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29C4" w14:textId="77777777" w:rsidR="00303ECA" w:rsidRPr="00303ECA" w:rsidRDefault="00303ECA" w:rsidP="00303ECA">
      <w:pPr>
        <w:spacing w:line="480" w:lineRule="auto"/>
        <w:jc w:val="center"/>
        <w:rPr>
          <w:rFonts w:ascii="Times New Roman" w:hAnsi="Times New Roman" w:cs="Times New Roman"/>
          <w:b/>
          <w:bCs/>
          <w:i/>
          <w:iCs/>
          <w:sz w:val="28"/>
          <w:szCs w:val="24"/>
          <w:u w:val="single"/>
          <w:lang w:val="en-US"/>
        </w:rPr>
      </w:pPr>
      <w:r w:rsidRPr="00303ECA">
        <w:rPr>
          <w:rFonts w:ascii="Times New Roman" w:hAnsi="Times New Roman" w:cs="Times New Roman"/>
          <w:b/>
          <w:bCs/>
          <w:i/>
          <w:iCs/>
          <w:sz w:val="28"/>
          <w:szCs w:val="24"/>
          <w:u w:val="single"/>
          <w:lang w:val="en-US"/>
        </w:rPr>
        <w:t>Review Article</w:t>
      </w:r>
    </w:p>
    <w:p w14:paraId="37BB76D4" w14:textId="33484934" w:rsidR="00FF334F" w:rsidRPr="00471E39" w:rsidRDefault="003555BA" w:rsidP="00471E39">
      <w:pPr>
        <w:spacing w:line="480" w:lineRule="auto"/>
        <w:jc w:val="center"/>
        <w:rPr>
          <w:rFonts w:ascii="Times New Roman" w:hAnsi="Times New Roman" w:cs="Times New Roman"/>
          <w:b/>
          <w:bCs/>
          <w:sz w:val="28"/>
          <w:szCs w:val="24"/>
        </w:rPr>
      </w:pPr>
      <w:r w:rsidRPr="00A960C4">
        <w:rPr>
          <w:rFonts w:ascii="Times New Roman" w:hAnsi="Times New Roman" w:cs="Times New Roman"/>
          <w:b/>
          <w:bCs/>
          <w:sz w:val="28"/>
          <w:szCs w:val="24"/>
        </w:rPr>
        <w:t>Trophic and Symbiotic Interactions Between Endophytic Fungi, Soil Microfauna, and Plants: Implications for Sustainable Agriculture and Soil Ecology</w:t>
      </w:r>
    </w:p>
    <w:p w14:paraId="181861EE" w14:textId="0AFF6ED9" w:rsidR="003555BA" w:rsidRPr="009B550B" w:rsidRDefault="00DF241D" w:rsidP="00AE022C">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ABSTRACT</w:t>
      </w:r>
    </w:p>
    <w:p w14:paraId="044C1F7A" w14:textId="48EC0593" w:rsidR="000C1D16" w:rsidRPr="009B550B" w:rsidRDefault="000C1D16" w:rsidP="000C1D16">
      <w:pPr>
        <w:spacing w:line="480" w:lineRule="auto"/>
        <w:jc w:val="both"/>
        <w:rPr>
          <w:rFonts w:ascii="Times New Roman" w:hAnsi="Times New Roman" w:cs="Times New Roman"/>
          <w:b/>
          <w:bCs/>
          <w:sz w:val="24"/>
          <w:szCs w:val="24"/>
          <w:lang w:val="en-US"/>
        </w:rPr>
      </w:pPr>
      <w:r w:rsidRPr="009B550B">
        <w:rPr>
          <w:rFonts w:ascii="Times New Roman" w:hAnsi="Times New Roman" w:cs="Times New Roman"/>
          <w:sz w:val="24"/>
          <w:szCs w:val="24"/>
        </w:rPr>
        <w:t>Endophytic fungi, or endobionts, are microscopic fungi that inhabit plant tissues without causing disease symptoms, playing a key role in enhancing plant growth and improving resilience to both biotic and abiotic stresses. Beyond their agricultural i</w:t>
      </w:r>
      <w:bookmarkStart w:id="0" w:name="_GoBack"/>
      <w:bookmarkEnd w:id="0"/>
      <w:r w:rsidRPr="009B550B">
        <w:rPr>
          <w:rFonts w:ascii="Times New Roman" w:hAnsi="Times New Roman" w:cs="Times New Roman"/>
          <w:sz w:val="24"/>
          <w:szCs w:val="24"/>
        </w:rPr>
        <w:t>mportance, these fungi also form vital trophic and symbiotic relationships with soil microfauna such as nematodes, protozoa, and microarthropods. These relationships affect nutrient cycling, organic matter breakdown, and the regulation of soil microbial communities, thereby influencing both plant vitality and faunal diversity in the rhizosphere. Endophytic fungi can function as food sources, mutualistic allies, or antagonists for soil fauna, while microfauna contribute to fungal dispersal and regulate their population dynamics. Together, these intricate interactions support soil food web stability and ecosystem health. Through the production of phytohormones, antimicrobial compounds, and other bioactive metabolites, endophytic fungi not only benefit their host plants directly but also shape the living conditions for soil-dwelling animals indirectly. This review brings together current knowledge on plant–fungus–microfauna interactions, emphasizing their importance for sustainable farming, soil health preservation, and the creation of bioinoculants and biocontrol agents adaptable to various stress environments. It also outlines the challenges and future directions for applying these three-way relationships in ecological and agricultural management.</w:t>
      </w:r>
    </w:p>
    <w:p w14:paraId="0E36B831" w14:textId="301B92FB" w:rsidR="00C77F19" w:rsidRPr="009B550B" w:rsidRDefault="00870C8D" w:rsidP="00622890">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Keywords</w:t>
      </w:r>
      <w:r w:rsidR="00DF241D" w:rsidRPr="009B550B">
        <w:rPr>
          <w:rFonts w:ascii="Times New Roman" w:hAnsi="Times New Roman" w:cs="Times New Roman"/>
          <w:b/>
          <w:bCs/>
          <w:sz w:val="24"/>
          <w:szCs w:val="24"/>
          <w:lang w:val="en-US"/>
        </w:rPr>
        <w:t xml:space="preserve">: </w:t>
      </w:r>
      <w:r w:rsidR="00C77F19" w:rsidRPr="009B550B">
        <w:rPr>
          <w:rFonts w:ascii="Times New Roman" w:hAnsi="Times New Roman" w:cs="Times New Roman"/>
          <w:sz w:val="24"/>
          <w:szCs w:val="24"/>
        </w:rPr>
        <w:t>Agriculture, Endophytic fungi,</w:t>
      </w:r>
      <w:r w:rsidR="003555BA" w:rsidRPr="009B550B">
        <w:rPr>
          <w:rFonts w:ascii="Times New Roman" w:hAnsi="Times New Roman" w:cs="Times New Roman"/>
          <w:sz w:val="24"/>
          <w:szCs w:val="24"/>
        </w:rPr>
        <w:t xml:space="preserve"> Nematodes, Microarthropods, Protozoa, Nitrogen cycl</w:t>
      </w:r>
      <w:r w:rsidR="00DF31BD">
        <w:rPr>
          <w:rFonts w:ascii="Times New Roman" w:hAnsi="Times New Roman" w:cs="Times New Roman"/>
          <w:sz w:val="24"/>
          <w:szCs w:val="24"/>
        </w:rPr>
        <w:t>ing.</w:t>
      </w:r>
      <w:r w:rsidR="003555BA" w:rsidRPr="009B550B">
        <w:rPr>
          <w:rFonts w:ascii="Times New Roman" w:hAnsi="Times New Roman" w:cs="Times New Roman"/>
          <w:sz w:val="24"/>
          <w:szCs w:val="24"/>
        </w:rPr>
        <w:t xml:space="preserve"> </w:t>
      </w:r>
      <w:r w:rsidR="00C77F19" w:rsidRPr="009B550B">
        <w:rPr>
          <w:rFonts w:ascii="Times New Roman" w:hAnsi="Times New Roman" w:cs="Times New Roman"/>
          <w:sz w:val="24"/>
          <w:szCs w:val="24"/>
        </w:rPr>
        <w:t xml:space="preserve"> </w:t>
      </w:r>
    </w:p>
    <w:p w14:paraId="6444DDE1" w14:textId="370CB364" w:rsidR="00870C8D" w:rsidRPr="009B550B" w:rsidRDefault="00DF241D" w:rsidP="00DF241D">
      <w:pPr>
        <w:pStyle w:val="ListParagraph"/>
        <w:numPr>
          <w:ilvl w:val="0"/>
          <w:numId w:val="13"/>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lastRenderedPageBreak/>
        <w:t>INTRODUCTION</w:t>
      </w:r>
    </w:p>
    <w:p w14:paraId="606EE82A" w14:textId="2E750F77" w:rsidR="004B2FD1" w:rsidRPr="009B550B" w:rsidRDefault="004B2FD1" w:rsidP="004B2FD1">
      <w:pPr>
        <w:pStyle w:val="NormalWeb"/>
        <w:spacing w:line="360" w:lineRule="auto"/>
        <w:jc w:val="both"/>
      </w:pPr>
      <w:r w:rsidRPr="009B550B">
        <w:t xml:space="preserve">According to Conn </w:t>
      </w:r>
      <w:r w:rsidR="00EF73CD" w:rsidRPr="009B550B">
        <w:t>et al., (</w:t>
      </w:r>
      <w:r w:rsidRPr="009B550B">
        <w:t>2004), endophytes are microorganisms (bacteria, fungi, and actinomycetes) that thrive in the tissues of their host plants but do not show symptoms of any disease or illness.   Investigating these microbes as a possible source of new and beneficial natural compounds h</w:t>
      </w:r>
      <w:r w:rsidR="00DF31BD">
        <w:t>as drawn increasing attention.</w:t>
      </w:r>
      <w:r w:rsidRPr="009B550B">
        <w:t xml:space="preserve"> Some diseases develop a symbiotic relationship—a mutually beneficial relationship—with their host plants, whereas others are opportunistic. The 13 species of fungal endophytes identified in the stem, root and leaf tissues of </w:t>
      </w:r>
      <w:proofErr w:type="spellStart"/>
      <w:r w:rsidRPr="009B550B">
        <w:rPr>
          <w:i/>
          <w:iCs/>
        </w:rPr>
        <w:t>Catharanthus</w:t>
      </w:r>
      <w:proofErr w:type="spellEnd"/>
      <w:r w:rsidRPr="009B550B">
        <w:rPr>
          <w:i/>
          <w:iCs/>
        </w:rPr>
        <w:t xml:space="preserve"> roseus</w:t>
      </w:r>
      <w:r w:rsidRPr="009B550B">
        <w:t xml:space="preserve"> (</w:t>
      </w:r>
      <w:proofErr w:type="spellStart"/>
      <w:r w:rsidRPr="009B550B">
        <w:t>Kharwar</w:t>
      </w:r>
      <w:proofErr w:type="spellEnd"/>
      <w:r w:rsidRPr="009B550B">
        <w:t xml:space="preserve"> </w:t>
      </w:r>
      <w:r w:rsidR="00EF73CD" w:rsidRPr="009B550B">
        <w:t>et al., 2008</w:t>
      </w:r>
      <w:r w:rsidRPr="009B550B">
        <w:t xml:space="preserve">) demonstrate that a single plant may have multiple types of fungal endophytes (Petrini </w:t>
      </w:r>
      <w:r w:rsidR="00EF73CD" w:rsidRPr="009B550B">
        <w:t>et al., 1993</w:t>
      </w:r>
      <w:r w:rsidRPr="009B550B">
        <w:t xml:space="preserve">). Though unexplored, novel secondary metabolites extracted from them are of great potential and can be used in pharmacology, medicine, and agriculture, despite being comparatively understudied.   Fungal endophytes are of interest mostly because of their chemical diversity rather than their biological diversity, as they have been discovered in healthy tissues of every plant taxon that </w:t>
      </w:r>
      <w:r w:rsidR="00DF31BD">
        <w:t>has been investigated to date.</w:t>
      </w:r>
      <w:r w:rsidRPr="009B550B">
        <w:t xml:space="preserve"> Endophytes live in the tissues between living plant cells and establish beneficial association with plants. They can be either symbiotic or edge dwelling pathogens.   Mutualism or symbiosis are common terms used to explain this type of relationship.  The formation of responsive feedback in host physiology is the product of several million years of coevolution between the endophytic microbial community, particularly inside the host plant (Poveda </w:t>
      </w:r>
      <w:r w:rsidR="00EF73CD" w:rsidRPr="009B550B">
        <w:t>et al., 2021</w:t>
      </w:r>
      <w:r w:rsidRPr="009B550B">
        <w:t xml:space="preserve">). It has been recommended that plants with their </w:t>
      </w:r>
      <w:proofErr w:type="spellStart"/>
      <w:r w:rsidRPr="009B550B">
        <w:t>endobiomes</w:t>
      </w:r>
      <w:proofErr w:type="spellEnd"/>
      <w:r w:rsidRPr="009B550B">
        <w:t xml:space="preserve"> form a little ecosystem, with the </w:t>
      </w:r>
      <w:proofErr w:type="spellStart"/>
      <w:r w:rsidRPr="009B550B">
        <w:t>endobiome</w:t>
      </w:r>
      <w:proofErr w:type="spellEnd"/>
      <w:r w:rsidRPr="009B550B">
        <w:t xml:space="preserve"> being crucial to the plant's general growth and development.   To finish all or a portion of their life cycle, they either </w:t>
      </w:r>
      <w:proofErr w:type="spellStart"/>
      <w:r w:rsidRPr="009B550B">
        <w:t>colonise</w:t>
      </w:r>
      <w:proofErr w:type="spellEnd"/>
      <w:r w:rsidRPr="009B550B">
        <w:t xml:space="preserve"> intracellularly or intercellularly in the robust, live tissues of their host plants.   Generally, they usually have a symbiotic relationship with the host plant, their association can be either beneficial or destructive.   By generating secondary metabolites, proteins, and hormones, the endophytes give the plant several benefits in exchange for the host's housing and food, including fostering tolerance and inducing an immunological response (Kumar and Dara 2021).</w:t>
      </w:r>
    </w:p>
    <w:p w14:paraId="19CD8D2B" w14:textId="11CB9284" w:rsidR="004B2FD1" w:rsidRPr="009B550B" w:rsidRDefault="004B2FD1" w:rsidP="004B2FD1">
      <w:pPr>
        <w:pStyle w:val="NormalWeb"/>
        <w:spacing w:line="360" w:lineRule="auto"/>
        <w:jc w:val="both"/>
      </w:pPr>
      <w:r w:rsidRPr="009B550B">
        <w:t xml:space="preserve">In the Indian state of Madhya Pradesh, </w:t>
      </w:r>
      <w:proofErr w:type="spellStart"/>
      <w:r w:rsidRPr="009B550B">
        <w:t>Tenguria</w:t>
      </w:r>
      <w:proofErr w:type="spellEnd"/>
      <w:r w:rsidRPr="009B550B">
        <w:t xml:space="preserve"> and Khan (2011) investigated the variety of endophytic fungus isolated from </w:t>
      </w:r>
      <w:proofErr w:type="spellStart"/>
      <w:r w:rsidRPr="009B550B">
        <w:t>Azadirachta</w:t>
      </w:r>
      <w:proofErr w:type="spellEnd"/>
      <w:r w:rsidRPr="009B550B">
        <w:t xml:space="preserve"> </w:t>
      </w:r>
      <w:proofErr w:type="spellStart"/>
      <w:r w:rsidRPr="009B550B">
        <w:t>indica</w:t>
      </w:r>
      <w:proofErr w:type="spellEnd"/>
      <w:r w:rsidRPr="009B550B">
        <w:t xml:space="preserve"> leaves that were gathered from the </w:t>
      </w:r>
      <w:proofErr w:type="spellStart"/>
      <w:r w:rsidRPr="009B550B">
        <w:t>Pachmarhi</w:t>
      </w:r>
      <w:proofErr w:type="spellEnd"/>
      <w:r w:rsidRPr="009B550B">
        <w:t xml:space="preserve"> biosphere reserve.   Wei </w:t>
      </w:r>
      <w:r w:rsidR="00EF73CD" w:rsidRPr="009B550B">
        <w:t>et al., (</w:t>
      </w:r>
      <w:r w:rsidRPr="009B550B">
        <w:t xml:space="preserve">2009) discovered that host plants, ages, tissues, and locations all affected the </w:t>
      </w:r>
      <w:proofErr w:type="spellStart"/>
      <w:r w:rsidRPr="009B550B">
        <w:t>colonisation</w:t>
      </w:r>
      <w:proofErr w:type="spellEnd"/>
      <w:r w:rsidRPr="009B550B">
        <w:t xml:space="preserve"> rates of endophytic Pestalotiopsis species.   </w:t>
      </w:r>
      <w:proofErr w:type="spellStart"/>
      <w:r w:rsidRPr="009B550B">
        <w:rPr>
          <w:i/>
          <w:iCs/>
        </w:rPr>
        <w:t>Saussurea</w:t>
      </w:r>
      <w:proofErr w:type="spellEnd"/>
      <w:r w:rsidRPr="009B550B">
        <w:rPr>
          <w:i/>
          <w:iCs/>
        </w:rPr>
        <w:t xml:space="preserve"> </w:t>
      </w:r>
      <w:proofErr w:type="spellStart"/>
      <w:r w:rsidRPr="009B550B">
        <w:rPr>
          <w:i/>
          <w:iCs/>
        </w:rPr>
        <w:t>involucrata</w:t>
      </w:r>
      <w:proofErr w:type="spellEnd"/>
      <w:r w:rsidRPr="009B550B">
        <w:t xml:space="preserve"> was reported to contain 49 endophytic fungi (Ya-li </w:t>
      </w:r>
      <w:r w:rsidR="00EF73CD" w:rsidRPr="009B550B">
        <w:t>et al.,</w:t>
      </w:r>
      <w:r w:rsidRPr="009B550B">
        <w:t xml:space="preserve"> 2010). </w:t>
      </w:r>
      <w:proofErr w:type="spellStart"/>
      <w:r w:rsidRPr="009B550B">
        <w:rPr>
          <w:i/>
          <w:iCs/>
        </w:rPr>
        <w:t>Cylindrocarpon</w:t>
      </w:r>
      <w:proofErr w:type="spellEnd"/>
      <w:r w:rsidRPr="009B550B">
        <w:rPr>
          <w:i/>
          <w:iCs/>
        </w:rPr>
        <w:t xml:space="preserve"> sp.</w:t>
      </w:r>
      <w:r w:rsidRPr="009B550B">
        <w:t xml:space="preserve"> was the most common of this fungus, followed by </w:t>
      </w:r>
      <w:proofErr w:type="spellStart"/>
      <w:r w:rsidRPr="009B550B">
        <w:rPr>
          <w:i/>
          <w:iCs/>
        </w:rPr>
        <w:t>Phoma</w:t>
      </w:r>
      <w:proofErr w:type="spellEnd"/>
      <w:r w:rsidRPr="009B550B">
        <w:rPr>
          <w:i/>
          <w:iCs/>
        </w:rPr>
        <w:t xml:space="preserve"> sp.</w:t>
      </w:r>
      <w:r w:rsidRPr="009B550B">
        <w:t xml:space="preserve"> and </w:t>
      </w:r>
      <w:r w:rsidRPr="009B550B">
        <w:rPr>
          <w:i/>
          <w:iCs/>
        </w:rPr>
        <w:t>Fusarium</w:t>
      </w:r>
      <w:r w:rsidRPr="009B550B">
        <w:t xml:space="preserve"> species.   Many </w:t>
      </w:r>
      <w:r w:rsidRPr="009B550B">
        <w:lastRenderedPageBreak/>
        <w:t xml:space="preserve">endophytic fungi produce bioactive chemicals that are exactly the same as those produced by their host plants (Mitchell </w:t>
      </w:r>
      <w:r w:rsidR="00EF73CD" w:rsidRPr="009B550B">
        <w:t>et al.,</w:t>
      </w:r>
      <w:r w:rsidRPr="009B550B">
        <w:t xml:space="preserve"> 2010; Zhao </w:t>
      </w:r>
      <w:r w:rsidR="00EF73CD" w:rsidRPr="009B550B">
        <w:t>et al.,</w:t>
      </w:r>
      <w:r w:rsidRPr="009B550B">
        <w:t xml:space="preserve"> 2011).  Vieira </w:t>
      </w:r>
      <w:r w:rsidR="00EF73CD" w:rsidRPr="009B550B">
        <w:t xml:space="preserve">et al., </w:t>
      </w:r>
      <w:r w:rsidRPr="009B550B">
        <w:t xml:space="preserve">(2012) investigated the variety and antibacterial qualities of endophytic fungus isolated from </w:t>
      </w:r>
      <w:r w:rsidRPr="009B550B">
        <w:rPr>
          <w:i/>
          <w:iCs/>
        </w:rPr>
        <w:t xml:space="preserve">Solanum </w:t>
      </w:r>
      <w:proofErr w:type="spellStart"/>
      <w:r w:rsidRPr="009B550B">
        <w:rPr>
          <w:i/>
          <w:iCs/>
        </w:rPr>
        <w:t>cernuum</w:t>
      </w:r>
      <w:proofErr w:type="spellEnd"/>
      <w:r w:rsidRPr="009B550B">
        <w:t xml:space="preserve"> </w:t>
      </w:r>
      <w:proofErr w:type="spellStart"/>
      <w:r w:rsidRPr="009B550B">
        <w:t>Vell</w:t>
      </w:r>
      <w:proofErr w:type="spellEnd"/>
      <w:r w:rsidRPr="009B550B">
        <w:t xml:space="preserve">. The most common species were discovered to be firmly related to </w:t>
      </w:r>
      <w:proofErr w:type="spellStart"/>
      <w:r w:rsidRPr="009B550B">
        <w:rPr>
          <w:i/>
          <w:iCs/>
        </w:rPr>
        <w:t>Phoma</w:t>
      </w:r>
      <w:proofErr w:type="spellEnd"/>
      <w:r w:rsidRPr="009B550B">
        <w:rPr>
          <w:i/>
          <w:iCs/>
        </w:rPr>
        <w:t xml:space="preserve"> </w:t>
      </w:r>
      <w:proofErr w:type="spellStart"/>
      <w:r w:rsidRPr="009B550B">
        <w:rPr>
          <w:i/>
          <w:iCs/>
        </w:rPr>
        <w:t>glomerata</w:t>
      </w:r>
      <w:proofErr w:type="spellEnd"/>
      <w:r w:rsidRPr="009B550B">
        <w:rPr>
          <w:i/>
          <w:iCs/>
        </w:rPr>
        <w:t xml:space="preserve">, </w:t>
      </w:r>
      <w:proofErr w:type="spellStart"/>
      <w:r w:rsidRPr="009B550B">
        <w:rPr>
          <w:i/>
          <w:iCs/>
        </w:rPr>
        <w:t>Phoma</w:t>
      </w:r>
      <w:proofErr w:type="spellEnd"/>
      <w:r w:rsidRPr="009B550B">
        <w:rPr>
          <w:i/>
          <w:iCs/>
        </w:rPr>
        <w:t xml:space="preserve"> </w:t>
      </w:r>
      <w:proofErr w:type="spellStart"/>
      <w:r w:rsidRPr="009B550B">
        <w:rPr>
          <w:i/>
          <w:iCs/>
        </w:rPr>
        <w:t>moricola</w:t>
      </w:r>
      <w:proofErr w:type="spellEnd"/>
      <w:r w:rsidRPr="009B550B">
        <w:rPr>
          <w:i/>
          <w:iCs/>
        </w:rPr>
        <w:t xml:space="preserve">, </w:t>
      </w:r>
      <w:proofErr w:type="spellStart"/>
      <w:r w:rsidRPr="009B550B">
        <w:rPr>
          <w:i/>
          <w:iCs/>
        </w:rPr>
        <w:t>Phlebia</w:t>
      </w:r>
      <w:proofErr w:type="spellEnd"/>
      <w:r w:rsidRPr="009B550B">
        <w:rPr>
          <w:i/>
          <w:iCs/>
        </w:rPr>
        <w:t xml:space="preserve"> </w:t>
      </w:r>
      <w:proofErr w:type="spellStart"/>
      <w:r w:rsidRPr="009B550B">
        <w:rPr>
          <w:i/>
          <w:iCs/>
        </w:rPr>
        <w:t>subserialis</w:t>
      </w:r>
      <w:proofErr w:type="spellEnd"/>
      <w:r w:rsidRPr="009B550B">
        <w:rPr>
          <w:i/>
          <w:iCs/>
        </w:rPr>
        <w:t xml:space="preserve">, </w:t>
      </w:r>
      <w:proofErr w:type="spellStart"/>
      <w:r w:rsidRPr="009B550B">
        <w:rPr>
          <w:i/>
          <w:iCs/>
        </w:rPr>
        <w:t>Glomerella</w:t>
      </w:r>
      <w:proofErr w:type="spellEnd"/>
      <w:r w:rsidRPr="009B550B">
        <w:rPr>
          <w:i/>
          <w:iCs/>
        </w:rPr>
        <w:t xml:space="preserve"> </w:t>
      </w:r>
      <w:proofErr w:type="spellStart"/>
      <w:r w:rsidRPr="009B550B">
        <w:rPr>
          <w:i/>
          <w:iCs/>
        </w:rPr>
        <w:t>acutata</w:t>
      </w:r>
      <w:proofErr w:type="spellEnd"/>
      <w:r w:rsidRPr="009B550B">
        <w:rPr>
          <w:i/>
          <w:iCs/>
        </w:rPr>
        <w:t xml:space="preserve">, </w:t>
      </w:r>
      <w:proofErr w:type="spellStart"/>
      <w:r w:rsidRPr="009B550B">
        <w:rPr>
          <w:i/>
          <w:iCs/>
        </w:rPr>
        <w:t>Diatrypella</w:t>
      </w:r>
      <w:proofErr w:type="spellEnd"/>
      <w:r w:rsidRPr="009B550B">
        <w:rPr>
          <w:i/>
          <w:iCs/>
        </w:rPr>
        <w:t xml:space="preserve"> </w:t>
      </w:r>
      <w:proofErr w:type="spellStart"/>
      <w:r w:rsidRPr="009B550B">
        <w:rPr>
          <w:i/>
          <w:iCs/>
        </w:rPr>
        <w:t>frostii</w:t>
      </w:r>
      <w:proofErr w:type="spellEnd"/>
      <w:r w:rsidRPr="009B550B">
        <w:rPr>
          <w:i/>
          <w:iCs/>
        </w:rPr>
        <w:t xml:space="preserve">, Mucor sp., </w:t>
      </w:r>
      <w:proofErr w:type="spellStart"/>
      <w:r w:rsidRPr="009B550B">
        <w:rPr>
          <w:i/>
          <w:iCs/>
        </w:rPr>
        <w:t>Arthrobotrys</w:t>
      </w:r>
      <w:proofErr w:type="spellEnd"/>
      <w:r w:rsidRPr="009B550B">
        <w:rPr>
          <w:i/>
          <w:iCs/>
        </w:rPr>
        <w:t xml:space="preserve"> </w:t>
      </w:r>
      <w:proofErr w:type="spellStart"/>
      <w:r w:rsidRPr="009B550B">
        <w:rPr>
          <w:i/>
          <w:iCs/>
        </w:rPr>
        <w:t>foliicola</w:t>
      </w:r>
      <w:proofErr w:type="spellEnd"/>
      <w:r w:rsidRPr="009B550B">
        <w:rPr>
          <w:i/>
          <w:iCs/>
        </w:rPr>
        <w:t xml:space="preserve">, Colletotrichum </w:t>
      </w:r>
      <w:proofErr w:type="spellStart"/>
      <w:r w:rsidRPr="009B550B">
        <w:rPr>
          <w:i/>
          <w:iCs/>
        </w:rPr>
        <w:t>gloeosporioides</w:t>
      </w:r>
      <w:proofErr w:type="spellEnd"/>
      <w:r w:rsidRPr="009B550B">
        <w:rPr>
          <w:i/>
          <w:iCs/>
        </w:rPr>
        <w:t xml:space="preserve">, Colletotrichum sp. </w:t>
      </w:r>
      <w:proofErr w:type="spellStart"/>
      <w:r w:rsidRPr="009B550B">
        <w:rPr>
          <w:i/>
          <w:iCs/>
        </w:rPr>
        <w:t>Coprinellus</w:t>
      </w:r>
      <w:proofErr w:type="spellEnd"/>
      <w:r w:rsidRPr="009B550B">
        <w:rPr>
          <w:i/>
          <w:iCs/>
        </w:rPr>
        <w:t xml:space="preserve"> radians,</w:t>
      </w:r>
      <w:r w:rsidRPr="009B550B">
        <w:t xml:space="preserve"> and </w:t>
      </w:r>
      <w:proofErr w:type="spellStart"/>
      <w:r w:rsidRPr="009B550B">
        <w:rPr>
          <w:i/>
          <w:iCs/>
        </w:rPr>
        <w:t>Phanerochaete</w:t>
      </w:r>
      <w:proofErr w:type="spellEnd"/>
      <w:r w:rsidRPr="009B550B">
        <w:rPr>
          <w:i/>
          <w:iCs/>
        </w:rPr>
        <w:t xml:space="preserve"> </w:t>
      </w:r>
      <w:proofErr w:type="spellStart"/>
      <w:r w:rsidRPr="009B550B">
        <w:rPr>
          <w:i/>
          <w:iCs/>
        </w:rPr>
        <w:t>sordida</w:t>
      </w:r>
      <w:proofErr w:type="spellEnd"/>
      <w:r w:rsidRPr="009B550B">
        <w:t xml:space="preserve">.  These endophytes that have been isolated from various medicinal plants are essential for the production of potent bioactive compounds. Furthermore, the decomposition of organic materials, nutrient recycling, nutrient absorption, hormonal advantages, and ultimately the improvement of soil texture appropriate for plant growth are all made possible by soil microfauna.  Nematodes—which include both </w:t>
      </w:r>
      <w:proofErr w:type="spellStart"/>
      <w:r w:rsidRPr="009B550B">
        <w:t>phyto</w:t>
      </w:r>
      <w:proofErr w:type="spellEnd"/>
      <w:r w:rsidRPr="009B550B">
        <w:t xml:space="preserve">-parasitic and </w:t>
      </w:r>
      <w:proofErr w:type="spellStart"/>
      <w:r w:rsidRPr="009B550B">
        <w:t>microbivorous</w:t>
      </w:r>
      <w:proofErr w:type="spellEnd"/>
      <w:r w:rsidRPr="009B550B">
        <w:t xml:space="preserve"> nematodes—are the most prevalent microfauna found in soil, followed by protozoa.  According to Chen </w:t>
      </w:r>
      <w:r w:rsidR="00EF73CD" w:rsidRPr="009B550B">
        <w:t>et al., (</w:t>
      </w:r>
      <w:r w:rsidRPr="009B550B">
        <w:t xml:space="preserve">2007), microfauna has the capability to alters the composition of the soil microflora and support ecological function.  Studying soil microfauna and endophytic fungi is therefore essential for sustainable farming methods. </w:t>
      </w:r>
    </w:p>
    <w:p w14:paraId="57239563" w14:textId="4778E4E3" w:rsidR="00870C8D" w:rsidRPr="009B550B" w:rsidRDefault="00DF241D" w:rsidP="00DF241D">
      <w:pPr>
        <w:pStyle w:val="NormalWeb"/>
        <w:numPr>
          <w:ilvl w:val="0"/>
          <w:numId w:val="13"/>
        </w:numPr>
        <w:spacing w:line="360" w:lineRule="auto"/>
        <w:jc w:val="both"/>
        <w:rPr>
          <w:b/>
          <w:bCs/>
        </w:rPr>
      </w:pPr>
      <w:r w:rsidRPr="009B550B">
        <w:rPr>
          <w:b/>
          <w:bCs/>
        </w:rPr>
        <w:t>ENDOPHYTIC FUNGI</w:t>
      </w:r>
    </w:p>
    <w:p w14:paraId="41E28948" w14:textId="6449398C"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The word "endophytic" now describes microorganisms, including </w:t>
      </w:r>
      <w:r w:rsidR="00D11033" w:rsidRPr="009B550B">
        <w:rPr>
          <w:rFonts w:ascii="Times New Roman" w:eastAsia="Calibri" w:hAnsi="Times New Roman" w:cs="Times New Roman"/>
          <w:sz w:val="24"/>
          <w:szCs w:val="24"/>
          <w:lang w:val="en-US"/>
        </w:rPr>
        <w:t>protozoa</w:t>
      </w:r>
      <w:r w:rsidRPr="009B550B">
        <w:rPr>
          <w:rFonts w:ascii="Times New Roman" w:eastAsia="Calibri" w:hAnsi="Times New Roman" w:cs="Times New Roman"/>
          <w:sz w:val="24"/>
          <w:szCs w:val="24"/>
          <w:lang w:val="en-US"/>
        </w:rPr>
        <w:t>,</w:t>
      </w:r>
      <w:r w:rsidR="00D11033" w:rsidRPr="009B550B">
        <w:rPr>
          <w:rFonts w:ascii="Times New Roman" w:eastAsia="Calibri" w:hAnsi="Times New Roman" w:cs="Times New Roman"/>
          <w:sz w:val="24"/>
          <w:szCs w:val="24"/>
          <w:lang w:val="en-US"/>
        </w:rPr>
        <w:t xml:space="preserve"> viruses, fungi, bacteria</w:t>
      </w:r>
      <w:r w:rsidRPr="009B550B">
        <w:rPr>
          <w:rFonts w:ascii="Times New Roman" w:eastAsia="Calibri" w:hAnsi="Times New Roman" w:cs="Times New Roman"/>
          <w:sz w:val="24"/>
          <w:szCs w:val="24"/>
          <w:lang w:val="en-US"/>
        </w:rPr>
        <w:t xml:space="preserve"> and even microalgae, that stays in the tissues of plant and do not have any sign of disease in the body of host (Hyde and </w:t>
      </w:r>
      <w:proofErr w:type="spellStart"/>
      <w:r w:rsidRPr="009B550B">
        <w:rPr>
          <w:rFonts w:ascii="Times New Roman" w:eastAsia="Calibri" w:hAnsi="Times New Roman" w:cs="Times New Roman"/>
          <w:sz w:val="24"/>
          <w:szCs w:val="24"/>
          <w:lang w:val="en-US"/>
        </w:rPr>
        <w:t>Soytong</w:t>
      </w:r>
      <w:proofErr w:type="spellEnd"/>
      <w:r w:rsidRPr="009B550B">
        <w:rPr>
          <w:rFonts w:ascii="Times New Roman" w:eastAsia="Calibri" w:hAnsi="Times New Roman" w:cs="Times New Roman"/>
          <w:sz w:val="24"/>
          <w:szCs w:val="24"/>
          <w:lang w:val="en-US"/>
        </w:rPr>
        <w:t xml:space="preserve"> 2008; Rodriguez </w:t>
      </w:r>
      <w:r w:rsidR="00EF73CD" w:rsidRPr="009B550B">
        <w:rPr>
          <w:rFonts w:ascii="Times New Roman" w:eastAsia="Calibri" w:hAnsi="Times New Roman" w:cs="Times New Roman"/>
          <w:sz w:val="24"/>
          <w:szCs w:val="24"/>
          <w:lang w:val="en-US"/>
        </w:rPr>
        <w:t>et al., 2009</w:t>
      </w:r>
      <w:r w:rsidRPr="009B550B">
        <w:rPr>
          <w:rFonts w:ascii="Times New Roman" w:eastAsia="Calibri" w:hAnsi="Times New Roman" w:cs="Times New Roman"/>
          <w:sz w:val="24"/>
          <w:szCs w:val="24"/>
          <w:lang w:val="en-US"/>
        </w:rPr>
        <w:t xml:space="preserve">; </w:t>
      </w:r>
      <w:proofErr w:type="spellStart"/>
      <w:r w:rsidRPr="009B550B">
        <w:rPr>
          <w:rFonts w:ascii="Times New Roman" w:eastAsia="Calibri" w:hAnsi="Times New Roman" w:cs="Times New Roman"/>
          <w:sz w:val="24"/>
          <w:szCs w:val="24"/>
          <w:lang w:val="en-US"/>
        </w:rPr>
        <w:t>Hardoim</w:t>
      </w:r>
      <w:proofErr w:type="spellEnd"/>
      <w:r w:rsidRPr="009B550B">
        <w:rPr>
          <w:rFonts w:ascii="Times New Roman" w:eastAsia="Calibri" w:hAnsi="Times New Roman" w:cs="Times New Roman"/>
          <w:sz w:val="24"/>
          <w:szCs w:val="24"/>
          <w:lang w:val="en-US"/>
        </w:rPr>
        <w:t xml:space="preserve"> </w:t>
      </w:r>
      <w:r w:rsidR="00EF73CD" w:rsidRPr="009B550B">
        <w:rPr>
          <w:rFonts w:ascii="Times New Roman" w:eastAsia="Calibri" w:hAnsi="Times New Roman" w:cs="Times New Roman"/>
          <w:sz w:val="24"/>
          <w:szCs w:val="24"/>
          <w:lang w:val="en-US"/>
        </w:rPr>
        <w:t>et al., 2015</w:t>
      </w:r>
      <w:r w:rsidRPr="009B550B">
        <w:rPr>
          <w:rFonts w:ascii="Times New Roman" w:eastAsia="Calibri" w:hAnsi="Times New Roman" w:cs="Times New Roman"/>
          <w:sz w:val="24"/>
          <w:szCs w:val="24"/>
          <w:lang w:val="en-US"/>
        </w:rPr>
        <w:t xml:space="preserve">). Endophytes come in different of forms, including fungus, bacteria and actinomycetes and they occupy a distinct ecological niche. In the realm of plants, the interdependence of all living things is considerably more obvious. In the diverse biological niches, the microbes and the plant coexist in intimate partnerships. The wide variety of microorganisms and their plant host frequently have a symbiotic relationship. The different ecological function of the flora host </w:t>
      </w:r>
      <w:r w:rsidR="00097FFA" w:rsidRPr="009B550B">
        <w:rPr>
          <w:rFonts w:ascii="Times New Roman" w:eastAsia="Calibri" w:hAnsi="Times New Roman" w:cs="Times New Roman"/>
          <w:sz w:val="24"/>
          <w:szCs w:val="24"/>
          <w:lang w:val="en-US"/>
        </w:rPr>
        <w:t>is</w:t>
      </w:r>
      <w:r w:rsidRPr="009B550B">
        <w:rPr>
          <w:rFonts w:ascii="Times New Roman" w:eastAsia="Calibri" w:hAnsi="Times New Roman" w:cs="Times New Roman"/>
          <w:sz w:val="24"/>
          <w:szCs w:val="24"/>
          <w:lang w:val="en-US"/>
        </w:rPr>
        <w:t xml:space="preserve"> occupied by endophytic, </w:t>
      </w:r>
      <w:proofErr w:type="spellStart"/>
      <w:r w:rsidRPr="009B550B">
        <w:rPr>
          <w:rFonts w:ascii="Times New Roman" w:eastAsia="Calibri" w:hAnsi="Times New Roman" w:cs="Times New Roman"/>
          <w:sz w:val="24"/>
          <w:szCs w:val="24"/>
          <w:lang w:val="en-US"/>
        </w:rPr>
        <w:t>rhizospheric</w:t>
      </w:r>
      <w:proofErr w:type="spellEnd"/>
      <w:r w:rsidRPr="009B550B">
        <w:rPr>
          <w:rFonts w:ascii="Times New Roman" w:eastAsia="Calibri" w:hAnsi="Times New Roman" w:cs="Times New Roman"/>
          <w:sz w:val="24"/>
          <w:szCs w:val="24"/>
          <w:lang w:val="en-US"/>
        </w:rPr>
        <w:t xml:space="preserve">, and epiphytic microorganisms. Endophytes are the nearly close and linked boon group of microscopic organisms that coexist symbiotically with </w:t>
      </w:r>
      <w:r w:rsidR="00C7644F" w:rsidRPr="009B550B">
        <w:rPr>
          <w:rFonts w:ascii="Times New Roman" w:eastAsia="Calibri" w:hAnsi="Times New Roman" w:cs="Times New Roman"/>
          <w:sz w:val="24"/>
          <w:szCs w:val="24"/>
          <w:lang w:val="en-US"/>
        </w:rPr>
        <w:t>their host</w:t>
      </w:r>
      <w:r w:rsidRPr="009B550B">
        <w:rPr>
          <w:rFonts w:ascii="Times New Roman" w:eastAsia="Calibri" w:hAnsi="Times New Roman" w:cs="Times New Roman"/>
          <w:sz w:val="24"/>
          <w:szCs w:val="24"/>
          <w:lang w:val="en-US"/>
        </w:rPr>
        <w:t xml:space="preserve"> of plant </w:t>
      </w:r>
      <w:r w:rsidR="00C7644F" w:rsidRPr="009B550B">
        <w:rPr>
          <w:rFonts w:ascii="Times New Roman" w:eastAsia="Calibri" w:hAnsi="Times New Roman" w:cs="Times New Roman"/>
          <w:sz w:val="24"/>
          <w:szCs w:val="24"/>
          <w:lang w:val="en-US"/>
        </w:rPr>
        <w:t>with these various categories</w:t>
      </w:r>
      <w:r w:rsidRPr="009B550B">
        <w:rPr>
          <w:rFonts w:ascii="Times New Roman" w:eastAsia="Calibri" w:hAnsi="Times New Roman" w:cs="Times New Roman"/>
          <w:sz w:val="24"/>
          <w:szCs w:val="24"/>
          <w:lang w:val="en-US"/>
        </w:rPr>
        <w:t xml:space="preserve">. Endophytic fungi have the strongest and tightest relationship with their host of plant and among these several kinds of microscopic organisms that coexist in </w:t>
      </w:r>
      <w:r w:rsidR="00C7644F" w:rsidRPr="009B550B">
        <w:rPr>
          <w:rFonts w:ascii="Times New Roman" w:eastAsia="Calibri" w:hAnsi="Times New Roman" w:cs="Times New Roman"/>
          <w:sz w:val="24"/>
          <w:szCs w:val="24"/>
          <w:lang w:val="en-US"/>
        </w:rPr>
        <w:t>mutualistic connection</w:t>
      </w:r>
      <w:r w:rsidRPr="009B550B">
        <w:rPr>
          <w:rFonts w:ascii="Times New Roman" w:eastAsia="Calibri" w:hAnsi="Times New Roman" w:cs="Times New Roman"/>
          <w:sz w:val="24"/>
          <w:szCs w:val="24"/>
          <w:lang w:val="en-US"/>
        </w:rPr>
        <w:t xml:space="preserve">. To put it simply, endophytes are microscopic organisms that aid in the </w:t>
      </w:r>
      <w:proofErr w:type="spellStart"/>
      <w:r w:rsidRPr="009B550B">
        <w:rPr>
          <w:rFonts w:ascii="Times New Roman" w:eastAsia="Calibri" w:hAnsi="Times New Roman" w:cs="Times New Roman"/>
          <w:sz w:val="24"/>
          <w:szCs w:val="24"/>
          <w:lang w:val="en-US"/>
        </w:rPr>
        <w:t>colonisation</w:t>
      </w:r>
      <w:proofErr w:type="spellEnd"/>
      <w:r w:rsidRPr="009B550B">
        <w:rPr>
          <w:rFonts w:ascii="Times New Roman" w:eastAsia="Calibri" w:hAnsi="Times New Roman" w:cs="Times New Roman"/>
          <w:sz w:val="24"/>
          <w:szCs w:val="24"/>
          <w:lang w:val="en-US"/>
        </w:rPr>
        <w:t xml:space="preserve"> of flora tissues with no harm (Rho </w:t>
      </w:r>
      <w:r w:rsidR="00EF73CD" w:rsidRPr="009B550B">
        <w:rPr>
          <w:rFonts w:ascii="Times New Roman" w:eastAsia="Calibri" w:hAnsi="Times New Roman" w:cs="Times New Roman"/>
          <w:sz w:val="24"/>
          <w:szCs w:val="24"/>
          <w:lang w:val="en-US"/>
        </w:rPr>
        <w:t>et al., 2018</w:t>
      </w:r>
      <w:r w:rsidRPr="009B550B">
        <w:rPr>
          <w:rFonts w:ascii="Times New Roman" w:eastAsia="Calibri" w:hAnsi="Times New Roman" w:cs="Times New Roman"/>
          <w:sz w:val="24"/>
          <w:szCs w:val="24"/>
          <w:lang w:val="en-US"/>
        </w:rPr>
        <w:t xml:space="preserve">; </w:t>
      </w:r>
      <w:proofErr w:type="spellStart"/>
      <w:r w:rsidRPr="009B550B">
        <w:rPr>
          <w:rFonts w:ascii="Times New Roman" w:eastAsia="Calibri" w:hAnsi="Times New Roman" w:cs="Times New Roman"/>
          <w:sz w:val="24"/>
          <w:szCs w:val="24"/>
          <w:lang w:val="en-US"/>
        </w:rPr>
        <w:t>Bamisile</w:t>
      </w:r>
      <w:proofErr w:type="spellEnd"/>
      <w:r w:rsidRPr="009B550B">
        <w:rPr>
          <w:rFonts w:ascii="Times New Roman" w:eastAsia="Calibri" w:hAnsi="Times New Roman" w:cs="Times New Roman"/>
          <w:sz w:val="24"/>
          <w:szCs w:val="24"/>
          <w:lang w:val="en-US"/>
        </w:rPr>
        <w:t xml:space="preserve"> </w:t>
      </w:r>
      <w:r w:rsidR="00EF73CD" w:rsidRPr="009B550B">
        <w:rPr>
          <w:rFonts w:ascii="Times New Roman" w:eastAsia="Calibri" w:hAnsi="Times New Roman" w:cs="Times New Roman"/>
          <w:sz w:val="24"/>
          <w:szCs w:val="24"/>
          <w:lang w:val="en-US"/>
        </w:rPr>
        <w:t>et al., 2018</w:t>
      </w:r>
      <w:r w:rsidR="00C7644F" w:rsidRPr="009B550B">
        <w:rPr>
          <w:rFonts w:ascii="Times New Roman" w:eastAsia="Calibri" w:hAnsi="Times New Roman" w:cs="Times New Roman"/>
          <w:sz w:val="24"/>
          <w:szCs w:val="24"/>
          <w:lang w:val="en-US"/>
        </w:rPr>
        <w:t>). There</w:t>
      </w:r>
      <w:r w:rsidRPr="009B550B">
        <w:rPr>
          <w:rFonts w:ascii="Times New Roman" w:eastAsia="Calibri" w:hAnsi="Times New Roman" w:cs="Times New Roman"/>
          <w:sz w:val="24"/>
          <w:szCs w:val="24"/>
          <w:lang w:val="en-US"/>
        </w:rPr>
        <w:t xml:space="preserve"> is no </w:t>
      </w:r>
      <w:r w:rsidR="00C7644F" w:rsidRPr="009B550B">
        <w:rPr>
          <w:rFonts w:ascii="Times New Roman" w:eastAsia="Calibri" w:hAnsi="Times New Roman" w:cs="Times New Roman"/>
          <w:sz w:val="24"/>
          <w:szCs w:val="24"/>
          <w:lang w:val="en-US"/>
        </w:rPr>
        <w:t>any exception</w:t>
      </w:r>
      <w:r w:rsidRPr="009B550B">
        <w:rPr>
          <w:rFonts w:ascii="Times New Roman" w:eastAsia="Calibri" w:hAnsi="Times New Roman" w:cs="Times New Roman"/>
          <w:sz w:val="24"/>
          <w:szCs w:val="24"/>
          <w:lang w:val="en-US"/>
        </w:rPr>
        <w:t xml:space="preserve"> to the fact that all living </w:t>
      </w:r>
      <w:r w:rsidR="00C7644F" w:rsidRPr="009B550B">
        <w:rPr>
          <w:rFonts w:ascii="Times New Roman" w:eastAsia="Calibri" w:hAnsi="Times New Roman" w:cs="Times New Roman"/>
          <w:sz w:val="24"/>
          <w:szCs w:val="24"/>
          <w:lang w:val="en-US"/>
        </w:rPr>
        <w:t>flora are</w:t>
      </w:r>
      <w:r w:rsidRPr="009B550B">
        <w:rPr>
          <w:rFonts w:ascii="Times New Roman" w:eastAsia="Calibri" w:hAnsi="Times New Roman" w:cs="Times New Roman"/>
          <w:sz w:val="24"/>
          <w:szCs w:val="24"/>
          <w:lang w:val="en-US"/>
        </w:rPr>
        <w:t xml:space="preserve"> </w:t>
      </w:r>
      <w:r w:rsidR="00C7644F" w:rsidRPr="009B550B">
        <w:rPr>
          <w:rFonts w:ascii="Times New Roman" w:eastAsia="Calibri" w:hAnsi="Times New Roman" w:cs="Times New Roman"/>
          <w:sz w:val="24"/>
          <w:szCs w:val="24"/>
          <w:lang w:val="en-US"/>
        </w:rPr>
        <w:t>pioneer by</w:t>
      </w:r>
      <w:r w:rsidRPr="009B550B">
        <w:rPr>
          <w:rFonts w:ascii="Times New Roman" w:eastAsia="Calibri" w:hAnsi="Times New Roman" w:cs="Times New Roman"/>
          <w:sz w:val="24"/>
          <w:szCs w:val="24"/>
          <w:lang w:val="en-US"/>
        </w:rPr>
        <w:t xml:space="preserve"> different </w:t>
      </w:r>
      <w:r w:rsidRPr="009B550B">
        <w:rPr>
          <w:rFonts w:ascii="Times New Roman" w:eastAsia="Calibri" w:hAnsi="Times New Roman" w:cs="Times New Roman"/>
          <w:sz w:val="24"/>
          <w:szCs w:val="24"/>
          <w:lang w:val="en-US"/>
        </w:rPr>
        <w:lastRenderedPageBreak/>
        <w:t xml:space="preserve">endophytes; in fact, plants host a wide variety of endophytic microorganisms in a </w:t>
      </w:r>
      <w:r w:rsidR="00C7644F" w:rsidRPr="009B550B">
        <w:rPr>
          <w:rFonts w:ascii="Times New Roman" w:eastAsia="Calibri" w:hAnsi="Times New Roman" w:cs="Times New Roman"/>
          <w:sz w:val="24"/>
          <w:szCs w:val="24"/>
          <w:lang w:val="en-US"/>
        </w:rPr>
        <w:t>symbiotic,</w:t>
      </w:r>
      <w:r w:rsidRPr="009B550B">
        <w:rPr>
          <w:rFonts w:ascii="Times New Roman" w:eastAsia="Calibri" w:hAnsi="Times New Roman" w:cs="Times New Roman"/>
          <w:sz w:val="24"/>
          <w:szCs w:val="24"/>
          <w:lang w:val="en-US"/>
        </w:rPr>
        <w:t xml:space="preserve"> advantageous manner that is essential to flora in health and advancement (Verma </w:t>
      </w:r>
      <w:r w:rsidR="00EF73CD" w:rsidRPr="009B550B">
        <w:rPr>
          <w:rFonts w:ascii="Times New Roman" w:eastAsia="Calibri" w:hAnsi="Times New Roman" w:cs="Times New Roman"/>
          <w:sz w:val="24"/>
          <w:szCs w:val="24"/>
          <w:lang w:val="en-US"/>
        </w:rPr>
        <w:t xml:space="preserve">et al., </w:t>
      </w:r>
      <w:r w:rsidRPr="009B550B">
        <w:rPr>
          <w:rFonts w:ascii="Times New Roman" w:eastAsia="Calibri" w:hAnsi="Times New Roman" w:cs="Times New Roman"/>
          <w:sz w:val="24"/>
          <w:szCs w:val="24"/>
          <w:lang w:val="en-US"/>
        </w:rPr>
        <w:t>2018).</w:t>
      </w:r>
    </w:p>
    <w:p w14:paraId="2AB96F4A" w14:textId="6A5B584E"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The endophytic interlinked is given by Schulz </w:t>
      </w:r>
      <w:r w:rsidR="00EF73CD" w:rsidRPr="009B550B">
        <w:rPr>
          <w:rFonts w:ascii="Times New Roman" w:eastAsia="Calibri" w:hAnsi="Times New Roman" w:cs="Times New Roman"/>
          <w:sz w:val="24"/>
          <w:szCs w:val="24"/>
          <w:lang w:val="en-US"/>
        </w:rPr>
        <w:t>et al., (</w:t>
      </w:r>
      <w:r w:rsidRPr="009B550B">
        <w:rPr>
          <w:rFonts w:ascii="Times New Roman" w:eastAsia="Calibri" w:hAnsi="Times New Roman" w:cs="Times New Roman"/>
          <w:sz w:val="24"/>
          <w:szCs w:val="24"/>
          <w:lang w:val="en-US"/>
        </w:rPr>
        <w:t xml:space="preserve">2015) as </w:t>
      </w:r>
      <w:proofErr w:type="spellStart"/>
      <w:r w:rsidRPr="009B550B">
        <w:rPr>
          <w:rFonts w:ascii="Times New Roman" w:eastAsia="Calibri" w:hAnsi="Times New Roman" w:cs="Times New Roman"/>
          <w:sz w:val="24"/>
          <w:szCs w:val="24"/>
          <w:lang w:val="en-US"/>
        </w:rPr>
        <w:t>stabilise</w:t>
      </w:r>
      <w:proofErr w:type="spellEnd"/>
      <w:r w:rsidRPr="009B550B">
        <w:rPr>
          <w:rFonts w:ascii="Times New Roman" w:eastAsia="Calibri" w:hAnsi="Times New Roman" w:cs="Times New Roman"/>
          <w:sz w:val="24"/>
          <w:szCs w:val="24"/>
          <w:lang w:val="en-US"/>
        </w:rPr>
        <w:t xml:space="preserve"> antipathetic of the plant's </w:t>
      </w:r>
      <w:r w:rsidR="00C7644F" w:rsidRPr="009B550B">
        <w:rPr>
          <w:rFonts w:ascii="Times New Roman" w:eastAsia="Calibri" w:hAnsi="Times New Roman" w:cs="Times New Roman"/>
          <w:sz w:val="24"/>
          <w:szCs w:val="24"/>
          <w:lang w:val="en-US"/>
        </w:rPr>
        <w:t>recognize as</w:t>
      </w:r>
      <w:r w:rsidRPr="009B550B">
        <w:rPr>
          <w:rFonts w:ascii="Times New Roman" w:eastAsia="Calibri" w:hAnsi="Times New Roman" w:cs="Times New Roman"/>
          <w:sz w:val="24"/>
          <w:szCs w:val="24"/>
          <w:lang w:val="en-US"/>
        </w:rPr>
        <w:t xml:space="preserve"> a host that need the </w:t>
      </w:r>
      <w:r w:rsidR="00C7644F" w:rsidRPr="009B550B">
        <w:rPr>
          <w:rFonts w:ascii="Times New Roman" w:eastAsia="Calibri" w:hAnsi="Times New Roman" w:cs="Times New Roman"/>
          <w:sz w:val="24"/>
          <w:szCs w:val="24"/>
          <w:lang w:val="en-US"/>
        </w:rPr>
        <w:t>turning of</w:t>
      </w:r>
      <w:r w:rsidRPr="009B550B">
        <w:rPr>
          <w:rFonts w:ascii="Times New Roman" w:eastAsia="Calibri" w:hAnsi="Times New Roman" w:cs="Times New Roman"/>
          <w:sz w:val="24"/>
          <w:szCs w:val="24"/>
          <w:lang w:val="en-US"/>
        </w:rPr>
        <w:t xml:space="preserve"> pathogenic pathways for </w:t>
      </w:r>
      <w:r w:rsidR="00097FFA" w:rsidRPr="009B550B">
        <w:rPr>
          <w:rFonts w:ascii="Times New Roman" w:eastAsia="Calibri" w:hAnsi="Times New Roman" w:cs="Times New Roman"/>
          <w:sz w:val="24"/>
          <w:szCs w:val="24"/>
          <w:lang w:val="en-US"/>
        </w:rPr>
        <w:t>establishment and</w:t>
      </w:r>
      <w:r w:rsidRPr="009B550B">
        <w:rPr>
          <w:rFonts w:ascii="Times New Roman" w:eastAsia="Calibri" w:hAnsi="Times New Roman" w:cs="Times New Roman"/>
          <w:sz w:val="24"/>
          <w:szCs w:val="24"/>
          <w:lang w:val="en-US"/>
        </w:rPr>
        <w:t xml:space="preserve"> how these events trigger host </w:t>
      </w:r>
      <w:r w:rsidR="00EF73CD" w:rsidRPr="009B550B">
        <w:rPr>
          <w:rFonts w:ascii="Times New Roman" w:eastAsia="Calibri" w:hAnsi="Times New Roman" w:cs="Times New Roman"/>
          <w:sz w:val="24"/>
          <w:szCs w:val="24"/>
          <w:lang w:val="en-US"/>
        </w:rPr>
        <w:t>defenses</w:t>
      </w:r>
      <w:r w:rsidRPr="009B550B">
        <w:rPr>
          <w:rFonts w:ascii="Times New Roman" w:eastAsia="Calibri" w:hAnsi="Times New Roman" w:cs="Times New Roman"/>
          <w:sz w:val="24"/>
          <w:szCs w:val="24"/>
          <w:lang w:val="en-US"/>
        </w:rPr>
        <w:t xml:space="preserve">.  The fungus gains from the plant's nourishment and provides benefits like resistance to biotic and abiotic </w:t>
      </w:r>
      <w:r w:rsidR="00097FFA" w:rsidRPr="009B550B">
        <w:rPr>
          <w:rFonts w:ascii="Times New Roman" w:eastAsia="Calibri" w:hAnsi="Times New Roman" w:cs="Times New Roman"/>
          <w:sz w:val="24"/>
          <w:szCs w:val="24"/>
          <w:lang w:val="en-US"/>
        </w:rPr>
        <w:t>pressure,</w:t>
      </w:r>
      <w:r w:rsidRPr="009B550B">
        <w:rPr>
          <w:rFonts w:ascii="Times New Roman" w:eastAsia="Calibri" w:hAnsi="Times New Roman" w:cs="Times New Roman"/>
          <w:sz w:val="24"/>
          <w:szCs w:val="24"/>
          <w:lang w:val="en-US"/>
        </w:rPr>
        <w:t xml:space="preserve"> despite the fact that this connection is in balance (</w:t>
      </w:r>
      <w:proofErr w:type="spellStart"/>
      <w:r w:rsidRPr="009B550B">
        <w:rPr>
          <w:rFonts w:ascii="Times New Roman" w:eastAsia="Calibri" w:hAnsi="Times New Roman" w:cs="Times New Roman"/>
          <w:sz w:val="24"/>
          <w:szCs w:val="24"/>
          <w:lang w:val="en-US"/>
        </w:rPr>
        <w:t>Bamisile</w:t>
      </w:r>
      <w:proofErr w:type="spellEnd"/>
      <w:r w:rsidRPr="009B550B">
        <w:rPr>
          <w:rFonts w:ascii="Times New Roman" w:eastAsia="Calibri" w:hAnsi="Times New Roman" w:cs="Times New Roman"/>
          <w:sz w:val="24"/>
          <w:szCs w:val="24"/>
          <w:lang w:val="en-US"/>
        </w:rPr>
        <w:t xml:space="preserve"> </w:t>
      </w:r>
      <w:r w:rsidR="00EF73CD" w:rsidRPr="009B550B">
        <w:rPr>
          <w:rFonts w:ascii="Times New Roman" w:eastAsia="Calibri" w:hAnsi="Times New Roman" w:cs="Times New Roman"/>
          <w:sz w:val="24"/>
          <w:szCs w:val="24"/>
          <w:lang w:val="en-US"/>
        </w:rPr>
        <w:t>et al., 2018</w:t>
      </w:r>
      <w:r w:rsidR="00097FFA" w:rsidRPr="009B550B">
        <w:rPr>
          <w:rFonts w:ascii="Times New Roman" w:eastAsia="Calibri" w:hAnsi="Times New Roman" w:cs="Times New Roman"/>
          <w:sz w:val="24"/>
          <w:szCs w:val="24"/>
          <w:lang w:val="en-US"/>
        </w:rPr>
        <w:t>). Their</w:t>
      </w:r>
      <w:r w:rsidRPr="009B550B">
        <w:rPr>
          <w:rFonts w:ascii="Times New Roman" w:eastAsia="Calibri" w:hAnsi="Times New Roman" w:cs="Times New Roman"/>
          <w:sz w:val="24"/>
          <w:szCs w:val="24"/>
          <w:lang w:val="en-US"/>
        </w:rPr>
        <w:t xml:space="preserve"> capacity to create a wide variety of plant </w:t>
      </w:r>
      <w:r w:rsidR="00EF73CD" w:rsidRPr="009B550B">
        <w:rPr>
          <w:rFonts w:ascii="Times New Roman" w:eastAsia="Calibri" w:hAnsi="Times New Roman" w:cs="Times New Roman"/>
          <w:sz w:val="24"/>
          <w:szCs w:val="24"/>
          <w:lang w:val="en-US"/>
        </w:rPr>
        <w:t xml:space="preserve">derived </w:t>
      </w:r>
      <w:proofErr w:type="spellStart"/>
      <w:r w:rsidR="00EF73CD" w:rsidRPr="009B550B">
        <w:rPr>
          <w:rFonts w:ascii="Times New Roman" w:eastAsia="Calibri" w:hAnsi="Times New Roman" w:cs="Times New Roman"/>
          <w:sz w:val="24"/>
          <w:szCs w:val="24"/>
          <w:lang w:val="en-US"/>
        </w:rPr>
        <w:t>sepecialized</w:t>
      </w:r>
      <w:proofErr w:type="spellEnd"/>
      <w:r w:rsidRPr="009B550B">
        <w:rPr>
          <w:rFonts w:ascii="Times New Roman" w:eastAsia="Calibri" w:hAnsi="Times New Roman" w:cs="Times New Roman"/>
          <w:sz w:val="24"/>
          <w:szCs w:val="24"/>
          <w:lang w:val="en-US"/>
        </w:rPr>
        <w:t xml:space="preserve"> products, including alkaloids, phenolics, quinones, steroids, saponins, tannins, and terpenoids, has made them well-known.  Symbiotic fungi are widely </w:t>
      </w:r>
      <w:proofErr w:type="spellStart"/>
      <w:r w:rsidRPr="009B550B">
        <w:rPr>
          <w:rFonts w:ascii="Times New Roman" w:eastAsia="Calibri" w:hAnsi="Times New Roman" w:cs="Times New Roman"/>
          <w:sz w:val="24"/>
          <w:szCs w:val="24"/>
          <w:lang w:val="en-US"/>
        </w:rPr>
        <w:t>recognised</w:t>
      </w:r>
      <w:proofErr w:type="spellEnd"/>
      <w:r w:rsidRPr="009B550B">
        <w:rPr>
          <w:rFonts w:ascii="Times New Roman" w:eastAsia="Calibri" w:hAnsi="Times New Roman" w:cs="Times New Roman"/>
          <w:sz w:val="24"/>
          <w:szCs w:val="24"/>
          <w:lang w:val="en-US"/>
        </w:rPr>
        <w:t xml:space="preserve"> as a major need of bio functional chemicals.  Endophytic fungi are always present in all plant portions and do not harm their host plants (Gouda </w:t>
      </w:r>
      <w:r w:rsidR="00EF73CD" w:rsidRPr="009B550B">
        <w:rPr>
          <w:rFonts w:ascii="Times New Roman" w:eastAsia="Calibri" w:hAnsi="Times New Roman" w:cs="Times New Roman"/>
          <w:sz w:val="24"/>
          <w:szCs w:val="24"/>
          <w:lang w:val="en-US"/>
        </w:rPr>
        <w:t>et al., 2016</w:t>
      </w:r>
      <w:r w:rsidRPr="009B550B">
        <w:rPr>
          <w:rFonts w:ascii="Times New Roman" w:eastAsia="Calibri" w:hAnsi="Times New Roman" w:cs="Times New Roman"/>
          <w:sz w:val="24"/>
          <w:szCs w:val="24"/>
          <w:lang w:val="en-US"/>
        </w:rPr>
        <w:t xml:space="preserve">). Large groups of symbiotic fungus that has found from the leaf of plants that is medicinal in a number of </w:t>
      </w:r>
      <w:r w:rsidR="00097FFA" w:rsidRPr="009B550B">
        <w:rPr>
          <w:rFonts w:ascii="Times New Roman" w:eastAsia="Calibri" w:hAnsi="Times New Roman" w:cs="Times New Roman"/>
          <w:sz w:val="24"/>
          <w:szCs w:val="24"/>
          <w:lang w:val="en-US"/>
        </w:rPr>
        <w:t>findings (</w:t>
      </w:r>
      <w:r w:rsidRPr="009B550B">
        <w:rPr>
          <w:rFonts w:ascii="Times New Roman" w:eastAsia="Calibri" w:hAnsi="Times New Roman" w:cs="Times New Roman"/>
          <w:sz w:val="24"/>
          <w:szCs w:val="24"/>
          <w:lang w:val="en-US"/>
        </w:rPr>
        <w:t xml:space="preserve">Christian </w:t>
      </w:r>
      <w:r w:rsidR="00EF73CD" w:rsidRPr="009B550B">
        <w:rPr>
          <w:rFonts w:ascii="Times New Roman" w:eastAsia="Calibri" w:hAnsi="Times New Roman" w:cs="Times New Roman"/>
          <w:sz w:val="24"/>
          <w:szCs w:val="24"/>
          <w:lang w:val="en-US"/>
        </w:rPr>
        <w:t xml:space="preserve">et al., </w:t>
      </w:r>
      <w:r w:rsidRPr="009B550B">
        <w:rPr>
          <w:rFonts w:ascii="Times New Roman" w:eastAsia="Calibri" w:hAnsi="Times New Roman" w:cs="Times New Roman"/>
          <w:sz w:val="24"/>
          <w:szCs w:val="24"/>
          <w:lang w:val="en-US"/>
        </w:rPr>
        <w:t>2019</w:t>
      </w:r>
      <w:r w:rsidR="00097FFA" w:rsidRPr="009B550B">
        <w:rPr>
          <w:rFonts w:ascii="Times New Roman" w:eastAsia="Calibri" w:hAnsi="Times New Roman" w:cs="Times New Roman"/>
          <w:sz w:val="24"/>
          <w:szCs w:val="24"/>
          <w:lang w:val="en-US"/>
        </w:rPr>
        <w:t>). They</w:t>
      </w:r>
      <w:r w:rsidRPr="009B550B">
        <w:rPr>
          <w:rFonts w:ascii="Times New Roman" w:eastAsia="Calibri" w:hAnsi="Times New Roman" w:cs="Times New Roman"/>
          <w:sz w:val="24"/>
          <w:szCs w:val="24"/>
          <w:lang w:val="en-US"/>
        </w:rPr>
        <w:t xml:space="preserve"> form an important </w:t>
      </w:r>
      <w:r w:rsidR="00097FFA" w:rsidRPr="009B550B">
        <w:rPr>
          <w:rFonts w:ascii="Times New Roman" w:eastAsia="Calibri" w:hAnsi="Times New Roman" w:cs="Times New Roman"/>
          <w:sz w:val="24"/>
          <w:szCs w:val="24"/>
          <w:lang w:val="en-US"/>
        </w:rPr>
        <w:t>ingredient in</w:t>
      </w:r>
      <w:r w:rsidRPr="009B550B">
        <w:rPr>
          <w:rFonts w:ascii="Times New Roman" w:eastAsia="Calibri" w:hAnsi="Times New Roman" w:cs="Times New Roman"/>
          <w:sz w:val="24"/>
          <w:szCs w:val="24"/>
          <w:lang w:val="en-US"/>
        </w:rPr>
        <w:t xml:space="preserve"> the large </w:t>
      </w:r>
      <w:r w:rsidR="00097FFA" w:rsidRPr="009B550B">
        <w:rPr>
          <w:rFonts w:ascii="Times New Roman" w:eastAsia="Calibri" w:hAnsi="Times New Roman" w:cs="Times New Roman"/>
          <w:sz w:val="24"/>
          <w:szCs w:val="24"/>
          <w:lang w:val="en-US"/>
        </w:rPr>
        <w:t>variety of</w:t>
      </w:r>
      <w:r w:rsidRPr="009B550B">
        <w:rPr>
          <w:rFonts w:ascii="Times New Roman" w:eastAsia="Calibri" w:hAnsi="Times New Roman" w:cs="Times New Roman"/>
          <w:sz w:val="24"/>
          <w:szCs w:val="24"/>
          <w:lang w:val="en-US"/>
        </w:rPr>
        <w:t xml:space="preserve"> the kingdom fungi.</w:t>
      </w:r>
    </w:p>
    <w:p w14:paraId="26EF4572" w14:textId="1534288B"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Fungal symbiotic are called to refer novel effects and benefits on their flora hosts. Fungal endophytes, also known as symbiotic fungi (SF), are community of fungi that attach themselves intracellularly or intercellularly to the tissues of their plants host while also benefited by the host (Alam </w:t>
      </w:r>
      <w:r w:rsidR="00EF73CD" w:rsidRPr="009B550B">
        <w:rPr>
          <w:rFonts w:ascii="Times New Roman" w:eastAsia="Calibri" w:hAnsi="Times New Roman" w:cs="Times New Roman"/>
          <w:sz w:val="24"/>
          <w:szCs w:val="24"/>
          <w:lang w:val="en-US"/>
        </w:rPr>
        <w:t>et al.,</w:t>
      </w:r>
      <w:r w:rsidRPr="009B550B">
        <w:rPr>
          <w:rFonts w:ascii="Times New Roman" w:eastAsia="Calibri" w:hAnsi="Times New Roman" w:cs="Times New Roman"/>
          <w:sz w:val="24"/>
          <w:szCs w:val="24"/>
          <w:lang w:val="en-US"/>
        </w:rPr>
        <w:t xml:space="preserve"> 2021). Based on their symbiotic and endophytic connection with </w:t>
      </w:r>
      <w:r w:rsidR="00097FFA" w:rsidRPr="009B550B">
        <w:rPr>
          <w:rFonts w:ascii="Times New Roman" w:eastAsia="Calibri" w:hAnsi="Times New Roman" w:cs="Times New Roman"/>
          <w:sz w:val="24"/>
          <w:szCs w:val="24"/>
          <w:lang w:val="en-US"/>
        </w:rPr>
        <w:t>the flora</w:t>
      </w:r>
      <w:r w:rsidRPr="009B550B">
        <w:rPr>
          <w:rFonts w:ascii="Times New Roman" w:eastAsia="Calibri" w:hAnsi="Times New Roman" w:cs="Times New Roman"/>
          <w:sz w:val="24"/>
          <w:szCs w:val="24"/>
          <w:lang w:val="en-US"/>
        </w:rPr>
        <w:t xml:space="preserve"> host, these fungi are </w:t>
      </w:r>
      <w:proofErr w:type="spellStart"/>
      <w:r w:rsidRPr="009B550B">
        <w:rPr>
          <w:rFonts w:ascii="Times New Roman" w:eastAsia="Calibri" w:hAnsi="Times New Roman" w:cs="Times New Roman"/>
          <w:sz w:val="24"/>
          <w:szCs w:val="24"/>
          <w:lang w:val="en-US"/>
        </w:rPr>
        <w:t>categorised</w:t>
      </w:r>
      <w:proofErr w:type="spellEnd"/>
      <w:r w:rsidRPr="009B550B">
        <w:rPr>
          <w:rFonts w:ascii="Times New Roman" w:eastAsia="Calibri" w:hAnsi="Times New Roman" w:cs="Times New Roman"/>
          <w:sz w:val="24"/>
          <w:szCs w:val="24"/>
          <w:lang w:val="en-US"/>
        </w:rPr>
        <w:t xml:space="preserve"> into two class.  By destroying down the substrate flora cell wall enzymatic, symbiotic fungi and their hosts form symbiotic relationships.  </w:t>
      </w:r>
      <w:proofErr w:type="spellStart"/>
      <w:r w:rsidRPr="009B550B">
        <w:rPr>
          <w:rFonts w:ascii="Times New Roman" w:eastAsia="Calibri" w:hAnsi="Times New Roman" w:cs="Times New Roman"/>
          <w:sz w:val="24"/>
          <w:szCs w:val="24"/>
          <w:lang w:val="en-US"/>
        </w:rPr>
        <w:t>Symbiotuc</w:t>
      </w:r>
      <w:proofErr w:type="spellEnd"/>
      <w:r w:rsidRPr="009B550B">
        <w:rPr>
          <w:rFonts w:ascii="Times New Roman" w:eastAsia="Calibri" w:hAnsi="Times New Roman" w:cs="Times New Roman"/>
          <w:sz w:val="24"/>
          <w:szCs w:val="24"/>
          <w:lang w:val="en-US"/>
        </w:rPr>
        <w:t xml:space="preserve"> fungi form a different of cell wall breaking catalyst, including as cellulase, laccase, pectinase, and xylanase, in order to penetrate the host plant cells.  These enzymes enable endophytic fungi to penetrate, </w:t>
      </w:r>
      <w:proofErr w:type="spellStart"/>
      <w:r w:rsidRPr="009B550B">
        <w:rPr>
          <w:rFonts w:ascii="Times New Roman" w:eastAsia="Calibri" w:hAnsi="Times New Roman" w:cs="Times New Roman"/>
          <w:sz w:val="24"/>
          <w:szCs w:val="24"/>
          <w:lang w:val="en-US"/>
        </w:rPr>
        <w:t>colonise</w:t>
      </w:r>
      <w:proofErr w:type="spellEnd"/>
      <w:r w:rsidRPr="009B550B">
        <w:rPr>
          <w:rFonts w:ascii="Times New Roman" w:eastAsia="Calibri" w:hAnsi="Times New Roman" w:cs="Times New Roman"/>
          <w:sz w:val="24"/>
          <w:szCs w:val="24"/>
          <w:lang w:val="en-US"/>
        </w:rPr>
        <w:t>, and proliferate in inside the flora tissue by changing the structure and morphological property of the host cell wall (Chow and Ting, 2019).</w:t>
      </w:r>
    </w:p>
    <w:p w14:paraId="4447FEE8" w14:textId="160DE9FC" w:rsidR="00570102" w:rsidRPr="009B550B" w:rsidRDefault="00570102" w:rsidP="00570102">
      <w:pPr>
        <w:spacing w:line="360" w:lineRule="auto"/>
        <w:jc w:val="both"/>
        <w:rPr>
          <w:rFonts w:ascii="Times New Roman" w:eastAsia="Calibri" w:hAnsi="Times New Roman" w:cs="Times New Roman"/>
          <w:sz w:val="24"/>
          <w:szCs w:val="24"/>
          <w:lang w:val="en-US"/>
        </w:rPr>
      </w:pPr>
      <w:r w:rsidRPr="009B550B">
        <w:rPr>
          <w:rFonts w:ascii="Times New Roman" w:eastAsia="Calibri" w:hAnsi="Times New Roman" w:cs="Times New Roman"/>
          <w:sz w:val="24"/>
          <w:szCs w:val="24"/>
          <w:lang w:val="en-US"/>
        </w:rPr>
        <w:t xml:space="preserve">In addition, it has been shown that a more quantity of fungal symbiotically produce plant derived substances called secondary metabolites that aid in the body's ability to cope with biotic and abiotic stressors. Alkaloids, terpenoids, and polyketides make up the bulk of these secondary metabolites. Some secondary metabolites, such as peptides, steroids, aliphatic and chlorine-based substances, flavins, saponins, phenolic compounds and phenolic acids, are also produced in addition to these main metabolites. (Mehta </w:t>
      </w:r>
      <w:r w:rsidR="00EF73CD" w:rsidRPr="009B550B">
        <w:rPr>
          <w:rFonts w:ascii="Times New Roman" w:eastAsia="Calibri" w:hAnsi="Times New Roman" w:cs="Times New Roman"/>
          <w:sz w:val="24"/>
          <w:szCs w:val="24"/>
          <w:lang w:val="en-US"/>
        </w:rPr>
        <w:t>et al., 2019</w:t>
      </w:r>
      <w:r w:rsidRPr="009B550B">
        <w:rPr>
          <w:rFonts w:ascii="Times New Roman" w:eastAsia="Calibri" w:hAnsi="Times New Roman" w:cs="Times New Roman"/>
          <w:sz w:val="24"/>
          <w:szCs w:val="24"/>
          <w:lang w:val="en-US"/>
        </w:rPr>
        <w:t xml:space="preserve">). Terpenoids, a significant group of bioactive </w:t>
      </w:r>
      <w:r w:rsidR="00097FFA" w:rsidRPr="009B550B">
        <w:rPr>
          <w:rFonts w:ascii="Times New Roman" w:eastAsia="Calibri" w:hAnsi="Times New Roman" w:cs="Times New Roman"/>
          <w:sz w:val="24"/>
          <w:szCs w:val="24"/>
          <w:lang w:val="en-US"/>
        </w:rPr>
        <w:t>substances,</w:t>
      </w:r>
      <w:r w:rsidRPr="009B550B">
        <w:rPr>
          <w:rFonts w:ascii="Times New Roman" w:eastAsia="Calibri" w:hAnsi="Times New Roman" w:cs="Times New Roman"/>
          <w:sz w:val="24"/>
          <w:szCs w:val="24"/>
          <w:lang w:val="en-US"/>
        </w:rPr>
        <w:t xml:space="preserve"> are being found in fungal endophytes. The greatest </w:t>
      </w:r>
      <w:r w:rsidR="00097FFA" w:rsidRPr="009B550B">
        <w:rPr>
          <w:rFonts w:ascii="Times New Roman" w:eastAsia="Calibri" w:hAnsi="Times New Roman" w:cs="Times New Roman"/>
          <w:sz w:val="24"/>
          <w:szCs w:val="24"/>
          <w:lang w:val="en-US"/>
        </w:rPr>
        <w:t>group of plant-based</w:t>
      </w:r>
      <w:r w:rsidRPr="009B550B">
        <w:rPr>
          <w:rFonts w:ascii="Times New Roman" w:eastAsia="Calibri" w:hAnsi="Times New Roman" w:cs="Times New Roman"/>
          <w:sz w:val="24"/>
          <w:szCs w:val="24"/>
          <w:lang w:val="en-US"/>
        </w:rPr>
        <w:t xml:space="preserve"> substances are terpenoids, a varied collection of substances made up of C5 isoprene units (Perveen, 2018).</w:t>
      </w:r>
    </w:p>
    <w:p w14:paraId="3BD118D8" w14:textId="4DD9A184" w:rsidR="00870C8D" w:rsidRPr="009B550B" w:rsidRDefault="00DF241D" w:rsidP="00DF241D">
      <w:pPr>
        <w:pStyle w:val="ListParagraph"/>
        <w:numPr>
          <w:ilvl w:val="0"/>
          <w:numId w:val="13"/>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lastRenderedPageBreak/>
        <w:t>OCCURRENCE AND DISTRIBUTION</w:t>
      </w:r>
    </w:p>
    <w:p w14:paraId="671900F8" w14:textId="24B6EAB2" w:rsidR="00AE022C" w:rsidRPr="009B550B" w:rsidRDefault="00AE022C" w:rsidP="00AE022C">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In contrast to epiphytes, which are found on the surfaces of plants, De Bary (1866) created the word "endophyte" to refer any organism that livers in the plant tissues. Carroll (1986) defined endophytes as mutualists that colonise the aerial areas of living plant tissues without causing disease symptoms, excluding pathogenic and mycorrhizal fungi.  Endophytic fungi have been associated with plants for over 400 million years and have been studied in extensively over a wide range of climatic and geographic zones (Krings </w:t>
      </w:r>
      <w:r w:rsidR="00EF73CD" w:rsidRPr="009B550B">
        <w:rPr>
          <w:rFonts w:ascii="Times New Roman" w:hAnsi="Times New Roman" w:cs="Times New Roman"/>
          <w:sz w:val="24"/>
          <w:szCs w:val="24"/>
        </w:rPr>
        <w:t>et al., 2007</w:t>
      </w:r>
      <w:r w:rsidRPr="009B550B">
        <w:rPr>
          <w:rFonts w:ascii="Times New Roman" w:hAnsi="Times New Roman" w:cs="Times New Roman"/>
          <w:sz w:val="24"/>
          <w:szCs w:val="24"/>
        </w:rPr>
        <w:t xml:space="preserve">). Plants in temperate and tropical forests, mangroves, scorching deserts, savannas, grasslands, and croplands have all been shown to harbour endophytic fungi.  Endophytes can be found in conifers, flowering plants, ferns and other seed less plants, mosses and other non-vascular plants, and more; and extremely biologically diversified, particularly in tropical and temperate rainforests, which contain several species of plants such as mosses (Davey and Currah 2006), grasses (Müller and Krauss 2005), shrubs (Petrini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1982), seasonal leaf-shedding trees and cone-bearing trees (Guo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2008; </w:t>
      </w:r>
      <w:proofErr w:type="spellStart"/>
      <w:r w:rsidRPr="009B550B">
        <w:rPr>
          <w:rFonts w:ascii="Times New Roman" w:hAnsi="Times New Roman" w:cs="Times New Roman"/>
          <w:sz w:val="24"/>
          <w:szCs w:val="24"/>
        </w:rPr>
        <w:t>Albrectsen</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2010; Mohamed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2010; Sun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2011), and lichens (Suryanarayanan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2005; Li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2007) .  Almost all environments have already produced endophytic fungi, including polar locations, scorching deserts, temperate and tropical woods, and mangroves (Arnold and </w:t>
      </w:r>
      <w:proofErr w:type="spellStart"/>
      <w:r w:rsidRPr="009B550B">
        <w:rPr>
          <w:rFonts w:ascii="Times New Roman" w:hAnsi="Times New Roman" w:cs="Times New Roman"/>
          <w:sz w:val="24"/>
          <w:szCs w:val="24"/>
        </w:rPr>
        <w:t>Lutzoni</w:t>
      </w:r>
      <w:proofErr w:type="spellEnd"/>
      <w:r w:rsidRPr="009B550B">
        <w:rPr>
          <w:rFonts w:ascii="Times New Roman" w:hAnsi="Times New Roman" w:cs="Times New Roman"/>
          <w:sz w:val="24"/>
          <w:szCs w:val="24"/>
        </w:rPr>
        <w:t xml:space="preserve"> 2007; Arnold 2008). Presently, endophytes have been found from every type of plant, including lichens, sea grasses, big trees, and palms.  As far ascomycetes and related anamorphs have made up the majority of endophytes that have been isolated. However, </w:t>
      </w:r>
      <w:proofErr w:type="spellStart"/>
      <w:r w:rsidRPr="009B550B">
        <w:rPr>
          <w:rFonts w:ascii="Times New Roman" w:hAnsi="Times New Roman" w:cs="Times New Roman"/>
          <w:sz w:val="24"/>
          <w:szCs w:val="24"/>
        </w:rPr>
        <w:t>Rungjindamai</w:t>
      </w:r>
      <w:proofErr w:type="spellEnd"/>
      <w:r w:rsidRPr="009B550B">
        <w:rPr>
          <w:rFonts w:ascii="Times New Roman" w:hAnsi="Times New Roman" w:cs="Times New Roman"/>
          <w:sz w:val="24"/>
          <w:szCs w:val="24"/>
        </w:rPr>
        <w:t xml:space="preserve"> </w:t>
      </w:r>
      <w:r w:rsidR="00851D64" w:rsidRPr="009B550B">
        <w:rPr>
          <w:rFonts w:ascii="Times New Roman" w:hAnsi="Times New Roman" w:cs="Times New Roman"/>
          <w:sz w:val="24"/>
          <w:szCs w:val="24"/>
        </w:rPr>
        <w:t>and Jones (2024)</w:t>
      </w:r>
      <w:r w:rsidRPr="009B550B">
        <w:rPr>
          <w:rFonts w:ascii="Times New Roman" w:hAnsi="Times New Roman" w:cs="Times New Roman"/>
          <w:sz w:val="24"/>
          <w:szCs w:val="24"/>
        </w:rPr>
        <w:t>, noted that a number of endophytes might also be basidiomycetes.  Nonetheless, there were distinctive differences in the number of endophytic fungal colonisation and separation from plants bodies.  Most of the endophyte research has been conducted on hosts from temperate regions, particularly New Zealand and the Northern Hemisphere.</w:t>
      </w:r>
      <w:r w:rsidR="00851D64" w:rsidRPr="009B550B">
        <w:rPr>
          <w:rFonts w:ascii="Times New Roman" w:hAnsi="Times New Roman" w:cs="Times New Roman"/>
          <w:sz w:val="24"/>
          <w:szCs w:val="24"/>
        </w:rPr>
        <w:t xml:space="preserve"> </w:t>
      </w:r>
      <w:r w:rsidRPr="009B550B">
        <w:rPr>
          <w:rFonts w:ascii="Times New Roman" w:hAnsi="Times New Roman" w:cs="Times New Roman"/>
          <w:sz w:val="24"/>
          <w:szCs w:val="24"/>
        </w:rPr>
        <w:t xml:space="preserve">The majority of the other endophytes that were discovered were </w:t>
      </w:r>
      <w:proofErr w:type="spellStart"/>
      <w:r w:rsidRPr="009B550B">
        <w:rPr>
          <w:rFonts w:ascii="Times New Roman" w:hAnsi="Times New Roman" w:cs="Times New Roman"/>
          <w:i/>
          <w:iCs/>
          <w:sz w:val="24"/>
          <w:szCs w:val="24"/>
        </w:rPr>
        <w:t>Xylariaceous</w:t>
      </w:r>
      <w:proofErr w:type="spellEnd"/>
      <w:r w:rsidRPr="009B550B">
        <w:rPr>
          <w:rFonts w:ascii="Times New Roman" w:hAnsi="Times New Roman" w:cs="Times New Roman"/>
          <w:sz w:val="24"/>
          <w:szCs w:val="24"/>
        </w:rPr>
        <w:t xml:space="preserve"> fungus.  A thorough investigation utilising 81 isolates of 15 </w:t>
      </w:r>
      <w:proofErr w:type="spellStart"/>
      <w:r w:rsidRPr="009B550B">
        <w:rPr>
          <w:rFonts w:ascii="Times New Roman" w:hAnsi="Times New Roman" w:cs="Times New Roman"/>
          <w:i/>
          <w:iCs/>
          <w:sz w:val="24"/>
          <w:szCs w:val="24"/>
        </w:rPr>
        <w:t>Xylaria</w:t>
      </w:r>
      <w:proofErr w:type="spellEnd"/>
      <w:r w:rsidRPr="009B550B">
        <w:rPr>
          <w:rFonts w:ascii="Times New Roman" w:hAnsi="Times New Roman" w:cs="Times New Roman"/>
          <w:sz w:val="24"/>
          <w:szCs w:val="24"/>
        </w:rPr>
        <w:t xml:space="preserve"> species from the Euterpe oleracea plant was published by Rodriguez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2009).  As observed by Rodriguez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2009) that </w:t>
      </w:r>
      <w:proofErr w:type="spellStart"/>
      <w:r w:rsidRPr="009B550B">
        <w:rPr>
          <w:rFonts w:ascii="Times New Roman" w:hAnsi="Times New Roman" w:cs="Times New Roman"/>
          <w:i/>
          <w:iCs/>
          <w:sz w:val="24"/>
          <w:szCs w:val="24"/>
        </w:rPr>
        <w:t>Letendraeopsis</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palmarum</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i/>
          <w:iCs/>
          <w:sz w:val="24"/>
          <w:szCs w:val="24"/>
        </w:rPr>
        <w:t>Xylaria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cubensis</w:t>
      </w:r>
      <w:proofErr w:type="spellEnd"/>
      <w:r w:rsidRPr="009B550B">
        <w:rPr>
          <w:rFonts w:ascii="Times New Roman" w:hAnsi="Times New Roman" w:cs="Times New Roman"/>
          <w:sz w:val="24"/>
          <w:szCs w:val="24"/>
        </w:rPr>
        <w:t xml:space="preserve"> were the most prevalent endophytic species, whereas </w:t>
      </w:r>
      <w:proofErr w:type="spellStart"/>
      <w:r w:rsidRPr="009B550B">
        <w:rPr>
          <w:rFonts w:ascii="Times New Roman" w:hAnsi="Times New Roman" w:cs="Times New Roman"/>
          <w:i/>
          <w:iCs/>
          <w:sz w:val="24"/>
          <w:szCs w:val="24"/>
        </w:rPr>
        <w:t>Ascomycotina</w:t>
      </w:r>
      <w:proofErr w:type="spellEnd"/>
      <w:r w:rsidRPr="009B550B">
        <w:rPr>
          <w:rFonts w:ascii="Times New Roman" w:hAnsi="Times New Roman" w:cs="Times New Roman"/>
          <w:sz w:val="24"/>
          <w:szCs w:val="24"/>
        </w:rPr>
        <w:t xml:space="preserve"> and </w:t>
      </w:r>
      <w:proofErr w:type="spellStart"/>
      <w:r w:rsidRPr="009B550B">
        <w:rPr>
          <w:rFonts w:ascii="Times New Roman" w:hAnsi="Times New Roman" w:cs="Times New Roman"/>
          <w:i/>
          <w:iCs/>
          <w:sz w:val="24"/>
          <w:szCs w:val="24"/>
        </w:rPr>
        <w:t>Deuteromycotina</w:t>
      </w:r>
      <w:proofErr w:type="spellEnd"/>
      <w:r w:rsidRPr="009B550B">
        <w:rPr>
          <w:rFonts w:ascii="Times New Roman" w:hAnsi="Times New Roman" w:cs="Times New Roman"/>
          <w:i/>
          <w:iCs/>
          <w:sz w:val="24"/>
          <w:szCs w:val="24"/>
        </w:rPr>
        <w:t xml:space="preserve"> </w:t>
      </w:r>
      <w:r w:rsidRPr="009B550B">
        <w:rPr>
          <w:rFonts w:ascii="Times New Roman" w:hAnsi="Times New Roman" w:cs="Times New Roman"/>
          <w:sz w:val="24"/>
          <w:szCs w:val="24"/>
        </w:rPr>
        <w:t xml:space="preserve">were often isolated. A review of the endophytic communities of palm leaves, primarily from E. oleracea.  As per their assessment, </w:t>
      </w:r>
      <w:r w:rsidRPr="009B550B">
        <w:rPr>
          <w:rFonts w:ascii="Times New Roman" w:hAnsi="Times New Roman" w:cs="Times New Roman"/>
          <w:i/>
          <w:iCs/>
          <w:sz w:val="24"/>
          <w:szCs w:val="24"/>
        </w:rPr>
        <w:t xml:space="preserve">Aspergillus, Phomopsis, </w:t>
      </w:r>
      <w:proofErr w:type="spellStart"/>
      <w:r w:rsidRPr="009B550B">
        <w:rPr>
          <w:rFonts w:ascii="Times New Roman" w:hAnsi="Times New Roman" w:cs="Times New Roman"/>
          <w:i/>
          <w:iCs/>
          <w:sz w:val="24"/>
          <w:szCs w:val="24"/>
        </w:rPr>
        <w:t>Wardomyces</w:t>
      </w:r>
      <w:proofErr w:type="spellEnd"/>
      <w:r w:rsidRPr="009B550B">
        <w:rPr>
          <w:rFonts w:ascii="Times New Roman" w:hAnsi="Times New Roman" w:cs="Times New Roman"/>
          <w:i/>
          <w:iCs/>
          <w:sz w:val="24"/>
          <w:szCs w:val="24"/>
        </w:rPr>
        <w:t>, Penicillium</w:t>
      </w:r>
      <w:r w:rsidRPr="009B550B">
        <w:rPr>
          <w:rFonts w:ascii="Times New Roman" w:hAnsi="Times New Roman" w:cs="Times New Roman"/>
          <w:sz w:val="24"/>
          <w:szCs w:val="24"/>
        </w:rPr>
        <w:t xml:space="preserve">, and numerous unidentified </w:t>
      </w:r>
      <w:r w:rsidR="00EF73CD" w:rsidRPr="009B550B">
        <w:rPr>
          <w:rFonts w:ascii="Times New Roman" w:hAnsi="Times New Roman" w:cs="Times New Roman"/>
          <w:sz w:val="24"/>
          <w:szCs w:val="24"/>
        </w:rPr>
        <w:t>fungi</w:t>
      </w:r>
      <w:r w:rsidRPr="009B550B">
        <w:rPr>
          <w:rFonts w:ascii="Times New Roman" w:hAnsi="Times New Roman" w:cs="Times New Roman"/>
          <w:sz w:val="24"/>
          <w:szCs w:val="24"/>
        </w:rPr>
        <w:t xml:space="preserve"> were the most prevalent endophytes.  There were some quantitative and qualitative variations among the 21 endophytic fungal species that were described from various </w:t>
      </w:r>
      <w:r w:rsidRPr="009B550B">
        <w:rPr>
          <w:rFonts w:ascii="Times New Roman" w:hAnsi="Times New Roman" w:cs="Times New Roman"/>
          <w:sz w:val="24"/>
          <w:szCs w:val="24"/>
        </w:rPr>
        <w:lastRenderedPageBreak/>
        <w:t xml:space="preserve">locations.  The most common endophytes identified were </w:t>
      </w:r>
      <w:r w:rsidRPr="009B550B">
        <w:rPr>
          <w:rFonts w:ascii="Times New Roman" w:hAnsi="Times New Roman" w:cs="Times New Roman"/>
          <w:i/>
          <w:iCs/>
          <w:sz w:val="24"/>
          <w:szCs w:val="24"/>
        </w:rPr>
        <w:t xml:space="preserve">Fusarium </w:t>
      </w:r>
      <w:proofErr w:type="spellStart"/>
      <w:r w:rsidRPr="009B550B">
        <w:rPr>
          <w:rFonts w:ascii="Times New Roman" w:hAnsi="Times New Roman" w:cs="Times New Roman"/>
          <w:i/>
          <w:iCs/>
          <w:sz w:val="24"/>
          <w:szCs w:val="24"/>
        </w:rPr>
        <w:t>solani</w:t>
      </w:r>
      <w:proofErr w:type="spellEnd"/>
      <w:r w:rsidRPr="009B550B">
        <w:rPr>
          <w:rFonts w:ascii="Times New Roman" w:hAnsi="Times New Roman" w:cs="Times New Roman"/>
          <w:i/>
          <w:iCs/>
          <w:sz w:val="24"/>
          <w:szCs w:val="24"/>
        </w:rPr>
        <w:t xml:space="preserve">, Phomopsis sp., Colletotrichum </w:t>
      </w:r>
      <w:proofErr w:type="spellStart"/>
      <w:r w:rsidRPr="009B550B">
        <w:rPr>
          <w:rFonts w:ascii="Times New Roman" w:hAnsi="Times New Roman" w:cs="Times New Roman"/>
          <w:i/>
          <w:iCs/>
          <w:sz w:val="24"/>
          <w:szCs w:val="24"/>
        </w:rPr>
        <w:t>gloeosporioides</w:t>
      </w:r>
      <w:proofErr w:type="spellEnd"/>
      <w:r w:rsidRPr="009B550B">
        <w:rPr>
          <w:rFonts w:ascii="Times New Roman" w:hAnsi="Times New Roman" w:cs="Times New Roman"/>
          <w:i/>
          <w:iCs/>
          <w:sz w:val="24"/>
          <w:szCs w:val="24"/>
        </w:rPr>
        <w:t xml:space="preserve">, </w:t>
      </w:r>
      <w:r w:rsidRPr="009B550B">
        <w:rPr>
          <w:rFonts w:ascii="Times New Roman" w:hAnsi="Times New Roman" w:cs="Times New Roman"/>
          <w:sz w:val="24"/>
          <w:szCs w:val="24"/>
        </w:rPr>
        <w:t xml:space="preserve">and </w:t>
      </w:r>
      <w:proofErr w:type="spellStart"/>
      <w:r w:rsidRPr="009B550B">
        <w:rPr>
          <w:rFonts w:ascii="Times New Roman" w:hAnsi="Times New Roman" w:cs="Times New Roman"/>
          <w:i/>
          <w:iCs/>
          <w:sz w:val="24"/>
          <w:szCs w:val="24"/>
        </w:rPr>
        <w:t>Pestalotia</w:t>
      </w:r>
      <w:proofErr w:type="spellEnd"/>
      <w:r w:rsidRPr="009B550B">
        <w:rPr>
          <w:rFonts w:ascii="Times New Roman" w:hAnsi="Times New Roman" w:cs="Times New Roman"/>
          <w:i/>
          <w:iCs/>
          <w:sz w:val="24"/>
          <w:szCs w:val="24"/>
        </w:rPr>
        <w:t xml:space="preserve"> sp</w:t>
      </w:r>
      <w:r w:rsidRPr="009B550B">
        <w:rPr>
          <w:rFonts w:ascii="Times New Roman" w:hAnsi="Times New Roman" w:cs="Times New Roman"/>
          <w:sz w:val="24"/>
          <w:szCs w:val="24"/>
        </w:rPr>
        <w:t>.</w:t>
      </w:r>
    </w:p>
    <w:p w14:paraId="6B783DE0" w14:textId="5BE9ADDA" w:rsidR="00872011" w:rsidRPr="009B550B" w:rsidRDefault="00872011" w:rsidP="00622890">
      <w:pPr>
        <w:spacing w:line="360" w:lineRule="auto"/>
        <w:jc w:val="both"/>
        <w:rPr>
          <w:rFonts w:ascii="Times New Roman" w:hAnsi="Times New Roman" w:cs="Times New Roman"/>
          <w:b/>
          <w:bCs/>
          <w:w w:val="105"/>
          <w:sz w:val="24"/>
          <w:szCs w:val="24"/>
          <w:lang w:val="en-US"/>
        </w:rPr>
      </w:pPr>
      <w:r w:rsidRPr="009B550B">
        <w:rPr>
          <w:rFonts w:ascii="Times New Roman" w:hAnsi="Times New Roman" w:cs="Times New Roman"/>
          <w:b/>
          <w:bCs/>
          <w:w w:val="105"/>
          <w:sz w:val="24"/>
          <w:szCs w:val="24"/>
          <w:lang w:val="en-US"/>
        </w:rPr>
        <w:t xml:space="preserve">3.1. </w:t>
      </w:r>
      <w:r w:rsidR="00DF241D" w:rsidRPr="009B550B">
        <w:rPr>
          <w:rFonts w:ascii="Times New Roman" w:hAnsi="Times New Roman" w:cs="Times New Roman"/>
          <w:b/>
          <w:bCs/>
          <w:w w:val="105"/>
          <w:sz w:val="24"/>
          <w:szCs w:val="24"/>
          <w:lang w:val="en-US"/>
        </w:rPr>
        <w:t>TROPHIC AND SYMBIOTIC INTERACTIONS BETWEEN ENDOPHYTIC FUNGI AND SOIL MICROFAUNA</w:t>
      </w:r>
    </w:p>
    <w:p w14:paraId="7EEA999B" w14:textId="764C8808"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The rhizosphere's microbiota is crucial for the release of nutrients that are available to plants, the buildup and </w:t>
      </w:r>
      <w:proofErr w:type="spellStart"/>
      <w:r w:rsidRPr="009B550B">
        <w:rPr>
          <w:rFonts w:ascii="Times New Roman" w:hAnsi="Times New Roman" w:cs="Times New Roman"/>
          <w:w w:val="105"/>
          <w:sz w:val="24"/>
          <w:szCs w:val="24"/>
          <w:lang w:val="en-US"/>
        </w:rPr>
        <w:t>stabilisation</w:t>
      </w:r>
      <w:proofErr w:type="spellEnd"/>
      <w:r w:rsidRPr="009B550B">
        <w:rPr>
          <w:rFonts w:ascii="Times New Roman" w:hAnsi="Times New Roman" w:cs="Times New Roman"/>
          <w:w w:val="105"/>
          <w:sz w:val="24"/>
          <w:szCs w:val="24"/>
          <w:lang w:val="en-US"/>
        </w:rPr>
        <w:t xml:space="preserve"> of soil organic carbon, hormone effects on roots, microbial diversity and functional stability, aboveground multitrophic interactions, and the bioremediation of contaminated soils. The biological processes of the rhizosphere are benefited by selective grazing, active dispersal, and excretion by the microfauna, which also affect the entire soil and above-ground community (Chen </w:t>
      </w:r>
      <w:r w:rsidR="00EF73CD" w:rsidRPr="009B550B">
        <w:rPr>
          <w:rFonts w:ascii="Times New Roman" w:hAnsi="Times New Roman" w:cs="Times New Roman"/>
          <w:w w:val="105"/>
          <w:sz w:val="24"/>
          <w:szCs w:val="24"/>
          <w:lang w:val="en-US"/>
        </w:rPr>
        <w:t>et al., 2007</w:t>
      </w:r>
      <w:r w:rsidRPr="009B550B">
        <w:rPr>
          <w:rFonts w:ascii="Times New Roman" w:hAnsi="Times New Roman" w:cs="Times New Roman"/>
          <w:w w:val="105"/>
          <w:sz w:val="24"/>
          <w:szCs w:val="24"/>
          <w:lang w:val="en-US"/>
        </w:rPr>
        <w:t xml:space="preserve">). Two of the most prevalent microfauna in soil are protozoa and nematodes; the former mostly consume bacteria, while the latter have more intricate feeding patterns. </w:t>
      </w:r>
      <w:proofErr w:type="spellStart"/>
      <w:r w:rsidRPr="009B550B">
        <w:rPr>
          <w:rFonts w:ascii="Times New Roman" w:hAnsi="Times New Roman" w:cs="Times New Roman"/>
          <w:w w:val="105"/>
          <w:sz w:val="24"/>
          <w:szCs w:val="24"/>
          <w:lang w:val="en-US"/>
        </w:rPr>
        <w:t>Phytoparasitic</w:t>
      </w:r>
      <w:proofErr w:type="spellEnd"/>
      <w:r w:rsidRPr="009B550B">
        <w:rPr>
          <w:rFonts w:ascii="Times New Roman" w:hAnsi="Times New Roman" w:cs="Times New Roman"/>
          <w:w w:val="105"/>
          <w:sz w:val="24"/>
          <w:szCs w:val="24"/>
          <w:lang w:val="en-US"/>
        </w:rPr>
        <w:t xml:space="preserve"> worms eat on roots, while </w:t>
      </w:r>
      <w:proofErr w:type="spellStart"/>
      <w:r w:rsidRPr="009B550B">
        <w:rPr>
          <w:rFonts w:ascii="Times New Roman" w:hAnsi="Times New Roman" w:cs="Times New Roman"/>
          <w:w w:val="105"/>
          <w:sz w:val="24"/>
          <w:szCs w:val="24"/>
          <w:lang w:val="en-US"/>
        </w:rPr>
        <w:t>microbivorous</w:t>
      </w:r>
      <w:proofErr w:type="spellEnd"/>
      <w:r w:rsidRPr="009B550B">
        <w:rPr>
          <w:rFonts w:ascii="Times New Roman" w:hAnsi="Times New Roman" w:cs="Times New Roman"/>
          <w:w w:val="105"/>
          <w:sz w:val="24"/>
          <w:szCs w:val="24"/>
          <w:lang w:val="en-US"/>
        </w:rPr>
        <w:t xml:space="preserve"> nematodes graze on microbes. Soil microfauna are abundant in the rhizosphere, typically several times greater than in the </w:t>
      </w:r>
      <w:proofErr w:type="spellStart"/>
      <w:r w:rsidRPr="009B550B">
        <w:rPr>
          <w:rFonts w:ascii="Times New Roman" w:hAnsi="Times New Roman" w:cs="Times New Roman"/>
          <w:w w:val="105"/>
          <w:sz w:val="24"/>
          <w:szCs w:val="24"/>
          <w:lang w:val="en-US"/>
        </w:rPr>
        <w:t>nonrhizosphere</w:t>
      </w:r>
      <w:proofErr w:type="spellEnd"/>
      <w:r w:rsidRPr="009B550B">
        <w:rPr>
          <w:rFonts w:ascii="Times New Roman" w:hAnsi="Times New Roman" w:cs="Times New Roman"/>
          <w:w w:val="105"/>
          <w:sz w:val="24"/>
          <w:szCs w:val="24"/>
          <w:lang w:val="en-US"/>
        </w:rPr>
        <w:t xml:space="preserve"> (Hu </w:t>
      </w:r>
      <w:r w:rsidR="00EF73CD" w:rsidRPr="009B550B">
        <w:rPr>
          <w:rFonts w:ascii="Times New Roman" w:hAnsi="Times New Roman" w:cs="Times New Roman"/>
          <w:w w:val="105"/>
          <w:sz w:val="24"/>
          <w:szCs w:val="24"/>
          <w:lang w:val="en-US"/>
        </w:rPr>
        <w:t>et al.,</w:t>
      </w:r>
      <w:r w:rsidRPr="009B550B">
        <w:rPr>
          <w:rFonts w:ascii="Times New Roman" w:hAnsi="Times New Roman" w:cs="Times New Roman"/>
          <w:w w:val="105"/>
          <w:sz w:val="24"/>
          <w:szCs w:val="24"/>
          <w:lang w:val="en-US"/>
        </w:rPr>
        <w:t xml:space="preserve"> 1998; Griffiths 1990), and they contribute significantly to soil biomass, bioactivities, and biodiversity (Chen </w:t>
      </w:r>
      <w:r w:rsidR="00EF73CD" w:rsidRPr="009B550B">
        <w:rPr>
          <w:rFonts w:ascii="Times New Roman" w:hAnsi="Times New Roman" w:cs="Times New Roman"/>
          <w:w w:val="105"/>
          <w:sz w:val="24"/>
          <w:szCs w:val="24"/>
          <w:lang w:val="en-US"/>
        </w:rPr>
        <w:t>et al., 2007</w:t>
      </w:r>
      <w:r w:rsidRPr="009B550B">
        <w:rPr>
          <w:rFonts w:ascii="Times New Roman" w:hAnsi="Times New Roman" w:cs="Times New Roman"/>
          <w:w w:val="105"/>
          <w:sz w:val="24"/>
          <w:szCs w:val="24"/>
          <w:lang w:val="en-US"/>
        </w:rPr>
        <w:t>).</w:t>
      </w:r>
    </w:p>
    <w:p w14:paraId="0913CA6B" w14:textId="7522C894"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According to Woods </w:t>
      </w:r>
      <w:r w:rsidR="00EF73CD" w:rsidRPr="009B550B">
        <w:rPr>
          <w:rFonts w:ascii="Times New Roman" w:hAnsi="Times New Roman" w:cs="Times New Roman"/>
          <w:w w:val="105"/>
          <w:sz w:val="24"/>
          <w:szCs w:val="24"/>
          <w:lang w:val="en-US"/>
        </w:rPr>
        <w:t>et al., (</w:t>
      </w:r>
      <w:r w:rsidRPr="009B550B">
        <w:rPr>
          <w:rFonts w:ascii="Times New Roman" w:hAnsi="Times New Roman" w:cs="Times New Roman"/>
          <w:w w:val="105"/>
          <w:sz w:val="24"/>
          <w:szCs w:val="24"/>
          <w:lang w:val="en-US"/>
        </w:rPr>
        <w:t xml:space="preserve">1982), nematodes and protozoa could both promote nitrogen </w:t>
      </w:r>
      <w:proofErr w:type="spellStart"/>
      <w:r w:rsidRPr="009B550B">
        <w:rPr>
          <w:rFonts w:ascii="Times New Roman" w:hAnsi="Times New Roman" w:cs="Times New Roman"/>
          <w:w w:val="105"/>
          <w:sz w:val="24"/>
          <w:szCs w:val="24"/>
          <w:lang w:val="en-US"/>
        </w:rPr>
        <w:t>mineralisation</w:t>
      </w:r>
      <w:proofErr w:type="spellEnd"/>
      <w:r w:rsidRPr="009B550B">
        <w:rPr>
          <w:rFonts w:ascii="Times New Roman" w:hAnsi="Times New Roman" w:cs="Times New Roman"/>
          <w:w w:val="105"/>
          <w:sz w:val="24"/>
          <w:szCs w:val="24"/>
          <w:lang w:val="en-US"/>
        </w:rPr>
        <w:t xml:space="preserve">, and only in the presence of protozoa plants </w:t>
      </w:r>
      <w:r w:rsidR="006354FF" w:rsidRPr="009B550B">
        <w:rPr>
          <w:rFonts w:ascii="Times New Roman" w:hAnsi="Times New Roman" w:cs="Times New Roman"/>
          <w:w w:val="105"/>
          <w:sz w:val="24"/>
          <w:szCs w:val="24"/>
          <w:lang w:val="en-US"/>
        </w:rPr>
        <w:t xml:space="preserve">can </w:t>
      </w:r>
      <w:proofErr w:type="spellStart"/>
      <w:r w:rsidRPr="009B550B">
        <w:rPr>
          <w:rFonts w:ascii="Times New Roman" w:hAnsi="Times New Roman" w:cs="Times New Roman"/>
          <w:w w:val="105"/>
          <w:sz w:val="24"/>
          <w:szCs w:val="24"/>
          <w:lang w:val="en-US"/>
        </w:rPr>
        <w:t>utilise</w:t>
      </w:r>
      <w:proofErr w:type="spellEnd"/>
      <w:r w:rsidRPr="009B550B">
        <w:rPr>
          <w:rFonts w:ascii="Times New Roman" w:hAnsi="Times New Roman" w:cs="Times New Roman"/>
          <w:w w:val="105"/>
          <w:sz w:val="24"/>
          <w:szCs w:val="24"/>
          <w:lang w:val="en-US"/>
        </w:rPr>
        <w:t xml:space="preserve"> the nitrogen that the microorganisms had </w:t>
      </w:r>
      <w:proofErr w:type="spellStart"/>
      <w:r w:rsidRPr="009B550B">
        <w:rPr>
          <w:rFonts w:ascii="Times New Roman" w:hAnsi="Times New Roman" w:cs="Times New Roman"/>
          <w:w w:val="105"/>
          <w:sz w:val="24"/>
          <w:szCs w:val="24"/>
          <w:lang w:val="en-US"/>
        </w:rPr>
        <w:t>mineralised</w:t>
      </w:r>
      <w:proofErr w:type="spellEnd"/>
      <w:r w:rsidRPr="009B550B">
        <w:rPr>
          <w:rFonts w:ascii="Times New Roman" w:hAnsi="Times New Roman" w:cs="Times New Roman"/>
          <w:w w:val="105"/>
          <w:sz w:val="24"/>
          <w:szCs w:val="24"/>
          <w:lang w:val="en-US"/>
        </w:rPr>
        <w:t xml:space="preserve"> (</w:t>
      </w:r>
      <w:proofErr w:type="spellStart"/>
      <w:r w:rsidRPr="009B550B">
        <w:rPr>
          <w:rFonts w:ascii="Times New Roman" w:hAnsi="Times New Roman" w:cs="Times New Roman"/>
          <w:w w:val="105"/>
          <w:sz w:val="24"/>
          <w:szCs w:val="24"/>
          <w:lang w:val="en-US"/>
        </w:rPr>
        <w:t>Clarholm</w:t>
      </w:r>
      <w:proofErr w:type="spellEnd"/>
      <w:r w:rsidRPr="009B550B">
        <w:rPr>
          <w:rFonts w:ascii="Times New Roman" w:hAnsi="Times New Roman" w:cs="Times New Roman"/>
          <w:w w:val="105"/>
          <w:sz w:val="24"/>
          <w:szCs w:val="24"/>
          <w:lang w:val="en-US"/>
        </w:rPr>
        <w:t xml:space="preserve"> 1985). Nitrogen </w:t>
      </w:r>
      <w:proofErr w:type="spellStart"/>
      <w:r w:rsidRPr="009B550B">
        <w:rPr>
          <w:rFonts w:ascii="Times New Roman" w:hAnsi="Times New Roman" w:cs="Times New Roman"/>
          <w:w w:val="105"/>
          <w:sz w:val="24"/>
          <w:szCs w:val="24"/>
          <w:lang w:val="en-US"/>
        </w:rPr>
        <w:t>mineralisation</w:t>
      </w:r>
      <w:proofErr w:type="spellEnd"/>
      <w:r w:rsidRPr="009B550B">
        <w:rPr>
          <w:rFonts w:ascii="Times New Roman" w:hAnsi="Times New Roman" w:cs="Times New Roman"/>
          <w:w w:val="105"/>
          <w:sz w:val="24"/>
          <w:szCs w:val="24"/>
          <w:lang w:val="en-US"/>
        </w:rPr>
        <w:t xml:space="preserve"> may also be improved by the interplay of fungus and nematodes that feed on fungi (Ingham </w:t>
      </w:r>
      <w:r w:rsidR="00EF73CD" w:rsidRPr="009B550B">
        <w:rPr>
          <w:rFonts w:ascii="Times New Roman" w:hAnsi="Times New Roman" w:cs="Times New Roman"/>
          <w:w w:val="105"/>
          <w:sz w:val="24"/>
          <w:szCs w:val="24"/>
          <w:lang w:val="en-US"/>
        </w:rPr>
        <w:t>et al., 1985</w:t>
      </w:r>
      <w:r w:rsidRPr="009B550B">
        <w:rPr>
          <w:rFonts w:ascii="Times New Roman" w:hAnsi="Times New Roman" w:cs="Times New Roman"/>
          <w:w w:val="105"/>
          <w:sz w:val="24"/>
          <w:szCs w:val="24"/>
          <w:lang w:val="en-US"/>
        </w:rPr>
        <w:t xml:space="preserve">; Li </w:t>
      </w:r>
      <w:r w:rsidR="00EF73CD" w:rsidRPr="009B550B">
        <w:rPr>
          <w:rFonts w:ascii="Times New Roman" w:hAnsi="Times New Roman" w:cs="Times New Roman"/>
          <w:w w:val="105"/>
          <w:sz w:val="24"/>
          <w:szCs w:val="24"/>
          <w:lang w:val="en-US"/>
        </w:rPr>
        <w:t>et al., 2004</w:t>
      </w:r>
      <w:r w:rsidRPr="009B550B">
        <w:rPr>
          <w:rFonts w:ascii="Times New Roman" w:hAnsi="Times New Roman" w:cs="Times New Roman"/>
          <w:w w:val="105"/>
          <w:sz w:val="24"/>
          <w:szCs w:val="24"/>
          <w:lang w:val="en-US"/>
        </w:rPr>
        <w:t xml:space="preserve">; Feng </w:t>
      </w:r>
      <w:r w:rsidR="00EF73CD" w:rsidRPr="009B550B">
        <w:rPr>
          <w:rFonts w:ascii="Times New Roman" w:hAnsi="Times New Roman" w:cs="Times New Roman"/>
          <w:w w:val="105"/>
          <w:sz w:val="24"/>
          <w:szCs w:val="24"/>
          <w:lang w:val="en-US"/>
        </w:rPr>
        <w:t>et al., 1999</w:t>
      </w:r>
      <w:r w:rsidRPr="009B550B">
        <w:rPr>
          <w:rFonts w:ascii="Times New Roman" w:hAnsi="Times New Roman" w:cs="Times New Roman"/>
          <w:w w:val="105"/>
          <w:sz w:val="24"/>
          <w:szCs w:val="24"/>
          <w:lang w:val="en-US"/>
        </w:rPr>
        <w:t xml:space="preserve">). According to Hu </w:t>
      </w:r>
      <w:r w:rsidR="00EF73CD" w:rsidRPr="009B550B">
        <w:rPr>
          <w:rFonts w:ascii="Times New Roman" w:hAnsi="Times New Roman" w:cs="Times New Roman"/>
          <w:w w:val="105"/>
          <w:sz w:val="24"/>
          <w:szCs w:val="24"/>
          <w:lang w:val="en-US"/>
        </w:rPr>
        <w:t>et al., (</w:t>
      </w:r>
      <w:r w:rsidRPr="009B550B">
        <w:rPr>
          <w:rFonts w:ascii="Times New Roman" w:hAnsi="Times New Roman" w:cs="Times New Roman"/>
          <w:w w:val="105"/>
          <w:sz w:val="24"/>
          <w:szCs w:val="24"/>
          <w:lang w:val="en-US"/>
        </w:rPr>
        <w:t xml:space="preserve">1998), removing the native nematodes may reduce nutrient </w:t>
      </w:r>
      <w:proofErr w:type="spellStart"/>
      <w:r w:rsidRPr="009B550B">
        <w:rPr>
          <w:rFonts w:ascii="Times New Roman" w:hAnsi="Times New Roman" w:cs="Times New Roman"/>
          <w:w w:val="105"/>
          <w:sz w:val="24"/>
          <w:szCs w:val="24"/>
          <w:lang w:val="en-US"/>
        </w:rPr>
        <w:t>mineralisation</w:t>
      </w:r>
      <w:proofErr w:type="spellEnd"/>
      <w:r w:rsidRPr="009B550B">
        <w:rPr>
          <w:rFonts w:ascii="Times New Roman" w:hAnsi="Times New Roman" w:cs="Times New Roman"/>
          <w:w w:val="105"/>
          <w:sz w:val="24"/>
          <w:szCs w:val="24"/>
          <w:lang w:val="en-US"/>
        </w:rPr>
        <w:t>, as well as the intake of nitrogen throughout the wheat's growth stage and phosphorus throughout the heading and maturity stages. The effects of microfauna on N</w:t>
      </w:r>
      <w:r w:rsidR="00801CF2" w:rsidRPr="009B550B">
        <w:rPr>
          <w:rFonts w:ascii="Times New Roman" w:hAnsi="Times New Roman" w:cs="Times New Roman"/>
          <w:w w:val="105"/>
          <w:sz w:val="24"/>
          <w:szCs w:val="24"/>
          <w:lang w:val="en-US"/>
        </w:rPr>
        <w:t>itrogen</w:t>
      </w:r>
      <w:r w:rsidRPr="009B550B">
        <w:rPr>
          <w:rFonts w:ascii="Times New Roman" w:hAnsi="Times New Roman" w:cs="Times New Roman"/>
          <w:w w:val="105"/>
          <w:sz w:val="24"/>
          <w:szCs w:val="24"/>
          <w:lang w:val="en-US"/>
        </w:rPr>
        <w:t xml:space="preserve"> and P</w:t>
      </w:r>
      <w:r w:rsidR="00801CF2" w:rsidRPr="009B550B">
        <w:rPr>
          <w:rFonts w:ascii="Times New Roman" w:hAnsi="Times New Roman" w:cs="Times New Roman"/>
          <w:w w:val="105"/>
          <w:sz w:val="24"/>
          <w:szCs w:val="24"/>
          <w:lang w:val="en-US"/>
        </w:rPr>
        <w:t>hosphorous</w:t>
      </w:r>
      <w:r w:rsidRPr="009B550B">
        <w:rPr>
          <w:rFonts w:ascii="Times New Roman" w:hAnsi="Times New Roman" w:cs="Times New Roman"/>
          <w:w w:val="105"/>
          <w:sz w:val="24"/>
          <w:szCs w:val="24"/>
          <w:lang w:val="en-US"/>
        </w:rPr>
        <w:t xml:space="preserve"> </w:t>
      </w:r>
      <w:proofErr w:type="spellStart"/>
      <w:r w:rsidRPr="009B550B">
        <w:rPr>
          <w:rFonts w:ascii="Times New Roman" w:hAnsi="Times New Roman" w:cs="Times New Roman"/>
          <w:w w:val="105"/>
          <w:sz w:val="24"/>
          <w:szCs w:val="24"/>
          <w:lang w:val="en-US"/>
        </w:rPr>
        <w:t>mineralisation</w:t>
      </w:r>
      <w:proofErr w:type="spellEnd"/>
      <w:r w:rsidRPr="009B550B">
        <w:rPr>
          <w:rFonts w:ascii="Times New Roman" w:hAnsi="Times New Roman" w:cs="Times New Roman"/>
          <w:w w:val="105"/>
          <w:sz w:val="24"/>
          <w:szCs w:val="24"/>
          <w:lang w:val="en-US"/>
        </w:rPr>
        <w:t xml:space="preserve"> in soils, however, seem to vary depending on the type of microbes or fauna, the intensity of their grazing, their metabolism, and the physicochemical properties of the soil (Ingham </w:t>
      </w:r>
      <w:r w:rsidR="00EF73CD" w:rsidRPr="009B550B">
        <w:rPr>
          <w:rFonts w:ascii="Times New Roman" w:hAnsi="Times New Roman" w:cs="Times New Roman"/>
          <w:w w:val="105"/>
          <w:sz w:val="24"/>
          <w:szCs w:val="24"/>
          <w:lang w:val="en-US"/>
        </w:rPr>
        <w:t>et al., 1985</w:t>
      </w:r>
      <w:r w:rsidRPr="009B550B">
        <w:rPr>
          <w:rFonts w:ascii="Times New Roman" w:hAnsi="Times New Roman" w:cs="Times New Roman"/>
          <w:w w:val="105"/>
          <w:sz w:val="24"/>
          <w:szCs w:val="24"/>
          <w:lang w:val="en-US"/>
        </w:rPr>
        <w:t xml:space="preserve">; Feng </w:t>
      </w:r>
      <w:r w:rsidR="00EF73CD" w:rsidRPr="009B550B">
        <w:rPr>
          <w:rFonts w:ascii="Times New Roman" w:hAnsi="Times New Roman" w:cs="Times New Roman"/>
          <w:w w:val="105"/>
          <w:sz w:val="24"/>
          <w:szCs w:val="24"/>
          <w:lang w:val="en-US"/>
        </w:rPr>
        <w:t>et al., 1999</w:t>
      </w:r>
      <w:r w:rsidRPr="009B550B">
        <w:rPr>
          <w:rFonts w:ascii="Times New Roman" w:hAnsi="Times New Roman" w:cs="Times New Roman"/>
          <w:w w:val="105"/>
          <w:sz w:val="24"/>
          <w:szCs w:val="24"/>
          <w:lang w:val="en-US"/>
        </w:rPr>
        <w:t xml:space="preserve">; Bardgett </w:t>
      </w:r>
      <w:r w:rsidR="00EF73CD" w:rsidRPr="009B550B">
        <w:rPr>
          <w:rFonts w:ascii="Times New Roman" w:hAnsi="Times New Roman" w:cs="Times New Roman"/>
          <w:w w:val="105"/>
          <w:sz w:val="24"/>
          <w:szCs w:val="24"/>
          <w:lang w:val="en-US"/>
        </w:rPr>
        <w:t>et al., 1999</w:t>
      </w:r>
      <w:r w:rsidRPr="009B550B">
        <w:rPr>
          <w:rFonts w:ascii="Times New Roman" w:hAnsi="Times New Roman" w:cs="Times New Roman"/>
          <w:w w:val="105"/>
          <w:sz w:val="24"/>
          <w:szCs w:val="24"/>
          <w:lang w:val="en-US"/>
        </w:rPr>
        <w:t>).</w:t>
      </w:r>
    </w:p>
    <w:p w14:paraId="57492F21" w14:textId="58A63564"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According to Carrillo </w:t>
      </w:r>
      <w:r w:rsidR="00EF73CD" w:rsidRPr="009B550B">
        <w:rPr>
          <w:rFonts w:ascii="Times New Roman" w:hAnsi="Times New Roman" w:cs="Times New Roman"/>
          <w:w w:val="105"/>
          <w:sz w:val="24"/>
          <w:szCs w:val="24"/>
          <w:lang w:val="en-US"/>
        </w:rPr>
        <w:t>et al., (</w:t>
      </w:r>
      <w:r w:rsidRPr="009B550B">
        <w:rPr>
          <w:rFonts w:ascii="Times New Roman" w:hAnsi="Times New Roman" w:cs="Times New Roman"/>
          <w:w w:val="105"/>
          <w:sz w:val="24"/>
          <w:szCs w:val="24"/>
          <w:lang w:val="en-US"/>
        </w:rPr>
        <w:t>2011), the mechanism by which microfauna in soil influence nitrogen cycling shown in the figure 1.</w:t>
      </w:r>
    </w:p>
    <w:p w14:paraId="2DA1F109" w14:textId="77777777" w:rsidR="00872011" w:rsidRPr="009B550B" w:rsidRDefault="00872011" w:rsidP="00622890">
      <w:pPr>
        <w:spacing w:line="360" w:lineRule="auto"/>
        <w:jc w:val="center"/>
        <w:rPr>
          <w:rFonts w:ascii="Times New Roman" w:hAnsi="Times New Roman" w:cs="Times New Roman"/>
          <w:w w:val="105"/>
          <w:sz w:val="24"/>
          <w:szCs w:val="24"/>
        </w:rPr>
      </w:pPr>
      <w:r w:rsidRPr="009B550B">
        <w:rPr>
          <w:rFonts w:ascii="Times New Roman" w:hAnsi="Times New Roman" w:cs="Times New Roman"/>
          <w:noProof/>
          <w:sz w:val="24"/>
          <w:szCs w:val="24"/>
          <w:lang w:eastAsia="en-IN"/>
        </w:rPr>
        <w:lastRenderedPageBreak/>
        <w:drawing>
          <wp:inline distT="0" distB="0" distL="0" distR="0" wp14:anchorId="3E879102" wp14:editId="1052D25A">
            <wp:extent cx="5890437" cy="4189095"/>
            <wp:effectExtent l="19050" t="19050" r="15240"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152" cy="4217339"/>
                    </a:xfrm>
                    <a:prstGeom prst="rect">
                      <a:avLst/>
                    </a:prstGeom>
                    <a:noFill/>
                    <a:ln>
                      <a:solidFill>
                        <a:schemeClr val="tx1"/>
                      </a:solidFill>
                    </a:ln>
                  </pic:spPr>
                </pic:pic>
              </a:graphicData>
            </a:graphic>
          </wp:inline>
        </w:drawing>
      </w:r>
    </w:p>
    <w:p w14:paraId="38A8BD43" w14:textId="77777777" w:rsidR="00872011" w:rsidRPr="009B550B" w:rsidRDefault="00872011" w:rsidP="00622890">
      <w:pPr>
        <w:spacing w:line="360" w:lineRule="auto"/>
        <w:jc w:val="center"/>
        <w:rPr>
          <w:rFonts w:ascii="Times New Roman" w:hAnsi="Times New Roman" w:cs="Times New Roman"/>
          <w:w w:val="105"/>
          <w:sz w:val="24"/>
          <w:szCs w:val="24"/>
          <w:lang w:val="en-US"/>
        </w:rPr>
      </w:pPr>
      <w:r w:rsidRPr="009B550B">
        <w:rPr>
          <w:rFonts w:ascii="Times New Roman" w:hAnsi="Times New Roman" w:cs="Times New Roman"/>
          <w:b/>
          <w:bCs/>
          <w:w w:val="105"/>
          <w:sz w:val="24"/>
          <w:szCs w:val="24"/>
          <w:lang w:val="en-US"/>
        </w:rPr>
        <w:t>Figure 1</w:t>
      </w:r>
      <w:r w:rsidRPr="009B550B">
        <w:rPr>
          <w:rFonts w:ascii="Times New Roman" w:hAnsi="Times New Roman" w:cs="Times New Roman"/>
          <w:w w:val="105"/>
          <w:sz w:val="24"/>
          <w:szCs w:val="24"/>
          <w:lang w:val="en-US"/>
        </w:rPr>
        <w:t>: Mechanism of Nitrogen Cycling by Soil Microfauna</w:t>
      </w:r>
    </w:p>
    <w:p w14:paraId="3C7188C2" w14:textId="52A293B4"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The most significant environmental characteristics affecting the microarthropod population were </w:t>
      </w:r>
      <w:r w:rsidR="00D11033" w:rsidRPr="009B550B">
        <w:rPr>
          <w:rFonts w:ascii="Times New Roman" w:hAnsi="Times New Roman" w:cs="Times New Roman"/>
          <w:w w:val="105"/>
          <w:sz w:val="24"/>
          <w:szCs w:val="24"/>
          <w:lang w:val="en-US"/>
        </w:rPr>
        <w:t xml:space="preserve">pH, water content, </w:t>
      </w:r>
      <w:r w:rsidRPr="009B550B">
        <w:rPr>
          <w:rFonts w:ascii="Times New Roman" w:hAnsi="Times New Roman" w:cs="Times New Roman"/>
          <w:w w:val="105"/>
          <w:sz w:val="24"/>
          <w:szCs w:val="24"/>
          <w:lang w:val="en-US"/>
        </w:rPr>
        <w:t>temperature, and fungus (total hyphal length and variety of darkly-pigmented micro</w:t>
      </w:r>
      <w:r w:rsidR="00D11033" w:rsidRPr="009B550B">
        <w:rPr>
          <w:rFonts w:ascii="Times New Roman" w:hAnsi="Times New Roman" w:cs="Times New Roman"/>
          <w:w w:val="105"/>
          <w:sz w:val="24"/>
          <w:szCs w:val="24"/>
          <w:lang w:val="en-US"/>
        </w:rPr>
        <w:t xml:space="preserve"> </w:t>
      </w:r>
      <w:r w:rsidRPr="009B550B">
        <w:rPr>
          <w:rFonts w:ascii="Times New Roman" w:hAnsi="Times New Roman" w:cs="Times New Roman"/>
          <w:w w:val="105"/>
          <w:sz w:val="24"/>
          <w:szCs w:val="24"/>
          <w:lang w:val="en-US"/>
        </w:rPr>
        <w:t xml:space="preserve">fungi), according to </w:t>
      </w:r>
      <w:r w:rsidR="007363E2" w:rsidRPr="009B550B">
        <w:rPr>
          <w:rFonts w:ascii="Times New Roman" w:hAnsi="Times New Roman" w:cs="Times New Roman"/>
          <w:w w:val="105"/>
          <w:sz w:val="24"/>
          <w:szCs w:val="24"/>
          <w:lang w:val="en-US"/>
        </w:rPr>
        <w:t>(</w:t>
      </w:r>
      <w:proofErr w:type="spellStart"/>
      <w:r w:rsidRPr="009B550B">
        <w:rPr>
          <w:rFonts w:ascii="Times New Roman" w:hAnsi="Times New Roman" w:cs="Times New Roman"/>
          <w:w w:val="105"/>
          <w:sz w:val="24"/>
          <w:szCs w:val="24"/>
          <w:lang w:val="en-US"/>
        </w:rPr>
        <w:t>Klironomos</w:t>
      </w:r>
      <w:proofErr w:type="spellEnd"/>
      <w:r w:rsidRPr="009B550B">
        <w:rPr>
          <w:rFonts w:ascii="Times New Roman" w:hAnsi="Times New Roman" w:cs="Times New Roman"/>
          <w:w w:val="105"/>
          <w:sz w:val="24"/>
          <w:szCs w:val="24"/>
          <w:lang w:val="en-US"/>
        </w:rPr>
        <w:t xml:space="preserve"> and Kendrick's 1995) measurements. At varying depths, the impact of various environmental factors became apparent. Furthermore, the data indicates that microarthropods may have a significant impact on the extra-radical hyphal network of vesicular-arbuscular mycorrhizal (VAM) fungus spores but little direct effect on roots.</w:t>
      </w:r>
    </w:p>
    <w:p w14:paraId="6A985703" w14:textId="09464012"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It's possible that the invertebrates in soil were mostly restricted to the rhizosphere. Nutrient availability, which may have been boosted by the slow breakdown process made possible by the interaction of bacterial, fungal, and faunal activity, may have increased their numbers in the litter (</w:t>
      </w:r>
      <w:proofErr w:type="spellStart"/>
      <w:r w:rsidRPr="009B550B">
        <w:rPr>
          <w:rFonts w:ascii="Times New Roman" w:hAnsi="Times New Roman" w:cs="Times New Roman"/>
          <w:w w:val="105"/>
          <w:sz w:val="24"/>
          <w:szCs w:val="24"/>
          <w:lang w:val="en-US"/>
        </w:rPr>
        <w:t>Krivtsov</w:t>
      </w:r>
      <w:proofErr w:type="spellEnd"/>
      <w:r w:rsidRPr="009B550B">
        <w:rPr>
          <w:rFonts w:ascii="Times New Roman" w:hAnsi="Times New Roman" w:cs="Times New Roman"/>
          <w:w w:val="105"/>
          <w:sz w:val="24"/>
          <w:szCs w:val="24"/>
          <w:lang w:val="en-US"/>
        </w:rPr>
        <w:t xml:space="preserve"> </w:t>
      </w:r>
      <w:r w:rsidR="00EF73CD" w:rsidRPr="009B550B">
        <w:rPr>
          <w:rFonts w:ascii="Times New Roman" w:hAnsi="Times New Roman" w:cs="Times New Roman"/>
          <w:w w:val="105"/>
          <w:sz w:val="24"/>
          <w:szCs w:val="24"/>
          <w:lang w:val="en-US"/>
        </w:rPr>
        <w:t>et al., 2007</w:t>
      </w:r>
      <w:r w:rsidRPr="009B550B">
        <w:rPr>
          <w:rFonts w:ascii="Times New Roman" w:hAnsi="Times New Roman" w:cs="Times New Roman"/>
          <w:w w:val="105"/>
          <w:sz w:val="24"/>
          <w:szCs w:val="24"/>
          <w:lang w:val="en-US"/>
        </w:rPr>
        <w:t>). In soil, fungi are a significant source of food. Chitin, which makes up around 14% of fungal tissue, and reproductive organs like sporocarps and sclerotia, which have high P concentrations, make up fungal tissue (</w:t>
      </w:r>
      <w:proofErr w:type="spellStart"/>
      <w:r w:rsidRPr="009B550B">
        <w:rPr>
          <w:rFonts w:ascii="Times New Roman" w:hAnsi="Times New Roman" w:cs="Times New Roman"/>
          <w:w w:val="105"/>
          <w:sz w:val="24"/>
          <w:szCs w:val="24"/>
          <w:lang w:val="en-US"/>
        </w:rPr>
        <w:t>Ruess</w:t>
      </w:r>
      <w:proofErr w:type="spellEnd"/>
      <w:r w:rsidRPr="009B550B">
        <w:rPr>
          <w:rFonts w:ascii="Times New Roman" w:hAnsi="Times New Roman" w:cs="Times New Roman"/>
          <w:w w:val="105"/>
          <w:sz w:val="24"/>
          <w:szCs w:val="24"/>
          <w:lang w:val="en-US"/>
        </w:rPr>
        <w:t xml:space="preserve"> and </w:t>
      </w:r>
      <w:proofErr w:type="spellStart"/>
      <w:r w:rsidRPr="009B550B">
        <w:rPr>
          <w:rFonts w:ascii="Times New Roman" w:hAnsi="Times New Roman" w:cs="Times New Roman"/>
          <w:w w:val="105"/>
          <w:sz w:val="24"/>
          <w:szCs w:val="24"/>
          <w:lang w:val="en-US"/>
        </w:rPr>
        <w:t>Lussenhop</w:t>
      </w:r>
      <w:proofErr w:type="spellEnd"/>
      <w:r w:rsidR="00FA2379">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2005). Numerous soil invertebrates are fungivores, and Table 1 illustrates their various feeding patterns (</w:t>
      </w:r>
      <w:proofErr w:type="spellStart"/>
      <w:r w:rsidRPr="009B550B">
        <w:rPr>
          <w:rFonts w:ascii="Times New Roman" w:hAnsi="Times New Roman" w:cs="Times New Roman"/>
          <w:w w:val="105"/>
          <w:sz w:val="24"/>
          <w:szCs w:val="24"/>
          <w:lang w:val="en-US"/>
        </w:rPr>
        <w:t>Ruess</w:t>
      </w:r>
      <w:proofErr w:type="spellEnd"/>
      <w:r w:rsidRPr="009B550B">
        <w:rPr>
          <w:rFonts w:ascii="Times New Roman" w:hAnsi="Times New Roman" w:cs="Times New Roman"/>
          <w:w w:val="105"/>
          <w:sz w:val="24"/>
          <w:szCs w:val="24"/>
          <w:lang w:val="en-US"/>
        </w:rPr>
        <w:t xml:space="preserve"> and </w:t>
      </w:r>
      <w:proofErr w:type="spellStart"/>
      <w:r w:rsidRPr="009B550B">
        <w:rPr>
          <w:rFonts w:ascii="Times New Roman" w:hAnsi="Times New Roman" w:cs="Times New Roman"/>
          <w:w w:val="105"/>
          <w:sz w:val="24"/>
          <w:szCs w:val="24"/>
          <w:lang w:val="en-US"/>
        </w:rPr>
        <w:t>Lussenhop</w:t>
      </w:r>
      <w:proofErr w:type="spellEnd"/>
      <w:r w:rsidR="00FA2379">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2005).</w:t>
      </w:r>
    </w:p>
    <w:p w14:paraId="714EF470" w14:textId="77777777" w:rsidR="00872011" w:rsidRPr="009B550B" w:rsidRDefault="00872011" w:rsidP="00622890">
      <w:pPr>
        <w:spacing w:line="360" w:lineRule="auto"/>
        <w:jc w:val="center"/>
        <w:rPr>
          <w:rFonts w:ascii="Times New Roman" w:hAnsi="Times New Roman" w:cs="Times New Roman"/>
          <w:w w:val="105"/>
          <w:sz w:val="24"/>
          <w:szCs w:val="24"/>
          <w:lang w:val="en-US"/>
        </w:rPr>
      </w:pPr>
      <w:r w:rsidRPr="009B550B">
        <w:rPr>
          <w:rFonts w:ascii="Times New Roman" w:hAnsi="Times New Roman" w:cs="Times New Roman"/>
          <w:b/>
          <w:bCs/>
          <w:w w:val="105"/>
          <w:sz w:val="24"/>
          <w:szCs w:val="24"/>
          <w:lang w:val="en-US"/>
        </w:rPr>
        <w:lastRenderedPageBreak/>
        <w:t>Table 1:</w:t>
      </w:r>
      <w:r w:rsidRPr="009B550B">
        <w:rPr>
          <w:rFonts w:ascii="Times New Roman" w:hAnsi="Times New Roman" w:cs="Times New Roman"/>
          <w:w w:val="105"/>
          <w:sz w:val="24"/>
          <w:szCs w:val="24"/>
          <w:lang w:val="en-US"/>
        </w:rPr>
        <w:t xml:space="preserve"> Feeding pattern of various soil invertebrates</w:t>
      </w:r>
    </w:p>
    <w:tbl>
      <w:tblPr>
        <w:tblStyle w:val="TableGrid"/>
        <w:tblW w:w="9128" w:type="dxa"/>
        <w:tblLook w:val="04A0" w:firstRow="1" w:lastRow="0" w:firstColumn="1" w:lastColumn="0" w:noHBand="0" w:noVBand="1"/>
      </w:tblPr>
      <w:tblGrid>
        <w:gridCol w:w="783"/>
        <w:gridCol w:w="2856"/>
        <w:gridCol w:w="3176"/>
        <w:gridCol w:w="2313"/>
      </w:tblGrid>
      <w:tr w:rsidR="00872011" w:rsidRPr="009B550B" w14:paraId="73C7D3CF" w14:textId="77777777" w:rsidTr="00872011">
        <w:trPr>
          <w:trHeight w:val="958"/>
        </w:trPr>
        <w:tc>
          <w:tcPr>
            <w:tcW w:w="783" w:type="dxa"/>
            <w:vAlign w:val="center"/>
          </w:tcPr>
          <w:p w14:paraId="7D047188"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Sl. No.</w:t>
            </w:r>
          </w:p>
        </w:tc>
        <w:tc>
          <w:tcPr>
            <w:tcW w:w="2856" w:type="dxa"/>
            <w:vAlign w:val="center"/>
          </w:tcPr>
          <w:p w14:paraId="2E84708F"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Fungivores</w:t>
            </w:r>
          </w:p>
        </w:tc>
        <w:tc>
          <w:tcPr>
            <w:tcW w:w="3176" w:type="dxa"/>
            <w:vAlign w:val="center"/>
          </w:tcPr>
          <w:p w14:paraId="29DEE50F"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 xml:space="preserve">Feeding pattern </w:t>
            </w:r>
          </w:p>
        </w:tc>
        <w:tc>
          <w:tcPr>
            <w:tcW w:w="2313" w:type="dxa"/>
            <w:vAlign w:val="center"/>
          </w:tcPr>
          <w:p w14:paraId="67063262" w14:textId="77777777" w:rsidR="00872011" w:rsidRPr="009B550B" w:rsidRDefault="00872011" w:rsidP="00622890">
            <w:pPr>
              <w:spacing w:line="360" w:lineRule="auto"/>
              <w:jc w:val="center"/>
              <w:rPr>
                <w:rFonts w:ascii="Times New Roman" w:hAnsi="Times New Roman" w:cs="Times New Roman"/>
                <w:b/>
                <w:bCs/>
                <w:color w:val="1F1F1F"/>
                <w:sz w:val="24"/>
                <w:szCs w:val="24"/>
              </w:rPr>
            </w:pPr>
            <w:r w:rsidRPr="009B550B">
              <w:rPr>
                <w:rFonts w:ascii="Times New Roman" w:hAnsi="Times New Roman" w:cs="Times New Roman"/>
                <w:b/>
                <w:bCs/>
                <w:color w:val="1F1F1F"/>
                <w:sz w:val="24"/>
                <w:szCs w:val="24"/>
              </w:rPr>
              <w:t>references</w:t>
            </w:r>
          </w:p>
        </w:tc>
      </w:tr>
      <w:tr w:rsidR="00872011" w:rsidRPr="009B550B" w14:paraId="0FFB989C" w14:textId="77777777" w:rsidTr="00872011">
        <w:trPr>
          <w:trHeight w:val="929"/>
        </w:trPr>
        <w:tc>
          <w:tcPr>
            <w:tcW w:w="783" w:type="dxa"/>
            <w:vAlign w:val="center"/>
          </w:tcPr>
          <w:p w14:paraId="54158FDA"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1.</w:t>
            </w:r>
          </w:p>
        </w:tc>
        <w:tc>
          <w:tcPr>
            <w:tcW w:w="2856" w:type="dxa"/>
            <w:vAlign w:val="center"/>
          </w:tcPr>
          <w:p w14:paraId="5A3C8E83"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Nematodes</w:t>
            </w:r>
          </w:p>
        </w:tc>
        <w:tc>
          <w:tcPr>
            <w:tcW w:w="3176" w:type="dxa"/>
            <w:vAlign w:val="center"/>
          </w:tcPr>
          <w:p w14:paraId="60341C24"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In vitro</w:t>
            </w:r>
          </w:p>
        </w:tc>
        <w:tc>
          <w:tcPr>
            <w:tcW w:w="2313" w:type="dxa"/>
            <w:vAlign w:val="center"/>
          </w:tcPr>
          <w:p w14:paraId="4A288824" w14:textId="5153DDBA" w:rsidR="00872011" w:rsidRPr="009B550B" w:rsidRDefault="00872011" w:rsidP="00622890">
            <w:pPr>
              <w:spacing w:line="360" w:lineRule="auto"/>
              <w:jc w:val="center"/>
              <w:rPr>
                <w:rFonts w:ascii="Times New Roman" w:hAnsi="Times New Roman" w:cs="Times New Roman"/>
                <w:color w:val="1F1F1F"/>
                <w:sz w:val="24"/>
                <w:szCs w:val="24"/>
              </w:rPr>
            </w:pPr>
            <w:proofErr w:type="spellStart"/>
            <w:r w:rsidRPr="009B550B">
              <w:rPr>
                <w:rFonts w:ascii="Times New Roman" w:hAnsi="Times New Roman" w:cs="Times New Roman"/>
                <w:color w:val="1F1F1F"/>
                <w:sz w:val="24"/>
                <w:szCs w:val="24"/>
              </w:rPr>
              <w:t>Ruess</w:t>
            </w:r>
            <w:proofErr w:type="spellEnd"/>
            <w:r w:rsidRPr="009B550B">
              <w:rPr>
                <w:rFonts w:ascii="Times New Roman" w:hAnsi="Times New Roman" w:cs="Times New Roman"/>
                <w:color w:val="1F1F1F"/>
                <w:sz w:val="24"/>
                <w:szCs w:val="24"/>
              </w:rPr>
              <w:t xml:space="preserve"> and </w:t>
            </w:r>
            <w:proofErr w:type="spellStart"/>
            <w:r w:rsidRPr="009B550B">
              <w:rPr>
                <w:rFonts w:ascii="Times New Roman" w:hAnsi="Times New Roman" w:cs="Times New Roman"/>
                <w:color w:val="1F1F1F"/>
                <w:sz w:val="24"/>
                <w:szCs w:val="24"/>
              </w:rPr>
              <w:t>Lussenhop</w:t>
            </w:r>
            <w:proofErr w:type="spellEnd"/>
            <w:r w:rsidR="00585A27">
              <w:rPr>
                <w:rFonts w:ascii="Times New Roman" w:hAnsi="Times New Roman" w:cs="Times New Roman"/>
                <w:color w:val="1F1F1F"/>
                <w:sz w:val="24"/>
                <w:szCs w:val="24"/>
              </w:rPr>
              <w:t>,</w:t>
            </w:r>
            <w:r w:rsidRPr="009B550B">
              <w:rPr>
                <w:rFonts w:ascii="Times New Roman" w:hAnsi="Times New Roman" w:cs="Times New Roman"/>
                <w:color w:val="1F1F1F"/>
                <w:sz w:val="24"/>
                <w:szCs w:val="24"/>
              </w:rPr>
              <w:t xml:space="preserve"> 2005</w:t>
            </w:r>
          </w:p>
        </w:tc>
      </w:tr>
      <w:tr w:rsidR="00872011" w:rsidRPr="009B550B" w14:paraId="12582570" w14:textId="77777777" w:rsidTr="00872011">
        <w:trPr>
          <w:trHeight w:val="464"/>
        </w:trPr>
        <w:tc>
          <w:tcPr>
            <w:tcW w:w="783" w:type="dxa"/>
            <w:vAlign w:val="center"/>
          </w:tcPr>
          <w:p w14:paraId="421A4FBF"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2.</w:t>
            </w:r>
          </w:p>
        </w:tc>
        <w:tc>
          <w:tcPr>
            <w:tcW w:w="2856" w:type="dxa"/>
            <w:vAlign w:val="center"/>
          </w:tcPr>
          <w:p w14:paraId="06721946" w14:textId="77777777" w:rsidR="00872011" w:rsidRPr="009B550B" w:rsidRDefault="00872011" w:rsidP="00622890">
            <w:pPr>
              <w:spacing w:line="360" w:lineRule="auto"/>
              <w:jc w:val="center"/>
              <w:rPr>
                <w:rFonts w:ascii="Times New Roman" w:hAnsi="Times New Roman" w:cs="Times New Roman"/>
                <w:color w:val="1F1F1F"/>
                <w:sz w:val="24"/>
                <w:szCs w:val="24"/>
              </w:rPr>
            </w:pPr>
            <w:proofErr w:type="spellStart"/>
            <w:r w:rsidRPr="009B550B">
              <w:rPr>
                <w:rFonts w:ascii="Times New Roman" w:hAnsi="Times New Roman" w:cs="Times New Roman"/>
                <w:color w:val="1F1F1F"/>
                <w:sz w:val="24"/>
                <w:szCs w:val="24"/>
              </w:rPr>
              <w:t>Protura</w:t>
            </w:r>
            <w:proofErr w:type="spellEnd"/>
          </w:p>
        </w:tc>
        <w:tc>
          <w:tcPr>
            <w:tcW w:w="3176" w:type="dxa"/>
            <w:vAlign w:val="center"/>
          </w:tcPr>
          <w:p w14:paraId="62403F76"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Growing fungal hyphae</w:t>
            </w:r>
          </w:p>
        </w:tc>
        <w:tc>
          <w:tcPr>
            <w:tcW w:w="2313" w:type="dxa"/>
            <w:vAlign w:val="center"/>
          </w:tcPr>
          <w:p w14:paraId="55CF7213" w14:textId="196E07A8"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Nosek</w:t>
            </w:r>
            <w:r w:rsidR="00585A27">
              <w:rPr>
                <w:rFonts w:ascii="Times New Roman" w:hAnsi="Times New Roman" w:cs="Times New Roman"/>
                <w:color w:val="1F1F1F"/>
                <w:sz w:val="24"/>
                <w:szCs w:val="24"/>
              </w:rPr>
              <w:t>,</w:t>
            </w:r>
            <w:r w:rsidRPr="009B550B">
              <w:rPr>
                <w:rFonts w:ascii="Times New Roman" w:hAnsi="Times New Roman" w:cs="Times New Roman"/>
                <w:color w:val="1F1F1F"/>
                <w:sz w:val="24"/>
                <w:szCs w:val="24"/>
              </w:rPr>
              <w:t xml:space="preserve"> 1975</w:t>
            </w:r>
          </w:p>
        </w:tc>
      </w:tr>
      <w:tr w:rsidR="00872011" w:rsidRPr="009B550B" w14:paraId="23846A0D" w14:textId="77777777" w:rsidTr="00872011">
        <w:trPr>
          <w:trHeight w:val="958"/>
        </w:trPr>
        <w:tc>
          <w:tcPr>
            <w:tcW w:w="783" w:type="dxa"/>
            <w:vAlign w:val="center"/>
          </w:tcPr>
          <w:p w14:paraId="5AA0E7B1"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3.</w:t>
            </w:r>
          </w:p>
        </w:tc>
        <w:tc>
          <w:tcPr>
            <w:tcW w:w="2856" w:type="dxa"/>
            <w:vAlign w:val="center"/>
          </w:tcPr>
          <w:p w14:paraId="69E55F5E"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Collembola</w:t>
            </w:r>
          </w:p>
        </w:tc>
        <w:tc>
          <w:tcPr>
            <w:tcW w:w="3176" w:type="dxa"/>
            <w:vAlign w:val="center"/>
          </w:tcPr>
          <w:p w14:paraId="1F8892D6"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Surface of decaying leaves, fecal pellets, and soil particles</w:t>
            </w:r>
          </w:p>
        </w:tc>
        <w:tc>
          <w:tcPr>
            <w:tcW w:w="2313" w:type="dxa"/>
            <w:vAlign w:val="center"/>
          </w:tcPr>
          <w:p w14:paraId="5575CE9E" w14:textId="2D287EC4" w:rsidR="00872011" w:rsidRPr="009B550B" w:rsidRDefault="00872011" w:rsidP="00622890">
            <w:pPr>
              <w:spacing w:line="360" w:lineRule="auto"/>
              <w:jc w:val="center"/>
              <w:rPr>
                <w:rFonts w:ascii="Times New Roman" w:hAnsi="Times New Roman" w:cs="Times New Roman"/>
                <w:color w:val="1F1F1F"/>
                <w:sz w:val="24"/>
                <w:szCs w:val="24"/>
              </w:rPr>
            </w:pPr>
            <w:proofErr w:type="spellStart"/>
            <w:r w:rsidRPr="009B550B">
              <w:rPr>
                <w:rFonts w:ascii="Times New Roman" w:hAnsi="Times New Roman" w:cs="Times New Roman"/>
                <w:color w:val="1F1F1F"/>
                <w:sz w:val="24"/>
                <w:szCs w:val="24"/>
              </w:rPr>
              <w:t>Ruess</w:t>
            </w:r>
            <w:proofErr w:type="spellEnd"/>
            <w:r w:rsidRPr="009B550B">
              <w:rPr>
                <w:rFonts w:ascii="Times New Roman" w:hAnsi="Times New Roman" w:cs="Times New Roman"/>
                <w:color w:val="1F1F1F"/>
                <w:sz w:val="24"/>
                <w:szCs w:val="24"/>
              </w:rPr>
              <w:t xml:space="preserve"> and </w:t>
            </w:r>
            <w:proofErr w:type="spellStart"/>
            <w:r w:rsidRPr="009B550B">
              <w:rPr>
                <w:rFonts w:ascii="Times New Roman" w:hAnsi="Times New Roman" w:cs="Times New Roman"/>
                <w:color w:val="1F1F1F"/>
                <w:sz w:val="24"/>
                <w:szCs w:val="24"/>
              </w:rPr>
              <w:t>Lussenhop</w:t>
            </w:r>
            <w:proofErr w:type="spellEnd"/>
            <w:r w:rsidR="00585A27">
              <w:rPr>
                <w:rFonts w:ascii="Times New Roman" w:hAnsi="Times New Roman" w:cs="Times New Roman"/>
                <w:color w:val="1F1F1F"/>
                <w:sz w:val="24"/>
                <w:szCs w:val="24"/>
              </w:rPr>
              <w:t>,</w:t>
            </w:r>
            <w:r w:rsidRPr="009B550B">
              <w:rPr>
                <w:rFonts w:ascii="Times New Roman" w:hAnsi="Times New Roman" w:cs="Times New Roman"/>
                <w:color w:val="1F1F1F"/>
                <w:sz w:val="24"/>
                <w:szCs w:val="24"/>
              </w:rPr>
              <w:t xml:space="preserve"> 2005</w:t>
            </w:r>
          </w:p>
        </w:tc>
      </w:tr>
      <w:tr w:rsidR="00872011" w:rsidRPr="009B550B" w14:paraId="2C23C37B" w14:textId="77777777" w:rsidTr="00872011">
        <w:trPr>
          <w:trHeight w:val="929"/>
        </w:trPr>
        <w:tc>
          <w:tcPr>
            <w:tcW w:w="783" w:type="dxa"/>
            <w:vAlign w:val="center"/>
          </w:tcPr>
          <w:p w14:paraId="29E548B8"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4.</w:t>
            </w:r>
          </w:p>
        </w:tc>
        <w:tc>
          <w:tcPr>
            <w:tcW w:w="2856" w:type="dxa"/>
            <w:vAlign w:val="center"/>
          </w:tcPr>
          <w:p w14:paraId="5C238612"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Larvae of midges</w:t>
            </w:r>
          </w:p>
        </w:tc>
        <w:tc>
          <w:tcPr>
            <w:tcW w:w="3176" w:type="dxa"/>
            <w:vAlign w:val="center"/>
          </w:tcPr>
          <w:p w14:paraId="59DB4877"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Spores</w:t>
            </w:r>
          </w:p>
        </w:tc>
        <w:tc>
          <w:tcPr>
            <w:tcW w:w="2313" w:type="dxa"/>
            <w:vAlign w:val="center"/>
          </w:tcPr>
          <w:p w14:paraId="4C77D499" w14:textId="6E7E0FA2" w:rsidR="00872011" w:rsidRPr="009B550B" w:rsidRDefault="00585A27" w:rsidP="00622890">
            <w:pPr>
              <w:spacing w:line="360" w:lineRule="auto"/>
              <w:jc w:val="center"/>
              <w:rPr>
                <w:rFonts w:ascii="Times New Roman" w:hAnsi="Times New Roman" w:cs="Times New Roman"/>
                <w:color w:val="1F1F1F"/>
                <w:sz w:val="24"/>
                <w:szCs w:val="24"/>
              </w:rPr>
            </w:pPr>
            <w:r>
              <w:rPr>
                <w:rFonts w:ascii="Times New Roman" w:hAnsi="Times New Roman" w:cs="Times New Roman"/>
                <w:color w:val="1F1F1F"/>
                <w:sz w:val="24"/>
                <w:szCs w:val="24"/>
              </w:rPr>
              <w:t>Wicklow and Yocum, 1982</w:t>
            </w:r>
          </w:p>
        </w:tc>
      </w:tr>
      <w:tr w:rsidR="00872011" w:rsidRPr="009B550B" w14:paraId="27394DCC" w14:textId="77777777" w:rsidTr="00872011">
        <w:trPr>
          <w:trHeight w:val="464"/>
        </w:trPr>
        <w:tc>
          <w:tcPr>
            <w:tcW w:w="783" w:type="dxa"/>
            <w:vAlign w:val="center"/>
          </w:tcPr>
          <w:p w14:paraId="730F0D9D"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5.</w:t>
            </w:r>
          </w:p>
        </w:tc>
        <w:tc>
          <w:tcPr>
            <w:tcW w:w="2856" w:type="dxa"/>
            <w:vAlign w:val="center"/>
          </w:tcPr>
          <w:p w14:paraId="238A2843"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Dipteran larvae</w:t>
            </w:r>
          </w:p>
        </w:tc>
        <w:tc>
          <w:tcPr>
            <w:tcW w:w="3176" w:type="dxa"/>
            <w:vAlign w:val="center"/>
          </w:tcPr>
          <w:p w14:paraId="06375F4C" w14:textId="77777777" w:rsidR="00872011" w:rsidRPr="009B550B" w:rsidRDefault="00872011" w:rsidP="00622890">
            <w:pPr>
              <w:spacing w:line="360" w:lineRule="auto"/>
              <w:jc w:val="center"/>
              <w:rPr>
                <w:rFonts w:ascii="Times New Roman" w:hAnsi="Times New Roman" w:cs="Times New Roman"/>
                <w:color w:val="1F1F1F"/>
                <w:sz w:val="24"/>
                <w:szCs w:val="24"/>
              </w:rPr>
            </w:pPr>
            <w:r w:rsidRPr="009B550B">
              <w:rPr>
                <w:rFonts w:ascii="Times New Roman" w:hAnsi="Times New Roman" w:cs="Times New Roman"/>
                <w:color w:val="1F1F1F"/>
                <w:sz w:val="24"/>
                <w:szCs w:val="24"/>
              </w:rPr>
              <w:t>Graze on surface substrate</w:t>
            </w:r>
          </w:p>
        </w:tc>
        <w:tc>
          <w:tcPr>
            <w:tcW w:w="2313" w:type="dxa"/>
            <w:vAlign w:val="center"/>
          </w:tcPr>
          <w:p w14:paraId="154F88A1" w14:textId="02A0C34E" w:rsidR="00872011" w:rsidRPr="009B550B" w:rsidRDefault="00585A27" w:rsidP="00622890">
            <w:pPr>
              <w:spacing w:line="360" w:lineRule="auto"/>
              <w:jc w:val="center"/>
              <w:rPr>
                <w:rFonts w:ascii="Times New Roman" w:hAnsi="Times New Roman" w:cs="Times New Roman"/>
                <w:color w:val="1F1F1F"/>
                <w:sz w:val="24"/>
                <w:szCs w:val="24"/>
              </w:rPr>
            </w:pPr>
            <w:r>
              <w:rPr>
                <w:rFonts w:ascii="Times New Roman" w:hAnsi="Times New Roman" w:cs="Times New Roman"/>
                <w:color w:val="1F1F1F"/>
                <w:sz w:val="24"/>
                <w:szCs w:val="24"/>
              </w:rPr>
              <w:t xml:space="preserve">Visser, </w:t>
            </w:r>
            <w:r w:rsidR="00872011" w:rsidRPr="009B550B">
              <w:rPr>
                <w:rFonts w:ascii="Times New Roman" w:hAnsi="Times New Roman" w:cs="Times New Roman"/>
                <w:color w:val="1F1F1F"/>
                <w:sz w:val="24"/>
                <w:szCs w:val="24"/>
              </w:rPr>
              <w:t>1985</w:t>
            </w:r>
          </w:p>
        </w:tc>
      </w:tr>
    </w:tbl>
    <w:p w14:paraId="5C6A659F" w14:textId="77777777" w:rsidR="00872011" w:rsidRPr="009B550B" w:rsidRDefault="00872011" w:rsidP="00622890">
      <w:pPr>
        <w:spacing w:line="360" w:lineRule="auto"/>
        <w:jc w:val="both"/>
        <w:rPr>
          <w:rFonts w:ascii="Times New Roman" w:hAnsi="Times New Roman" w:cs="Times New Roman"/>
          <w:w w:val="105"/>
          <w:sz w:val="24"/>
          <w:szCs w:val="24"/>
          <w:lang w:val="en-US"/>
        </w:rPr>
      </w:pPr>
    </w:p>
    <w:p w14:paraId="78C96EC8" w14:textId="17218C7E" w:rsidR="00872011" w:rsidRPr="009B550B" w:rsidRDefault="00872011" w:rsidP="00622890">
      <w:pPr>
        <w:spacing w:line="360" w:lineRule="auto"/>
        <w:jc w:val="both"/>
        <w:rPr>
          <w:rFonts w:ascii="Times New Roman" w:hAnsi="Times New Roman" w:cs="Times New Roman"/>
          <w:w w:val="105"/>
          <w:sz w:val="24"/>
          <w:szCs w:val="24"/>
          <w:lang w:val="en-US"/>
        </w:rPr>
      </w:pPr>
      <w:r w:rsidRPr="009B550B">
        <w:rPr>
          <w:rFonts w:ascii="Times New Roman" w:hAnsi="Times New Roman" w:cs="Times New Roman"/>
          <w:w w:val="105"/>
          <w:sz w:val="24"/>
          <w:szCs w:val="24"/>
          <w:lang w:val="en-US"/>
        </w:rPr>
        <w:t xml:space="preserve">Likewise, one of the most significant genera of filamentous fungus that infect cereals globally is </w:t>
      </w:r>
      <w:r w:rsidRPr="009B550B">
        <w:rPr>
          <w:rFonts w:ascii="Times New Roman" w:hAnsi="Times New Roman" w:cs="Times New Roman"/>
          <w:i/>
          <w:iCs/>
          <w:w w:val="105"/>
          <w:sz w:val="24"/>
          <w:szCs w:val="24"/>
          <w:lang w:val="en-US"/>
        </w:rPr>
        <w:t>Fusarium</w:t>
      </w:r>
      <w:r w:rsidRPr="009B550B">
        <w:rPr>
          <w:rFonts w:ascii="Times New Roman" w:hAnsi="Times New Roman" w:cs="Times New Roman"/>
          <w:w w:val="105"/>
          <w:sz w:val="24"/>
          <w:szCs w:val="24"/>
          <w:lang w:val="en-US"/>
        </w:rPr>
        <w:t xml:space="preserve">, which is both phytopathogenic and toxic. The most popular saprotrophic fungus that soil animals of different taxonomic groupings, such as earthworms and collembolans (apart from nematodes), eat are </w:t>
      </w:r>
      <w:r w:rsidRPr="009B550B">
        <w:rPr>
          <w:rFonts w:ascii="Times New Roman" w:hAnsi="Times New Roman" w:cs="Times New Roman"/>
          <w:i/>
          <w:iCs/>
          <w:w w:val="105"/>
          <w:sz w:val="24"/>
          <w:szCs w:val="24"/>
          <w:lang w:val="en-US"/>
        </w:rPr>
        <w:t>Fusarium spp</w:t>
      </w:r>
      <w:r w:rsidRPr="009B550B">
        <w:rPr>
          <w:rFonts w:ascii="Times New Roman" w:hAnsi="Times New Roman" w:cs="Times New Roman"/>
          <w:w w:val="105"/>
          <w:sz w:val="24"/>
          <w:szCs w:val="24"/>
          <w:lang w:val="en-US"/>
        </w:rPr>
        <w:t>. (Goncharov</w:t>
      </w:r>
      <w:r w:rsidR="00FA2379">
        <w:rPr>
          <w:rFonts w:ascii="Times New Roman" w:hAnsi="Times New Roman" w:cs="Times New Roman"/>
          <w:w w:val="105"/>
          <w:sz w:val="24"/>
          <w:szCs w:val="24"/>
          <w:lang w:val="en-US"/>
        </w:rPr>
        <w:t>,</w:t>
      </w:r>
      <w:r w:rsidRPr="009B550B">
        <w:rPr>
          <w:rFonts w:ascii="Times New Roman" w:hAnsi="Times New Roman" w:cs="Times New Roman"/>
          <w:w w:val="105"/>
          <w:sz w:val="24"/>
          <w:szCs w:val="24"/>
          <w:lang w:val="en-US"/>
        </w:rPr>
        <w:t xml:space="preserve"> 2020).</w:t>
      </w:r>
    </w:p>
    <w:p w14:paraId="62ABEFAE" w14:textId="11FE07D4" w:rsidR="00870C8D" w:rsidRPr="009B550B" w:rsidRDefault="00DF241D" w:rsidP="00622890">
      <w:pPr>
        <w:pStyle w:val="ListParagraph"/>
        <w:numPr>
          <w:ilvl w:val="0"/>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APPLICATION IN AGRICULTURE</w:t>
      </w:r>
    </w:p>
    <w:p w14:paraId="7916DE51" w14:textId="795C82F1" w:rsidR="00870C8D" w:rsidRPr="009B550B" w:rsidRDefault="00DF241D" w:rsidP="00622890">
      <w:pPr>
        <w:pStyle w:val="ListParagraph"/>
        <w:numPr>
          <w:ilvl w:val="1"/>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DIRECT BENEFITS</w:t>
      </w:r>
    </w:p>
    <w:p w14:paraId="7D5BD025" w14:textId="5886E8E5" w:rsidR="008051F8" w:rsidRPr="009B550B" w:rsidRDefault="00DF241D" w:rsidP="00622890">
      <w:pPr>
        <w:pStyle w:val="ListParagraph"/>
        <w:numPr>
          <w:ilvl w:val="2"/>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ACQUISITION OF NUTRIENTS</w:t>
      </w:r>
    </w:p>
    <w:p w14:paraId="704A854D" w14:textId="7B9C1A5B"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The plant host can receive more nutrients from endophytic fungi by improving the uptake of macronutrients like </w:t>
      </w:r>
      <w:r w:rsidR="00D11033" w:rsidRPr="009B550B">
        <w:rPr>
          <w:rFonts w:ascii="Times New Roman" w:hAnsi="Times New Roman" w:cs="Times New Roman"/>
          <w:sz w:val="24"/>
          <w:szCs w:val="24"/>
          <w:lang w:val="en-US"/>
        </w:rPr>
        <w:t>potassium, nitrogen, magnesium,</w:t>
      </w:r>
      <w:r w:rsidR="00D11033" w:rsidRPr="009B550B">
        <w:rPr>
          <w:rFonts w:ascii="Times New Roman" w:hAnsi="Times New Roman" w:cs="Times New Roman"/>
          <w:sz w:val="24"/>
          <w:szCs w:val="24"/>
        </w:rPr>
        <w:t xml:space="preserve"> </w:t>
      </w:r>
      <w:r w:rsidR="00D11033" w:rsidRPr="009B550B">
        <w:rPr>
          <w:rFonts w:ascii="Times New Roman" w:hAnsi="Times New Roman" w:cs="Times New Roman"/>
          <w:sz w:val="24"/>
          <w:szCs w:val="24"/>
          <w:lang w:val="en-US"/>
        </w:rPr>
        <w:t xml:space="preserve">and </w:t>
      </w:r>
      <w:r w:rsidRPr="009B550B">
        <w:rPr>
          <w:rFonts w:ascii="Times New Roman" w:hAnsi="Times New Roman" w:cs="Times New Roman"/>
          <w:sz w:val="24"/>
          <w:szCs w:val="24"/>
          <w:lang w:val="en-US"/>
        </w:rPr>
        <w:t xml:space="preserve">phosphate, or micronutrients like zinc, iron, and copper, from the soil and organic matter (Rana </w:t>
      </w:r>
      <w:r w:rsidR="00EF73CD" w:rsidRPr="009B550B">
        <w:rPr>
          <w:rFonts w:ascii="Times New Roman" w:hAnsi="Times New Roman" w:cs="Times New Roman"/>
          <w:sz w:val="24"/>
          <w:szCs w:val="24"/>
          <w:lang w:val="en-US"/>
        </w:rPr>
        <w:t>et al., 2020</w:t>
      </w:r>
      <w:r w:rsidRPr="009B550B">
        <w:rPr>
          <w:rFonts w:ascii="Times New Roman" w:hAnsi="Times New Roman" w:cs="Times New Roman"/>
          <w:sz w:val="24"/>
          <w:szCs w:val="24"/>
          <w:lang w:val="en-US"/>
        </w:rPr>
        <w:t xml:space="preserve">).  Since removing insoluble nutrients from soils was one of the main obstacles facing evolving terrestrial plants, they may have formed symbiotic relationships with microbes that have hyphae that can extend into the soil to obtain nutrients for plants or that are motile with flagella (White </w:t>
      </w:r>
      <w:r w:rsidR="00EF73CD" w:rsidRPr="009B550B">
        <w:rPr>
          <w:rFonts w:ascii="Times New Roman" w:hAnsi="Times New Roman" w:cs="Times New Roman"/>
          <w:sz w:val="24"/>
          <w:szCs w:val="24"/>
          <w:lang w:val="en-US"/>
        </w:rPr>
        <w:t>et al., 2018</w:t>
      </w:r>
      <w:r w:rsidRPr="009B550B">
        <w:rPr>
          <w:rFonts w:ascii="Times New Roman" w:hAnsi="Times New Roman" w:cs="Times New Roman"/>
          <w:sz w:val="24"/>
          <w:szCs w:val="24"/>
          <w:lang w:val="en-US"/>
        </w:rPr>
        <w:t xml:space="preserve">).In order to help plants, endophytes are known to alter and </w:t>
      </w:r>
      <w:proofErr w:type="spellStart"/>
      <w:r w:rsidRPr="009B550B">
        <w:rPr>
          <w:rFonts w:ascii="Times New Roman" w:hAnsi="Times New Roman" w:cs="Times New Roman"/>
          <w:sz w:val="24"/>
          <w:szCs w:val="24"/>
          <w:lang w:val="en-US"/>
        </w:rPr>
        <w:t>solubilise</w:t>
      </w:r>
      <w:proofErr w:type="spellEnd"/>
      <w:r w:rsidRPr="009B550B">
        <w:rPr>
          <w:rFonts w:ascii="Times New Roman" w:hAnsi="Times New Roman" w:cs="Times New Roman"/>
          <w:sz w:val="24"/>
          <w:szCs w:val="24"/>
          <w:lang w:val="en-US"/>
        </w:rPr>
        <w:t xml:space="preserve"> nutrients such as nitrogen, phosphorous, potassium, and other microminerals, making them readily available to plants. However, the roles of endophytes associated with roots or seeds in plant nutrition acquisition have piqued the curiosity of plant biologists. Seed-associated microorganisms help plants </w:t>
      </w:r>
      <w:r w:rsidRPr="009B550B">
        <w:rPr>
          <w:rFonts w:ascii="Times New Roman" w:hAnsi="Times New Roman" w:cs="Times New Roman"/>
          <w:sz w:val="24"/>
          <w:szCs w:val="24"/>
          <w:lang w:val="en-US"/>
        </w:rPr>
        <w:lastRenderedPageBreak/>
        <w:t xml:space="preserve">mobilization from seedling growth onwards, and vectoring microbes on seeds provides seedlings an early start.  Additionally, research has demonstrated that endophyte fungi enhance the elemental composition of endophyte-inoculated plants' roots and shoots, particularly in the areas of nitrogen and phosphorous (Waqas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2017</w:t>
      </w:r>
      <w:r w:rsidRPr="009B550B">
        <w:rPr>
          <w:rFonts w:ascii="Times New Roman" w:hAnsi="Times New Roman" w:cs="Times New Roman"/>
          <w:sz w:val="24"/>
          <w:szCs w:val="24"/>
          <w:lang w:val="en-US"/>
        </w:rPr>
        <w:t xml:space="preserve">; Bajaj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xml:space="preserve">, 2018). </w:t>
      </w:r>
      <w:proofErr w:type="spellStart"/>
      <w:r w:rsidR="00DF241D" w:rsidRPr="009B550B">
        <w:rPr>
          <w:rFonts w:ascii="Times New Roman" w:hAnsi="Times New Roman" w:cs="Times New Roman"/>
          <w:sz w:val="24"/>
          <w:szCs w:val="24"/>
          <w:lang w:val="en-US"/>
        </w:rPr>
        <w:t>Yakti</w:t>
      </w:r>
      <w:proofErr w:type="spellEnd"/>
      <w:r w:rsidRPr="009B550B">
        <w:rPr>
          <w:rFonts w:ascii="Times New Roman" w:hAnsi="Times New Roman" w:cs="Times New Roman"/>
          <w:sz w:val="24"/>
          <w:szCs w:val="24"/>
          <w:lang w:val="en-US"/>
        </w:rPr>
        <w:t xml:space="preserve">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w:t>
      </w:r>
      <w:r w:rsidRPr="009B550B">
        <w:rPr>
          <w:rFonts w:ascii="Times New Roman" w:hAnsi="Times New Roman" w:cs="Times New Roman"/>
          <w:sz w:val="24"/>
          <w:szCs w:val="24"/>
          <w:lang w:val="en-US"/>
        </w:rPr>
        <w:t xml:space="preserve">2018) in their study on the effect of DSE inoculation on tomato growth and development reported that an endophyte </w:t>
      </w:r>
      <w:proofErr w:type="spellStart"/>
      <w:r w:rsidRPr="009B550B">
        <w:rPr>
          <w:rFonts w:ascii="Times New Roman" w:hAnsi="Times New Roman" w:cs="Times New Roman"/>
          <w:i/>
          <w:sz w:val="24"/>
          <w:szCs w:val="24"/>
          <w:lang w:val="en-US"/>
        </w:rPr>
        <w:t>Periconia</w:t>
      </w:r>
      <w:proofErr w:type="spellEnd"/>
      <w:r w:rsidRPr="009B550B">
        <w:rPr>
          <w:rFonts w:ascii="Times New Roman" w:hAnsi="Times New Roman" w:cs="Times New Roman"/>
          <w:i/>
          <w:sz w:val="24"/>
          <w:szCs w:val="24"/>
          <w:lang w:val="en-US"/>
        </w:rPr>
        <w:t xml:space="preserve"> </w:t>
      </w:r>
      <w:proofErr w:type="spellStart"/>
      <w:r w:rsidRPr="009B550B">
        <w:rPr>
          <w:rFonts w:ascii="Times New Roman" w:hAnsi="Times New Roman" w:cs="Times New Roman"/>
          <w:i/>
          <w:sz w:val="24"/>
          <w:szCs w:val="24"/>
          <w:lang w:val="en-US"/>
        </w:rPr>
        <w:t>macrospinosa</w:t>
      </w:r>
      <w:proofErr w:type="spellEnd"/>
      <w:r w:rsidR="00EF73CD" w:rsidRPr="009B550B">
        <w:rPr>
          <w:rFonts w:ascii="Times New Roman" w:hAnsi="Times New Roman" w:cs="Times New Roman"/>
          <w:i/>
          <w:sz w:val="24"/>
          <w:szCs w:val="24"/>
          <w:lang w:val="en-US"/>
        </w:rPr>
        <w:t xml:space="preserve"> </w:t>
      </w:r>
      <w:r w:rsidRPr="009B550B">
        <w:rPr>
          <w:rFonts w:ascii="Times New Roman" w:hAnsi="Times New Roman" w:cs="Times New Roman"/>
          <w:sz w:val="24"/>
          <w:szCs w:val="24"/>
          <w:lang w:val="en-US"/>
        </w:rPr>
        <w:t xml:space="preserve">increased plant growth by improving mobilization and uptake of organic </w:t>
      </w:r>
      <w:r w:rsidR="00EF73CD" w:rsidRPr="009B550B">
        <w:rPr>
          <w:rFonts w:ascii="Times New Roman" w:hAnsi="Times New Roman" w:cs="Times New Roman"/>
          <w:sz w:val="24"/>
          <w:szCs w:val="24"/>
          <w:lang w:val="en-US"/>
        </w:rPr>
        <w:t>nutrients. In</w:t>
      </w:r>
      <w:r w:rsidRPr="009B550B">
        <w:rPr>
          <w:rFonts w:ascii="Times New Roman" w:hAnsi="Times New Roman" w:cs="Times New Roman"/>
          <w:sz w:val="24"/>
          <w:szCs w:val="24"/>
          <w:lang w:val="en-US"/>
        </w:rPr>
        <w:t xml:space="preserve"> another study on soyabean, a phytohormones- producing endophytes </w:t>
      </w:r>
      <w:proofErr w:type="spellStart"/>
      <w:r w:rsidRPr="009B550B">
        <w:rPr>
          <w:rFonts w:ascii="Times New Roman" w:hAnsi="Times New Roman" w:cs="Times New Roman"/>
          <w:i/>
          <w:sz w:val="24"/>
          <w:szCs w:val="24"/>
          <w:lang w:val="en-US"/>
        </w:rPr>
        <w:t>Galactomyces</w:t>
      </w:r>
      <w:proofErr w:type="spellEnd"/>
      <w:r w:rsidRPr="009B550B">
        <w:rPr>
          <w:rFonts w:ascii="Times New Roman" w:hAnsi="Times New Roman" w:cs="Times New Roman"/>
          <w:i/>
          <w:sz w:val="24"/>
          <w:szCs w:val="24"/>
          <w:lang w:val="en-US"/>
        </w:rPr>
        <w:t xml:space="preserve"> </w:t>
      </w:r>
      <w:proofErr w:type="spellStart"/>
      <w:r w:rsidRPr="009B550B">
        <w:rPr>
          <w:rFonts w:ascii="Times New Roman" w:hAnsi="Times New Roman" w:cs="Times New Roman"/>
          <w:i/>
          <w:sz w:val="24"/>
          <w:szCs w:val="24"/>
          <w:lang w:val="en-US"/>
        </w:rPr>
        <w:t>geotrichum</w:t>
      </w:r>
      <w:proofErr w:type="spellEnd"/>
      <w:r w:rsidRPr="009B550B">
        <w:rPr>
          <w:rFonts w:ascii="Times New Roman" w:hAnsi="Times New Roman" w:cs="Times New Roman"/>
          <w:i/>
          <w:sz w:val="24"/>
          <w:szCs w:val="24"/>
          <w:lang w:val="en-US"/>
        </w:rPr>
        <w:t xml:space="preserve"> </w:t>
      </w:r>
      <w:r w:rsidRPr="009B550B">
        <w:rPr>
          <w:rFonts w:ascii="Times New Roman" w:hAnsi="Times New Roman" w:cs="Times New Roman"/>
          <w:sz w:val="24"/>
          <w:szCs w:val="24"/>
          <w:lang w:val="en-US"/>
        </w:rPr>
        <w:t>was found to improving mobilization and uptake of macro and micronutrients (</w:t>
      </w:r>
      <w:proofErr w:type="spellStart"/>
      <w:r w:rsidRPr="009B550B">
        <w:rPr>
          <w:rFonts w:ascii="Times New Roman" w:hAnsi="Times New Roman" w:cs="Times New Roman"/>
          <w:sz w:val="24"/>
          <w:szCs w:val="24"/>
          <w:lang w:val="en-US"/>
        </w:rPr>
        <w:t>Yakti</w:t>
      </w:r>
      <w:proofErr w:type="spellEnd"/>
      <w:r w:rsidRPr="009B550B">
        <w:rPr>
          <w:rFonts w:ascii="Times New Roman" w:hAnsi="Times New Roman" w:cs="Times New Roman"/>
          <w:sz w:val="24"/>
          <w:szCs w:val="24"/>
          <w:lang w:val="en-US"/>
        </w:rPr>
        <w:t xml:space="preserve"> </w:t>
      </w:r>
      <w:r w:rsidR="00EF73CD" w:rsidRPr="009B550B">
        <w:rPr>
          <w:rFonts w:ascii="Times New Roman" w:hAnsi="Times New Roman" w:cs="Times New Roman"/>
          <w:sz w:val="24"/>
          <w:szCs w:val="24"/>
          <w:lang w:val="en-US"/>
        </w:rPr>
        <w:t xml:space="preserve">et al., </w:t>
      </w:r>
      <w:r w:rsidRPr="009B550B">
        <w:rPr>
          <w:rFonts w:ascii="Times New Roman" w:hAnsi="Times New Roman" w:cs="Times New Roman"/>
          <w:sz w:val="24"/>
          <w:szCs w:val="24"/>
          <w:lang w:val="en-US"/>
        </w:rPr>
        <w:t xml:space="preserve">2018; Waqas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2017). A</w:t>
      </w:r>
      <w:r w:rsidRPr="009B550B">
        <w:rPr>
          <w:rFonts w:ascii="Times New Roman" w:hAnsi="Times New Roman" w:cs="Times New Roman"/>
          <w:sz w:val="24"/>
          <w:szCs w:val="24"/>
          <w:lang w:val="en-US"/>
        </w:rPr>
        <w:t xml:space="preserve"> well-known endophyte, </w:t>
      </w:r>
      <w:proofErr w:type="spellStart"/>
      <w:r w:rsidRPr="009B550B">
        <w:rPr>
          <w:rFonts w:ascii="Times New Roman" w:hAnsi="Times New Roman" w:cs="Times New Roman"/>
          <w:i/>
          <w:iCs/>
          <w:sz w:val="24"/>
          <w:szCs w:val="24"/>
          <w:lang w:val="en-US"/>
        </w:rPr>
        <w:t>Serendipita</w:t>
      </w:r>
      <w:proofErr w:type="spellEnd"/>
      <w:r w:rsidRPr="009B550B">
        <w:rPr>
          <w:rFonts w:ascii="Times New Roman" w:hAnsi="Times New Roman" w:cs="Times New Roman"/>
          <w:i/>
          <w:iCs/>
          <w:sz w:val="24"/>
          <w:szCs w:val="24"/>
          <w:lang w:val="en-US"/>
        </w:rPr>
        <w:t xml:space="preserve"> (</w:t>
      </w:r>
      <w:proofErr w:type="spellStart"/>
      <w:r w:rsidRPr="009B550B">
        <w:rPr>
          <w:rFonts w:ascii="Times New Roman" w:hAnsi="Times New Roman" w:cs="Times New Roman"/>
          <w:i/>
          <w:iCs/>
          <w:sz w:val="24"/>
          <w:szCs w:val="24"/>
          <w:lang w:val="en-US"/>
        </w:rPr>
        <w:t>Piriformospora</w:t>
      </w:r>
      <w:proofErr w:type="spellEnd"/>
      <w:r w:rsidRPr="009B550B">
        <w:rPr>
          <w:rFonts w:ascii="Times New Roman" w:hAnsi="Times New Roman" w:cs="Times New Roman"/>
          <w:i/>
          <w:iCs/>
          <w:sz w:val="24"/>
          <w:szCs w:val="24"/>
          <w:lang w:val="en-US"/>
        </w:rPr>
        <w:t xml:space="preserve">) </w:t>
      </w:r>
      <w:proofErr w:type="spellStart"/>
      <w:r w:rsidRPr="009B550B">
        <w:rPr>
          <w:rFonts w:ascii="Times New Roman" w:hAnsi="Times New Roman" w:cs="Times New Roman"/>
          <w:i/>
          <w:iCs/>
          <w:sz w:val="24"/>
          <w:szCs w:val="24"/>
          <w:lang w:val="en-US"/>
        </w:rPr>
        <w:t>indica</w:t>
      </w:r>
      <w:proofErr w:type="spellEnd"/>
      <w:r w:rsidRPr="009B550B">
        <w:rPr>
          <w:rFonts w:ascii="Times New Roman" w:hAnsi="Times New Roman" w:cs="Times New Roman"/>
          <w:sz w:val="24"/>
          <w:szCs w:val="24"/>
          <w:lang w:val="en-US"/>
        </w:rPr>
        <w:t xml:space="preserve"> is capable of transporting nutrients, including phosphates, to host plants, as documented in the literature (Card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2016</w:t>
      </w:r>
      <w:r w:rsidRPr="009B550B">
        <w:rPr>
          <w:rFonts w:ascii="Times New Roman" w:hAnsi="Times New Roman" w:cs="Times New Roman"/>
          <w:sz w:val="24"/>
          <w:szCs w:val="24"/>
          <w:lang w:val="en-US"/>
        </w:rPr>
        <w:t xml:space="preserve">).  Even though there aren't many studies specifically on phosphorous (P) transference by endophytic fungi, a lot of data show that fungal inoculation improves P acquisition, which suggests that an endophytic interaction is responsible for this process.  It was shown that </w:t>
      </w:r>
      <w:r w:rsidRPr="009B550B">
        <w:rPr>
          <w:rFonts w:ascii="Times New Roman" w:hAnsi="Times New Roman" w:cs="Times New Roman"/>
          <w:i/>
          <w:iCs/>
          <w:sz w:val="24"/>
          <w:szCs w:val="24"/>
          <w:lang w:val="en-US"/>
        </w:rPr>
        <w:t xml:space="preserve">Trichoderma </w:t>
      </w:r>
      <w:proofErr w:type="spellStart"/>
      <w:r w:rsidRPr="009B550B">
        <w:rPr>
          <w:rFonts w:ascii="Times New Roman" w:hAnsi="Times New Roman" w:cs="Times New Roman"/>
          <w:i/>
          <w:iCs/>
          <w:sz w:val="24"/>
          <w:szCs w:val="24"/>
          <w:lang w:val="en-US"/>
        </w:rPr>
        <w:t>asperellum</w:t>
      </w:r>
      <w:proofErr w:type="spellEnd"/>
      <w:r w:rsidRPr="009B550B">
        <w:rPr>
          <w:rFonts w:ascii="Times New Roman" w:hAnsi="Times New Roman" w:cs="Times New Roman"/>
          <w:sz w:val="24"/>
          <w:szCs w:val="24"/>
          <w:lang w:val="en-US"/>
        </w:rPr>
        <w:t xml:space="preserve"> inoculation considerably decreased the amount of phosphorus </w:t>
      </w:r>
      <w:proofErr w:type="spellStart"/>
      <w:r w:rsidRPr="009B550B">
        <w:rPr>
          <w:rFonts w:ascii="Times New Roman" w:hAnsi="Times New Roman" w:cs="Times New Roman"/>
          <w:sz w:val="24"/>
          <w:szCs w:val="24"/>
          <w:lang w:val="en-US"/>
        </w:rPr>
        <w:t>fertilisation</w:t>
      </w:r>
      <w:proofErr w:type="spellEnd"/>
      <w:r w:rsidRPr="009B550B">
        <w:rPr>
          <w:rFonts w:ascii="Times New Roman" w:hAnsi="Times New Roman" w:cs="Times New Roman"/>
          <w:sz w:val="24"/>
          <w:szCs w:val="24"/>
          <w:lang w:val="en-US"/>
        </w:rPr>
        <w:t xml:space="preserve"> used on onions (</w:t>
      </w:r>
      <w:proofErr w:type="spellStart"/>
      <w:r w:rsidRPr="009B550B">
        <w:rPr>
          <w:rFonts w:ascii="Times New Roman" w:hAnsi="Times New Roman" w:cs="Times New Roman"/>
          <w:i/>
          <w:iCs/>
          <w:sz w:val="24"/>
          <w:szCs w:val="24"/>
          <w:lang w:val="en-US"/>
        </w:rPr>
        <w:t>Alliumcepa</w:t>
      </w:r>
      <w:proofErr w:type="spellEnd"/>
      <w:r w:rsidRPr="009B550B">
        <w:rPr>
          <w:rFonts w:ascii="Times New Roman" w:hAnsi="Times New Roman" w:cs="Times New Roman"/>
          <w:sz w:val="24"/>
          <w:szCs w:val="24"/>
          <w:lang w:val="en-US"/>
        </w:rPr>
        <w:t xml:space="preserve">).  In the same manner, Baron </w:t>
      </w:r>
      <w:r w:rsidR="00EF73CD" w:rsidRPr="009B550B">
        <w:rPr>
          <w:rFonts w:ascii="Times New Roman" w:hAnsi="Times New Roman" w:cs="Times New Roman"/>
          <w:sz w:val="24"/>
          <w:szCs w:val="24"/>
          <w:lang w:val="en-US"/>
        </w:rPr>
        <w:t>et al.</w:t>
      </w:r>
      <w:r w:rsidR="00DF241D" w:rsidRPr="009B550B">
        <w:rPr>
          <w:rFonts w:ascii="Times New Roman" w:hAnsi="Times New Roman" w:cs="Times New Roman"/>
          <w:sz w:val="24"/>
          <w:szCs w:val="24"/>
          <w:lang w:val="en-US"/>
        </w:rPr>
        <w:t>, (</w:t>
      </w:r>
      <w:r w:rsidRPr="009B550B">
        <w:rPr>
          <w:rFonts w:ascii="Times New Roman" w:hAnsi="Times New Roman" w:cs="Times New Roman"/>
          <w:sz w:val="24"/>
          <w:szCs w:val="24"/>
          <w:lang w:val="en-US"/>
        </w:rPr>
        <w:t xml:space="preserve">2018) conducted a field investigation in which they introduced </w:t>
      </w:r>
      <w:r w:rsidRPr="009B550B">
        <w:rPr>
          <w:rFonts w:ascii="Times New Roman" w:hAnsi="Times New Roman" w:cs="Times New Roman"/>
          <w:i/>
          <w:iCs/>
          <w:sz w:val="24"/>
          <w:szCs w:val="24"/>
          <w:lang w:val="en-US"/>
        </w:rPr>
        <w:t xml:space="preserve">Aspergillus </w:t>
      </w:r>
      <w:proofErr w:type="spellStart"/>
      <w:r w:rsidRPr="009B550B">
        <w:rPr>
          <w:rFonts w:ascii="Times New Roman" w:hAnsi="Times New Roman" w:cs="Times New Roman"/>
          <w:i/>
          <w:iCs/>
          <w:sz w:val="24"/>
          <w:szCs w:val="24"/>
          <w:lang w:val="en-US"/>
        </w:rPr>
        <w:t>sydowii</w:t>
      </w:r>
      <w:proofErr w:type="spellEnd"/>
      <w:r w:rsidRPr="009B550B">
        <w:rPr>
          <w:rFonts w:ascii="Times New Roman" w:hAnsi="Times New Roman" w:cs="Times New Roman"/>
          <w:sz w:val="24"/>
          <w:szCs w:val="24"/>
          <w:lang w:val="en-US"/>
        </w:rPr>
        <w:t xml:space="preserve"> into maize (</w:t>
      </w:r>
      <w:proofErr w:type="spellStart"/>
      <w:r w:rsidRPr="009B550B">
        <w:rPr>
          <w:rFonts w:ascii="Times New Roman" w:hAnsi="Times New Roman" w:cs="Times New Roman"/>
          <w:i/>
          <w:iCs/>
          <w:sz w:val="24"/>
          <w:szCs w:val="24"/>
          <w:lang w:val="en-US"/>
        </w:rPr>
        <w:t>Zea</w:t>
      </w:r>
      <w:proofErr w:type="spellEnd"/>
      <w:r w:rsidRPr="009B550B">
        <w:rPr>
          <w:rFonts w:ascii="Times New Roman" w:hAnsi="Times New Roman" w:cs="Times New Roman"/>
          <w:i/>
          <w:iCs/>
          <w:sz w:val="24"/>
          <w:szCs w:val="24"/>
          <w:lang w:val="en-US"/>
        </w:rPr>
        <w:t xml:space="preserve"> mays</w:t>
      </w:r>
      <w:r w:rsidRPr="009B550B">
        <w:rPr>
          <w:rFonts w:ascii="Times New Roman" w:hAnsi="Times New Roman" w:cs="Times New Roman"/>
          <w:sz w:val="24"/>
          <w:szCs w:val="24"/>
          <w:lang w:val="en-US"/>
        </w:rPr>
        <w:t xml:space="preserve">). Even with reduced </w:t>
      </w:r>
      <w:proofErr w:type="spellStart"/>
      <w:r w:rsidRPr="009B550B">
        <w:rPr>
          <w:rFonts w:ascii="Times New Roman" w:hAnsi="Times New Roman" w:cs="Times New Roman"/>
          <w:sz w:val="24"/>
          <w:szCs w:val="24"/>
          <w:lang w:val="en-US"/>
        </w:rPr>
        <w:t>fertilisation</w:t>
      </w:r>
      <w:proofErr w:type="spellEnd"/>
      <w:r w:rsidRPr="009B550B">
        <w:rPr>
          <w:rFonts w:ascii="Times New Roman" w:hAnsi="Times New Roman" w:cs="Times New Roman"/>
          <w:sz w:val="24"/>
          <w:szCs w:val="24"/>
          <w:lang w:val="en-US"/>
        </w:rPr>
        <w:t xml:space="preserve"> dosages, the plants that interacted with the fungus collected noticeably more P in their tissues.</w:t>
      </w:r>
    </w:p>
    <w:p w14:paraId="14D47597" w14:textId="785B76CB" w:rsidR="008051F8" w:rsidRPr="009B550B" w:rsidRDefault="00DF241D" w:rsidP="002B7AFA">
      <w:pPr>
        <w:pStyle w:val="ListParagraph"/>
        <w:numPr>
          <w:ilvl w:val="2"/>
          <w:numId w:val="6"/>
        </w:numPr>
        <w:spacing w:line="360" w:lineRule="auto"/>
        <w:jc w:val="both"/>
        <w:rPr>
          <w:rFonts w:ascii="Times New Roman" w:hAnsi="Times New Roman" w:cs="Times New Roman"/>
          <w:sz w:val="24"/>
          <w:szCs w:val="24"/>
          <w:lang w:val="en-US"/>
        </w:rPr>
      </w:pPr>
      <w:r w:rsidRPr="009B550B">
        <w:rPr>
          <w:rFonts w:ascii="Times New Roman" w:hAnsi="Times New Roman" w:cs="Times New Roman"/>
          <w:b/>
          <w:bCs/>
          <w:sz w:val="24"/>
          <w:szCs w:val="24"/>
          <w:lang w:val="en-US"/>
        </w:rPr>
        <w:t>PRODUCTION OF PHYTOHORMONES</w:t>
      </w:r>
    </w:p>
    <w:p w14:paraId="4C3B19D8" w14:textId="6B6E86B6" w:rsidR="004B2FD1" w:rsidRPr="009B550B" w:rsidRDefault="004B2FD1" w:rsidP="004B2FD1">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Phytohormones are crucial for plant in modifying their physiology. Numerous phytohormones, such as auxins (IAA), </w:t>
      </w:r>
      <w:proofErr w:type="spellStart"/>
      <w:r w:rsidRPr="009B550B">
        <w:rPr>
          <w:rFonts w:ascii="Times New Roman" w:hAnsi="Times New Roman" w:cs="Times New Roman"/>
          <w:sz w:val="24"/>
          <w:szCs w:val="24"/>
          <w:lang w:val="en-US"/>
        </w:rPr>
        <w:t>cytokinins</w:t>
      </w:r>
      <w:proofErr w:type="spellEnd"/>
      <w:r w:rsidRPr="009B550B">
        <w:rPr>
          <w:rFonts w:ascii="Times New Roman" w:hAnsi="Times New Roman" w:cs="Times New Roman"/>
          <w:sz w:val="24"/>
          <w:szCs w:val="24"/>
          <w:lang w:val="en-US"/>
        </w:rPr>
        <w:t xml:space="preserve"> (CKs), gibberellins (GAs), and abscisic acids (ABA), can be produced by endophytic fungi.  Gibberellins are essential signaling</w:t>
      </w:r>
      <w:r w:rsidRPr="009B550B">
        <w:rPr>
          <w:rFonts w:ascii="Times New Roman" w:hAnsi="Times New Roman" w:cs="Times New Roman"/>
          <w:sz w:val="24"/>
          <w:szCs w:val="24"/>
        </w:rPr>
        <w:t xml:space="preserve"> </w:t>
      </w:r>
      <w:r w:rsidRPr="009B550B">
        <w:rPr>
          <w:rFonts w:ascii="Times New Roman" w:hAnsi="Times New Roman" w:cs="Times New Roman"/>
          <w:sz w:val="24"/>
          <w:szCs w:val="24"/>
          <w:lang w:val="en-US"/>
        </w:rPr>
        <w:t xml:space="preserve">chemical messengers for growth of plant in various environmental conditions, but endophytic fungi's capacity to make GAs is understudied (Khan </w:t>
      </w:r>
      <w:r w:rsidR="00EF73CD" w:rsidRPr="009B550B">
        <w:rPr>
          <w:rFonts w:ascii="Times New Roman" w:hAnsi="Times New Roman" w:cs="Times New Roman"/>
          <w:sz w:val="24"/>
          <w:szCs w:val="24"/>
          <w:lang w:val="en-US"/>
        </w:rPr>
        <w:t>et al., 2015</w:t>
      </w:r>
      <w:r w:rsidRPr="009B550B">
        <w:rPr>
          <w:rFonts w:ascii="Times New Roman" w:hAnsi="Times New Roman" w:cs="Times New Roman"/>
          <w:sz w:val="24"/>
          <w:szCs w:val="24"/>
          <w:lang w:val="en-US"/>
        </w:rPr>
        <w:t xml:space="preserve">; You </w:t>
      </w:r>
      <w:r w:rsidR="00EF73CD" w:rsidRPr="009B550B">
        <w:rPr>
          <w:rFonts w:ascii="Times New Roman" w:hAnsi="Times New Roman" w:cs="Times New Roman"/>
          <w:sz w:val="24"/>
          <w:szCs w:val="24"/>
          <w:lang w:val="en-US"/>
        </w:rPr>
        <w:t>et al., 2012</w:t>
      </w:r>
      <w:r w:rsidRPr="009B550B">
        <w:rPr>
          <w:rFonts w:ascii="Times New Roman" w:hAnsi="Times New Roman" w:cs="Times New Roman"/>
          <w:sz w:val="24"/>
          <w:szCs w:val="24"/>
          <w:lang w:val="en-US"/>
        </w:rPr>
        <w:t>).</w:t>
      </w:r>
    </w:p>
    <w:p w14:paraId="125B5BD9" w14:textId="44E1527E"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The only auxin produced by fungus is Indole-3-acetic acid (IAA).  Auxins, one of the main regulators of plant growth, have many beneficial impacts on the growth of roots and shoots, such as in the initiation of the root formation, vascular tissue differentiation, cell elongation and division, and tropism reactions (</w:t>
      </w:r>
      <w:proofErr w:type="spellStart"/>
      <w:r w:rsidRPr="009B550B">
        <w:rPr>
          <w:rFonts w:ascii="Times New Roman" w:hAnsi="Times New Roman" w:cs="Times New Roman"/>
          <w:sz w:val="24"/>
          <w:szCs w:val="24"/>
        </w:rPr>
        <w:t>Jaroszuk-Ściseł</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2014</w:t>
      </w:r>
      <w:r w:rsidRPr="009B550B">
        <w:rPr>
          <w:rFonts w:ascii="Times New Roman" w:hAnsi="Times New Roman" w:cs="Times New Roman"/>
          <w:sz w:val="24"/>
          <w:szCs w:val="24"/>
        </w:rPr>
        <w:t xml:space="preserve">).  </w:t>
      </w:r>
      <w:proofErr w:type="spellStart"/>
      <w:r w:rsidRPr="009B550B">
        <w:rPr>
          <w:rFonts w:ascii="Times New Roman" w:hAnsi="Times New Roman" w:cs="Times New Roman"/>
          <w:i/>
          <w:iCs/>
          <w:sz w:val="24"/>
          <w:szCs w:val="24"/>
        </w:rPr>
        <w:t>Phoma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glomerata</w:t>
      </w:r>
      <w:proofErr w:type="spellEnd"/>
      <w:r w:rsidRPr="009B550B">
        <w:rPr>
          <w:rFonts w:ascii="Times New Roman" w:hAnsi="Times New Roman" w:cs="Times New Roman"/>
          <w:sz w:val="24"/>
          <w:szCs w:val="24"/>
        </w:rPr>
        <w:t xml:space="preserve"> and the endophytic fungus </w:t>
      </w:r>
      <w:r w:rsidRPr="009B550B">
        <w:rPr>
          <w:rFonts w:ascii="Times New Roman" w:hAnsi="Times New Roman" w:cs="Times New Roman"/>
          <w:i/>
          <w:iCs/>
          <w:sz w:val="24"/>
          <w:szCs w:val="24"/>
        </w:rPr>
        <w:t>Penicillium sp.</w:t>
      </w:r>
      <w:r w:rsidRPr="009B550B">
        <w:rPr>
          <w:rFonts w:ascii="Times New Roman" w:hAnsi="Times New Roman" w:cs="Times New Roman"/>
          <w:sz w:val="24"/>
          <w:szCs w:val="24"/>
        </w:rPr>
        <w:t xml:space="preserve"> produce GA and IAA (Waqas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2012). Additionally, it was shown that the endophytic fungus </w:t>
      </w:r>
      <w:proofErr w:type="spellStart"/>
      <w:r w:rsidRPr="009B550B">
        <w:rPr>
          <w:rFonts w:ascii="Times New Roman" w:hAnsi="Times New Roman" w:cs="Times New Roman"/>
          <w:i/>
          <w:iCs/>
          <w:sz w:val="24"/>
          <w:szCs w:val="24"/>
        </w:rPr>
        <w:t>Paecilomyces</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formosus</w:t>
      </w:r>
      <w:proofErr w:type="spellEnd"/>
      <w:r w:rsidRPr="009B550B">
        <w:rPr>
          <w:rFonts w:ascii="Times New Roman" w:hAnsi="Times New Roman" w:cs="Times New Roman"/>
          <w:sz w:val="24"/>
          <w:szCs w:val="24"/>
        </w:rPr>
        <w:t xml:space="preserve"> (= P. maximus) strain LHL10, which was isolated from cucumber plants, generated IAA and GAs (Khan </w:t>
      </w:r>
      <w:r w:rsidR="00EF73CD" w:rsidRPr="009B550B">
        <w:rPr>
          <w:rFonts w:ascii="Times New Roman" w:hAnsi="Times New Roman" w:cs="Times New Roman"/>
          <w:sz w:val="24"/>
          <w:szCs w:val="24"/>
        </w:rPr>
        <w:t>et al., 2012</w:t>
      </w:r>
      <w:r w:rsidRPr="009B550B">
        <w:rPr>
          <w:rFonts w:ascii="Times New Roman" w:hAnsi="Times New Roman" w:cs="Times New Roman"/>
          <w:sz w:val="24"/>
          <w:szCs w:val="24"/>
        </w:rPr>
        <w:t xml:space="preserve">).   Although L-tryptophan is the primary precursor of IAA biosynthesis by endophytic fungi, the </w:t>
      </w:r>
      <w:r w:rsidRPr="009B550B">
        <w:rPr>
          <w:rFonts w:ascii="Times New Roman" w:hAnsi="Times New Roman" w:cs="Times New Roman"/>
          <w:sz w:val="24"/>
          <w:szCs w:val="24"/>
        </w:rPr>
        <w:lastRenderedPageBreak/>
        <w:t>metabolic pathway for IAA formation has not been identified.  This emphasises how crucial it is to conduct more study on this topic (</w:t>
      </w:r>
      <w:proofErr w:type="spellStart"/>
      <w:r w:rsidRPr="009B550B">
        <w:rPr>
          <w:rFonts w:ascii="Times New Roman" w:hAnsi="Times New Roman" w:cs="Times New Roman"/>
          <w:sz w:val="24"/>
          <w:szCs w:val="24"/>
        </w:rPr>
        <w:t>Numponsak</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w:t>
      </w:r>
    </w:p>
    <w:p w14:paraId="55DF4848" w14:textId="79DA41E2"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Senescence, flowering, fruit production, stem elongation, sex expression, and seed germination are just a few of the metabolic processes that are triggered by gibberellins (GAs), which are common plant hormones (</w:t>
      </w:r>
      <w:proofErr w:type="spellStart"/>
      <w:r w:rsidRPr="009B550B">
        <w:rPr>
          <w:rFonts w:ascii="Times New Roman" w:hAnsi="Times New Roman" w:cs="Times New Roman"/>
          <w:sz w:val="24"/>
          <w:szCs w:val="24"/>
        </w:rPr>
        <w:t>Bömke</w:t>
      </w:r>
      <w:proofErr w:type="spellEnd"/>
      <w:r w:rsidRPr="009B550B">
        <w:rPr>
          <w:rFonts w:ascii="Times New Roman" w:hAnsi="Times New Roman" w:cs="Times New Roman"/>
          <w:sz w:val="24"/>
          <w:szCs w:val="24"/>
        </w:rPr>
        <w:t xml:space="preserve"> &amp; </w:t>
      </w:r>
      <w:proofErr w:type="spellStart"/>
      <w:r w:rsidRPr="009B550B">
        <w:rPr>
          <w:rFonts w:ascii="Times New Roman" w:hAnsi="Times New Roman" w:cs="Times New Roman"/>
          <w:sz w:val="24"/>
          <w:szCs w:val="24"/>
        </w:rPr>
        <w:t>Tudzynski</w:t>
      </w:r>
      <w:proofErr w:type="spellEnd"/>
      <w:r w:rsidRPr="009B550B">
        <w:rPr>
          <w:rFonts w:ascii="Times New Roman" w:hAnsi="Times New Roman" w:cs="Times New Roman"/>
          <w:sz w:val="24"/>
          <w:szCs w:val="24"/>
        </w:rPr>
        <w:t xml:space="preserve">, 2009).  Endophytic fungi use the </w:t>
      </w:r>
      <w:proofErr w:type="spellStart"/>
      <w:r w:rsidRPr="009B550B">
        <w:rPr>
          <w:rFonts w:ascii="Times New Roman" w:hAnsi="Times New Roman" w:cs="Times New Roman"/>
          <w:sz w:val="24"/>
          <w:szCs w:val="24"/>
        </w:rPr>
        <w:t>mevalonic</w:t>
      </w:r>
      <w:proofErr w:type="spellEnd"/>
      <w:r w:rsidRPr="009B550B">
        <w:rPr>
          <w:rFonts w:ascii="Times New Roman" w:hAnsi="Times New Roman" w:cs="Times New Roman"/>
          <w:sz w:val="24"/>
          <w:szCs w:val="24"/>
        </w:rPr>
        <w:t xml:space="preserve"> acid (MVA) route to convert acetyl-CoA into gibberellins, according to </w:t>
      </w:r>
      <w:proofErr w:type="spellStart"/>
      <w:r w:rsidRPr="009B550B">
        <w:rPr>
          <w:rFonts w:ascii="Times New Roman" w:hAnsi="Times New Roman" w:cs="Times New Roman"/>
          <w:sz w:val="24"/>
          <w:szCs w:val="24"/>
        </w:rPr>
        <w:t>Bömke</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2008) and Khan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2015).   The primary byproducts of this process are GA1 and GA3, which are generated from GA4, GA5, and GA7.  The endophytic Aspergillus fumigatus produces a considerable quantity of bioactive GA3, GA4, and GA7 in addition to the inactive GA7, GA19, and GA24 in the </w:t>
      </w:r>
      <w:proofErr w:type="spellStart"/>
      <w:r w:rsidRPr="009B550B">
        <w:rPr>
          <w:rFonts w:ascii="Times New Roman" w:hAnsi="Times New Roman" w:cs="Times New Roman"/>
          <w:sz w:val="24"/>
          <w:szCs w:val="24"/>
        </w:rPr>
        <w:t>filterate</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w:t>
      </w:r>
      <w:r w:rsidRPr="009B550B">
        <w:rPr>
          <w:rFonts w:ascii="Times New Roman" w:hAnsi="Times New Roman" w:cs="Times New Roman"/>
          <w:sz w:val="24"/>
          <w:szCs w:val="24"/>
        </w:rPr>
        <w:t xml:space="preserve"> 2009a).   When comparing the soybean seeds treated with the </w:t>
      </w:r>
      <w:r w:rsidRPr="009B550B">
        <w:rPr>
          <w:rFonts w:ascii="Times New Roman" w:hAnsi="Times New Roman" w:cs="Times New Roman"/>
          <w:i/>
          <w:iCs/>
          <w:sz w:val="24"/>
          <w:szCs w:val="24"/>
        </w:rPr>
        <w:t>A. fumigatus</w:t>
      </w:r>
      <w:r w:rsidRPr="009B550B">
        <w:rPr>
          <w:rFonts w:ascii="Times New Roman" w:hAnsi="Times New Roman" w:cs="Times New Roman"/>
          <w:sz w:val="24"/>
          <w:szCs w:val="24"/>
        </w:rPr>
        <w:t xml:space="preserve"> culture filtrate to the control, notable increases in shoot length and germination speed were observed. Furthermore, an endophytic isolate of Cladosporium sp. MH-6 produced </w:t>
      </w:r>
      <w:proofErr w:type="spellStart"/>
      <w:r w:rsidRPr="009B550B">
        <w:rPr>
          <w:rFonts w:ascii="Times New Roman" w:hAnsi="Times New Roman" w:cs="Times New Roman"/>
          <w:sz w:val="24"/>
          <w:szCs w:val="24"/>
        </w:rPr>
        <w:t>gibberelin</w:t>
      </w:r>
      <w:proofErr w:type="spellEnd"/>
      <w:r w:rsidRPr="009B550B">
        <w:rPr>
          <w:rFonts w:ascii="Times New Roman" w:hAnsi="Times New Roman" w:cs="Times New Roman"/>
          <w:sz w:val="24"/>
          <w:szCs w:val="24"/>
        </w:rPr>
        <w:t xml:space="preserve">, and applying the fungus's culture filtrates improved cucumber plant development, according to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2010).  Khan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2008) state that </w:t>
      </w:r>
      <w:r w:rsidRPr="009B550B">
        <w:rPr>
          <w:rFonts w:ascii="Times New Roman" w:hAnsi="Times New Roman" w:cs="Times New Roman"/>
          <w:i/>
          <w:iCs/>
          <w:sz w:val="24"/>
          <w:szCs w:val="24"/>
        </w:rPr>
        <w:t xml:space="preserve">Penicillium </w:t>
      </w:r>
      <w:proofErr w:type="spellStart"/>
      <w:r w:rsidRPr="009B550B">
        <w:rPr>
          <w:rFonts w:ascii="Times New Roman" w:hAnsi="Times New Roman" w:cs="Times New Roman"/>
          <w:i/>
          <w:iCs/>
          <w:sz w:val="24"/>
          <w:szCs w:val="24"/>
        </w:rPr>
        <w:t>citrinum</w:t>
      </w:r>
      <w:proofErr w:type="spellEnd"/>
      <w:r w:rsidRPr="009B550B">
        <w:rPr>
          <w:rFonts w:ascii="Times New Roman" w:hAnsi="Times New Roman" w:cs="Times New Roman"/>
          <w:sz w:val="24"/>
          <w:szCs w:val="24"/>
        </w:rPr>
        <w:t xml:space="preserve"> IR-3-3 produces gibberellin.   Fifteen isolates were examined for the fungus that </w:t>
      </w:r>
      <w:r w:rsidR="003A5B34">
        <w:rPr>
          <w:rFonts w:ascii="Times New Roman" w:hAnsi="Times New Roman" w:cs="Times New Roman"/>
          <w:sz w:val="24"/>
          <w:szCs w:val="24"/>
        </w:rPr>
        <w:t xml:space="preserve">was isolated from dune plants. </w:t>
      </w:r>
      <w:r w:rsidRPr="009B550B">
        <w:rPr>
          <w:rFonts w:ascii="Times New Roman" w:hAnsi="Times New Roman" w:cs="Times New Roman"/>
          <w:sz w:val="24"/>
          <w:szCs w:val="24"/>
        </w:rPr>
        <w:t xml:space="preserve"> Both the </w:t>
      </w:r>
      <w:proofErr w:type="spellStart"/>
      <w:r w:rsidRPr="009B550B">
        <w:rPr>
          <w:rFonts w:ascii="Times New Roman" w:hAnsi="Times New Roman" w:cs="Times New Roman"/>
          <w:sz w:val="24"/>
          <w:szCs w:val="24"/>
        </w:rPr>
        <w:t>Waitto</w:t>
      </w:r>
      <w:proofErr w:type="spellEnd"/>
      <w:r w:rsidRPr="009B550B">
        <w:rPr>
          <w:rFonts w:ascii="Times New Roman" w:hAnsi="Times New Roman" w:cs="Times New Roman"/>
          <w:sz w:val="24"/>
          <w:szCs w:val="24"/>
        </w:rPr>
        <w:t xml:space="preserve">-c rice dwarf mutant, which does not produce gibberellin, and the common sandy plant </w:t>
      </w:r>
      <w:proofErr w:type="spellStart"/>
      <w:r w:rsidRPr="009B550B">
        <w:rPr>
          <w:rFonts w:ascii="Times New Roman" w:hAnsi="Times New Roman" w:cs="Times New Roman"/>
          <w:sz w:val="24"/>
          <w:szCs w:val="24"/>
        </w:rPr>
        <w:t>Atriplex</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gmelinii</w:t>
      </w:r>
      <w:proofErr w:type="spellEnd"/>
      <w:r w:rsidRPr="009B550B">
        <w:rPr>
          <w:rFonts w:ascii="Times New Roman" w:hAnsi="Times New Roman" w:cs="Times New Roman"/>
          <w:sz w:val="24"/>
          <w:szCs w:val="24"/>
        </w:rPr>
        <w:t xml:space="preserve"> produced longer seedlings as a result of P. </w:t>
      </w:r>
      <w:proofErr w:type="spellStart"/>
      <w:r w:rsidRPr="009B550B">
        <w:rPr>
          <w:rFonts w:ascii="Times New Roman" w:hAnsi="Times New Roman" w:cs="Times New Roman"/>
          <w:sz w:val="24"/>
          <w:szCs w:val="24"/>
        </w:rPr>
        <w:t>citrinum</w:t>
      </w:r>
      <w:proofErr w:type="spellEnd"/>
      <w:r w:rsidRPr="009B550B">
        <w:rPr>
          <w:rFonts w:ascii="Times New Roman" w:hAnsi="Times New Roman" w:cs="Times New Roman"/>
          <w:sz w:val="24"/>
          <w:szCs w:val="24"/>
        </w:rPr>
        <w:t xml:space="preserve"> IR-3-3's capacity to speed up growth.</w:t>
      </w:r>
    </w:p>
    <w:p w14:paraId="71E4D1B0" w14:textId="411246C5" w:rsidR="004B2FD1" w:rsidRPr="009B550B" w:rsidRDefault="004B2FD1" w:rsidP="004B2FD1">
      <w:pPr>
        <w:spacing w:line="360" w:lineRule="auto"/>
        <w:jc w:val="both"/>
        <w:rPr>
          <w:rFonts w:ascii="Times New Roman" w:hAnsi="Times New Roman" w:cs="Times New Roman"/>
          <w:sz w:val="24"/>
          <w:szCs w:val="24"/>
          <w:lang w:val="en-US"/>
        </w:rPr>
      </w:pPr>
      <w:proofErr w:type="spellStart"/>
      <w:r w:rsidRPr="009B550B">
        <w:rPr>
          <w:rFonts w:ascii="Times New Roman" w:hAnsi="Times New Roman" w:cs="Times New Roman"/>
          <w:sz w:val="24"/>
          <w:szCs w:val="24"/>
        </w:rPr>
        <w:t>Cytokinins</w:t>
      </w:r>
      <w:proofErr w:type="spellEnd"/>
      <w:r w:rsidRPr="009B550B">
        <w:rPr>
          <w:rFonts w:ascii="Times New Roman" w:hAnsi="Times New Roman" w:cs="Times New Roman"/>
          <w:sz w:val="24"/>
          <w:szCs w:val="24"/>
        </w:rPr>
        <w:t xml:space="preserve"> (CKs) are one of the essential phytohormones needed to regulate plant growth, development, and adaptability to environmental stresses like drought stress, claim </w:t>
      </w:r>
      <w:proofErr w:type="spellStart"/>
      <w:r w:rsidRPr="009B550B">
        <w:rPr>
          <w:rFonts w:ascii="Times New Roman" w:hAnsi="Times New Roman" w:cs="Times New Roman"/>
          <w:sz w:val="24"/>
          <w:szCs w:val="24"/>
        </w:rPr>
        <w:t>Lubovská</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w:t>
      </w:r>
      <w:r w:rsidR="00DF241D" w:rsidRPr="009B550B">
        <w:rPr>
          <w:rFonts w:ascii="Times New Roman" w:hAnsi="Times New Roman" w:cs="Times New Roman"/>
          <w:sz w:val="24"/>
          <w:szCs w:val="24"/>
        </w:rPr>
        <w:t>, (</w:t>
      </w:r>
      <w:r w:rsidRPr="009B550B">
        <w:rPr>
          <w:rFonts w:ascii="Times New Roman" w:hAnsi="Times New Roman" w:cs="Times New Roman"/>
          <w:sz w:val="24"/>
          <w:szCs w:val="24"/>
        </w:rPr>
        <w:t xml:space="preserve">2014) and Li </w:t>
      </w:r>
      <w:r w:rsidR="00EF73CD" w:rsidRPr="009B550B">
        <w:rPr>
          <w:rFonts w:ascii="Times New Roman" w:hAnsi="Times New Roman" w:cs="Times New Roman"/>
          <w:sz w:val="24"/>
          <w:szCs w:val="24"/>
        </w:rPr>
        <w:t>et al.</w:t>
      </w:r>
      <w:r w:rsidR="00DF241D" w:rsidRPr="009B550B">
        <w:rPr>
          <w:rFonts w:ascii="Times New Roman" w:hAnsi="Times New Roman" w:cs="Times New Roman"/>
          <w:sz w:val="24"/>
          <w:szCs w:val="24"/>
        </w:rPr>
        <w:t>, (</w:t>
      </w:r>
      <w:r w:rsidRPr="009B550B">
        <w:rPr>
          <w:rFonts w:ascii="Times New Roman" w:hAnsi="Times New Roman" w:cs="Times New Roman"/>
          <w:sz w:val="24"/>
          <w:szCs w:val="24"/>
        </w:rPr>
        <w:t xml:space="preserve">2016).  By triggering the genes involved in cytokinin biosynthesis, endophytic fungi such as the arbuscular mycorrhizal fungus </w:t>
      </w:r>
      <w:proofErr w:type="spellStart"/>
      <w:r w:rsidRPr="009B550B">
        <w:rPr>
          <w:rFonts w:ascii="Times New Roman" w:hAnsi="Times New Roman" w:cs="Times New Roman"/>
          <w:i/>
          <w:iCs/>
          <w:sz w:val="24"/>
          <w:szCs w:val="24"/>
        </w:rPr>
        <w:t>Rhizophagus</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irregularis</w:t>
      </w:r>
      <w:proofErr w:type="spellEnd"/>
      <w:r w:rsidRPr="009B550B">
        <w:rPr>
          <w:rFonts w:ascii="Times New Roman" w:hAnsi="Times New Roman" w:cs="Times New Roman"/>
          <w:sz w:val="24"/>
          <w:szCs w:val="24"/>
        </w:rPr>
        <w:t xml:space="preserve"> increase the host plant's cytokinin output.  For example, when </w:t>
      </w:r>
      <w:r w:rsidRPr="009B550B">
        <w:rPr>
          <w:rFonts w:ascii="Times New Roman" w:hAnsi="Times New Roman" w:cs="Times New Roman"/>
          <w:i/>
          <w:iCs/>
          <w:sz w:val="24"/>
          <w:szCs w:val="24"/>
        </w:rPr>
        <w:t>R. irregularis</w:t>
      </w:r>
      <w:r w:rsidRPr="009B550B">
        <w:rPr>
          <w:rFonts w:ascii="Times New Roman" w:hAnsi="Times New Roman" w:cs="Times New Roman"/>
          <w:sz w:val="24"/>
          <w:szCs w:val="24"/>
        </w:rPr>
        <w:t xml:space="preserve"> was inoculated into </w:t>
      </w:r>
      <w:r w:rsidRPr="009B550B">
        <w:rPr>
          <w:rFonts w:ascii="Times New Roman" w:hAnsi="Times New Roman" w:cs="Times New Roman"/>
          <w:i/>
          <w:iCs/>
          <w:sz w:val="24"/>
          <w:szCs w:val="24"/>
        </w:rPr>
        <w:t>Pisum sativum</w:t>
      </w:r>
      <w:r w:rsidRPr="009B550B">
        <w:rPr>
          <w:rFonts w:ascii="Times New Roman" w:hAnsi="Times New Roman" w:cs="Times New Roman"/>
          <w:sz w:val="24"/>
          <w:szCs w:val="24"/>
        </w:rPr>
        <w:t xml:space="preserve">, the amount of </w:t>
      </w:r>
      <w:proofErr w:type="spellStart"/>
      <w:r w:rsidRPr="009B550B">
        <w:rPr>
          <w:rFonts w:ascii="Times New Roman" w:hAnsi="Times New Roman" w:cs="Times New Roman"/>
          <w:sz w:val="24"/>
          <w:szCs w:val="24"/>
        </w:rPr>
        <w:t>cytokinins</w:t>
      </w:r>
      <w:proofErr w:type="spellEnd"/>
      <w:r w:rsidRPr="009B550B">
        <w:rPr>
          <w:rFonts w:ascii="Times New Roman" w:hAnsi="Times New Roman" w:cs="Times New Roman"/>
          <w:sz w:val="24"/>
          <w:szCs w:val="24"/>
        </w:rPr>
        <w:t xml:space="preserve"> in the roots rose, and the successful penetration of the fungus was facilitated by active forms of </w:t>
      </w:r>
      <w:proofErr w:type="spellStart"/>
      <w:r w:rsidRPr="009B550B">
        <w:rPr>
          <w:rFonts w:ascii="Times New Roman" w:hAnsi="Times New Roman" w:cs="Times New Roman"/>
          <w:sz w:val="24"/>
          <w:szCs w:val="24"/>
        </w:rPr>
        <w:t>cytokinins</w:t>
      </w:r>
      <w:proofErr w:type="spellEnd"/>
      <w:r w:rsidRPr="009B550B">
        <w:rPr>
          <w:rFonts w:ascii="Times New Roman" w:hAnsi="Times New Roman" w:cs="Times New Roman"/>
          <w:sz w:val="24"/>
          <w:szCs w:val="24"/>
        </w:rPr>
        <w:t xml:space="preserve"> (Goh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Similarly, by focussing on plant genes involved in cytokinin production, </w:t>
      </w:r>
      <w:proofErr w:type="spellStart"/>
      <w:r w:rsidRPr="009B550B">
        <w:rPr>
          <w:rFonts w:ascii="Times New Roman" w:hAnsi="Times New Roman" w:cs="Times New Roman"/>
          <w:i/>
          <w:iCs/>
          <w:sz w:val="24"/>
          <w:szCs w:val="24"/>
        </w:rPr>
        <w:t>Piriformospora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indica</w:t>
      </w:r>
      <w:proofErr w:type="spellEnd"/>
      <w:r w:rsidRPr="009B550B">
        <w:rPr>
          <w:rFonts w:ascii="Times New Roman" w:hAnsi="Times New Roman" w:cs="Times New Roman"/>
          <w:sz w:val="24"/>
          <w:szCs w:val="24"/>
        </w:rPr>
        <w:t xml:space="preserve"> improved plant growth and stress tolerance in Arabidopsis and maize (Xu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w:t>
      </w:r>
    </w:p>
    <w:p w14:paraId="27A67D0A" w14:textId="63CAE5AF" w:rsidR="008051F8" w:rsidRPr="009B550B" w:rsidRDefault="00DF241D" w:rsidP="00622890">
      <w:pPr>
        <w:pStyle w:val="ListParagraph"/>
        <w:numPr>
          <w:ilvl w:val="1"/>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INDIRECT BENEFITS</w:t>
      </w:r>
    </w:p>
    <w:p w14:paraId="39179FEE" w14:textId="4870864C" w:rsidR="008051F8" w:rsidRPr="009B550B" w:rsidRDefault="00DF241D" w:rsidP="00622890">
      <w:pPr>
        <w:pStyle w:val="ListParagraph"/>
        <w:numPr>
          <w:ilvl w:val="2"/>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PRODUCTION OF ANTIBIOTICS AND SECONDARY METABOLITES</w:t>
      </w:r>
    </w:p>
    <w:p w14:paraId="40717066" w14:textId="39DEA4BE"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Endophytic fungi are an enormous supply of compounds that are beneficial to their host, in addition to encouraging the plant to produce defensive molecules. </w:t>
      </w:r>
      <w:r w:rsidR="00D11033" w:rsidRPr="009B550B">
        <w:rPr>
          <w:rFonts w:ascii="Times New Roman" w:hAnsi="Times New Roman" w:cs="Times New Roman"/>
          <w:sz w:val="24"/>
          <w:szCs w:val="24"/>
        </w:rPr>
        <w:t xml:space="preserve">Quinols, steroids, </w:t>
      </w:r>
      <w:r w:rsidR="002958B0" w:rsidRPr="009B550B">
        <w:rPr>
          <w:rFonts w:ascii="Times New Roman" w:hAnsi="Times New Roman" w:cs="Times New Roman"/>
          <w:sz w:val="24"/>
          <w:szCs w:val="24"/>
        </w:rPr>
        <w:t xml:space="preserve">flavonoids, alkaloids, phenols, </w:t>
      </w:r>
      <w:proofErr w:type="spellStart"/>
      <w:r w:rsidR="002958B0" w:rsidRPr="009B550B">
        <w:rPr>
          <w:rFonts w:ascii="Times New Roman" w:hAnsi="Times New Roman" w:cs="Times New Roman"/>
          <w:sz w:val="24"/>
          <w:szCs w:val="24"/>
        </w:rPr>
        <w:t>polyketones</w:t>
      </w:r>
      <w:proofErr w:type="spellEnd"/>
      <w:r w:rsidR="002958B0" w:rsidRPr="009B550B">
        <w:rPr>
          <w:rFonts w:ascii="Times New Roman" w:hAnsi="Times New Roman" w:cs="Times New Roman"/>
          <w:sz w:val="24"/>
          <w:szCs w:val="24"/>
        </w:rPr>
        <w:t xml:space="preserve">, </w:t>
      </w:r>
      <w:r w:rsidRPr="009B550B">
        <w:rPr>
          <w:rFonts w:ascii="Times New Roman" w:hAnsi="Times New Roman" w:cs="Times New Roman"/>
          <w:sz w:val="24"/>
          <w:szCs w:val="24"/>
        </w:rPr>
        <w:t xml:space="preserve">terpenoids, peptides, </w:t>
      </w:r>
      <w:r w:rsidR="002958B0" w:rsidRPr="009B550B">
        <w:rPr>
          <w:rFonts w:ascii="Times New Roman" w:hAnsi="Times New Roman" w:cs="Times New Roman"/>
          <w:sz w:val="24"/>
          <w:szCs w:val="24"/>
        </w:rPr>
        <w:t xml:space="preserve">volatile organic compounds </w:t>
      </w:r>
      <w:r w:rsidR="002958B0" w:rsidRPr="009B550B">
        <w:rPr>
          <w:rFonts w:ascii="Times New Roman" w:hAnsi="Times New Roman" w:cs="Times New Roman"/>
          <w:sz w:val="24"/>
          <w:szCs w:val="24"/>
        </w:rPr>
        <w:lastRenderedPageBreak/>
        <w:t xml:space="preserve">(VOCs), </w:t>
      </w:r>
      <w:r w:rsidRPr="009B550B">
        <w:rPr>
          <w:rFonts w:ascii="Times New Roman" w:hAnsi="Times New Roman" w:cs="Times New Roman"/>
          <w:sz w:val="24"/>
          <w:szCs w:val="24"/>
        </w:rPr>
        <w:t xml:space="preserve">chlorinated compounds, </w:t>
      </w:r>
      <w:proofErr w:type="spellStart"/>
      <w:r w:rsidRPr="009B550B">
        <w:rPr>
          <w:rFonts w:ascii="Times New Roman" w:hAnsi="Times New Roman" w:cs="Times New Roman"/>
          <w:sz w:val="24"/>
          <w:szCs w:val="24"/>
        </w:rPr>
        <w:t>isocoumarins</w:t>
      </w:r>
      <w:proofErr w:type="spellEnd"/>
      <w:r w:rsidRPr="009B550B">
        <w:rPr>
          <w:rFonts w:ascii="Times New Roman" w:hAnsi="Times New Roman" w:cs="Times New Roman"/>
          <w:sz w:val="24"/>
          <w:szCs w:val="24"/>
        </w:rPr>
        <w:t xml:space="preserve">, lactones, and terpenoids are among the many substances they produce that have antipathogenic and </w:t>
      </w:r>
      <w:proofErr w:type="spellStart"/>
      <w:r w:rsidRPr="009B550B">
        <w:rPr>
          <w:rFonts w:ascii="Times New Roman" w:hAnsi="Times New Roman" w:cs="Times New Roman"/>
          <w:sz w:val="24"/>
          <w:szCs w:val="24"/>
        </w:rPr>
        <w:t>antiherbivorous</w:t>
      </w:r>
      <w:proofErr w:type="spellEnd"/>
      <w:r w:rsidRPr="009B550B">
        <w:rPr>
          <w:rFonts w:ascii="Times New Roman" w:hAnsi="Times New Roman" w:cs="Times New Roman"/>
          <w:sz w:val="24"/>
          <w:szCs w:val="24"/>
        </w:rPr>
        <w:t xml:space="preserve"> properties (Card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Lugtenberg</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Latz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Kaddes</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Saeed 2016; Shen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Moreover, research indicates that chemicals possessing antibacterial, antifungal, antiviral, and insecticidal properties are produced (Card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Latz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Stierle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1993) reported that paclitaxel, </w:t>
      </w:r>
      <w:r w:rsidR="002958B0" w:rsidRPr="009B550B">
        <w:rPr>
          <w:rFonts w:ascii="Times New Roman" w:hAnsi="Times New Roman" w:cs="Times New Roman"/>
          <w:sz w:val="24"/>
          <w:szCs w:val="24"/>
        </w:rPr>
        <w:t>an</w:t>
      </w:r>
      <w:r w:rsidRPr="009B550B">
        <w:rPr>
          <w:rFonts w:ascii="Times New Roman" w:hAnsi="Times New Roman" w:cs="Times New Roman"/>
          <w:sz w:val="24"/>
          <w:szCs w:val="24"/>
        </w:rPr>
        <w:t xml:space="preserve"> anti-cancer chemical produced by </w:t>
      </w:r>
      <w:r w:rsidR="002958B0" w:rsidRPr="009B550B">
        <w:rPr>
          <w:rFonts w:ascii="Times New Roman" w:hAnsi="Times New Roman" w:cs="Times New Roman"/>
          <w:sz w:val="24"/>
          <w:szCs w:val="24"/>
        </w:rPr>
        <w:t>an</w:t>
      </w:r>
      <w:r w:rsidRPr="009B550B">
        <w:rPr>
          <w:rFonts w:ascii="Times New Roman" w:hAnsi="Times New Roman" w:cs="Times New Roman"/>
          <w:sz w:val="24"/>
          <w:szCs w:val="24"/>
        </w:rPr>
        <w:t xml:space="preserve"> endophytic fungus </w:t>
      </w:r>
      <w:proofErr w:type="spellStart"/>
      <w:r w:rsidRPr="009B550B">
        <w:rPr>
          <w:rFonts w:ascii="Times New Roman" w:hAnsi="Times New Roman" w:cs="Times New Roman"/>
          <w:i/>
          <w:iCs/>
          <w:sz w:val="24"/>
          <w:szCs w:val="24"/>
        </w:rPr>
        <w:t>Taxomyces</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andreanae</w:t>
      </w:r>
      <w:proofErr w:type="spellEnd"/>
      <w:r w:rsidRPr="009B550B">
        <w:rPr>
          <w:rFonts w:ascii="Times New Roman" w:hAnsi="Times New Roman" w:cs="Times New Roman"/>
          <w:sz w:val="24"/>
          <w:szCs w:val="24"/>
        </w:rPr>
        <w:t xml:space="preserve"> is isolated from the yew plant </w:t>
      </w:r>
      <w:r w:rsidRPr="009B550B">
        <w:rPr>
          <w:rFonts w:ascii="Times New Roman" w:hAnsi="Times New Roman" w:cs="Times New Roman"/>
          <w:i/>
          <w:iCs/>
          <w:sz w:val="24"/>
          <w:szCs w:val="24"/>
        </w:rPr>
        <w:t xml:space="preserve">Taxus </w:t>
      </w:r>
      <w:proofErr w:type="spellStart"/>
      <w:r w:rsidRPr="009B550B">
        <w:rPr>
          <w:rFonts w:ascii="Times New Roman" w:hAnsi="Times New Roman" w:cs="Times New Roman"/>
          <w:i/>
          <w:iCs/>
          <w:sz w:val="24"/>
          <w:szCs w:val="24"/>
        </w:rPr>
        <w:t>brevifoia</w:t>
      </w:r>
      <w:proofErr w:type="spellEnd"/>
      <w:r w:rsidRPr="009B550B">
        <w:rPr>
          <w:rFonts w:ascii="Times New Roman" w:hAnsi="Times New Roman" w:cs="Times New Roman"/>
          <w:i/>
          <w:iCs/>
          <w:sz w:val="24"/>
          <w:szCs w:val="24"/>
        </w:rPr>
        <w:t xml:space="preserve"> in which it resides</w:t>
      </w:r>
      <w:r w:rsidRPr="009B550B">
        <w:rPr>
          <w:rFonts w:ascii="Times New Roman" w:hAnsi="Times New Roman" w:cs="Times New Roman"/>
          <w:sz w:val="24"/>
          <w:szCs w:val="24"/>
        </w:rPr>
        <w:t xml:space="preserve">.  The best-known example of secondary metabolites produced by endophytic fungi is the synthesis of alkaloids by </w:t>
      </w:r>
      <w:proofErr w:type="spellStart"/>
      <w:r w:rsidRPr="009B550B">
        <w:rPr>
          <w:rFonts w:ascii="Times New Roman" w:hAnsi="Times New Roman" w:cs="Times New Roman"/>
          <w:sz w:val="24"/>
          <w:szCs w:val="24"/>
        </w:rPr>
        <w:t>Epichloë</w:t>
      </w:r>
      <w:proofErr w:type="spellEnd"/>
      <w:r w:rsidRPr="009B550B">
        <w:rPr>
          <w:rFonts w:ascii="Times New Roman" w:hAnsi="Times New Roman" w:cs="Times New Roman"/>
          <w:sz w:val="24"/>
          <w:szCs w:val="24"/>
        </w:rPr>
        <w:t xml:space="preserve"> species in various grass species. Plants build up alkaloids which are poisoned to a variety of insect pests, including vertebrates (Faeth 2002; Gimenez </w:t>
      </w:r>
      <w:r w:rsidR="00EF73CD" w:rsidRPr="009B550B">
        <w:rPr>
          <w:rFonts w:ascii="Times New Roman" w:hAnsi="Times New Roman" w:cs="Times New Roman"/>
          <w:sz w:val="24"/>
          <w:szCs w:val="24"/>
        </w:rPr>
        <w:t>et al., 2007</w:t>
      </w:r>
      <w:r w:rsidRPr="009B550B">
        <w:rPr>
          <w:rFonts w:ascii="Times New Roman" w:hAnsi="Times New Roman" w:cs="Times New Roman"/>
          <w:sz w:val="24"/>
          <w:szCs w:val="24"/>
        </w:rPr>
        <w:t xml:space="preserve">; Johnson </w:t>
      </w:r>
      <w:r w:rsidR="00EF73CD" w:rsidRPr="009B550B">
        <w:rPr>
          <w:rFonts w:ascii="Times New Roman" w:hAnsi="Times New Roman" w:cs="Times New Roman"/>
          <w:sz w:val="24"/>
          <w:szCs w:val="24"/>
        </w:rPr>
        <w:t>et al., 2013</w:t>
      </w:r>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Lugtenberg</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2016</w:t>
      </w:r>
      <w:r w:rsidRPr="009B550B">
        <w:rPr>
          <w:rFonts w:ascii="Times New Roman" w:hAnsi="Times New Roman" w:cs="Times New Roman"/>
          <w:sz w:val="24"/>
          <w:szCs w:val="24"/>
        </w:rPr>
        <w:t xml:space="preserve">). It is also known that </w:t>
      </w:r>
      <w:proofErr w:type="spellStart"/>
      <w:r w:rsidRPr="009B550B">
        <w:rPr>
          <w:rFonts w:ascii="Times New Roman" w:hAnsi="Times New Roman" w:cs="Times New Roman"/>
          <w:sz w:val="24"/>
          <w:szCs w:val="24"/>
        </w:rPr>
        <w:t>Nodulisporium</w:t>
      </w:r>
      <w:proofErr w:type="spellEnd"/>
      <w:r w:rsidRPr="009B550B">
        <w:rPr>
          <w:rFonts w:ascii="Times New Roman" w:hAnsi="Times New Roman" w:cs="Times New Roman"/>
          <w:sz w:val="24"/>
          <w:szCs w:val="24"/>
        </w:rPr>
        <w:t xml:space="preserve"> sp. produces </w:t>
      </w:r>
      <w:proofErr w:type="spellStart"/>
      <w:r w:rsidRPr="009B550B">
        <w:rPr>
          <w:rFonts w:ascii="Times New Roman" w:hAnsi="Times New Roman" w:cs="Times New Roman"/>
          <w:sz w:val="24"/>
          <w:szCs w:val="24"/>
        </w:rPr>
        <w:t>nodulisporic</w:t>
      </w:r>
      <w:proofErr w:type="spellEnd"/>
      <w:r w:rsidRPr="009B550B">
        <w:rPr>
          <w:rFonts w:ascii="Times New Roman" w:hAnsi="Times New Roman" w:cs="Times New Roman"/>
          <w:sz w:val="24"/>
          <w:szCs w:val="24"/>
        </w:rPr>
        <w:t xml:space="preserve"> acid.   </w:t>
      </w:r>
      <w:r w:rsidR="002958B0" w:rsidRPr="009B550B">
        <w:rPr>
          <w:rFonts w:ascii="Times New Roman" w:hAnsi="Times New Roman" w:cs="Times New Roman"/>
          <w:sz w:val="24"/>
          <w:szCs w:val="24"/>
        </w:rPr>
        <w:t>As</w:t>
      </w:r>
      <w:r w:rsidRPr="009B550B">
        <w:rPr>
          <w:rFonts w:ascii="Times New Roman" w:hAnsi="Times New Roman" w:cs="Times New Roman"/>
          <w:sz w:val="24"/>
          <w:szCs w:val="24"/>
        </w:rPr>
        <w:t xml:space="preserve"> it </w:t>
      </w:r>
      <w:r w:rsidR="002958B0" w:rsidRPr="009B550B">
        <w:rPr>
          <w:rFonts w:ascii="Times New Roman" w:hAnsi="Times New Roman" w:cs="Times New Roman"/>
          <w:sz w:val="24"/>
          <w:szCs w:val="24"/>
        </w:rPr>
        <w:t xml:space="preserve">causes the </w:t>
      </w:r>
      <w:r w:rsidRPr="009B550B">
        <w:rPr>
          <w:rFonts w:ascii="Times New Roman" w:hAnsi="Times New Roman" w:cs="Times New Roman"/>
          <w:sz w:val="24"/>
          <w:szCs w:val="24"/>
        </w:rPr>
        <w:t>stimulat</w:t>
      </w:r>
      <w:r w:rsidR="002958B0" w:rsidRPr="009B550B">
        <w:rPr>
          <w:rFonts w:ascii="Times New Roman" w:hAnsi="Times New Roman" w:cs="Times New Roman"/>
          <w:sz w:val="24"/>
          <w:szCs w:val="24"/>
        </w:rPr>
        <w:t>ion of</w:t>
      </w:r>
      <w:r w:rsidRPr="009B550B">
        <w:rPr>
          <w:rFonts w:ascii="Times New Roman" w:hAnsi="Times New Roman" w:cs="Times New Roman"/>
          <w:sz w:val="24"/>
          <w:szCs w:val="24"/>
        </w:rPr>
        <w:t xml:space="preserve"> glutamate in the </w:t>
      </w:r>
      <w:r w:rsidR="002958B0" w:rsidRPr="009B550B">
        <w:rPr>
          <w:rFonts w:ascii="Times New Roman" w:hAnsi="Times New Roman" w:cs="Times New Roman"/>
          <w:sz w:val="24"/>
          <w:szCs w:val="24"/>
        </w:rPr>
        <w:t xml:space="preserve">insect muscle’s </w:t>
      </w:r>
      <w:r w:rsidRPr="009B550B">
        <w:rPr>
          <w:rFonts w:ascii="Times New Roman" w:hAnsi="Times New Roman" w:cs="Times New Roman"/>
          <w:sz w:val="24"/>
          <w:szCs w:val="24"/>
        </w:rPr>
        <w:t>chloride channels and nerve cells, this protein is crucial for regulating insect herbivory. Resulting into Flaccid paralysis due to activation glutamate, which allows chlorine ions to flow through the channels (Demain 2000).</w:t>
      </w:r>
    </w:p>
    <w:p w14:paraId="5AF1D6DD" w14:textId="4440F71B"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The diverse bioactive properties of terpenes and terpenoids, which include meroterpenoids, triterpenoids, sesquiterpenoid/sesquiterpenoids, diterpenes/diterpenoids, and steroids, make them particularly significant among the numerous secondary metabolites</w:t>
      </w:r>
      <w:r w:rsidR="002958B0" w:rsidRPr="009B550B">
        <w:rPr>
          <w:rFonts w:ascii="Times New Roman" w:hAnsi="Times New Roman" w:cs="Times New Roman"/>
          <w:sz w:val="24"/>
          <w:szCs w:val="24"/>
        </w:rPr>
        <w:t xml:space="preserve"> which were</w:t>
      </w:r>
      <w:r w:rsidRPr="009B550B">
        <w:rPr>
          <w:rFonts w:ascii="Times New Roman" w:hAnsi="Times New Roman" w:cs="Times New Roman"/>
          <w:sz w:val="24"/>
          <w:szCs w:val="24"/>
        </w:rPr>
        <w:t xml:space="preserve"> isolated by endophytic fungi (Rustamova </w:t>
      </w:r>
      <w:r w:rsidR="00EF73CD" w:rsidRPr="009B550B">
        <w:rPr>
          <w:rFonts w:ascii="Times New Roman" w:hAnsi="Times New Roman" w:cs="Times New Roman"/>
          <w:sz w:val="24"/>
          <w:szCs w:val="24"/>
        </w:rPr>
        <w:t>et al., 2020</w:t>
      </w:r>
      <w:r w:rsidRPr="009B550B">
        <w:rPr>
          <w:rFonts w:ascii="Times New Roman" w:hAnsi="Times New Roman" w:cs="Times New Roman"/>
          <w:sz w:val="24"/>
          <w:szCs w:val="24"/>
        </w:rPr>
        <w:t>).</w:t>
      </w:r>
    </w:p>
    <w:p w14:paraId="0ACCC603" w14:textId="27807DB6"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As per Xie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2018), the endophytic fungus strain </w:t>
      </w:r>
      <w:r w:rsidRPr="009B550B">
        <w:rPr>
          <w:rFonts w:ascii="Times New Roman" w:hAnsi="Times New Roman" w:cs="Times New Roman"/>
          <w:i/>
          <w:iCs/>
          <w:sz w:val="24"/>
          <w:szCs w:val="24"/>
        </w:rPr>
        <w:t>Phomopsis sp</w:t>
      </w:r>
      <w:r w:rsidRPr="009B550B">
        <w:rPr>
          <w:rFonts w:ascii="Times New Roman" w:hAnsi="Times New Roman" w:cs="Times New Roman"/>
          <w:sz w:val="24"/>
          <w:szCs w:val="24"/>
        </w:rPr>
        <w:t>. TJ507A, which was isolated from the leaves of the medicinal plant Phyllanthus glaucus, generated</w:t>
      </w:r>
      <w:r w:rsidR="002958B0" w:rsidRPr="009B550B">
        <w:rPr>
          <w:rFonts w:ascii="Times New Roman" w:hAnsi="Times New Roman" w:cs="Times New Roman"/>
          <w:sz w:val="24"/>
          <w:szCs w:val="24"/>
        </w:rPr>
        <w:t xml:space="preserve"> protoilludane-type sesquiterpenoids, </w:t>
      </w:r>
      <w:r w:rsidRPr="009B550B">
        <w:rPr>
          <w:rFonts w:ascii="Times New Roman" w:hAnsi="Times New Roman" w:cs="Times New Roman"/>
          <w:sz w:val="24"/>
          <w:szCs w:val="24"/>
        </w:rPr>
        <w:t xml:space="preserve">2,3-seco-protoilludane-type sesquiterpenoid, and </w:t>
      </w:r>
      <w:proofErr w:type="spellStart"/>
      <w:r w:rsidRPr="009B550B">
        <w:rPr>
          <w:rFonts w:ascii="Times New Roman" w:hAnsi="Times New Roman" w:cs="Times New Roman"/>
          <w:sz w:val="24"/>
          <w:szCs w:val="24"/>
        </w:rPr>
        <w:t>botryane</w:t>
      </w:r>
      <w:proofErr w:type="spellEnd"/>
      <w:r w:rsidRPr="009B550B">
        <w:rPr>
          <w:rFonts w:ascii="Times New Roman" w:hAnsi="Times New Roman" w:cs="Times New Roman"/>
          <w:sz w:val="24"/>
          <w:szCs w:val="24"/>
        </w:rPr>
        <w:t xml:space="preserve">-type sesquiterpenoid.   11-methoxy-9-cycloneren-3,7-diol, a </w:t>
      </w:r>
      <w:proofErr w:type="spellStart"/>
      <w:r w:rsidRPr="009B550B">
        <w:rPr>
          <w:rFonts w:ascii="Times New Roman" w:hAnsi="Times New Roman" w:cs="Times New Roman"/>
          <w:sz w:val="24"/>
          <w:szCs w:val="24"/>
        </w:rPr>
        <w:t>cycloneane</w:t>
      </w:r>
      <w:proofErr w:type="spellEnd"/>
      <w:r w:rsidRPr="009B550B">
        <w:rPr>
          <w:rFonts w:ascii="Times New Roman" w:hAnsi="Times New Roman" w:cs="Times New Roman"/>
          <w:sz w:val="24"/>
          <w:szCs w:val="24"/>
        </w:rPr>
        <w:t xml:space="preserve"> sesquiterpene, was shown to possess antibacterial action against </w:t>
      </w:r>
      <w:proofErr w:type="spellStart"/>
      <w:r w:rsidRPr="009B550B">
        <w:rPr>
          <w:rFonts w:ascii="Times New Roman" w:hAnsi="Times New Roman" w:cs="Times New Roman"/>
          <w:i/>
          <w:iCs/>
          <w:sz w:val="24"/>
          <w:szCs w:val="24"/>
        </w:rPr>
        <w:t>Chattonella</w:t>
      </w:r>
      <w:proofErr w:type="spellEnd"/>
      <w:r w:rsidRPr="009B550B">
        <w:rPr>
          <w:rFonts w:ascii="Times New Roman" w:hAnsi="Times New Roman" w:cs="Times New Roman"/>
          <w:i/>
          <w:iCs/>
          <w:sz w:val="24"/>
          <w:szCs w:val="24"/>
        </w:rPr>
        <w:t xml:space="preserve"> marina</w:t>
      </w:r>
      <w:r w:rsidRPr="009B550B">
        <w:rPr>
          <w:rFonts w:ascii="Times New Roman" w:hAnsi="Times New Roman" w:cs="Times New Roman"/>
          <w:sz w:val="24"/>
          <w:szCs w:val="24"/>
        </w:rPr>
        <w:t xml:space="preserve"> after being isolated from a culture of </w:t>
      </w:r>
      <w:r w:rsidRPr="009B550B">
        <w:rPr>
          <w:rFonts w:ascii="Times New Roman" w:hAnsi="Times New Roman" w:cs="Times New Roman"/>
          <w:i/>
          <w:iCs/>
          <w:sz w:val="24"/>
          <w:szCs w:val="24"/>
        </w:rPr>
        <w:t xml:space="preserve">Trichoderma </w:t>
      </w:r>
      <w:proofErr w:type="spellStart"/>
      <w:r w:rsidRPr="009B550B">
        <w:rPr>
          <w:rFonts w:ascii="Times New Roman" w:hAnsi="Times New Roman" w:cs="Times New Roman"/>
          <w:i/>
          <w:iCs/>
          <w:sz w:val="24"/>
          <w:szCs w:val="24"/>
        </w:rPr>
        <w:t>harzianum</w:t>
      </w:r>
      <w:proofErr w:type="spellEnd"/>
      <w:r w:rsidRPr="009B550B">
        <w:rPr>
          <w:rFonts w:ascii="Times New Roman" w:hAnsi="Times New Roman" w:cs="Times New Roman"/>
          <w:sz w:val="24"/>
          <w:szCs w:val="24"/>
        </w:rPr>
        <w:t xml:space="preserve">, an endophytic fungus that comes from the marine brown alga Laminaria japonica (Song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Four novel polyketides known as </w:t>
      </w:r>
      <w:proofErr w:type="spellStart"/>
      <w:r w:rsidRPr="009B550B">
        <w:rPr>
          <w:rFonts w:ascii="Times New Roman" w:hAnsi="Times New Roman" w:cs="Times New Roman"/>
          <w:sz w:val="24"/>
          <w:szCs w:val="24"/>
        </w:rPr>
        <w:t>emericelactones</w:t>
      </w:r>
      <w:proofErr w:type="spellEnd"/>
      <w:r w:rsidRPr="009B550B">
        <w:rPr>
          <w:rFonts w:ascii="Times New Roman" w:hAnsi="Times New Roman" w:cs="Times New Roman"/>
          <w:sz w:val="24"/>
          <w:szCs w:val="24"/>
        </w:rPr>
        <w:t xml:space="preserve"> A–D were generated by the fungus </w:t>
      </w:r>
      <w:proofErr w:type="spellStart"/>
      <w:r w:rsidRPr="009B550B">
        <w:rPr>
          <w:rFonts w:ascii="Times New Roman" w:hAnsi="Times New Roman" w:cs="Times New Roman"/>
          <w:i/>
          <w:iCs/>
          <w:sz w:val="24"/>
          <w:szCs w:val="24"/>
        </w:rPr>
        <w:t>Emericella</w:t>
      </w:r>
      <w:proofErr w:type="spellEnd"/>
      <w:r w:rsidRPr="009B550B">
        <w:rPr>
          <w:rFonts w:ascii="Times New Roman" w:hAnsi="Times New Roman" w:cs="Times New Roman"/>
          <w:i/>
          <w:iCs/>
          <w:sz w:val="24"/>
          <w:szCs w:val="24"/>
        </w:rPr>
        <w:t xml:space="preserve"> sp.</w:t>
      </w:r>
      <w:r w:rsidRPr="009B550B">
        <w:rPr>
          <w:rFonts w:ascii="Times New Roman" w:hAnsi="Times New Roman" w:cs="Times New Roman"/>
          <w:sz w:val="24"/>
          <w:szCs w:val="24"/>
        </w:rPr>
        <w:t xml:space="preserve"> XL029, which was isolated from Panax </w:t>
      </w:r>
      <w:proofErr w:type="spellStart"/>
      <w:r w:rsidRPr="009B550B">
        <w:rPr>
          <w:rFonts w:ascii="Times New Roman" w:hAnsi="Times New Roman" w:cs="Times New Roman"/>
          <w:sz w:val="24"/>
          <w:szCs w:val="24"/>
        </w:rPr>
        <w:t>otoginseng</w:t>
      </w:r>
      <w:proofErr w:type="spellEnd"/>
      <w:r w:rsidRPr="009B550B">
        <w:rPr>
          <w:rFonts w:ascii="Times New Roman" w:hAnsi="Times New Roman" w:cs="Times New Roman"/>
          <w:sz w:val="24"/>
          <w:szCs w:val="24"/>
        </w:rPr>
        <w:t xml:space="preserve"> leaves (Pang </w:t>
      </w:r>
      <w:r w:rsidR="00EF73CD" w:rsidRPr="009B550B">
        <w:rPr>
          <w:rFonts w:ascii="Times New Roman" w:hAnsi="Times New Roman" w:cs="Times New Roman"/>
          <w:sz w:val="24"/>
          <w:szCs w:val="24"/>
        </w:rPr>
        <w:t>et al., 2018</w:t>
      </w:r>
      <w:r w:rsidRPr="009B550B">
        <w:rPr>
          <w:rFonts w:ascii="Times New Roman" w:hAnsi="Times New Roman" w:cs="Times New Roman"/>
          <w:sz w:val="24"/>
          <w:szCs w:val="24"/>
        </w:rPr>
        <w:t xml:space="preserve">).   According to Rustamova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2020), all of the secondary metabolites that were discovered had moderate antibacterial activity against three agricultural pathogenic fungi: </w:t>
      </w:r>
      <w:proofErr w:type="spellStart"/>
      <w:r w:rsidRPr="009B550B">
        <w:rPr>
          <w:rFonts w:ascii="Times New Roman" w:hAnsi="Times New Roman" w:cs="Times New Roman"/>
          <w:i/>
          <w:iCs/>
          <w:sz w:val="24"/>
          <w:szCs w:val="24"/>
        </w:rPr>
        <w:t>Gibberella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saubinetii</w:t>
      </w:r>
      <w:proofErr w:type="spellEnd"/>
      <w:r w:rsidRPr="009B550B">
        <w:rPr>
          <w:rFonts w:ascii="Times New Roman" w:hAnsi="Times New Roman" w:cs="Times New Roman"/>
          <w:i/>
          <w:iCs/>
          <w:sz w:val="24"/>
          <w:szCs w:val="24"/>
        </w:rPr>
        <w:t xml:space="preserve">, R. </w:t>
      </w:r>
      <w:proofErr w:type="spellStart"/>
      <w:r w:rsidRPr="009B550B">
        <w:rPr>
          <w:rFonts w:ascii="Times New Roman" w:hAnsi="Times New Roman" w:cs="Times New Roman"/>
          <w:i/>
          <w:iCs/>
          <w:sz w:val="24"/>
          <w:szCs w:val="24"/>
        </w:rPr>
        <w:t>solani</w:t>
      </w:r>
      <w:proofErr w:type="spellEnd"/>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 xml:space="preserve">Verticillium </w:t>
      </w:r>
      <w:proofErr w:type="spellStart"/>
      <w:r w:rsidRPr="009B550B">
        <w:rPr>
          <w:rFonts w:ascii="Times New Roman" w:hAnsi="Times New Roman" w:cs="Times New Roman"/>
          <w:i/>
          <w:iCs/>
          <w:sz w:val="24"/>
          <w:szCs w:val="24"/>
        </w:rPr>
        <w:t>dahliae</w:t>
      </w:r>
      <w:proofErr w:type="spellEnd"/>
      <w:r w:rsidRPr="009B550B">
        <w:rPr>
          <w:rFonts w:ascii="Times New Roman" w:hAnsi="Times New Roman" w:cs="Times New Roman"/>
          <w:sz w:val="24"/>
          <w:szCs w:val="24"/>
        </w:rPr>
        <w:t xml:space="preserve"> Kleb.</w:t>
      </w:r>
    </w:p>
    <w:p w14:paraId="6CD51FE1" w14:textId="67BF7D5A"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As observed by </w:t>
      </w:r>
      <w:proofErr w:type="spellStart"/>
      <w:r w:rsidRPr="009B550B">
        <w:rPr>
          <w:rFonts w:ascii="Times New Roman" w:hAnsi="Times New Roman" w:cs="Times New Roman"/>
          <w:sz w:val="24"/>
          <w:szCs w:val="24"/>
        </w:rPr>
        <w:t>Lugtenberg</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2016) and </w:t>
      </w:r>
      <w:proofErr w:type="spellStart"/>
      <w:r w:rsidRPr="009B550B">
        <w:rPr>
          <w:rFonts w:ascii="Times New Roman" w:hAnsi="Times New Roman" w:cs="Times New Roman"/>
          <w:sz w:val="24"/>
          <w:szCs w:val="24"/>
        </w:rPr>
        <w:t>Kaddes</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2019), endophytic fungi generate over 300 distinct secondary metabolites, including volatile organic compounds (VOCs).   They </w:t>
      </w:r>
      <w:r w:rsidRPr="009B550B">
        <w:rPr>
          <w:rFonts w:ascii="Times New Roman" w:hAnsi="Times New Roman" w:cs="Times New Roman"/>
          <w:sz w:val="24"/>
          <w:szCs w:val="24"/>
        </w:rPr>
        <w:lastRenderedPageBreak/>
        <w:t xml:space="preserve">are unique due to their small molecular makeup, high vapour pressure, and versatility in solubility in soil, the atmosphere, and cell membranes.   According to </w:t>
      </w:r>
      <w:proofErr w:type="spellStart"/>
      <w:r w:rsidRPr="009B550B">
        <w:rPr>
          <w:rFonts w:ascii="Times New Roman" w:hAnsi="Times New Roman" w:cs="Times New Roman"/>
          <w:sz w:val="24"/>
          <w:szCs w:val="24"/>
        </w:rPr>
        <w:t>Kaddes</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2019), they have bioactivity against a range of diseases and are tools for fungal communication with other species, </w:t>
      </w:r>
      <w:r w:rsidR="002958B0" w:rsidRPr="009B550B">
        <w:rPr>
          <w:rFonts w:ascii="Times New Roman" w:hAnsi="Times New Roman" w:cs="Times New Roman"/>
          <w:sz w:val="24"/>
          <w:szCs w:val="24"/>
        </w:rPr>
        <w:t>such as</w:t>
      </w:r>
      <w:r w:rsidRPr="009B550B">
        <w:rPr>
          <w:rFonts w:ascii="Times New Roman" w:hAnsi="Times New Roman" w:cs="Times New Roman"/>
          <w:sz w:val="24"/>
          <w:szCs w:val="24"/>
        </w:rPr>
        <w:t xml:space="preserve"> plants. In terms of VOC production, the genus </w:t>
      </w:r>
      <w:proofErr w:type="spellStart"/>
      <w:r w:rsidRPr="009B550B">
        <w:rPr>
          <w:rFonts w:ascii="Times New Roman" w:hAnsi="Times New Roman" w:cs="Times New Roman"/>
          <w:sz w:val="24"/>
          <w:szCs w:val="24"/>
        </w:rPr>
        <w:t>Muscodor</w:t>
      </w:r>
      <w:proofErr w:type="spellEnd"/>
      <w:r w:rsidRPr="009B550B">
        <w:rPr>
          <w:rFonts w:ascii="Times New Roman" w:hAnsi="Times New Roman" w:cs="Times New Roman"/>
          <w:sz w:val="24"/>
          <w:szCs w:val="24"/>
        </w:rPr>
        <w:t xml:space="preserve"> is the most studied because it produces a variety of these metabolites, according to a review by </w:t>
      </w:r>
      <w:proofErr w:type="spellStart"/>
      <w:r w:rsidRPr="009B550B">
        <w:rPr>
          <w:rFonts w:ascii="Times New Roman" w:hAnsi="Times New Roman" w:cs="Times New Roman"/>
          <w:sz w:val="24"/>
          <w:szCs w:val="24"/>
        </w:rPr>
        <w:t>Kaddes</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2019). This fungus has been used as a soil inoculant and in the post</w:t>
      </w:r>
      <w:r w:rsidR="002958B0" w:rsidRPr="009B550B">
        <w:rPr>
          <w:rFonts w:ascii="Times New Roman" w:hAnsi="Times New Roman" w:cs="Times New Roman"/>
          <w:sz w:val="24"/>
          <w:szCs w:val="24"/>
        </w:rPr>
        <w:t>-</w:t>
      </w:r>
      <w:r w:rsidRPr="009B550B">
        <w:rPr>
          <w:rFonts w:ascii="Times New Roman" w:hAnsi="Times New Roman" w:cs="Times New Roman"/>
          <w:sz w:val="24"/>
          <w:szCs w:val="24"/>
        </w:rPr>
        <w:t xml:space="preserve">harvest process to stop the growth of dangerous fungi by generating volatile organic compounds (VOCs).  Furthermore, the genus </w:t>
      </w:r>
      <w:proofErr w:type="spellStart"/>
      <w:r w:rsidRPr="009B550B">
        <w:rPr>
          <w:rFonts w:ascii="Times New Roman" w:hAnsi="Times New Roman" w:cs="Times New Roman"/>
          <w:i/>
          <w:iCs/>
          <w:sz w:val="24"/>
          <w:szCs w:val="24"/>
        </w:rPr>
        <w:t>Nodulisporium</w:t>
      </w:r>
      <w:proofErr w:type="spellEnd"/>
      <w:r w:rsidRPr="009B550B">
        <w:rPr>
          <w:rFonts w:ascii="Times New Roman" w:hAnsi="Times New Roman" w:cs="Times New Roman"/>
          <w:sz w:val="24"/>
          <w:szCs w:val="24"/>
        </w:rPr>
        <w:t xml:space="preserve">, which is distinguished by the generation of volatile organic compounds (VOCs) with antifungal activity, has been employed for the same purposes as </w:t>
      </w:r>
      <w:proofErr w:type="spellStart"/>
      <w:r w:rsidRPr="009B550B">
        <w:rPr>
          <w:rFonts w:ascii="Times New Roman" w:hAnsi="Times New Roman" w:cs="Times New Roman"/>
          <w:sz w:val="24"/>
          <w:szCs w:val="24"/>
        </w:rPr>
        <w:t>Muscodor</w:t>
      </w:r>
      <w:proofErr w:type="spellEnd"/>
      <w:r w:rsidRPr="009B550B">
        <w:rPr>
          <w:rFonts w:ascii="Times New Roman" w:hAnsi="Times New Roman" w:cs="Times New Roman"/>
          <w:sz w:val="24"/>
          <w:szCs w:val="24"/>
        </w:rPr>
        <w:t>.</w:t>
      </w:r>
    </w:p>
    <w:p w14:paraId="4734DCD2" w14:textId="61ACECCB"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Secondary metabolites are created for defence, signalling, or greater comprehension of their interactions with the host plant.   They may also affect the secondary metabolite profile of host plants, which may have a direct impact on a pathogen's attack.   Therefore, it is doubtful that such products will ever be put on the market.   According to </w:t>
      </w:r>
      <w:proofErr w:type="spellStart"/>
      <w:r w:rsidRPr="009B550B">
        <w:rPr>
          <w:rFonts w:ascii="Times New Roman" w:hAnsi="Times New Roman" w:cs="Times New Roman"/>
          <w:sz w:val="24"/>
          <w:szCs w:val="24"/>
        </w:rPr>
        <w:t>Lugtenberg</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2016), many of the synthetic chemicals used in agriculture are illegal and bad for the environment, animals, and people.</w:t>
      </w:r>
    </w:p>
    <w:p w14:paraId="5DA64EDB" w14:textId="431AADF9" w:rsidR="008051F8" w:rsidRPr="009B550B" w:rsidRDefault="00DF241D" w:rsidP="00622890">
      <w:pPr>
        <w:pStyle w:val="ListParagraph"/>
        <w:numPr>
          <w:ilvl w:val="2"/>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PRODUCTION OF SIDEROPHORES</w:t>
      </w:r>
    </w:p>
    <w:p w14:paraId="610E06B9" w14:textId="67B31060" w:rsidR="00097FFA" w:rsidRPr="009B550B" w:rsidRDefault="00097FFA" w:rsidP="00097FFA">
      <w:pPr>
        <w:spacing w:line="360" w:lineRule="auto"/>
        <w:jc w:val="both"/>
        <w:rPr>
          <w:rFonts w:ascii="Times New Roman" w:hAnsi="Times New Roman" w:cs="Times New Roman"/>
          <w:iCs/>
          <w:sz w:val="24"/>
          <w:szCs w:val="24"/>
        </w:rPr>
      </w:pPr>
      <w:r w:rsidRPr="009B550B">
        <w:rPr>
          <w:rFonts w:ascii="Times New Roman" w:hAnsi="Times New Roman" w:cs="Times New Roman"/>
          <w:sz w:val="24"/>
          <w:szCs w:val="24"/>
        </w:rPr>
        <w:t xml:space="preserve">Each and every living cell needs iron (Rana </w:t>
      </w:r>
      <w:r w:rsidR="00EF73CD" w:rsidRPr="009B550B">
        <w:rPr>
          <w:rFonts w:ascii="Times New Roman" w:hAnsi="Times New Roman" w:cs="Times New Roman"/>
          <w:sz w:val="24"/>
          <w:szCs w:val="24"/>
        </w:rPr>
        <w:t>et al., 2020</w:t>
      </w:r>
      <w:r w:rsidRPr="009B550B">
        <w:rPr>
          <w:rFonts w:ascii="Times New Roman" w:hAnsi="Times New Roman" w:cs="Times New Roman"/>
          <w:sz w:val="24"/>
          <w:szCs w:val="24"/>
        </w:rPr>
        <w:t>).  As a means of binding ferric ions in the rhizosphere, endophytic fungi and other microbes make siderophores, which are small chemicals having Fe-</w:t>
      </w:r>
      <w:proofErr w:type="spellStart"/>
      <w:r w:rsidRPr="009B550B">
        <w:rPr>
          <w:rFonts w:ascii="Times New Roman" w:hAnsi="Times New Roman" w:cs="Times New Roman"/>
          <w:sz w:val="24"/>
          <w:szCs w:val="24"/>
        </w:rPr>
        <w:t>chelatinous</w:t>
      </w:r>
      <w:proofErr w:type="spellEnd"/>
      <w:r w:rsidRPr="009B550B">
        <w:rPr>
          <w:rFonts w:ascii="Times New Roman" w:hAnsi="Times New Roman" w:cs="Times New Roman"/>
          <w:sz w:val="24"/>
          <w:szCs w:val="24"/>
        </w:rPr>
        <w:t xml:space="preserve"> properties (</w:t>
      </w:r>
      <w:proofErr w:type="spellStart"/>
      <w:r w:rsidRPr="009B550B">
        <w:rPr>
          <w:rFonts w:ascii="Times New Roman" w:hAnsi="Times New Roman" w:cs="Times New Roman"/>
          <w:sz w:val="24"/>
          <w:szCs w:val="24"/>
        </w:rPr>
        <w:t>Chowdappa</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2020</w:t>
      </w:r>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Suebrasri</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2020) identified symbiotic </w:t>
      </w:r>
      <w:r w:rsidRPr="009B550B">
        <w:rPr>
          <w:rFonts w:ascii="Times New Roman" w:hAnsi="Times New Roman" w:cs="Times New Roman"/>
          <w:i/>
          <w:iCs/>
          <w:sz w:val="24"/>
          <w:szCs w:val="24"/>
        </w:rPr>
        <w:t xml:space="preserve">Trichoderma </w:t>
      </w:r>
      <w:proofErr w:type="spellStart"/>
      <w:r w:rsidRPr="009B550B">
        <w:rPr>
          <w:rFonts w:ascii="Times New Roman" w:hAnsi="Times New Roman" w:cs="Times New Roman"/>
          <w:i/>
          <w:iCs/>
          <w:sz w:val="24"/>
          <w:szCs w:val="24"/>
        </w:rPr>
        <w:t>koningii</w:t>
      </w:r>
      <w:proofErr w:type="spellEnd"/>
      <w:r w:rsidRPr="009B550B">
        <w:rPr>
          <w:rFonts w:ascii="Times New Roman" w:hAnsi="Times New Roman" w:cs="Times New Roman"/>
          <w:sz w:val="24"/>
          <w:szCs w:val="24"/>
        </w:rPr>
        <w:t xml:space="preserve"> ST-KKU1, </w:t>
      </w:r>
      <w:proofErr w:type="spellStart"/>
      <w:r w:rsidRPr="009B550B">
        <w:rPr>
          <w:rFonts w:ascii="Times New Roman" w:hAnsi="Times New Roman" w:cs="Times New Roman"/>
          <w:i/>
          <w:iCs/>
          <w:sz w:val="24"/>
          <w:szCs w:val="24"/>
        </w:rPr>
        <w:t>Macrophomina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phaseolina</w:t>
      </w:r>
      <w:proofErr w:type="spellEnd"/>
      <w:r w:rsidRPr="009B550B">
        <w:rPr>
          <w:rFonts w:ascii="Times New Roman" w:hAnsi="Times New Roman" w:cs="Times New Roman"/>
          <w:sz w:val="24"/>
          <w:szCs w:val="24"/>
        </w:rPr>
        <w:t xml:space="preserve"> SS1L10, and </w:t>
      </w:r>
      <w:r w:rsidRPr="009B550B">
        <w:rPr>
          <w:rFonts w:ascii="Times New Roman" w:hAnsi="Times New Roman" w:cs="Times New Roman"/>
          <w:i/>
          <w:iCs/>
          <w:sz w:val="24"/>
          <w:szCs w:val="24"/>
        </w:rPr>
        <w:t xml:space="preserve">M. </w:t>
      </w:r>
      <w:proofErr w:type="spellStart"/>
      <w:r w:rsidRPr="009B550B">
        <w:rPr>
          <w:rFonts w:ascii="Times New Roman" w:hAnsi="Times New Roman" w:cs="Times New Roman"/>
          <w:i/>
          <w:iCs/>
          <w:sz w:val="24"/>
          <w:szCs w:val="24"/>
        </w:rPr>
        <w:t>phaseolina</w:t>
      </w:r>
      <w:proofErr w:type="spellEnd"/>
      <w:r w:rsidRPr="009B550B">
        <w:rPr>
          <w:rFonts w:ascii="Times New Roman" w:hAnsi="Times New Roman" w:cs="Times New Roman"/>
          <w:sz w:val="24"/>
          <w:szCs w:val="24"/>
        </w:rPr>
        <w:t xml:space="preserve"> SS1R10.These endophytic strains released siderophores. The study's authors hypothesized that fungi's production of siderochromes was a major factor in encouraging the growth of sunchoke plants. </w:t>
      </w:r>
      <w:proofErr w:type="spellStart"/>
      <w:proofErr w:type="gramStart"/>
      <w:r w:rsidRPr="009B550B">
        <w:rPr>
          <w:rFonts w:ascii="Times New Roman" w:hAnsi="Times New Roman" w:cs="Times New Roman"/>
          <w:sz w:val="24"/>
          <w:szCs w:val="24"/>
        </w:rPr>
        <w:t>Furthermore,strains</w:t>
      </w:r>
      <w:proofErr w:type="spellEnd"/>
      <w:proofErr w:type="gramEnd"/>
      <w:r w:rsidRPr="009B550B">
        <w:rPr>
          <w:rFonts w:ascii="Times New Roman" w:hAnsi="Times New Roman" w:cs="Times New Roman"/>
          <w:sz w:val="24"/>
          <w:szCs w:val="24"/>
        </w:rPr>
        <w:t xml:space="preserve"> of </w:t>
      </w:r>
      <w:proofErr w:type="spellStart"/>
      <w:r w:rsidRPr="009B550B">
        <w:rPr>
          <w:rFonts w:ascii="Times New Roman" w:hAnsi="Times New Roman" w:cs="Times New Roman"/>
          <w:sz w:val="24"/>
          <w:szCs w:val="24"/>
        </w:rPr>
        <w:t>endophtyic</w:t>
      </w:r>
      <w:proofErr w:type="spellEnd"/>
      <w:r w:rsidRPr="009B550B">
        <w:rPr>
          <w:rFonts w:ascii="Times New Roman" w:hAnsi="Times New Roman" w:cs="Times New Roman"/>
          <w:sz w:val="24"/>
          <w:szCs w:val="24"/>
        </w:rPr>
        <w:t xml:space="preserve"> recombinant </w:t>
      </w:r>
      <w:r w:rsidRPr="009B550B">
        <w:rPr>
          <w:rFonts w:ascii="Times New Roman" w:hAnsi="Times New Roman" w:cs="Times New Roman"/>
          <w:i/>
          <w:iCs/>
          <w:sz w:val="24"/>
          <w:szCs w:val="24"/>
        </w:rPr>
        <w:t xml:space="preserve">Trichoderma </w:t>
      </w:r>
      <w:proofErr w:type="spellStart"/>
      <w:r w:rsidRPr="009B550B">
        <w:rPr>
          <w:rFonts w:ascii="Times New Roman" w:hAnsi="Times New Roman" w:cs="Times New Roman"/>
          <w:i/>
          <w:iCs/>
          <w:sz w:val="24"/>
          <w:szCs w:val="24"/>
        </w:rPr>
        <w:t>harzianum</w:t>
      </w:r>
      <w:proofErr w:type="spellEnd"/>
      <w:r w:rsidRPr="009B550B">
        <w:rPr>
          <w:rFonts w:ascii="Times New Roman" w:hAnsi="Times New Roman" w:cs="Times New Roman"/>
          <w:sz w:val="24"/>
          <w:szCs w:val="24"/>
        </w:rPr>
        <w:t xml:space="preserve"> that colonize beans (</w:t>
      </w:r>
      <w:r w:rsidRPr="009B550B">
        <w:rPr>
          <w:rFonts w:ascii="Times New Roman" w:hAnsi="Times New Roman" w:cs="Times New Roman"/>
          <w:i/>
          <w:iCs/>
          <w:sz w:val="24"/>
          <w:szCs w:val="24"/>
        </w:rPr>
        <w:t>Phaseolus vulgaris</w:t>
      </w:r>
      <w:r w:rsidRPr="009B550B">
        <w:rPr>
          <w:rFonts w:ascii="Times New Roman" w:hAnsi="Times New Roman" w:cs="Times New Roman"/>
          <w:sz w:val="24"/>
          <w:szCs w:val="24"/>
        </w:rPr>
        <w:t>) and are reported to produce siderophores (</w:t>
      </w:r>
      <w:proofErr w:type="spellStart"/>
      <w:r w:rsidRPr="009B550B">
        <w:rPr>
          <w:rFonts w:ascii="Times New Roman" w:hAnsi="Times New Roman" w:cs="Times New Roman"/>
          <w:sz w:val="24"/>
          <w:szCs w:val="24"/>
        </w:rPr>
        <w:t>Eslahi</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 2020). In the meet to produce of iron, symbiotic fungi create iron chelators such as </w:t>
      </w:r>
      <w:proofErr w:type="spellStart"/>
      <w:r w:rsidRPr="009B550B">
        <w:rPr>
          <w:rFonts w:ascii="Times New Roman" w:hAnsi="Times New Roman" w:cs="Times New Roman"/>
          <w:sz w:val="24"/>
          <w:szCs w:val="24"/>
        </w:rPr>
        <w:t>ferrichromes</w:t>
      </w:r>
      <w:proofErr w:type="spellEnd"/>
      <w:r w:rsidRPr="009B550B">
        <w:rPr>
          <w:rFonts w:ascii="Times New Roman" w:hAnsi="Times New Roman" w:cs="Times New Roman"/>
          <w:sz w:val="24"/>
          <w:szCs w:val="24"/>
        </w:rPr>
        <w:t xml:space="preserve">, coprogens, and </w:t>
      </w:r>
      <w:proofErr w:type="spellStart"/>
      <w:r w:rsidRPr="009B550B">
        <w:rPr>
          <w:rFonts w:ascii="Times New Roman" w:hAnsi="Times New Roman" w:cs="Times New Roman"/>
          <w:sz w:val="24"/>
          <w:szCs w:val="24"/>
        </w:rPr>
        <w:t>fusarinines</w:t>
      </w:r>
      <w:proofErr w:type="spellEnd"/>
      <w:r w:rsidRPr="009B550B">
        <w:rPr>
          <w:rFonts w:ascii="Times New Roman" w:hAnsi="Times New Roman" w:cs="Times New Roman"/>
          <w:i/>
          <w:iCs/>
          <w:sz w:val="24"/>
          <w:szCs w:val="24"/>
        </w:rPr>
        <w:t>.</w:t>
      </w:r>
      <w:r w:rsidRPr="009B550B">
        <w:rPr>
          <w:rFonts w:ascii="Times New Roman" w:hAnsi="Times New Roman" w:cs="Times New Roman"/>
          <w:sz w:val="24"/>
          <w:szCs w:val="24"/>
        </w:rPr>
        <w:t xml:space="preserve"> These siderophores differ from those made by bacteria endophytic in them include acylated ornithine class. It has been reported that siderophore production in </w:t>
      </w:r>
      <w:r w:rsidRPr="009B550B">
        <w:rPr>
          <w:rFonts w:ascii="Times New Roman" w:hAnsi="Times New Roman" w:cs="Times New Roman"/>
          <w:i/>
          <w:iCs/>
          <w:sz w:val="24"/>
          <w:szCs w:val="24"/>
        </w:rPr>
        <w:t xml:space="preserve">Trichoderma </w:t>
      </w:r>
      <w:proofErr w:type="spellStart"/>
      <w:r w:rsidRPr="009B550B">
        <w:rPr>
          <w:rFonts w:ascii="Times New Roman" w:hAnsi="Times New Roman" w:cs="Times New Roman"/>
          <w:i/>
          <w:iCs/>
          <w:sz w:val="24"/>
          <w:szCs w:val="24"/>
        </w:rPr>
        <w:t>harzanium</w:t>
      </w:r>
      <w:proofErr w:type="spellEnd"/>
      <w:r w:rsidRPr="009B550B">
        <w:rPr>
          <w:rFonts w:ascii="Times New Roman" w:hAnsi="Times New Roman" w:cs="Times New Roman"/>
          <w:sz w:val="24"/>
          <w:szCs w:val="24"/>
        </w:rPr>
        <w:t xml:space="preserve"> from </w:t>
      </w:r>
      <w:r w:rsidRPr="009B550B">
        <w:rPr>
          <w:rFonts w:ascii="Times New Roman" w:hAnsi="Times New Roman" w:cs="Times New Roman"/>
          <w:i/>
          <w:iCs/>
          <w:sz w:val="24"/>
          <w:szCs w:val="24"/>
        </w:rPr>
        <w:t xml:space="preserve">Aloe </w:t>
      </w:r>
      <w:proofErr w:type="spellStart"/>
      <w:r w:rsidRPr="009B550B">
        <w:rPr>
          <w:rFonts w:ascii="Times New Roman" w:hAnsi="Times New Roman" w:cs="Times New Roman"/>
          <w:i/>
          <w:iCs/>
          <w:sz w:val="24"/>
          <w:szCs w:val="24"/>
        </w:rPr>
        <w:t>vera</w:t>
      </w:r>
      <w:proofErr w:type="spellEnd"/>
      <w:r w:rsidRPr="009B550B">
        <w:rPr>
          <w:rFonts w:ascii="Times New Roman" w:hAnsi="Times New Roman" w:cs="Times New Roman"/>
          <w:sz w:val="24"/>
          <w:szCs w:val="24"/>
        </w:rPr>
        <w:t>, which helps in plant growth, while it has also been discovered siderochromes produced 23% of fungi isolation in bicolour of Sorghum. It is still unclear how fungal endophyte-produced siderophores act.</w:t>
      </w:r>
    </w:p>
    <w:p w14:paraId="3E53EA98" w14:textId="2CFEC700" w:rsidR="008051F8" w:rsidRPr="009B550B" w:rsidRDefault="00DF241D" w:rsidP="00A51FFA">
      <w:pPr>
        <w:pStyle w:val="ListParagraph"/>
        <w:numPr>
          <w:ilvl w:val="0"/>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 xml:space="preserve">PROTECTION AGAINST BIOTIC AND ABIOTIC STRESS </w:t>
      </w:r>
    </w:p>
    <w:p w14:paraId="648E71C5" w14:textId="77777777"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Deterioration of the environment brought on by agricultural practices and climate change makes it harder for plants to develop and maintain themselves, and the need for food crops to feed the expanding population is also rising. To solve this problem, endophytic fungi can be employed as </w:t>
      </w:r>
      <w:proofErr w:type="spellStart"/>
      <w:proofErr w:type="gramStart"/>
      <w:r w:rsidRPr="009B550B">
        <w:rPr>
          <w:rFonts w:ascii="Times New Roman" w:hAnsi="Times New Roman" w:cs="Times New Roman"/>
          <w:sz w:val="24"/>
          <w:szCs w:val="24"/>
        </w:rPr>
        <w:t>a</w:t>
      </w:r>
      <w:proofErr w:type="spellEnd"/>
      <w:proofErr w:type="gramEnd"/>
      <w:r w:rsidRPr="009B550B">
        <w:rPr>
          <w:rFonts w:ascii="Times New Roman" w:hAnsi="Times New Roman" w:cs="Times New Roman"/>
          <w:sz w:val="24"/>
          <w:szCs w:val="24"/>
        </w:rPr>
        <w:t xml:space="preserve"> alternative to boost the growth and development of the plants.</w:t>
      </w:r>
    </w:p>
    <w:p w14:paraId="47AF8881" w14:textId="02E4C0D5"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Endophytic fungi are capable of fending off abiotic stressors such as drought, temperature extremes, salt, and dangerous heavy metals (Aly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2011; Khan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2015).  Fungal endophytes activate acquired systemic resistance (ASR) and induced systemic resistance (ISR) to produce chemicals that fight infections and protect against biotic stress (Chadha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w:t>
      </w:r>
    </w:p>
    <w:p w14:paraId="341492F5" w14:textId="5D691B6B" w:rsidR="004B2FD1" w:rsidRPr="009B550B" w:rsidRDefault="004B2FD1" w:rsidP="004B2FD1">
      <w:pPr>
        <w:spacing w:line="360" w:lineRule="auto"/>
        <w:jc w:val="both"/>
        <w:rPr>
          <w:rFonts w:ascii="Times New Roman" w:hAnsi="Times New Roman" w:cs="Times New Roman"/>
          <w:sz w:val="24"/>
          <w:szCs w:val="24"/>
        </w:rPr>
      </w:pPr>
      <w:proofErr w:type="spellStart"/>
      <w:r w:rsidRPr="009B550B">
        <w:rPr>
          <w:rFonts w:ascii="Times New Roman" w:hAnsi="Times New Roman" w:cs="Times New Roman"/>
          <w:sz w:val="24"/>
          <w:szCs w:val="24"/>
        </w:rPr>
        <w:t>Egamberdieva</w:t>
      </w:r>
      <w:proofErr w:type="spellEnd"/>
      <w:r w:rsidRPr="009B550B">
        <w:rPr>
          <w:rFonts w:ascii="Times New Roman" w:hAnsi="Times New Roman" w:cs="Times New Roman"/>
          <w:sz w:val="24"/>
          <w:szCs w:val="24"/>
        </w:rPr>
        <w:t xml:space="preserve"> with her colleagues in 2017, mentioned that abiotic stresses have a detrimental effect on plant shape and physiology due to the genetic regulation of cell pathways, which causes a variety of dysfunctions. As reported by Khan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and Yan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the endophytic fungus helps the plant to recover from the stress as well as provide plants resistance to reactive oxygen species (ROS) through an unidentified mechanism that takes place during oxidative stress and causes membrane lipids to peroxide, nucleotide disruption, and protein denaturation, all of which ultimately result in the plant's death. Due to salinity, drought and heat some other problems are caused such as electrolyte leakage in the membranes which is linked with the changes in the amount and lipidic content of these cell membrane molecules as a result of stress conditions. Therefore, by </w:t>
      </w:r>
      <w:r w:rsidR="00C06D57" w:rsidRPr="009B550B">
        <w:rPr>
          <w:rFonts w:ascii="Times New Roman" w:hAnsi="Times New Roman" w:cs="Times New Roman"/>
          <w:sz w:val="24"/>
          <w:szCs w:val="24"/>
        </w:rPr>
        <w:t>altering the</w:t>
      </w:r>
      <w:r w:rsidRPr="009B550B">
        <w:rPr>
          <w:rFonts w:ascii="Times New Roman" w:hAnsi="Times New Roman" w:cs="Times New Roman"/>
          <w:sz w:val="24"/>
          <w:szCs w:val="24"/>
        </w:rPr>
        <w:t xml:space="preserve"> lipid composition of the cell membrane, endophytic fungi can prevent leaks (Khan </w:t>
      </w:r>
      <w:r w:rsidR="00EF73CD" w:rsidRPr="009B550B">
        <w:rPr>
          <w:rFonts w:ascii="Times New Roman" w:hAnsi="Times New Roman" w:cs="Times New Roman"/>
          <w:sz w:val="24"/>
          <w:szCs w:val="24"/>
        </w:rPr>
        <w:t>et al., 2015</w:t>
      </w:r>
      <w:r w:rsidRPr="009B550B">
        <w:rPr>
          <w:rFonts w:ascii="Times New Roman" w:hAnsi="Times New Roman" w:cs="Times New Roman"/>
          <w:sz w:val="24"/>
          <w:szCs w:val="24"/>
        </w:rPr>
        <w:t xml:space="preserve">; Yan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w:t>
      </w:r>
    </w:p>
    <w:p w14:paraId="14568F88" w14:textId="2BEC5415"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As per Gul and his co-workers (Gul Jan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reports, </w:t>
      </w:r>
      <w:proofErr w:type="spellStart"/>
      <w:r w:rsidRPr="009B550B">
        <w:rPr>
          <w:rFonts w:ascii="Times New Roman" w:hAnsi="Times New Roman" w:cs="Times New Roman"/>
          <w:i/>
          <w:iCs/>
          <w:sz w:val="24"/>
          <w:szCs w:val="24"/>
        </w:rPr>
        <w:t>Yarrowia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lipolytica</w:t>
      </w:r>
      <w:proofErr w:type="spellEnd"/>
      <w:r w:rsidRPr="009B550B">
        <w:rPr>
          <w:rFonts w:ascii="Times New Roman" w:hAnsi="Times New Roman" w:cs="Times New Roman"/>
          <w:sz w:val="24"/>
          <w:szCs w:val="24"/>
        </w:rPr>
        <w:t xml:space="preserve"> suppressed the effects of salinity on the plants such as maize through a favourable endophytic interaction.  Inoculation improved several aspects of plant growth, including chlorophyll content, electrolyte leakage, leaf relative water, oxidative enzyme, and phytohormone levels; these results suggest that these fungi could be used as biofertilizers in salty conditions.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et al., (</w:t>
      </w:r>
      <w:r w:rsidRPr="009B550B">
        <w:rPr>
          <w:rFonts w:ascii="Times New Roman" w:hAnsi="Times New Roman" w:cs="Times New Roman"/>
          <w:sz w:val="24"/>
          <w:szCs w:val="24"/>
        </w:rPr>
        <w:t xml:space="preserve">2017) compared the levels of GA, ABA, and </w:t>
      </w:r>
      <w:proofErr w:type="spellStart"/>
      <w:r w:rsidRPr="009B550B">
        <w:rPr>
          <w:rFonts w:ascii="Times New Roman" w:hAnsi="Times New Roman" w:cs="Times New Roman"/>
          <w:sz w:val="24"/>
          <w:szCs w:val="24"/>
        </w:rPr>
        <w:t>jasmonic</w:t>
      </w:r>
      <w:proofErr w:type="spellEnd"/>
      <w:r w:rsidRPr="009B550B">
        <w:rPr>
          <w:rFonts w:ascii="Times New Roman" w:hAnsi="Times New Roman" w:cs="Times New Roman"/>
          <w:sz w:val="24"/>
          <w:szCs w:val="24"/>
        </w:rPr>
        <w:t xml:space="preserve"> acid (JA) in inoculated and control seedlings to demonstrate how well the basidiomycetous endophytic fungus </w:t>
      </w:r>
      <w:proofErr w:type="spellStart"/>
      <w:r w:rsidRPr="009B550B">
        <w:rPr>
          <w:rFonts w:ascii="Times New Roman" w:hAnsi="Times New Roman" w:cs="Times New Roman"/>
          <w:i/>
          <w:iCs/>
          <w:sz w:val="24"/>
          <w:szCs w:val="24"/>
        </w:rPr>
        <w:t>Porostereum</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spadiceum</w:t>
      </w:r>
      <w:proofErr w:type="spellEnd"/>
      <w:r w:rsidRPr="009B550B">
        <w:rPr>
          <w:rFonts w:ascii="Times New Roman" w:hAnsi="Times New Roman" w:cs="Times New Roman"/>
          <w:sz w:val="24"/>
          <w:szCs w:val="24"/>
        </w:rPr>
        <w:t xml:space="preserve"> AGH786 reduces salt stress and promotes soybean plant growth. Endophytic colonisation was able to mitigate the impacts of salt by maintaining low levels of ABA and JA and high levels of GAs through phytohormone control. </w:t>
      </w:r>
    </w:p>
    <w:p w14:paraId="57CD15AB" w14:textId="2D5FEFAE" w:rsidR="004B2FD1" w:rsidRPr="009B550B" w:rsidRDefault="003A5B34" w:rsidP="004B2F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study of </w:t>
      </w:r>
      <w:r w:rsidR="004B2FD1" w:rsidRPr="009B550B">
        <w:rPr>
          <w:rFonts w:ascii="Times New Roman" w:hAnsi="Times New Roman" w:cs="Times New Roman"/>
          <w:sz w:val="24"/>
          <w:szCs w:val="24"/>
        </w:rPr>
        <w:t xml:space="preserve">Ismail </w:t>
      </w:r>
      <w:r>
        <w:rPr>
          <w:rFonts w:ascii="Times New Roman" w:hAnsi="Times New Roman" w:cs="Times New Roman"/>
          <w:sz w:val="24"/>
          <w:szCs w:val="24"/>
        </w:rPr>
        <w:t>and his coworkers (</w:t>
      </w:r>
      <w:r w:rsidRPr="009B550B">
        <w:rPr>
          <w:rFonts w:ascii="Times New Roman" w:hAnsi="Times New Roman" w:cs="Times New Roman"/>
          <w:sz w:val="24"/>
          <w:szCs w:val="24"/>
        </w:rPr>
        <w:t xml:space="preserve">Ismail </w:t>
      </w:r>
      <w:r>
        <w:rPr>
          <w:rFonts w:ascii="Times New Roman" w:hAnsi="Times New Roman" w:cs="Times New Roman"/>
          <w:sz w:val="24"/>
          <w:szCs w:val="24"/>
        </w:rPr>
        <w:t xml:space="preserve">et al., </w:t>
      </w:r>
      <w:r w:rsidR="004B2FD1" w:rsidRPr="009B550B">
        <w:rPr>
          <w:rFonts w:ascii="Times New Roman" w:hAnsi="Times New Roman" w:cs="Times New Roman"/>
          <w:sz w:val="24"/>
          <w:szCs w:val="24"/>
        </w:rPr>
        <w:t>2020</w:t>
      </w:r>
      <w:r>
        <w:rPr>
          <w:rFonts w:ascii="Times New Roman" w:hAnsi="Times New Roman" w:cs="Times New Roman"/>
          <w:sz w:val="24"/>
          <w:szCs w:val="24"/>
        </w:rPr>
        <w:t>), it</w:t>
      </w:r>
      <w:r w:rsidR="004B2FD1" w:rsidRPr="009B550B">
        <w:rPr>
          <w:rFonts w:ascii="Times New Roman" w:hAnsi="Times New Roman" w:cs="Times New Roman"/>
          <w:sz w:val="24"/>
          <w:szCs w:val="24"/>
        </w:rPr>
        <w:t xml:space="preserve"> shows that </w:t>
      </w:r>
      <w:r w:rsidR="004B2FD1" w:rsidRPr="009B550B">
        <w:rPr>
          <w:rFonts w:ascii="Times New Roman" w:hAnsi="Times New Roman" w:cs="Times New Roman"/>
          <w:i/>
          <w:iCs/>
          <w:sz w:val="24"/>
          <w:szCs w:val="24"/>
        </w:rPr>
        <w:t xml:space="preserve">Aspergillus </w:t>
      </w:r>
      <w:proofErr w:type="spellStart"/>
      <w:r w:rsidR="004B2FD1" w:rsidRPr="009B550B">
        <w:rPr>
          <w:rFonts w:ascii="Times New Roman" w:hAnsi="Times New Roman" w:cs="Times New Roman"/>
          <w:i/>
          <w:iCs/>
          <w:sz w:val="24"/>
          <w:szCs w:val="24"/>
        </w:rPr>
        <w:t>niger</w:t>
      </w:r>
      <w:proofErr w:type="spellEnd"/>
      <w:r w:rsidR="004B2FD1" w:rsidRPr="009B550B">
        <w:rPr>
          <w:rFonts w:ascii="Times New Roman" w:hAnsi="Times New Roman" w:cs="Times New Roman"/>
          <w:sz w:val="24"/>
          <w:szCs w:val="24"/>
        </w:rPr>
        <w:t xml:space="preserve"> (SonchL-7) is an endophytic strain that gives ability to the sunflowers and soybeans to withstand high temperatures.  The fungus inoculation greatly reduced lipid peroxidation and </w:t>
      </w:r>
      <w:r w:rsidR="004B2FD1" w:rsidRPr="009B550B">
        <w:rPr>
          <w:rFonts w:ascii="Times New Roman" w:hAnsi="Times New Roman" w:cs="Times New Roman"/>
          <w:sz w:val="24"/>
          <w:szCs w:val="24"/>
        </w:rPr>
        <w:lastRenderedPageBreak/>
        <w:t>ROS concentration during heat stress, or 40°C, while simultaneously boosting and enhancing plant height, biomass, and chlorophyll content.</w:t>
      </w:r>
    </w:p>
    <w:p w14:paraId="71C522FA" w14:textId="143E03B6" w:rsidR="004B2FD1" w:rsidRPr="009B550B" w:rsidRDefault="004B2FD1" w:rsidP="004B2FD1">
      <w:pPr>
        <w:spacing w:line="360" w:lineRule="auto"/>
        <w:jc w:val="both"/>
        <w:rPr>
          <w:rFonts w:ascii="Times New Roman" w:hAnsi="Times New Roman" w:cs="Times New Roman"/>
          <w:sz w:val="24"/>
          <w:szCs w:val="24"/>
        </w:rPr>
      </w:pPr>
      <w:r w:rsidRPr="009B550B">
        <w:rPr>
          <w:rFonts w:ascii="Times New Roman" w:hAnsi="Times New Roman" w:cs="Times New Roman"/>
          <w:sz w:val="24"/>
          <w:szCs w:val="24"/>
        </w:rPr>
        <w:t xml:space="preserve">Plant diseases are the leading cause of agricultural losses globally (Kaul </w:t>
      </w:r>
      <w:r w:rsidR="00EF73CD" w:rsidRPr="009B550B">
        <w:rPr>
          <w:rFonts w:ascii="Times New Roman" w:hAnsi="Times New Roman" w:cs="Times New Roman"/>
          <w:sz w:val="24"/>
          <w:szCs w:val="24"/>
        </w:rPr>
        <w:t>et al., 2021</w:t>
      </w:r>
      <w:r w:rsidRPr="009B550B">
        <w:rPr>
          <w:rFonts w:ascii="Times New Roman" w:hAnsi="Times New Roman" w:cs="Times New Roman"/>
          <w:sz w:val="24"/>
          <w:szCs w:val="24"/>
        </w:rPr>
        <w:t xml:space="preserve">).   Endophytes are essential for the biocontrol of phytopathogens because they help plants exhibit a defence response by producing various substances such as phytoalexins and PR-proteins, thickening the cell wall and cuticle, and more (Gupta </w:t>
      </w:r>
      <w:r w:rsidR="00EF73CD" w:rsidRPr="009B550B">
        <w:rPr>
          <w:rFonts w:ascii="Times New Roman" w:hAnsi="Times New Roman" w:cs="Times New Roman"/>
          <w:sz w:val="24"/>
          <w:szCs w:val="24"/>
        </w:rPr>
        <w:t>et al., 2022</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 xml:space="preserve">Trichoderma </w:t>
      </w:r>
      <w:proofErr w:type="spellStart"/>
      <w:r w:rsidRPr="009B550B">
        <w:rPr>
          <w:rFonts w:ascii="Times New Roman" w:hAnsi="Times New Roman" w:cs="Times New Roman"/>
          <w:i/>
          <w:iCs/>
          <w:sz w:val="24"/>
          <w:szCs w:val="24"/>
        </w:rPr>
        <w:t>viride</w:t>
      </w:r>
      <w:proofErr w:type="spellEnd"/>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 xml:space="preserve">Trichoderma </w:t>
      </w:r>
      <w:proofErr w:type="spellStart"/>
      <w:r w:rsidRPr="009B550B">
        <w:rPr>
          <w:rFonts w:ascii="Times New Roman" w:hAnsi="Times New Roman" w:cs="Times New Roman"/>
          <w:i/>
          <w:iCs/>
          <w:sz w:val="24"/>
          <w:szCs w:val="24"/>
        </w:rPr>
        <w:t>harzianum</w:t>
      </w:r>
      <w:proofErr w:type="spellEnd"/>
      <w:r w:rsidRPr="009B550B">
        <w:rPr>
          <w:rFonts w:ascii="Times New Roman" w:hAnsi="Times New Roman" w:cs="Times New Roman"/>
          <w:sz w:val="24"/>
          <w:szCs w:val="24"/>
        </w:rPr>
        <w:t xml:space="preserve">, and mycorrhizal fungi are the most commonly used fungal biocontrol agents. Mycorrhizal fungi serve as one of the important biocontrol agents to combat soil-borne illness including </w:t>
      </w:r>
      <w:r w:rsidRPr="009B550B">
        <w:rPr>
          <w:rFonts w:ascii="Times New Roman" w:hAnsi="Times New Roman" w:cs="Times New Roman"/>
          <w:i/>
          <w:iCs/>
          <w:sz w:val="24"/>
          <w:szCs w:val="24"/>
        </w:rPr>
        <w:t>Pythium</w:t>
      </w:r>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Fusarium</w:t>
      </w:r>
      <w:r w:rsidRPr="009B550B">
        <w:rPr>
          <w:rFonts w:ascii="Times New Roman" w:hAnsi="Times New Roman" w:cs="Times New Roman"/>
          <w:sz w:val="24"/>
          <w:szCs w:val="24"/>
        </w:rPr>
        <w:t xml:space="preserve">. These fungal endophytes have also been extensively documented to protect plants against a range of insect pests, including aphids, lepidopterous larvae, and </w:t>
      </w:r>
      <w:proofErr w:type="spellStart"/>
      <w:r w:rsidRPr="009B550B">
        <w:rPr>
          <w:rFonts w:ascii="Times New Roman" w:hAnsi="Times New Roman" w:cs="Times New Roman"/>
          <w:sz w:val="24"/>
          <w:szCs w:val="24"/>
        </w:rPr>
        <w:t>thrips</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Bamisile</w:t>
      </w:r>
      <w:proofErr w:type="spellEnd"/>
      <w:r w:rsidRPr="009B550B">
        <w:rPr>
          <w:rFonts w:ascii="Times New Roman" w:hAnsi="Times New Roman" w:cs="Times New Roman"/>
          <w:sz w:val="24"/>
          <w:szCs w:val="24"/>
        </w:rPr>
        <w:t xml:space="preserve"> </w:t>
      </w:r>
      <w:r w:rsidR="00EF73CD" w:rsidRPr="009B550B">
        <w:rPr>
          <w:rFonts w:ascii="Times New Roman" w:hAnsi="Times New Roman" w:cs="Times New Roman"/>
          <w:sz w:val="24"/>
          <w:szCs w:val="24"/>
        </w:rPr>
        <w:t xml:space="preserve">et al., </w:t>
      </w:r>
      <w:r w:rsidRPr="009B550B">
        <w:rPr>
          <w:rFonts w:ascii="Times New Roman" w:hAnsi="Times New Roman" w:cs="Times New Roman"/>
          <w:sz w:val="24"/>
          <w:szCs w:val="24"/>
        </w:rPr>
        <w:t xml:space="preserve">2018). Among the entomopathogenic fungi that have been examined in great detail are </w:t>
      </w:r>
      <w:r w:rsidRPr="009B550B">
        <w:rPr>
          <w:rFonts w:ascii="Times New Roman" w:hAnsi="Times New Roman" w:cs="Times New Roman"/>
          <w:i/>
          <w:iCs/>
          <w:sz w:val="24"/>
          <w:szCs w:val="24"/>
        </w:rPr>
        <w:t>Beauveria bassiana</w:t>
      </w:r>
      <w:r w:rsidRPr="009B550B">
        <w:rPr>
          <w:rFonts w:ascii="Times New Roman" w:hAnsi="Times New Roman" w:cs="Times New Roman"/>
          <w:sz w:val="24"/>
          <w:szCs w:val="24"/>
        </w:rPr>
        <w:t xml:space="preserve"> and </w:t>
      </w:r>
      <w:r w:rsidRPr="009B550B">
        <w:rPr>
          <w:rFonts w:ascii="Times New Roman" w:hAnsi="Times New Roman" w:cs="Times New Roman"/>
          <w:i/>
          <w:iCs/>
          <w:sz w:val="24"/>
          <w:szCs w:val="24"/>
        </w:rPr>
        <w:t>Metarhizium anisopliae</w:t>
      </w:r>
      <w:r w:rsidRPr="009B550B">
        <w:rPr>
          <w:rFonts w:ascii="Times New Roman" w:hAnsi="Times New Roman" w:cs="Times New Roman"/>
          <w:sz w:val="24"/>
          <w:szCs w:val="24"/>
        </w:rPr>
        <w:t xml:space="preserve">. To get towards sustainable agriculture, it is crucial to do further research and commercialise endophytes as biocontrol agents (De Silva </w:t>
      </w:r>
      <w:r w:rsidR="00EF73CD" w:rsidRPr="009B550B">
        <w:rPr>
          <w:rFonts w:ascii="Times New Roman" w:hAnsi="Times New Roman" w:cs="Times New Roman"/>
          <w:sz w:val="24"/>
          <w:szCs w:val="24"/>
        </w:rPr>
        <w:t>et al., 2019</w:t>
      </w:r>
      <w:r w:rsidRPr="009B550B">
        <w:rPr>
          <w:rFonts w:ascii="Times New Roman" w:hAnsi="Times New Roman" w:cs="Times New Roman"/>
          <w:sz w:val="24"/>
          <w:szCs w:val="24"/>
        </w:rPr>
        <w:t xml:space="preserve">). </w:t>
      </w:r>
    </w:p>
    <w:p w14:paraId="491C5919" w14:textId="47066272" w:rsidR="00F42941" w:rsidRPr="009B550B" w:rsidRDefault="00DF241D" w:rsidP="002C0706">
      <w:pPr>
        <w:pStyle w:val="ListParagraph"/>
        <w:numPr>
          <w:ilvl w:val="0"/>
          <w:numId w:val="6"/>
        </w:num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CONCLUSIONS WITH FUTURE PERSPECTIVES AND THE CHALLENGES</w:t>
      </w:r>
    </w:p>
    <w:p w14:paraId="0FA4E9EF" w14:textId="7B7B733A"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Fungal species have been used as biological agents of control for decades, although their use has increased significantly in recent years.  In an effort to improve meals less of detrimental drugs or substances to lessen the adverse ecological result of farming practices, scientific study is increasingly turning to the use of these organisms for this aim.</w:t>
      </w:r>
    </w:p>
    <w:p w14:paraId="44AF2734" w14:textId="77777777"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Even microfauna has also significantly contributed to soil biomass, biodiversity and bioactivities. The most common micro fauna like protozoa and nematodes also have promotes to nitrogen fixation and mineralization. Thus, removing the native nematodes may reduce nutrient </w:t>
      </w:r>
      <w:proofErr w:type="spellStart"/>
      <w:r w:rsidRPr="009B550B">
        <w:rPr>
          <w:rFonts w:ascii="Times New Roman" w:hAnsi="Times New Roman" w:cs="Times New Roman"/>
          <w:sz w:val="24"/>
          <w:szCs w:val="24"/>
          <w:lang w:val="en-US"/>
        </w:rPr>
        <w:t>mineralisation</w:t>
      </w:r>
      <w:proofErr w:type="spellEnd"/>
      <w:r w:rsidRPr="009B550B">
        <w:rPr>
          <w:rFonts w:ascii="Times New Roman" w:hAnsi="Times New Roman" w:cs="Times New Roman"/>
          <w:sz w:val="24"/>
          <w:szCs w:val="24"/>
          <w:lang w:val="en-US"/>
        </w:rPr>
        <w:t xml:space="preserve">, as well as the intake of nitrogen. </w:t>
      </w:r>
    </w:p>
    <w:p w14:paraId="0E7FC445" w14:textId="67D96644"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With the rising concerns about reducing the negative environmental effects of agricultural practices are prompting scientific study to move toward the use of these organisms for medical purposes techniques and   in growing forward the misuse of the creatures with this aim in an effort to find healthier foods devoid of environmentally hazardous chemicals.</w:t>
      </w:r>
    </w:p>
    <w:p w14:paraId="56993E64" w14:textId="2E0DB0D4" w:rsidR="00097FFA" w:rsidRPr="009B550B" w:rsidRDefault="00097FFA"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The desire for healthier, chemical-free foods and growing awareness of the harm that farming techniques cause to the environment are motivating scientific research into using these organisms for this purpose.  A particularly promising approach to achieving the intended sustainability in agriculture is the endophytic </w:t>
      </w:r>
      <w:proofErr w:type="spellStart"/>
      <w:r w:rsidRPr="009B550B">
        <w:rPr>
          <w:rFonts w:ascii="Times New Roman" w:hAnsi="Times New Roman" w:cs="Times New Roman"/>
          <w:sz w:val="24"/>
          <w:szCs w:val="24"/>
          <w:lang w:val="en-US"/>
        </w:rPr>
        <w:t>colonisation</w:t>
      </w:r>
      <w:proofErr w:type="spellEnd"/>
      <w:r w:rsidRPr="009B550B">
        <w:rPr>
          <w:rFonts w:ascii="Times New Roman" w:hAnsi="Times New Roman" w:cs="Times New Roman"/>
          <w:sz w:val="24"/>
          <w:szCs w:val="24"/>
          <w:lang w:val="en-US"/>
        </w:rPr>
        <w:t xml:space="preserve"> of crops by a range of fungal species, </w:t>
      </w:r>
      <w:r w:rsidRPr="009B550B">
        <w:rPr>
          <w:rFonts w:ascii="Times New Roman" w:hAnsi="Times New Roman" w:cs="Times New Roman"/>
          <w:sz w:val="24"/>
          <w:szCs w:val="24"/>
          <w:lang w:val="en-US"/>
        </w:rPr>
        <w:lastRenderedPageBreak/>
        <w:t xml:space="preserve">some of which have been traditionally used for pest management. The findings in this review conclude that the endophytic fungi offer a range of direct and indirect advantages to farming flora. In this reasonable to form that not synthetic compounds can offer much important interlinked in the microbes. Therefore, endophytic fungi are an excellent option for biopower, </w:t>
      </w:r>
      <w:proofErr w:type="spellStart"/>
      <w:r w:rsidRPr="009B550B">
        <w:rPr>
          <w:rFonts w:ascii="Times New Roman" w:hAnsi="Times New Roman" w:cs="Times New Roman"/>
          <w:sz w:val="24"/>
          <w:szCs w:val="24"/>
          <w:lang w:val="en-US"/>
        </w:rPr>
        <w:t>bioaugnentation</w:t>
      </w:r>
      <w:proofErr w:type="spellEnd"/>
      <w:r w:rsidRPr="009B550B">
        <w:rPr>
          <w:rFonts w:ascii="Times New Roman" w:hAnsi="Times New Roman" w:cs="Times New Roman"/>
          <w:sz w:val="24"/>
          <w:szCs w:val="24"/>
          <w:lang w:val="en-US"/>
        </w:rPr>
        <w:t xml:space="preserve">, and </w:t>
      </w:r>
      <w:proofErr w:type="spellStart"/>
      <w:r w:rsidRPr="009B550B">
        <w:rPr>
          <w:rFonts w:ascii="Times New Roman" w:hAnsi="Times New Roman" w:cs="Times New Roman"/>
          <w:sz w:val="24"/>
          <w:szCs w:val="24"/>
          <w:lang w:val="en-US"/>
        </w:rPr>
        <w:t>bioconception</w:t>
      </w:r>
      <w:proofErr w:type="spellEnd"/>
      <w:r w:rsidRPr="009B550B">
        <w:rPr>
          <w:rFonts w:ascii="Times New Roman" w:hAnsi="Times New Roman" w:cs="Times New Roman"/>
          <w:sz w:val="24"/>
          <w:szCs w:val="24"/>
          <w:lang w:val="en-US"/>
        </w:rPr>
        <w:t>, proving the creatures value as to the tool for study and business.</w:t>
      </w:r>
    </w:p>
    <w:p w14:paraId="5E457108" w14:textId="711E8BC9" w:rsidR="00DF241D" w:rsidRPr="009B550B" w:rsidRDefault="00DF241D" w:rsidP="00097FFA">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DISCLAIMER (ARTIFICIAL INTELLIGENCE)</w:t>
      </w:r>
    </w:p>
    <w:p w14:paraId="3BE59D2C" w14:textId="2F31CBB5" w:rsidR="00DF241D" w:rsidRPr="009B550B" w:rsidRDefault="00DF241D" w:rsidP="00097FFA">
      <w:pPr>
        <w:spacing w:line="360" w:lineRule="auto"/>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Authors hereby declare that NO generative AI technologies such as Large Language Models (ChatGPT, COPILOT, etc.) and text-to-image generators have been used during writing or editing of this manuscript. </w:t>
      </w:r>
    </w:p>
    <w:p w14:paraId="14F5B98D" w14:textId="59E1BF02" w:rsidR="00B93526" w:rsidRPr="009B550B" w:rsidRDefault="00DF241D" w:rsidP="00432C03">
      <w:pPr>
        <w:spacing w:line="360" w:lineRule="auto"/>
        <w:jc w:val="both"/>
        <w:rPr>
          <w:rFonts w:ascii="Times New Roman" w:hAnsi="Times New Roman" w:cs="Times New Roman"/>
          <w:b/>
          <w:bCs/>
          <w:sz w:val="24"/>
          <w:szCs w:val="24"/>
          <w:lang w:val="en-US"/>
        </w:rPr>
      </w:pPr>
      <w:r w:rsidRPr="009B550B">
        <w:rPr>
          <w:rFonts w:ascii="Times New Roman" w:hAnsi="Times New Roman" w:cs="Times New Roman"/>
          <w:b/>
          <w:bCs/>
          <w:sz w:val="24"/>
          <w:szCs w:val="24"/>
          <w:lang w:val="en-US"/>
        </w:rPr>
        <w:t>REFERENCES</w:t>
      </w:r>
    </w:p>
    <w:p w14:paraId="31DC2160" w14:textId="473D41C5"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Alam, B., </w:t>
      </w:r>
      <w:proofErr w:type="spellStart"/>
      <w:r w:rsidRPr="009B550B">
        <w:rPr>
          <w:rFonts w:ascii="Times New Roman" w:hAnsi="Times New Roman" w:cs="Times New Roman"/>
          <w:sz w:val="24"/>
          <w:szCs w:val="24"/>
        </w:rPr>
        <w:t>Lǐ</w:t>
      </w:r>
      <w:proofErr w:type="spellEnd"/>
      <w:r w:rsidRPr="009B550B">
        <w:rPr>
          <w:rFonts w:ascii="Times New Roman" w:hAnsi="Times New Roman" w:cs="Times New Roman"/>
          <w:sz w:val="24"/>
          <w:szCs w:val="24"/>
        </w:rPr>
        <w:t xml:space="preserve">, J., </w:t>
      </w:r>
      <w:proofErr w:type="spellStart"/>
      <w:r w:rsidRPr="009B550B">
        <w:rPr>
          <w:rFonts w:ascii="Times New Roman" w:hAnsi="Times New Roman" w:cs="Times New Roman"/>
          <w:sz w:val="24"/>
          <w:szCs w:val="24"/>
        </w:rPr>
        <w:t>Gě</w:t>
      </w:r>
      <w:proofErr w:type="spellEnd"/>
      <w:r w:rsidRPr="009B550B">
        <w:rPr>
          <w:rFonts w:ascii="Times New Roman" w:hAnsi="Times New Roman" w:cs="Times New Roman"/>
          <w:sz w:val="24"/>
          <w:szCs w:val="24"/>
        </w:rPr>
        <w:t xml:space="preserve">, Q., Khan, M. A., Gōng, J., Mehmood, S., Yuán, Y., &amp; Gǒng, W. (2021). Endophytic fungi: from symbiosis to secondary metabolite communications or vice </w:t>
      </w:r>
      <w:proofErr w:type="gramStart"/>
      <w:r w:rsidRPr="009B550B">
        <w:rPr>
          <w:rFonts w:ascii="Times New Roman" w:hAnsi="Times New Roman" w:cs="Times New Roman"/>
          <w:sz w:val="24"/>
          <w:szCs w:val="24"/>
        </w:rPr>
        <w:t>versa?.</w:t>
      </w:r>
      <w:proofErr w:type="gramEnd"/>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Frontiers in Plant Science</w:t>
      </w:r>
      <w:r w:rsidRPr="009B550B">
        <w:rPr>
          <w:rFonts w:ascii="Times New Roman" w:hAnsi="Times New Roman" w:cs="Times New Roman"/>
          <w:sz w:val="24"/>
          <w:szCs w:val="24"/>
        </w:rPr>
        <w:t xml:space="preserve"> 12: 791033. </w:t>
      </w:r>
      <w:hyperlink r:id="rId9" w:history="1">
        <w:r w:rsidR="00FF334F" w:rsidRPr="009B550B">
          <w:rPr>
            <w:rStyle w:val="Hyperlink"/>
            <w:rFonts w:ascii="Times New Roman" w:hAnsi="Times New Roman" w:cs="Times New Roman"/>
            <w:sz w:val="24"/>
            <w:szCs w:val="24"/>
          </w:rPr>
          <w:t>https://doi.org/10.3389/fpls.2021.791033</w:t>
        </w:r>
      </w:hyperlink>
      <w:r w:rsidRPr="009B550B">
        <w:rPr>
          <w:rFonts w:ascii="Times New Roman" w:hAnsi="Times New Roman" w:cs="Times New Roman"/>
          <w:sz w:val="24"/>
          <w:szCs w:val="24"/>
        </w:rPr>
        <w:t xml:space="preserve"> </w:t>
      </w:r>
    </w:p>
    <w:p w14:paraId="64F940D5"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Albrectsen</w:t>
      </w:r>
      <w:proofErr w:type="spellEnd"/>
      <w:r w:rsidRPr="009B550B">
        <w:rPr>
          <w:rFonts w:ascii="Times New Roman" w:hAnsi="Times New Roman" w:cs="Times New Roman"/>
          <w:sz w:val="24"/>
          <w:szCs w:val="24"/>
        </w:rPr>
        <w:t xml:space="preserve">, B. R., </w:t>
      </w:r>
      <w:proofErr w:type="spellStart"/>
      <w:r w:rsidRPr="009B550B">
        <w:rPr>
          <w:rFonts w:ascii="Times New Roman" w:hAnsi="Times New Roman" w:cs="Times New Roman"/>
          <w:sz w:val="24"/>
          <w:szCs w:val="24"/>
        </w:rPr>
        <w:t>Björkén</w:t>
      </w:r>
      <w:proofErr w:type="spellEnd"/>
      <w:r w:rsidRPr="009B550B">
        <w:rPr>
          <w:rFonts w:ascii="Times New Roman" w:hAnsi="Times New Roman" w:cs="Times New Roman"/>
          <w:sz w:val="24"/>
          <w:szCs w:val="24"/>
        </w:rPr>
        <w:t xml:space="preserve">, L., Varad, A., Hagner, Å., Wedin, M., Karlsson, J., &amp; Jansson, S. (2010). Endophytic fungi in European aspen (Populus tremula) leaves—diversity, detection, and a suggested correlation with herbivory resistance.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xml:space="preserve"> 41: 17-28. </w:t>
      </w:r>
      <w:hyperlink r:id="rId10" w:history="1">
        <w:r w:rsidRPr="009B550B">
          <w:rPr>
            <w:rStyle w:val="Hyperlink"/>
            <w:rFonts w:ascii="Times New Roman" w:hAnsi="Times New Roman" w:cs="Times New Roman"/>
            <w:sz w:val="24"/>
            <w:szCs w:val="24"/>
          </w:rPr>
          <w:t>https://doi.org/10.1007/s13225-009-0011-y</w:t>
        </w:r>
      </w:hyperlink>
      <w:r w:rsidRPr="009B550B">
        <w:rPr>
          <w:rFonts w:ascii="Times New Roman" w:hAnsi="Times New Roman" w:cs="Times New Roman"/>
          <w:sz w:val="24"/>
          <w:szCs w:val="24"/>
        </w:rPr>
        <w:t xml:space="preserve"> </w:t>
      </w:r>
    </w:p>
    <w:p w14:paraId="493906D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Aly, A. H., </w:t>
      </w:r>
      <w:proofErr w:type="spellStart"/>
      <w:r w:rsidRPr="009B550B">
        <w:rPr>
          <w:rFonts w:ascii="Times New Roman" w:hAnsi="Times New Roman" w:cs="Times New Roman"/>
          <w:sz w:val="24"/>
          <w:szCs w:val="24"/>
        </w:rPr>
        <w:t>Debbab</w:t>
      </w:r>
      <w:proofErr w:type="spellEnd"/>
      <w:r w:rsidRPr="009B550B">
        <w:rPr>
          <w:rFonts w:ascii="Times New Roman" w:hAnsi="Times New Roman" w:cs="Times New Roman"/>
          <w:sz w:val="24"/>
          <w:szCs w:val="24"/>
        </w:rPr>
        <w:t>, A., &amp; Proksch, P. (2011). Fungal endophytes: unique plant inhabitants with great promises. </w:t>
      </w:r>
      <w:r w:rsidRPr="009B550B">
        <w:rPr>
          <w:rFonts w:ascii="Times New Roman" w:hAnsi="Times New Roman" w:cs="Times New Roman"/>
          <w:i/>
          <w:iCs/>
          <w:sz w:val="24"/>
          <w:szCs w:val="24"/>
        </w:rPr>
        <w:t>Applied microbiology and biotechnology</w:t>
      </w:r>
      <w:r w:rsidRPr="009B550B">
        <w:rPr>
          <w:rFonts w:ascii="Times New Roman" w:hAnsi="Times New Roman" w:cs="Times New Roman"/>
          <w:sz w:val="24"/>
          <w:szCs w:val="24"/>
        </w:rPr>
        <w:t xml:space="preserve"> 90: 1829-1845. </w:t>
      </w:r>
      <w:hyperlink r:id="rId11" w:history="1">
        <w:r w:rsidRPr="009B550B">
          <w:rPr>
            <w:rStyle w:val="Hyperlink"/>
            <w:rFonts w:ascii="Times New Roman" w:hAnsi="Times New Roman" w:cs="Times New Roman"/>
            <w:sz w:val="24"/>
            <w:szCs w:val="24"/>
          </w:rPr>
          <w:t>https://doi.org/10.1007/s00253-011-3270-y</w:t>
        </w:r>
      </w:hyperlink>
    </w:p>
    <w:p w14:paraId="2BC9442C"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Arnold, A. (2008). Hidden within our botanical richness, a treasure trove of fungal endophytes. </w:t>
      </w:r>
      <w:r w:rsidRPr="009B550B">
        <w:rPr>
          <w:rFonts w:ascii="Times New Roman" w:hAnsi="Times New Roman" w:cs="Times New Roman"/>
          <w:i/>
          <w:iCs/>
          <w:sz w:val="24"/>
          <w:szCs w:val="24"/>
        </w:rPr>
        <w:t>Plant Press</w:t>
      </w:r>
      <w:r w:rsidRPr="009B550B">
        <w:rPr>
          <w:rFonts w:ascii="Times New Roman" w:hAnsi="Times New Roman" w:cs="Times New Roman"/>
          <w:sz w:val="24"/>
          <w:szCs w:val="24"/>
        </w:rPr>
        <w:t xml:space="preserve"> 32: 13-15.</w:t>
      </w:r>
    </w:p>
    <w:p w14:paraId="6349176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Arnold, A. E., &amp; </w:t>
      </w:r>
      <w:proofErr w:type="spellStart"/>
      <w:r w:rsidRPr="009B550B">
        <w:rPr>
          <w:rFonts w:ascii="Times New Roman" w:hAnsi="Times New Roman" w:cs="Times New Roman"/>
          <w:sz w:val="24"/>
          <w:szCs w:val="24"/>
        </w:rPr>
        <w:t>Lutzoni</w:t>
      </w:r>
      <w:proofErr w:type="spellEnd"/>
      <w:r w:rsidRPr="009B550B">
        <w:rPr>
          <w:rFonts w:ascii="Times New Roman" w:hAnsi="Times New Roman" w:cs="Times New Roman"/>
          <w:sz w:val="24"/>
          <w:szCs w:val="24"/>
        </w:rPr>
        <w:t xml:space="preserve">, F. (2007). Diversity and host range of foliar fungal endophytes: are tropical leaves biodiversity </w:t>
      </w:r>
      <w:proofErr w:type="gramStart"/>
      <w:r w:rsidRPr="009B550B">
        <w:rPr>
          <w:rFonts w:ascii="Times New Roman" w:hAnsi="Times New Roman" w:cs="Times New Roman"/>
          <w:sz w:val="24"/>
          <w:szCs w:val="24"/>
        </w:rPr>
        <w:t>hotspots?.</w:t>
      </w:r>
      <w:proofErr w:type="gramEnd"/>
      <w:r w:rsidRPr="009B550B">
        <w:rPr>
          <w:rFonts w:ascii="Times New Roman" w:hAnsi="Times New Roman" w:cs="Times New Roman"/>
          <w:sz w:val="24"/>
          <w:szCs w:val="24"/>
        </w:rPr>
        <w:t xml:space="preserve"> Ecology 88(3): 541-549. </w:t>
      </w:r>
      <w:hyperlink r:id="rId12" w:history="1">
        <w:r w:rsidRPr="009B550B">
          <w:rPr>
            <w:rStyle w:val="Hyperlink"/>
            <w:rFonts w:ascii="Times New Roman" w:hAnsi="Times New Roman" w:cs="Times New Roman"/>
            <w:sz w:val="24"/>
            <w:szCs w:val="24"/>
          </w:rPr>
          <w:t>https://doi.org/10.1890/05-1459</w:t>
        </w:r>
      </w:hyperlink>
      <w:r w:rsidRPr="009B550B">
        <w:rPr>
          <w:rFonts w:ascii="Times New Roman" w:hAnsi="Times New Roman" w:cs="Times New Roman"/>
          <w:sz w:val="24"/>
          <w:szCs w:val="24"/>
        </w:rPr>
        <w:t xml:space="preserve"> .</w:t>
      </w:r>
    </w:p>
    <w:p w14:paraId="0614FA29"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Bajaj, R., Huang, Y., </w:t>
      </w:r>
      <w:proofErr w:type="spellStart"/>
      <w:r w:rsidRPr="009B550B">
        <w:rPr>
          <w:rFonts w:ascii="Times New Roman" w:hAnsi="Times New Roman" w:cs="Times New Roman"/>
          <w:sz w:val="24"/>
          <w:szCs w:val="24"/>
          <w:lang w:val="en-US"/>
        </w:rPr>
        <w:t>Gebrechristos</w:t>
      </w:r>
      <w:proofErr w:type="spellEnd"/>
      <w:r w:rsidRPr="009B550B">
        <w:rPr>
          <w:rFonts w:ascii="Times New Roman" w:hAnsi="Times New Roman" w:cs="Times New Roman"/>
          <w:sz w:val="24"/>
          <w:szCs w:val="24"/>
          <w:lang w:val="en-US"/>
        </w:rPr>
        <w:t xml:space="preserve">, S., Mikolajczyk, B., Brown, H., Prasad, </w:t>
      </w:r>
      <w:proofErr w:type="spellStart"/>
      <w:proofErr w:type="gramStart"/>
      <w:r w:rsidRPr="009B550B">
        <w:rPr>
          <w:rFonts w:ascii="Times New Roman" w:hAnsi="Times New Roman" w:cs="Times New Roman"/>
          <w:sz w:val="24"/>
          <w:szCs w:val="24"/>
          <w:lang w:val="en-US"/>
        </w:rPr>
        <w:t>R.,Varma</w:t>
      </w:r>
      <w:proofErr w:type="spellEnd"/>
      <w:proofErr w:type="gramEnd"/>
      <w:r w:rsidRPr="009B550B">
        <w:rPr>
          <w:rFonts w:ascii="Times New Roman" w:hAnsi="Times New Roman" w:cs="Times New Roman"/>
          <w:sz w:val="24"/>
          <w:szCs w:val="24"/>
          <w:lang w:val="en-US"/>
        </w:rPr>
        <w:t xml:space="preserve">, A. &amp; Bushley, K.E. (2018). Transcriptional responses of soybean roots to colonization with </w:t>
      </w:r>
      <w:r w:rsidRPr="009B550B">
        <w:rPr>
          <w:rFonts w:ascii="Times New Roman" w:hAnsi="Times New Roman" w:cs="Times New Roman"/>
          <w:sz w:val="24"/>
          <w:szCs w:val="24"/>
          <w:lang w:val="en-US"/>
        </w:rPr>
        <w:lastRenderedPageBreak/>
        <w:t xml:space="preserve">the root endophytic fungus </w:t>
      </w:r>
      <w:proofErr w:type="spellStart"/>
      <w:r w:rsidRPr="009B550B">
        <w:rPr>
          <w:rFonts w:ascii="Times New Roman" w:hAnsi="Times New Roman" w:cs="Times New Roman"/>
          <w:sz w:val="24"/>
          <w:szCs w:val="24"/>
          <w:lang w:val="en-US"/>
        </w:rPr>
        <w:t>Piriformospora</w:t>
      </w:r>
      <w:proofErr w:type="spellEnd"/>
      <w:r w:rsidRPr="009B550B">
        <w:rPr>
          <w:rFonts w:ascii="Times New Roman" w:hAnsi="Times New Roman" w:cs="Times New Roman"/>
          <w:sz w:val="24"/>
          <w:szCs w:val="24"/>
          <w:lang w:val="en-US"/>
        </w:rPr>
        <w:t xml:space="preserve"> </w:t>
      </w:r>
      <w:proofErr w:type="spellStart"/>
      <w:r w:rsidRPr="009B550B">
        <w:rPr>
          <w:rFonts w:ascii="Times New Roman" w:hAnsi="Times New Roman" w:cs="Times New Roman"/>
          <w:sz w:val="24"/>
          <w:szCs w:val="24"/>
          <w:lang w:val="en-US"/>
        </w:rPr>
        <w:t>indica</w:t>
      </w:r>
      <w:proofErr w:type="spellEnd"/>
      <w:r w:rsidRPr="009B550B">
        <w:rPr>
          <w:rFonts w:ascii="Times New Roman" w:hAnsi="Times New Roman" w:cs="Times New Roman"/>
          <w:sz w:val="24"/>
          <w:szCs w:val="24"/>
          <w:lang w:val="en-US"/>
        </w:rPr>
        <w:t xml:space="preserve"> reveals altered phenylpropanoid and secondary metabolism. </w:t>
      </w:r>
      <w:r w:rsidRPr="009B550B">
        <w:rPr>
          <w:rFonts w:ascii="Times New Roman" w:hAnsi="Times New Roman" w:cs="Times New Roman"/>
          <w:i/>
          <w:iCs/>
          <w:sz w:val="24"/>
          <w:szCs w:val="24"/>
          <w:lang w:val="en-US"/>
        </w:rPr>
        <w:t>Scientific Reports</w:t>
      </w:r>
      <w:r w:rsidRPr="009B550B">
        <w:rPr>
          <w:rFonts w:ascii="Times New Roman" w:hAnsi="Times New Roman" w:cs="Times New Roman"/>
          <w:sz w:val="24"/>
          <w:szCs w:val="24"/>
          <w:lang w:val="en-US"/>
        </w:rPr>
        <w:t xml:space="preserve"> 8(1): 10227.</w:t>
      </w:r>
    </w:p>
    <w:p w14:paraId="6DCD9B88"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Bamisile</w:t>
      </w:r>
      <w:proofErr w:type="spellEnd"/>
      <w:r w:rsidRPr="009B550B">
        <w:rPr>
          <w:rFonts w:ascii="Times New Roman" w:hAnsi="Times New Roman" w:cs="Times New Roman"/>
          <w:sz w:val="24"/>
          <w:szCs w:val="24"/>
        </w:rPr>
        <w:t xml:space="preserve">, B. S., Dash, C. K., </w:t>
      </w:r>
      <w:proofErr w:type="spellStart"/>
      <w:r w:rsidRPr="009B550B">
        <w:rPr>
          <w:rFonts w:ascii="Times New Roman" w:hAnsi="Times New Roman" w:cs="Times New Roman"/>
          <w:sz w:val="24"/>
          <w:szCs w:val="24"/>
        </w:rPr>
        <w:t>Akutse</w:t>
      </w:r>
      <w:proofErr w:type="spellEnd"/>
      <w:r w:rsidRPr="009B550B">
        <w:rPr>
          <w:rFonts w:ascii="Times New Roman" w:hAnsi="Times New Roman" w:cs="Times New Roman"/>
          <w:sz w:val="24"/>
          <w:szCs w:val="24"/>
        </w:rPr>
        <w:t xml:space="preserve">, K. S., </w:t>
      </w:r>
      <w:proofErr w:type="spellStart"/>
      <w:r w:rsidRPr="009B550B">
        <w:rPr>
          <w:rFonts w:ascii="Times New Roman" w:hAnsi="Times New Roman" w:cs="Times New Roman"/>
          <w:sz w:val="24"/>
          <w:szCs w:val="24"/>
        </w:rPr>
        <w:t>Keppanan</w:t>
      </w:r>
      <w:proofErr w:type="spellEnd"/>
      <w:r w:rsidRPr="009B550B">
        <w:rPr>
          <w:rFonts w:ascii="Times New Roman" w:hAnsi="Times New Roman" w:cs="Times New Roman"/>
          <w:sz w:val="24"/>
          <w:szCs w:val="24"/>
        </w:rPr>
        <w:t>, R., &amp; Wang, L. (2018). Fungal endophytes: beyond herbivore management.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9: 544. </w:t>
      </w:r>
      <w:hyperlink r:id="rId13" w:history="1">
        <w:r w:rsidRPr="009B550B">
          <w:rPr>
            <w:rStyle w:val="Hyperlink"/>
            <w:rFonts w:ascii="Times New Roman" w:hAnsi="Times New Roman" w:cs="Times New Roman"/>
            <w:sz w:val="24"/>
            <w:szCs w:val="24"/>
          </w:rPr>
          <w:t>https://doi.org/10.3389/fmicb.2018.00544</w:t>
        </w:r>
      </w:hyperlink>
    </w:p>
    <w:p w14:paraId="03D4A9CB"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Bamisile</w:t>
      </w:r>
      <w:proofErr w:type="spellEnd"/>
      <w:r w:rsidRPr="009B550B">
        <w:rPr>
          <w:rFonts w:ascii="Times New Roman" w:hAnsi="Times New Roman" w:cs="Times New Roman"/>
          <w:sz w:val="24"/>
          <w:szCs w:val="24"/>
        </w:rPr>
        <w:t xml:space="preserve">, B. S., Dash, C. K., </w:t>
      </w:r>
      <w:proofErr w:type="spellStart"/>
      <w:r w:rsidRPr="009B550B">
        <w:rPr>
          <w:rFonts w:ascii="Times New Roman" w:hAnsi="Times New Roman" w:cs="Times New Roman"/>
          <w:sz w:val="24"/>
          <w:szCs w:val="24"/>
        </w:rPr>
        <w:t>Akutse</w:t>
      </w:r>
      <w:proofErr w:type="spellEnd"/>
      <w:r w:rsidRPr="009B550B">
        <w:rPr>
          <w:rFonts w:ascii="Times New Roman" w:hAnsi="Times New Roman" w:cs="Times New Roman"/>
          <w:sz w:val="24"/>
          <w:szCs w:val="24"/>
        </w:rPr>
        <w:t xml:space="preserve">, K. S., </w:t>
      </w:r>
      <w:proofErr w:type="spellStart"/>
      <w:r w:rsidRPr="009B550B">
        <w:rPr>
          <w:rFonts w:ascii="Times New Roman" w:hAnsi="Times New Roman" w:cs="Times New Roman"/>
          <w:sz w:val="24"/>
          <w:szCs w:val="24"/>
        </w:rPr>
        <w:t>Keppanan</w:t>
      </w:r>
      <w:proofErr w:type="spellEnd"/>
      <w:r w:rsidRPr="009B550B">
        <w:rPr>
          <w:rFonts w:ascii="Times New Roman" w:hAnsi="Times New Roman" w:cs="Times New Roman"/>
          <w:sz w:val="24"/>
          <w:szCs w:val="24"/>
        </w:rPr>
        <w:t xml:space="preserve">, R., &amp; Wang, L. (2018). Fungal endophytes: beyond herbivore management.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9: 544. </w:t>
      </w:r>
      <w:hyperlink r:id="rId14" w:history="1">
        <w:r w:rsidRPr="009B550B">
          <w:rPr>
            <w:rStyle w:val="Hyperlink"/>
            <w:rFonts w:ascii="Times New Roman" w:hAnsi="Times New Roman" w:cs="Times New Roman"/>
            <w:sz w:val="24"/>
            <w:szCs w:val="24"/>
          </w:rPr>
          <w:t>https://doi.org/10.3389/fmicb.2018.00544</w:t>
        </w:r>
      </w:hyperlink>
      <w:r w:rsidRPr="009B550B">
        <w:rPr>
          <w:rFonts w:ascii="Times New Roman" w:hAnsi="Times New Roman" w:cs="Times New Roman"/>
          <w:sz w:val="24"/>
          <w:szCs w:val="24"/>
        </w:rPr>
        <w:t xml:space="preserve"> </w:t>
      </w:r>
    </w:p>
    <w:p w14:paraId="10828E1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Bardgett, R. D., &amp; Chan, K. F. (1999). Experimental evidence that soil fauna enhance nutrient mineralization and plant nutrient uptake in montane grassland ecosystems. </w:t>
      </w:r>
      <w:r w:rsidRPr="009B550B">
        <w:rPr>
          <w:rFonts w:ascii="Times New Roman" w:hAnsi="Times New Roman" w:cs="Times New Roman"/>
          <w:i/>
          <w:iCs/>
          <w:sz w:val="24"/>
          <w:szCs w:val="24"/>
        </w:rPr>
        <w:t>Soil Biology and Biochemistry</w:t>
      </w:r>
      <w:r w:rsidRPr="009B550B">
        <w:rPr>
          <w:rFonts w:ascii="Times New Roman" w:hAnsi="Times New Roman" w:cs="Times New Roman"/>
          <w:sz w:val="24"/>
          <w:szCs w:val="24"/>
        </w:rPr>
        <w:t xml:space="preserve"> 31(7): 1007-1014. </w:t>
      </w:r>
      <w:hyperlink r:id="rId15" w:history="1">
        <w:r w:rsidRPr="009B550B">
          <w:rPr>
            <w:rStyle w:val="Hyperlink"/>
            <w:rFonts w:ascii="Times New Roman" w:hAnsi="Times New Roman" w:cs="Times New Roman"/>
            <w:sz w:val="24"/>
            <w:szCs w:val="24"/>
          </w:rPr>
          <w:t>https://doi.org/10.1016/S0038-0717(99)00014-0</w:t>
        </w:r>
      </w:hyperlink>
    </w:p>
    <w:p w14:paraId="7B92BF4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Baron, N. C., Costa, N. T. A., Mochi, D. A., &amp; </w:t>
      </w:r>
      <w:proofErr w:type="spellStart"/>
      <w:r w:rsidRPr="009B550B">
        <w:rPr>
          <w:rFonts w:ascii="Times New Roman" w:hAnsi="Times New Roman" w:cs="Times New Roman"/>
          <w:sz w:val="24"/>
          <w:szCs w:val="24"/>
          <w:lang w:val="en-US"/>
        </w:rPr>
        <w:t>Rigobelo</w:t>
      </w:r>
      <w:proofErr w:type="spellEnd"/>
      <w:r w:rsidRPr="009B550B">
        <w:rPr>
          <w:rFonts w:ascii="Times New Roman" w:hAnsi="Times New Roman" w:cs="Times New Roman"/>
          <w:sz w:val="24"/>
          <w:szCs w:val="24"/>
          <w:lang w:val="en-US"/>
        </w:rPr>
        <w:t xml:space="preserve">, E. C. (2018). First report of Aspergillus </w:t>
      </w:r>
      <w:proofErr w:type="spellStart"/>
      <w:r w:rsidRPr="009B550B">
        <w:rPr>
          <w:rFonts w:ascii="Times New Roman" w:hAnsi="Times New Roman" w:cs="Times New Roman"/>
          <w:sz w:val="24"/>
          <w:szCs w:val="24"/>
          <w:lang w:val="en-US"/>
        </w:rPr>
        <w:t>sydowii</w:t>
      </w:r>
      <w:proofErr w:type="spellEnd"/>
      <w:r w:rsidRPr="009B550B">
        <w:rPr>
          <w:rFonts w:ascii="Times New Roman" w:hAnsi="Times New Roman" w:cs="Times New Roman"/>
          <w:sz w:val="24"/>
          <w:szCs w:val="24"/>
          <w:lang w:val="en-US"/>
        </w:rPr>
        <w:t xml:space="preserve"> and Aspergillus </w:t>
      </w:r>
      <w:proofErr w:type="spellStart"/>
      <w:r w:rsidRPr="009B550B">
        <w:rPr>
          <w:rFonts w:ascii="Times New Roman" w:hAnsi="Times New Roman" w:cs="Times New Roman"/>
          <w:sz w:val="24"/>
          <w:szCs w:val="24"/>
          <w:lang w:val="en-US"/>
        </w:rPr>
        <w:t>brasiliensis</w:t>
      </w:r>
      <w:proofErr w:type="spellEnd"/>
      <w:r w:rsidRPr="009B550B">
        <w:rPr>
          <w:rFonts w:ascii="Times New Roman" w:hAnsi="Times New Roman" w:cs="Times New Roman"/>
          <w:sz w:val="24"/>
          <w:szCs w:val="24"/>
          <w:lang w:val="en-US"/>
        </w:rPr>
        <w:t xml:space="preserve"> as phosphorus solubilizers in maize. </w:t>
      </w:r>
      <w:r w:rsidRPr="009B550B">
        <w:rPr>
          <w:rFonts w:ascii="Times New Roman" w:hAnsi="Times New Roman" w:cs="Times New Roman"/>
          <w:i/>
          <w:iCs/>
          <w:sz w:val="24"/>
          <w:szCs w:val="24"/>
          <w:lang w:val="en-US"/>
        </w:rPr>
        <w:t>Annals of microbiology</w:t>
      </w:r>
      <w:r w:rsidRPr="009B550B">
        <w:rPr>
          <w:rFonts w:ascii="Times New Roman" w:hAnsi="Times New Roman" w:cs="Times New Roman"/>
          <w:sz w:val="24"/>
          <w:szCs w:val="24"/>
          <w:lang w:val="en-US"/>
        </w:rPr>
        <w:t xml:space="preserve"> 68(12): 863-870. </w:t>
      </w:r>
      <w:hyperlink r:id="rId16" w:history="1">
        <w:r w:rsidRPr="009B550B">
          <w:rPr>
            <w:rStyle w:val="Hyperlink"/>
            <w:rFonts w:ascii="Times New Roman" w:hAnsi="Times New Roman" w:cs="Times New Roman"/>
            <w:sz w:val="24"/>
            <w:szCs w:val="24"/>
            <w:lang w:val="en-US"/>
          </w:rPr>
          <w:t>https://doi.org/10.1007/s13213-018-1392-5</w:t>
        </w:r>
      </w:hyperlink>
    </w:p>
    <w:p w14:paraId="47C20C32"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Bömke</w:t>
      </w:r>
      <w:proofErr w:type="spellEnd"/>
      <w:r w:rsidRPr="009B550B">
        <w:rPr>
          <w:rFonts w:ascii="Times New Roman" w:hAnsi="Times New Roman" w:cs="Times New Roman"/>
          <w:sz w:val="24"/>
          <w:szCs w:val="24"/>
        </w:rPr>
        <w:t xml:space="preserve">, C., &amp; </w:t>
      </w:r>
      <w:proofErr w:type="spellStart"/>
      <w:r w:rsidRPr="009B550B">
        <w:rPr>
          <w:rFonts w:ascii="Times New Roman" w:hAnsi="Times New Roman" w:cs="Times New Roman"/>
          <w:sz w:val="24"/>
          <w:szCs w:val="24"/>
        </w:rPr>
        <w:t>Tudzynski</w:t>
      </w:r>
      <w:proofErr w:type="spellEnd"/>
      <w:r w:rsidRPr="009B550B">
        <w:rPr>
          <w:rFonts w:ascii="Times New Roman" w:hAnsi="Times New Roman" w:cs="Times New Roman"/>
          <w:sz w:val="24"/>
          <w:szCs w:val="24"/>
        </w:rPr>
        <w:t>, B. (2009). Diversity, regulation, and evolution of the gibberellin biosynthetic pathway in fungi compared to plants and bacteria. </w:t>
      </w:r>
      <w:r w:rsidRPr="009B550B">
        <w:rPr>
          <w:rFonts w:ascii="Times New Roman" w:hAnsi="Times New Roman" w:cs="Times New Roman"/>
          <w:i/>
          <w:iCs/>
          <w:sz w:val="24"/>
          <w:szCs w:val="24"/>
        </w:rPr>
        <w:t>Phytochemistry</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70</w:t>
      </w:r>
      <w:r w:rsidRPr="009B550B">
        <w:rPr>
          <w:rFonts w:ascii="Times New Roman" w:hAnsi="Times New Roman" w:cs="Times New Roman"/>
          <w:sz w:val="24"/>
          <w:szCs w:val="24"/>
        </w:rPr>
        <w:t xml:space="preserve">(15-16): 1876-1893. </w:t>
      </w:r>
      <w:hyperlink r:id="rId17" w:history="1">
        <w:r w:rsidRPr="009B550B">
          <w:rPr>
            <w:rStyle w:val="Hyperlink"/>
            <w:rFonts w:ascii="Times New Roman" w:hAnsi="Times New Roman" w:cs="Times New Roman"/>
            <w:sz w:val="24"/>
            <w:szCs w:val="24"/>
          </w:rPr>
          <w:t>https://doi.org/10.1016/j.phytochem.2009.05.020</w:t>
        </w:r>
      </w:hyperlink>
    </w:p>
    <w:p w14:paraId="7A5AB38D"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Bömke</w:t>
      </w:r>
      <w:proofErr w:type="spellEnd"/>
      <w:r w:rsidRPr="009B550B">
        <w:rPr>
          <w:rFonts w:ascii="Times New Roman" w:hAnsi="Times New Roman" w:cs="Times New Roman"/>
          <w:sz w:val="24"/>
          <w:szCs w:val="24"/>
        </w:rPr>
        <w:t xml:space="preserve">, C., Rojas, M. C., Gong, F., Hedden, P., &amp; </w:t>
      </w:r>
      <w:proofErr w:type="spellStart"/>
      <w:r w:rsidRPr="009B550B">
        <w:rPr>
          <w:rFonts w:ascii="Times New Roman" w:hAnsi="Times New Roman" w:cs="Times New Roman"/>
          <w:sz w:val="24"/>
          <w:szCs w:val="24"/>
        </w:rPr>
        <w:t>Tudzynski</w:t>
      </w:r>
      <w:proofErr w:type="spellEnd"/>
      <w:r w:rsidRPr="009B550B">
        <w:rPr>
          <w:rFonts w:ascii="Times New Roman" w:hAnsi="Times New Roman" w:cs="Times New Roman"/>
          <w:sz w:val="24"/>
          <w:szCs w:val="24"/>
        </w:rPr>
        <w:t xml:space="preserve">, B. (2008). Isolation and characterization of the gibberellin biosynthetic gene cluster in </w:t>
      </w:r>
      <w:proofErr w:type="spellStart"/>
      <w:r w:rsidRPr="009B550B">
        <w:rPr>
          <w:rFonts w:ascii="Times New Roman" w:hAnsi="Times New Roman" w:cs="Times New Roman"/>
          <w:sz w:val="24"/>
          <w:szCs w:val="24"/>
        </w:rPr>
        <w:t>Sphaceloma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manihoticola</w:t>
      </w:r>
      <w:proofErr w:type="spellEnd"/>
      <w:r w:rsidRPr="009B550B">
        <w:rPr>
          <w:rFonts w:ascii="Times New Roman" w:hAnsi="Times New Roman" w:cs="Times New Roman"/>
          <w:sz w:val="24"/>
          <w:szCs w:val="24"/>
        </w:rPr>
        <w:t>. </w:t>
      </w:r>
      <w:r w:rsidRPr="009B550B">
        <w:rPr>
          <w:rFonts w:ascii="Times New Roman" w:hAnsi="Times New Roman" w:cs="Times New Roman"/>
          <w:i/>
          <w:iCs/>
          <w:sz w:val="24"/>
          <w:szCs w:val="24"/>
        </w:rPr>
        <w:t>Applied and environmental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74</w:t>
      </w:r>
      <w:r w:rsidRPr="009B550B">
        <w:rPr>
          <w:rFonts w:ascii="Times New Roman" w:hAnsi="Times New Roman" w:cs="Times New Roman"/>
          <w:sz w:val="24"/>
          <w:szCs w:val="24"/>
        </w:rPr>
        <w:t xml:space="preserve">(17): 5325-5339. </w:t>
      </w:r>
      <w:hyperlink r:id="rId18" w:history="1">
        <w:r w:rsidRPr="009B550B">
          <w:rPr>
            <w:rStyle w:val="Hyperlink"/>
            <w:rFonts w:ascii="Times New Roman" w:hAnsi="Times New Roman" w:cs="Times New Roman"/>
            <w:sz w:val="24"/>
            <w:szCs w:val="24"/>
          </w:rPr>
          <w:t>https://doi.org/10.1128/AEM.00694-08</w:t>
        </w:r>
      </w:hyperlink>
    </w:p>
    <w:p w14:paraId="04A71CD1"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Card, S., Johnson, L., Teasdale, S., &amp; </w:t>
      </w:r>
      <w:proofErr w:type="spellStart"/>
      <w:r w:rsidRPr="009B550B">
        <w:rPr>
          <w:rFonts w:ascii="Times New Roman" w:hAnsi="Times New Roman" w:cs="Times New Roman"/>
          <w:sz w:val="24"/>
          <w:szCs w:val="24"/>
          <w:lang w:val="en-US"/>
        </w:rPr>
        <w:t>Caradus</w:t>
      </w:r>
      <w:proofErr w:type="spellEnd"/>
      <w:r w:rsidRPr="009B550B">
        <w:rPr>
          <w:rFonts w:ascii="Times New Roman" w:hAnsi="Times New Roman" w:cs="Times New Roman"/>
          <w:sz w:val="24"/>
          <w:szCs w:val="24"/>
          <w:lang w:val="en-US"/>
        </w:rPr>
        <w:t xml:space="preserve">, J. (2016). Deciphering endophyte </w:t>
      </w:r>
      <w:proofErr w:type="spellStart"/>
      <w:r w:rsidRPr="009B550B">
        <w:rPr>
          <w:rFonts w:ascii="Times New Roman" w:hAnsi="Times New Roman" w:cs="Times New Roman"/>
          <w:sz w:val="24"/>
          <w:szCs w:val="24"/>
          <w:lang w:val="en-US"/>
        </w:rPr>
        <w:t>behaviour</w:t>
      </w:r>
      <w:proofErr w:type="spellEnd"/>
      <w:r w:rsidRPr="009B550B">
        <w:rPr>
          <w:rFonts w:ascii="Times New Roman" w:hAnsi="Times New Roman" w:cs="Times New Roman"/>
          <w:sz w:val="24"/>
          <w:szCs w:val="24"/>
          <w:lang w:val="en-US"/>
        </w:rPr>
        <w:t xml:space="preserve">: the link between endophyte biology and efficacious biological control agents. </w:t>
      </w:r>
      <w:r w:rsidRPr="009B550B">
        <w:rPr>
          <w:rFonts w:ascii="Times New Roman" w:hAnsi="Times New Roman" w:cs="Times New Roman"/>
          <w:i/>
          <w:iCs/>
          <w:sz w:val="24"/>
          <w:szCs w:val="24"/>
          <w:lang w:val="en-US"/>
        </w:rPr>
        <w:t>FEMS microbiology ecology</w:t>
      </w:r>
      <w:r w:rsidRPr="009B550B">
        <w:rPr>
          <w:rFonts w:ascii="Times New Roman" w:hAnsi="Times New Roman" w:cs="Times New Roman"/>
          <w:sz w:val="24"/>
          <w:szCs w:val="24"/>
          <w:lang w:val="en-US"/>
        </w:rPr>
        <w:t xml:space="preserve"> 92(8): fiw114. </w:t>
      </w:r>
      <w:hyperlink r:id="rId19" w:history="1">
        <w:r w:rsidRPr="009B550B">
          <w:rPr>
            <w:rStyle w:val="Hyperlink"/>
            <w:rFonts w:ascii="Times New Roman" w:hAnsi="Times New Roman" w:cs="Times New Roman"/>
            <w:sz w:val="24"/>
            <w:szCs w:val="24"/>
            <w:lang w:val="en-US"/>
          </w:rPr>
          <w:t>https://doi.org/10.1093/femsec/fiw114</w:t>
        </w:r>
      </w:hyperlink>
      <w:r w:rsidRPr="009B550B">
        <w:rPr>
          <w:rFonts w:ascii="Times New Roman" w:hAnsi="Times New Roman" w:cs="Times New Roman"/>
          <w:sz w:val="24"/>
          <w:szCs w:val="24"/>
          <w:lang w:val="en-US"/>
        </w:rPr>
        <w:t xml:space="preserve"> .</w:t>
      </w:r>
    </w:p>
    <w:p w14:paraId="1A092351"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Carrillo, Y., Ball, B. A., Bradford, M. A., Jordan, C. F., &amp; Molina, M. (2011). Soil fauna alter the effects of litter composition on nitrogen cycling in a mineral soil. Soil Biology and Biochemistry 43(7): 1440-1449. </w:t>
      </w:r>
      <w:hyperlink r:id="rId20" w:history="1">
        <w:r w:rsidRPr="009B550B">
          <w:rPr>
            <w:rStyle w:val="Hyperlink"/>
            <w:rFonts w:ascii="Times New Roman" w:hAnsi="Times New Roman" w:cs="Times New Roman"/>
            <w:sz w:val="24"/>
            <w:szCs w:val="24"/>
          </w:rPr>
          <w:t>https://doi.org/10.1016/j.soilbio.2011.03.011</w:t>
        </w:r>
      </w:hyperlink>
    </w:p>
    <w:p w14:paraId="6B9CA667"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Carroll, G. C. (1986). The biology of </w:t>
      </w:r>
      <w:proofErr w:type="spellStart"/>
      <w:r w:rsidRPr="009B550B">
        <w:rPr>
          <w:rFonts w:ascii="Times New Roman" w:hAnsi="Times New Roman" w:cs="Times New Roman"/>
          <w:sz w:val="24"/>
          <w:szCs w:val="24"/>
        </w:rPr>
        <w:t>endophytism</w:t>
      </w:r>
      <w:proofErr w:type="spellEnd"/>
      <w:r w:rsidRPr="009B550B">
        <w:rPr>
          <w:rFonts w:ascii="Times New Roman" w:hAnsi="Times New Roman" w:cs="Times New Roman"/>
          <w:sz w:val="24"/>
          <w:szCs w:val="24"/>
        </w:rPr>
        <w:t xml:space="preserve"> in plants with particular reference to woody perennials. </w:t>
      </w:r>
      <w:r w:rsidRPr="009B550B">
        <w:rPr>
          <w:rFonts w:ascii="Times New Roman" w:hAnsi="Times New Roman" w:cs="Times New Roman"/>
          <w:i/>
          <w:iCs/>
          <w:sz w:val="24"/>
          <w:szCs w:val="24"/>
        </w:rPr>
        <w:t xml:space="preserve">Microbiology of the </w:t>
      </w:r>
      <w:proofErr w:type="spellStart"/>
      <w:r w:rsidRPr="009B550B">
        <w:rPr>
          <w:rFonts w:ascii="Times New Roman" w:hAnsi="Times New Roman" w:cs="Times New Roman"/>
          <w:i/>
          <w:iCs/>
          <w:sz w:val="24"/>
          <w:szCs w:val="24"/>
        </w:rPr>
        <w:t>Phyllosphere</w:t>
      </w:r>
      <w:proofErr w:type="spellEnd"/>
      <w:r w:rsidRPr="009B550B">
        <w:rPr>
          <w:rFonts w:ascii="Times New Roman" w:hAnsi="Times New Roman" w:cs="Times New Roman"/>
          <w:sz w:val="24"/>
          <w:szCs w:val="24"/>
        </w:rPr>
        <w:t xml:space="preserve"> 203-222.</w:t>
      </w:r>
    </w:p>
    <w:p w14:paraId="73A89E4C"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Chadha, N., Mishra, M., Rajpal, K., Bajaj, R., Choudhary, D. K., &amp; Varma, A. (2015). An ecological role of fungal endophytes to ameliorate plants under biotic stress. </w:t>
      </w:r>
      <w:r w:rsidRPr="009B550B">
        <w:rPr>
          <w:rFonts w:ascii="Times New Roman" w:hAnsi="Times New Roman" w:cs="Times New Roman"/>
          <w:i/>
          <w:iCs/>
          <w:sz w:val="24"/>
          <w:szCs w:val="24"/>
        </w:rPr>
        <w:t>Archives of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197</w:t>
      </w:r>
      <w:r w:rsidRPr="009B550B">
        <w:rPr>
          <w:rFonts w:ascii="Times New Roman" w:hAnsi="Times New Roman" w:cs="Times New Roman"/>
          <w:sz w:val="24"/>
          <w:szCs w:val="24"/>
        </w:rPr>
        <w:t xml:space="preserve">(7): 869-881. </w:t>
      </w:r>
      <w:hyperlink r:id="rId21" w:history="1">
        <w:r w:rsidRPr="009B550B">
          <w:rPr>
            <w:rStyle w:val="Hyperlink"/>
            <w:rFonts w:ascii="Times New Roman" w:hAnsi="Times New Roman" w:cs="Times New Roman"/>
            <w:sz w:val="24"/>
            <w:szCs w:val="24"/>
          </w:rPr>
          <w:t>https://doi.org/10.1007/s00203-015-1130-3</w:t>
        </w:r>
      </w:hyperlink>
    </w:p>
    <w:p w14:paraId="26CDC492"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Chen, X., Liu, M., Hu, F., Mao, X., &amp; Li, H. (2007). Contributions of soil micro-fauna (protozoa and nematodes) to rhizosphere ecological functions. </w:t>
      </w:r>
      <w:r w:rsidRPr="009B550B">
        <w:rPr>
          <w:rFonts w:ascii="Times New Roman" w:hAnsi="Times New Roman" w:cs="Times New Roman"/>
          <w:i/>
          <w:iCs/>
          <w:sz w:val="24"/>
          <w:szCs w:val="24"/>
        </w:rPr>
        <w:t xml:space="preserve">Acta </w:t>
      </w:r>
      <w:proofErr w:type="spellStart"/>
      <w:r w:rsidRPr="009B550B">
        <w:rPr>
          <w:rFonts w:ascii="Times New Roman" w:hAnsi="Times New Roman" w:cs="Times New Roman"/>
          <w:i/>
          <w:iCs/>
          <w:sz w:val="24"/>
          <w:szCs w:val="24"/>
        </w:rPr>
        <w:t>Ecologica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Sinica</w:t>
      </w:r>
      <w:proofErr w:type="spellEnd"/>
      <w:r w:rsidRPr="009B550B">
        <w:rPr>
          <w:rFonts w:ascii="Times New Roman" w:hAnsi="Times New Roman" w:cs="Times New Roman"/>
          <w:sz w:val="24"/>
          <w:szCs w:val="24"/>
        </w:rPr>
        <w:t>, 27(8): 3132-3143.</w:t>
      </w:r>
      <w:hyperlink r:id="rId22" w:history="1">
        <w:r w:rsidRPr="009B550B">
          <w:rPr>
            <w:rStyle w:val="Hyperlink"/>
            <w:rFonts w:ascii="Times New Roman" w:hAnsi="Times New Roman" w:cs="Times New Roman"/>
            <w:sz w:val="24"/>
            <w:szCs w:val="24"/>
          </w:rPr>
          <w:t>https://doi.org/10.1016/S1872-2032(07)60068-7</w:t>
        </w:r>
      </w:hyperlink>
    </w:p>
    <w:p w14:paraId="3EFACB5D"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Chow, Y. Y., and Ting, A. S. Y. (2019). Influence of fungal infection on plant tissues: FTIR detects compositional changes to plant cell walls. </w:t>
      </w:r>
      <w:r w:rsidRPr="009B550B">
        <w:rPr>
          <w:rFonts w:ascii="Times New Roman" w:hAnsi="Times New Roman" w:cs="Times New Roman"/>
          <w:i/>
          <w:iCs/>
          <w:sz w:val="24"/>
          <w:szCs w:val="24"/>
        </w:rPr>
        <w:t>Fungal Ecology</w:t>
      </w:r>
      <w:r w:rsidRPr="009B550B">
        <w:rPr>
          <w:rFonts w:ascii="Times New Roman" w:hAnsi="Times New Roman" w:cs="Times New Roman"/>
          <w:sz w:val="24"/>
          <w:szCs w:val="24"/>
        </w:rPr>
        <w:t xml:space="preserve"> 37: 38–47. </w:t>
      </w:r>
      <w:hyperlink r:id="rId23" w:history="1">
        <w:r w:rsidRPr="009B550B">
          <w:rPr>
            <w:rStyle w:val="Hyperlink"/>
            <w:rFonts w:ascii="Times New Roman" w:hAnsi="Times New Roman" w:cs="Times New Roman"/>
            <w:sz w:val="24"/>
            <w:szCs w:val="24"/>
          </w:rPr>
          <w:t>https://doi.org/10.1016/j.funeco.2018.10.004</w:t>
        </w:r>
      </w:hyperlink>
    </w:p>
    <w:p w14:paraId="36587CB6"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Style w:val="HTMLCite"/>
          <w:rFonts w:ascii="Times New Roman" w:hAnsi="Times New Roman" w:cs="Times New Roman"/>
          <w:i w:val="0"/>
          <w:iCs w:val="0"/>
          <w:color w:val="1B1B1B"/>
          <w:sz w:val="24"/>
          <w:szCs w:val="24"/>
          <w:shd w:val="clear" w:color="auto" w:fill="FFFFFF"/>
        </w:rPr>
        <w:t>Chowdappa</w:t>
      </w:r>
      <w:proofErr w:type="spellEnd"/>
      <w:r w:rsidRPr="009B550B">
        <w:rPr>
          <w:rStyle w:val="HTMLCite"/>
          <w:rFonts w:ascii="Times New Roman" w:hAnsi="Times New Roman" w:cs="Times New Roman"/>
          <w:i w:val="0"/>
          <w:iCs w:val="0"/>
          <w:color w:val="1B1B1B"/>
          <w:sz w:val="24"/>
          <w:szCs w:val="24"/>
          <w:shd w:val="clear" w:color="auto" w:fill="FFFFFF"/>
        </w:rPr>
        <w:t xml:space="preserve">, S., Jagannath, S., </w:t>
      </w:r>
      <w:proofErr w:type="spellStart"/>
      <w:r w:rsidRPr="009B550B">
        <w:rPr>
          <w:rStyle w:val="HTMLCite"/>
          <w:rFonts w:ascii="Times New Roman" w:hAnsi="Times New Roman" w:cs="Times New Roman"/>
          <w:i w:val="0"/>
          <w:iCs w:val="0"/>
          <w:color w:val="1B1B1B"/>
          <w:sz w:val="24"/>
          <w:szCs w:val="24"/>
          <w:shd w:val="clear" w:color="auto" w:fill="FFFFFF"/>
        </w:rPr>
        <w:t>Konappa</w:t>
      </w:r>
      <w:proofErr w:type="spellEnd"/>
      <w:r w:rsidRPr="009B550B">
        <w:rPr>
          <w:rStyle w:val="HTMLCite"/>
          <w:rFonts w:ascii="Times New Roman" w:hAnsi="Times New Roman" w:cs="Times New Roman"/>
          <w:i w:val="0"/>
          <w:iCs w:val="0"/>
          <w:color w:val="1B1B1B"/>
          <w:sz w:val="24"/>
          <w:szCs w:val="24"/>
          <w:shd w:val="clear" w:color="auto" w:fill="FFFFFF"/>
        </w:rPr>
        <w:t xml:space="preserve">, N., </w:t>
      </w:r>
      <w:proofErr w:type="spellStart"/>
      <w:r w:rsidRPr="009B550B">
        <w:rPr>
          <w:rStyle w:val="HTMLCite"/>
          <w:rFonts w:ascii="Times New Roman" w:hAnsi="Times New Roman" w:cs="Times New Roman"/>
          <w:i w:val="0"/>
          <w:iCs w:val="0"/>
          <w:color w:val="1B1B1B"/>
          <w:sz w:val="24"/>
          <w:szCs w:val="24"/>
          <w:shd w:val="clear" w:color="auto" w:fill="FFFFFF"/>
        </w:rPr>
        <w:t>Udayashankar</w:t>
      </w:r>
      <w:proofErr w:type="spellEnd"/>
      <w:r w:rsidRPr="009B550B">
        <w:rPr>
          <w:rStyle w:val="HTMLCite"/>
          <w:rFonts w:ascii="Times New Roman" w:hAnsi="Times New Roman" w:cs="Times New Roman"/>
          <w:i w:val="0"/>
          <w:iCs w:val="0"/>
          <w:color w:val="1B1B1B"/>
          <w:sz w:val="24"/>
          <w:szCs w:val="24"/>
          <w:shd w:val="clear" w:color="auto" w:fill="FFFFFF"/>
        </w:rPr>
        <w:t xml:space="preserve">, A. C., &amp; </w:t>
      </w:r>
      <w:proofErr w:type="spellStart"/>
      <w:r w:rsidRPr="009B550B">
        <w:rPr>
          <w:rStyle w:val="HTMLCite"/>
          <w:rFonts w:ascii="Times New Roman" w:hAnsi="Times New Roman" w:cs="Times New Roman"/>
          <w:i w:val="0"/>
          <w:iCs w:val="0"/>
          <w:color w:val="1B1B1B"/>
          <w:sz w:val="24"/>
          <w:szCs w:val="24"/>
          <w:shd w:val="clear" w:color="auto" w:fill="FFFFFF"/>
        </w:rPr>
        <w:t>Jogaiah</w:t>
      </w:r>
      <w:proofErr w:type="spellEnd"/>
      <w:r w:rsidRPr="009B550B">
        <w:rPr>
          <w:rStyle w:val="HTMLCite"/>
          <w:rFonts w:ascii="Times New Roman" w:hAnsi="Times New Roman" w:cs="Times New Roman"/>
          <w:i w:val="0"/>
          <w:iCs w:val="0"/>
          <w:color w:val="1B1B1B"/>
          <w:sz w:val="24"/>
          <w:szCs w:val="24"/>
          <w:shd w:val="clear" w:color="auto" w:fill="FFFFFF"/>
        </w:rPr>
        <w:t xml:space="preserve">, S. (2020). Detection and characterization of antibacterial siderophores secreted by endophytic fungi from Cymbidium </w:t>
      </w:r>
      <w:proofErr w:type="spellStart"/>
      <w:r w:rsidRPr="009B550B">
        <w:rPr>
          <w:rStyle w:val="HTMLCite"/>
          <w:rFonts w:ascii="Times New Roman" w:hAnsi="Times New Roman" w:cs="Times New Roman"/>
          <w:i w:val="0"/>
          <w:iCs w:val="0"/>
          <w:color w:val="1B1B1B"/>
          <w:sz w:val="24"/>
          <w:szCs w:val="24"/>
          <w:shd w:val="clear" w:color="auto" w:fill="FFFFFF"/>
        </w:rPr>
        <w:t>aloifolium</w:t>
      </w:r>
      <w:proofErr w:type="spellEnd"/>
      <w:r w:rsidRPr="009B550B">
        <w:rPr>
          <w:rStyle w:val="HTMLCite"/>
          <w:rFonts w:ascii="Times New Roman" w:hAnsi="Times New Roman" w:cs="Times New Roman"/>
          <w:i w:val="0"/>
          <w:iCs w:val="0"/>
          <w:color w:val="1B1B1B"/>
          <w:sz w:val="24"/>
          <w:szCs w:val="24"/>
          <w:shd w:val="clear" w:color="auto" w:fill="FFFFFF"/>
        </w:rPr>
        <w:t xml:space="preserve">. </w:t>
      </w:r>
      <w:r w:rsidRPr="009B550B">
        <w:rPr>
          <w:rStyle w:val="HTMLCite"/>
          <w:rFonts w:ascii="Times New Roman" w:hAnsi="Times New Roman" w:cs="Times New Roman"/>
          <w:color w:val="1B1B1B"/>
          <w:sz w:val="24"/>
          <w:szCs w:val="24"/>
          <w:shd w:val="clear" w:color="auto" w:fill="FFFFFF"/>
        </w:rPr>
        <w:t>Biomolecules</w:t>
      </w:r>
      <w:r w:rsidRPr="009B550B">
        <w:rPr>
          <w:rStyle w:val="HTMLCite"/>
          <w:rFonts w:ascii="Times New Roman" w:hAnsi="Times New Roman" w:cs="Times New Roman"/>
          <w:i w:val="0"/>
          <w:iCs w:val="0"/>
          <w:color w:val="1B1B1B"/>
          <w:sz w:val="24"/>
          <w:szCs w:val="24"/>
          <w:shd w:val="clear" w:color="auto" w:fill="FFFFFF"/>
        </w:rPr>
        <w:t xml:space="preserve"> 10(10): 1412. </w:t>
      </w:r>
      <w:hyperlink r:id="rId24" w:history="1">
        <w:r w:rsidRPr="009B550B">
          <w:rPr>
            <w:rStyle w:val="Hyperlink"/>
            <w:rFonts w:ascii="Times New Roman" w:hAnsi="Times New Roman" w:cs="Times New Roman"/>
            <w:sz w:val="24"/>
            <w:szCs w:val="24"/>
            <w:shd w:val="clear" w:color="auto" w:fill="FFFFFF"/>
          </w:rPr>
          <w:t>https://doi.org/10.3390/biom10101412</w:t>
        </w:r>
      </w:hyperlink>
      <w:r w:rsidRPr="009B550B">
        <w:rPr>
          <w:rStyle w:val="HTMLCite"/>
          <w:rFonts w:ascii="Times New Roman" w:hAnsi="Times New Roman" w:cs="Times New Roman"/>
          <w:i w:val="0"/>
          <w:iCs w:val="0"/>
          <w:color w:val="1B1B1B"/>
          <w:sz w:val="24"/>
          <w:szCs w:val="24"/>
          <w:shd w:val="clear" w:color="auto" w:fill="FFFFFF"/>
        </w:rPr>
        <w:t xml:space="preserve"> </w:t>
      </w:r>
      <w:r w:rsidRPr="009B550B">
        <w:rPr>
          <w:rFonts w:ascii="Times New Roman" w:hAnsi="Times New Roman" w:cs="Times New Roman"/>
          <w:color w:val="1B1B1B"/>
          <w:sz w:val="24"/>
          <w:szCs w:val="24"/>
          <w:shd w:val="clear" w:color="auto" w:fill="FFFFFF"/>
        </w:rPr>
        <w:t>[</w:t>
      </w:r>
      <w:hyperlink r:id="rId25" w:tgtFrame="_blank" w:history="1">
        <w:r w:rsidRPr="009B550B">
          <w:rPr>
            <w:rStyle w:val="Hyperlink"/>
            <w:rFonts w:ascii="Times New Roman" w:hAnsi="Times New Roman" w:cs="Times New Roman"/>
            <w:color w:val="005EA2"/>
            <w:sz w:val="24"/>
            <w:szCs w:val="24"/>
            <w:shd w:val="clear" w:color="auto" w:fill="FFFFFF"/>
          </w:rPr>
          <w:t>DOI</w:t>
        </w:r>
      </w:hyperlink>
      <w:r w:rsidRPr="009B550B">
        <w:rPr>
          <w:rFonts w:ascii="Times New Roman" w:hAnsi="Times New Roman" w:cs="Times New Roman"/>
          <w:color w:val="1B1B1B"/>
          <w:sz w:val="24"/>
          <w:szCs w:val="24"/>
          <w:shd w:val="clear" w:color="auto" w:fill="FFFFFF"/>
        </w:rPr>
        <w:t>] [</w:t>
      </w:r>
      <w:hyperlink r:id="rId26" w:history="1">
        <w:r w:rsidRPr="009B550B">
          <w:rPr>
            <w:rStyle w:val="Hyperlink"/>
            <w:rFonts w:ascii="Times New Roman" w:hAnsi="Times New Roman" w:cs="Times New Roman"/>
            <w:color w:val="005EA2"/>
            <w:sz w:val="24"/>
            <w:szCs w:val="24"/>
            <w:shd w:val="clear" w:color="auto" w:fill="FFFFFF"/>
          </w:rPr>
          <w:t>PMC free article</w:t>
        </w:r>
      </w:hyperlink>
      <w:r w:rsidRPr="009B550B">
        <w:rPr>
          <w:rFonts w:ascii="Times New Roman" w:hAnsi="Times New Roman" w:cs="Times New Roman"/>
          <w:color w:val="1B1B1B"/>
          <w:sz w:val="24"/>
          <w:szCs w:val="24"/>
          <w:shd w:val="clear" w:color="auto" w:fill="FFFFFF"/>
        </w:rPr>
        <w:t>] [</w:t>
      </w:r>
      <w:hyperlink r:id="rId27" w:history="1">
        <w:r w:rsidRPr="009B550B">
          <w:rPr>
            <w:rStyle w:val="Hyperlink"/>
            <w:rFonts w:ascii="Times New Roman" w:hAnsi="Times New Roman" w:cs="Times New Roman"/>
            <w:color w:val="005EA2"/>
            <w:sz w:val="24"/>
            <w:szCs w:val="24"/>
            <w:shd w:val="clear" w:color="auto" w:fill="FFFFFF"/>
          </w:rPr>
          <w:t>PubMed</w:t>
        </w:r>
      </w:hyperlink>
      <w:r w:rsidRPr="009B550B">
        <w:rPr>
          <w:rFonts w:ascii="Times New Roman" w:hAnsi="Times New Roman" w:cs="Times New Roman"/>
          <w:color w:val="1B1B1B"/>
          <w:sz w:val="24"/>
          <w:szCs w:val="24"/>
          <w:shd w:val="clear" w:color="auto" w:fill="FFFFFF"/>
        </w:rPr>
        <w:t>] [</w:t>
      </w:r>
      <w:hyperlink r:id="rId28" w:tgtFrame="_blank" w:history="1">
        <w:r w:rsidRPr="009B550B">
          <w:rPr>
            <w:rStyle w:val="Hyperlink"/>
            <w:rFonts w:ascii="Times New Roman" w:hAnsi="Times New Roman" w:cs="Times New Roman"/>
            <w:color w:val="005EA2"/>
            <w:sz w:val="24"/>
            <w:szCs w:val="24"/>
            <w:shd w:val="clear" w:color="auto" w:fill="FFFFFF"/>
          </w:rPr>
          <w:t>Google Scholar</w:t>
        </w:r>
      </w:hyperlink>
      <w:r w:rsidRPr="009B550B">
        <w:rPr>
          <w:rFonts w:ascii="Times New Roman" w:hAnsi="Times New Roman" w:cs="Times New Roman"/>
          <w:sz w:val="24"/>
          <w:szCs w:val="24"/>
        </w:rPr>
        <w:t>].</w:t>
      </w:r>
    </w:p>
    <w:p w14:paraId="7BB5285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Christian, N., Herre, E. A., &amp; Clay, K. (2019). Foliar endophytic fungi alter patterns of nitrogen uptake and distribution in Theobroma cacao.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222(3): 1573-1583. </w:t>
      </w:r>
      <w:hyperlink r:id="rId29" w:history="1">
        <w:r w:rsidRPr="009B550B">
          <w:rPr>
            <w:rStyle w:val="Hyperlink"/>
            <w:rFonts w:ascii="Times New Roman" w:hAnsi="Times New Roman" w:cs="Times New Roman"/>
            <w:sz w:val="24"/>
            <w:szCs w:val="24"/>
          </w:rPr>
          <w:t>https://doi.org/10.1111/nph.15693</w:t>
        </w:r>
      </w:hyperlink>
      <w:r w:rsidRPr="009B550B">
        <w:rPr>
          <w:rFonts w:ascii="Times New Roman" w:hAnsi="Times New Roman" w:cs="Times New Roman"/>
          <w:sz w:val="24"/>
          <w:szCs w:val="24"/>
        </w:rPr>
        <w:t xml:space="preserve"> </w:t>
      </w:r>
    </w:p>
    <w:p w14:paraId="6FDA2DE1"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Clarholm</w:t>
      </w:r>
      <w:proofErr w:type="spellEnd"/>
      <w:r w:rsidRPr="009B550B">
        <w:rPr>
          <w:rFonts w:ascii="Times New Roman" w:hAnsi="Times New Roman" w:cs="Times New Roman"/>
          <w:sz w:val="24"/>
          <w:szCs w:val="24"/>
        </w:rPr>
        <w:t xml:space="preserve">, M. (1985). Interactions of bacteria, protozoa and plants leading to mineralization of soil nitrogen. Soil Biology and Biochemistry 17(2): 181-187. </w:t>
      </w:r>
      <w:hyperlink r:id="rId30" w:history="1">
        <w:r w:rsidRPr="009B550B">
          <w:rPr>
            <w:rStyle w:val="Hyperlink"/>
            <w:rFonts w:ascii="Times New Roman" w:hAnsi="Times New Roman" w:cs="Times New Roman"/>
            <w:sz w:val="24"/>
            <w:szCs w:val="24"/>
          </w:rPr>
          <w:t>https://doi.org/10.1016/0038-0717(85)90113-0</w:t>
        </w:r>
      </w:hyperlink>
    </w:p>
    <w:p w14:paraId="201F16A3"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Conn, V. M., &amp; Franco, C. M. (2004). Analysis of the endophytic actinobacterial population in the roots of wheat (Triticum aestivum L.) by terminal restriction fragment length polymorphism and sequencing of 16S rRNA clones. </w:t>
      </w:r>
      <w:r w:rsidRPr="009B550B">
        <w:rPr>
          <w:rFonts w:ascii="Times New Roman" w:hAnsi="Times New Roman" w:cs="Times New Roman"/>
          <w:i/>
          <w:iCs/>
          <w:sz w:val="24"/>
          <w:szCs w:val="24"/>
        </w:rPr>
        <w:t>Applied and environmental microbiology</w:t>
      </w:r>
      <w:r w:rsidRPr="009B550B">
        <w:rPr>
          <w:rFonts w:ascii="Times New Roman" w:hAnsi="Times New Roman" w:cs="Times New Roman"/>
          <w:sz w:val="24"/>
          <w:szCs w:val="24"/>
        </w:rPr>
        <w:t xml:space="preserve"> 70(3): 1787-1794. </w:t>
      </w:r>
      <w:hyperlink r:id="rId31" w:history="1">
        <w:r w:rsidRPr="009B550B">
          <w:rPr>
            <w:rStyle w:val="Hyperlink"/>
            <w:rFonts w:ascii="Times New Roman" w:hAnsi="Times New Roman" w:cs="Times New Roman"/>
            <w:sz w:val="24"/>
            <w:szCs w:val="24"/>
          </w:rPr>
          <w:t>https://doi.org/10.1128/AEM.70.3.1787-1794.2004</w:t>
        </w:r>
      </w:hyperlink>
    </w:p>
    <w:p w14:paraId="63B43578"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rPr>
        <w:t xml:space="preserve">Conn, V. M., &amp; Franco, C. M. (2004). Effect of microbial inoculants on the indigenous actinobacterial endophyte population in the roots of wheat as determined by terminal restriction fragment length polymorphism. </w:t>
      </w:r>
      <w:r w:rsidRPr="009B550B">
        <w:rPr>
          <w:rFonts w:ascii="Times New Roman" w:hAnsi="Times New Roman" w:cs="Times New Roman"/>
          <w:i/>
          <w:iCs/>
          <w:sz w:val="24"/>
          <w:szCs w:val="24"/>
        </w:rPr>
        <w:t>Applied and Environmental Microbiology</w:t>
      </w:r>
      <w:r w:rsidRPr="009B550B">
        <w:rPr>
          <w:rFonts w:ascii="Times New Roman" w:hAnsi="Times New Roman" w:cs="Times New Roman"/>
          <w:sz w:val="24"/>
          <w:szCs w:val="24"/>
        </w:rPr>
        <w:t xml:space="preserve"> 70(11): 6407-6413. </w:t>
      </w:r>
      <w:hyperlink r:id="rId32" w:history="1">
        <w:r w:rsidRPr="009B550B">
          <w:rPr>
            <w:rStyle w:val="Hyperlink"/>
            <w:rFonts w:ascii="Times New Roman" w:hAnsi="Times New Roman" w:cs="Times New Roman"/>
            <w:sz w:val="24"/>
            <w:szCs w:val="24"/>
          </w:rPr>
          <w:t>https://doi.org/10.1128/AEM.70.11.6407-6413.2004</w:t>
        </w:r>
      </w:hyperlink>
      <w:r w:rsidRPr="009B550B">
        <w:rPr>
          <w:rFonts w:ascii="Times New Roman" w:hAnsi="Times New Roman" w:cs="Times New Roman"/>
          <w:sz w:val="24"/>
          <w:szCs w:val="24"/>
        </w:rPr>
        <w:t xml:space="preserve"> </w:t>
      </w:r>
    </w:p>
    <w:p w14:paraId="137416A9"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Davey, M. L., &amp; Currah, R. S. (2006). Interactions between mosses (Bryophyta) and fungi. Botany 84(10): 1509-1519. </w:t>
      </w:r>
      <w:hyperlink r:id="rId33" w:history="1">
        <w:r w:rsidRPr="009B550B">
          <w:rPr>
            <w:rStyle w:val="Hyperlink"/>
            <w:rFonts w:ascii="Times New Roman" w:hAnsi="Times New Roman" w:cs="Times New Roman"/>
            <w:sz w:val="24"/>
            <w:szCs w:val="24"/>
          </w:rPr>
          <w:t>https://doi.org/10.1139/b06-120</w:t>
        </w:r>
      </w:hyperlink>
      <w:r w:rsidRPr="009B550B">
        <w:rPr>
          <w:rFonts w:ascii="Times New Roman" w:hAnsi="Times New Roman" w:cs="Times New Roman"/>
          <w:sz w:val="24"/>
          <w:szCs w:val="24"/>
        </w:rPr>
        <w:t xml:space="preserve"> </w:t>
      </w:r>
    </w:p>
    <w:p w14:paraId="6796119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De Bary, A. (1886). Comparative morphology and biology of the fungi, </w:t>
      </w:r>
      <w:proofErr w:type="spellStart"/>
      <w:r w:rsidRPr="009B550B">
        <w:rPr>
          <w:rFonts w:ascii="Times New Roman" w:hAnsi="Times New Roman" w:cs="Times New Roman"/>
          <w:sz w:val="24"/>
          <w:szCs w:val="24"/>
        </w:rPr>
        <w:t>mycetozoa</w:t>
      </w:r>
      <w:proofErr w:type="spellEnd"/>
      <w:r w:rsidRPr="009B550B">
        <w:rPr>
          <w:rFonts w:ascii="Times New Roman" w:hAnsi="Times New Roman" w:cs="Times New Roman"/>
          <w:sz w:val="24"/>
          <w:szCs w:val="24"/>
        </w:rPr>
        <w:t xml:space="preserve"> and bacteria. (Translated by F. W. Theobald, 1887). London: Taylor and Francis.</w:t>
      </w:r>
    </w:p>
    <w:p w14:paraId="032E5AB4"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De Silva, N. I., Brooks, S., </w:t>
      </w:r>
      <w:proofErr w:type="spellStart"/>
      <w:r w:rsidRPr="009B550B">
        <w:rPr>
          <w:rFonts w:ascii="Times New Roman" w:hAnsi="Times New Roman" w:cs="Times New Roman"/>
          <w:sz w:val="24"/>
          <w:szCs w:val="24"/>
        </w:rPr>
        <w:t>Lumyong</w:t>
      </w:r>
      <w:proofErr w:type="spellEnd"/>
      <w:r w:rsidRPr="009B550B">
        <w:rPr>
          <w:rFonts w:ascii="Times New Roman" w:hAnsi="Times New Roman" w:cs="Times New Roman"/>
          <w:sz w:val="24"/>
          <w:szCs w:val="24"/>
        </w:rPr>
        <w:t>, S., &amp; Hyde, K. D. (2019). Use of endophytes as biocontrol agents. </w:t>
      </w:r>
      <w:r w:rsidRPr="009B550B">
        <w:rPr>
          <w:rFonts w:ascii="Times New Roman" w:hAnsi="Times New Roman" w:cs="Times New Roman"/>
          <w:i/>
          <w:iCs/>
          <w:sz w:val="24"/>
          <w:szCs w:val="24"/>
        </w:rPr>
        <w:t>Fungal Biology Reviews</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33</w:t>
      </w:r>
      <w:r w:rsidRPr="009B550B">
        <w:rPr>
          <w:rFonts w:ascii="Times New Roman" w:hAnsi="Times New Roman" w:cs="Times New Roman"/>
          <w:sz w:val="24"/>
          <w:szCs w:val="24"/>
        </w:rPr>
        <w:t xml:space="preserve">(2): 133-148. </w:t>
      </w:r>
      <w:hyperlink r:id="rId34" w:history="1">
        <w:r w:rsidRPr="009B550B">
          <w:rPr>
            <w:rStyle w:val="Hyperlink"/>
            <w:rFonts w:ascii="Times New Roman" w:hAnsi="Times New Roman" w:cs="Times New Roman"/>
            <w:sz w:val="24"/>
            <w:szCs w:val="24"/>
          </w:rPr>
          <w:t>https://doi.org/10.1016/j.fbr.2018.10.001</w:t>
        </w:r>
      </w:hyperlink>
    </w:p>
    <w:p w14:paraId="245A5461"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Demain, A. L. (2000). Microbial natural products: a past with a future. </w:t>
      </w:r>
      <w:r w:rsidRPr="009B550B">
        <w:rPr>
          <w:rFonts w:ascii="Times New Roman" w:hAnsi="Times New Roman" w:cs="Times New Roman"/>
          <w:i/>
          <w:iCs/>
          <w:sz w:val="24"/>
          <w:szCs w:val="24"/>
        </w:rPr>
        <w:t>Special Publication-Royal Society of Chemistry</w:t>
      </w:r>
      <w:r w:rsidRPr="009B550B">
        <w:rPr>
          <w:rFonts w:ascii="Times New Roman" w:hAnsi="Times New Roman" w:cs="Times New Roman"/>
          <w:sz w:val="24"/>
          <w:szCs w:val="24"/>
        </w:rPr>
        <w:t xml:space="preserve"> 257: 3–16.</w:t>
      </w:r>
    </w:p>
    <w:p w14:paraId="3863CE6E"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Egamberdieva</w:t>
      </w:r>
      <w:proofErr w:type="spellEnd"/>
      <w:r w:rsidRPr="009B550B">
        <w:rPr>
          <w:rFonts w:ascii="Times New Roman" w:hAnsi="Times New Roman" w:cs="Times New Roman"/>
          <w:sz w:val="24"/>
          <w:szCs w:val="24"/>
        </w:rPr>
        <w:t xml:space="preserve">, D., Wirth, S. J., </w:t>
      </w:r>
      <w:proofErr w:type="spellStart"/>
      <w:r w:rsidRPr="009B550B">
        <w:rPr>
          <w:rFonts w:ascii="Times New Roman" w:hAnsi="Times New Roman" w:cs="Times New Roman"/>
          <w:sz w:val="24"/>
          <w:szCs w:val="24"/>
        </w:rPr>
        <w:t>Alqarawi</w:t>
      </w:r>
      <w:proofErr w:type="spellEnd"/>
      <w:r w:rsidRPr="009B550B">
        <w:rPr>
          <w:rFonts w:ascii="Times New Roman" w:hAnsi="Times New Roman" w:cs="Times New Roman"/>
          <w:sz w:val="24"/>
          <w:szCs w:val="24"/>
        </w:rPr>
        <w:t xml:space="preserve">, A. A., </w:t>
      </w:r>
      <w:proofErr w:type="spellStart"/>
      <w:r w:rsidRPr="009B550B">
        <w:rPr>
          <w:rFonts w:ascii="Times New Roman" w:hAnsi="Times New Roman" w:cs="Times New Roman"/>
          <w:sz w:val="24"/>
          <w:szCs w:val="24"/>
        </w:rPr>
        <w:t>Abd_Allah</w:t>
      </w:r>
      <w:proofErr w:type="spellEnd"/>
      <w:r w:rsidRPr="009B550B">
        <w:rPr>
          <w:rFonts w:ascii="Times New Roman" w:hAnsi="Times New Roman" w:cs="Times New Roman"/>
          <w:sz w:val="24"/>
          <w:szCs w:val="24"/>
        </w:rPr>
        <w:t xml:space="preserve">, E. F., &amp; Hashem, A. (2017). Phytohormones and beneficial microbes: essential components for plants to balance stress and fitness.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8: 2104. </w:t>
      </w:r>
      <w:hyperlink r:id="rId35" w:history="1">
        <w:r w:rsidRPr="009B550B">
          <w:rPr>
            <w:rStyle w:val="Hyperlink"/>
            <w:rFonts w:ascii="Times New Roman" w:hAnsi="Times New Roman" w:cs="Times New Roman"/>
            <w:sz w:val="24"/>
            <w:szCs w:val="24"/>
          </w:rPr>
          <w:t>https://doi.org/10.3389/fmicb.2017.02104</w:t>
        </w:r>
      </w:hyperlink>
    </w:p>
    <w:p w14:paraId="67F31D7D"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proofErr w:type="spellStart"/>
      <w:r w:rsidRPr="009B550B">
        <w:rPr>
          <w:rFonts w:ascii="Times New Roman" w:hAnsi="Times New Roman" w:cs="Times New Roman"/>
          <w:sz w:val="24"/>
          <w:szCs w:val="24"/>
          <w:lang w:val="en-US"/>
        </w:rPr>
        <w:t>Eslahi</w:t>
      </w:r>
      <w:proofErr w:type="spellEnd"/>
      <w:r w:rsidRPr="009B550B">
        <w:rPr>
          <w:rFonts w:ascii="Times New Roman" w:hAnsi="Times New Roman" w:cs="Times New Roman"/>
          <w:sz w:val="24"/>
          <w:szCs w:val="24"/>
          <w:lang w:val="en-US"/>
        </w:rPr>
        <w:t xml:space="preserve">, N, </w:t>
      </w:r>
      <w:proofErr w:type="spellStart"/>
      <w:r w:rsidRPr="009B550B">
        <w:rPr>
          <w:rFonts w:ascii="Times New Roman" w:hAnsi="Times New Roman" w:cs="Times New Roman"/>
          <w:sz w:val="24"/>
          <w:szCs w:val="24"/>
          <w:lang w:val="en-US"/>
        </w:rPr>
        <w:t>Kowsari</w:t>
      </w:r>
      <w:proofErr w:type="spellEnd"/>
      <w:r w:rsidRPr="009B550B">
        <w:rPr>
          <w:rFonts w:ascii="Times New Roman" w:hAnsi="Times New Roman" w:cs="Times New Roman"/>
          <w:sz w:val="24"/>
          <w:szCs w:val="24"/>
          <w:lang w:val="en-US"/>
        </w:rPr>
        <w:t xml:space="preserve">, M, Motallebi, M, Zamani, MR, </w:t>
      </w:r>
      <w:proofErr w:type="spellStart"/>
      <w:r w:rsidRPr="009B550B">
        <w:rPr>
          <w:rFonts w:ascii="Times New Roman" w:hAnsi="Times New Roman" w:cs="Times New Roman"/>
          <w:sz w:val="24"/>
          <w:szCs w:val="24"/>
          <w:lang w:val="en-US"/>
        </w:rPr>
        <w:t>Moghadasi</w:t>
      </w:r>
      <w:proofErr w:type="spellEnd"/>
      <w:r w:rsidRPr="009B550B">
        <w:rPr>
          <w:rFonts w:ascii="Times New Roman" w:hAnsi="Times New Roman" w:cs="Times New Roman"/>
          <w:sz w:val="24"/>
          <w:szCs w:val="24"/>
          <w:lang w:val="en-US"/>
        </w:rPr>
        <w:t>, Z. (2020). Influence of recombinant Trichoderma strains on growth of bean (</w:t>
      </w:r>
      <w:r w:rsidRPr="009B550B">
        <w:rPr>
          <w:rFonts w:ascii="Times New Roman" w:hAnsi="Times New Roman" w:cs="Times New Roman"/>
          <w:i/>
          <w:iCs/>
          <w:sz w:val="24"/>
          <w:szCs w:val="24"/>
          <w:lang w:val="en-US"/>
        </w:rPr>
        <w:t>Phaseolus vulgaris</w:t>
      </w:r>
      <w:r w:rsidRPr="009B550B">
        <w:rPr>
          <w:rFonts w:ascii="Times New Roman" w:hAnsi="Times New Roman" w:cs="Times New Roman"/>
          <w:sz w:val="24"/>
          <w:szCs w:val="24"/>
          <w:lang w:val="en-US"/>
        </w:rPr>
        <w:t xml:space="preserve"> L) by increased root colonization and induction of root growth related genes. </w:t>
      </w:r>
      <w:r w:rsidRPr="009B550B">
        <w:rPr>
          <w:rFonts w:ascii="Times New Roman" w:hAnsi="Times New Roman" w:cs="Times New Roman"/>
          <w:i/>
          <w:iCs/>
          <w:sz w:val="24"/>
          <w:szCs w:val="24"/>
          <w:lang w:val="en-US"/>
        </w:rPr>
        <w:t xml:space="preserve">Scientia </w:t>
      </w:r>
      <w:proofErr w:type="spellStart"/>
      <w:r w:rsidRPr="009B550B">
        <w:rPr>
          <w:rFonts w:ascii="Times New Roman" w:hAnsi="Times New Roman" w:cs="Times New Roman"/>
          <w:i/>
          <w:iCs/>
          <w:sz w:val="24"/>
          <w:szCs w:val="24"/>
          <w:lang w:val="en-US"/>
        </w:rPr>
        <w:t>Horticulturae</w:t>
      </w:r>
      <w:proofErr w:type="spellEnd"/>
      <w:r w:rsidRPr="009B550B">
        <w:rPr>
          <w:rFonts w:ascii="Times New Roman" w:hAnsi="Times New Roman" w:cs="Times New Roman"/>
          <w:sz w:val="24"/>
          <w:szCs w:val="24"/>
          <w:lang w:val="en-US"/>
        </w:rPr>
        <w:t xml:space="preserve"> 261: 108932</w:t>
      </w:r>
    </w:p>
    <w:p w14:paraId="74BF21D8"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Faeth, S. H. (2002). Are endophytic fungi defensive plant mutualists? </w:t>
      </w:r>
      <w:r w:rsidRPr="009B550B">
        <w:rPr>
          <w:rFonts w:ascii="Times New Roman" w:hAnsi="Times New Roman" w:cs="Times New Roman"/>
          <w:i/>
          <w:iCs/>
          <w:sz w:val="24"/>
          <w:szCs w:val="24"/>
        </w:rPr>
        <w:t>Oikos</w:t>
      </w:r>
      <w:r w:rsidRPr="009B550B">
        <w:rPr>
          <w:rFonts w:ascii="Times New Roman" w:hAnsi="Times New Roman" w:cs="Times New Roman"/>
          <w:sz w:val="24"/>
          <w:szCs w:val="24"/>
        </w:rPr>
        <w:t> </w:t>
      </w:r>
      <w:r w:rsidRPr="009B550B">
        <w:rPr>
          <w:rFonts w:ascii="Times New Roman" w:hAnsi="Times New Roman" w:cs="Times New Roman"/>
          <w:i/>
          <w:iCs/>
          <w:sz w:val="24"/>
          <w:szCs w:val="24"/>
        </w:rPr>
        <w:t>98</w:t>
      </w:r>
      <w:r w:rsidRPr="009B550B">
        <w:rPr>
          <w:rFonts w:ascii="Times New Roman" w:hAnsi="Times New Roman" w:cs="Times New Roman"/>
          <w:sz w:val="24"/>
          <w:szCs w:val="24"/>
        </w:rPr>
        <w:t xml:space="preserve">(1): 25-36. </w:t>
      </w:r>
      <w:hyperlink r:id="rId36" w:history="1">
        <w:r w:rsidRPr="009B550B">
          <w:rPr>
            <w:rStyle w:val="Hyperlink"/>
            <w:rFonts w:ascii="Times New Roman" w:hAnsi="Times New Roman" w:cs="Times New Roman"/>
            <w:sz w:val="24"/>
            <w:szCs w:val="24"/>
          </w:rPr>
          <w:t>https://doi.org/10.1034/j.1600-0706.2002.980103.x</w:t>
        </w:r>
      </w:hyperlink>
    </w:p>
    <w:p w14:paraId="638248B6"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Feng, H., </w:t>
      </w:r>
      <w:proofErr w:type="spellStart"/>
      <w:r w:rsidRPr="009B550B">
        <w:rPr>
          <w:rFonts w:ascii="Times New Roman" w:hAnsi="Times New Roman" w:cs="Times New Roman"/>
          <w:sz w:val="24"/>
          <w:szCs w:val="24"/>
        </w:rPr>
        <w:t>Huixin</w:t>
      </w:r>
      <w:proofErr w:type="spellEnd"/>
      <w:r w:rsidRPr="009B550B">
        <w:rPr>
          <w:rFonts w:ascii="Times New Roman" w:hAnsi="Times New Roman" w:cs="Times New Roman"/>
          <w:sz w:val="24"/>
          <w:szCs w:val="24"/>
        </w:rPr>
        <w:t xml:space="preserve">, L., </w:t>
      </w:r>
      <w:proofErr w:type="spellStart"/>
      <w:r w:rsidRPr="009B550B">
        <w:rPr>
          <w:rFonts w:ascii="Times New Roman" w:hAnsi="Times New Roman" w:cs="Times New Roman"/>
          <w:sz w:val="24"/>
          <w:szCs w:val="24"/>
        </w:rPr>
        <w:t>Lianqi</w:t>
      </w:r>
      <w:proofErr w:type="spellEnd"/>
      <w:r w:rsidRPr="009B550B">
        <w:rPr>
          <w:rFonts w:ascii="Times New Roman" w:hAnsi="Times New Roman" w:cs="Times New Roman"/>
          <w:sz w:val="24"/>
          <w:szCs w:val="24"/>
        </w:rPr>
        <w:t xml:space="preserve">, X., &amp; </w:t>
      </w:r>
      <w:proofErr w:type="spellStart"/>
      <w:r w:rsidRPr="009B550B">
        <w:rPr>
          <w:rFonts w:ascii="Times New Roman" w:hAnsi="Times New Roman" w:cs="Times New Roman"/>
          <w:sz w:val="24"/>
          <w:szCs w:val="24"/>
        </w:rPr>
        <w:t>Shanmei</w:t>
      </w:r>
      <w:proofErr w:type="spellEnd"/>
      <w:r w:rsidRPr="009B550B">
        <w:rPr>
          <w:rFonts w:ascii="Times New Roman" w:hAnsi="Times New Roman" w:cs="Times New Roman"/>
          <w:sz w:val="24"/>
          <w:szCs w:val="24"/>
        </w:rPr>
        <w:t>, W. (1999). Interactions of bacterivorous nematode and bacteria and their effects on mineralization-</w:t>
      </w:r>
      <w:proofErr w:type="spellStart"/>
      <w:r w:rsidRPr="009B550B">
        <w:rPr>
          <w:rFonts w:ascii="Times New Roman" w:hAnsi="Times New Roman" w:cs="Times New Roman"/>
          <w:sz w:val="24"/>
          <w:szCs w:val="24"/>
        </w:rPr>
        <w:t>immobiolization</w:t>
      </w:r>
      <w:proofErr w:type="spellEnd"/>
      <w:r w:rsidRPr="009B550B">
        <w:rPr>
          <w:rFonts w:ascii="Times New Roman" w:hAnsi="Times New Roman" w:cs="Times New Roman"/>
          <w:sz w:val="24"/>
          <w:szCs w:val="24"/>
        </w:rPr>
        <w:t xml:space="preserve"> of nitrogen and phosphorus. </w:t>
      </w:r>
      <w:r w:rsidRPr="009B550B">
        <w:rPr>
          <w:rFonts w:ascii="Times New Roman" w:hAnsi="Times New Roman" w:cs="Times New Roman"/>
          <w:i/>
          <w:iCs/>
          <w:sz w:val="24"/>
          <w:szCs w:val="24"/>
        </w:rPr>
        <w:t xml:space="preserve">Acta </w:t>
      </w:r>
      <w:proofErr w:type="spellStart"/>
      <w:r w:rsidRPr="009B550B">
        <w:rPr>
          <w:rFonts w:ascii="Times New Roman" w:hAnsi="Times New Roman" w:cs="Times New Roman"/>
          <w:i/>
          <w:iCs/>
          <w:sz w:val="24"/>
          <w:szCs w:val="24"/>
        </w:rPr>
        <w:t>Ecologica</w:t>
      </w:r>
      <w:proofErr w:type="spellEnd"/>
      <w:r w:rsidRPr="009B550B">
        <w:rPr>
          <w:rFonts w:ascii="Times New Roman" w:hAnsi="Times New Roman" w:cs="Times New Roman"/>
          <w:i/>
          <w:iCs/>
          <w:sz w:val="24"/>
          <w:szCs w:val="24"/>
        </w:rPr>
        <w:t xml:space="preserve"> </w:t>
      </w:r>
      <w:proofErr w:type="spellStart"/>
      <w:r w:rsidRPr="009B550B">
        <w:rPr>
          <w:rFonts w:ascii="Times New Roman" w:hAnsi="Times New Roman" w:cs="Times New Roman"/>
          <w:i/>
          <w:iCs/>
          <w:sz w:val="24"/>
          <w:szCs w:val="24"/>
        </w:rPr>
        <w:t>Sinica</w:t>
      </w:r>
      <w:proofErr w:type="spellEnd"/>
      <w:r w:rsidRPr="009B550B">
        <w:rPr>
          <w:rFonts w:ascii="Times New Roman" w:hAnsi="Times New Roman" w:cs="Times New Roman"/>
          <w:i/>
          <w:iCs/>
          <w:sz w:val="24"/>
          <w:szCs w:val="24"/>
        </w:rPr>
        <w:t xml:space="preserve"> </w:t>
      </w:r>
      <w:r w:rsidRPr="009B550B">
        <w:rPr>
          <w:rFonts w:ascii="Times New Roman" w:hAnsi="Times New Roman" w:cs="Times New Roman"/>
          <w:sz w:val="24"/>
          <w:szCs w:val="24"/>
        </w:rPr>
        <w:t>19(6): 914-920.</w:t>
      </w:r>
    </w:p>
    <w:p w14:paraId="182C6807"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Fisher, P. J., Petrini, O., &amp; Scott, H. L. (1992). The distribution of some fungal and bacterial endophytes in maize (</w:t>
      </w:r>
      <w:r w:rsidRPr="009B550B">
        <w:rPr>
          <w:rFonts w:ascii="Times New Roman" w:hAnsi="Times New Roman" w:cs="Times New Roman"/>
          <w:i/>
          <w:iCs/>
          <w:sz w:val="24"/>
          <w:szCs w:val="24"/>
        </w:rPr>
        <w:t>Zea mays</w:t>
      </w:r>
      <w:r w:rsidRPr="009B550B">
        <w:rPr>
          <w:rFonts w:ascii="Times New Roman" w:hAnsi="Times New Roman" w:cs="Times New Roman"/>
          <w:sz w:val="24"/>
          <w:szCs w:val="24"/>
        </w:rPr>
        <w:t xml:space="preserve"> L.).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122(2): 299-305. </w:t>
      </w:r>
      <w:hyperlink r:id="rId37" w:history="1">
        <w:r w:rsidRPr="009B550B">
          <w:rPr>
            <w:rStyle w:val="Hyperlink"/>
            <w:rFonts w:ascii="Times New Roman" w:hAnsi="Times New Roman" w:cs="Times New Roman"/>
            <w:sz w:val="24"/>
            <w:szCs w:val="24"/>
          </w:rPr>
          <w:t>https://doi.org/10.1111/j.1469-8137.1992.tb04234.x</w:t>
        </w:r>
      </w:hyperlink>
      <w:r w:rsidRPr="009B550B">
        <w:rPr>
          <w:rFonts w:ascii="Times New Roman" w:hAnsi="Times New Roman" w:cs="Times New Roman"/>
          <w:sz w:val="24"/>
          <w:szCs w:val="24"/>
        </w:rPr>
        <w:t xml:space="preserve"> </w:t>
      </w:r>
    </w:p>
    <w:p w14:paraId="7A9F9C52"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Gimenez, C., Cabrera, R., Reina, M., &amp; González-Coloma, A. (2007). Fungal endophytes and their role in plant protection. </w:t>
      </w:r>
      <w:r w:rsidRPr="009B550B">
        <w:rPr>
          <w:rFonts w:ascii="Times New Roman" w:hAnsi="Times New Roman" w:cs="Times New Roman"/>
          <w:i/>
          <w:iCs/>
          <w:sz w:val="24"/>
          <w:szCs w:val="24"/>
        </w:rPr>
        <w:t>Current Organic Chemistry</w:t>
      </w:r>
      <w:r w:rsidRPr="009B550B">
        <w:rPr>
          <w:rFonts w:ascii="Times New Roman" w:hAnsi="Times New Roman" w:cs="Times New Roman"/>
          <w:sz w:val="24"/>
          <w:szCs w:val="24"/>
        </w:rPr>
        <w:t xml:space="preserve"> 11(8): 707-720. </w:t>
      </w:r>
      <w:hyperlink r:id="rId38" w:history="1">
        <w:r w:rsidRPr="009B550B">
          <w:rPr>
            <w:rStyle w:val="Hyperlink"/>
            <w:rFonts w:ascii="Times New Roman" w:hAnsi="Times New Roman" w:cs="Times New Roman"/>
            <w:sz w:val="24"/>
            <w:szCs w:val="24"/>
          </w:rPr>
          <w:t>http://dx.doi.org/10.2174/138527207780598765</w:t>
        </w:r>
      </w:hyperlink>
    </w:p>
    <w:p w14:paraId="583CF671" w14:textId="6F638551" w:rsidR="00B93526" w:rsidRPr="009B550B" w:rsidRDefault="00B93526" w:rsidP="00260059">
      <w:pPr>
        <w:spacing w:line="360" w:lineRule="auto"/>
        <w:ind w:left="720" w:hanging="720"/>
        <w:jc w:val="both"/>
        <w:rPr>
          <w:rFonts w:ascii="Times New Roman" w:hAnsi="Times New Roman" w:cs="Times New Roman"/>
          <w:sz w:val="24"/>
          <w:szCs w:val="24"/>
        </w:rPr>
      </w:pPr>
      <w:bookmarkStart w:id="1" w:name="_Hlk204635586"/>
      <w:r w:rsidRPr="009B550B">
        <w:rPr>
          <w:rFonts w:ascii="Times New Roman" w:hAnsi="Times New Roman" w:cs="Times New Roman"/>
          <w:sz w:val="24"/>
          <w:szCs w:val="24"/>
        </w:rPr>
        <w:t>Gimenez</w:t>
      </w:r>
      <w:bookmarkEnd w:id="1"/>
      <w:r w:rsidRPr="009B550B">
        <w:rPr>
          <w:rFonts w:ascii="Times New Roman" w:hAnsi="Times New Roman" w:cs="Times New Roman"/>
          <w:sz w:val="24"/>
          <w:szCs w:val="24"/>
        </w:rPr>
        <w:t xml:space="preserve">, C., Cabrera, R., Reina, M., &amp; González-Coloma, A. (2007). Fungal endophytes and their role in plant protection. </w:t>
      </w:r>
      <w:r w:rsidRPr="009B550B">
        <w:rPr>
          <w:rFonts w:ascii="Times New Roman" w:hAnsi="Times New Roman" w:cs="Times New Roman"/>
          <w:i/>
          <w:iCs/>
          <w:sz w:val="24"/>
          <w:szCs w:val="24"/>
        </w:rPr>
        <w:t>Current Organic Chemistry</w:t>
      </w:r>
      <w:r w:rsidRPr="009B550B">
        <w:rPr>
          <w:rFonts w:ascii="Times New Roman" w:hAnsi="Times New Roman" w:cs="Times New Roman"/>
          <w:sz w:val="24"/>
          <w:szCs w:val="24"/>
        </w:rPr>
        <w:t xml:space="preserve"> 11(8) 707-720. </w:t>
      </w:r>
      <w:hyperlink r:id="rId39" w:history="1">
        <w:r w:rsidRPr="009B550B">
          <w:rPr>
            <w:rStyle w:val="Hyperlink"/>
            <w:rFonts w:ascii="Times New Roman" w:hAnsi="Times New Roman" w:cs="Times New Roman"/>
            <w:sz w:val="24"/>
            <w:szCs w:val="24"/>
          </w:rPr>
          <w:t>https://doi.org/10.2174/138527207780598765</w:t>
        </w:r>
      </w:hyperlink>
      <w:r w:rsidRPr="009B550B">
        <w:rPr>
          <w:rFonts w:ascii="Times New Roman" w:hAnsi="Times New Roman" w:cs="Times New Roman"/>
          <w:sz w:val="24"/>
          <w:szCs w:val="24"/>
        </w:rPr>
        <w:t xml:space="preserve"> </w:t>
      </w:r>
    </w:p>
    <w:p w14:paraId="35C7223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Goh, D. M., Cosme, M., </w:t>
      </w:r>
      <w:proofErr w:type="spellStart"/>
      <w:r w:rsidRPr="009B550B">
        <w:rPr>
          <w:rFonts w:ascii="Times New Roman" w:hAnsi="Times New Roman" w:cs="Times New Roman"/>
          <w:sz w:val="24"/>
          <w:szCs w:val="24"/>
        </w:rPr>
        <w:t>Kisiala</w:t>
      </w:r>
      <w:proofErr w:type="spellEnd"/>
      <w:r w:rsidRPr="009B550B">
        <w:rPr>
          <w:rFonts w:ascii="Times New Roman" w:hAnsi="Times New Roman" w:cs="Times New Roman"/>
          <w:sz w:val="24"/>
          <w:szCs w:val="24"/>
        </w:rPr>
        <w:t xml:space="preserve">, A. B., Mulholland, S., Said, Z. M., </w:t>
      </w:r>
      <w:proofErr w:type="spellStart"/>
      <w:r w:rsidRPr="009B550B">
        <w:rPr>
          <w:rFonts w:ascii="Times New Roman" w:hAnsi="Times New Roman" w:cs="Times New Roman"/>
          <w:sz w:val="24"/>
          <w:szCs w:val="24"/>
        </w:rPr>
        <w:t>Spíchal</w:t>
      </w:r>
      <w:proofErr w:type="spellEnd"/>
      <w:r w:rsidRPr="009B550B">
        <w:rPr>
          <w:rFonts w:ascii="Times New Roman" w:hAnsi="Times New Roman" w:cs="Times New Roman"/>
          <w:sz w:val="24"/>
          <w:szCs w:val="24"/>
        </w:rPr>
        <w:t xml:space="preserve">, L., Emery, R. J. N., Declerck, S., &amp; </w:t>
      </w:r>
      <w:proofErr w:type="spellStart"/>
      <w:r w:rsidRPr="009B550B">
        <w:rPr>
          <w:rFonts w:ascii="Times New Roman" w:hAnsi="Times New Roman" w:cs="Times New Roman"/>
          <w:sz w:val="24"/>
          <w:szCs w:val="24"/>
        </w:rPr>
        <w:t>Guinel</w:t>
      </w:r>
      <w:proofErr w:type="spellEnd"/>
      <w:r w:rsidRPr="009B550B">
        <w:rPr>
          <w:rFonts w:ascii="Times New Roman" w:hAnsi="Times New Roman" w:cs="Times New Roman"/>
          <w:sz w:val="24"/>
          <w:szCs w:val="24"/>
        </w:rPr>
        <w:t>, F. C. (2019). A stimulatory role for cytokinin in the arbuscular mycorrhizal symbiosis of pea. </w:t>
      </w:r>
      <w:r w:rsidRPr="009B550B">
        <w:rPr>
          <w:rFonts w:ascii="Times New Roman" w:hAnsi="Times New Roman" w:cs="Times New Roman"/>
          <w:i/>
          <w:iCs/>
          <w:sz w:val="24"/>
          <w:szCs w:val="24"/>
        </w:rPr>
        <w:t>Frontiers in Plant Science</w:t>
      </w:r>
      <w:r w:rsidRPr="009B550B">
        <w:rPr>
          <w:rFonts w:ascii="Times New Roman" w:hAnsi="Times New Roman" w:cs="Times New Roman"/>
          <w:sz w:val="24"/>
          <w:szCs w:val="24"/>
        </w:rPr>
        <w:t xml:space="preserve"> 10: 262. </w:t>
      </w:r>
      <w:hyperlink r:id="rId40" w:history="1">
        <w:r w:rsidRPr="009B550B">
          <w:rPr>
            <w:rStyle w:val="Hyperlink"/>
            <w:rFonts w:ascii="Times New Roman" w:hAnsi="Times New Roman" w:cs="Times New Roman"/>
            <w:sz w:val="24"/>
            <w:szCs w:val="24"/>
          </w:rPr>
          <w:t>https://doi.org/10.3389/fpls.2019.00262</w:t>
        </w:r>
      </w:hyperlink>
    </w:p>
    <w:p w14:paraId="33799285"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Goncharov, A. A., Glebova, A. A., &amp; </w:t>
      </w:r>
      <w:proofErr w:type="spellStart"/>
      <w:r w:rsidRPr="009B550B">
        <w:rPr>
          <w:rFonts w:ascii="Times New Roman" w:hAnsi="Times New Roman" w:cs="Times New Roman"/>
          <w:sz w:val="24"/>
          <w:szCs w:val="24"/>
        </w:rPr>
        <w:t>Tiunov</w:t>
      </w:r>
      <w:proofErr w:type="spellEnd"/>
      <w:r w:rsidRPr="009B550B">
        <w:rPr>
          <w:rFonts w:ascii="Times New Roman" w:hAnsi="Times New Roman" w:cs="Times New Roman"/>
          <w:sz w:val="24"/>
          <w:szCs w:val="24"/>
        </w:rPr>
        <w:t xml:space="preserve">, A. V. (2020). Trophic interactions between Fusarium species and soil fauna: A meta-analysis of experimental studies. </w:t>
      </w:r>
      <w:r w:rsidRPr="009B550B">
        <w:rPr>
          <w:rFonts w:ascii="Times New Roman" w:hAnsi="Times New Roman" w:cs="Times New Roman"/>
          <w:i/>
          <w:iCs/>
          <w:sz w:val="24"/>
          <w:szCs w:val="24"/>
        </w:rPr>
        <w:t>Applied Soil Ecology</w:t>
      </w:r>
      <w:r w:rsidRPr="009B550B">
        <w:rPr>
          <w:rFonts w:ascii="Times New Roman" w:hAnsi="Times New Roman" w:cs="Times New Roman"/>
          <w:sz w:val="24"/>
          <w:szCs w:val="24"/>
        </w:rPr>
        <w:t xml:space="preserve"> 145: 103302. </w:t>
      </w:r>
      <w:hyperlink r:id="rId41" w:history="1">
        <w:r w:rsidRPr="009B550B">
          <w:rPr>
            <w:rStyle w:val="Hyperlink"/>
            <w:rFonts w:ascii="Times New Roman" w:hAnsi="Times New Roman" w:cs="Times New Roman"/>
            <w:sz w:val="24"/>
            <w:szCs w:val="24"/>
          </w:rPr>
          <w:t>https://doi.org/10.1016/j.apsoil.2019.06.005</w:t>
        </w:r>
      </w:hyperlink>
    </w:p>
    <w:p w14:paraId="59F6C4A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Gouda, S., Das, G., Sen, S. K., Shin, H. S., &amp; Patra, J. K. (2016). Endophytes: a treasure house of bioactive compounds of medicinal importance.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7: 1538. </w:t>
      </w:r>
      <w:hyperlink r:id="rId42" w:history="1">
        <w:r w:rsidRPr="009B550B">
          <w:rPr>
            <w:rStyle w:val="Hyperlink"/>
            <w:rFonts w:ascii="Times New Roman" w:hAnsi="Times New Roman" w:cs="Times New Roman"/>
            <w:sz w:val="24"/>
            <w:szCs w:val="24"/>
          </w:rPr>
          <w:t>https://doi.org/10.3389/fmicb.2016.01538</w:t>
        </w:r>
      </w:hyperlink>
      <w:r w:rsidRPr="009B550B">
        <w:rPr>
          <w:rFonts w:ascii="Times New Roman" w:hAnsi="Times New Roman" w:cs="Times New Roman"/>
          <w:sz w:val="24"/>
          <w:szCs w:val="24"/>
        </w:rPr>
        <w:t xml:space="preserve"> </w:t>
      </w:r>
    </w:p>
    <w:p w14:paraId="6AE3B17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Griffiths, B. S. (1990). A comparison of microbial-feeding nematodes and protozoa in the rhizosphere of different plants. </w:t>
      </w:r>
      <w:r w:rsidRPr="009B550B">
        <w:rPr>
          <w:rFonts w:ascii="Times New Roman" w:hAnsi="Times New Roman" w:cs="Times New Roman"/>
          <w:i/>
          <w:iCs/>
          <w:sz w:val="24"/>
          <w:szCs w:val="24"/>
        </w:rPr>
        <w:t>Biology and Fertility of Soils</w:t>
      </w:r>
      <w:r w:rsidRPr="009B550B">
        <w:rPr>
          <w:rFonts w:ascii="Times New Roman" w:hAnsi="Times New Roman" w:cs="Times New Roman"/>
          <w:sz w:val="24"/>
          <w:szCs w:val="24"/>
        </w:rPr>
        <w:t xml:space="preserve"> 9: 83-88. </w:t>
      </w:r>
      <w:hyperlink r:id="rId43" w:history="1">
        <w:r w:rsidRPr="009B550B">
          <w:rPr>
            <w:rStyle w:val="Hyperlink"/>
            <w:rFonts w:ascii="Times New Roman" w:hAnsi="Times New Roman" w:cs="Times New Roman"/>
            <w:sz w:val="24"/>
            <w:szCs w:val="24"/>
          </w:rPr>
          <w:t>https://doi.org/10.1007/BF00335867</w:t>
        </w:r>
      </w:hyperlink>
    </w:p>
    <w:p w14:paraId="3C1CA1F6"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Gul Jan, F.,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M., Hussain, A., Jan, G., Iqbal, A., Khan, A., &amp; Lee, I. J. (2019). An endophytic isolate of the fungus </w:t>
      </w:r>
      <w:proofErr w:type="spellStart"/>
      <w:r w:rsidRPr="009B550B">
        <w:rPr>
          <w:rFonts w:ascii="Times New Roman" w:hAnsi="Times New Roman" w:cs="Times New Roman"/>
          <w:sz w:val="24"/>
          <w:szCs w:val="24"/>
        </w:rPr>
        <w:t>Yarrowia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lipolytica</w:t>
      </w:r>
      <w:proofErr w:type="spellEnd"/>
      <w:r w:rsidRPr="009B550B">
        <w:rPr>
          <w:rFonts w:ascii="Times New Roman" w:hAnsi="Times New Roman" w:cs="Times New Roman"/>
          <w:sz w:val="24"/>
          <w:szCs w:val="24"/>
        </w:rPr>
        <w:t xml:space="preserve"> produces metabolites that ameliorate the negative impact of salt stress on the physiology of maize. </w:t>
      </w:r>
      <w:r w:rsidRPr="009B550B">
        <w:rPr>
          <w:rFonts w:ascii="Times New Roman" w:hAnsi="Times New Roman" w:cs="Times New Roman"/>
          <w:i/>
          <w:iCs/>
          <w:sz w:val="24"/>
          <w:szCs w:val="24"/>
        </w:rPr>
        <w:t>BMC microbiology</w:t>
      </w:r>
      <w:r w:rsidRPr="009B550B">
        <w:rPr>
          <w:rFonts w:ascii="Times New Roman" w:hAnsi="Times New Roman" w:cs="Times New Roman"/>
          <w:sz w:val="24"/>
          <w:szCs w:val="24"/>
        </w:rPr>
        <w:t xml:space="preserve"> 19: 1-10. </w:t>
      </w:r>
      <w:hyperlink r:id="rId44" w:history="1">
        <w:r w:rsidRPr="009B550B">
          <w:rPr>
            <w:rStyle w:val="Hyperlink"/>
            <w:rFonts w:ascii="Times New Roman" w:hAnsi="Times New Roman" w:cs="Times New Roman"/>
            <w:sz w:val="24"/>
            <w:szCs w:val="24"/>
          </w:rPr>
          <w:t>https://doi.org/10.1186/s12866-018-1374-6</w:t>
        </w:r>
      </w:hyperlink>
      <w:r w:rsidRPr="009B550B">
        <w:rPr>
          <w:rFonts w:ascii="Times New Roman" w:hAnsi="Times New Roman" w:cs="Times New Roman"/>
          <w:sz w:val="24"/>
          <w:szCs w:val="24"/>
        </w:rPr>
        <w:t xml:space="preserve"> </w:t>
      </w:r>
    </w:p>
    <w:p w14:paraId="317E31F6"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Guo, L.D., Hyde, K.D., &amp; Liew, E.C.Y. (2008). Identification of endophytic fungi from Ficus religiosa based on morphological and molecular data.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xml:space="preserve"> 31: 63–73.</w:t>
      </w:r>
    </w:p>
    <w:p w14:paraId="514F6AC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Gupta, S., Choudhary, M., Singh, B., Singh, R., Dhar, M. K., &amp; Kaul, S. (2022). Diversity and biological activity of fungal endophytes of </w:t>
      </w:r>
      <w:proofErr w:type="spellStart"/>
      <w:r w:rsidRPr="009B550B">
        <w:rPr>
          <w:rFonts w:ascii="Times New Roman" w:hAnsi="Times New Roman" w:cs="Times New Roman"/>
          <w:sz w:val="24"/>
          <w:szCs w:val="24"/>
        </w:rPr>
        <w:t>Zingiber</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officinale</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Rosc</w:t>
      </w:r>
      <w:proofErr w:type="spellEnd"/>
      <w:r w:rsidRPr="009B550B">
        <w:rPr>
          <w:rFonts w:ascii="Times New Roman" w:hAnsi="Times New Roman" w:cs="Times New Roman"/>
          <w:sz w:val="24"/>
          <w:szCs w:val="24"/>
        </w:rPr>
        <w:t xml:space="preserve">. with emphasis on Aspergillus </w:t>
      </w:r>
      <w:proofErr w:type="spellStart"/>
      <w:r w:rsidRPr="009B550B">
        <w:rPr>
          <w:rFonts w:ascii="Times New Roman" w:hAnsi="Times New Roman" w:cs="Times New Roman"/>
          <w:sz w:val="24"/>
          <w:szCs w:val="24"/>
        </w:rPr>
        <w:t>terreus</w:t>
      </w:r>
      <w:proofErr w:type="spellEnd"/>
      <w:r w:rsidRPr="009B550B">
        <w:rPr>
          <w:rFonts w:ascii="Times New Roman" w:hAnsi="Times New Roman" w:cs="Times New Roman"/>
          <w:sz w:val="24"/>
          <w:szCs w:val="24"/>
        </w:rPr>
        <w:t xml:space="preserve"> as a biocontrol agent of its leaf spot. </w:t>
      </w:r>
      <w:r w:rsidRPr="009B550B">
        <w:rPr>
          <w:rFonts w:ascii="Times New Roman" w:hAnsi="Times New Roman" w:cs="Times New Roman"/>
          <w:i/>
          <w:iCs/>
          <w:sz w:val="24"/>
          <w:szCs w:val="24"/>
        </w:rPr>
        <w:t>Biocatalysis and Agricultural Biotechnology</w:t>
      </w:r>
      <w:r w:rsidRPr="009B550B">
        <w:rPr>
          <w:rFonts w:ascii="Times New Roman" w:hAnsi="Times New Roman" w:cs="Times New Roman"/>
          <w:sz w:val="24"/>
          <w:szCs w:val="24"/>
        </w:rPr>
        <w:t xml:space="preserve"> 39: 102234. </w:t>
      </w:r>
      <w:hyperlink r:id="rId45" w:history="1">
        <w:r w:rsidRPr="009B550B">
          <w:rPr>
            <w:rStyle w:val="Hyperlink"/>
            <w:rFonts w:ascii="Times New Roman" w:hAnsi="Times New Roman" w:cs="Times New Roman"/>
            <w:sz w:val="24"/>
            <w:szCs w:val="24"/>
          </w:rPr>
          <w:t>http://dx.doi.org/10.1016/j.bcab.2021.102234</w:t>
        </w:r>
      </w:hyperlink>
    </w:p>
    <w:p w14:paraId="6EC142C4"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M., Hussain, A., Khan, S. A., Kim, H. Y., Khan, A. L., Waqas, M., Irshad, M., Iqbal, A., Rehman, G., Jan, S., &amp; Lee, I. J. (2017). Gibberellins producing endophytic fungus </w:t>
      </w:r>
      <w:proofErr w:type="spellStart"/>
      <w:r w:rsidRPr="009B550B">
        <w:rPr>
          <w:rFonts w:ascii="Times New Roman" w:hAnsi="Times New Roman" w:cs="Times New Roman"/>
          <w:sz w:val="24"/>
          <w:szCs w:val="24"/>
        </w:rPr>
        <w:t>Porostereum</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spadiceum</w:t>
      </w:r>
      <w:proofErr w:type="spellEnd"/>
      <w:r w:rsidRPr="009B550B">
        <w:rPr>
          <w:rFonts w:ascii="Times New Roman" w:hAnsi="Times New Roman" w:cs="Times New Roman"/>
          <w:sz w:val="24"/>
          <w:szCs w:val="24"/>
        </w:rPr>
        <w:t xml:space="preserve"> AGH786 rescues growth of salt affected soybean.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8</w:t>
      </w:r>
      <w:r w:rsidRPr="009B550B">
        <w:rPr>
          <w:rFonts w:ascii="Times New Roman" w:hAnsi="Times New Roman" w:cs="Times New Roman"/>
          <w:sz w:val="24"/>
          <w:szCs w:val="24"/>
        </w:rPr>
        <w:t>: 686.</w:t>
      </w:r>
      <w:hyperlink r:id="rId46" w:history="1">
        <w:r w:rsidRPr="009B550B">
          <w:rPr>
            <w:rStyle w:val="Hyperlink"/>
            <w:rFonts w:ascii="Times New Roman" w:hAnsi="Times New Roman" w:cs="Times New Roman"/>
            <w:sz w:val="24"/>
            <w:szCs w:val="24"/>
          </w:rPr>
          <w:t>https://doi.org/10.3389/fmicb.2017.00686</w:t>
        </w:r>
      </w:hyperlink>
    </w:p>
    <w:p w14:paraId="072B428E"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M., Khan, S. A., Khan, A. L., Rehman, G., Kim, Y. H., Iqbal, I., Hussain, J., Sohn, E. Y., &amp; Lee, I. J. (2010). Gibberellin production and plant growth promotion from pure </w:t>
      </w:r>
      <w:r w:rsidRPr="009B550B">
        <w:rPr>
          <w:rFonts w:ascii="Times New Roman" w:hAnsi="Times New Roman" w:cs="Times New Roman"/>
          <w:sz w:val="24"/>
          <w:szCs w:val="24"/>
        </w:rPr>
        <w:lastRenderedPageBreak/>
        <w:t>cultures of Cladosporium sp. MH-6 isolated from cucumber (Cucumis sativus L.). </w:t>
      </w:r>
      <w:proofErr w:type="spellStart"/>
      <w:r w:rsidRPr="009B550B">
        <w:rPr>
          <w:rFonts w:ascii="Times New Roman" w:hAnsi="Times New Roman" w:cs="Times New Roman"/>
          <w:i/>
          <w:iCs/>
          <w:sz w:val="24"/>
          <w:szCs w:val="24"/>
        </w:rPr>
        <w:t>Mycologia</w:t>
      </w:r>
      <w:proofErr w:type="spellEnd"/>
      <w:r w:rsidRPr="009B550B">
        <w:rPr>
          <w:rFonts w:ascii="Times New Roman" w:hAnsi="Times New Roman" w:cs="Times New Roman"/>
          <w:sz w:val="24"/>
          <w:szCs w:val="24"/>
        </w:rPr>
        <w:t> </w:t>
      </w:r>
      <w:r w:rsidRPr="009B550B">
        <w:rPr>
          <w:rFonts w:ascii="Times New Roman" w:hAnsi="Times New Roman" w:cs="Times New Roman"/>
          <w:i/>
          <w:iCs/>
          <w:sz w:val="24"/>
          <w:szCs w:val="24"/>
        </w:rPr>
        <w:t>102</w:t>
      </w:r>
      <w:r w:rsidRPr="009B550B">
        <w:rPr>
          <w:rFonts w:ascii="Times New Roman" w:hAnsi="Times New Roman" w:cs="Times New Roman"/>
          <w:sz w:val="24"/>
          <w:szCs w:val="24"/>
        </w:rPr>
        <w:t xml:space="preserve">(5): 989-995. </w:t>
      </w:r>
      <w:hyperlink r:id="rId47" w:history="1">
        <w:r w:rsidRPr="009B550B">
          <w:rPr>
            <w:rStyle w:val="Hyperlink"/>
            <w:rFonts w:ascii="Times New Roman" w:hAnsi="Times New Roman" w:cs="Times New Roman"/>
            <w:sz w:val="24"/>
            <w:szCs w:val="24"/>
          </w:rPr>
          <w:t>https://doi.org/10.3852/09-261</w:t>
        </w:r>
      </w:hyperlink>
      <w:r w:rsidRPr="009B550B">
        <w:rPr>
          <w:rFonts w:ascii="Times New Roman" w:hAnsi="Times New Roman" w:cs="Times New Roman"/>
          <w:sz w:val="24"/>
          <w:szCs w:val="24"/>
        </w:rPr>
        <w:t xml:space="preserve"> </w:t>
      </w:r>
    </w:p>
    <w:p w14:paraId="21A5040D"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M., Khan, S. A., Khan, M. A., Khan, A. L., Kang, S. M., Kim, S. K., Joo, G. J., &amp; Lee, I. J. (2009). Gibberellin production by pure cultures of a new strain of Aspergillus fumigatus. </w:t>
      </w:r>
      <w:r w:rsidRPr="009B550B">
        <w:rPr>
          <w:rFonts w:ascii="Times New Roman" w:hAnsi="Times New Roman" w:cs="Times New Roman"/>
          <w:i/>
          <w:iCs/>
          <w:sz w:val="24"/>
          <w:szCs w:val="24"/>
        </w:rPr>
        <w:t>World Journal of Microbiology and Biotechnology</w:t>
      </w:r>
      <w:r w:rsidRPr="009B550B">
        <w:rPr>
          <w:rFonts w:ascii="Times New Roman" w:hAnsi="Times New Roman" w:cs="Times New Roman"/>
          <w:sz w:val="24"/>
          <w:szCs w:val="24"/>
        </w:rPr>
        <w:t xml:space="preserve"> 25: 1785-1792. </w:t>
      </w:r>
      <w:hyperlink r:id="rId48" w:history="1">
        <w:r w:rsidRPr="009B550B">
          <w:rPr>
            <w:rStyle w:val="Hyperlink"/>
            <w:rFonts w:ascii="Times New Roman" w:hAnsi="Times New Roman" w:cs="Times New Roman"/>
            <w:sz w:val="24"/>
            <w:szCs w:val="24"/>
          </w:rPr>
          <w:t>http://dx.doi.org/10.1007/s11274-009-0078-3</w:t>
        </w:r>
      </w:hyperlink>
    </w:p>
    <w:p w14:paraId="52991E9E"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Hardoim</w:t>
      </w:r>
      <w:proofErr w:type="spellEnd"/>
      <w:r w:rsidRPr="009B550B">
        <w:rPr>
          <w:rFonts w:ascii="Times New Roman" w:hAnsi="Times New Roman" w:cs="Times New Roman"/>
          <w:sz w:val="24"/>
          <w:szCs w:val="24"/>
        </w:rPr>
        <w:t xml:space="preserve">, P. R., van Overbeek, L. S., Berg, G., </w:t>
      </w:r>
      <w:proofErr w:type="spellStart"/>
      <w:r w:rsidRPr="009B550B">
        <w:rPr>
          <w:rFonts w:ascii="Times New Roman" w:hAnsi="Times New Roman" w:cs="Times New Roman"/>
          <w:sz w:val="24"/>
          <w:szCs w:val="24"/>
        </w:rPr>
        <w:t>Pirttilä</w:t>
      </w:r>
      <w:proofErr w:type="spellEnd"/>
      <w:r w:rsidRPr="009B550B">
        <w:rPr>
          <w:rFonts w:ascii="Times New Roman" w:hAnsi="Times New Roman" w:cs="Times New Roman"/>
          <w:sz w:val="24"/>
          <w:szCs w:val="24"/>
        </w:rPr>
        <w:t xml:space="preserve">, A. M., </w:t>
      </w:r>
      <w:proofErr w:type="spellStart"/>
      <w:r w:rsidRPr="009B550B">
        <w:rPr>
          <w:rFonts w:ascii="Times New Roman" w:hAnsi="Times New Roman" w:cs="Times New Roman"/>
          <w:sz w:val="24"/>
          <w:szCs w:val="24"/>
        </w:rPr>
        <w:t>Compant</w:t>
      </w:r>
      <w:proofErr w:type="spellEnd"/>
      <w:r w:rsidRPr="009B550B">
        <w:rPr>
          <w:rFonts w:ascii="Times New Roman" w:hAnsi="Times New Roman" w:cs="Times New Roman"/>
          <w:sz w:val="24"/>
          <w:szCs w:val="24"/>
        </w:rPr>
        <w:t xml:space="preserve">, S., Campisano, A., Döring, M., &amp; </w:t>
      </w:r>
      <w:proofErr w:type="spellStart"/>
      <w:r w:rsidRPr="009B550B">
        <w:rPr>
          <w:rFonts w:ascii="Times New Roman" w:hAnsi="Times New Roman" w:cs="Times New Roman"/>
          <w:sz w:val="24"/>
          <w:szCs w:val="24"/>
        </w:rPr>
        <w:t>Sessitsch</w:t>
      </w:r>
      <w:proofErr w:type="spellEnd"/>
      <w:r w:rsidRPr="009B550B">
        <w:rPr>
          <w:rFonts w:ascii="Times New Roman" w:hAnsi="Times New Roman" w:cs="Times New Roman"/>
          <w:sz w:val="24"/>
          <w:szCs w:val="24"/>
        </w:rPr>
        <w:t xml:space="preserve">, A. (2015). The hidden world within plants: ecological and evolutionary considerations for defining functioning of microbial endophytes. </w:t>
      </w:r>
      <w:r w:rsidRPr="009B550B">
        <w:rPr>
          <w:rFonts w:ascii="Times New Roman" w:hAnsi="Times New Roman" w:cs="Times New Roman"/>
          <w:i/>
          <w:iCs/>
          <w:sz w:val="24"/>
          <w:szCs w:val="24"/>
        </w:rPr>
        <w:t>Microbiology and Molecular Biology Reviews</w:t>
      </w:r>
      <w:r w:rsidRPr="009B550B">
        <w:rPr>
          <w:rFonts w:ascii="Times New Roman" w:hAnsi="Times New Roman" w:cs="Times New Roman"/>
          <w:sz w:val="24"/>
          <w:szCs w:val="24"/>
        </w:rPr>
        <w:t xml:space="preserve"> 79(3): 293–320. </w:t>
      </w:r>
      <w:hyperlink r:id="rId49" w:history="1">
        <w:r w:rsidRPr="009B550B">
          <w:rPr>
            <w:rStyle w:val="Hyperlink"/>
            <w:rFonts w:ascii="Times New Roman" w:hAnsi="Times New Roman" w:cs="Times New Roman"/>
            <w:sz w:val="24"/>
            <w:szCs w:val="24"/>
          </w:rPr>
          <w:t>https://doi.org/10.1128/mmbr.00050-14</w:t>
        </w:r>
      </w:hyperlink>
    </w:p>
    <w:p w14:paraId="57388091"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Hu, F., Li, H. X., &amp; Shi, Y. Y. (1998). Biology dynamics and </w:t>
      </w:r>
      <w:proofErr w:type="spellStart"/>
      <w:r w:rsidRPr="009B550B">
        <w:rPr>
          <w:rFonts w:ascii="Times New Roman" w:hAnsi="Times New Roman" w:cs="Times New Roman"/>
          <w:sz w:val="24"/>
          <w:szCs w:val="24"/>
        </w:rPr>
        <w:t>rhizospheric</w:t>
      </w:r>
      <w:proofErr w:type="spellEnd"/>
      <w:r w:rsidRPr="009B550B">
        <w:rPr>
          <w:rFonts w:ascii="Times New Roman" w:hAnsi="Times New Roman" w:cs="Times New Roman"/>
          <w:sz w:val="24"/>
          <w:szCs w:val="24"/>
        </w:rPr>
        <w:t xml:space="preserve"> effect in rhizosphere soil of wheat of two genotype species. </w:t>
      </w:r>
      <w:r w:rsidRPr="009B550B">
        <w:rPr>
          <w:rFonts w:ascii="Times New Roman" w:hAnsi="Times New Roman" w:cs="Times New Roman"/>
          <w:i/>
          <w:iCs/>
          <w:sz w:val="24"/>
          <w:szCs w:val="24"/>
        </w:rPr>
        <w:t>Chinese Journal of Soil Science</w:t>
      </w:r>
      <w:r w:rsidRPr="009B550B">
        <w:rPr>
          <w:rFonts w:ascii="Times New Roman" w:hAnsi="Times New Roman" w:cs="Times New Roman"/>
          <w:sz w:val="24"/>
          <w:szCs w:val="24"/>
        </w:rPr>
        <w:t xml:space="preserve"> 29(3): 133-135.</w:t>
      </w:r>
    </w:p>
    <w:p w14:paraId="2DA92D78"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Hu, F., Li, H., Wu, X., &amp; Wu, S. (1998). Effect of soil nematode exclusion on wheat growth and its N and P uptake. </w:t>
      </w:r>
      <w:r w:rsidRPr="009B550B">
        <w:rPr>
          <w:rFonts w:ascii="Times New Roman" w:hAnsi="Times New Roman" w:cs="Times New Roman"/>
          <w:i/>
          <w:iCs/>
          <w:sz w:val="24"/>
          <w:szCs w:val="24"/>
        </w:rPr>
        <w:t>Chinese Journal of Applied Ecology</w:t>
      </w:r>
      <w:r w:rsidRPr="009B550B">
        <w:rPr>
          <w:rFonts w:ascii="Times New Roman" w:hAnsi="Times New Roman" w:cs="Times New Roman"/>
          <w:sz w:val="24"/>
          <w:szCs w:val="24"/>
        </w:rPr>
        <w:t xml:space="preserve"> 9(4): 419.</w:t>
      </w:r>
    </w:p>
    <w:p w14:paraId="4E42128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Hyde, K. D., &amp; </w:t>
      </w:r>
      <w:proofErr w:type="spellStart"/>
      <w:r w:rsidRPr="009B550B">
        <w:rPr>
          <w:rFonts w:ascii="Times New Roman" w:hAnsi="Times New Roman" w:cs="Times New Roman"/>
          <w:sz w:val="24"/>
          <w:szCs w:val="24"/>
          <w:lang w:val="en-US"/>
        </w:rPr>
        <w:t>Soytong</w:t>
      </w:r>
      <w:proofErr w:type="spellEnd"/>
      <w:r w:rsidRPr="009B550B">
        <w:rPr>
          <w:rFonts w:ascii="Times New Roman" w:hAnsi="Times New Roman" w:cs="Times New Roman"/>
          <w:sz w:val="24"/>
          <w:szCs w:val="24"/>
          <w:lang w:val="en-US"/>
        </w:rPr>
        <w:t xml:space="preserve">, K. (2008). The fungal endophyte dilemma. </w:t>
      </w:r>
      <w:r w:rsidRPr="009B550B">
        <w:rPr>
          <w:rFonts w:ascii="Times New Roman" w:hAnsi="Times New Roman" w:cs="Times New Roman"/>
          <w:i/>
          <w:iCs/>
          <w:sz w:val="24"/>
          <w:szCs w:val="24"/>
          <w:lang w:val="en-US"/>
        </w:rPr>
        <w:t>Fungal divers</w:t>
      </w:r>
      <w:r w:rsidRPr="009B550B">
        <w:rPr>
          <w:rFonts w:ascii="Times New Roman" w:hAnsi="Times New Roman" w:cs="Times New Roman"/>
          <w:sz w:val="24"/>
          <w:szCs w:val="24"/>
          <w:lang w:val="en-US"/>
        </w:rPr>
        <w:t xml:space="preserve"> 33(163): e173.</w:t>
      </w:r>
      <w:r w:rsidRPr="009B550B">
        <w:rPr>
          <w:rFonts w:ascii="Times New Roman" w:hAnsi="Times New Roman" w:cs="Times New Roman"/>
          <w:sz w:val="24"/>
          <w:szCs w:val="24"/>
        </w:rPr>
        <w:t xml:space="preserve"> </w:t>
      </w:r>
      <w:hyperlink r:id="rId50" w:history="1">
        <w:r w:rsidRPr="009B550B">
          <w:rPr>
            <w:rStyle w:val="Hyperlink"/>
            <w:rFonts w:ascii="Times New Roman" w:hAnsi="Times New Roman" w:cs="Times New Roman"/>
            <w:sz w:val="24"/>
            <w:szCs w:val="24"/>
            <w:lang w:val="en-US"/>
          </w:rPr>
          <w:t>https://www.researchgate.net/publication/261401775</w:t>
        </w:r>
      </w:hyperlink>
      <w:r w:rsidRPr="009B550B">
        <w:rPr>
          <w:rFonts w:ascii="Times New Roman" w:hAnsi="Times New Roman" w:cs="Times New Roman"/>
          <w:sz w:val="24"/>
          <w:szCs w:val="24"/>
          <w:lang w:val="en-US"/>
        </w:rPr>
        <w:t xml:space="preserve"> </w:t>
      </w:r>
    </w:p>
    <w:p w14:paraId="57CEDA1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Ingham, R. E., </w:t>
      </w:r>
      <w:proofErr w:type="spellStart"/>
      <w:r w:rsidRPr="009B550B">
        <w:rPr>
          <w:rFonts w:ascii="Times New Roman" w:hAnsi="Times New Roman" w:cs="Times New Roman"/>
          <w:sz w:val="24"/>
          <w:szCs w:val="24"/>
        </w:rPr>
        <w:t>Trofymow</w:t>
      </w:r>
      <w:proofErr w:type="spellEnd"/>
      <w:r w:rsidRPr="009B550B">
        <w:rPr>
          <w:rFonts w:ascii="Times New Roman" w:hAnsi="Times New Roman" w:cs="Times New Roman"/>
          <w:sz w:val="24"/>
          <w:szCs w:val="24"/>
        </w:rPr>
        <w:t xml:space="preserve">, J. A., Ingham, E. R., &amp; Coleman, D. C. (1985). Interactions of bacteria, fungi, and their nematode grazers: effects on nutrient cycling and plant growth. </w:t>
      </w:r>
      <w:r w:rsidRPr="009B550B">
        <w:rPr>
          <w:rFonts w:ascii="Times New Roman" w:hAnsi="Times New Roman" w:cs="Times New Roman"/>
          <w:i/>
          <w:iCs/>
          <w:sz w:val="24"/>
          <w:szCs w:val="24"/>
        </w:rPr>
        <w:t>Ecological monographs</w:t>
      </w:r>
      <w:r w:rsidRPr="009B550B">
        <w:rPr>
          <w:rFonts w:ascii="Times New Roman" w:hAnsi="Times New Roman" w:cs="Times New Roman"/>
          <w:sz w:val="24"/>
          <w:szCs w:val="24"/>
        </w:rPr>
        <w:t xml:space="preserve"> 55(1): 119-140.  </w:t>
      </w:r>
      <w:hyperlink r:id="rId51" w:history="1">
        <w:r w:rsidRPr="009B550B">
          <w:rPr>
            <w:rStyle w:val="Hyperlink"/>
            <w:rFonts w:ascii="Times New Roman" w:hAnsi="Times New Roman" w:cs="Times New Roman"/>
            <w:sz w:val="24"/>
            <w:szCs w:val="24"/>
          </w:rPr>
          <w:t>https://doi.org/10.2307/1942528</w:t>
        </w:r>
      </w:hyperlink>
    </w:p>
    <w:p w14:paraId="359215B3"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Ismail,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M., Hussain, A., Iqbal, A., Khan, S. A., &amp; Lee, I. J. (2020). Aspergillus </w:t>
      </w:r>
      <w:proofErr w:type="spellStart"/>
      <w:r w:rsidRPr="009B550B">
        <w:rPr>
          <w:rFonts w:ascii="Times New Roman" w:hAnsi="Times New Roman" w:cs="Times New Roman"/>
          <w:sz w:val="24"/>
          <w:szCs w:val="24"/>
        </w:rPr>
        <w:t>niger</w:t>
      </w:r>
      <w:proofErr w:type="spellEnd"/>
      <w:r w:rsidRPr="009B550B">
        <w:rPr>
          <w:rFonts w:ascii="Times New Roman" w:hAnsi="Times New Roman" w:cs="Times New Roman"/>
          <w:sz w:val="24"/>
          <w:szCs w:val="24"/>
        </w:rPr>
        <w:t xml:space="preserve"> boosted heat stress tolerance in sunflower and soybean via regulating their metabolic and antioxidant system. </w:t>
      </w:r>
      <w:r w:rsidRPr="009B550B">
        <w:rPr>
          <w:rFonts w:ascii="Times New Roman" w:hAnsi="Times New Roman" w:cs="Times New Roman"/>
          <w:i/>
          <w:iCs/>
          <w:sz w:val="24"/>
          <w:szCs w:val="24"/>
        </w:rPr>
        <w:t>Journal of Plant Interactions</w:t>
      </w:r>
      <w:r w:rsidRPr="009B550B">
        <w:rPr>
          <w:rFonts w:ascii="Times New Roman" w:hAnsi="Times New Roman" w:cs="Times New Roman"/>
          <w:sz w:val="24"/>
          <w:szCs w:val="24"/>
        </w:rPr>
        <w:t> </w:t>
      </w:r>
      <w:r w:rsidRPr="009B550B">
        <w:rPr>
          <w:rFonts w:ascii="Times New Roman" w:hAnsi="Times New Roman" w:cs="Times New Roman"/>
          <w:i/>
          <w:iCs/>
          <w:sz w:val="24"/>
          <w:szCs w:val="24"/>
        </w:rPr>
        <w:t>15</w:t>
      </w:r>
      <w:r w:rsidRPr="009B550B">
        <w:rPr>
          <w:rFonts w:ascii="Times New Roman" w:hAnsi="Times New Roman" w:cs="Times New Roman"/>
          <w:sz w:val="24"/>
          <w:szCs w:val="24"/>
        </w:rPr>
        <w:t xml:space="preserve">(1): 223-232. </w:t>
      </w:r>
      <w:hyperlink r:id="rId52" w:history="1">
        <w:r w:rsidRPr="009B550B">
          <w:rPr>
            <w:rStyle w:val="Hyperlink"/>
            <w:rFonts w:ascii="Times New Roman" w:hAnsi="Times New Roman" w:cs="Times New Roman"/>
            <w:sz w:val="24"/>
            <w:szCs w:val="24"/>
          </w:rPr>
          <w:t>http://dx.doi.org/10.1080/17429145.2020.1771444</w:t>
        </w:r>
      </w:hyperlink>
    </w:p>
    <w:p w14:paraId="40575057"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Jaroszuk-Ściseł</w:t>
      </w:r>
      <w:proofErr w:type="spellEnd"/>
      <w:r w:rsidRPr="009B550B">
        <w:rPr>
          <w:rFonts w:ascii="Times New Roman" w:hAnsi="Times New Roman" w:cs="Times New Roman"/>
          <w:sz w:val="24"/>
          <w:szCs w:val="24"/>
        </w:rPr>
        <w:t xml:space="preserve">, J., Kurek, E., &amp; Trytek, M. (2014). Efficiency of indoleacetic acid, gibberellic acid and ethylene synthesized in vitro by Fusarium </w:t>
      </w:r>
      <w:proofErr w:type="spellStart"/>
      <w:r w:rsidRPr="009B550B">
        <w:rPr>
          <w:rFonts w:ascii="Times New Roman" w:hAnsi="Times New Roman" w:cs="Times New Roman"/>
          <w:sz w:val="24"/>
          <w:szCs w:val="24"/>
        </w:rPr>
        <w:t>culmorum</w:t>
      </w:r>
      <w:proofErr w:type="spellEnd"/>
      <w:r w:rsidRPr="009B550B">
        <w:rPr>
          <w:rFonts w:ascii="Times New Roman" w:hAnsi="Times New Roman" w:cs="Times New Roman"/>
          <w:sz w:val="24"/>
          <w:szCs w:val="24"/>
        </w:rPr>
        <w:t xml:space="preserve"> strains with different effects on cereal growth. </w:t>
      </w:r>
      <w:proofErr w:type="spellStart"/>
      <w:r w:rsidRPr="009B550B">
        <w:rPr>
          <w:rFonts w:ascii="Times New Roman" w:hAnsi="Times New Roman" w:cs="Times New Roman"/>
          <w:i/>
          <w:iCs/>
          <w:sz w:val="24"/>
          <w:szCs w:val="24"/>
        </w:rPr>
        <w:t>Biologia</w:t>
      </w:r>
      <w:proofErr w:type="spellEnd"/>
      <w:r w:rsidRPr="009B550B">
        <w:rPr>
          <w:rFonts w:ascii="Times New Roman" w:hAnsi="Times New Roman" w:cs="Times New Roman"/>
          <w:sz w:val="24"/>
          <w:szCs w:val="24"/>
        </w:rPr>
        <w:t> </w:t>
      </w:r>
      <w:r w:rsidRPr="009B550B">
        <w:rPr>
          <w:rFonts w:ascii="Times New Roman" w:hAnsi="Times New Roman" w:cs="Times New Roman"/>
          <w:i/>
          <w:iCs/>
          <w:sz w:val="24"/>
          <w:szCs w:val="24"/>
        </w:rPr>
        <w:t>69</w:t>
      </w:r>
      <w:r w:rsidRPr="009B550B">
        <w:rPr>
          <w:rFonts w:ascii="Times New Roman" w:hAnsi="Times New Roman" w:cs="Times New Roman"/>
          <w:sz w:val="24"/>
          <w:szCs w:val="24"/>
        </w:rPr>
        <w:t xml:space="preserve">: 281-292. </w:t>
      </w:r>
      <w:hyperlink r:id="rId53" w:history="1">
        <w:r w:rsidRPr="009B550B">
          <w:rPr>
            <w:rStyle w:val="Hyperlink"/>
            <w:rFonts w:ascii="Times New Roman" w:hAnsi="Times New Roman" w:cs="Times New Roman"/>
            <w:sz w:val="24"/>
            <w:szCs w:val="24"/>
          </w:rPr>
          <w:t>https://doi.org/10.2478/s11756-013-0328-6</w:t>
        </w:r>
      </w:hyperlink>
    </w:p>
    <w:p w14:paraId="70B1EB0D"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Johnson, D. W., &amp; Johnson, R. T. (2013). Cooperative, competitive, and individualistic learning environments, 372-374pp. In J. Hattie &amp; E. M. Anderman (eds.). </w:t>
      </w:r>
      <w:r w:rsidRPr="009B550B">
        <w:rPr>
          <w:rFonts w:ascii="Times New Roman" w:hAnsi="Times New Roman" w:cs="Times New Roman"/>
          <w:i/>
          <w:iCs/>
          <w:sz w:val="24"/>
          <w:szCs w:val="24"/>
        </w:rPr>
        <w:t xml:space="preserve">International guide to </w:t>
      </w:r>
      <w:r w:rsidRPr="009B550B">
        <w:rPr>
          <w:rFonts w:ascii="Times New Roman" w:hAnsi="Times New Roman" w:cs="Times New Roman"/>
          <w:i/>
          <w:iCs/>
          <w:sz w:val="24"/>
          <w:szCs w:val="24"/>
        </w:rPr>
        <w:lastRenderedPageBreak/>
        <w:t>student achievement</w:t>
      </w:r>
      <w:r w:rsidRPr="009B550B">
        <w:rPr>
          <w:rFonts w:ascii="Times New Roman" w:hAnsi="Times New Roman" w:cs="Times New Roman"/>
          <w:sz w:val="24"/>
          <w:szCs w:val="24"/>
        </w:rPr>
        <w:t xml:space="preserve">. Routledge, New York, 528pp. </w:t>
      </w:r>
      <w:hyperlink r:id="rId54" w:history="1">
        <w:r w:rsidRPr="009B550B">
          <w:rPr>
            <w:rStyle w:val="Hyperlink"/>
            <w:rFonts w:ascii="Times New Roman" w:hAnsi="Times New Roman" w:cs="Times New Roman"/>
            <w:sz w:val="24"/>
            <w:szCs w:val="24"/>
          </w:rPr>
          <w:t>https://doi.org/10.4324/9780203850398</w:t>
        </w:r>
      </w:hyperlink>
      <w:r w:rsidRPr="009B550B">
        <w:rPr>
          <w:rFonts w:ascii="Times New Roman" w:hAnsi="Times New Roman" w:cs="Times New Roman"/>
          <w:sz w:val="24"/>
          <w:szCs w:val="24"/>
        </w:rPr>
        <w:t xml:space="preserve"> </w:t>
      </w:r>
    </w:p>
    <w:p w14:paraId="74933C91"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Johnson, L. J., de </w:t>
      </w:r>
      <w:proofErr w:type="spellStart"/>
      <w:r w:rsidRPr="009B550B">
        <w:rPr>
          <w:rFonts w:ascii="Times New Roman" w:hAnsi="Times New Roman" w:cs="Times New Roman"/>
          <w:sz w:val="24"/>
          <w:szCs w:val="24"/>
        </w:rPr>
        <w:t>Bonth</w:t>
      </w:r>
      <w:proofErr w:type="spellEnd"/>
      <w:r w:rsidRPr="009B550B">
        <w:rPr>
          <w:rFonts w:ascii="Times New Roman" w:hAnsi="Times New Roman" w:cs="Times New Roman"/>
          <w:sz w:val="24"/>
          <w:szCs w:val="24"/>
        </w:rPr>
        <w:t xml:space="preserve">, A. C., Briggs, L. R., </w:t>
      </w:r>
      <w:proofErr w:type="spellStart"/>
      <w:r w:rsidRPr="009B550B">
        <w:rPr>
          <w:rFonts w:ascii="Times New Roman" w:hAnsi="Times New Roman" w:cs="Times New Roman"/>
          <w:sz w:val="24"/>
          <w:szCs w:val="24"/>
        </w:rPr>
        <w:t>Caradus</w:t>
      </w:r>
      <w:proofErr w:type="spellEnd"/>
      <w:r w:rsidRPr="009B550B">
        <w:rPr>
          <w:rFonts w:ascii="Times New Roman" w:hAnsi="Times New Roman" w:cs="Times New Roman"/>
          <w:sz w:val="24"/>
          <w:szCs w:val="24"/>
        </w:rPr>
        <w:t xml:space="preserve">, J. R., Finch, S. C., Fleetwood, D. J., Hume, D. E., Johnson, R. D., Popay, A. J., Tapper, B. A., Simpson, W. R., Voisey, C. R., &amp; Card, S. D. (2013). The exploitation of </w:t>
      </w:r>
      <w:proofErr w:type="spellStart"/>
      <w:r w:rsidRPr="009B550B">
        <w:rPr>
          <w:rFonts w:ascii="Times New Roman" w:hAnsi="Times New Roman" w:cs="Times New Roman"/>
          <w:sz w:val="24"/>
          <w:szCs w:val="24"/>
        </w:rPr>
        <w:t>epichloae</w:t>
      </w:r>
      <w:proofErr w:type="spellEnd"/>
      <w:r w:rsidRPr="009B550B">
        <w:rPr>
          <w:rFonts w:ascii="Times New Roman" w:hAnsi="Times New Roman" w:cs="Times New Roman"/>
          <w:sz w:val="24"/>
          <w:szCs w:val="24"/>
        </w:rPr>
        <w:t xml:space="preserve"> endophytes for agricultural benefit.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w:t>
      </w:r>
      <w:r w:rsidRPr="009B550B">
        <w:rPr>
          <w:rFonts w:ascii="Times New Roman" w:hAnsi="Times New Roman" w:cs="Times New Roman"/>
          <w:i/>
          <w:iCs/>
          <w:sz w:val="24"/>
          <w:szCs w:val="24"/>
        </w:rPr>
        <w:t>60</w:t>
      </w:r>
      <w:r w:rsidRPr="009B550B">
        <w:rPr>
          <w:rFonts w:ascii="Times New Roman" w:hAnsi="Times New Roman" w:cs="Times New Roman"/>
          <w:sz w:val="24"/>
          <w:szCs w:val="24"/>
        </w:rPr>
        <w:t xml:space="preserve">: 171-188. </w:t>
      </w:r>
      <w:hyperlink r:id="rId55" w:history="1">
        <w:r w:rsidRPr="009B550B">
          <w:rPr>
            <w:rStyle w:val="Hyperlink"/>
            <w:rFonts w:ascii="Times New Roman" w:hAnsi="Times New Roman" w:cs="Times New Roman"/>
            <w:sz w:val="24"/>
            <w:szCs w:val="24"/>
          </w:rPr>
          <w:t>http://dx.doi.org/10.1007/s13225-013-0239-4</w:t>
        </w:r>
      </w:hyperlink>
    </w:p>
    <w:p w14:paraId="4F8787C7"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Kaddes</w:t>
      </w:r>
      <w:proofErr w:type="spellEnd"/>
      <w:r w:rsidRPr="009B550B">
        <w:rPr>
          <w:rFonts w:ascii="Times New Roman" w:hAnsi="Times New Roman" w:cs="Times New Roman"/>
          <w:sz w:val="24"/>
          <w:szCs w:val="24"/>
        </w:rPr>
        <w:t xml:space="preserve">, A., </w:t>
      </w:r>
      <w:proofErr w:type="spellStart"/>
      <w:r w:rsidRPr="009B550B">
        <w:rPr>
          <w:rFonts w:ascii="Times New Roman" w:hAnsi="Times New Roman" w:cs="Times New Roman"/>
          <w:sz w:val="24"/>
          <w:szCs w:val="24"/>
        </w:rPr>
        <w:t>Fauconnier</w:t>
      </w:r>
      <w:proofErr w:type="spellEnd"/>
      <w:r w:rsidRPr="009B550B">
        <w:rPr>
          <w:rFonts w:ascii="Times New Roman" w:hAnsi="Times New Roman" w:cs="Times New Roman"/>
          <w:sz w:val="24"/>
          <w:szCs w:val="24"/>
        </w:rPr>
        <w:t xml:space="preserve">, M. L., Sassi, K., </w:t>
      </w:r>
      <w:proofErr w:type="spellStart"/>
      <w:r w:rsidRPr="009B550B">
        <w:rPr>
          <w:rFonts w:ascii="Times New Roman" w:hAnsi="Times New Roman" w:cs="Times New Roman"/>
          <w:sz w:val="24"/>
          <w:szCs w:val="24"/>
        </w:rPr>
        <w:t>Nasraoui</w:t>
      </w:r>
      <w:proofErr w:type="spellEnd"/>
      <w:r w:rsidRPr="009B550B">
        <w:rPr>
          <w:rFonts w:ascii="Times New Roman" w:hAnsi="Times New Roman" w:cs="Times New Roman"/>
          <w:sz w:val="24"/>
          <w:szCs w:val="24"/>
        </w:rPr>
        <w:t xml:space="preserve">, B., &amp; </w:t>
      </w:r>
      <w:proofErr w:type="spellStart"/>
      <w:r w:rsidRPr="009B550B">
        <w:rPr>
          <w:rFonts w:ascii="Times New Roman" w:hAnsi="Times New Roman" w:cs="Times New Roman"/>
          <w:sz w:val="24"/>
          <w:szCs w:val="24"/>
        </w:rPr>
        <w:t>Jijakli</w:t>
      </w:r>
      <w:proofErr w:type="spellEnd"/>
      <w:r w:rsidRPr="009B550B">
        <w:rPr>
          <w:rFonts w:ascii="Times New Roman" w:hAnsi="Times New Roman" w:cs="Times New Roman"/>
          <w:sz w:val="24"/>
          <w:szCs w:val="24"/>
        </w:rPr>
        <w:t>, M. H. (2019). Endophytic fungal volatile compounds as solution for sustainable agriculture. </w:t>
      </w:r>
      <w:r w:rsidRPr="009B550B">
        <w:rPr>
          <w:rFonts w:ascii="Times New Roman" w:hAnsi="Times New Roman" w:cs="Times New Roman"/>
          <w:i/>
          <w:iCs/>
          <w:sz w:val="24"/>
          <w:szCs w:val="24"/>
        </w:rPr>
        <w:t>Molecules</w:t>
      </w:r>
      <w:r w:rsidRPr="009B550B">
        <w:rPr>
          <w:rFonts w:ascii="Times New Roman" w:hAnsi="Times New Roman" w:cs="Times New Roman"/>
          <w:sz w:val="24"/>
          <w:szCs w:val="24"/>
        </w:rPr>
        <w:t> </w:t>
      </w:r>
      <w:r w:rsidRPr="009B550B">
        <w:rPr>
          <w:rFonts w:ascii="Times New Roman" w:hAnsi="Times New Roman" w:cs="Times New Roman"/>
          <w:i/>
          <w:iCs/>
          <w:sz w:val="24"/>
          <w:szCs w:val="24"/>
        </w:rPr>
        <w:t>24</w:t>
      </w:r>
      <w:r w:rsidRPr="009B550B">
        <w:rPr>
          <w:rFonts w:ascii="Times New Roman" w:hAnsi="Times New Roman" w:cs="Times New Roman"/>
          <w:sz w:val="24"/>
          <w:szCs w:val="24"/>
        </w:rPr>
        <w:t xml:space="preserve">(6): 1065. </w:t>
      </w:r>
      <w:hyperlink r:id="rId56" w:history="1">
        <w:r w:rsidRPr="009B550B">
          <w:rPr>
            <w:rStyle w:val="Hyperlink"/>
            <w:rFonts w:ascii="Times New Roman" w:hAnsi="Times New Roman" w:cs="Times New Roman"/>
            <w:sz w:val="24"/>
            <w:szCs w:val="24"/>
          </w:rPr>
          <w:t>https://doi.org/10.3390/molecules24061065</w:t>
        </w:r>
      </w:hyperlink>
    </w:p>
    <w:p w14:paraId="1D70B5F0"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Kaul, S., Choudhary, M., Gupta, S., &amp; Dhar, M. K. (2021). Engineering host microbiome for crop improvement and sustainable agriculture.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12: 635917. </w:t>
      </w:r>
      <w:hyperlink r:id="rId57" w:history="1">
        <w:r w:rsidRPr="009B550B">
          <w:rPr>
            <w:rStyle w:val="Hyperlink"/>
            <w:rFonts w:ascii="Times New Roman" w:hAnsi="Times New Roman" w:cs="Times New Roman"/>
            <w:sz w:val="24"/>
            <w:szCs w:val="24"/>
          </w:rPr>
          <w:t>https://doi.org/10.3389/fmicb.2021.635917</w:t>
        </w:r>
      </w:hyperlink>
    </w:p>
    <w:p w14:paraId="08006719"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Khan, A. L.,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M., Kang, S. M., Kim, Y. H., Jung, H. Y., Lee, J. H., &amp; Lee, I. J. (2012). Endophytic fungal association via gibberellins and indole acetic acid can improve plant growth under abiotic stress: an example of </w:t>
      </w:r>
      <w:proofErr w:type="spellStart"/>
      <w:r w:rsidRPr="009B550B">
        <w:rPr>
          <w:rFonts w:ascii="Times New Roman" w:hAnsi="Times New Roman" w:cs="Times New Roman"/>
          <w:sz w:val="24"/>
          <w:szCs w:val="24"/>
        </w:rPr>
        <w:t>Paecilomyces</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formosus</w:t>
      </w:r>
      <w:proofErr w:type="spellEnd"/>
      <w:r w:rsidRPr="009B550B">
        <w:rPr>
          <w:rFonts w:ascii="Times New Roman" w:hAnsi="Times New Roman" w:cs="Times New Roman"/>
          <w:sz w:val="24"/>
          <w:szCs w:val="24"/>
        </w:rPr>
        <w:t xml:space="preserve"> LHL10. </w:t>
      </w:r>
      <w:r w:rsidRPr="009B550B">
        <w:rPr>
          <w:rFonts w:ascii="Times New Roman" w:hAnsi="Times New Roman" w:cs="Times New Roman"/>
          <w:i/>
          <w:iCs/>
          <w:sz w:val="24"/>
          <w:szCs w:val="24"/>
        </w:rPr>
        <w:t>BMC microbiology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12</w:t>
      </w:r>
      <w:r w:rsidRPr="009B550B">
        <w:rPr>
          <w:rFonts w:ascii="Times New Roman" w:hAnsi="Times New Roman" w:cs="Times New Roman"/>
          <w:sz w:val="24"/>
          <w:szCs w:val="24"/>
        </w:rPr>
        <w:t xml:space="preserve">: 1-14. </w:t>
      </w:r>
      <w:hyperlink r:id="rId58" w:history="1">
        <w:r w:rsidRPr="009B550B">
          <w:rPr>
            <w:rStyle w:val="Hyperlink"/>
            <w:rFonts w:ascii="Times New Roman" w:hAnsi="Times New Roman" w:cs="Times New Roman"/>
            <w:sz w:val="24"/>
            <w:szCs w:val="24"/>
          </w:rPr>
          <w:t>https://doi.org/10.1186/1471-2180-12-3</w:t>
        </w:r>
      </w:hyperlink>
    </w:p>
    <w:p w14:paraId="127FD252"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Khan, A. L., Hussain, J., Al-</w:t>
      </w:r>
      <w:proofErr w:type="spellStart"/>
      <w:r w:rsidRPr="009B550B">
        <w:rPr>
          <w:rFonts w:ascii="Times New Roman" w:hAnsi="Times New Roman" w:cs="Times New Roman"/>
          <w:sz w:val="24"/>
          <w:szCs w:val="24"/>
        </w:rPr>
        <w:t>Harrasi</w:t>
      </w:r>
      <w:proofErr w:type="spellEnd"/>
      <w:r w:rsidRPr="009B550B">
        <w:rPr>
          <w:rFonts w:ascii="Times New Roman" w:hAnsi="Times New Roman" w:cs="Times New Roman"/>
          <w:sz w:val="24"/>
          <w:szCs w:val="24"/>
        </w:rPr>
        <w:t>, A., Al-</w:t>
      </w:r>
      <w:proofErr w:type="spellStart"/>
      <w:r w:rsidRPr="009B550B">
        <w:rPr>
          <w:rFonts w:ascii="Times New Roman" w:hAnsi="Times New Roman" w:cs="Times New Roman"/>
          <w:sz w:val="24"/>
          <w:szCs w:val="24"/>
        </w:rPr>
        <w:t>Rawahi</w:t>
      </w:r>
      <w:proofErr w:type="spellEnd"/>
      <w:r w:rsidRPr="009B550B">
        <w:rPr>
          <w:rFonts w:ascii="Times New Roman" w:hAnsi="Times New Roman" w:cs="Times New Roman"/>
          <w:sz w:val="24"/>
          <w:szCs w:val="24"/>
        </w:rPr>
        <w:t>, A., &amp; Lee, I. J. (2015). Endophytic fungi: resource for gibberellins and crop abiotic stress resistance. </w:t>
      </w:r>
      <w:r w:rsidRPr="009B550B">
        <w:rPr>
          <w:rFonts w:ascii="Times New Roman" w:hAnsi="Times New Roman" w:cs="Times New Roman"/>
          <w:i/>
          <w:iCs/>
          <w:sz w:val="24"/>
          <w:szCs w:val="24"/>
        </w:rPr>
        <w:t>Critical reviews in biotechnology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35</w:t>
      </w:r>
      <w:r w:rsidRPr="009B550B">
        <w:rPr>
          <w:rFonts w:ascii="Times New Roman" w:hAnsi="Times New Roman" w:cs="Times New Roman"/>
          <w:sz w:val="24"/>
          <w:szCs w:val="24"/>
        </w:rPr>
        <w:t xml:space="preserve">(1): 62-74. </w:t>
      </w:r>
      <w:hyperlink r:id="rId59" w:history="1">
        <w:r w:rsidRPr="009B550B">
          <w:rPr>
            <w:rStyle w:val="Hyperlink"/>
            <w:rFonts w:ascii="Times New Roman" w:hAnsi="Times New Roman" w:cs="Times New Roman"/>
            <w:sz w:val="24"/>
            <w:szCs w:val="24"/>
          </w:rPr>
          <w:t>https://doi.org/10.3109/07388551.2013.800018</w:t>
        </w:r>
      </w:hyperlink>
    </w:p>
    <w:p w14:paraId="4CB45C05"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Khan, S. A.,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xml:space="preserve">, M., Yoon, H., Kim, H. Y., Suh, S. J., Hwang, S. K., Kim, J. M., Lee, I. J., Choo, Y. S., Yoon, U. H., Kong, W. S., Lee, B. M., &amp; Kim, J. G. (2008). Plant growth promotion and Penicillium </w:t>
      </w:r>
      <w:proofErr w:type="spellStart"/>
      <w:r w:rsidRPr="009B550B">
        <w:rPr>
          <w:rFonts w:ascii="Times New Roman" w:hAnsi="Times New Roman" w:cs="Times New Roman"/>
          <w:sz w:val="24"/>
          <w:szCs w:val="24"/>
        </w:rPr>
        <w:t>citrinum</w:t>
      </w:r>
      <w:proofErr w:type="spellEnd"/>
      <w:r w:rsidRPr="009B550B">
        <w:rPr>
          <w:rFonts w:ascii="Times New Roman" w:hAnsi="Times New Roman" w:cs="Times New Roman"/>
          <w:sz w:val="24"/>
          <w:szCs w:val="24"/>
        </w:rPr>
        <w:t>. </w:t>
      </w:r>
      <w:r w:rsidRPr="009B550B">
        <w:rPr>
          <w:rFonts w:ascii="Times New Roman" w:hAnsi="Times New Roman" w:cs="Times New Roman"/>
          <w:i/>
          <w:iCs/>
          <w:sz w:val="24"/>
          <w:szCs w:val="24"/>
        </w:rPr>
        <w:t>BMC microbiology</w:t>
      </w:r>
      <w:r w:rsidRPr="009B550B">
        <w:rPr>
          <w:rFonts w:ascii="Times New Roman" w:hAnsi="Times New Roman" w:cs="Times New Roman"/>
          <w:sz w:val="24"/>
          <w:szCs w:val="24"/>
        </w:rPr>
        <w:t xml:space="preserve"> 8: 231. </w:t>
      </w:r>
      <w:hyperlink r:id="rId60" w:history="1">
        <w:r w:rsidRPr="009B550B">
          <w:rPr>
            <w:rStyle w:val="Hyperlink"/>
            <w:rFonts w:ascii="Times New Roman" w:hAnsi="Times New Roman" w:cs="Times New Roman"/>
            <w:sz w:val="24"/>
            <w:szCs w:val="24"/>
          </w:rPr>
          <w:t>https://doi.org/10.1186/1471-2180-8-231</w:t>
        </w:r>
      </w:hyperlink>
    </w:p>
    <w:p w14:paraId="3E3B098D"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Kharwar</w:t>
      </w:r>
      <w:proofErr w:type="spellEnd"/>
      <w:r w:rsidRPr="009B550B">
        <w:rPr>
          <w:rFonts w:ascii="Times New Roman" w:hAnsi="Times New Roman" w:cs="Times New Roman"/>
          <w:sz w:val="24"/>
          <w:szCs w:val="24"/>
        </w:rPr>
        <w:t xml:space="preserve">, R. N., Verma, V. C., Strobel, G., &amp; Ezra, D. (2008). The endophytic fungal complex of Catharanthus roseus (L.) G. Don. </w:t>
      </w:r>
      <w:r w:rsidRPr="009B550B">
        <w:rPr>
          <w:rFonts w:ascii="Times New Roman" w:hAnsi="Times New Roman" w:cs="Times New Roman"/>
          <w:i/>
          <w:iCs/>
          <w:sz w:val="24"/>
          <w:szCs w:val="24"/>
        </w:rPr>
        <w:t>Current science</w:t>
      </w:r>
      <w:r w:rsidRPr="009B550B">
        <w:rPr>
          <w:rFonts w:ascii="Times New Roman" w:hAnsi="Times New Roman" w:cs="Times New Roman"/>
          <w:sz w:val="24"/>
          <w:szCs w:val="24"/>
        </w:rPr>
        <w:t xml:space="preserve"> 95(2): 228-233. </w:t>
      </w:r>
      <w:hyperlink r:id="rId61" w:history="1">
        <w:r w:rsidRPr="009B550B">
          <w:rPr>
            <w:rStyle w:val="Hyperlink"/>
            <w:rFonts w:ascii="Times New Roman" w:hAnsi="Times New Roman" w:cs="Times New Roman"/>
            <w:sz w:val="24"/>
            <w:szCs w:val="24"/>
          </w:rPr>
          <w:t>https://www.jstor.org/stable/24103051</w:t>
        </w:r>
      </w:hyperlink>
      <w:r w:rsidRPr="009B550B">
        <w:rPr>
          <w:rFonts w:ascii="Times New Roman" w:hAnsi="Times New Roman" w:cs="Times New Roman"/>
          <w:sz w:val="24"/>
          <w:szCs w:val="24"/>
        </w:rPr>
        <w:t xml:space="preserve"> </w:t>
      </w:r>
    </w:p>
    <w:p w14:paraId="79EA48FA"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Klironomos</w:t>
      </w:r>
      <w:proofErr w:type="spellEnd"/>
      <w:r w:rsidRPr="009B550B">
        <w:rPr>
          <w:rFonts w:ascii="Times New Roman" w:hAnsi="Times New Roman" w:cs="Times New Roman"/>
          <w:sz w:val="24"/>
          <w:szCs w:val="24"/>
        </w:rPr>
        <w:t xml:space="preserve">, J. N., &amp; Kendrick, B. (1995). Relationships among microarthropods, fungi, and their environment. </w:t>
      </w:r>
      <w:r w:rsidRPr="009B550B">
        <w:rPr>
          <w:rFonts w:ascii="Times New Roman" w:hAnsi="Times New Roman" w:cs="Times New Roman"/>
          <w:i/>
          <w:iCs/>
          <w:sz w:val="24"/>
          <w:szCs w:val="24"/>
        </w:rPr>
        <w:t>Plant and Soil</w:t>
      </w:r>
      <w:r w:rsidRPr="009B550B">
        <w:rPr>
          <w:rFonts w:ascii="Times New Roman" w:hAnsi="Times New Roman" w:cs="Times New Roman"/>
          <w:sz w:val="24"/>
          <w:szCs w:val="24"/>
        </w:rPr>
        <w:t xml:space="preserve"> 170: 183-197.</w:t>
      </w:r>
      <w:hyperlink r:id="rId62" w:history="1">
        <w:r w:rsidRPr="009B550B">
          <w:rPr>
            <w:rStyle w:val="Hyperlink"/>
            <w:rFonts w:ascii="Times New Roman" w:hAnsi="Times New Roman" w:cs="Times New Roman"/>
            <w:sz w:val="24"/>
            <w:szCs w:val="24"/>
          </w:rPr>
          <w:t>https://doi.org/10.1007/BF02183066</w:t>
        </w:r>
      </w:hyperlink>
    </w:p>
    <w:p w14:paraId="2BFE8819"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Krings, M., Taylor, T. N., Hass, H., </w:t>
      </w:r>
      <w:proofErr w:type="spellStart"/>
      <w:r w:rsidRPr="009B550B">
        <w:rPr>
          <w:rFonts w:ascii="Times New Roman" w:hAnsi="Times New Roman" w:cs="Times New Roman"/>
          <w:sz w:val="24"/>
          <w:szCs w:val="24"/>
        </w:rPr>
        <w:t>Kerp</w:t>
      </w:r>
      <w:proofErr w:type="spellEnd"/>
      <w:r w:rsidRPr="009B550B">
        <w:rPr>
          <w:rFonts w:ascii="Times New Roman" w:hAnsi="Times New Roman" w:cs="Times New Roman"/>
          <w:sz w:val="24"/>
          <w:szCs w:val="24"/>
        </w:rPr>
        <w:t xml:space="preserve">, H., Dotzler, N., &amp; Hermsen, E. J. (2007). Fungal endophytes in a 400‐million‐yr‐old land plant: infection pathways, spatial distribution, </w:t>
      </w:r>
      <w:r w:rsidRPr="009B550B">
        <w:rPr>
          <w:rFonts w:ascii="Times New Roman" w:hAnsi="Times New Roman" w:cs="Times New Roman"/>
          <w:sz w:val="24"/>
          <w:szCs w:val="24"/>
        </w:rPr>
        <w:lastRenderedPageBreak/>
        <w:t xml:space="preserve">and host responses.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174(3): 648-657. </w:t>
      </w:r>
      <w:hyperlink r:id="rId63" w:history="1">
        <w:r w:rsidRPr="009B550B">
          <w:rPr>
            <w:rStyle w:val="Hyperlink"/>
            <w:rFonts w:ascii="Times New Roman" w:hAnsi="Times New Roman" w:cs="Times New Roman"/>
            <w:sz w:val="24"/>
            <w:szCs w:val="24"/>
          </w:rPr>
          <w:t>https://doi.org/10.1111/j.1469-8137.2007.02008.x</w:t>
        </w:r>
      </w:hyperlink>
    </w:p>
    <w:p w14:paraId="5EB7E280"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Krivtsov</w:t>
      </w:r>
      <w:proofErr w:type="spellEnd"/>
      <w:r w:rsidRPr="009B550B">
        <w:rPr>
          <w:rFonts w:ascii="Times New Roman" w:hAnsi="Times New Roman" w:cs="Times New Roman"/>
          <w:sz w:val="24"/>
          <w:szCs w:val="24"/>
        </w:rPr>
        <w:t xml:space="preserve">, V., Garside, A., Brendler, A., Liddell, K., Griffiths, B., &amp; Staines, H. (2007). A study of population numbers and ecological interactions of soil and forest floor microfauna. </w:t>
      </w:r>
      <w:r w:rsidRPr="009B550B">
        <w:rPr>
          <w:rFonts w:ascii="Times New Roman" w:hAnsi="Times New Roman" w:cs="Times New Roman"/>
          <w:i/>
          <w:iCs/>
          <w:sz w:val="24"/>
          <w:szCs w:val="24"/>
        </w:rPr>
        <w:t>Animal Biology</w:t>
      </w:r>
      <w:r w:rsidRPr="009B550B">
        <w:rPr>
          <w:rFonts w:ascii="Times New Roman" w:hAnsi="Times New Roman" w:cs="Times New Roman"/>
          <w:sz w:val="24"/>
          <w:szCs w:val="24"/>
        </w:rPr>
        <w:t xml:space="preserve"> 57(4): 467-484.</w:t>
      </w:r>
    </w:p>
    <w:p w14:paraId="4F7923E9"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Kumar, K. K., &amp; Dara, S. K. (2021). Fungal and bacterial endophytes as microbial control agents for plant-parasitic nematodes. </w:t>
      </w:r>
      <w:r w:rsidRPr="009B550B">
        <w:rPr>
          <w:rFonts w:ascii="Times New Roman" w:hAnsi="Times New Roman" w:cs="Times New Roman"/>
          <w:i/>
          <w:iCs/>
          <w:sz w:val="24"/>
          <w:szCs w:val="24"/>
        </w:rPr>
        <w:t>International Journal of Environmental Research and Public Health</w:t>
      </w:r>
      <w:r w:rsidRPr="009B550B">
        <w:rPr>
          <w:rFonts w:ascii="Times New Roman" w:hAnsi="Times New Roman" w:cs="Times New Roman"/>
          <w:sz w:val="24"/>
          <w:szCs w:val="24"/>
        </w:rPr>
        <w:t xml:space="preserve"> 18(8): 4269. </w:t>
      </w:r>
      <w:hyperlink r:id="rId64" w:history="1">
        <w:r w:rsidRPr="009B550B">
          <w:rPr>
            <w:rStyle w:val="Hyperlink"/>
            <w:rFonts w:ascii="Times New Roman" w:hAnsi="Times New Roman" w:cs="Times New Roman"/>
            <w:sz w:val="24"/>
            <w:szCs w:val="24"/>
          </w:rPr>
          <w:t>https://doi.org/10.3390/ijerph18084269</w:t>
        </w:r>
      </w:hyperlink>
      <w:r w:rsidRPr="009B550B">
        <w:rPr>
          <w:rFonts w:ascii="Times New Roman" w:hAnsi="Times New Roman" w:cs="Times New Roman"/>
          <w:sz w:val="24"/>
          <w:szCs w:val="24"/>
        </w:rPr>
        <w:t xml:space="preserve"> </w:t>
      </w:r>
    </w:p>
    <w:p w14:paraId="7563928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Latz, M. A., Jensen, B., Collinge, D. B., &amp; Jørgensen, H. J. (2018). Endophytic fungi as biocontrol agents: elucidating mechanisms in disease suppression. </w:t>
      </w:r>
      <w:r w:rsidRPr="009B550B">
        <w:rPr>
          <w:rFonts w:ascii="Times New Roman" w:hAnsi="Times New Roman" w:cs="Times New Roman"/>
          <w:i/>
          <w:iCs/>
          <w:sz w:val="24"/>
          <w:szCs w:val="24"/>
        </w:rPr>
        <w:t>Plant Ecology &amp; Diversity</w:t>
      </w:r>
      <w:r w:rsidRPr="009B550B">
        <w:rPr>
          <w:rFonts w:ascii="Times New Roman" w:hAnsi="Times New Roman" w:cs="Times New Roman"/>
          <w:sz w:val="24"/>
          <w:szCs w:val="24"/>
        </w:rPr>
        <w:t xml:space="preserve"> 11(5-6): 555-567. </w:t>
      </w:r>
      <w:hyperlink r:id="rId65" w:history="1">
        <w:r w:rsidRPr="009B550B">
          <w:rPr>
            <w:rStyle w:val="Hyperlink"/>
            <w:rFonts w:ascii="Times New Roman" w:hAnsi="Times New Roman" w:cs="Times New Roman"/>
            <w:sz w:val="24"/>
            <w:szCs w:val="24"/>
          </w:rPr>
          <w:t>http://dx.doi.org/10.1080/17550874.2018.1534146</w:t>
        </w:r>
      </w:hyperlink>
    </w:p>
    <w:p w14:paraId="07FA6DE4"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Li, G. H., Yu, Z. F., Li, X., Wang, X. B., Zheng, L. J., &amp; Zhang, K. Q. (2007). </w:t>
      </w:r>
      <w:proofErr w:type="spellStart"/>
      <w:r w:rsidRPr="009B550B">
        <w:rPr>
          <w:rFonts w:ascii="Times New Roman" w:hAnsi="Times New Roman" w:cs="Times New Roman"/>
          <w:sz w:val="24"/>
          <w:szCs w:val="24"/>
        </w:rPr>
        <w:t>Nematicidal</w:t>
      </w:r>
      <w:proofErr w:type="spellEnd"/>
      <w:r w:rsidRPr="009B550B">
        <w:rPr>
          <w:rFonts w:ascii="Times New Roman" w:hAnsi="Times New Roman" w:cs="Times New Roman"/>
          <w:sz w:val="24"/>
          <w:szCs w:val="24"/>
        </w:rPr>
        <w:t xml:space="preserve"> metabolites produced by the endophytic fungus </w:t>
      </w:r>
      <w:proofErr w:type="spellStart"/>
      <w:r w:rsidRPr="009B550B">
        <w:rPr>
          <w:rFonts w:ascii="Times New Roman" w:hAnsi="Times New Roman" w:cs="Times New Roman"/>
          <w:sz w:val="24"/>
          <w:szCs w:val="24"/>
        </w:rPr>
        <w:t>Geotrichum</w:t>
      </w:r>
      <w:proofErr w:type="spellEnd"/>
      <w:r w:rsidRPr="009B550B">
        <w:rPr>
          <w:rFonts w:ascii="Times New Roman" w:hAnsi="Times New Roman" w:cs="Times New Roman"/>
          <w:sz w:val="24"/>
          <w:szCs w:val="24"/>
        </w:rPr>
        <w:t xml:space="preserve"> sp. AL4. Chemistry &amp; biodiversity 4(7): 1520-1524. </w:t>
      </w:r>
      <w:hyperlink r:id="rId66" w:history="1">
        <w:r w:rsidRPr="009B550B">
          <w:rPr>
            <w:rStyle w:val="Hyperlink"/>
            <w:rFonts w:ascii="Times New Roman" w:hAnsi="Times New Roman" w:cs="Times New Roman"/>
            <w:sz w:val="24"/>
            <w:szCs w:val="24"/>
          </w:rPr>
          <w:t>https://doi.org/10.1002/cbdv.200790131</w:t>
        </w:r>
      </w:hyperlink>
      <w:r w:rsidRPr="009B550B">
        <w:rPr>
          <w:rFonts w:ascii="Times New Roman" w:hAnsi="Times New Roman" w:cs="Times New Roman"/>
          <w:sz w:val="24"/>
          <w:szCs w:val="24"/>
        </w:rPr>
        <w:t xml:space="preserve"> </w:t>
      </w:r>
    </w:p>
    <w:p w14:paraId="2D5673B5"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Li, H., Mao, X., Hu, F., &amp; Ma, J. (2004). Interactions between fungal-feeding nematodes and fungi and their effects on soil nitrogen mineralization. </w:t>
      </w:r>
      <w:r w:rsidRPr="009B550B">
        <w:rPr>
          <w:rFonts w:ascii="Times New Roman" w:hAnsi="Times New Roman" w:cs="Times New Roman"/>
          <w:i/>
          <w:iCs/>
          <w:sz w:val="24"/>
          <w:szCs w:val="24"/>
        </w:rPr>
        <w:t xml:space="preserve">Ying Yong Sheng tai </w:t>
      </w:r>
      <w:proofErr w:type="spellStart"/>
      <w:r w:rsidRPr="009B550B">
        <w:rPr>
          <w:rFonts w:ascii="Times New Roman" w:hAnsi="Times New Roman" w:cs="Times New Roman"/>
          <w:i/>
          <w:iCs/>
          <w:sz w:val="24"/>
          <w:szCs w:val="24"/>
        </w:rPr>
        <w:t>xue</w:t>
      </w:r>
      <w:proofErr w:type="spellEnd"/>
      <w:r w:rsidRPr="009B550B">
        <w:rPr>
          <w:rFonts w:ascii="Times New Roman" w:hAnsi="Times New Roman" w:cs="Times New Roman"/>
          <w:i/>
          <w:iCs/>
          <w:sz w:val="24"/>
          <w:szCs w:val="24"/>
        </w:rPr>
        <w:t xml:space="preserve"> bao= The Journal of Applied Ecology</w:t>
      </w:r>
      <w:r w:rsidRPr="009B550B">
        <w:rPr>
          <w:rFonts w:ascii="Times New Roman" w:hAnsi="Times New Roman" w:cs="Times New Roman"/>
          <w:sz w:val="24"/>
          <w:szCs w:val="24"/>
        </w:rPr>
        <w:t xml:space="preserve"> 15(12): 2304-2308.</w:t>
      </w:r>
    </w:p>
    <w:p w14:paraId="68A1C337"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Li, W., Herrera-Estrella, L., &amp; Tran, L. S. P. (2016). The Yin–Yang of cytokinin homeostasis and drought acclimation/adaptation. </w:t>
      </w:r>
      <w:r w:rsidRPr="009B550B">
        <w:rPr>
          <w:rFonts w:ascii="Times New Roman" w:hAnsi="Times New Roman" w:cs="Times New Roman"/>
          <w:i/>
          <w:iCs/>
          <w:sz w:val="24"/>
          <w:szCs w:val="24"/>
        </w:rPr>
        <w:t>Trends in plant science</w:t>
      </w:r>
      <w:r w:rsidRPr="009B550B">
        <w:rPr>
          <w:rFonts w:ascii="Times New Roman" w:hAnsi="Times New Roman" w:cs="Times New Roman"/>
          <w:sz w:val="24"/>
          <w:szCs w:val="24"/>
        </w:rPr>
        <w:t> </w:t>
      </w:r>
      <w:r w:rsidRPr="009B550B">
        <w:rPr>
          <w:rFonts w:ascii="Times New Roman" w:hAnsi="Times New Roman" w:cs="Times New Roman"/>
          <w:i/>
          <w:iCs/>
          <w:sz w:val="24"/>
          <w:szCs w:val="24"/>
        </w:rPr>
        <w:t>21</w:t>
      </w:r>
      <w:r w:rsidRPr="009B550B">
        <w:rPr>
          <w:rFonts w:ascii="Times New Roman" w:hAnsi="Times New Roman" w:cs="Times New Roman"/>
          <w:sz w:val="24"/>
          <w:szCs w:val="24"/>
        </w:rPr>
        <w:t xml:space="preserve">(7): 548-550. </w:t>
      </w:r>
      <w:hyperlink r:id="rId67" w:history="1">
        <w:r w:rsidRPr="009B550B">
          <w:rPr>
            <w:rStyle w:val="Hyperlink"/>
            <w:rFonts w:ascii="Times New Roman" w:hAnsi="Times New Roman" w:cs="Times New Roman"/>
            <w:sz w:val="24"/>
            <w:szCs w:val="24"/>
          </w:rPr>
          <w:t>https://doi.org/10.1016/j.tplants.2016.05.006</w:t>
        </w:r>
      </w:hyperlink>
    </w:p>
    <w:p w14:paraId="20CAF45E"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Lubovská</w:t>
      </w:r>
      <w:proofErr w:type="spellEnd"/>
      <w:r w:rsidRPr="009B550B">
        <w:rPr>
          <w:rFonts w:ascii="Times New Roman" w:hAnsi="Times New Roman" w:cs="Times New Roman"/>
          <w:sz w:val="24"/>
          <w:szCs w:val="24"/>
        </w:rPr>
        <w:t xml:space="preserve">, Z., </w:t>
      </w:r>
      <w:proofErr w:type="spellStart"/>
      <w:r w:rsidRPr="009B550B">
        <w:rPr>
          <w:rFonts w:ascii="Times New Roman" w:hAnsi="Times New Roman" w:cs="Times New Roman"/>
          <w:sz w:val="24"/>
          <w:szCs w:val="24"/>
        </w:rPr>
        <w:t>Dobrá</w:t>
      </w:r>
      <w:proofErr w:type="spellEnd"/>
      <w:r w:rsidRPr="009B550B">
        <w:rPr>
          <w:rFonts w:ascii="Times New Roman" w:hAnsi="Times New Roman" w:cs="Times New Roman"/>
          <w:sz w:val="24"/>
          <w:szCs w:val="24"/>
        </w:rPr>
        <w:t xml:space="preserve">, J., </w:t>
      </w:r>
      <w:proofErr w:type="spellStart"/>
      <w:r w:rsidRPr="009B550B">
        <w:rPr>
          <w:rFonts w:ascii="Times New Roman" w:hAnsi="Times New Roman" w:cs="Times New Roman"/>
          <w:sz w:val="24"/>
          <w:szCs w:val="24"/>
        </w:rPr>
        <w:t>Štorchová</w:t>
      </w:r>
      <w:proofErr w:type="spellEnd"/>
      <w:r w:rsidRPr="009B550B">
        <w:rPr>
          <w:rFonts w:ascii="Times New Roman" w:hAnsi="Times New Roman" w:cs="Times New Roman"/>
          <w:sz w:val="24"/>
          <w:szCs w:val="24"/>
        </w:rPr>
        <w:t xml:space="preserve">, H., </w:t>
      </w:r>
      <w:proofErr w:type="spellStart"/>
      <w:r w:rsidRPr="009B550B">
        <w:rPr>
          <w:rFonts w:ascii="Times New Roman" w:hAnsi="Times New Roman" w:cs="Times New Roman"/>
          <w:sz w:val="24"/>
          <w:szCs w:val="24"/>
        </w:rPr>
        <w:t>Wilhelmová</w:t>
      </w:r>
      <w:proofErr w:type="spellEnd"/>
      <w:r w:rsidRPr="009B550B">
        <w:rPr>
          <w:rFonts w:ascii="Times New Roman" w:hAnsi="Times New Roman" w:cs="Times New Roman"/>
          <w:sz w:val="24"/>
          <w:szCs w:val="24"/>
        </w:rPr>
        <w:t xml:space="preserve">, N., &amp; Vanková, R. (2014). Cytokinin oxidase/dehydrogenase overexpression modifies antioxidant </w:t>
      </w:r>
      <w:proofErr w:type="spellStart"/>
      <w:r w:rsidRPr="009B550B">
        <w:rPr>
          <w:rFonts w:ascii="Times New Roman" w:hAnsi="Times New Roman" w:cs="Times New Roman"/>
          <w:sz w:val="24"/>
          <w:szCs w:val="24"/>
        </w:rPr>
        <w:t>defense</w:t>
      </w:r>
      <w:proofErr w:type="spellEnd"/>
      <w:r w:rsidRPr="009B550B">
        <w:rPr>
          <w:rFonts w:ascii="Times New Roman" w:hAnsi="Times New Roman" w:cs="Times New Roman"/>
          <w:sz w:val="24"/>
          <w:szCs w:val="24"/>
        </w:rPr>
        <w:t xml:space="preserve"> against heat, drought and their combination in Nicotiana tabacum plants. </w:t>
      </w:r>
      <w:r w:rsidRPr="009B550B">
        <w:rPr>
          <w:rFonts w:ascii="Times New Roman" w:hAnsi="Times New Roman" w:cs="Times New Roman"/>
          <w:i/>
          <w:iCs/>
          <w:sz w:val="24"/>
          <w:szCs w:val="24"/>
        </w:rPr>
        <w:t>Journal of Plant Physiology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171</w:t>
      </w:r>
      <w:r w:rsidRPr="009B550B">
        <w:rPr>
          <w:rFonts w:ascii="Times New Roman" w:hAnsi="Times New Roman" w:cs="Times New Roman"/>
          <w:sz w:val="24"/>
          <w:szCs w:val="24"/>
        </w:rPr>
        <w:t xml:space="preserve">(17): 1625-1633. </w:t>
      </w:r>
      <w:hyperlink r:id="rId68" w:history="1">
        <w:r w:rsidRPr="009B550B">
          <w:rPr>
            <w:rStyle w:val="Hyperlink"/>
            <w:rFonts w:ascii="Times New Roman" w:hAnsi="Times New Roman" w:cs="Times New Roman"/>
            <w:sz w:val="24"/>
            <w:szCs w:val="24"/>
          </w:rPr>
          <w:t>https://doi.org/10.1016/j.jplph.2014.06.021</w:t>
        </w:r>
      </w:hyperlink>
    </w:p>
    <w:p w14:paraId="250D7665"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Lugtenberg</w:t>
      </w:r>
      <w:proofErr w:type="spellEnd"/>
      <w:r w:rsidRPr="009B550B">
        <w:rPr>
          <w:rFonts w:ascii="Times New Roman" w:hAnsi="Times New Roman" w:cs="Times New Roman"/>
          <w:sz w:val="24"/>
          <w:szCs w:val="24"/>
        </w:rPr>
        <w:t xml:space="preserve">, B. J., </w:t>
      </w:r>
      <w:proofErr w:type="spellStart"/>
      <w:r w:rsidRPr="009B550B">
        <w:rPr>
          <w:rFonts w:ascii="Times New Roman" w:hAnsi="Times New Roman" w:cs="Times New Roman"/>
          <w:sz w:val="24"/>
          <w:szCs w:val="24"/>
        </w:rPr>
        <w:t>Caradus</w:t>
      </w:r>
      <w:proofErr w:type="spellEnd"/>
      <w:r w:rsidRPr="009B550B">
        <w:rPr>
          <w:rFonts w:ascii="Times New Roman" w:hAnsi="Times New Roman" w:cs="Times New Roman"/>
          <w:sz w:val="24"/>
          <w:szCs w:val="24"/>
        </w:rPr>
        <w:t>, J. R., &amp; Johnson, L. J. (2016). Fungal endophytes for sustainable crop production. </w:t>
      </w:r>
      <w:r w:rsidRPr="009B550B">
        <w:rPr>
          <w:rFonts w:ascii="Times New Roman" w:hAnsi="Times New Roman" w:cs="Times New Roman"/>
          <w:i/>
          <w:iCs/>
          <w:sz w:val="24"/>
          <w:szCs w:val="24"/>
        </w:rPr>
        <w:t>FEMS microbiology ecology</w:t>
      </w:r>
      <w:r w:rsidRPr="009B550B">
        <w:rPr>
          <w:rFonts w:ascii="Times New Roman" w:hAnsi="Times New Roman" w:cs="Times New Roman"/>
          <w:sz w:val="24"/>
          <w:szCs w:val="24"/>
        </w:rPr>
        <w:t> </w:t>
      </w:r>
      <w:r w:rsidRPr="009B550B">
        <w:rPr>
          <w:rFonts w:ascii="Times New Roman" w:hAnsi="Times New Roman" w:cs="Times New Roman"/>
          <w:i/>
          <w:iCs/>
          <w:sz w:val="24"/>
          <w:szCs w:val="24"/>
        </w:rPr>
        <w:t>92</w:t>
      </w:r>
      <w:r w:rsidRPr="009B550B">
        <w:rPr>
          <w:rFonts w:ascii="Times New Roman" w:hAnsi="Times New Roman" w:cs="Times New Roman"/>
          <w:sz w:val="24"/>
          <w:szCs w:val="24"/>
        </w:rPr>
        <w:t xml:space="preserve">(12): fiw194.  </w:t>
      </w:r>
      <w:hyperlink r:id="rId69" w:history="1">
        <w:r w:rsidRPr="009B550B">
          <w:rPr>
            <w:rStyle w:val="Hyperlink"/>
            <w:rFonts w:ascii="Times New Roman" w:hAnsi="Times New Roman" w:cs="Times New Roman"/>
            <w:sz w:val="24"/>
            <w:szCs w:val="24"/>
          </w:rPr>
          <w:t>https://doi.org/10.1093/femsec/fiw194</w:t>
        </w:r>
      </w:hyperlink>
    </w:p>
    <w:p w14:paraId="1083B5A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Mehta, P., Sharma, R., </w:t>
      </w:r>
      <w:proofErr w:type="spellStart"/>
      <w:r w:rsidRPr="009B550B">
        <w:rPr>
          <w:rFonts w:ascii="Times New Roman" w:hAnsi="Times New Roman" w:cs="Times New Roman"/>
          <w:sz w:val="24"/>
          <w:szCs w:val="24"/>
        </w:rPr>
        <w:t>Putatunda</w:t>
      </w:r>
      <w:proofErr w:type="spellEnd"/>
      <w:r w:rsidRPr="009B550B">
        <w:rPr>
          <w:rFonts w:ascii="Times New Roman" w:hAnsi="Times New Roman" w:cs="Times New Roman"/>
          <w:sz w:val="24"/>
          <w:szCs w:val="24"/>
        </w:rPr>
        <w:t xml:space="preserve">, C., and Walia, A. (2019). Endophytic fungi: role in phosphate solubilization, pp. 183–209. In: B. P. Singh (ed.). Advances in endophytic fungal </w:t>
      </w:r>
      <w:r w:rsidRPr="009B550B">
        <w:rPr>
          <w:rFonts w:ascii="Times New Roman" w:hAnsi="Times New Roman" w:cs="Times New Roman"/>
          <w:sz w:val="24"/>
          <w:szCs w:val="24"/>
        </w:rPr>
        <w:lastRenderedPageBreak/>
        <w:t xml:space="preserve">research: Present status and future challenges. Cham: Springer International Publishing, Switzerland, 360pp. </w:t>
      </w:r>
      <w:hyperlink r:id="rId70" w:history="1">
        <w:r w:rsidRPr="009B550B">
          <w:rPr>
            <w:rStyle w:val="Hyperlink"/>
            <w:rFonts w:ascii="Times New Roman" w:hAnsi="Times New Roman" w:cs="Times New Roman"/>
            <w:sz w:val="24"/>
            <w:szCs w:val="24"/>
          </w:rPr>
          <w:t>https://doi.org/10.1007/978-3-030-03589-1</w:t>
        </w:r>
      </w:hyperlink>
      <w:r w:rsidRPr="009B550B">
        <w:rPr>
          <w:rFonts w:ascii="Times New Roman" w:hAnsi="Times New Roman" w:cs="Times New Roman"/>
          <w:sz w:val="24"/>
          <w:szCs w:val="24"/>
        </w:rPr>
        <w:t xml:space="preserve"> </w:t>
      </w:r>
    </w:p>
    <w:p w14:paraId="27DD24B5"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Mitchell, A. M., Strobel, G. A., Moore, E., Robison, R., &amp; Sears, J. (2010). Volatile antimicrobials from </w:t>
      </w:r>
      <w:proofErr w:type="spellStart"/>
      <w:r w:rsidRPr="009B550B">
        <w:rPr>
          <w:rFonts w:ascii="Times New Roman" w:hAnsi="Times New Roman" w:cs="Times New Roman"/>
          <w:sz w:val="24"/>
          <w:szCs w:val="24"/>
        </w:rPr>
        <w:t>Muscodor</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crispans</w:t>
      </w:r>
      <w:proofErr w:type="spellEnd"/>
      <w:r w:rsidRPr="009B550B">
        <w:rPr>
          <w:rFonts w:ascii="Times New Roman" w:hAnsi="Times New Roman" w:cs="Times New Roman"/>
          <w:sz w:val="24"/>
          <w:szCs w:val="24"/>
        </w:rPr>
        <w:t xml:space="preserve">, a novel endophytic fungus. </w:t>
      </w:r>
      <w:r w:rsidRPr="009B550B">
        <w:rPr>
          <w:rFonts w:ascii="Times New Roman" w:hAnsi="Times New Roman" w:cs="Times New Roman"/>
          <w:i/>
          <w:iCs/>
          <w:sz w:val="24"/>
          <w:szCs w:val="24"/>
        </w:rPr>
        <w:t>Microbiology</w:t>
      </w:r>
      <w:r w:rsidRPr="009B550B">
        <w:rPr>
          <w:rFonts w:ascii="Times New Roman" w:hAnsi="Times New Roman" w:cs="Times New Roman"/>
          <w:sz w:val="24"/>
          <w:szCs w:val="24"/>
        </w:rPr>
        <w:t xml:space="preserve"> 156(1): 270-277. </w:t>
      </w:r>
      <w:hyperlink r:id="rId71" w:history="1">
        <w:r w:rsidRPr="009B550B">
          <w:rPr>
            <w:rStyle w:val="Hyperlink"/>
            <w:rFonts w:ascii="Times New Roman" w:hAnsi="Times New Roman" w:cs="Times New Roman"/>
            <w:sz w:val="24"/>
            <w:szCs w:val="24"/>
          </w:rPr>
          <w:t>https://doi.org/10.1099/mic.0.032540-0</w:t>
        </w:r>
      </w:hyperlink>
      <w:r w:rsidRPr="009B550B">
        <w:rPr>
          <w:rFonts w:ascii="Times New Roman" w:hAnsi="Times New Roman" w:cs="Times New Roman"/>
          <w:sz w:val="24"/>
          <w:szCs w:val="24"/>
        </w:rPr>
        <w:t xml:space="preserve">   </w:t>
      </w:r>
    </w:p>
    <w:p w14:paraId="69D60772"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Mohamed, A.H., Abd El-</w:t>
      </w:r>
      <w:proofErr w:type="spellStart"/>
      <w:r w:rsidRPr="009B550B">
        <w:rPr>
          <w:rFonts w:ascii="Times New Roman" w:hAnsi="Times New Roman" w:cs="Times New Roman"/>
          <w:sz w:val="24"/>
          <w:szCs w:val="24"/>
        </w:rPr>
        <w:t>Megeed</w:t>
      </w:r>
      <w:proofErr w:type="spellEnd"/>
      <w:r w:rsidRPr="009B550B">
        <w:rPr>
          <w:rFonts w:ascii="Times New Roman" w:hAnsi="Times New Roman" w:cs="Times New Roman"/>
          <w:sz w:val="24"/>
          <w:szCs w:val="24"/>
        </w:rPr>
        <w:t xml:space="preserve">, F.H., </w:t>
      </w:r>
      <w:proofErr w:type="spellStart"/>
      <w:r w:rsidRPr="009B550B">
        <w:rPr>
          <w:rFonts w:ascii="Times New Roman" w:hAnsi="Times New Roman" w:cs="Times New Roman"/>
          <w:sz w:val="24"/>
          <w:szCs w:val="24"/>
        </w:rPr>
        <w:t>Hassanein</w:t>
      </w:r>
      <w:proofErr w:type="spellEnd"/>
      <w:r w:rsidRPr="009B550B">
        <w:rPr>
          <w:rFonts w:ascii="Times New Roman" w:hAnsi="Times New Roman" w:cs="Times New Roman"/>
          <w:sz w:val="24"/>
          <w:szCs w:val="24"/>
        </w:rPr>
        <w:t xml:space="preserve">, N.M., </w:t>
      </w:r>
      <w:proofErr w:type="spellStart"/>
      <w:r w:rsidRPr="009B550B">
        <w:rPr>
          <w:rFonts w:ascii="Times New Roman" w:hAnsi="Times New Roman" w:cs="Times New Roman"/>
          <w:sz w:val="24"/>
          <w:szCs w:val="24"/>
        </w:rPr>
        <w:t>Youseif</w:t>
      </w:r>
      <w:proofErr w:type="spellEnd"/>
      <w:r w:rsidRPr="009B550B">
        <w:rPr>
          <w:rFonts w:ascii="Times New Roman" w:hAnsi="Times New Roman" w:cs="Times New Roman"/>
          <w:sz w:val="24"/>
          <w:szCs w:val="24"/>
        </w:rPr>
        <w:t xml:space="preserve">, S.H., Farag, P.F., Saleh, S.A., Abdel-Wahab, B.A., </w:t>
      </w:r>
      <w:proofErr w:type="spellStart"/>
      <w:r w:rsidRPr="009B550B">
        <w:rPr>
          <w:rFonts w:ascii="Times New Roman" w:hAnsi="Times New Roman" w:cs="Times New Roman"/>
          <w:sz w:val="24"/>
          <w:szCs w:val="24"/>
        </w:rPr>
        <w:t>Alsuhaibani</w:t>
      </w:r>
      <w:proofErr w:type="spellEnd"/>
      <w:r w:rsidRPr="009B550B">
        <w:rPr>
          <w:rFonts w:ascii="Times New Roman" w:hAnsi="Times New Roman" w:cs="Times New Roman"/>
          <w:sz w:val="24"/>
          <w:szCs w:val="24"/>
        </w:rPr>
        <w:t xml:space="preserve">, A.M., Helmy, Y.A., &amp; Abdel-Azeem, A.M. (2010). Native </w:t>
      </w:r>
      <w:proofErr w:type="spellStart"/>
      <w:r w:rsidRPr="009B550B">
        <w:rPr>
          <w:rFonts w:ascii="Times New Roman" w:hAnsi="Times New Roman" w:cs="Times New Roman"/>
          <w:sz w:val="24"/>
          <w:szCs w:val="24"/>
        </w:rPr>
        <w:t>rhizospheric</w:t>
      </w:r>
      <w:proofErr w:type="spellEnd"/>
      <w:r w:rsidRPr="009B550B">
        <w:rPr>
          <w:rFonts w:ascii="Times New Roman" w:hAnsi="Times New Roman" w:cs="Times New Roman"/>
          <w:sz w:val="24"/>
          <w:szCs w:val="24"/>
        </w:rPr>
        <w:t xml:space="preserve"> and endophytic fungi as sustainable sources of plant growth-promoting traits to improve wheat growth under low nitrogen input. </w:t>
      </w:r>
      <w:r w:rsidRPr="009B550B">
        <w:rPr>
          <w:rFonts w:ascii="Times New Roman" w:hAnsi="Times New Roman" w:cs="Times New Roman"/>
          <w:i/>
          <w:iCs/>
          <w:sz w:val="24"/>
          <w:szCs w:val="24"/>
        </w:rPr>
        <w:t>Journal of Fungi</w:t>
      </w:r>
      <w:r w:rsidRPr="009B550B">
        <w:rPr>
          <w:rFonts w:ascii="Times New Roman" w:hAnsi="Times New Roman" w:cs="Times New Roman"/>
          <w:sz w:val="24"/>
          <w:szCs w:val="24"/>
        </w:rPr>
        <w:t xml:space="preserve"> 8(2): 94. </w:t>
      </w:r>
      <w:hyperlink r:id="rId72" w:history="1">
        <w:r w:rsidRPr="009B550B">
          <w:rPr>
            <w:rStyle w:val="Hyperlink"/>
            <w:rFonts w:ascii="Times New Roman" w:hAnsi="Times New Roman" w:cs="Times New Roman"/>
            <w:sz w:val="24"/>
            <w:szCs w:val="24"/>
          </w:rPr>
          <w:t>https://doi.org/10.3390/jof8020094</w:t>
        </w:r>
      </w:hyperlink>
      <w:r w:rsidRPr="009B550B">
        <w:rPr>
          <w:rFonts w:ascii="Times New Roman" w:hAnsi="Times New Roman" w:cs="Times New Roman"/>
          <w:sz w:val="24"/>
          <w:szCs w:val="24"/>
        </w:rPr>
        <w:t xml:space="preserve"> </w:t>
      </w:r>
    </w:p>
    <w:p w14:paraId="52E89C7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Müller, C. B., &amp; Krauss, J. (2005). Symbiosis between grasses and asexual fungal endophytes. </w:t>
      </w:r>
      <w:r w:rsidRPr="009B550B">
        <w:rPr>
          <w:rFonts w:ascii="Times New Roman" w:hAnsi="Times New Roman" w:cs="Times New Roman"/>
          <w:i/>
          <w:iCs/>
          <w:sz w:val="24"/>
          <w:szCs w:val="24"/>
        </w:rPr>
        <w:t>Current Opinion in Plant Biology</w:t>
      </w:r>
      <w:r w:rsidRPr="009B550B">
        <w:rPr>
          <w:rFonts w:ascii="Times New Roman" w:hAnsi="Times New Roman" w:cs="Times New Roman"/>
          <w:sz w:val="24"/>
          <w:szCs w:val="24"/>
        </w:rPr>
        <w:t xml:space="preserve"> 8(4): 450–456. </w:t>
      </w:r>
      <w:hyperlink r:id="rId73" w:history="1">
        <w:r w:rsidRPr="009B550B">
          <w:rPr>
            <w:rStyle w:val="Hyperlink"/>
            <w:rFonts w:ascii="Times New Roman" w:hAnsi="Times New Roman" w:cs="Times New Roman"/>
            <w:sz w:val="24"/>
            <w:szCs w:val="24"/>
          </w:rPr>
          <w:t>https://doi.org/10.1016/j.pbi.2005.05.007</w:t>
        </w:r>
      </w:hyperlink>
      <w:r w:rsidRPr="009B550B">
        <w:rPr>
          <w:rFonts w:ascii="Times New Roman" w:hAnsi="Times New Roman" w:cs="Times New Roman"/>
          <w:sz w:val="24"/>
          <w:szCs w:val="24"/>
        </w:rPr>
        <w:t xml:space="preserve"> </w:t>
      </w:r>
    </w:p>
    <w:p w14:paraId="40C8862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Nosek, J. (1975). Niches of </w:t>
      </w:r>
      <w:proofErr w:type="spellStart"/>
      <w:r w:rsidRPr="009B550B">
        <w:rPr>
          <w:rFonts w:ascii="Times New Roman" w:hAnsi="Times New Roman" w:cs="Times New Roman"/>
          <w:sz w:val="24"/>
          <w:szCs w:val="24"/>
        </w:rPr>
        <w:t>protura</w:t>
      </w:r>
      <w:proofErr w:type="spellEnd"/>
      <w:r w:rsidRPr="009B550B">
        <w:rPr>
          <w:rFonts w:ascii="Times New Roman" w:hAnsi="Times New Roman" w:cs="Times New Roman"/>
          <w:sz w:val="24"/>
          <w:szCs w:val="24"/>
        </w:rPr>
        <w:t xml:space="preserve"> in </w:t>
      </w:r>
      <w:proofErr w:type="spellStart"/>
      <w:r w:rsidRPr="009B550B">
        <w:rPr>
          <w:rFonts w:ascii="Times New Roman" w:hAnsi="Times New Roman" w:cs="Times New Roman"/>
          <w:sz w:val="24"/>
          <w:szCs w:val="24"/>
        </w:rPr>
        <w:t>biogeocoenoses</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i/>
          <w:iCs/>
          <w:sz w:val="24"/>
          <w:szCs w:val="24"/>
        </w:rPr>
        <w:t>Pedobiologia</w:t>
      </w:r>
      <w:proofErr w:type="spellEnd"/>
      <w:r w:rsidRPr="009B550B">
        <w:rPr>
          <w:rFonts w:ascii="Times New Roman" w:hAnsi="Times New Roman" w:cs="Times New Roman"/>
          <w:sz w:val="24"/>
          <w:szCs w:val="24"/>
        </w:rPr>
        <w:t xml:space="preserve"> 15(4): 290–298.</w:t>
      </w:r>
    </w:p>
    <w:p w14:paraId="67D08EF1"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Numponsak</w:t>
      </w:r>
      <w:proofErr w:type="spellEnd"/>
      <w:r w:rsidRPr="009B550B">
        <w:rPr>
          <w:rFonts w:ascii="Times New Roman" w:hAnsi="Times New Roman" w:cs="Times New Roman"/>
          <w:sz w:val="24"/>
          <w:szCs w:val="24"/>
        </w:rPr>
        <w:t xml:space="preserve">, T., </w:t>
      </w:r>
      <w:proofErr w:type="spellStart"/>
      <w:r w:rsidRPr="009B550B">
        <w:rPr>
          <w:rFonts w:ascii="Times New Roman" w:hAnsi="Times New Roman" w:cs="Times New Roman"/>
          <w:sz w:val="24"/>
          <w:szCs w:val="24"/>
        </w:rPr>
        <w:t>Kumla</w:t>
      </w:r>
      <w:proofErr w:type="spellEnd"/>
      <w:r w:rsidRPr="009B550B">
        <w:rPr>
          <w:rFonts w:ascii="Times New Roman" w:hAnsi="Times New Roman" w:cs="Times New Roman"/>
          <w:sz w:val="24"/>
          <w:szCs w:val="24"/>
        </w:rPr>
        <w:t xml:space="preserve">, J., </w:t>
      </w:r>
      <w:proofErr w:type="spellStart"/>
      <w:r w:rsidRPr="009B550B">
        <w:rPr>
          <w:rFonts w:ascii="Times New Roman" w:hAnsi="Times New Roman" w:cs="Times New Roman"/>
          <w:sz w:val="24"/>
          <w:szCs w:val="24"/>
        </w:rPr>
        <w:t>Suwannarach</w:t>
      </w:r>
      <w:proofErr w:type="spellEnd"/>
      <w:r w:rsidRPr="009B550B">
        <w:rPr>
          <w:rFonts w:ascii="Times New Roman" w:hAnsi="Times New Roman" w:cs="Times New Roman"/>
          <w:sz w:val="24"/>
          <w:szCs w:val="24"/>
        </w:rPr>
        <w:t xml:space="preserve">, N., Matsui, K., &amp; </w:t>
      </w:r>
      <w:proofErr w:type="spellStart"/>
      <w:r w:rsidRPr="009B550B">
        <w:rPr>
          <w:rFonts w:ascii="Times New Roman" w:hAnsi="Times New Roman" w:cs="Times New Roman"/>
          <w:sz w:val="24"/>
          <w:szCs w:val="24"/>
        </w:rPr>
        <w:t>Lumyong</w:t>
      </w:r>
      <w:proofErr w:type="spellEnd"/>
      <w:r w:rsidRPr="009B550B">
        <w:rPr>
          <w:rFonts w:ascii="Times New Roman" w:hAnsi="Times New Roman" w:cs="Times New Roman"/>
          <w:sz w:val="24"/>
          <w:szCs w:val="24"/>
        </w:rPr>
        <w:t xml:space="preserve">, S. (2018). Biosynthetic pathway and optimal conditions for the production of indole-3-acetic acid by an endophytic fungus, Colletotrichum </w:t>
      </w:r>
      <w:proofErr w:type="spellStart"/>
      <w:r w:rsidRPr="009B550B">
        <w:rPr>
          <w:rFonts w:ascii="Times New Roman" w:hAnsi="Times New Roman" w:cs="Times New Roman"/>
          <w:sz w:val="24"/>
          <w:szCs w:val="24"/>
        </w:rPr>
        <w:t>fructicola</w:t>
      </w:r>
      <w:proofErr w:type="spellEnd"/>
      <w:r w:rsidRPr="009B550B">
        <w:rPr>
          <w:rFonts w:ascii="Times New Roman" w:hAnsi="Times New Roman" w:cs="Times New Roman"/>
          <w:sz w:val="24"/>
          <w:szCs w:val="24"/>
        </w:rPr>
        <w:t xml:space="preserve"> CMU-A109. </w:t>
      </w:r>
      <w:proofErr w:type="spellStart"/>
      <w:r w:rsidRPr="009B550B">
        <w:rPr>
          <w:rFonts w:ascii="Times New Roman" w:hAnsi="Times New Roman" w:cs="Times New Roman"/>
          <w:i/>
          <w:iCs/>
          <w:sz w:val="24"/>
          <w:szCs w:val="24"/>
        </w:rPr>
        <w:t>PloS</w:t>
      </w:r>
      <w:proofErr w:type="spellEnd"/>
      <w:r w:rsidRPr="009B550B">
        <w:rPr>
          <w:rFonts w:ascii="Times New Roman" w:hAnsi="Times New Roman" w:cs="Times New Roman"/>
          <w:i/>
          <w:iCs/>
          <w:sz w:val="24"/>
          <w:szCs w:val="24"/>
        </w:rPr>
        <w:t xml:space="preserve"> one</w:t>
      </w:r>
      <w:r w:rsidRPr="009B550B">
        <w:rPr>
          <w:rFonts w:ascii="Times New Roman" w:hAnsi="Times New Roman" w:cs="Times New Roman"/>
          <w:sz w:val="24"/>
          <w:szCs w:val="24"/>
        </w:rPr>
        <w:t> </w:t>
      </w:r>
      <w:r w:rsidRPr="009B550B">
        <w:rPr>
          <w:rFonts w:ascii="Times New Roman" w:hAnsi="Times New Roman" w:cs="Times New Roman"/>
          <w:i/>
          <w:iCs/>
          <w:sz w:val="24"/>
          <w:szCs w:val="24"/>
        </w:rPr>
        <w:t>13</w:t>
      </w:r>
      <w:r w:rsidRPr="009B550B">
        <w:rPr>
          <w:rFonts w:ascii="Times New Roman" w:hAnsi="Times New Roman" w:cs="Times New Roman"/>
          <w:sz w:val="24"/>
          <w:szCs w:val="24"/>
        </w:rPr>
        <w:t xml:space="preserve">(10): e0205070. </w:t>
      </w:r>
      <w:hyperlink r:id="rId74" w:history="1">
        <w:r w:rsidRPr="009B550B">
          <w:rPr>
            <w:rStyle w:val="Hyperlink"/>
            <w:rFonts w:ascii="Times New Roman" w:hAnsi="Times New Roman" w:cs="Times New Roman"/>
            <w:sz w:val="24"/>
            <w:szCs w:val="24"/>
          </w:rPr>
          <w:t>https://doi.org/10.1371/journal.pone.0205070</w:t>
        </w:r>
      </w:hyperlink>
    </w:p>
    <w:p w14:paraId="47089389"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Pang, X. J., Zhang, S. B., Chen, H. L., Zhao, W. T., Yang, D. F., Xian, P. J., Xu, L. L., Tao, Y. D., Fu, H. Y., &amp; Yang, X. L. (2018). </w:t>
      </w:r>
      <w:proofErr w:type="spellStart"/>
      <w:r w:rsidRPr="009B550B">
        <w:rPr>
          <w:rFonts w:ascii="Times New Roman" w:hAnsi="Times New Roman" w:cs="Times New Roman"/>
          <w:sz w:val="24"/>
          <w:szCs w:val="24"/>
        </w:rPr>
        <w:t>Emericelactones</w:t>
      </w:r>
      <w:proofErr w:type="spellEnd"/>
      <w:r w:rsidRPr="009B550B">
        <w:rPr>
          <w:rFonts w:ascii="Times New Roman" w:hAnsi="Times New Roman" w:cs="Times New Roman"/>
          <w:sz w:val="24"/>
          <w:szCs w:val="24"/>
        </w:rPr>
        <w:t xml:space="preserve"> AD: four novel polyketides produced by </w:t>
      </w:r>
      <w:proofErr w:type="spellStart"/>
      <w:r w:rsidRPr="009B550B">
        <w:rPr>
          <w:rFonts w:ascii="Times New Roman" w:hAnsi="Times New Roman" w:cs="Times New Roman"/>
          <w:sz w:val="24"/>
          <w:szCs w:val="24"/>
        </w:rPr>
        <w:t>Emericella</w:t>
      </w:r>
      <w:proofErr w:type="spellEnd"/>
      <w:r w:rsidRPr="009B550B">
        <w:rPr>
          <w:rFonts w:ascii="Times New Roman" w:hAnsi="Times New Roman" w:cs="Times New Roman"/>
          <w:sz w:val="24"/>
          <w:szCs w:val="24"/>
        </w:rPr>
        <w:t xml:space="preserve"> sp. XL 029, a fungus associated the leaves of Panax </w:t>
      </w:r>
      <w:proofErr w:type="spellStart"/>
      <w:r w:rsidRPr="009B550B">
        <w:rPr>
          <w:rFonts w:ascii="Times New Roman" w:hAnsi="Times New Roman" w:cs="Times New Roman"/>
          <w:sz w:val="24"/>
          <w:szCs w:val="24"/>
        </w:rPr>
        <w:t>notoginseng</w:t>
      </w:r>
      <w:proofErr w:type="spellEnd"/>
      <w:r w:rsidRPr="009B550B">
        <w:rPr>
          <w:rFonts w:ascii="Times New Roman" w:hAnsi="Times New Roman" w:cs="Times New Roman"/>
          <w:sz w:val="24"/>
          <w:szCs w:val="24"/>
        </w:rPr>
        <w:t>. </w:t>
      </w:r>
      <w:r w:rsidRPr="009B550B">
        <w:rPr>
          <w:rFonts w:ascii="Times New Roman" w:hAnsi="Times New Roman" w:cs="Times New Roman"/>
          <w:i/>
          <w:iCs/>
          <w:sz w:val="24"/>
          <w:szCs w:val="24"/>
        </w:rPr>
        <w:t>Tetrahedron Letters</w:t>
      </w:r>
      <w:r w:rsidRPr="009B550B">
        <w:rPr>
          <w:rFonts w:ascii="Times New Roman" w:hAnsi="Times New Roman" w:cs="Times New Roman"/>
          <w:sz w:val="24"/>
          <w:szCs w:val="24"/>
        </w:rPr>
        <w:t> </w:t>
      </w:r>
      <w:r w:rsidRPr="009B550B">
        <w:rPr>
          <w:rFonts w:ascii="Times New Roman" w:hAnsi="Times New Roman" w:cs="Times New Roman"/>
          <w:i/>
          <w:iCs/>
          <w:sz w:val="24"/>
          <w:szCs w:val="24"/>
        </w:rPr>
        <w:t>59</w:t>
      </w:r>
      <w:r w:rsidRPr="009B550B">
        <w:rPr>
          <w:rFonts w:ascii="Times New Roman" w:hAnsi="Times New Roman" w:cs="Times New Roman"/>
          <w:sz w:val="24"/>
          <w:szCs w:val="24"/>
        </w:rPr>
        <w:t xml:space="preserve">(52): 4566-4570. </w:t>
      </w:r>
      <w:hyperlink r:id="rId75" w:history="1">
        <w:r w:rsidRPr="009B550B">
          <w:rPr>
            <w:rStyle w:val="Hyperlink"/>
            <w:rFonts w:ascii="Times New Roman" w:hAnsi="Times New Roman" w:cs="Times New Roman"/>
            <w:sz w:val="24"/>
            <w:szCs w:val="24"/>
          </w:rPr>
          <w:t>https://doi.org/10.1016/j.tetlet.2018.11.032</w:t>
        </w:r>
      </w:hyperlink>
    </w:p>
    <w:p w14:paraId="2F10BC66"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Perveen, S. (2018). Introductory chapter: terpenes and Terpenoids. </w:t>
      </w:r>
      <w:r w:rsidRPr="009B550B">
        <w:rPr>
          <w:rFonts w:ascii="Times New Roman" w:hAnsi="Times New Roman" w:cs="Times New Roman"/>
          <w:i/>
          <w:iCs/>
          <w:sz w:val="24"/>
          <w:szCs w:val="24"/>
        </w:rPr>
        <w:t>Intech Open</w:t>
      </w:r>
      <w:r w:rsidRPr="009B550B">
        <w:rPr>
          <w:rFonts w:ascii="Times New Roman" w:hAnsi="Times New Roman" w:cs="Times New Roman"/>
          <w:sz w:val="24"/>
          <w:szCs w:val="24"/>
        </w:rPr>
        <w:t xml:space="preserve">. </w:t>
      </w:r>
      <w:hyperlink r:id="rId76" w:history="1">
        <w:r w:rsidRPr="009B550B">
          <w:rPr>
            <w:rStyle w:val="Hyperlink"/>
            <w:rFonts w:ascii="Times New Roman" w:hAnsi="Times New Roman" w:cs="Times New Roman"/>
            <w:sz w:val="24"/>
            <w:szCs w:val="24"/>
          </w:rPr>
          <w:t>https://doi.org/10.5772/intechopen.79683</w:t>
        </w:r>
      </w:hyperlink>
      <w:r w:rsidRPr="009B550B">
        <w:rPr>
          <w:rFonts w:ascii="Times New Roman" w:hAnsi="Times New Roman" w:cs="Times New Roman"/>
          <w:sz w:val="24"/>
          <w:szCs w:val="24"/>
        </w:rPr>
        <w:t xml:space="preserve"> </w:t>
      </w:r>
    </w:p>
    <w:p w14:paraId="30184F6D"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Petrini, O., Petrini, L.E., Carroll, G.C., &amp; Miller, J.D. (1982). Endophytic fungi in foliage of some Cupressaceae and Taxaceae. </w:t>
      </w:r>
      <w:proofErr w:type="spellStart"/>
      <w:r w:rsidRPr="009B550B">
        <w:rPr>
          <w:rFonts w:ascii="Times New Roman" w:hAnsi="Times New Roman" w:cs="Times New Roman"/>
          <w:i/>
          <w:iCs/>
          <w:sz w:val="24"/>
          <w:szCs w:val="24"/>
        </w:rPr>
        <w:t>Mycologia</w:t>
      </w:r>
      <w:proofErr w:type="spellEnd"/>
      <w:r w:rsidRPr="009B550B">
        <w:rPr>
          <w:rFonts w:ascii="Times New Roman" w:hAnsi="Times New Roman" w:cs="Times New Roman"/>
          <w:i/>
          <w:iCs/>
          <w:sz w:val="24"/>
          <w:szCs w:val="24"/>
        </w:rPr>
        <w:t xml:space="preserve"> </w:t>
      </w:r>
      <w:r w:rsidRPr="009B550B">
        <w:rPr>
          <w:rFonts w:ascii="Times New Roman" w:hAnsi="Times New Roman" w:cs="Times New Roman"/>
          <w:sz w:val="24"/>
          <w:szCs w:val="24"/>
        </w:rPr>
        <w:t>74(3): 466–477.</w:t>
      </w:r>
    </w:p>
    <w:p w14:paraId="2FABCF2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Petrini, O., Sieber, T. N., Toti, L., &amp; </w:t>
      </w:r>
      <w:proofErr w:type="spellStart"/>
      <w:r w:rsidRPr="009B550B">
        <w:rPr>
          <w:rFonts w:ascii="Times New Roman" w:hAnsi="Times New Roman" w:cs="Times New Roman"/>
          <w:sz w:val="24"/>
          <w:szCs w:val="24"/>
        </w:rPr>
        <w:t>Viret</w:t>
      </w:r>
      <w:proofErr w:type="spellEnd"/>
      <w:r w:rsidRPr="009B550B">
        <w:rPr>
          <w:rFonts w:ascii="Times New Roman" w:hAnsi="Times New Roman" w:cs="Times New Roman"/>
          <w:sz w:val="24"/>
          <w:szCs w:val="24"/>
        </w:rPr>
        <w:t xml:space="preserve">, O. (1993). Ecology, metabolite production, and substrate utilization in endophytic fungi. </w:t>
      </w:r>
      <w:r w:rsidRPr="009B550B">
        <w:rPr>
          <w:rFonts w:ascii="Times New Roman" w:hAnsi="Times New Roman" w:cs="Times New Roman"/>
          <w:i/>
          <w:iCs/>
          <w:sz w:val="24"/>
          <w:szCs w:val="24"/>
        </w:rPr>
        <w:t>Natural toxins</w:t>
      </w:r>
      <w:r w:rsidRPr="009B550B">
        <w:rPr>
          <w:rFonts w:ascii="Times New Roman" w:hAnsi="Times New Roman" w:cs="Times New Roman"/>
          <w:sz w:val="24"/>
          <w:szCs w:val="24"/>
        </w:rPr>
        <w:t xml:space="preserve"> 1(3): 185-196. </w:t>
      </w:r>
      <w:hyperlink r:id="rId77" w:history="1">
        <w:r w:rsidRPr="009B550B">
          <w:rPr>
            <w:rStyle w:val="Hyperlink"/>
            <w:rFonts w:ascii="Times New Roman" w:hAnsi="Times New Roman" w:cs="Times New Roman"/>
            <w:sz w:val="24"/>
            <w:szCs w:val="24"/>
          </w:rPr>
          <w:t>https://doi.org/10.1002/nt.2620010306</w:t>
        </w:r>
      </w:hyperlink>
    </w:p>
    <w:p w14:paraId="6D37F598" w14:textId="74F07586"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rPr>
        <w:lastRenderedPageBreak/>
        <w:t xml:space="preserve">Poveda, J., </w:t>
      </w:r>
      <w:proofErr w:type="spellStart"/>
      <w:r w:rsidRPr="009B550B">
        <w:rPr>
          <w:rFonts w:ascii="Times New Roman" w:hAnsi="Times New Roman" w:cs="Times New Roman"/>
          <w:sz w:val="24"/>
          <w:szCs w:val="24"/>
        </w:rPr>
        <w:t>Eugui</w:t>
      </w:r>
      <w:proofErr w:type="spellEnd"/>
      <w:r w:rsidRPr="009B550B">
        <w:rPr>
          <w:rFonts w:ascii="Times New Roman" w:hAnsi="Times New Roman" w:cs="Times New Roman"/>
          <w:sz w:val="24"/>
          <w:szCs w:val="24"/>
        </w:rPr>
        <w:t>, D., Abril-</w:t>
      </w:r>
      <w:proofErr w:type="spellStart"/>
      <w:r w:rsidRPr="009B550B">
        <w:rPr>
          <w:rFonts w:ascii="Times New Roman" w:hAnsi="Times New Roman" w:cs="Times New Roman"/>
          <w:sz w:val="24"/>
          <w:szCs w:val="24"/>
        </w:rPr>
        <w:t>Urías</w:t>
      </w:r>
      <w:proofErr w:type="spellEnd"/>
      <w:r w:rsidRPr="009B550B">
        <w:rPr>
          <w:rFonts w:ascii="Times New Roman" w:hAnsi="Times New Roman" w:cs="Times New Roman"/>
          <w:sz w:val="24"/>
          <w:szCs w:val="24"/>
        </w:rPr>
        <w:t xml:space="preserve">, P., &amp; Velasco, P. (2021). Endophytic fungi as direct plant growth promoters for sustainable agricultural production. </w:t>
      </w:r>
      <w:r w:rsidRPr="009B550B">
        <w:rPr>
          <w:rFonts w:ascii="Times New Roman" w:hAnsi="Times New Roman" w:cs="Times New Roman"/>
          <w:i/>
          <w:iCs/>
          <w:sz w:val="24"/>
          <w:szCs w:val="24"/>
        </w:rPr>
        <w:t>Symbiosis</w:t>
      </w:r>
      <w:r w:rsidRPr="009B550B">
        <w:rPr>
          <w:rFonts w:ascii="Times New Roman" w:hAnsi="Times New Roman" w:cs="Times New Roman"/>
          <w:sz w:val="24"/>
          <w:szCs w:val="24"/>
        </w:rPr>
        <w:t xml:space="preserve"> 85(1): 1-19. </w:t>
      </w:r>
      <w:hyperlink r:id="rId78" w:history="1">
        <w:r w:rsidRPr="009B550B">
          <w:rPr>
            <w:rStyle w:val="Hyperlink"/>
            <w:rFonts w:ascii="Times New Roman" w:hAnsi="Times New Roman" w:cs="Times New Roman"/>
            <w:sz w:val="24"/>
            <w:szCs w:val="24"/>
          </w:rPr>
          <w:t>https://doi.org/10.1007/s13199-021-00789-x</w:t>
        </w:r>
      </w:hyperlink>
      <w:r w:rsidRPr="009B550B">
        <w:rPr>
          <w:rFonts w:ascii="Times New Roman" w:hAnsi="Times New Roman" w:cs="Times New Roman"/>
          <w:sz w:val="24"/>
          <w:szCs w:val="24"/>
        </w:rPr>
        <w:t xml:space="preserve">  </w:t>
      </w:r>
    </w:p>
    <w:p w14:paraId="47D98579" w14:textId="2C51A20C" w:rsidR="0060064F" w:rsidRPr="009B550B" w:rsidRDefault="0060064F" w:rsidP="00260059">
      <w:pPr>
        <w:spacing w:line="360" w:lineRule="auto"/>
        <w:ind w:left="720" w:hanging="720"/>
        <w:jc w:val="both"/>
        <w:rPr>
          <w:rFonts w:ascii="Times New Roman" w:hAnsi="Times New Roman" w:cs="Times New Roman"/>
          <w:sz w:val="24"/>
          <w:szCs w:val="24"/>
          <w:lang w:val="en-US"/>
        </w:rPr>
      </w:pPr>
      <w:proofErr w:type="spellStart"/>
      <w:r w:rsidRPr="009B550B">
        <w:rPr>
          <w:rFonts w:ascii="Times New Roman" w:hAnsi="Times New Roman" w:cs="Times New Roman"/>
          <w:sz w:val="24"/>
          <w:szCs w:val="24"/>
        </w:rPr>
        <w:t>Rungjindamai</w:t>
      </w:r>
      <w:proofErr w:type="spellEnd"/>
      <w:r w:rsidRPr="009B550B">
        <w:rPr>
          <w:rFonts w:ascii="Times New Roman" w:hAnsi="Times New Roman" w:cs="Times New Roman"/>
          <w:sz w:val="24"/>
          <w:szCs w:val="24"/>
        </w:rPr>
        <w:t>, N.</w:t>
      </w:r>
      <w:r w:rsidRPr="009B550B">
        <w:rPr>
          <w:rFonts w:ascii="Times New Roman" w:hAnsi="Times New Roman" w:cs="Times New Roman"/>
          <w:sz w:val="24"/>
          <w:szCs w:val="24"/>
          <w:lang w:val="en-US"/>
        </w:rPr>
        <w:t xml:space="preserve">, &amp; Jones, E. G. (2024). Why are there so few </w:t>
      </w:r>
      <w:proofErr w:type="spellStart"/>
      <w:r w:rsidRPr="009B550B">
        <w:rPr>
          <w:rFonts w:ascii="Times New Roman" w:hAnsi="Times New Roman" w:cs="Times New Roman"/>
          <w:sz w:val="24"/>
          <w:szCs w:val="24"/>
          <w:lang w:val="en-US"/>
        </w:rPr>
        <w:t>basidiomycota</w:t>
      </w:r>
      <w:proofErr w:type="spellEnd"/>
      <w:r w:rsidRPr="009B550B">
        <w:rPr>
          <w:rFonts w:ascii="Times New Roman" w:hAnsi="Times New Roman" w:cs="Times New Roman"/>
          <w:sz w:val="24"/>
          <w:szCs w:val="24"/>
          <w:lang w:val="en-US"/>
        </w:rPr>
        <w:t xml:space="preserve"> and basal fungi as endophytes? A review. </w:t>
      </w:r>
      <w:r w:rsidRPr="009B550B">
        <w:rPr>
          <w:rFonts w:ascii="Times New Roman" w:hAnsi="Times New Roman" w:cs="Times New Roman"/>
          <w:i/>
          <w:iCs/>
          <w:sz w:val="24"/>
          <w:szCs w:val="24"/>
          <w:lang w:val="en-US"/>
        </w:rPr>
        <w:t>Journal of Fungi</w:t>
      </w:r>
      <w:r w:rsidRPr="009B550B">
        <w:rPr>
          <w:rFonts w:ascii="Times New Roman" w:hAnsi="Times New Roman" w:cs="Times New Roman"/>
          <w:sz w:val="24"/>
          <w:szCs w:val="24"/>
          <w:lang w:val="en-US"/>
        </w:rPr>
        <w:t xml:space="preserve"> 10(1): 67. </w:t>
      </w:r>
      <w:hyperlink r:id="rId79" w:history="1">
        <w:r w:rsidRPr="009B550B">
          <w:rPr>
            <w:rStyle w:val="Hyperlink"/>
            <w:rFonts w:ascii="Times New Roman" w:hAnsi="Times New Roman" w:cs="Times New Roman"/>
            <w:sz w:val="24"/>
            <w:szCs w:val="24"/>
            <w:lang w:val="en-US"/>
          </w:rPr>
          <w:t>https://doi.org/10.3390/jof10010067</w:t>
        </w:r>
      </w:hyperlink>
      <w:r w:rsidRPr="009B550B">
        <w:rPr>
          <w:rFonts w:ascii="Times New Roman" w:hAnsi="Times New Roman" w:cs="Times New Roman"/>
          <w:sz w:val="24"/>
          <w:szCs w:val="24"/>
          <w:lang w:val="en-US"/>
        </w:rPr>
        <w:t xml:space="preserve"> </w:t>
      </w:r>
    </w:p>
    <w:p w14:paraId="16D5B8EA"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Rana, K. L., Kour, D., Kaur, T., Devi, R., Yadav, A. N., Yadav, N., Dhaliwal, H. S., &amp; Saxena, A. K. (2020). Endophytic microbes: biodiversity, plant growth-promoting mechanisms and potential applications for agricultural sustainability. </w:t>
      </w:r>
      <w:r w:rsidRPr="009B550B">
        <w:rPr>
          <w:rFonts w:ascii="Times New Roman" w:hAnsi="Times New Roman" w:cs="Times New Roman"/>
          <w:i/>
          <w:iCs/>
          <w:sz w:val="24"/>
          <w:szCs w:val="24"/>
          <w:lang w:val="en-US"/>
        </w:rPr>
        <w:t>Antonie Van Leeuwenhoek</w:t>
      </w:r>
      <w:r w:rsidRPr="009B550B">
        <w:rPr>
          <w:rFonts w:ascii="Times New Roman" w:hAnsi="Times New Roman" w:cs="Times New Roman"/>
          <w:sz w:val="24"/>
          <w:szCs w:val="24"/>
          <w:lang w:val="en-US"/>
        </w:rPr>
        <w:t xml:space="preserve"> 113: 1075-1107. </w:t>
      </w:r>
      <w:hyperlink r:id="rId80" w:history="1">
        <w:r w:rsidRPr="009B550B">
          <w:rPr>
            <w:rStyle w:val="Hyperlink"/>
            <w:rFonts w:ascii="Times New Roman" w:hAnsi="Times New Roman" w:cs="Times New Roman"/>
            <w:sz w:val="24"/>
            <w:szCs w:val="24"/>
            <w:lang w:val="en-US"/>
          </w:rPr>
          <w:t>https://doi.org/10.1007/s10482-020-01429-y</w:t>
        </w:r>
      </w:hyperlink>
      <w:r w:rsidRPr="009B550B">
        <w:rPr>
          <w:rFonts w:ascii="Times New Roman" w:hAnsi="Times New Roman" w:cs="Times New Roman"/>
          <w:sz w:val="24"/>
          <w:szCs w:val="24"/>
          <w:lang w:val="en-US"/>
        </w:rPr>
        <w:t xml:space="preserve"> </w:t>
      </w:r>
    </w:p>
    <w:p w14:paraId="2023A3A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Rho, H., Hsieh, M., Kandel, S. L., Cantillo, J., Doty, S. L., &amp; Kim, S. H. (2018). Do endophytes promote growth of host plants under stress? A meta-analysis on plant stress mitigation by endophytes. </w:t>
      </w:r>
      <w:r w:rsidRPr="009B550B">
        <w:rPr>
          <w:rFonts w:ascii="Times New Roman" w:hAnsi="Times New Roman" w:cs="Times New Roman"/>
          <w:i/>
          <w:iCs/>
          <w:sz w:val="24"/>
          <w:szCs w:val="24"/>
        </w:rPr>
        <w:t>Microbial ecology</w:t>
      </w:r>
      <w:r w:rsidRPr="009B550B">
        <w:rPr>
          <w:rFonts w:ascii="Times New Roman" w:hAnsi="Times New Roman" w:cs="Times New Roman"/>
          <w:sz w:val="24"/>
          <w:szCs w:val="24"/>
        </w:rPr>
        <w:t xml:space="preserve"> 75(2): 407-418. </w:t>
      </w:r>
      <w:hyperlink r:id="rId81" w:history="1">
        <w:r w:rsidRPr="009B550B">
          <w:rPr>
            <w:rStyle w:val="Hyperlink"/>
            <w:rFonts w:ascii="Times New Roman" w:hAnsi="Times New Roman" w:cs="Times New Roman"/>
            <w:sz w:val="24"/>
            <w:szCs w:val="24"/>
          </w:rPr>
          <w:t>https://doi.org/10.1007/s00248-017-1054-3</w:t>
        </w:r>
      </w:hyperlink>
    </w:p>
    <w:p w14:paraId="124B064E"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Rodriguez, R. J., White Jr, J. F., Arnold, A. E., &amp; Redman, A. R. A. (2009). Fungal endophytes: diversity and functional roles. </w:t>
      </w:r>
      <w:r w:rsidRPr="009B550B">
        <w:rPr>
          <w:rFonts w:ascii="Times New Roman" w:hAnsi="Times New Roman" w:cs="Times New Roman"/>
          <w:i/>
          <w:iCs/>
          <w:sz w:val="24"/>
          <w:szCs w:val="24"/>
        </w:rPr>
        <w:t>New phytologist</w:t>
      </w:r>
      <w:r w:rsidRPr="009B550B">
        <w:rPr>
          <w:rFonts w:ascii="Times New Roman" w:hAnsi="Times New Roman" w:cs="Times New Roman"/>
          <w:sz w:val="24"/>
          <w:szCs w:val="24"/>
        </w:rPr>
        <w:t xml:space="preserve"> 182(2): 314-330. </w:t>
      </w:r>
      <w:hyperlink r:id="rId82" w:history="1">
        <w:r w:rsidRPr="009B550B">
          <w:rPr>
            <w:rStyle w:val="Hyperlink"/>
            <w:rFonts w:ascii="Times New Roman" w:hAnsi="Times New Roman" w:cs="Times New Roman"/>
            <w:sz w:val="24"/>
            <w:szCs w:val="24"/>
          </w:rPr>
          <w:t>https://doi.org/10.1111/j.1469-8137.2009.02773.x</w:t>
        </w:r>
      </w:hyperlink>
      <w:r w:rsidRPr="009B550B">
        <w:rPr>
          <w:rFonts w:ascii="Times New Roman" w:hAnsi="Times New Roman" w:cs="Times New Roman"/>
          <w:sz w:val="24"/>
          <w:szCs w:val="24"/>
        </w:rPr>
        <w:t xml:space="preserve"> </w:t>
      </w:r>
    </w:p>
    <w:p w14:paraId="633DABBC"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Ruess, L., &amp; </w:t>
      </w:r>
      <w:proofErr w:type="spellStart"/>
      <w:r w:rsidRPr="009B550B">
        <w:rPr>
          <w:rFonts w:ascii="Times New Roman" w:hAnsi="Times New Roman" w:cs="Times New Roman"/>
          <w:sz w:val="24"/>
          <w:szCs w:val="24"/>
        </w:rPr>
        <w:t>Lussenhop</w:t>
      </w:r>
      <w:proofErr w:type="spellEnd"/>
      <w:r w:rsidRPr="009B550B">
        <w:rPr>
          <w:rFonts w:ascii="Times New Roman" w:hAnsi="Times New Roman" w:cs="Times New Roman"/>
          <w:sz w:val="24"/>
          <w:szCs w:val="24"/>
        </w:rPr>
        <w:t xml:space="preserve">, J. (2005). Trophic interactions of fungi and animals, pp. 581 – 599. In: J. Dighton &amp; J. F. White(eds.). The Fungal Community. CRC Press, Boca Raton, 960pp. </w:t>
      </w:r>
      <w:hyperlink r:id="rId83" w:history="1">
        <w:r w:rsidRPr="009B550B">
          <w:rPr>
            <w:rStyle w:val="Hyperlink"/>
            <w:rFonts w:ascii="Times New Roman" w:hAnsi="Times New Roman" w:cs="Times New Roman"/>
            <w:sz w:val="24"/>
            <w:szCs w:val="24"/>
          </w:rPr>
          <w:t>https://doi.org/10.1201/9781420027891</w:t>
        </w:r>
      </w:hyperlink>
      <w:r w:rsidRPr="009B550B">
        <w:rPr>
          <w:rFonts w:ascii="Times New Roman" w:hAnsi="Times New Roman" w:cs="Times New Roman"/>
          <w:sz w:val="24"/>
          <w:szCs w:val="24"/>
        </w:rPr>
        <w:t xml:space="preserve"> </w:t>
      </w:r>
    </w:p>
    <w:p w14:paraId="4FF23D7D"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Rustamova, N., </w:t>
      </w:r>
      <w:proofErr w:type="spellStart"/>
      <w:r w:rsidRPr="009B550B">
        <w:rPr>
          <w:rFonts w:ascii="Times New Roman" w:hAnsi="Times New Roman" w:cs="Times New Roman"/>
          <w:sz w:val="24"/>
          <w:szCs w:val="24"/>
        </w:rPr>
        <w:t>Bozorov</w:t>
      </w:r>
      <w:proofErr w:type="spellEnd"/>
      <w:r w:rsidRPr="009B550B">
        <w:rPr>
          <w:rFonts w:ascii="Times New Roman" w:hAnsi="Times New Roman" w:cs="Times New Roman"/>
          <w:sz w:val="24"/>
          <w:szCs w:val="24"/>
        </w:rPr>
        <w:t xml:space="preserve">, K., </w:t>
      </w:r>
      <w:proofErr w:type="spellStart"/>
      <w:r w:rsidRPr="009B550B">
        <w:rPr>
          <w:rFonts w:ascii="Times New Roman" w:hAnsi="Times New Roman" w:cs="Times New Roman"/>
          <w:sz w:val="24"/>
          <w:szCs w:val="24"/>
        </w:rPr>
        <w:t>Efferth</w:t>
      </w:r>
      <w:proofErr w:type="spellEnd"/>
      <w:r w:rsidRPr="009B550B">
        <w:rPr>
          <w:rFonts w:ascii="Times New Roman" w:hAnsi="Times New Roman" w:cs="Times New Roman"/>
          <w:sz w:val="24"/>
          <w:szCs w:val="24"/>
        </w:rPr>
        <w:t>, T., &amp; Yili, A. (2020). Novel secondary metabolites from endophytic fungi: synthesis and biological properties. </w:t>
      </w:r>
      <w:r w:rsidRPr="009B550B">
        <w:rPr>
          <w:rFonts w:ascii="Times New Roman" w:hAnsi="Times New Roman" w:cs="Times New Roman"/>
          <w:i/>
          <w:iCs/>
          <w:sz w:val="24"/>
          <w:szCs w:val="24"/>
        </w:rPr>
        <w:t>Phytochemistry reviews</w:t>
      </w:r>
      <w:r w:rsidRPr="009B550B">
        <w:rPr>
          <w:rFonts w:ascii="Times New Roman" w:hAnsi="Times New Roman" w:cs="Times New Roman"/>
          <w:sz w:val="24"/>
          <w:szCs w:val="24"/>
        </w:rPr>
        <w:t xml:space="preserve"> 19: 425-448. </w:t>
      </w:r>
      <w:hyperlink r:id="rId84" w:history="1">
        <w:r w:rsidRPr="009B550B">
          <w:rPr>
            <w:rStyle w:val="Hyperlink"/>
            <w:rFonts w:ascii="Times New Roman" w:hAnsi="Times New Roman" w:cs="Times New Roman"/>
            <w:sz w:val="24"/>
            <w:szCs w:val="24"/>
          </w:rPr>
          <w:t>https://doi.org/10.1007/s11101-020-09672-x</w:t>
        </w:r>
      </w:hyperlink>
    </w:p>
    <w:p w14:paraId="1B2DB75C"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Saeed, A. (2016). </w:t>
      </w:r>
      <w:proofErr w:type="spellStart"/>
      <w:r w:rsidRPr="009B550B">
        <w:rPr>
          <w:rFonts w:ascii="Times New Roman" w:hAnsi="Times New Roman" w:cs="Times New Roman"/>
          <w:sz w:val="24"/>
          <w:szCs w:val="24"/>
        </w:rPr>
        <w:t>Isocoumarins</w:t>
      </w:r>
      <w:proofErr w:type="spellEnd"/>
      <w:r w:rsidRPr="009B550B">
        <w:rPr>
          <w:rFonts w:ascii="Times New Roman" w:hAnsi="Times New Roman" w:cs="Times New Roman"/>
          <w:sz w:val="24"/>
          <w:szCs w:val="24"/>
        </w:rPr>
        <w:t>, miraculous natural products blessed with diverse pharmacological activities. </w:t>
      </w:r>
      <w:r w:rsidRPr="009B550B">
        <w:rPr>
          <w:rFonts w:ascii="Times New Roman" w:hAnsi="Times New Roman" w:cs="Times New Roman"/>
          <w:i/>
          <w:iCs/>
          <w:sz w:val="24"/>
          <w:szCs w:val="24"/>
        </w:rPr>
        <w:t>European Journal of Medicinal Chemistry</w:t>
      </w:r>
      <w:r w:rsidRPr="009B550B">
        <w:rPr>
          <w:rFonts w:ascii="Times New Roman" w:hAnsi="Times New Roman" w:cs="Times New Roman"/>
          <w:sz w:val="24"/>
          <w:szCs w:val="24"/>
        </w:rPr>
        <w:t xml:space="preserve"> 116: 290-317. </w:t>
      </w:r>
      <w:hyperlink r:id="rId85" w:history="1">
        <w:r w:rsidRPr="009B550B">
          <w:rPr>
            <w:rStyle w:val="Hyperlink"/>
            <w:rFonts w:ascii="Times New Roman" w:hAnsi="Times New Roman" w:cs="Times New Roman"/>
            <w:sz w:val="24"/>
            <w:szCs w:val="24"/>
          </w:rPr>
          <w:t>https://doi.org/10.1016/j.ejmech.2016.03.025</w:t>
        </w:r>
      </w:hyperlink>
    </w:p>
    <w:p w14:paraId="43DFFAD2"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Schulz, B., Haas, S., Junker, C., Andrée, N., &amp; Schobert, M. (2015). Fungal endophytes are involved in multiple balanced antagonisms. </w:t>
      </w:r>
      <w:r w:rsidRPr="009B550B">
        <w:rPr>
          <w:rFonts w:ascii="Times New Roman" w:hAnsi="Times New Roman" w:cs="Times New Roman"/>
          <w:i/>
          <w:iCs/>
          <w:sz w:val="24"/>
          <w:szCs w:val="24"/>
        </w:rPr>
        <w:t>Current Science</w:t>
      </w:r>
      <w:r w:rsidRPr="009B550B">
        <w:rPr>
          <w:rFonts w:ascii="Times New Roman" w:hAnsi="Times New Roman" w:cs="Times New Roman"/>
          <w:sz w:val="24"/>
          <w:szCs w:val="24"/>
        </w:rPr>
        <w:t xml:space="preserve"> 109(1): 39-45. </w:t>
      </w:r>
      <w:hyperlink r:id="rId86" w:history="1">
        <w:r w:rsidRPr="009B550B">
          <w:rPr>
            <w:rStyle w:val="Hyperlink"/>
            <w:rFonts w:ascii="Times New Roman" w:hAnsi="Times New Roman" w:cs="Times New Roman"/>
            <w:sz w:val="24"/>
            <w:szCs w:val="24"/>
          </w:rPr>
          <w:t>https://www.jstor.org/stable/24905689</w:t>
        </w:r>
      </w:hyperlink>
      <w:r w:rsidRPr="009B550B">
        <w:rPr>
          <w:rFonts w:ascii="Times New Roman" w:hAnsi="Times New Roman" w:cs="Times New Roman"/>
          <w:sz w:val="24"/>
          <w:szCs w:val="24"/>
        </w:rPr>
        <w:t xml:space="preserve"> </w:t>
      </w:r>
    </w:p>
    <w:p w14:paraId="02A61F30"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Shen, W., Mao, H., Huang, Q., &amp; Dong, J. (2015). Benzenediol lactones: a class of fungal metabolites with diverse structural features and biological activities. </w:t>
      </w:r>
      <w:r w:rsidRPr="009B550B">
        <w:rPr>
          <w:rFonts w:ascii="Times New Roman" w:hAnsi="Times New Roman" w:cs="Times New Roman"/>
          <w:i/>
          <w:iCs/>
          <w:sz w:val="24"/>
          <w:szCs w:val="24"/>
        </w:rPr>
        <w:t>European journal of medicinal chemistry</w:t>
      </w:r>
      <w:r w:rsidRPr="009B550B">
        <w:rPr>
          <w:rFonts w:ascii="Times New Roman" w:hAnsi="Times New Roman" w:cs="Times New Roman"/>
          <w:sz w:val="24"/>
          <w:szCs w:val="24"/>
        </w:rPr>
        <w:t xml:space="preserve"> 97: 747-777. </w:t>
      </w:r>
      <w:hyperlink r:id="rId87" w:history="1">
        <w:r w:rsidRPr="009B550B">
          <w:rPr>
            <w:rStyle w:val="Hyperlink"/>
            <w:rFonts w:ascii="Times New Roman" w:hAnsi="Times New Roman" w:cs="Times New Roman"/>
            <w:sz w:val="24"/>
            <w:szCs w:val="24"/>
          </w:rPr>
          <w:t>https://doi.org/10.1016/j.ejmech.2014.11.067</w:t>
        </w:r>
      </w:hyperlink>
      <w:r w:rsidRPr="009B550B">
        <w:rPr>
          <w:rFonts w:ascii="Times New Roman" w:hAnsi="Times New Roman" w:cs="Times New Roman"/>
          <w:sz w:val="24"/>
          <w:szCs w:val="24"/>
        </w:rPr>
        <w:t xml:space="preserve"> </w:t>
      </w:r>
    </w:p>
    <w:p w14:paraId="3A072032"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Song, Y. P., Fang, S. T., Miao, F. P., Yin, X. L., &amp; Ji, N. Y. (2018). Diterpenes and sesquiterpenes from the marine </w:t>
      </w:r>
      <w:proofErr w:type="spellStart"/>
      <w:r w:rsidRPr="009B550B">
        <w:rPr>
          <w:rFonts w:ascii="Times New Roman" w:hAnsi="Times New Roman" w:cs="Times New Roman"/>
          <w:sz w:val="24"/>
          <w:szCs w:val="24"/>
        </w:rPr>
        <w:t>algicolous</w:t>
      </w:r>
      <w:proofErr w:type="spellEnd"/>
      <w:r w:rsidRPr="009B550B">
        <w:rPr>
          <w:rFonts w:ascii="Times New Roman" w:hAnsi="Times New Roman" w:cs="Times New Roman"/>
          <w:sz w:val="24"/>
          <w:szCs w:val="24"/>
        </w:rPr>
        <w:t xml:space="preserve"> fungus Trichoderma </w:t>
      </w:r>
      <w:proofErr w:type="spellStart"/>
      <w:r w:rsidRPr="009B550B">
        <w:rPr>
          <w:rFonts w:ascii="Times New Roman" w:hAnsi="Times New Roman" w:cs="Times New Roman"/>
          <w:sz w:val="24"/>
          <w:szCs w:val="24"/>
        </w:rPr>
        <w:t>harzianum</w:t>
      </w:r>
      <w:proofErr w:type="spellEnd"/>
      <w:r w:rsidRPr="009B550B">
        <w:rPr>
          <w:rFonts w:ascii="Times New Roman" w:hAnsi="Times New Roman" w:cs="Times New Roman"/>
          <w:sz w:val="24"/>
          <w:szCs w:val="24"/>
        </w:rPr>
        <w:t xml:space="preserve"> X-5. </w:t>
      </w:r>
      <w:r w:rsidRPr="009B550B">
        <w:rPr>
          <w:rFonts w:ascii="Times New Roman" w:hAnsi="Times New Roman" w:cs="Times New Roman"/>
          <w:i/>
          <w:iCs/>
          <w:sz w:val="24"/>
          <w:szCs w:val="24"/>
        </w:rPr>
        <w:t>Journal of natural products</w:t>
      </w:r>
      <w:r w:rsidRPr="009B550B">
        <w:rPr>
          <w:rFonts w:ascii="Times New Roman" w:hAnsi="Times New Roman" w:cs="Times New Roman"/>
          <w:sz w:val="24"/>
          <w:szCs w:val="24"/>
        </w:rPr>
        <w:t xml:space="preserve"> 81(11): 2553-2559. </w:t>
      </w:r>
      <w:hyperlink r:id="rId88" w:history="1">
        <w:r w:rsidRPr="009B550B">
          <w:rPr>
            <w:rStyle w:val="Hyperlink"/>
            <w:rFonts w:ascii="Times New Roman" w:hAnsi="Times New Roman" w:cs="Times New Roman"/>
            <w:sz w:val="24"/>
            <w:szCs w:val="24"/>
          </w:rPr>
          <w:t>https://doi.org/10.1021/acs.jnatprod.8b00714</w:t>
        </w:r>
      </w:hyperlink>
      <w:r w:rsidRPr="009B550B">
        <w:rPr>
          <w:rFonts w:ascii="Times New Roman" w:hAnsi="Times New Roman" w:cs="Times New Roman"/>
          <w:sz w:val="24"/>
          <w:szCs w:val="24"/>
        </w:rPr>
        <w:t xml:space="preserve"> </w:t>
      </w:r>
    </w:p>
    <w:p w14:paraId="3E6AFB01"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Stierle, A., Strobel, G., &amp; Stierle, D. (1993). Taxol and </w:t>
      </w:r>
      <w:proofErr w:type="spellStart"/>
      <w:r w:rsidRPr="009B550B">
        <w:rPr>
          <w:rFonts w:ascii="Times New Roman" w:hAnsi="Times New Roman" w:cs="Times New Roman"/>
          <w:sz w:val="24"/>
          <w:szCs w:val="24"/>
        </w:rPr>
        <w:t>taxane</w:t>
      </w:r>
      <w:proofErr w:type="spellEnd"/>
      <w:r w:rsidRPr="009B550B">
        <w:rPr>
          <w:rFonts w:ascii="Times New Roman" w:hAnsi="Times New Roman" w:cs="Times New Roman"/>
          <w:sz w:val="24"/>
          <w:szCs w:val="24"/>
        </w:rPr>
        <w:t xml:space="preserve"> production by </w:t>
      </w:r>
      <w:proofErr w:type="spellStart"/>
      <w:r w:rsidRPr="009B550B">
        <w:rPr>
          <w:rFonts w:ascii="Times New Roman" w:hAnsi="Times New Roman" w:cs="Times New Roman"/>
          <w:sz w:val="24"/>
          <w:szCs w:val="24"/>
        </w:rPr>
        <w:t>Taxomyces</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andreanae</w:t>
      </w:r>
      <w:proofErr w:type="spellEnd"/>
      <w:r w:rsidRPr="009B550B">
        <w:rPr>
          <w:rFonts w:ascii="Times New Roman" w:hAnsi="Times New Roman" w:cs="Times New Roman"/>
          <w:sz w:val="24"/>
          <w:szCs w:val="24"/>
        </w:rPr>
        <w:t>, an endophytic fungus of Pacific yew. </w:t>
      </w:r>
      <w:r w:rsidRPr="009B550B">
        <w:rPr>
          <w:rFonts w:ascii="Times New Roman" w:hAnsi="Times New Roman" w:cs="Times New Roman"/>
          <w:i/>
          <w:iCs/>
          <w:sz w:val="24"/>
          <w:szCs w:val="24"/>
        </w:rPr>
        <w:t>Science</w:t>
      </w:r>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260</w:t>
      </w:r>
      <w:r w:rsidRPr="009B550B">
        <w:rPr>
          <w:rFonts w:ascii="Times New Roman" w:hAnsi="Times New Roman" w:cs="Times New Roman"/>
          <w:sz w:val="24"/>
          <w:szCs w:val="24"/>
        </w:rPr>
        <w:t xml:space="preserve">(5105): 214-216. </w:t>
      </w:r>
      <w:hyperlink r:id="rId89" w:history="1">
        <w:r w:rsidRPr="009B550B">
          <w:rPr>
            <w:rStyle w:val="Hyperlink"/>
            <w:rFonts w:ascii="Times New Roman" w:hAnsi="Times New Roman" w:cs="Times New Roman"/>
            <w:sz w:val="24"/>
            <w:szCs w:val="24"/>
          </w:rPr>
          <w:t>https://doi.org/10.1126/science.8097061</w:t>
        </w:r>
      </w:hyperlink>
    </w:p>
    <w:p w14:paraId="292C21DE"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lang w:val="en-US"/>
        </w:rPr>
        <w:t>Suebrasri</w:t>
      </w:r>
      <w:proofErr w:type="spellEnd"/>
      <w:r w:rsidRPr="009B550B">
        <w:rPr>
          <w:rFonts w:ascii="Times New Roman" w:hAnsi="Times New Roman" w:cs="Times New Roman"/>
          <w:sz w:val="24"/>
          <w:szCs w:val="24"/>
          <w:lang w:val="en-US"/>
        </w:rPr>
        <w:t xml:space="preserve">, T., Harada, H., </w:t>
      </w:r>
      <w:proofErr w:type="spellStart"/>
      <w:r w:rsidRPr="009B550B">
        <w:rPr>
          <w:rFonts w:ascii="Times New Roman" w:hAnsi="Times New Roman" w:cs="Times New Roman"/>
          <w:sz w:val="24"/>
          <w:szCs w:val="24"/>
          <w:lang w:val="en-US"/>
        </w:rPr>
        <w:t>Jogloy</w:t>
      </w:r>
      <w:proofErr w:type="spellEnd"/>
      <w:r w:rsidRPr="009B550B">
        <w:rPr>
          <w:rFonts w:ascii="Times New Roman" w:hAnsi="Times New Roman" w:cs="Times New Roman"/>
          <w:sz w:val="24"/>
          <w:szCs w:val="24"/>
          <w:lang w:val="en-US"/>
        </w:rPr>
        <w:t xml:space="preserve">, S., </w:t>
      </w:r>
      <w:proofErr w:type="spellStart"/>
      <w:r w:rsidRPr="009B550B">
        <w:rPr>
          <w:rFonts w:ascii="Times New Roman" w:hAnsi="Times New Roman" w:cs="Times New Roman"/>
          <w:sz w:val="24"/>
          <w:szCs w:val="24"/>
          <w:lang w:val="en-US"/>
        </w:rPr>
        <w:t>Ekprasert</w:t>
      </w:r>
      <w:proofErr w:type="spellEnd"/>
      <w:r w:rsidRPr="009B550B">
        <w:rPr>
          <w:rFonts w:ascii="Times New Roman" w:hAnsi="Times New Roman" w:cs="Times New Roman"/>
          <w:sz w:val="24"/>
          <w:szCs w:val="24"/>
          <w:lang w:val="en-US"/>
        </w:rPr>
        <w:t xml:space="preserve">, J., &amp; </w:t>
      </w:r>
      <w:proofErr w:type="spellStart"/>
      <w:r w:rsidRPr="009B550B">
        <w:rPr>
          <w:rFonts w:ascii="Times New Roman" w:hAnsi="Times New Roman" w:cs="Times New Roman"/>
          <w:sz w:val="24"/>
          <w:szCs w:val="24"/>
          <w:lang w:val="en-US"/>
        </w:rPr>
        <w:t>Boonlue</w:t>
      </w:r>
      <w:proofErr w:type="spellEnd"/>
      <w:r w:rsidRPr="009B550B">
        <w:rPr>
          <w:rFonts w:ascii="Times New Roman" w:hAnsi="Times New Roman" w:cs="Times New Roman"/>
          <w:sz w:val="24"/>
          <w:szCs w:val="24"/>
          <w:lang w:val="en-US"/>
        </w:rPr>
        <w:t xml:space="preserve">, S. (2020). Auxin-producing fungal endophytes promote growth of sunchoke. </w:t>
      </w:r>
      <w:r w:rsidRPr="009B550B">
        <w:rPr>
          <w:rFonts w:ascii="Times New Roman" w:hAnsi="Times New Roman" w:cs="Times New Roman"/>
          <w:i/>
          <w:iCs/>
          <w:sz w:val="24"/>
          <w:szCs w:val="24"/>
          <w:lang w:val="en-US"/>
        </w:rPr>
        <w:t>Rhizosphere</w:t>
      </w:r>
      <w:r w:rsidRPr="009B550B">
        <w:rPr>
          <w:rFonts w:ascii="Times New Roman" w:hAnsi="Times New Roman" w:cs="Times New Roman"/>
          <w:sz w:val="24"/>
          <w:szCs w:val="24"/>
          <w:lang w:val="en-US"/>
        </w:rPr>
        <w:t xml:space="preserve"> 16: 100271. </w:t>
      </w:r>
      <w:hyperlink r:id="rId90" w:history="1">
        <w:r w:rsidRPr="009B550B">
          <w:rPr>
            <w:rStyle w:val="Hyperlink"/>
            <w:rFonts w:ascii="Times New Roman" w:hAnsi="Times New Roman" w:cs="Times New Roman"/>
            <w:sz w:val="24"/>
            <w:szCs w:val="24"/>
            <w:lang w:val="en-US"/>
          </w:rPr>
          <w:t>https://doi.org/10.1016/j.rhisph.2020.100271</w:t>
        </w:r>
      </w:hyperlink>
    </w:p>
    <w:p w14:paraId="1D1C0696"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Sun, X., Guo, L.-D., &amp; Hyde, K. D. (2011). Community composition of endophytic fungi in Acer </w:t>
      </w:r>
      <w:proofErr w:type="spellStart"/>
      <w:r w:rsidRPr="009B550B">
        <w:rPr>
          <w:rFonts w:ascii="Times New Roman" w:hAnsi="Times New Roman" w:cs="Times New Roman"/>
          <w:sz w:val="24"/>
          <w:szCs w:val="24"/>
        </w:rPr>
        <w:t>truncatum</w:t>
      </w:r>
      <w:proofErr w:type="spellEnd"/>
      <w:r w:rsidRPr="009B550B">
        <w:rPr>
          <w:rFonts w:ascii="Times New Roman" w:hAnsi="Times New Roman" w:cs="Times New Roman"/>
          <w:sz w:val="24"/>
          <w:szCs w:val="24"/>
        </w:rPr>
        <w:t xml:space="preserve"> and their role in decomposition. </w:t>
      </w:r>
      <w:r w:rsidRPr="009B550B">
        <w:rPr>
          <w:rFonts w:ascii="Times New Roman" w:hAnsi="Times New Roman" w:cs="Times New Roman"/>
          <w:i/>
          <w:iCs/>
          <w:sz w:val="24"/>
          <w:szCs w:val="24"/>
        </w:rPr>
        <w:t>Fungal Diversity</w:t>
      </w:r>
      <w:r w:rsidRPr="009B550B">
        <w:rPr>
          <w:rFonts w:ascii="Times New Roman" w:hAnsi="Times New Roman" w:cs="Times New Roman"/>
          <w:sz w:val="24"/>
          <w:szCs w:val="24"/>
        </w:rPr>
        <w:t xml:space="preserve"> 47: 85–95. </w:t>
      </w:r>
      <w:hyperlink r:id="rId91" w:history="1">
        <w:r w:rsidRPr="009B550B">
          <w:rPr>
            <w:rStyle w:val="Hyperlink"/>
            <w:rFonts w:ascii="Times New Roman" w:hAnsi="Times New Roman" w:cs="Times New Roman"/>
            <w:sz w:val="24"/>
            <w:szCs w:val="24"/>
          </w:rPr>
          <w:t>https://doi.org/10.1007/s13225-010-0086-5</w:t>
        </w:r>
      </w:hyperlink>
    </w:p>
    <w:p w14:paraId="5735602A"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Suryanarayanan, T. S., Wittlinger, S. K., &amp; Faeth, S. H. (2005). Endophytic fungi associated with cacti in Arizona. </w:t>
      </w:r>
      <w:r w:rsidRPr="009B550B">
        <w:rPr>
          <w:rFonts w:ascii="Times New Roman" w:hAnsi="Times New Roman" w:cs="Times New Roman"/>
          <w:i/>
          <w:iCs/>
          <w:sz w:val="24"/>
          <w:szCs w:val="24"/>
        </w:rPr>
        <w:t>Mycological Research</w:t>
      </w:r>
      <w:r w:rsidRPr="009B550B">
        <w:rPr>
          <w:rFonts w:ascii="Times New Roman" w:hAnsi="Times New Roman" w:cs="Times New Roman"/>
          <w:sz w:val="24"/>
          <w:szCs w:val="24"/>
        </w:rPr>
        <w:t xml:space="preserve"> 109(5): 635–639. </w:t>
      </w:r>
      <w:hyperlink r:id="rId92" w:history="1">
        <w:r w:rsidRPr="009B550B">
          <w:rPr>
            <w:rStyle w:val="Hyperlink"/>
            <w:rFonts w:ascii="Times New Roman" w:hAnsi="Times New Roman" w:cs="Times New Roman"/>
            <w:sz w:val="24"/>
            <w:szCs w:val="24"/>
          </w:rPr>
          <w:t>https://doi.org/10.1017/S0953756205002753</w:t>
        </w:r>
      </w:hyperlink>
      <w:r w:rsidRPr="009B550B">
        <w:rPr>
          <w:rFonts w:ascii="Times New Roman" w:hAnsi="Times New Roman" w:cs="Times New Roman"/>
          <w:sz w:val="24"/>
          <w:szCs w:val="24"/>
        </w:rPr>
        <w:t xml:space="preserve">. </w:t>
      </w:r>
    </w:p>
    <w:p w14:paraId="35B70386" w14:textId="77777777" w:rsidR="00B93526" w:rsidRPr="009B550B" w:rsidRDefault="00B93526" w:rsidP="00260059">
      <w:pPr>
        <w:spacing w:line="360" w:lineRule="auto"/>
        <w:ind w:left="720" w:hanging="720"/>
        <w:jc w:val="both"/>
        <w:rPr>
          <w:rFonts w:ascii="Times New Roman" w:hAnsi="Times New Roman" w:cs="Times New Roman"/>
          <w:sz w:val="24"/>
          <w:szCs w:val="24"/>
        </w:rPr>
      </w:pPr>
      <w:proofErr w:type="spellStart"/>
      <w:r w:rsidRPr="009B550B">
        <w:rPr>
          <w:rFonts w:ascii="Times New Roman" w:hAnsi="Times New Roman" w:cs="Times New Roman"/>
          <w:sz w:val="24"/>
          <w:szCs w:val="24"/>
        </w:rPr>
        <w:t>Tenguria</w:t>
      </w:r>
      <w:proofErr w:type="spellEnd"/>
      <w:r w:rsidRPr="009B550B">
        <w:rPr>
          <w:rFonts w:ascii="Times New Roman" w:hAnsi="Times New Roman" w:cs="Times New Roman"/>
          <w:sz w:val="24"/>
          <w:szCs w:val="24"/>
        </w:rPr>
        <w:t xml:space="preserve">, R. K., &amp; Khan, F. N. (2011). Distribution of endophytic fungi in leaves of </w:t>
      </w:r>
      <w:proofErr w:type="spellStart"/>
      <w:r w:rsidRPr="009B550B">
        <w:rPr>
          <w:rFonts w:ascii="Times New Roman" w:hAnsi="Times New Roman" w:cs="Times New Roman"/>
          <w:sz w:val="24"/>
          <w:szCs w:val="24"/>
        </w:rPr>
        <w:t>Azadirachta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indica</w:t>
      </w:r>
      <w:proofErr w:type="spellEnd"/>
      <w:r w:rsidRPr="009B550B">
        <w:rPr>
          <w:rFonts w:ascii="Times New Roman" w:hAnsi="Times New Roman" w:cs="Times New Roman"/>
          <w:sz w:val="24"/>
          <w:szCs w:val="24"/>
        </w:rPr>
        <w:t xml:space="preserve"> A. Juss. (Neem) of </w:t>
      </w:r>
      <w:proofErr w:type="spellStart"/>
      <w:r w:rsidRPr="009B550B">
        <w:rPr>
          <w:rFonts w:ascii="Times New Roman" w:hAnsi="Times New Roman" w:cs="Times New Roman"/>
          <w:sz w:val="24"/>
          <w:szCs w:val="24"/>
        </w:rPr>
        <w:t>panchmarhi</w:t>
      </w:r>
      <w:proofErr w:type="spellEnd"/>
      <w:r w:rsidRPr="009B550B">
        <w:rPr>
          <w:rFonts w:ascii="Times New Roman" w:hAnsi="Times New Roman" w:cs="Times New Roman"/>
          <w:sz w:val="24"/>
          <w:szCs w:val="24"/>
        </w:rPr>
        <w:t xml:space="preserve"> biosphere reserve. </w:t>
      </w:r>
      <w:r w:rsidRPr="009B550B">
        <w:rPr>
          <w:rFonts w:ascii="Times New Roman" w:hAnsi="Times New Roman" w:cs="Times New Roman"/>
          <w:i/>
          <w:iCs/>
          <w:sz w:val="24"/>
          <w:szCs w:val="24"/>
        </w:rPr>
        <w:t>Current Botany</w:t>
      </w:r>
      <w:r w:rsidRPr="009B550B">
        <w:rPr>
          <w:rFonts w:ascii="Times New Roman" w:hAnsi="Times New Roman" w:cs="Times New Roman"/>
          <w:sz w:val="24"/>
          <w:szCs w:val="24"/>
        </w:rPr>
        <w:t xml:space="preserve"> 2(2): 27-29.</w:t>
      </w:r>
    </w:p>
    <w:p w14:paraId="490F0478"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Verma, S. K., &amp; White, J. F. (2018). Indigenous endophytic seed bacteria promote seedling development and defend against fungal disease in </w:t>
      </w:r>
      <w:proofErr w:type="spellStart"/>
      <w:r w:rsidRPr="009B550B">
        <w:rPr>
          <w:rFonts w:ascii="Times New Roman" w:hAnsi="Times New Roman" w:cs="Times New Roman"/>
          <w:sz w:val="24"/>
          <w:szCs w:val="24"/>
          <w:lang w:val="en-US"/>
        </w:rPr>
        <w:t>browntop</w:t>
      </w:r>
      <w:proofErr w:type="spellEnd"/>
      <w:r w:rsidRPr="009B550B">
        <w:rPr>
          <w:rFonts w:ascii="Times New Roman" w:hAnsi="Times New Roman" w:cs="Times New Roman"/>
          <w:sz w:val="24"/>
          <w:szCs w:val="24"/>
          <w:lang w:val="en-US"/>
        </w:rPr>
        <w:t xml:space="preserve"> millet (</w:t>
      </w:r>
      <w:proofErr w:type="spellStart"/>
      <w:r w:rsidRPr="009B550B">
        <w:rPr>
          <w:rFonts w:ascii="Times New Roman" w:hAnsi="Times New Roman" w:cs="Times New Roman"/>
          <w:sz w:val="24"/>
          <w:szCs w:val="24"/>
          <w:lang w:val="en-US"/>
        </w:rPr>
        <w:t>Urochloa</w:t>
      </w:r>
      <w:proofErr w:type="spellEnd"/>
      <w:r w:rsidRPr="009B550B">
        <w:rPr>
          <w:rFonts w:ascii="Times New Roman" w:hAnsi="Times New Roman" w:cs="Times New Roman"/>
          <w:sz w:val="24"/>
          <w:szCs w:val="24"/>
          <w:lang w:val="en-US"/>
        </w:rPr>
        <w:t xml:space="preserve"> </w:t>
      </w:r>
      <w:proofErr w:type="spellStart"/>
      <w:r w:rsidRPr="009B550B">
        <w:rPr>
          <w:rFonts w:ascii="Times New Roman" w:hAnsi="Times New Roman" w:cs="Times New Roman"/>
          <w:sz w:val="24"/>
          <w:szCs w:val="24"/>
          <w:lang w:val="en-US"/>
        </w:rPr>
        <w:t>ramosa</w:t>
      </w:r>
      <w:proofErr w:type="spellEnd"/>
      <w:r w:rsidRPr="009B550B">
        <w:rPr>
          <w:rFonts w:ascii="Times New Roman" w:hAnsi="Times New Roman" w:cs="Times New Roman"/>
          <w:sz w:val="24"/>
          <w:szCs w:val="24"/>
          <w:lang w:val="en-US"/>
        </w:rPr>
        <w:t xml:space="preserve"> L.). </w:t>
      </w:r>
      <w:r w:rsidRPr="009B550B">
        <w:rPr>
          <w:rFonts w:ascii="Times New Roman" w:hAnsi="Times New Roman" w:cs="Times New Roman"/>
          <w:i/>
          <w:iCs/>
          <w:sz w:val="24"/>
          <w:szCs w:val="24"/>
          <w:lang w:val="en-US"/>
        </w:rPr>
        <w:t>Journal of applied microbiology</w:t>
      </w:r>
      <w:r w:rsidRPr="009B550B">
        <w:rPr>
          <w:rFonts w:ascii="Times New Roman" w:hAnsi="Times New Roman" w:cs="Times New Roman"/>
          <w:sz w:val="24"/>
          <w:szCs w:val="24"/>
          <w:lang w:val="en-US"/>
        </w:rPr>
        <w:t xml:space="preserve"> 124(3): 764-778.</w:t>
      </w:r>
      <w:r w:rsidRPr="009B550B">
        <w:rPr>
          <w:rFonts w:ascii="Times New Roman" w:hAnsi="Times New Roman" w:cs="Times New Roman"/>
          <w:sz w:val="24"/>
          <w:szCs w:val="24"/>
        </w:rPr>
        <w:t xml:space="preserve"> </w:t>
      </w:r>
      <w:hyperlink r:id="rId93" w:history="1">
        <w:r w:rsidRPr="009B550B">
          <w:rPr>
            <w:rStyle w:val="Hyperlink"/>
            <w:rFonts w:ascii="Times New Roman" w:hAnsi="Times New Roman" w:cs="Times New Roman"/>
            <w:sz w:val="24"/>
            <w:szCs w:val="24"/>
            <w:lang w:val="en-US"/>
          </w:rPr>
          <w:t>https://doi.org/10.1111/jam.13673</w:t>
        </w:r>
      </w:hyperlink>
      <w:r w:rsidRPr="009B550B">
        <w:rPr>
          <w:rFonts w:ascii="Times New Roman" w:hAnsi="Times New Roman" w:cs="Times New Roman"/>
          <w:sz w:val="24"/>
          <w:szCs w:val="24"/>
          <w:lang w:val="en-US"/>
        </w:rPr>
        <w:t xml:space="preserve"> </w:t>
      </w:r>
    </w:p>
    <w:p w14:paraId="602B52CC"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lang w:val="en-US"/>
        </w:rPr>
        <w:t xml:space="preserve">Verma, S. K., Kingsley, K., Bergen, M., English, C., Elmore, M., </w:t>
      </w:r>
      <w:proofErr w:type="spellStart"/>
      <w:r w:rsidRPr="009B550B">
        <w:rPr>
          <w:rFonts w:ascii="Times New Roman" w:hAnsi="Times New Roman" w:cs="Times New Roman"/>
          <w:sz w:val="24"/>
          <w:szCs w:val="24"/>
          <w:lang w:val="en-US"/>
        </w:rPr>
        <w:t>Kharwar</w:t>
      </w:r>
      <w:proofErr w:type="spellEnd"/>
      <w:r w:rsidRPr="009B550B">
        <w:rPr>
          <w:rFonts w:ascii="Times New Roman" w:hAnsi="Times New Roman" w:cs="Times New Roman"/>
          <w:sz w:val="24"/>
          <w:szCs w:val="24"/>
          <w:lang w:val="en-US"/>
        </w:rPr>
        <w:t>, R. N., &amp; White, J. F. (2018). Bacterial endophytes from rice cut grass (</w:t>
      </w:r>
      <w:proofErr w:type="spellStart"/>
      <w:r w:rsidRPr="009B550B">
        <w:rPr>
          <w:rFonts w:ascii="Times New Roman" w:hAnsi="Times New Roman" w:cs="Times New Roman"/>
          <w:sz w:val="24"/>
          <w:szCs w:val="24"/>
          <w:lang w:val="en-US"/>
        </w:rPr>
        <w:t>Leersia</w:t>
      </w:r>
      <w:proofErr w:type="spellEnd"/>
      <w:r w:rsidRPr="009B550B">
        <w:rPr>
          <w:rFonts w:ascii="Times New Roman" w:hAnsi="Times New Roman" w:cs="Times New Roman"/>
          <w:sz w:val="24"/>
          <w:szCs w:val="24"/>
          <w:lang w:val="en-US"/>
        </w:rPr>
        <w:t xml:space="preserve"> </w:t>
      </w:r>
      <w:proofErr w:type="spellStart"/>
      <w:r w:rsidRPr="009B550B">
        <w:rPr>
          <w:rFonts w:ascii="Times New Roman" w:hAnsi="Times New Roman" w:cs="Times New Roman"/>
          <w:sz w:val="24"/>
          <w:szCs w:val="24"/>
          <w:lang w:val="en-US"/>
        </w:rPr>
        <w:t>oryzoides</w:t>
      </w:r>
      <w:proofErr w:type="spellEnd"/>
      <w:r w:rsidRPr="009B550B">
        <w:rPr>
          <w:rFonts w:ascii="Times New Roman" w:hAnsi="Times New Roman" w:cs="Times New Roman"/>
          <w:sz w:val="24"/>
          <w:szCs w:val="24"/>
          <w:lang w:val="en-US"/>
        </w:rPr>
        <w:t xml:space="preserve"> L.) increase growth, promote root gravitropic response, stimulate root hair formation, and protect rice seedlings from disease. Plant and Soil, 422, 223-238. </w:t>
      </w:r>
      <w:hyperlink r:id="rId94" w:history="1">
        <w:r w:rsidRPr="009B550B">
          <w:rPr>
            <w:rStyle w:val="Hyperlink"/>
            <w:rFonts w:ascii="Times New Roman" w:hAnsi="Times New Roman" w:cs="Times New Roman"/>
            <w:sz w:val="24"/>
            <w:szCs w:val="24"/>
            <w:lang w:val="en-US"/>
          </w:rPr>
          <w:t>https://doi.org/10.1007/s11104-017-3339-1</w:t>
        </w:r>
      </w:hyperlink>
      <w:r w:rsidRPr="009B550B">
        <w:rPr>
          <w:rFonts w:ascii="Times New Roman" w:hAnsi="Times New Roman" w:cs="Times New Roman"/>
          <w:sz w:val="24"/>
          <w:szCs w:val="24"/>
          <w:lang w:val="en-US"/>
        </w:rPr>
        <w:t xml:space="preserve"> </w:t>
      </w:r>
    </w:p>
    <w:p w14:paraId="791448D4"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Vieira, M. L., Hughes, A. F., Gil, V. B., Vaz, A. B., Alves, T. M., Zani, C. L., Rose, C. A., &amp; Rosa, L. H. (2012). Diversity and antimicrobial activities of the fungal endophyte community associated with the traditional Brazilian medicinal plant Solanum </w:t>
      </w:r>
      <w:proofErr w:type="spellStart"/>
      <w:r w:rsidRPr="009B550B">
        <w:rPr>
          <w:rFonts w:ascii="Times New Roman" w:hAnsi="Times New Roman" w:cs="Times New Roman"/>
          <w:sz w:val="24"/>
          <w:szCs w:val="24"/>
        </w:rPr>
        <w:t>cernuum</w:t>
      </w:r>
      <w:proofErr w:type="spellEnd"/>
      <w:r w:rsidRPr="009B550B">
        <w:rPr>
          <w:rFonts w:ascii="Times New Roman" w:hAnsi="Times New Roman" w:cs="Times New Roman"/>
          <w:sz w:val="24"/>
          <w:szCs w:val="24"/>
        </w:rPr>
        <w:t xml:space="preserve"> </w:t>
      </w:r>
      <w:proofErr w:type="spellStart"/>
      <w:proofErr w:type="gramStart"/>
      <w:r w:rsidRPr="009B550B">
        <w:rPr>
          <w:rFonts w:ascii="Times New Roman" w:hAnsi="Times New Roman" w:cs="Times New Roman"/>
          <w:sz w:val="24"/>
          <w:szCs w:val="24"/>
        </w:rPr>
        <w:t>Vell</w:t>
      </w:r>
      <w:proofErr w:type="spellEnd"/>
      <w:r w:rsidRPr="009B550B">
        <w:rPr>
          <w:rFonts w:ascii="Times New Roman" w:hAnsi="Times New Roman" w:cs="Times New Roman"/>
          <w:sz w:val="24"/>
          <w:szCs w:val="24"/>
        </w:rPr>
        <w:t>.(</w:t>
      </w:r>
      <w:proofErr w:type="gramEnd"/>
      <w:r w:rsidRPr="009B550B">
        <w:rPr>
          <w:rFonts w:ascii="Times New Roman" w:hAnsi="Times New Roman" w:cs="Times New Roman"/>
          <w:sz w:val="24"/>
          <w:szCs w:val="24"/>
        </w:rPr>
        <w:t xml:space="preserve">Solanaceae). </w:t>
      </w:r>
      <w:r w:rsidRPr="009B550B">
        <w:rPr>
          <w:rFonts w:ascii="Times New Roman" w:hAnsi="Times New Roman" w:cs="Times New Roman"/>
          <w:i/>
          <w:iCs/>
          <w:sz w:val="24"/>
          <w:szCs w:val="24"/>
        </w:rPr>
        <w:t>Canadian journal of microbiology</w:t>
      </w:r>
      <w:r w:rsidRPr="009B550B">
        <w:rPr>
          <w:rFonts w:ascii="Times New Roman" w:hAnsi="Times New Roman" w:cs="Times New Roman"/>
          <w:sz w:val="24"/>
          <w:szCs w:val="24"/>
        </w:rPr>
        <w:t xml:space="preserve"> 58(1): 54-66. </w:t>
      </w:r>
      <w:hyperlink r:id="rId95" w:history="1">
        <w:r w:rsidRPr="009B550B">
          <w:rPr>
            <w:rStyle w:val="Hyperlink"/>
            <w:rFonts w:ascii="Times New Roman" w:hAnsi="Times New Roman" w:cs="Times New Roman"/>
            <w:sz w:val="24"/>
            <w:szCs w:val="24"/>
          </w:rPr>
          <w:t>https://doi.org/10.1139/w11-105</w:t>
        </w:r>
      </w:hyperlink>
    </w:p>
    <w:p w14:paraId="1A3ADC5D"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Visser, S. (1985). Role of soil invertebrates in determining the composition of soil microbial communities, pp. 297–317. In A.H. Fitter, D. Atkinson, D.J. Read, M.B. Usher (eds.). Ecological Interactions in Soil. Blackwell Scientific Publishers, Oxford.</w:t>
      </w:r>
    </w:p>
    <w:p w14:paraId="5F248C43"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Waqas, M., Khan, A. L., Kamran, M., </w:t>
      </w:r>
      <w:proofErr w:type="spellStart"/>
      <w:r w:rsidRPr="009B550B">
        <w:rPr>
          <w:rFonts w:ascii="Times New Roman" w:hAnsi="Times New Roman" w:cs="Times New Roman"/>
          <w:sz w:val="24"/>
          <w:szCs w:val="24"/>
        </w:rPr>
        <w:t>Hamayun</w:t>
      </w:r>
      <w:proofErr w:type="spellEnd"/>
      <w:r w:rsidRPr="009B550B">
        <w:rPr>
          <w:rFonts w:ascii="Times New Roman" w:hAnsi="Times New Roman" w:cs="Times New Roman"/>
          <w:sz w:val="24"/>
          <w:szCs w:val="24"/>
        </w:rPr>
        <w:t>, M., Kang, S. M., Kim, Y. H., &amp; Lee, I. J. (2012). Endophytic fungi produce gibberellins and indoleacetic acid and promotes host-plant growth during stress. </w:t>
      </w:r>
      <w:r w:rsidRPr="009B550B">
        <w:rPr>
          <w:rFonts w:ascii="Times New Roman" w:hAnsi="Times New Roman" w:cs="Times New Roman"/>
          <w:i/>
          <w:iCs/>
          <w:sz w:val="24"/>
          <w:szCs w:val="24"/>
        </w:rPr>
        <w:t>Molecules</w:t>
      </w:r>
      <w:r w:rsidRPr="009B550B">
        <w:rPr>
          <w:rFonts w:ascii="Times New Roman" w:hAnsi="Times New Roman" w:cs="Times New Roman"/>
          <w:sz w:val="24"/>
          <w:szCs w:val="24"/>
        </w:rPr>
        <w:t> </w:t>
      </w:r>
      <w:r w:rsidRPr="009B550B">
        <w:rPr>
          <w:rFonts w:ascii="Times New Roman" w:hAnsi="Times New Roman" w:cs="Times New Roman"/>
          <w:i/>
          <w:iCs/>
          <w:sz w:val="24"/>
          <w:szCs w:val="24"/>
        </w:rPr>
        <w:t>17</w:t>
      </w:r>
      <w:r w:rsidRPr="009B550B">
        <w:rPr>
          <w:rFonts w:ascii="Times New Roman" w:hAnsi="Times New Roman" w:cs="Times New Roman"/>
          <w:sz w:val="24"/>
          <w:szCs w:val="24"/>
        </w:rPr>
        <w:t xml:space="preserve">(9): 10754-10773. </w:t>
      </w:r>
      <w:hyperlink r:id="rId96" w:history="1">
        <w:r w:rsidRPr="009B550B">
          <w:rPr>
            <w:rStyle w:val="Hyperlink"/>
            <w:rFonts w:ascii="Times New Roman" w:hAnsi="Times New Roman" w:cs="Times New Roman"/>
            <w:sz w:val="24"/>
            <w:szCs w:val="24"/>
          </w:rPr>
          <w:t>https://doi.org/10.3390/molecules170910754</w:t>
        </w:r>
      </w:hyperlink>
    </w:p>
    <w:p w14:paraId="1825D430"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Waqas, M., Kim, Y. H., Khan, A. L., Shahzad, R., Asaf, S., </w:t>
      </w:r>
      <w:proofErr w:type="spellStart"/>
      <w:r w:rsidRPr="009B550B">
        <w:rPr>
          <w:rFonts w:ascii="Times New Roman" w:hAnsi="Times New Roman" w:cs="Times New Roman"/>
          <w:sz w:val="24"/>
          <w:szCs w:val="24"/>
          <w:lang w:val="en-US"/>
        </w:rPr>
        <w:t>Hamayun</w:t>
      </w:r>
      <w:proofErr w:type="spellEnd"/>
      <w:r w:rsidRPr="009B550B">
        <w:rPr>
          <w:rFonts w:ascii="Times New Roman" w:hAnsi="Times New Roman" w:cs="Times New Roman"/>
          <w:sz w:val="24"/>
          <w:szCs w:val="24"/>
          <w:lang w:val="en-US"/>
        </w:rPr>
        <w:t xml:space="preserve">, M., Kang, S. M., Khan, M. A., &amp; Lee, I. J. (2017). Additive effects due to biochar and endophyte application enable soybean to enhance nutrient uptake and modulate nutritional parameters. </w:t>
      </w:r>
      <w:r w:rsidRPr="009B550B">
        <w:rPr>
          <w:rFonts w:ascii="Times New Roman" w:hAnsi="Times New Roman" w:cs="Times New Roman"/>
          <w:i/>
          <w:iCs/>
          <w:sz w:val="24"/>
          <w:szCs w:val="24"/>
          <w:lang w:val="en-US"/>
        </w:rPr>
        <w:t>Journal of Zhejiang University. Science. B</w:t>
      </w:r>
      <w:r w:rsidRPr="009B550B">
        <w:rPr>
          <w:rFonts w:ascii="Times New Roman" w:hAnsi="Times New Roman" w:cs="Times New Roman"/>
          <w:sz w:val="24"/>
          <w:szCs w:val="24"/>
          <w:lang w:val="en-US"/>
        </w:rPr>
        <w:t xml:space="preserve"> 18(2): 109. </w:t>
      </w:r>
      <w:hyperlink r:id="rId97" w:history="1">
        <w:r w:rsidRPr="009B550B">
          <w:rPr>
            <w:rStyle w:val="Hyperlink"/>
            <w:rFonts w:ascii="Times New Roman" w:hAnsi="Times New Roman" w:cs="Times New Roman"/>
            <w:sz w:val="24"/>
            <w:szCs w:val="24"/>
            <w:lang w:val="en-US"/>
          </w:rPr>
          <w:t>https://doi.org/10.1631/jzus.B1500262</w:t>
        </w:r>
      </w:hyperlink>
      <w:r w:rsidRPr="009B550B">
        <w:rPr>
          <w:rFonts w:ascii="Times New Roman" w:hAnsi="Times New Roman" w:cs="Times New Roman"/>
          <w:sz w:val="24"/>
          <w:szCs w:val="24"/>
          <w:lang w:val="en-US"/>
        </w:rPr>
        <w:t xml:space="preserve"> </w:t>
      </w:r>
    </w:p>
    <w:p w14:paraId="7E49F3D9"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Wei, J. G., Xu, T., Guo, L. D., Liu, A. R., Zhang, Y., &amp; Pan, X. H. (2007). Endophytic Pestalotiopsis species associated with plants of </w:t>
      </w:r>
      <w:proofErr w:type="spellStart"/>
      <w:r w:rsidRPr="009B550B">
        <w:rPr>
          <w:rFonts w:ascii="Times New Roman" w:hAnsi="Times New Roman" w:cs="Times New Roman"/>
          <w:sz w:val="24"/>
          <w:szCs w:val="24"/>
        </w:rPr>
        <w:t>Podocarpaceae</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Theaceae</w:t>
      </w:r>
      <w:proofErr w:type="spellEnd"/>
      <w:r w:rsidRPr="009B550B">
        <w:rPr>
          <w:rFonts w:ascii="Times New Roman" w:hAnsi="Times New Roman" w:cs="Times New Roman"/>
          <w:sz w:val="24"/>
          <w:szCs w:val="24"/>
        </w:rPr>
        <w:t xml:space="preserve"> and Taxaceae in southern China. </w:t>
      </w:r>
      <w:r w:rsidRPr="009B550B">
        <w:rPr>
          <w:rFonts w:ascii="Times New Roman" w:hAnsi="Times New Roman" w:cs="Times New Roman"/>
          <w:i/>
          <w:iCs/>
          <w:sz w:val="24"/>
          <w:szCs w:val="24"/>
        </w:rPr>
        <w:t>Fungal Divers</w:t>
      </w:r>
      <w:r w:rsidRPr="009B550B">
        <w:rPr>
          <w:rFonts w:ascii="Times New Roman" w:hAnsi="Times New Roman" w:cs="Times New Roman"/>
          <w:sz w:val="24"/>
          <w:szCs w:val="24"/>
        </w:rPr>
        <w:t xml:space="preserve"> 24(1): 55-74.</w:t>
      </w:r>
    </w:p>
    <w:p w14:paraId="761CD7CC"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r w:rsidRPr="009B550B">
        <w:rPr>
          <w:rFonts w:ascii="Times New Roman" w:hAnsi="Times New Roman" w:cs="Times New Roman"/>
          <w:sz w:val="24"/>
          <w:szCs w:val="24"/>
          <w:lang w:val="en-US"/>
        </w:rPr>
        <w:t xml:space="preserve">White, J. F., Kingsley, K. L., Verma, S. K., &amp; Kowalski, K. P. (2018). Rhizophagy cycle: an oxidative process in plants for nutrient extraction from symbiotic microbes. </w:t>
      </w:r>
      <w:r w:rsidRPr="009B550B">
        <w:rPr>
          <w:rFonts w:ascii="Times New Roman" w:hAnsi="Times New Roman" w:cs="Times New Roman"/>
          <w:i/>
          <w:iCs/>
          <w:sz w:val="24"/>
          <w:szCs w:val="24"/>
          <w:lang w:val="en-US"/>
        </w:rPr>
        <w:t>Microorganisms</w:t>
      </w:r>
      <w:r w:rsidRPr="009B550B">
        <w:rPr>
          <w:rFonts w:ascii="Times New Roman" w:hAnsi="Times New Roman" w:cs="Times New Roman"/>
          <w:sz w:val="24"/>
          <w:szCs w:val="24"/>
          <w:lang w:val="en-US"/>
        </w:rPr>
        <w:t xml:space="preserve"> 6(3): 95.</w:t>
      </w:r>
      <w:r w:rsidRPr="009B550B">
        <w:rPr>
          <w:rFonts w:ascii="Times New Roman" w:hAnsi="Times New Roman" w:cs="Times New Roman"/>
          <w:sz w:val="24"/>
          <w:szCs w:val="24"/>
        </w:rPr>
        <w:t xml:space="preserve"> </w:t>
      </w:r>
      <w:hyperlink r:id="rId98" w:history="1">
        <w:r w:rsidRPr="009B550B">
          <w:rPr>
            <w:rStyle w:val="Hyperlink"/>
            <w:rFonts w:ascii="Times New Roman" w:hAnsi="Times New Roman" w:cs="Times New Roman"/>
            <w:sz w:val="24"/>
            <w:szCs w:val="24"/>
            <w:lang w:val="en-US"/>
          </w:rPr>
          <w:t>https://doi.org/10.3390/microorganisms6030095</w:t>
        </w:r>
      </w:hyperlink>
      <w:r w:rsidRPr="009B550B">
        <w:rPr>
          <w:rFonts w:ascii="Times New Roman" w:hAnsi="Times New Roman" w:cs="Times New Roman"/>
          <w:sz w:val="24"/>
          <w:szCs w:val="24"/>
          <w:lang w:val="en-US"/>
        </w:rPr>
        <w:t xml:space="preserve"> </w:t>
      </w:r>
    </w:p>
    <w:p w14:paraId="4B8F92A3"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Wicklow, D. T., &amp; Yocom, D. H. (1982). Effect of larval grazing by </w:t>
      </w:r>
      <w:proofErr w:type="spellStart"/>
      <w:r w:rsidRPr="009B550B">
        <w:rPr>
          <w:rFonts w:ascii="Times New Roman" w:hAnsi="Times New Roman" w:cs="Times New Roman"/>
          <w:sz w:val="24"/>
          <w:szCs w:val="24"/>
        </w:rPr>
        <w:t>Lycoriella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mali</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Diptera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Sciaridae</w:t>
      </w:r>
      <w:proofErr w:type="spellEnd"/>
      <w:r w:rsidRPr="009B550B">
        <w:rPr>
          <w:rFonts w:ascii="Times New Roman" w:hAnsi="Times New Roman" w:cs="Times New Roman"/>
          <w:sz w:val="24"/>
          <w:szCs w:val="24"/>
        </w:rPr>
        <w:t xml:space="preserve">) on species abundance of coprophilous fungi. </w:t>
      </w:r>
      <w:r w:rsidRPr="009B550B">
        <w:rPr>
          <w:rFonts w:ascii="Times New Roman" w:hAnsi="Times New Roman" w:cs="Times New Roman"/>
          <w:i/>
          <w:iCs/>
          <w:sz w:val="24"/>
          <w:szCs w:val="24"/>
        </w:rPr>
        <w:t>Transactions of the British Mycological Society</w:t>
      </w:r>
      <w:r w:rsidRPr="009B550B">
        <w:rPr>
          <w:rFonts w:ascii="Times New Roman" w:hAnsi="Times New Roman" w:cs="Times New Roman"/>
          <w:sz w:val="24"/>
          <w:szCs w:val="24"/>
        </w:rPr>
        <w:t xml:space="preserve"> 78(1): 29-32. </w:t>
      </w:r>
      <w:hyperlink r:id="rId99" w:history="1">
        <w:r w:rsidRPr="009B550B">
          <w:rPr>
            <w:rStyle w:val="Hyperlink"/>
            <w:rFonts w:ascii="Times New Roman" w:hAnsi="Times New Roman" w:cs="Times New Roman"/>
            <w:sz w:val="24"/>
            <w:szCs w:val="24"/>
          </w:rPr>
          <w:t>https://doi.org/10.1016/S0007-1536(82)80073-9</w:t>
        </w:r>
      </w:hyperlink>
      <w:r w:rsidRPr="009B550B">
        <w:rPr>
          <w:rFonts w:ascii="Times New Roman" w:hAnsi="Times New Roman" w:cs="Times New Roman"/>
          <w:sz w:val="24"/>
          <w:szCs w:val="24"/>
        </w:rPr>
        <w:t xml:space="preserve"> </w:t>
      </w:r>
    </w:p>
    <w:p w14:paraId="5DF955D9" w14:textId="77777777" w:rsidR="00B93526" w:rsidRPr="009B550B" w:rsidRDefault="00B93526" w:rsidP="00260059">
      <w:pPr>
        <w:spacing w:line="360" w:lineRule="auto"/>
        <w:ind w:left="720" w:hanging="720"/>
        <w:jc w:val="both"/>
        <w:rPr>
          <w:rStyle w:val="Hyperlink"/>
          <w:rFonts w:ascii="Times New Roman" w:hAnsi="Times New Roman" w:cs="Times New Roman"/>
          <w:color w:val="auto"/>
          <w:sz w:val="24"/>
          <w:szCs w:val="24"/>
          <w:u w:val="none"/>
        </w:rPr>
      </w:pPr>
      <w:r w:rsidRPr="009B550B">
        <w:rPr>
          <w:rFonts w:ascii="Times New Roman" w:hAnsi="Times New Roman" w:cs="Times New Roman"/>
          <w:sz w:val="24"/>
          <w:szCs w:val="24"/>
        </w:rPr>
        <w:t>Woods, L. E., Cole, C. V., Elliott, E. T., Anderson, R. V., &amp; Coleman, D. C. (1982). Nitrogen transformations in soil as affected by bacterial-</w:t>
      </w:r>
      <w:proofErr w:type="spellStart"/>
      <w:r w:rsidRPr="009B550B">
        <w:rPr>
          <w:rFonts w:ascii="Times New Roman" w:hAnsi="Times New Roman" w:cs="Times New Roman"/>
          <w:sz w:val="24"/>
          <w:szCs w:val="24"/>
        </w:rPr>
        <w:t>microfaunal</w:t>
      </w:r>
      <w:proofErr w:type="spellEnd"/>
      <w:r w:rsidRPr="009B550B">
        <w:rPr>
          <w:rFonts w:ascii="Times New Roman" w:hAnsi="Times New Roman" w:cs="Times New Roman"/>
          <w:sz w:val="24"/>
          <w:szCs w:val="24"/>
        </w:rPr>
        <w:t xml:space="preserve"> interactions. </w:t>
      </w:r>
      <w:r w:rsidRPr="009B550B">
        <w:rPr>
          <w:rFonts w:ascii="Times New Roman" w:hAnsi="Times New Roman" w:cs="Times New Roman"/>
          <w:i/>
          <w:iCs/>
          <w:sz w:val="24"/>
          <w:szCs w:val="24"/>
        </w:rPr>
        <w:t>Soil Biology and Biochemistry</w:t>
      </w:r>
      <w:r w:rsidRPr="009B550B">
        <w:rPr>
          <w:rFonts w:ascii="Times New Roman" w:hAnsi="Times New Roman" w:cs="Times New Roman"/>
          <w:sz w:val="24"/>
          <w:szCs w:val="24"/>
        </w:rPr>
        <w:t xml:space="preserve"> 14(2): 93-98. </w:t>
      </w:r>
      <w:hyperlink r:id="rId100" w:history="1">
        <w:r w:rsidRPr="009B550B">
          <w:rPr>
            <w:rStyle w:val="Hyperlink"/>
            <w:rFonts w:ascii="Times New Roman" w:hAnsi="Times New Roman" w:cs="Times New Roman"/>
            <w:sz w:val="24"/>
            <w:szCs w:val="24"/>
          </w:rPr>
          <w:t>https://doi.org/10.1016/0038-0717(82)90050-5</w:t>
        </w:r>
      </w:hyperlink>
    </w:p>
    <w:p w14:paraId="415F4F7B"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lastRenderedPageBreak/>
        <w:t xml:space="preserve">Xie, S., Wu, Y., Qiao, Y., Guo, Y., Wang, J., Hu, Z., Zhang, Q., Li, X., Huang, J., Zhou, Q., Luo, Z., Liu, J., Zhu, H., Xue, Y., &amp; Zhang, Y. (2018). Protoilludane, </w:t>
      </w:r>
      <w:proofErr w:type="spellStart"/>
      <w:r w:rsidRPr="009B550B">
        <w:rPr>
          <w:rFonts w:ascii="Times New Roman" w:hAnsi="Times New Roman" w:cs="Times New Roman"/>
          <w:sz w:val="24"/>
          <w:szCs w:val="24"/>
        </w:rPr>
        <w:t>illudalane</w:t>
      </w:r>
      <w:proofErr w:type="spellEnd"/>
      <w:r w:rsidRPr="009B550B">
        <w:rPr>
          <w:rFonts w:ascii="Times New Roman" w:hAnsi="Times New Roman" w:cs="Times New Roman"/>
          <w:sz w:val="24"/>
          <w:szCs w:val="24"/>
        </w:rPr>
        <w:t xml:space="preserve">, and </w:t>
      </w:r>
      <w:proofErr w:type="spellStart"/>
      <w:r w:rsidRPr="009B550B">
        <w:rPr>
          <w:rFonts w:ascii="Times New Roman" w:hAnsi="Times New Roman" w:cs="Times New Roman"/>
          <w:sz w:val="24"/>
          <w:szCs w:val="24"/>
        </w:rPr>
        <w:t>botryane</w:t>
      </w:r>
      <w:proofErr w:type="spellEnd"/>
      <w:r w:rsidRPr="009B550B">
        <w:rPr>
          <w:rFonts w:ascii="Times New Roman" w:hAnsi="Times New Roman" w:cs="Times New Roman"/>
          <w:sz w:val="24"/>
          <w:szCs w:val="24"/>
        </w:rPr>
        <w:t xml:space="preserve"> sesquiterpenoids from the endophytic fungus Phomopsis sp. TJ507A. </w:t>
      </w:r>
      <w:r w:rsidRPr="009B550B">
        <w:rPr>
          <w:rFonts w:ascii="Times New Roman" w:hAnsi="Times New Roman" w:cs="Times New Roman"/>
          <w:i/>
          <w:iCs/>
          <w:sz w:val="24"/>
          <w:szCs w:val="24"/>
        </w:rPr>
        <w:t>Journal of natural products</w:t>
      </w:r>
      <w:r w:rsidRPr="009B550B">
        <w:rPr>
          <w:rFonts w:ascii="Times New Roman" w:hAnsi="Times New Roman" w:cs="Times New Roman"/>
          <w:sz w:val="24"/>
          <w:szCs w:val="24"/>
        </w:rPr>
        <w:t xml:space="preserve"> 81(6): 1311-1320.</w:t>
      </w:r>
      <w:hyperlink r:id="rId101" w:history="1">
        <w:r w:rsidRPr="009B550B">
          <w:rPr>
            <w:rStyle w:val="Hyperlink"/>
            <w:rFonts w:ascii="Times New Roman" w:hAnsi="Times New Roman" w:cs="Times New Roman"/>
            <w:sz w:val="24"/>
            <w:szCs w:val="24"/>
          </w:rPr>
          <w:t>https://doi.org/10.1021/acs.jnatprod.7b00889</w:t>
        </w:r>
      </w:hyperlink>
      <w:r w:rsidRPr="009B550B">
        <w:rPr>
          <w:rFonts w:ascii="Times New Roman" w:hAnsi="Times New Roman" w:cs="Times New Roman"/>
          <w:sz w:val="24"/>
          <w:szCs w:val="24"/>
        </w:rPr>
        <w:t xml:space="preserve"> </w:t>
      </w:r>
    </w:p>
    <w:p w14:paraId="0078FFD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Xu, L., Wu, C., </w:t>
      </w:r>
      <w:proofErr w:type="spellStart"/>
      <w:r w:rsidRPr="009B550B">
        <w:rPr>
          <w:rFonts w:ascii="Times New Roman" w:hAnsi="Times New Roman" w:cs="Times New Roman"/>
          <w:sz w:val="24"/>
          <w:szCs w:val="24"/>
        </w:rPr>
        <w:t>Oelmüller</w:t>
      </w:r>
      <w:proofErr w:type="spellEnd"/>
      <w:r w:rsidRPr="009B550B">
        <w:rPr>
          <w:rFonts w:ascii="Times New Roman" w:hAnsi="Times New Roman" w:cs="Times New Roman"/>
          <w:sz w:val="24"/>
          <w:szCs w:val="24"/>
        </w:rPr>
        <w:t xml:space="preserve">, R., &amp; Zhang, W. (2018). Role of phytohormones in </w:t>
      </w:r>
      <w:proofErr w:type="spellStart"/>
      <w:r w:rsidRPr="009B550B">
        <w:rPr>
          <w:rFonts w:ascii="Times New Roman" w:hAnsi="Times New Roman" w:cs="Times New Roman"/>
          <w:sz w:val="24"/>
          <w:szCs w:val="24"/>
        </w:rPr>
        <w:t>Piriformospora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indica</w:t>
      </w:r>
      <w:proofErr w:type="spellEnd"/>
      <w:r w:rsidRPr="009B550B">
        <w:rPr>
          <w:rFonts w:ascii="Times New Roman" w:hAnsi="Times New Roman" w:cs="Times New Roman"/>
          <w:sz w:val="24"/>
          <w:szCs w:val="24"/>
        </w:rPr>
        <w:t>-induced growth promotion and stress tolerance in plants: more questions than answers. </w:t>
      </w:r>
      <w:r w:rsidRPr="009B550B">
        <w:rPr>
          <w:rFonts w:ascii="Times New Roman" w:hAnsi="Times New Roman" w:cs="Times New Roman"/>
          <w:i/>
          <w:iCs/>
          <w:sz w:val="24"/>
          <w:szCs w:val="24"/>
        </w:rPr>
        <w:t>Frontiers in microbiology</w:t>
      </w:r>
      <w:r w:rsidRPr="009B550B">
        <w:rPr>
          <w:rFonts w:ascii="Times New Roman" w:hAnsi="Times New Roman" w:cs="Times New Roman"/>
          <w:sz w:val="24"/>
          <w:szCs w:val="24"/>
        </w:rPr>
        <w:t xml:space="preserve"> 9: 1646. </w:t>
      </w:r>
      <w:hyperlink r:id="rId102" w:history="1">
        <w:r w:rsidRPr="009B550B">
          <w:rPr>
            <w:rStyle w:val="Hyperlink"/>
            <w:rFonts w:ascii="Times New Roman" w:hAnsi="Times New Roman" w:cs="Times New Roman"/>
            <w:sz w:val="24"/>
            <w:szCs w:val="24"/>
          </w:rPr>
          <w:t>https://doi.org/10.3389/fmicb.2018.01646</w:t>
        </w:r>
      </w:hyperlink>
    </w:p>
    <w:p w14:paraId="3CFCCDDA" w14:textId="77777777" w:rsidR="00B93526" w:rsidRPr="009B550B" w:rsidRDefault="00B93526" w:rsidP="00260059">
      <w:pPr>
        <w:spacing w:line="360" w:lineRule="auto"/>
        <w:ind w:left="720" w:hanging="720"/>
        <w:jc w:val="both"/>
        <w:rPr>
          <w:rFonts w:ascii="Times New Roman" w:hAnsi="Times New Roman" w:cs="Times New Roman"/>
          <w:sz w:val="24"/>
          <w:szCs w:val="24"/>
          <w:lang w:val="en-US"/>
        </w:rPr>
      </w:pPr>
      <w:proofErr w:type="spellStart"/>
      <w:r w:rsidRPr="009B550B">
        <w:rPr>
          <w:rFonts w:ascii="Times New Roman" w:hAnsi="Times New Roman" w:cs="Times New Roman"/>
          <w:sz w:val="24"/>
          <w:szCs w:val="24"/>
          <w:lang w:val="en-US"/>
        </w:rPr>
        <w:t>Yakti</w:t>
      </w:r>
      <w:proofErr w:type="spellEnd"/>
      <w:r w:rsidRPr="009B550B">
        <w:rPr>
          <w:rFonts w:ascii="Times New Roman" w:hAnsi="Times New Roman" w:cs="Times New Roman"/>
          <w:sz w:val="24"/>
          <w:szCs w:val="24"/>
          <w:lang w:val="en-US"/>
        </w:rPr>
        <w:t xml:space="preserve">, W., Kovács, G. M., Vági, P., &amp; Franken, P. (2018). Impact of dark septate endophytes on tomato growth and nutrient uptake. </w:t>
      </w:r>
      <w:r w:rsidRPr="009B550B">
        <w:rPr>
          <w:rFonts w:ascii="Times New Roman" w:hAnsi="Times New Roman" w:cs="Times New Roman"/>
          <w:i/>
          <w:iCs/>
          <w:sz w:val="24"/>
          <w:szCs w:val="24"/>
          <w:lang w:val="en-US"/>
        </w:rPr>
        <w:t>Plant Ecology &amp; Diversity</w:t>
      </w:r>
      <w:r w:rsidRPr="009B550B">
        <w:rPr>
          <w:rFonts w:ascii="Times New Roman" w:hAnsi="Times New Roman" w:cs="Times New Roman"/>
          <w:sz w:val="24"/>
          <w:szCs w:val="24"/>
          <w:lang w:val="en-US"/>
        </w:rPr>
        <w:t xml:space="preserve"> 11(5-6): 637-648.</w:t>
      </w:r>
      <w:r w:rsidRPr="009B550B">
        <w:rPr>
          <w:rFonts w:ascii="Times New Roman" w:hAnsi="Times New Roman" w:cs="Times New Roman"/>
          <w:sz w:val="24"/>
          <w:szCs w:val="24"/>
        </w:rPr>
        <w:t xml:space="preserve"> </w:t>
      </w:r>
      <w:hyperlink r:id="rId103" w:history="1">
        <w:r w:rsidRPr="009B550B">
          <w:rPr>
            <w:rStyle w:val="Hyperlink"/>
            <w:rFonts w:ascii="Times New Roman" w:hAnsi="Times New Roman" w:cs="Times New Roman"/>
            <w:sz w:val="24"/>
            <w:szCs w:val="24"/>
            <w:lang w:val="en-US"/>
          </w:rPr>
          <w:t>https://doi.org/10.1080/17550874.2019.1610912</w:t>
        </w:r>
      </w:hyperlink>
      <w:r w:rsidRPr="009B550B">
        <w:rPr>
          <w:rFonts w:ascii="Times New Roman" w:hAnsi="Times New Roman" w:cs="Times New Roman"/>
          <w:sz w:val="24"/>
          <w:szCs w:val="24"/>
          <w:lang w:val="en-US"/>
        </w:rPr>
        <w:t xml:space="preserve"> </w:t>
      </w:r>
    </w:p>
    <w:p w14:paraId="4971F4BF"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Ya-li, L. V., Fu-sheng, Z., Juan, C., Jin-long, C., Yong-</w:t>
      </w:r>
      <w:proofErr w:type="spellStart"/>
      <w:r w:rsidRPr="009B550B">
        <w:rPr>
          <w:rFonts w:ascii="Times New Roman" w:hAnsi="Times New Roman" w:cs="Times New Roman"/>
          <w:sz w:val="24"/>
          <w:szCs w:val="24"/>
        </w:rPr>
        <w:t>mei</w:t>
      </w:r>
      <w:proofErr w:type="spellEnd"/>
      <w:r w:rsidRPr="009B550B">
        <w:rPr>
          <w:rFonts w:ascii="Times New Roman" w:hAnsi="Times New Roman" w:cs="Times New Roman"/>
          <w:sz w:val="24"/>
          <w:szCs w:val="24"/>
        </w:rPr>
        <w:t>, X., Xiang-dong, L., &amp; Shun-</w:t>
      </w:r>
      <w:proofErr w:type="spellStart"/>
      <w:r w:rsidRPr="009B550B">
        <w:rPr>
          <w:rFonts w:ascii="Times New Roman" w:hAnsi="Times New Roman" w:cs="Times New Roman"/>
          <w:sz w:val="24"/>
          <w:szCs w:val="24"/>
        </w:rPr>
        <w:t>xing</w:t>
      </w:r>
      <w:proofErr w:type="spellEnd"/>
      <w:r w:rsidRPr="009B550B">
        <w:rPr>
          <w:rFonts w:ascii="Times New Roman" w:hAnsi="Times New Roman" w:cs="Times New Roman"/>
          <w:sz w:val="24"/>
          <w:szCs w:val="24"/>
        </w:rPr>
        <w:t xml:space="preserve">, G. (2010). Diversity and antimicrobial activity of endophytic fungi associated with the alpine plant </w:t>
      </w:r>
      <w:proofErr w:type="spellStart"/>
      <w:r w:rsidRPr="009B550B">
        <w:rPr>
          <w:rFonts w:ascii="Times New Roman" w:hAnsi="Times New Roman" w:cs="Times New Roman"/>
          <w:sz w:val="24"/>
          <w:szCs w:val="24"/>
        </w:rPr>
        <w:t>Saussurea</w:t>
      </w:r>
      <w:proofErr w:type="spellEnd"/>
      <w:r w:rsidRPr="009B550B">
        <w:rPr>
          <w:rFonts w:ascii="Times New Roman" w:hAnsi="Times New Roman" w:cs="Times New Roman"/>
          <w:sz w:val="24"/>
          <w:szCs w:val="24"/>
        </w:rPr>
        <w:t xml:space="preserve"> </w:t>
      </w:r>
      <w:proofErr w:type="spellStart"/>
      <w:r w:rsidRPr="009B550B">
        <w:rPr>
          <w:rFonts w:ascii="Times New Roman" w:hAnsi="Times New Roman" w:cs="Times New Roman"/>
          <w:sz w:val="24"/>
          <w:szCs w:val="24"/>
        </w:rPr>
        <w:t>involucrata</w:t>
      </w:r>
      <w:proofErr w:type="spellEnd"/>
      <w:r w:rsidRPr="009B550B">
        <w:rPr>
          <w:rFonts w:ascii="Times New Roman" w:hAnsi="Times New Roman" w:cs="Times New Roman"/>
          <w:sz w:val="24"/>
          <w:szCs w:val="24"/>
        </w:rPr>
        <w:t xml:space="preserve">. </w:t>
      </w:r>
      <w:r w:rsidRPr="009B550B">
        <w:rPr>
          <w:rFonts w:ascii="Times New Roman" w:hAnsi="Times New Roman" w:cs="Times New Roman"/>
          <w:i/>
          <w:iCs/>
          <w:sz w:val="24"/>
          <w:szCs w:val="24"/>
        </w:rPr>
        <w:t>Biological &amp; Pharmaceutical Bulletin</w:t>
      </w:r>
      <w:r w:rsidRPr="009B550B">
        <w:rPr>
          <w:rFonts w:ascii="Times New Roman" w:hAnsi="Times New Roman" w:cs="Times New Roman"/>
          <w:sz w:val="24"/>
          <w:szCs w:val="24"/>
        </w:rPr>
        <w:t xml:space="preserve"> 33(8):1300-1306. </w:t>
      </w:r>
      <w:hyperlink r:id="rId104" w:history="1">
        <w:r w:rsidRPr="009B550B">
          <w:rPr>
            <w:rStyle w:val="Hyperlink"/>
            <w:rFonts w:ascii="Times New Roman" w:hAnsi="Times New Roman" w:cs="Times New Roman"/>
            <w:sz w:val="24"/>
            <w:szCs w:val="24"/>
          </w:rPr>
          <w:t>https://doi.org/10.1248/bpb.33.1300</w:t>
        </w:r>
      </w:hyperlink>
      <w:r w:rsidRPr="009B550B">
        <w:rPr>
          <w:rFonts w:ascii="Times New Roman" w:hAnsi="Times New Roman" w:cs="Times New Roman"/>
          <w:sz w:val="24"/>
          <w:szCs w:val="24"/>
        </w:rPr>
        <w:t xml:space="preserve"> </w:t>
      </w:r>
    </w:p>
    <w:p w14:paraId="33C70C71" w14:textId="77777777" w:rsidR="00B93526" w:rsidRPr="009B550B" w:rsidRDefault="00B93526" w:rsidP="00260059">
      <w:pPr>
        <w:spacing w:line="360" w:lineRule="auto"/>
        <w:ind w:left="720" w:hanging="720"/>
        <w:jc w:val="both"/>
        <w:rPr>
          <w:rStyle w:val="Hyperlink"/>
          <w:rFonts w:ascii="Times New Roman" w:hAnsi="Times New Roman" w:cs="Times New Roman"/>
          <w:color w:val="auto"/>
          <w:sz w:val="24"/>
          <w:szCs w:val="24"/>
          <w:u w:val="none"/>
        </w:rPr>
      </w:pPr>
      <w:r w:rsidRPr="009B550B">
        <w:rPr>
          <w:rFonts w:ascii="Times New Roman" w:hAnsi="Times New Roman" w:cs="Times New Roman"/>
          <w:sz w:val="24"/>
          <w:szCs w:val="24"/>
        </w:rPr>
        <w:t>Yan, L., Zhu, J., Zhao, X., Shi, J., Jiang, C., &amp; Shao, D. (2019). Beneficial effects of endophytic fungi colonization on plants. </w:t>
      </w:r>
      <w:r w:rsidRPr="009B550B">
        <w:rPr>
          <w:rFonts w:ascii="Times New Roman" w:hAnsi="Times New Roman" w:cs="Times New Roman"/>
          <w:i/>
          <w:iCs/>
          <w:sz w:val="24"/>
          <w:szCs w:val="24"/>
        </w:rPr>
        <w:t>Applied microbiology and biotechnology</w:t>
      </w:r>
      <w:r w:rsidRPr="009B550B">
        <w:rPr>
          <w:rFonts w:ascii="Times New Roman" w:hAnsi="Times New Roman" w:cs="Times New Roman"/>
          <w:sz w:val="24"/>
          <w:szCs w:val="24"/>
        </w:rPr>
        <w:t xml:space="preserve"> 103: 3327-3340. </w:t>
      </w:r>
      <w:hyperlink r:id="rId105" w:history="1">
        <w:r w:rsidRPr="009B550B">
          <w:rPr>
            <w:rStyle w:val="Hyperlink"/>
            <w:rFonts w:ascii="Times New Roman" w:hAnsi="Times New Roman" w:cs="Times New Roman"/>
            <w:sz w:val="24"/>
            <w:szCs w:val="24"/>
          </w:rPr>
          <w:t>https://doi.org/10.1007/s00253-019-09713-2</w:t>
        </w:r>
      </w:hyperlink>
    </w:p>
    <w:p w14:paraId="763528B5" w14:textId="77777777" w:rsidR="00B93526" w:rsidRPr="009B550B" w:rsidRDefault="00B93526" w:rsidP="00260059">
      <w:pPr>
        <w:spacing w:line="360" w:lineRule="auto"/>
        <w:ind w:left="720" w:hanging="720"/>
        <w:jc w:val="both"/>
        <w:rPr>
          <w:rStyle w:val="Hyperlink"/>
          <w:rFonts w:ascii="Times New Roman" w:hAnsi="Times New Roman" w:cs="Times New Roman"/>
          <w:color w:val="auto"/>
          <w:sz w:val="24"/>
          <w:szCs w:val="24"/>
          <w:u w:val="none"/>
        </w:rPr>
      </w:pPr>
      <w:r w:rsidRPr="009B550B">
        <w:rPr>
          <w:rFonts w:ascii="Times New Roman" w:hAnsi="Times New Roman" w:cs="Times New Roman"/>
          <w:sz w:val="24"/>
          <w:szCs w:val="24"/>
        </w:rPr>
        <w:t xml:space="preserve">You, Y. H., Yoon, H., Kang, S. M., Shin, J. H., Choo, Y. S., Lee, I. J., Lee, J. M., &amp; Kim, J. G. (2012). Fungal diversity and plant growth promotion of endophytic fungi from six halophytes in Suncheon Bay. </w:t>
      </w:r>
      <w:r w:rsidRPr="009B550B">
        <w:rPr>
          <w:rFonts w:ascii="Times New Roman" w:hAnsi="Times New Roman" w:cs="Times New Roman"/>
          <w:i/>
          <w:iCs/>
          <w:sz w:val="24"/>
          <w:szCs w:val="24"/>
        </w:rPr>
        <w:t>Journal of microbiology and biotechnology</w:t>
      </w:r>
      <w:r w:rsidRPr="009B550B">
        <w:rPr>
          <w:rFonts w:ascii="Times New Roman" w:hAnsi="Times New Roman" w:cs="Times New Roman"/>
          <w:sz w:val="24"/>
          <w:szCs w:val="24"/>
        </w:rPr>
        <w:t xml:space="preserve"> 22(11): 1549-1556.</w:t>
      </w:r>
      <w:hyperlink r:id="rId106" w:history="1">
        <w:r w:rsidRPr="009B550B">
          <w:rPr>
            <w:rStyle w:val="Hyperlink"/>
            <w:rFonts w:ascii="Times New Roman" w:hAnsi="Times New Roman" w:cs="Times New Roman"/>
            <w:sz w:val="24"/>
            <w:szCs w:val="24"/>
          </w:rPr>
          <w:t>https://doi.org/10.4014/jmb.1205.05010</w:t>
        </w:r>
      </w:hyperlink>
    </w:p>
    <w:p w14:paraId="7067A9E7" w14:textId="77777777" w:rsidR="00B93526" w:rsidRPr="009B550B" w:rsidRDefault="00B93526" w:rsidP="00260059">
      <w:pPr>
        <w:spacing w:line="360" w:lineRule="auto"/>
        <w:ind w:left="720" w:hanging="720"/>
        <w:jc w:val="both"/>
        <w:rPr>
          <w:rFonts w:ascii="Times New Roman" w:hAnsi="Times New Roman" w:cs="Times New Roman"/>
          <w:sz w:val="24"/>
          <w:szCs w:val="24"/>
        </w:rPr>
      </w:pPr>
      <w:r w:rsidRPr="009B550B">
        <w:rPr>
          <w:rFonts w:ascii="Times New Roman" w:hAnsi="Times New Roman" w:cs="Times New Roman"/>
          <w:sz w:val="24"/>
          <w:szCs w:val="24"/>
        </w:rPr>
        <w:t xml:space="preserve">Zhao, J., Shan, T., Mou, Y., &amp; Zhou, L. J. M. R. I. M. C. (2011). Plant-derived bioactive compounds produced by endophytic fungi. </w:t>
      </w:r>
      <w:r w:rsidRPr="009B550B">
        <w:rPr>
          <w:rFonts w:ascii="Times New Roman" w:hAnsi="Times New Roman" w:cs="Times New Roman"/>
          <w:i/>
          <w:iCs/>
          <w:sz w:val="24"/>
          <w:szCs w:val="24"/>
        </w:rPr>
        <w:t>Mini reviews in medicinal chemistry</w:t>
      </w:r>
      <w:r w:rsidRPr="009B550B">
        <w:rPr>
          <w:rFonts w:ascii="Times New Roman" w:hAnsi="Times New Roman" w:cs="Times New Roman"/>
          <w:sz w:val="24"/>
          <w:szCs w:val="24"/>
        </w:rPr>
        <w:t xml:space="preserve"> 11(2): 159-168. </w:t>
      </w:r>
      <w:hyperlink r:id="rId107" w:history="1">
        <w:r w:rsidRPr="009B550B">
          <w:rPr>
            <w:rStyle w:val="Hyperlink"/>
            <w:rFonts w:ascii="Times New Roman" w:hAnsi="Times New Roman" w:cs="Times New Roman"/>
            <w:sz w:val="24"/>
            <w:szCs w:val="24"/>
          </w:rPr>
          <w:t>https://doi.org/10.2174/138955711794519492</w:t>
        </w:r>
      </w:hyperlink>
      <w:r w:rsidRPr="009B550B">
        <w:rPr>
          <w:rFonts w:ascii="Times New Roman" w:hAnsi="Times New Roman" w:cs="Times New Roman"/>
          <w:sz w:val="24"/>
          <w:szCs w:val="24"/>
        </w:rPr>
        <w:t xml:space="preserve"> </w:t>
      </w:r>
    </w:p>
    <w:sectPr w:rsidR="00B93526" w:rsidRPr="009B550B" w:rsidSect="00F12FCC">
      <w:headerReference w:type="even" r:id="rId108"/>
      <w:headerReference w:type="default" r:id="rId109"/>
      <w:footerReference w:type="even" r:id="rId110"/>
      <w:footerReference w:type="default" r:id="rId111"/>
      <w:headerReference w:type="first" r:id="rId112"/>
      <w:footerReference w:type="first" r:id="rId1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F6D14" w14:textId="77777777" w:rsidR="00B802BE" w:rsidRDefault="00B802BE" w:rsidP="004D4B33">
      <w:pPr>
        <w:spacing w:after="0" w:line="240" w:lineRule="auto"/>
      </w:pPr>
      <w:r>
        <w:separator/>
      </w:r>
    </w:p>
  </w:endnote>
  <w:endnote w:type="continuationSeparator" w:id="0">
    <w:p w14:paraId="5E7E2C86" w14:textId="77777777" w:rsidR="00B802BE" w:rsidRDefault="00B802BE" w:rsidP="004D4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A367" w14:textId="77777777" w:rsidR="004D4B33" w:rsidRDefault="004D4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2B310" w14:textId="77777777" w:rsidR="004D4B33" w:rsidRDefault="004D4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04A5" w14:textId="77777777" w:rsidR="004D4B33" w:rsidRDefault="004D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8521" w14:textId="77777777" w:rsidR="00B802BE" w:rsidRDefault="00B802BE" w:rsidP="004D4B33">
      <w:pPr>
        <w:spacing w:after="0" w:line="240" w:lineRule="auto"/>
      </w:pPr>
      <w:r>
        <w:separator/>
      </w:r>
    </w:p>
  </w:footnote>
  <w:footnote w:type="continuationSeparator" w:id="0">
    <w:p w14:paraId="0C380228" w14:textId="77777777" w:rsidR="00B802BE" w:rsidRDefault="00B802BE" w:rsidP="004D4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7CCE" w14:textId="2AF87A7C" w:rsidR="004D4B33" w:rsidRDefault="004D4B33">
    <w:pPr>
      <w:pStyle w:val="Header"/>
    </w:pPr>
    <w:r>
      <w:rPr>
        <w:noProof/>
      </w:rPr>
      <w:pict w14:anchorId="0CFB9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96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402B" w14:textId="138B1C6A" w:rsidR="004D4B33" w:rsidRDefault="004D4B33">
    <w:pPr>
      <w:pStyle w:val="Header"/>
    </w:pPr>
    <w:r>
      <w:rPr>
        <w:noProof/>
      </w:rPr>
      <w:pict w14:anchorId="28710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96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950B0" w14:textId="0EE5951C" w:rsidR="004D4B33" w:rsidRDefault="004D4B33">
    <w:pPr>
      <w:pStyle w:val="Header"/>
    </w:pPr>
    <w:r>
      <w:rPr>
        <w:noProof/>
      </w:rPr>
      <w:pict w14:anchorId="5188F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96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33CF"/>
    <w:multiLevelType w:val="hybridMultilevel"/>
    <w:tmpl w:val="8924C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6050F"/>
    <w:multiLevelType w:val="hybridMultilevel"/>
    <w:tmpl w:val="73E6A5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C4505F"/>
    <w:multiLevelType w:val="multilevel"/>
    <w:tmpl w:val="7C54252A"/>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A5672D1"/>
    <w:multiLevelType w:val="multilevel"/>
    <w:tmpl w:val="F81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612F0"/>
    <w:multiLevelType w:val="multilevel"/>
    <w:tmpl w:val="53E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54E28"/>
    <w:multiLevelType w:val="multilevel"/>
    <w:tmpl w:val="3CC0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B4BEB"/>
    <w:multiLevelType w:val="multilevel"/>
    <w:tmpl w:val="7C54252A"/>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C20397A"/>
    <w:multiLevelType w:val="hybridMultilevel"/>
    <w:tmpl w:val="938E29DC"/>
    <w:lvl w:ilvl="0" w:tplc="04090017">
      <w:start w:val="1"/>
      <w:numFmt w:val="lowerLetter"/>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50A221BA"/>
    <w:multiLevelType w:val="multilevel"/>
    <w:tmpl w:val="7C54252A"/>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B1C0A45"/>
    <w:multiLevelType w:val="hybridMultilevel"/>
    <w:tmpl w:val="6A78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F70E2"/>
    <w:multiLevelType w:val="multilevel"/>
    <w:tmpl w:val="C56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B36A43"/>
    <w:multiLevelType w:val="multilevel"/>
    <w:tmpl w:val="D2A48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493D88"/>
    <w:multiLevelType w:val="hybridMultilevel"/>
    <w:tmpl w:val="53F8B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FF53ED7"/>
    <w:multiLevelType w:val="multilevel"/>
    <w:tmpl w:val="08C000BE"/>
    <w:lvl w:ilvl="0">
      <w:start w:val="4"/>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13"/>
  </w:num>
  <w:num w:numId="8">
    <w:abstractNumId w:val="8"/>
  </w:num>
  <w:num w:numId="9">
    <w:abstractNumId w:val="2"/>
  </w:num>
  <w:num w:numId="10">
    <w:abstractNumId w:val="9"/>
  </w:num>
  <w:num w:numId="11">
    <w:abstractNumId w:val="11"/>
  </w:num>
  <w:num w:numId="12">
    <w:abstractNumId w:val="10"/>
    <w:lvlOverride w:ilvl="0">
      <w:startOverride w:val="1"/>
    </w:lvlOverride>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EE"/>
    <w:rsid w:val="00020439"/>
    <w:rsid w:val="00027559"/>
    <w:rsid w:val="00027F7E"/>
    <w:rsid w:val="00043560"/>
    <w:rsid w:val="000448CD"/>
    <w:rsid w:val="000535DF"/>
    <w:rsid w:val="00061853"/>
    <w:rsid w:val="000708D9"/>
    <w:rsid w:val="0007776C"/>
    <w:rsid w:val="00097FFA"/>
    <w:rsid w:val="000A10F7"/>
    <w:rsid w:val="000B06FA"/>
    <w:rsid w:val="000B16E1"/>
    <w:rsid w:val="000C1867"/>
    <w:rsid w:val="000C1D16"/>
    <w:rsid w:val="000D1B20"/>
    <w:rsid w:val="000D322C"/>
    <w:rsid w:val="000D619F"/>
    <w:rsid w:val="000E08C9"/>
    <w:rsid w:val="000E2E5D"/>
    <w:rsid w:val="00105FF9"/>
    <w:rsid w:val="001067A5"/>
    <w:rsid w:val="001133A0"/>
    <w:rsid w:val="0011599D"/>
    <w:rsid w:val="00130416"/>
    <w:rsid w:val="00140389"/>
    <w:rsid w:val="001433F0"/>
    <w:rsid w:val="00146705"/>
    <w:rsid w:val="00146AE0"/>
    <w:rsid w:val="001510FA"/>
    <w:rsid w:val="001616FD"/>
    <w:rsid w:val="00171006"/>
    <w:rsid w:val="00177695"/>
    <w:rsid w:val="00191E5D"/>
    <w:rsid w:val="001A00F4"/>
    <w:rsid w:val="001A0CF1"/>
    <w:rsid w:val="001C1173"/>
    <w:rsid w:val="001D2332"/>
    <w:rsid w:val="001D2C41"/>
    <w:rsid w:val="001D30A2"/>
    <w:rsid w:val="001F3D1A"/>
    <w:rsid w:val="00202405"/>
    <w:rsid w:val="00230147"/>
    <w:rsid w:val="00233544"/>
    <w:rsid w:val="002358F5"/>
    <w:rsid w:val="00244D3B"/>
    <w:rsid w:val="0025468B"/>
    <w:rsid w:val="00260059"/>
    <w:rsid w:val="00262017"/>
    <w:rsid w:val="00265307"/>
    <w:rsid w:val="002744A2"/>
    <w:rsid w:val="002762D0"/>
    <w:rsid w:val="00276F55"/>
    <w:rsid w:val="00281B39"/>
    <w:rsid w:val="00283860"/>
    <w:rsid w:val="00293AAA"/>
    <w:rsid w:val="00294B6A"/>
    <w:rsid w:val="002958B0"/>
    <w:rsid w:val="002A2B74"/>
    <w:rsid w:val="002A548A"/>
    <w:rsid w:val="002A6307"/>
    <w:rsid w:val="002B4E63"/>
    <w:rsid w:val="002B7AFA"/>
    <w:rsid w:val="002C0706"/>
    <w:rsid w:val="002C11A0"/>
    <w:rsid w:val="002C1479"/>
    <w:rsid w:val="002E2E53"/>
    <w:rsid w:val="002F3375"/>
    <w:rsid w:val="00303ECA"/>
    <w:rsid w:val="00307D82"/>
    <w:rsid w:val="00313C47"/>
    <w:rsid w:val="0031773A"/>
    <w:rsid w:val="00325AE7"/>
    <w:rsid w:val="00334940"/>
    <w:rsid w:val="00334E27"/>
    <w:rsid w:val="00340218"/>
    <w:rsid w:val="00343318"/>
    <w:rsid w:val="00343FCA"/>
    <w:rsid w:val="003555BA"/>
    <w:rsid w:val="003573DD"/>
    <w:rsid w:val="003605E3"/>
    <w:rsid w:val="00360962"/>
    <w:rsid w:val="003706A3"/>
    <w:rsid w:val="00371775"/>
    <w:rsid w:val="00384CF4"/>
    <w:rsid w:val="003913CB"/>
    <w:rsid w:val="003A2802"/>
    <w:rsid w:val="003A5B34"/>
    <w:rsid w:val="003C6CF3"/>
    <w:rsid w:val="003D249F"/>
    <w:rsid w:val="003D4D6F"/>
    <w:rsid w:val="003D5B3E"/>
    <w:rsid w:val="003E1530"/>
    <w:rsid w:val="003E69A9"/>
    <w:rsid w:val="003F3BE5"/>
    <w:rsid w:val="003F561E"/>
    <w:rsid w:val="003F57F0"/>
    <w:rsid w:val="003F5BF0"/>
    <w:rsid w:val="003F72BB"/>
    <w:rsid w:val="00423BDF"/>
    <w:rsid w:val="00430945"/>
    <w:rsid w:val="00432C03"/>
    <w:rsid w:val="004408BD"/>
    <w:rsid w:val="00446DAA"/>
    <w:rsid w:val="00471E39"/>
    <w:rsid w:val="00476E07"/>
    <w:rsid w:val="00492BEE"/>
    <w:rsid w:val="004A6122"/>
    <w:rsid w:val="004B2FD1"/>
    <w:rsid w:val="004B7E30"/>
    <w:rsid w:val="004D04E1"/>
    <w:rsid w:val="004D4B33"/>
    <w:rsid w:val="004D7451"/>
    <w:rsid w:val="004F18C9"/>
    <w:rsid w:val="00512495"/>
    <w:rsid w:val="00516A23"/>
    <w:rsid w:val="00563D7C"/>
    <w:rsid w:val="00567B12"/>
    <w:rsid w:val="00570102"/>
    <w:rsid w:val="005731CE"/>
    <w:rsid w:val="00585A27"/>
    <w:rsid w:val="00594CA6"/>
    <w:rsid w:val="005A3DA7"/>
    <w:rsid w:val="005A5FE0"/>
    <w:rsid w:val="005A7AAA"/>
    <w:rsid w:val="005B55BE"/>
    <w:rsid w:val="005B5AF7"/>
    <w:rsid w:val="005F2D2A"/>
    <w:rsid w:val="0060064F"/>
    <w:rsid w:val="0062062E"/>
    <w:rsid w:val="00622890"/>
    <w:rsid w:val="0062491B"/>
    <w:rsid w:val="00624D9D"/>
    <w:rsid w:val="00626D86"/>
    <w:rsid w:val="006354FF"/>
    <w:rsid w:val="00653E29"/>
    <w:rsid w:val="00657492"/>
    <w:rsid w:val="006622E3"/>
    <w:rsid w:val="0066239F"/>
    <w:rsid w:val="006858C6"/>
    <w:rsid w:val="006879DA"/>
    <w:rsid w:val="006A60E6"/>
    <w:rsid w:val="006C13F8"/>
    <w:rsid w:val="006D73FD"/>
    <w:rsid w:val="006E2783"/>
    <w:rsid w:val="006E4309"/>
    <w:rsid w:val="006F0C36"/>
    <w:rsid w:val="006F7DEE"/>
    <w:rsid w:val="007140B2"/>
    <w:rsid w:val="007152F0"/>
    <w:rsid w:val="00734749"/>
    <w:rsid w:val="007363E2"/>
    <w:rsid w:val="00736ED2"/>
    <w:rsid w:val="007414AF"/>
    <w:rsid w:val="00741A26"/>
    <w:rsid w:val="00756A54"/>
    <w:rsid w:val="007650D7"/>
    <w:rsid w:val="00765F45"/>
    <w:rsid w:val="00770273"/>
    <w:rsid w:val="0077080A"/>
    <w:rsid w:val="00790580"/>
    <w:rsid w:val="00791E5F"/>
    <w:rsid w:val="00793229"/>
    <w:rsid w:val="007A43D3"/>
    <w:rsid w:val="007A4CF3"/>
    <w:rsid w:val="007D5B40"/>
    <w:rsid w:val="007E278C"/>
    <w:rsid w:val="007E4272"/>
    <w:rsid w:val="007E4555"/>
    <w:rsid w:val="007E71F8"/>
    <w:rsid w:val="007F3A8E"/>
    <w:rsid w:val="00801CF2"/>
    <w:rsid w:val="00802A9C"/>
    <w:rsid w:val="00803358"/>
    <w:rsid w:val="008051F8"/>
    <w:rsid w:val="0081382E"/>
    <w:rsid w:val="008344C2"/>
    <w:rsid w:val="008365E8"/>
    <w:rsid w:val="00836CEC"/>
    <w:rsid w:val="00842AF1"/>
    <w:rsid w:val="00851D64"/>
    <w:rsid w:val="00852A29"/>
    <w:rsid w:val="0085301D"/>
    <w:rsid w:val="00853B47"/>
    <w:rsid w:val="00857BCB"/>
    <w:rsid w:val="008602DB"/>
    <w:rsid w:val="00870C8D"/>
    <w:rsid w:val="00872011"/>
    <w:rsid w:val="0087262C"/>
    <w:rsid w:val="00875DF3"/>
    <w:rsid w:val="008905BA"/>
    <w:rsid w:val="00891986"/>
    <w:rsid w:val="008961CA"/>
    <w:rsid w:val="008A2867"/>
    <w:rsid w:val="008A4E04"/>
    <w:rsid w:val="008A734C"/>
    <w:rsid w:val="008B681E"/>
    <w:rsid w:val="008C0B71"/>
    <w:rsid w:val="008E3745"/>
    <w:rsid w:val="008E3BA4"/>
    <w:rsid w:val="008F13E3"/>
    <w:rsid w:val="00905A7D"/>
    <w:rsid w:val="0092086A"/>
    <w:rsid w:val="00920DA6"/>
    <w:rsid w:val="009226F4"/>
    <w:rsid w:val="00924C31"/>
    <w:rsid w:val="00931B1A"/>
    <w:rsid w:val="009512CD"/>
    <w:rsid w:val="00957E10"/>
    <w:rsid w:val="009814B0"/>
    <w:rsid w:val="00982475"/>
    <w:rsid w:val="0099595E"/>
    <w:rsid w:val="009971D5"/>
    <w:rsid w:val="009A0F9D"/>
    <w:rsid w:val="009A704A"/>
    <w:rsid w:val="009B550B"/>
    <w:rsid w:val="009B64BF"/>
    <w:rsid w:val="009C360C"/>
    <w:rsid w:val="009C3DA5"/>
    <w:rsid w:val="009C5B0C"/>
    <w:rsid w:val="009D32BD"/>
    <w:rsid w:val="009D54D7"/>
    <w:rsid w:val="009E4300"/>
    <w:rsid w:val="009E5EFE"/>
    <w:rsid w:val="00A03E8B"/>
    <w:rsid w:val="00A30B1F"/>
    <w:rsid w:val="00A40568"/>
    <w:rsid w:val="00A51FFA"/>
    <w:rsid w:val="00A579EA"/>
    <w:rsid w:val="00A60B43"/>
    <w:rsid w:val="00A63F5A"/>
    <w:rsid w:val="00A740CB"/>
    <w:rsid w:val="00A75D6D"/>
    <w:rsid w:val="00A83105"/>
    <w:rsid w:val="00A843CF"/>
    <w:rsid w:val="00A84792"/>
    <w:rsid w:val="00A865F4"/>
    <w:rsid w:val="00A960C4"/>
    <w:rsid w:val="00AA3DBE"/>
    <w:rsid w:val="00AA6823"/>
    <w:rsid w:val="00AB531A"/>
    <w:rsid w:val="00AB54A7"/>
    <w:rsid w:val="00AC079D"/>
    <w:rsid w:val="00AC480F"/>
    <w:rsid w:val="00AC49A6"/>
    <w:rsid w:val="00AD5EB9"/>
    <w:rsid w:val="00AE022C"/>
    <w:rsid w:val="00AE1343"/>
    <w:rsid w:val="00AE6529"/>
    <w:rsid w:val="00AF06AC"/>
    <w:rsid w:val="00AF725D"/>
    <w:rsid w:val="00B1768E"/>
    <w:rsid w:val="00B24C36"/>
    <w:rsid w:val="00B40A49"/>
    <w:rsid w:val="00B454CB"/>
    <w:rsid w:val="00B45A5E"/>
    <w:rsid w:val="00B53E59"/>
    <w:rsid w:val="00B56048"/>
    <w:rsid w:val="00B659E3"/>
    <w:rsid w:val="00B6740C"/>
    <w:rsid w:val="00B72550"/>
    <w:rsid w:val="00B802BE"/>
    <w:rsid w:val="00B86816"/>
    <w:rsid w:val="00B93526"/>
    <w:rsid w:val="00BB0C2F"/>
    <w:rsid w:val="00BB7FCC"/>
    <w:rsid w:val="00BC5AF2"/>
    <w:rsid w:val="00BD2918"/>
    <w:rsid w:val="00BE342D"/>
    <w:rsid w:val="00BF2FD1"/>
    <w:rsid w:val="00BF40B2"/>
    <w:rsid w:val="00BF6D9A"/>
    <w:rsid w:val="00BF6DAC"/>
    <w:rsid w:val="00C00F05"/>
    <w:rsid w:val="00C019D8"/>
    <w:rsid w:val="00C058FD"/>
    <w:rsid w:val="00C06D57"/>
    <w:rsid w:val="00C107B7"/>
    <w:rsid w:val="00C13E7F"/>
    <w:rsid w:val="00C15DD7"/>
    <w:rsid w:val="00C1705E"/>
    <w:rsid w:val="00C2423C"/>
    <w:rsid w:val="00C52C26"/>
    <w:rsid w:val="00C56C10"/>
    <w:rsid w:val="00C61F06"/>
    <w:rsid w:val="00C655BF"/>
    <w:rsid w:val="00C7644F"/>
    <w:rsid w:val="00C769E8"/>
    <w:rsid w:val="00C77165"/>
    <w:rsid w:val="00C7783F"/>
    <w:rsid w:val="00C77F19"/>
    <w:rsid w:val="00C85341"/>
    <w:rsid w:val="00C91171"/>
    <w:rsid w:val="00C95528"/>
    <w:rsid w:val="00CB4508"/>
    <w:rsid w:val="00CC2F98"/>
    <w:rsid w:val="00CD0CC6"/>
    <w:rsid w:val="00CD125B"/>
    <w:rsid w:val="00CE3494"/>
    <w:rsid w:val="00CF1200"/>
    <w:rsid w:val="00D11033"/>
    <w:rsid w:val="00D1253F"/>
    <w:rsid w:val="00D16489"/>
    <w:rsid w:val="00D2635E"/>
    <w:rsid w:val="00D348B1"/>
    <w:rsid w:val="00D37390"/>
    <w:rsid w:val="00D41B68"/>
    <w:rsid w:val="00D521EE"/>
    <w:rsid w:val="00D669F7"/>
    <w:rsid w:val="00D71C8E"/>
    <w:rsid w:val="00D84957"/>
    <w:rsid w:val="00D86537"/>
    <w:rsid w:val="00DB52E2"/>
    <w:rsid w:val="00DC7338"/>
    <w:rsid w:val="00DE0D12"/>
    <w:rsid w:val="00DE247B"/>
    <w:rsid w:val="00DE452D"/>
    <w:rsid w:val="00DF241D"/>
    <w:rsid w:val="00DF31BD"/>
    <w:rsid w:val="00E0125D"/>
    <w:rsid w:val="00E02AA1"/>
    <w:rsid w:val="00E13676"/>
    <w:rsid w:val="00E148E4"/>
    <w:rsid w:val="00E27C76"/>
    <w:rsid w:val="00E447DB"/>
    <w:rsid w:val="00E53AE3"/>
    <w:rsid w:val="00E63C24"/>
    <w:rsid w:val="00E94B47"/>
    <w:rsid w:val="00E97424"/>
    <w:rsid w:val="00EB1D50"/>
    <w:rsid w:val="00EE5E68"/>
    <w:rsid w:val="00EF73CD"/>
    <w:rsid w:val="00F026F0"/>
    <w:rsid w:val="00F12FCC"/>
    <w:rsid w:val="00F15A5F"/>
    <w:rsid w:val="00F33F88"/>
    <w:rsid w:val="00F370A9"/>
    <w:rsid w:val="00F42941"/>
    <w:rsid w:val="00F51756"/>
    <w:rsid w:val="00F52CA8"/>
    <w:rsid w:val="00F56E4F"/>
    <w:rsid w:val="00F647B0"/>
    <w:rsid w:val="00FA07A0"/>
    <w:rsid w:val="00FA2379"/>
    <w:rsid w:val="00FD5071"/>
    <w:rsid w:val="00FE6A1F"/>
    <w:rsid w:val="00FF33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210F5E"/>
  <w15:docId w15:val="{A5B11294-B07D-43B3-91F3-9F886D05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F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F19"/>
    <w:rPr>
      <w:color w:val="0000FF"/>
      <w:u w:val="single"/>
    </w:rPr>
  </w:style>
  <w:style w:type="character" w:customStyle="1" w:styleId="off-screen">
    <w:name w:val="off-screen"/>
    <w:basedOn w:val="DefaultParagraphFont"/>
    <w:rsid w:val="00C77F19"/>
  </w:style>
  <w:style w:type="paragraph" w:styleId="NormalWeb">
    <w:name w:val="Normal (Web)"/>
    <w:basedOn w:val="Normal"/>
    <w:uiPriority w:val="99"/>
    <w:unhideWhenUsed/>
    <w:rsid w:val="00C1705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customStyle="1" w:styleId="UnresolvedMention1">
    <w:name w:val="Unresolved Mention1"/>
    <w:basedOn w:val="DefaultParagraphFont"/>
    <w:uiPriority w:val="99"/>
    <w:semiHidden/>
    <w:unhideWhenUsed/>
    <w:rsid w:val="007F3A8E"/>
    <w:rPr>
      <w:color w:val="605E5C"/>
      <w:shd w:val="clear" w:color="auto" w:fill="E1DFDD"/>
    </w:rPr>
  </w:style>
  <w:style w:type="table" w:styleId="TableGrid">
    <w:name w:val="Table Grid"/>
    <w:basedOn w:val="TableNormal"/>
    <w:uiPriority w:val="39"/>
    <w:rsid w:val="00872011"/>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32"/>
    <w:pPr>
      <w:ind w:left="720"/>
      <w:contextualSpacing/>
    </w:pPr>
  </w:style>
  <w:style w:type="paragraph" w:styleId="BalloonText">
    <w:name w:val="Balloon Text"/>
    <w:basedOn w:val="Normal"/>
    <w:link w:val="BalloonTextChar"/>
    <w:uiPriority w:val="99"/>
    <w:semiHidden/>
    <w:unhideWhenUsed/>
    <w:rsid w:val="00E63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C24"/>
    <w:rPr>
      <w:rFonts w:ascii="Tahoma" w:hAnsi="Tahoma" w:cs="Tahoma"/>
      <w:sz w:val="16"/>
      <w:szCs w:val="16"/>
    </w:rPr>
  </w:style>
  <w:style w:type="character" w:styleId="HTMLCite">
    <w:name w:val="HTML Cite"/>
    <w:basedOn w:val="DefaultParagraphFont"/>
    <w:uiPriority w:val="99"/>
    <w:semiHidden/>
    <w:unhideWhenUsed/>
    <w:rsid w:val="00C019D8"/>
    <w:rPr>
      <w:i/>
      <w:iCs/>
    </w:rPr>
  </w:style>
  <w:style w:type="character" w:customStyle="1" w:styleId="UnresolvedMention2">
    <w:name w:val="Unresolved Mention2"/>
    <w:basedOn w:val="DefaultParagraphFont"/>
    <w:uiPriority w:val="99"/>
    <w:semiHidden/>
    <w:unhideWhenUsed/>
    <w:rsid w:val="00146AE0"/>
    <w:rPr>
      <w:color w:val="605E5C"/>
      <w:shd w:val="clear" w:color="auto" w:fill="E1DFDD"/>
    </w:rPr>
  </w:style>
  <w:style w:type="character" w:styleId="FollowedHyperlink">
    <w:name w:val="FollowedHyperlink"/>
    <w:basedOn w:val="DefaultParagraphFont"/>
    <w:uiPriority w:val="99"/>
    <w:semiHidden/>
    <w:unhideWhenUsed/>
    <w:rsid w:val="002F3375"/>
    <w:rPr>
      <w:color w:val="954F72" w:themeColor="followedHyperlink"/>
      <w:u w:val="single"/>
    </w:rPr>
  </w:style>
  <w:style w:type="character" w:styleId="CommentReference">
    <w:name w:val="annotation reference"/>
    <w:basedOn w:val="DefaultParagraphFont"/>
    <w:uiPriority w:val="99"/>
    <w:semiHidden/>
    <w:unhideWhenUsed/>
    <w:rsid w:val="007363E2"/>
    <w:rPr>
      <w:sz w:val="16"/>
      <w:szCs w:val="16"/>
    </w:rPr>
  </w:style>
  <w:style w:type="paragraph" w:styleId="CommentText">
    <w:name w:val="annotation text"/>
    <w:basedOn w:val="Normal"/>
    <w:link w:val="CommentTextChar"/>
    <w:uiPriority w:val="99"/>
    <w:semiHidden/>
    <w:unhideWhenUsed/>
    <w:rsid w:val="007363E2"/>
    <w:pPr>
      <w:spacing w:line="240" w:lineRule="auto"/>
    </w:pPr>
    <w:rPr>
      <w:sz w:val="20"/>
      <w:szCs w:val="20"/>
    </w:rPr>
  </w:style>
  <w:style w:type="character" w:customStyle="1" w:styleId="CommentTextChar">
    <w:name w:val="Comment Text Char"/>
    <w:basedOn w:val="DefaultParagraphFont"/>
    <w:link w:val="CommentText"/>
    <w:uiPriority w:val="99"/>
    <w:semiHidden/>
    <w:rsid w:val="007363E2"/>
    <w:rPr>
      <w:sz w:val="20"/>
      <w:szCs w:val="20"/>
    </w:rPr>
  </w:style>
  <w:style w:type="paragraph" w:styleId="CommentSubject">
    <w:name w:val="annotation subject"/>
    <w:basedOn w:val="CommentText"/>
    <w:next w:val="CommentText"/>
    <w:link w:val="CommentSubjectChar"/>
    <w:uiPriority w:val="99"/>
    <w:semiHidden/>
    <w:unhideWhenUsed/>
    <w:rsid w:val="007363E2"/>
    <w:rPr>
      <w:b/>
      <w:bCs/>
    </w:rPr>
  </w:style>
  <w:style w:type="character" w:customStyle="1" w:styleId="CommentSubjectChar">
    <w:name w:val="Comment Subject Char"/>
    <w:basedOn w:val="CommentTextChar"/>
    <w:link w:val="CommentSubject"/>
    <w:uiPriority w:val="99"/>
    <w:semiHidden/>
    <w:rsid w:val="007363E2"/>
    <w:rPr>
      <w:b/>
      <w:bCs/>
      <w:sz w:val="20"/>
      <w:szCs w:val="20"/>
    </w:rPr>
  </w:style>
  <w:style w:type="paragraph" w:styleId="Header">
    <w:name w:val="header"/>
    <w:basedOn w:val="Normal"/>
    <w:link w:val="HeaderChar"/>
    <w:uiPriority w:val="99"/>
    <w:unhideWhenUsed/>
    <w:rsid w:val="004D4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B33"/>
  </w:style>
  <w:style w:type="paragraph" w:styleId="Footer">
    <w:name w:val="footer"/>
    <w:basedOn w:val="Normal"/>
    <w:link w:val="FooterChar"/>
    <w:uiPriority w:val="99"/>
    <w:unhideWhenUsed/>
    <w:rsid w:val="004D4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6122">
      <w:bodyDiv w:val="1"/>
      <w:marLeft w:val="0"/>
      <w:marRight w:val="0"/>
      <w:marTop w:val="0"/>
      <w:marBottom w:val="0"/>
      <w:divBdr>
        <w:top w:val="none" w:sz="0" w:space="0" w:color="auto"/>
        <w:left w:val="none" w:sz="0" w:space="0" w:color="auto"/>
        <w:bottom w:val="none" w:sz="0" w:space="0" w:color="auto"/>
        <w:right w:val="none" w:sz="0" w:space="0" w:color="auto"/>
      </w:divBdr>
    </w:div>
    <w:div w:id="10448908">
      <w:bodyDiv w:val="1"/>
      <w:marLeft w:val="0"/>
      <w:marRight w:val="0"/>
      <w:marTop w:val="0"/>
      <w:marBottom w:val="0"/>
      <w:divBdr>
        <w:top w:val="none" w:sz="0" w:space="0" w:color="auto"/>
        <w:left w:val="none" w:sz="0" w:space="0" w:color="auto"/>
        <w:bottom w:val="none" w:sz="0" w:space="0" w:color="auto"/>
        <w:right w:val="none" w:sz="0" w:space="0" w:color="auto"/>
      </w:divBdr>
    </w:div>
    <w:div w:id="22024824">
      <w:bodyDiv w:val="1"/>
      <w:marLeft w:val="0"/>
      <w:marRight w:val="0"/>
      <w:marTop w:val="0"/>
      <w:marBottom w:val="0"/>
      <w:divBdr>
        <w:top w:val="none" w:sz="0" w:space="0" w:color="auto"/>
        <w:left w:val="none" w:sz="0" w:space="0" w:color="auto"/>
        <w:bottom w:val="none" w:sz="0" w:space="0" w:color="auto"/>
        <w:right w:val="none" w:sz="0" w:space="0" w:color="auto"/>
      </w:divBdr>
    </w:div>
    <w:div w:id="27994879">
      <w:bodyDiv w:val="1"/>
      <w:marLeft w:val="0"/>
      <w:marRight w:val="0"/>
      <w:marTop w:val="0"/>
      <w:marBottom w:val="0"/>
      <w:divBdr>
        <w:top w:val="none" w:sz="0" w:space="0" w:color="auto"/>
        <w:left w:val="none" w:sz="0" w:space="0" w:color="auto"/>
        <w:bottom w:val="none" w:sz="0" w:space="0" w:color="auto"/>
        <w:right w:val="none" w:sz="0" w:space="0" w:color="auto"/>
      </w:divBdr>
    </w:div>
    <w:div w:id="153299509">
      <w:bodyDiv w:val="1"/>
      <w:marLeft w:val="0"/>
      <w:marRight w:val="0"/>
      <w:marTop w:val="0"/>
      <w:marBottom w:val="0"/>
      <w:divBdr>
        <w:top w:val="none" w:sz="0" w:space="0" w:color="auto"/>
        <w:left w:val="none" w:sz="0" w:space="0" w:color="auto"/>
        <w:bottom w:val="none" w:sz="0" w:space="0" w:color="auto"/>
        <w:right w:val="none" w:sz="0" w:space="0" w:color="auto"/>
      </w:divBdr>
    </w:div>
    <w:div w:id="167212883">
      <w:bodyDiv w:val="1"/>
      <w:marLeft w:val="0"/>
      <w:marRight w:val="0"/>
      <w:marTop w:val="0"/>
      <w:marBottom w:val="0"/>
      <w:divBdr>
        <w:top w:val="none" w:sz="0" w:space="0" w:color="auto"/>
        <w:left w:val="none" w:sz="0" w:space="0" w:color="auto"/>
        <w:bottom w:val="none" w:sz="0" w:space="0" w:color="auto"/>
        <w:right w:val="none" w:sz="0" w:space="0" w:color="auto"/>
      </w:divBdr>
    </w:div>
    <w:div w:id="184682181">
      <w:bodyDiv w:val="1"/>
      <w:marLeft w:val="0"/>
      <w:marRight w:val="0"/>
      <w:marTop w:val="0"/>
      <w:marBottom w:val="0"/>
      <w:divBdr>
        <w:top w:val="none" w:sz="0" w:space="0" w:color="auto"/>
        <w:left w:val="none" w:sz="0" w:space="0" w:color="auto"/>
        <w:bottom w:val="none" w:sz="0" w:space="0" w:color="auto"/>
        <w:right w:val="none" w:sz="0" w:space="0" w:color="auto"/>
      </w:divBdr>
    </w:div>
    <w:div w:id="185945755">
      <w:bodyDiv w:val="1"/>
      <w:marLeft w:val="0"/>
      <w:marRight w:val="0"/>
      <w:marTop w:val="0"/>
      <w:marBottom w:val="0"/>
      <w:divBdr>
        <w:top w:val="none" w:sz="0" w:space="0" w:color="auto"/>
        <w:left w:val="none" w:sz="0" w:space="0" w:color="auto"/>
        <w:bottom w:val="none" w:sz="0" w:space="0" w:color="auto"/>
        <w:right w:val="none" w:sz="0" w:space="0" w:color="auto"/>
      </w:divBdr>
    </w:div>
    <w:div w:id="213002378">
      <w:bodyDiv w:val="1"/>
      <w:marLeft w:val="0"/>
      <w:marRight w:val="0"/>
      <w:marTop w:val="0"/>
      <w:marBottom w:val="0"/>
      <w:divBdr>
        <w:top w:val="none" w:sz="0" w:space="0" w:color="auto"/>
        <w:left w:val="none" w:sz="0" w:space="0" w:color="auto"/>
        <w:bottom w:val="none" w:sz="0" w:space="0" w:color="auto"/>
        <w:right w:val="none" w:sz="0" w:space="0" w:color="auto"/>
      </w:divBdr>
    </w:div>
    <w:div w:id="230232511">
      <w:bodyDiv w:val="1"/>
      <w:marLeft w:val="0"/>
      <w:marRight w:val="0"/>
      <w:marTop w:val="0"/>
      <w:marBottom w:val="0"/>
      <w:divBdr>
        <w:top w:val="none" w:sz="0" w:space="0" w:color="auto"/>
        <w:left w:val="none" w:sz="0" w:space="0" w:color="auto"/>
        <w:bottom w:val="none" w:sz="0" w:space="0" w:color="auto"/>
        <w:right w:val="none" w:sz="0" w:space="0" w:color="auto"/>
      </w:divBdr>
    </w:div>
    <w:div w:id="249313187">
      <w:bodyDiv w:val="1"/>
      <w:marLeft w:val="0"/>
      <w:marRight w:val="0"/>
      <w:marTop w:val="0"/>
      <w:marBottom w:val="0"/>
      <w:divBdr>
        <w:top w:val="none" w:sz="0" w:space="0" w:color="auto"/>
        <w:left w:val="none" w:sz="0" w:space="0" w:color="auto"/>
        <w:bottom w:val="none" w:sz="0" w:space="0" w:color="auto"/>
        <w:right w:val="none" w:sz="0" w:space="0" w:color="auto"/>
      </w:divBdr>
    </w:div>
    <w:div w:id="257032838">
      <w:bodyDiv w:val="1"/>
      <w:marLeft w:val="0"/>
      <w:marRight w:val="0"/>
      <w:marTop w:val="0"/>
      <w:marBottom w:val="0"/>
      <w:divBdr>
        <w:top w:val="none" w:sz="0" w:space="0" w:color="auto"/>
        <w:left w:val="none" w:sz="0" w:space="0" w:color="auto"/>
        <w:bottom w:val="none" w:sz="0" w:space="0" w:color="auto"/>
        <w:right w:val="none" w:sz="0" w:space="0" w:color="auto"/>
      </w:divBdr>
    </w:div>
    <w:div w:id="271669963">
      <w:bodyDiv w:val="1"/>
      <w:marLeft w:val="0"/>
      <w:marRight w:val="0"/>
      <w:marTop w:val="0"/>
      <w:marBottom w:val="0"/>
      <w:divBdr>
        <w:top w:val="none" w:sz="0" w:space="0" w:color="auto"/>
        <w:left w:val="none" w:sz="0" w:space="0" w:color="auto"/>
        <w:bottom w:val="none" w:sz="0" w:space="0" w:color="auto"/>
        <w:right w:val="none" w:sz="0" w:space="0" w:color="auto"/>
      </w:divBdr>
    </w:div>
    <w:div w:id="280845795">
      <w:bodyDiv w:val="1"/>
      <w:marLeft w:val="0"/>
      <w:marRight w:val="0"/>
      <w:marTop w:val="0"/>
      <w:marBottom w:val="0"/>
      <w:divBdr>
        <w:top w:val="none" w:sz="0" w:space="0" w:color="auto"/>
        <w:left w:val="none" w:sz="0" w:space="0" w:color="auto"/>
        <w:bottom w:val="none" w:sz="0" w:space="0" w:color="auto"/>
        <w:right w:val="none" w:sz="0" w:space="0" w:color="auto"/>
      </w:divBdr>
    </w:div>
    <w:div w:id="288753642">
      <w:bodyDiv w:val="1"/>
      <w:marLeft w:val="0"/>
      <w:marRight w:val="0"/>
      <w:marTop w:val="0"/>
      <w:marBottom w:val="0"/>
      <w:divBdr>
        <w:top w:val="none" w:sz="0" w:space="0" w:color="auto"/>
        <w:left w:val="none" w:sz="0" w:space="0" w:color="auto"/>
        <w:bottom w:val="none" w:sz="0" w:space="0" w:color="auto"/>
        <w:right w:val="none" w:sz="0" w:space="0" w:color="auto"/>
      </w:divBdr>
    </w:div>
    <w:div w:id="292491925">
      <w:bodyDiv w:val="1"/>
      <w:marLeft w:val="0"/>
      <w:marRight w:val="0"/>
      <w:marTop w:val="0"/>
      <w:marBottom w:val="0"/>
      <w:divBdr>
        <w:top w:val="none" w:sz="0" w:space="0" w:color="auto"/>
        <w:left w:val="none" w:sz="0" w:space="0" w:color="auto"/>
        <w:bottom w:val="none" w:sz="0" w:space="0" w:color="auto"/>
        <w:right w:val="none" w:sz="0" w:space="0" w:color="auto"/>
      </w:divBdr>
    </w:div>
    <w:div w:id="320431858">
      <w:bodyDiv w:val="1"/>
      <w:marLeft w:val="0"/>
      <w:marRight w:val="0"/>
      <w:marTop w:val="0"/>
      <w:marBottom w:val="0"/>
      <w:divBdr>
        <w:top w:val="none" w:sz="0" w:space="0" w:color="auto"/>
        <w:left w:val="none" w:sz="0" w:space="0" w:color="auto"/>
        <w:bottom w:val="none" w:sz="0" w:space="0" w:color="auto"/>
        <w:right w:val="none" w:sz="0" w:space="0" w:color="auto"/>
      </w:divBdr>
    </w:div>
    <w:div w:id="347680326">
      <w:bodyDiv w:val="1"/>
      <w:marLeft w:val="0"/>
      <w:marRight w:val="0"/>
      <w:marTop w:val="0"/>
      <w:marBottom w:val="0"/>
      <w:divBdr>
        <w:top w:val="none" w:sz="0" w:space="0" w:color="auto"/>
        <w:left w:val="none" w:sz="0" w:space="0" w:color="auto"/>
        <w:bottom w:val="none" w:sz="0" w:space="0" w:color="auto"/>
        <w:right w:val="none" w:sz="0" w:space="0" w:color="auto"/>
      </w:divBdr>
    </w:div>
    <w:div w:id="356084905">
      <w:bodyDiv w:val="1"/>
      <w:marLeft w:val="0"/>
      <w:marRight w:val="0"/>
      <w:marTop w:val="0"/>
      <w:marBottom w:val="0"/>
      <w:divBdr>
        <w:top w:val="none" w:sz="0" w:space="0" w:color="auto"/>
        <w:left w:val="none" w:sz="0" w:space="0" w:color="auto"/>
        <w:bottom w:val="none" w:sz="0" w:space="0" w:color="auto"/>
        <w:right w:val="none" w:sz="0" w:space="0" w:color="auto"/>
      </w:divBdr>
    </w:div>
    <w:div w:id="363406781">
      <w:bodyDiv w:val="1"/>
      <w:marLeft w:val="0"/>
      <w:marRight w:val="0"/>
      <w:marTop w:val="0"/>
      <w:marBottom w:val="0"/>
      <w:divBdr>
        <w:top w:val="none" w:sz="0" w:space="0" w:color="auto"/>
        <w:left w:val="none" w:sz="0" w:space="0" w:color="auto"/>
        <w:bottom w:val="none" w:sz="0" w:space="0" w:color="auto"/>
        <w:right w:val="none" w:sz="0" w:space="0" w:color="auto"/>
      </w:divBdr>
    </w:div>
    <w:div w:id="367144859">
      <w:bodyDiv w:val="1"/>
      <w:marLeft w:val="0"/>
      <w:marRight w:val="0"/>
      <w:marTop w:val="0"/>
      <w:marBottom w:val="0"/>
      <w:divBdr>
        <w:top w:val="none" w:sz="0" w:space="0" w:color="auto"/>
        <w:left w:val="none" w:sz="0" w:space="0" w:color="auto"/>
        <w:bottom w:val="none" w:sz="0" w:space="0" w:color="auto"/>
        <w:right w:val="none" w:sz="0" w:space="0" w:color="auto"/>
      </w:divBdr>
    </w:div>
    <w:div w:id="380714773">
      <w:bodyDiv w:val="1"/>
      <w:marLeft w:val="0"/>
      <w:marRight w:val="0"/>
      <w:marTop w:val="0"/>
      <w:marBottom w:val="0"/>
      <w:divBdr>
        <w:top w:val="none" w:sz="0" w:space="0" w:color="auto"/>
        <w:left w:val="none" w:sz="0" w:space="0" w:color="auto"/>
        <w:bottom w:val="none" w:sz="0" w:space="0" w:color="auto"/>
        <w:right w:val="none" w:sz="0" w:space="0" w:color="auto"/>
      </w:divBdr>
    </w:div>
    <w:div w:id="383530281">
      <w:bodyDiv w:val="1"/>
      <w:marLeft w:val="0"/>
      <w:marRight w:val="0"/>
      <w:marTop w:val="0"/>
      <w:marBottom w:val="0"/>
      <w:divBdr>
        <w:top w:val="none" w:sz="0" w:space="0" w:color="auto"/>
        <w:left w:val="none" w:sz="0" w:space="0" w:color="auto"/>
        <w:bottom w:val="none" w:sz="0" w:space="0" w:color="auto"/>
        <w:right w:val="none" w:sz="0" w:space="0" w:color="auto"/>
      </w:divBdr>
    </w:div>
    <w:div w:id="465663364">
      <w:bodyDiv w:val="1"/>
      <w:marLeft w:val="0"/>
      <w:marRight w:val="0"/>
      <w:marTop w:val="0"/>
      <w:marBottom w:val="0"/>
      <w:divBdr>
        <w:top w:val="none" w:sz="0" w:space="0" w:color="auto"/>
        <w:left w:val="none" w:sz="0" w:space="0" w:color="auto"/>
        <w:bottom w:val="none" w:sz="0" w:space="0" w:color="auto"/>
        <w:right w:val="none" w:sz="0" w:space="0" w:color="auto"/>
      </w:divBdr>
    </w:div>
    <w:div w:id="474495131">
      <w:bodyDiv w:val="1"/>
      <w:marLeft w:val="0"/>
      <w:marRight w:val="0"/>
      <w:marTop w:val="0"/>
      <w:marBottom w:val="0"/>
      <w:divBdr>
        <w:top w:val="none" w:sz="0" w:space="0" w:color="auto"/>
        <w:left w:val="none" w:sz="0" w:space="0" w:color="auto"/>
        <w:bottom w:val="none" w:sz="0" w:space="0" w:color="auto"/>
        <w:right w:val="none" w:sz="0" w:space="0" w:color="auto"/>
      </w:divBdr>
    </w:div>
    <w:div w:id="491025776">
      <w:bodyDiv w:val="1"/>
      <w:marLeft w:val="0"/>
      <w:marRight w:val="0"/>
      <w:marTop w:val="0"/>
      <w:marBottom w:val="0"/>
      <w:divBdr>
        <w:top w:val="none" w:sz="0" w:space="0" w:color="auto"/>
        <w:left w:val="none" w:sz="0" w:space="0" w:color="auto"/>
        <w:bottom w:val="none" w:sz="0" w:space="0" w:color="auto"/>
        <w:right w:val="none" w:sz="0" w:space="0" w:color="auto"/>
      </w:divBdr>
    </w:div>
    <w:div w:id="494809752">
      <w:bodyDiv w:val="1"/>
      <w:marLeft w:val="0"/>
      <w:marRight w:val="0"/>
      <w:marTop w:val="0"/>
      <w:marBottom w:val="0"/>
      <w:divBdr>
        <w:top w:val="none" w:sz="0" w:space="0" w:color="auto"/>
        <w:left w:val="none" w:sz="0" w:space="0" w:color="auto"/>
        <w:bottom w:val="none" w:sz="0" w:space="0" w:color="auto"/>
        <w:right w:val="none" w:sz="0" w:space="0" w:color="auto"/>
      </w:divBdr>
    </w:div>
    <w:div w:id="503865648">
      <w:bodyDiv w:val="1"/>
      <w:marLeft w:val="0"/>
      <w:marRight w:val="0"/>
      <w:marTop w:val="0"/>
      <w:marBottom w:val="0"/>
      <w:divBdr>
        <w:top w:val="none" w:sz="0" w:space="0" w:color="auto"/>
        <w:left w:val="none" w:sz="0" w:space="0" w:color="auto"/>
        <w:bottom w:val="none" w:sz="0" w:space="0" w:color="auto"/>
        <w:right w:val="none" w:sz="0" w:space="0" w:color="auto"/>
      </w:divBdr>
    </w:div>
    <w:div w:id="546574169">
      <w:bodyDiv w:val="1"/>
      <w:marLeft w:val="0"/>
      <w:marRight w:val="0"/>
      <w:marTop w:val="0"/>
      <w:marBottom w:val="0"/>
      <w:divBdr>
        <w:top w:val="none" w:sz="0" w:space="0" w:color="auto"/>
        <w:left w:val="none" w:sz="0" w:space="0" w:color="auto"/>
        <w:bottom w:val="none" w:sz="0" w:space="0" w:color="auto"/>
        <w:right w:val="none" w:sz="0" w:space="0" w:color="auto"/>
      </w:divBdr>
    </w:div>
    <w:div w:id="564531976">
      <w:bodyDiv w:val="1"/>
      <w:marLeft w:val="0"/>
      <w:marRight w:val="0"/>
      <w:marTop w:val="0"/>
      <w:marBottom w:val="0"/>
      <w:divBdr>
        <w:top w:val="none" w:sz="0" w:space="0" w:color="auto"/>
        <w:left w:val="none" w:sz="0" w:space="0" w:color="auto"/>
        <w:bottom w:val="none" w:sz="0" w:space="0" w:color="auto"/>
        <w:right w:val="none" w:sz="0" w:space="0" w:color="auto"/>
      </w:divBdr>
    </w:div>
    <w:div w:id="594165780">
      <w:bodyDiv w:val="1"/>
      <w:marLeft w:val="0"/>
      <w:marRight w:val="0"/>
      <w:marTop w:val="0"/>
      <w:marBottom w:val="0"/>
      <w:divBdr>
        <w:top w:val="none" w:sz="0" w:space="0" w:color="auto"/>
        <w:left w:val="none" w:sz="0" w:space="0" w:color="auto"/>
        <w:bottom w:val="none" w:sz="0" w:space="0" w:color="auto"/>
        <w:right w:val="none" w:sz="0" w:space="0" w:color="auto"/>
      </w:divBdr>
    </w:div>
    <w:div w:id="605042869">
      <w:bodyDiv w:val="1"/>
      <w:marLeft w:val="0"/>
      <w:marRight w:val="0"/>
      <w:marTop w:val="0"/>
      <w:marBottom w:val="0"/>
      <w:divBdr>
        <w:top w:val="none" w:sz="0" w:space="0" w:color="auto"/>
        <w:left w:val="none" w:sz="0" w:space="0" w:color="auto"/>
        <w:bottom w:val="none" w:sz="0" w:space="0" w:color="auto"/>
        <w:right w:val="none" w:sz="0" w:space="0" w:color="auto"/>
      </w:divBdr>
    </w:div>
    <w:div w:id="630289627">
      <w:bodyDiv w:val="1"/>
      <w:marLeft w:val="0"/>
      <w:marRight w:val="0"/>
      <w:marTop w:val="0"/>
      <w:marBottom w:val="0"/>
      <w:divBdr>
        <w:top w:val="none" w:sz="0" w:space="0" w:color="auto"/>
        <w:left w:val="none" w:sz="0" w:space="0" w:color="auto"/>
        <w:bottom w:val="none" w:sz="0" w:space="0" w:color="auto"/>
        <w:right w:val="none" w:sz="0" w:space="0" w:color="auto"/>
      </w:divBdr>
    </w:div>
    <w:div w:id="652181446">
      <w:bodyDiv w:val="1"/>
      <w:marLeft w:val="0"/>
      <w:marRight w:val="0"/>
      <w:marTop w:val="0"/>
      <w:marBottom w:val="0"/>
      <w:divBdr>
        <w:top w:val="none" w:sz="0" w:space="0" w:color="auto"/>
        <w:left w:val="none" w:sz="0" w:space="0" w:color="auto"/>
        <w:bottom w:val="none" w:sz="0" w:space="0" w:color="auto"/>
        <w:right w:val="none" w:sz="0" w:space="0" w:color="auto"/>
      </w:divBdr>
    </w:div>
    <w:div w:id="655374710">
      <w:bodyDiv w:val="1"/>
      <w:marLeft w:val="0"/>
      <w:marRight w:val="0"/>
      <w:marTop w:val="0"/>
      <w:marBottom w:val="0"/>
      <w:divBdr>
        <w:top w:val="none" w:sz="0" w:space="0" w:color="auto"/>
        <w:left w:val="none" w:sz="0" w:space="0" w:color="auto"/>
        <w:bottom w:val="none" w:sz="0" w:space="0" w:color="auto"/>
        <w:right w:val="none" w:sz="0" w:space="0" w:color="auto"/>
      </w:divBdr>
    </w:div>
    <w:div w:id="655383053">
      <w:bodyDiv w:val="1"/>
      <w:marLeft w:val="0"/>
      <w:marRight w:val="0"/>
      <w:marTop w:val="0"/>
      <w:marBottom w:val="0"/>
      <w:divBdr>
        <w:top w:val="none" w:sz="0" w:space="0" w:color="auto"/>
        <w:left w:val="none" w:sz="0" w:space="0" w:color="auto"/>
        <w:bottom w:val="none" w:sz="0" w:space="0" w:color="auto"/>
        <w:right w:val="none" w:sz="0" w:space="0" w:color="auto"/>
      </w:divBdr>
    </w:div>
    <w:div w:id="698051717">
      <w:bodyDiv w:val="1"/>
      <w:marLeft w:val="0"/>
      <w:marRight w:val="0"/>
      <w:marTop w:val="0"/>
      <w:marBottom w:val="0"/>
      <w:divBdr>
        <w:top w:val="none" w:sz="0" w:space="0" w:color="auto"/>
        <w:left w:val="none" w:sz="0" w:space="0" w:color="auto"/>
        <w:bottom w:val="none" w:sz="0" w:space="0" w:color="auto"/>
        <w:right w:val="none" w:sz="0" w:space="0" w:color="auto"/>
      </w:divBdr>
    </w:div>
    <w:div w:id="713969087">
      <w:bodyDiv w:val="1"/>
      <w:marLeft w:val="0"/>
      <w:marRight w:val="0"/>
      <w:marTop w:val="0"/>
      <w:marBottom w:val="0"/>
      <w:divBdr>
        <w:top w:val="none" w:sz="0" w:space="0" w:color="auto"/>
        <w:left w:val="none" w:sz="0" w:space="0" w:color="auto"/>
        <w:bottom w:val="none" w:sz="0" w:space="0" w:color="auto"/>
        <w:right w:val="none" w:sz="0" w:space="0" w:color="auto"/>
      </w:divBdr>
    </w:div>
    <w:div w:id="714354143">
      <w:bodyDiv w:val="1"/>
      <w:marLeft w:val="0"/>
      <w:marRight w:val="0"/>
      <w:marTop w:val="0"/>
      <w:marBottom w:val="0"/>
      <w:divBdr>
        <w:top w:val="none" w:sz="0" w:space="0" w:color="auto"/>
        <w:left w:val="none" w:sz="0" w:space="0" w:color="auto"/>
        <w:bottom w:val="none" w:sz="0" w:space="0" w:color="auto"/>
        <w:right w:val="none" w:sz="0" w:space="0" w:color="auto"/>
      </w:divBdr>
    </w:div>
    <w:div w:id="734010155">
      <w:bodyDiv w:val="1"/>
      <w:marLeft w:val="0"/>
      <w:marRight w:val="0"/>
      <w:marTop w:val="0"/>
      <w:marBottom w:val="0"/>
      <w:divBdr>
        <w:top w:val="none" w:sz="0" w:space="0" w:color="auto"/>
        <w:left w:val="none" w:sz="0" w:space="0" w:color="auto"/>
        <w:bottom w:val="none" w:sz="0" w:space="0" w:color="auto"/>
        <w:right w:val="none" w:sz="0" w:space="0" w:color="auto"/>
      </w:divBdr>
    </w:div>
    <w:div w:id="773020079">
      <w:bodyDiv w:val="1"/>
      <w:marLeft w:val="0"/>
      <w:marRight w:val="0"/>
      <w:marTop w:val="0"/>
      <w:marBottom w:val="0"/>
      <w:divBdr>
        <w:top w:val="none" w:sz="0" w:space="0" w:color="auto"/>
        <w:left w:val="none" w:sz="0" w:space="0" w:color="auto"/>
        <w:bottom w:val="none" w:sz="0" w:space="0" w:color="auto"/>
        <w:right w:val="none" w:sz="0" w:space="0" w:color="auto"/>
      </w:divBdr>
    </w:div>
    <w:div w:id="800808940">
      <w:bodyDiv w:val="1"/>
      <w:marLeft w:val="0"/>
      <w:marRight w:val="0"/>
      <w:marTop w:val="0"/>
      <w:marBottom w:val="0"/>
      <w:divBdr>
        <w:top w:val="none" w:sz="0" w:space="0" w:color="auto"/>
        <w:left w:val="none" w:sz="0" w:space="0" w:color="auto"/>
        <w:bottom w:val="none" w:sz="0" w:space="0" w:color="auto"/>
        <w:right w:val="none" w:sz="0" w:space="0" w:color="auto"/>
      </w:divBdr>
    </w:div>
    <w:div w:id="818157180">
      <w:bodyDiv w:val="1"/>
      <w:marLeft w:val="0"/>
      <w:marRight w:val="0"/>
      <w:marTop w:val="0"/>
      <w:marBottom w:val="0"/>
      <w:divBdr>
        <w:top w:val="none" w:sz="0" w:space="0" w:color="auto"/>
        <w:left w:val="none" w:sz="0" w:space="0" w:color="auto"/>
        <w:bottom w:val="none" w:sz="0" w:space="0" w:color="auto"/>
        <w:right w:val="none" w:sz="0" w:space="0" w:color="auto"/>
      </w:divBdr>
    </w:div>
    <w:div w:id="836463550">
      <w:bodyDiv w:val="1"/>
      <w:marLeft w:val="0"/>
      <w:marRight w:val="0"/>
      <w:marTop w:val="0"/>
      <w:marBottom w:val="0"/>
      <w:divBdr>
        <w:top w:val="none" w:sz="0" w:space="0" w:color="auto"/>
        <w:left w:val="none" w:sz="0" w:space="0" w:color="auto"/>
        <w:bottom w:val="none" w:sz="0" w:space="0" w:color="auto"/>
        <w:right w:val="none" w:sz="0" w:space="0" w:color="auto"/>
      </w:divBdr>
    </w:div>
    <w:div w:id="850413036">
      <w:bodyDiv w:val="1"/>
      <w:marLeft w:val="0"/>
      <w:marRight w:val="0"/>
      <w:marTop w:val="0"/>
      <w:marBottom w:val="0"/>
      <w:divBdr>
        <w:top w:val="none" w:sz="0" w:space="0" w:color="auto"/>
        <w:left w:val="none" w:sz="0" w:space="0" w:color="auto"/>
        <w:bottom w:val="none" w:sz="0" w:space="0" w:color="auto"/>
        <w:right w:val="none" w:sz="0" w:space="0" w:color="auto"/>
      </w:divBdr>
    </w:div>
    <w:div w:id="854003426">
      <w:bodyDiv w:val="1"/>
      <w:marLeft w:val="0"/>
      <w:marRight w:val="0"/>
      <w:marTop w:val="0"/>
      <w:marBottom w:val="0"/>
      <w:divBdr>
        <w:top w:val="none" w:sz="0" w:space="0" w:color="auto"/>
        <w:left w:val="none" w:sz="0" w:space="0" w:color="auto"/>
        <w:bottom w:val="none" w:sz="0" w:space="0" w:color="auto"/>
        <w:right w:val="none" w:sz="0" w:space="0" w:color="auto"/>
      </w:divBdr>
    </w:div>
    <w:div w:id="854348289">
      <w:bodyDiv w:val="1"/>
      <w:marLeft w:val="0"/>
      <w:marRight w:val="0"/>
      <w:marTop w:val="0"/>
      <w:marBottom w:val="0"/>
      <w:divBdr>
        <w:top w:val="none" w:sz="0" w:space="0" w:color="auto"/>
        <w:left w:val="none" w:sz="0" w:space="0" w:color="auto"/>
        <w:bottom w:val="none" w:sz="0" w:space="0" w:color="auto"/>
        <w:right w:val="none" w:sz="0" w:space="0" w:color="auto"/>
      </w:divBdr>
    </w:div>
    <w:div w:id="865751909">
      <w:bodyDiv w:val="1"/>
      <w:marLeft w:val="0"/>
      <w:marRight w:val="0"/>
      <w:marTop w:val="0"/>
      <w:marBottom w:val="0"/>
      <w:divBdr>
        <w:top w:val="none" w:sz="0" w:space="0" w:color="auto"/>
        <w:left w:val="none" w:sz="0" w:space="0" w:color="auto"/>
        <w:bottom w:val="none" w:sz="0" w:space="0" w:color="auto"/>
        <w:right w:val="none" w:sz="0" w:space="0" w:color="auto"/>
      </w:divBdr>
    </w:div>
    <w:div w:id="889270289">
      <w:bodyDiv w:val="1"/>
      <w:marLeft w:val="0"/>
      <w:marRight w:val="0"/>
      <w:marTop w:val="0"/>
      <w:marBottom w:val="0"/>
      <w:divBdr>
        <w:top w:val="none" w:sz="0" w:space="0" w:color="auto"/>
        <w:left w:val="none" w:sz="0" w:space="0" w:color="auto"/>
        <w:bottom w:val="none" w:sz="0" w:space="0" w:color="auto"/>
        <w:right w:val="none" w:sz="0" w:space="0" w:color="auto"/>
      </w:divBdr>
    </w:div>
    <w:div w:id="899173002">
      <w:bodyDiv w:val="1"/>
      <w:marLeft w:val="0"/>
      <w:marRight w:val="0"/>
      <w:marTop w:val="0"/>
      <w:marBottom w:val="0"/>
      <w:divBdr>
        <w:top w:val="none" w:sz="0" w:space="0" w:color="auto"/>
        <w:left w:val="none" w:sz="0" w:space="0" w:color="auto"/>
        <w:bottom w:val="none" w:sz="0" w:space="0" w:color="auto"/>
        <w:right w:val="none" w:sz="0" w:space="0" w:color="auto"/>
      </w:divBdr>
    </w:div>
    <w:div w:id="909385322">
      <w:bodyDiv w:val="1"/>
      <w:marLeft w:val="0"/>
      <w:marRight w:val="0"/>
      <w:marTop w:val="0"/>
      <w:marBottom w:val="0"/>
      <w:divBdr>
        <w:top w:val="none" w:sz="0" w:space="0" w:color="auto"/>
        <w:left w:val="none" w:sz="0" w:space="0" w:color="auto"/>
        <w:bottom w:val="none" w:sz="0" w:space="0" w:color="auto"/>
        <w:right w:val="none" w:sz="0" w:space="0" w:color="auto"/>
      </w:divBdr>
    </w:div>
    <w:div w:id="917835504">
      <w:bodyDiv w:val="1"/>
      <w:marLeft w:val="0"/>
      <w:marRight w:val="0"/>
      <w:marTop w:val="0"/>
      <w:marBottom w:val="0"/>
      <w:divBdr>
        <w:top w:val="none" w:sz="0" w:space="0" w:color="auto"/>
        <w:left w:val="none" w:sz="0" w:space="0" w:color="auto"/>
        <w:bottom w:val="none" w:sz="0" w:space="0" w:color="auto"/>
        <w:right w:val="none" w:sz="0" w:space="0" w:color="auto"/>
      </w:divBdr>
    </w:div>
    <w:div w:id="931547965">
      <w:bodyDiv w:val="1"/>
      <w:marLeft w:val="0"/>
      <w:marRight w:val="0"/>
      <w:marTop w:val="0"/>
      <w:marBottom w:val="0"/>
      <w:divBdr>
        <w:top w:val="none" w:sz="0" w:space="0" w:color="auto"/>
        <w:left w:val="none" w:sz="0" w:space="0" w:color="auto"/>
        <w:bottom w:val="none" w:sz="0" w:space="0" w:color="auto"/>
        <w:right w:val="none" w:sz="0" w:space="0" w:color="auto"/>
      </w:divBdr>
    </w:div>
    <w:div w:id="934820579">
      <w:bodyDiv w:val="1"/>
      <w:marLeft w:val="0"/>
      <w:marRight w:val="0"/>
      <w:marTop w:val="0"/>
      <w:marBottom w:val="0"/>
      <w:divBdr>
        <w:top w:val="none" w:sz="0" w:space="0" w:color="auto"/>
        <w:left w:val="none" w:sz="0" w:space="0" w:color="auto"/>
        <w:bottom w:val="none" w:sz="0" w:space="0" w:color="auto"/>
        <w:right w:val="none" w:sz="0" w:space="0" w:color="auto"/>
      </w:divBdr>
    </w:div>
    <w:div w:id="957487558">
      <w:bodyDiv w:val="1"/>
      <w:marLeft w:val="0"/>
      <w:marRight w:val="0"/>
      <w:marTop w:val="0"/>
      <w:marBottom w:val="0"/>
      <w:divBdr>
        <w:top w:val="none" w:sz="0" w:space="0" w:color="auto"/>
        <w:left w:val="none" w:sz="0" w:space="0" w:color="auto"/>
        <w:bottom w:val="none" w:sz="0" w:space="0" w:color="auto"/>
        <w:right w:val="none" w:sz="0" w:space="0" w:color="auto"/>
      </w:divBdr>
    </w:div>
    <w:div w:id="973367565">
      <w:bodyDiv w:val="1"/>
      <w:marLeft w:val="0"/>
      <w:marRight w:val="0"/>
      <w:marTop w:val="0"/>
      <w:marBottom w:val="0"/>
      <w:divBdr>
        <w:top w:val="none" w:sz="0" w:space="0" w:color="auto"/>
        <w:left w:val="none" w:sz="0" w:space="0" w:color="auto"/>
        <w:bottom w:val="none" w:sz="0" w:space="0" w:color="auto"/>
        <w:right w:val="none" w:sz="0" w:space="0" w:color="auto"/>
      </w:divBdr>
    </w:div>
    <w:div w:id="977344054">
      <w:bodyDiv w:val="1"/>
      <w:marLeft w:val="0"/>
      <w:marRight w:val="0"/>
      <w:marTop w:val="0"/>
      <w:marBottom w:val="0"/>
      <w:divBdr>
        <w:top w:val="none" w:sz="0" w:space="0" w:color="auto"/>
        <w:left w:val="none" w:sz="0" w:space="0" w:color="auto"/>
        <w:bottom w:val="none" w:sz="0" w:space="0" w:color="auto"/>
        <w:right w:val="none" w:sz="0" w:space="0" w:color="auto"/>
      </w:divBdr>
    </w:div>
    <w:div w:id="983704279">
      <w:bodyDiv w:val="1"/>
      <w:marLeft w:val="0"/>
      <w:marRight w:val="0"/>
      <w:marTop w:val="0"/>
      <w:marBottom w:val="0"/>
      <w:divBdr>
        <w:top w:val="none" w:sz="0" w:space="0" w:color="auto"/>
        <w:left w:val="none" w:sz="0" w:space="0" w:color="auto"/>
        <w:bottom w:val="none" w:sz="0" w:space="0" w:color="auto"/>
        <w:right w:val="none" w:sz="0" w:space="0" w:color="auto"/>
      </w:divBdr>
    </w:div>
    <w:div w:id="1023632994">
      <w:bodyDiv w:val="1"/>
      <w:marLeft w:val="0"/>
      <w:marRight w:val="0"/>
      <w:marTop w:val="0"/>
      <w:marBottom w:val="0"/>
      <w:divBdr>
        <w:top w:val="none" w:sz="0" w:space="0" w:color="auto"/>
        <w:left w:val="none" w:sz="0" w:space="0" w:color="auto"/>
        <w:bottom w:val="none" w:sz="0" w:space="0" w:color="auto"/>
        <w:right w:val="none" w:sz="0" w:space="0" w:color="auto"/>
      </w:divBdr>
    </w:div>
    <w:div w:id="1024793553">
      <w:bodyDiv w:val="1"/>
      <w:marLeft w:val="0"/>
      <w:marRight w:val="0"/>
      <w:marTop w:val="0"/>
      <w:marBottom w:val="0"/>
      <w:divBdr>
        <w:top w:val="none" w:sz="0" w:space="0" w:color="auto"/>
        <w:left w:val="none" w:sz="0" w:space="0" w:color="auto"/>
        <w:bottom w:val="none" w:sz="0" w:space="0" w:color="auto"/>
        <w:right w:val="none" w:sz="0" w:space="0" w:color="auto"/>
      </w:divBdr>
    </w:div>
    <w:div w:id="1049649343">
      <w:bodyDiv w:val="1"/>
      <w:marLeft w:val="0"/>
      <w:marRight w:val="0"/>
      <w:marTop w:val="0"/>
      <w:marBottom w:val="0"/>
      <w:divBdr>
        <w:top w:val="none" w:sz="0" w:space="0" w:color="auto"/>
        <w:left w:val="none" w:sz="0" w:space="0" w:color="auto"/>
        <w:bottom w:val="none" w:sz="0" w:space="0" w:color="auto"/>
        <w:right w:val="none" w:sz="0" w:space="0" w:color="auto"/>
      </w:divBdr>
    </w:div>
    <w:div w:id="1054154894">
      <w:bodyDiv w:val="1"/>
      <w:marLeft w:val="0"/>
      <w:marRight w:val="0"/>
      <w:marTop w:val="0"/>
      <w:marBottom w:val="0"/>
      <w:divBdr>
        <w:top w:val="none" w:sz="0" w:space="0" w:color="auto"/>
        <w:left w:val="none" w:sz="0" w:space="0" w:color="auto"/>
        <w:bottom w:val="none" w:sz="0" w:space="0" w:color="auto"/>
        <w:right w:val="none" w:sz="0" w:space="0" w:color="auto"/>
      </w:divBdr>
    </w:div>
    <w:div w:id="1078593111">
      <w:bodyDiv w:val="1"/>
      <w:marLeft w:val="0"/>
      <w:marRight w:val="0"/>
      <w:marTop w:val="0"/>
      <w:marBottom w:val="0"/>
      <w:divBdr>
        <w:top w:val="none" w:sz="0" w:space="0" w:color="auto"/>
        <w:left w:val="none" w:sz="0" w:space="0" w:color="auto"/>
        <w:bottom w:val="none" w:sz="0" w:space="0" w:color="auto"/>
        <w:right w:val="none" w:sz="0" w:space="0" w:color="auto"/>
      </w:divBdr>
    </w:div>
    <w:div w:id="1092894859">
      <w:bodyDiv w:val="1"/>
      <w:marLeft w:val="0"/>
      <w:marRight w:val="0"/>
      <w:marTop w:val="0"/>
      <w:marBottom w:val="0"/>
      <w:divBdr>
        <w:top w:val="none" w:sz="0" w:space="0" w:color="auto"/>
        <w:left w:val="none" w:sz="0" w:space="0" w:color="auto"/>
        <w:bottom w:val="none" w:sz="0" w:space="0" w:color="auto"/>
        <w:right w:val="none" w:sz="0" w:space="0" w:color="auto"/>
      </w:divBdr>
    </w:div>
    <w:div w:id="1123570732">
      <w:bodyDiv w:val="1"/>
      <w:marLeft w:val="0"/>
      <w:marRight w:val="0"/>
      <w:marTop w:val="0"/>
      <w:marBottom w:val="0"/>
      <w:divBdr>
        <w:top w:val="none" w:sz="0" w:space="0" w:color="auto"/>
        <w:left w:val="none" w:sz="0" w:space="0" w:color="auto"/>
        <w:bottom w:val="none" w:sz="0" w:space="0" w:color="auto"/>
        <w:right w:val="none" w:sz="0" w:space="0" w:color="auto"/>
      </w:divBdr>
    </w:div>
    <w:div w:id="1127548863">
      <w:bodyDiv w:val="1"/>
      <w:marLeft w:val="0"/>
      <w:marRight w:val="0"/>
      <w:marTop w:val="0"/>
      <w:marBottom w:val="0"/>
      <w:divBdr>
        <w:top w:val="none" w:sz="0" w:space="0" w:color="auto"/>
        <w:left w:val="none" w:sz="0" w:space="0" w:color="auto"/>
        <w:bottom w:val="none" w:sz="0" w:space="0" w:color="auto"/>
        <w:right w:val="none" w:sz="0" w:space="0" w:color="auto"/>
      </w:divBdr>
    </w:div>
    <w:div w:id="1132862467">
      <w:bodyDiv w:val="1"/>
      <w:marLeft w:val="0"/>
      <w:marRight w:val="0"/>
      <w:marTop w:val="0"/>
      <w:marBottom w:val="0"/>
      <w:divBdr>
        <w:top w:val="none" w:sz="0" w:space="0" w:color="auto"/>
        <w:left w:val="none" w:sz="0" w:space="0" w:color="auto"/>
        <w:bottom w:val="none" w:sz="0" w:space="0" w:color="auto"/>
        <w:right w:val="none" w:sz="0" w:space="0" w:color="auto"/>
      </w:divBdr>
    </w:div>
    <w:div w:id="1164780770">
      <w:bodyDiv w:val="1"/>
      <w:marLeft w:val="0"/>
      <w:marRight w:val="0"/>
      <w:marTop w:val="0"/>
      <w:marBottom w:val="0"/>
      <w:divBdr>
        <w:top w:val="none" w:sz="0" w:space="0" w:color="auto"/>
        <w:left w:val="none" w:sz="0" w:space="0" w:color="auto"/>
        <w:bottom w:val="none" w:sz="0" w:space="0" w:color="auto"/>
        <w:right w:val="none" w:sz="0" w:space="0" w:color="auto"/>
      </w:divBdr>
    </w:div>
    <w:div w:id="1167984126">
      <w:bodyDiv w:val="1"/>
      <w:marLeft w:val="0"/>
      <w:marRight w:val="0"/>
      <w:marTop w:val="0"/>
      <w:marBottom w:val="0"/>
      <w:divBdr>
        <w:top w:val="none" w:sz="0" w:space="0" w:color="auto"/>
        <w:left w:val="none" w:sz="0" w:space="0" w:color="auto"/>
        <w:bottom w:val="none" w:sz="0" w:space="0" w:color="auto"/>
        <w:right w:val="none" w:sz="0" w:space="0" w:color="auto"/>
      </w:divBdr>
    </w:div>
    <w:div w:id="1186795155">
      <w:bodyDiv w:val="1"/>
      <w:marLeft w:val="0"/>
      <w:marRight w:val="0"/>
      <w:marTop w:val="0"/>
      <w:marBottom w:val="0"/>
      <w:divBdr>
        <w:top w:val="none" w:sz="0" w:space="0" w:color="auto"/>
        <w:left w:val="none" w:sz="0" w:space="0" w:color="auto"/>
        <w:bottom w:val="none" w:sz="0" w:space="0" w:color="auto"/>
        <w:right w:val="none" w:sz="0" w:space="0" w:color="auto"/>
      </w:divBdr>
    </w:div>
    <w:div w:id="1227836992">
      <w:bodyDiv w:val="1"/>
      <w:marLeft w:val="0"/>
      <w:marRight w:val="0"/>
      <w:marTop w:val="0"/>
      <w:marBottom w:val="0"/>
      <w:divBdr>
        <w:top w:val="none" w:sz="0" w:space="0" w:color="auto"/>
        <w:left w:val="none" w:sz="0" w:space="0" w:color="auto"/>
        <w:bottom w:val="none" w:sz="0" w:space="0" w:color="auto"/>
        <w:right w:val="none" w:sz="0" w:space="0" w:color="auto"/>
      </w:divBdr>
    </w:div>
    <w:div w:id="1236746976">
      <w:bodyDiv w:val="1"/>
      <w:marLeft w:val="0"/>
      <w:marRight w:val="0"/>
      <w:marTop w:val="0"/>
      <w:marBottom w:val="0"/>
      <w:divBdr>
        <w:top w:val="none" w:sz="0" w:space="0" w:color="auto"/>
        <w:left w:val="none" w:sz="0" w:space="0" w:color="auto"/>
        <w:bottom w:val="none" w:sz="0" w:space="0" w:color="auto"/>
        <w:right w:val="none" w:sz="0" w:space="0" w:color="auto"/>
      </w:divBdr>
    </w:div>
    <w:div w:id="1239023951">
      <w:bodyDiv w:val="1"/>
      <w:marLeft w:val="0"/>
      <w:marRight w:val="0"/>
      <w:marTop w:val="0"/>
      <w:marBottom w:val="0"/>
      <w:divBdr>
        <w:top w:val="none" w:sz="0" w:space="0" w:color="auto"/>
        <w:left w:val="none" w:sz="0" w:space="0" w:color="auto"/>
        <w:bottom w:val="none" w:sz="0" w:space="0" w:color="auto"/>
        <w:right w:val="none" w:sz="0" w:space="0" w:color="auto"/>
      </w:divBdr>
    </w:div>
    <w:div w:id="1251042637">
      <w:bodyDiv w:val="1"/>
      <w:marLeft w:val="0"/>
      <w:marRight w:val="0"/>
      <w:marTop w:val="0"/>
      <w:marBottom w:val="0"/>
      <w:divBdr>
        <w:top w:val="none" w:sz="0" w:space="0" w:color="auto"/>
        <w:left w:val="none" w:sz="0" w:space="0" w:color="auto"/>
        <w:bottom w:val="none" w:sz="0" w:space="0" w:color="auto"/>
        <w:right w:val="none" w:sz="0" w:space="0" w:color="auto"/>
      </w:divBdr>
    </w:div>
    <w:div w:id="1268386500">
      <w:bodyDiv w:val="1"/>
      <w:marLeft w:val="0"/>
      <w:marRight w:val="0"/>
      <w:marTop w:val="0"/>
      <w:marBottom w:val="0"/>
      <w:divBdr>
        <w:top w:val="none" w:sz="0" w:space="0" w:color="auto"/>
        <w:left w:val="none" w:sz="0" w:space="0" w:color="auto"/>
        <w:bottom w:val="none" w:sz="0" w:space="0" w:color="auto"/>
        <w:right w:val="none" w:sz="0" w:space="0" w:color="auto"/>
      </w:divBdr>
    </w:div>
    <w:div w:id="1286735509">
      <w:bodyDiv w:val="1"/>
      <w:marLeft w:val="0"/>
      <w:marRight w:val="0"/>
      <w:marTop w:val="0"/>
      <w:marBottom w:val="0"/>
      <w:divBdr>
        <w:top w:val="none" w:sz="0" w:space="0" w:color="auto"/>
        <w:left w:val="none" w:sz="0" w:space="0" w:color="auto"/>
        <w:bottom w:val="none" w:sz="0" w:space="0" w:color="auto"/>
        <w:right w:val="none" w:sz="0" w:space="0" w:color="auto"/>
      </w:divBdr>
    </w:div>
    <w:div w:id="1328941629">
      <w:bodyDiv w:val="1"/>
      <w:marLeft w:val="0"/>
      <w:marRight w:val="0"/>
      <w:marTop w:val="0"/>
      <w:marBottom w:val="0"/>
      <w:divBdr>
        <w:top w:val="none" w:sz="0" w:space="0" w:color="auto"/>
        <w:left w:val="none" w:sz="0" w:space="0" w:color="auto"/>
        <w:bottom w:val="none" w:sz="0" w:space="0" w:color="auto"/>
        <w:right w:val="none" w:sz="0" w:space="0" w:color="auto"/>
      </w:divBdr>
    </w:div>
    <w:div w:id="1332636403">
      <w:bodyDiv w:val="1"/>
      <w:marLeft w:val="0"/>
      <w:marRight w:val="0"/>
      <w:marTop w:val="0"/>
      <w:marBottom w:val="0"/>
      <w:divBdr>
        <w:top w:val="none" w:sz="0" w:space="0" w:color="auto"/>
        <w:left w:val="none" w:sz="0" w:space="0" w:color="auto"/>
        <w:bottom w:val="none" w:sz="0" w:space="0" w:color="auto"/>
        <w:right w:val="none" w:sz="0" w:space="0" w:color="auto"/>
      </w:divBdr>
    </w:div>
    <w:div w:id="1366443490">
      <w:bodyDiv w:val="1"/>
      <w:marLeft w:val="0"/>
      <w:marRight w:val="0"/>
      <w:marTop w:val="0"/>
      <w:marBottom w:val="0"/>
      <w:divBdr>
        <w:top w:val="none" w:sz="0" w:space="0" w:color="auto"/>
        <w:left w:val="none" w:sz="0" w:space="0" w:color="auto"/>
        <w:bottom w:val="none" w:sz="0" w:space="0" w:color="auto"/>
        <w:right w:val="none" w:sz="0" w:space="0" w:color="auto"/>
      </w:divBdr>
    </w:div>
    <w:div w:id="1373262015">
      <w:bodyDiv w:val="1"/>
      <w:marLeft w:val="0"/>
      <w:marRight w:val="0"/>
      <w:marTop w:val="0"/>
      <w:marBottom w:val="0"/>
      <w:divBdr>
        <w:top w:val="none" w:sz="0" w:space="0" w:color="auto"/>
        <w:left w:val="none" w:sz="0" w:space="0" w:color="auto"/>
        <w:bottom w:val="none" w:sz="0" w:space="0" w:color="auto"/>
        <w:right w:val="none" w:sz="0" w:space="0" w:color="auto"/>
      </w:divBdr>
    </w:div>
    <w:div w:id="1386173871">
      <w:bodyDiv w:val="1"/>
      <w:marLeft w:val="0"/>
      <w:marRight w:val="0"/>
      <w:marTop w:val="0"/>
      <w:marBottom w:val="0"/>
      <w:divBdr>
        <w:top w:val="none" w:sz="0" w:space="0" w:color="auto"/>
        <w:left w:val="none" w:sz="0" w:space="0" w:color="auto"/>
        <w:bottom w:val="none" w:sz="0" w:space="0" w:color="auto"/>
        <w:right w:val="none" w:sz="0" w:space="0" w:color="auto"/>
      </w:divBdr>
    </w:div>
    <w:div w:id="1392995234">
      <w:bodyDiv w:val="1"/>
      <w:marLeft w:val="0"/>
      <w:marRight w:val="0"/>
      <w:marTop w:val="0"/>
      <w:marBottom w:val="0"/>
      <w:divBdr>
        <w:top w:val="none" w:sz="0" w:space="0" w:color="auto"/>
        <w:left w:val="none" w:sz="0" w:space="0" w:color="auto"/>
        <w:bottom w:val="none" w:sz="0" w:space="0" w:color="auto"/>
        <w:right w:val="none" w:sz="0" w:space="0" w:color="auto"/>
      </w:divBdr>
    </w:div>
    <w:div w:id="1396272512">
      <w:bodyDiv w:val="1"/>
      <w:marLeft w:val="0"/>
      <w:marRight w:val="0"/>
      <w:marTop w:val="0"/>
      <w:marBottom w:val="0"/>
      <w:divBdr>
        <w:top w:val="none" w:sz="0" w:space="0" w:color="auto"/>
        <w:left w:val="none" w:sz="0" w:space="0" w:color="auto"/>
        <w:bottom w:val="none" w:sz="0" w:space="0" w:color="auto"/>
        <w:right w:val="none" w:sz="0" w:space="0" w:color="auto"/>
      </w:divBdr>
    </w:div>
    <w:div w:id="1406368667">
      <w:bodyDiv w:val="1"/>
      <w:marLeft w:val="0"/>
      <w:marRight w:val="0"/>
      <w:marTop w:val="0"/>
      <w:marBottom w:val="0"/>
      <w:divBdr>
        <w:top w:val="none" w:sz="0" w:space="0" w:color="auto"/>
        <w:left w:val="none" w:sz="0" w:space="0" w:color="auto"/>
        <w:bottom w:val="none" w:sz="0" w:space="0" w:color="auto"/>
        <w:right w:val="none" w:sz="0" w:space="0" w:color="auto"/>
      </w:divBdr>
    </w:div>
    <w:div w:id="1408188342">
      <w:bodyDiv w:val="1"/>
      <w:marLeft w:val="0"/>
      <w:marRight w:val="0"/>
      <w:marTop w:val="0"/>
      <w:marBottom w:val="0"/>
      <w:divBdr>
        <w:top w:val="none" w:sz="0" w:space="0" w:color="auto"/>
        <w:left w:val="none" w:sz="0" w:space="0" w:color="auto"/>
        <w:bottom w:val="none" w:sz="0" w:space="0" w:color="auto"/>
        <w:right w:val="none" w:sz="0" w:space="0" w:color="auto"/>
      </w:divBdr>
    </w:div>
    <w:div w:id="1438062912">
      <w:bodyDiv w:val="1"/>
      <w:marLeft w:val="0"/>
      <w:marRight w:val="0"/>
      <w:marTop w:val="0"/>
      <w:marBottom w:val="0"/>
      <w:divBdr>
        <w:top w:val="none" w:sz="0" w:space="0" w:color="auto"/>
        <w:left w:val="none" w:sz="0" w:space="0" w:color="auto"/>
        <w:bottom w:val="none" w:sz="0" w:space="0" w:color="auto"/>
        <w:right w:val="none" w:sz="0" w:space="0" w:color="auto"/>
      </w:divBdr>
    </w:div>
    <w:div w:id="1453985635">
      <w:bodyDiv w:val="1"/>
      <w:marLeft w:val="0"/>
      <w:marRight w:val="0"/>
      <w:marTop w:val="0"/>
      <w:marBottom w:val="0"/>
      <w:divBdr>
        <w:top w:val="none" w:sz="0" w:space="0" w:color="auto"/>
        <w:left w:val="none" w:sz="0" w:space="0" w:color="auto"/>
        <w:bottom w:val="none" w:sz="0" w:space="0" w:color="auto"/>
        <w:right w:val="none" w:sz="0" w:space="0" w:color="auto"/>
      </w:divBdr>
    </w:div>
    <w:div w:id="1516384934">
      <w:bodyDiv w:val="1"/>
      <w:marLeft w:val="0"/>
      <w:marRight w:val="0"/>
      <w:marTop w:val="0"/>
      <w:marBottom w:val="0"/>
      <w:divBdr>
        <w:top w:val="none" w:sz="0" w:space="0" w:color="auto"/>
        <w:left w:val="none" w:sz="0" w:space="0" w:color="auto"/>
        <w:bottom w:val="none" w:sz="0" w:space="0" w:color="auto"/>
        <w:right w:val="none" w:sz="0" w:space="0" w:color="auto"/>
      </w:divBdr>
    </w:div>
    <w:div w:id="1534264976">
      <w:bodyDiv w:val="1"/>
      <w:marLeft w:val="0"/>
      <w:marRight w:val="0"/>
      <w:marTop w:val="0"/>
      <w:marBottom w:val="0"/>
      <w:divBdr>
        <w:top w:val="none" w:sz="0" w:space="0" w:color="auto"/>
        <w:left w:val="none" w:sz="0" w:space="0" w:color="auto"/>
        <w:bottom w:val="none" w:sz="0" w:space="0" w:color="auto"/>
        <w:right w:val="none" w:sz="0" w:space="0" w:color="auto"/>
      </w:divBdr>
    </w:div>
    <w:div w:id="1546797743">
      <w:bodyDiv w:val="1"/>
      <w:marLeft w:val="0"/>
      <w:marRight w:val="0"/>
      <w:marTop w:val="0"/>
      <w:marBottom w:val="0"/>
      <w:divBdr>
        <w:top w:val="none" w:sz="0" w:space="0" w:color="auto"/>
        <w:left w:val="none" w:sz="0" w:space="0" w:color="auto"/>
        <w:bottom w:val="none" w:sz="0" w:space="0" w:color="auto"/>
        <w:right w:val="none" w:sz="0" w:space="0" w:color="auto"/>
      </w:divBdr>
    </w:div>
    <w:div w:id="1614554158">
      <w:bodyDiv w:val="1"/>
      <w:marLeft w:val="0"/>
      <w:marRight w:val="0"/>
      <w:marTop w:val="0"/>
      <w:marBottom w:val="0"/>
      <w:divBdr>
        <w:top w:val="none" w:sz="0" w:space="0" w:color="auto"/>
        <w:left w:val="none" w:sz="0" w:space="0" w:color="auto"/>
        <w:bottom w:val="none" w:sz="0" w:space="0" w:color="auto"/>
        <w:right w:val="none" w:sz="0" w:space="0" w:color="auto"/>
      </w:divBdr>
    </w:div>
    <w:div w:id="1681272809">
      <w:bodyDiv w:val="1"/>
      <w:marLeft w:val="0"/>
      <w:marRight w:val="0"/>
      <w:marTop w:val="0"/>
      <w:marBottom w:val="0"/>
      <w:divBdr>
        <w:top w:val="none" w:sz="0" w:space="0" w:color="auto"/>
        <w:left w:val="none" w:sz="0" w:space="0" w:color="auto"/>
        <w:bottom w:val="none" w:sz="0" w:space="0" w:color="auto"/>
        <w:right w:val="none" w:sz="0" w:space="0" w:color="auto"/>
      </w:divBdr>
    </w:div>
    <w:div w:id="1689521538">
      <w:bodyDiv w:val="1"/>
      <w:marLeft w:val="0"/>
      <w:marRight w:val="0"/>
      <w:marTop w:val="0"/>
      <w:marBottom w:val="0"/>
      <w:divBdr>
        <w:top w:val="none" w:sz="0" w:space="0" w:color="auto"/>
        <w:left w:val="none" w:sz="0" w:space="0" w:color="auto"/>
        <w:bottom w:val="none" w:sz="0" w:space="0" w:color="auto"/>
        <w:right w:val="none" w:sz="0" w:space="0" w:color="auto"/>
      </w:divBdr>
    </w:div>
    <w:div w:id="1713378240">
      <w:bodyDiv w:val="1"/>
      <w:marLeft w:val="0"/>
      <w:marRight w:val="0"/>
      <w:marTop w:val="0"/>
      <w:marBottom w:val="0"/>
      <w:divBdr>
        <w:top w:val="none" w:sz="0" w:space="0" w:color="auto"/>
        <w:left w:val="none" w:sz="0" w:space="0" w:color="auto"/>
        <w:bottom w:val="none" w:sz="0" w:space="0" w:color="auto"/>
        <w:right w:val="none" w:sz="0" w:space="0" w:color="auto"/>
      </w:divBdr>
    </w:div>
    <w:div w:id="1733917796">
      <w:bodyDiv w:val="1"/>
      <w:marLeft w:val="0"/>
      <w:marRight w:val="0"/>
      <w:marTop w:val="0"/>
      <w:marBottom w:val="0"/>
      <w:divBdr>
        <w:top w:val="none" w:sz="0" w:space="0" w:color="auto"/>
        <w:left w:val="none" w:sz="0" w:space="0" w:color="auto"/>
        <w:bottom w:val="none" w:sz="0" w:space="0" w:color="auto"/>
        <w:right w:val="none" w:sz="0" w:space="0" w:color="auto"/>
      </w:divBdr>
    </w:div>
    <w:div w:id="1740667625">
      <w:bodyDiv w:val="1"/>
      <w:marLeft w:val="0"/>
      <w:marRight w:val="0"/>
      <w:marTop w:val="0"/>
      <w:marBottom w:val="0"/>
      <w:divBdr>
        <w:top w:val="none" w:sz="0" w:space="0" w:color="auto"/>
        <w:left w:val="none" w:sz="0" w:space="0" w:color="auto"/>
        <w:bottom w:val="none" w:sz="0" w:space="0" w:color="auto"/>
        <w:right w:val="none" w:sz="0" w:space="0" w:color="auto"/>
      </w:divBdr>
    </w:div>
    <w:div w:id="1741706225">
      <w:bodyDiv w:val="1"/>
      <w:marLeft w:val="0"/>
      <w:marRight w:val="0"/>
      <w:marTop w:val="0"/>
      <w:marBottom w:val="0"/>
      <w:divBdr>
        <w:top w:val="none" w:sz="0" w:space="0" w:color="auto"/>
        <w:left w:val="none" w:sz="0" w:space="0" w:color="auto"/>
        <w:bottom w:val="none" w:sz="0" w:space="0" w:color="auto"/>
        <w:right w:val="none" w:sz="0" w:space="0" w:color="auto"/>
      </w:divBdr>
    </w:div>
    <w:div w:id="1747141358">
      <w:bodyDiv w:val="1"/>
      <w:marLeft w:val="0"/>
      <w:marRight w:val="0"/>
      <w:marTop w:val="0"/>
      <w:marBottom w:val="0"/>
      <w:divBdr>
        <w:top w:val="none" w:sz="0" w:space="0" w:color="auto"/>
        <w:left w:val="none" w:sz="0" w:space="0" w:color="auto"/>
        <w:bottom w:val="none" w:sz="0" w:space="0" w:color="auto"/>
        <w:right w:val="none" w:sz="0" w:space="0" w:color="auto"/>
      </w:divBdr>
    </w:div>
    <w:div w:id="1759986725">
      <w:bodyDiv w:val="1"/>
      <w:marLeft w:val="0"/>
      <w:marRight w:val="0"/>
      <w:marTop w:val="0"/>
      <w:marBottom w:val="0"/>
      <w:divBdr>
        <w:top w:val="none" w:sz="0" w:space="0" w:color="auto"/>
        <w:left w:val="none" w:sz="0" w:space="0" w:color="auto"/>
        <w:bottom w:val="none" w:sz="0" w:space="0" w:color="auto"/>
        <w:right w:val="none" w:sz="0" w:space="0" w:color="auto"/>
      </w:divBdr>
    </w:div>
    <w:div w:id="1776704728">
      <w:bodyDiv w:val="1"/>
      <w:marLeft w:val="0"/>
      <w:marRight w:val="0"/>
      <w:marTop w:val="0"/>
      <w:marBottom w:val="0"/>
      <w:divBdr>
        <w:top w:val="none" w:sz="0" w:space="0" w:color="auto"/>
        <w:left w:val="none" w:sz="0" w:space="0" w:color="auto"/>
        <w:bottom w:val="none" w:sz="0" w:space="0" w:color="auto"/>
        <w:right w:val="none" w:sz="0" w:space="0" w:color="auto"/>
      </w:divBdr>
    </w:div>
    <w:div w:id="1789663063">
      <w:bodyDiv w:val="1"/>
      <w:marLeft w:val="0"/>
      <w:marRight w:val="0"/>
      <w:marTop w:val="0"/>
      <w:marBottom w:val="0"/>
      <w:divBdr>
        <w:top w:val="none" w:sz="0" w:space="0" w:color="auto"/>
        <w:left w:val="none" w:sz="0" w:space="0" w:color="auto"/>
        <w:bottom w:val="none" w:sz="0" w:space="0" w:color="auto"/>
        <w:right w:val="none" w:sz="0" w:space="0" w:color="auto"/>
      </w:divBdr>
    </w:div>
    <w:div w:id="1801026866">
      <w:bodyDiv w:val="1"/>
      <w:marLeft w:val="0"/>
      <w:marRight w:val="0"/>
      <w:marTop w:val="0"/>
      <w:marBottom w:val="0"/>
      <w:divBdr>
        <w:top w:val="none" w:sz="0" w:space="0" w:color="auto"/>
        <w:left w:val="none" w:sz="0" w:space="0" w:color="auto"/>
        <w:bottom w:val="none" w:sz="0" w:space="0" w:color="auto"/>
        <w:right w:val="none" w:sz="0" w:space="0" w:color="auto"/>
      </w:divBdr>
    </w:div>
    <w:div w:id="1809515223">
      <w:bodyDiv w:val="1"/>
      <w:marLeft w:val="0"/>
      <w:marRight w:val="0"/>
      <w:marTop w:val="0"/>
      <w:marBottom w:val="0"/>
      <w:divBdr>
        <w:top w:val="none" w:sz="0" w:space="0" w:color="auto"/>
        <w:left w:val="none" w:sz="0" w:space="0" w:color="auto"/>
        <w:bottom w:val="none" w:sz="0" w:space="0" w:color="auto"/>
        <w:right w:val="none" w:sz="0" w:space="0" w:color="auto"/>
      </w:divBdr>
    </w:div>
    <w:div w:id="1855027262">
      <w:bodyDiv w:val="1"/>
      <w:marLeft w:val="0"/>
      <w:marRight w:val="0"/>
      <w:marTop w:val="0"/>
      <w:marBottom w:val="0"/>
      <w:divBdr>
        <w:top w:val="none" w:sz="0" w:space="0" w:color="auto"/>
        <w:left w:val="none" w:sz="0" w:space="0" w:color="auto"/>
        <w:bottom w:val="none" w:sz="0" w:space="0" w:color="auto"/>
        <w:right w:val="none" w:sz="0" w:space="0" w:color="auto"/>
      </w:divBdr>
    </w:div>
    <w:div w:id="1875728704">
      <w:bodyDiv w:val="1"/>
      <w:marLeft w:val="0"/>
      <w:marRight w:val="0"/>
      <w:marTop w:val="0"/>
      <w:marBottom w:val="0"/>
      <w:divBdr>
        <w:top w:val="none" w:sz="0" w:space="0" w:color="auto"/>
        <w:left w:val="none" w:sz="0" w:space="0" w:color="auto"/>
        <w:bottom w:val="none" w:sz="0" w:space="0" w:color="auto"/>
        <w:right w:val="none" w:sz="0" w:space="0" w:color="auto"/>
      </w:divBdr>
    </w:div>
    <w:div w:id="1886091342">
      <w:bodyDiv w:val="1"/>
      <w:marLeft w:val="0"/>
      <w:marRight w:val="0"/>
      <w:marTop w:val="0"/>
      <w:marBottom w:val="0"/>
      <w:divBdr>
        <w:top w:val="none" w:sz="0" w:space="0" w:color="auto"/>
        <w:left w:val="none" w:sz="0" w:space="0" w:color="auto"/>
        <w:bottom w:val="none" w:sz="0" w:space="0" w:color="auto"/>
        <w:right w:val="none" w:sz="0" w:space="0" w:color="auto"/>
      </w:divBdr>
    </w:div>
    <w:div w:id="1895777134">
      <w:bodyDiv w:val="1"/>
      <w:marLeft w:val="0"/>
      <w:marRight w:val="0"/>
      <w:marTop w:val="0"/>
      <w:marBottom w:val="0"/>
      <w:divBdr>
        <w:top w:val="none" w:sz="0" w:space="0" w:color="auto"/>
        <w:left w:val="none" w:sz="0" w:space="0" w:color="auto"/>
        <w:bottom w:val="none" w:sz="0" w:space="0" w:color="auto"/>
        <w:right w:val="none" w:sz="0" w:space="0" w:color="auto"/>
      </w:divBdr>
    </w:div>
    <w:div w:id="1924098169">
      <w:bodyDiv w:val="1"/>
      <w:marLeft w:val="0"/>
      <w:marRight w:val="0"/>
      <w:marTop w:val="0"/>
      <w:marBottom w:val="0"/>
      <w:divBdr>
        <w:top w:val="none" w:sz="0" w:space="0" w:color="auto"/>
        <w:left w:val="none" w:sz="0" w:space="0" w:color="auto"/>
        <w:bottom w:val="none" w:sz="0" w:space="0" w:color="auto"/>
        <w:right w:val="none" w:sz="0" w:space="0" w:color="auto"/>
      </w:divBdr>
    </w:div>
    <w:div w:id="1947303583">
      <w:bodyDiv w:val="1"/>
      <w:marLeft w:val="0"/>
      <w:marRight w:val="0"/>
      <w:marTop w:val="0"/>
      <w:marBottom w:val="0"/>
      <w:divBdr>
        <w:top w:val="none" w:sz="0" w:space="0" w:color="auto"/>
        <w:left w:val="none" w:sz="0" w:space="0" w:color="auto"/>
        <w:bottom w:val="none" w:sz="0" w:space="0" w:color="auto"/>
        <w:right w:val="none" w:sz="0" w:space="0" w:color="auto"/>
      </w:divBdr>
    </w:div>
    <w:div w:id="1949849799">
      <w:bodyDiv w:val="1"/>
      <w:marLeft w:val="0"/>
      <w:marRight w:val="0"/>
      <w:marTop w:val="0"/>
      <w:marBottom w:val="0"/>
      <w:divBdr>
        <w:top w:val="none" w:sz="0" w:space="0" w:color="auto"/>
        <w:left w:val="none" w:sz="0" w:space="0" w:color="auto"/>
        <w:bottom w:val="none" w:sz="0" w:space="0" w:color="auto"/>
        <w:right w:val="none" w:sz="0" w:space="0" w:color="auto"/>
      </w:divBdr>
    </w:div>
    <w:div w:id="1964537256">
      <w:bodyDiv w:val="1"/>
      <w:marLeft w:val="0"/>
      <w:marRight w:val="0"/>
      <w:marTop w:val="0"/>
      <w:marBottom w:val="0"/>
      <w:divBdr>
        <w:top w:val="none" w:sz="0" w:space="0" w:color="auto"/>
        <w:left w:val="none" w:sz="0" w:space="0" w:color="auto"/>
        <w:bottom w:val="none" w:sz="0" w:space="0" w:color="auto"/>
        <w:right w:val="none" w:sz="0" w:space="0" w:color="auto"/>
      </w:divBdr>
    </w:div>
    <w:div w:id="1976182779">
      <w:bodyDiv w:val="1"/>
      <w:marLeft w:val="0"/>
      <w:marRight w:val="0"/>
      <w:marTop w:val="0"/>
      <w:marBottom w:val="0"/>
      <w:divBdr>
        <w:top w:val="none" w:sz="0" w:space="0" w:color="auto"/>
        <w:left w:val="none" w:sz="0" w:space="0" w:color="auto"/>
        <w:bottom w:val="none" w:sz="0" w:space="0" w:color="auto"/>
        <w:right w:val="none" w:sz="0" w:space="0" w:color="auto"/>
      </w:divBdr>
    </w:div>
    <w:div w:id="2012760272">
      <w:bodyDiv w:val="1"/>
      <w:marLeft w:val="0"/>
      <w:marRight w:val="0"/>
      <w:marTop w:val="0"/>
      <w:marBottom w:val="0"/>
      <w:divBdr>
        <w:top w:val="none" w:sz="0" w:space="0" w:color="auto"/>
        <w:left w:val="none" w:sz="0" w:space="0" w:color="auto"/>
        <w:bottom w:val="none" w:sz="0" w:space="0" w:color="auto"/>
        <w:right w:val="none" w:sz="0" w:space="0" w:color="auto"/>
      </w:divBdr>
    </w:div>
    <w:div w:id="2023899850">
      <w:bodyDiv w:val="1"/>
      <w:marLeft w:val="0"/>
      <w:marRight w:val="0"/>
      <w:marTop w:val="0"/>
      <w:marBottom w:val="0"/>
      <w:divBdr>
        <w:top w:val="none" w:sz="0" w:space="0" w:color="auto"/>
        <w:left w:val="none" w:sz="0" w:space="0" w:color="auto"/>
        <w:bottom w:val="none" w:sz="0" w:space="0" w:color="auto"/>
        <w:right w:val="none" w:sz="0" w:space="0" w:color="auto"/>
      </w:divBdr>
    </w:div>
    <w:div w:id="2059351383">
      <w:bodyDiv w:val="1"/>
      <w:marLeft w:val="0"/>
      <w:marRight w:val="0"/>
      <w:marTop w:val="0"/>
      <w:marBottom w:val="0"/>
      <w:divBdr>
        <w:top w:val="none" w:sz="0" w:space="0" w:color="auto"/>
        <w:left w:val="none" w:sz="0" w:space="0" w:color="auto"/>
        <w:bottom w:val="none" w:sz="0" w:space="0" w:color="auto"/>
        <w:right w:val="none" w:sz="0" w:space="0" w:color="auto"/>
      </w:divBdr>
    </w:div>
    <w:div w:id="2062168379">
      <w:bodyDiv w:val="1"/>
      <w:marLeft w:val="0"/>
      <w:marRight w:val="0"/>
      <w:marTop w:val="0"/>
      <w:marBottom w:val="0"/>
      <w:divBdr>
        <w:top w:val="none" w:sz="0" w:space="0" w:color="auto"/>
        <w:left w:val="none" w:sz="0" w:space="0" w:color="auto"/>
        <w:bottom w:val="none" w:sz="0" w:space="0" w:color="auto"/>
        <w:right w:val="none" w:sz="0" w:space="0" w:color="auto"/>
      </w:divBdr>
    </w:div>
    <w:div w:id="2065247995">
      <w:bodyDiv w:val="1"/>
      <w:marLeft w:val="0"/>
      <w:marRight w:val="0"/>
      <w:marTop w:val="0"/>
      <w:marBottom w:val="0"/>
      <w:divBdr>
        <w:top w:val="none" w:sz="0" w:space="0" w:color="auto"/>
        <w:left w:val="none" w:sz="0" w:space="0" w:color="auto"/>
        <w:bottom w:val="none" w:sz="0" w:space="0" w:color="auto"/>
        <w:right w:val="none" w:sz="0" w:space="0" w:color="auto"/>
      </w:divBdr>
    </w:div>
    <w:div w:id="2071688942">
      <w:bodyDiv w:val="1"/>
      <w:marLeft w:val="0"/>
      <w:marRight w:val="0"/>
      <w:marTop w:val="0"/>
      <w:marBottom w:val="0"/>
      <w:divBdr>
        <w:top w:val="none" w:sz="0" w:space="0" w:color="auto"/>
        <w:left w:val="none" w:sz="0" w:space="0" w:color="auto"/>
        <w:bottom w:val="none" w:sz="0" w:space="0" w:color="auto"/>
        <w:right w:val="none" w:sz="0" w:space="0" w:color="auto"/>
      </w:divBdr>
    </w:div>
    <w:div w:id="2078437063">
      <w:bodyDiv w:val="1"/>
      <w:marLeft w:val="0"/>
      <w:marRight w:val="0"/>
      <w:marTop w:val="0"/>
      <w:marBottom w:val="0"/>
      <w:divBdr>
        <w:top w:val="none" w:sz="0" w:space="0" w:color="auto"/>
        <w:left w:val="none" w:sz="0" w:space="0" w:color="auto"/>
        <w:bottom w:val="none" w:sz="0" w:space="0" w:color="auto"/>
        <w:right w:val="none" w:sz="0" w:space="0" w:color="auto"/>
      </w:divBdr>
    </w:div>
    <w:div w:id="2095542867">
      <w:bodyDiv w:val="1"/>
      <w:marLeft w:val="0"/>
      <w:marRight w:val="0"/>
      <w:marTop w:val="0"/>
      <w:marBottom w:val="0"/>
      <w:divBdr>
        <w:top w:val="none" w:sz="0" w:space="0" w:color="auto"/>
        <w:left w:val="none" w:sz="0" w:space="0" w:color="auto"/>
        <w:bottom w:val="none" w:sz="0" w:space="0" w:color="auto"/>
        <w:right w:val="none" w:sz="0" w:space="0" w:color="auto"/>
      </w:divBdr>
    </w:div>
    <w:div w:id="2110615508">
      <w:bodyDiv w:val="1"/>
      <w:marLeft w:val="0"/>
      <w:marRight w:val="0"/>
      <w:marTop w:val="0"/>
      <w:marBottom w:val="0"/>
      <w:divBdr>
        <w:top w:val="none" w:sz="0" w:space="0" w:color="auto"/>
        <w:left w:val="none" w:sz="0" w:space="0" w:color="auto"/>
        <w:bottom w:val="none" w:sz="0" w:space="0" w:color="auto"/>
        <w:right w:val="none" w:sz="0" w:space="0" w:color="auto"/>
      </w:divBdr>
    </w:div>
    <w:div w:id="2111267455">
      <w:bodyDiv w:val="1"/>
      <w:marLeft w:val="0"/>
      <w:marRight w:val="0"/>
      <w:marTop w:val="0"/>
      <w:marBottom w:val="0"/>
      <w:divBdr>
        <w:top w:val="none" w:sz="0" w:space="0" w:color="auto"/>
        <w:left w:val="none" w:sz="0" w:space="0" w:color="auto"/>
        <w:bottom w:val="none" w:sz="0" w:space="0" w:color="auto"/>
        <w:right w:val="none" w:sz="0" w:space="0" w:color="auto"/>
      </w:divBdr>
    </w:div>
    <w:div w:id="21195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7600725/" TargetMode="External"/><Relationship Id="rId21" Type="http://schemas.openxmlformats.org/officeDocument/2006/relationships/hyperlink" Target="https://doi.org/10.1007/s00203-015-1130-3" TargetMode="External"/><Relationship Id="rId42" Type="http://schemas.openxmlformats.org/officeDocument/2006/relationships/hyperlink" Target="https://doi.org/10.3389/fmicb.2016.01538" TargetMode="External"/><Relationship Id="rId47" Type="http://schemas.openxmlformats.org/officeDocument/2006/relationships/hyperlink" Target="https://doi.org/10.3852/09-261" TargetMode="External"/><Relationship Id="rId63" Type="http://schemas.openxmlformats.org/officeDocument/2006/relationships/hyperlink" Target="https://doi.org/10.1111/j.1469-8137.2007.02008.x" TargetMode="External"/><Relationship Id="rId68" Type="http://schemas.openxmlformats.org/officeDocument/2006/relationships/hyperlink" Target="https://doi.org/10.1016/j.jplph.2014.06.021" TargetMode="External"/><Relationship Id="rId84" Type="http://schemas.openxmlformats.org/officeDocument/2006/relationships/hyperlink" Target="https://doi.org/10.1007/s11101-020-09672-x" TargetMode="External"/><Relationship Id="rId89" Type="http://schemas.openxmlformats.org/officeDocument/2006/relationships/hyperlink" Target="https://doi.org/10.1126/science.8097061" TargetMode="External"/><Relationship Id="rId112" Type="http://schemas.openxmlformats.org/officeDocument/2006/relationships/header" Target="header3.xml"/><Relationship Id="rId16" Type="http://schemas.openxmlformats.org/officeDocument/2006/relationships/hyperlink" Target="https://doi.org/10.1007/s13213-018-1392-5" TargetMode="External"/><Relationship Id="rId107" Type="http://schemas.openxmlformats.org/officeDocument/2006/relationships/hyperlink" Target="https://doi.org/10.2174/138955711794519492" TargetMode="External"/><Relationship Id="rId11" Type="http://schemas.openxmlformats.org/officeDocument/2006/relationships/hyperlink" Target="https://doi.org/10.1007/s00253-011-3270-y" TargetMode="External"/><Relationship Id="rId32" Type="http://schemas.openxmlformats.org/officeDocument/2006/relationships/hyperlink" Target="https://doi.org/10.1128/AEM.70.11.6407-6413.2004" TargetMode="External"/><Relationship Id="rId37" Type="http://schemas.openxmlformats.org/officeDocument/2006/relationships/hyperlink" Target="https://doi.org/10.1111/j.1469-8137.1992.tb04234.x" TargetMode="External"/><Relationship Id="rId53" Type="http://schemas.openxmlformats.org/officeDocument/2006/relationships/hyperlink" Target="https://doi.org/10.2478/s11756-013-0328-6" TargetMode="External"/><Relationship Id="rId58" Type="http://schemas.openxmlformats.org/officeDocument/2006/relationships/hyperlink" Target="https://doi.org/10.1186/1471-2180-12-3" TargetMode="External"/><Relationship Id="rId74" Type="http://schemas.openxmlformats.org/officeDocument/2006/relationships/hyperlink" Target="https://doi.org/10.1371/journal.pone.0205070" TargetMode="External"/><Relationship Id="rId79" Type="http://schemas.openxmlformats.org/officeDocument/2006/relationships/hyperlink" Target="https://doi.org/10.3390/jof10010067" TargetMode="External"/><Relationship Id="rId102" Type="http://schemas.openxmlformats.org/officeDocument/2006/relationships/hyperlink" Target="https://doi.org/10.3389/fmicb.2018.01646" TargetMode="External"/><Relationship Id="rId5" Type="http://schemas.openxmlformats.org/officeDocument/2006/relationships/webSettings" Target="webSettings.xml"/><Relationship Id="rId90" Type="http://schemas.openxmlformats.org/officeDocument/2006/relationships/hyperlink" Target="https://doi.org/10.1016/j.rhisph.2020.100271" TargetMode="External"/><Relationship Id="rId95" Type="http://schemas.openxmlformats.org/officeDocument/2006/relationships/hyperlink" Target="https://doi.org/10.1139/w11-105" TargetMode="External"/><Relationship Id="rId22" Type="http://schemas.openxmlformats.org/officeDocument/2006/relationships/hyperlink" Target="https://doi.org/10.1016/S1872-2032(07)60068-7" TargetMode="External"/><Relationship Id="rId27" Type="http://schemas.openxmlformats.org/officeDocument/2006/relationships/hyperlink" Target="https://pubmed.ncbi.nlm.nih.gov/33036284/" TargetMode="External"/><Relationship Id="rId43" Type="http://schemas.openxmlformats.org/officeDocument/2006/relationships/hyperlink" Target="https://doi.org/10.1007/BF00335867" TargetMode="External"/><Relationship Id="rId48" Type="http://schemas.openxmlformats.org/officeDocument/2006/relationships/hyperlink" Target="http://dx.doi.org/10.1007/s11274-009-0078-3" TargetMode="External"/><Relationship Id="rId64" Type="http://schemas.openxmlformats.org/officeDocument/2006/relationships/hyperlink" Target="https://doi.org/10.3390/ijerph18084269" TargetMode="External"/><Relationship Id="rId69" Type="http://schemas.openxmlformats.org/officeDocument/2006/relationships/hyperlink" Target="https://doi.org/10.1093/femsec/fiw194" TargetMode="External"/><Relationship Id="rId113" Type="http://schemas.openxmlformats.org/officeDocument/2006/relationships/footer" Target="footer3.xml"/><Relationship Id="rId80" Type="http://schemas.openxmlformats.org/officeDocument/2006/relationships/hyperlink" Target="https://doi.org/10.1007/s10482-020-01429-y" TargetMode="External"/><Relationship Id="rId85" Type="http://schemas.openxmlformats.org/officeDocument/2006/relationships/hyperlink" Target="https://doi.org/10.1016/j.ejmech.2016.03.025" TargetMode="External"/><Relationship Id="rId12" Type="http://schemas.openxmlformats.org/officeDocument/2006/relationships/hyperlink" Target="https://doi.org/10.1890/05-1459" TargetMode="External"/><Relationship Id="rId17" Type="http://schemas.openxmlformats.org/officeDocument/2006/relationships/hyperlink" Target="https://doi.org/10.1016/j.phytochem.2009.05.020" TargetMode="External"/><Relationship Id="rId33" Type="http://schemas.openxmlformats.org/officeDocument/2006/relationships/hyperlink" Target="https://doi.org/10.1139/b06-120" TargetMode="External"/><Relationship Id="rId38" Type="http://schemas.openxmlformats.org/officeDocument/2006/relationships/hyperlink" Target="http://dx.doi.org/10.2174/138527207780598765" TargetMode="External"/><Relationship Id="rId59" Type="http://schemas.openxmlformats.org/officeDocument/2006/relationships/hyperlink" Target="https://doi.org/10.3109/07388551.2013.800018" TargetMode="External"/><Relationship Id="rId103" Type="http://schemas.openxmlformats.org/officeDocument/2006/relationships/hyperlink" Target="https://doi.org/10.1080/17550874.2019.1610912" TargetMode="External"/><Relationship Id="rId108" Type="http://schemas.openxmlformats.org/officeDocument/2006/relationships/header" Target="header1.xml"/><Relationship Id="rId54" Type="http://schemas.openxmlformats.org/officeDocument/2006/relationships/hyperlink" Target="https://doi.org/10.4324/9780203850398" TargetMode="External"/><Relationship Id="rId70" Type="http://schemas.openxmlformats.org/officeDocument/2006/relationships/hyperlink" Target="https://doi.org/10.1007/978-3-030-03589-1" TargetMode="External"/><Relationship Id="rId75" Type="http://schemas.openxmlformats.org/officeDocument/2006/relationships/hyperlink" Target="https://doi.org/10.1016/j.tetlet.2018.11.032" TargetMode="External"/><Relationship Id="rId91" Type="http://schemas.openxmlformats.org/officeDocument/2006/relationships/hyperlink" Target="https://doi.org/10.1007/s13225-010-0086-5" TargetMode="External"/><Relationship Id="rId96" Type="http://schemas.openxmlformats.org/officeDocument/2006/relationships/hyperlink" Target="https://doi.org/10.3390/molecules17091075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038-0717(99)00014-0" TargetMode="External"/><Relationship Id="rId23" Type="http://schemas.openxmlformats.org/officeDocument/2006/relationships/hyperlink" Target="https://doi.org/10.1016/j.funeco.2018.10.004" TargetMode="External"/><Relationship Id="rId28" Type="http://schemas.openxmlformats.org/officeDocument/2006/relationships/hyperlink" Target="https://scholar.google.com/scholar_lookup?journal=Biomolecules&amp;title=Detection%20and%20characterization%20of%20antibacterial%20siderophores%20secreted%20by%20endophytic%20fungi%20from%20cymbidium%20aloifolium&amp;volume=10&amp;issue=10&amp;publication_year=2020&amp;pages=18&amp;pmid=33036284&amp;doi=10.3390/biom10101412&amp;" TargetMode="External"/><Relationship Id="rId36" Type="http://schemas.openxmlformats.org/officeDocument/2006/relationships/hyperlink" Target="https://doi.org/10.1034/j.1600-0706.2002.980103.x" TargetMode="External"/><Relationship Id="rId49" Type="http://schemas.openxmlformats.org/officeDocument/2006/relationships/hyperlink" Target="https://doi.org/10.1128/mmbr.00050-14" TargetMode="External"/><Relationship Id="rId57" Type="http://schemas.openxmlformats.org/officeDocument/2006/relationships/hyperlink" Target="https://doi.org/10.3389/fmicb.2021.635917" TargetMode="External"/><Relationship Id="rId106" Type="http://schemas.openxmlformats.org/officeDocument/2006/relationships/hyperlink" Target="https://doi.org/10.4014/jmb.1205.05010" TargetMode="External"/><Relationship Id="rId114" Type="http://schemas.openxmlformats.org/officeDocument/2006/relationships/fontTable" Target="fontTable.xml"/><Relationship Id="rId10" Type="http://schemas.openxmlformats.org/officeDocument/2006/relationships/hyperlink" Target="https://doi.org/10.1007/s13225-009-0011-y" TargetMode="External"/><Relationship Id="rId31" Type="http://schemas.openxmlformats.org/officeDocument/2006/relationships/hyperlink" Target="https://doi.org/10.1128/AEM.70.3.1787-1794.2004" TargetMode="External"/><Relationship Id="rId44" Type="http://schemas.openxmlformats.org/officeDocument/2006/relationships/hyperlink" Target="https://doi.org/10.1186/s12866-018-1374-6" TargetMode="External"/><Relationship Id="rId52" Type="http://schemas.openxmlformats.org/officeDocument/2006/relationships/hyperlink" Target="http://dx.doi.org/10.1080/17429145.2020.1771444" TargetMode="External"/><Relationship Id="rId60" Type="http://schemas.openxmlformats.org/officeDocument/2006/relationships/hyperlink" Target="https://doi.org/10.1186/1471-2180-8-231" TargetMode="External"/><Relationship Id="rId65" Type="http://schemas.openxmlformats.org/officeDocument/2006/relationships/hyperlink" Target="http://dx.doi.org/10.1080/17550874.2018.1534146" TargetMode="External"/><Relationship Id="rId73" Type="http://schemas.openxmlformats.org/officeDocument/2006/relationships/hyperlink" Target="https://doi.org/10.1016/j.pbi.2005.05.007" TargetMode="External"/><Relationship Id="rId78" Type="http://schemas.openxmlformats.org/officeDocument/2006/relationships/hyperlink" Target="https://doi.org/10.1007/s13199-021-00789-x" TargetMode="External"/><Relationship Id="rId81" Type="http://schemas.openxmlformats.org/officeDocument/2006/relationships/hyperlink" Target="https://doi.org/10.1007/s00248-017-1054-3" TargetMode="External"/><Relationship Id="rId86" Type="http://schemas.openxmlformats.org/officeDocument/2006/relationships/hyperlink" Target="https://www.jstor.org/stable/24905689" TargetMode="External"/><Relationship Id="rId94" Type="http://schemas.openxmlformats.org/officeDocument/2006/relationships/hyperlink" Target="https://doi.org/10.1007/s11104-017-3339-1" TargetMode="External"/><Relationship Id="rId99" Type="http://schemas.openxmlformats.org/officeDocument/2006/relationships/hyperlink" Target="https://doi.org/10.1016/S0007-1536(82)80073-9" TargetMode="External"/><Relationship Id="rId101" Type="http://schemas.openxmlformats.org/officeDocument/2006/relationships/hyperlink" Target="https://doi.org/10.1021/acs.jnatprod.7b00889" TargetMode="External"/><Relationship Id="rId4" Type="http://schemas.openxmlformats.org/officeDocument/2006/relationships/settings" Target="settings.xml"/><Relationship Id="rId9" Type="http://schemas.openxmlformats.org/officeDocument/2006/relationships/hyperlink" Target="https://doi.org/10.3389/fpls.2021.791033" TargetMode="External"/><Relationship Id="rId13" Type="http://schemas.openxmlformats.org/officeDocument/2006/relationships/hyperlink" Target="https://doi.org/10.3389/fmicb.2018.00544" TargetMode="External"/><Relationship Id="rId18" Type="http://schemas.openxmlformats.org/officeDocument/2006/relationships/hyperlink" Target="https://doi.org/10.1128/AEM.00694-08" TargetMode="External"/><Relationship Id="rId39" Type="http://schemas.openxmlformats.org/officeDocument/2006/relationships/hyperlink" Target="https://doi.org/10.2174/138527207780598765" TargetMode="External"/><Relationship Id="rId109" Type="http://schemas.openxmlformats.org/officeDocument/2006/relationships/header" Target="header2.xml"/><Relationship Id="rId34" Type="http://schemas.openxmlformats.org/officeDocument/2006/relationships/hyperlink" Target="https://doi.org/10.1016/j.fbr.2018.10.001" TargetMode="External"/><Relationship Id="rId50" Type="http://schemas.openxmlformats.org/officeDocument/2006/relationships/hyperlink" Target="https://www.researchgate.net/publication/261401775" TargetMode="External"/><Relationship Id="rId55" Type="http://schemas.openxmlformats.org/officeDocument/2006/relationships/hyperlink" Target="http://dx.doi.org/10.1007/s13225-013-0239-4" TargetMode="External"/><Relationship Id="rId76" Type="http://schemas.openxmlformats.org/officeDocument/2006/relationships/hyperlink" Target="https://doi.org/10.5772/intechopen.79683" TargetMode="External"/><Relationship Id="rId97" Type="http://schemas.openxmlformats.org/officeDocument/2006/relationships/hyperlink" Target="https://doi.org/10.1631/jzus.B1500262" TargetMode="External"/><Relationship Id="rId104" Type="http://schemas.openxmlformats.org/officeDocument/2006/relationships/hyperlink" Target="https://doi.org/10.1248/bpb.33.1300" TargetMode="External"/><Relationship Id="rId7" Type="http://schemas.openxmlformats.org/officeDocument/2006/relationships/endnotes" Target="endnotes.xml"/><Relationship Id="rId71" Type="http://schemas.openxmlformats.org/officeDocument/2006/relationships/hyperlink" Target="https://doi.org/10.1099/mic.0.032540-0" TargetMode="External"/><Relationship Id="rId92" Type="http://schemas.openxmlformats.org/officeDocument/2006/relationships/hyperlink" Target="https://doi.org/10.1017/S0953756205002753" TargetMode="External"/><Relationship Id="rId2" Type="http://schemas.openxmlformats.org/officeDocument/2006/relationships/numbering" Target="numbering.xml"/><Relationship Id="rId29" Type="http://schemas.openxmlformats.org/officeDocument/2006/relationships/hyperlink" Target="https://doi.org/10.1111/nph.15693" TargetMode="External"/><Relationship Id="rId24" Type="http://schemas.openxmlformats.org/officeDocument/2006/relationships/hyperlink" Target="https://doi.org/10.3390/biom10101412" TargetMode="External"/><Relationship Id="rId40" Type="http://schemas.openxmlformats.org/officeDocument/2006/relationships/hyperlink" Target="https://doi.org/10.3389/fpls.2019.00262" TargetMode="External"/><Relationship Id="rId45" Type="http://schemas.openxmlformats.org/officeDocument/2006/relationships/hyperlink" Target="http://dx.doi.org/10.1016/j.bcab.2021.102234" TargetMode="External"/><Relationship Id="rId66" Type="http://schemas.openxmlformats.org/officeDocument/2006/relationships/hyperlink" Target="https://doi.org/10.1002/cbdv.200790131" TargetMode="External"/><Relationship Id="rId87" Type="http://schemas.openxmlformats.org/officeDocument/2006/relationships/hyperlink" Target="https://doi.org/10.1016/j.ejmech.2014.11.067" TargetMode="External"/><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hyperlink" Target="https://www.jstor.org/stable/24103051" TargetMode="External"/><Relationship Id="rId82" Type="http://schemas.openxmlformats.org/officeDocument/2006/relationships/hyperlink" Target="https://doi.org/10.1111/j.1469-8137.2009.02773.x" TargetMode="External"/><Relationship Id="rId19" Type="http://schemas.openxmlformats.org/officeDocument/2006/relationships/hyperlink" Target="https://doi.org/10.1093/femsec/fiw114" TargetMode="External"/><Relationship Id="rId14" Type="http://schemas.openxmlformats.org/officeDocument/2006/relationships/hyperlink" Target="https://doi.org/10.3389/fmicb.2018.00544" TargetMode="External"/><Relationship Id="rId30" Type="http://schemas.openxmlformats.org/officeDocument/2006/relationships/hyperlink" Target="https://doi.org/10.1016/0038-0717(85)90113-0" TargetMode="External"/><Relationship Id="rId35" Type="http://schemas.openxmlformats.org/officeDocument/2006/relationships/hyperlink" Target="https://doi.org/10.3389/fmicb.2017.02104" TargetMode="External"/><Relationship Id="rId56" Type="http://schemas.openxmlformats.org/officeDocument/2006/relationships/hyperlink" Target="https://doi.org/10.3390/molecules24061065" TargetMode="External"/><Relationship Id="rId77" Type="http://schemas.openxmlformats.org/officeDocument/2006/relationships/hyperlink" Target="https://doi.org/10.1002/nt.2620010306" TargetMode="External"/><Relationship Id="rId100" Type="http://schemas.openxmlformats.org/officeDocument/2006/relationships/hyperlink" Target="https://doi.org/10.1016/0038-0717(82)90050-5" TargetMode="External"/><Relationship Id="rId105" Type="http://schemas.openxmlformats.org/officeDocument/2006/relationships/hyperlink" Target="https://doi.org/10.1007/s00253-019-09713-2" TargetMode="External"/><Relationship Id="rId8" Type="http://schemas.openxmlformats.org/officeDocument/2006/relationships/image" Target="media/image1.png"/><Relationship Id="rId51" Type="http://schemas.openxmlformats.org/officeDocument/2006/relationships/hyperlink" Target="https://doi.org/10.2307/1942528" TargetMode="External"/><Relationship Id="rId72" Type="http://schemas.openxmlformats.org/officeDocument/2006/relationships/hyperlink" Target="https://doi.org/10.3390/jof8020094" TargetMode="External"/><Relationship Id="rId93" Type="http://schemas.openxmlformats.org/officeDocument/2006/relationships/hyperlink" Target="https://doi.org/10.1111/jam.13673" TargetMode="External"/><Relationship Id="rId98" Type="http://schemas.openxmlformats.org/officeDocument/2006/relationships/hyperlink" Target="https://doi.org/10.3390/microorganisms6030095" TargetMode="External"/><Relationship Id="rId3" Type="http://schemas.openxmlformats.org/officeDocument/2006/relationships/styles" Target="styles.xml"/><Relationship Id="rId25" Type="http://schemas.openxmlformats.org/officeDocument/2006/relationships/hyperlink" Target="https://doi.org/10.3390/biom10101412" TargetMode="External"/><Relationship Id="rId46" Type="http://schemas.openxmlformats.org/officeDocument/2006/relationships/hyperlink" Target="https://doi.org/10.3389/fmicb.2017.00686" TargetMode="External"/><Relationship Id="rId67" Type="http://schemas.openxmlformats.org/officeDocument/2006/relationships/hyperlink" Target="https://doi.org/10.1016/j.tplants.2016.05.006" TargetMode="External"/><Relationship Id="rId20" Type="http://schemas.openxmlformats.org/officeDocument/2006/relationships/hyperlink" Target="https://doi.org/10.1016/j.soilbio.2011.03.011" TargetMode="External"/><Relationship Id="rId41" Type="http://schemas.openxmlformats.org/officeDocument/2006/relationships/hyperlink" Target="https://doi.org/10.1016/j.apsoil.2019.06.005" TargetMode="External"/><Relationship Id="rId62" Type="http://schemas.openxmlformats.org/officeDocument/2006/relationships/hyperlink" Target="https://doi.org/10.1007/BF02183066" TargetMode="External"/><Relationship Id="rId83" Type="http://schemas.openxmlformats.org/officeDocument/2006/relationships/hyperlink" Target="https://doi.org/10.1201/9781420027891" TargetMode="External"/><Relationship Id="rId88" Type="http://schemas.openxmlformats.org/officeDocument/2006/relationships/hyperlink" Target="https://doi.org/10.1021/acs.jnatprod.8b00714"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9DCD-B2AD-4822-8101-DFC1C3E1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10324</Words>
  <Characters>58849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Debjani Mazumdar</dc:creator>
  <cp:keywords/>
  <dc:description/>
  <cp:lastModifiedBy>SDI 1180</cp:lastModifiedBy>
  <cp:revision>18</cp:revision>
  <dcterms:created xsi:type="dcterms:W3CDTF">2025-08-13T15:09:00Z</dcterms:created>
  <dcterms:modified xsi:type="dcterms:W3CDTF">2025-08-14T12:42:00Z</dcterms:modified>
</cp:coreProperties>
</file>