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2B3DEF" w14:textId="7A9E7DE8" w:rsidR="00C01B21" w:rsidRDefault="005B41B0" w:rsidP="00381109">
      <w:pPr>
        <w:spacing w:line="360" w:lineRule="auto"/>
        <w:jc w:val="center"/>
        <w:rPr>
          <w:rFonts w:ascii="Times New Roman" w:hAnsi="Times New Roman" w:cs="Times New Roman"/>
          <w:b/>
          <w:i/>
          <w:sz w:val="24"/>
          <w:szCs w:val="24"/>
        </w:rPr>
      </w:pPr>
      <w:r w:rsidRPr="00464738">
        <w:rPr>
          <w:rFonts w:ascii="Times New Roman" w:hAnsi="Times New Roman" w:cs="Times New Roman"/>
          <w:b/>
          <w:sz w:val="24"/>
          <w:szCs w:val="24"/>
        </w:rPr>
        <w:t xml:space="preserve">BIOFORTIFICATION OF </w:t>
      </w:r>
      <w:r w:rsidRPr="00464738">
        <w:rPr>
          <w:rFonts w:ascii="Times New Roman" w:hAnsi="Times New Roman" w:cs="Times New Roman"/>
          <w:b/>
          <w:i/>
          <w:sz w:val="24"/>
          <w:szCs w:val="24"/>
        </w:rPr>
        <w:t>OZIOTELPHUSA</w:t>
      </w:r>
      <w:r w:rsidR="001C52C9" w:rsidRPr="00464738">
        <w:rPr>
          <w:rFonts w:ascii="Times New Roman" w:hAnsi="Times New Roman" w:cs="Times New Roman"/>
          <w:b/>
          <w:i/>
          <w:sz w:val="24"/>
          <w:szCs w:val="24"/>
        </w:rPr>
        <w:t xml:space="preserve"> </w:t>
      </w:r>
      <w:r w:rsidRPr="00464738">
        <w:rPr>
          <w:rFonts w:ascii="Times New Roman" w:hAnsi="Times New Roman" w:cs="Times New Roman"/>
          <w:b/>
          <w:i/>
          <w:sz w:val="24"/>
          <w:szCs w:val="24"/>
        </w:rPr>
        <w:t>SENEX</w:t>
      </w:r>
      <w:r w:rsidR="001C52C9" w:rsidRPr="00464738">
        <w:rPr>
          <w:rFonts w:ascii="Times New Roman" w:hAnsi="Times New Roman" w:cs="Times New Roman"/>
          <w:b/>
          <w:i/>
          <w:sz w:val="24"/>
          <w:szCs w:val="24"/>
        </w:rPr>
        <w:t xml:space="preserve"> </w:t>
      </w:r>
      <w:proofErr w:type="spellStart"/>
      <w:r w:rsidRPr="00464738">
        <w:rPr>
          <w:rFonts w:ascii="Times New Roman" w:hAnsi="Times New Roman" w:cs="Times New Roman"/>
          <w:b/>
          <w:i/>
          <w:sz w:val="24"/>
          <w:szCs w:val="24"/>
        </w:rPr>
        <w:t>SENEX</w:t>
      </w:r>
      <w:proofErr w:type="spellEnd"/>
      <w:r w:rsidR="001C52C9" w:rsidRPr="00464738">
        <w:rPr>
          <w:rFonts w:ascii="Times New Roman" w:hAnsi="Times New Roman" w:cs="Times New Roman"/>
          <w:b/>
          <w:i/>
          <w:sz w:val="24"/>
          <w:szCs w:val="24"/>
        </w:rPr>
        <w:t xml:space="preserve"> </w:t>
      </w:r>
      <w:r w:rsidRPr="00464738">
        <w:rPr>
          <w:rFonts w:ascii="Times New Roman" w:hAnsi="Times New Roman" w:cs="Times New Roman"/>
          <w:b/>
          <w:sz w:val="24"/>
          <w:szCs w:val="24"/>
        </w:rPr>
        <w:t xml:space="preserve">MEAT USING RIBOFLAVIN PRODUCED FROM </w:t>
      </w:r>
      <w:r w:rsidRPr="00464738">
        <w:rPr>
          <w:rFonts w:ascii="Times New Roman" w:hAnsi="Times New Roman" w:cs="Times New Roman"/>
          <w:b/>
          <w:i/>
          <w:sz w:val="24"/>
          <w:szCs w:val="24"/>
        </w:rPr>
        <w:t>BACILLUS SUBTILIS</w:t>
      </w:r>
    </w:p>
    <w:p w14:paraId="55DDD644" w14:textId="598209DB" w:rsidR="00064179" w:rsidRPr="00464738" w:rsidRDefault="00064179" w:rsidP="00381109">
      <w:pPr>
        <w:spacing w:line="360" w:lineRule="auto"/>
        <w:jc w:val="both"/>
        <w:rPr>
          <w:rFonts w:ascii="Times New Roman" w:hAnsi="Times New Roman" w:cs="Times New Roman"/>
          <w:b/>
          <w:iCs/>
          <w:sz w:val="24"/>
          <w:szCs w:val="24"/>
        </w:rPr>
      </w:pPr>
      <w:r w:rsidRPr="00464738">
        <w:rPr>
          <w:rFonts w:ascii="Times New Roman" w:hAnsi="Times New Roman" w:cs="Times New Roman"/>
          <w:b/>
          <w:iCs/>
          <w:sz w:val="24"/>
          <w:szCs w:val="24"/>
        </w:rPr>
        <w:t>Abstract:</w:t>
      </w:r>
    </w:p>
    <w:p w14:paraId="75DF9129" w14:textId="5FC13965" w:rsidR="00464738" w:rsidRDefault="00667392" w:rsidP="00464738">
      <w:pPr>
        <w:spacing w:line="360" w:lineRule="auto"/>
        <w:ind w:firstLine="720"/>
        <w:jc w:val="both"/>
        <w:rPr>
          <w:rFonts w:ascii="Times New Roman" w:hAnsi="Times New Roman" w:cs="Times New Roman"/>
          <w:sz w:val="24"/>
          <w:szCs w:val="24"/>
        </w:rPr>
      </w:pPr>
      <w:r w:rsidRPr="00464738">
        <w:rPr>
          <w:rFonts w:ascii="Times New Roman" w:hAnsi="Times New Roman" w:cs="Times New Roman"/>
          <w:bCs/>
          <w:iCs/>
          <w:sz w:val="24"/>
          <w:szCs w:val="24"/>
        </w:rPr>
        <w:t xml:space="preserve">Micro-nutrient </w:t>
      </w:r>
      <w:r w:rsidR="00310ECB" w:rsidRPr="00464738">
        <w:rPr>
          <w:rFonts w:ascii="Times New Roman" w:hAnsi="Times New Roman" w:cs="Times New Roman"/>
          <w:bCs/>
          <w:iCs/>
          <w:sz w:val="24"/>
          <w:szCs w:val="24"/>
        </w:rPr>
        <w:t>deficiency has been the reason for several metabolic and health related defects. Incorporation of these micronutrients in food products is the sole remedy for this deficiency and this could be satisfied by the process of biofortification.</w:t>
      </w:r>
      <w:r w:rsidR="00464738" w:rsidRPr="00464738">
        <w:rPr>
          <w:rFonts w:ascii="Times New Roman" w:hAnsi="Times New Roman" w:cs="Times New Roman"/>
          <w:bCs/>
          <w:iCs/>
          <w:sz w:val="24"/>
          <w:szCs w:val="24"/>
        </w:rPr>
        <w:t xml:space="preserve"> </w:t>
      </w:r>
      <w:r w:rsidR="00464738" w:rsidRPr="00464738">
        <w:rPr>
          <w:rFonts w:ascii="Times New Roman" w:hAnsi="Times New Roman" w:cs="Times New Roman"/>
          <w:sz w:val="24"/>
          <w:szCs w:val="24"/>
        </w:rPr>
        <w:t>In India crabs are cultured in integrating farming system. On the other hand, the malnutrition is one of the important sources of non-communicable diseas</w:t>
      </w:r>
      <w:bookmarkStart w:id="0" w:name="_GoBack"/>
      <w:bookmarkEnd w:id="0"/>
      <w:r w:rsidR="00464738" w:rsidRPr="00464738">
        <w:rPr>
          <w:rFonts w:ascii="Times New Roman" w:hAnsi="Times New Roman" w:cs="Times New Roman"/>
          <w:sz w:val="24"/>
          <w:szCs w:val="24"/>
        </w:rPr>
        <w:t xml:space="preserve">es in India. Among the malnutrition, micronutrient deficiencies are top of the list. The solution for the micronutrient deficiency, is the usage of the biofortified food. In this present research, the riboflavin treatment group, the stress level was found to decrease, protein, carbohydrate and lipid concentration was found to be elevated, immune status was found better, decrease in the total bacterial count. The histology confirms the increased muscle </w:t>
      </w:r>
      <w:proofErr w:type="spellStart"/>
      <w:r w:rsidR="00464738" w:rsidRPr="00464738">
        <w:rPr>
          <w:rFonts w:ascii="Times New Roman" w:hAnsi="Times New Roman" w:cs="Times New Roman"/>
          <w:sz w:val="24"/>
          <w:szCs w:val="24"/>
        </w:rPr>
        <w:t>fibers</w:t>
      </w:r>
      <w:proofErr w:type="spellEnd"/>
      <w:r w:rsidR="00464738" w:rsidRPr="00464738">
        <w:rPr>
          <w:rFonts w:ascii="Times New Roman" w:hAnsi="Times New Roman" w:cs="Times New Roman"/>
          <w:sz w:val="24"/>
          <w:szCs w:val="24"/>
        </w:rPr>
        <w:t xml:space="preserve"> among the riboflavin treated groups.</w:t>
      </w:r>
    </w:p>
    <w:p w14:paraId="6CC10E84" w14:textId="54E92582" w:rsidR="00064179" w:rsidRPr="00B93058" w:rsidRDefault="00464738" w:rsidP="00B9305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Keywords: </w:t>
      </w:r>
      <w:r w:rsidR="00B17938">
        <w:rPr>
          <w:rFonts w:ascii="Times New Roman" w:hAnsi="Times New Roman" w:cs="Times New Roman"/>
          <w:sz w:val="24"/>
          <w:szCs w:val="24"/>
        </w:rPr>
        <w:t xml:space="preserve">Biofortification, </w:t>
      </w:r>
      <w:r w:rsidR="00B17938">
        <w:rPr>
          <w:rFonts w:ascii="Times New Roman" w:hAnsi="Times New Roman" w:cs="Times New Roman"/>
          <w:i/>
          <w:iCs/>
          <w:sz w:val="24"/>
          <w:szCs w:val="24"/>
        </w:rPr>
        <w:t>Bacillus subtilis,</w:t>
      </w:r>
      <w:r w:rsidR="00B17938">
        <w:rPr>
          <w:rFonts w:ascii="Times New Roman" w:hAnsi="Times New Roman" w:cs="Times New Roman"/>
          <w:sz w:val="24"/>
          <w:szCs w:val="24"/>
        </w:rPr>
        <w:t xml:space="preserve"> Micronutrient, </w:t>
      </w:r>
      <w:r>
        <w:rPr>
          <w:rFonts w:ascii="Times New Roman" w:hAnsi="Times New Roman" w:cs="Times New Roman"/>
          <w:sz w:val="24"/>
          <w:szCs w:val="24"/>
        </w:rPr>
        <w:t>Riboflavin</w:t>
      </w:r>
      <w:r w:rsidR="00B17938">
        <w:rPr>
          <w:rFonts w:ascii="Times New Roman" w:hAnsi="Times New Roman" w:cs="Times New Roman"/>
          <w:sz w:val="24"/>
          <w:szCs w:val="24"/>
        </w:rPr>
        <w:t>.</w:t>
      </w:r>
    </w:p>
    <w:p w14:paraId="4303E50F" w14:textId="75D05F1D" w:rsidR="005B41B0" w:rsidRPr="00464738" w:rsidRDefault="005B41B0" w:rsidP="00381109">
      <w:pPr>
        <w:spacing w:line="360" w:lineRule="auto"/>
        <w:jc w:val="both"/>
        <w:rPr>
          <w:rFonts w:ascii="Times New Roman" w:hAnsi="Times New Roman" w:cs="Times New Roman"/>
          <w:b/>
          <w:iCs/>
          <w:sz w:val="24"/>
          <w:szCs w:val="24"/>
        </w:rPr>
      </w:pPr>
      <w:r w:rsidRPr="00464738">
        <w:rPr>
          <w:rFonts w:ascii="Times New Roman" w:hAnsi="Times New Roman" w:cs="Times New Roman"/>
          <w:b/>
          <w:iCs/>
          <w:sz w:val="24"/>
          <w:szCs w:val="24"/>
        </w:rPr>
        <w:t>Introduction:</w:t>
      </w:r>
    </w:p>
    <w:p w14:paraId="017EC741" w14:textId="7FE53877" w:rsidR="00656885" w:rsidRPr="00464738" w:rsidRDefault="00656885" w:rsidP="00381109">
      <w:pPr>
        <w:spacing w:line="360" w:lineRule="auto"/>
        <w:ind w:firstLine="720"/>
        <w:jc w:val="both"/>
        <w:rPr>
          <w:rFonts w:ascii="Times New Roman" w:hAnsi="Times New Roman" w:cs="Times New Roman"/>
          <w:bCs/>
          <w:iCs/>
          <w:sz w:val="24"/>
          <w:szCs w:val="24"/>
        </w:rPr>
      </w:pPr>
      <w:r w:rsidRPr="00464738">
        <w:rPr>
          <w:rFonts w:ascii="Times New Roman" w:hAnsi="Times New Roman" w:cs="Times New Roman"/>
          <w:bCs/>
          <w:iCs/>
          <w:sz w:val="24"/>
          <w:szCs w:val="24"/>
        </w:rPr>
        <w:t>Micronutrients</w:t>
      </w:r>
      <w:r w:rsidR="001C52C9" w:rsidRPr="00464738">
        <w:rPr>
          <w:rFonts w:ascii="Times New Roman" w:hAnsi="Times New Roman" w:cs="Times New Roman"/>
          <w:bCs/>
          <w:iCs/>
          <w:sz w:val="24"/>
          <w:szCs w:val="24"/>
        </w:rPr>
        <w:t xml:space="preserve"> </w:t>
      </w:r>
      <w:r w:rsidRPr="00464738">
        <w:rPr>
          <w:rFonts w:ascii="Times New Roman" w:hAnsi="Times New Roman" w:cs="Times New Roman"/>
          <w:bCs/>
          <w:iCs/>
          <w:sz w:val="24"/>
          <w:szCs w:val="24"/>
        </w:rPr>
        <w:t xml:space="preserve">are crucial for human growth and development because they support a number of metabolic processes. The majority of the world's population relies on plant-based meals, which frequently fall short of the recommended daily allowances (RDA) for important micronutrients (Waters </w:t>
      </w:r>
      <w:r w:rsidR="00046B1A" w:rsidRPr="00464738">
        <w:rPr>
          <w:rFonts w:ascii="Times New Roman" w:hAnsi="Times New Roman" w:cs="Times New Roman"/>
          <w:bCs/>
          <w:i/>
          <w:iCs/>
          <w:sz w:val="24"/>
          <w:szCs w:val="24"/>
        </w:rPr>
        <w:t>et al</w:t>
      </w:r>
      <w:r w:rsidRPr="00464738">
        <w:rPr>
          <w:rFonts w:ascii="Times New Roman" w:hAnsi="Times New Roman" w:cs="Times New Roman"/>
          <w:bCs/>
          <w:i/>
          <w:sz w:val="24"/>
          <w:szCs w:val="24"/>
        </w:rPr>
        <w:t>.,</w:t>
      </w:r>
      <w:r w:rsidRPr="00464738">
        <w:rPr>
          <w:rFonts w:ascii="Times New Roman" w:hAnsi="Times New Roman" w:cs="Times New Roman"/>
          <w:bCs/>
          <w:iCs/>
          <w:sz w:val="24"/>
          <w:szCs w:val="24"/>
        </w:rPr>
        <w:t xml:space="preserve"> 2008). One in three persons worldwide suffer from micronutrient deficiency, sometimes known as "hidden hunger"(FAO, 2013). Poor development, intellectual impairments, prenatal problems, and an increased risk of morbidity and death are just a few of the major disorders that micronutrient deficiencies can cause (Bailey </w:t>
      </w:r>
      <w:r w:rsidR="00046B1A" w:rsidRPr="00464738">
        <w:rPr>
          <w:rFonts w:ascii="Times New Roman" w:hAnsi="Times New Roman" w:cs="Times New Roman"/>
          <w:bCs/>
          <w:i/>
          <w:iCs/>
          <w:sz w:val="24"/>
          <w:szCs w:val="24"/>
        </w:rPr>
        <w:t>et al</w:t>
      </w:r>
      <w:r w:rsidRPr="00464738">
        <w:rPr>
          <w:rFonts w:ascii="Times New Roman" w:hAnsi="Times New Roman" w:cs="Times New Roman"/>
          <w:bCs/>
          <w:i/>
          <w:sz w:val="24"/>
          <w:szCs w:val="24"/>
        </w:rPr>
        <w:t>.,</w:t>
      </w:r>
      <w:r w:rsidRPr="00464738">
        <w:rPr>
          <w:rFonts w:ascii="Times New Roman" w:hAnsi="Times New Roman" w:cs="Times New Roman"/>
          <w:bCs/>
          <w:iCs/>
          <w:sz w:val="24"/>
          <w:szCs w:val="24"/>
        </w:rPr>
        <w:t xml:space="preserve"> 2015). Additionally, they significantly lower quality of life by exacerbating infectious and chronic illnesses including osteoporosis, </w:t>
      </w:r>
      <w:proofErr w:type="spellStart"/>
      <w:r w:rsidRPr="00464738">
        <w:rPr>
          <w:rFonts w:ascii="Times New Roman" w:hAnsi="Times New Roman" w:cs="Times New Roman"/>
          <w:bCs/>
          <w:iCs/>
          <w:sz w:val="24"/>
          <w:szCs w:val="24"/>
        </w:rPr>
        <w:t>osteomalacia</w:t>
      </w:r>
      <w:proofErr w:type="spellEnd"/>
      <w:r w:rsidRPr="00464738">
        <w:rPr>
          <w:rFonts w:ascii="Times New Roman" w:hAnsi="Times New Roman" w:cs="Times New Roman"/>
          <w:bCs/>
          <w:iCs/>
          <w:sz w:val="24"/>
          <w:szCs w:val="24"/>
        </w:rPr>
        <w:t>, thyroid dysfunction, colorectal cancer, and cardiovascular disorders.</w:t>
      </w:r>
    </w:p>
    <w:p w14:paraId="093180A1" w14:textId="77777777" w:rsidR="00221A41" w:rsidRDefault="00221A41" w:rsidP="00381109">
      <w:pPr>
        <w:spacing w:line="360" w:lineRule="auto"/>
        <w:ind w:firstLine="720"/>
        <w:jc w:val="both"/>
        <w:rPr>
          <w:rFonts w:ascii="Times New Roman" w:hAnsi="Times New Roman" w:cs="Times New Roman"/>
          <w:bCs/>
          <w:iCs/>
          <w:sz w:val="24"/>
          <w:szCs w:val="24"/>
        </w:rPr>
      </w:pPr>
    </w:p>
    <w:p w14:paraId="0F50651E" w14:textId="1A8F5EB8" w:rsidR="00656885" w:rsidRPr="00464738" w:rsidRDefault="00656885" w:rsidP="00381109">
      <w:pPr>
        <w:spacing w:line="360" w:lineRule="auto"/>
        <w:ind w:firstLine="720"/>
        <w:jc w:val="both"/>
        <w:rPr>
          <w:rFonts w:ascii="Times New Roman" w:hAnsi="Times New Roman" w:cs="Times New Roman"/>
          <w:bCs/>
          <w:iCs/>
          <w:sz w:val="24"/>
          <w:szCs w:val="24"/>
        </w:rPr>
      </w:pPr>
      <w:r w:rsidRPr="00464738">
        <w:rPr>
          <w:rFonts w:ascii="Times New Roman" w:hAnsi="Times New Roman" w:cs="Times New Roman"/>
          <w:bCs/>
          <w:iCs/>
          <w:sz w:val="24"/>
          <w:szCs w:val="24"/>
        </w:rPr>
        <w:t xml:space="preserve">Nearly 50% of the world's population suffers from micronutrient deficiencies, which can result in intrauterine growth restriction, low birth weight, protein-energy malnutrition, and chronic energy deficit (Ahmed </w:t>
      </w:r>
      <w:r w:rsidR="00046B1A" w:rsidRPr="00464738">
        <w:rPr>
          <w:rFonts w:ascii="Times New Roman" w:hAnsi="Times New Roman" w:cs="Times New Roman"/>
          <w:bCs/>
          <w:i/>
          <w:iCs/>
          <w:sz w:val="24"/>
          <w:szCs w:val="24"/>
        </w:rPr>
        <w:t>et al</w:t>
      </w:r>
      <w:r w:rsidRPr="00464738">
        <w:rPr>
          <w:rFonts w:ascii="Times New Roman" w:hAnsi="Times New Roman" w:cs="Times New Roman"/>
          <w:bCs/>
          <w:i/>
          <w:sz w:val="24"/>
          <w:szCs w:val="24"/>
        </w:rPr>
        <w:t>.,</w:t>
      </w:r>
      <w:r w:rsidRPr="00464738">
        <w:rPr>
          <w:rFonts w:ascii="Times New Roman" w:hAnsi="Times New Roman" w:cs="Times New Roman"/>
          <w:bCs/>
          <w:iCs/>
          <w:sz w:val="24"/>
          <w:szCs w:val="24"/>
        </w:rPr>
        <w:t xml:space="preserve"> 2012). Even though rates are greater in Africa and Asia, a lack of the four common micronutrients Fe, I, Zn, and vitamin A accounts for around 12% of </w:t>
      </w:r>
      <w:r w:rsidRPr="00464738">
        <w:rPr>
          <w:rFonts w:ascii="Times New Roman" w:hAnsi="Times New Roman" w:cs="Times New Roman"/>
          <w:bCs/>
          <w:iCs/>
          <w:sz w:val="24"/>
          <w:szCs w:val="24"/>
        </w:rPr>
        <w:lastRenderedPageBreak/>
        <w:t xml:space="preserve">all under-five fatalities worldwide (Ahmed </w:t>
      </w:r>
      <w:r w:rsidR="00046B1A" w:rsidRPr="00464738">
        <w:rPr>
          <w:rFonts w:ascii="Times New Roman" w:hAnsi="Times New Roman" w:cs="Times New Roman"/>
          <w:bCs/>
          <w:i/>
          <w:iCs/>
          <w:sz w:val="24"/>
          <w:szCs w:val="24"/>
        </w:rPr>
        <w:t>et al</w:t>
      </w:r>
      <w:r w:rsidRPr="00464738">
        <w:rPr>
          <w:rFonts w:ascii="Times New Roman" w:hAnsi="Times New Roman" w:cs="Times New Roman"/>
          <w:bCs/>
          <w:iCs/>
          <w:sz w:val="24"/>
          <w:szCs w:val="24"/>
        </w:rPr>
        <w:t>., 2012).</w:t>
      </w:r>
      <w:r w:rsidR="001C52C9" w:rsidRPr="00464738">
        <w:rPr>
          <w:rFonts w:ascii="Times New Roman" w:hAnsi="Times New Roman" w:cs="Times New Roman"/>
          <w:bCs/>
          <w:iCs/>
          <w:sz w:val="24"/>
          <w:szCs w:val="24"/>
        </w:rPr>
        <w:t xml:space="preserve"> </w:t>
      </w:r>
      <w:r w:rsidRPr="00464738">
        <w:rPr>
          <w:rFonts w:ascii="Times New Roman" w:hAnsi="Times New Roman" w:cs="Times New Roman"/>
          <w:bCs/>
          <w:iCs/>
          <w:sz w:val="24"/>
          <w:szCs w:val="24"/>
        </w:rPr>
        <w:t>In recent decades, efforts have been undertaken to address micronutrient deficiency on a worldwide scale. These initiatives include increasing food production, supplementing, food fortification, and biofortification.</w:t>
      </w:r>
    </w:p>
    <w:p w14:paraId="0F7D5F8B" w14:textId="376462A7" w:rsidR="005B41B0" w:rsidRPr="00464738" w:rsidRDefault="006A71F0" w:rsidP="00381109">
      <w:pPr>
        <w:spacing w:line="360" w:lineRule="auto"/>
        <w:ind w:firstLine="720"/>
        <w:jc w:val="both"/>
        <w:rPr>
          <w:rFonts w:ascii="Times New Roman" w:hAnsi="Times New Roman" w:cs="Times New Roman"/>
          <w:bCs/>
          <w:iCs/>
          <w:sz w:val="24"/>
          <w:szCs w:val="24"/>
        </w:rPr>
      </w:pPr>
      <w:r w:rsidRPr="00464738">
        <w:rPr>
          <w:rFonts w:ascii="Times New Roman" w:hAnsi="Times New Roman" w:cs="Times New Roman"/>
          <w:bCs/>
          <w:iCs/>
          <w:sz w:val="24"/>
          <w:szCs w:val="24"/>
        </w:rPr>
        <w:t>The process of biofortification involves improving the traits of agricultural plants through plant breeding and biotechnology, which increases the production of nutrients vital to human existence. The sole remedy for all nutrient shortages is biofortification. Sustainability is also a result of biofortification. Since it is inexpensive, it is a viable solution. Food that has been nutritionally improved may be produced at a cheap cost through biofortification, which benefits the community. Humans may currently overcome nutritional inadequacies with the use of dietary supplements, nutraceuticals, or any industrial-grade foods since dietary supplements should not be made from such foods. Consequently, biofortification is an excellent alternate strategy.</w:t>
      </w:r>
      <w:r w:rsidR="00F90698" w:rsidRPr="00464738">
        <w:rPr>
          <w:rFonts w:ascii="Times New Roman" w:hAnsi="Times New Roman" w:cs="Times New Roman"/>
          <w:bCs/>
          <w:iCs/>
          <w:sz w:val="24"/>
          <w:szCs w:val="24"/>
        </w:rPr>
        <w:t xml:space="preserve"> Biofortified crops are a viable remedy for micronutrient shortages since they are a good source of vitamin supplements for people. The use of micronutrient treatments is thus appropriate (Van </w:t>
      </w:r>
      <w:r w:rsidR="00046B1A" w:rsidRPr="00464738">
        <w:rPr>
          <w:rFonts w:ascii="Times New Roman" w:hAnsi="Times New Roman" w:cs="Times New Roman"/>
          <w:bCs/>
          <w:i/>
          <w:iCs/>
          <w:sz w:val="24"/>
          <w:szCs w:val="24"/>
        </w:rPr>
        <w:t>et al</w:t>
      </w:r>
      <w:r w:rsidR="00F90698" w:rsidRPr="00464738">
        <w:rPr>
          <w:rFonts w:ascii="Times New Roman" w:hAnsi="Times New Roman" w:cs="Times New Roman"/>
          <w:bCs/>
          <w:i/>
          <w:sz w:val="24"/>
          <w:szCs w:val="24"/>
        </w:rPr>
        <w:t>.,</w:t>
      </w:r>
      <w:r w:rsidR="00F90698" w:rsidRPr="00464738">
        <w:rPr>
          <w:rFonts w:ascii="Times New Roman" w:hAnsi="Times New Roman" w:cs="Times New Roman"/>
          <w:bCs/>
          <w:iCs/>
          <w:sz w:val="24"/>
          <w:szCs w:val="24"/>
        </w:rPr>
        <w:t xml:space="preserve"> 2020).</w:t>
      </w:r>
    </w:p>
    <w:p w14:paraId="6ED4FD84" w14:textId="502DD4CF" w:rsidR="00656885" w:rsidRPr="00464738" w:rsidRDefault="00873C65" w:rsidP="00381109">
      <w:pPr>
        <w:spacing w:line="360" w:lineRule="auto"/>
        <w:ind w:firstLine="720"/>
        <w:jc w:val="both"/>
        <w:rPr>
          <w:rFonts w:ascii="Times New Roman" w:hAnsi="Times New Roman" w:cs="Times New Roman"/>
          <w:bCs/>
          <w:iCs/>
          <w:sz w:val="24"/>
          <w:szCs w:val="24"/>
        </w:rPr>
      </w:pPr>
      <w:r w:rsidRPr="00464738">
        <w:rPr>
          <w:rFonts w:ascii="Times New Roman" w:hAnsi="Times New Roman" w:cs="Times New Roman"/>
          <w:bCs/>
          <w:iCs/>
          <w:sz w:val="24"/>
          <w:szCs w:val="24"/>
        </w:rPr>
        <w:t xml:space="preserve">A water-soluble member of the B vitamin family is </w:t>
      </w:r>
      <w:r w:rsidR="004236FF" w:rsidRPr="00464738">
        <w:rPr>
          <w:rFonts w:ascii="Times New Roman" w:hAnsi="Times New Roman" w:cs="Times New Roman"/>
          <w:bCs/>
          <w:iCs/>
          <w:sz w:val="24"/>
          <w:szCs w:val="24"/>
        </w:rPr>
        <w:t>R</w:t>
      </w:r>
      <w:r w:rsidRPr="00464738">
        <w:rPr>
          <w:rFonts w:ascii="Times New Roman" w:hAnsi="Times New Roman" w:cs="Times New Roman"/>
          <w:bCs/>
          <w:iCs/>
          <w:sz w:val="24"/>
          <w:szCs w:val="24"/>
        </w:rPr>
        <w:t>iboflavin (RF). A sufficient intake of dietary and supplementary RF appears to have a protective impact on a number of illnesses including sepsis, ischemia, etc., and it also lowers the risk of several types of cancer in people. Numerous studies have been conducted on these biological effects of RF to determine whether they have anti-oxidant, anti-aging, anti-inflammatory, anti-nociceptive, or anti-cancer qualities. The use of RF to combat infections using UV-Light is a motivating strategy since it avoids negative side effects. Numerous illnesses could be averted by eating foods that have been functionally RF-enhanced (</w:t>
      </w:r>
      <w:proofErr w:type="spellStart"/>
      <w:r w:rsidRPr="00464738">
        <w:rPr>
          <w:rFonts w:ascii="Times New Roman" w:hAnsi="Times New Roman" w:cs="Times New Roman"/>
          <w:bCs/>
          <w:iCs/>
          <w:sz w:val="24"/>
          <w:szCs w:val="24"/>
        </w:rPr>
        <w:t>Suwannaosom</w:t>
      </w:r>
      <w:proofErr w:type="spellEnd"/>
      <w:r w:rsidRPr="00464738">
        <w:rPr>
          <w:rFonts w:ascii="Times New Roman" w:hAnsi="Times New Roman" w:cs="Times New Roman"/>
          <w:bCs/>
          <w:iCs/>
          <w:sz w:val="24"/>
          <w:szCs w:val="24"/>
        </w:rPr>
        <w:t xml:space="preserve"> </w:t>
      </w:r>
      <w:r w:rsidR="00046B1A" w:rsidRPr="00464738">
        <w:rPr>
          <w:rFonts w:ascii="Times New Roman" w:hAnsi="Times New Roman" w:cs="Times New Roman"/>
          <w:bCs/>
          <w:i/>
          <w:iCs/>
          <w:sz w:val="24"/>
          <w:szCs w:val="24"/>
        </w:rPr>
        <w:t>et al</w:t>
      </w:r>
      <w:r w:rsidRPr="00464738">
        <w:rPr>
          <w:rFonts w:ascii="Times New Roman" w:hAnsi="Times New Roman" w:cs="Times New Roman"/>
          <w:bCs/>
          <w:i/>
          <w:sz w:val="24"/>
          <w:szCs w:val="24"/>
        </w:rPr>
        <w:t>.,</w:t>
      </w:r>
      <w:r w:rsidRPr="00464738">
        <w:rPr>
          <w:rFonts w:ascii="Times New Roman" w:hAnsi="Times New Roman" w:cs="Times New Roman"/>
          <w:bCs/>
          <w:iCs/>
          <w:sz w:val="24"/>
          <w:szCs w:val="24"/>
        </w:rPr>
        <w:t xml:space="preserve"> 2020).</w:t>
      </w:r>
    </w:p>
    <w:p w14:paraId="197388FB" w14:textId="76189FF4" w:rsidR="00FD33C9" w:rsidRPr="00464738" w:rsidRDefault="00FD33C9" w:rsidP="00381109">
      <w:pPr>
        <w:spacing w:line="360" w:lineRule="auto"/>
        <w:ind w:firstLine="720"/>
        <w:jc w:val="both"/>
        <w:rPr>
          <w:rFonts w:ascii="Times New Roman" w:hAnsi="Times New Roman" w:cs="Times New Roman"/>
          <w:bCs/>
          <w:iCs/>
          <w:sz w:val="24"/>
          <w:szCs w:val="24"/>
        </w:rPr>
      </w:pPr>
      <w:r w:rsidRPr="00464738">
        <w:rPr>
          <w:rFonts w:ascii="Times New Roman" w:hAnsi="Times New Roman" w:cs="Times New Roman"/>
          <w:bCs/>
          <w:iCs/>
          <w:sz w:val="24"/>
          <w:szCs w:val="24"/>
        </w:rPr>
        <w:t xml:space="preserve">For many years, riboflavin-deficient rat models have been utilised to evaluate the biological consequences of the vitamin. Riboflavin is crucial for the early postnatal development of the brain and gastrointestinal system, according to these models. It has the capacity to control a variety of metabolic processes, including DNA damage brought on by carcinogens. A change in agricultural practices to meet the nutritional needs of the consumer is referred to as biofortification (Shoba </w:t>
      </w:r>
      <w:r w:rsidR="00046B1A" w:rsidRPr="00464738">
        <w:rPr>
          <w:rFonts w:ascii="Times New Roman" w:hAnsi="Times New Roman" w:cs="Times New Roman"/>
          <w:bCs/>
          <w:i/>
          <w:iCs/>
          <w:sz w:val="24"/>
          <w:szCs w:val="24"/>
        </w:rPr>
        <w:t>et al</w:t>
      </w:r>
      <w:r w:rsidRPr="00464738">
        <w:rPr>
          <w:rFonts w:ascii="Times New Roman" w:hAnsi="Times New Roman" w:cs="Times New Roman"/>
          <w:bCs/>
          <w:i/>
          <w:sz w:val="24"/>
          <w:szCs w:val="24"/>
        </w:rPr>
        <w:t>.</w:t>
      </w:r>
      <w:r w:rsidRPr="00464738">
        <w:rPr>
          <w:rFonts w:ascii="Times New Roman" w:hAnsi="Times New Roman" w:cs="Times New Roman"/>
          <w:bCs/>
          <w:iCs/>
          <w:sz w:val="24"/>
          <w:szCs w:val="24"/>
        </w:rPr>
        <w:t xml:space="preserve">, 2022).  Micronutrient needs are among those that must be addressed through sustainable agricultural practices.  The development of innovative aquatic feed, which is likewise essential to humans, is improved through aquaculture. Numerous studies on aquaculture conducted throughout the world show that the levels of key </w:t>
      </w:r>
      <w:r w:rsidRPr="00464738">
        <w:rPr>
          <w:rFonts w:ascii="Times New Roman" w:hAnsi="Times New Roman" w:cs="Times New Roman"/>
          <w:bCs/>
          <w:iCs/>
          <w:sz w:val="24"/>
          <w:szCs w:val="24"/>
        </w:rPr>
        <w:lastRenderedPageBreak/>
        <w:t>micronutrients such as minerals, vitamins, essential amino acids, eicosapentaenoic acid (EPA), and docosahexaenoic acid (DHA), may be raised by using an alternate feed formulation approach.</w:t>
      </w:r>
      <w:r w:rsidR="001C52C9" w:rsidRPr="00464738">
        <w:rPr>
          <w:rFonts w:ascii="Times New Roman" w:hAnsi="Times New Roman" w:cs="Times New Roman"/>
          <w:bCs/>
          <w:iCs/>
          <w:sz w:val="24"/>
          <w:szCs w:val="24"/>
        </w:rPr>
        <w:t xml:space="preserve"> Therefore, this study evaluated biofortification of riboflavin in </w:t>
      </w:r>
      <w:proofErr w:type="spellStart"/>
      <w:r w:rsidR="001C52C9" w:rsidRPr="00464738">
        <w:rPr>
          <w:rFonts w:ascii="Times New Roman" w:hAnsi="Times New Roman" w:cs="Times New Roman"/>
          <w:bCs/>
          <w:i/>
          <w:sz w:val="24"/>
          <w:szCs w:val="24"/>
        </w:rPr>
        <w:t>Oziothelphusa</w:t>
      </w:r>
      <w:proofErr w:type="spellEnd"/>
      <w:r w:rsidR="001C52C9" w:rsidRPr="00464738">
        <w:rPr>
          <w:rFonts w:ascii="Times New Roman" w:hAnsi="Times New Roman" w:cs="Times New Roman"/>
          <w:bCs/>
          <w:i/>
          <w:sz w:val="24"/>
          <w:szCs w:val="24"/>
        </w:rPr>
        <w:t xml:space="preserve"> senex </w:t>
      </w:r>
      <w:proofErr w:type="spellStart"/>
      <w:r w:rsidR="001C52C9" w:rsidRPr="00464738">
        <w:rPr>
          <w:rFonts w:ascii="Times New Roman" w:hAnsi="Times New Roman" w:cs="Times New Roman"/>
          <w:bCs/>
          <w:i/>
          <w:sz w:val="24"/>
          <w:szCs w:val="24"/>
        </w:rPr>
        <w:t>senex</w:t>
      </w:r>
      <w:proofErr w:type="spellEnd"/>
      <w:r w:rsidR="001C52C9" w:rsidRPr="00464738">
        <w:rPr>
          <w:rFonts w:ascii="Times New Roman" w:hAnsi="Times New Roman" w:cs="Times New Roman"/>
          <w:bCs/>
          <w:i/>
          <w:sz w:val="24"/>
          <w:szCs w:val="24"/>
        </w:rPr>
        <w:t xml:space="preserve"> </w:t>
      </w:r>
      <w:r w:rsidR="001C52C9" w:rsidRPr="00464738">
        <w:rPr>
          <w:rFonts w:ascii="Times New Roman" w:hAnsi="Times New Roman" w:cs="Times New Roman"/>
          <w:bCs/>
          <w:iCs/>
          <w:sz w:val="24"/>
          <w:szCs w:val="24"/>
        </w:rPr>
        <w:t xml:space="preserve">crab meat produced from </w:t>
      </w:r>
      <w:r w:rsidR="001C52C9" w:rsidRPr="00464738">
        <w:rPr>
          <w:rFonts w:ascii="Times New Roman" w:hAnsi="Times New Roman" w:cs="Times New Roman"/>
          <w:bCs/>
          <w:i/>
          <w:sz w:val="24"/>
          <w:szCs w:val="24"/>
        </w:rPr>
        <w:t>Bacillus subtilis.</w:t>
      </w:r>
    </w:p>
    <w:p w14:paraId="1C72D30A" w14:textId="5BB66CBD" w:rsidR="001C52C9" w:rsidRPr="00464738" w:rsidRDefault="001C52C9" w:rsidP="00381109">
      <w:pPr>
        <w:spacing w:line="360" w:lineRule="auto"/>
        <w:jc w:val="both"/>
        <w:rPr>
          <w:rFonts w:ascii="Times New Roman" w:hAnsi="Times New Roman" w:cs="Times New Roman"/>
          <w:b/>
          <w:iCs/>
          <w:sz w:val="24"/>
          <w:szCs w:val="24"/>
        </w:rPr>
      </w:pPr>
      <w:r w:rsidRPr="00464738">
        <w:rPr>
          <w:rFonts w:ascii="Times New Roman" w:hAnsi="Times New Roman" w:cs="Times New Roman"/>
          <w:b/>
          <w:iCs/>
          <w:sz w:val="24"/>
          <w:szCs w:val="24"/>
        </w:rPr>
        <w:t>Materials and Methods</w:t>
      </w:r>
    </w:p>
    <w:p w14:paraId="0076783D" w14:textId="13C45730" w:rsidR="001C52C9" w:rsidRPr="00464738" w:rsidRDefault="003A66B2" w:rsidP="00381109">
      <w:pPr>
        <w:spacing w:line="360" w:lineRule="auto"/>
        <w:jc w:val="both"/>
        <w:rPr>
          <w:rFonts w:ascii="Times New Roman" w:hAnsi="Times New Roman" w:cs="Times New Roman"/>
          <w:b/>
          <w:iCs/>
          <w:sz w:val="24"/>
          <w:szCs w:val="24"/>
        </w:rPr>
      </w:pPr>
      <w:r w:rsidRPr="00464738">
        <w:rPr>
          <w:rFonts w:ascii="Times New Roman" w:hAnsi="Times New Roman" w:cs="Times New Roman"/>
          <w:b/>
          <w:iCs/>
          <w:sz w:val="24"/>
          <w:szCs w:val="24"/>
        </w:rPr>
        <w:t>Bacterial isolation and identification:</w:t>
      </w:r>
    </w:p>
    <w:p w14:paraId="71AB218E" w14:textId="5C3E3A22" w:rsidR="009E40EF" w:rsidRPr="00464738" w:rsidRDefault="0066024D" w:rsidP="00381109">
      <w:pPr>
        <w:spacing w:line="360" w:lineRule="auto"/>
        <w:ind w:firstLine="720"/>
        <w:jc w:val="both"/>
        <w:rPr>
          <w:rFonts w:ascii="Times New Roman" w:hAnsi="Times New Roman" w:cs="Times New Roman"/>
          <w:sz w:val="24"/>
          <w:szCs w:val="24"/>
        </w:rPr>
      </w:pPr>
      <w:r w:rsidRPr="00464738">
        <w:rPr>
          <w:rFonts w:ascii="Times New Roman" w:hAnsi="Times New Roman" w:cs="Times New Roman"/>
          <w:bCs/>
          <w:iCs/>
          <w:sz w:val="24"/>
          <w:szCs w:val="24"/>
        </w:rPr>
        <w:t xml:space="preserve">Sivasubramanian </w:t>
      </w:r>
      <w:r w:rsidR="00046B1A" w:rsidRPr="00464738">
        <w:rPr>
          <w:rFonts w:ascii="Times New Roman" w:hAnsi="Times New Roman" w:cs="Times New Roman"/>
          <w:bCs/>
          <w:i/>
          <w:iCs/>
          <w:sz w:val="24"/>
          <w:szCs w:val="24"/>
        </w:rPr>
        <w:t>et al</w:t>
      </w:r>
      <w:r w:rsidRPr="00464738">
        <w:rPr>
          <w:rFonts w:ascii="Times New Roman" w:hAnsi="Times New Roman" w:cs="Times New Roman"/>
          <w:bCs/>
          <w:i/>
          <w:sz w:val="24"/>
          <w:szCs w:val="24"/>
        </w:rPr>
        <w:t>.,</w:t>
      </w:r>
      <w:r w:rsidRPr="00464738">
        <w:rPr>
          <w:rFonts w:ascii="Times New Roman" w:hAnsi="Times New Roman" w:cs="Times New Roman"/>
          <w:bCs/>
          <w:iCs/>
          <w:sz w:val="24"/>
          <w:szCs w:val="24"/>
        </w:rPr>
        <w:t xml:space="preserve"> (2017) method has been followed for isolating bacteria from the gut of </w:t>
      </w:r>
      <w:r w:rsidRPr="00464738">
        <w:rPr>
          <w:rFonts w:ascii="Times New Roman" w:hAnsi="Times New Roman" w:cs="Times New Roman"/>
          <w:bCs/>
          <w:i/>
          <w:sz w:val="24"/>
          <w:szCs w:val="24"/>
        </w:rPr>
        <w:t>Scylla serrata</w:t>
      </w:r>
      <w:r w:rsidRPr="00464738">
        <w:rPr>
          <w:rFonts w:ascii="Times New Roman" w:hAnsi="Times New Roman" w:cs="Times New Roman"/>
          <w:bCs/>
          <w:iCs/>
          <w:sz w:val="24"/>
          <w:szCs w:val="24"/>
        </w:rPr>
        <w:t xml:space="preserve"> crab.</w:t>
      </w:r>
      <w:r w:rsidR="009E40EF" w:rsidRPr="00464738">
        <w:rPr>
          <w:rFonts w:ascii="Times New Roman" w:hAnsi="Times New Roman" w:cs="Times New Roman"/>
          <w:bCs/>
          <w:iCs/>
          <w:sz w:val="24"/>
          <w:szCs w:val="24"/>
        </w:rPr>
        <w:t xml:space="preserve"> </w:t>
      </w:r>
      <w:r w:rsidR="009E40EF" w:rsidRPr="00464738">
        <w:rPr>
          <w:rFonts w:ascii="Times New Roman" w:hAnsi="Times New Roman" w:cs="Times New Roman"/>
          <w:sz w:val="24"/>
          <w:szCs w:val="24"/>
        </w:rPr>
        <w:t xml:space="preserve">The bacteria </w:t>
      </w:r>
      <w:r w:rsidR="009E40EF" w:rsidRPr="00464738">
        <w:rPr>
          <w:rFonts w:ascii="Times New Roman" w:hAnsi="Times New Roman" w:cs="Times New Roman"/>
          <w:i/>
          <w:iCs/>
          <w:sz w:val="24"/>
          <w:szCs w:val="24"/>
        </w:rPr>
        <w:t>Bacillus subtilis</w:t>
      </w:r>
      <w:r w:rsidR="009E40EF" w:rsidRPr="00464738">
        <w:rPr>
          <w:rFonts w:ascii="Times New Roman" w:hAnsi="Times New Roman" w:cs="Times New Roman"/>
          <w:sz w:val="24"/>
          <w:szCs w:val="24"/>
        </w:rPr>
        <w:t xml:space="preserve"> was isolated from the crab gut and was subjected to biochemical characterization, for bacterial identification.</w:t>
      </w:r>
    </w:p>
    <w:p w14:paraId="01056D71" w14:textId="532C8B4E" w:rsidR="006C098B" w:rsidRPr="00464738" w:rsidRDefault="009D3E07" w:rsidP="00381109">
      <w:pPr>
        <w:shd w:val="clear" w:color="auto" w:fill="FFFFFF"/>
        <w:spacing w:after="0" w:line="360" w:lineRule="auto"/>
        <w:jc w:val="both"/>
        <w:rPr>
          <w:rFonts w:ascii="Times New Roman" w:hAnsi="Times New Roman" w:cs="Times New Roman"/>
          <w:b/>
          <w:sz w:val="24"/>
          <w:szCs w:val="24"/>
        </w:rPr>
      </w:pPr>
      <w:r w:rsidRPr="00464738">
        <w:rPr>
          <w:rFonts w:ascii="Times New Roman" w:hAnsi="Times New Roman" w:cs="Times New Roman"/>
          <w:b/>
          <w:sz w:val="24"/>
          <w:szCs w:val="24"/>
        </w:rPr>
        <w:t xml:space="preserve">Growth of </w:t>
      </w:r>
      <w:r w:rsidRPr="00464738">
        <w:rPr>
          <w:rFonts w:ascii="Times New Roman" w:hAnsi="Times New Roman" w:cs="Times New Roman"/>
          <w:b/>
          <w:i/>
          <w:iCs/>
          <w:sz w:val="24"/>
          <w:szCs w:val="24"/>
        </w:rPr>
        <w:t xml:space="preserve">Bacillus </w:t>
      </w:r>
      <w:r w:rsidRPr="00464738">
        <w:rPr>
          <w:rFonts w:ascii="Times New Roman" w:hAnsi="Times New Roman" w:cs="Times New Roman"/>
          <w:b/>
          <w:sz w:val="24"/>
          <w:szCs w:val="24"/>
        </w:rPr>
        <w:t>Differential Medium and enrichment for Riboflavin production:</w:t>
      </w:r>
    </w:p>
    <w:p w14:paraId="56512823" w14:textId="3F3271F7" w:rsidR="006C098B" w:rsidRPr="00464738" w:rsidRDefault="006C098B" w:rsidP="00381109">
      <w:pPr>
        <w:spacing w:line="360" w:lineRule="auto"/>
        <w:ind w:firstLine="720"/>
        <w:jc w:val="both"/>
        <w:rPr>
          <w:rFonts w:ascii="Times New Roman" w:hAnsi="Times New Roman" w:cs="Times New Roman"/>
          <w:sz w:val="24"/>
          <w:szCs w:val="24"/>
        </w:rPr>
      </w:pPr>
      <w:r w:rsidRPr="00464738">
        <w:rPr>
          <w:rFonts w:ascii="Times New Roman" w:hAnsi="Times New Roman" w:cs="Times New Roman"/>
          <w:i/>
          <w:iCs/>
          <w:sz w:val="24"/>
          <w:szCs w:val="24"/>
        </w:rPr>
        <w:t>Bacillus subtilis</w:t>
      </w:r>
      <w:r w:rsidRPr="00464738">
        <w:rPr>
          <w:rFonts w:ascii="Times New Roman" w:hAnsi="Times New Roman" w:cs="Times New Roman"/>
          <w:sz w:val="24"/>
          <w:szCs w:val="24"/>
        </w:rPr>
        <w:t xml:space="preserve"> and </w:t>
      </w:r>
      <w:r w:rsidRPr="00464738">
        <w:rPr>
          <w:rFonts w:ascii="Times New Roman" w:hAnsi="Times New Roman" w:cs="Times New Roman"/>
          <w:i/>
          <w:iCs/>
          <w:sz w:val="24"/>
          <w:szCs w:val="24"/>
        </w:rPr>
        <w:t>Bacillus cereus</w:t>
      </w:r>
      <w:r w:rsidRPr="00464738">
        <w:rPr>
          <w:rFonts w:ascii="Times New Roman" w:hAnsi="Times New Roman" w:cs="Times New Roman"/>
          <w:sz w:val="24"/>
          <w:szCs w:val="24"/>
        </w:rPr>
        <w:t xml:space="preserve"> can be distinguished and named based on the mannitol fermentation pathway. Magnesium sulphate and potassium chloride are favourable for sporulation. The pH indicator is bromocresol purple. The sterile Bacillus differential media was streaked with the gut isolate, and after 24 hours, the bacterial colony's morphology was observed.</w:t>
      </w:r>
      <w:r w:rsidR="009D3E07" w:rsidRPr="00464738">
        <w:rPr>
          <w:rFonts w:ascii="Times New Roman" w:hAnsi="Times New Roman" w:cs="Times New Roman"/>
          <w:sz w:val="24"/>
          <w:szCs w:val="24"/>
        </w:rPr>
        <w:t xml:space="preserve"> </w:t>
      </w:r>
      <w:r w:rsidR="009D3E07" w:rsidRPr="00464738">
        <w:rPr>
          <w:rFonts w:ascii="Times New Roman" w:hAnsi="Times New Roman" w:cs="Times New Roman"/>
          <w:i/>
          <w:iCs/>
          <w:sz w:val="24"/>
          <w:szCs w:val="24"/>
        </w:rPr>
        <w:t>Bacillus subtilis</w:t>
      </w:r>
      <w:r w:rsidR="009D3E07" w:rsidRPr="00464738">
        <w:rPr>
          <w:rFonts w:ascii="Times New Roman" w:hAnsi="Times New Roman" w:cs="Times New Roman"/>
          <w:sz w:val="24"/>
          <w:szCs w:val="24"/>
        </w:rPr>
        <w:t xml:space="preserve"> was subjected for growth in enrichment medium for 7 days, for the enriched production of riboflavin (Mohamed </w:t>
      </w:r>
      <w:r w:rsidR="00046B1A" w:rsidRPr="00464738">
        <w:rPr>
          <w:rFonts w:ascii="Times New Roman" w:hAnsi="Times New Roman" w:cs="Times New Roman"/>
          <w:i/>
          <w:iCs/>
          <w:sz w:val="24"/>
          <w:szCs w:val="24"/>
        </w:rPr>
        <w:t>et al</w:t>
      </w:r>
      <w:r w:rsidR="009D3E07" w:rsidRPr="00464738">
        <w:rPr>
          <w:rFonts w:ascii="Times New Roman" w:hAnsi="Times New Roman" w:cs="Times New Roman"/>
          <w:sz w:val="24"/>
          <w:szCs w:val="24"/>
        </w:rPr>
        <w:t>., 2016).</w:t>
      </w:r>
      <w:r w:rsidR="00406CD7" w:rsidRPr="00464738">
        <w:rPr>
          <w:rFonts w:ascii="Times New Roman" w:hAnsi="Times New Roman" w:cs="Times New Roman"/>
          <w:sz w:val="24"/>
          <w:szCs w:val="24"/>
        </w:rPr>
        <w:t xml:space="preserve"> Bacillus subtilis was injected into 250 ml of the sterile medium indicated above overnight. For 10 days, the medium was incubated at 30°C under shaking conditions. The synthesis of riboflavin was discovered after the sample medium had been removed.</w:t>
      </w:r>
    </w:p>
    <w:p w14:paraId="401C5CC1" w14:textId="09F30167" w:rsidR="00FD5065" w:rsidRPr="00464738" w:rsidRDefault="00FD5065" w:rsidP="00381109">
      <w:pPr>
        <w:spacing w:line="360" w:lineRule="auto"/>
        <w:jc w:val="both"/>
        <w:rPr>
          <w:rFonts w:ascii="Times New Roman" w:hAnsi="Times New Roman" w:cs="Times New Roman"/>
          <w:b/>
          <w:bCs/>
          <w:sz w:val="24"/>
          <w:szCs w:val="24"/>
        </w:rPr>
      </w:pPr>
      <w:r w:rsidRPr="00464738">
        <w:rPr>
          <w:rFonts w:ascii="Times New Roman" w:hAnsi="Times New Roman" w:cs="Times New Roman"/>
          <w:b/>
          <w:bCs/>
          <w:sz w:val="24"/>
          <w:szCs w:val="24"/>
        </w:rPr>
        <w:t>Molecular characterization of Bacteria</w:t>
      </w:r>
    </w:p>
    <w:p w14:paraId="57CA3C1A" w14:textId="542BC295" w:rsidR="00406CD7" w:rsidRPr="00464738" w:rsidRDefault="00FD5065" w:rsidP="00381109">
      <w:pPr>
        <w:spacing w:line="360" w:lineRule="auto"/>
        <w:ind w:firstLine="720"/>
        <w:jc w:val="both"/>
        <w:rPr>
          <w:rFonts w:ascii="Times New Roman" w:hAnsi="Times New Roman" w:cs="Times New Roman"/>
          <w:sz w:val="24"/>
          <w:szCs w:val="24"/>
        </w:rPr>
      </w:pPr>
      <w:r w:rsidRPr="00464738">
        <w:rPr>
          <w:rFonts w:ascii="Times New Roman" w:hAnsi="Times New Roman" w:cs="Times New Roman"/>
          <w:sz w:val="24"/>
          <w:szCs w:val="24"/>
        </w:rPr>
        <w:t xml:space="preserve">The genomic DNA (William </w:t>
      </w:r>
      <w:r w:rsidR="00046B1A" w:rsidRPr="00464738">
        <w:rPr>
          <w:rFonts w:ascii="Times New Roman" w:hAnsi="Times New Roman" w:cs="Times New Roman"/>
          <w:i/>
          <w:iCs/>
          <w:sz w:val="24"/>
          <w:szCs w:val="24"/>
        </w:rPr>
        <w:t>et al</w:t>
      </w:r>
      <w:r w:rsidRPr="00464738">
        <w:rPr>
          <w:rFonts w:ascii="Times New Roman" w:hAnsi="Times New Roman" w:cs="Times New Roman"/>
          <w:i/>
          <w:iCs/>
          <w:sz w:val="24"/>
          <w:szCs w:val="24"/>
        </w:rPr>
        <w:t>.,</w:t>
      </w:r>
      <w:r w:rsidRPr="00464738">
        <w:rPr>
          <w:rFonts w:ascii="Times New Roman" w:hAnsi="Times New Roman" w:cs="Times New Roman"/>
          <w:sz w:val="24"/>
          <w:szCs w:val="24"/>
        </w:rPr>
        <w:t xml:space="preserve"> 2012), total RNA (</w:t>
      </w:r>
      <w:proofErr w:type="spellStart"/>
      <w:r w:rsidRPr="00464738">
        <w:rPr>
          <w:rFonts w:ascii="Times New Roman" w:hAnsi="Times New Roman" w:cs="Times New Roman"/>
          <w:color w:val="222222"/>
          <w:sz w:val="24"/>
          <w:szCs w:val="24"/>
          <w:shd w:val="clear" w:color="auto" w:fill="FFFFFF"/>
        </w:rPr>
        <w:t>Chomczynski</w:t>
      </w:r>
      <w:proofErr w:type="spellEnd"/>
      <w:r w:rsidRPr="00464738">
        <w:rPr>
          <w:rFonts w:ascii="Times New Roman" w:hAnsi="Times New Roman" w:cs="Times New Roman"/>
          <w:color w:val="222222"/>
          <w:sz w:val="24"/>
          <w:szCs w:val="24"/>
          <w:shd w:val="clear" w:color="auto" w:fill="FFFFFF"/>
        </w:rPr>
        <w:t xml:space="preserve"> </w:t>
      </w:r>
      <w:r w:rsidR="00046B1A" w:rsidRPr="00464738">
        <w:rPr>
          <w:rFonts w:ascii="Times New Roman" w:hAnsi="Times New Roman" w:cs="Times New Roman"/>
          <w:i/>
          <w:iCs/>
          <w:color w:val="222222"/>
          <w:sz w:val="24"/>
          <w:szCs w:val="24"/>
          <w:shd w:val="clear" w:color="auto" w:fill="FFFFFF"/>
        </w:rPr>
        <w:t>et al</w:t>
      </w:r>
      <w:r w:rsidRPr="00464738">
        <w:rPr>
          <w:rFonts w:ascii="Times New Roman" w:hAnsi="Times New Roman" w:cs="Times New Roman"/>
          <w:i/>
          <w:iCs/>
          <w:color w:val="222222"/>
          <w:sz w:val="24"/>
          <w:szCs w:val="24"/>
          <w:shd w:val="clear" w:color="auto" w:fill="FFFFFF"/>
        </w:rPr>
        <w:t>.,</w:t>
      </w:r>
      <w:r w:rsidRPr="00464738">
        <w:rPr>
          <w:rFonts w:ascii="Times New Roman" w:hAnsi="Times New Roman" w:cs="Times New Roman"/>
          <w:color w:val="222222"/>
          <w:sz w:val="24"/>
          <w:szCs w:val="24"/>
          <w:shd w:val="clear" w:color="auto" w:fill="FFFFFF"/>
        </w:rPr>
        <w:t xml:space="preserve"> 1987)</w:t>
      </w:r>
      <w:r w:rsidRPr="00464738">
        <w:rPr>
          <w:rFonts w:ascii="Times New Roman" w:hAnsi="Times New Roman" w:cs="Times New Roman"/>
          <w:sz w:val="24"/>
          <w:szCs w:val="24"/>
        </w:rPr>
        <w:t xml:space="preserve"> and protein profiling (Clara </w:t>
      </w:r>
      <w:r w:rsidR="00046B1A" w:rsidRPr="00464738">
        <w:rPr>
          <w:rFonts w:ascii="Times New Roman" w:hAnsi="Times New Roman" w:cs="Times New Roman"/>
          <w:i/>
          <w:iCs/>
          <w:sz w:val="24"/>
          <w:szCs w:val="24"/>
        </w:rPr>
        <w:t>et al</w:t>
      </w:r>
      <w:r w:rsidRPr="00464738">
        <w:rPr>
          <w:rFonts w:ascii="Times New Roman" w:hAnsi="Times New Roman" w:cs="Times New Roman"/>
          <w:sz w:val="24"/>
          <w:szCs w:val="24"/>
        </w:rPr>
        <w:t xml:space="preserve">., 2021) was performed to confirm any stress in the wild and enriched culture of bacteria. </w:t>
      </w:r>
    </w:p>
    <w:p w14:paraId="4D093294" w14:textId="47E50943" w:rsidR="009F5A3F" w:rsidRPr="00464738" w:rsidRDefault="004A2547" w:rsidP="00381109">
      <w:pPr>
        <w:spacing w:line="360" w:lineRule="auto"/>
        <w:jc w:val="both"/>
        <w:rPr>
          <w:rFonts w:ascii="Times New Roman" w:hAnsi="Times New Roman" w:cs="Times New Roman"/>
          <w:b/>
          <w:bCs/>
          <w:sz w:val="24"/>
          <w:szCs w:val="24"/>
        </w:rPr>
      </w:pPr>
      <w:r w:rsidRPr="00464738">
        <w:rPr>
          <w:rFonts w:ascii="Times New Roman" w:hAnsi="Times New Roman" w:cs="Times New Roman"/>
          <w:b/>
          <w:bCs/>
          <w:sz w:val="24"/>
          <w:szCs w:val="24"/>
        </w:rPr>
        <w:t>Estimation and Analysis of Riboflavin</w:t>
      </w:r>
    </w:p>
    <w:p w14:paraId="55679B16" w14:textId="51878EEA" w:rsidR="004A2547" w:rsidRPr="00464738" w:rsidRDefault="000B462D" w:rsidP="00381109">
      <w:pPr>
        <w:spacing w:line="360" w:lineRule="auto"/>
        <w:ind w:firstLine="720"/>
        <w:jc w:val="both"/>
        <w:rPr>
          <w:rFonts w:ascii="Times New Roman" w:hAnsi="Times New Roman" w:cs="Times New Roman"/>
          <w:sz w:val="24"/>
          <w:szCs w:val="24"/>
        </w:rPr>
      </w:pPr>
      <w:r w:rsidRPr="00464738">
        <w:rPr>
          <w:rFonts w:ascii="Times New Roman" w:hAnsi="Times New Roman" w:cs="Times New Roman"/>
          <w:sz w:val="24"/>
          <w:szCs w:val="24"/>
        </w:rPr>
        <w:t xml:space="preserve">Thin-layered chromatography was used to identify the riboflavin present in the solution. Given that riboflavin is a yellow-orange molecule, Ronald and </w:t>
      </w:r>
      <w:proofErr w:type="spellStart"/>
      <w:r w:rsidRPr="00464738">
        <w:rPr>
          <w:rFonts w:ascii="Times New Roman" w:hAnsi="Times New Roman" w:cs="Times New Roman"/>
          <w:sz w:val="24"/>
          <w:szCs w:val="24"/>
        </w:rPr>
        <w:t>Tasloach</w:t>
      </w:r>
      <w:proofErr w:type="spellEnd"/>
      <w:r w:rsidRPr="00464738">
        <w:rPr>
          <w:rFonts w:ascii="Times New Roman" w:hAnsi="Times New Roman" w:cs="Times New Roman"/>
          <w:sz w:val="24"/>
          <w:szCs w:val="24"/>
        </w:rPr>
        <w:t xml:space="preserve"> (2014) determined that the absorbance of both the standard and the unknown (riboflavin isolated from the medium) was 440nm. The Bitsch </w:t>
      </w:r>
      <w:r w:rsidR="00046B1A" w:rsidRPr="00464738">
        <w:rPr>
          <w:rFonts w:ascii="Times New Roman" w:hAnsi="Times New Roman" w:cs="Times New Roman"/>
          <w:i/>
          <w:iCs/>
          <w:sz w:val="24"/>
          <w:szCs w:val="24"/>
        </w:rPr>
        <w:t>et al</w:t>
      </w:r>
      <w:r w:rsidRPr="00464738">
        <w:rPr>
          <w:rFonts w:ascii="Times New Roman" w:hAnsi="Times New Roman" w:cs="Times New Roman"/>
          <w:i/>
          <w:iCs/>
          <w:sz w:val="24"/>
          <w:szCs w:val="24"/>
        </w:rPr>
        <w:t>.,</w:t>
      </w:r>
      <w:r w:rsidRPr="00464738">
        <w:rPr>
          <w:rFonts w:ascii="Times New Roman" w:hAnsi="Times New Roman" w:cs="Times New Roman"/>
          <w:sz w:val="24"/>
          <w:szCs w:val="24"/>
        </w:rPr>
        <w:t xml:space="preserve"> 2011 technique was modified for the purification of folic acid.</w:t>
      </w:r>
    </w:p>
    <w:p w14:paraId="7493B647" w14:textId="20548B15" w:rsidR="0043516C" w:rsidRPr="00464738" w:rsidRDefault="0043516C" w:rsidP="00381109">
      <w:pPr>
        <w:spacing w:line="360" w:lineRule="auto"/>
        <w:jc w:val="both"/>
        <w:rPr>
          <w:rFonts w:ascii="Times New Roman" w:hAnsi="Times New Roman" w:cs="Times New Roman"/>
          <w:b/>
          <w:bCs/>
          <w:sz w:val="24"/>
          <w:szCs w:val="24"/>
        </w:rPr>
      </w:pPr>
      <w:r w:rsidRPr="00464738">
        <w:rPr>
          <w:rFonts w:ascii="Times New Roman" w:hAnsi="Times New Roman" w:cs="Times New Roman"/>
          <w:b/>
          <w:bCs/>
          <w:sz w:val="24"/>
          <w:szCs w:val="24"/>
        </w:rPr>
        <w:lastRenderedPageBreak/>
        <w:t>Antibacterial activity of Riboflavin</w:t>
      </w:r>
    </w:p>
    <w:p w14:paraId="61C4AB71" w14:textId="666860B8" w:rsidR="0043516C" w:rsidRPr="00464738" w:rsidRDefault="0043516C" w:rsidP="00381109">
      <w:pPr>
        <w:spacing w:line="360" w:lineRule="auto"/>
        <w:ind w:firstLine="720"/>
        <w:jc w:val="both"/>
        <w:rPr>
          <w:rFonts w:ascii="Times New Roman" w:hAnsi="Times New Roman" w:cs="Times New Roman"/>
          <w:sz w:val="24"/>
          <w:szCs w:val="24"/>
        </w:rPr>
      </w:pPr>
      <w:r w:rsidRPr="00464738">
        <w:rPr>
          <w:rFonts w:ascii="Times New Roman" w:hAnsi="Times New Roman" w:cs="Times New Roman"/>
          <w:sz w:val="24"/>
          <w:szCs w:val="24"/>
        </w:rPr>
        <w:t xml:space="preserve">The antibacterial activity of the standard and bacterial riboflavin was determined by Kriby Bauer’s method, minimal inhibitory concentration assay (MIC) and minimal bactericidal concentration. </w:t>
      </w:r>
    </w:p>
    <w:p w14:paraId="077387D4" w14:textId="1D67A5DB" w:rsidR="00340162" w:rsidRPr="00464738" w:rsidRDefault="00340162" w:rsidP="00381109">
      <w:pPr>
        <w:spacing w:after="300" w:line="360" w:lineRule="auto"/>
        <w:jc w:val="both"/>
        <w:rPr>
          <w:rFonts w:ascii="Times New Roman" w:hAnsi="Times New Roman" w:cs="Times New Roman"/>
          <w:b/>
          <w:sz w:val="24"/>
          <w:szCs w:val="24"/>
        </w:rPr>
      </w:pPr>
      <w:r w:rsidRPr="00464738">
        <w:rPr>
          <w:rFonts w:ascii="Times New Roman" w:hAnsi="Times New Roman" w:cs="Times New Roman"/>
          <w:b/>
          <w:sz w:val="24"/>
          <w:szCs w:val="24"/>
        </w:rPr>
        <w:t>Biochemical estimation from muscle tissue of experimental animal</w:t>
      </w:r>
    </w:p>
    <w:p w14:paraId="4D53669C" w14:textId="775BEE97" w:rsidR="0043516C" w:rsidRPr="00464738" w:rsidRDefault="00340162" w:rsidP="00381109">
      <w:pPr>
        <w:spacing w:line="360" w:lineRule="auto"/>
        <w:ind w:firstLine="720"/>
        <w:jc w:val="both"/>
        <w:rPr>
          <w:rFonts w:ascii="Times New Roman" w:hAnsi="Times New Roman" w:cs="Times New Roman"/>
          <w:sz w:val="24"/>
          <w:szCs w:val="24"/>
        </w:rPr>
      </w:pPr>
      <w:r w:rsidRPr="00464738">
        <w:rPr>
          <w:rFonts w:ascii="Times New Roman" w:hAnsi="Times New Roman" w:cs="Times New Roman"/>
          <w:sz w:val="24"/>
          <w:szCs w:val="24"/>
        </w:rPr>
        <w:t xml:space="preserve">Lowry </w:t>
      </w:r>
      <w:r w:rsidR="00046B1A" w:rsidRPr="00464738">
        <w:rPr>
          <w:rFonts w:ascii="Times New Roman" w:hAnsi="Times New Roman" w:cs="Times New Roman"/>
          <w:i/>
          <w:iCs/>
          <w:sz w:val="24"/>
          <w:szCs w:val="24"/>
        </w:rPr>
        <w:t>et al</w:t>
      </w:r>
      <w:r w:rsidRPr="00464738">
        <w:rPr>
          <w:rFonts w:ascii="Times New Roman" w:hAnsi="Times New Roman" w:cs="Times New Roman"/>
          <w:i/>
          <w:iCs/>
          <w:sz w:val="24"/>
          <w:szCs w:val="24"/>
        </w:rPr>
        <w:t xml:space="preserve">., </w:t>
      </w:r>
      <w:r w:rsidRPr="00464738">
        <w:rPr>
          <w:rFonts w:ascii="Times New Roman" w:hAnsi="Times New Roman" w:cs="Times New Roman"/>
          <w:sz w:val="24"/>
          <w:szCs w:val="24"/>
        </w:rPr>
        <w:t xml:space="preserve">(1951), </w:t>
      </w:r>
      <w:proofErr w:type="spellStart"/>
      <w:r w:rsidRPr="00464738">
        <w:rPr>
          <w:rFonts w:ascii="Times New Roman" w:hAnsi="Times New Roman" w:cs="Times New Roman"/>
          <w:sz w:val="24"/>
          <w:szCs w:val="24"/>
        </w:rPr>
        <w:t>Anthrone</w:t>
      </w:r>
      <w:proofErr w:type="spellEnd"/>
      <w:r w:rsidRPr="00464738">
        <w:rPr>
          <w:rFonts w:ascii="Times New Roman" w:hAnsi="Times New Roman" w:cs="Times New Roman"/>
          <w:sz w:val="24"/>
          <w:szCs w:val="24"/>
        </w:rPr>
        <w:t xml:space="preserve"> method (Trevelyan </w:t>
      </w:r>
      <w:r w:rsidR="00046B1A" w:rsidRPr="00464738">
        <w:rPr>
          <w:rFonts w:ascii="Times New Roman" w:hAnsi="Times New Roman" w:cs="Times New Roman"/>
          <w:i/>
          <w:iCs/>
          <w:sz w:val="24"/>
          <w:szCs w:val="24"/>
        </w:rPr>
        <w:t>et al</w:t>
      </w:r>
      <w:r w:rsidRPr="00464738">
        <w:rPr>
          <w:rFonts w:ascii="Times New Roman" w:hAnsi="Times New Roman" w:cs="Times New Roman"/>
          <w:i/>
          <w:iCs/>
          <w:sz w:val="24"/>
          <w:szCs w:val="24"/>
        </w:rPr>
        <w:t>.,</w:t>
      </w:r>
      <w:r w:rsidRPr="00464738">
        <w:rPr>
          <w:rFonts w:ascii="Times New Roman" w:hAnsi="Times New Roman" w:cs="Times New Roman"/>
          <w:sz w:val="24"/>
          <w:szCs w:val="24"/>
        </w:rPr>
        <w:t xml:space="preserve"> 1952), Vanillin methods were employed for estimation of protein, carbohydrate, lipid respectively.</w:t>
      </w:r>
      <w:r w:rsidR="00E53A54" w:rsidRPr="00464738">
        <w:rPr>
          <w:rFonts w:ascii="Times New Roman" w:hAnsi="Times New Roman" w:cs="Times New Roman"/>
          <w:sz w:val="24"/>
          <w:szCs w:val="24"/>
        </w:rPr>
        <w:t xml:space="preserve"> Geeta </w:t>
      </w:r>
      <w:r w:rsidR="00046B1A" w:rsidRPr="00464738">
        <w:rPr>
          <w:rFonts w:ascii="Times New Roman" w:hAnsi="Times New Roman" w:cs="Times New Roman"/>
          <w:i/>
          <w:iCs/>
          <w:sz w:val="24"/>
          <w:szCs w:val="24"/>
        </w:rPr>
        <w:t>et al</w:t>
      </w:r>
      <w:r w:rsidR="00E53A54" w:rsidRPr="00464738">
        <w:rPr>
          <w:rFonts w:ascii="Times New Roman" w:hAnsi="Times New Roman" w:cs="Times New Roman"/>
          <w:i/>
          <w:iCs/>
          <w:sz w:val="24"/>
          <w:szCs w:val="24"/>
        </w:rPr>
        <w:t>.,</w:t>
      </w:r>
      <w:r w:rsidR="00E53A54" w:rsidRPr="00464738">
        <w:rPr>
          <w:rFonts w:ascii="Times New Roman" w:hAnsi="Times New Roman" w:cs="Times New Roman"/>
          <w:sz w:val="24"/>
          <w:szCs w:val="24"/>
        </w:rPr>
        <w:t xml:space="preserve"> (1975) method was employed for estimating riboflavin from muscle </w:t>
      </w:r>
      <w:proofErr w:type="spellStart"/>
      <w:r w:rsidR="00E53A54" w:rsidRPr="00464738">
        <w:rPr>
          <w:rFonts w:ascii="Times New Roman" w:hAnsi="Times New Roman" w:cs="Times New Roman"/>
          <w:sz w:val="24"/>
          <w:szCs w:val="24"/>
        </w:rPr>
        <w:t>fiber</w:t>
      </w:r>
      <w:proofErr w:type="spellEnd"/>
      <w:r w:rsidR="00E53A54" w:rsidRPr="00464738">
        <w:rPr>
          <w:rFonts w:ascii="Times New Roman" w:hAnsi="Times New Roman" w:cs="Times New Roman"/>
          <w:sz w:val="24"/>
          <w:szCs w:val="24"/>
        </w:rPr>
        <w:t xml:space="preserve"> </w:t>
      </w:r>
      <w:r w:rsidR="00B31EB6" w:rsidRPr="00464738">
        <w:rPr>
          <w:rFonts w:ascii="Times New Roman" w:hAnsi="Times New Roman" w:cs="Times New Roman"/>
          <w:sz w:val="24"/>
          <w:szCs w:val="24"/>
        </w:rPr>
        <w:t xml:space="preserve">of experimental group. Statistical analysis </w:t>
      </w:r>
      <w:r w:rsidR="00755C90" w:rsidRPr="00464738">
        <w:rPr>
          <w:rFonts w:ascii="Times New Roman" w:hAnsi="Times New Roman" w:cs="Times New Roman"/>
          <w:sz w:val="24"/>
          <w:szCs w:val="24"/>
        </w:rPr>
        <w:t xml:space="preserve">such as mean and SD </w:t>
      </w:r>
      <w:r w:rsidR="00B31EB6" w:rsidRPr="00464738">
        <w:rPr>
          <w:rFonts w:ascii="Times New Roman" w:hAnsi="Times New Roman" w:cs="Times New Roman"/>
          <w:sz w:val="24"/>
          <w:szCs w:val="24"/>
        </w:rPr>
        <w:t>w</w:t>
      </w:r>
      <w:r w:rsidR="00755C90" w:rsidRPr="00464738">
        <w:rPr>
          <w:rFonts w:ascii="Times New Roman" w:hAnsi="Times New Roman" w:cs="Times New Roman"/>
          <w:sz w:val="24"/>
          <w:szCs w:val="24"/>
        </w:rPr>
        <w:t>ere</w:t>
      </w:r>
      <w:r w:rsidR="00B31EB6" w:rsidRPr="00464738">
        <w:rPr>
          <w:rFonts w:ascii="Times New Roman" w:hAnsi="Times New Roman" w:cs="Times New Roman"/>
          <w:sz w:val="24"/>
          <w:szCs w:val="24"/>
        </w:rPr>
        <w:t xml:space="preserve"> proceeded further.</w:t>
      </w:r>
    </w:p>
    <w:p w14:paraId="69AE8ADB" w14:textId="1835B162" w:rsidR="00B31EB6" w:rsidRPr="00464738" w:rsidRDefault="00995AB3" w:rsidP="00381109">
      <w:pPr>
        <w:spacing w:line="360" w:lineRule="auto"/>
        <w:jc w:val="both"/>
        <w:rPr>
          <w:rFonts w:ascii="Times New Roman" w:hAnsi="Times New Roman" w:cs="Times New Roman"/>
          <w:b/>
          <w:bCs/>
          <w:sz w:val="24"/>
          <w:szCs w:val="24"/>
        </w:rPr>
      </w:pPr>
      <w:r w:rsidRPr="00464738">
        <w:rPr>
          <w:rFonts w:ascii="Times New Roman" w:hAnsi="Times New Roman" w:cs="Times New Roman"/>
          <w:b/>
          <w:bCs/>
          <w:sz w:val="24"/>
          <w:szCs w:val="24"/>
        </w:rPr>
        <w:t>Results</w:t>
      </w:r>
    </w:p>
    <w:p w14:paraId="7D8A6F6C" w14:textId="0B974447" w:rsidR="00DB78B3" w:rsidRPr="00464738" w:rsidRDefault="00DB78B3" w:rsidP="00381109">
      <w:pPr>
        <w:spacing w:line="360" w:lineRule="auto"/>
        <w:rPr>
          <w:rFonts w:ascii="Times New Roman" w:hAnsi="Times New Roman" w:cs="Times New Roman"/>
          <w:b/>
          <w:sz w:val="24"/>
          <w:szCs w:val="24"/>
        </w:rPr>
      </w:pPr>
      <w:r w:rsidRPr="00464738">
        <w:rPr>
          <w:rFonts w:ascii="Times New Roman" w:hAnsi="Times New Roman" w:cs="Times New Roman"/>
          <w:b/>
          <w:sz w:val="24"/>
          <w:szCs w:val="24"/>
        </w:rPr>
        <w:t>Preparation of Gut Sample</w:t>
      </w:r>
    </w:p>
    <w:p w14:paraId="779F0C0C" w14:textId="1B978E8D" w:rsidR="00995AB3" w:rsidRPr="00464738" w:rsidRDefault="00DB78B3" w:rsidP="00381109">
      <w:pPr>
        <w:spacing w:line="360" w:lineRule="auto"/>
        <w:jc w:val="both"/>
        <w:rPr>
          <w:rFonts w:ascii="Times New Roman" w:hAnsi="Times New Roman" w:cs="Times New Roman"/>
          <w:sz w:val="24"/>
          <w:szCs w:val="24"/>
        </w:rPr>
      </w:pPr>
      <w:r w:rsidRPr="00464738">
        <w:rPr>
          <w:rFonts w:ascii="Times New Roman" w:hAnsi="Times New Roman" w:cs="Times New Roman"/>
          <w:sz w:val="24"/>
          <w:szCs w:val="24"/>
        </w:rPr>
        <w:t xml:space="preserve">The bacteria were isolated from the gut sample of </w:t>
      </w:r>
      <w:r w:rsidRPr="00464738">
        <w:rPr>
          <w:rFonts w:ascii="Times New Roman" w:hAnsi="Times New Roman" w:cs="Times New Roman"/>
          <w:i/>
          <w:sz w:val="24"/>
          <w:szCs w:val="24"/>
        </w:rPr>
        <w:t>Scylla serrata</w:t>
      </w:r>
      <w:r w:rsidRPr="00464738">
        <w:rPr>
          <w:rFonts w:ascii="Times New Roman" w:hAnsi="Times New Roman" w:cs="Times New Roman"/>
          <w:sz w:val="24"/>
          <w:szCs w:val="24"/>
        </w:rPr>
        <w:t>. The whole gut sample was used for the bacterial isolation (fig 1).</w:t>
      </w:r>
    </w:p>
    <w:p w14:paraId="204488E6" w14:textId="21F6D7D5" w:rsidR="00DB78B3" w:rsidRPr="00464738" w:rsidRDefault="00DB78B3" w:rsidP="00381109">
      <w:pPr>
        <w:spacing w:line="360" w:lineRule="auto"/>
        <w:jc w:val="center"/>
        <w:rPr>
          <w:rFonts w:ascii="Times New Roman" w:hAnsi="Times New Roman" w:cs="Times New Roman"/>
          <w:sz w:val="24"/>
          <w:szCs w:val="24"/>
        </w:rPr>
      </w:pPr>
      <w:r w:rsidRPr="00464738">
        <w:rPr>
          <w:rFonts w:ascii="Times New Roman" w:hAnsi="Times New Roman" w:cs="Times New Roman"/>
          <w:noProof/>
          <w:sz w:val="24"/>
          <w:szCs w:val="24"/>
          <w:lang w:eastAsia="en-IN"/>
        </w:rPr>
        <w:drawing>
          <wp:inline distT="0" distB="0" distL="0" distR="0" wp14:anchorId="15C2DD86" wp14:editId="6FB91AAB">
            <wp:extent cx="4492873" cy="1664676"/>
            <wp:effectExtent l="0" t="0" r="0" b="0"/>
            <wp:docPr id="37" name="Picture 37" descr="C:\Users\Admin\Downloads\IMG_20210412_16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210412_161608.jpg"/>
                    <pic:cNvPicPr>
                      <a:picLocks noChangeAspect="1" noChangeArrowheads="1"/>
                    </pic:cNvPicPr>
                  </pic:nvPicPr>
                  <pic:blipFill rotWithShape="1">
                    <a:blip r:embed="rId7" cstate="print"/>
                    <a:srcRect l="26176" t="37250" r="22775" b="41255"/>
                    <a:stretch/>
                  </pic:blipFill>
                  <pic:spPr bwMode="auto">
                    <a:xfrm>
                      <a:off x="0" y="0"/>
                      <a:ext cx="4555752" cy="1687974"/>
                    </a:xfrm>
                    <a:prstGeom prst="rect">
                      <a:avLst/>
                    </a:prstGeom>
                    <a:noFill/>
                    <a:ln>
                      <a:noFill/>
                    </a:ln>
                    <a:extLst>
                      <a:ext uri="{53640926-AAD7-44D8-BBD7-CCE9431645EC}">
                        <a14:shadowObscured xmlns:a14="http://schemas.microsoft.com/office/drawing/2010/main"/>
                      </a:ext>
                    </a:extLst>
                  </pic:spPr>
                </pic:pic>
              </a:graphicData>
            </a:graphic>
          </wp:inline>
        </w:drawing>
      </w:r>
    </w:p>
    <w:p w14:paraId="5D7EE584" w14:textId="00A70433" w:rsidR="00E53A54" w:rsidRPr="00464738" w:rsidRDefault="00DB78B3" w:rsidP="00381109">
      <w:pPr>
        <w:spacing w:line="360" w:lineRule="auto"/>
        <w:jc w:val="center"/>
        <w:rPr>
          <w:rFonts w:ascii="Times New Roman" w:hAnsi="Times New Roman" w:cs="Times New Roman"/>
          <w:i/>
          <w:iCs/>
          <w:sz w:val="24"/>
          <w:szCs w:val="24"/>
        </w:rPr>
      </w:pPr>
      <w:r w:rsidRPr="00464738">
        <w:rPr>
          <w:rFonts w:ascii="Times New Roman" w:hAnsi="Times New Roman" w:cs="Times New Roman"/>
          <w:sz w:val="24"/>
          <w:szCs w:val="24"/>
        </w:rPr>
        <w:t xml:space="preserve">Fig 1: Gut sample of </w:t>
      </w:r>
      <w:r w:rsidRPr="00464738">
        <w:rPr>
          <w:rFonts w:ascii="Times New Roman" w:hAnsi="Times New Roman" w:cs="Times New Roman"/>
          <w:i/>
          <w:iCs/>
          <w:sz w:val="24"/>
          <w:szCs w:val="24"/>
        </w:rPr>
        <w:t>S. serrata</w:t>
      </w:r>
    </w:p>
    <w:p w14:paraId="2258D73F" w14:textId="68C4D2F5" w:rsidR="00DB78B3" w:rsidRPr="00464738" w:rsidRDefault="00DB78B3" w:rsidP="00381109">
      <w:pPr>
        <w:spacing w:line="360" w:lineRule="auto"/>
        <w:jc w:val="both"/>
        <w:rPr>
          <w:rFonts w:ascii="Times New Roman" w:hAnsi="Times New Roman" w:cs="Times New Roman"/>
          <w:b/>
          <w:bCs/>
          <w:sz w:val="24"/>
          <w:szCs w:val="24"/>
        </w:rPr>
      </w:pPr>
      <w:r w:rsidRPr="00464738">
        <w:rPr>
          <w:rFonts w:ascii="Times New Roman" w:hAnsi="Times New Roman" w:cs="Times New Roman"/>
          <w:b/>
          <w:bCs/>
          <w:sz w:val="24"/>
          <w:szCs w:val="24"/>
        </w:rPr>
        <w:t>Isolation of Bacillus</w:t>
      </w:r>
      <w:r w:rsidR="00BC5A53" w:rsidRPr="00464738">
        <w:rPr>
          <w:rFonts w:ascii="Times New Roman" w:hAnsi="Times New Roman" w:cs="Times New Roman"/>
          <w:b/>
          <w:bCs/>
          <w:sz w:val="24"/>
          <w:szCs w:val="24"/>
        </w:rPr>
        <w:t xml:space="preserve"> bacteria from the differential medium</w:t>
      </w:r>
    </w:p>
    <w:p w14:paraId="579CAC67" w14:textId="77777777" w:rsidR="00BB7657" w:rsidRPr="00464738" w:rsidRDefault="00BC5A53" w:rsidP="00381109">
      <w:pPr>
        <w:spacing w:line="360" w:lineRule="auto"/>
        <w:ind w:firstLine="720"/>
        <w:jc w:val="both"/>
        <w:rPr>
          <w:rFonts w:ascii="Times New Roman" w:hAnsi="Times New Roman" w:cs="Times New Roman"/>
          <w:sz w:val="24"/>
          <w:szCs w:val="24"/>
        </w:rPr>
      </w:pPr>
      <w:r w:rsidRPr="00464738">
        <w:rPr>
          <w:rFonts w:ascii="Times New Roman" w:hAnsi="Times New Roman" w:cs="Times New Roman"/>
          <w:i/>
          <w:sz w:val="24"/>
          <w:szCs w:val="24"/>
        </w:rPr>
        <w:t>Bacillus subtilis</w:t>
      </w:r>
      <w:r w:rsidRPr="00464738">
        <w:rPr>
          <w:rFonts w:ascii="Times New Roman" w:hAnsi="Times New Roman" w:cs="Times New Roman"/>
          <w:sz w:val="24"/>
          <w:szCs w:val="24"/>
        </w:rPr>
        <w:t xml:space="preserve"> was confirmed by its growth on Bacillus differential medium. The colonies were dry, wrinkled yellow coloured colonies against the purple background of the medium (fig 2).</w:t>
      </w:r>
    </w:p>
    <w:p w14:paraId="1A90FA92" w14:textId="0D7B5F70" w:rsidR="00BC5A53" w:rsidRPr="00464738" w:rsidRDefault="00BB7657" w:rsidP="00381109">
      <w:pPr>
        <w:spacing w:line="360" w:lineRule="auto"/>
        <w:ind w:firstLine="720"/>
        <w:jc w:val="center"/>
        <w:rPr>
          <w:rFonts w:ascii="Times New Roman" w:hAnsi="Times New Roman" w:cs="Times New Roman"/>
          <w:sz w:val="24"/>
          <w:szCs w:val="24"/>
        </w:rPr>
      </w:pPr>
      <w:r w:rsidRPr="00464738">
        <w:rPr>
          <w:rFonts w:ascii="Times New Roman" w:hAnsi="Times New Roman" w:cs="Times New Roman"/>
          <w:noProof/>
          <w:sz w:val="24"/>
          <w:szCs w:val="24"/>
          <w:lang w:eastAsia="en-IN"/>
        </w:rPr>
        <w:lastRenderedPageBreak/>
        <w:drawing>
          <wp:inline distT="0" distB="0" distL="0" distR="0" wp14:anchorId="73F53B52" wp14:editId="21F1B912">
            <wp:extent cx="3315164" cy="2677297"/>
            <wp:effectExtent l="0" t="0" r="0" b="0"/>
            <wp:docPr id="2097166" name="Picture 2097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8">
                      <a:extLst>
                        <a:ext uri="{28A0092B-C50C-407E-A947-70E740481C1C}">
                          <a14:useLocalDpi xmlns:a14="http://schemas.microsoft.com/office/drawing/2010/main" val="0"/>
                        </a:ext>
                      </a:extLst>
                    </a:blip>
                    <a:srcRect b="51246"/>
                    <a:stretch/>
                  </pic:blipFill>
                  <pic:spPr bwMode="auto">
                    <a:xfrm>
                      <a:off x="0" y="0"/>
                      <a:ext cx="3320341" cy="2681478"/>
                    </a:xfrm>
                    <a:prstGeom prst="rect">
                      <a:avLst/>
                    </a:prstGeom>
                    <a:noFill/>
                    <a:ln>
                      <a:noFill/>
                    </a:ln>
                    <a:extLst>
                      <a:ext uri="{53640926-AAD7-44D8-BBD7-CCE9431645EC}">
                        <a14:shadowObscured xmlns:a14="http://schemas.microsoft.com/office/drawing/2010/main"/>
                      </a:ext>
                    </a:extLst>
                  </pic:spPr>
                </pic:pic>
              </a:graphicData>
            </a:graphic>
          </wp:inline>
        </w:drawing>
      </w:r>
    </w:p>
    <w:p w14:paraId="5109030F" w14:textId="12B22DD5" w:rsidR="00BB7657" w:rsidRPr="00464738" w:rsidRDefault="00BB7657" w:rsidP="00381109">
      <w:pPr>
        <w:spacing w:line="360" w:lineRule="auto"/>
        <w:ind w:firstLine="720"/>
        <w:jc w:val="center"/>
        <w:rPr>
          <w:rFonts w:ascii="Times New Roman" w:hAnsi="Times New Roman" w:cs="Times New Roman"/>
          <w:sz w:val="24"/>
          <w:szCs w:val="24"/>
        </w:rPr>
      </w:pPr>
      <w:r w:rsidRPr="00464738">
        <w:rPr>
          <w:rFonts w:ascii="Times New Roman" w:hAnsi="Times New Roman" w:cs="Times New Roman"/>
          <w:b/>
          <w:sz w:val="24"/>
          <w:szCs w:val="24"/>
        </w:rPr>
        <w:t xml:space="preserve">Fig 2: Growth of </w:t>
      </w:r>
      <w:r w:rsidRPr="00464738">
        <w:rPr>
          <w:rFonts w:ascii="Times New Roman" w:hAnsi="Times New Roman" w:cs="Times New Roman"/>
          <w:b/>
          <w:i/>
          <w:iCs/>
          <w:sz w:val="24"/>
          <w:szCs w:val="24"/>
        </w:rPr>
        <w:t>Bacillus</w:t>
      </w:r>
      <w:r w:rsidR="00443D6A" w:rsidRPr="00464738">
        <w:rPr>
          <w:rFonts w:ascii="Times New Roman" w:hAnsi="Times New Roman" w:cs="Times New Roman"/>
          <w:b/>
          <w:i/>
          <w:iCs/>
          <w:sz w:val="24"/>
          <w:szCs w:val="24"/>
        </w:rPr>
        <w:t xml:space="preserve"> subtilis</w:t>
      </w:r>
      <w:r w:rsidRPr="00464738">
        <w:rPr>
          <w:rFonts w:ascii="Times New Roman" w:hAnsi="Times New Roman" w:cs="Times New Roman"/>
          <w:b/>
          <w:sz w:val="24"/>
          <w:szCs w:val="24"/>
        </w:rPr>
        <w:t xml:space="preserve"> bacteria on Bacillus differential medium</w:t>
      </w:r>
    </w:p>
    <w:p w14:paraId="79AB4E40" w14:textId="3A876773" w:rsidR="00443D6A" w:rsidRPr="00464738" w:rsidRDefault="00443D6A"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Table 1: Biochemical characterization of bacterial isolate from gut sample</w:t>
      </w:r>
    </w:p>
    <w:tbl>
      <w:tblPr>
        <w:tblStyle w:val="TableGrid"/>
        <w:tblW w:w="0" w:type="auto"/>
        <w:jc w:val="center"/>
        <w:tblLook w:val="04A0" w:firstRow="1" w:lastRow="0" w:firstColumn="1" w:lastColumn="0" w:noHBand="0" w:noVBand="1"/>
      </w:tblPr>
      <w:tblGrid>
        <w:gridCol w:w="828"/>
        <w:gridCol w:w="2711"/>
        <w:gridCol w:w="3119"/>
      </w:tblGrid>
      <w:tr w:rsidR="00443D6A" w:rsidRPr="00464738" w14:paraId="0950D80B" w14:textId="77777777" w:rsidTr="00381109">
        <w:trPr>
          <w:jc w:val="center"/>
        </w:trPr>
        <w:tc>
          <w:tcPr>
            <w:tcW w:w="828" w:type="dxa"/>
            <w:vAlign w:val="center"/>
          </w:tcPr>
          <w:p w14:paraId="3C60F9F1" w14:textId="77777777" w:rsidR="00443D6A" w:rsidRPr="00464738" w:rsidRDefault="00443D6A" w:rsidP="00381109">
            <w:pPr>
              <w:spacing w:line="360" w:lineRule="auto"/>
              <w:rPr>
                <w:rFonts w:ascii="Times New Roman" w:hAnsi="Times New Roman" w:cs="Times New Roman"/>
                <w:b/>
                <w:sz w:val="24"/>
                <w:szCs w:val="24"/>
              </w:rPr>
            </w:pPr>
            <w:proofErr w:type="spellStart"/>
            <w:r w:rsidRPr="00464738">
              <w:rPr>
                <w:rFonts w:ascii="Times New Roman" w:hAnsi="Times New Roman" w:cs="Times New Roman"/>
                <w:b/>
                <w:sz w:val="24"/>
                <w:szCs w:val="24"/>
              </w:rPr>
              <w:t>S.No</w:t>
            </w:r>
            <w:proofErr w:type="spellEnd"/>
            <w:r w:rsidRPr="00464738">
              <w:rPr>
                <w:rFonts w:ascii="Times New Roman" w:hAnsi="Times New Roman" w:cs="Times New Roman"/>
                <w:b/>
                <w:sz w:val="24"/>
                <w:szCs w:val="24"/>
              </w:rPr>
              <w:t>.</w:t>
            </w:r>
          </w:p>
        </w:tc>
        <w:tc>
          <w:tcPr>
            <w:tcW w:w="2711" w:type="dxa"/>
            <w:vAlign w:val="center"/>
          </w:tcPr>
          <w:p w14:paraId="6F616019" w14:textId="77777777" w:rsidR="00443D6A" w:rsidRPr="00464738" w:rsidRDefault="00443D6A" w:rsidP="00381109">
            <w:pPr>
              <w:spacing w:line="360" w:lineRule="auto"/>
              <w:rPr>
                <w:rFonts w:ascii="Times New Roman" w:hAnsi="Times New Roman" w:cs="Times New Roman"/>
                <w:b/>
                <w:sz w:val="24"/>
                <w:szCs w:val="24"/>
              </w:rPr>
            </w:pPr>
            <w:r w:rsidRPr="00464738">
              <w:rPr>
                <w:rFonts w:ascii="Times New Roman" w:hAnsi="Times New Roman" w:cs="Times New Roman"/>
                <w:b/>
                <w:sz w:val="24"/>
                <w:szCs w:val="24"/>
              </w:rPr>
              <w:t>Test</w:t>
            </w:r>
          </w:p>
        </w:tc>
        <w:tc>
          <w:tcPr>
            <w:tcW w:w="3119" w:type="dxa"/>
            <w:vAlign w:val="center"/>
          </w:tcPr>
          <w:p w14:paraId="63D8A578" w14:textId="112CA5F5" w:rsidR="00443D6A" w:rsidRPr="00464738" w:rsidRDefault="00443D6A" w:rsidP="00381109">
            <w:pPr>
              <w:spacing w:line="360" w:lineRule="auto"/>
              <w:rPr>
                <w:rFonts w:ascii="Times New Roman" w:hAnsi="Times New Roman" w:cs="Times New Roman"/>
                <w:b/>
                <w:i/>
                <w:iCs/>
                <w:sz w:val="24"/>
                <w:szCs w:val="24"/>
              </w:rPr>
            </w:pPr>
            <w:r w:rsidRPr="00464738">
              <w:rPr>
                <w:rFonts w:ascii="Times New Roman" w:hAnsi="Times New Roman" w:cs="Times New Roman"/>
                <w:b/>
                <w:sz w:val="24"/>
                <w:szCs w:val="24"/>
              </w:rPr>
              <w:t>Isolate-II (</w:t>
            </w:r>
            <w:r w:rsidRPr="00464738">
              <w:rPr>
                <w:rFonts w:ascii="Times New Roman" w:hAnsi="Times New Roman" w:cs="Times New Roman"/>
                <w:b/>
                <w:i/>
                <w:iCs/>
                <w:sz w:val="24"/>
                <w:szCs w:val="24"/>
              </w:rPr>
              <w:t>Bacillus subtilis</w:t>
            </w:r>
            <w:r w:rsidRPr="00464738">
              <w:rPr>
                <w:rFonts w:ascii="Times New Roman" w:hAnsi="Times New Roman" w:cs="Times New Roman"/>
                <w:b/>
                <w:sz w:val="24"/>
                <w:szCs w:val="24"/>
              </w:rPr>
              <w:t>)</w:t>
            </w:r>
          </w:p>
        </w:tc>
      </w:tr>
      <w:tr w:rsidR="00443D6A" w:rsidRPr="00464738" w14:paraId="532E98C7" w14:textId="77777777" w:rsidTr="00381109">
        <w:trPr>
          <w:jc w:val="center"/>
        </w:trPr>
        <w:tc>
          <w:tcPr>
            <w:tcW w:w="828" w:type="dxa"/>
            <w:vAlign w:val="center"/>
          </w:tcPr>
          <w:p w14:paraId="7D7CE39A" w14:textId="77777777" w:rsidR="00443D6A" w:rsidRPr="00464738" w:rsidRDefault="00443D6A" w:rsidP="00381109">
            <w:pPr>
              <w:pStyle w:val="ListParagraph"/>
              <w:numPr>
                <w:ilvl w:val="0"/>
                <w:numId w:val="1"/>
              </w:numPr>
              <w:spacing w:after="0" w:line="360" w:lineRule="auto"/>
              <w:rPr>
                <w:rFonts w:ascii="Times New Roman" w:hAnsi="Times New Roman" w:cs="Times New Roman"/>
                <w:sz w:val="24"/>
                <w:szCs w:val="24"/>
              </w:rPr>
            </w:pPr>
          </w:p>
        </w:tc>
        <w:tc>
          <w:tcPr>
            <w:tcW w:w="2711" w:type="dxa"/>
            <w:vAlign w:val="center"/>
          </w:tcPr>
          <w:p w14:paraId="3B348155"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Gram’s staining</w:t>
            </w:r>
          </w:p>
        </w:tc>
        <w:tc>
          <w:tcPr>
            <w:tcW w:w="3119" w:type="dxa"/>
            <w:vAlign w:val="center"/>
          </w:tcPr>
          <w:p w14:paraId="3E22AC09"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Gram positive rods arranged in chains</w:t>
            </w:r>
          </w:p>
        </w:tc>
      </w:tr>
      <w:tr w:rsidR="00443D6A" w:rsidRPr="00464738" w14:paraId="02307F8D" w14:textId="77777777" w:rsidTr="00381109">
        <w:trPr>
          <w:jc w:val="center"/>
        </w:trPr>
        <w:tc>
          <w:tcPr>
            <w:tcW w:w="828" w:type="dxa"/>
            <w:vAlign w:val="center"/>
          </w:tcPr>
          <w:p w14:paraId="3DA7FD62" w14:textId="77777777" w:rsidR="00443D6A" w:rsidRPr="00464738" w:rsidRDefault="00443D6A" w:rsidP="00381109">
            <w:pPr>
              <w:pStyle w:val="ListParagraph"/>
              <w:numPr>
                <w:ilvl w:val="0"/>
                <w:numId w:val="1"/>
              </w:numPr>
              <w:spacing w:after="0" w:line="360" w:lineRule="auto"/>
              <w:rPr>
                <w:rFonts w:ascii="Times New Roman" w:hAnsi="Times New Roman" w:cs="Times New Roman"/>
                <w:sz w:val="24"/>
                <w:szCs w:val="24"/>
              </w:rPr>
            </w:pPr>
          </w:p>
        </w:tc>
        <w:tc>
          <w:tcPr>
            <w:tcW w:w="2711" w:type="dxa"/>
            <w:vAlign w:val="center"/>
          </w:tcPr>
          <w:p w14:paraId="70B07270"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Capsule staining</w:t>
            </w:r>
          </w:p>
        </w:tc>
        <w:tc>
          <w:tcPr>
            <w:tcW w:w="3119" w:type="dxa"/>
            <w:vAlign w:val="center"/>
          </w:tcPr>
          <w:p w14:paraId="2C2AD4BF"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Positive</w:t>
            </w:r>
          </w:p>
        </w:tc>
      </w:tr>
      <w:tr w:rsidR="00443D6A" w:rsidRPr="00464738" w14:paraId="5A75923B" w14:textId="77777777" w:rsidTr="00381109">
        <w:trPr>
          <w:jc w:val="center"/>
        </w:trPr>
        <w:tc>
          <w:tcPr>
            <w:tcW w:w="828" w:type="dxa"/>
            <w:vAlign w:val="center"/>
          </w:tcPr>
          <w:p w14:paraId="199A07BC" w14:textId="77777777" w:rsidR="00443D6A" w:rsidRPr="00464738" w:rsidRDefault="00443D6A" w:rsidP="00381109">
            <w:pPr>
              <w:pStyle w:val="ListParagraph"/>
              <w:numPr>
                <w:ilvl w:val="0"/>
                <w:numId w:val="1"/>
              </w:numPr>
              <w:spacing w:after="0" w:line="360" w:lineRule="auto"/>
              <w:rPr>
                <w:rFonts w:ascii="Times New Roman" w:hAnsi="Times New Roman" w:cs="Times New Roman"/>
                <w:sz w:val="24"/>
                <w:szCs w:val="24"/>
              </w:rPr>
            </w:pPr>
          </w:p>
        </w:tc>
        <w:tc>
          <w:tcPr>
            <w:tcW w:w="2711" w:type="dxa"/>
            <w:vAlign w:val="center"/>
          </w:tcPr>
          <w:p w14:paraId="45278407"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Spore staining</w:t>
            </w:r>
          </w:p>
        </w:tc>
        <w:tc>
          <w:tcPr>
            <w:tcW w:w="3119" w:type="dxa"/>
            <w:vAlign w:val="center"/>
          </w:tcPr>
          <w:p w14:paraId="71796DC8"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Positive</w:t>
            </w:r>
          </w:p>
        </w:tc>
      </w:tr>
      <w:tr w:rsidR="00443D6A" w:rsidRPr="00464738" w14:paraId="39688FDD" w14:textId="77777777" w:rsidTr="00381109">
        <w:trPr>
          <w:jc w:val="center"/>
        </w:trPr>
        <w:tc>
          <w:tcPr>
            <w:tcW w:w="828" w:type="dxa"/>
            <w:vAlign w:val="center"/>
          </w:tcPr>
          <w:p w14:paraId="6B77D5F2" w14:textId="77777777" w:rsidR="00443D6A" w:rsidRPr="00464738" w:rsidRDefault="00443D6A" w:rsidP="00381109">
            <w:pPr>
              <w:pStyle w:val="ListParagraph"/>
              <w:numPr>
                <w:ilvl w:val="0"/>
                <w:numId w:val="1"/>
              </w:numPr>
              <w:spacing w:after="0" w:line="360" w:lineRule="auto"/>
              <w:rPr>
                <w:rFonts w:ascii="Times New Roman" w:hAnsi="Times New Roman" w:cs="Times New Roman"/>
                <w:sz w:val="24"/>
                <w:szCs w:val="24"/>
              </w:rPr>
            </w:pPr>
          </w:p>
        </w:tc>
        <w:tc>
          <w:tcPr>
            <w:tcW w:w="2711" w:type="dxa"/>
            <w:vAlign w:val="center"/>
          </w:tcPr>
          <w:p w14:paraId="6F57900F"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Indole test</w:t>
            </w:r>
          </w:p>
        </w:tc>
        <w:tc>
          <w:tcPr>
            <w:tcW w:w="3119" w:type="dxa"/>
            <w:vAlign w:val="center"/>
          </w:tcPr>
          <w:p w14:paraId="32A9DBF8"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Positive</w:t>
            </w:r>
          </w:p>
        </w:tc>
      </w:tr>
      <w:tr w:rsidR="00443D6A" w:rsidRPr="00464738" w14:paraId="4424C941" w14:textId="77777777" w:rsidTr="00381109">
        <w:trPr>
          <w:jc w:val="center"/>
        </w:trPr>
        <w:tc>
          <w:tcPr>
            <w:tcW w:w="828" w:type="dxa"/>
            <w:vAlign w:val="center"/>
          </w:tcPr>
          <w:p w14:paraId="7B63D1CC" w14:textId="77777777" w:rsidR="00443D6A" w:rsidRPr="00464738" w:rsidRDefault="00443D6A" w:rsidP="00381109">
            <w:pPr>
              <w:pStyle w:val="ListParagraph"/>
              <w:numPr>
                <w:ilvl w:val="0"/>
                <w:numId w:val="1"/>
              </w:numPr>
              <w:spacing w:after="0" w:line="360" w:lineRule="auto"/>
              <w:rPr>
                <w:rFonts w:ascii="Times New Roman" w:hAnsi="Times New Roman" w:cs="Times New Roman"/>
                <w:sz w:val="24"/>
                <w:szCs w:val="24"/>
              </w:rPr>
            </w:pPr>
          </w:p>
        </w:tc>
        <w:tc>
          <w:tcPr>
            <w:tcW w:w="2711" w:type="dxa"/>
            <w:vAlign w:val="center"/>
          </w:tcPr>
          <w:p w14:paraId="3F746802"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Voges-Proskauer test</w:t>
            </w:r>
          </w:p>
        </w:tc>
        <w:tc>
          <w:tcPr>
            <w:tcW w:w="3119" w:type="dxa"/>
            <w:vAlign w:val="center"/>
          </w:tcPr>
          <w:p w14:paraId="3F6FEEB1"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Positive</w:t>
            </w:r>
          </w:p>
        </w:tc>
      </w:tr>
      <w:tr w:rsidR="00443D6A" w:rsidRPr="00464738" w14:paraId="0C7BB06E" w14:textId="77777777" w:rsidTr="00381109">
        <w:trPr>
          <w:jc w:val="center"/>
        </w:trPr>
        <w:tc>
          <w:tcPr>
            <w:tcW w:w="828" w:type="dxa"/>
            <w:vAlign w:val="center"/>
          </w:tcPr>
          <w:p w14:paraId="52498AFE" w14:textId="77777777" w:rsidR="00443D6A" w:rsidRPr="00464738" w:rsidRDefault="00443D6A" w:rsidP="00381109">
            <w:pPr>
              <w:pStyle w:val="ListParagraph"/>
              <w:numPr>
                <w:ilvl w:val="0"/>
                <w:numId w:val="1"/>
              </w:numPr>
              <w:spacing w:after="0" w:line="360" w:lineRule="auto"/>
              <w:rPr>
                <w:rFonts w:ascii="Times New Roman" w:hAnsi="Times New Roman" w:cs="Times New Roman"/>
                <w:sz w:val="24"/>
                <w:szCs w:val="24"/>
              </w:rPr>
            </w:pPr>
          </w:p>
        </w:tc>
        <w:tc>
          <w:tcPr>
            <w:tcW w:w="2711" w:type="dxa"/>
            <w:vAlign w:val="center"/>
          </w:tcPr>
          <w:p w14:paraId="6A661DF1"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Methyl red test</w:t>
            </w:r>
          </w:p>
        </w:tc>
        <w:tc>
          <w:tcPr>
            <w:tcW w:w="3119" w:type="dxa"/>
            <w:vAlign w:val="center"/>
          </w:tcPr>
          <w:p w14:paraId="56FEEA9F"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Positive</w:t>
            </w:r>
          </w:p>
        </w:tc>
      </w:tr>
      <w:tr w:rsidR="00443D6A" w:rsidRPr="00464738" w14:paraId="540B65B7" w14:textId="77777777" w:rsidTr="00381109">
        <w:trPr>
          <w:jc w:val="center"/>
        </w:trPr>
        <w:tc>
          <w:tcPr>
            <w:tcW w:w="828" w:type="dxa"/>
            <w:vAlign w:val="center"/>
          </w:tcPr>
          <w:p w14:paraId="002C1733" w14:textId="77777777" w:rsidR="00443D6A" w:rsidRPr="00464738" w:rsidRDefault="00443D6A" w:rsidP="00381109">
            <w:pPr>
              <w:pStyle w:val="ListParagraph"/>
              <w:numPr>
                <w:ilvl w:val="0"/>
                <w:numId w:val="1"/>
              </w:numPr>
              <w:spacing w:after="0" w:line="360" w:lineRule="auto"/>
              <w:rPr>
                <w:rFonts w:ascii="Times New Roman" w:hAnsi="Times New Roman" w:cs="Times New Roman"/>
                <w:sz w:val="24"/>
                <w:szCs w:val="24"/>
              </w:rPr>
            </w:pPr>
          </w:p>
        </w:tc>
        <w:tc>
          <w:tcPr>
            <w:tcW w:w="2711" w:type="dxa"/>
            <w:vAlign w:val="center"/>
          </w:tcPr>
          <w:p w14:paraId="3682AB96"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Triple sugar iron test</w:t>
            </w:r>
          </w:p>
        </w:tc>
        <w:tc>
          <w:tcPr>
            <w:tcW w:w="3119" w:type="dxa"/>
            <w:vAlign w:val="center"/>
          </w:tcPr>
          <w:p w14:paraId="0E1EF0DF"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H</w:t>
            </w:r>
            <w:r w:rsidRPr="00464738">
              <w:rPr>
                <w:rFonts w:ascii="Times New Roman" w:hAnsi="Times New Roman" w:cs="Times New Roman"/>
                <w:sz w:val="24"/>
                <w:szCs w:val="24"/>
                <w:vertAlign w:val="subscript"/>
              </w:rPr>
              <w:t>2</w:t>
            </w:r>
            <w:proofErr w:type="gramStart"/>
            <w:r w:rsidRPr="00464738">
              <w:rPr>
                <w:rFonts w:ascii="Times New Roman" w:hAnsi="Times New Roman" w:cs="Times New Roman"/>
                <w:sz w:val="24"/>
                <w:szCs w:val="24"/>
              </w:rPr>
              <w:t>S  gas</w:t>
            </w:r>
            <w:proofErr w:type="gramEnd"/>
            <w:r w:rsidRPr="00464738">
              <w:rPr>
                <w:rFonts w:ascii="Times New Roman" w:hAnsi="Times New Roman" w:cs="Times New Roman"/>
                <w:sz w:val="24"/>
                <w:szCs w:val="24"/>
              </w:rPr>
              <w:t xml:space="preserve"> positive</w:t>
            </w:r>
          </w:p>
        </w:tc>
      </w:tr>
      <w:tr w:rsidR="00443D6A" w:rsidRPr="00464738" w14:paraId="3B426FB9" w14:textId="77777777" w:rsidTr="00381109">
        <w:trPr>
          <w:jc w:val="center"/>
        </w:trPr>
        <w:tc>
          <w:tcPr>
            <w:tcW w:w="828" w:type="dxa"/>
            <w:vAlign w:val="center"/>
          </w:tcPr>
          <w:p w14:paraId="5449FAFD" w14:textId="77777777" w:rsidR="00443D6A" w:rsidRPr="00464738" w:rsidRDefault="00443D6A" w:rsidP="00381109">
            <w:pPr>
              <w:pStyle w:val="ListParagraph"/>
              <w:numPr>
                <w:ilvl w:val="0"/>
                <w:numId w:val="1"/>
              </w:numPr>
              <w:spacing w:after="0" w:line="360" w:lineRule="auto"/>
              <w:rPr>
                <w:rFonts w:ascii="Times New Roman" w:hAnsi="Times New Roman" w:cs="Times New Roman"/>
                <w:sz w:val="24"/>
                <w:szCs w:val="24"/>
              </w:rPr>
            </w:pPr>
          </w:p>
        </w:tc>
        <w:tc>
          <w:tcPr>
            <w:tcW w:w="2711" w:type="dxa"/>
            <w:vAlign w:val="center"/>
          </w:tcPr>
          <w:p w14:paraId="352EB020"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Nitrate reduction test</w:t>
            </w:r>
          </w:p>
        </w:tc>
        <w:tc>
          <w:tcPr>
            <w:tcW w:w="3119" w:type="dxa"/>
            <w:vAlign w:val="center"/>
          </w:tcPr>
          <w:p w14:paraId="17087A24"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Positive</w:t>
            </w:r>
          </w:p>
        </w:tc>
      </w:tr>
      <w:tr w:rsidR="00443D6A" w:rsidRPr="00464738" w14:paraId="5AB9BECA" w14:textId="77777777" w:rsidTr="00381109">
        <w:trPr>
          <w:jc w:val="center"/>
        </w:trPr>
        <w:tc>
          <w:tcPr>
            <w:tcW w:w="828" w:type="dxa"/>
            <w:vAlign w:val="center"/>
          </w:tcPr>
          <w:p w14:paraId="7EC4F255" w14:textId="77777777" w:rsidR="00443D6A" w:rsidRPr="00464738" w:rsidRDefault="00443D6A" w:rsidP="00381109">
            <w:pPr>
              <w:pStyle w:val="ListParagraph"/>
              <w:numPr>
                <w:ilvl w:val="0"/>
                <w:numId w:val="1"/>
              </w:numPr>
              <w:spacing w:after="0" w:line="360" w:lineRule="auto"/>
              <w:rPr>
                <w:rFonts w:ascii="Times New Roman" w:hAnsi="Times New Roman" w:cs="Times New Roman"/>
                <w:sz w:val="24"/>
                <w:szCs w:val="24"/>
              </w:rPr>
            </w:pPr>
          </w:p>
        </w:tc>
        <w:tc>
          <w:tcPr>
            <w:tcW w:w="2711" w:type="dxa"/>
            <w:vAlign w:val="center"/>
          </w:tcPr>
          <w:p w14:paraId="649196D2"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Oxidase test</w:t>
            </w:r>
          </w:p>
        </w:tc>
        <w:tc>
          <w:tcPr>
            <w:tcW w:w="3119" w:type="dxa"/>
            <w:vAlign w:val="center"/>
          </w:tcPr>
          <w:p w14:paraId="6C8C3AD4"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Positive</w:t>
            </w:r>
          </w:p>
        </w:tc>
      </w:tr>
      <w:tr w:rsidR="00443D6A" w:rsidRPr="00464738" w14:paraId="29ED0EB7" w14:textId="77777777" w:rsidTr="00381109">
        <w:trPr>
          <w:jc w:val="center"/>
        </w:trPr>
        <w:tc>
          <w:tcPr>
            <w:tcW w:w="828" w:type="dxa"/>
            <w:vAlign w:val="center"/>
          </w:tcPr>
          <w:p w14:paraId="22D93B41" w14:textId="77777777" w:rsidR="00443D6A" w:rsidRPr="00464738" w:rsidRDefault="00443D6A" w:rsidP="00381109">
            <w:pPr>
              <w:pStyle w:val="ListParagraph"/>
              <w:numPr>
                <w:ilvl w:val="0"/>
                <w:numId w:val="1"/>
              </w:numPr>
              <w:spacing w:after="0" w:line="360" w:lineRule="auto"/>
              <w:rPr>
                <w:rFonts w:ascii="Times New Roman" w:hAnsi="Times New Roman" w:cs="Times New Roman"/>
                <w:sz w:val="24"/>
                <w:szCs w:val="24"/>
              </w:rPr>
            </w:pPr>
          </w:p>
        </w:tc>
        <w:tc>
          <w:tcPr>
            <w:tcW w:w="2711" w:type="dxa"/>
            <w:vAlign w:val="center"/>
          </w:tcPr>
          <w:p w14:paraId="02C2E75C"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Catalase test</w:t>
            </w:r>
          </w:p>
        </w:tc>
        <w:tc>
          <w:tcPr>
            <w:tcW w:w="3119" w:type="dxa"/>
            <w:vAlign w:val="center"/>
          </w:tcPr>
          <w:p w14:paraId="4D1E9954"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Positive</w:t>
            </w:r>
          </w:p>
        </w:tc>
      </w:tr>
    </w:tbl>
    <w:p w14:paraId="12628F94" w14:textId="73F7D841" w:rsidR="00340162" w:rsidRPr="00464738" w:rsidRDefault="00340162" w:rsidP="00381109">
      <w:pPr>
        <w:spacing w:line="360" w:lineRule="auto"/>
        <w:jc w:val="center"/>
        <w:rPr>
          <w:rFonts w:ascii="Times New Roman" w:hAnsi="Times New Roman" w:cs="Times New Roman"/>
          <w:sz w:val="24"/>
          <w:szCs w:val="24"/>
        </w:rPr>
      </w:pPr>
    </w:p>
    <w:p w14:paraId="06302A21" w14:textId="71227D11" w:rsidR="00443D6A" w:rsidRPr="00464738" w:rsidRDefault="00443D6A"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Table 2: Carbohydrate test</w:t>
      </w:r>
    </w:p>
    <w:tbl>
      <w:tblPr>
        <w:tblStyle w:val="TableGrid"/>
        <w:tblW w:w="0" w:type="auto"/>
        <w:jc w:val="center"/>
        <w:tblLook w:val="04A0" w:firstRow="1" w:lastRow="0" w:firstColumn="1" w:lastColumn="0" w:noHBand="0" w:noVBand="1"/>
      </w:tblPr>
      <w:tblGrid>
        <w:gridCol w:w="832"/>
        <w:gridCol w:w="1991"/>
        <w:gridCol w:w="2262"/>
      </w:tblGrid>
      <w:tr w:rsidR="00443D6A" w:rsidRPr="00464738" w14:paraId="25AB56C1" w14:textId="77777777" w:rsidTr="001012AE">
        <w:trPr>
          <w:trHeight w:val="431"/>
          <w:jc w:val="center"/>
        </w:trPr>
        <w:tc>
          <w:tcPr>
            <w:tcW w:w="832" w:type="dxa"/>
            <w:vAlign w:val="center"/>
          </w:tcPr>
          <w:p w14:paraId="4911FC93" w14:textId="77777777" w:rsidR="00443D6A" w:rsidRPr="00464738" w:rsidRDefault="00443D6A" w:rsidP="00381109">
            <w:pPr>
              <w:spacing w:line="360" w:lineRule="auto"/>
              <w:jc w:val="center"/>
              <w:rPr>
                <w:rFonts w:ascii="Times New Roman" w:hAnsi="Times New Roman" w:cs="Times New Roman"/>
                <w:b/>
                <w:sz w:val="24"/>
                <w:szCs w:val="24"/>
              </w:rPr>
            </w:pPr>
            <w:proofErr w:type="spellStart"/>
            <w:r w:rsidRPr="00464738">
              <w:rPr>
                <w:rFonts w:ascii="Times New Roman" w:hAnsi="Times New Roman" w:cs="Times New Roman"/>
                <w:b/>
                <w:sz w:val="24"/>
                <w:szCs w:val="24"/>
              </w:rPr>
              <w:t>S.No</w:t>
            </w:r>
            <w:proofErr w:type="spellEnd"/>
            <w:r w:rsidRPr="00464738">
              <w:rPr>
                <w:rFonts w:ascii="Times New Roman" w:hAnsi="Times New Roman" w:cs="Times New Roman"/>
                <w:b/>
                <w:sz w:val="24"/>
                <w:szCs w:val="24"/>
              </w:rPr>
              <w:t>.</w:t>
            </w:r>
          </w:p>
        </w:tc>
        <w:tc>
          <w:tcPr>
            <w:tcW w:w="1991" w:type="dxa"/>
            <w:vAlign w:val="center"/>
          </w:tcPr>
          <w:p w14:paraId="52137675" w14:textId="77777777" w:rsidR="00443D6A" w:rsidRPr="00464738" w:rsidRDefault="00443D6A" w:rsidP="00381109">
            <w:pPr>
              <w:spacing w:line="360" w:lineRule="auto"/>
              <w:rPr>
                <w:rFonts w:ascii="Times New Roman" w:hAnsi="Times New Roman" w:cs="Times New Roman"/>
                <w:b/>
                <w:sz w:val="24"/>
                <w:szCs w:val="24"/>
              </w:rPr>
            </w:pPr>
            <w:r w:rsidRPr="00464738">
              <w:rPr>
                <w:rFonts w:ascii="Times New Roman" w:hAnsi="Times New Roman" w:cs="Times New Roman"/>
                <w:b/>
                <w:sz w:val="24"/>
                <w:szCs w:val="24"/>
              </w:rPr>
              <w:t xml:space="preserve">Sugar </w:t>
            </w:r>
            <w:proofErr w:type="spellStart"/>
            <w:r w:rsidRPr="00464738">
              <w:rPr>
                <w:rFonts w:ascii="Times New Roman" w:hAnsi="Times New Roman" w:cs="Times New Roman"/>
                <w:b/>
                <w:sz w:val="24"/>
                <w:szCs w:val="24"/>
              </w:rPr>
              <w:t>analysed</w:t>
            </w:r>
            <w:proofErr w:type="spellEnd"/>
          </w:p>
        </w:tc>
        <w:tc>
          <w:tcPr>
            <w:tcW w:w="2262" w:type="dxa"/>
            <w:vAlign w:val="center"/>
          </w:tcPr>
          <w:p w14:paraId="51D2F91B" w14:textId="77777777" w:rsidR="00443D6A" w:rsidRPr="00464738" w:rsidRDefault="00443D6A"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Isolate-II</w:t>
            </w:r>
          </w:p>
        </w:tc>
      </w:tr>
      <w:tr w:rsidR="00443D6A" w:rsidRPr="00464738" w14:paraId="219F318D" w14:textId="77777777" w:rsidTr="001012AE">
        <w:trPr>
          <w:trHeight w:val="431"/>
          <w:jc w:val="center"/>
        </w:trPr>
        <w:tc>
          <w:tcPr>
            <w:tcW w:w="832" w:type="dxa"/>
            <w:vAlign w:val="center"/>
          </w:tcPr>
          <w:p w14:paraId="392BEAB4" w14:textId="77777777" w:rsidR="00443D6A" w:rsidRPr="00464738" w:rsidRDefault="00443D6A" w:rsidP="00381109">
            <w:pPr>
              <w:pStyle w:val="ListParagraph"/>
              <w:numPr>
                <w:ilvl w:val="0"/>
                <w:numId w:val="2"/>
              </w:numPr>
              <w:spacing w:after="0" w:line="360" w:lineRule="auto"/>
              <w:jc w:val="center"/>
              <w:rPr>
                <w:rFonts w:ascii="Times New Roman" w:hAnsi="Times New Roman" w:cs="Times New Roman"/>
                <w:sz w:val="24"/>
                <w:szCs w:val="24"/>
              </w:rPr>
            </w:pPr>
          </w:p>
        </w:tc>
        <w:tc>
          <w:tcPr>
            <w:tcW w:w="1991" w:type="dxa"/>
            <w:vAlign w:val="center"/>
          </w:tcPr>
          <w:p w14:paraId="64D7C4E5"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Dextrose</w:t>
            </w:r>
          </w:p>
        </w:tc>
        <w:tc>
          <w:tcPr>
            <w:tcW w:w="2262" w:type="dxa"/>
            <w:vAlign w:val="center"/>
          </w:tcPr>
          <w:p w14:paraId="31C65B09" w14:textId="77777777" w:rsidR="00443D6A" w:rsidRPr="00464738" w:rsidRDefault="00443D6A"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Positive</w:t>
            </w:r>
          </w:p>
        </w:tc>
      </w:tr>
      <w:tr w:rsidR="00443D6A" w:rsidRPr="00464738" w14:paraId="7D1BD678" w14:textId="77777777" w:rsidTr="001012AE">
        <w:trPr>
          <w:trHeight w:val="455"/>
          <w:jc w:val="center"/>
        </w:trPr>
        <w:tc>
          <w:tcPr>
            <w:tcW w:w="832" w:type="dxa"/>
            <w:vAlign w:val="center"/>
          </w:tcPr>
          <w:p w14:paraId="733CBA6C" w14:textId="77777777" w:rsidR="00443D6A" w:rsidRPr="00464738" w:rsidRDefault="00443D6A" w:rsidP="00381109">
            <w:pPr>
              <w:pStyle w:val="ListParagraph"/>
              <w:numPr>
                <w:ilvl w:val="0"/>
                <w:numId w:val="2"/>
              </w:numPr>
              <w:spacing w:after="0" w:line="360" w:lineRule="auto"/>
              <w:jc w:val="center"/>
              <w:rPr>
                <w:rFonts w:ascii="Times New Roman" w:hAnsi="Times New Roman" w:cs="Times New Roman"/>
                <w:sz w:val="24"/>
                <w:szCs w:val="24"/>
              </w:rPr>
            </w:pPr>
          </w:p>
        </w:tc>
        <w:tc>
          <w:tcPr>
            <w:tcW w:w="1991" w:type="dxa"/>
            <w:vAlign w:val="center"/>
          </w:tcPr>
          <w:p w14:paraId="7BC8B705"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Sucrose</w:t>
            </w:r>
          </w:p>
        </w:tc>
        <w:tc>
          <w:tcPr>
            <w:tcW w:w="2262" w:type="dxa"/>
            <w:vAlign w:val="center"/>
          </w:tcPr>
          <w:p w14:paraId="5F989F15" w14:textId="77777777" w:rsidR="00443D6A" w:rsidRPr="00464738" w:rsidRDefault="00443D6A"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Positive</w:t>
            </w:r>
          </w:p>
        </w:tc>
      </w:tr>
      <w:tr w:rsidR="00443D6A" w:rsidRPr="00464738" w14:paraId="3E634D53" w14:textId="77777777" w:rsidTr="001012AE">
        <w:trPr>
          <w:trHeight w:val="431"/>
          <w:jc w:val="center"/>
        </w:trPr>
        <w:tc>
          <w:tcPr>
            <w:tcW w:w="832" w:type="dxa"/>
            <w:vAlign w:val="center"/>
          </w:tcPr>
          <w:p w14:paraId="2FFFC4BD" w14:textId="77777777" w:rsidR="00443D6A" w:rsidRPr="00464738" w:rsidRDefault="00443D6A" w:rsidP="00381109">
            <w:pPr>
              <w:pStyle w:val="ListParagraph"/>
              <w:numPr>
                <w:ilvl w:val="0"/>
                <w:numId w:val="2"/>
              </w:numPr>
              <w:spacing w:after="0" w:line="360" w:lineRule="auto"/>
              <w:jc w:val="center"/>
              <w:rPr>
                <w:rFonts w:ascii="Times New Roman" w:hAnsi="Times New Roman" w:cs="Times New Roman"/>
                <w:sz w:val="24"/>
                <w:szCs w:val="24"/>
              </w:rPr>
            </w:pPr>
          </w:p>
        </w:tc>
        <w:tc>
          <w:tcPr>
            <w:tcW w:w="1991" w:type="dxa"/>
            <w:vAlign w:val="center"/>
          </w:tcPr>
          <w:p w14:paraId="022B45FB"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Maltose</w:t>
            </w:r>
          </w:p>
        </w:tc>
        <w:tc>
          <w:tcPr>
            <w:tcW w:w="2262" w:type="dxa"/>
            <w:vAlign w:val="center"/>
          </w:tcPr>
          <w:p w14:paraId="12436416" w14:textId="77777777" w:rsidR="00443D6A" w:rsidRPr="00464738" w:rsidRDefault="00443D6A"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Negative</w:t>
            </w:r>
          </w:p>
        </w:tc>
      </w:tr>
      <w:tr w:rsidR="00443D6A" w:rsidRPr="00464738" w14:paraId="16E044F1" w14:textId="77777777" w:rsidTr="001012AE">
        <w:trPr>
          <w:trHeight w:val="431"/>
          <w:jc w:val="center"/>
        </w:trPr>
        <w:tc>
          <w:tcPr>
            <w:tcW w:w="832" w:type="dxa"/>
            <w:vAlign w:val="center"/>
          </w:tcPr>
          <w:p w14:paraId="029A3EE0" w14:textId="77777777" w:rsidR="00443D6A" w:rsidRPr="00464738" w:rsidRDefault="00443D6A" w:rsidP="00381109">
            <w:pPr>
              <w:pStyle w:val="ListParagraph"/>
              <w:numPr>
                <w:ilvl w:val="0"/>
                <w:numId w:val="2"/>
              </w:numPr>
              <w:spacing w:after="0" w:line="360" w:lineRule="auto"/>
              <w:jc w:val="center"/>
              <w:rPr>
                <w:rFonts w:ascii="Times New Roman" w:hAnsi="Times New Roman" w:cs="Times New Roman"/>
                <w:sz w:val="24"/>
                <w:szCs w:val="24"/>
              </w:rPr>
            </w:pPr>
          </w:p>
        </w:tc>
        <w:tc>
          <w:tcPr>
            <w:tcW w:w="1991" w:type="dxa"/>
            <w:vAlign w:val="center"/>
          </w:tcPr>
          <w:p w14:paraId="726AC30E"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Lactose</w:t>
            </w:r>
          </w:p>
        </w:tc>
        <w:tc>
          <w:tcPr>
            <w:tcW w:w="2262" w:type="dxa"/>
            <w:vAlign w:val="center"/>
          </w:tcPr>
          <w:p w14:paraId="517BD67C" w14:textId="77777777" w:rsidR="00443D6A" w:rsidRPr="00464738" w:rsidRDefault="00443D6A"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Positive</w:t>
            </w:r>
          </w:p>
        </w:tc>
      </w:tr>
      <w:tr w:rsidR="00443D6A" w:rsidRPr="00464738" w14:paraId="1962FBFF" w14:textId="77777777" w:rsidTr="001012AE">
        <w:trPr>
          <w:trHeight w:val="431"/>
          <w:jc w:val="center"/>
        </w:trPr>
        <w:tc>
          <w:tcPr>
            <w:tcW w:w="832" w:type="dxa"/>
            <w:vAlign w:val="center"/>
          </w:tcPr>
          <w:p w14:paraId="34C188A0" w14:textId="77777777" w:rsidR="00443D6A" w:rsidRPr="00464738" w:rsidRDefault="00443D6A" w:rsidP="00381109">
            <w:pPr>
              <w:pStyle w:val="ListParagraph"/>
              <w:numPr>
                <w:ilvl w:val="0"/>
                <w:numId w:val="2"/>
              </w:numPr>
              <w:spacing w:after="0" w:line="360" w:lineRule="auto"/>
              <w:jc w:val="center"/>
              <w:rPr>
                <w:rFonts w:ascii="Times New Roman" w:hAnsi="Times New Roman" w:cs="Times New Roman"/>
                <w:sz w:val="24"/>
                <w:szCs w:val="24"/>
              </w:rPr>
            </w:pPr>
          </w:p>
        </w:tc>
        <w:tc>
          <w:tcPr>
            <w:tcW w:w="1991" w:type="dxa"/>
            <w:vAlign w:val="center"/>
          </w:tcPr>
          <w:p w14:paraId="7FA32901"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Fructose</w:t>
            </w:r>
          </w:p>
        </w:tc>
        <w:tc>
          <w:tcPr>
            <w:tcW w:w="2262" w:type="dxa"/>
            <w:vAlign w:val="center"/>
          </w:tcPr>
          <w:p w14:paraId="24F6568C" w14:textId="77777777" w:rsidR="00443D6A" w:rsidRPr="00464738" w:rsidRDefault="00443D6A"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Negative</w:t>
            </w:r>
          </w:p>
        </w:tc>
      </w:tr>
    </w:tbl>
    <w:p w14:paraId="5324E27F" w14:textId="7AF3C42B" w:rsidR="00443D6A" w:rsidRPr="00464738" w:rsidRDefault="00443D6A" w:rsidP="00381109">
      <w:pPr>
        <w:spacing w:line="360" w:lineRule="auto"/>
        <w:jc w:val="center"/>
        <w:rPr>
          <w:rFonts w:ascii="Times New Roman" w:hAnsi="Times New Roman" w:cs="Times New Roman"/>
          <w:sz w:val="24"/>
          <w:szCs w:val="24"/>
        </w:rPr>
      </w:pPr>
    </w:p>
    <w:p w14:paraId="2D477003" w14:textId="77777777" w:rsidR="00443D6A" w:rsidRPr="00464738" w:rsidRDefault="00443D6A" w:rsidP="00381109">
      <w:pPr>
        <w:spacing w:line="360" w:lineRule="auto"/>
        <w:jc w:val="center"/>
        <w:rPr>
          <w:rFonts w:ascii="Times New Roman" w:hAnsi="Times New Roman" w:cs="Times New Roman"/>
          <w:b/>
          <w:sz w:val="24"/>
          <w:szCs w:val="24"/>
        </w:rPr>
      </w:pPr>
      <w:r w:rsidRPr="00464738">
        <w:rPr>
          <w:rFonts w:ascii="Times New Roman" w:hAnsi="Times New Roman" w:cs="Times New Roman"/>
          <w:sz w:val="24"/>
          <w:szCs w:val="24"/>
        </w:rPr>
        <w:t xml:space="preserve">Table 3: </w:t>
      </w:r>
      <w:r w:rsidRPr="00464738">
        <w:rPr>
          <w:rFonts w:ascii="Times New Roman" w:hAnsi="Times New Roman" w:cs="Times New Roman"/>
          <w:b/>
          <w:sz w:val="24"/>
          <w:szCs w:val="24"/>
        </w:rPr>
        <w:t>Amino acid decarboxylase test</w:t>
      </w:r>
    </w:p>
    <w:tbl>
      <w:tblPr>
        <w:tblStyle w:val="TableGrid"/>
        <w:tblW w:w="0" w:type="auto"/>
        <w:jc w:val="center"/>
        <w:tblLook w:val="04A0" w:firstRow="1" w:lastRow="0" w:firstColumn="1" w:lastColumn="0" w:noHBand="0" w:noVBand="1"/>
      </w:tblPr>
      <w:tblGrid>
        <w:gridCol w:w="988"/>
        <w:gridCol w:w="2818"/>
        <w:gridCol w:w="2250"/>
      </w:tblGrid>
      <w:tr w:rsidR="00443D6A" w:rsidRPr="00464738" w14:paraId="74F42CF2" w14:textId="77777777" w:rsidTr="001F7676">
        <w:trPr>
          <w:jc w:val="center"/>
        </w:trPr>
        <w:tc>
          <w:tcPr>
            <w:tcW w:w="988" w:type="dxa"/>
            <w:vAlign w:val="center"/>
          </w:tcPr>
          <w:p w14:paraId="28A0EFE5" w14:textId="77777777" w:rsidR="00443D6A" w:rsidRPr="00464738" w:rsidRDefault="00443D6A" w:rsidP="00381109">
            <w:pPr>
              <w:spacing w:line="360" w:lineRule="auto"/>
              <w:jc w:val="center"/>
              <w:rPr>
                <w:rFonts w:ascii="Times New Roman" w:hAnsi="Times New Roman" w:cs="Times New Roman"/>
                <w:b/>
                <w:sz w:val="24"/>
                <w:szCs w:val="24"/>
              </w:rPr>
            </w:pPr>
            <w:proofErr w:type="spellStart"/>
            <w:r w:rsidRPr="00464738">
              <w:rPr>
                <w:rFonts w:ascii="Times New Roman" w:hAnsi="Times New Roman" w:cs="Times New Roman"/>
                <w:b/>
                <w:sz w:val="24"/>
                <w:szCs w:val="24"/>
              </w:rPr>
              <w:t>S.No</w:t>
            </w:r>
            <w:proofErr w:type="spellEnd"/>
            <w:r w:rsidRPr="00464738">
              <w:rPr>
                <w:rFonts w:ascii="Times New Roman" w:hAnsi="Times New Roman" w:cs="Times New Roman"/>
                <w:b/>
                <w:sz w:val="24"/>
                <w:szCs w:val="24"/>
              </w:rPr>
              <w:t>.</w:t>
            </w:r>
          </w:p>
        </w:tc>
        <w:tc>
          <w:tcPr>
            <w:tcW w:w="2818" w:type="dxa"/>
            <w:vAlign w:val="center"/>
          </w:tcPr>
          <w:p w14:paraId="411FDEA3" w14:textId="77777777" w:rsidR="00443D6A" w:rsidRPr="00464738" w:rsidRDefault="00443D6A"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Sugar analyzed</w:t>
            </w:r>
          </w:p>
        </w:tc>
        <w:tc>
          <w:tcPr>
            <w:tcW w:w="2250" w:type="dxa"/>
            <w:vAlign w:val="center"/>
          </w:tcPr>
          <w:p w14:paraId="493798F8" w14:textId="77777777" w:rsidR="00443D6A" w:rsidRPr="00464738" w:rsidRDefault="00443D6A"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Isolate-II</w:t>
            </w:r>
          </w:p>
        </w:tc>
      </w:tr>
      <w:tr w:rsidR="00443D6A" w:rsidRPr="00464738" w14:paraId="61A15075" w14:textId="77777777" w:rsidTr="001F7676">
        <w:trPr>
          <w:jc w:val="center"/>
        </w:trPr>
        <w:tc>
          <w:tcPr>
            <w:tcW w:w="988" w:type="dxa"/>
            <w:vAlign w:val="center"/>
          </w:tcPr>
          <w:p w14:paraId="566D2B5C" w14:textId="77777777" w:rsidR="00443D6A" w:rsidRPr="00464738" w:rsidRDefault="00443D6A" w:rsidP="00381109">
            <w:pPr>
              <w:pStyle w:val="ListParagraph"/>
              <w:numPr>
                <w:ilvl w:val="0"/>
                <w:numId w:val="3"/>
              </w:numPr>
              <w:spacing w:after="0" w:line="360" w:lineRule="auto"/>
              <w:rPr>
                <w:rFonts w:ascii="Times New Roman" w:hAnsi="Times New Roman" w:cs="Times New Roman"/>
                <w:sz w:val="24"/>
                <w:szCs w:val="24"/>
              </w:rPr>
            </w:pPr>
          </w:p>
        </w:tc>
        <w:tc>
          <w:tcPr>
            <w:tcW w:w="2818" w:type="dxa"/>
            <w:vAlign w:val="center"/>
          </w:tcPr>
          <w:p w14:paraId="3525548B"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Proline</w:t>
            </w:r>
          </w:p>
        </w:tc>
        <w:tc>
          <w:tcPr>
            <w:tcW w:w="2250" w:type="dxa"/>
            <w:vAlign w:val="center"/>
          </w:tcPr>
          <w:p w14:paraId="6C1AF7CC" w14:textId="77777777" w:rsidR="00443D6A" w:rsidRPr="00464738" w:rsidRDefault="00443D6A"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Positive</w:t>
            </w:r>
          </w:p>
        </w:tc>
      </w:tr>
      <w:tr w:rsidR="00443D6A" w:rsidRPr="00464738" w14:paraId="783F1981" w14:textId="77777777" w:rsidTr="001F7676">
        <w:trPr>
          <w:jc w:val="center"/>
        </w:trPr>
        <w:tc>
          <w:tcPr>
            <w:tcW w:w="988" w:type="dxa"/>
            <w:vAlign w:val="center"/>
          </w:tcPr>
          <w:p w14:paraId="04988262" w14:textId="77777777" w:rsidR="00443D6A" w:rsidRPr="00464738" w:rsidRDefault="00443D6A" w:rsidP="00381109">
            <w:pPr>
              <w:pStyle w:val="ListParagraph"/>
              <w:numPr>
                <w:ilvl w:val="0"/>
                <w:numId w:val="3"/>
              </w:numPr>
              <w:spacing w:after="0" w:line="360" w:lineRule="auto"/>
              <w:rPr>
                <w:rFonts w:ascii="Times New Roman" w:hAnsi="Times New Roman" w:cs="Times New Roman"/>
                <w:sz w:val="24"/>
                <w:szCs w:val="24"/>
              </w:rPr>
            </w:pPr>
          </w:p>
        </w:tc>
        <w:tc>
          <w:tcPr>
            <w:tcW w:w="2818" w:type="dxa"/>
            <w:vAlign w:val="center"/>
          </w:tcPr>
          <w:p w14:paraId="69CE8FF6"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Lysine hydrochloride</w:t>
            </w:r>
          </w:p>
        </w:tc>
        <w:tc>
          <w:tcPr>
            <w:tcW w:w="2250" w:type="dxa"/>
            <w:vAlign w:val="center"/>
          </w:tcPr>
          <w:p w14:paraId="26CF42B6" w14:textId="77777777" w:rsidR="00443D6A" w:rsidRPr="00464738" w:rsidRDefault="00443D6A"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Positive</w:t>
            </w:r>
          </w:p>
        </w:tc>
      </w:tr>
      <w:tr w:rsidR="00443D6A" w:rsidRPr="00464738" w14:paraId="2DF75762" w14:textId="77777777" w:rsidTr="001F7676">
        <w:trPr>
          <w:jc w:val="center"/>
        </w:trPr>
        <w:tc>
          <w:tcPr>
            <w:tcW w:w="988" w:type="dxa"/>
            <w:vAlign w:val="center"/>
          </w:tcPr>
          <w:p w14:paraId="27C25E74" w14:textId="77777777" w:rsidR="00443D6A" w:rsidRPr="00464738" w:rsidRDefault="00443D6A" w:rsidP="00381109">
            <w:pPr>
              <w:pStyle w:val="ListParagraph"/>
              <w:numPr>
                <w:ilvl w:val="0"/>
                <w:numId w:val="3"/>
              </w:numPr>
              <w:spacing w:after="0" w:line="360" w:lineRule="auto"/>
              <w:rPr>
                <w:rFonts w:ascii="Times New Roman" w:hAnsi="Times New Roman" w:cs="Times New Roman"/>
                <w:sz w:val="24"/>
                <w:szCs w:val="24"/>
              </w:rPr>
            </w:pPr>
          </w:p>
        </w:tc>
        <w:tc>
          <w:tcPr>
            <w:tcW w:w="2818" w:type="dxa"/>
            <w:vAlign w:val="center"/>
          </w:tcPr>
          <w:p w14:paraId="66AE53E4"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Arginine hydrochloride</w:t>
            </w:r>
          </w:p>
        </w:tc>
        <w:tc>
          <w:tcPr>
            <w:tcW w:w="2250" w:type="dxa"/>
            <w:vAlign w:val="center"/>
          </w:tcPr>
          <w:p w14:paraId="38A50681" w14:textId="77777777" w:rsidR="00443D6A" w:rsidRPr="00464738" w:rsidRDefault="00443D6A"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Negative</w:t>
            </w:r>
          </w:p>
        </w:tc>
      </w:tr>
      <w:tr w:rsidR="00443D6A" w:rsidRPr="00464738" w14:paraId="356C694A" w14:textId="77777777" w:rsidTr="001F7676">
        <w:trPr>
          <w:jc w:val="center"/>
        </w:trPr>
        <w:tc>
          <w:tcPr>
            <w:tcW w:w="988" w:type="dxa"/>
            <w:vAlign w:val="center"/>
          </w:tcPr>
          <w:p w14:paraId="04E02040" w14:textId="77777777" w:rsidR="00443D6A" w:rsidRPr="00464738" w:rsidRDefault="00443D6A" w:rsidP="00381109">
            <w:pPr>
              <w:pStyle w:val="ListParagraph"/>
              <w:numPr>
                <w:ilvl w:val="0"/>
                <w:numId w:val="3"/>
              </w:numPr>
              <w:spacing w:after="0" w:line="360" w:lineRule="auto"/>
              <w:rPr>
                <w:rFonts w:ascii="Times New Roman" w:hAnsi="Times New Roman" w:cs="Times New Roman"/>
                <w:sz w:val="24"/>
                <w:szCs w:val="24"/>
              </w:rPr>
            </w:pPr>
          </w:p>
        </w:tc>
        <w:tc>
          <w:tcPr>
            <w:tcW w:w="2818" w:type="dxa"/>
            <w:vAlign w:val="center"/>
          </w:tcPr>
          <w:p w14:paraId="2541DBF8" w14:textId="77777777" w:rsidR="00443D6A" w:rsidRPr="00464738" w:rsidRDefault="00443D6A"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Ornithine hydrochloride</w:t>
            </w:r>
          </w:p>
        </w:tc>
        <w:tc>
          <w:tcPr>
            <w:tcW w:w="2250" w:type="dxa"/>
            <w:vAlign w:val="center"/>
          </w:tcPr>
          <w:p w14:paraId="2777AE74" w14:textId="77777777" w:rsidR="00443D6A" w:rsidRPr="00464738" w:rsidRDefault="00443D6A"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Negative</w:t>
            </w:r>
          </w:p>
        </w:tc>
      </w:tr>
    </w:tbl>
    <w:p w14:paraId="7C1C82AA" w14:textId="443E1D61" w:rsidR="00443D6A" w:rsidRPr="00464738" w:rsidRDefault="00443D6A" w:rsidP="00381109">
      <w:pPr>
        <w:spacing w:before="240" w:line="360" w:lineRule="auto"/>
        <w:jc w:val="both"/>
        <w:rPr>
          <w:rFonts w:ascii="Times New Roman" w:hAnsi="Times New Roman" w:cs="Times New Roman"/>
          <w:sz w:val="24"/>
          <w:szCs w:val="24"/>
        </w:rPr>
      </w:pPr>
      <w:r w:rsidRPr="00464738">
        <w:rPr>
          <w:rFonts w:ascii="Times New Roman" w:hAnsi="Times New Roman" w:cs="Times New Roman"/>
          <w:sz w:val="24"/>
          <w:szCs w:val="24"/>
        </w:rPr>
        <w:t xml:space="preserve">Based upon the growth on the selective medium, isolate-II as </w:t>
      </w:r>
      <w:r w:rsidRPr="00464738">
        <w:rPr>
          <w:rFonts w:ascii="Times New Roman" w:hAnsi="Times New Roman" w:cs="Times New Roman"/>
          <w:i/>
          <w:sz w:val="24"/>
          <w:szCs w:val="24"/>
        </w:rPr>
        <w:t>Bacillus subtilis</w:t>
      </w:r>
      <w:r w:rsidRPr="00464738">
        <w:rPr>
          <w:rFonts w:ascii="Times New Roman" w:hAnsi="Times New Roman" w:cs="Times New Roman"/>
          <w:sz w:val="24"/>
          <w:szCs w:val="24"/>
        </w:rPr>
        <w:t>.</w:t>
      </w:r>
    </w:p>
    <w:p w14:paraId="5BD65306" w14:textId="4DE1860E" w:rsidR="00443D6A" w:rsidRPr="00464738" w:rsidRDefault="00443D6A" w:rsidP="00381109">
      <w:pPr>
        <w:spacing w:line="360" w:lineRule="auto"/>
        <w:jc w:val="both"/>
        <w:rPr>
          <w:rFonts w:ascii="Times New Roman" w:hAnsi="Times New Roman" w:cs="Times New Roman"/>
          <w:b/>
          <w:sz w:val="24"/>
          <w:szCs w:val="24"/>
        </w:rPr>
      </w:pPr>
      <w:r w:rsidRPr="00464738">
        <w:rPr>
          <w:rFonts w:ascii="Times New Roman" w:hAnsi="Times New Roman" w:cs="Times New Roman"/>
          <w:b/>
          <w:sz w:val="24"/>
          <w:szCs w:val="24"/>
        </w:rPr>
        <w:t>PRODUCTION OF RIBOFLAVIN</w:t>
      </w:r>
    </w:p>
    <w:p w14:paraId="5F62C9D9" w14:textId="0F50D68E" w:rsidR="001F7676" w:rsidRPr="00B93058" w:rsidRDefault="00443D6A" w:rsidP="00B93058">
      <w:pPr>
        <w:spacing w:line="360" w:lineRule="auto"/>
        <w:jc w:val="both"/>
        <w:rPr>
          <w:rFonts w:ascii="Times New Roman" w:hAnsi="Times New Roman" w:cs="Times New Roman"/>
          <w:sz w:val="24"/>
          <w:szCs w:val="24"/>
        </w:rPr>
      </w:pPr>
      <w:r w:rsidRPr="00464738">
        <w:rPr>
          <w:rFonts w:ascii="Times New Roman" w:hAnsi="Times New Roman" w:cs="Times New Roman"/>
          <w:i/>
          <w:sz w:val="24"/>
          <w:szCs w:val="24"/>
        </w:rPr>
        <w:t>Bacillus subtilis</w:t>
      </w:r>
      <w:r w:rsidRPr="00464738">
        <w:rPr>
          <w:rFonts w:ascii="Times New Roman" w:hAnsi="Times New Roman" w:cs="Times New Roman"/>
          <w:sz w:val="24"/>
          <w:szCs w:val="24"/>
        </w:rPr>
        <w:t xml:space="preserve"> was cultured in riboflavin production medium (Fig 3).</w:t>
      </w:r>
    </w:p>
    <w:p w14:paraId="14EA95C7" w14:textId="3C1DD435" w:rsidR="008154BC" w:rsidRPr="00464738" w:rsidRDefault="008154BC"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iCs/>
          <w:sz w:val="24"/>
          <w:szCs w:val="24"/>
        </w:rPr>
        <w:t xml:space="preserve">Fig 3: </w:t>
      </w:r>
      <w:r w:rsidRPr="00464738">
        <w:rPr>
          <w:rFonts w:ascii="Times New Roman" w:hAnsi="Times New Roman" w:cs="Times New Roman"/>
          <w:b/>
          <w:i/>
          <w:sz w:val="24"/>
          <w:szCs w:val="24"/>
        </w:rPr>
        <w:t>Bacillus subtilis</w:t>
      </w:r>
      <w:r w:rsidRPr="00464738">
        <w:rPr>
          <w:rFonts w:ascii="Times New Roman" w:hAnsi="Times New Roman" w:cs="Times New Roman"/>
          <w:b/>
          <w:sz w:val="24"/>
          <w:szCs w:val="24"/>
        </w:rPr>
        <w:t xml:space="preserve"> for Riboflavin production medium</w:t>
      </w:r>
    </w:p>
    <w:p w14:paraId="0680B96E" w14:textId="77777777" w:rsidR="008154BC" w:rsidRPr="00464738" w:rsidRDefault="008154BC" w:rsidP="00381109">
      <w:pPr>
        <w:spacing w:line="360" w:lineRule="auto"/>
        <w:jc w:val="both"/>
        <w:rPr>
          <w:rFonts w:ascii="Times New Roman" w:hAnsi="Times New Roman" w:cs="Times New Roman"/>
          <w:b/>
          <w:sz w:val="24"/>
          <w:szCs w:val="24"/>
        </w:rPr>
      </w:pPr>
      <w:r w:rsidRPr="00464738">
        <w:rPr>
          <w:rFonts w:ascii="Times New Roman" w:hAnsi="Times New Roman" w:cs="Times New Roman"/>
          <w:noProof/>
          <w:sz w:val="24"/>
          <w:szCs w:val="24"/>
          <w:lang w:eastAsia="en-IN"/>
        </w:rPr>
        <mc:AlternateContent>
          <mc:Choice Requires="wps">
            <w:drawing>
              <wp:anchor distT="0" distB="0" distL="114300" distR="114300" simplePos="0" relativeHeight="251660288" behindDoc="0" locked="0" layoutInCell="1" allowOverlap="1" wp14:anchorId="1356650A" wp14:editId="746EED52">
                <wp:simplePos x="0" y="0"/>
                <wp:positionH relativeFrom="margin">
                  <wp:posOffset>2806065</wp:posOffset>
                </wp:positionH>
                <wp:positionV relativeFrom="paragraph">
                  <wp:posOffset>871855</wp:posOffset>
                </wp:positionV>
                <wp:extent cx="2686685" cy="783590"/>
                <wp:effectExtent l="0" t="0" r="0" b="0"/>
                <wp:wrapNone/>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685" cy="783590"/>
                        </a:xfrm>
                        <a:prstGeom prst="rect">
                          <a:avLst/>
                        </a:prstGeom>
                        <a:solidFill>
                          <a:srgbClr val="FFFFFF"/>
                        </a:solidFill>
                        <a:ln w="9525">
                          <a:noFill/>
                          <a:miter lim="800000"/>
                          <a:headEnd/>
                          <a:tailEnd/>
                        </a:ln>
                      </wps:spPr>
                      <wps:txbx>
                        <w:txbxContent>
                          <w:p w14:paraId="50157B4D" w14:textId="77777777" w:rsidR="008154BC" w:rsidRPr="002776C2" w:rsidRDefault="008154BC" w:rsidP="008154BC">
                            <w:pPr>
                              <w:jc w:val="both"/>
                              <w:rPr>
                                <w:rFonts w:ascii="Times New Roman" w:hAnsi="Times New Roman" w:cs="Times New Roman"/>
                                <w:b/>
                                <w:sz w:val="24"/>
                                <w:szCs w:val="24"/>
                              </w:rPr>
                            </w:pPr>
                            <w:r w:rsidRPr="002776C2">
                              <w:rPr>
                                <w:rFonts w:ascii="Times New Roman" w:hAnsi="Times New Roman" w:cs="Times New Roman"/>
                                <w:b/>
                                <w:sz w:val="24"/>
                                <w:szCs w:val="24"/>
                              </w:rPr>
                              <w:t>Confluence growth and positive for the formation of Biofilm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6650A" id="_x0000_t202" coordsize="21600,21600" o:spt="202" path="m,l,21600r21600,l21600,xe">
                <v:stroke joinstyle="miter"/>
                <v:path gradientshapeok="t" o:connecttype="rect"/>
              </v:shapetype>
              <v:shape id="Text Box 9" o:spid="_x0000_s1026" type="#_x0000_t202" style="position:absolute;left:0;text-align:left;margin-left:220.95pt;margin-top:68.65pt;width:211.55pt;height:61.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" stroked="f">
                <v:textbox>
                  <w:txbxContent>
                    <w:p w14:paraId="50157B4D" w14:textId="77777777" w:rsidR="008154BC" w:rsidRPr="002776C2" w:rsidRDefault="008154BC" w:rsidP="008154BC">
                      <w:pPr>
                        <w:jc w:val="both"/>
                        <w:rPr>
                          <w:rFonts w:ascii="Times New Roman" w:hAnsi="Times New Roman" w:cs="Times New Roman"/>
                          <w:b/>
                          <w:sz w:val="24"/>
                          <w:szCs w:val="24"/>
                        </w:rPr>
                      </w:pPr>
                      <w:r w:rsidRPr="002776C2">
                        <w:rPr>
                          <w:rFonts w:ascii="Times New Roman" w:hAnsi="Times New Roman" w:cs="Times New Roman"/>
                          <w:b/>
                          <w:sz w:val="24"/>
                          <w:szCs w:val="24"/>
                        </w:rPr>
                        <w:t>Confluence growth and positive for the formation of Biofilm</w:t>
                      </w:r>
                    </w:p>
                  </w:txbxContent>
                </v:textbox>
                <w10:wrap anchorx="margin"/>
              </v:shape>
            </w:pict>
          </mc:Fallback>
        </mc:AlternateContent>
      </w:r>
      <w:r w:rsidRPr="00464738">
        <w:rPr>
          <w:rFonts w:ascii="Times New Roman" w:hAnsi="Times New Roman" w:cs="Times New Roman"/>
          <w:b/>
          <w:noProof/>
          <w:sz w:val="24"/>
          <w:szCs w:val="24"/>
          <w:lang w:eastAsia="en-IN"/>
        </w:rPr>
        <mc:AlternateContent>
          <mc:Choice Requires="wps">
            <w:drawing>
              <wp:anchor distT="4294967294" distB="4294967294" distL="114300" distR="114300" simplePos="0" relativeHeight="251659264" behindDoc="0" locked="0" layoutInCell="1" allowOverlap="1" wp14:anchorId="5E9367EF" wp14:editId="5807337C">
                <wp:simplePos x="0" y="0"/>
                <wp:positionH relativeFrom="margin">
                  <wp:posOffset>2042795</wp:posOffset>
                </wp:positionH>
                <wp:positionV relativeFrom="paragraph">
                  <wp:posOffset>1209039</wp:posOffset>
                </wp:positionV>
                <wp:extent cx="763270" cy="0"/>
                <wp:effectExtent l="0" t="76200" r="0" b="76200"/>
                <wp:wrapNone/>
                <wp:docPr id="3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327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D497286" id="_x0000_t32" coordsize="21600,21600" o:spt="32" o:oned="t" path="m,l21600,21600e" filled="f">
                <v:path arrowok="t" fillok="f" o:connecttype="none"/>
                <o:lock v:ext="edit" shapetype="t"/>
              </v:shapetype>
              <v:shape id="Straight Arrow Connector 9" o:spid="_x0000_s1026" type="#_x0000_t32" style="position:absolute;margin-left:160.85pt;margin-top:95.2pt;width:60.1pt;height:0;z-index:2516592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" strokecolor="black [3213]" strokeweight="2pt">
                <v:stroke endarrow="block" joinstyle="miter"/>
                <o:lock v:ext="edit" shapetype="f"/>
                <w10:wrap anchorx="margin"/>
              </v:shape>
            </w:pict>
          </mc:Fallback>
        </mc:AlternateContent>
      </w:r>
      <w:r w:rsidRPr="00464738">
        <w:rPr>
          <w:rFonts w:ascii="Times New Roman" w:hAnsi="Times New Roman" w:cs="Times New Roman"/>
          <w:b/>
          <w:noProof/>
          <w:sz w:val="24"/>
          <w:szCs w:val="24"/>
          <w:lang w:eastAsia="en-IN"/>
        </w:rPr>
        <w:drawing>
          <wp:inline distT="0" distB="0" distL="0" distR="0" wp14:anchorId="274EF8F6" wp14:editId="1BB1B1D6">
            <wp:extent cx="2454875" cy="2246838"/>
            <wp:effectExtent l="19050" t="0" r="2575" b="0"/>
            <wp:docPr id="2097174" name="Picture 2097174" descr="C:\Users\Biotech1\Desktop\61307886-b8d4-4160-b0e8-647c082f5f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iotech1\Desktop\61307886-b8d4-4160-b0e8-647c082f5f0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515"/>
                    <a:stretch/>
                  </pic:blipFill>
                  <pic:spPr bwMode="auto">
                    <a:xfrm>
                      <a:off x="0" y="0"/>
                      <a:ext cx="2470532" cy="2261168"/>
                    </a:xfrm>
                    <a:prstGeom prst="rect">
                      <a:avLst/>
                    </a:prstGeom>
                    <a:noFill/>
                    <a:ln>
                      <a:noFill/>
                    </a:ln>
                    <a:extLst>
                      <a:ext uri="{53640926-AAD7-44D8-BBD7-CCE9431645EC}">
                        <a14:shadowObscured xmlns:a14="http://schemas.microsoft.com/office/drawing/2010/main"/>
                      </a:ext>
                    </a:extLst>
                  </pic:spPr>
                </pic:pic>
              </a:graphicData>
            </a:graphic>
          </wp:inline>
        </w:drawing>
      </w:r>
    </w:p>
    <w:p w14:paraId="63E4F43C" w14:textId="4584A081" w:rsidR="008154BC" w:rsidRPr="00464738" w:rsidRDefault="00381109" w:rsidP="00381109">
      <w:pPr>
        <w:spacing w:line="360" w:lineRule="auto"/>
        <w:jc w:val="both"/>
        <w:rPr>
          <w:rFonts w:ascii="Times New Roman" w:hAnsi="Times New Roman" w:cs="Times New Roman"/>
          <w:sz w:val="24"/>
          <w:szCs w:val="24"/>
        </w:rPr>
      </w:pPr>
      <w:r w:rsidRPr="00464738">
        <w:rPr>
          <w:rFonts w:ascii="Times New Roman" w:hAnsi="Times New Roman" w:cs="Times New Roman"/>
          <w:b/>
          <w:sz w:val="24"/>
          <w:szCs w:val="24"/>
        </w:rPr>
        <w:t>Bacterial Growth</w:t>
      </w:r>
    </w:p>
    <w:p w14:paraId="7EDFAF4A" w14:textId="5CC0A766" w:rsidR="0043516C" w:rsidRPr="00464738" w:rsidRDefault="008154BC" w:rsidP="00381109">
      <w:pPr>
        <w:spacing w:line="360" w:lineRule="auto"/>
        <w:jc w:val="both"/>
        <w:rPr>
          <w:rFonts w:ascii="Times New Roman" w:hAnsi="Times New Roman" w:cs="Times New Roman"/>
          <w:sz w:val="24"/>
          <w:szCs w:val="24"/>
        </w:rPr>
      </w:pPr>
      <w:r w:rsidRPr="00464738">
        <w:rPr>
          <w:rFonts w:ascii="Times New Roman" w:hAnsi="Times New Roman" w:cs="Times New Roman"/>
          <w:sz w:val="24"/>
          <w:szCs w:val="24"/>
        </w:rPr>
        <w:t>The sample media was removed from the conical flask, and the bacterial growth pattern was verified, in order to validate the medium composition to support bacterial growth and to confirm the products. At 630 nm, the absorbance of the bacterial cultures was measured, and a graph was created.</w:t>
      </w:r>
    </w:p>
    <w:p w14:paraId="65E2D8E8" w14:textId="71D36373" w:rsidR="008154BC" w:rsidRPr="00464738" w:rsidRDefault="008154BC" w:rsidP="00381109">
      <w:pPr>
        <w:spacing w:line="360" w:lineRule="auto"/>
        <w:jc w:val="center"/>
        <w:rPr>
          <w:rFonts w:ascii="Times New Roman" w:hAnsi="Times New Roman" w:cs="Times New Roman"/>
          <w:sz w:val="24"/>
          <w:szCs w:val="24"/>
        </w:rPr>
      </w:pPr>
      <w:r w:rsidRPr="00464738">
        <w:rPr>
          <w:rFonts w:ascii="Times New Roman" w:hAnsi="Times New Roman" w:cs="Times New Roman"/>
          <w:noProof/>
          <w:sz w:val="24"/>
          <w:szCs w:val="24"/>
          <w:lang w:eastAsia="en-IN"/>
        </w:rPr>
        <w:lastRenderedPageBreak/>
        <w:drawing>
          <wp:inline distT="0" distB="0" distL="0" distR="0" wp14:anchorId="40D31C0F" wp14:editId="40F0D2CA">
            <wp:extent cx="4860290" cy="2752725"/>
            <wp:effectExtent l="0" t="0" r="16510" b="9525"/>
            <wp:docPr id="2097178" name="Chart 2097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8C8C7B6" w14:textId="0F577C9D" w:rsidR="008154BC" w:rsidRPr="00464738" w:rsidRDefault="008154BC"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Fig 3</w:t>
      </w:r>
      <w:r w:rsidR="00E94263">
        <w:rPr>
          <w:rFonts w:ascii="Times New Roman" w:hAnsi="Times New Roman" w:cs="Times New Roman"/>
          <w:b/>
          <w:sz w:val="24"/>
          <w:szCs w:val="24"/>
        </w:rPr>
        <w:t>a</w:t>
      </w:r>
      <w:r w:rsidRPr="00464738">
        <w:rPr>
          <w:rFonts w:ascii="Times New Roman" w:hAnsi="Times New Roman" w:cs="Times New Roman"/>
          <w:b/>
          <w:sz w:val="24"/>
          <w:szCs w:val="24"/>
        </w:rPr>
        <w:t>: Bacterial Growth Curve</w:t>
      </w:r>
    </w:p>
    <w:p w14:paraId="603CD20D" w14:textId="465EB890" w:rsidR="008154BC" w:rsidRPr="00464738" w:rsidRDefault="00381109" w:rsidP="00381109">
      <w:pPr>
        <w:spacing w:line="360" w:lineRule="auto"/>
        <w:jc w:val="both"/>
        <w:rPr>
          <w:rFonts w:ascii="Times New Roman" w:hAnsi="Times New Roman" w:cs="Times New Roman"/>
          <w:b/>
          <w:sz w:val="24"/>
          <w:szCs w:val="24"/>
        </w:rPr>
      </w:pPr>
      <w:r w:rsidRPr="00464738">
        <w:rPr>
          <w:rFonts w:ascii="Times New Roman" w:hAnsi="Times New Roman" w:cs="Times New Roman"/>
          <w:b/>
          <w:sz w:val="24"/>
          <w:szCs w:val="24"/>
        </w:rPr>
        <w:t>Molecular Analysis</w:t>
      </w:r>
    </w:p>
    <w:p w14:paraId="559B2B56" w14:textId="55D19F7D" w:rsidR="008154BC" w:rsidRPr="00464738" w:rsidRDefault="008154BC" w:rsidP="00381109">
      <w:pPr>
        <w:spacing w:line="360" w:lineRule="auto"/>
        <w:jc w:val="both"/>
        <w:rPr>
          <w:rFonts w:ascii="Times New Roman" w:hAnsi="Times New Roman" w:cs="Times New Roman"/>
          <w:sz w:val="24"/>
          <w:szCs w:val="24"/>
        </w:rPr>
      </w:pPr>
      <w:r w:rsidRPr="00464738">
        <w:rPr>
          <w:rFonts w:ascii="Times New Roman" w:hAnsi="Times New Roman" w:cs="Times New Roman"/>
          <w:sz w:val="24"/>
          <w:szCs w:val="24"/>
        </w:rPr>
        <w:t>In order to confirm that the both bacteria are not stressed, while culturing them the formulated medium, the genomic DNA isolation, total RNA isolation was performed. The protein profiling was also performed.</w:t>
      </w:r>
    </w:p>
    <w:p w14:paraId="02F76000" w14:textId="4604EF27" w:rsidR="008154BC" w:rsidRPr="00464738" w:rsidRDefault="00381109" w:rsidP="00381109">
      <w:pPr>
        <w:spacing w:line="360" w:lineRule="auto"/>
        <w:jc w:val="both"/>
        <w:rPr>
          <w:rFonts w:ascii="Times New Roman" w:hAnsi="Times New Roman" w:cs="Times New Roman"/>
          <w:sz w:val="24"/>
          <w:szCs w:val="24"/>
        </w:rPr>
      </w:pPr>
      <w:r w:rsidRPr="00464738">
        <w:rPr>
          <w:rFonts w:ascii="Times New Roman" w:hAnsi="Times New Roman" w:cs="Times New Roman"/>
          <w:b/>
          <w:sz w:val="24"/>
          <w:szCs w:val="24"/>
        </w:rPr>
        <w:t>Genomic DNA</w:t>
      </w:r>
    </w:p>
    <w:p w14:paraId="4C807201" w14:textId="4ED018F3" w:rsidR="00E504FC" w:rsidRPr="00464738" w:rsidRDefault="008154BC" w:rsidP="00381109">
      <w:pPr>
        <w:spacing w:line="360" w:lineRule="auto"/>
        <w:jc w:val="both"/>
        <w:rPr>
          <w:rFonts w:ascii="Times New Roman" w:hAnsi="Times New Roman" w:cs="Times New Roman"/>
          <w:iCs/>
          <w:sz w:val="24"/>
          <w:szCs w:val="24"/>
        </w:rPr>
      </w:pPr>
      <w:r w:rsidRPr="00464738">
        <w:rPr>
          <w:rFonts w:ascii="Times New Roman" w:hAnsi="Times New Roman" w:cs="Times New Roman"/>
          <w:sz w:val="24"/>
          <w:szCs w:val="24"/>
        </w:rPr>
        <w:t xml:space="preserve">If microbes do not experience stress, the genomic DNA is intact. The isolated genomic DNA by the CTAB method was </w:t>
      </w:r>
      <w:proofErr w:type="spellStart"/>
      <w:r w:rsidRPr="00464738">
        <w:rPr>
          <w:rFonts w:ascii="Times New Roman" w:hAnsi="Times New Roman" w:cs="Times New Roman"/>
          <w:sz w:val="24"/>
          <w:szCs w:val="24"/>
        </w:rPr>
        <w:t>electrophoreised</w:t>
      </w:r>
      <w:proofErr w:type="spellEnd"/>
      <w:r w:rsidRPr="00464738">
        <w:rPr>
          <w:rFonts w:ascii="Times New Roman" w:hAnsi="Times New Roman" w:cs="Times New Roman"/>
          <w:sz w:val="24"/>
          <w:szCs w:val="24"/>
        </w:rPr>
        <w:t xml:space="preserve"> in 1% of Agarose gel. The bands clearly confirms that the both the bacteria in the respective medium, does not create any stress over the genomic DNA. The isolated DNA was profiled as a single linear band. The genomic DNA from the activated bacteria confirms there is increase in the genotype of </w:t>
      </w:r>
      <w:r w:rsidRPr="00464738">
        <w:rPr>
          <w:rFonts w:ascii="Times New Roman" w:hAnsi="Times New Roman" w:cs="Times New Roman"/>
          <w:i/>
          <w:sz w:val="24"/>
          <w:szCs w:val="24"/>
        </w:rPr>
        <w:t>Bacillus subtilis</w:t>
      </w:r>
      <w:r w:rsidR="0042434C" w:rsidRPr="00464738">
        <w:rPr>
          <w:rFonts w:ascii="Times New Roman" w:hAnsi="Times New Roman" w:cs="Times New Roman"/>
          <w:iCs/>
          <w:sz w:val="24"/>
          <w:szCs w:val="24"/>
        </w:rPr>
        <w:t xml:space="preserve"> (Fig 4).</w:t>
      </w:r>
    </w:p>
    <w:p w14:paraId="5EAC9D2A" w14:textId="77777777" w:rsidR="00B93058" w:rsidRDefault="00B93058" w:rsidP="00381109">
      <w:pPr>
        <w:spacing w:line="360" w:lineRule="auto"/>
        <w:jc w:val="center"/>
        <w:rPr>
          <w:rFonts w:ascii="Times New Roman" w:hAnsi="Times New Roman" w:cs="Times New Roman"/>
          <w:b/>
          <w:sz w:val="24"/>
          <w:szCs w:val="24"/>
        </w:rPr>
      </w:pPr>
    </w:p>
    <w:p w14:paraId="35CFEEC2" w14:textId="77777777" w:rsidR="00B93058" w:rsidRDefault="00B93058" w:rsidP="00381109">
      <w:pPr>
        <w:spacing w:line="360" w:lineRule="auto"/>
        <w:jc w:val="center"/>
        <w:rPr>
          <w:rFonts w:ascii="Times New Roman" w:hAnsi="Times New Roman" w:cs="Times New Roman"/>
          <w:b/>
          <w:sz w:val="24"/>
          <w:szCs w:val="24"/>
        </w:rPr>
      </w:pPr>
    </w:p>
    <w:p w14:paraId="044E51E4" w14:textId="77777777" w:rsidR="00B93058" w:rsidRDefault="00B93058" w:rsidP="00381109">
      <w:pPr>
        <w:spacing w:line="360" w:lineRule="auto"/>
        <w:jc w:val="center"/>
        <w:rPr>
          <w:rFonts w:ascii="Times New Roman" w:hAnsi="Times New Roman" w:cs="Times New Roman"/>
          <w:b/>
          <w:sz w:val="24"/>
          <w:szCs w:val="24"/>
        </w:rPr>
      </w:pPr>
    </w:p>
    <w:p w14:paraId="11B428A4" w14:textId="77777777" w:rsidR="00B93058" w:rsidRDefault="00B93058" w:rsidP="00381109">
      <w:pPr>
        <w:spacing w:line="360" w:lineRule="auto"/>
        <w:jc w:val="center"/>
        <w:rPr>
          <w:rFonts w:ascii="Times New Roman" w:hAnsi="Times New Roman" w:cs="Times New Roman"/>
          <w:b/>
          <w:sz w:val="24"/>
          <w:szCs w:val="24"/>
        </w:rPr>
      </w:pPr>
    </w:p>
    <w:p w14:paraId="41FF2829" w14:textId="77777777" w:rsidR="00B93058" w:rsidRDefault="00B93058" w:rsidP="00381109">
      <w:pPr>
        <w:spacing w:line="360" w:lineRule="auto"/>
        <w:jc w:val="center"/>
        <w:rPr>
          <w:rFonts w:ascii="Times New Roman" w:hAnsi="Times New Roman" w:cs="Times New Roman"/>
          <w:b/>
          <w:sz w:val="24"/>
          <w:szCs w:val="24"/>
        </w:rPr>
      </w:pPr>
    </w:p>
    <w:p w14:paraId="4CE988BC" w14:textId="77777777" w:rsidR="00B93058" w:rsidRDefault="00B93058" w:rsidP="00381109">
      <w:pPr>
        <w:spacing w:line="360" w:lineRule="auto"/>
        <w:jc w:val="center"/>
        <w:rPr>
          <w:rFonts w:ascii="Times New Roman" w:hAnsi="Times New Roman" w:cs="Times New Roman"/>
          <w:b/>
          <w:sz w:val="24"/>
          <w:szCs w:val="24"/>
        </w:rPr>
      </w:pPr>
    </w:p>
    <w:p w14:paraId="56617236" w14:textId="77777777" w:rsidR="00B93058" w:rsidRDefault="00B93058" w:rsidP="00381109">
      <w:pPr>
        <w:spacing w:line="360" w:lineRule="auto"/>
        <w:jc w:val="center"/>
        <w:rPr>
          <w:rFonts w:ascii="Times New Roman" w:hAnsi="Times New Roman" w:cs="Times New Roman"/>
          <w:b/>
          <w:sz w:val="24"/>
          <w:szCs w:val="24"/>
        </w:rPr>
      </w:pPr>
    </w:p>
    <w:p w14:paraId="3D5A7BEE" w14:textId="362F79D3" w:rsidR="008154BC" w:rsidRPr="00464738" w:rsidRDefault="00E504FC"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Fig 4</w:t>
      </w:r>
      <w:r w:rsidR="008154BC" w:rsidRPr="00464738">
        <w:rPr>
          <w:rFonts w:ascii="Times New Roman" w:hAnsi="Times New Roman" w:cs="Times New Roman"/>
          <w:b/>
          <w:sz w:val="24"/>
          <w:szCs w:val="24"/>
        </w:rPr>
        <w:t>: Isolation of the Total genomic DNA by CTAB method</w:t>
      </w:r>
    </w:p>
    <w:p w14:paraId="5351304D" w14:textId="77777777" w:rsidR="008154BC" w:rsidRPr="00464738" w:rsidRDefault="008154BC"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noProof/>
          <w:sz w:val="24"/>
          <w:szCs w:val="24"/>
          <w:lang w:eastAsia="en-IN"/>
        </w:rPr>
        <mc:AlternateContent>
          <mc:Choice Requires="wps">
            <w:drawing>
              <wp:anchor distT="0" distB="0" distL="114300" distR="114300" simplePos="0" relativeHeight="251663360" behindDoc="0" locked="0" layoutInCell="1" allowOverlap="1" wp14:anchorId="061BF82C" wp14:editId="7A0C5AD7">
                <wp:simplePos x="0" y="0"/>
                <wp:positionH relativeFrom="column">
                  <wp:posOffset>1579880</wp:posOffset>
                </wp:positionH>
                <wp:positionV relativeFrom="paragraph">
                  <wp:posOffset>79375</wp:posOffset>
                </wp:positionV>
                <wp:extent cx="441325" cy="262255"/>
                <wp:effectExtent l="0" t="0" r="0" b="0"/>
                <wp:wrapNone/>
                <wp:docPr id="209718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62255"/>
                        </a:xfrm>
                        <a:prstGeom prst="rect">
                          <a:avLst/>
                        </a:prstGeom>
                        <a:solidFill>
                          <a:srgbClr val="FFFFFF"/>
                        </a:solidFill>
                        <a:ln w="9525">
                          <a:noFill/>
                          <a:miter lim="800000"/>
                          <a:headEnd/>
                          <a:tailEnd/>
                        </a:ln>
                      </wps:spPr>
                      <wps:txbx>
                        <w:txbxContent>
                          <w:p w14:paraId="5391EBB5" w14:textId="77777777" w:rsidR="008154BC" w:rsidRPr="006C6B79" w:rsidRDefault="008154BC" w:rsidP="008154BC">
                            <w:pPr>
                              <w:rPr>
                                <w:rFonts w:ascii="Times New Roman" w:hAnsi="Times New Roman" w:cs="Times New Roman"/>
                                <w:b/>
                              </w:rPr>
                            </w:pPr>
                            <w:r w:rsidRPr="006C6B79">
                              <w:rPr>
                                <w:rFonts w:ascii="Times New Roman" w:hAnsi="Times New Roman" w:cs="Times New Roman"/>
                                <w:b/>
                              </w:rPr>
                              <w:t>Ln</w:t>
                            </w:r>
                            <w:r>
                              <w:rPr>
                                <w:rFonts w:ascii="Times New Roman" w:hAnsi="Times New Roman" w:cs="Times New Roman"/>
                                <w:b/>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BF82C" id="Text Box 11" o:spid="_x0000_s1027" type="#_x0000_t202" style="position:absolute;left:0;text-align:left;margin-left:124.4pt;margin-top:6.25pt;width:34.75pt;height:2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" stroked="f">
                <v:textbox>
                  <w:txbxContent>
                    <w:p w14:paraId="5391EBB5" w14:textId="77777777" w:rsidR="008154BC" w:rsidRPr="006C6B79" w:rsidRDefault="008154BC" w:rsidP="008154BC">
                      <w:pPr>
                        <w:rPr>
                          <w:rFonts w:ascii="Times New Roman" w:hAnsi="Times New Roman" w:cs="Times New Roman"/>
                          <w:b/>
                        </w:rPr>
                      </w:pPr>
                      <w:r w:rsidRPr="006C6B79">
                        <w:rPr>
                          <w:rFonts w:ascii="Times New Roman" w:hAnsi="Times New Roman" w:cs="Times New Roman"/>
                          <w:b/>
                        </w:rPr>
                        <w:t>Ln</w:t>
                      </w:r>
                      <w:r>
                        <w:rPr>
                          <w:rFonts w:ascii="Times New Roman" w:hAnsi="Times New Roman" w:cs="Times New Roman"/>
                          <w:b/>
                          <w:vertAlign w:val="subscript"/>
                        </w:rPr>
                        <w:t>2</w:t>
                      </w:r>
                    </w:p>
                  </w:txbxContent>
                </v:textbox>
              </v:shape>
            </w:pict>
          </mc:Fallback>
        </mc:AlternateContent>
      </w:r>
      <w:r w:rsidRPr="00464738">
        <w:rPr>
          <w:rFonts w:ascii="Times New Roman" w:hAnsi="Times New Roman" w:cs="Times New Roman"/>
          <w:b/>
          <w:noProof/>
          <w:sz w:val="24"/>
          <w:szCs w:val="24"/>
          <w:lang w:eastAsia="en-IN"/>
        </w:rPr>
        <mc:AlternateContent>
          <mc:Choice Requires="wps">
            <w:drawing>
              <wp:anchor distT="0" distB="0" distL="114300" distR="114300" simplePos="0" relativeHeight="251662336" behindDoc="0" locked="0" layoutInCell="1" allowOverlap="1" wp14:anchorId="4705E669" wp14:editId="4865312C">
                <wp:simplePos x="0" y="0"/>
                <wp:positionH relativeFrom="column">
                  <wp:posOffset>1053465</wp:posOffset>
                </wp:positionH>
                <wp:positionV relativeFrom="paragraph">
                  <wp:posOffset>74930</wp:posOffset>
                </wp:positionV>
                <wp:extent cx="441325" cy="230505"/>
                <wp:effectExtent l="0" t="0" r="0" b="0"/>
                <wp:wrapNone/>
                <wp:docPr id="209718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30505"/>
                        </a:xfrm>
                        <a:prstGeom prst="rect">
                          <a:avLst/>
                        </a:prstGeom>
                        <a:solidFill>
                          <a:srgbClr val="FFFFFF"/>
                        </a:solidFill>
                        <a:ln w="9525">
                          <a:noFill/>
                          <a:miter lim="800000"/>
                          <a:headEnd/>
                          <a:tailEnd/>
                        </a:ln>
                      </wps:spPr>
                      <wps:txbx>
                        <w:txbxContent>
                          <w:p w14:paraId="187E050D" w14:textId="77777777" w:rsidR="008154BC" w:rsidRPr="006C6B79" w:rsidRDefault="008154BC" w:rsidP="008154BC">
                            <w:pPr>
                              <w:rPr>
                                <w:rFonts w:ascii="Times New Roman" w:hAnsi="Times New Roman" w:cs="Times New Roman"/>
                                <w:b/>
                              </w:rPr>
                            </w:pPr>
                            <w:r w:rsidRPr="006C6B79">
                              <w:rPr>
                                <w:rFonts w:ascii="Times New Roman" w:hAnsi="Times New Roman" w:cs="Times New Roman"/>
                                <w:b/>
                              </w:rPr>
                              <w:t>Ln</w:t>
                            </w:r>
                            <w:r w:rsidRPr="006C6B79">
                              <w:rPr>
                                <w:rFonts w:ascii="Times New Roman" w:hAnsi="Times New Roman" w:cs="Times New Roman"/>
                                <w:b/>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5E669" id="Text Box 10" o:spid="_x0000_s1028" type="#_x0000_t202" style="position:absolute;left:0;text-align:left;margin-left:82.95pt;margin-top:5.9pt;width:34.75pt;height:1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" stroked="f">
                <v:textbox>
                  <w:txbxContent>
                    <w:p w14:paraId="187E050D" w14:textId="77777777" w:rsidR="008154BC" w:rsidRPr="006C6B79" w:rsidRDefault="008154BC" w:rsidP="008154BC">
                      <w:pPr>
                        <w:rPr>
                          <w:rFonts w:ascii="Times New Roman" w:hAnsi="Times New Roman" w:cs="Times New Roman"/>
                          <w:b/>
                        </w:rPr>
                      </w:pPr>
                      <w:r w:rsidRPr="006C6B79">
                        <w:rPr>
                          <w:rFonts w:ascii="Times New Roman" w:hAnsi="Times New Roman" w:cs="Times New Roman"/>
                          <w:b/>
                        </w:rPr>
                        <w:t>Ln</w:t>
                      </w:r>
                      <w:r w:rsidRPr="006C6B79">
                        <w:rPr>
                          <w:rFonts w:ascii="Times New Roman" w:hAnsi="Times New Roman" w:cs="Times New Roman"/>
                          <w:b/>
                          <w:vertAlign w:val="subscript"/>
                        </w:rPr>
                        <w:t>1</w:t>
                      </w:r>
                    </w:p>
                  </w:txbxContent>
                </v:textbox>
              </v:shape>
            </w:pict>
          </mc:Fallback>
        </mc:AlternateContent>
      </w:r>
      <w:r w:rsidRPr="00464738">
        <w:rPr>
          <w:rFonts w:ascii="Times New Roman" w:hAnsi="Times New Roman" w:cs="Times New Roman"/>
          <w:noProof/>
          <w:sz w:val="24"/>
          <w:szCs w:val="24"/>
          <w:lang w:eastAsia="en-IN"/>
        </w:rPr>
        <mc:AlternateContent>
          <mc:Choice Requires="wps">
            <w:drawing>
              <wp:anchor distT="0" distB="0" distL="114300" distR="114300" simplePos="0" relativeHeight="251665408" behindDoc="0" locked="0" layoutInCell="1" allowOverlap="1" wp14:anchorId="6D1C3574" wp14:editId="6E3BA67D">
                <wp:simplePos x="0" y="0"/>
                <wp:positionH relativeFrom="column">
                  <wp:posOffset>3915410</wp:posOffset>
                </wp:positionH>
                <wp:positionV relativeFrom="paragraph">
                  <wp:posOffset>74930</wp:posOffset>
                </wp:positionV>
                <wp:extent cx="441325" cy="262255"/>
                <wp:effectExtent l="0" t="0" r="0" b="0"/>
                <wp:wrapNone/>
                <wp:docPr id="209717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62255"/>
                        </a:xfrm>
                        <a:prstGeom prst="rect">
                          <a:avLst/>
                        </a:prstGeom>
                        <a:solidFill>
                          <a:srgbClr val="FFFFFF"/>
                        </a:solidFill>
                        <a:ln w="9525">
                          <a:noFill/>
                          <a:miter lim="800000"/>
                          <a:headEnd/>
                          <a:tailEnd/>
                        </a:ln>
                      </wps:spPr>
                      <wps:txbx>
                        <w:txbxContent>
                          <w:p w14:paraId="1EF7EB4F" w14:textId="4D5B79D7" w:rsidR="008154BC" w:rsidRPr="006C6B79" w:rsidRDefault="008154BC" w:rsidP="008154BC">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C3574" id="Text Box 13" o:spid="_x0000_s1029" type="#_x0000_t202" style="position:absolute;left:0;text-align:left;margin-left:308.3pt;margin-top:5.9pt;width:34.75pt;height: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" stroked="f">
                <v:textbox>
                  <w:txbxContent>
                    <w:p w14:paraId="1EF7EB4F" w14:textId="4D5B79D7" w:rsidR="008154BC" w:rsidRPr="006C6B79" w:rsidRDefault="008154BC" w:rsidP="008154BC">
                      <w:pPr>
                        <w:rPr>
                          <w:rFonts w:ascii="Times New Roman" w:hAnsi="Times New Roman" w:cs="Times New Roman"/>
                          <w:b/>
                        </w:rPr>
                      </w:pPr>
                    </w:p>
                  </w:txbxContent>
                </v:textbox>
              </v:shape>
            </w:pict>
          </mc:Fallback>
        </mc:AlternateContent>
      </w:r>
      <w:r w:rsidRPr="00464738">
        <w:rPr>
          <w:rFonts w:ascii="Times New Roman" w:hAnsi="Times New Roman" w:cs="Times New Roman"/>
          <w:b/>
          <w:noProof/>
          <w:sz w:val="24"/>
          <w:szCs w:val="24"/>
          <w:lang w:eastAsia="en-IN"/>
        </w:rPr>
        <mc:AlternateContent>
          <mc:Choice Requires="wps">
            <w:drawing>
              <wp:anchor distT="0" distB="0" distL="114300" distR="114300" simplePos="0" relativeHeight="251664384" behindDoc="0" locked="0" layoutInCell="1" allowOverlap="1" wp14:anchorId="016EF34A" wp14:editId="18780453">
                <wp:simplePos x="0" y="0"/>
                <wp:positionH relativeFrom="column">
                  <wp:posOffset>3025140</wp:posOffset>
                </wp:positionH>
                <wp:positionV relativeFrom="paragraph">
                  <wp:posOffset>90805</wp:posOffset>
                </wp:positionV>
                <wp:extent cx="441325" cy="246380"/>
                <wp:effectExtent l="0" t="0" r="0" b="0"/>
                <wp:wrapNone/>
                <wp:docPr id="209718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6380"/>
                        </a:xfrm>
                        <a:prstGeom prst="rect">
                          <a:avLst/>
                        </a:prstGeom>
                        <a:solidFill>
                          <a:srgbClr val="FFFFFF"/>
                        </a:solidFill>
                        <a:ln w="9525">
                          <a:noFill/>
                          <a:miter lim="800000"/>
                          <a:headEnd/>
                          <a:tailEnd/>
                        </a:ln>
                      </wps:spPr>
                      <wps:txbx>
                        <w:txbxContent>
                          <w:p w14:paraId="48943302" w14:textId="77777777" w:rsidR="008154BC" w:rsidRPr="006C6B79" w:rsidRDefault="008154BC" w:rsidP="008154BC">
                            <w:pPr>
                              <w:rPr>
                                <w:rFonts w:ascii="Times New Roman" w:hAnsi="Times New Roman" w:cs="Times New Roman"/>
                                <w:b/>
                              </w:rPr>
                            </w:pPr>
                            <w:r w:rsidRPr="006C6B79">
                              <w:rPr>
                                <w:rFonts w:ascii="Times New Roman" w:hAnsi="Times New Roman" w:cs="Times New Roman"/>
                                <w:b/>
                              </w:rPr>
                              <w:t>Ln</w:t>
                            </w:r>
                            <w:r>
                              <w:rPr>
                                <w:rFonts w:ascii="Times New Roman" w:hAnsi="Times New Roman" w:cs="Times New Roman"/>
                                <w:b/>
                                <w:vertAlign w:val="subscript"/>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EF34A" id="Text Box 12" o:spid="_x0000_s1030" type="#_x0000_t202" style="position:absolute;left:0;text-align:left;margin-left:238.2pt;margin-top:7.15pt;width:34.75pt;height:1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" stroked="f">
                <v:textbox>
                  <w:txbxContent>
                    <w:p w14:paraId="48943302" w14:textId="77777777" w:rsidR="008154BC" w:rsidRPr="006C6B79" w:rsidRDefault="008154BC" w:rsidP="008154BC">
                      <w:pPr>
                        <w:rPr>
                          <w:rFonts w:ascii="Times New Roman" w:hAnsi="Times New Roman" w:cs="Times New Roman"/>
                          <w:b/>
                        </w:rPr>
                      </w:pPr>
                      <w:r w:rsidRPr="006C6B79">
                        <w:rPr>
                          <w:rFonts w:ascii="Times New Roman" w:hAnsi="Times New Roman" w:cs="Times New Roman"/>
                          <w:b/>
                        </w:rPr>
                        <w:t>Ln</w:t>
                      </w:r>
                      <w:r>
                        <w:rPr>
                          <w:rFonts w:ascii="Times New Roman" w:hAnsi="Times New Roman" w:cs="Times New Roman"/>
                          <w:b/>
                          <w:vertAlign w:val="subscript"/>
                        </w:rPr>
                        <w:t>4</w:t>
                      </w:r>
                    </w:p>
                  </w:txbxContent>
                </v:textbox>
              </v:shape>
            </w:pict>
          </mc:Fallback>
        </mc:AlternateContent>
      </w:r>
      <w:r w:rsidRPr="00464738">
        <w:rPr>
          <w:rFonts w:ascii="Times New Roman" w:hAnsi="Times New Roman" w:cs="Times New Roman"/>
          <w:b/>
          <w:noProof/>
          <w:sz w:val="24"/>
          <w:szCs w:val="24"/>
          <w:lang w:eastAsia="en-IN"/>
        </w:rPr>
        <mc:AlternateContent>
          <mc:Choice Requires="wps">
            <w:drawing>
              <wp:anchor distT="0" distB="0" distL="114300" distR="114300" simplePos="0" relativeHeight="251666432" behindDoc="0" locked="0" layoutInCell="1" allowOverlap="1" wp14:anchorId="4F4A9E99" wp14:editId="7CB32CA2">
                <wp:simplePos x="0" y="0"/>
                <wp:positionH relativeFrom="column">
                  <wp:posOffset>2126615</wp:posOffset>
                </wp:positionH>
                <wp:positionV relativeFrom="paragraph">
                  <wp:posOffset>98425</wp:posOffset>
                </wp:positionV>
                <wp:extent cx="441325" cy="261620"/>
                <wp:effectExtent l="0" t="0" r="0" b="0"/>
                <wp:wrapNone/>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61620"/>
                        </a:xfrm>
                        <a:prstGeom prst="rect">
                          <a:avLst/>
                        </a:prstGeom>
                        <a:solidFill>
                          <a:srgbClr val="FFFFFF"/>
                        </a:solidFill>
                        <a:ln w="9525">
                          <a:noFill/>
                          <a:miter lim="800000"/>
                          <a:headEnd/>
                          <a:tailEnd/>
                        </a:ln>
                      </wps:spPr>
                      <wps:txbx>
                        <w:txbxContent>
                          <w:p w14:paraId="540C56CE" w14:textId="77777777" w:rsidR="008154BC" w:rsidRPr="006C6B79" w:rsidRDefault="008154BC" w:rsidP="008154BC">
                            <w:pPr>
                              <w:rPr>
                                <w:rFonts w:ascii="Times New Roman" w:hAnsi="Times New Roman" w:cs="Times New Roman"/>
                                <w:b/>
                              </w:rPr>
                            </w:pPr>
                            <w:r w:rsidRPr="006C6B79">
                              <w:rPr>
                                <w:rFonts w:ascii="Times New Roman" w:hAnsi="Times New Roman" w:cs="Times New Roman"/>
                                <w:b/>
                              </w:rPr>
                              <w:t>Ln</w:t>
                            </w:r>
                            <w:r>
                              <w:rPr>
                                <w:rFonts w:ascii="Times New Roman" w:hAnsi="Times New Roman" w:cs="Times New Roman"/>
                                <w:b/>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A9E99" id="_x0000_s1031" type="#_x0000_t202" style="position:absolute;left:0;text-align:left;margin-left:167.45pt;margin-top:7.75pt;width:34.75pt;height:2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" stroked="f">
                <v:textbox>
                  <w:txbxContent>
                    <w:p w14:paraId="540C56CE" w14:textId="77777777" w:rsidR="008154BC" w:rsidRPr="006C6B79" w:rsidRDefault="008154BC" w:rsidP="008154BC">
                      <w:pPr>
                        <w:rPr>
                          <w:rFonts w:ascii="Times New Roman" w:hAnsi="Times New Roman" w:cs="Times New Roman"/>
                          <w:b/>
                        </w:rPr>
                      </w:pPr>
                      <w:r w:rsidRPr="006C6B79">
                        <w:rPr>
                          <w:rFonts w:ascii="Times New Roman" w:hAnsi="Times New Roman" w:cs="Times New Roman"/>
                          <w:b/>
                        </w:rPr>
                        <w:t>Ln</w:t>
                      </w:r>
                      <w:r>
                        <w:rPr>
                          <w:rFonts w:ascii="Times New Roman" w:hAnsi="Times New Roman" w:cs="Times New Roman"/>
                          <w:b/>
                          <w:vertAlign w:val="subscript"/>
                        </w:rPr>
                        <w:t>3</w:t>
                      </w:r>
                    </w:p>
                  </w:txbxContent>
                </v:textbox>
              </v:shape>
            </w:pict>
          </mc:Fallback>
        </mc:AlternateContent>
      </w:r>
    </w:p>
    <w:p w14:paraId="6CB6E7D1" w14:textId="77777777" w:rsidR="008154BC" w:rsidRPr="00464738" w:rsidRDefault="008154BC" w:rsidP="00381109">
      <w:pPr>
        <w:spacing w:line="360" w:lineRule="auto"/>
        <w:jc w:val="center"/>
        <w:rPr>
          <w:rFonts w:ascii="Times New Roman" w:hAnsi="Times New Roman" w:cs="Times New Roman"/>
          <w:sz w:val="24"/>
          <w:szCs w:val="24"/>
        </w:rPr>
      </w:pPr>
      <w:r w:rsidRPr="00464738">
        <w:rPr>
          <w:rFonts w:ascii="Times New Roman" w:hAnsi="Times New Roman" w:cs="Times New Roman"/>
          <w:noProof/>
          <w:sz w:val="24"/>
          <w:szCs w:val="24"/>
          <w:lang w:eastAsia="en-IN"/>
        </w:rPr>
        <w:drawing>
          <wp:inline distT="0" distB="0" distL="0" distR="0" wp14:anchorId="00C42B4E" wp14:editId="33E78494">
            <wp:extent cx="4143375" cy="3248025"/>
            <wp:effectExtent l="0" t="0" r="9525" b="9525"/>
            <wp:docPr id="2097193" name="Picture 2097193" descr="C:\Users\Biotech1\Desktop\7d5feaab-dc83-43b8-a1d7-c0e17a0b7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tech1\Desktop\7d5feaab-dc83-43b8-a1d7-c0e17a0b773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514" t="9551" r="13889" b="23977"/>
                    <a:stretch/>
                  </pic:blipFill>
                  <pic:spPr bwMode="auto">
                    <a:xfrm>
                      <a:off x="0" y="0"/>
                      <a:ext cx="4143375" cy="3248025"/>
                    </a:xfrm>
                    <a:prstGeom prst="rect">
                      <a:avLst/>
                    </a:prstGeom>
                    <a:noFill/>
                    <a:ln>
                      <a:noFill/>
                    </a:ln>
                    <a:extLst>
                      <a:ext uri="{53640926-AAD7-44D8-BBD7-CCE9431645EC}">
                        <a14:shadowObscured xmlns:a14="http://schemas.microsoft.com/office/drawing/2010/main"/>
                      </a:ext>
                    </a:extLst>
                  </pic:spPr>
                </pic:pic>
              </a:graphicData>
            </a:graphic>
          </wp:inline>
        </w:drawing>
      </w:r>
    </w:p>
    <w:p w14:paraId="3FE821B4" w14:textId="77777777" w:rsidR="008154BC" w:rsidRPr="00464738" w:rsidRDefault="008154BC" w:rsidP="00381109">
      <w:pPr>
        <w:spacing w:after="0" w:line="360" w:lineRule="auto"/>
        <w:jc w:val="both"/>
        <w:rPr>
          <w:rFonts w:ascii="Times New Roman" w:hAnsi="Times New Roman" w:cs="Times New Roman"/>
          <w:b/>
          <w:sz w:val="24"/>
          <w:szCs w:val="24"/>
        </w:rPr>
      </w:pPr>
      <w:r w:rsidRPr="00464738">
        <w:rPr>
          <w:rFonts w:ascii="Times New Roman" w:hAnsi="Times New Roman" w:cs="Times New Roman"/>
          <w:b/>
          <w:sz w:val="24"/>
          <w:szCs w:val="24"/>
        </w:rPr>
        <w:t>Ln</w:t>
      </w:r>
      <w:r w:rsidRPr="00464738">
        <w:rPr>
          <w:rFonts w:ascii="Times New Roman" w:hAnsi="Times New Roman" w:cs="Times New Roman"/>
          <w:b/>
          <w:sz w:val="24"/>
          <w:szCs w:val="24"/>
          <w:vertAlign w:val="subscript"/>
        </w:rPr>
        <w:t xml:space="preserve">1- 3: </w:t>
      </w:r>
      <w:r w:rsidRPr="00464738">
        <w:rPr>
          <w:rFonts w:ascii="Times New Roman" w:hAnsi="Times New Roman" w:cs="Times New Roman"/>
          <w:sz w:val="24"/>
          <w:szCs w:val="24"/>
        </w:rPr>
        <w:t xml:space="preserve">Control genomic DNA extracted from </w:t>
      </w:r>
      <w:r w:rsidRPr="00464738">
        <w:rPr>
          <w:rFonts w:ascii="Times New Roman" w:hAnsi="Times New Roman" w:cs="Times New Roman"/>
          <w:i/>
          <w:sz w:val="24"/>
          <w:szCs w:val="24"/>
        </w:rPr>
        <w:t>Bacillus subtilis</w:t>
      </w:r>
    </w:p>
    <w:p w14:paraId="4761DC11" w14:textId="77777777" w:rsidR="008154BC" w:rsidRPr="00464738" w:rsidRDefault="008154BC" w:rsidP="00381109">
      <w:pPr>
        <w:spacing w:after="0" w:line="360" w:lineRule="auto"/>
        <w:jc w:val="both"/>
        <w:rPr>
          <w:rFonts w:ascii="Times New Roman" w:hAnsi="Times New Roman" w:cs="Times New Roman"/>
          <w:sz w:val="24"/>
          <w:szCs w:val="24"/>
        </w:rPr>
      </w:pPr>
      <w:r w:rsidRPr="00464738">
        <w:rPr>
          <w:rFonts w:ascii="Times New Roman" w:hAnsi="Times New Roman" w:cs="Times New Roman"/>
          <w:b/>
          <w:sz w:val="24"/>
          <w:szCs w:val="24"/>
        </w:rPr>
        <w:t>Ln</w:t>
      </w:r>
      <w:r w:rsidRPr="00464738">
        <w:rPr>
          <w:rFonts w:ascii="Times New Roman" w:hAnsi="Times New Roman" w:cs="Times New Roman"/>
          <w:b/>
          <w:sz w:val="24"/>
          <w:szCs w:val="24"/>
          <w:vertAlign w:val="subscript"/>
        </w:rPr>
        <w:t>2</w:t>
      </w:r>
      <w:r w:rsidRPr="00464738">
        <w:rPr>
          <w:rFonts w:ascii="Times New Roman" w:hAnsi="Times New Roman" w:cs="Times New Roman"/>
          <w:b/>
          <w:sz w:val="24"/>
          <w:szCs w:val="24"/>
        </w:rPr>
        <w:t>:</w:t>
      </w:r>
      <w:r w:rsidRPr="00464738">
        <w:rPr>
          <w:rFonts w:ascii="Times New Roman" w:hAnsi="Times New Roman" w:cs="Times New Roman"/>
          <w:sz w:val="24"/>
          <w:szCs w:val="24"/>
        </w:rPr>
        <w:t xml:space="preserve"> Presences of unrestricted genomic DNA band from the microbes cultured in </w:t>
      </w:r>
    </w:p>
    <w:p w14:paraId="104464AD" w14:textId="77777777" w:rsidR="008154BC" w:rsidRPr="00464738" w:rsidRDefault="008154BC" w:rsidP="00381109">
      <w:pPr>
        <w:spacing w:after="0" w:line="360" w:lineRule="auto"/>
        <w:jc w:val="both"/>
        <w:rPr>
          <w:rFonts w:ascii="Times New Roman" w:hAnsi="Times New Roman" w:cs="Times New Roman"/>
          <w:sz w:val="24"/>
          <w:szCs w:val="24"/>
        </w:rPr>
      </w:pPr>
      <w:r w:rsidRPr="00464738">
        <w:rPr>
          <w:rFonts w:ascii="Times New Roman" w:hAnsi="Times New Roman" w:cs="Times New Roman"/>
          <w:sz w:val="24"/>
          <w:szCs w:val="24"/>
        </w:rPr>
        <w:t>Riboflavin production medium</w:t>
      </w:r>
    </w:p>
    <w:p w14:paraId="2AD6F4ED" w14:textId="77777777" w:rsidR="008154BC" w:rsidRPr="00464738" w:rsidRDefault="008154BC" w:rsidP="00381109">
      <w:pPr>
        <w:spacing w:after="0" w:line="360" w:lineRule="auto"/>
        <w:jc w:val="both"/>
        <w:rPr>
          <w:rFonts w:ascii="Times New Roman" w:hAnsi="Times New Roman" w:cs="Times New Roman"/>
          <w:b/>
          <w:sz w:val="24"/>
          <w:szCs w:val="24"/>
        </w:rPr>
      </w:pPr>
      <w:r w:rsidRPr="00464738">
        <w:rPr>
          <w:rFonts w:ascii="Times New Roman" w:hAnsi="Times New Roman" w:cs="Times New Roman"/>
          <w:b/>
          <w:sz w:val="24"/>
          <w:szCs w:val="24"/>
        </w:rPr>
        <w:t>Ln</w:t>
      </w:r>
      <w:r w:rsidRPr="00464738">
        <w:rPr>
          <w:rFonts w:ascii="Times New Roman" w:hAnsi="Times New Roman" w:cs="Times New Roman"/>
          <w:b/>
          <w:sz w:val="24"/>
          <w:szCs w:val="24"/>
          <w:vertAlign w:val="subscript"/>
        </w:rPr>
        <w:t xml:space="preserve">3: </w:t>
      </w:r>
      <w:r w:rsidRPr="00464738">
        <w:rPr>
          <w:rFonts w:ascii="Times New Roman" w:hAnsi="Times New Roman" w:cs="Times New Roman"/>
          <w:sz w:val="24"/>
          <w:szCs w:val="24"/>
        </w:rPr>
        <w:t xml:space="preserve">Control genomic DNA extracted from </w:t>
      </w:r>
    </w:p>
    <w:p w14:paraId="21D9566B" w14:textId="373091D6" w:rsidR="008B3B87" w:rsidRPr="00464738" w:rsidRDefault="00381109" w:rsidP="00381109">
      <w:pPr>
        <w:spacing w:line="360" w:lineRule="auto"/>
        <w:jc w:val="both"/>
        <w:rPr>
          <w:rFonts w:ascii="Times New Roman" w:hAnsi="Times New Roman" w:cs="Times New Roman"/>
          <w:sz w:val="24"/>
          <w:szCs w:val="24"/>
        </w:rPr>
      </w:pPr>
      <w:r w:rsidRPr="00464738">
        <w:rPr>
          <w:rFonts w:ascii="Times New Roman" w:hAnsi="Times New Roman" w:cs="Times New Roman"/>
          <w:b/>
          <w:sz w:val="24"/>
          <w:szCs w:val="24"/>
        </w:rPr>
        <w:t>Molecular Analysis: Total RNA</w:t>
      </w:r>
    </w:p>
    <w:p w14:paraId="65DC0CCB" w14:textId="388B7821" w:rsidR="0063041E" w:rsidRPr="00464738" w:rsidRDefault="008B3B87" w:rsidP="00381109">
      <w:pPr>
        <w:spacing w:line="360" w:lineRule="auto"/>
        <w:ind w:firstLine="720"/>
        <w:jc w:val="both"/>
        <w:rPr>
          <w:rFonts w:ascii="Times New Roman" w:hAnsi="Times New Roman" w:cs="Times New Roman"/>
          <w:sz w:val="24"/>
          <w:szCs w:val="24"/>
        </w:rPr>
      </w:pPr>
      <w:r w:rsidRPr="00464738">
        <w:rPr>
          <w:rFonts w:ascii="Times New Roman" w:hAnsi="Times New Roman" w:cs="Times New Roman"/>
          <w:sz w:val="24"/>
          <w:szCs w:val="24"/>
        </w:rPr>
        <w:t xml:space="preserve">When the bacterium expresses increased proteins, there is also increase in the total RNA content. The total RNA extracted by using lithium chloride and was </w:t>
      </w:r>
      <w:proofErr w:type="spellStart"/>
      <w:r w:rsidRPr="00464738">
        <w:rPr>
          <w:rFonts w:ascii="Times New Roman" w:hAnsi="Times New Roman" w:cs="Times New Roman"/>
          <w:sz w:val="24"/>
          <w:szCs w:val="24"/>
        </w:rPr>
        <w:t>electrophorised</w:t>
      </w:r>
      <w:proofErr w:type="spellEnd"/>
      <w:r w:rsidRPr="00464738">
        <w:rPr>
          <w:rFonts w:ascii="Times New Roman" w:hAnsi="Times New Roman" w:cs="Times New Roman"/>
          <w:sz w:val="24"/>
          <w:szCs w:val="24"/>
        </w:rPr>
        <w:t xml:space="preserve"> with 1% Agarose using MOPS buffer. The total RNA extracted from the bacteria </w:t>
      </w:r>
      <w:r w:rsidRPr="00464738">
        <w:rPr>
          <w:rFonts w:ascii="Times New Roman" w:hAnsi="Times New Roman" w:cs="Times New Roman"/>
          <w:i/>
          <w:sz w:val="24"/>
          <w:szCs w:val="24"/>
        </w:rPr>
        <w:t>Bacillus subtilis</w:t>
      </w:r>
      <w:r w:rsidRPr="00464738">
        <w:rPr>
          <w:rFonts w:ascii="Times New Roman" w:hAnsi="Times New Roman" w:cs="Times New Roman"/>
          <w:sz w:val="24"/>
          <w:szCs w:val="24"/>
        </w:rPr>
        <w:t xml:space="preserve"> grown in the riboflavin production medium, yielded more concentrated RNA (fig.</w:t>
      </w:r>
      <w:r w:rsidR="0042434C" w:rsidRPr="00464738">
        <w:rPr>
          <w:rFonts w:ascii="Times New Roman" w:hAnsi="Times New Roman" w:cs="Times New Roman"/>
          <w:sz w:val="24"/>
          <w:szCs w:val="24"/>
        </w:rPr>
        <w:t>5</w:t>
      </w:r>
      <w:r w:rsidRPr="00464738">
        <w:rPr>
          <w:rFonts w:ascii="Times New Roman" w:hAnsi="Times New Roman" w:cs="Times New Roman"/>
          <w:sz w:val="24"/>
          <w:szCs w:val="24"/>
        </w:rPr>
        <w:t>). This confirms both the bacteria were well suited in the formulated medium and produced increased concentration of riboflavin.</w:t>
      </w:r>
    </w:p>
    <w:p w14:paraId="607F99EA" w14:textId="77777777" w:rsidR="00B93058" w:rsidRDefault="00B93058" w:rsidP="00381109">
      <w:pPr>
        <w:spacing w:line="360" w:lineRule="auto"/>
        <w:jc w:val="center"/>
        <w:rPr>
          <w:rFonts w:ascii="Times New Roman" w:hAnsi="Times New Roman" w:cs="Times New Roman"/>
          <w:b/>
          <w:sz w:val="24"/>
          <w:szCs w:val="24"/>
        </w:rPr>
      </w:pPr>
    </w:p>
    <w:p w14:paraId="394164D0" w14:textId="77777777" w:rsidR="00B93058" w:rsidRDefault="00B93058" w:rsidP="00381109">
      <w:pPr>
        <w:spacing w:line="360" w:lineRule="auto"/>
        <w:jc w:val="center"/>
        <w:rPr>
          <w:rFonts w:ascii="Times New Roman" w:hAnsi="Times New Roman" w:cs="Times New Roman"/>
          <w:b/>
          <w:sz w:val="24"/>
          <w:szCs w:val="24"/>
        </w:rPr>
      </w:pPr>
    </w:p>
    <w:p w14:paraId="58DE6348" w14:textId="77777777" w:rsidR="00B93058" w:rsidRDefault="00B93058" w:rsidP="00381109">
      <w:pPr>
        <w:spacing w:line="360" w:lineRule="auto"/>
        <w:jc w:val="center"/>
        <w:rPr>
          <w:rFonts w:ascii="Times New Roman" w:hAnsi="Times New Roman" w:cs="Times New Roman"/>
          <w:b/>
          <w:sz w:val="24"/>
          <w:szCs w:val="24"/>
        </w:rPr>
      </w:pPr>
    </w:p>
    <w:p w14:paraId="475D7DEE" w14:textId="77777777" w:rsidR="00B93058" w:rsidRDefault="00B93058" w:rsidP="00381109">
      <w:pPr>
        <w:spacing w:line="360" w:lineRule="auto"/>
        <w:jc w:val="center"/>
        <w:rPr>
          <w:rFonts w:ascii="Times New Roman" w:hAnsi="Times New Roman" w:cs="Times New Roman"/>
          <w:b/>
          <w:sz w:val="24"/>
          <w:szCs w:val="24"/>
        </w:rPr>
      </w:pPr>
    </w:p>
    <w:p w14:paraId="6EF327B2" w14:textId="669398E5" w:rsidR="008B3B87" w:rsidRPr="00464738" w:rsidRDefault="008B3B87"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Fig.</w:t>
      </w:r>
      <w:r w:rsidR="0042434C" w:rsidRPr="00464738">
        <w:rPr>
          <w:rFonts w:ascii="Times New Roman" w:hAnsi="Times New Roman" w:cs="Times New Roman"/>
          <w:b/>
          <w:sz w:val="24"/>
          <w:szCs w:val="24"/>
        </w:rPr>
        <w:t>5</w:t>
      </w:r>
      <w:r w:rsidRPr="00464738">
        <w:rPr>
          <w:rFonts w:ascii="Times New Roman" w:hAnsi="Times New Roman" w:cs="Times New Roman"/>
          <w:b/>
          <w:sz w:val="24"/>
          <w:szCs w:val="24"/>
        </w:rPr>
        <w:t xml:space="preserve">: Total RNA </w:t>
      </w:r>
    </w:p>
    <w:p w14:paraId="59FB82A3" w14:textId="543C6DC1" w:rsidR="008B3B87" w:rsidRPr="00464738" w:rsidRDefault="008B3B87"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noProof/>
          <w:sz w:val="24"/>
          <w:szCs w:val="24"/>
          <w:lang w:eastAsia="en-IN"/>
        </w:rPr>
        <mc:AlternateContent>
          <mc:Choice Requires="wps">
            <w:drawing>
              <wp:anchor distT="0" distB="0" distL="114300" distR="114300" simplePos="0" relativeHeight="251671552" behindDoc="0" locked="0" layoutInCell="1" allowOverlap="1" wp14:anchorId="1392EA9F" wp14:editId="063F9767">
                <wp:simplePos x="0" y="0"/>
                <wp:positionH relativeFrom="column">
                  <wp:posOffset>3180715</wp:posOffset>
                </wp:positionH>
                <wp:positionV relativeFrom="paragraph">
                  <wp:posOffset>206375</wp:posOffset>
                </wp:positionV>
                <wp:extent cx="441325" cy="325755"/>
                <wp:effectExtent l="0" t="0" r="0" b="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25755"/>
                        </a:xfrm>
                        <a:prstGeom prst="rect">
                          <a:avLst/>
                        </a:prstGeom>
                        <a:noFill/>
                        <a:ln w="9525">
                          <a:noFill/>
                          <a:miter lim="800000"/>
                          <a:headEnd/>
                          <a:tailEnd/>
                        </a:ln>
                      </wps:spPr>
                      <wps:txbx>
                        <w:txbxContent>
                          <w:p w14:paraId="6DE089F3" w14:textId="77777777" w:rsidR="008B3B87" w:rsidRPr="006C6B79" w:rsidRDefault="008B3B87" w:rsidP="008B3B87">
                            <w:pPr>
                              <w:rPr>
                                <w:rFonts w:ascii="Times New Roman" w:hAnsi="Times New Roman" w:cs="Times New Roman"/>
                                <w:b/>
                              </w:rPr>
                            </w:pPr>
                            <w:r w:rsidRPr="006C6B79">
                              <w:rPr>
                                <w:rFonts w:ascii="Times New Roman" w:hAnsi="Times New Roman" w:cs="Times New Roman"/>
                                <w:b/>
                              </w:rPr>
                              <w:t>Ln</w:t>
                            </w:r>
                            <w:r>
                              <w:rPr>
                                <w:rFonts w:ascii="Times New Roman" w:hAnsi="Times New Roman" w:cs="Times New Roman"/>
                                <w:b/>
                                <w:vertAlign w:val="subscript"/>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2EA9F" id="Text Box 14" o:spid="_x0000_s1032" type="#_x0000_t202" style="position:absolute;left:0;text-align:left;margin-left:250.45pt;margin-top:16.25pt;width:34.75pt;height:2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" filled="f" stroked="f">
                <v:textbox>
                  <w:txbxContent>
                    <w:p w14:paraId="6DE089F3" w14:textId="77777777" w:rsidR="008B3B87" w:rsidRPr="006C6B79" w:rsidRDefault="008B3B87" w:rsidP="008B3B87">
                      <w:pPr>
                        <w:rPr>
                          <w:rFonts w:ascii="Times New Roman" w:hAnsi="Times New Roman" w:cs="Times New Roman"/>
                          <w:b/>
                        </w:rPr>
                      </w:pPr>
                      <w:r w:rsidRPr="006C6B79">
                        <w:rPr>
                          <w:rFonts w:ascii="Times New Roman" w:hAnsi="Times New Roman" w:cs="Times New Roman"/>
                          <w:b/>
                        </w:rPr>
                        <w:t>Ln</w:t>
                      </w:r>
                      <w:r>
                        <w:rPr>
                          <w:rFonts w:ascii="Times New Roman" w:hAnsi="Times New Roman" w:cs="Times New Roman"/>
                          <w:b/>
                          <w:vertAlign w:val="subscript"/>
                        </w:rPr>
                        <w:t>5</w:t>
                      </w:r>
                    </w:p>
                  </w:txbxContent>
                </v:textbox>
              </v:shape>
            </w:pict>
          </mc:Fallback>
        </mc:AlternateContent>
      </w:r>
      <w:r w:rsidRPr="00464738">
        <w:rPr>
          <w:rFonts w:ascii="Times New Roman" w:hAnsi="Times New Roman" w:cs="Times New Roman"/>
          <w:b/>
          <w:noProof/>
          <w:sz w:val="24"/>
          <w:szCs w:val="24"/>
          <w:lang w:eastAsia="en-IN"/>
        </w:rPr>
        <mc:AlternateContent>
          <mc:Choice Requires="wps">
            <w:drawing>
              <wp:anchor distT="0" distB="0" distL="114300" distR="114300" simplePos="0" relativeHeight="251670528" behindDoc="0" locked="0" layoutInCell="1" allowOverlap="1" wp14:anchorId="50A00264" wp14:editId="2588841B">
                <wp:simplePos x="0" y="0"/>
                <wp:positionH relativeFrom="column">
                  <wp:posOffset>2695575</wp:posOffset>
                </wp:positionH>
                <wp:positionV relativeFrom="paragraph">
                  <wp:posOffset>182245</wp:posOffset>
                </wp:positionV>
                <wp:extent cx="441325" cy="325755"/>
                <wp:effectExtent l="0" t="0" r="0" b="0"/>
                <wp:wrapNone/>
                <wp:docPr id="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25755"/>
                        </a:xfrm>
                        <a:prstGeom prst="rect">
                          <a:avLst/>
                        </a:prstGeom>
                        <a:noFill/>
                        <a:ln w="9525">
                          <a:noFill/>
                          <a:miter lim="800000"/>
                          <a:headEnd/>
                          <a:tailEnd/>
                        </a:ln>
                      </wps:spPr>
                      <wps:txbx>
                        <w:txbxContent>
                          <w:p w14:paraId="12425ED0" w14:textId="42D7A364" w:rsidR="008B3B87" w:rsidRPr="006C6B79" w:rsidRDefault="008B3B87" w:rsidP="008B3B87">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00264" id="_x0000_s1033" type="#_x0000_t202" style="position:absolute;left:0;text-align:left;margin-left:212.25pt;margin-top:14.35pt;width:34.75pt;height:2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" filled="f" stroked="f">
                <v:textbox>
                  <w:txbxContent>
                    <w:p w14:paraId="12425ED0" w14:textId="42D7A364" w:rsidR="008B3B87" w:rsidRPr="006C6B79" w:rsidRDefault="008B3B87" w:rsidP="008B3B87">
                      <w:pPr>
                        <w:rPr>
                          <w:rFonts w:ascii="Times New Roman" w:hAnsi="Times New Roman" w:cs="Times New Roman"/>
                          <w:b/>
                        </w:rPr>
                      </w:pPr>
                    </w:p>
                  </w:txbxContent>
                </v:textbox>
              </v:shape>
            </w:pict>
          </mc:Fallback>
        </mc:AlternateContent>
      </w:r>
      <w:r w:rsidRPr="00464738">
        <w:rPr>
          <w:rFonts w:ascii="Times New Roman" w:hAnsi="Times New Roman" w:cs="Times New Roman"/>
          <w:b/>
          <w:noProof/>
          <w:sz w:val="24"/>
          <w:szCs w:val="24"/>
          <w:lang w:eastAsia="en-IN"/>
        </w:rPr>
        <mc:AlternateContent>
          <mc:Choice Requires="wps">
            <w:drawing>
              <wp:anchor distT="0" distB="0" distL="114300" distR="114300" simplePos="0" relativeHeight="251669504" behindDoc="0" locked="0" layoutInCell="1" allowOverlap="1" wp14:anchorId="0140C81E" wp14:editId="2D49E53E">
                <wp:simplePos x="0" y="0"/>
                <wp:positionH relativeFrom="column">
                  <wp:posOffset>1717675</wp:posOffset>
                </wp:positionH>
                <wp:positionV relativeFrom="paragraph">
                  <wp:posOffset>201930</wp:posOffset>
                </wp:positionV>
                <wp:extent cx="441325" cy="32575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25755"/>
                        </a:xfrm>
                        <a:prstGeom prst="rect">
                          <a:avLst/>
                        </a:prstGeom>
                        <a:noFill/>
                        <a:ln w="9525">
                          <a:noFill/>
                          <a:miter lim="800000"/>
                          <a:headEnd/>
                          <a:tailEnd/>
                        </a:ln>
                      </wps:spPr>
                      <wps:txbx>
                        <w:txbxContent>
                          <w:p w14:paraId="782F190C" w14:textId="77777777" w:rsidR="008B3B87" w:rsidRPr="006C6B79" w:rsidRDefault="008B3B87" w:rsidP="008B3B87">
                            <w:pPr>
                              <w:rPr>
                                <w:rFonts w:ascii="Times New Roman" w:hAnsi="Times New Roman" w:cs="Times New Roman"/>
                                <w:b/>
                              </w:rPr>
                            </w:pPr>
                            <w:r w:rsidRPr="006C6B79">
                              <w:rPr>
                                <w:rFonts w:ascii="Times New Roman" w:hAnsi="Times New Roman" w:cs="Times New Roman"/>
                                <w:b/>
                              </w:rPr>
                              <w:t>Ln</w:t>
                            </w:r>
                            <w:r w:rsidRPr="00FA1E5C">
                              <w:rPr>
                                <w:rFonts w:ascii="Times New Roman" w:hAnsi="Times New Roman" w:cs="Times New Roman"/>
                                <w:b/>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0C81E" id="_x0000_s1034" type="#_x0000_t202" style="position:absolute;left:0;text-align:left;margin-left:135.25pt;margin-top:15.9pt;width:34.75pt;height:2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" filled="f" stroked="f">
                <v:textbox>
                  <w:txbxContent>
                    <w:p w14:paraId="782F190C" w14:textId="77777777" w:rsidR="008B3B87" w:rsidRPr="006C6B79" w:rsidRDefault="008B3B87" w:rsidP="008B3B87">
                      <w:pPr>
                        <w:rPr>
                          <w:rFonts w:ascii="Times New Roman" w:hAnsi="Times New Roman" w:cs="Times New Roman"/>
                          <w:b/>
                        </w:rPr>
                      </w:pPr>
                      <w:r w:rsidRPr="006C6B79">
                        <w:rPr>
                          <w:rFonts w:ascii="Times New Roman" w:hAnsi="Times New Roman" w:cs="Times New Roman"/>
                          <w:b/>
                        </w:rPr>
                        <w:t>Ln</w:t>
                      </w:r>
                      <w:r w:rsidRPr="00FA1E5C">
                        <w:rPr>
                          <w:rFonts w:ascii="Times New Roman" w:hAnsi="Times New Roman" w:cs="Times New Roman"/>
                          <w:b/>
                          <w:vertAlign w:val="subscript"/>
                        </w:rPr>
                        <w:t>2</w:t>
                      </w:r>
                    </w:p>
                  </w:txbxContent>
                </v:textbox>
              </v:shape>
            </w:pict>
          </mc:Fallback>
        </mc:AlternateContent>
      </w:r>
      <w:r w:rsidRPr="00464738">
        <w:rPr>
          <w:rFonts w:ascii="Times New Roman" w:hAnsi="Times New Roman" w:cs="Times New Roman"/>
          <w:b/>
          <w:noProof/>
          <w:sz w:val="24"/>
          <w:szCs w:val="24"/>
          <w:lang w:eastAsia="en-IN"/>
        </w:rPr>
        <mc:AlternateContent>
          <mc:Choice Requires="wps">
            <w:drawing>
              <wp:anchor distT="0" distB="0" distL="114300" distR="114300" simplePos="0" relativeHeight="251668480" behindDoc="0" locked="0" layoutInCell="1" allowOverlap="1" wp14:anchorId="06EC33CD" wp14:editId="2E8BE7E6">
                <wp:simplePos x="0" y="0"/>
                <wp:positionH relativeFrom="column">
                  <wp:posOffset>1203960</wp:posOffset>
                </wp:positionH>
                <wp:positionV relativeFrom="paragraph">
                  <wp:posOffset>164465</wp:posOffset>
                </wp:positionV>
                <wp:extent cx="441325" cy="325755"/>
                <wp:effectExtent l="0" t="0" r="0" b="0"/>
                <wp:wrapNone/>
                <wp:docPr id="209719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25755"/>
                        </a:xfrm>
                        <a:prstGeom prst="rect">
                          <a:avLst/>
                        </a:prstGeom>
                        <a:noFill/>
                        <a:ln w="9525">
                          <a:noFill/>
                          <a:miter lim="800000"/>
                          <a:headEnd/>
                          <a:tailEnd/>
                        </a:ln>
                      </wps:spPr>
                      <wps:txbx>
                        <w:txbxContent>
                          <w:p w14:paraId="699F157A" w14:textId="06B830FB" w:rsidR="008B3B87" w:rsidRPr="006C6B79" w:rsidRDefault="008B3B87" w:rsidP="008B3B87">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C33CD" id="_x0000_s1035" type="#_x0000_t202" style="position:absolute;left:0;text-align:left;margin-left:94.8pt;margin-top:12.95pt;width:34.75pt;height:2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" filled="f" stroked="f">
                <v:textbox>
                  <w:txbxContent>
                    <w:p w14:paraId="699F157A" w14:textId="06B830FB" w:rsidR="008B3B87" w:rsidRPr="006C6B79" w:rsidRDefault="008B3B87" w:rsidP="008B3B87">
                      <w:pPr>
                        <w:rPr>
                          <w:rFonts w:ascii="Times New Roman" w:hAnsi="Times New Roman" w:cs="Times New Roman"/>
                          <w:b/>
                        </w:rPr>
                      </w:pPr>
                    </w:p>
                  </w:txbxContent>
                </v:textbox>
              </v:shape>
            </w:pict>
          </mc:Fallback>
        </mc:AlternateContent>
      </w:r>
      <w:r w:rsidRPr="00464738">
        <w:rPr>
          <w:rFonts w:ascii="Times New Roman" w:hAnsi="Times New Roman" w:cs="Times New Roman"/>
          <w:b/>
          <w:noProof/>
          <w:sz w:val="24"/>
          <w:szCs w:val="24"/>
          <w:lang w:eastAsia="en-IN"/>
        </w:rPr>
        <w:drawing>
          <wp:inline distT="0" distB="0" distL="0" distR="0" wp14:anchorId="484C2906" wp14:editId="2CCEB1CC">
            <wp:extent cx="3895725" cy="2973788"/>
            <wp:effectExtent l="0" t="0" r="0" b="0"/>
            <wp:docPr id="2097198" name="Picture 2097198" descr="C:\Users\Biotech1\Desktop\f0e9d9d5-6253-4b4e-99a2-f57145641d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otech1\Desktop\f0e9d9d5-6253-4b4e-99a2-f57145641d9b.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6404" t="26121" r="7749" b="14230"/>
                    <a:stretch/>
                  </pic:blipFill>
                  <pic:spPr bwMode="auto">
                    <a:xfrm>
                      <a:off x="0" y="0"/>
                      <a:ext cx="3901476" cy="2978178"/>
                    </a:xfrm>
                    <a:prstGeom prst="rect">
                      <a:avLst/>
                    </a:prstGeom>
                    <a:noFill/>
                    <a:ln>
                      <a:noFill/>
                    </a:ln>
                    <a:extLst>
                      <a:ext uri="{53640926-AAD7-44D8-BBD7-CCE9431645EC}">
                        <a14:shadowObscured xmlns:a14="http://schemas.microsoft.com/office/drawing/2010/main"/>
                      </a:ext>
                    </a:extLst>
                  </pic:spPr>
                </pic:pic>
              </a:graphicData>
            </a:graphic>
          </wp:inline>
        </w:drawing>
      </w:r>
      <w:r w:rsidRPr="00464738">
        <w:rPr>
          <w:rFonts w:ascii="Times New Roman" w:hAnsi="Times New Roman" w:cs="Times New Roman"/>
          <w:sz w:val="24"/>
          <w:szCs w:val="24"/>
        </w:rPr>
        <w:t xml:space="preserve"> </w:t>
      </w:r>
    </w:p>
    <w:p w14:paraId="20CF9F4A" w14:textId="77777777" w:rsidR="008B3B87" w:rsidRPr="00464738" w:rsidRDefault="008B3B87" w:rsidP="00381109">
      <w:pPr>
        <w:spacing w:after="0" w:line="360" w:lineRule="auto"/>
        <w:rPr>
          <w:rFonts w:ascii="Times New Roman" w:hAnsi="Times New Roman" w:cs="Times New Roman"/>
          <w:sz w:val="24"/>
          <w:szCs w:val="24"/>
        </w:rPr>
      </w:pPr>
      <w:r w:rsidRPr="00464738">
        <w:rPr>
          <w:rFonts w:ascii="Times New Roman" w:hAnsi="Times New Roman" w:cs="Times New Roman"/>
          <w:b/>
          <w:sz w:val="24"/>
          <w:szCs w:val="24"/>
        </w:rPr>
        <w:t>Ln</w:t>
      </w:r>
      <w:r w:rsidRPr="00464738">
        <w:rPr>
          <w:rFonts w:ascii="Times New Roman" w:hAnsi="Times New Roman" w:cs="Times New Roman"/>
          <w:b/>
          <w:sz w:val="24"/>
          <w:szCs w:val="24"/>
          <w:vertAlign w:val="subscript"/>
        </w:rPr>
        <w:t>2</w:t>
      </w:r>
      <w:r w:rsidRPr="00464738">
        <w:rPr>
          <w:rFonts w:ascii="Times New Roman" w:hAnsi="Times New Roman" w:cs="Times New Roman"/>
          <w:b/>
          <w:sz w:val="24"/>
          <w:szCs w:val="24"/>
        </w:rPr>
        <w:t>:</w:t>
      </w:r>
      <w:r w:rsidRPr="00464738">
        <w:rPr>
          <w:rFonts w:ascii="Times New Roman" w:hAnsi="Times New Roman" w:cs="Times New Roman"/>
          <w:sz w:val="24"/>
          <w:szCs w:val="24"/>
        </w:rPr>
        <w:t xml:space="preserve"> Presences of total RNA band from</w:t>
      </w:r>
      <w:r w:rsidRPr="00464738">
        <w:rPr>
          <w:rFonts w:ascii="Times New Roman" w:hAnsi="Times New Roman" w:cs="Times New Roman"/>
          <w:i/>
          <w:sz w:val="24"/>
          <w:szCs w:val="24"/>
        </w:rPr>
        <w:t xml:space="preserve"> Bacillus subtilis- </w:t>
      </w:r>
      <w:r w:rsidRPr="00464738">
        <w:rPr>
          <w:rFonts w:ascii="Times New Roman" w:hAnsi="Times New Roman" w:cs="Times New Roman"/>
          <w:sz w:val="24"/>
          <w:szCs w:val="24"/>
        </w:rPr>
        <w:t xml:space="preserve">Riboflavin production     </w:t>
      </w:r>
    </w:p>
    <w:p w14:paraId="581EA39C" w14:textId="77777777" w:rsidR="008B3B87" w:rsidRPr="00464738" w:rsidRDefault="008B3B87" w:rsidP="00381109">
      <w:pPr>
        <w:spacing w:after="0" w:line="360" w:lineRule="auto"/>
        <w:rPr>
          <w:rFonts w:ascii="Times New Roman" w:hAnsi="Times New Roman" w:cs="Times New Roman"/>
          <w:sz w:val="24"/>
          <w:szCs w:val="24"/>
        </w:rPr>
      </w:pPr>
      <w:r w:rsidRPr="00464738">
        <w:rPr>
          <w:rFonts w:ascii="Times New Roman" w:hAnsi="Times New Roman" w:cs="Times New Roman"/>
          <w:sz w:val="24"/>
          <w:szCs w:val="24"/>
        </w:rPr>
        <w:t xml:space="preserve">        medium</w:t>
      </w:r>
    </w:p>
    <w:p w14:paraId="47834FA3" w14:textId="3A78E74A" w:rsidR="008B3B87" w:rsidRPr="00464738" w:rsidRDefault="008B3B87" w:rsidP="00381109">
      <w:pPr>
        <w:spacing w:after="0" w:line="360" w:lineRule="auto"/>
        <w:jc w:val="both"/>
        <w:rPr>
          <w:rFonts w:ascii="Times New Roman" w:hAnsi="Times New Roman" w:cs="Times New Roman"/>
          <w:sz w:val="24"/>
          <w:szCs w:val="24"/>
        </w:rPr>
      </w:pPr>
      <w:r w:rsidRPr="00464738">
        <w:rPr>
          <w:rFonts w:ascii="Times New Roman" w:hAnsi="Times New Roman" w:cs="Times New Roman"/>
          <w:b/>
          <w:sz w:val="24"/>
          <w:szCs w:val="24"/>
        </w:rPr>
        <w:t>Ln</w:t>
      </w:r>
      <w:r w:rsidRPr="00464738">
        <w:rPr>
          <w:rFonts w:ascii="Times New Roman" w:hAnsi="Times New Roman" w:cs="Times New Roman"/>
          <w:b/>
          <w:sz w:val="24"/>
          <w:szCs w:val="24"/>
          <w:vertAlign w:val="subscript"/>
        </w:rPr>
        <w:t>5</w:t>
      </w:r>
      <w:r w:rsidRPr="00464738">
        <w:rPr>
          <w:rFonts w:ascii="Times New Roman" w:hAnsi="Times New Roman" w:cs="Times New Roman"/>
          <w:b/>
          <w:sz w:val="24"/>
          <w:szCs w:val="24"/>
        </w:rPr>
        <w:t>:</w:t>
      </w:r>
      <w:r w:rsidR="00056B54" w:rsidRPr="00464738">
        <w:rPr>
          <w:rFonts w:ascii="Times New Roman" w:hAnsi="Times New Roman" w:cs="Times New Roman"/>
          <w:b/>
          <w:sz w:val="24"/>
          <w:szCs w:val="24"/>
        </w:rPr>
        <w:t xml:space="preserve"> </w:t>
      </w:r>
      <w:r w:rsidRPr="00464738">
        <w:rPr>
          <w:rFonts w:ascii="Times New Roman" w:hAnsi="Times New Roman" w:cs="Times New Roman"/>
          <w:sz w:val="24"/>
          <w:szCs w:val="24"/>
        </w:rPr>
        <w:t xml:space="preserve">Total RNA from Control </w:t>
      </w:r>
      <w:r w:rsidRPr="00464738">
        <w:rPr>
          <w:rFonts w:ascii="Times New Roman" w:hAnsi="Times New Roman" w:cs="Times New Roman"/>
          <w:i/>
          <w:sz w:val="24"/>
          <w:szCs w:val="24"/>
        </w:rPr>
        <w:t>Bacillus subtilis</w:t>
      </w:r>
    </w:p>
    <w:p w14:paraId="08521CD9" w14:textId="3A7BCEE8" w:rsidR="0063041E" w:rsidRPr="00464738" w:rsidRDefault="00C10659" w:rsidP="00381109">
      <w:pPr>
        <w:spacing w:line="360" w:lineRule="auto"/>
        <w:jc w:val="both"/>
        <w:rPr>
          <w:rFonts w:ascii="Times New Roman" w:hAnsi="Times New Roman" w:cs="Times New Roman"/>
          <w:sz w:val="24"/>
          <w:szCs w:val="24"/>
        </w:rPr>
      </w:pPr>
      <w:r w:rsidRPr="00464738">
        <w:rPr>
          <w:rFonts w:ascii="Times New Roman" w:hAnsi="Times New Roman" w:cs="Times New Roman"/>
          <w:b/>
          <w:sz w:val="24"/>
          <w:szCs w:val="24"/>
        </w:rPr>
        <w:t>Molecular Analysis: Protein Profiling</w:t>
      </w:r>
    </w:p>
    <w:p w14:paraId="51296834" w14:textId="06AF62C4" w:rsidR="0063041E" w:rsidRPr="00464738" w:rsidRDefault="0063041E" w:rsidP="00381109">
      <w:pPr>
        <w:spacing w:line="360" w:lineRule="auto"/>
        <w:ind w:firstLine="720"/>
        <w:jc w:val="both"/>
        <w:rPr>
          <w:rFonts w:ascii="Times New Roman" w:hAnsi="Times New Roman" w:cs="Times New Roman"/>
          <w:sz w:val="24"/>
          <w:szCs w:val="24"/>
        </w:rPr>
      </w:pPr>
      <w:r w:rsidRPr="00464738">
        <w:rPr>
          <w:rFonts w:ascii="Times New Roman" w:hAnsi="Times New Roman" w:cs="Times New Roman"/>
          <w:sz w:val="24"/>
          <w:szCs w:val="24"/>
        </w:rPr>
        <w:t xml:space="preserve">The protein profiling of </w:t>
      </w:r>
      <w:r w:rsidRPr="00464738">
        <w:rPr>
          <w:rFonts w:ascii="Times New Roman" w:hAnsi="Times New Roman" w:cs="Times New Roman"/>
          <w:i/>
          <w:iCs/>
          <w:sz w:val="24"/>
          <w:szCs w:val="24"/>
        </w:rPr>
        <w:t>B. subtilis</w:t>
      </w:r>
      <w:r w:rsidRPr="00464738">
        <w:rPr>
          <w:rFonts w:ascii="Times New Roman" w:hAnsi="Times New Roman" w:cs="Times New Roman"/>
          <w:sz w:val="24"/>
          <w:szCs w:val="24"/>
        </w:rPr>
        <w:t xml:space="preserve"> from the production medium, exhibited increase in protein expression by the individual cells (Fig 6).</w:t>
      </w:r>
    </w:p>
    <w:p w14:paraId="135EB138" w14:textId="6DA9E69D" w:rsidR="0063041E" w:rsidRPr="00464738" w:rsidRDefault="0063041E" w:rsidP="00381109">
      <w:pPr>
        <w:spacing w:after="0"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Fig.6: Protein Profiling by SDS-PAGE</w:t>
      </w:r>
    </w:p>
    <w:p w14:paraId="32C177B4" w14:textId="77777777" w:rsidR="0063041E" w:rsidRPr="00464738" w:rsidRDefault="0063041E" w:rsidP="00381109">
      <w:pPr>
        <w:spacing w:after="0" w:line="360" w:lineRule="auto"/>
        <w:jc w:val="both"/>
        <w:rPr>
          <w:rFonts w:ascii="Times New Roman" w:hAnsi="Times New Roman" w:cs="Times New Roman"/>
          <w:sz w:val="24"/>
          <w:szCs w:val="24"/>
        </w:rPr>
      </w:pPr>
      <w:r w:rsidRPr="00464738">
        <w:rPr>
          <w:rFonts w:ascii="Times New Roman" w:hAnsi="Times New Roman" w:cs="Times New Roman"/>
          <w:b/>
          <w:noProof/>
          <w:sz w:val="24"/>
          <w:szCs w:val="24"/>
          <w:lang w:eastAsia="en-IN"/>
        </w:rPr>
        <mc:AlternateContent>
          <mc:Choice Requires="wps">
            <w:drawing>
              <wp:anchor distT="0" distB="0" distL="114300" distR="114300" simplePos="0" relativeHeight="251676672" behindDoc="0" locked="0" layoutInCell="1" allowOverlap="1" wp14:anchorId="2427A7AE" wp14:editId="20587955">
                <wp:simplePos x="0" y="0"/>
                <wp:positionH relativeFrom="column">
                  <wp:posOffset>4340860</wp:posOffset>
                </wp:positionH>
                <wp:positionV relativeFrom="paragraph">
                  <wp:posOffset>38100</wp:posOffset>
                </wp:positionV>
                <wp:extent cx="441325" cy="325755"/>
                <wp:effectExtent l="0" t="0" r="0" b="0"/>
                <wp:wrapNone/>
                <wp:docPr id="209720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25755"/>
                        </a:xfrm>
                        <a:prstGeom prst="rect">
                          <a:avLst/>
                        </a:prstGeom>
                        <a:noFill/>
                        <a:ln w="9525">
                          <a:noFill/>
                          <a:miter lim="800000"/>
                          <a:headEnd/>
                          <a:tailEnd/>
                        </a:ln>
                      </wps:spPr>
                      <wps:txbx>
                        <w:txbxContent>
                          <w:p w14:paraId="10B5C516" w14:textId="77777777" w:rsidR="0063041E" w:rsidRPr="006C6B79" w:rsidRDefault="0063041E" w:rsidP="0063041E">
                            <w:pPr>
                              <w:rPr>
                                <w:rFonts w:ascii="Times New Roman" w:hAnsi="Times New Roman" w:cs="Times New Roman"/>
                                <w:b/>
                              </w:rPr>
                            </w:pPr>
                            <w:r w:rsidRPr="006C6B79">
                              <w:rPr>
                                <w:rFonts w:ascii="Times New Roman" w:hAnsi="Times New Roman" w:cs="Times New Roman"/>
                                <w:b/>
                              </w:rPr>
                              <w:t>Ln</w:t>
                            </w:r>
                            <w:r>
                              <w:rPr>
                                <w:rFonts w:ascii="Times New Roman" w:hAnsi="Times New Roman" w:cs="Times New Roman"/>
                                <w:b/>
                                <w:vertAlign w:val="subscript"/>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7A7AE" id="Text Box 21" o:spid="_x0000_s1036" type="#_x0000_t202" style="position:absolute;left:0;text-align:left;margin-left:341.8pt;margin-top:3pt;width:34.75pt;height:2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" filled="f" stroked="f">
                <v:textbox>
                  <w:txbxContent>
                    <w:p w14:paraId="10B5C516" w14:textId="77777777" w:rsidR="0063041E" w:rsidRPr="006C6B79" w:rsidRDefault="0063041E" w:rsidP="0063041E">
                      <w:pPr>
                        <w:rPr>
                          <w:rFonts w:ascii="Times New Roman" w:hAnsi="Times New Roman" w:cs="Times New Roman"/>
                          <w:b/>
                        </w:rPr>
                      </w:pPr>
                      <w:r w:rsidRPr="006C6B79">
                        <w:rPr>
                          <w:rFonts w:ascii="Times New Roman" w:hAnsi="Times New Roman" w:cs="Times New Roman"/>
                          <w:b/>
                        </w:rPr>
                        <w:t>Ln</w:t>
                      </w:r>
                      <w:r>
                        <w:rPr>
                          <w:rFonts w:ascii="Times New Roman" w:hAnsi="Times New Roman" w:cs="Times New Roman"/>
                          <w:b/>
                          <w:vertAlign w:val="subscript"/>
                        </w:rPr>
                        <w:t>6</w:t>
                      </w:r>
                    </w:p>
                  </w:txbxContent>
                </v:textbox>
              </v:shape>
            </w:pict>
          </mc:Fallback>
        </mc:AlternateContent>
      </w:r>
      <w:r w:rsidRPr="00464738">
        <w:rPr>
          <w:rFonts w:ascii="Times New Roman" w:hAnsi="Times New Roman" w:cs="Times New Roman"/>
          <w:b/>
          <w:noProof/>
          <w:sz w:val="24"/>
          <w:szCs w:val="24"/>
          <w:lang w:eastAsia="en-IN"/>
        </w:rPr>
        <mc:AlternateContent>
          <mc:Choice Requires="wps">
            <w:drawing>
              <wp:anchor distT="0" distB="0" distL="114300" distR="114300" simplePos="0" relativeHeight="251675648" behindDoc="0" locked="0" layoutInCell="1" allowOverlap="1" wp14:anchorId="7D33716A" wp14:editId="2781A26E">
                <wp:simplePos x="0" y="0"/>
                <wp:positionH relativeFrom="column">
                  <wp:posOffset>2657475</wp:posOffset>
                </wp:positionH>
                <wp:positionV relativeFrom="paragraph">
                  <wp:posOffset>123825</wp:posOffset>
                </wp:positionV>
                <wp:extent cx="441325" cy="325755"/>
                <wp:effectExtent l="0" t="0" r="0" b="0"/>
                <wp:wrapSquare wrapText="bothSides"/>
                <wp:docPr id="209720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25755"/>
                        </a:xfrm>
                        <a:prstGeom prst="rect">
                          <a:avLst/>
                        </a:prstGeom>
                        <a:noFill/>
                        <a:ln w="9525">
                          <a:noFill/>
                          <a:miter lim="800000"/>
                          <a:headEnd/>
                          <a:tailEnd/>
                        </a:ln>
                      </wps:spPr>
                      <wps:txbx>
                        <w:txbxContent>
                          <w:p w14:paraId="1D416E23" w14:textId="77777777" w:rsidR="0063041E" w:rsidRPr="006C6B79" w:rsidRDefault="0063041E" w:rsidP="0063041E">
                            <w:pPr>
                              <w:rPr>
                                <w:rFonts w:ascii="Times New Roman" w:hAnsi="Times New Roman" w:cs="Times New Roman"/>
                                <w:b/>
                              </w:rPr>
                            </w:pPr>
                            <w:r w:rsidRPr="006C6B79">
                              <w:rPr>
                                <w:rFonts w:ascii="Times New Roman" w:hAnsi="Times New Roman" w:cs="Times New Roman"/>
                                <w:b/>
                              </w:rPr>
                              <w:t>Ln</w:t>
                            </w:r>
                            <w:r>
                              <w:rPr>
                                <w:rFonts w:ascii="Times New Roman" w:hAnsi="Times New Roman" w:cs="Times New Roman"/>
                                <w:b/>
                                <w:vertAlign w:val="subscript"/>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3716A" id="Text Box 19" o:spid="_x0000_s1037" type="#_x0000_t202" style="position:absolute;left:0;text-align:left;margin-left:209.25pt;margin-top:9.75pt;width:34.75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" filled="f" stroked="f">
                <v:textbox>
                  <w:txbxContent>
                    <w:p w14:paraId="1D416E23" w14:textId="77777777" w:rsidR="0063041E" w:rsidRPr="006C6B79" w:rsidRDefault="0063041E" w:rsidP="0063041E">
                      <w:pPr>
                        <w:rPr>
                          <w:rFonts w:ascii="Times New Roman" w:hAnsi="Times New Roman" w:cs="Times New Roman"/>
                          <w:b/>
                        </w:rPr>
                      </w:pPr>
                      <w:r w:rsidRPr="006C6B79">
                        <w:rPr>
                          <w:rFonts w:ascii="Times New Roman" w:hAnsi="Times New Roman" w:cs="Times New Roman"/>
                          <w:b/>
                        </w:rPr>
                        <w:t>Ln</w:t>
                      </w:r>
                      <w:r>
                        <w:rPr>
                          <w:rFonts w:ascii="Times New Roman" w:hAnsi="Times New Roman" w:cs="Times New Roman"/>
                          <w:b/>
                          <w:vertAlign w:val="subscript"/>
                        </w:rPr>
                        <w:t>4</w:t>
                      </w:r>
                    </w:p>
                  </w:txbxContent>
                </v:textbox>
                <w10:wrap type="square"/>
              </v:shape>
            </w:pict>
          </mc:Fallback>
        </mc:AlternateContent>
      </w:r>
      <w:r w:rsidRPr="00464738">
        <w:rPr>
          <w:rFonts w:ascii="Times New Roman" w:hAnsi="Times New Roman" w:cs="Times New Roman"/>
          <w:b/>
          <w:noProof/>
          <w:sz w:val="24"/>
          <w:szCs w:val="24"/>
          <w:lang w:eastAsia="en-IN"/>
        </w:rPr>
        <mc:AlternateContent>
          <mc:Choice Requires="wps">
            <w:drawing>
              <wp:anchor distT="0" distB="0" distL="114300" distR="114300" simplePos="0" relativeHeight="251674624" behindDoc="0" locked="0" layoutInCell="1" allowOverlap="1" wp14:anchorId="5530E8CB" wp14:editId="505F9EE5">
                <wp:simplePos x="0" y="0"/>
                <wp:positionH relativeFrom="column">
                  <wp:posOffset>1181735</wp:posOffset>
                </wp:positionH>
                <wp:positionV relativeFrom="paragraph">
                  <wp:posOffset>202565</wp:posOffset>
                </wp:positionV>
                <wp:extent cx="441325" cy="325755"/>
                <wp:effectExtent l="0" t="0" r="0" b="0"/>
                <wp:wrapNone/>
                <wp:docPr id="209720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25755"/>
                        </a:xfrm>
                        <a:prstGeom prst="rect">
                          <a:avLst/>
                        </a:prstGeom>
                        <a:noFill/>
                        <a:ln w="9525">
                          <a:noFill/>
                          <a:miter lim="800000"/>
                          <a:headEnd/>
                          <a:tailEnd/>
                        </a:ln>
                      </wps:spPr>
                      <wps:txbx>
                        <w:txbxContent>
                          <w:p w14:paraId="758475AA" w14:textId="3EB18D9A" w:rsidR="0063041E" w:rsidRPr="006C6B79" w:rsidRDefault="0063041E" w:rsidP="0063041E">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0E8CB" id="Text Box 18" o:spid="_x0000_s1038" type="#_x0000_t202" style="position:absolute;left:0;text-align:left;margin-left:93.05pt;margin-top:15.95pt;width:34.75pt;height:2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" filled="f" stroked="f">
                <v:textbox>
                  <w:txbxContent>
                    <w:p w14:paraId="758475AA" w14:textId="3EB18D9A" w:rsidR="0063041E" w:rsidRPr="006C6B79" w:rsidRDefault="0063041E" w:rsidP="0063041E">
                      <w:pPr>
                        <w:rPr>
                          <w:rFonts w:ascii="Times New Roman" w:hAnsi="Times New Roman" w:cs="Times New Roman"/>
                          <w:b/>
                        </w:rPr>
                      </w:pPr>
                    </w:p>
                  </w:txbxContent>
                </v:textbox>
              </v:shape>
            </w:pict>
          </mc:Fallback>
        </mc:AlternateContent>
      </w:r>
      <w:r w:rsidRPr="00464738">
        <w:rPr>
          <w:rFonts w:ascii="Times New Roman" w:hAnsi="Times New Roman" w:cs="Times New Roman"/>
          <w:b/>
          <w:noProof/>
          <w:sz w:val="24"/>
          <w:szCs w:val="24"/>
          <w:lang w:eastAsia="en-IN"/>
        </w:rPr>
        <mc:AlternateContent>
          <mc:Choice Requires="wps">
            <w:drawing>
              <wp:anchor distT="0" distB="0" distL="114300" distR="114300" simplePos="0" relativeHeight="251673600" behindDoc="0" locked="0" layoutInCell="1" allowOverlap="1" wp14:anchorId="7F5F8749" wp14:editId="0ED60265">
                <wp:simplePos x="0" y="0"/>
                <wp:positionH relativeFrom="column">
                  <wp:posOffset>375285</wp:posOffset>
                </wp:positionH>
                <wp:positionV relativeFrom="paragraph">
                  <wp:posOffset>219710</wp:posOffset>
                </wp:positionV>
                <wp:extent cx="441325" cy="325755"/>
                <wp:effectExtent l="0" t="0" r="0" b="0"/>
                <wp:wrapNone/>
                <wp:docPr id="209720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25755"/>
                        </a:xfrm>
                        <a:prstGeom prst="rect">
                          <a:avLst/>
                        </a:prstGeom>
                        <a:noFill/>
                        <a:ln w="9525">
                          <a:noFill/>
                          <a:miter lim="800000"/>
                          <a:headEnd/>
                          <a:tailEnd/>
                        </a:ln>
                      </wps:spPr>
                      <wps:txbx>
                        <w:txbxContent>
                          <w:p w14:paraId="07E7481A" w14:textId="6F52F857" w:rsidR="0063041E" w:rsidRPr="006C6B79" w:rsidRDefault="0063041E" w:rsidP="0063041E">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F8749" id="Text Box 17" o:spid="_x0000_s1039" type="#_x0000_t202" style="position:absolute;left:0;text-align:left;margin-left:29.55pt;margin-top:17.3pt;width:34.75pt;height:2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" filled="f" stroked="f">
                <v:textbox>
                  <w:txbxContent>
                    <w:p w14:paraId="07E7481A" w14:textId="6F52F857" w:rsidR="0063041E" w:rsidRPr="006C6B79" w:rsidRDefault="0063041E" w:rsidP="0063041E">
                      <w:pPr>
                        <w:rPr>
                          <w:rFonts w:ascii="Times New Roman" w:hAnsi="Times New Roman" w:cs="Times New Roman"/>
                          <w:b/>
                        </w:rPr>
                      </w:pPr>
                    </w:p>
                  </w:txbxContent>
                </v:textbox>
              </v:shape>
            </w:pict>
          </mc:Fallback>
        </mc:AlternateContent>
      </w:r>
      <w:r w:rsidRPr="00464738">
        <w:rPr>
          <w:rFonts w:ascii="Times New Roman" w:hAnsi="Times New Roman" w:cs="Times New Roman"/>
          <w:noProof/>
          <w:sz w:val="24"/>
          <w:szCs w:val="24"/>
          <w:lang w:eastAsia="en-IN"/>
        </w:rPr>
        <w:drawing>
          <wp:inline distT="0" distB="0" distL="0" distR="0" wp14:anchorId="43268E5E" wp14:editId="7DADBCBD">
            <wp:extent cx="5151755" cy="1771650"/>
            <wp:effectExtent l="0" t="0" r="0" b="0"/>
            <wp:docPr id="20972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6000"/>
                              </a14:imgEffect>
                              <a14:imgEffect>
                                <a14:brightnessContrast bright="8000" contrast="11000"/>
                              </a14:imgEffect>
                            </a14:imgLayer>
                          </a14:imgProps>
                        </a:ext>
                      </a:extLst>
                    </a:blip>
                    <a:srcRect l="28604" t="28451" r="31785" b="28392"/>
                    <a:stretch/>
                  </pic:blipFill>
                  <pic:spPr bwMode="auto">
                    <a:xfrm>
                      <a:off x="0" y="0"/>
                      <a:ext cx="5186780" cy="1783695"/>
                    </a:xfrm>
                    <a:prstGeom prst="rect">
                      <a:avLst/>
                    </a:prstGeom>
                    <a:noFill/>
                    <a:ln>
                      <a:noFill/>
                    </a:ln>
                    <a:extLst>
                      <a:ext uri="{53640926-AAD7-44D8-BBD7-CCE9431645EC}">
                        <a14:shadowObscured xmlns:a14="http://schemas.microsoft.com/office/drawing/2010/main"/>
                      </a:ext>
                    </a:extLst>
                  </pic:spPr>
                </pic:pic>
              </a:graphicData>
            </a:graphic>
          </wp:inline>
        </w:drawing>
      </w:r>
    </w:p>
    <w:p w14:paraId="4319FD5F" w14:textId="77777777" w:rsidR="0063041E" w:rsidRPr="00464738" w:rsidRDefault="0063041E" w:rsidP="00381109">
      <w:pPr>
        <w:spacing w:after="0" w:line="360" w:lineRule="auto"/>
        <w:jc w:val="both"/>
        <w:rPr>
          <w:rFonts w:ascii="Times New Roman" w:hAnsi="Times New Roman" w:cs="Times New Roman"/>
          <w:sz w:val="24"/>
          <w:szCs w:val="24"/>
        </w:rPr>
      </w:pPr>
    </w:p>
    <w:p w14:paraId="195C1D22" w14:textId="77777777" w:rsidR="0063041E" w:rsidRPr="00464738" w:rsidRDefault="0063041E" w:rsidP="00381109">
      <w:pPr>
        <w:spacing w:after="0" w:line="360" w:lineRule="auto"/>
        <w:ind w:left="900"/>
        <w:jc w:val="both"/>
        <w:rPr>
          <w:rFonts w:ascii="Times New Roman" w:hAnsi="Times New Roman" w:cs="Times New Roman"/>
          <w:b/>
          <w:sz w:val="24"/>
          <w:szCs w:val="24"/>
          <w:vertAlign w:val="subscript"/>
        </w:rPr>
      </w:pPr>
      <w:r w:rsidRPr="00464738">
        <w:rPr>
          <w:rFonts w:ascii="Times New Roman" w:hAnsi="Times New Roman" w:cs="Times New Roman"/>
          <w:b/>
          <w:sz w:val="24"/>
          <w:szCs w:val="24"/>
        </w:rPr>
        <w:t>Ln</w:t>
      </w:r>
      <w:r w:rsidRPr="00464738">
        <w:rPr>
          <w:rFonts w:ascii="Times New Roman" w:hAnsi="Times New Roman" w:cs="Times New Roman"/>
          <w:b/>
          <w:sz w:val="24"/>
          <w:szCs w:val="24"/>
          <w:vertAlign w:val="subscript"/>
        </w:rPr>
        <w:t>4</w:t>
      </w:r>
      <w:r w:rsidRPr="00464738">
        <w:rPr>
          <w:rFonts w:ascii="Times New Roman" w:hAnsi="Times New Roman" w:cs="Times New Roman"/>
          <w:b/>
          <w:sz w:val="24"/>
          <w:szCs w:val="24"/>
        </w:rPr>
        <w:t xml:space="preserve">: </w:t>
      </w:r>
      <w:r w:rsidRPr="00464738">
        <w:rPr>
          <w:rFonts w:ascii="Times New Roman" w:hAnsi="Times New Roman" w:cs="Times New Roman"/>
          <w:sz w:val="24"/>
          <w:szCs w:val="24"/>
        </w:rPr>
        <w:t xml:space="preserve">Protein profile of Control </w:t>
      </w:r>
      <w:r w:rsidRPr="00464738">
        <w:rPr>
          <w:rFonts w:ascii="Times New Roman" w:hAnsi="Times New Roman" w:cs="Times New Roman"/>
          <w:i/>
          <w:sz w:val="24"/>
          <w:szCs w:val="24"/>
        </w:rPr>
        <w:t>Bacillus subtilis</w:t>
      </w:r>
    </w:p>
    <w:p w14:paraId="7DD65FD7" w14:textId="77777777" w:rsidR="0063041E" w:rsidRPr="00464738" w:rsidRDefault="0063041E" w:rsidP="00381109">
      <w:pPr>
        <w:spacing w:after="0" w:line="360" w:lineRule="auto"/>
        <w:ind w:left="900"/>
        <w:jc w:val="both"/>
        <w:rPr>
          <w:rFonts w:ascii="Times New Roman" w:hAnsi="Times New Roman" w:cs="Times New Roman"/>
          <w:sz w:val="24"/>
          <w:szCs w:val="24"/>
        </w:rPr>
      </w:pPr>
      <w:r w:rsidRPr="00464738">
        <w:rPr>
          <w:rFonts w:ascii="Times New Roman" w:hAnsi="Times New Roman" w:cs="Times New Roman"/>
          <w:b/>
          <w:sz w:val="24"/>
          <w:szCs w:val="24"/>
        </w:rPr>
        <w:t>Ln</w:t>
      </w:r>
      <w:r w:rsidRPr="00464738">
        <w:rPr>
          <w:rFonts w:ascii="Times New Roman" w:hAnsi="Times New Roman" w:cs="Times New Roman"/>
          <w:b/>
          <w:sz w:val="24"/>
          <w:szCs w:val="24"/>
          <w:vertAlign w:val="subscript"/>
        </w:rPr>
        <w:t>6</w:t>
      </w:r>
      <w:r w:rsidRPr="00464738">
        <w:rPr>
          <w:rFonts w:ascii="Times New Roman" w:hAnsi="Times New Roman" w:cs="Times New Roman"/>
          <w:b/>
          <w:sz w:val="24"/>
          <w:szCs w:val="24"/>
        </w:rPr>
        <w:t>:</w:t>
      </w:r>
      <w:r w:rsidRPr="00464738">
        <w:rPr>
          <w:rFonts w:ascii="Times New Roman" w:hAnsi="Times New Roman" w:cs="Times New Roman"/>
          <w:sz w:val="24"/>
          <w:szCs w:val="24"/>
        </w:rPr>
        <w:t xml:space="preserve"> Protein profile of </w:t>
      </w:r>
      <w:r w:rsidRPr="00464738">
        <w:rPr>
          <w:rFonts w:ascii="Times New Roman" w:hAnsi="Times New Roman" w:cs="Times New Roman"/>
          <w:i/>
          <w:sz w:val="24"/>
          <w:szCs w:val="24"/>
        </w:rPr>
        <w:t>Bacillus subtilis</w:t>
      </w:r>
      <w:r w:rsidRPr="00464738">
        <w:rPr>
          <w:rFonts w:ascii="Times New Roman" w:hAnsi="Times New Roman" w:cs="Times New Roman"/>
          <w:sz w:val="24"/>
          <w:szCs w:val="24"/>
        </w:rPr>
        <w:t xml:space="preserve"> from Riboflavin production medium</w:t>
      </w:r>
    </w:p>
    <w:p w14:paraId="77606A65" w14:textId="77777777" w:rsidR="001F7676" w:rsidRPr="00464738" w:rsidRDefault="001F7676" w:rsidP="00381109">
      <w:pPr>
        <w:spacing w:line="360" w:lineRule="auto"/>
        <w:jc w:val="both"/>
        <w:rPr>
          <w:rFonts w:ascii="Times New Roman" w:hAnsi="Times New Roman" w:cs="Times New Roman"/>
          <w:b/>
          <w:sz w:val="24"/>
          <w:szCs w:val="24"/>
        </w:rPr>
      </w:pPr>
    </w:p>
    <w:p w14:paraId="7EB01C7F" w14:textId="63496F87" w:rsidR="0063041E" w:rsidRPr="00464738" w:rsidRDefault="00C10659" w:rsidP="00381109">
      <w:pPr>
        <w:spacing w:line="360" w:lineRule="auto"/>
        <w:jc w:val="both"/>
        <w:rPr>
          <w:rFonts w:ascii="Times New Roman" w:hAnsi="Times New Roman" w:cs="Times New Roman"/>
          <w:b/>
          <w:sz w:val="24"/>
          <w:szCs w:val="24"/>
        </w:rPr>
      </w:pPr>
      <w:r w:rsidRPr="00464738">
        <w:rPr>
          <w:rFonts w:ascii="Times New Roman" w:hAnsi="Times New Roman" w:cs="Times New Roman"/>
          <w:b/>
          <w:sz w:val="24"/>
          <w:szCs w:val="24"/>
        </w:rPr>
        <w:t xml:space="preserve">Detection of Folic Acid </w:t>
      </w:r>
      <w:proofErr w:type="gramStart"/>
      <w:r w:rsidRPr="00464738">
        <w:rPr>
          <w:rFonts w:ascii="Times New Roman" w:hAnsi="Times New Roman" w:cs="Times New Roman"/>
          <w:b/>
          <w:sz w:val="24"/>
          <w:szCs w:val="24"/>
        </w:rPr>
        <w:t>And</w:t>
      </w:r>
      <w:proofErr w:type="gramEnd"/>
      <w:r w:rsidRPr="00464738">
        <w:rPr>
          <w:rFonts w:ascii="Times New Roman" w:hAnsi="Times New Roman" w:cs="Times New Roman"/>
          <w:b/>
          <w:sz w:val="24"/>
          <w:szCs w:val="24"/>
        </w:rPr>
        <w:t xml:space="preserve"> Riboflavin By TLC</w:t>
      </w:r>
    </w:p>
    <w:p w14:paraId="1A397181" w14:textId="48DE9E99" w:rsidR="001F35BC" w:rsidRPr="00464738" w:rsidRDefault="001F35BC" w:rsidP="00381109">
      <w:pPr>
        <w:spacing w:line="360" w:lineRule="auto"/>
        <w:jc w:val="both"/>
        <w:rPr>
          <w:rFonts w:ascii="Times New Roman" w:hAnsi="Times New Roman" w:cs="Times New Roman"/>
          <w:b/>
          <w:sz w:val="24"/>
          <w:szCs w:val="24"/>
        </w:rPr>
      </w:pPr>
      <w:r w:rsidRPr="00464738">
        <w:rPr>
          <w:rFonts w:ascii="Times New Roman" w:hAnsi="Times New Roman" w:cs="Times New Roman"/>
          <w:sz w:val="24"/>
          <w:szCs w:val="24"/>
        </w:rPr>
        <w:t xml:space="preserve">This confirms the medium composition supports the growth of </w:t>
      </w:r>
      <w:r w:rsidRPr="00464738">
        <w:rPr>
          <w:rFonts w:ascii="Times New Roman" w:hAnsi="Times New Roman" w:cs="Times New Roman"/>
          <w:i/>
          <w:sz w:val="24"/>
          <w:szCs w:val="24"/>
        </w:rPr>
        <w:t>Bacillus subtilis</w:t>
      </w:r>
      <w:r w:rsidRPr="00464738">
        <w:rPr>
          <w:rFonts w:ascii="Times New Roman" w:hAnsi="Times New Roman" w:cs="Times New Roman"/>
          <w:sz w:val="24"/>
          <w:szCs w:val="24"/>
        </w:rPr>
        <w:t xml:space="preserve"> and production of riboflavin was confirmed by thin layered chromatography</w:t>
      </w:r>
    </w:p>
    <w:p w14:paraId="14293091" w14:textId="095FC2DF" w:rsidR="0063041E" w:rsidRPr="00464738" w:rsidRDefault="0063041E"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 xml:space="preserve">Fig.7: </w:t>
      </w:r>
      <w:r w:rsidR="00C10659" w:rsidRPr="00464738">
        <w:rPr>
          <w:rFonts w:ascii="Times New Roman" w:hAnsi="Times New Roman" w:cs="Times New Roman"/>
          <w:b/>
          <w:sz w:val="24"/>
          <w:szCs w:val="24"/>
        </w:rPr>
        <w:t xml:space="preserve">Thin Layer Chromatography for Folic Acid </w:t>
      </w:r>
      <w:proofErr w:type="gramStart"/>
      <w:r w:rsidR="00C10659" w:rsidRPr="00464738">
        <w:rPr>
          <w:rFonts w:ascii="Times New Roman" w:hAnsi="Times New Roman" w:cs="Times New Roman"/>
          <w:b/>
          <w:sz w:val="24"/>
          <w:szCs w:val="24"/>
        </w:rPr>
        <w:t>And</w:t>
      </w:r>
      <w:proofErr w:type="gramEnd"/>
      <w:r w:rsidR="00C10659" w:rsidRPr="00464738">
        <w:rPr>
          <w:rFonts w:ascii="Times New Roman" w:hAnsi="Times New Roman" w:cs="Times New Roman"/>
          <w:b/>
          <w:sz w:val="24"/>
          <w:szCs w:val="24"/>
        </w:rPr>
        <w:t xml:space="preserve"> Riboflavin</w:t>
      </w:r>
    </w:p>
    <w:p w14:paraId="09E99C80" w14:textId="703C7991" w:rsidR="0063041E" w:rsidRPr="00464738" w:rsidRDefault="0063041E"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Detection of Riboflavin by TLC</w:t>
      </w:r>
    </w:p>
    <w:p w14:paraId="06BE1FBD" w14:textId="77777777" w:rsidR="001F35BC" w:rsidRPr="00464738" w:rsidRDefault="00C168A2"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noProof/>
          <w:sz w:val="24"/>
          <w:szCs w:val="24"/>
          <w:lang w:eastAsia="en-IN"/>
        </w:rPr>
        <mc:AlternateContent>
          <mc:Choice Requires="wps">
            <w:drawing>
              <wp:anchor distT="0" distB="0" distL="114300" distR="114300" simplePos="0" relativeHeight="251681792" behindDoc="0" locked="0" layoutInCell="1" allowOverlap="1" wp14:anchorId="0102D3F0" wp14:editId="1B95B341">
                <wp:simplePos x="0" y="0"/>
                <wp:positionH relativeFrom="column">
                  <wp:posOffset>3324225</wp:posOffset>
                </wp:positionH>
                <wp:positionV relativeFrom="paragraph">
                  <wp:posOffset>2943225</wp:posOffset>
                </wp:positionV>
                <wp:extent cx="95250" cy="200025"/>
                <wp:effectExtent l="38100" t="38100" r="0" b="952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0" cy="2000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D682906" id="_x0000_t32" coordsize="21600,21600" o:spt="32" o:oned="t" path="m,l21600,21600e" filled="f">
                <v:path arrowok="t" fillok="f" o:connecttype="none"/>
                <o:lock v:ext="edit" shapetype="t"/>
              </v:shapetype>
              <v:shape id="Straight Arrow Connector 35" o:spid="_x0000_s1026" type="#_x0000_t32" style="position:absolute;margin-left:261.75pt;margin-top:231.75pt;width:7.5pt;height:15.7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" strokecolor="black [3213]" strokeweight="1.5pt">
                <v:stroke endarrow="block" joinstyle="miter"/>
                <o:lock v:ext="edit" shapetype="f"/>
              </v:shape>
            </w:pict>
          </mc:Fallback>
        </mc:AlternateContent>
      </w:r>
      <w:r w:rsidRPr="00464738">
        <w:rPr>
          <w:rFonts w:ascii="Times New Roman" w:hAnsi="Times New Roman" w:cs="Times New Roman"/>
          <w:b/>
          <w:noProof/>
          <w:sz w:val="24"/>
          <w:szCs w:val="24"/>
          <w:lang w:eastAsia="en-IN"/>
        </w:rPr>
        <mc:AlternateContent>
          <mc:Choice Requires="wps">
            <w:drawing>
              <wp:anchor distT="0" distB="0" distL="114300" distR="114300" simplePos="0" relativeHeight="251680768" behindDoc="0" locked="0" layoutInCell="1" allowOverlap="1" wp14:anchorId="04A9C5F1" wp14:editId="37143109">
                <wp:simplePos x="0" y="0"/>
                <wp:positionH relativeFrom="column">
                  <wp:posOffset>2486025</wp:posOffset>
                </wp:positionH>
                <wp:positionV relativeFrom="paragraph">
                  <wp:posOffset>2466975</wp:posOffset>
                </wp:positionV>
                <wp:extent cx="95250" cy="200025"/>
                <wp:effectExtent l="38100" t="38100" r="0" b="952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0" cy="2000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BFB344" id="Straight Arrow Connector 32" o:spid="_x0000_s1026" type="#_x0000_t32" style="position:absolute;margin-left:195.75pt;margin-top:194.25pt;width:7.5pt;height:15.7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" strokecolor="black [3213]" strokeweight="1.5pt">
                <v:stroke endarrow="block" joinstyle="miter"/>
                <o:lock v:ext="edit" shapetype="f"/>
              </v:shape>
            </w:pict>
          </mc:Fallback>
        </mc:AlternateContent>
      </w:r>
      <w:r w:rsidR="0063041E" w:rsidRPr="00464738">
        <w:rPr>
          <w:rFonts w:ascii="Times New Roman" w:hAnsi="Times New Roman" w:cs="Times New Roman"/>
          <w:b/>
          <w:noProof/>
          <w:sz w:val="24"/>
          <w:szCs w:val="24"/>
          <w:lang w:eastAsia="en-IN"/>
        </w:rPr>
        <w:drawing>
          <wp:inline distT="0" distB="0" distL="0" distR="0" wp14:anchorId="463D3CD3" wp14:editId="7961257C">
            <wp:extent cx="1666875" cy="3562350"/>
            <wp:effectExtent l="0" t="0" r="9525" b="0"/>
            <wp:docPr id="2097208" name="Picture 2097208" descr="C:\Users\Biotech1\Desktop\048d7c39-0941-4e18-bcf5-68ce9cd4a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iotech1\Desktop\048d7c39-0941-4e18-bcf5-68ce9cd4ac16.jpg"/>
                    <pic:cNvPicPr>
                      <a:picLocks noChangeAspect="1" noChangeArrowheads="1"/>
                    </pic:cNvPicPr>
                  </pic:nvPicPr>
                  <pic:blipFill rotWithShape="1">
                    <a:blip r:embed="rId15">
                      <a:extLst>
                        <a:ext uri="{BEBA8EAE-BF5A-486C-A8C5-ECC9F3942E4B}">
                          <a14:imgProps xmlns:a14="http://schemas.microsoft.com/office/drawing/2010/main">
                            <a14:imgLayer r:embed="rId14">
                              <a14:imgEffect>
                                <a14:sharpenSoften amount="10000"/>
                              </a14:imgEffect>
                              <a14:imgEffect>
                                <a14:brightnessContrast bright="15000" contrast="18000"/>
                              </a14:imgEffect>
                            </a14:imgLayer>
                          </a14:imgProps>
                        </a:ext>
                        <a:ext uri="{28A0092B-C50C-407E-A947-70E740481C1C}">
                          <a14:useLocalDpi xmlns:a14="http://schemas.microsoft.com/office/drawing/2010/main" val="0"/>
                        </a:ext>
                      </a:extLst>
                    </a:blip>
                    <a:srcRect l="24708" t="11294" r="34649" b="30044"/>
                    <a:stretch/>
                  </pic:blipFill>
                  <pic:spPr bwMode="auto">
                    <a:xfrm>
                      <a:off x="0" y="0"/>
                      <a:ext cx="1666875" cy="3562350"/>
                    </a:xfrm>
                    <a:prstGeom prst="rect">
                      <a:avLst/>
                    </a:prstGeom>
                    <a:noFill/>
                    <a:ln>
                      <a:noFill/>
                    </a:ln>
                    <a:extLst>
                      <a:ext uri="{53640926-AAD7-44D8-BBD7-CCE9431645EC}">
                        <a14:shadowObscured xmlns:a14="http://schemas.microsoft.com/office/drawing/2010/main"/>
                      </a:ext>
                    </a:extLst>
                  </pic:spPr>
                </pic:pic>
              </a:graphicData>
            </a:graphic>
          </wp:inline>
        </w:drawing>
      </w:r>
    </w:p>
    <w:p w14:paraId="21B03C37" w14:textId="127FB5EC" w:rsidR="0063041E" w:rsidRPr="00464738" w:rsidRDefault="0063041E"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 xml:space="preserve">S: Standard </w:t>
      </w:r>
      <w:proofErr w:type="gramStart"/>
      <w:r w:rsidRPr="00464738">
        <w:rPr>
          <w:rFonts w:ascii="Times New Roman" w:hAnsi="Times New Roman" w:cs="Times New Roman"/>
          <w:b/>
          <w:sz w:val="24"/>
          <w:szCs w:val="24"/>
        </w:rPr>
        <w:t>Sample</w:t>
      </w:r>
      <w:r w:rsidR="001F35BC" w:rsidRPr="00464738">
        <w:rPr>
          <w:rFonts w:ascii="Times New Roman" w:hAnsi="Times New Roman" w:cs="Times New Roman"/>
          <w:b/>
          <w:sz w:val="24"/>
          <w:szCs w:val="24"/>
        </w:rPr>
        <w:t xml:space="preserve"> </w:t>
      </w:r>
      <w:r w:rsidR="001F7676" w:rsidRPr="00464738">
        <w:rPr>
          <w:rFonts w:ascii="Times New Roman" w:hAnsi="Times New Roman" w:cs="Times New Roman"/>
          <w:b/>
          <w:sz w:val="24"/>
          <w:szCs w:val="24"/>
        </w:rPr>
        <w:t>;</w:t>
      </w:r>
      <w:proofErr w:type="gramEnd"/>
      <w:r w:rsidR="001F35BC" w:rsidRPr="00464738">
        <w:rPr>
          <w:rFonts w:ascii="Times New Roman" w:hAnsi="Times New Roman" w:cs="Times New Roman"/>
          <w:b/>
          <w:sz w:val="24"/>
          <w:szCs w:val="24"/>
        </w:rPr>
        <w:t xml:space="preserve"> </w:t>
      </w:r>
      <w:r w:rsidRPr="00464738">
        <w:rPr>
          <w:rFonts w:ascii="Times New Roman" w:hAnsi="Times New Roman" w:cs="Times New Roman"/>
          <w:b/>
          <w:sz w:val="24"/>
          <w:szCs w:val="24"/>
        </w:rPr>
        <w:t>T: Test sample</w:t>
      </w:r>
    </w:p>
    <w:p w14:paraId="77A2237F" w14:textId="6D4A0E0D" w:rsidR="001F7676" w:rsidRPr="00464738" w:rsidRDefault="00C10659" w:rsidP="00381109">
      <w:pPr>
        <w:spacing w:line="360" w:lineRule="auto"/>
        <w:jc w:val="both"/>
        <w:rPr>
          <w:rFonts w:ascii="Times New Roman" w:hAnsi="Times New Roman" w:cs="Times New Roman"/>
          <w:b/>
          <w:sz w:val="24"/>
          <w:szCs w:val="24"/>
        </w:rPr>
      </w:pPr>
      <w:r w:rsidRPr="00464738">
        <w:rPr>
          <w:rFonts w:ascii="Times New Roman" w:hAnsi="Times New Roman" w:cs="Times New Roman"/>
          <w:b/>
          <w:sz w:val="24"/>
          <w:szCs w:val="24"/>
        </w:rPr>
        <w:t xml:space="preserve">Colorimetric Estimation </w:t>
      </w:r>
    </w:p>
    <w:p w14:paraId="2238BB4C" w14:textId="701F796B" w:rsidR="001F7676" w:rsidRPr="00464738" w:rsidRDefault="001F7676" w:rsidP="00381109">
      <w:pPr>
        <w:spacing w:line="360" w:lineRule="auto"/>
        <w:ind w:firstLine="720"/>
        <w:jc w:val="both"/>
        <w:rPr>
          <w:rFonts w:ascii="Times New Roman" w:hAnsi="Times New Roman" w:cs="Times New Roman"/>
          <w:sz w:val="24"/>
          <w:szCs w:val="24"/>
        </w:rPr>
      </w:pPr>
      <w:r w:rsidRPr="00464738">
        <w:rPr>
          <w:rFonts w:ascii="Times New Roman" w:hAnsi="Times New Roman" w:cs="Times New Roman"/>
          <w:sz w:val="24"/>
          <w:szCs w:val="24"/>
        </w:rPr>
        <w:t>The total riboflavin was estimated colorimetric as 15.96 µg/ ml</w:t>
      </w:r>
      <w:r w:rsidR="00743AC3" w:rsidRPr="00464738">
        <w:rPr>
          <w:rFonts w:ascii="Times New Roman" w:hAnsi="Times New Roman" w:cs="Times New Roman"/>
          <w:sz w:val="24"/>
          <w:szCs w:val="24"/>
        </w:rPr>
        <w:t xml:space="preserve"> (Table 4).</w:t>
      </w:r>
    </w:p>
    <w:p w14:paraId="366C2E6F" w14:textId="0F89815E" w:rsidR="001F7676" w:rsidRPr="00464738" w:rsidRDefault="001F7676"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Tab</w:t>
      </w:r>
      <w:r w:rsidR="00743AC3" w:rsidRPr="00464738">
        <w:rPr>
          <w:rFonts w:ascii="Times New Roman" w:hAnsi="Times New Roman" w:cs="Times New Roman"/>
          <w:b/>
          <w:sz w:val="24"/>
          <w:szCs w:val="24"/>
        </w:rPr>
        <w:t>le 4</w:t>
      </w:r>
      <w:r w:rsidRPr="00464738">
        <w:rPr>
          <w:rFonts w:ascii="Times New Roman" w:hAnsi="Times New Roman" w:cs="Times New Roman"/>
          <w:b/>
          <w:sz w:val="24"/>
          <w:szCs w:val="24"/>
        </w:rPr>
        <w:t>: Estimation of Riboflavin extracted from the production medium</w:t>
      </w:r>
    </w:p>
    <w:tbl>
      <w:tblPr>
        <w:tblStyle w:val="TableGrid"/>
        <w:tblW w:w="0" w:type="auto"/>
        <w:tblInd w:w="2253" w:type="dxa"/>
        <w:tblLook w:val="04A0" w:firstRow="1" w:lastRow="0" w:firstColumn="1" w:lastColumn="0" w:noHBand="0" w:noVBand="1"/>
      </w:tblPr>
      <w:tblGrid>
        <w:gridCol w:w="985"/>
        <w:gridCol w:w="4050"/>
      </w:tblGrid>
      <w:tr w:rsidR="001F7676" w:rsidRPr="00464738" w14:paraId="40D8E9D7" w14:textId="77777777" w:rsidTr="0033701B">
        <w:tc>
          <w:tcPr>
            <w:tcW w:w="985" w:type="dxa"/>
          </w:tcPr>
          <w:p w14:paraId="6F3E2067" w14:textId="77777777" w:rsidR="001F7676" w:rsidRPr="00464738" w:rsidRDefault="001F7676" w:rsidP="00381109">
            <w:pPr>
              <w:spacing w:line="360" w:lineRule="auto"/>
              <w:jc w:val="center"/>
              <w:rPr>
                <w:rFonts w:ascii="Times New Roman" w:hAnsi="Times New Roman" w:cs="Times New Roman"/>
                <w:b/>
                <w:sz w:val="24"/>
                <w:szCs w:val="24"/>
              </w:rPr>
            </w:pPr>
            <w:proofErr w:type="spellStart"/>
            <w:r w:rsidRPr="00464738">
              <w:rPr>
                <w:rFonts w:ascii="Times New Roman" w:hAnsi="Times New Roman" w:cs="Times New Roman"/>
                <w:b/>
                <w:sz w:val="24"/>
                <w:szCs w:val="24"/>
              </w:rPr>
              <w:lastRenderedPageBreak/>
              <w:t>S.No</w:t>
            </w:r>
            <w:proofErr w:type="spellEnd"/>
            <w:r w:rsidRPr="00464738">
              <w:rPr>
                <w:rFonts w:ascii="Times New Roman" w:hAnsi="Times New Roman" w:cs="Times New Roman"/>
                <w:b/>
                <w:sz w:val="24"/>
                <w:szCs w:val="24"/>
              </w:rPr>
              <w:t>.</w:t>
            </w:r>
          </w:p>
        </w:tc>
        <w:tc>
          <w:tcPr>
            <w:tcW w:w="4050" w:type="dxa"/>
          </w:tcPr>
          <w:p w14:paraId="3D6E0595" w14:textId="77777777" w:rsidR="001F7676" w:rsidRPr="00464738" w:rsidRDefault="001F7676"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Concentration of extracted riboflavin, µg/ml</w:t>
            </w:r>
          </w:p>
        </w:tc>
      </w:tr>
      <w:tr w:rsidR="001F7676" w:rsidRPr="00464738" w14:paraId="45F39D44" w14:textId="77777777" w:rsidTr="0033701B">
        <w:tc>
          <w:tcPr>
            <w:tcW w:w="985" w:type="dxa"/>
          </w:tcPr>
          <w:p w14:paraId="5C8FA63C" w14:textId="77777777" w:rsidR="001F7676" w:rsidRPr="00464738" w:rsidRDefault="001F7676"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1.</w:t>
            </w:r>
          </w:p>
        </w:tc>
        <w:tc>
          <w:tcPr>
            <w:tcW w:w="4050" w:type="dxa"/>
          </w:tcPr>
          <w:p w14:paraId="0DE9306E" w14:textId="4593C7EC" w:rsidR="001F7676" w:rsidRPr="00464738" w:rsidRDefault="001F7676"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15.</w:t>
            </w:r>
            <w:r w:rsidR="00743AC3" w:rsidRPr="00464738">
              <w:rPr>
                <w:rFonts w:ascii="Times New Roman" w:hAnsi="Times New Roman" w:cs="Times New Roman"/>
                <w:sz w:val="24"/>
                <w:szCs w:val="24"/>
              </w:rPr>
              <w:t>96</w:t>
            </w:r>
            <w:r w:rsidRPr="00464738">
              <w:rPr>
                <w:rFonts w:ascii="Times New Roman" w:hAnsi="Times New Roman" w:cs="Times New Roman"/>
                <w:sz w:val="24"/>
                <w:szCs w:val="24"/>
              </w:rPr>
              <w:t xml:space="preserve"> ± 0.06</w:t>
            </w:r>
          </w:p>
        </w:tc>
      </w:tr>
    </w:tbl>
    <w:p w14:paraId="13BEC880" w14:textId="77777777" w:rsidR="001F35BC" w:rsidRPr="00464738" w:rsidRDefault="001F35BC" w:rsidP="00381109">
      <w:pPr>
        <w:spacing w:line="360" w:lineRule="auto"/>
        <w:rPr>
          <w:rFonts w:ascii="Times New Roman" w:hAnsi="Times New Roman" w:cs="Times New Roman"/>
          <w:b/>
          <w:sz w:val="24"/>
          <w:szCs w:val="24"/>
        </w:rPr>
      </w:pPr>
    </w:p>
    <w:p w14:paraId="1FB1E526" w14:textId="77777777" w:rsidR="00743AC3" w:rsidRPr="00464738" w:rsidRDefault="00743AC3" w:rsidP="00381109">
      <w:pPr>
        <w:spacing w:line="360" w:lineRule="auto"/>
        <w:jc w:val="both"/>
        <w:rPr>
          <w:rFonts w:ascii="Times New Roman" w:hAnsi="Times New Roman" w:cs="Times New Roman"/>
          <w:b/>
          <w:sz w:val="24"/>
          <w:szCs w:val="24"/>
        </w:rPr>
      </w:pPr>
    </w:p>
    <w:p w14:paraId="133D04E1" w14:textId="77777777" w:rsidR="00743AC3" w:rsidRPr="00464738" w:rsidRDefault="00743AC3" w:rsidP="00381109">
      <w:pPr>
        <w:spacing w:line="360" w:lineRule="auto"/>
        <w:jc w:val="both"/>
        <w:rPr>
          <w:rFonts w:ascii="Times New Roman" w:hAnsi="Times New Roman" w:cs="Times New Roman"/>
          <w:b/>
          <w:sz w:val="24"/>
          <w:szCs w:val="24"/>
        </w:rPr>
      </w:pPr>
    </w:p>
    <w:p w14:paraId="0FE5BE1F" w14:textId="1B4467B2" w:rsidR="00743AC3" w:rsidRPr="00464738" w:rsidRDefault="00B24A27" w:rsidP="00381109">
      <w:pPr>
        <w:spacing w:line="360" w:lineRule="auto"/>
        <w:jc w:val="both"/>
        <w:rPr>
          <w:rFonts w:ascii="Times New Roman" w:hAnsi="Times New Roman" w:cs="Times New Roman"/>
          <w:sz w:val="24"/>
          <w:szCs w:val="24"/>
        </w:rPr>
      </w:pPr>
      <w:r w:rsidRPr="00464738">
        <w:rPr>
          <w:rFonts w:ascii="Times New Roman" w:hAnsi="Times New Roman" w:cs="Times New Roman"/>
          <w:b/>
          <w:sz w:val="24"/>
          <w:szCs w:val="24"/>
        </w:rPr>
        <w:t>HPLC Analyses of Riboflavin from the Production Medium</w:t>
      </w:r>
    </w:p>
    <w:p w14:paraId="7BBB59F0" w14:textId="474C3296" w:rsidR="00743AC3" w:rsidRPr="00464738" w:rsidRDefault="00743AC3" w:rsidP="00381109">
      <w:pPr>
        <w:spacing w:line="360" w:lineRule="auto"/>
        <w:ind w:firstLine="720"/>
        <w:jc w:val="both"/>
        <w:rPr>
          <w:rFonts w:ascii="Times New Roman" w:hAnsi="Times New Roman" w:cs="Times New Roman"/>
          <w:sz w:val="24"/>
          <w:szCs w:val="24"/>
        </w:rPr>
      </w:pPr>
      <w:r w:rsidRPr="00464738">
        <w:rPr>
          <w:rFonts w:ascii="Times New Roman" w:hAnsi="Times New Roman" w:cs="Times New Roman"/>
          <w:sz w:val="24"/>
          <w:szCs w:val="24"/>
        </w:rPr>
        <w:t>The quantification of riboflavin from the formulated respective medium was performed by colorimetric and by HPLC. The HPLC compound analyses confirm the presence of riboflavin extracted from the respective medium.</w:t>
      </w:r>
    </w:p>
    <w:p w14:paraId="3EB04D0B" w14:textId="5F04B4C6" w:rsidR="00743AC3" w:rsidRPr="00464738" w:rsidRDefault="00743AC3" w:rsidP="00381109">
      <w:pPr>
        <w:spacing w:line="360" w:lineRule="auto"/>
        <w:ind w:left="1080"/>
        <w:jc w:val="center"/>
        <w:rPr>
          <w:rFonts w:ascii="Times New Roman" w:hAnsi="Times New Roman" w:cs="Times New Roman"/>
          <w:b/>
          <w:sz w:val="24"/>
          <w:szCs w:val="24"/>
        </w:rPr>
      </w:pPr>
      <w:r w:rsidRPr="00464738">
        <w:rPr>
          <w:rFonts w:ascii="Times New Roman" w:hAnsi="Times New Roman" w:cs="Times New Roman"/>
          <w:b/>
          <w:sz w:val="24"/>
          <w:szCs w:val="24"/>
        </w:rPr>
        <w:t>Fig 8:  HPLC analysis of standard riboflavin</w:t>
      </w:r>
    </w:p>
    <w:p w14:paraId="7B5277FC" w14:textId="77777777" w:rsidR="00743AC3" w:rsidRPr="00464738" w:rsidRDefault="00743AC3"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noProof/>
          <w:sz w:val="24"/>
          <w:szCs w:val="24"/>
          <w:lang w:eastAsia="en-IN"/>
        </w:rPr>
        <w:lastRenderedPageBreak/>
        <w:drawing>
          <wp:inline distT="0" distB="0" distL="0" distR="0" wp14:anchorId="1F2A88AA" wp14:editId="3DC9971B">
            <wp:extent cx="5400675" cy="6858000"/>
            <wp:effectExtent l="19050" t="0" r="9525" b="0"/>
            <wp:docPr id="2097212" name="Picture 3" descr="C:\Users\Admin\Desktop\fOLIC CAIC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fOLIC CAICD 1.jpg"/>
                    <pic:cNvPicPr>
                      <a:picLocks noChangeAspect="1" noChangeArrowheads="1"/>
                    </pic:cNvPicPr>
                  </pic:nvPicPr>
                  <pic:blipFill>
                    <a:blip r:embed="rId16"/>
                    <a:srcRect l="5199" r="6586" b="26620"/>
                    <a:stretch>
                      <a:fillRect/>
                    </a:stretch>
                  </pic:blipFill>
                  <pic:spPr bwMode="auto">
                    <a:xfrm>
                      <a:off x="0" y="0"/>
                      <a:ext cx="5400675" cy="6858000"/>
                    </a:xfrm>
                    <a:prstGeom prst="rect">
                      <a:avLst/>
                    </a:prstGeom>
                    <a:noFill/>
                    <a:ln w="9525">
                      <a:noFill/>
                      <a:miter lim="800000"/>
                      <a:headEnd/>
                      <a:tailEnd/>
                    </a:ln>
                  </pic:spPr>
                </pic:pic>
              </a:graphicData>
            </a:graphic>
          </wp:inline>
        </w:drawing>
      </w:r>
    </w:p>
    <w:p w14:paraId="139C2787" w14:textId="77777777" w:rsidR="00B24A27" w:rsidRPr="00464738" w:rsidRDefault="00B24A27" w:rsidP="00381109">
      <w:pPr>
        <w:spacing w:line="360" w:lineRule="auto"/>
        <w:jc w:val="center"/>
        <w:rPr>
          <w:rFonts w:ascii="Times New Roman" w:hAnsi="Times New Roman" w:cs="Times New Roman"/>
          <w:b/>
          <w:sz w:val="24"/>
          <w:szCs w:val="24"/>
        </w:rPr>
      </w:pPr>
    </w:p>
    <w:p w14:paraId="652AC523" w14:textId="2A4AD362" w:rsidR="00743AC3" w:rsidRPr="00464738" w:rsidRDefault="00743AC3"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Fig 9: HPLC analysis of riboflavin extracted from the medium</w:t>
      </w:r>
    </w:p>
    <w:p w14:paraId="34D9B611" w14:textId="77777777" w:rsidR="00743AC3" w:rsidRPr="00464738" w:rsidRDefault="00743AC3" w:rsidP="00381109">
      <w:pPr>
        <w:spacing w:line="360" w:lineRule="auto"/>
        <w:rPr>
          <w:rFonts w:ascii="Times New Roman" w:hAnsi="Times New Roman" w:cs="Times New Roman"/>
          <w:b/>
          <w:sz w:val="24"/>
          <w:szCs w:val="24"/>
        </w:rPr>
      </w:pPr>
      <w:r w:rsidRPr="00464738">
        <w:rPr>
          <w:rFonts w:ascii="Times New Roman" w:hAnsi="Times New Roman" w:cs="Times New Roman"/>
          <w:b/>
          <w:noProof/>
          <w:sz w:val="24"/>
          <w:szCs w:val="24"/>
          <w:lang w:eastAsia="en-IN"/>
        </w:rPr>
        <w:lastRenderedPageBreak/>
        <w:drawing>
          <wp:inline distT="0" distB="0" distL="0" distR="0" wp14:anchorId="79B6CD3B" wp14:editId="74EC5C3F">
            <wp:extent cx="5836338" cy="7315200"/>
            <wp:effectExtent l="19050" t="0" r="0" b="0"/>
            <wp:docPr id="2097213" name="Picture 4" descr="C:\Users\Admin\Desktop\50ff507a-c76b-4316-a848-de533cacef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50ff507a-c76b-4316-a848-de533cacefa2.jpg"/>
                    <pic:cNvPicPr>
                      <a:picLocks noChangeAspect="1" noChangeArrowheads="1"/>
                    </pic:cNvPicPr>
                  </pic:nvPicPr>
                  <pic:blipFill>
                    <a:blip r:embed="rId17"/>
                    <a:srcRect l="10088" t="4715" r="7749" b="31360"/>
                    <a:stretch>
                      <a:fillRect/>
                    </a:stretch>
                  </pic:blipFill>
                  <pic:spPr bwMode="auto">
                    <a:xfrm>
                      <a:off x="0" y="0"/>
                      <a:ext cx="5838825" cy="7318318"/>
                    </a:xfrm>
                    <a:prstGeom prst="rect">
                      <a:avLst/>
                    </a:prstGeom>
                    <a:noFill/>
                    <a:ln w="9525">
                      <a:noFill/>
                      <a:miter lim="800000"/>
                      <a:headEnd/>
                      <a:tailEnd/>
                    </a:ln>
                  </pic:spPr>
                </pic:pic>
              </a:graphicData>
            </a:graphic>
          </wp:inline>
        </w:drawing>
      </w:r>
    </w:p>
    <w:p w14:paraId="513D7E08" w14:textId="77777777" w:rsidR="00743AC3" w:rsidRPr="00464738" w:rsidRDefault="00743AC3" w:rsidP="00381109">
      <w:pPr>
        <w:spacing w:line="360" w:lineRule="auto"/>
        <w:jc w:val="both"/>
        <w:rPr>
          <w:rFonts w:ascii="Times New Roman" w:hAnsi="Times New Roman" w:cs="Times New Roman"/>
          <w:sz w:val="24"/>
          <w:szCs w:val="24"/>
        </w:rPr>
      </w:pPr>
    </w:p>
    <w:p w14:paraId="5D760285" w14:textId="77777777" w:rsidR="008154BC" w:rsidRPr="00464738" w:rsidRDefault="008154BC" w:rsidP="00381109">
      <w:pPr>
        <w:spacing w:line="360" w:lineRule="auto"/>
        <w:jc w:val="both"/>
        <w:rPr>
          <w:rFonts w:ascii="Times New Roman" w:hAnsi="Times New Roman" w:cs="Times New Roman"/>
          <w:iCs/>
          <w:sz w:val="24"/>
          <w:szCs w:val="24"/>
        </w:rPr>
      </w:pPr>
    </w:p>
    <w:p w14:paraId="62A56C23" w14:textId="77777777" w:rsidR="00743AC3" w:rsidRPr="00464738" w:rsidRDefault="00743AC3" w:rsidP="00381109">
      <w:pPr>
        <w:spacing w:line="360" w:lineRule="auto"/>
        <w:jc w:val="both"/>
        <w:rPr>
          <w:rFonts w:ascii="Times New Roman" w:hAnsi="Times New Roman" w:cs="Times New Roman"/>
          <w:b/>
          <w:sz w:val="24"/>
          <w:szCs w:val="24"/>
        </w:rPr>
      </w:pPr>
    </w:p>
    <w:p w14:paraId="0BD1D426" w14:textId="5BFDF3FA" w:rsidR="00743AC3" w:rsidRPr="00464738" w:rsidRDefault="00B93058" w:rsidP="00381109">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w:t>
      </w:r>
      <w:r w:rsidRPr="00464738">
        <w:rPr>
          <w:rFonts w:ascii="Times New Roman" w:hAnsi="Times New Roman" w:cs="Times New Roman"/>
          <w:b/>
          <w:sz w:val="24"/>
          <w:szCs w:val="24"/>
        </w:rPr>
        <w:t xml:space="preserve">ntioxidant analysis </w:t>
      </w:r>
      <w:r>
        <w:rPr>
          <w:rFonts w:ascii="Times New Roman" w:hAnsi="Times New Roman" w:cs="Times New Roman"/>
          <w:b/>
          <w:sz w:val="24"/>
          <w:szCs w:val="24"/>
        </w:rPr>
        <w:t>by</w:t>
      </w:r>
      <w:r w:rsidR="00743AC3" w:rsidRPr="00464738">
        <w:rPr>
          <w:rFonts w:ascii="Times New Roman" w:hAnsi="Times New Roman" w:cs="Times New Roman"/>
          <w:b/>
          <w:sz w:val="24"/>
          <w:szCs w:val="24"/>
        </w:rPr>
        <w:t xml:space="preserve"> DPPH </w:t>
      </w:r>
      <w:r>
        <w:rPr>
          <w:rFonts w:ascii="Times New Roman" w:hAnsi="Times New Roman" w:cs="Times New Roman"/>
          <w:b/>
          <w:sz w:val="24"/>
          <w:szCs w:val="24"/>
        </w:rPr>
        <w:t>method</w:t>
      </w:r>
    </w:p>
    <w:p w14:paraId="2C0981F8" w14:textId="2C65FE81" w:rsidR="00743AC3" w:rsidRPr="00464738" w:rsidRDefault="00743AC3" w:rsidP="00381109">
      <w:pPr>
        <w:spacing w:before="240" w:line="360" w:lineRule="auto"/>
        <w:ind w:firstLine="720"/>
        <w:jc w:val="both"/>
        <w:rPr>
          <w:rFonts w:ascii="Times New Roman" w:hAnsi="Times New Roman" w:cs="Times New Roman"/>
          <w:sz w:val="24"/>
          <w:szCs w:val="24"/>
        </w:rPr>
      </w:pPr>
      <w:r w:rsidRPr="00464738">
        <w:rPr>
          <w:rFonts w:ascii="Times New Roman" w:hAnsi="Times New Roman" w:cs="Times New Roman"/>
          <w:sz w:val="24"/>
          <w:szCs w:val="24"/>
        </w:rPr>
        <w:t xml:space="preserve">The antioxidant assay confirms that riboflavin has the good antioxidant property. The extracted riboflavin from the production, reveals the compounds have the good antioxidant property. </w:t>
      </w:r>
    </w:p>
    <w:p w14:paraId="06EB5925" w14:textId="192E46A8" w:rsidR="00743AC3" w:rsidRPr="00464738" w:rsidRDefault="00743AC3" w:rsidP="00381109">
      <w:pPr>
        <w:spacing w:line="360" w:lineRule="auto"/>
        <w:ind w:firstLine="720"/>
        <w:jc w:val="center"/>
        <w:rPr>
          <w:rFonts w:ascii="Times New Roman" w:hAnsi="Times New Roman" w:cs="Times New Roman"/>
          <w:sz w:val="24"/>
          <w:szCs w:val="24"/>
        </w:rPr>
      </w:pPr>
      <w:r w:rsidRPr="00464738">
        <w:rPr>
          <w:rFonts w:ascii="Times New Roman" w:hAnsi="Times New Roman" w:cs="Times New Roman"/>
          <w:b/>
          <w:sz w:val="24"/>
          <w:szCs w:val="24"/>
        </w:rPr>
        <w:t>Table 5: Antioxidant Analysis</w:t>
      </w:r>
    </w:p>
    <w:tbl>
      <w:tblPr>
        <w:tblStyle w:val="TableGrid"/>
        <w:tblW w:w="0" w:type="auto"/>
        <w:jc w:val="center"/>
        <w:tblLook w:val="04A0" w:firstRow="1" w:lastRow="0" w:firstColumn="1" w:lastColumn="0" w:noHBand="0" w:noVBand="1"/>
      </w:tblPr>
      <w:tblGrid>
        <w:gridCol w:w="1188"/>
        <w:gridCol w:w="3330"/>
        <w:gridCol w:w="4338"/>
      </w:tblGrid>
      <w:tr w:rsidR="00743AC3" w:rsidRPr="00464738" w14:paraId="2B592A40" w14:textId="77777777" w:rsidTr="00743AC3">
        <w:trPr>
          <w:jc w:val="center"/>
        </w:trPr>
        <w:tc>
          <w:tcPr>
            <w:tcW w:w="1188" w:type="dxa"/>
          </w:tcPr>
          <w:p w14:paraId="0DC79AF7" w14:textId="77777777" w:rsidR="00743AC3" w:rsidRPr="00464738" w:rsidRDefault="00743AC3" w:rsidP="00381109">
            <w:pPr>
              <w:spacing w:line="360" w:lineRule="auto"/>
              <w:jc w:val="center"/>
              <w:rPr>
                <w:rFonts w:ascii="Times New Roman" w:hAnsi="Times New Roman" w:cs="Times New Roman"/>
                <w:b/>
                <w:sz w:val="24"/>
                <w:szCs w:val="24"/>
              </w:rPr>
            </w:pPr>
            <w:proofErr w:type="spellStart"/>
            <w:r w:rsidRPr="00464738">
              <w:rPr>
                <w:rFonts w:ascii="Times New Roman" w:hAnsi="Times New Roman" w:cs="Times New Roman"/>
                <w:b/>
                <w:sz w:val="24"/>
                <w:szCs w:val="24"/>
              </w:rPr>
              <w:t>S.No</w:t>
            </w:r>
            <w:proofErr w:type="spellEnd"/>
            <w:r w:rsidRPr="00464738">
              <w:rPr>
                <w:rFonts w:ascii="Times New Roman" w:hAnsi="Times New Roman" w:cs="Times New Roman"/>
                <w:b/>
                <w:sz w:val="24"/>
                <w:szCs w:val="24"/>
              </w:rPr>
              <w:t>.</w:t>
            </w:r>
          </w:p>
        </w:tc>
        <w:tc>
          <w:tcPr>
            <w:tcW w:w="3330" w:type="dxa"/>
          </w:tcPr>
          <w:p w14:paraId="3D90A3E3" w14:textId="77777777" w:rsidR="00743AC3" w:rsidRPr="00464738" w:rsidRDefault="00743AC3"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Compounds</w:t>
            </w:r>
          </w:p>
        </w:tc>
        <w:tc>
          <w:tcPr>
            <w:tcW w:w="4338" w:type="dxa"/>
          </w:tcPr>
          <w:p w14:paraId="70EC111B" w14:textId="77777777" w:rsidR="00743AC3" w:rsidRPr="00464738" w:rsidRDefault="00743AC3"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Antioxidant property, %</w:t>
            </w:r>
          </w:p>
        </w:tc>
      </w:tr>
      <w:tr w:rsidR="00743AC3" w:rsidRPr="00464738" w14:paraId="40CEF3F0" w14:textId="77777777" w:rsidTr="00743AC3">
        <w:trPr>
          <w:jc w:val="center"/>
        </w:trPr>
        <w:tc>
          <w:tcPr>
            <w:tcW w:w="1188" w:type="dxa"/>
          </w:tcPr>
          <w:p w14:paraId="16B6B364" w14:textId="77777777" w:rsidR="00743AC3" w:rsidRPr="00464738" w:rsidRDefault="00743AC3"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1.</w:t>
            </w:r>
          </w:p>
        </w:tc>
        <w:tc>
          <w:tcPr>
            <w:tcW w:w="3330" w:type="dxa"/>
          </w:tcPr>
          <w:p w14:paraId="7A0CCA82" w14:textId="77777777" w:rsidR="00743AC3" w:rsidRPr="00464738" w:rsidRDefault="00743AC3"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Standard Riboflavin</w:t>
            </w:r>
          </w:p>
        </w:tc>
        <w:tc>
          <w:tcPr>
            <w:tcW w:w="4338" w:type="dxa"/>
          </w:tcPr>
          <w:p w14:paraId="57C1CC7E" w14:textId="77777777" w:rsidR="00743AC3" w:rsidRPr="00464738" w:rsidRDefault="00743AC3"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98.02 ± 0.03</w:t>
            </w:r>
          </w:p>
        </w:tc>
      </w:tr>
      <w:tr w:rsidR="00743AC3" w:rsidRPr="00464738" w14:paraId="0590825C" w14:textId="77777777" w:rsidTr="00743AC3">
        <w:trPr>
          <w:jc w:val="center"/>
        </w:trPr>
        <w:tc>
          <w:tcPr>
            <w:tcW w:w="1188" w:type="dxa"/>
          </w:tcPr>
          <w:p w14:paraId="5E7102D2" w14:textId="77777777" w:rsidR="00743AC3" w:rsidRPr="00464738" w:rsidRDefault="00743AC3"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2.</w:t>
            </w:r>
          </w:p>
        </w:tc>
        <w:tc>
          <w:tcPr>
            <w:tcW w:w="3330" w:type="dxa"/>
          </w:tcPr>
          <w:p w14:paraId="30861AD1" w14:textId="77777777" w:rsidR="00743AC3" w:rsidRPr="00464738" w:rsidRDefault="00743AC3"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Extracted Riboflavin</w:t>
            </w:r>
          </w:p>
        </w:tc>
        <w:tc>
          <w:tcPr>
            <w:tcW w:w="4338" w:type="dxa"/>
          </w:tcPr>
          <w:p w14:paraId="23BF8650" w14:textId="77777777" w:rsidR="00743AC3" w:rsidRPr="00464738" w:rsidRDefault="00743AC3"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77.25 ± 0.7</w:t>
            </w:r>
          </w:p>
        </w:tc>
      </w:tr>
    </w:tbl>
    <w:p w14:paraId="5460BF1E" w14:textId="77777777" w:rsidR="00743AC3" w:rsidRPr="00464738" w:rsidRDefault="00743AC3"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Mean ± SE of 3 individual observations of each group; P-value of Group- A Vs B &lt; *0.001, Group- A Vs C &lt; ***0.05</w:t>
      </w:r>
    </w:p>
    <w:p w14:paraId="323CCACC" w14:textId="6E67B5D1" w:rsidR="00743AC3" w:rsidRPr="00464738" w:rsidRDefault="00743AC3" w:rsidP="00381109">
      <w:pPr>
        <w:spacing w:line="360" w:lineRule="auto"/>
        <w:jc w:val="both"/>
        <w:rPr>
          <w:rFonts w:ascii="Times New Roman" w:hAnsi="Times New Roman" w:cs="Times New Roman"/>
          <w:b/>
          <w:sz w:val="24"/>
          <w:szCs w:val="24"/>
        </w:rPr>
      </w:pPr>
      <w:r w:rsidRPr="00464738">
        <w:rPr>
          <w:rFonts w:ascii="Times New Roman" w:hAnsi="Times New Roman" w:cs="Times New Roman"/>
          <w:b/>
          <w:sz w:val="24"/>
          <w:szCs w:val="24"/>
        </w:rPr>
        <w:t>EXPERIMENTAL FEED</w:t>
      </w:r>
    </w:p>
    <w:p w14:paraId="613CCA0D" w14:textId="77777777" w:rsidR="00743AC3" w:rsidRPr="00464738" w:rsidRDefault="00743AC3" w:rsidP="00381109">
      <w:pPr>
        <w:spacing w:line="360" w:lineRule="auto"/>
        <w:ind w:firstLine="720"/>
        <w:jc w:val="both"/>
        <w:rPr>
          <w:rFonts w:ascii="Times New Roman" w:hAnsi="Times New Roman" w:cs="Times New Roman"/>
          <w:sz w:val="24"/>
          <w:szCs w:val="24"/>
        </w:rPr>
      </w:pPr>
      <w:r w:rsidRPr="00464738">
        <w:rPr>
          <w:rFonts w:ascii="Times New Roman" w:hAnsi="Times New Roman" w:cs="Times New Roman"/>
          <w:sz w:val="24"/>
          <w:szCs w:val="24"/>
        </w:rPr>
        <w:t xml:space="preserve">6 mg of each was the compound was suspended in 10 ml of DMSO and with this the experimental feed was prepared (fig.12a-c). </w:t>
      </w:r>
    </w:p>
    <w:p w14:paraId="74203BAC" w14:textId="77777777" w:rsidR="00743AC3" w:rsidRPr="00464738" w:rsidRDefault="00743AC3" w:rsidP="00381109">
      <w:pPr>
        <w:spacing w:after="0" w:line="360" w:lineRule="auto"/>
        <w:rPr>
          <w:rFonts w:ascii="Times New Roman" w:hAnsi="Times New Roman" w:cs="Times New Roman"/>
          <w:b/>
          <w:sz w:val="24"/>
          <w:szCs w:val="24"/>
        </w:rPr>
      </w:pPr>
      <w:r w:rsidRPr="00464738">
        <w:rPr>
          <w:rFonts w:ascii="Times New Roman" w:hAnsi="Times New Roman" w:cs="Times New Roman"/>
          <w:b/>
          <w:sz w:val="24"/>
          <w:szCs w:val="24"/>
        </w:rPr>
        <w:t>4.10: EXPERIMENTAL SET-UP FOR ANALYSING THE EFFECT OF FOLIC ACID AND RIBOFLAVIN</w:t>
      </w:r>
    </w:p>
    <w:p w14:paraId="139E255B" w14:textId="0B2845C0" w:rsidR="00743AC3" w:rsidRPr="00464738" w:rsidRDefault="00743AC3" w:rsidP="00381109">
      <w:pPr>
        <w:spacing w:line="360" w:lineRule="auto"/>
        <w:ind w:firstLine="720"/>
        <w:jc w:val="both"/>
        <w:rPr>
          <w:rFonts w:ascii="Times New Roman" w:hAnsi="Times New Roman" w:cs="Times New Roman"/>
          <w:sz w:val="24"/>
          <w:szCs w:val="24"/>
        </w:rPr>
      </w:pPr>
      <w:proofErr w:type="spellStart"/>
      <w:r w:rsidRPr="00464738">
        <w:rPr>
          <w:rFonts w:ascii="Times New Roman" w:hAnsi="Times New Roman" w:cs="Times New Roman"/>
          <w:i/>
          <w:sz w:val="24"/>
          <w:szCs w:val="24"/>
        </w:rPr>
        <w:t>Oziotelphusa</w:t>
      </w:r>
      <w:proofErr w:type="spellEnd"/>
      <w:r w:rsidRPr="00464738">
        <w:rPr>
          <w:rFonts w:ascii="Times New Roman" w:hAnsi="Times New Roman" w:cs="Times New Roman"/>
          <w:i/>
          <w:sz w:val="24"/>
          <w:szCs w:val="24"/>
        </w:rPr>
        <w:t xml:space="preserve"> senex </w:t>
      </w:r>
      <w:proofErr w:type="spellStart"/>
      <w:r w:rsidRPr="00464738">
        <w:rPr>
          <w:rFonts w:ascii="Times New Roman" w:hAnsi="Times New Roman" w:cs="Times New Roman"/>
          <w:i/>
          <w:sz w:val="24"/>
          <w:szCs w:val="24"/>
        </w:rPr>
        <w:t>senex</w:t>
      </w:r>
      <w:proofErr w:type="spellEnd"/>
      <w:r w:rsidRPr="00464738">
        <w:rPr>
          <w:rFonts w:ascii="Times New Roman" w:hAnsi="Times New Roman" w:cs="Times New Roman"/>
          <w:sz w:val="24"/>
          <w:szCs w:val="24"/>
        </w:rPr>
        <w:t xml:space="preserve"> was used as the experimental animal to monitor the effect of both folic acid and riboflavin upon growth. Group –I and Group-II was feed with Commercial feed, Group-III and Group-IV crabs were fed with Riboflavin feed </w:t>
      </w:r>
    </w:p>
    <w:p w14:paraId="350BCEE1" w14:textId="708EDF6D" w:rsidR="00743AC3" w:rsidRPr="00464738" w:rsidRDefault="00743AC3" w:rsidP="00B24A27">
      <w:pPr>
        <w:spacing w:after="0" w:line="240" w:lineRule="auto"/>
        <w:jc w:val="center"/>
        <w:rPr>
          <w:rFonts w:ascii="Times New Roman" w:hAnsi="Times New Roman" w:cs="Times New Roman"/>
          <w:b/>
          <w:sz w:val="24"/>
          <w:szCs w:val="24"/>
        </w:rPr>
      </w:pPr>
      <w:r w:rsidRPr="00464738">
        <w:rPr>
          <w:rFonts w:ascii="Times New Roman" w:hAnsi="Times New Roman" w:cs="Times New Roman"/>
          <w:b/>
          <w:sz w:val="24"/>
          <w:szCs w:val="24"/>
        </w:rPr>
        <w:t>Fig.1</w:t>
      </w:r>
      <w:r w:rsidR="00E51DB6" w:rsidRPr="00464738">
        <w:rPr>
          <w:rFonts w:ascii="Times New Roman" w:hAnsi="Times New Roman" w:cs="Times New Roman"/>
          <w:b/>
          <w:sz w:val="24"/>
          <w:szCs w:val="24"/>
        </w:rPr>
        <w:t>0</w:t>
      </w:r>
      <w:r w:rsidRPr="00464738">
        <w:rPr>
          <w:rFonts w:ascii="Times New Roman" w:hAnsi="Times New Roman" w:cs="Times New Roman"/>
          <w:b/>
          <w:sz w:val="24"/>
          <w:szCs w:val="24"/>
        </w:rPr>
        <w:t xml:space="preserve">: Experimental Feed </w:t>
      </w:r>
    </w:p>
    <w:tbl>
      <w:tblPr>
        <w:tblStyle w:val="TableGrid"/>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6"/>
        <w:gridCol w:w="4837"/>
      </w:tblGrid>
      <w:tr w:rsidR="00743AC3" w:rsidRPr="00464738" w14:paraId="386CDD26" w14:textId="77777777" w:rsidTr="00A12F3E">
        <w:trPr>
          <w:trHeight w:val="706"/>
        </w:trPr>
        <w:tc>
          <w:tcPr>
            <w:tcW w:w="4326" w:type="dxa"/>
          </w:tcPr>
          <w:p w14:paraId="210C57C5" w14:textId="77777777" w:rsidR="00743AC3" w:rsidRPr="00464738" w:rsidRDefault="00743AC3" w:rsidP="00B24A27">
            <w:pPr>
              <w:pStyle w:val="ListParagraph"/>
              <w:numPr>
                <w:ilvl w:val="4"/>
                <w:numId w:val="4"/>
              </w:numPr>
              <w:spacing w:after="0" w:line="240" w:lineRule="auto"/>
              <w:ind w:left="720"/>
              <w:jc w:val="center"/>
              <w:rPr>
                <w:rFonts w:ascii="Times New Roman" w:hAnsi="Times New Roman" w:cs="Times New Roman"/>
                <w:b/>
                <w:sz w:val="24"/>
                <w:szCs w:val="24"/>
              </w:rPr>
            </w:pPr>
            <w:r w:rsidRPr="00464738">
              <w:rPr>
                <w:rFonts w:ascii="Times New Roman" w:hAnsi="Times New Roman" w:cs="Times New Roman"/>
                <w:b/>
                <w:sz w:val="24"/>
                <w:szCs w:val="24"/>
              </w:rPr>
              <w:t>Commercial Feed</w:t>
            </w:r>
          </w:p>
        </w:tc>
        <w:tc>
          <w:tcPr>
            <w:tcW w:w="4837" w:type="dxa"/>
          </w:tcPr>
          <w:p w14:paraId="718FE5B9" w14:textId="77777777" w:rsidR="00743AC3" w:rsidRPr="00464738" w:rsidRDefault="00743AC3" w:rsidP="00B24A27">
            <w:pPr>
              <w:pStyle w:val="ListParagraph"/>
              <w:numPr>
                <w:ilvl w:val="5"/>
                <w:numId w:val="4"/>
              </w:numPr>
              <w:spacing w:after="0" w:line="240" w:lineRule="auto"/>
              <w:ind w:left="301"/>
              <w:jc w:val="center"/>
              <w:rPr>
                <w:rFonts w:ascii="Times New Roman" w:hAnsi="Times New Roman" w:cs="Times New Roman"/>
                <w:b/>
                <w:sz w:val="24"/>
                <w:szCs w:val="24"/>
              </w:rPr>
            </w:pPr>
            <w:r w:rsidRPr="00464738">
              <w:rPr>
                <w:rFonts w:ascii="Times New Roman" w:hAnsi="Times New Roman" w:cs="Times New Roman"/>
                <w:b/>
                <w:sz w:val="24"/>
                <w:szCs w:val="24"/>
              </w:rPr>
              <w:t>Feed incorporated with extracted Riboflavin</w:t>
            </w:r>
          </w:p>
        </w:tc>
      </w:tr>
      <w:tr w:rsidR="00743AC3" w:rsidRPr="00464738" w14:paraId="3CC4378B" w14:textId="77777777" w:rsidTr="00A12F3E">
        <w:trPr>
          <w:trHeight w:val="4125"/>
        </w:trPr>
        <w:tc>
          <w:tcPr>
            <w:tcW w:w="4326" w:type="dxa"/>
          </w:tcPr>
          <w:p w14:paraId="436CC6DB" w14:textId="77777777" w:rsidR="00743AC3" w:rsidRPr="00464738" w:rsidRDefault="00743AC3"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noProof/>
                <w:sz w:val="24"/>
                <w:szCs w:val="24"/>
                <w:lang w:eastAsia="en-IN"/>
              </w:rPr>
              <w:lastRenderedPageBreak/>
              <w:drawing>
                <wp:inline distT="0" distB="0" distL="0" distR="0" wp14:anchorId="26274B0E" wp14:editId="41B80A45">
                  <wp:extent cx="2699385" cy="1266825"/>
                  <wp:effectExtent l="0" t="0" r="5715" b="9525"/>
                  <wp:docPr id="2097214" name="Picture 2097214" descr="C:\Users\Biotech1\Desktop\eb52b79d-439c-4701-8ad9-f8940ddbc4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tech1\Desktop\eb52b79d-439c-4701-8ad9-f8940ddbc4f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8659" r="10922"/>
                          <a:stretch/>
                        </pic:blipFill>
                        <pic:spPr bwMode="auto">
                          <a:xfrm>
                            <a:off x="0" y="0"/>
                            <a:ext cx="2706231" cy="12700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37" w:type="dxa"/>
          </w:tcPr>
          <w:p w14:paraId="3F15A769" w14:textId="77777777" w:rsidR="00743AC3" w:rsidRPr="00464738" w:rsidRDefault="00743AC3"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noProof/>
                <w:sz w:val="24"/>
                <w:szCs w:val="24"/>
                <w:lang w:eastAsia="en-IN"/>
              </w:rPr>
              <w:drawing>
                <wp:inline distT="0" distB="0" distL="0" distR="0" wp14:anchorId="1102E275" wp14:editId="65F645FA">
                  <wp:extent cx="2938145" cy="1228725"/>
                  <wp:effectExtent l="0" t="0" r="0" b="9525"/>
                  <wp:docPr id="2097215" name="Picture 2097215" descr="C:\Users\Biotech1\Desktop\b554fc39-1db2-4d7e-9a12-89cf5c55a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otech1\Desktop\b554fc39-1db2-4d7e-9a12-89cf5c55ad30.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3000"/>
                                    </a14:imgEffect>
                                    <a14:imgEffect>
                                      <a14:brightnessContrast bright="16000" contrast="11000"/>
                                    </a14:imgEffect>
                                  </a14:imgLayer>
                                </a14:imgProps>
                              </a:ext>
                              <a:ext uri="{28A0092B-C50C-407E-A947-70E740481C1C}">
                                <a14:useLocalDpi xmlns:a14="http://schemas.microsoft.com/office/drawing/2010/main" val="0"/>
                              </a:ext>
                            </a:extLst>
                          </a:blip>
                          <a:srcRect t="17980" r="22329" b="17216"/>
                          <a:stretch/>
                        </pic:blipFill>
                        <pic:spPr bwMode="auto">
                          <a:xfrm>
                            <a:off x="0" y="0"/>
                            <a:ext cx="2951421" cy="12342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2F2862" w14:textId="0998155D" w:rsidR="00743AC3" w:rsidRPr="00464738" w:rsidRDefault="00743AC3" w:rsidP="00B24A27">
      <w:pPr>
        <w:spacing w:after="0"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Fig.1</w:t>
      </w:r>
      <w:r w:rsidR="00E51DB6" w:rsidRPr="00464738">
        <w:rPr>
          <w:rFonts w:ascii="Times New Roman" w:hAnsi="Times New Roman" w:cs="Times New Roman"/>
          <w:b/>
          <w:sz w:val="24"/>
          <w:szCs w:val="24"/>
        </w:rPr>
        <w:t>1</w:t>
      </w:r>
      <w:r w:rsidRPr="00464738">
        <w:rPr>
          <w:rFonts w:ascii="Times New Roman" w:hAnsi="Times New Roman" w:cs="Times New Roman"/>
          <w:b/>
          <w:sz w:val="24"/>
          <w:szCs w:val="24"/>
        </w:rPr>
        <w:t xml:space="preserve">: Experimental Animal: </w:t>
      </w:r>
      <w:proofErr w:type="spellStart"/>
      <w:r w:rsidRPr="00464738">
        <w:rPr>
          <w:rFonts w:ascii="Times New Roman" w:hAnsi="Times New Roman" w:cs="Times New Roman"/>
          <w:b/>
          <w:i/>
          <w:sz w:val="24"/>
          <w:szCs w:val="24"/>
        </w:rPr>
        <w:t>Oziotelphusa</w:t>
      </w:r>
      <w:proofErr w:type="spellEnd"/>
      <w:r w:rsidRPr="00464738">
        <w:rPr>
          <w:rFonts w:ascii="Times New Roman" w:hAnsi="Times New Roman" w:cs="Times New Roman"/>
          <w:b/>
          <w:i/>
          <w:sz w:val="24"/>
          <w:szCs w:val="24"/>
        </w:rPr>
        <w:t xml:space="preserve"> senex </w:t>
      </w:r>
      <w:proofErr w:type="spellStart"/>
      <w:r w:rsidRPr="00464738">
        <w:rPr>
          <w:rFonts w:ascii="Times New Roman" w:hAnsi="Times New Roman" w:cs="Times New Roman"/>
          <w:b/>
          <w:i/>
          <w:sz w:val="24"/>
          <w:szCs w:val="24"/>
        </w:rPr>
        <w:t>senex</w:t>
      </w:r>
      <w:proofErr w:type="spellEnd"/>
    </w:p>
    <w:p w14:paraId="5E2D0BD2" w14:textId="77777777" w:rsidR="00743AC3" w:rsidRPr="00464738" w:rsidRDefault="00743AC3" w:rsidP="00381109">
      <w:pPr>
        <w:pStyle w:val="ListParagraph"/>
        <w:numPr>
          <w:ilvl w:val="3"/>
          <w:numId w:val="5"/>
        </w:numPr>
        <w:spacing w:after="0" w:line="360" w:lineRule="auto"/>
        <w:jc w:val="both"/>
        <w:rPr>
          <w:rFonts w:ascii="Times New Roman" w:hAnsi="Times New Roman" w:cs="Times New Roman"/>
          <w:b/>
          <w:sz w:val="24"/>
          <w:szCs w:val="24"/>
        </w:rPr>
      </w:pPr>
      <w:r w:rsidRPr="00464738">
        <w:rPr>
          <w:rFonts w:ascii="Times New Roman" w:hAnsi="Times New Roman" w:cs="Times New Roman"/>
          <w:b/>
          <w:sz w:val="24"/>
          <w:szCs w:val="24"/>
        </w:rPr>
        <w:t>Dorsal View (b.) Ventral View</w:t>
      </w:r>
    </w:p>
    <w:p w14:paraId="012B576D" w14:textId="77777777" w:rsidR="00743AC3" w:rsidRPr="00464738" w:rsidRDefault="00743AC3" w:rsidP="00381109">
      <w:pPr>
        <w:spacing w:after="0" w:line="360" w:lineRule="auto"/>
        <w:jc w:val="both"/>
        <w:rPr>
          <w:rFonts w:ascii="Times New Roman" w:hAnsi="Times New Roman" w:cs="Times New Roman"/>
          <w:b/>
          <w:sz w:val="24"/>
          <w:szCs w:val="24"/>
        </w:rPr>
      </w:pPr>
      <w:r w:rsidRPr="00464738">
        <w:rPr>
          <w:rFonts w:ascii="Times New Roman" w:hAnsi="Times New Roman" w:cs="Times New Roman"/>
          <w:b/>
          <w:noProof/>
          <w:sz w:val="24"/>
          <w:szCs w:val="24"/>
          <w:lang w:eastAsia="en-IN"/>
        </w:rPr>
        <w:drawing>
          <wp:inline distT="0" distB="0" distL="0" distR="0" wp14:anchorId="02973157" wp14:editId="7D4C928B">
            <wp:extent cx="2670803" cy="2242267"/>
            <wp:effectExtent l="19050" t="0" r="0" b="0"/>
            <wp:docPr id="2097217" name="Picture 209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4889" cy="2270884"/>
                    </a:xfrm>
                    <a:prstGeom prst="rect">
                      <a:avLst/>
                    </a:prstGeom>
                    <a:noFill/>
                    <a:ln>
                      <a:noFill/>
                    </a:ln>
                  </pic:spPr>
                </pic:pic>
              </a:graphicData>
            </a:graphic>
          </wp:inline>
        </w:drawing>
      </w:r>
      <w:r w:rsidRPr="00464738">
        <w:rPr>
          <w:rFonts w:ascii="Times New Roman" w:hAnsi="Times New Roman" w:cs="Times New Roman"/>
          <w:b/>
          <w:noProof/>
          <w:sz w:val="24"/>
          <w:szCs w:val="24"/>
          <w:lang w:eastAsia="en-IN"/>
        </w:rPr>
        <w:drawing>
          <wp:inline distT="0" distB="0" distL="0" distR="0" wp14:anchorId="7D9EEAB0" wp14:editId="549E4D02">
            <wp:extent cx="2730922" cy="2242268"/>
            <wp:effectExtent l="19050" t="0" r="0" b="0"/>
            <wp:docPr id="2097218" name="Picture 209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5910" cy="2262785"/>
                    </a:xfrm>
                    <a:prstGeom prst="rect">
                      <a:avLst/>
                    </a:prstGeom>
                    <a:noFill/>
                    <a:ln>
                      <a:noFill/>
                    </a:ln>
                  </pic:spPr>
                </pic:pic>
              </a:graphicData>
            </a:graphic>
          </wp:inline>
        </w:drawing>
      </w:r>
    </w:p>
    <w:p w14:paraId="76C5A5CB" w14:textId="77777777" w:rsidR="00743AC3" w:rsidRPr="00464738" w:rsidRDefault="00743AC3" w:rsidP="00381109">
      <w:pPr>
        <w:spacing w:line="360" w:lineRule="auto"/>
        <w:jc w:val="center"/>
        <w:rPr>
          <w:rFonts w:ascii="Times New Roman" w:hAnsi="Times New Roman" w:cs="Times New Roman"/>
          <w:b/>
          <w:sz w:val="24"/>
          <w:szCs w:val="24"/>
        </w:rPr>
      </w:pPr>
      <w:proofErr w:type="spellStart"/>
      <w:r w:rsidRPr="00464738">
        <w:rPr>
          <w:rFonts w:ascii="Times New Roman" w:hAnsi="Times New Roman" w:cs="Times New Roman"/>
          <w:b/>
          <w:i/>
          <w:sz w:val="24"/>
          <w:szCs w:val="24"/>
        </w:rPr>
        <w:t>Oziotelphusa</w:t>
      </w:r>
      <w:proofErr w:type="spellEnd"/>
      <w:r w:rsidRPr="00464738">
        <w:rPr>
          <w:rFonts w:ascii="Times New Roman" w:hAnsi="Times New Roman" w:cs="Times New Roman"/>
          <w:b/>
          <w:i/>
          <w:sz w:val="24"/>
          <w:szCs w:val="24"/>
        </w:rPr>
        <w:t xml:space="preserve"> senex </w:t>
      </w:r>
      <w:proofErr w:type="spellStart"/>
      <w:r w:rsidRPr="00464738">
        <w:rPr>
          <w:rFonts w:ascii="Times New Roman" w:hAnsi="Times New Roman" w:cs="Times New Roman"/>
          <w:b/>
          <w:i/>
          <w:sz w:val="24"/>
          <w:szCs w:val="24"/>
        </w:rPr>
        <w:t>senex</w:t>
      </w:r>
      <w:proofErr w:type="spellEnd"/>
      <w:r w:rsidRPr="00464738">
        <w:rPr>
          <w:rFonts w:ascii="Times New Roman" w:hAnsi="Times New Roman" w:cs="Times New Roman"/>
          <w:b/>
          <w:sz w:val="24"/>
          <w:szCs w:val="24"/>
        </w:rPr>
        <w:t>: Male crab</w:t>
      </w:r>
    </w:p>
    <w:p w14:paraId="17765B9B" w14:textId="63442B7C" w:rsidR="00743AC3" w:rsidRPr="00464738" w:rsidRDefault="00743AC3"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Fig.1</w:t>
      </w:r>
      <w:r w:rsidR="00E51DB6" w:rsidRPr="00464738">
        <w:rPr>
          <w:rFonts w:ascii="Times New Roman" w:hAnsi="Times New Roman" w:cs="Times New Roman"/>
          <w:b/>
          <w:sz w:val="24"/>
          <w:szCs w:val="24"/>
        </w:rPr>
        <w:t>2</w:t>
      </w:r>
      <w:r w:rsidRPr="00464738">
        <w:rPr>
          <w:rFonts w:ascii="Times New Roman" w:hAnsi="Times New Roman" w:cs="Times New Roman"/>
          <w:b/>
          <w:sz w:val="24"/>
          <w:szCs w:val="24"/>
        </w:rPr>
        <w:t>: Experimental Design</w:t>
      </w:r>
    </w:p>
    <w:p w14:paraId="32A4F5E4" w14:textId="77777777" w:rsidR="00743AC3" w:rsidRPr="00464738" w:rsidRDefault="00743AC3" w:rsidP="00381109">
      <w:pPr>
        <w:spacing w:line="360" w:lineRule="auto"/>
        <w:jc w:val="both"/>
        <w:rPr>
          <w:rFonts w:ascii="Times New Roman" w:hAnsi="Times New Roman" w:cs="Times New Roman"/>
          <w:sz w:val="24"/>
          <w:szCs w:val="24"/>
        </w:rPr>
      </w:pPr>
      <w:r w:rsidRPr="00464738">
        <w:rPr>
          <w:rFonts w:ascii="Times New Roman" w:hAnsi="Times New Roman" w:cs="Times New Roman"/>
          <w:noProof/>
          <w:sz w:val="24"/>
          <w:szCs w:val="24"/>
          <w:lang w:eastAsia="en-IN"/>
        </w:rPr>
        <mc:AlternateContent>
          <mc:Choice Requires="wps">
            <w:drawing>
              <wp:anchor distT="0" distB="0" distL="114300" distR="114300" simplePos="0" relativeHeight="251688960" behindDoc="0" locked="0" layoutInCell="1" allowOverlap="1" wp14:anchorId="57FD354B" wp14:editId="4B04D7E8">
                <wp:simplePos x="0" y="0"/>
                <wp:positionH relativeFrom="column">
                  <wp:posOffset>3270885</wp:posOffset>
                </wp:positionH>
                <wp:positionV relativeFrom="paragraph">
                  <wp:posOffset>1527175</wp:posOffset>
                </wp:positionV>
                <wp:extent cx="782955" cy="325755"/>
                <wp:effectExtent l="0" t="0" r="0" b="0"/>
                <wp:wrapNone/>
                <wp:docPr id="2097226" name="Text Box 2097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3257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EFE4C3" w14:textId="1EDF46C1" w:rsidR="00743AC3" w:rsidRPr="006C6B79" w:rsidRDefault="00743AC3" w:rsidP="00743AC3">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D354B" id="Text Box 2097226" o:spid="_x0000_s1040" type="#_x0000_t202" style="position:absolute;left:0;text-align:left;margin-left:257.55pt;margin-top:120.25pt;width:61.65pt;height:25.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" filled="f" stroked="f">
                <v:textbox>
                  <w:txbxContent>
                    <w:p w14:paraId="5EEFE4C3" w14:textId="1EDF46C1" w:rsidR="00743AC3" w:rsidRPr="006C6B79" w:rsidRDefault="00743AC3" w:rsidP="00743AC3">
                      <w:pPr>
                        <w:rPr>
                          <w:rFonts w:ascii="Times New Roman" w:hAnsi="Times New Roman" w:cs="Times New Roman"/>
                          <w:b/>
                        </w:rPr>
                      </w:pPr>
                    </w:p>
                  </w:txbxContent>
                </v:textbox>
              </v:shape>
            </w:pict>
          </mc:Fallback>
        </mc:AlternateContent>
      </w:r>
      <w:r w:rsidRPr="00464738">
        <w:rPr>
          <w:rFonts w:ascii="Times New Roman" w:hAnsi="Times New Roman" w:cs="Times New Roman"/>
          <w:noProof/>
          <w:sz w:val="24"/>
          <w:szCs w:val="24"/>
          <w:lang w:eastAsia="en-IN"/>
        </w:rPr>
        <mc:AlternateContent>
          <mc:Choice Requires="wps">
            <w:drawing>
              <wp:anchor distT="0" distB="0" distL="114300" distR="114300" simplePos="0" relativeHeight="251687936" behindDoc="0" locked="0" layoutInCell="1" allowOverlap="1" wp14:anchorId="19D35704" wp14:editId="12943A5F">
                <wp:simplePos x="0" y="0"/>
                <wp:positionH relativeFrom="column">
                  <wp:posOffset>511810</wp:posOffset>
                </wp:positionH>
                <wp:positionV relativeFrom="paragraph">
                  <wp:posOffset>1600835</wp:posOffset>
                </wp:positionV>
                <wp:extent cx="782955" cy="325755"/>
                <wp:effectExtent l="0" t="0" r="0" b="0"/>
                <wp:wrapNone/>
                <wp:docPr id="2097225" name="Text Box 2097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3257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872A58" w14:textId="215F2B2A" w:rsidR="00743AC3" w:rsidRPr="006C6B79" w:rsidRDefault="00743AC3" w:rsidP="00743AC3">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35704" id="Text Box 2097225" o:spid="_x0000_s1041" type="#_x0000_t202" style="position:absolute;left:0;text-align:left;margin-left:40.3pt;margin-top:126.05pt;width:61.65pt;height:2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" filled="f" stroked="f">
                <v:textbox>
                  <w:txbxContent>
                    <w:p w14:paraId="7A872A58" w14:textId="215F2B2A" w:rsidR="00743AC3" w:rsidRPr="006C6B79" w:rsidRDefault="00743AC3" w:rsidP="00743AC3">
                      <w:pPr>
                        <w:rPr>
                          <w:rFonts w:ascii="Times New Roman" w:hAnsi="Times New Roman" w:cs="Times New Roman"/>
                          <w:b/>
                        </w:rPr>
                      </w:pPr>
                    </w:p>
                  </w:txbxContent>
                </v:textbox>
              </v:shape>
            </w:pict>
          </mc:Fallback>
        </mc:AlternateContent>
      </w:r>
      <w:r w:rsidRPr="00464738">
        <w:rPr>
          <w:rFonts w:ascii="Times New Roman" w:hAnsi="Times New Roman" w:cs="Times New Roman"/>
          <w:noProof/>
          <w:sz w:val="24"/>
          <w:szCs w:val="24"/>
          <w:lang w:eastAsia="en-IN"/>
        </w:rPr>
        <mc:AlternateContent>
          <mc:Choice Requires="wps">
            <w:drawing>
              <wp:anchor distT="0" distB="0" distL="114300" distR="114300" simplePos="0" relativeHeight="251686912" behindDoc="0" locked="0" layoutInCell="1" allowOverlap="1" wp14:anchorId="22826416" wp14:editId="7F46751B">
                <wp:simplePos x="0" y="0"/>
                <wp:positionH relativeFrom="column">
                  <wp:posOffset>5161915</wp:posOffset>
                </wp:positionH>
                <wp:positionV relativeFrom="paragraph">
                  <wp:posOffset>34925</wp:posOffset>
                </wp:positionV>
                <wp:extent cx="782955" cy="325755"/>
                <wp:effectExtent l="0" t="0" r="0" b="0"/>
                <wp:wrapNone/>
                <wp:docPr id="2097224" name="Text Box 2097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325755"/>
                        </a:xfrm>
                        <a:prstGeom prst="rect">
                          <a:avLst/>
                        </a:prstGeom>
                        <a:solidFill>
                          <a:srgbClr val="FFFFFF"/>
                        </a:solidFill>
                        <a:ln w="9525">
                          <a:solidFill>
                            <a:srgbClr val="000000"/>
                          </a:solidFill>
                          <a:miter lim="800000"/>
                          <a:headEnd/>
                          <a:tailEnd/>
                        </a:ln>
                      </wps:spPr>
                      <wps:txbx>
                        <w:txbxContent>
                          <w:p w14:paraId="2A435A75" w14:textId="77777777" w:rsidR="00743AC3" w:rsidRPr="006C6B79" w:rsidRDefault="00743AC3" w:rsidP="00743AC3">
                            <w:pPr>
                              <w:rPr>
                                <w:rFonts w:ascii="Times New Roman" w:hAnsi="Times New Roman" w:cs="Times New Roman"/>
                                <w:b/>
                              </w:rPr>
                            </w:pPr>
                            <w:r w:rsidRPr="00EB61F3">
                              <w:rPr>
                                <w:rFonts w:ascii="Times New Roman" w:hAnsi="Times New Roman" w:cs="Times New Roman"/>
                                <w:b/>
                                <w:sz w:val="20"/>
                                <w:szCs w:val="20"/>
                              </w:rPr>
                              <w:t>Group-</w:t>
                            </w:r>
                            <w:r>
                              <w:rPr>
                                <w:rFonts w:ascii="Times New Roman" w:hAnsi="Times New Roman" w:cs="Times New Roman"/>
                                <w:b/>
                                <w:sz w:val="20"/>
                                <w:szCs w:val="20"/>
                              </w:rP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26416" id="Text Box 2097224" o:spid="_x0000_s1042" type="#_x0000_t202" style="position:absolute;left:0;text-align:left;margin-left:406.45pt;margin-top:2.75pt;width:61.65pt;height:2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">
                <v:textbox>
                  <w:txbxContent>
                    <w:p w14:paraId="2A435A75" w14:textId="77777777" w:rsidR="00743AC3" w:rsidRPr="006C6B79" w:rsidRDefault="00743AC3" w:rsidP="00743AC3">
                      <w:pPr>
                        <w:rPr>
                          <w:rFonts w:ascii="Times New Roman" w:hAnsi="Times New Roman" w:cs="Times New Roman"/>
                          <w:b/>
                        </w:rPr>
                      </w:pPr>
                      <w:r w:rsidRPr="00EB61F3">
                        <w:rPr>
                          <w:rFonts w:ascii="Times New Roman" w:hAnsi="Times New Roman" w:cs="Times New Roman"/>
                          <w:b/>
                          <w:sz w:val="20"/>
                          <w:szCs w:val="20"/>
                        </w:rPr>
                        <w:t>Group-</w:t>
                      </w:r>
                      <w:r>
                        <w:rPr>
                          <w:rFonts w:ascii="Times New Roman" w:hAnsi="Times New Roman" w:cs="Times New Roman"/>
                          <w:b/>
                          <w:sz w:val="20"/>
                          <w:szCs w:val="20"/>
                        </w:rPr>
                        <w:t>IV</w:t>
                      </w:r>
                    </w:p>
                  </w:txbxContent>
                </v:textbox>
              </v:shape>
            </w:pict>
          </mc:Fallback>
        </mc:AlternateContent>
      </w:r>
      <w:r w:rsidRPr="00464738">
        <w:rPr>
          <w:rFonts w:ascii="Times New Roman" w:hAnsi="Times New Roman" w:cs="Times New Roman"/>
          <w:b/>
          <w:noProof/>
          <w:sz w:val="24"/>
          <w:szCs w:val="24"/>
          <w:lang w:eastAsia="en-IN"/>
        </w:rPr>
        <mc:AlternateContent>
          <mc:Choice Requires="wps">
            <w:drawing>
              <wp:anchor distT="0" distB="0" distL="114300" distR="114300" simplePos="0" relativeHeight="251685888" behindDoc="0" locked="0" layoutInCell="1" allowOverlap="1" wp14:anchorId="4D079A33" wp14:editId="37B36713">
                <wp:simplePos x="0" y="0"/>
                <wp:positionH relativeFrom="column">
                  <wp:posOffset>3270885</wp:posOffset>
                </wp:positionH>
                <wp:positionV relativeFrom="paragraph">
                  <wp:posOffset>34925</wp:posOffset>
                </wp:positionV>
                <wp:extent cx="782955" cy="325755"/>
                <wp:effectExtent l="0" t="0" r="0" b="0"/>
                <wp:wrapNone/>
                <wp:docPr id="2097223" name="Text Box 2097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325755"/>
                        </a:xfrm>
                        <a:prstGeom prst="rect">
                          <a:avLst/>
                        </a:prstGeom>
                        <a:solidFill>
                          <a:srgbClr val="FFFFFF"/>
                        </a:solidFill>
                        <a:ln w="9525">
                          <a:solidFill>
                            <a:srgbClr val="000000"/>
                          </a:solidFill>
                          <a:miter lim="800000"/>
                          <a:headEnd/>
                          <a:tailEnd/>
                        </a:ln>
                      </wps:spPr>
                      <wps:txbx>
                        <w:txbxContent>
                          <w:p w14:paraId="049BF5CF" w14:textId="77777777" w:rsidR="00743AC3" w:rsidRPr="006C6B79" w:rsidRDefault="00743AC3" w:rsidP="00743AC3">
                            <w:pPr>
                              <w:rPr>
                                <w:rFonts w:ascii="Times New Roman" w:hAnsi="Times New Roman" w:cs="Times New Roman"/>
                                <w:b/>
                              </w:rPr>
                            </w:pPr>
                            <w:r w:rsidRPr="00EB61F3">
                              <w:rPr>
                                <w:rFonts w:ascii="Times New Roman" w:hAnsi="Times New Roman" w:cs="Times New Roman"/>
                                <w:b/>
                                <w:sz w:val="20"/>
                                <w:szCs w:val="20"/>
                              </w:rPr>
                              <w:t>Group-</w:t>
                            </w:r>
                            <w:r>
                              <w:rPr>
                                <w:rFonts w:ascii="Times New Roman" w:hAnsi="Times New Roman" w:cs="Times New Roman"/>
                                <w:b/>
                              </w:rP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79A33" id="Text Box 2097223" o:spid="_x0000_s1043" type="#_x0000_t202" style="position:absolute;left:0;text-align:left;margin-left:257.55pt;margin-top:2.75pt;width:61.65pt;height:2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">
                <v:textbox>
                  <w:txbxContent>
                    <w:p w14:paraId="049BF5CF" w14:textId="77777777" w:rsidR="00743AC3" w:rsidRPr="006C6B79" w:rsidRDefault="00743AC3" w:rsidP="00743AC3">
                      <w:pPr>
                        <w:rPr>
                          <w:rFonts w:ascii="Times New Roman" w:hAnsi="Times New Roman" w:cs="Times New Roman"/>
                          <w:b/>
                        </w:rPr>
                      </w:pPr>
                      <w:r w:rsidRPr="00EB61F3">
                        <w:rPr>
                          <w:rFonts w:ascii="Times New Roman" w:hAnsi="Times New Roman" w:cs="Times New Roman"/>
                          <w:b/>
                          <w:sz w:val="20"/>
                          <w:szCs w:val="20"/>
                        </w:rPr>
                        <w:t>Group-</w:t>
                      </w:r>
                      <w:r>
                        <w:rPr>
                          <w:rFonts w:ascii="Times New Roman" w:hAnsi="Times New Roman" w:cs="Times New Roman"/>
                          <w:b/>
                        </w:rPr>
                        <w:t>III</w:t>
                      </w:r>
                    </w:p>
                  </w:txbxContent>
                </v:textbox>
              </v:shape>
            </w:pict>
          </mc:Fallback>
        </mc:AlternateContent>
      </w:r>
      <w:r w:rsidRPr="00464738">
        <w:rPr>
          <w:rFonts w:ascii="Times New Roman" w:hAnsi="Times New Roman" w:cs="Times New Roman"/>
          <w:noProof/>
          <w:sz w:val="24"/>
          <w:szCs w:val="24"/>
          <w:lang w:eastAsia="en-IN"/>
        </w:rPr>
        <mc:AlternateContent>
          <mc:Choice Requires="wps">
            <w:drawing>
              <wp:anchor distT="0" distB="0" distL="114300" distR="114300" simplePos="0" relativeHeight="251684864" behindDoc="0" locked="0" layoutInCell="1" allowOverlap="1" wp14:anchorId="788627DB" wp14:editId="4DB3E23C">
                <wp:simplePos x="0" y="0"/>
                <wp:positionH relativeFrom="column">
                  <wp:posOffset>1899285</wp:posOffset>
                </wp:positionH>
                <wp:positionV relativeFrom="paragraph">
                  <wp:posOffset>113665</wp:posOffset>
                </wp:positionV>
                <wp:extent cx="782955" cy="325755"/>
                <wp:effectExtent l="0" t="0" r="0" b="0"/>
                <wp:wrapNone/>
                <wp:docPr id="2097222" name="Text Box 2097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325755"/>
                        </a:xfrm>
                        <a:prstGeom prst="rect">
                          <a:avLst/>
                        </a:prstGeom>
                        <a:solidFill>
                          <a:srgbClr val="FFFFFF"/>
                        </a:solidFill>
                        <a:ln w="9525">
                          <a:solidFill>
                            <a:srgbClr val="000000"/>
                          </a:solidFill>
                          <a:miter lim="800000"/>
                          <a:headEnd/>
                          <a:tailEnd/>
                        </a:ln>
                      </wps:spPr>
                      <wps:txbx>
                        <w:txbxContent>
                          <w:p w14:paraId="071417D9" w14:textId="77777777" w:rsidR="00743AC3" w:rsidRPr="006C6B79" w:rsidRDefault="00743AC3" w:rsidP="00743AC3">
                            <w:pPr>
                              <w:rPr>
                                <w:rFonts w:ascii="Times New Roman" w:hAnsi="Times New Roman" w:cs="Times New Roman"/>
                                <w:b/>
                              </w:rPr>
                            </w:pPr>
                            <w:r w:rsidRPr="00EB61F3">
                              <w:rPr>
                                <w:rFonts w:ascii="Times New Roman" w:hAnsi="Times New Roman" w:cs="Times New Roman"/>
                                <w:b/>
                                <w:sz w:val="20"/>
                                <w:szCs w:val="20"/>
                              </w:rPr>
                              <w:t>Group-</w:t>
                            </w:r>
                            <w:r>
                              <w:rPr>
                                <w:rFonts w:ascii="Times New Roman" w:hAnsi="Times New Roman" w:cs="Times New Roman"/>
                                <w:b/>
                                <w:sz w:val="20"/>
                                <w:szCs w:val="20"/>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627DB" id="Text Box 2097222" o:spid="_x0000_s1044" type="#_x0000_t202" style="position:absolute;left:0;text-align:left;margin-left:149.55pt;margin-top:8.95pt;width:61.65pt;height:2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">
                <v:textbox>
                  <w:txbxContent>
                    <w:p w14:paraId="071417D9" w14:textId="77777777" w:rsidR="00743AC3" w:rsidRPr="006C6B79" w:rsidRDefault="00743AC3" w:rsidP="00743AC3">
                      <w:pPr>
                        <w:rPr>
                          <w:rFonts w:ascii="Times New Roman" w:hAnsi="Times New Roman" w:cs="Times New Roman"/>
                          <w:b/>
                        </w:rPr>
                      </w:pPr>
                      <w:r w:rsidRPr="00EB61F3">
                        <w:rPr>
                          <w:rFonts w:ascii="Times New Roman" w:hAnsi="Times New Roman" w:cs="Times New Roman"/>
                          <w:b/>
                          <w:sz w:val="20"/>
                          <w:szCs w:val="20"/>
                        </w:rPr>
                        <w:t>Group-</w:t>
                      </w:r>
                      <w:r>
                        <w:rPr>
                          <w:rFonts w:ascii="Times New Roman" w:hAnsi="Times New Roman" w:cs="Times New Roman"/>
                          <w:b/>
                          <w:sz w:val="20"/>
                          <w:szCs w:val="20"/>
                        </w:rPr>
                        <w:t>II</w:t>
                      </w:r>
                    </w:p>
                  </w:txbxContent>
                </v:textbox>
              </v:shape>
            </w:pict>
          </mc:Fallback>
        </mc:AlternateContent>
      </w:r>
      <w:r w:rsidRPr="00464738">
        <w:rPr>
          <w:rFonts w:ascii="Times New Roman" w:hAnsi="Times New Roman" w:cs="Times New Roman"/>
          <w:noProof/>
          <w:sz w:val="24"/>
          <w:szCs w:val="24"/>
          <w:lang w:eastAsia="en-IN"/>
        </w:rPr>
        <mc:AlternateContent>
          <mc:Choice Requires="wps">
            <w:drawing>
              <wp:anchor distT="0" distB="0" distL="114300" distR="114300" simplePos="0" relativeHeight="251683840" behindDoc="0" locked="0" layoutInCell="1" allowOverlap="1" wp14:anchorId="08FB045F" wp14:editId="20E36B8F">
                <wp:simplePos x="0" y="0"/>
                <wp:positionH relativeFrom="column">
                  <wp:posOffset>459105</wp:posOffset>
                </wp:positionH>
                <wp:positionV relativeFrom="paragraph">
                  <wp:posOffset>113665</wp:posOffset>
                </wp:positionV>
                <wp:extent cx="782955" cy="325755"/>
                <wp:effectExtent l="0" t="0" r="0" b="0"/>
                <wp:wrapNone/>
                <wp:docPr id="2097221" name="Text Box 2097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325755"/>
                        </a:xfrm>
                        <a:prstGeom prst="rect">
                          <a:avLst/>
                        </a:prstGeom>
                        <a:solidFill>
                          <a:srgbClr val="FFFFFF"/>
                        </a:solidFill>
                        <a:ln w="9525">
                          <a:solidFill>
                            <a:srgbClr val="000000"/>
                          </a:solidFill>
                          <a:miter lim="800000"/>
                          <a:headEnd/>
                          <a:tailEnd/>
                        </a:ln>
                      </wps:spPr>
                      <wps:txbx>
                        <w:txbxContent>
                          <w:p w14:paraId="3D970F5F" w14:textId="77777777" w:rsidR="00743AC3" w:rsidRPr="006C6B79" w:rsidRDefault="00743AC3" w:rsidP="00743AC3">
                            <w:pPr>
                              <w:rPr>
                                <w:rFonts w:ascii="Times New Roman" w:hAnsi="Times New Roman" w:cs="Times New Roman"/>
                                <w:b/>
                              </w:rPr>
                            </w:pPr>
                            <w:r w:rsidRPr="00EB61F3">
                              <w:rPr>
                                <w:rFonts w:ascii="Times New Roman" w:hAnsi="Times New Roman" w:cs="Times New Roman"/>
                                <w:b/>
                                <w:sz w:val="20"/>
                                <w:szCs w:val="20"/>
                              </w:rPr>
                              <w:t>Group-</w:t>
                            </w:r>
                            <w:r>
                              <w:rPr>
                                <w:rFonts w:ascii="Times New Roman" w:hAnsi="Times New Roman" w:cs="Times New Roman"/>
                                <w:b/>
                                <w:sz w:val="20"/>
                                <w:szCs w:val="20"/>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B045F" id="Text Box 2097221" o:spid="_x0000_s1045" type="#_x0000_t202" style="position:absolute;left:0;text-align:left;margin-left:36.15pt;margin-top:8.95pt;width:61.65pt;height:2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">
                <v:textbox>
                  <w:txbxContent>
                    <w:p w14:paraId="3D970F5F" w14:textId="77777777" w:rsidR="00743AC3" w:rsidRPr="006C6B79" w:rsidRDefault="00743AC3" w:rsidP="00743AC3">
                      <w:pPr>
                        <w:rPr>
                          <w:rFonts w:ascii="Times New Roman" w:hAnsi="Times New Roman" w:cs="Times New Roman"/>
                          <w:b/>
                        </w:rPr>
                      </w:pPr>
                      <w:r w:rsidRPr="00EB61F3">
                        <w:rPr>
                          <w:rFonts w:ascii="Times New Roman" w:hAnsi="Times New Roman" w:cs="Times New Roman"/>
                          <w:b/>
                          <w:sz w:val="20"/>
                          <w:szCs w:val="20"/>
                        </w:rPr>
                        <w:t>Group-</w:t>
                      </w:r>
                      <w:r>
                        <w:rPr>
                          <w:rFonts w:ascii="Times New Roman" w:hAnsi="Times New Roman" w:cs="Times New Roman"/>
                          <w:b/>
                          <w:sz w:val="20"/>
                          <w:szCs w:val="20"/>
                        </w:rPr>
                        <w:t>I</w:t>
                      </w:r>
                    </w:p>
                  </w:txbxContent>
                </v:textbox>
              </v:shape>
            </w:pict>
          </mc:Fallback>
        </mc:AlternateContent>
      </w:r>
      <w:r w:rsidRPr="00464738">
        <w:rPr>
          <w:rFonts w:ascii="Times New Roman" w:hAnsi="Times New Roman" w:cs="Times New Roman"/>
          <w:noProof/>
          <w:sz w:val="24"/>
          <w:szCs w:val="24"/>
          <w:lang w:eastAsia="en-IN"/>
        </w:rPr>
        <w:drawing>
          <wp:inline distT="0" distB="0" distL="0" distR="0" wp14:anchorId="4FA20585" wp14:editId="0F276C19">
            <wp:extent cx="6443925" cy="1771650"/>
            <wp:effectExtent l="0" t="0" r="0" b="0"/>
            <wp:docPr id="2097219" name="Picture 209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3"/>
                    <a:srcRect l="8899" t="16667" r="15248" b="40035"/>
                    <a:stretch/>
                  </pic:blipFill>
                  <pic:spPr bwMode="auto">
                    <a:xfrm>
                      <a:off x="0" y="0"/>
                      <a:ext cx="6444812" cy="1771894"/>
                    </a:xfrm>
                    <a:prstGeom prst="rect">
                      <a:avLst/>
                    </a:prstGeom>
                    <a:noFill/>
                    <a:ln>
                      <a:noFill/>
                    </a:ln>
                    <a:extLst>
                      <a:ext uri="{53640926-AAD7-44D8-BBD7-CCE9431645EC}">
                        <a14:shadowObscured xmlns:a14="http://schemas.microsoft.com/office/drawing/2010/main"/>
                      </a:ext>
                    </a:extLst>
                  </pic:spPr>
                </pic:pic>
              </a:graphicData>
            </a:graphic>
          </wp:inline>
        </w:drawing>
      </w:r>
    </w:p>
    <w:p w14:paraId="7D7A0896" w14:textId="77777777" w:rsidR="00743AC3" w:rsidRPr="00464738" w:rsidRDefault="00743AC3" w:rsidP="00381109">
      <w:pPr>
        <w:spacing w:line="360" w:lineRule="auto"/>
        <w:jc w:val="both"/>
        <w:rPr>
          <w:rFonts w:ascii="Times New Roman" w:hAnsi="Times New Roman" w:cs="Times New Roman"/>
          <w:sz w:val="24"/>
          <w:szCs w:val="24"/>
        </w:rPr>
      </w:pPr>
      <w:r w:rsidRPr="00464738">
        <w:rPr>
          <w:rFonts w:ascii="Times New Roman" w:hAnsi="Times New Roman" w:cs="Times New Roman"/>
          <w:sz w:val="24"/>
          <w:szCs w:val="24"/>
        </w:rPr>
        <w:t>Group-1 and Group2: Control Crabs- Fed with commercial feed</w:t>
      </w:r>
    </w:p>
    <w:p w14:paraId="739749DD" w14:textId="7D87C07A" w:rsidR="00743AC3" w:rsidRPr="00464738" w:rsidRDefault="00743AC3" w:rsidP="00381109">
      <w:pPr>
        <w:spacing w:line="360" w:lineRule="auto"/>
        <w:jc w:val="both"/>
        <w:rPr>
          <w:rFonts w:ascii="Times New Roman" w:hAnsi="Times New Roman" w:cs="Times New Roman"/>
          <w:sz w:val="24"/>
          <w:szCs w:val="24"/>
        </w:rPr>
      </w:pPr>
      <w:r w:rsidRPr="00464738">
        <w:rPr>
          <w:rFonts w:ascii="Times New Roman" w:hAnsi="Times New Roman" w:cs="Times New Roman"/>
          <w:sz w:val="24"/>
          <w:szCs w:val="24"/>
        </w:rPr>
        <w:lastRenderedPageBreak/>
        <w:t>Group-3 and Group-4: Crabs fed with Riboflavin feed</w:t>
      </w:r>
    </w:p>
    <w:p w14:paraId="0DF9A357" w14:textId="01F8C301" w:rsidR="00743AC3" w:rsidRPr="00464738" w:rsidRDefault="00B24A27" w:rsidP="00381109">
      <w:pPr>
        <w:spacing w:line="360" w:lineRule="auto"/>
        <w:jc w:val="both"/>
        <w:rPr>
          <w:rFonts w:ascii="Times New Roman" w:hAnsi="Times New Roman" w:cs="Times New Roman"/>
          <w:b/>
          <w:sz w:val="24"/>
          <w:szCs w:val="24"/>
        </w:rPr>
      </w:pPr>
      <w:r w:rsidRPr="00464738">
        <w:rPr>
          <w:rFonts w:ascii="Times New Roman" w:hAnsi="Times New Roman" w:cs="Times New Roman"/>
          <w:b/>
          <w:sz w:val="24"/>
          <w:szCs w:val="24"/>
        </w:rPr>
        <w:t xml:space="preserve">Morphological Analyses Experimental Animals </w:t>
      </w:r>
    </w:p>
    <w:p w14:paraId="3CFC046B" w14:textId="5308A92F" w:rsidR="00743AC3" w:rsidRPr="00464738" w:rsidRDefault="00743AC3" w:rsidP="00381109">
      <w:pPr>
        <w:spacing w:after="0" w:line="360" w:lineRule="auto"/>
        <w:ind w:firstLine="720"/>
        <w:jc w:val="both"/>
        <w:rPr>
          <w:rFonts w:ascii="Times New Roman" w:hAnsi="Times New Roman" w:cs="Times New Roman"/>
          <w:b/>
          <w:sz w:val="24"/>
          <w:szCs w:val="24"/>
        </w:rPr>
      </w:pPr>
      <w:r w:rsidRPr="00464738">
        <w:rPr>
          <w:rFonts w:ascii="Times New Roman" w:hAnsi="Times New Roman" w:cs="Times New Roman"/>
          <w:sz w:val="24"/>
          <w:szCs w:val="24"/>
        </w:rPr>
        <w:t>The length and weight of the experimental animals in all groups were recorded for every 7</w:t>
      </w:r>
      <w:r w:rsidRPr="00464738">
        <w:rPr>
          <w:rFonts w:ascii="Times New Roman" w:hAnsi="Times New Roman" w:cs="Times New Roman"/>
          <w:sz w:val="24"/>
          <w:szCs w:val="24"/>
          <w:vertAlign w:val="superscript"/>
        </w:rPr>
        <w:t>th</w:t>
      </w:r>
      <w:r w:rsidRPr="00464738">
        <w:rPr>
          <w:rFonts w:ascii="Times New Roman" w:hAnsi="Times New Roman" w:cs="Times New Roman"/>
          <w:sz w:val="24"/>
          <w:szCs w:val="24"/>
        </w:rPr>
        <w:t xml:space="preserve"> day for three weeks and were tabulated. It was estimated that the riboflavin treated group of animals exhibited better weight and length increase, when compared to the other experimental group of crabs. This also confirms that that 0.6 mg of each of the extracted vitamins is the suitable concentration to promote growth among </w:t>
      </w:r>
      <w:proofErr w:type="spellStart"/>
      <w:r w:rsidRPr="00464738">
        <w:rPr>
          <w:rFonts w:ascii="Times New Roman" w:hAnsi="Times New Roman" w:cs="Times New Roman"/>
          <w:i/>
          <w:sz w:val="24"/>
          <w:szCs w:val="24"/>
        </w:rPr>
        <w:t>Oziotelphusa</w:t>
      </w:r>
      <w:proofErr w:type="spellEnd"/>
      <w:r w:rsidRPr="00464738">
        <w:rPr>
          <w:rFonts w:ascii="Times New Roman" w:hAnsi="Times New Roman" w:cs="Times New Roman"/>
          <w:i/>
          <w:sz w:val="24"/>
          <w:szCs w:val="24"/>
        </w:rPr>
        <w:t xml:space="preserve"> senex </w:t>
      </w:r>
      <w:proofErr w:type="spellStart"/>
      <w:r w:rsidRPr="00464738">
        <w:rPr>
          <w:rFonts w:ascii="Times New Roman" w:hAnsi="Times New Roman" w:cs="Times New Roman"/>
          <w:i/>
          <w:sz w:val="24"/>
          <w:szCs w:val="24"/>
        </w:rPr>
        <w:t>senex</w:t>
      </w:r>
      <w:proofErr w:type="spellEnd"/>
      <w:r w:rsidRPr="00464738">
        <w:rPr>
          <w:rFonts w:ascii="Times New Roman" w:hAnsi="Times New Roman" w:cs="Times New Roman"/>
          <w:sz w:val="24"/>
          <w:szCs w:val="24"/>
        </w:rPr>
        <w:t>.</w:t>
      </w:r>
    </w:p>
    <w:p w14:paraId="061153E8" w14:textId="77777777" w:rsidR="00B24A27" w:rsidRPr="00464738" w:rsidRDefault="00B24A27" w:rsidP="00381109">
      <w:pPr>
        <w:spacing w:before="240" w:line="360" w:lineRule="auto"/>
        <w:jc w:val="center"/>
        <w:rPr>
          <w:rFonts w:ascii="Times New Roman" w:hAnsi="Times New Roman" w:cs="Times New Roman"/>
          <w:b/>
          <w:bCs/>
          <w:sz w:val="24"/>
          <w:szCs w:val="24"/>
        </w:rPr>
      </w:pPr>
    </w:p>
    <w:p w14:paraId="0399D724" w14:textId="77777777" w:rsidR="00B24A27" w:rsidRPr="00464738" w:rsidRDefault="00B24A27" w:rsidP="00381109">
      <w:pPr>
        <w:spacing w:before="240" w:line="360" w:lineRule="auto"/>
        <w:jc w:val="center"/>
        <w:rPr>
          <w:rFonts w:ascii="Times New Roman" w:hAnsi="Times New Roman" w:cs="Times New Roman"/>
          <w:b/>
          <w:bCs/>
          <w:sz w:val="24"/>
          <w:szCs w:val="24"/>
        </w:rPr>
      </w:pPr>
    </w:p>
    <w:p w14:paraId="2B423F1C" w14:textId="12B5DD44" w:rsidR="00743AC3" w:rsidRPr="00464738" w:rsidRDefault="00743AC3" w:rsidP="00381109">
      <w:pPr>
        <w:spacing w:before="240" w:line="360" w:lineRule="auto"/>
        <w:jc w:val="center"/>
        <w:rPr>
          <w:rFonts w:ascii="Times New Roman" w:hAnsi="Times New Roman" w:cs="Times New Roman"/>
          <w:b/>
          <w:bCs/>
          <w:sz w:val="24"/>
          <w:szCs w:val="24"/>
        </w:rPr>
      </w:pPr>
      <w:r w:rsidRPr="00464738">
        <w:rPr>
          <w:rFonts w:ascii="Times New Roman" w:hAnsi="Times New Roman" w:cs="Times New Roman"/>
          <w:b/>
          <w:bCs/>
          <w:sz w:val="24"/>
          <w:szCs w:val="24"/>
        </w:rPr>
        <w:t>Tab</w:t>
      </w:r>
      <w:r w:rsidR="00C27545">
        <w:rPr>
          <w:rFonts w:ascii="Times New Roman" w:hAnsi="Times New Roman" w:cs="Times New Roman"/>
          <w:b/>
          <w:bCs/>
          <w:sz w:val="24"/>
          <w:szCs w:val="24"/>
        </w:rPr>
        <w:t xml:space="preserve">le </w:t>
      </w:r>
      <w:r w:rsidRPr="00464738">
        <w:rPr>
          <w:rFonts w:ascii="Times New Roman" w:hAnsi="Times New Roman" w:cs="Times New Roman"/>
          <w:b/>
          <w:bCs/>
          <w:sz w:val="24"/>
          <w:szCs w:val="24"/>
        </w:rPr>
        <w:t>.6: Morphological analysis of Crab: length and weight</w:t>
      </w:r>
    </w:p>
    <w:tbl>
      <w:tblPr>
        <w:tblW w:w="2548" w:type="dxa"/>
        <w:jc w:val="center"/>
        <w:tblLook w:val="04A0" w:firstRow="1" w:lastRow="0" w:firstColumn="1" w:lastColumn="0" w:noHBand="0" w:noVBand="1"/>
      </w:tblPr>
      <w:tblGrid>
        <w:gridCol w:w="1616"/>
        <w:gridCol w:w="896"/>
        <w:gridCol w:w="923"/>
        <w:gridCol w:w="896"/>
        <w:gridCol w:w="923"/>
        <w:gridCol w:w="896"/>
        <w:gridCol w:w="923"/>
      </w:tblGrid>
      <w:tr w:rsidR="00743AC3" w:rsidRPr="00464738" w14:paraId="31538FF8" w14:textId="77777777" w:rsidTr="0033701B">
        <w:trPr>
          <w:trHeight w:val="509"/>
          <w:jc w:val="center"/>
        </w:trPr>
        <w:tc>
          <w:tcPr>
            <w:tcW w:w="58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7BDE87" w14:textId="77777777" w:rsidR="00743AC3" w:rsidRPr="00464738" w:rsidRDefault="00743AC3" w:rsidP="00381109">
            <w:pPr>
              <w:spacing w:after="0" w:line="360" w:lineRule="auto"/>
              <w:jc w:val="center"/>
              <w:rPr>
                <w:rFonts w:ascii="Times New Roman" w:eastAsia="Times New Roman" w:hAnsi="Times New Roman" w:cs="Times New Roman"/>
                <w:b/>
                <w:bCs/>
                <w:color w:val="000000"/>
                <w:sz w:val="24"/>
                <w:szCs w:val="24"/>
              </w:rPr>
            </w:pPr>
            <w:r w:rsidRPr="00464738">
              <w:rPr>
                <w:rFonts w:ascii="Times New Roman" w:eastAsia="Times New Roman" w:hAnsi="Times New Roman" w:cs="Times New Roman"/>
                <w:b/>
                <w:bCs/>
                <w:color w:val="000000"/>
                <w:sz w:val="24"/>
                <w:szCs w:val="24"/>
              </w:rPr>
              <w:t>Experimental Group</w:t>
            </w:r>
          </w:p>
        </w:tc>
        <w:tc>
          <w:tcPr>
            <w:tcW w:w="66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14B436" w14:textId="77777777" w:rsidR="00743AC3" w:rsidRPr="00464738" w:rsidRDefault="00743AC3" w:rsidP="00381109">
            <w:pPr>
              <w:spacing w:after="0" w:line="360" w:lineRule="auto"/>
              <w:jc w:val="center"/>
              <w:rPr>
                <w:rFonts w:ascii="Times New Roman" w:eastAsia="Times New Roman" w:hAnsi="Times New Roman" w:cs="Times New Roman"/>
                <w:b/>
                <w:bCs/>
                <w:color w:val="000000"/>
                <w:sz w:val="24"/>
                <w:szCs w:val="24"/>
              </w:rPr>
            </w:pPr>
            <w:r w:rsidRPr="00464738">
              <w:rPr>
                <w:rFonts w:ascii="Times New Roman" w:eastAsia="Times New Roman" w:hAnsi="Times New Roman" w:cs="Times New Roman"/>
                <w:b/>
                <w:bCs/>
                <w:color w:val="000000"/>
                <w:sz w:val="24"/>
                <w:szCs w:val="24"/>
              </w:rPr>
              <w:t>1 week</w:t>
            </w:r>
          </w:p>
        </w:tc>
        <w:tc>
          <w:tcPr>
            <w:tcW w:w="66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526D48" w14:textId="77777777" w:rsidR="00743AC3" w:rsidRPr="00464738" w:rsidRDefault="00743AC3" w:rsidP="00381109">
            <w:pPr>
              <w:spacing w:after="0" w:line="360" w:lineRule="auto"/>
              <w:jc w:val="center"/>
              <w:rPr>
                <w:rFonts w:ascii="Times New Roman" w:eastAsia="Times New Roman" w:hAnsi="Times New Roman" w:cs="Times New Roman"/>
                <w:b/>
                <w:bCs/>
                <w:color w:val="000000"/>
                <w:sz w:val="24"/>
                <w:szCs w:val="24"/>
              </w:rPr>
            </w:pPr>
            <w:r w:rsidRPr="00464738">
              <w:rPr>
                <w:rFonts w:ascii="Times New Roman" w:eastAsia="Times New Roman" w:hAnsi="Times New Roman" w:cs="Times New Roman"/>
                <w:b/>
                <w:bCs/>
                <w:color w:val="000000"/>
                <w:sz w:val="24"/>
                <w:szCs w:val="24"/>
              </w:rPr>
              <w:t>2week</w:t>
            </w:r>
          </w:p>
        </w:tc>
        <w:tc>
          <w:tcPr>
            <w:tcW w:w="63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C37520D" w14:textId="77777777" w:rsidR="00743AC3" w:rsidRPr="00464738" w:rsidRDefault="00743AC3" w:rsidP="00381109">
            <w:pPr>
              <w:spacing w:after="0" w:line="360" w:lineRule="auto"/>
              <w:jc w:val="center"/>
              <w:rPr>
                <w:rFonts w:ascii="Times New Roman" w:eastAsia="Times New Roman" w:hAnsi="Times New Roman" w:cs="Times New Roman"/>
                <w:b/>
                <w:bCs/>
                <w:color w:val="000000"/>
                <w:sz w:val="24"/>
                <w:szCs w:val="24"/>
              </w:rPr>
            </w:pPr>
            <w:r w:rsidRPr="00464738">
              <w:rPr>
                <w:rFonts w:ascii="Times New Roman" w:eastAsia="Times New Roman" w:hAnsi="Times New Roman" w:cs="Times New Roman"/>
                <w:b/>
                <w:bCs/>
                <w:color w:val="000000"/>
                <w:sz w:val="24"/>
                <w:szCs w:val="24"/>
              </w:rPr>
              <w:t>3week</w:t>
            </w:r>
          </w:p>
        </w:tc>
      </w:tr>
      <w:tr w:rsidR="00743AC3" w:rsidRPr="00464738" w14:paraId="5B4F8271" w14:textId="77777777" w:rsidTr="00A12F3E">
        <w:trPr>
          <w:trHeight w:val="458"/>
          <w:jc w:val="center"/>
        </w:trPr>
        <w:tc>
          <w:tcPr>
            <w:tcW w:w="589" w:type="dxa"/>
            <w:vMerge/>
            <w:tcBorders>
              <w:top w:val="single" w:sz="8" w:space="0" w:color="000000"/>
              <w:left w:val="single" w:sz="8" w:space="0" w:color="000000"/>
              <w:bottom w:val="single" w:sz="8" w:space="0" w:color="000000"/>
              <w:right w:val="single" w:sz="8" w:space="0" w:color="000000"/>
            </w:tcBorders>
            <w:vAlign w:val="center"/>
            <w:hideMark/>
          </w:tcPr>
          <w:p w14:paraId="6DC6EF5D" w14:textId="77777777" w:rsidR="00743AC3" w:rsidRPr="00464738" w:rsidRDefault="00743AC3" w:rsidP="00381109">
            <w:pPr>
              <w:spacing w:after="0" w:line="360" w:lineRule="auto"/>
              <w:rPr>
                <w:rFonts w:ascii="Times New Roman" w:eastAsia="Times New Roman" w:hAnsi="Times New Roman" w:cs="Times New Roman"/>
                <w:b/>
                <w:bCs/>
                <w:color w:val="000000"/>
                <w:sz w:val="24"/>
                <w:szCs w:val="24"/>
              </w:rPr>
            </w:pPr>
          </w:p>
        </w:tc>
        <w:tc>
          <w:tcPr>
            <w:tcW w:w="664" w:type="dxa"/>
            <w:gridSpan w:val="2"/>
            <w:vMerge/>
            <w:tcBorders>
              <w:top w:val="single" w:sz="8" w:space="0" w:color="000000"/>
              <w:left w:val="single" w:sz="8" w:space="0" w:color="000000"/>
              <w:bottom w:val="single" w:sz="8" w:space="0" w:color="000000"/>
              <w:right w:val="single" w:sz="8" w:space="0" w:color="000000"/>
            </w:tcBorders>
            <w:vAlign w:val="center"/>
            <w:hideMark/>
          </w:tcPr>
          <w:p w14:paraId="03D9AD90" w14:textId="77777777" w:rsidR="00743AC3" w:rsidRPr="00464738" w:rsidRDefault="00743AC3" w:rsidP="00381109">
            <w:pPr>
              <w:spacing w:after="0" w:line="360" w:lineRule="auto"/>
              <w:rPr>
                <w:rFonts w:ascii="Times New Roman" w:eastAsia="Times New Roman" w:hAnsi="Times New Roman" w:cs="Times New Roman"/>
                <w:b/>
                <w:bCs/>
                <w:color w:val="000000"/>
                <w:sz w:val="24"/>
                <w:szCs w:val="24"/>
              </w:rPr>
            </w:pPr>
          </w:p>
        </w:tc>
        <w:tc>
          <w:tcPr>
            <w:tcW w:w="664" w:type="dxa"/>
            <w:gridSpan w:val="2"/>
            <w:vMerge/>
            <w:tcBorders>
              <w:top w:val="single" w:sz="8" w:space="0" w:color="000000"/>
              <w:left w:val="single" w:sz="8" w:space="0" w:color="000000"/>
              <w:bottom w:val="single" w:sz="8" w:space="0" w:color="000000"/>
              <w:right w:val="single" w:sz="8" w:space="0" w:color="000000"/>
            </w:tcBorders>
            <w:vAlign w:val="center"/>
            <w:hideMark/>
          </w:tcPr>
          <w:p w14:paraId="50E41AA5" w14:textId="77777777" w:rsidR="00743AC3" w:rsidRPr="00464738" w:rsidRDefault="00743AC3" w:rsidP="00381109">
            <w:pPr>
              <w:spacing w:after="0" w:line="360" w:lineRule="auto"/>
              <w:rPr>
                <w:rFonts w:ascii="Times New Roman" w:eastAsia="Times New Roman" w:hAnsi="Times New Roman" w:cs="Times New Roman"/>
                <w:b/>
                <w:bCs/>
                <w:color w:val="000000"/>
                <w:sz w:val="24"/>
                <w:szCs w:val="24"/>
              </w:rPr>
            </w:pPr>
          </w:p>
        </w:tc>
        <w:tc>
          <w:tcPr>
            <w:tcW w:w="631" w:type="dxa"/>
            <w:gridSpan w:val="2"/>
            <w:vMerge/>
            <w:tcBorders>
              <w:top w:val="single" w:sz="8" w:space="0" w:color="000000"/>
              <w:left w:val="single" w:sz="8" w:space="0" w:color="000000"/>
              <w:bottom w:val="single" w:sz="8" w:space="0" w:color="000000"/>
              <w:right w:val="single" w:sz="8" w:space="0" w:color="000000"/>
            </w:tcBorders>
            <w:vAlign w:val="center"/>
            <w:hideMark/>
          </w:tcPr>
          <w:p w14:paraId="59DF01A8" w14:textId="77777777" w:rsidR="00743AC3" w:rsidRPr="00464738" w:rsidRDefault="00743AC3" w:rsidP="00381109">
            <w:pPr>
              <w:spacing w:after="0" w:line="360" w:lineRule="auto"/>
              <w:rPr>
                <w:rFonts w:ascii="Times New Roman" w:eastAsia="Times New Roman" w:hAnsi="Times New Roman" w:cs="Times New Roman"/>
                <w:b/>
                <w:bCs/>
                <w:color w:val="000000"/>
                <w:sz w:val="24"/>
                <w:szCs w:val="24"/>
              </w:rPr>
            </w:pPr>
          </w:p>
        </w:tc>
      </w:tr>
      <w:tr w:rsidR="00743AC3" w:rsidRPr="00464738" w14:paraId="668B354B" w14:textId="77777777" w:rsidTr="0033701B">
        <w:trPr>
          <w:trHeight w:val="509"/>
          <w:jc w:val="center"/>
        </w:trPr>
        <w:tc>
          <w:tcPr>
            <w:tcW w:w="589" w:type="dxa"/>
            <w:vMerge/>
            <w:tcBorders>
              <w:top w:val="single" w:sz="8" w:space="0" w:color="000000"/>
              <w:left w:val="single" w:sz="8" w:space="0" w:color="000000"/>
              <w:bottom w:val="single" w:sz="8" w:space="0" w:color="000000"/>
              <w:right w:val="single" w:sz="8" w:space="0" w:color="000000"/>
            </w:tcBorders>
            <w:vAlign w:val="center"/>
            <w:hideMark/>
          </w:tcPr>
          <w:p w14:paraId="144BFEEC" w14:textId="77777777" w:rsidR="00743AC3" w:rsidRPr="00464738" w:rsidRDefault="00743AC3" w:rsidP="00381109">
            <w:pPr>
              <w:spacing w:after="0" w:line="360" w:lineRule="auto"/>
              <w:rPr>
                <w:rFonts w:ascii="Times New Roman" w:eastAsia="Times New Roman" w:hAnsi="Times New Roman" w:cs="Times New Roman"/>
                <w:b/>
                <w:bCs/>
                <w:color w:val="000000"/>
                <w:sz w:val="24"/>
                <w:szCs w:val="24"/>
              </w:rPr>
            </w:pPr>
          </w:p>
        </w:tc>
        <w:tc>
          <w:tcPr>
            <w:tcW w:w="327" w:type="dxa"/>
            <w:vMerge w:val="restart"/>
            <w:tcBorders>
              <w:top w:val="nil"/>
              <w:left w:val="single" w:sz="8" w:space="0" w:color="000000"/>
              <w:bottom w:val="single" w:sz="8" w:space="0" w:color="000000"/>
              <w:right w:val="single" w:sz="8" w:space="0" w:color="auto"/>
            </w:tcBorders>
            <w:shd w:val="clear" w:color="auto" w:fill="auto"/>
            <w:vAlign w:val="center"/>
            <w:hideMark/>
          </w:tcPr>
          <w:p w14:paraId="427F5D5B" w14:textId="77777777" w:rsidR="00743AC3" w:rsidRPr="00464738" w:rsidRDefault="00743AC3" w:rsidP="00381109">
            <w:pPr>
              <w:spacing w:after="0" w:line="360" w:lineRule="auto"/>
              <w:jc w:val="center"/>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Length (cm)</w:t>
            </w:r>
          </w:p>
        </w:tc>
        <w:tc>
          <w:tcPr>
            <w:tcW w:w="336" w:type="dxa"/>
            <w:vMerge w:val="restart"/>
            <w:tcBorders>
              <w:top w:val="nil"/>
              <w:left w:val="single" w:sz="8" w:space="0" w:color="auto"/>
              <w:bottom w:val="single" w:sz="8" w:space="0" w:color="000000"/>
              <w:right w:val="single" w:sz="8" w:space="0" w:color="000000"/>
            </w:tcBorders>
            <w:shd w:val="clear" w:color="auto" w:fill="auto"/>
            <w:vAlign w:val="center"/>
            <w:hideMark/>
          </w:tcPr>
          <w:p w14:paraId="2B2D39B0" w14:textId="77777777" w:rsidR="00743AC3" w:rsidRPr="00464738" w:rsidRDefault="00743AC3" w:rsidP="00381109">
            <w:pPr>
              <w:spacing w:after="0" w:line="360" w:lineRule="auto"/>
              <w:jc w:val="center"/>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Weight (gm)</w:t>
            </w:r>
          </w:p>
        </w:tc>
        <w:tc>
          <w:tcPr>
            <w:tcW w:w="327" w:type="dxa"/>
            <w:vMerge w:val="restart"/>
            <w:tcBorders>
              <w:top w:val="nil"/>
              <w:left w:val="single" w:sz="8" w:space="0" w:color="000000"/>
              <w:bottom w:val="single" w:sz="8" w:space="0" w:color="000000"/>
              <w:right w:val="single" w:sz="8" w:space="0" w:color="auto"/>
            </w:tcBorders>
            <w:shd w:val="clear" w:color="auto" w:fill="auto"/>
            <w:vAlign w:val="center"/>
            <w:hideMark/>
          </w:tcPr>
          <w:p w14:paraId="010ACF50" w14:textId="77777777" w:rsidR="00743AC3" w:rsidRPr="00464738" w:rsidRDefault="00743AC3" w:rsidP="00381109">
            <w:pPr>
              <w:spacing w:after="0" w:line="360" w:lineRule="auto"/>
              <w:jc w:val="center"/>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Length (cm)</w:t>
            </w:r>
          </w:p>
        </w:tc>
        <w:tc>
          <w:tcPr>
            <w:tcW w:w="336" w:type="dxa"/>
            <w:vMerge w:val="restart"/>
            <w:tcBorders>
              <w:top w:val="nil"/>
              <w:left w:val="single" w:sz="8" w:space="0" w:color="auto"/>
              <w:bottom w:val="single" w:sz="8" w:space="0" w:color="000000"/>
              <w:right w:val="single" w:sz="8" w:space="0" w:color="000000"/>
            </w:tcBorders>
            <w:shd w:val="clear" w:color="auto" w:fill="auto"/>
            <w:vAlign w:val="center"/>
            <w:hideMark/>
          </w:tcPr>
          <w:p w14:paraId="16BFD049" w14:textId="77777777" w:rsidR="00743AC3" w:rsidRPr="00464738" w:rsidRDefault="00743AC3" w:rsidP="00381109">
            <w:pPr>
              <w:spacing w:after="0" w:line="360" w:lineRule="auto"/>
              <w:jc w:val="center"/>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Weight (gm)</w:t>
            </w:r>
          </w:p>
        </w:tc>
        <w:tc>
          <w:tcPr>
            <w:tcW w:w="294" w:type="dxa"/>
            <w:vMerge w:val="restart"/>
            <w:tcBorders>
              <w:top w:val="nil"/>
              <w:left w:val="single" w:sz="8" w:space="0" w:color="000000"/>
              <w:bottom w:val="single" w:sz="8" w:space="0" w:color="000000"/>
              <w:right w:val="single" w:sz="8" w:space="0" w:color="auto"/>
            </w:tcBorders>
            <w:shd w:val="clear" w:color="auto" w:fill="auto"/>
            <w:vAlign w:val="center"/>
            <w:hideMark/>
          </w:tcPr>
          <w:p w14:paraId="57A6380B" w14:textId="77777777" w:rsidR="00743AC3" w:rsidRPr="00464738" w:rsidRDefault="00743AC3" w:rsidP="00381109">
            <w:pPr>
              <w:spacing w:after="0" w:line="360" w:lineRule="auto"/>
              <w:ind w:right="-90"/>
              <w:jc w:val="center"/>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 xml:space="preserve">Length (cm) </w:t>
            </w:r>
          </w:p>
        </w:tc>
        <w:tc>
          <w:tcPr>
            <w:tcW w:w="336" w:type="dxa"/>
            <w:vMerge w:val="restart"/>
            <w:tcBorders>
              <w:top w:val="nil"/>
              <w:left w:val="single" w:sz="8" w:space="0" w:color="auto"/>
              <w:bottom w:val="single" w:sz="8" w:space="0" w:color="000000"/>
              <w:right w:val="single" w:sz="8" w:space="0" w:color="000000"/>
            </w:tcBorders>
            <w:shd w:val="clear" w:color="auto" w:fill="auto"/>
            <w:vAlign w:val="center"/>
            <w:hideMark/>
          </w:tcPr>
          <w:p w14:paraId="1EC0D3D4" w14:textId="77777777" w:rsidR="00743AC3" w:rsidRPr="00464738" w:rsidRDefault="00743AC3" w:rsidP="00381109">
            <w:pPr>
              <w:spacing w:after="0" w:line="360" w:lineRule="auto"/>
              <w:jc w:val="center"/>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Weight (gm)</w:t>
            </w:r>
          </w:p>
        </w:tc>
      </w:tr>
      <w:tr w:rsidR="00743AC3" w:rsidRPr="00464738" w14:paraId="348319D6" w14:textId="77777777" w:rsidTr="0033701B">
        <w:trPr>
          <w:trHeight w:val="509"/>
          <w:jc w:val="center"/>
        </w:trPr>
        <w:tc>
          <w:tcPr>
            <w:tcW w:w="589" w:type="dxa"/>
            <w:vMerge/>
            <w:tcBorders>
              <w:top w:val="single" w:sz="8" w:space="0" w:color="000000"/>
              <w:left w:val="single" w:sz="8" w:space="0" w:color="000000"/>
              <w:bottom w:val="single" w:sz="4" w:space="0" w:color="auto"/>
              <w:right w:val="single" w:sz="8" w:space="0" w:color="000000"/>
            </w:tcBorders>
            <w:vAlign w:val="center"/>
            <w:hideMark/>
          </w:tcPr>
          <w:p w14:paraId="058870D1" w14:textId="77777777" w:rsidR="00743AC3" w:rsidRPr="00464738" w:rsidRDefault="00743AC3" w:rsidP="00381109">
            <w:pPr>
              <w:spacing w:after="0" w:line="360" w:lineRule="auto"/>
              <w:rPr>
                <w:rFonts w:ascii="Times New Roman" w:eastAsia="Times New Roman" w:hAnsi="Times New Roman" w:cs="Times New Roman"/>
                <w:b/>
                <w:bCs/>
                <w:color w:val="000000"/>
                <w:sz w:val="24"/>
                <w:szCs w:val="24"/>
              </w:rPr>
            </w:pPr>
          </w:p>
        </w:tc>
        <w:tc>
          <w:tcPr>
            <w:tcW w:w="327" w:type="dxa"/>
            <w:vMerge/>
            <w:tcBorders>
              <w:top w:val="nil"/>
              <w:left w:val="single" w:sz="8" w:space="0" w:color="000000"/>
              <w:bottom w:val="single" w:sz="4" w:space="0" w:color="auto"/>
              <w:right w:val="single" w:sz="8" w:space="0" w:color="auto"/>
            </w:tcBorders>
            <w:vAlign w:val="center"/>
            <w:hideMark/>
          </w:tcPr>
          <w:p w14:paraId="5E5CAAFC"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nil"/>
              <w:left w:val="single" w:sz="8" w:space="0" w:color="auto"/>
              <w:bottom w:val="single" w:sz="4" w:space="0" w:color="auto"/>
              <w:right w:val="single" w:sz="8" w:space="0" w:color="000000"/>
            </w:tcBorders>
            <w:vAlign w:val="center"/>
            <w:hideMark/>
          </w:tcPr>
          <w:p w14:paraId="24187411"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27" w:type="dxa"/>
            <w:vMerge/>
            <w:tcBorders>
              <w:top w:val="nil"/>
              <w:left w:val="single" w:sz="8" w:space="0" w:color="000000"/>
              <w:bottom w:val="single" w:sz="4" w:space="0" w:color="auto"/>
              <w:right w:val="single" w:sz="8" w:space="0" w:color="auto"/>
            </w:tcBorders>
            <w:vAlign w:val="center"/>
            <w:hideMark/>
          </w:tcPr>
          <w:p w14:paraId="592986F1"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nil"/>
              <w:left w:val="single" w:sz="8" w:space="0" w:color="auto"/>
              <w:bottom w:val="single" w:sz="4" w:space="0" w:color="auto"/>
              <w:right w:val="single" w:sz="8" w:space="0" w:color="000000"/>
            </w:tcBorders>
            <w:vAlign w:val="center"/>
            <w:hideMark/>
          </w:tcPr>
          <w:p w14:paraId="292AB26E"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294" w:type="dxa"/>
            <w:vMerge/>
            <w:tcBorders>
              <w:top w:val="nil"/>
              <w:left w:val="single" w:sz="8" w:space="0" w:color="000000"/>
              <w:bottom w:val="single" w:sz="4" w:space="0" w:color="auto"/>
              <w:right w:val="single" w:sz="8" w:space="0" w:color="auto"/>
            </w:tcBorders>
            <w:vAlign w:val="center"/>
            <w:hideMark/>
          </w:tcPr>
          <w:p w14:paraId="660BE87F"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nil"/>
              <w:left w:val="single" w:sz="8" w:space="0" w:color="auto"/>
              <w:bottom w:val="single" w:sz="4" w:space="0" w:color="auto"/>
              <w:right w:val="single" w:sz="8" w:space="0" w:color="000000"/>
            </w:tcBorders>
            <w:vAlign w:val="center"/>
            <w:hideMark/>
          </w:tcPr>
          <w:p w14:paraId="71E3355D"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r>
      <w:tr w:rsidR="00743AC3" w:rsidRPr="00464738" w14:paraId="7ED505ED" w14:textId="77777777" w:rsidTr="0033701B">
        <w:trPr>
          <w:trHeight w:val="509"/>
          <w:jc w:val="center"/>
        </w:trPr>
        <w:tc>
          <w:tcPr>
            <w:tcW w:w="5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82F3B2" w14:textId="77777777" w:rsidR="00743AC3" w:rsidRPr="00464738" w:rsidRDefault="00743AC3" w:rsidP="00381109">
            <w:pPr>
              <w:spacing w:after="0" w:line="360" w:lineRule="auto"/>
              <w:rPr>
                <w:rFonts w:ascii="Times New Roman" w:eastAsia="Times New Roman" w:hAnsi="Times New Roman" w:cs="Times New Roman"/>
                <w:b/>
                <w:bCs/>
                <w:color w:val="000000"/>
                <w:sz w:val="24"/>
                <w:szCs w:val="24"/>
              </w:rPr>
            </w:pPr>
            <w:r w:rsidRPr="00464738">
              <w:rPr>
                <w:rFonts w:ascii="Times New Roman" w:eastAsia="Times New Roman" w:hAnsi="Times New Roman" w:cs="Times New Roman"/>
                <w:b/>
                <w:bCs/>
                <w:color w:val="000000"/>
                <w:sz w:val="24"/>
                <w:szCs w:val="24"/>
              </w:rPr>
              <w:t>Group-1</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CBBC0B"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2.9 ± 0.03</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F9DDAA"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8.70 ± 0.06</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B9C3A3"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2.9 ± 0.16</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9307E1"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8.35 ± 0.02</w:t>
            </w:r>
          </w:p>
        </w:tc>
        <w:tc>
          <w:tcPr>
            <w:tcW w:w="2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A1F709"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2.9 ± 0.07</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8F0C3C"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7.20 ± 0.26</w:t>
            </w:r>
          </w:p>
        </w:tc>
      </w:tr>
      <w:tr w:rsidR="00743AC3" w:rsidRPr="00464738" w14:paraId="39013543" w14:textId="77777777" w:rsidTr="0033701B">
        <w:trPr>
          <w:trHeight w:val="509"/>
          <w:jc w:val="center"/>
        </w:trPr>
        <w:tc>
          <w:tcPr>
            <w:tcW w:w="589" w:type="dxa"/>
            <w:vMerge/>
            <w:tcBorders>
              <w:top w:val="single" w:sz="4" w:space="0" w:color="auto"/>
              <w:left w:val="single" w:sz="4" w:space="0" w:color="auto"/>
              <w:bottom w:val="single" w:sz="4" w:space="0" w:color="auto"/>
              <w:right w:val="single" w:sz="4" w:space="0" w:color="auto"/>
            </w:tcBorders>
            <w:vAlign w:val="center"/>
            <w:hideMark/>
          </w:tcPr>
          <w:p w14:paraId="4D5154C6" w14:textId="77777777" w:rsidR="00743AC3" w:rsidRPr="00464738" w:rsidRDefault="00743AC3" w:rsidP="00381109">
            <w:pPr>
              <w:spacing w:after="0" w:line="360" w:lineRule="auto"/>
              <w:rPr>
                <w:rFonts w:ascii="Times New Roman" w:eastAsia="Times New Roman" w:hAnsi="Times New Roman" w:cs="Times New Roman"/>
                <w:b/>
                <w:bCs/>
                <w:color w:val="000000"/>
                <w:sz w:val="24"/>
                <w:szCs w:val="24"/>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14:paraId="442E1D8D"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38307A19"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14:paraId="36C8DCB0"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52C709FA"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294" w:type="dxa"/>
            <w:vMerge/>
            <w:tcBorders>
              <w:top w:val="single" w:sz="4" w:space="0" w:color="auto"/>
              <w:left w:val="single" w:sz="4" w:space="0" w:color="auto"/>
              <w:bottom w:val="single" w:sz="4" w:space="0" w:color="auto"/>
              <w:right w:val="single" w:sz="4" w:space="0" w:color="auto"/>
            </w:tcBorders>
            <w:vAlign w:val="center"/>
            <w:hideMark/>
          </w:tcPr>
          <w:p w14:paraId="38D6A4F2"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1D82ABB0"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r>
      <w:tr w:rsidR="00743AC3" w:rsidRPr="00464738" w14:paraId="0D5F4851" w14:textId="77777777" w:rsidTr="0033701B">
        <w:trPr>
          <w:trHeight w:val="509"/>
          <w:jc w:val="center"/>
        </w:trPr>
        <w:tc>
          <w:tcPr>
            <w:tcW w:w="589" w:type="dxa"/>
            <w:vMerge/>
            <w:tcBorders>
              <w:top w:val="single" w:sz="4" w:space="0" w:color="auto"/>
              <w:left w:val="single" w:sz="4" w:space="0" w:color="auto"/>
              <w:bottom w:val="single" w:sz="4" w:space="0" w:color="auto"/>
              <w:right w:val="single" w:sz="4" w:space="0" w:color="auto"/>
            </w:tcBorders>
            <w:vAlign w:val="center"/>
            <w:hideMark/>
          </w:tcPr>
          <w:p w14:paraId="7E651943" w14:textId="77777777" w:rsidR="00743AC3" w:rsidRPr="00464738" w:rsidRDefault="00743AC3" w:rsidP="00381109">
            <w:pPr>
              <w:spacing w:after="0" w:line="360" w:lineRule="auto"/>
              <w:rPr>
                <w:rFonts w:ascii="Times New Roman" w:eastAsia="Times New Roman" w:hAnsi="Times New Roman" w:cs="Times New Roman"/>
                <w:b/>
                <w:bCs/>
                <w:color w:val="000000"/>
                <w:sz w:val="24"/>
                <w:szCs w:val="24"/>
              </w:rPr>
            </w:pP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871BF3"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2.5 ± 0.02</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47EF73"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6.62 ± 0.02</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B9F522"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2.5 ± 0.11</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FDD179"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6.34 ± 0.03</w:t>
            </w:r>
          </w:p>
        </w:tc>
        <w:tc>
          <w:tcPr>
            <w:tcW w:w="2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59EAAC"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2.5 ± 0.04</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8C888C"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6.96 ± 0.74</w:t>
            </w:r>
          </w:p>
        </w:tc>
      </w:tr>
      <w:tr w:rsidR="00743AC3" w:rsidRPr="00464738" w14:paraId="4039BC11" w14:textId="77777777" w:rsidTr="0033701B">
        <w:trPr>
          <w:trHeight w:val="509"/>
          <w:jc w:val="center"/>
        </w:trPr>
        <w:tc>
          <w:tcPr>
            <w:tcW w:w="589" w:type="dxa"/>
            <w:vMerge/>
            <w:tcBorders>
              <w:top w:val="single" w:sz="4" w:space="0" w:color="auto"/>
              <w:left w:val="single" w:sz="4" w:space="0" w:color="auto"/>
              <w:bottom w:val="single" w:sz="4" w:space="0" w:color="auto"/>
              <w:right w:val="single" w:sz="4" w:space="0" w:color="auto"/>
            </w:tcBorders>
            <w:vAlign w:val="center"/>
            <w:hideMark/>
          </w:tcPr>
          <w:p w14:paraId="1B65FCA8" w14:textId="77777777" w:rsidR="00743AC3" w:rsidRPr="00464738" w:rsidRDefault="00743AC3" w:rsidP="00381109">
            <w:pPr>
              <w:spacing w:after="0" w:line="360" w:lineRule="auto"/>
              <w:rPr>
                <w:rFonts w:ascii="Times New Roman" w:eastAsia="Times New Roman" w:hAnsi="Times New Roman" w:cs="Times New Roman"/>
                <w:b/>
                <w:bCs/>
                <w:color w:val="000000"/>
                <w:sz w:val="24"/>
                <w:szCs w:val="24"/>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14:paraId="329A7979"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6B32D286"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14:paraId="17C34808"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39AF1D5E"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294" w:type="dxa"/>
            <w:vMerge/>
            <w:tcBorders>
              <w:top w:val="single" w:sz="4" w:space="0" w:color="auto"/>
              <w:left w:val="single" w:sz="4" w:space="0" w:color="auto"/>
              <w:bottom w:val="single" w:sz="4" w:space="0" w:color="auto"/>
              <w:right w:val="single" w:sz="4" w:space="0" w:color="auto"/>
            </w:tcBorders>
            <w:vAlign w:val="center"/>
            <w:hideMark/>
          </w:tcPr>
          <w:p w14:paraId="0E067D69"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2A05EBF4"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r>
      <w:tr w:rsidR="00743AC3" w:rsidRPr="00464738" w14:paraId="1D022241" w14:textId="77777777" w:rsidTr="0033701B">
        <w:trPr>
          <w:trHeight w:val="509"/>
          <w:jc w:val="center"/>
        </w:trPr>
        <w:tc>
          <w:tcPr>
            <w:tcW w:w="589" w:type="dxa"/>
            <w:vMerge/>
            <w:tcBorders>
              <w:top w:val="single" w:sz="4" w:space="0" w:color="auto"/>
              <w:left w:val="single" w:sz="4" w:space="0" w:color="auto"/>
              <w:bottom w:val="single" w:sz="4" w:space="0" w:color="auto"/>
              <w:right w:val="single" w:sz="4" w:space="0" w:color="auto"/>
            </w:tcBorders>
            <w:vAlign w:val="center"/>
            <w:hideMark/>
          </w:tcPr>
          <w:p w14:paraId="01F0BC82" w14:textId="77777777" w:rsidR="00743AC3" w:rsidRPr="00464738" w:rsidRDefault="00743AC3" w:rsidP="00381109">
            <w:pPr>
              <w:spacing w:after="0" w:line="360" w:lineRule="auto"/>
              <w:rPr>
                <w:rFonts w:ascii="Times New Roman" w:eastAsia="Times New Roman" w:hAnsi="Times New Roman" w:cs="Times New Roman"/>
                <w:b/>
                <w:bCs/>
                <w:color w:val="000000"/>
                <w:sz w:val="24"/>
                <w:szCs w:val="24"/>
              </w:rPr>
            </w:pP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7C8306"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1.8 ± 0.07</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BB2EB6"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4.80 ± 0.05</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FBC910"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1.8 ± 0.01</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5D23E8"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4.62 ± 0.01</w:t>
            </w:r>
          </w:p>
        </w:tc>
        <w:tc>
          <w:tcPr>
            <w:tcW w:w="2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3764DB"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1.8 ± 0.02</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24FCC6"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5.26 ± 0.06</w:t>
            </w:r>
          </w:p>
        </w:tc>
      </w:tr>
      <w:tr w:rsidR="00743AC3" w:rsidRPr="00464738" w14:paraId="2095F5DF" w14:textId="77777777" w:rsidTr="0033701B">
        <w:trPr>
          <w:trHeight w:val="509"/>
          <w:jc w:val="center"/>
        </w:trPr>
        <w:tc>
          <w:tcPr>
            <w:tcW w:w="589" w:type="dxa"/>
            <w:vMerge/>
            <w:tcBorders>
              <w:top w:val="single" w:sz="4" w:space="0" w:color="auto"/>
              <w:left w:val="single" w:sz="4" w:space="0" w:color="auto"/>
              <w:bottom w:val="single" w:sz="4" w:space="0" w:color="auto"/>
              <w:right w:val="single" w:sz="4" w:space="0" w:color="auto"/>
            </w:tcBorders>
            <w:vAlign w:val="center"/>
            <w:hideMark/>
          </w:tcPr>
          <w:p w14:paraId="75E8E7C9" w14:textId="77777777" w:rsidR="00743AC3" w:rsidRPr="00464738" w:rsidRDefault="00743AC3" w:rsidP="00381109">
            <w:pPr>
              <w:spacing w:after="0" w:line="360" w:lineRule="auto"/>
              <w:rPr>
                <w:rFonts w:ascii="Times New Roman" w:eastAsia="Times New Roman" w:hAnsi="Times New Roman" w:cs="Times New Roman"/>
                <w:b/>
                <w:bCs/>
                <w:color w:val="000000"/>
                <w:sz w:val="24"/>
                <w:szCs w:val="24"/>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14:paraId="0310F180"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3C0D6922"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14:paraId="69870894"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7C6114B1"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294" w:type="dxa"/>
            <w:vMerge/>
            <w:tcBorders>
              <w:top w:val="single" w:sz="4" w:space="0" w:color="auto"/>
              <w:left w:val="single" w:sz="4" w:space="0" w:color="auto"/>
              <w:bottom w:val="single" w:sz="4" w:space="0" w:color="auto"/>
              <w:right w:val="single" w:sz="4" w:space="0" w:color="auto"/>
            </w:tcBorders>
            <w:vAlign w:val="center"/>
            <w:hideMark/>
          </w:tcPr>
          <w:p w14:paraId="3363BEF7"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14A1DC87"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r>
      <w:tr w:rsidR="00743AC3" w:rsidRPr="00464738" w14:paraId="2C5A0E47" w14:textId="77777777" w:rsidTr="0033701B">
        <w:trPr>
          <w:trHeight w:val="509"/>
          <w:jc w:val="center"/>
        </w:trPr>
        <w:tc>
          <w:tcPr>
            <w:tcW w:w="5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0622C9" w14:textId="77777777" w:rsidR="00743AC3" w:rsidRPr="00464738" w:rsidRDefault="00743AC3" w:rsidP="00381109">
            <w:pPr>
              <w:spacing w:after="0" w:line="360" w:lineRule="auto"/>
              <w:rPr>
                <w:rFonts w:ascii="Times New Roman" w:eastAsia="Times New Roman" w:hAnsi="Times New Roman" w:cs="Times New Roman"/>
                <w:b/>
                <w:bCs/>
                <w:color w:val="000000"/>
                <w:sz w:val="24"/>
                <w:szCs w:val="24"/>
              </w:rPr>
            </w:pPr>
            <w:r w:rsidRPr="00464738">
              <w:rPr>
                <w:rFonts w:ascii="Times New Roman" w:eastAsia="Times New Roman" w:hAnsi="Times New Roman" w:cs="Times New Roman"/>
                <w:b/>
                <w:bCs/>
                <w:color w:val="000000"/>
                <w:sz w:val="24"/>
                <w:szCs w:val="24"/>
              </w:rPr>
              <w:t>Group-2</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714A64"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2.5 ± 0.97</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3FC236"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6.86 ± 0.05</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0A49F8"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2.5 ± 0.08</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C452FD"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6.45 ± 0.45</w:t>
            </w:r>
          </w:p>
        </w:tc>
        <w:tc>
          <w:tcPr>
            <w:tcW w:w="2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B0679D"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2.5 ± 0.09</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83B23F"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7.24 ± 0.48</w:t>
            </w:r>
          </w:p>
        </w:tc>
      </w:tr>
      <w:tr w:rsidR="00743AC3" w:rsidRPr="00464738" w14:paraId="47887634" w14:textId="77777777" w:rsidTr="0033701B">
        <w:trPr>
          <w:trHeight w:val="509"/>
          <w:jc w:val="center"/>
        </w:trPr>
        <w:tc>
          <w:tcPr>
            <w:tcW w:w="589" w:type="dxa"/>
            <w:vMerge/>
            <w:tcBorders>
              <w:top w:val="single" w:sz="4" w:space="0" w:color="auto"/>
              <w:left w:val="single" w:sz="4" w:space="0" w:color="auto"/>
              <w:bottom w:val="single" w:sz="4" w:space="0" w:color="auto"/>
              <w:right w:val="single" w:sz="4" w:space="0" w:color="auto"/>
            </w:tcBorders>
            <w:vAlign w:val="center"/>
            <w:hideMark/>
          </w:tcPr>
          <w:p w14:paraId="15E28925" w14:textId="77777777" w:rsidR="00743AC3" w:rsidRPr="00464738" w:rsidRDefault="00743AC3" w:rsidP="00381109">
            <w:pPr>
              <w:spacing w:after="0" w:line="360" w:lineRule="auto"/>
              <w:rPr>
                <w:rFonts w:ascii="Times New Roman" w:eastAsia="Times New Roman" w:hAnsi="Times New Roman" w:cs="Times New Roman"/>
                <w:b/>
                <w:bCs/>
                <w:color w:val="000000"/>
                <w:sz w:val="24"/>
                <w:szCs w:val="24"/>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14:paraId="2EB411A1"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4D152860"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14:paraId="3FBAD161"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7CFF3C4B"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294" w:type="dxa"/>
            <w:vMerge/>
            <w:tcBorders>
              <w:top w:val="single" w:sz="4" w:space="0" w:color="auto"/>
              <w:left w:val="single" w:sz="4" w:space="0" w:color="auto"/>
              <w:bottom w:val="single" w:sz="4" w:space="0" w:color="auto"/>
              <w:right w:val="single" w:sz="4" w:space="0" w:color="auto"/>
            </w:tcBorders>
            <w:vAlign w:val="center"/>
            <w:hideMark/>
          </w:tcPr>
          <w:p w14:paraId="66B90314"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62B7FD97"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r>
      <w:tr w:rsidR="00743AC3" w:rsidRPr="00464738" w14:paraId="41608701" w14:textId="77777777" w:rsidTr="0033701B">
        <w:trPr>
          <w:trHeight w:val="509"/>
          <w:jc w:val="center"/>
        </w:trPr>
        <w:tc>
          <w:tcPr>
            <w:tcW w:w="589" w:type="dxa"/>
            <w:vMerge/>
            <w:tcBorders>
              <w:top w:val="single" w:sz="4" w:space="0" w:color="auto"/>
              <w:left w:val="single" w:sz="4" w:space="0" w:color="auto"/>
              <w:bottom w:val="single" w:sz="4" w:space="0" w:color="auto"/>
              <w:right w:val="single" w:sz="4" w:space="0" w:color="auto"/>
            </w:tcBorders>
            <w:vAlign w:val="center"/>
            <w:hideMark/>
          </w:tcPr>
          <w:p w14:paraId="592B7564" w14:textId="77777777" w:rsidR="00743AC3" w:rsidRPr="00464738" w:rsidRDefault="00743AC3" w:rsidP="00381109">
            <w:pPr>
              <w:spacing w:after="0" w:line="360" w:lineRule="auto"/>
              <w:rPr>
                <w:rFonts w:ascii="Times New Roman" w:eastAsia="Times New Roman" w:hAnsi="Times New Roman" w:cs="Times New Roman"/>
                <w:b/>
                <w:bCs/>
                <w:color w:val="000000"/>
                <w:sz w:val="24"/>
                <w:szCs w:val="24"/>
              </w:rPr>
            </w:pP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43689F"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2.4 ± 0.63</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11A028"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6.78 ± 0.4</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3A1D3C"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2.4 ± 0.01</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8066A2"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6.57 ± 0.03</w:t>
            </w:r>
          </w:p>
        </w:tc>
        <w:tc>
          <w:tcPr>
            <w:tcW w:w="2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EE148A"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2.4 ± 0.25</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96DB1C"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7.00 ± 0.44</w:t>
            </w:r>
          </w:p>
        </w:tc>
      </w:tr>
      <w:tr w:rsidR="00743AC3" w:rsidRPr="00464738" w14:paraId="66C3DD08" w14:textId="77777777" w:rsidTr="0033701B">
        <w:trPr>
          <w:trHeight w:val="509"/>
          <w:jc w:val="center"/>
        </w:trPr>
        <w:tc>
          <w:tcPr>
            <w:tcW w:w="589" w:type="dxa"/>
            <w:vMerge/>
            <w:tcBorders>
              <w:top w:val="single" w:sz="4" w:space="0" w:color="auto"/>
              <w:left w:val="single" w:sz="4" w:space="0" w:color="auto"/>
              <w:bottom w:val="single" w:sz="4" w:space="0" w:color="auto"/>
              <w:right w:val="single" w:sz="4" w:space="0" w:color="auto"/>
            </w:tcBorders>
            <w:vAlign w:val="center"/>
            <w:hideMark/>
          </w:tcPr>
          <w:p w14:paraId="2F28164B" w14:textId="77777777" w:rsidR="00743AC3" w:rsidRPr="00464738" w:rsidRDefault="00743AC3" w:rsidP="00381109">
            <w:pPr>
              <w:spacing w:after="0" w:line="360" w:lineRule="auto"/>
              <w:rPr>
                <w:rFonts w:ascii="Times New Roman" w:eastAsia="Times New Roman" w:hAnsi="Times New Roman" w:cs="Times New Roman"/>
                <w:b/>
                <w:bCs/>
                <w:color w:val="000000"/>
                <w:sz w:val="24"/>
                <w:szCs w:val="24"/>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14:paraId="2FEC086C"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0D0BF486"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14:paraId="1EB071A1"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7203E2C2"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294" w:type="dxa"/>
            <w:vMerge/>
            <w:tcBorders>
              <w:top w:val="single" w:sz="4" w:space="0" w:color="auto"/>
              <w:left w:val="single" w:sz="4" w:space="0" w:color="auto"/>
              <w:bottom w:val="single" w:sz="4" w:space="0" w:color="auto"/>
              <w:right w:val="single" w:sz="4" w:space="0" w:color="auto"/>
            </w:tcBorders>
            <w:vAlign w:val="center"/>
            <w:hideMark/>
          </w:tcPr>
          <w:p w14:paraId="1A1F324D"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39D97755"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r>
      <w:tr w:rsidR="00743AC3" w:rsidRPr="00464738" w14:paraId="4ACABAE6" w14:textId="77777777" w:rsidTr="0033701B">
        <w:trPr>
          <w:trHeight w:val="509"/>
          <w:jc w:val="center"/>
        </w:trPr>
        <w:tc>
          <w:tcPr>
            <w:tcW w:w="589" w:type="dxa"/>
            <w:vMerge/>
            <w:tcBorders>
              <w:top w:val="single" w:sz="4" w:space="0" w:color="auto"/>
              <w:left w:val="single" w:sz="4" w:space="0" w:color="auto"/>
              <w:bottom w:val="single" w:sz="4" w:space="0" w:color="auto"/>
              <w:right w:val="single" w:sz="4" w:space="0" w:color="auto"/>
            </w:tcBorders>
            <w:vAlign w:val="center"/>
            <w:hideMark/>
          </w:tcPr>
          <w:p w14:paraId="03035DFE" w14:textId="77777777" w:rsidR="00743AC3" w:rsidRPr="00464738" w:rsidRDefault="00743AC3" w:rsidP="00381109">
            <w:pPr>
              <w:spacing w:after="0" w:line="360" w:lineRule="auto"/>
              <w:rPr>
                <w:rFonts w:ascii="Times New Roman" w:eastAsia="Times New Roman" w:hAnsi="Times New Roman" w:cs="Times New Roman"/>
                <w:b/>
                <w:bCs/>
                <w:color w:val="000000"/>
                <w:sz w:val="24"/>
                <w:szCs w:val="24"/>
              </w:rPr>
            </w:pP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3983D5"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2.2 ± 0.05</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8362D0"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5.86 ±0.14</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72ADA4"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2.2 ± 0.45</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7C2B85"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5.74 ± 0.07</w:t>
            </w:r>
          </w:p>
        </w:tc>
        <w:tc>
          <w:tcPr>
            <w:tcW w:w="2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9E56F9"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2.2 ± 0.07</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7B5723"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10.9 ± 0.08</w:t>
            </w:r>
          </w:p>
        </w:tc>
      </w:tr>
      <w:tr w:rsidR="00743AC3" w:rsidRPr="00464738" w14:paraId="70F378EA" w14:textId="77777777" w:rsidTr="0033701B">
        <w:trPr>
          <w:trHeight w:val="509"/>
          <w:jc w:val="center"/>
        </w:trPr>
        <w:tc>
          <w:tcPr>
            <w:tcW w:w="589" w:type="dxa"/>
            <w:vMerge/>
            <w:tcBorders>
              <w:top w:val="single" w:sz="4" w:space="0" w:color="auto"/>
              <w:left w:val="single" w:sz="4" w:space="0" w:color="auto"/>
              <w:bottom w:val="single" w:sz="4" w:space="0" w:color="auto"/>
              <w:right w:val="single" w:sz="4" w:space="0" w:color="auto"/>
            </w:tcBorders>
            <w:vAlign w:val="center"/>
            <w:hideMark/>
          </w:tcPr>
          <w:p w14:paraId="5E70D395" w14:textId="77777777" w:rsidR="00743AC3" w:rsidRPr="00464738" w:rsidRDefault="00743AC3" w:rsidP="00381109">
            <w:pPr>
              <w:spacing w:after="0" w:line="360" w:lineRule="auto"/>
              <w:rPr>
                <w:rFonts w:ascii="Times New Roman" w:eastAsia="Times New Roman" w:hAnsi="Times New Roman" w:cs="Times New Roman"/>
                <w:b/>
                <w:bCs/>
                <w:color w:val="000000"/>
                <w:sz w:val="24"/>
                <w:szCs w:val="24"/>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14:paraId="2971E6A7"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11AA613F"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14:paraId="506179CA"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468A144C"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294" w:type="dxa"/>
            <w:vMerge/>
            <w:tcBorders>
              <w:top w:val="single" w:sz="4" w:space="0" w:color="auto"/>
              <w:left w:val="single" w:sz="4" w:space="0" w:color="auto"/>
              <w:bottom w:val="single" w:sz="4" w:space="0" w:color="auto"/>
              <w:right w:val="single" w:sz="4" w:space="0" w:color="auto"/>
            </w:tcBorders>
            <w:vAlign w:val="center"/>
            <w:hideMark/>
          </w:tcPr>
          <w:p w14:paraId="3A398040"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4AF9EC85"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r>
      <w:tr w:rsidR="00743AC3" w:rsidRPr="00464738" w14:paraId="722BFC0E" w14:textId="77777777" w:rsidTr="0033701B">
        <w:trPr>
          <w:trHeight w:val="509"/>
          <w:jc w:val="center"/>
        </w:trPr>
        <w:tc>
          <w:tcPr>
            <w:tcW w:w="5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72979A" w14:textId="77777777" w:rsidR="00743AC3" w:rsidRPr="00464738" w:rsidRDefault="00743AC3" w:rsidP="00381109">
            <w:pPr>
              <w:spacing w:after="0" w:line="360" w:lineRule="auto"/>
              <w:rPr>
                <w:rFonts w:ascii="Times New Roman" w:eastAsia="Times New Roman" w:hAnsi="Times New Roman" w:cs="Times New Roman"/>
                <w:b/>
                <w:bCs/>
                <w:color w:val="000000"/>
                <w:sz w:val="24"/>
                <w:szCs w:val="24"/>
              </w:rPr>
            </w:pPr>
            <w:r w:rsidRPr="00464738">
              <w:rPr>
                <w:rFonts w:ascii="Times New Roman" w:eastAsia="Times New Roman" w:hAnsi="Times New Roman" w:cs="Times New Roman"/>
                <w:b/>
                <w:bCs/>
                <w:color w:val="000000"/>
                <w:sz w:val="24"/>
                <w:szCs w:val="24"/>
              </w:rPr>
              <w:t>Group-3</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2ECCAF"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3.2 ± 0.07</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6F11F8"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10.7 ± 0.05</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111A01"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3.2 ±0.05</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1F7A12"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10.6 ± 0.04</w:t>
            </w:r>
          </w:p>
        </w:tc>
        <w:tc>
          <w:tcPr>
            <w:tcW w:w="2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9AD8FB"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3.2 ± 0.01</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830A39"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6.12 ± 0.02</w:t>
            </w:r>
          </w:p>
        </w:tc>
      </w:tr>
      <w:tr w:rsidR="00743AC3" w:rsidRPr="00464738" w14:paraId="4100A34C" w14:textId="77777777" w:rsidTr="0033701B">
        <w:trPr>
          <w:trHeight w:val="509"/>
          <w:jc w:val="center"/>
        </w:trPr>
        <w:tc>
          <w:tcPr>
            <w:tcW w:w="589" w:type="dxa"/>
            <w:vMerge/>
            <w:tcBorders>
              <w:top w:val="single" w:sz="4" w:space="0" w:color="auto"/>
              <w:left w:val="single" w:sz="4" w:space="0" w:color="auto"/>
              <w:bottom w:val="single" w:sz="4" w:space="0" w:color="auto"/>
              <w:right w:val="single" w:sz="4" w:space="0" w:color="auto"/>
            </w:tcBorders>
            <w:vAlign w:val="center"/>
            <w:hideMark/>
          </w:tcPr>
          <w:p w14:paraId="1C718CA4" w14:textId="77777777" w:rsidR="00743AC3" w:rsidRPr="00464738" w:rsidRDefault="00743AC3" w:rsidP="00381109">
            <w:pPr>
              <w:spacing w:after="0" w:line="360" w:lineRule="auto"/>
              <w:rPr>
                <w:rFonts w:ascii="Times New Roman" w:eastAsia="Times New Roman" w:hAnsi="Times New Roman" w:cs="Times New Roman"/>
                <w:b/>
                <w:bCs/>
                <w:color w:val="000000"/>
                <w:sz w:val="24"/>
                <w:szCs w:val="24"/>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14:paraId="4B2D2441"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1DD49FB1"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14:paraId="00FF071F"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52C0DE1E"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294" w:type="dxa"/>
            <w:vMerge/>
            <w:tcBorders>
              <w:top w:val="single" w:sz="4" w:space="0" w:color="auto"/>
              <w:left w:val="single" w:sz="4" w:space="0" w:color="auto"/>
              <w:bottom w:val="single" w:sz="4" w:space="0" w:color="auto"/>
              <w:right w:val="single" w:sz="4" w:space="0" w:color="auto"/>
            </w:tcBorders>
            <w:vAlign w:val="center"/>
            <w:hideMark/>
          </w:tcPr>
          <w:p w14:paraId="4C160508"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03CBEAF0"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r>
      <w:tr w:rsidR="00743AC3" w:rsidRPr="00464738" w14:paraId="18E4969D" w14:textId="77777777" w:rsidTr="0033701B">
        <w:trPr>
          <w:trHeight w:val="509"/>
          <w:jc w:val="center"/>
        </w:trPr>
        <w:tc>
          <w:tcPr>
            <w:tcW w:w="589" w:type="dxa"/>
            <w:vMerge/>
            <w:tcBorders>
              <w:top w:val="single" w:sz="4" w:space="0" w:color="auto"/>
              <w:left w:val="single" w:sz="4" w:space="0" w:color="auto"/>
              <w:bottom w:val="single" w:sz="4" w:space="0" w:color="auto"/>
              <w:right w:val="single" w:sz="4" w:space="0" w:color="auto"/>
            </w:tcBorders>
            <w:vAlign w:val="center"/>
            <w:hideMark/>
          </w:tcPr>
          <w:p w14:paraId="50857798" w14:textId="77777777" w:rsidR="00743AC3" w:rsidRPr="00464738" w:rsidRDefault="00743AC3" w:rsidP="00381109">
            <w:pPr>
              <w:spacing w:after="0" w:line="360" w:lineRule="auto"/>
              <w:rPr>
                <w:rFonts w:ascii="Times New Roman" w:eastAsia="Times New Roman" w:hAnsi="Times New Roman" w:cs="Times New Roman"/>
                <w:b/>
                <w:bCs/>
                <w:color w:val="000000"/>
                <w:sz w:val="24"/>
                <w:szCs w:val="24"/>
              </w:rPr>
            </w:pP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49EC05"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2.2 ± 0.02</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F04193"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5.82 ± 0.04</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10825E"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2.2 ± 0.04</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65FB15"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5.62 ± 0.04</w:t>
            </w:r>
          </w:p>
        </w:tc>
        <w:tc>
          <w:tcPr>
            <w:tcW w:w="2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5E318B"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2.2 ± 0.03</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9F5DF6"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6.24 ± 0.04</w:t>
            </w:r>
          </w:p>
        </w:tc>
      </w:tr>
      <w:tr w:rsidR="00743AC3" w:rsidRPr="00464738" w14:paraId="53D9834E" w14:textId="77777777" w:rsidTr="0033701B">
        <w:trPr>
          <w:trHeight w:val="509"/>
          <w:jc w:val="center"/>
        </w:trPr>
        <w:tc>
          <w:tcPr>
            <w:tcW w:w="589" w:type="dxa"/>
            <w:vMerge/>
            <w:tcBorders>
              <w:top w:val="single" w:sz="4" w:space="0" w:color="auto"/>
              <w:left w:val="single" w:sz="4" w:space="0" w:color="auto"/>
              <w:bottom w:val="single" w:sz="4" w:space="0" w:color="auto"/>
              <w:right w:val="single" w:sz="4" w:space="0" w:color="auto"/>
            </w:tcBorders>
            <w:vAlign w:val="center"/>
            <w:hideMark/>
          </w:tcPr>
          <w:p w14:paraId="1472BC43" w14:textId="77777777" w:rsidR="00743AC3" w:rsidRPr="00464738" w:rsidRDefault="00743AC3" w:rsidP="00381109">
            <w:pPr>
              <w:spacing w:after="0" w:line="360" w:lineRule="auto"/>
              <w:rPr>
                <w:rFonts w:ascii="Times New Roman" w:eastAsia="Times New Roman" w:hAnsi="Times New Roman" w:cs="Times New Roman"/>
                <w:b/>
                <w:bCs/>
                <w:color w:val="000000"/>
                <w:sz w:val="24"/>
                <w:szCs w:val="24"/>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14:paraId="10AD04CC"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589DD143"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14:paraId="3971D84C"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5F83B718"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294" w:type="dxa"/>
            <w:vMerge/>
            <w:tcBorders>
              <w:top w:val="single" w:sz="4" w:space="0" w:color="auto"/>
              <w:left w:val="single" w:sz="4" w:space="0" w:color="auto"/>
              <w:bottom w:val="single" w:sz="4" w:space="0" w:color="auto"/>
              <w:right w:val="single" w:sz="4" w:space="0" w:color="auto"/>
            </w:tcBorders>
            <w:vAlign w:val="center"/>
            <w:hideMark/>
          </w:tcPr>
          <w:p w14:paraId="5B140B9A"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2B0E04C3"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r>
      <w:tr w:rsidR="00743AC3" w:rsidRPr="00464738" w14:paraId="4483ED3F" w14:textId="77777777" w:rsidTr="0033701B">
        <w:trPr>
          <w:trHeight w:val="509"/>
          <w:jc w:val="center"/>
        </w:trPr>
        <w:tc>
          <w:tcPr>
            <w:tcW w:w="589" w:type="dxa"/>
            <w:vMerge/>
            <w:tcBorders>
              <w:top w:val="single" w:sz="4" w:space="0" w:color="auto"/>
              <w:left w:val="single" w:sz="4" w:space="0" w:color="auto"/>
              <w:bottom w:val="single" w:sz="4" w:space="0" w:color="auto"/>
              <w:right w:val="single" w:sz="4" w:space="0" w:color="auto"/>
            </w:tcBorders>
            <w:vAlign w:val="center"/>
            <w:hideMark/>
          </w:tcPr>
          <w:p w14:paraId="5A8F38B3" w14:textId="77777777" w:rsidR="00743AC3" w:rsidRPr="00464738" w:rsidRDefault="00743AC3" w:rsidP="00381109">
            <w:pPr>
              <w:spacing w:after="0" w:line="360" w:lineRule="auto"/>
              <w:rPr>
                <w:rFonts w:ascii="Times New Roman" w:eastAsia="Times New Roman" w:hAnsi="Times New Roman" w:cs="Times New Roman"/>
                <w:b/>
                <w:bCs/>
                <w:color w:val="000000"/>
                <w:sz w:val="24"/>
                <w:szCs w:val="24"/>
              </w:rPr>
            </w:pP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7F2469"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2.3 ± 0.06</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A4B3DF"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5.91 ± 0.14</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956925"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2.3 ± 0.06</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EFA974"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5.72 ± 0.14</w:t>
            </w:r>
          </w:p>
        </w:tc>
        <w:tc>
          <w:tcPr>
            <w:tcW w:w="2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44881B"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2.3 ± 0.07</w:t>
            </w:r>
          </w:p>
        </w:tc>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2639CB"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r w:rsidRPr="00464738">
              <w:rPr>
                <w:rFonts w:ascii="Times New Roman" w:eastAsia="Times New Roman" w:hAnsi="Times New Roman" w:cs="Times New Roman"/>
                <w:color w:val="000000"/>
                <w:sz w:val="24"/>
                <w:szCs w:val="24"/>
              </w:rPr>
              <w:t>6.24 ± 0.08</w:t>
            </w:r>
          </w:p>
        </w:tc>
      </w:tr>
      <w:tr w:rsidR="00743AC3" w:rsidRPr="00464738" w14:paraId="380824BF" w14:textId="77777777" w:rsidTr="0033701B">
        <w:trPr>
          <w:trHeight w:val="509"/>
          <w:jc w:val="center"/>
        </w:trPr>
        <w:tc>
          <w:tcPr>
            <w:tcW w:w="589" w:type="dxa"/>
            <w:vMerge/>
            <w:tcBorders>
              <w:top w:val="single" w:sz="4" w:space="0" w:color="auto"/>
              <w:left w:val="single" w:sz="4" w:space="0" w:color="auto"/>
              <w:bottom w:val="single" w:sz="4" w:space="0" w:color="auto"/>
              <w:right w:val="single" w:sz="4" w:space="0" w:color="auto"/>
            </w:tcBorders>
            <w:vAlign w:val="center"/>
            <w:hideMark/>
          </w:tcPr>
          <w:p w14:paraId="14317530" w14:textId="77777777" w:rsidR="00743AC3" w:rsidRPr="00464738" w:rsidRDefault="00743AC3" w:rsidP="00381109">
            <w:pPr>
              <w:spacing w:after="0" w:line="360" w:lineRule="auto"/>
              <w:rPr>
                <w:rFonts w:ascii="Times New Roman" w:eastAsia="Times New Roman" w:hAnsi="Times New Roman" w:cs="Times New Roman"/>
                <w:b/>
                <w:bCs/>
                <w:color w:val="000000"/>
                <w:sz w:val="24"/>
                <w:szCs w:val="24"/>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14:paraId="48696A1C"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0F188C71"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14:paraId="3BD07D7A"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486A9486"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294" w:type="dxa"/>
            <w:vMerge/>
            <w:tcBorders>
              <w:top w:val="single" w:sz="4" w:space="0" w:color="auto"/>
              <w:left w:val="single" w:sz="4" w:space="0" w:color="auto"/>
              <w:bottom w:val="single" w:sz="4" w:space="0" w:color="auto"/>
              <w:right w:val="single" w:sz="4" w:space="0" w:color="auto"/>
            </w:tcBorders>
            <w:vAlign w:val="center"/>
            <w:hideMark/>
          </w:tcPr>
          <w:p w14:paraId="3BD0C567"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c>
          <w:tcPr>
            <w:tcW w:w="336" w:type="dxa"/>
            <w:vMerge/>
            <w:tcBorders>
              <w:top w:val="single" w:sz="4" w:space="0" w:color="auto"/>
              <w:left w:val="single" w:sz="4" w:space="0" w:color="auto"/>
              <w:bottom w:val="single" w:sz="4" w:space="0" w:color="auto"/>
              <w:right w:val="single" w:sz="4" w:space="0" w:color="auto"/>
            </w:tcBorders>
            <w:vAlign w:val="center"/>
            <w:hideMark/>
          </w:tcPr>
          <w:p w14:paraId="5331C966" w14:textId="77777777" w:rsidR="00743AC3" w:rsidRPr="00464738" w:rsidRDefault="00743AC3" w:rsidP="00381109">
            <w:pPr>
              <w:spacing w:after="0" w:line="360" w:lineRule="auto"/>
              <w:rPr>
                <w:rFonts w:ascii="Times New Roman" w:eastAsia="Times New Roman" w:hAnsi="Times New Roman" w:cs="Times New Roman"/>
                <w:color w:val="000000"/>
                <w:sz w:val="24"/>
                <w:szCs w:val="24"/>
              </w:rPr>
            </w:pPr>
          </w:p>
        </w:tc>
      </w:tr>
    </w:tbl>
    <w:p w14:paraId="2B76934C" w14:textId="77777777" w:rsidR="00743AC3" w:rsidRPr="00464738" w:rsidRDefault="00743AC3" w:rsidP="00381109">
      <w:pPr>
        <w:spacing w:line="360" w:lineRule="auto"/>
        <w:jc w:val="center"/>
        <w:rPr>
          <w:rFonts w:ascii="Times New Roman" w:hAnsi="Times New Roman" w:cs="Times New Roman"/>
          <w:sz w:val="24"/>
          <w:szCs w:val="24"/>
        </w:rPr>
      </w:pPr>
    </w:p>
    <w:p w14:paraId="60BAC28E" w14:textId="51349EEA" w:rsidR="00743AC3" w:rsidRPr="00464738" w:rsidRDefault="00743AC3"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Mean ± SE of 3 individual observations of each group; P-value of Group- A Vs B &lt; *0.001, Group- A Vs C &lt; ***0.05</w:t>
      </w:r>
    </w:p>
    <w:p w14:paraId="68F5D200" w14:textId="77777777" w:rsidR="00B24A27" w:rsidRPr="00464738" w:rsidRDefault="00B24A27" w:rsidP="00381109">
      <w:pPr>
        <w:spacing w:line="360" w:lineRule="auto"/>
        <w:jc w:val="both"/>
        <w:rPr>
          <w:rFonts w:ascii="Times New Roman" w:hAnsi="Times New Roman" w:cs="Times New Roman"/>
          <w:b/>
          <w:sz w:val="24"/>
          <w:szCs w:val="24"/>
        </w:rPr>
      </w:pPr>
    </w:p>
    <w:p w14:paraId="77C6AE4E" w14:textId="03DDA454" w:rsidR="00743AC3" w:rsidRPr="00464738" w:rsidRDefault="00B24A27" w:rsidP="00381109">
      <w:pPr>
        <w:spacing w:line="360" w:lineRule="auto"/>
        <w:jc w:val="both"/>
        <w:rPr>
          <w:rFonts w:ascii="Times New Roman" w:hAnsi="Times New Roman" w:cs="Times New Roman"/>
          <w:b/>
          <w:sz w:val="24"/>
          <w:szCs w:val="24"/>
        </w:rPr>
      </w:pPr>
      <w:r w:rsidRPr="00464738">
        <w:rPr>
          <w:rFonts w:ascii="Times New Roman" w:hAnsi="Times New Roman" w:cs="Times New Roman"/>
          <w:b/>
          <w:sz w:val="24"/>
          <w:szCs w:val="24"/>
        </w:rPr>
        <w:t xml:space="preserve">Antibacterial Analysis </w:t>
      </w:r>
    </w:p>
    <w:p w14:paraId="0AE9B8B1" w14:textId="25CD74B1" w:rsidR="004A2547" w:rsidRPr="00464738" w:rsidRDefault="00A12F3E" w:rsidP="00381109">
      <w:pPr>
        <w:spacing w:line="360" w:lineRule="auto"/>
        <w:ind w:firstLine="720"/>
        <w:jc w:val="both"/>
        <w:rPr>
          <w:rFonts w:ascii="Times New Roman" w:hAnsi="Times New Roman" w:cs="Times New Roman"/>
          <w:i/>
          <w:sz w:val="24"/>
          <w:szCs w:val="24"/>
        </w:rPr>
      </w:pPr>
      <w:r w:rsidRPr="00464738">
        <w:rPr>
          <w:rFonts w:ascii="Times New Roman" w:hAnsi="Times New Roman" w:cs="Times New Roman"/>
          <w:sz w:val="24"/>
          <w:szCs w:val="24"/>
        </w:rPr>
        <w:t xml:space="preserve">The antibacterial well diffusion clears confirms that the riboflavin exhibits antibacterial activity against </w:t>
      </w:r>
      <w:r w:rsidRPr="00464738">
        <w:rPr>
          <w:rFonts w:ascii="Times New Roman" w:hAnsi="Times New Roman" w:cs="Times New Roman"/>
          <w:i/>
          <w:sz w:val="24"/>
          <w:szCs w:val="24"/>
        </w:rPr>
        <w:t xml:space="preserve">Streptococcus </w:t>
      </w:r>
      <w:proofErr w:type="spellStart"/>
      <w:r w:rsidRPr="00464738">
        <w:rPr>
          <w:rFonts w:ascii="Times New Roman" w:hAnsi="Times New Roman" w:cs="Times New Roman"/>
          <w:i/>
          <w:sz w:val="24"/>
          <w:szCs w:val="24"/>
        </w:rPr>
        <w:t>pyogene</w:t>
      </w:r>
      <w:proofErr w:type="spellEnd"/>
      <w:r w:rsidRPr="00464738">
        <w:rPr>
          <w:rFonts w:ascii="Times New Roman" w:hAnsi="Times New Roman" w:cs="Times New Roman"/>
          <w:i/>
          <w:sz w:val="24"/>
          <w:szCs w:val="24"/>
        </w:rPr>
        <w:t>.</w:t>
      </w:r>
    </w:p>
    <w:p w14:paraId="2A8BDA47" w14:textId="4A31CACD" w:rsidR="00A12F3E" w:rsidRPr="00464738" w:rsidRDefault="00A12F3E" w:rsidP="00381109">
      <w:pPr>
        <w:spacing w:after="0" w:line="360" w:lineRule="auto"/>
        <w:ind w:firstLine="720"/>
        <w:jc w:val="center"/>
        <w:rPr>
          <w:rFonts w:ascii="Times New Roman" w:hAnsi="Times New Roman" w:cs="Times New Roman"/>
          <w:b/>
          <w:sz w:val="24"/>
          <w:szCs w:val="24"/>
        </w:rPr>
      </w:pPr>
      <w:r w:rsidRPr="00464738">
        <w:rPr>
          <w:rFonts w:ascii="Times New Roman" w:hAnsi="Times New Roman" w:cs="Times New Roman"/>
          <w:b/>
          <w:sz w:val="24"/>
          <w:szCs w:val="24"/>
        </w:rPr>
        <w:t>Tab</w:t>
      </w:r>
      <w:r w:rsidR="00E51DB6" w:rsidRPr="00464738">
        <w:rPr>
          <w:rFonts w:ascii="Times New Roman" w:hAnsi="Times New Roman" w:cs="Times New Roman"/>
          <w:b/>
          <w:sz w:val="24"/>
          <w:szCs w:val="24"/>
        </w:rPr>
        <w:t xml:space="preserve">le </w:t>
      </w:r>
      <w:r w:rsidRPr="00464738">
        <w:rPr>
          <w:rFonts w:ascii="Times New Roman" w:hAnsi="Times New Roman" w:cs="Times New Roman"/>
          <w:b/>
          <w:sz w:val="24"/>
          <w:szCs w:val="24"/>
        </w:rPr>
        <w:t>7: Bacterial growth inhibition with Riboflavin</w:t>
      </w:r>
    </w:p>
    <w:tbl>
      <w:tblPr>
        <w:tblStyle w:val="TableGrid"/>
        <w:tblW w:w="9067" w:type="dxa"/>
        <w:jc w:val="center"/>
        <w:tblLook w:val="04A0" w:firstRow="1" w:lastRow="0" w:firstColumn="1" w:lastColumn="0" w:noHBand="0" w:noVBand="1"/>
      </w:tblPr>
      <w:tblGrid>
        <w:gridCol w:w="846"/>
        <w:gridCol w:w="2008"/>
        <w:gridCol w:w="3095"/>
        <w:gridCol w:w="3118"/>
      </w:tblGrid>
      <w:tr w:rsidR="00A12F3E" w:rsidRPr="00464738" w14:paraId="65140B34" w14:textId="77777777" w:rsidTr="00A12F3E">
        <w:trPr>
          <w:trHeight w:val="816"/>
          <w:jc w:val="center"/>
        </w:trPr>
        <w:tc>
          <w:tcPr>
            <w:tcW w:w="846" w:type="dxa"/>
          </w:tcPr>
          <w:p w14:paraId="5241ADC2" w14:textId="77777777" w:rsidR="00A12F3E" w:rsidRPr="00464738" w:rsidRDefault="00A12F3E" w:rsidP="00381109">
            <w:pPr>
              <w:spacing w:line="360" w:lineRule="auto"/>
              <w:jc w:val="center"/>
              <w:rPr>
                <w:rFonts w:ascii="Times New Roman" w:hAnsi="Times New Roman" w:cs="Times New Roman"/>
                <w:b/>
                <w:sz w:val="24"/>
                <w:szCs w:val="24"/>
              </w:rPr>
            </w:pPr>
            <w:proofErr w:type="spellStart"/>
            <w:r w:rsidRPr="00464738">
              <w:rPr>
                <w:rFonts w:ascii="Times New Roman" w:hAnsi="Times New Roman" w:cs="Times New Roman"/>
                <w:b/>
                <w:sz w:val="24"/>
                <w:szCs w:val="24"/>
              </w:rPr>
              <w:t>S.No</w:t>
            </w:r>
            <w:proofErr w:type="spellEnd"/>
            <w:r w:rsidRPr="00464738">
              <w:rPr>
                <w:rFonts w:ascii="Times New Roman" w:hAnsi="Times New Roman" w:cs="Times New Roman"/>
                <w:b/>
                <w:sz w:val="24"/>
                <w:szCs w:val="24"/>
              </w:rPr>
              <w:t>.</w:t>
            </w:r>
          </w:p>
        </w:tc>
        <w:tc>
          <w:tcPr>
            <w:tcW w:w="2008" w:type="dxa"/>
          </w:tcPr>
          <w:p w14:paraId="3CB3CEC2" w14:textId="77777777" w:rsidR="00A12F3E" w:rsidRPr="00464738" w:rsidRDefault="00A12F3E"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Volume of Sample, µl</w:t>
            </w:r>
          </w:p>
        </w:tc>
        <w:tc>
          <w:tcPr>
            <w:tcW w:w="3095" w:type="dxa"/>
          </w:tcPr>
          <w:p w14:paraId="590FB5CD" w14:textId="77777777" w:rsidR="00A12F3E" w:rsidRPr="00464738" w:rsidRDefault="00A12F3E"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 xml:space="preserve">Zone </w:t>
            </w:r>
            <w:proofErr w:type="gramStart"/>
            <w:r w:rsidRPr="00464738">
              <w:rPr>
                <w:rFonts w:ascii="Times New Roman" w:hAnsi="Times New Roman" w:cs="Times New Roman"/>
                <w:b/>
                <w:sz w:val="24"/>
                <w:szCs w:val="24"/>
              </w:rPr>
              <w:t>of  inhibition</w:t>
            </w:r>
            <w:proofErr w:type="gramEnd"/>
            <w:r w:rsidRPr="00464738">
              <w:rPr>
                <w:rFonts w:ascii="Times New Roman" w:hAnsi="Times New Roman" w:cs="Times New Roman"/>
                <w:b/>
                <w:sz w:val="24"/>
                <w:szCs w:val="24"/>
              </w:rPr>
              <w:t xml:space="preserve"> with Standard Riboflavin, mm</w:t>
            </w:r>
          </w:p>
        </w:tc>
        <w:tc>
          <w:tcPr>
            <w:tcW w:w="3118" w:type="dxa"/>
          </w:tcPr>
          <w:p w14:paraId="4ABE64B2" w14:textId="77777777" w:rsidR="00A12F3E" w:rsidRPr="00464738" w:rsidRDefault="00A12F3E"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 xml:space="preserve">Zone </w:t>
            </w:r>
            <w:proofErr w:type="gramStart"/>
            <w:r w:rsidRPr="00464738">
              <w:rPr>
                <w:rFonts w:ascii="Times New Roman" w:hAnsi="Times New Roman" w:cs="Times New Roman"/>
                <w:b/>
                <w:sz w:val="24"/>
                <w:szCs w:val="24"/>
              </w:rPr>
              <w:t>of  inhibition</w:t>
            </w:r>
            <w:proofErr w:type="gramEnd"/>
            <w:r w:rsidRPr="00464738">
              <w:rPr>
                <w:rFonts w:ascii="Times New Roman" w:hAnsi="Times New Roman" w:cs="Times New Roman"/>
                <w:b/>
                <w:sz w:val="24"/>
                <w:szCs w:val="24"/>
              </w:rPr>
              <w:t xml:space="preserve"> with extracted Riboflavin, mm</w:t>
            </w:r>
          </w:p>
        </w:tc>
      </w:tr>
      <w:tr w:rsidR="00A12F3E" w:rsidRPr="00464738" w14:paraId="5BD11013" w14:textId="77777777" w:rsidTr="00A12F3E">
        <w:trPr>
          <w:trHeight w:val="480"/>
          <w:jc w:val="center"/>
        </w:trPr>
        <w:tc>
          <w:tcPr>
            <w:tcW w:w="846" w:type="dxa"/>
          </w:tcPr>
          <w:p w14:paraId="4CFEB09E" w14:textId="77777777"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1.</w:t>
            </w:r>
          </w:p>
        </w:tc>
        <w:tc>
          <w:tcPr>
            <w:tcW w:w="2008" w:type="dxa"/>
          </w:tcPr>
          <w:p w14:paraId="61CA785C" w14:textId="77777777"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 xml:space="preserve">10 </w:t>
            </w:r>
          </w:p>
        </w:tc>
        <w:tc>
          <w:tcPr>
            <w:tcW w:w="3095" w:type="dxa"/>
          </w:tcPr>
          <w:p w14:paraId="2F784EE5" w14:textId="77777777"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Nil</w:t>
            </w:r>
          </w:p>
        </w:tc>
        <w:tc>
          <w:tcPr>
            <w:tcW w:w="3118" w:type="dxa"/>
          </w:tcPr>
          <w:p w14:paraId="35776921" w14:textId="77777777"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Nil</w:t>
            </w:r>
          </w:p>
        </w:tc>
      </w:tr>
      <w:tr w:rsidR="00A12F3E" w:rsidRPr="00464738" w14:paraId="3C86BD87" w14:textId="77777777" w:rsidTr="00A12F3E">
        <w:trPr>
          <w:trHeight w:val="498"/>
          <w:jc w:val="center"/>
        </w:trPr>
        <w:tc>
          <w:tcPr>
            <w:tcW w:w="846" w:type="dxa"/>
          </w:tcPr>
          <w:p w14:paraId="7E627F84" w14:textId="77777777"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2.</w:t>
            </w:r>
          </w:p>
        </w:tc>
        <w:tc>
          <w:tcPr>
            <w:tcW w:w="2008" w:type="dxa"/>
          </w:tcPr>
          <w:p w14:paraId="23C2EA42" w14:textId="77777777"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20</w:t>
            </w:r>
          </w:p>
        </w:tc>
        <w:tc>
          <w:tcPr>
            <w:tcW w:w="3095" w:type="dxa"/>
          </w:tcPr>
          <w:p w14:paraId="07A1B0D5" w14:textId="77777777"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Nil</w:t>
            </w:r>
          </w:p>
        </w:tc>
        <w:tc>
          <w:tcPr>
            <w:tcW w:w="3118" w:type="dxa"/>
          </w:tcPr>
          <w:p w14:paraId="6109A076" w14:textId="77777777"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5</w:t>
            </w:r>
          </w:p>
        </w:tc>
      </w:tr>
      <w:tr w:rsidR="00A12F3E" w:rsidRPr="00464738" w14:paraId="1753781B" w14:textId="77777777" w:rsidTr="00A12F3E">
        <w:trPr>
          <w:trHeight w:val="480"/>
          <w:jc w:val="center"/>
        </w:trPr>
        <w:tc>
          <w:tcPr>
            <w:tcW w:w="846" w:type="dxa"/>
          </w:tcPr>
          <w:p w14:paraId="1821C035" w14:textId="77777777"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3.</w:t>
            </w:r>
          </w:p>
        </w:tc>
        <w:tc>
          <w:tcPr>
            <w:tcW w:w="2008" w:type="dxa"/>
          </w:tcPr>
          <w:p w14:paraId="61D774C3" w14:textId="77777777"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30</w:t>
            </w:r>
          </w:p>
        </w:tc>
        <w:tc>
          <w:tcPr>
            <w:tcW w:w="3095" w:type="dxa"/>
          </w:tcPr>
          <w:p w14:paraId="21A74FEF" w14:textId="77777777"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Nil</w:t>
            </w:r>
          </w:p>
        </w:tc>
        <w:tc>
          <w:tcPr>
            <w:tcW w:w="3118" w:type="dxa"/>
          </w:tcPr>
          <w:p w14:paraId="2AB2374D" w14:textId="77777777"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12</w:t>
            </w:r>
          </w:p>
        </w:tc>
      </w:tr>
      <w:tr w:rsidR="00A12F3E" w:rsidRPr="00464738" w14:paraId="7833BF27" w14:textId="77777777" w:rsidTr="00A12F3E">
        <w:trPr>
          <w:trHeight w:val="480"/>
          <w:jc w:val="center"/>
        </w:trPr>
        <w:tc>
          <w:tcPr>
            <w:tcW w:w="846" w:type="dxa"/>
          </w:tcPr>
          <w:p w14:paraId="78336F8F" w14:textId="77777777"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4.</w:t>
            </w:r>
          </w:p>
        </w:tc>
        <w:tc>
          <w:tcPr>
            <w:tcW w:w="2008" w:type="dxa"/>
          </w:tcPr>
          <w:p w14:paraId="684BB34A" w14:textId="77777777"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40</w:t>
            </w:r>
          </w:p>
        </w:tc>
        <w:tc>
          <w:tcPr>
            <w:tcW w:w="3095" w:type="dxa"/>
          </w:tcPr>
          <w:p w14:paraId="3B29FEEA" w14:textId="77777777"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3</w:t>
            </w:r>
          </w:p>
        </w:tc>
        <w:tc>
          <w:tcPr>
            <w:tcW w:w="3118" w:type="dxa"/>
          </w:tcPr>
          <w:p w14:paraId="55253976" w14:textId="77777777"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13</w:t>
            </w:r>
          </w:p>
        </w:tc>
      </w:tr>
      <w:tr w:rsidR="00A12F3E" w:rsidRPr="00464738" w14:paraId="6998A7BA" w14:textId="77777777" w:rsidTr="00A12F3E">
        <w:trPr>
          <w:trHeight w:val="480"/>
          <w:jc w:val="center"/>
        </w:trPr>
        <w:tc>
          <w:tcPr>
            <w:tcW w:w="846" w:type="dxa"/>
          </w:tcPr>
          <w:p w14:paraId="74393E4A" w14:textId="77777777"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5.</w:t>
            </w:r>
          </w:p>
        </w:tc>
        <w:tc>
          <w:tcPr>
            <w:tcW w:w="2008" w:type="dxa"/>
          </w:tcPr>
          <w:p w14:paraId="5317984A" w14:textId="77777777"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50</w:t>
            </w:r>
          </w:p>
        </w:tc>
        <w:tc>
          <w:tcPr>
            <w:tcW w:w="3095" w:type="dxa"/>
          </w:tcPr>
          <w:p w14:paraId="4B3A2F04" w14:textId="77777777"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14</w:t>
            </w:r>
          </w:p>
        </w:tc>
        <w:tc>
          <w:tcPr>
            <w:tcW w:w="3118" w:type="dxa"/>
          </w:tcPr>
          <w:p w14:paraId="122A8805" w14:textId="77777777"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34</w:t>
            </w:r>
          </w:p>
        </w:tc>
      </w:tr>
    </w:tbl>
    <w:p w14:paraId="32461BA5" w14:textId="77777777" w:rsidR="00A12F3E" w:rsidRPr="00464738" w:rsidRDefault="00A12F3E" w:rsidP="00381109">
      <w:pPr>
        <w:spacing w:line="360" w:lineRule="auto"/>
        <w:jc w:val="both"/>
        <w:rPr>
          <w:rFonts w:ascii="Times New Roman" w:hAnsi="Times New Roman" w:cs="Times New Roman"/>
          <w:b/>
          <w:sz w:val="24"/>
          <w:szCs w:val="24"/>
        </w:rPr>
      </w:pPr>
    </w:p>
    <w:p w14:paraId="15E1CFB8" w14:textId="27992207" w:rsidR="009D3E07" w:rsidRPr="00464738" w:rsidRDefault="00B24A27" w:rsidP="00381109">
      <w:pPr>
        <w:spacing w:line="360" w:lineRule="auto"/>
        <w:jc w:val="both"/>
        <w:rPr>
          <w:rFonts w:ascii="Times New Roman" w:hAnsi="Times New Roman" w:cs="Times New Roman"/>
          <w:b/>
          <w:sz w:val="24"/>
          <w:szCs w:val="24"/>
        </w:rPr>
      </w:pPr>
      <w:r w:rsidRPr="00464738">
        <w:rPr>
          <w:rFonts w:ascii="Times New Roman" w:hAnsi="Times New Roman" w:cs="Times New Roman"/>
          <w:b/>
          <w:sz w:val="24"/>
          <w:szCs w:val="24"/>
        </w:rPr>
        <w:t>Analyses of Stress Parameters</w:t>
      </w:r>
    </w:p>
    <w:p w14:paraId="67A3D21B" w14:textId="42B9D06E" w:rsidR="00A12F3E" w:rsidRPr="00464738" w:rsidRDefault="00A12F3E" w:rsidP="00381109">
      <w:pPr>
        <w:spacing w:line="360" w:lineRule="auto"/>
        <w:jc w:val="both"/>
        <w:rPr>
          <w:rFonts w:ascii="Times New Roman" w:hAnsi="Times New Roman" w:cs="Times New Roman"/>
          <w:sz w:val="24"/>
          <w:szCs w:val="24"/>
        </w:rPr>
      </w:pPr>
      <w:r w:rsidRPr="00464738">
        <w:rPr>
          <w:rFonts w:ascii="Times New Roman" w:hAnsi="Times New Roman" w:cs="Times New Roman"/>
          <w:sz w:val="24"/>
          <w:szCs w:val="24"/>
        </w:rPr>
        <w:lastRenderedPageBreak/>
        <w:t>The stress parameters such as glutathione-s-transferase, glutathione reductase and it was examined that in all the experimental groups, there is no great different in the enzymatic stress parameters.</w:t>
      </w:r>
    </w:p>
    <w:p w14:paraId="28456BD1" w14:textId="76995C04" w:rsidR="00A12F3E" w:rsidRPr="00464738" w:rsidRDefault="00A12F3E"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Tab</w:t>
      </w:r>
      <w:r w:rsidR="00E51DB6" w:rsidRPr="00464738">
        <w:rPr>
          <w:rFonts w:ascii="Times New Roman" w:hAnsi="Times New Roman" w:cs="Times New Roman"/>
          <w:b/>
          <w:sz w:val="24"/>
          <w:szCs w:val="24"/>
        </w:rPr>
        <w:t>le 8</w:t>
      </w:r>
      <w:r w:rsidRPr="00464738">
        <w:rPr>
          <w:rFonts w:ascii="Times New Roman" w:hAnsi="Times New Roman" w:cs="Times New Roman"/>
          <w:b/>
          <w:sz w:val="24"/>
          <w:szCs w:val="24"/>
        </w:rPr>
        <w:t>: Stress Parameters</w:t>
      </w:r>
    </w:p>
    <w:p w14:paraId="0A45EFB8" w14:textId="70984BD8"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b/>
          <w:sz w:val="24"/>
          <w:szCs w:val="24"/>
        </w:rPr>
        <w:t>Enzymatic Stress parameters: Glutathione-S-Transferase</w:t>
      </w:r>
    </w:p>
    <w:tbl>
      <w:tblPr>
        <w:tblStyle w:val="TableGrid"/>
        <w:tblpPr w:leftFromText="180" w:rightFromText="180" w:vertAnchor="text" w:horzAnchor="margin" w:tblpY="9"/>
        <w:tblW w:w="8815" w:type="dxa"/>
        <w:tblLook w:val="04A0" w:firstRow="1" w:lastRow="0" w:firstColumn="1" w:lastColumn="0" w:noHBand="0" w:noVBand="1"/>
      </w:tblPr>
      <w:tblGrid>
        <w:gridCol w:w="824"/>
        <w:gridCol w:w="3401"/>
        <w:gridCol w:w="4590"/>
      </w:tblGrid>
      <w:tr w:rsidR="00A12F3E" w:rsidRPr="00464738" w14:paraId="73884094" w14:textId="77777777" w:rsidTr="0033701B">
        <w:trPr>
          <w:trHeight w:val="390"/>
        </w:trPr>
        <w:tc>
          <w:tcPr>
            <w:tcW w:w="824" w:type="dxa"/>
          </w:tcPr>
          <w:p w14:paraId="380A2190" w14:textId="77777777" w:rsidR="00A12F3E" w:rsidRPr="00464738" w:rsidRDefault="00A12F3E" w:rsidP="00381109">
            <w:pPr>
              <w:spacing w:line="360" w:lineRule="auto"/>
              <w:jc w:val="center"/>
              <w:rPr>
                <w:rFonts w:ascii="Times New Roman" w:hAnsi="Times New Roman" w:cs="Times New Roman"/>
                <w:b/>
                <w:sz w:val="24"/>
                <w:szCs w:val="24"/>
              </w:rPr>
            </w:pPr>
            <w:proofErr w:type="spellStart"/>
            <w:r w:rsidRPr="00464738">
              <w:rPr>
                <w:rFonts w:ascii="Times New Roman" w:hAnsi="Times New Roman" w:cs="Times New Roman"/>
                <w:b/>
                <w:sz w:val="24"/>
                <w:szCs w:val="24"/>
              </w:rPr>
              <w:t>S.No</w:t>
            </w:r>
            <w:proofErr w:type="spellEnd"/>
            <w:r w:rsidRPr="00464738">
              <w:rPr>
                <w:rFonts w:ascii="Times New Roman" w:hAnsi="Times New Roman" w:cs="Times New Roman"/>
                <w:b/>
                <w:sz w:val="24"/>
                <w:szCs w:val="24"/>
              </w:rPr>
              <w:t>.</w:t>
            </w:r>
          </w:p>
        </w:tc>
        <w:tc>
          <w:tcPr>
            <w:tcW w:w="3401" w:type="dxa"/>
          </w:tcPr>
          <w:p w14:paraId="77B6623B" w14:textId="77777777" w:rsidR="00A12F3E" w:rsidRPr="00464738" w:rsidRDefault="00A12F3E"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Experimental Groups</w:t>
            </w:r>
          </w:p>
        </w:tc>
        <w:tc>
          <w:tcPr>
            <w:tcW w:w="4590" w:type="dxa"/>
          </w:tcPr>
          <w:p w14:paraId="2AE3783B" w14:textId="15191DA3" w:rsidR="00A12F3E" w:rsidRPr="00464738" w:rsidRDefault="00A12F3E"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Concentration of enzyme</w:t>
            </w:r>
            <w:r w:rsidR="00424601" w:rsidRPr="00464738">
              <w:rPr>
                <w:rFonts w:ascii="Times New Roman" w:hAnsi="Times New Roman" w:cs="Times New Roman"/>
                <w:b/>
                <w:sz w:val="24"/>
                <w:szCs w:val="24"/>
              </w:rPr>
              <w:t xml:space="preserve"> (</w:t>
            </w:r>
            <w:r w:rsidRPr="00464738">
              <w:rPr>
                <w:rFonts w:ascii="Times New Roman" w:hAnsi="Times New Roman" w:cs="Times New Roman"/>
                <w:b/>
                <w:sz w:val="24"/>
                <w:szCs w:val="24"/>
              </w:rPr>
              <w:t>µg/ml</w:t>
            </w:r>
            <w:r w:rsidR="00424601" w:rsidRPr="00464738">
              <w:rPr>
                <w:rFonts w:ascii="Times New Roman" w:hAnsi="Times New Roman" w:cs="Times New Roman"/>
                <w:b/>
                <w:sz w:val="24"/>
                <w:szCs w:val="24"/>
              </w:rPr>
              <w:t>)</w:t>
            </w:r>
          </w:p>
        </w:tc>
      </w:tr>
      <w:tr w:rsidR="00A12F3E" w:rsidRPr="00464738" w14:paraId="7F7E87D2" w14:textId="77777777" w:rsidTr="0033701B">
        <w:trPr>
          <w:trHeight w:val="373"/>
        </w:trPr>
        <w:tc>
          <w:tcPr>
            <w:tcW w:w="824" w:type="dxa"/>
          </w:tcPr>
          <w:p w14:paraId="4D22631A" w14:textId="77777777"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1.</w:t>
            </w:r>
          </w:p>
        </w:tc>
        <w:tc>
          <w:tcPr>
            <w:tcW w:w="3401" w:type="dxa"/>
          </w:tcPr>
          <w:p w14:paraId="3B40C7AB" w14:textId="77777777"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Control Group</w:t>
            </w:r>
          </w:p>
        </w:tc>
        <w:tc>
          <w:tcPr>
            <w:tcW w:w="4590" w:type="dxa"/>
          </w:tcPr>
          <w:p w14:paraId="3F38C230" w14:textId="77777777"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1.7 ± 0.56</w:t>
            </w:r>
          </w:p>
        </w:tc>
      </w:tr>
      <w:tr w:rsidR="00A12F3E" w:rsidRPr="00464738" w14:paraId="73FB4935" w14:textId="77777777" w:rsidTr="0033701B">
        <w:trPr>
          <w:trHeight w:val="390"/>
        </w:trPr>
        <w:tc>
          <w:tcPr>
            <w:tcW w:w="824" w:type="dxa"/>
          </w:tcPr>
          <w:p w14:paraId="342D8212" w14:textId="77777777"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2.</w:t>
            </w:r>
          </w:p>
        </w:tc>
        <w:tc>
          <w:tcPr>
            <w:tcW w:w="3401" w:type="dxa"/>
          </w:tcPr>
          <w:p w14:paraId="50E3ACE7" w14:textId="77777777" w:rsidR="00A12F3E" w:rsidRPr="00464738" w:rsidRDefault="00A12F3E"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Riboflavin treated group</w:t>
            </w:r>
          </w:p>
        </w:tc>
        <w:tc>
          <w:tcPr>
            <w:tcW w:w="4590" w:type="dxa"/>
          </w:tcPr>
          <w:p w14:paraId="496CF4E1" w14:textId="77777777" w:rsidR="00A12F3E" w:rsidRPr="00464738" w:rsidRDefault="00A12F3E" w:rsidP="00381109">
            <w:pPr>
              <w:pStyle w:val="ListParagraph"/>
              <w:spacing w:line="360" w:lineRule="auto"/>
              <w:ind w:left="95"/>
              <w:jc w:val="center"/>
              <w:rPr>
                <w:rFonts w:ascii="Times New Roman" w:hAnsi="Times New Roman" w:cs="Times New Roman"/>
                <w:sz w:val="24"/>
                <w:szCs w:val="24"/>
              </w:rPr>
            </w:pPr>
            <w:r w:rsidRPr="00464738">
              <w:rPr>
                <w:rFonts w:ascii="Times New Roman" w:hAnsi="Times New Roman" w:cs="Times New Roman"/>
                <w:sz w:val="24"/>
                <w:szCs w:val="24"/>
              </w:rPr>
              <w:t>2.06± 0.79</w:t>
            </w:r>
          </w:p>
        </w:tc>
      </w:tr>
    </w:tbl>
    <w:p w14:paraId="2290290F" w14:textId="77777777" w:rsidR="00A12F3E" w:rsidRPr="00464738" w:rsidRDefault="00A12F3E" w:rsidP="00381109">
      <w:pPr>
        <w:spacing w:before="240" w:line="360" w:lineRule="auto"/>
        <w:jc w:val="center"/>
        <w:rPr>
          <w:rFonts w:ascii="Times New Roman" w:hAnsi="Times New Roman" w:cs="Times New Roman"/>
          <w:sz w:val="24"/>
          <w:szCs w:val="24"/>
        </w:rPr>
      </w:pPr>
      <w:r w:rsidRPr="00464738">
        <w:rPr>
          <w:rFonts w:ascii="Times New Roman" w:hAnsi="Times New Roman" w:cs="Times New Roman"/>
          <w:sz w:val="24"/>
          <w:szCs w:val="24"/>
        </w:rPr>
        <w:t>Mean ± SE of 3 individual observations of each group; P-value of Group- A Vs B &lt; *0.001, Group- A Vs C &lt; ***0.05</w:t>
      </w:r>
    </w:p>
    <w:p w14:paraId="2535E065" w14:textId="77777777" w:rsidR="000E5871" w:rsidRPr="00464738" w:rsidRDefault="000E5871" w:rsidP="00381109">
      <w:pPr>
        <w:pStyle w:val="ListParagraph"/>
        <w:spacing w:after="0" w:line="360" w:lineRule="auto"/>
        <w:ind w:left="90"/>
        <w:jc w:val="center"/>
        <w:rPr>
          <w:rFonts w:ascii="Times New Roman" w:hAnsi="Times New Roman" w:cs="Times New Roman"/>
          <w:b/>
          <w:sz w:val="24"/>
          <w:szCs w:val="24"/>
        </w:rPr>
      </w:pPr>
    </w:p>
    <w:p w14:paraId="37C2B1B4" w14:textId="77777777" w:rsidR="000E5871" w:rsidRPr="00464738" w:rsidRDefault="000E5871" w:rsidP="00381109">
      <w:pPr>
        <w:pStyle w:val="ListParagraph"/>
        <w:spacing w:after="0" w:line="360" w:lineRule="auto"/>
        <w:ind w:left="90"/>
        <w:jc w:val="center"/>
        <w:rPr>
          <w:rFonts w:ascii="Times New Roman" w:hAnsi="Times New Roman" w:cs="Times New Roman"/>
          <w:b/>
          <w:sz w:val="24"/>
          <w:szCs w:val="24"/>
        </w:rPr>
      </w:pPr>
    </w:p>
    <w:p w14:paraId="724A2D0E" w14:textId="38BB3020" w:rsidR="000E5871" w:rsidRPr="00464738" w:rsidRDefault="000E5871" w:rsidP="00381109">
      <w:pPr>
        <w:pStyle w:val="ListParagraph"/>
        <w:spacing w:after="0" w:line="360" w:lineRule="auto"/>
        <w:ind w:left="90"/>
        <w:jc w:val="center"/>
        <w:rPr>
          <w:rFonts w:ascii="Times New Roman" w:hAnsi="Times New Roman" w:cs="Times New Roman"/>
          <w:b/>
          <w:sz w:val="24"/>
          <w:szCs w:val="24"/>
        </w:rPr>
      </w:pPr>
    </w:p>
    <w:p w14:paraId="0031FD57" w14:textId="18D0B18C" w:rsidR="00B24A27" w:rsidRPr="00464738" w:rsidRDefault="00B24A27" w:rsidP="00381109">
      <w:pPr>
        <w:pStyle w:val="ListParagraph"/>
        <w:spacing w:after="0" w:line="360" w:lineRule="auto"/>
        <w:ind w:left="90"/>
        <w:jc w:val="center"/>
        <w:rPr>
          <w:rFonts w:ascii="Times New Roman" w:hAnsi="Times New Roman" w:cs="Times New Roman"/>
          <w:b/>
          <w:sz w:val="24"/>
          <w:szCs w:val="24"/>
        </w:rPr>
      </w:pPr>
    </w:p>
    <w:p w14:paraId="19381185" w14:textId="77777777" w:rsidR="00B24A27" w:rsidRPr="00464738" w:rsidRDefault="00B24A27" w:rsidP="00381109">
      <w:pPr>
        <w:pStyle w:val="ListParagraph"/>
        <w:spacing w:after="0" w:line="360" w:lineRule="auto"/>
        <w:ind w:left="90"/>
        <w:jc w:val="center"/>
        <w:rPr>
          <w:rFonts w:ascii="Times New Roman" w:hAnsi="Times New Roman" w:cs="Times New Roman"/>
          <w:b/>
          <w:sz w:val="24"/>
          <w:szCs w:val="24"/>
        </w:rPr>
      </w:pPr>
    </w:p>
    <w:p w14:paraId="0F83EC02" w14:textId="43280B66" w:rsidR="00A12F3E" w:rsidRPr="00464738" w:rsidRDefault="00E51DB6" w:rsidP="00381109">
      <w:pPr>
        <w:pStyle w:val="ListParagraph"/>
        <w:spacing w:after="0" w:line="360" w:lineRule="auto"/>
        <w:ind w:left="90"/>
        <w:jc w:val="center"/>
        <w:rPr>
          <w:rFonts w:ascii="Times New Roman" w:hAnsi="Times New Roman" w:cs="Times New Roman"/>
          <w:b/>
          <w:sz w:val="24"/>
          <w:szCs w:val="24"/>
        </w:rPr>
      </w:pPr>
      <w:r w:rsidRPr="00464738">
        <w:rPr>
          <w:rFonts w:ascii="Times New Roman" w:hAnsi="Times New Roman" w:cs="Times New Roman"/>
          <w:b/>
          <w:sz w:val="24"/>
          <w:szCs w:val="24"/>
        </w:rPr>
        <w:t>Fig 13</w:t>
      </w:r>
      <w:r w:rsidR="00A12F3E" w:rsidRPr="00464738">
        <w:rPr>
          <w:rFonts w:ascii="Times New Roman" w:hAnsi="Times New Roman" w:cs="Times New Roman"/>
          <w:b/>
          <w:sz w:val="24"/>
          <w:szCs w:val="24"/>
        </w:rPr>
        <w:t>: Enzymatic Stress parameters: Glutathione-S-Transferase</w:t>
      </w:r>
    </w:p>
    <w:p w14:paraId="507DECC0" w14:textId="5A3774E6" w:rsidR="00E51DB6" w:rsidRPr="00464738" w:rsidRDefault="00E51DB6" w:rsidP="00381109">
      <w:pPr>
        <w:pStyle w:val="ListParagraph"/>
        <w:spacing w:after="0" w:line="360" w:lineRule="auto"/>
        <w:ind w:left="90"/>
        <w:jc w:val="center"/>
        <w:rPr>
          <w:rFonts w:ascii="Times New Roman" w:hAnsi="Times New Roman" w:cs="Times New Roman"/>
          <w:b/>
          <w:sz w:val="24"/>
          <w:szCs w:val="24"/>
        </w:rPr>
      </w:pPr>
      <w:r w:rsidRPr="00464738">
        <w:rPr>
          <w:rFonts w:ascii="Times New Roman" w:hAnsi="Times New Roman" w:cs="Times New Roman"/>
          <w:b/>
          <w:noProof/>
          <w:sz w:val="24"/>
          <w:szCs w:val="24"/>
          <w:lang w:val="en-IN" w:eastAsia="en-IN"/>
        </w:rPr>
        <w:drawing>
          <wp:inline distT="0" distB="0" distL="0" distR="0" wp14:anchorId="02AB8C1F" wp14:editId="0FD8BE43">
            <wp:extent cx="5486400" cy="265747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AFBD5BB" w14:textId="38859B08" w:rsidR="00E51DB6" w:rsidRDefault="00E51DB6" w:rsidP="00381109">
      <w:pPr>
        <w:tabs>
          <w:tab w:val="left" w:pos="1710"/>
        </w:tabs>
        <w:spacing w:after="0" w:line="360" w:lineRule="auto"/>
        <w:jc w:val="both"/>
        <w:rPr>
          <w:rFonts w:ascii="Times New Roman" w:hAnsi="Times New Roman" w:cs="Times New Roman"/>
          <w:b/>
          <w:sz w:val="24"/>
          <w:szCs w:val="24"/>
        </w:rPr>
      </w:pPr>
      <w:r w:rsidRPr="00464738">
        <w:rPr>
          <w:rFonts w:ascii="Times New Roman" w:hAnsi="Times New Roman" w:cs="Times New Roman"/>
          <w:b/>
          <w:sz w:val="24"/>
          <w:szCs w:val="24"/>
        </w:rPr>
        <w:t xml:space="preserve">Enzymatic Stress parameters: Glutathione-Reductase </w:t>
      </w:r>
    </w:p>
    <w:p w14:paraId="78995A3E" w14:textId="14C79A8E" w:rsidR="00B93058" w:rsidRPr="00464738" w:rsidRDefault="00B93058" w:rsidP="00B93058">
      <w:pPr>
        <w:tabs>
          <w:tab w:val="left" w:pos="171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Table 9: Stress parameter- Glutathione-reductase</w:t>
      </w:r>
    </w:p>
    <w:tbl>
      <w:tblPr>
        <w:tblStyle w:val="TableGrid"/>
        <w:tblW w:w="0" w:type="auto"/>
        <w:jc w:val="center"/>
        <w:tblLook w:val="04A0" w:firstRow="1" w:lastRow="0" w:firstColumn="1" w:lastColumn="0" w:noHBand="0" w:noVBand="1"/>
      </w:tblPr>
      <w:tblGrid>
        <w:gridCol w:w="1175"/>
        <w:gridCol w:w="3382"/>
        <w:gridCol w:w="4201"/>
      </w:tblGrid>
      <w:tr w:rsidR="00E51DB6" w:rsidRPr="00464738" w14:paraId="054E09AF" w14:textId="77777777" w:rsidTr="00E83193">
        <w:trPr>
          <w:trHeight w:val="519"/>
          <w:jc w:val="center"/>
        </w:trPr>
        <w:tc>
          <w:tcPr>
            <w:tcW w:w="1175" w:type="dxa"/>
            <w:vAlign w:val="center"/>
          </w:tcPr>
          <w:p w14:paraId="7A432CEA" w14:textId="77777777" w:rsidR="00E51DB6" w:rsidRPr="00464738" w:rsidRDefault="00E51DB6" w:rsidP="00381109">
            <w:pPr>
              <w:spacing w:line="360" w:lineRule="auto"/>
              <w:jc w:val="center"/>
              <w:rPr>
                <w:rFonts w:ascii="Times New Roman" w:hAnsi="Times New Roman" w:cs="Times New Roman"/>
                <w:b/>
                <w:sz w:val="24"/>
                <w:szCs w:val="24"/>
              </w:rPr>
            </w:pPr>
            <w:proofErr w:type="spellStart"/>
            <w:r w:rsidRPr="00464738">
              <w:rPr>
                <w:rFonts w:ascii="Times New Roman" w:hAnsi="Times New Roman" w:cs="Times New Roman"/>
                <w:b/>
                <w:sz w:val="24"/>
                <w:szCs w:val="24"/>
              </w:rPr>
              <w:lastRenderedPageBreak/>
              <w:t>S.No</w:t>
            </w:r>
            <w:proofErr w:type="spellEnd"/>
            <w:r w:rsidRPr="00464738">
              <w:rPr>
                <w:rFonts w:ascii="Times New Roman" w:hAnsi="Times New Roman" w:cs="Times New Roman"/>
                <w:b/>
                <w:sz w:val="24"/>
                <w:szCs w:val="24"/>
              </w:rPr>
              <w:t>.</w:t>
            </w:r>
          </w:p>
        </w:tc>
        <w:tc>
          <w:tcPr>
            <w:tcW w:w="3382" w:type="dxa"/>
            <w:vAlign w:val="center"/>
          </w:tcPr>
          <w:p w14:paraId="7E1EFFDF" w14:textId="77777777" w:rsidR="00E51DB6" w:rsidRPr="00464738" w:rsidRDefault="00E51DB6"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Experimental Groups</w:t>
            </w:r>
          </w:p>
        </w:tc>
        <w:tc>
          <w:tcPr>
            <w:tcW w:w="4201" w:type="dxa"/>
            <w:vAlign w:val="center"/>
          </w:tcPr>
          <w:p w14:paraId="064AF963" w14:textId="77777777" w:rsidR="00E51DB6" w:rsidRPr="00464738" w:rsidRDefault="00E51DB6"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 xml:space="preserve">Concentration of </w:t>
            </w:r>
            <w:proofErr w:type="gramStart"/>
            <w:r w:rsidRPr="00464738">
              <w:rPr>
                <w:rFonts w:ascii="Times New Roman" w:hAnsi="Times New Roman" w:cs="Times New Roman"/>
                <w:b/>
                <w:sz w:val="24"/>
                <w:szCs w:val="24"/>
              </w:rPr>
              <w:t>enzyme,  µ</w:t>
            </w:r>
            <w:proofErr w:type="gramEnd"/>
            <w:r w:rsidRPr="00464738">
              <w:rPr>
                <w:rFonts w:ascii="Times New Roman" w:hAnsi="Times New Roman" w:cs="Times New Roman"/>
                <w:b/>
                <w:sz w:val="24"/>
                <w:szCs w:val="24"/>
              </w:rPr>
              <w:t>g/ml</w:t>
            </w:r>
          </w:p>
        </w:tc>
      </w:tr>
      <w:tr w:rsidR="00E51DB6" w:rsidRPr="00464738" w14:paraId="573EB14D" w14:textId="77777777" w:rsidTr="00E83193">
        <w:trPr>
          <w:trHeight w:val="496"/>
          <w:jc w:val="center"/>
        </w:trPr>
        <w:tc>
          <w:tcPr>
            <w:tcW w:w="1175" w:type="dxa"/>
            <w:vAlign w:val="center"/>
          </w:tcPr>
          <w:p w14:paraId="1DD63353" w14:textId="77777777" w:rsidR="00E51DB6" w:rsidRPr="00464738" w:rsidRDefault="00E51DB6"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1.</w:t>
            </w:r>
          </w:p>
        </w:tc>
        <w:tc>
          <w:tcPr>
            <w:tcW w:w="3382" w:type="dxa"/>
            <w:vAlign w:val="center"/>
          </w:tcPr>
          <w:p w14:paraId="3D7BCC32" w14:textId="77777777" w:rsidR="00E51DB6" w:rsidRPr="00464738" w:rsidRDefault="00E51DB6"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Control Group</w:t>
            </w:r>
          </w:p>
        </w:tc>
        <w:tc>
          <w:tcPr>
            <w:tcW w:w="4201" w:type="dxa"/>
            <w:vAlign w:val="center"/>
          </w:tcPr>
          <w:p w14:paraId="51557A39" w14:textId="77777777" w:rsidR="00E51DB6" w:rsidRPr="00464738" w:rsidRDefault="00E51DB6"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332.2 ± 2.03</w:t>
            </w:r>
          </w:p>
        </w:tc>
      </w:tr>
      <w:tr w:rsidR="00E51DB6" w:rsidRPr="00464738" w14:paraId="7D7EC729" w14:textId="77777777" w:rsidTr="00E83193">
        <w:trPr>
          <w:trHeight w:val="519"/>
          <w:jc w:val="center"/>
        </w:trPr>
        <w:tc>
          <w:tcPr>
            <w:tcW w:w="1175" w:type="dxa"/>
            <w:vAlign w:val="center"/>
          </w:tcPr>
          <w:p w14:paraId="1B24B396" w14:textId="77777777" w:rsidR="00E51DB6" w:rsidRPr="00464738" w:rsidRDefault="00E51DB6"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2.</w:t>
            </w:r>
          </w:p>
        </w:tc>
        <w:tc>
          <w:tcPr>
            <w:tcW w:w="3382" w:type="dxa"/>
            <w:vAlign w:val="center"/>
          </w:tcPr>
          <w:p w14:paraId="6A0A4872" w14:textId="77777777" w:rsidR="00E51DB6" w:rsidRPr="00464738" w:rsidRDefault="00E51DB6"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Riboflavin treated group</w:t>
            </w:r>
          </w:p>
        </w:tc>
        <w:tc>
          <w:tcPr>
            <w:tcW w:w="4201" w:type="dxa"/>
            <w:vAlign w:val="center"/>
          </w:tcPr>
          <w:p w14:paraId="278A3E25" w14:textId="77777777" w:rsidR="00E51DB6" w:rsidRPr="00464738" w:rsidRDefault="00E51DB6"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389.7 ± 0.4</w:t>
            </w:r>
          </w:p>
        </w:tc>
      </w:tr>
    </w:tbl>
    <w:p w14:paraId="5111082F" w14:textId="77777777" w:rsidR="00E83193" w:rsidRPr="00464738" w:rsidRDefault="00E83193" w:rsidP="00381109">
      <w:pPr>
        <w:spacing w:before="240" w:line="360" w:lineRule="auto"/>
        <w:jc w:val="center"/>
        <w:rPr>
          <w:rFonts w:ascii="Times New Roman" w:hAnsi="Times New Roman" w:cs="Times New Roman"/>
          <w:sz w:val="24"/>
          <w:szCs w:val="24"/>
        </w:rPr>
      </w:pPr>
      <w:r w:rsidRPr="00464738">
        <w:rPr>
          <w:rFonts w:ascii="Times New Roman" w:hAnsi="Times New Roman" w:cs="Times New Roman"/>
          <w:sz w:val="24"/>
          <w:szCs w:val="24"/>
        </w:rPr>
        <w:t>Mean ± SE of 3 individual observations of each group; P-value of Group- A Vs B &lt; *0.001, Group- A Vs C &lt; ***0.05</w:t>
      </w:r>
    </w:p>
    <w:p w14:paraId="1573C486" w14:textId="1AB55542" w:rsidR="00E83193" w:rsidRPr="00464738" w:rsidRDefault="00E83193" w:rsidP="00381109">
      <w:pPr>
        <w:spacing w:after="0"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Fig 14: Enzymatic Stress parameters: Glutathione-Reductase</w:t>
      </w:r>
    </w:p>
    <w:p w14:paraId="5301CE1C" w14:textId="4D9BF4E0" w:rsidR="00A12F3E" w:rsidRPr="00464738" w:rsidRDefault="00E83193" w:rsidP="00381109">
      <w:pPr>
        <w:spacing w:after="0" w:line="360" w:lineRule="auto"/>
        <w:jc w:val="center"/>
        <w:rPr>
          <w:rFonts w:ascii="Times New Roman" w:hAnsi="Times New Roman" w:cs="Times New Roman"/>
          <w:b/>
          <w:sz w:val="24"/>
          <w:szCs w:val="24"/>
        </w:rPr>
      </w:pPr>
      <w:r w:rsidRPr="00464738">
        <w:rPr>
          <w:rFonts w:ascii="Times New Roman" w:hAnsi="Times New Roman" w:cs="Times New Roman"/>
          <w:b/>
          <w:noProof/>
          <w:sz w:val="24"/>
          <w:szCs w:val="24"/>
          <w:lang w:eastAsia="en-IN"/>
        </w:rPr>
        <w:drawing>
          <wp:inline distT="0" distB="0" distL="0" distR="0" wp14:anchorId="314D6360" wp14:editId="6B39E761">
            <wp:extent cx="5486400" cy="269557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68D8024" w14:textId="4880F202" w:rsidR="000E5871" w:rsidRPr="00B93058" w:rsidRDefault="000E5871" w:rsidP="00B93058">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Mean ± SE of 3 individual observations of each group; P-value of Group- A Vs B &lt; *0.001, Group- A Vs C &lt; ***0.05</w:t>
      </w:r>
    </w:p>
    <w:p w14:paraId="59F81EEB" w14:textId="36856557" w:rsidR="000E5871" w:rsidRPr="00464738" w:rsidRDefault="000E5871" w:rsidP="00381109">
      <w:pPr>
        <w:spacing w:line="360" w:lineRule="auto"/>
        <w:jc w:val="both"/>
        <w:rPr>
          <w:rFonts w:ascii="Times New Roman" w:hAnsi="Times New Roman" w:cs="Times New Roman"/>
          <w:sz w:val="24"/>
          <w:szCs w:val="24"/>
        </w:rPr>
      </w:pPr>
      <w:r w:rsidRPr="00464738">
        <w:rPr>
          <w:rFonts w:ascii="Times New Roman" w:hAnsi="Times New Roman" w:cs="Times New Roman"/>
          <w:b/>
          <w:sz w:val="24"/>
          <w:szCs w:val="24"/>
        </w:rPr>
        <w:t>Non-Enzymatic Stress parameters: Reduced Glutathione</w:t>
      </w:r>
    </w:p>
    <w:tbl>
      <w:tblPr>
        <w:tblStyle w:val="TableGrid"/>
        <w:tblW w:w="8893" w:type="dxa"/>
        <w:tblLook w:val="04A0" w:firstRow="1" w:lastRow="0" w:firstColumn="1" w:lastColumn="0" w:noHBand="0" w:noVBand="1"/>
      </w:tblPr>
      <w:tblGrid>
        <w:gridCol w:w="1283"/>
        <w:gridCol w:w="3344"/>
        <w:gridCol w:w="4266"/>
      </w:tblGrid>
      <w:tr w:rsidR="000E5871" w:rsidRPr="00464738" w14:paraId="1D82FED9" w14:textId="77777777" w:rsidTr="0033701B">
        <w:trPr>
          <w:trHeight w:val="674"/>
        </w:trPr>
        <w:tc>
          <w:tcPr>
            <w:tcW w:w="1283" w:type="dxa"/>
            <w:vAlign w:val="center"/>
          </w:tcPr>
          <w:p w14:paraId="1EC6F6EA" w14:textId="77777777" w:rsidR="000E5871" w:rsidRPr="00464738" w:rsidRDefault="000E5871" w:rsidP="00381109">
            <w:pPr>
              <w:spacing w:line="360" w:lineRule="auto"/>
              <w:jc w:val="center"/>
              <w:rPr>
                <w:rFonts w:ascii="Times New Roman" w:hAnsi="Times New Roman" w:cs="Times New Roman"/>
                <w:b/>
                <w:sz w:val="24"/>
                <w:szCs w:val="24"/>
              </w:rPr>
            </w:pPr>
            <w:proofErr w:type="spellStart"/>
            <w:r w:rsidRPr="00464738">
              <w:rPr>
                <w:rFonts w:ascii="Times New Roman" w:hAnsi="Times New Roman" w:cs="Times New Roman"/>
                <w:b/>
                <w:sz w:val="24"/>
                <w:szCs w:val="24"/>
              </w:rPr>
              <w:t>S.No</w:t>
            </w:r>
            <w:proofErr w:type="spellEnd"/>
            <w:r w:rsidRPr="00464738">
              <w:rPr>
                <w:rFonts w:ascii="Times New Roman" w:hAnsi="Times New Roman" w:cs="Times New Roman"/>
                <w:b/>
                <w:sz w:val="24"/>
                <w:szCs w:val="24"/>
              </w:rPr>
              <w:t>.</w:t>
            </w:r>
          </w:p>
        </w:tc>
        <w:tc>
          <w:tcPr>
            <w:tcW w:w="3344" w:type="dxa"/>
            <w:vAlign w:val="center"/>
          </w:tcPr>
          <w:p w14:paraId="51FB24CE" w14:textId="77777777" w:rsidR="000E5871" w:rsidRPr="00464738" w:rsidRDefault="000E5871"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Experimental Groups</w:t>
            </w:r>
          </w:p>
        </w:tc>
        <w:tc>
          <w:tcPr>
            <w:tcW w:w="4266" w:type="dxa"/>
            <w:vAlign w:val="center"/>
          </w:tcPr>
          <w:p w14:paraId="2ABFDCB6" w14:textId="77777777" w:rsidR="000E5871" w:rsidRPr="00464738" w:rsidRDefault="000E5871"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 xml:space="preserve">Concentration of </w:t>
            </w:r>
            <w:proofErr w:type="gramStart"/>
            <w:r w:rsidRPr="00464738">
              <w:rPr>
                <w:rFonts w:ascii="Times New Roman" w:hAnsi="Times New Roman" w:cs="Times New Roman"/>
                <w:b/>
                <w:sz w:val="24"/>
                <w:szCs w:val="24"/>
              </w:rPr>
              <w:t>biomolecule,  µ</w:t>
            </w:r>
            <w:proofErr w:type="gramEnd"/>
            <w:r w:rsidRPr="00464738">
              <w:rPr>
                <w:rFonts w:ascii="Times New Roman" w:hAnsi="Times New Roman" w:cs="Times New Roman"/>
                <w:b/>
                <w:sz w:val="24"/>
                <w:szCs w:val="24"/>
              </w:rPr>
              <w:t>g/ml</w:t>
            </w:r>
          </w:p>
        </w:tc>
      </w:tr>
      <w:tr w:rsidR="000E5871" w:rsidRPr="00464738" w14:paraId="5B4D6B24" w14:textId="77777777" w:rsidTr="0033701B">
        <w:trPr>
          <w:trHeight w:val="514"/>
        </w:trPr>
        <w:tc>
          <w:tcPr>
            <w:tcW w:w="1283" w:type="dxa"/>
            <w:vAlign w:val="center"/>
          </w:tcPr>
          <w:p w14:paraId="45777E4F" w14:textId="77777777" w:rsidR="000E5871" w:rsidRPr="00464738" w:rsidRDefault="000E5871"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1.</w:t>
            </w:r>
          </w:p>
        </w:tc>
        <w:tc>
          <w:tcPr>
            <w:tcW w:w="3344" w:type="dxa"/>
            <w:vAlign w:val="center"/>
          </w:tcPr>
          <w:p w14:paraId="14356E60" w14:textId="77777777" w:rsidR="000E5871" w:rsidRPr="00464738" w:rsidRDefault="000E5871"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Control Group</w:t>
            </w:r>
          </w:p>
        </w:tc>
        <w:tc>
          <w:tcPr>
            <w:tcW w:w="4266" w:type="dxa"/>
            <w:vAlign w:val="center"/>
          </w:tcPr>
          <w:p w14:paraId="60D80BE6" w14:textId="77777777" w:rsidR="000E5871" w:rsidRPr="00464738" w:rsidRDefault="000E5871"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5.3 ± 0.72</w:t>
            </w:r>
          </w:p>
        </w:tc>
      </w:tr>
      <w:tr w:rsidR="000E5871" w:rsidRPr="00464738" w14:paraId="3B37EAE3" w14:textId="77777777" w:rsidTr="0033701B">
        <w:trPr>
          <w:trHeight w:val="514"/>
        </w:trPr>
        <w:tc>
          <w:tcPr>
            <w:tcW w:w="1283" w:type="dxa"/>
            <w:vAlign w:val="center"/>
          </w:tcPr>
          <w:p w14:paraId="44143632" w14:textId="77777777" w:rsidR="000E5871" w:rsidRPr="00464738" w:rsidRDefault="000E5871"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2.</w:t>
            </w:r>
          </w:p>
        </w:tc>
        <w:tc>
          <w:tcPr>
            <w:tcW w:w="3344" w:type="dxa"/>
            <w:vAlign w:val="center"/>
          </w:tcPr>
          <w:p w14:paraId="566FE824" w14:textId="77777777" w:rsidR="000E5871" w:rsidRPr="00464738" w:rsidRDefault="000E5871"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Riboflavin treated group</w:t>
            </w:r>
          </w:p>
        </w:tc>
        <w:tc>
          <w:tcPr>
            <w:tcW w:w="4266" w:type="dxa"/>
            <w:vAlign w:val="center"/>
          </w:tcPr>
          <w:p w14:paraId="1E298DF6" w14:textId="77777777" w:rsidR="000E5871" w:rsidRPr="00464738" w:rsidRDefault="000E5871"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6.2 ± 0.51</w:t>
            </w:r>
          </w:p>
        </w:tc>
      </w:tr>
    </w:tbl>
    <w:p w14:paraId="52D4E2DC" w14:textId="77777777" w:rsidR="000E5871" w:rsidRPr="00464738" w:rsidRDefault="000E5871"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Mean ± SE of 3 individual observations of each group; P-value of Group- A Vs B &lt; *0.001, Group- A Vs C &lt; ***0.05</w:t>
      </w:r>
    </w:p>
    <w:p w14:paraId="074CE9A8" w14:textId="5A4BBE25" w:rsidR="00A12F3E" w:rsidRPr="00464738" w:rsidRDefault="000E5871" w:rsidP="00381109">
      <w:pPr>
        <w:spacing w:after="0"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Fig 15: Non- Enzymatic Stress parameters: Reduced Glutathione</w:t>
      </w:r>
    </w:p>
    <w:p w14:paraId="49281A92" w14:textId="3CE32F8A" w:rsidR="00A12F3E" w:rsidRPr="00464738" w:rsidRDefault="000E5871" w:rsidP="00381109">
      <w:pPr>
        <w:spacing w:line="360" w:lineRule="auto"/>
        <w:jc w:val="center"/>
        <w:rPr>
          <w:rFonts w:ascii="Times New Roman" w:hAnsi="Times New Roman" w:cs="Times New Roman"/>
          <w:sz w:val="24"/>
          <w:szCs w:val="24"/>
        </w:rPr>
      </w:pPr>
      <w:r w:rsidRPr="00464738">
        <w:rPr>
          <w:rFonts w:ascii="Times New Roman" w:hAnsi="Times New Roman" w:cs="Times New Roman"/>
          <w:noProof/>
          <w:sz w:val="24"/>
          <w:szCs w:val="24"/>
          <w:lang w:eastAsia="en-IN"/>
        </w:rPr>
        <w:lastRenderedPageBreak/>
        <w:drawing>
          <wp:inline distT="0" distB="0" distL="0" distR="0" wp14:anchorId="72A394FA" wp14:editId="09737E66">
            <wp:extent cx="5486400" cy="294322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1B207A5" w14:textId="77777777" w:rsidR="00424601" w:rsidRPr="00464738" w:rsidRDefault="00424601" w:rsidP="00381109">
      <w:pPr>
        <w:spacing w:after="0" w:line="360" w:lineRule="auto"/>
        <w:jc w:val="both"/>
        <w:rPr>
          <w:rFonts w:ascii="Times New Roman" w:hAnsi="Times New Roman" w:cs="Times New Roman"/>
          <w:b/>
          <w:sz w:val="24"/>
          <w:szCs w:val="24"/>
        </w:rPr>
      </w:pPr>
      <w:r w:rsidRPr="00464738">
        <w:rPr>
          <w:rFonts w:ascii="Times New Roman" w:hAnsi="Times New Roman" w:cs="Times New Roman"/>
          <w:b/>
          <w:sz w:val="24"/>
          <w:szCs w:val="24"/>
        </w:rPr>
        <w:t>ANALYSES OF BIOMOLECULES</w:t>
      </w:r>
    </w:p>
    <w:p w14:paraId="35DC12F1" w14:textId="59BB5DC1" w:rsidR="00424601" w:rsidRPr="00464738" w:rsidRDefault="00424601" w:rsidP="00381109">
      <w:pPr>
        <w:spacing w:line="360" w:lineRule="auto"/>
        <w:ind w:firstLine="720"/>
        <w:jc w:val="both"/>
        <w:rPr>
          <w:rFonts w:ascii="Times New Roman" w:hAnsi="Times New Roman" w:cs="Times New Roman"/>
          <w:sz w:val="24"/>
          <w:szCs w:val="24"/>
        </w:rPr>
      </w:pPr>
      <w:r w:rsidRPr="00464738">
        <w:rPr>
          <w:rFonts w:ascii="Times New Roman" w:hAnsi="Times New Roman" w:cs="Times New Roman"/>
          <w:sz w:val="24"/>
          <w:szCs w:val="24"/>
        </w:rPr>
        <w:t>The total protein, carbohydrates and lipids confirmed the riboflavin treated group showed exhibited increase in the all the tested biomolecules.</w:t>
      </w:r>
    </w:p>
    <w:p w14:paraId="56CF84C3" w14:textId="77777777" w:rsidR="00424601" w:rsidRPr="00464738" w:rsidRDefault="00424601"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Tab.9: Analysis of total Protein estimation</w:t>
      </w:r>
    </w:p>
    <w:tbl>
      <w:tblPr>
        <w:tblStyle w:val="TableGrid"/>
        <w:tblW w:w="0" w:type="auto"/>
        <w:tblLook w:val="04A0" w:firstRow="1" w:lastRow="0" w:firstColumn="1" w:lastColumn="0" w:noHBand="0" w:noVBand="1"/>
      </w:tblPr>
      <w:tblGrid>
        <w:gridCol w:w="1255"/>
        <w:gridCol w:w="3619"/>
        <w:gridCol w:w="3982"/>
      </w:tblGrid>
      <w:tr w:rsidR="00424601" w:rsidRPr="00464738" w14:paraId="6597C8AF" w14:textId="77777777" w:rsidTr="0033701B">
        <w:trPr>
          <w:trHeight w:val="538"/>
        </w:trPr>
        <w:tc>
          <w:tcPr>
            <w:tcW w:w="1255" w:type="dxa"/>
          </w:tcPr>
          <w:p w14:paraId="7225052D" w14:textId="77777777" w:rsidR="00424601" w:rsidRPr="00464738" w:rsidRDefault="00424601" w:rsidP="00381109">
            <w:pPr>
              <w:spacing w:line="360" w:lineRule="auto"/>
              <w:jc w:val="center"/>
              <w:rPr>
                <w:rFonts w:ascii="Times New Roman" w:hAnsi="Times New Roman" w:cs="Times New Roman"/>
                <w:b/>
                <w:sz w:val="24"/>
                <w:szCs w:val="24"/>
              </w:rPr>
            </w:pPr>
            <w:proofErr w:type="spellStart"/>
            <w:r w:rsidRPr="00464738">
              <w:rPr>
                <w:rFonts w:ascii="Times New Roman" w:hAnsi="Times New Roman" w:cs="Times New Roman"/>
                <w:b/>
                <w:sz w:val="24"/>
                <w:szCs w:val="24"/>
              </w:rPr>
              <w:t>S.No</w:t>
            </w:r>
            <w:proofErr w:type="spellEnd"/>
            <w:r w:rsidRPr="00464738">
              <w:rPr>
                <w:rFonts w:ascii="Times New Roman" w:hAnsi="Times New Roman" w:cs="Times New Roman"/>
                <w:b/>
                <w:sz w:val="24"/>
                <w:szCs w:val="24"/>
              </w:rPr>
              <w:t>.</w:t>
            </w:r>
          </w:p>
        </w:tc>
        <w:tc>
          <w:tcPr>
            <w:tcW w:w="3619" w:type="dxa"/>
          </w:tcPr>
          <w:p w14:paraId="11449579" w14:textId="77777777" w:rsidR="00424601" w:rsidRPr="00464738" w:rsidRDefault="00424601"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Experimental Groups</w:t>
            </w:r>
          </w:p>
        </w:tc>
        <w:tc>
          <w:tcPr>
            <w:tcW w:w="3982" w:type="dxa"/>
          </w:tcPr>
          <w:p w14:paraId="0F26FBD5" w14:textId="77777777" w:rsidR="00424601" w:rsidRPr="00464738" w:rsidRDefault="00424601" w:rsidP="00381109">
            <w:pPr>
              <w:spacing w:line="360" w:lineRule="auto"/>
              <w:jc w:val="center"/>
              <w:rPr>
                <w:rFonts w:ascii="Times New Roman" w:hAnsi="Times New Roman" w:cs="Times New Roman"/>
                <w:sz w:val="24"/>
                <w:szCs w:val="24"/>
              </w:rPr>
            </w:pPr>
            <w:r w:rsidRPr="00464738">
              <w:rPr>
                <w:rFonts w:ascii="Times New Roman" w:hAnsi="Times New Roman" w:cs="Times New Roman"/>
                <w:b/>
                <w:sz w:val="24"/>
                <w:szCs w:val="24"/>
              </w:rPr>
              <w:t>Concentration of Protein, mg/ml</w:t>
            </w:r>
          </w:p>
        </w:tc>
      </w:tr>
      <w:tr w:rsidR="00424601" w:rsidRPr="00464738" w14:paraId="0C9C6F09" w14:textId="77777777" w:rsidTr="0033701B">
        <w:trPr>
          <w:trHeight w:val="517"/>
        </w:trPr>
        <w:tc>
          <w:tcPr>
            <w:tcW w:w="1255" w:type="dxa"/>
          </w:tcPr>
          <w:p w14:paraId="0AFAC528" w14:textId="77777777" w:rsidR="00424601" w:rsidRPr="00464738" w:rsidRDefault="00424601"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1.</w:t>
            </w:r>
          </w:p>
        </w:tc>
        <w:tc>
          <w:tcPr>
            <w:tcW w:w="3619" w:type="dxa"/>
          </w:tcPr>
          <w:p w14:paraId="516A525E" w14:textId="77777777" w:rsidR="00424601" w:rsidRPr="00464738" w:rsidRDefault="00424601"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Control Group</w:t>
            </w:r>
          </w:p>
        </w:tc>
        <w:tc>
          <w:tcPr>
            <w:tcW w:w="3982" w:type="dxa"/>
          </w:tcPr>
          <w:p w14:paraId="76E6BAE2" w14:textId="77777777" w:rsidR="00424601" w:rsidRPr="00464738" w:rsidRDefault="00424601"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6.8 ± 0.10</w:t>
            </w:r>
          </w:p>
        </w:tc>
      </w:tr>
      <w:tr w:rsidR="00424601" w:rsidRPr="00464738" w14:paraId="73E5B382" w14:textId="77777777" w:rsidTr="0033701B">
        <w:trPr>
          <w:trHeight w:val="538"/>
        </w:trPr>
        <w:tc>
          <w:tcPr>
            <w:tcW w:w="1255" w:type="dxa"/>
          </w:tcPr>
          <w:p w14:paraId="685C545B" w14:textId="77777777" w:rsidR="00424601" w:rsidRPr="00464738" w:rsidRDefault="00424601"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2.</w:t>
            </w:r>
          </w:p>
        </w:tc>
        <w:tc>
          <w:tcPr>
            <w:tcW w:w="3619" w:type="dxa"/>
          </w:tcPr>
          <w:p w14:paraId="391D07B8" w14:textId="77777777" w:rsidR="00424601" w:rsidRPr="00464738" w:rsidRDefault="00424601"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Riboflavin treated group</w:t>
            </w:r>
          </w:p>
        </w:tc>
        <w:tc>
          <w:tcPr>
            <w:tcW w:w="3982" w:type="dxa"/>
          </w:tcPr>
          <w:p w14:paraId="29BDDD76" w14:textId="77777777" w:rsidR="00424601" w:rsidRPr="00464738" w:rsidRDefault="00424601"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12.75 ± 0.27</w:t>
            </w:r>
          </w:p>
        </w:tc>
      </w:tr>
    </w:tbl>
    <w:p w14:paraId="7777027A" w14:textId="77777777" w:rsidR="00424601" w:rsidRPr="00464738" w:rsidRDefault="00424601" w:rsidP="00381109">
      <w:pPr>
        <w:spacing w:before="240" w:line="360" w:lineRule="auto"/>
        <w:jc w:val="both"/>
        <w:rPr>
          <w:rFonts w:ascii="Times New Roman" w:hAnsi="Times New Roman" w:cs="Times New Roman"/>
          <w:b/>
          <w:sz w:val="24"/>
          <w:szCs w:val="24"/>
        </w:rPr>
      </w:pPr>
      <w:r w:rsidRPr="00464738">
        <w:rPr>
          <w:rFonts w:ascii="Times New Roman" w:hAnsi="Times New Roman" w:cs="Times New Roman"/>
          <w:sz w:val="24"/>
          <w:szCs w:val="24"/>
        </w:rPr>
        <w:t>Mean ± SE of 3 individual observations of each group; P-value of Group- A Vs B &lt; *0.001, Group- A Vs C &lt; ***0.05</w:t>
      </w:r>
    </w:p>
    <w:p w14:paraId="2BA6EC0C" w14:textId="77777777" w:rsidR="00424601" w:rsidRPr="00464738" w:rsidRDefault="00424601" w:rsidP="00381109">
      <w:pPr>
        <w:spacing w:after="0" w:line="360" w:lineRule="auto"/>
        <w:jc w:val="center"/>
        <w:rPr>
          <w:rFonts w:ascii="Times New Roman" w:hAnsi="Times New Roman" w:cs="Times New Roman"/>
          <w:b/>
          <w:sz w:val="24"/>
          <w:szCs w:val="24"/>
        </w:rPr>
      </w:pPr>
    </w:p>
    <w:p w14:paraId="3DBA473A" w14:textId="780E723D" w:rsidR="00424601" w:rsidRPr="00464738" w:rsidRDefault="00B93058" w:rsidP="00381109">
      <w:pPr>
        <w:spacing w:line="360" w:lineRule="auto"/>
        <w:jc w:val="center"/>
        <w:rPr>
          <w:rFonts w:ascii="Times New Roman" w:hAnsi="Times New Roman" w:cs="Times New Roman"/>
          <w:b/>
          <w:noProof/>
          <w:sz w:val="24"/>
          <w:szCs w:val="24"/>
        </w:rPr>
      </w:pPr>
      <w:r>
        <w:rPr>
          <w:rFonts w:ascii="Times New Roman" w:hAnsi="Times New Roman" w:cs="Times New Roman"/>
          <w:b/>
          <w:sz w:val="24"/>
          <w:szCs w:val="24"/>
        </w:rPr>
        <w:t>Fig 16</w:t>
      </w:r>
      <w:r w:rsidR="00424601" w:rsidRPr="00464738">
        <w:rPr>
          <w:rFonts w:ascii="Times New Roman" w:hAnsi="Times New Roman" w:cs="Times New Roman"/>
          <w:b/>
          <w:sz w:val="24"/>
          <w:szCs w:val="24"/>
        </w:rPr>
        <w:t>: Analysis of total Protein estimation</w:t>
      </w:r>
    </w:p>
    <w:p w14:paraId="2E4B3EC2" w14:textId="2BCDC6CF" w:rsidR="00424601" w:rsidRPr="00464738" w:rsidRDefault="00424601" w:rsidP="00381109">
      <w:pPr>
        <w:spacing w:after="0" w:line="360" w:lineRule="auto"/>
        <w:jc w:val="center"/>
        <w:rPr>
          <w:rFonts w:ascii="Times New Roman" w:hAnsi="Times New Roman" w:cs="Times New Roman"/>
          <w:b/>
          <w:sz w:val="24"/>
          <w:szCs w:val="24"/>
        </w:rPr>
      </w:pPr>
      <w:r w:rsidRPr="00464738">
        <w:rPr>
          <w:rFonts w:ascii="Times New Roman" w:hAnsi="Times New Roman" w:cs="Times New Roman"/>
          <w:b/>
          <w:noProof/>
          <w:sz w:val="24"/>
          <w:szCs w:val="24"/>
          <w:lang w:eastAsia="en-IN"/>
        </w:rPr>
        <w:lastRenderedPageBreak/>
        <w:drawing>
          <wp:inline distT="0" distB="0" distL="0" distR="0" wp14:anchorId="1050C879" wp14:editId="58786222">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7B36548" w14:textId="77777777" w:rsidR="00424601" w:rsidRPr="00464738" w:rsidRDefault="00424601" w:rsidP="00381109">
      <w:pPr>
        <w:spacing w:after="0" w:line="360" w:lineRule="auto"/>
        <w:jc w:val="both"/>
        <w:rPr>
          <w:rFonts w:ascii="Times New Roman" w:hAnsi="Times New Roman" w:cs="Times New Roman"/>
          <w:b/>
          <w:sz w:val="24"/>
          <w:szCs w:val="24"/>
        </w:rPr>
      </w:pPr>
    </w:p>
    <w:p w14:paraId="58413599" w14:textId="01A878A8" w:rsidR="00424601" w:rsidRPr="00464738" w:rsidRDefault="00424601"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Tab</w:t>
      </w:r>
      <w:r w:rsidR="00E94263">
        <w:rPr>
          <w:rFonts w:ascii="Times New Roman" w:hAnsi="Times New Roman" w:cs="Times New Roman"/>
          <w:b/>
          <w:sz w:val="24"/>
          <w:szCs w:val="24"/>
        </w:rPr>
        <w:t>le</w:t>
      </w:r>
      <w:r w:rsidRPr="00464738">
        <w:rPr>
          <w:rFonts w:ascii="Times New Roman" w:hAnsi="Times New Roman" w:cs="Times New Roman"/>
          <w:b/>
          <w:sz w:val="24"/>
          <w:szCs w:val="24"/>
        </w:rPr>
        <w:t>.10: Analysis of total Carbohydrate</w:t>
      </w:r>
    </w:p>
    <w:tbl>
      <w:tblPr>
        <w:tblStyle w:val="TableGrid"/>
        <w:tblW w:w="0" w:type="auto"/>
        <w:tblLook w:val="04A0" w:firstRow="1" w:lastRow="0" w:firstColumn="1" w:lastColumn="0" w:noHBand="0" w:noVBand="1"/>
      </w:tblPr>
      <w:tblGrid>
        <w:gridCol w:w="1254"/>
        <w:gridCol w:w="3619"/>
        <w:gridCol w:w="3983"/>
      </w:tblGrid>
      <w:tr w:rsidR="00424601" w:rsidRPr="00464738" w14:paraId="24FCCC46" w14:textId="77777777" w:rsidTr="0033701B">
        <w:trPr>
          <w:trHeight w:val="433"/>
        </w:trPr>
        <w:tc>
          <w:tcPr>
            <w:tcW w:w="1254" w:type="dxa"/>
          </w:tcPr>
          <w:p w14:paraId="58B2227F" w14:textId="77777777" w:rsidR="00424601" w:rsidRPr="00464738" w:rsidRDefault="00424601" w:rsidP="00381109">
            <w:pPr>
              <w:spacing w:line="360" w:lineRule="auto"/>
              <w:jc w:val="center"/>
              <w:rPr>
                <w:rFonts w:ascii="Times New Roman" w:hAnsi="Times New Roman" w:cs="Times New Roman"/>
                <w:b/>
                <w:sz w:val="24"/>
                <w:szCs w:val="24"/>
              </w:rPr>
            </w:pPr>
            <w:proofErr w:type="spellStart"/>
            <w:r w:rsidRPr="00464738">
              <w:rPr>
                <w:rFonts w:ascii="Times New Roman" w:hAnsi="Times New Roman" w:cs="Times New Roman"/>
                <w:b/>
                <w:sz w:val="24"/>
                <w:szCs w:val="24"/>
              </w:rPr>
              <w:t>S.No</w:t>
            </w:r>
            <w:proofErr w:type="spellEnd"/>
            <w:r w:rsidRPr="00464738">
              <w:rPr>
                <w:rFonts w:ascii="Times New Roman" w:hAnsi="Times New Roman" w:cs="Times New Roman"/>
                <w:b/>
                <w:sz w:val="24"/>
                <w:szCs w:val="24"/>
              </w:rPr>
              <w:t>.</w:t>
            </w:r>
          </w:p>
        </w:tc>
        <w:tc>
          <w:tcPr>
            <w:tcW w:w="3619" w:type="dxa"/>
          </w:tcPr>
          <w:p w14:paraId="44E23BE7" w14:textId="77777777" w:rsidR="00424601" w:rsidRPr="00464738" w:rsidRDefault="00424601"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Experimental Groups</w:t>
            </w:r>
          </w:p>
        </w:tc>
        <w:tc>
          <w:tcPr>
            <w:tcW w:w="3983" w:type="dxa"/>
          </w:tcPr>
          <w:p w14:paraId="3620D79F" w14:textId="77777777" w:rsidR="00424601" w:rsidRPr="00464738" w:rsidRDefault="00424601" w:rsidP="00381109">
            <w:pPr>
              <w:spacing w:line="360" w:lineRule="auto"/>
              <w:jc w:val="center"/>
              <w:rPr>
                <w:rFonts w:ascii="Times New Roman" w:hAnsi="Times New Roman" w:cs="Times New Roman"/>
                <w:sz w:val="24"/>
                <w:szCs w:val="24"/>
              </w:rPr>
            </w:pPr>
            <w:r w:rsidRPr="00464738">
              <w:rPr>
                <w:rFonts w:ascii="Times New Roman" w:hAnsi="Times New Roman" w:cs="Times New Roman"/>
                <w:b/>
                <w:sz w:val="24"/>
                <w:szCs w:val="24"/>
              </w:rPr>
              <w:t>Concentration of Carbohydrate, mg/ml</w:t>
            </w:r>
          </w:p>
        </w:tc>
      </w:tr>
      <w:tr w:rsidR="00424601" w:rsidRPr="00464738" w14:paraId="1C734382" w14:textId="77777777" w:rsidTr="0033701B">
        <w:trPr>
          <w:trHeight w:val="416"/>
        </w:trPr>
        <w:tc>
          <w:tcPr>
            <w:tcW w:w="1254" w:type="dxa"/>
          </w:tcPr>
          <w:p w14:paraId="11356749" w14:textId="77777777" w:rsidR="00424601" w:rsidRPr="00464738" w:rsidRDefault="00424601"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1.</w:t>
            </w:r>
          </w:p>
        </w:tc>
        <w:tc>
          <w:tcPr>
            <w:tcW w:w="3619" w:type="dxa"/>
          </w:tcPr>
          <w:p w14:paraId="48C8046E" w14:textId="77777777" w:rsidR="00424601" w:rsidRPr="00464738" w:rsidRDefault="00424601"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Control Group</w:t>
            </w:r>
          </w:p>
        </w:tc>
        <w:tc>
          <w:tcPr>
            <w:tcW w:w="3983" w:type="dxa"/>
          </w:tcPr>
          <w:p w14:paraId="3C5ED08B" w14:textId="77777777" w:rsidR="00424601" w:rsidRPr="00464738" w:rsidRDefault="00424601"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46.37 ± 0.49</w:t>
            </w:r>
          </w:p>
        </w:tc>
      </w:tr>
      <w:tr w:rsidR="00424601" w:rsidRPr="00464738" w14:paraId="0798D960" w14:textId="77777777" w:rsidTr="0033701B">
        <w:trPr>
          <w:trHeight w:val="433"/>
        </w:trPr>
        <w:tc>
          <w:tcPr>
            <w:tcW w:w="1254" w:type="dxa"/>
          </w:tcPr>
          <w:p w14:paraId="0CF191FE" w14:textId="77777777" w:rsidR="00424601" w:rsidRPr="00464738" w:rsidRDefault="00424601"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2.</w:t>
            </w:r>
          </w:p>
        </w:tc>
        <w:tc>
          <w:tcPr>
            <w:tcW w:w="3619" w:type="dxa"/>
          </w:tcPr>
          <w:p w14:paraId="2A7A86DB" w14:textId="77777777" w:rsidR="00424601" w:rsidRPr="00464738" w:rsidRDefault="00424601"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Riboflavin treated group</w:t>
            </w:r>
          </w:p>
        </w:tc>
        <w:tc>
          <w:tcPr>
            <w:tcW w:w="3983" w:type="dxa"/>
          </w:tcPr>
          <w:p w14:paraId="39944145" w14:textId="77777777" w:rsidR="00424601" w:rsidRPr="00464738" w:rsidRDefault="00424601"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72.27 ± 0.3</w:t>
            </w:r>
          </w:p>
        </w:tc>
      </w:tr>
    </w:tbl>
    <w:p w14:paraId="3DD6F179" w14:textId="77777777" w:rsidR="00424601" w:rsidRPr="00464738" w:rsidRDefault="00424601" w:rsidP="00381109">
      <w:pPr>
        <w:spacing w:before="240" w:line="360" w:lineRule="auto"/>
        <w:jc w:val="center"/>
        <w:rPr>
          <w:rFonts w:ascii="Times New Roman" w:hAnsi="Times New Roman" w:cs="Times New Roman"/>
          <w:sz w:val="24"/>
          <w:szCs w:val="24"/>
        </w:rPr>
      </w:pPr>
      <w:r w:rsidRPr="00464738">
        <w:rPr>
          <w:rFonts w:ascii="Times New Roman" w:hAnsi="Times New Roman" w:cs="Times New Roman"/>
          <w:sz w:val="24"/>
          <w:szCs w:val="24"/>
        </w:rPr>
        <w:t>Mean ± SE of 3 individual observations of each group; P-value of Group- A Vs B &lt; *0.001, Group- A Vs C &lt; ***0.05</w:t>
      </w:r>
    </w:p>
    <w:p w14:paraId="79FA7B88" w14:textId="5E77C0EB" w:rsidR="00424601" w:rsidRPr="00464738" w:rsidRDefault="00B93058" w:rsidP="0038110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 17</w:t>
      </w:r>
      <w:r w:rsidR="00424601" w:rsidRPr="00464738">
        <w:rPr>
          <w:rFonts w:ascii="Times New Roman" w:hAnsi="Times New Roman" w:cs="Times New Roman"/>
          <w:b/>
          <w:sz w:val="24"/>
          <w:szCs w:val="24"/>
        </w:rPr>
        <w:t>: Analysis of total Carbohydrate</w:t>
      </w:r>
    </w:p>
    <w:p w14:paraId="196202AD" w14:textId="41FBDD1B" w:rsidR="00424601" w:rsidRPr="00464738" w:rsidRDefault="00C93491"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noProof/>
          <w:sz w:val="24"/>
          <w:szCs w:val="24"/>
          <w:lang w:eastAsia="en-IN"/>
        </w:rPr>
        <w:drawing>
          <wp:inline distT="0" distB="0" distL="0" distR="0" wp14:anchorId="513C1EEE" wp14:editId="775185B2">
            <wp:extent cx="5486400" cy="20002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00D5A79" w14:textId="77777777" w:rsidR="00424601" w:rsidRPr="00464738" w:rsidRDefault="00424601" w:rsidP="00381109">
      <w:pPr>
        <w:spacing w:after="0"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Tab.11: Analysis of total Lipid</w:t>
      </w:r>
    </w:p>
    <w:tbl>
      <w:tblPr>
        <w:tblStyle w:val="TableGrid"/>
        <w:tblW w:w="0" w:type="auto"/>
        <w:tblLook w:val="04A0" w:firstRow="1" w:lastRow="0" w:firstColumn="1" w:lastColumn="0" w:noHBand="0" w:noVBand="1"/>
      </w:tblPr>
      <w:tblGrid>
        <w:gridCol w:w="1255"/>
        <w:gridCol w:w="3619"/>
        <w:gridCol w:w="3982"/>
      </w:tblGrid>
      <w:tr w:rsidR="00424601" w:rsidRPr="00464738" w14:paraId="33B70025" w14:textId="77777777" w:rsidTr="0033701B">
        <w:trPr>
          <w:trHeight w:val="433"/>
        </w:trPr>
        <w:tc>
          <w:tcPr>
            <w:tcW w:w="1255" w:type="dxa"/>
          </w:tcPr>
          <w:p w14:paraId="7B54B390" w14:textId="77777777" w:rsidR="00424601" w:rsidRPr="00464738" w:rsidRDefault="00424601" w:rsidP="00381109">
            <w:pPr>
              <w:spacing w:line="360" w:lineRule="auto"/>
              <w:jc w:val="center"/>
              <w:rPr>
                <w:rFonts w:ascii="Times New Roman" w:hAnsi="Times New Roman" w:cs="Times New Roman"/>
                <w:b/>
                <w:sz w:val="24"/>
                <w:szCs w:val="24"/>
              </w:rPr>
            </w:pPr>
            <w:proofErr w:type="spellStart"/>
            <w:r w:rsidRPr="00464738">
              <w:rPr>
                <w:rFonts w:ascii="Times New Roman" w:hAnsi="Times New Roman" w:cs="Times New Roman"/>
                <w:b/>
                <w:sz w:val="24"/>
                <w:szCs w:val="24"/>
              </w:rPr>
              <w:lastRenderedPageBreak/>
              <w:t>S.No</w:t>
            </w:r>
            <w:proofErr w:type="spellEnd"/>
            <w:r w:rsidRPr="00464738">
              <w:rPr>
                <w:rFonts w:ascii="Times New Roman" w:hAnsi="Times New Roman" w:cs="Times New Roman"/>
                <w:b/>
                <w:sz w:val="24"/>
                <w:szCs w:val="24"/>
              </w:rPr>
              <w:t>.</w:t>
            </w:r>
          </w:p>
        </w:tc>
        <w:tc>
          <w:tcPr>
            <w:tcW w:w="3619" w:type="dxa"/>
          </w:tcPr>
          <w:p w14:paraId="7B7992D2" w14:textId="77777777" w:rsidR="00424601" w:rsidRPr="00464738" w:rsidRDefault="00424601"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Experimental Groups</w:t>
            </w:r>
          </w:p>
        </w:tc>
        <w:tc>
          <w:tcPr>
            <w:tcW w:w="3982" w:type="dxa"/>
          </w:tcPr>
          <w:p w14:paraId="020277B5" w14:textId="77777777" w:rsidR="00424601" w:rsidRPr="00464738" w:rsidRDefault="00424601" w:rsidP="00381109">
            <w:pPr>
              <w:spacing w:line="360" w:lineRule="auto"/>
              <w:jc w:val="center"/>
              <w:rPr>
                <w:rFonts w:ascii="Times New Roman" w:hAnsi="Times New Roman" w:cs="Times New Roman"/>
                <w:sz w:val="24"/>
                <w:szCs w:val="24"/>
              </w:rPr>
            </w:pPr>
            <w:r w:rsidRPr="00464738">
              <w:rPr>
                <w:rFonts w:ascii="Times New Roman" w:hAnsi="Times New Roman" w:cs="Times New Roman"/>
                <w:b/>
                <w:sz w:val="24"/>
                <w:szCs w:val="24"/>
              </w:rPr>
              <w:t>Concentration of Lipid, mg/ml</w:t>
            </w:r>
          </w:p>
        </w:tc>
      </w:tr>
      <w:tr w:rsidR="00424601" w:rsidRPr="00464738" w14:paraId="4CB37CEE" w14:textId="77777777" w:rsidTr="0033701B">
        <w:trPr>
          <w:trHeight w:val="416"/>
        </w:trPr>
        <w:tc>
          <w:tcPr>
            <w:tcW w:w="1255" w:type="dxa"/>
          </w:tcPr>
          <w:p w14:paraId="0E8D576D" w14:textId="77777777" w:rsidR="00424601" w:rsidRPr="00464738" w:rsidRDefault="00424601"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1.</w:t>
            </w:r>
          </w:p>
        </w:tc>
        <w:tc>
          <w:tcPr>
            <w:tcW w:w="3619" w:type="dxa"/>
          </w:tcPr>
          <w:p w14:paraId="5F5F9BC1" w14:textId="77777777" w:rsidR="00424601" w:rsidRPr="00464738" w:rsidRDefault="00424601"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Control Group</w:t>
            </w:r>
          </w:p>
        </w:tc>
        <w:tc>
          <w:tcPr>
            <w:tcW w:w="3982" w:type="dxa"/>
          </w:tcPr>
          <w:p w14:paraId="71E72CED" w14:textId="77777777" w:rsidR="00424601" w:rsidRPr="00464738" w:rsidRDefault="00424601"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4.76 ± 0.58</w:t>
            </w:r>
          </w:p>
        </w:tc>
      </w:tr>
      <w:tr w:rsidR="00424601" w:rsidRPr="00464738" w14:paraId="3BF1CD70" w14:textId="77777777" w:rsidTr="0033701B">
        <w:trPr>
          <w:trHeight w:val="433"/>
        </w:trPr>
        <w:tc>
          <w:tcPr>
            <w:tcW w:w="1255" w:type="dxa"/>
          </w:tcPr>
          <w:p w14:paraId="1CCC819E" w14:textId="77777777" w:rsidR="00424601" w:rsidRPr="00464738" w:rsidRDefault="00424601"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2.</w:t>
            </w:r>
          </w:p>
        </w:tc>
        <w:tc>
          <w:tcPr>
            <w:tcW w:w="3619" w:type="dxa"/>
          </w:tcPr>
          <w:p w14:paraId="6C9544FD" w14:textId="77777777" w:rsidR="00424601" w:rsidRPr="00464738" w:rsidRDefault="00424601"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Riboflavin treated group</w:t>
            </w:r>
          </w:p>
        </w:tc>
        <w:tc>
          <w:tcPr>
            <w:tcW w:w="3982" w:type="dxa"/>
          </w:tcPr>
          <w:p w14:paraId="35849FC3" w14:textId="77777777" w:rsidR="00424601" w:rsidRPr="00464738" w:rsidRDefault="00424601"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8.76 ± 0.92</w:t>
            </w:r>
          </w:p>
        </w:tc>
      </w:tr>
    </w:tbl>
    <w:p w14:paraId="4C89B53F" w14:textId="65E33161" w:rsidR="00424601" w:rsidRPr="00B93058" w:rsidRDefault="00424601" w:rsidP="00B93058">
      <w:pPr>
        <w:spacing w:before="120" w:line="360" w:lineRule="auto"/>
        <w:jc w:val="center"/>
        <w:rPr>
          <w:rFonts w:ascii="Times New Roman" w:hAnsi="Times New Roman" w:cs="Times New Roman"/>
          <w:sz w:val="24"/>
          <w:szCs w:val="24"/>
        </w:rPr>
      </w:pPr>
      <w:r w:rsidRPr="00464738">
        <w:rPr>
          <w:rFonts w:ascii="Times New Roman" w:hAnsi="Times New Roman" w:cs="Times New Roman"/>
          <w:sz w:val="24"/>
          <w:szCs w:val="24"/>
        </w:rPr>
        <w:t>Mean ± SE of 3 individual observations of each group; P-value of Group- A Vs B &lt; *0.001, Group- A Vs C &lt; ***0.05</w:t>
      </w:r>
    </w:p>
    <w:p w14:paraId="59FB1923" w14:textId="56CBDCD1" w:rsidR="00424601" w:rsidRPr="00464738" w:rsidRDefault="00B93058" w:rsidP="0038110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 18</w:t>
      </w:r>
      <w:r w:rsidR="00424601" w:rsidRPr="00464738">
        <w:rPr>
          <w:rFonts w:ascii="Times New Roman" w:hAnsi="Times New Roman" w:cs="Times New Roman"/>
          <w:b/>
          <w:sz w:val="24"/>
          <w:szCs w:val="24"/>
        </w:rPr>
        <w:t>: Analysis of Total Lipid</w:t>
      </w:r>
    </w:p>
    <w:p w14:paraId="11003919" w14:textId="7385FEAE" w:rsidR="00424601" w:rsidRPr="00464738" w:rsidRDefault="00C93491" w:rsidP="00381109">
      <w:pPr>
        <w:spacing w:after="0" w:line="360" w:lineRule="auto"/>
        <w:jc w:val="center"/>
        <w:rPr>
          <w:rFonts w:ascii="Times New Roman" w:hAnsi="Times New Roman" w:cs="Times New Roman"/>
          <w:b/>
          <w:sz w:val="24"/>
          <w:szCs w:val="24"/>
        </w:rPr>
      </w:pPr>
      <w:r w:rsidRPr="00464738">
        <w:rPr>
          <w:rFonts w:ascii="Times New Roman" w:hAnsi="Times New Roman" w:cs="Times New Roman"/>
          <w:b/>
          <w:noProof/>
          <w:sz w:val="24"/>
          <w:szCs w:val="24"/>
          <w:lang w:eastAsia="en-IN"/>
        </w:rPr>
        <w:drawing>
          <wp:inline distT="0" distB="0" distL="0" distR="0" wp14:anchorId="768844A8" wp14:editId="187599B8">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09B1E57" w14:textId="1FA25363" w:rsidR="00424601" w:rsidRPr="00464738" w:rsidRDefault="00424601" w:rsidP="00381109">
      <w:pPr>
        <w:spacing w:line="360" w:lineRule="auto"/>
        <w:ind w:firstLine="720"/>
        <w:jc w:val="both"/>
        <w:rPr>
          <w:rFonts w:ascii="Times New Roman" w:hAnsi="Times New Roman" w:cs="Times New Roman"/>
          <w:sz w:val="24"/>
          <w:szCs w:val="24"/>
        </w:rPr>
      </w:pPr>
      <w:r w:rsidRPr="00464738">
        <w:rPr>
          <w:rFonts w:ascii="Times New Roman" w:hAnsi="Times New Roman" w:cs="Times New Roman"/>
          <w:sz w:val="24"/>
          <w:szCs w:val="24"/>
        </w:rPr>
        <w:t>Among the group-III and group-IV animals, riboflavin concentration was found to the good, when compared with the other groups.</w:t>
      </w:r>
    </w:p>
    <w:p w14:paraId="3165BFE1" w14:textId="7FE2239A" w:rsidR="00C93491" w:rsidRPr="00464738" w:rsidRDefault="007F3F17" w:rsidP="00381109">
      <w:pPr>
        <w:spacing w:line="360" w:lineRule="auto"/>
        <w:jc w:val="both"/>
        <w:rPr>
          <w:rFonts w:ascii="Times New Roman" w:hAnsi="Times New Roman" w:cs="Times New Roman"/>
          <w:b/>
          <w:noProof/>
          <w:sz w:val="24"/>
          <w:szCs w:val="24"/>
        </w:rPr>
      </w:pPr>
      <w:r w:rsidRPr="00464738">
        <w:rPr>
          <w:rFonts w:ascii="Times New Roman" w:hAnsi="Times New Roman" w:cs="Times New Roman"/>
          <w:b/>
          <w:noProof/>
          <w:sz w:val="24"/>
          <w:szCs w:val="24"/>
        </w:rPr>
        <w:t>TOTAL BACTERIAL COUNT FROM HEMOLYMPH</w:t>
      </w:r>
    </w:p>
    <w:p w14:paraId="217CB4AC" w14:textId="265DDA9E" w:rsidR="007F3F17" w:rsidRPr="00464738" w:rsidRDefault="007F3F17" w:rsidP="00381109">
      <w:pPr>
        <w:spacing w:line="360" w:lineRule="auto"/>
        <w:jc w:val="both"/>
        <w:rPr>
          <w:rFonts w:ascii="Times New Roman" w:hAnsi="Times New Roman" w:cs="Times New Roman"/>
          <w:sz w:val="24"/>
          <w:szCs w:val="24"/>
        </w:rPr>
      </w:pPr>
      <w:r w:rsidRPr="00464738">
        <w:rPr>
          <w:rFonts w:ascii="Times New Roman" w:hAnsi="Times New Roman" w:cs="Times New Roman"/>
          <w:noProof/>
          <w:sz w:val="24"/>
          <w:szCs w:val="24"/>
        </w:rPr>
        <w:t>As in riboflavin fed experimental group of animal exhibited slight increase in the immune respeonse</w:t>
      </w:r>
      <w:r w:rsidR="007443D6" w:rsidRPr="00464738">
        <w:rPr>
          <w:rFonts w:ascii="Times New Roman" w:hAnsi="Times New Roman" w:cs="Times New Roman"/>
          <w:noProof/>
          <w:sz w:val="24"/>
          <w:szCs w:val="24"/>
        </w:rPr>
        <w:t xml:space="preserve">, also, </w:t>
      </w:r>
      <w:r w:rsidR="007443D6" w:rsidRPr="00464738">
        <w:rPr>
          <w:rFonts w:ascii="Times New Roman" w:hAnsi="Times New Roman" w:cs="Times New Roman"/>
          <w:sz w:val="24"/>
          <w:szCs w:val="24"/>
        </w:rPr>
        <w:t>riboflavin treated groups showed reduced bacterial count.</w:t>
      </w:r>
    </w:p>
    <w:p w14:paraId="355A11D4" w14:textId="77777777" w:rsidR="007443D6" w:rsidRPr="00464738" w:rsidRDefault="007443D6" w:rsidP="00381109">
      <w:pPr>
        <w:pStyle w:val="ListParagraph"/>
        <w:spacing w:line="360" w:lineRule="auto"/>
        <w:ind w:left="0"/>
        <w:jc w:val="center"/>
        <w:rPr>
          <w:rFonts w:ascii="Times New Roman" w:hAnsi="Times New Roman" w:cs="Times New Roman"/>
          <w:b/>
          <w:sz w:val="24"/>
          <w:szCs w:val="24"/>
        </w:rPr>
      </w:pPr>
      <w:r w:rsidRPr="00464738">
        <w:rPr>
          <w:rFonts w:ascii="Times New Roman" w:hAnsi="Times New Roman" w:cs="Times New Roman"/>
          <w:b/>
          <w:sz w:val="24"/>
          <w:szCs w:val="24"/>
        </w:rPr>
        <w:t>Tab. 13: Total bacterial count from the hemolymph</w:t>
      </w:r>
    </w:p>
    <w:tbl>
      <w:tblPr>
        <w:tblStyle w:val="TableGrid"/>
        <w:tblW w:w="0" w:type="auto"/>
        <w:tblLook w:val="04A0" w:firstRow="1" w:lastRow="0" w:firstColumn="1" w:lastColumn="0" w:noHBand="0" w:noVBand="1"/>
      </w:tblPr>
      <w:tblGrid>
        <w:gridCol w:w="1269"/>
        <w:gridCol w:w="3681"/>
        <w:gridCol w:w="4053"/>
      </w:tblGrid>
      <w:tr w:rsidR="007443D6" w:rsidRPr="00464738" w14:paraId="0E37FA9B" w14:textId="77777777" w:rsidTr="0033701B">
        <w:trPr>
          <w:trHeight w:val="433"/>
        </w:trPr>
        <w:tc>
          <w:tcPr>
            <w:tcW w:w="1269" w:type="dxa"/>
            <w:vAlign w:val="center"/>
          </w:tcPr>
          <w:p w14:paraId="5B6AC45C" w14:textId="77777777" w:rsidR="007443D6" w:rsidRPr="00464738" w:rsidRDefault="007443D6" w:rsidP="00381109">
            <w:pPr>
              <w:spacing w:line="360" w:lineRule="auto"/>
              <w:rPr>
                <w:rFonts w:ascii="Times New Roman" w:hAnsi="Times New Roman" w:cs="Times New Roman"/>
                <w:b/>
                <w:sz w:val="24"/>
                <w:szCs w:val="24"/>
              </w:rPr>
            </w:pPr>
            <w:proofErr w:type="spellStart"/>
            <w:r w:rsidRPr="00464738">
              <w:rPr>
                <w:rFonts w:ascii="Times New Roman" w:hAnsi="Times New Roman" w:cs="Times New Roman"/>
                <w:b/>
                <w:sz w:val="24"/>
                <w:szCs w:val="24"/>
              </w:rPr>
              <w:t>S.No</w:t>
            </w:r>
            <w:proofErr w:type="spellEnd"/>
            <w:r w:rsidRPr="00464738">
              <w:rPr>
                <w:rFonts w:ascii="Times New Roman" w:hAnsi="Times New Roman" w:cs="Times New Roman"/>
                <w:b/>
                <w:sz w:val="24"/>
                <w:szCs w:val="24"/>
              </w:rPr>
              <w:t>.</w:t>
            </w:r>
          </w:p>
        </w:tc>
        <w:tc>
          <w:tcPr>
            <w:tcW w:w="3681" w:type="dxa"/>
            <w:vAlign w:val="center"/>
          </w:tcPr>
          <w:p w14:paraId="29FBEF2A" w14:textId="77777777" w:rsidR="007443D6" w:rsidRPr="00464738" w:rsidRDefault="007443D6" w:rsidP="00381109">
            <w:pPr>
              <w:spacing w:line="360" w:lineRule="auto"/>
              <w:rPr>
                <w:rFonts w:ascii="Times New Roman" w:hAnsi="Times New Roman" w:cs="Times New Roman"/>
                <w:b/>
                <w:sz w:val="24"/>
                <w:szCs w:val="24"/>
              </w:rPr>
            </w:pPr>
            <w:r w:rsidRPr="00464738">
              <w:rPr>
                <w:rFonts w:ascii="Times New Roman" w:hAnsi="Times New Roman" w:cs="Times New Roman"/>
                <w:b/>
                <w:sz w:val="24"/>
                <w:szCs w:val="24"/>
              </w:rPr>
              <w:t>Experimental Groups</w:t>
            </w:r>
          </w:p>
        </w:tc>
        <w:tc>
          <w:tcPr>
            <w:tcW w:w="4053" w:type="dxa"/>
            <w:vAlign w:val="center"/>
          </w:tcPr>
          <w:p w14:paraId="4112EDC2" w14:textId="77777777" w:rsidR="007443D6" w:rsidRPr="00464738" w:rsidRDefault="007443D6"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Bacterial Colonies, CFU/ µl of hemolymph</w:t>
            </w:r>
          </w:p>
        </w:tc>
      </w:tr>
      <w:tr w:rsidR="007443D6" w:rsidRPr="00464738" w14:paraId="7CFBEF0F" w14:textId="77777777" w:rsidTr="0033701B">
        <w:trPr>
          <w:trHeight w:val="416"/>
        </w:trPr>
        <w:tc>
          <w:tcPr>
            <w:tcW w:w="1269" w:type="dxa"/>
            <w:vAlign w:val="center"/>
          </w:tcPr>
          <w:p w14:paraId="1495B898" w14:textId="77777777" w:rsidR="007443D6" w:rsidRPr="00464738" w:rsidRDefault="007443D6"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1.</w:t>
            </w:r>
          </w:p>
        </w:tc>
        <w:tc>
          <w:tcPr>
            <w:tcW w:w="3681" w:type="dxa"/>
            <w:vAlign w:val="center"/>
          </w:tcPr>
          <w:p w14:paraId="4ED7601B" w14:textId="77777777" w:rsidR="007443D6" w:rsidRPr="00464738" w:rsidRDefault="007443D6"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Control Group</w:t>
            </w:r>
          </w:p>
        </w:tc>
        <w:tc>
          <w:tcPr>
            <w:tcW w:w="4053" w:type="dxa"/>
            <w:vAlign w:val="center"/>
          </w:tcPr>
          <w:p w14:paraId="378ED130" w14:textId="77777777" w:rsidR="007443D6" w:rsidRPr="00464738" w:rsidRDefault="007443D6"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356. 83± 0.32</w:t>
            </w:r>
          </w:p>
        </w:tc>
      </w:tr>
      <w:tr w:rsidR="007443D6" w:rsidRPr="00464738" w14:paraId="1E4D812B" w14:textId="77777777" w:rsidTr="0033701B">
        <w:trPr>
          <w:trHeight w:val="433"/>
        </w:trPr>
        <w:tc>
          <w:tcPr>
            <w:tcW w:w="1269" w:type="dxa"/>
            <w:vAlign w:val="center"/>
          </w:tcPr>
          <w:p w14:paraId="680EFD5F" w14:textId="77777777" w:rsidR="007443D6" w:rsidRPr="00464738" w:rsidRDefault="007443D6"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2.</w:t>
            </w:r>
          </w:p>
        </w:tc>
        <w:tc>
          <w:tcPr>
            <w:tcW w:w="3681" w:type="dxa"/>
            <w:vAlign w:val="center"/>
          </w:tcPr>
          <w:p w14:paraId="221B0725" w14:textId="77777777" w:rsidR="007443D6" w:rsidRPr="00464738" w:rsidRDefault="007443D6" w:rsidP="00381109">
            <w:pPr>
              <w:spacing w:line="360" w:lineRule="auto"/>
              <w:rPr>
                <w:rFonts w:ascii="Times New Roman" w:hAnsi="Times New Roman" w:cs="Times New Roman"/>
                <w:sz w:val="24"/>
                <w:szCs w:val="24"/>
              </w:rPr>
            </w:pPr>
            <w:r w:rsidRPr="00464738">
              <w:rPr>
                <w:rFonts w:ascii="Times New Roman" w:hAnsi="Times New Roman" w:cs="Times New Roman"/>
                <w:sz w:val="24"/>
                <w:szCs w:val="24"/>
              </w:rPr>
              <w:t>Riboflavin treated group</w:t>
            </w:r>
          </w:p>
        </w:tc>
        <w:tc>
          <w:tcPr>
            <w:tcW w:w="4053" w:type="dxa"/>
            <w:vAlign w:val="center"/>
          </w:tcPr>
          <w:p w14:paraId="01EDE3EC" w14:textId="77777777" w:rsidR="007443D6" w:rsidRPr="00464738" w:rsidRDefault="007443D6"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185.51 ± 0.81</w:t>
            </w:r>
          </w:p>
        </w:tc>
      </w:tr>
    </w:tbl>
    <w:p w14:paraId="04D6540B" w14:textId="77777777" w:rsidR="007443D6" w:rsidRPr="00464738" w:rsidRDefault="007443D6" w:rsidP="00381109">
      <w:pPr>
        <w:spacing w:before="120" w:line="360" w:lineRule="auto"/>
        <w:jc w:val="center"/>
        <w:rPr>
          <w:rFonts w:ascii="Times New Roman" w:hAnsi="Times New Roman" w:cs="Times New Roman"/>
          <w:sz w:val="24"/>
          <w:szCs w:val="24"/>
        </w:rPr>
      </w:pPr>
      <w:r w:rsidRPr="00464738">
        <w:rPr>
          <w:rFonts w:ascii="Times New Roman" w:hAnsi="Times New Roman" w:cs="Times New Roman"/>
          <w:sz w:val="24"/>
          <w:szCs w:val="24"/>
        </w:rPr>
        <w:lastRenderedPageBreak/>
        <w:t>Mean ± SE of 3 individual observations of each group; P-value of Group- A Vs B &lt; *0.001, Group- A Vs C &lt; ***0.05</w:t>
      </w:r>
    </w:p>
    <w:p w14:paraId="2D62ED48" w14:textId="39138962" w:rsidR="007443D6" w:rsidRPr="00464738" w:rsidRDefault="00B93058" w:rsidP="003811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Fig 19</w:t>
      </w:r>
      <w:r w:rsidR="007443D6" w:rsidRPr="00464738">
        <w:rPr>
          <w:rFonts w:ascii="Times New Roman" w:hAnsi="Times New Roman" w:cs="Times New Roman"/>
          <w:b/>
          <w:sz w:val="24"/>
          <w:szCs w:val="24"/>
        </w:rPr>
        <w:t>: Total bacterial count from the hemolymph</w:t>
      </w:r>
    </w:p>
    <w:p w14:paraId="4735C157" w14:textId="19E7FA6A" w:rsidR="007443D6" w:rsidRPr="00464738" w:rsidRDefault="007443D6" w:rsidP="00381109">
      <w:pPr>
        <w:pStyle w:val="ListParagraph"/>
        <w:spacing w:line="360" w:lineRule="auto"/>
        <w:ind w:left="0" w:firstLine="720"/>
        <w:jc w:val="both"/>
        <w:rPr>
          <w:rFonts w:ascii="Times New Roman" w:hAnsi="Times New Roman" w:cs="Times New Roman"/>
          <w:sz w:val="24"/>
          <w:szCs w:val="24"/>
        </w:rPr>
      </w:pPr>
      <w:r w:rsidRPr="00464738">
        <w:rPr>
          <w:rFonts w:ascii="Times New Roman" w:hAnsi="Times New Roman" w:cs="Times New Roman"/>
          <w:noProof/>
          <w:sz w:val="24"/>
          <w:szCs w:val="24"/>
          <w:lang w:val="en-IN" w:eastAsia="en-IN"/>
        </w:rPr>
        <w:drawing>
          <wp:inline distT="0" distB="0" distL="0" distR="0" wp14:anchorId="737E8308" wp14:editId="6B15A517">
            <wp:extent cx="5486400" cy="273367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1584812" w14:textId="0C393A99" w:rsidR="00E51719" w:rsidRPr="00464738" w:rsidRDefault="00E51719" w:rsidP="00381109">
      <w:pPr>
        <w:spacing w:line="360" w:lineRule="auto"/>
        <w:jc w:val="both"/>
        <w:rPr>
          <w:rFonts w:ascii="Times New Roman" w:hAnsi="Times New Roman" w:cs="Times New Roman"/>
          <w:b/>
          <w:sz w:val="24"/>
          <w:szCs w:val="24"/>
        </w:rPr>
      </w:pPr>
      <w:r w:rsidRPr="00464738">
        <w:rPr>
          <w:rFonts w:ascii="Times New Roman" w:hAnsi="Times New Roman" w:cs="Times New Roman"/>
          <w:b/>
          <w:sz w:val="24"/>
          <w:szCs w:val="24"/>
        </w:rPr>
        <w:t>HISTOLOGICAL STUDY OF MUSCLE FIBERS</w:t>
      </w:r>
    </w:p>
    <w:p w14:paraId="07D309E8" w14:textId="648D7193" w:rsidR="00E51719" w:rsidRPr="00464738" w:rsidRDefault="00E51719" w:rsidP="00381109">
      <w:pPr>
        <w:spacing w:line="360" w:lineRule="auto"/>
        <w:ind w:firstLine="720"/>
        <w:jc w:val="both"/>
        <w:rPr>
          <w:rFonts w:ascii="Times New Roman" w:hAnsi="Times New Roman" w:cs="Times New Roman"/>
          <w:sz w:val="24"/>
          <w:szCs w:val="24"/>
        </w:rPr>
      </w:pPr>
      <w:r w:rsidRPr="00464738">
        <w:rPr>
          <w:rFonts w:ascii="Times New Roman" w:hAnsi="Times New Roman" w:cs="Times New Roman"/>
          <w:sz w:val="24"/>
          <w:szCs w:val="24"/>
        </w:rPr>
        <w:t xml:space="preserve">The histology of the experimental animals exhibited good muscle </w:t>
      </w:r>
      <w:proofErr w:type="spellStart"/>
      <w:r w:rsidRPr="00464738">
        <w:rPr>
          <w:rFonts w:ascii="Times New Roman" w:hAnsi="Times New Roman" w:cs="Times New Roman"/>
          <w:sz w:val="24"/>
          <w:szCs w:val="24"/>
        </w:rPr>
        <w:t>fibers</w:t>
      </w:r>
      <w:proofErr w:type="spellEnd"/>
      <w:r w:rsidRPr="00464738">
        <w:rPr>
          <w:rFonts w:ascii="Times New Roman" w:hAnsi="Times New Roman" w:cs="Times New Roman"/>
          <w:sz w:val="24"/>
          <w:szCs w:val="24"/>
        </w:rPr>
        <w:t xml:space="preserve"> in riboflavin treated group.</w:t>
      </w:r>
    </w:p>
    <w:p w14:paraId="462FC4A0" w14:textId="77777777" w:rsidR="00E51719" w:rsidRPr="00464738" w:rsidRDefault="00E51719"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 xml:space="preserve">Fig.20: Histology of muscle </w:t>
      </w:r>
      <w:proofErr w:type="spellStart"/>
      <w:r w:rsidRPr="00464738">
        <w:rPr>
          <w:rFonts w:ascii="Times New Roman" w:hAnsi="Times New Roman" w:cs="Times New Roman"/>
          <w:b/>
          <w:sz w:val="24"/>
          <w:szCs w:val="24"/>
        </w:rPr>
        <w:t>fibers</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E51719" w:rsidRPr="00464738" w14:paraId="06C660AF" w14:textId="77777777" w:rsidTr="0033701B">
        <w:tc>
          <w:tcPr>
            <w:tcW w:w="4428" w:type="dxa"/>
          </w:tcPr>
          <w:p w14:paraId="31970292" w14:textId="77777777" w:rsidR="00E51719" w:rsidRPr="00464738" w:rsidRDefault="00E51719" w:rsidP="00381109">
            <w:pPr>
              <w:pStyle w:val="ListParagraph"/>
              <w:numPr>
                <w:ilvl w:val="0"/>
                <w:numId w:val="7"/>
              </w:numPr>
              <w:spacing w:after="0"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Control sample: Muscle fibers</w:t>
            </w:r>
          </w:p>
        </w:tc>
        <w:tc>
          <w:tcPr>
            <w:tcW w:w="4428" w:type="dxa"/>
          </w:tcPr>
          <w:p w14:paraId="094A69B8" w14:textId="77777777" w:rsidR="00E51719" w:rsidRPr="00464738" w:rsidRDefault="00E51719"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w:t>
            </w:r>
            <w:proofErr w:type="gramStart"/>
            <w:r w:rsidRPr="00464738">
              <w:rPr>
                <w:rFonts w:ascii="Times New Roman" w:hAnsi="Times New Roman" w:cs="Times New Roman"/>
                <w:b/>
                <w:sz w:val="24"/>
                <w:szCs w:val="24"/>
              </w:rPr>
              <w:t>b.)Riboflavin</w:t>
            </w:r>
            <w:proofErr w:type="gramEnd"/>
            <w:r w:rsidRPr="00464738">
              <w:rPr>
                <w:rFonts w:ascii="Times New Roman" w:hAnsi="Times New Roman" w:cs="Times New Roman"/>
                <w:b/>
                <w:sz w:val="24"/>
                <w:szCs w:val="24"/>
              </w:rPr>
              <w:t xml:space="preserve"> treated experimental animal muscle fibers</w:t>
            </w:r>
          </w:p>
        </w:tc>
      </w:tr>
      <w:tr w:rsidR="00E51719" w:rsidRPr="00464738" w14:paraId="7426E768" w14:textId="77777777" w:rsidTr="0033701B">
        <w:tc>
          <w:tcPr>
            <w:tcW w:w="4428" w:type="dxa"/>
          </w:tcPr>
          <w:p w14:paraId="0377CCD4" w14:textId="77777777" w:rsidR="00E51719" w:rsidRPr="00464738" w:rsidRDefault="00E51719" w:rsidP="00381109">
            <w:pPr>
              <w:spacing w:line="360" w:lineRule="auto"/>
              <w:jc w:val="center"/>
              <w:rPr>
                <w:rFonts w:ascii="Times New Roman" w:hAnsi="Times New Roman" w:cs="Times New Roman"/>
                <w:b/>
                <w:sz w:val="24"/>
                <w:szCs w:val="24"/>
              </w:rPr>
            </w:pPr>
            <w:r w:rsidRPr="00464738">
              <w:rPr>
                <w:rFonts w:ascii="Times New Roman" w:hAnsi="Times New Roman" w:cs="Times New Roman"/>
                <w:noProof/>
                <w:sz w:val="24"/>
                <w:szCs w:val="24"/>
                <w:lang w:eastAsia="en-IN"/>
              </w:rPr>
              <w:drawing>
                <wp:inline distT="0" distB="0" distL="0" distR="0" wp14:anchorId="13887440" wp14:editId="74E06B47">
                  <wp:extent cx="2541138" cy="2335427"/>
                  <wp:effectExtent l="0" t="0" r="0" b="0"/>
                  <wp:docPr id="2097246" name="Picture 2097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lum bright="4000" contrast="18000"/>
                          </a:blip>
                          <a:srcRect l="15348" t="18103" r="37179" b="12931"/>
                          <a:stretch>
                            <a:fillRect/>
                          </a:stretch>
                        </pic:blipFill>
                        <pic:spPr bwMode="auto">
                          <a:xfrm>
                            <a:off x="0" y="0"/>
                            <a:ext cx="2571161" cy="2363019"/>
                          </a:xfrm>
                          <a:prstGeom prst="rect">
                            <a:avLst/>
                          </a:prstGeom>
                          <a:noFill/>
                          <a:ln w="9525">
                            <a:noFill/>
                            <a:miter lim="800000"/>
                            <a:headEnd/>
                            <a:tailEnd/>
                          </a:ln>
                        </pic:spPr>
                      </pic:pic>
                    </a:graphicData>
                  </a:graphic>
                </wp:inline>
              </w:drawing>
            </w:r>
          </w:p>
        </w:tc>
        <w:tc>
          <w:tcPr>
            <w:tcW w:w="4428" w:type="dxa"/>
          </w:tcPr>
          <w:p w14:paraId="25F99DC9" w14:textId="77777777" w:rsidR="00E51719" w:rsidRPr="00464738" w:rsidRDefault="00E51719" w:rsidP="00381109">
            <w:pPr>
              <w:spacing w:line="360" w:lineRule="auto"/>
              <w:jc w:val="center"/>
              <w:rPr>
                <w:rFonts w:ascii="Times New Roman" w:hAnsi="Times New Roman" w:cs="Times New Roman"/>
                <w:b/>
                <w:sz w:val="24"/>
                <w:szCs w:val="24"/>
              </w:rPr>
            </w:pPr>
            <w:r w:rsidRPr="00464738">
              <w:rPr>
                <w:rFonts w:ascii="Times New Roman" w:hAnsi="Times New Roman" w:cs="Times New Roman"/>
                <w:noProof/>
                <w:sz w:val="24"/>
                <w:szCs w:val="24"/>
                <w:lang w:eastAsia="en-IN"/>
              </w:rPr>
              <w:drawing>
                <wp:inline distT="0" distB="0" distL="0" distR="0" wp14:anchorId="60806D31" wp14:editId="39E9C7F1">
                  <wp:extent cx="2475773" cy="2334895"/>
                  <wp:effectExtent l="0" t="0" r="0" b="0"/>
                  <wp:docPr id="10" name="Picture 209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lum bright="3000" contrast="19000"/>
                          </a:blip>
                          <a:srcRect l="44399" t="18104" r="15472" b="14655"/>
                          <a:stretch>
                            <a:fillRect/>
                          </a:stretch>
                        </pic:blipFill>
                        <pic:spPr bwMode="auto">
                          <a:xfrm>
                            <a:off x="0" y="0"/>
                            <a:ext cx="2536909" cy="2392553"/>
                          </a:xfrm>
                          <a:prstGeom prst="rect">
                            <a:avLst/>
                          </a:prstGeom>
                          <a:noFill/>
                          <a:ln w="9525">
                            <a:noFill/>
                            <a:miter lim="800000"/>
                            <a:headEnd/>
                            <a:tailEnd/>
                          </a:ln>
                        </pic:spPr>
                      </pic:pic>
                    </a:graphicData>
                  </a:graphic>
                </wp:inline>
              </w:drawing>
            </w:r>
          </w:p>
        </w:tc>
      </w:tr>
    </w:tbl>
    <w:p w14:paraId="7A807E4B" w14:textId="77777777" w:rsidR="00B93058" w:rsidRDefault="00B93058" w:rsidP="00381109">
      <w:pPr>
        <w:spacing w:line="360" w:lineRule="auto"/>
        <w:rPr>
          <w:rFonts w:ascii="Times New Roman" w:hAnsi="Times New Roman" w:cs="Times New Roman"/>
          <w:b/>
          <w:noProof/>
          <w:sz w:val="24"/>
          <w:szCs w:val="24"/>
        </w:rPr>
      </w:pPr>
    </w:p>
    <w:p w14:paraId="19142DD7" w14:textId="77777777" w:rsidR="00B93058" w:rsidRDefault="00B93058" w:rsidP="00381109">
      <w:pPr>
        <w:spacing w:line="360" w:lineRule="auto"/>
        <w:rPr>
          <w:rFonts w:ascii="Times New Roman" w:hAnsi="Times New Roman" w:cs="Times New Roman"/>
          <w:b/>
          <w:noProof/>
          <w:sz w:val="24"/>
          <w:szCs w:val="24"/>
        </w:rPr>
      </w:pPr>
    </w:p>
    <w:p w14:paraId="2C320E57" w14:textId="2E79FE0E" w:rsidR="00E51719" w:rsidRPr="00464738" w:rsidRDefault="00E51719" w:rsidP="00381109">
      <w:pPr>
        <w:spacing w:line="360" w:lineRule="auto"/>
        <w:rPr>
          <w:rFonts w:ascii="Times New Roman" w:hAnsi="Times New Roman" w:cs="Times New Roman"/>
          <w:b/>
          <w:noProof/>
          <w:sz w:val="24"/>
          <w:szCs w:val="24"/>
        </w:rPr>
      </w:pPr>
      <w:r w:rsidRPr="00464738">
        <w:rPr>
          <w:rFonts w:ascii="Times New Roman" w:hAnsi="Times New Roman" w:cs="Times New Roman"/>
          <w:b/>
          <w:noProof/>
          <w:sz w:val="24"/>
          <w:szCs w:val="24"/>
        </w:rPr>
        <w:t xml:space="preserve">Analyses of vitamins from muscle tissue of </w:t>
      </w:r>
      <w:r w:rsidRPr="00464738">
        <w:rPr>
          <w:rFonts w:ascii="Times New Roman" w:hAnsi="Times New Roman" w:cs="Times New Roman"/>
          <w:b/>
          <w:i/>
          <w:noProof/>
          <w:sz w:val="24"/>
          <w:szCs w:val="24"/>
        </w:rPr>
        <w:t>Oziotelphusa senex senex</w:t>
      </w:r>
    </w:p>
    <w:p w14:paraId="175CE478" w14:textId="7400CE40" w:rsidR="00E51719" w:rsidRPr="00464738" w:rsidRDefault="00E51719" w:rsidP="00381109">
      <w:pPr>
        <w:spacing w:line="360" w:lineRule="auto"/>
        <w:ind w:firstLine="720"/>
        <w:jc w:val="both"/>
        <w:rPr>
          <w:rFonts w:ascii="Times New Roman" w:hAnsi="Times New Roman" w:cs="Times New Roman"/>
          <w:sz w:val="24"/>
          <w:szCs w:val="24"/>
        </w:rPr>
      </w:pPr>
      <w:r w:rsidRPr="00464738">
        <w:rPr>
          <w:rFonts w:ascii="Times New Roman" w:hAnsi="Times New Roman" w:cs="Times New Roman"/>
          <w:sz w:val="24"/>
          <w:szCs w:val="24"/>
        </w:rPr>
        <w:t xml:space="preserve">As the experimental animal is fed with the formulated feed fortified with riboflavin, the nutrients were extracted from all the experimental groups. </w:t>
      </w:r>
    </w:p>
    <w:p w14:paraId="61B5804C" w14:textId="77777777" w:rsidR="00E51719" w:rsidRPr="00464738" w:rsidRDefault="00E51719" w:rsidP="00381109">
      <w:pPr>
        <w:pStyle w:val="ListParagraph"/>
        <w:spacing w:line="360" w:lineRule="auto"/>
        <w:ind w:left="0"/>
        <w:jc w:val="center"/>
        <w:rPr>
          <w:rFonts w:ascii="Times New Roman" w:hAnsi="Times New Roman" w:cs="Times New Roman"/>
          <w:b/>
          <w:sz w:val="24"/>
          <w:szCs w:val="24"/>
        </w:rPr>
      </w:pPr>
      <w:r w:rsidRPr="00464738">
        <w:rPr>
          <w:rFonts w:ascii="Times New Roman" w:hAnsi="Times New Roman" w:cs="Times New Roman"/>
          <w:b/>
          <w:sz w:val="24"/>
          <w:szCs w:val="24"/>
        </w:rPr>
        <w:t>Tab. 14: Estimation of Vitamins from the Muscle extract of experimental animal</w:t>
      </w:r>
    </w:p>
    <w:tbl>
      <w:tblPr>
        <w:tblStyle w:val="TableGrid"/>
        <w:tblW w:w="0" w:type="auto"/>
        <w:jc w:val="center"/>
        <w:tblLook w:val="04A0" w:firstRow="1" w:lastRow="0" w:firstColumn="1" w:lastColumn="0" w:noHBand="0" w:noVBand="1"/>
      </w:tblPr>
      <w:tblGrid>
        <w:gridCol w:w="918"/>
        <w:gridCol w:w="2856"/>
        <w:gridCol w:w="2274"/>
      </w:tblGrid>
      <w:tr w:rsidR="00E51719" w:rsidRPr="00464738" w14:paraId="501BD948" w14:textId="77777777" w:rsidTr="00E51719">
        <w:trPr>
          <w:trHeight w:val="433"/>
          <w:jc w:val="center"/>
        </w:trPr>
        <w:tc>
          <w:tcPr>
            <w:tcW w:w="918" w:type="dxa"/>
          </w:tcPr>
          <w:p w14:paraId="0B07C000" w14:textId="77777777" w:rsidR="00E51719" w:rsidRPr="00464738" w:rsidRDefault="00E51719" w:rsidP="00381109">
            <w:pPr>
              <w:spacing w:line="360" w:lineRule="auto"/>
              <w:jc w:val="center"/>
              <w:rPr>
                <w:rFonts w:ascii="Times New Roman" w:hAnsi="Times New Roman" w:cs="Times New Roman"/>
                <w:b/>
                <w:sz w:val="24"/>
                <w:szCs w:val="24"/>
              </w:rPr>
            </w:pPr>
            <w:proofErr w:type="spellStart"/>
            <w:r w:rsidRPr="00464738">
              <w:rPr>
                <w:rFonts w:ascii="Times New Roman" w:hAnsi="Times New Roman" w:cs="Times New Roman"/>
                <w:b/>
                <w:sz w:val="24"/>
                <w:szCs w:val="24"/>
              </w:rPr>
              <w:t>S.No</w:t>
            </w:r>
            <w:proofErr w:type="spellEnd"/>
            <w:r w:rsidRPr="00464738">
              <w:rPr>
                <w:rFonts w:ascii="Times New Roman" w:hAnsi="Times New Roman" w:cs="Times New Roman"/>
                <w:b/>
                <w:sz w:val="24"/>
                <w:szCs w:val="24"/>
              </w:rPr>
              <w:t>.</w:t>
            </w:r>
          </w:p>
        </w:tc>
        <w:tc>
          <w:tcPr>
            <w:tcW w:w="2856" w:type="dxa"/>
          </w:tcPr>
          <w:p w14:paraId="435D720D" w14:textId="77777777" w:rsidR="00E51719" w:rsidRPr="00464738" w:rsidRDefault="00E51719"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Experimental Groups</w:t>
            </w:r>
          </w:p>
        </w:tc>
        <w:tc>
          <w:tcPr>
            <w:tcW w:w="2274" w:type="dxa"/>
          </w:tcPr>
          <w:p w14:paraId="72ED4372" w14:textId="77777777" w:rsidR="00E51719" w:rsidRPr="00464738" w:rsidRDefault="00E51719" w:rsidP="00381109">
            <w:pPr>
              <w:spacing w:line="360" w:lineRule="auto"/>
              <w:jc w:val="center"/>
              <w:rPr>
                <w:rFonts w:ascii="Times New Roman" w:hAnsi="Times New Roman" w:cs="Times New Roman"/>
                <w:b/>
                <w:sz w:val="24"/>
                <w:szCs w:val="24"/>
              </w:rPr>
            </w:pPr>
            <w:r w:rsidRPr="00464738">
              <w:rPr>
                <w:rFonts w:ascii="Times New Roman" w:hAnsi="Times New Roman" w:cs="Times New Roman"/>
                <w:b/>
                <w:sz w:val="24"/>
                <w:szCs w:val="24"/>
              </w:rPr>
              <w:t xml:space="preserve">Concentration of Riboflavin, mg/mg of muscle tissue extract </w:t>
            </w:r>
          </w:p>
        </w:tc>
      </w:tr>
      <w:tr w:rsidR="00E51719" w:rsidRPr="00464738" w14:paraId="5290CBCE" w14:textId="77777777" w:rsidTr="00E51719">
        <w:trPr>
          <w:trHeight w:val="416"/>
          <w:jc w:val="center"/>
        </w:trPr>
        <w:tc>
          <w:tcPr>
            <w:tcW w:w="918" w:type="dxa"/>
          </w:tcPr>
          <w:p w14:paraId="576B6F07" w14:textId="77777777" w:rsidR="00E51719" w:rsidRPr="00464738" w:rsidRDefault="00E51719"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1.</w:t>
            </w:r>
          </w:p>
        </w:tc>
        <w:tc>
          <w:tcPr>
            <w:tcW w:w="2856" w:type="dxa"/>
          </w:tcPr>
          <w:p w14:paraId="4F8F5182" w14:textId="77777777" w:rsidR="00E51719" w:rsidRPr="00464738" w:rsidRDefault="00E51719" w:rsidP="00381109">
            <w:pPr>
              <w:spacing w:line="360" w:lineRule="auto"/>
              <w:jc w:val="both"/>
              <w:rPr>
                <w:rFonts w:ascii="Times New Roman" w:hAnsi="Times New Roman" w:cs="Times New Roman"/>
                <w:sz w:val="24"/>
                <w:szCs w:val="24"/>
              </w:rPr>
            </w:pPr>
            <w:r w:rsidRPr="00464738">
              <w:rPr>
                <w:rFonts w:ascii="Times New Roman" w:hAnsi="Times New Roman" w:cs="Times New Roman"/>
                <w:sz w:val="24"/>
                <w:szCs w:val="24"/>
              </w:rPr>
              <w:t>Control Group</w:t>
            </w:r>
          </w:p>
        </w:tc>
        <w:tc>
          <w:tcPr>
            <w:tcW w:w="2274" w:type="dxa"/>
          </w:tcPr>
          <w:p w14:paraId="4836CCA1" w14:textId="77777777" w:rsidR="00E51719" w:rsidRPr="00464738" w:rsidRDefault="00E51719"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0.12 mg</w:t>
            </w:r>
          </w:p>
        </w:tc>
      </w:tr>
      <w:tr w:rsidR="00E51719" w:rsidRPr="00464738" w14:paraId="52B544B2" w14:textId="77777777" w:rsidTr="00E51719">
        <w:trPr>
          <w:trHeight w:val="433"/>
          <w:jc w:val="center"/>
        </w:trPr>
        <w:tc>
          <w:tcPr>
            <w:tcW w:w="918" w:type="dxa"/>
          </w:tcPr>
          <w:p w14:paraId="17E77AAD" w14:textId="77777777" w:rsidR="00E51719" w:rsidRPr="00464738" w:rsidRDefault="00E51719"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2.</w:t>
            </w:r>
          </w:p>
        </w:tc>
        <w:tc>
          <w:tcPr>
            <w:tcW w:w="2856" w:type="dxa"/>
          </w:tcPr>
          <w:p w14:paraId="2659F459" w14:textId="77777777" w:rsidR="00E51719" w:rsidRPr="00464738" w:rsidRDefault="00E51719" w:rsidP="00381109">
            <w:pPr>
              <w:spacing w:line="360" w:lineRule="auto"/>
              <w:jc w:val="both"/>
              <w:rPr>
                <w:rFonts w:ascii="Times New Roman" w:hAnsi="Times New Roman" w:cs="Times New Roman"/>
                <w:sz w:val="24"/>
                <w:szCs w:val="24"/>
              </w:rPr>
            </w:pPr>
            <w:r w:rsidRPr="00464738">
              <w:rPr>
                <w:rFonts w:ascii="Times New Roman" w:hAnsi="Times New Roman" w:cs="Times New Roman"/>
                <w:sz w:val="24"/>
                <w:szCs w:val="24"/>
              </w:rPr>
              <w:t>Riboflavin treated group</w:t>
            </w:r>
          </w:p>
        </w:tc>
        <w:tc>
          <w:tcPr>
            <w:tcW w:w="2274" w:type="dxa"/>
          </w:tcPr>
          <w:p w14:paraId="63FFC855" w14:textId="77777777" w:rsidR="00E51719" w:rsidRPr="00464738" w:rsidRDefault="00E51719" w:rsidP="00381109">
            <w:pPr>
              <w:spacing w:line="360" w:lineRule="auto"/>
              <w:jc w:val="center"/>
              <w:rPr>
                <w:rFonts w:ascii="Times New Roman" w:hAnsi="Times New Roman" w:cs="Times New Roman"/>
                <w:sz w:val="24"/>
                <w:szCs w:val="24"/>
              </w:rPr>
            </w:pPr>
            <w:r w:rsidRPr="00464738">
              <w:rPr>
                <w:rFonts w:ascii="Times New Roman" w:hAnsi="Times New Roman" w:cs="Times New Roman"/>
                <w:sz w:val="24"/>
                <w:szCs w:val="24"/>
              </w:rPr>
              <w:t>0.4 mg</w:t>
            </w:r>
          </w:p>
        </w:tc>
      </w:tr>
    </w:tbl>
    <w:p w14:paraId="0CFAF3FA" w14:textId="2DBE9510" w:rsidR="00E51719" w:rsidRPr="00464738" w:rsidRDefault="00E51719" w:rsidP="00381109">
      <w:pPr>
        <w:spacing w:before="120" w:line="360" w:lineRule="auto"/>
        <w:jc w:val="center"/>
        <w:rPr>
          <w:rFonts w:ascii="Times New Roman" w:hAnsi="Times New Roman" w:cs="Times New Roman"/>
          <w:sz w:val="24"/>
          <w:szCs w:val="24"/>
        </w:rPr>
      </w:pPr>
      <w:r w:rsidRPr="00464738">
        <w:rPr>
          <w:rFonts w:ascii="Times New Roman" w:hAnsi="Times New Roman" w:cs="Times New Roman"/>
          <w:sz w:val="24"/>
          <w:szCs w:val="24"/>
        </w:rPr>
        <w:t>Mean ± SE of 3 individual observations of each group; P-value of Group- A Vs B &lt; *0.001, Group- A Vs C &lt; ***0.05</w:t>
      </w:r>
    </w:p>
    <w:p w14:paraId="03694C33" w14:textId="102DB67E" w:rsidR="00E51719" w:rsidRPr="00464738" w:rsidRDefault="00E51719" w:rsidP="00381109">
      <w:pPr>
        <w:spacing w:before="120" w:line="360" w:lineRule="auto"/>
        <w:rPr>
          <w:rFonts w:ascii="Times New Roman" w:hAnsi="Times New Roman" w:cs="Times New Roman"/>
          <w:b/>
          <w:bCs/>
          <w:sz w:val="24"/>
          <w:szCs w:val="24"/>
        </w:rPr>
      </w:pPr>
      <w:r w:rsidRPr="00464738">
        <w:rPr>
          <w:rFonts w:ascii="Times New Roman" w:hAnsi="Times New Roman" w:cs="Times New Roman"/>
          <w:b/>
          <w:bCs/>
          <w:sz w:val="24"/>
          <w:szCs w:val="24"/>
        </w:rPr>
        <w:t>Discussion</w:t>
      </w:r>
    </w:p>
    <w:p w14:paraId="44BEA6A9" w14:textId="5CA2BA91" w:rsidR="00E51719" w:rsidRPr="00464738" w:rsidRDefault="009E47B8" w:rsidP="00381109">
      <w:pPr>
        <w:spacing w:before="120" w:line="360" w:lineRule="auto"/>
        <w:jc w:val="both"/>
        <w:rPr>
          <w:rFonts w:ascii="Times New Roman" w:hAnsi="Times New Roman" w:cs="Times New Roman"/>
          <w:sz w:val="24"/>
          <w:szCs w:val="24"/>
        </w:rPr>
      </w:pPr>
      <w:r w:rsidRPr="00464738">
        <w:rPr>
          <w:rFonts w:ascii="Times New Roman" w:hAnsi="Times New Roman" w:cs="Times New Roman"/>
          <w:sz w:val="24"/>
          <w:szCs w:val="24"/>
        </w:rPr>
        <w:t xml:space="preserve">The </w:t>
      </w:r>
      <w:r w:rsidRPr="00464738">
        <w:rPr>
          <w:rFonts w:ascii="Times New Roman" w:hAnsi="Times New Roman" w:cs="Times New Roman"/>
          <w:i/>
          <w:iCs/>
          <w:sz w:val="24"/>
          <w:szCs w:val="24"/>
        </w:rPr>
        <w:t>Scylla</w:t>
      </w:r>
      <w:r w:rsidRPr="00464738">
        <w:rPr>
          <w:rFonts w:ascii="Times New Roman" w:hAnsi="Times New Roman" w:cs="Times New Roman"/>
          <w:sz w:val="24"/>
          <w:szCs w:val="24"/>
        </w:rPr>
        <w:t xml:space="preserve"> genus includes the mud crabs, which are significant commercially. </w:t>
      </w:r>
      <w:r w:rsidRPr="00464738">
        <w:rPr>
          <w:rFonts w:ascii="Times New Roman" w:hAnsi="Times New Roman" w:cs="Times New Roman"/>
          <w:i/>
          <w:iCs/>
          <w:sz w:val="24"/>
          <w:szCs w:val="24"/>
        </w:rPr>
        <w:t>Scylla serrata</w:t>
      </w:r>
      <w:r w:rsidRPr="00464738">
        <w:rPr>
          <w:rFonts w:ascii="Times New Roman" w:hAnsi="Times New Roman" w:cs="Times New Roman"/>
          <w:sz w:val="24"/>
          <w:szCs w:val="24"/>
        </w:rPr>
        <w:t xml:space="preserve">, a kind of mangrove crab found in the Indo-West Pacific, is a highly commercialised species. The most significant aquatic species for commerce and a key component of local fisheries are mud crabs. One of the most studied aquatic animals is this one. It is commonly known that this species can thrive in the habitats of coastal ecosystems, estuaries, and rivers. Numerous studies have been conducted on a global scale to better understand how animals adapt to their environments and the role that ecosystems play in animal survival. These studies have aided aquaculture farmers in their efforts to cultivate animals with significant economic value (Dennison </w:t>
      </w:r>
      <w:r w:rsidR="00046B1A" w:rsidRPr="00464738">
        <w:rPr>
          <w:rFonts w:ascii="Times New Roman" w:hAnsi="Times New Roman" w:cs="Times New Roman"/>
          <w:i/>
          <w:iCs/>
          <w:sz w:val="24"/>
          <w:szCs w:val="24"/>
        </w:rPr>
        <w:t>et al</w:t>
      </w:r>
      <w:r w:rsidRPr="00464738">
        <w:rPr>
          <w:rFonts w:ascii="Times New Roman" w:hAnsi="Times New Roman" w:cs="Times New Roman"/>
          <w:sz w:val="24"/>
          <w:szCs w:val="24"/>
        </w:rPr>
        <w:t xml:space="preserve">., 2007; Pascoe </w:t>
      </w:r>
      <w:r w:rsidR="00046B1A" w:rsidRPr="00464738">
        <w:rPr>
          <w:rFonts w:ascii="Times New Roman" w:hAnsi="Times New Roman" w:cs="Times New Roman"/>
          <w:i/>
          <w:iCs/>
          <w:sz w:val="24"/>
          <w:szCs w:val="24"/>
        </w:rPr>
        <w:t>et al</w:t>
      </w:r>
      <w:r w:rsidRPr="00464738">
        <w:rPr>
          <w:rFonts w:ascii="Times New Roman" w:hAnsi="Times New Roman" w:cs="Times New Roman"/>
          <w:sz w:val="24"/>
          <w:szCs w:val="24"/>
        </w:rPr>
        <w:t xml:space="preserve">., 2016; McIntosh </w:t>
      </w:r>
      <w:r w:rsidR="00046B1A" w:rsidRPr="00464738">
        <w:rPr>
          <w:rFonts w:ascii="Times New Roman" w:hAnsi="Times New Roman" w:cs="Times New Roman"/>
          <w:i/>
          <w:iCs/>
          <w:sz w:val="24"/>
          <w:szCs w:val="24"/>
        </w:rPr>
        <w:t>et al</w:t>
      </w:r>
      <w:r w:rsidRPr="00464738">
        <w:rPr>
          <w:rFonts w:ascii="Times New Roman" w:hAnsi="Times New Roman" w:cs="Times New Roman"/>
          <w:sz w:val="24"/>
          <w:szCs w:val="24"/>
        </w:rPr>
        <w:t xml:space="preserve">., 2019; Logan </w:t>
      </w:r>
      <w:r w:rsidR="00046B1A" w:rsidRPr="00464738">
        <w:rPr>
          <w:rFonts w:ascii="Times New Roman" w:hAnsi="Times New Roman" w:cs="Times New Roman"/>
          <w:i/>
          <w:iCs/>
          <w:sz w:val="24"/>
          <w:szCs w:val="24"/>
        </w:rPr>
        <w:t>et al</w:t>
      </w:r>
      <w:r w:rsidRPr="00464738">
        <w:rPr>
          <w:rFonts w:ascii="Times New Roman" w:hAnsi="Times New Roman" w:cs="Times New Roman"/>
          <w:sz w:val="24"/>
          <w:szCs w:val="24"/>
        </w:rPr>
        <w:t>., 2020).</w:t>
      </w:r>
    </w:p>
    <w:p w14:paraId="36221540" w14:textId="41563E3E" w:rsidR="009E47B8" w:rsidRPr="00464738" w:rsidRDefault="009E47B8" w:rsidP="00381109">
      <w:pPr>
        <w:spacing w:before="120" w:line="360" w:lineRule="auto"/>
        <w:jc w:val="both"/>
        <w:rPr>
          <w:rFonts w:ascii="Times New Roman" w:hAnsi="Times New Roman" w:cs="Times New Roman"/>
          <w:sz w:val="24"/>
          <w:szCs w:val="24"/>
        </w:rPr>
      </w:pPr>
      <w:r w:rsidRPr="00464738">
        <w:rPr>
          <w:rFonts w:ascii="Times New Roman" w:hAnsi="Times New Roman" w:cs="Times New Roman"/>
          <w:sz w:val="24"/>
          <w:szCs w:val="24"/>
        </w:rPr>
        <w:t xml:space="preserve">Crustaceans, particularly those that are edible like lobster, crab, prawns, and crayfish, are regarded as the main source of alternative nutrition. The crustacean feed's molecular makeup includes physiologically significant macromolecules including protein, amino acids, lipid, fatty acids, carbohydrate, vitamins, and minerals, which increases animal survival and causes weight gain. The human population consumes the fresh water crabs that are present in different regions of India based on their geographic location. But as environmental toxicity has increased, the </w:t>
      </w:r>
      <w:r w:rsidRPr="00464738">
        <w:rPr>
          <w:rFonts w:ascii="Times New Roman" w:hAnsi="Times New Roman" w:cs="Times New Roman"/>
          <w:sz w:val="24"/>
          <w:szCs w:val="24"/>
        </w:rPr>
        <w:lastRenderedPageBreak/>
        <w:t xml:space="preserve">crab population has shrunk. When ingested, those that are readily available do not support physiology (Das </w:t>
      </w:r>
      <w:r w:rsidR="00046B1A" w:rsidRPr="00464738">
        <w:rPr>
          <w:rFonts w:ascii="Times New Roman" w:hAnsi="Times New Roman" w:cs="Times New Roman"/>
          <w:i/>
          <w:iCs/>
          <w:sz w:val="24"/>
          <w:szCs w:val="24"/>
        </w:rPr>
        <w:t>et al</w:t>
      </w:r>
      <w:r w:rsidRPr="00464738">
        <w:rPr>
          <w:rFonts w:ascii="Times New Roman" w:hAnsi="Times New Roman" w:cs="Times New Roman"/>
          <w:sz w:val="24"/>
          <w:szCs w:val="24"/>
        </w:rPr>
        <w:t>., 2015).</w:t>
      </w:r>
    </w:p>
    <w:p w14:paraId="370FB207" w14:textId="20C0A385" w:rsidR="009E47B8" w:rsidRPr="00464738" w:rsidRDefault="009E47B8" w:rsidP="00381109">
      <w:pPr>
        <w:spacing w:before="120" w:line="360" w:lineRule="auto"/>
        <w:jc w:val="both"/>
        <w:rPr>
          <w:rFonts w:ascii="Times New Roman" w:hAnsi="Times New Roman" w:cs="Times New Roman"/>
          <w:sz w:val="24"/>
          <w:szCs w:val="24"/>
        </w:rPr>
      </w:pPr>
      <w:r w:rsidRPr="00464738">
        <w:rPr>
          <w:rFonts w:ascii="Times New Roman" w:hAnsi="Times New Roman" w:cs="Times New Roman"/>
          <w:sz w:val="24"/>
          <w:szCs w:val="24"/>
        </w:rPr>
        <w:t xml:space="preserve">According to Ramamoorthy </w:t>
      </w:r>
      <w:r w:rsidR="00046B1A" w:rsidRPr="00464738">
        <w:rPr>
          <w:rFonts w:ascii="Times New Roman" w:hAnsi="Times New Roman" w:cs="Times New Roman"/>
          <w:i/>
          <w:iCs/>
          <w:sz w:val="24"/>
          <w:szCs w:val="24"/>
        </w:rPr>
        <w:t>et al</w:t>
      </w:r>
      <w:r w:rsidRPr="00464738">
        <w:rPr>
          <w:rFonts w:ascii="Times New Roman" w:hAnsi="Times New Roman" w:cs="Times New Roman"/>
          <w:sz w:val="24"/>
          <w:szCs w:val="24"/>
        </w:rPr>
        <w:t xml:space="preserve">.'s 2016 study, </w:t>
      </w:r>
      <w:r w:rsidRPr="00464738">
        <w:rPr>
          <w:rFonts w:ascii="Times New Roman" w:hAnsi="Times New Roman" w:cs="Times New Roman"/>
          <w:i/>
          <w:iCs/>
          <w:sz w:val="24"/>
          <w:szCs w:val="24"/>
        </w:rPr>
        <w:t xml:space="preserve">C. </w:t>
      </w:r>
      <w:proofErr w:type="spellStart"/>
      <w:r w:rsidRPr="00464738">
        <w:rPr>
          <w:rFonts w:ascii="Times New Roman" w:hAnsi="Times New Roman" w:cs="Times New Roman"/>
          <w:i/>
          <w:iCs/>
          <w:sz w:val="24"/>
          <w:szCs w:val="24"/>
        </w:rPr>
        <w:t>reversendersoni</w:t>
      </w:r>
      <w:proofErr w:type="spellEnd"/>
      <w:r w:rsidRPr="00464738">
        <w:rPr>
          <w:rFonts w:ascii="Times New Roman" w:hAnsi="Times New Roman" w:cs="Times New Roman"/>
          <w:sz w:val="24"/>
          <w:szCs w:val="24"/>
        </w:rPr>
        <w:t xml:space="preserve"> has the highest concentration of essential fatty acids, with 9.13 g/100g in the meat of </w:t>
      </w:r>
      <w:r w:rsidRPr="00464738">
        <w:rPr>
          <w:rFonts w:ascii="Times New Roman" w:hAnsi="Times New Roman" w:cs="Times New Roman"/>
          <w:i/>
          <w:iCs/>
          <w:sz w:val="24"/>
          <w:szCs w:val="24"/>
        </w:rPr>
        <w:t xml:space="preserve">C. </w:t>
      </w:r>
      <w:proofErr w:type="spellStart"/>
      <w:r w:rsidRPr="00464738">
        <w:rPr>
          <w:rFonts w:ascii="Times New Roman" w:hAnsi="Times New Roman" w:cs="Times New Roman"/>
          <w:i/>
          <w:iCs/>
          <w:sz w:val="24"/>
          <w:szCs w:val="24"/>
        </w:rPr>
        <w:t>lucifera</w:t>
      </w:r>
      <w:proofErr w:type="spellEnd"/>
      <w:r w:rsidRPr="00464738">
        <w:rPr>
          <w:rFonts w:ascii="Times New Roman" w:hAnsi="Times New Roman" w:cs="Times New Roman"/>
          <w:i/>
          <w:iCs/>
          <w:sz w:val="24"/>
          <w:szCs w:val="24"/>
        </w:rPr>
        <w:t>.</w:t>
      </w:r>
      <w:r w:rsidRPr="00464738">
        <w:rPr>
          <w:rFonts w:ascii="Times New Roman" w:hAnsi="Times New Roman" w:cs="Times New Roman"/>
          <w:sz w:val="24"/>
          <w:szCs w:val="24"/>
        </w:rPr>
        <w:t xml:space="preserve"> The monosaturated fatty acid content of </w:t>
      </w:r>
      <w:r w:rsidRPr="00464738">
        <w:rPr>
          <w:rFonts w:ascii="Times New Roman" w:hAnsi="Times New Roman" w:cs="Times New Roman"/>
          <w:i/>
          <w:iCs/>
          <w:sz w:val="24"/>
          <w:szCs w:val="24"/>
        </w:rPr>
        <w:t xml:space="preserve">C. </w:t>
      </w:r>
      <w:proofErr w:type="spellStart"/>
      <w:r w:rsidRPr="00464738">
        <w:rPr>
          <w:rFonts w:ascii="Times New Roman" w:hAnsi="Times New Roman" w:cs="Times New Roman"/>
          <w:i/>
          <w:iCs/>
          <w:sz w:val="24"/>
          <w:szCs w:val="24"/>
        </w:rPr>
        <w:t>lucifera</w:t>
      </w:r>
      <w:proofErr w:type="spellEnd"/>
      <w:r w:rsidRPr="00464738">
        <w:rPr>
          <w:rFonts w:ascii="Times New Roman" w:hAnsi="Times New Roman" w:cs="Times New Roman"/>
          <w:sz w:val="24"/>
          <w:szCs w:val="24"/>
        </w:rPr>
        <w:t xml:space="preserve"> is very high. According to a mineral examination of the meat of the fresh water crab </w:t>
      </w:r>
      <w:proofErr w:type="spellStart"/>
      <w:r w:rsidRPr="00464738">
        <w:rPr>
          <w:rFonts w:ascii="Times New Roman" w:hAnsi="Times New Roman" w:cs="Times New Roman"/>
          <w:i/>
          <w:iCs/>
          <w:sz w:val="24"/>
          <w:szCs w:val="24"/>
        </w:rPr>
        <w:t>Potamon</w:t>
      </w:r>
      <w:proofErr w:type="spellEnd"/>
      <w:r w:rsidRPr="00464738">
        <w:rPr>
          <w:rFonts w:ascii="Times New Roman" w:hAnsi="Times New Roman" w:cs="Times New Roman"/>
          <w:i/>
          <w:iCs/>
          <w:sz w:val="24"/>
          <w:szCs w:val="24"/>
        </w:rPr>
        <w:t xml:space="preserve"> </w:t>
      </w:r>
      <w:proofErr w:type="spellStart"/>
      <w:r w:rsidRPr="00464738">
        <w:rPr>
          <w:rFonts w:ascii="Times New Roman" w:hAnsi="Times New Roman" w:cs="Times New Roman"/>
          <w:i/>
          <w:iCs/>
          <w:sz w:val="24"/>
          <w:szCs w:val="24"/>
        </w:rPr>
        <w:t>potaminos</w:t>
      </w:r>
      <w:proofErr w:type="spellEnd"/>
      <w:r w:rsidRPr="00464738">
        <w:rPr>
          <w:rFonts w:ascii="Times New Roman" w:hAnsi="Times New Roman" w:cs="Times New Roman"/>
          <w:sz w:val="24"/>
          <w:szCs w:val="24"/>
        </w:rPr>
        <w:t xml:space="preserve">, the female crab has an excellent concentration of chitin and the greatest quantity of sodium and potassium (Bilgin </w:t>
      </w:r>
      <w:r w:rsidR="00046B1A" w:rsidRPr="00464738">
        <w:rPr>
          <w:rFonts w:ascii="Times New Roman" w:hAnsi="Times New Roman" w:cs="Times New Roman"/>
          <w:i/>
          <w:iCs/>
          <w:sz w:val="24"/>
          <w:szCs w:val="24"/>
        </w:rPr>
        <w:t>et al</w:t>
      </w:r>
      <w:r w:rsidRPr="00464738">
        <w:rPr>
          <w:rFonts w:ascii="Times New Roman" w:hAnsi="Times New Roman" w:cs="Times New Roman"/>
          <w:sz w:val="24"/>
          <w:szCs w:val="24"/>
        </w:rPr>
        <w:t xml:space="preserve">., 2011). The meat of the crabs is a rich source of enzymes, bioactive substances such vital lipids, carotenoids, which are turned to pharmaceutical, medicinal relevance, and the crab exoskeleton is an excellent source of chitin, which may subsequently be converted into chitosan (Pramod </w:t>
      </w:r>
      <w:r w:rsidR="00046B1A" w:rsidRPr="00464738">
        <w:rPr>
          <w:rFonts w:ascii="Times New Roman" w:hAnsi="Times New Roman" w:cs="Times New Roman"/>
          <w:i/>
          <w:iCs/>
          <w:sz w:val="24"/>
          <w:szCs w:val="24"/>
        </w:rPr>
        <w:t>et al</w:t>
      </w:r>
      <w:r w:rsidRPr="00464738">
        <w:rPr>
          <w:rFonts w:ascii="Times New Roman" w:hAnsi="Times New Roman" w:cs="Times New Roman"/>
          <w:sz w:val="24"/>
          <w:szCs w:val="24"/>
        </w:rPr>
        <w:t>., 2021).</w:t>
      </w:r>
    </w:p>
    <w:p w14:paraId="07980B1A" w14:textId="53DEA650" w:rsidR="009E47B8" w:rsidRPr="00464738" w:rsidRDefault="009E47B8" w:rsidP="00381109">
      <w:pPr>
        <w:spacing w:before="120" w:line="360" w:lineRule="auto"/>
        <w:jc w:val="both"/>
        <w:rPr>
          <w:rFonts w:ascii="Times New Roman" w:hAnsi="Times New Roman" w:cs="Times New Roman"/>
          <w:sz w:val="24"/>
          <w:szCs w:val="24"/>
        </w:rPr>
      </w:pPr>
      <w:r w:rsidRPr="00464738">
        <w:rPr>
          <w:rFonts w:ascii="Times New Roman" w:hAnsi="Times New Roman" w:cs="Times New Roman"/>
          <w:sz w:val="24"/>
          <w:szCs w:val="24"/>
        </w:rPr>
        <w:t xml:space="preserve">Probiotics are live bacteria that, at certain quantities, improve the gut microbial balance and benefit human health (Araya </w:t>
      </w:r>
      <w:r w:rsidR="00046B1A" w:rsidRPr="00464738">
        <w:rPr>
          <w:rFonts w:ascii="Times New Roman" w:hAnsi="Times New Roman" w:cs="Times New Roman"/>
          <w:i/>
          <w:iCs/>
          <w:sz w:val="24"/>
          <w:szCs w:val="24"/>
        </w:rPr>
        <w:t>et al</w:t>
      </w:r>
      <w:r w:rsidRPr="00464738">
        <w:rPr>
          <w:rFonts w:ascii="Times New Roman" w:hAnsi="Times New Roman" w:cs="Times New Roman"/>
          <w:i/>
          <w:iCs/>
          <w:sz w:val="24"/>
          <w:szCs w:val="24"/>
        </w:rPr>
        <w:t>.,</w:t>
      </w:r>
      <w:r w:rsidRPr="00464738">
        <w:rPr>
          <w:rFonts w:ascii="Times New Roman" w:hAnsi="Times New Roman" w:cs="Times New Roman"/>
          <w:sz w:val="24"/>
          <w:szCs w:val="24"/>
        </w:rPr>
        <w:t xml:space="preserve"> 2002). In addition, they promote host immunity, compete with harmful bacteria for nutrients and adhesion receptors, and prevent pathogenic bacteria from colonising the digestive system (Tannock </w:t>
      </w:r>
      <w:r w:rsidR="00046B1A" w:rsidRPr="00464738">
        <w:rPr>
          <w:rFonts w:ascii="Times New Roman" w:hAnsi="Times New Roman" w:cs="Times New Roman"/>
          <w:i/>
          <w:iCs/>
          <w:sz w:val="24"/>
          <w:szCs w:val="24"/>
        </w:rPr>
        <w:t>et al</w:t>
      </w:r>
      <w:r w:rsidRPr="00464738">
        <w:rPr>
          <w:rFonts w:ascii="Times New Roman" w:hAnsi="Times New Roman" w:cs="Times New Roman"/>
          <w:i/>
          <w:iCs/>
          <w:sz w:val="24"/>
          <w:szCs w:val="24"/>
        </w:rPr>
        <w:t>.,</w:t>
      </w:r>
      <w:r w:rsidRPr="00464738">
        <w:rPr>
          <w:rFonts w:ascii="Times New Roman" w:hAnsi="Times New Roman" w:cs="Times New Roman"/>
          <w:sz w:val="24"/>
          <w:szCs w:val="24"/>
        </w:rPr>
        <w:t xml:space="preserve"> 1999). As probiotics, several species of </w:t>
      </w:r>
      <w:r w:rsidRPr="00464738">
        <w:rPr>
          <w:rFonts w:ascii="Times New Roman" w:hAnsi="Times New Roman" w:cs="Times New Roman"/>
          <w:i/>
          <w:iCs/>
          <w:sz w:val="24"/>
          <w:szCs w:val="24"/>
        </w:rPr>
        <w:t xml:space="preserve">Lactobacillus, Lactococcus, Streptococcus, Bacillus, Bifidobacterium, Enterococcus, Lactobacillus, </w:t>
      </w:r>
      <w:r w:rsidRPr="00464738">
        <w:rPr>
          <w:rFonts w:ascii="Times New Roman" w:hAnsi="Times New Roman" w:cs="Times New Roman"/>
          <w:sz w:val="24"/>
          <w:szCs w:val="24"/>
        </w:rPr>
        <w:t xml:space="preserve">and </w:t>
      </w:r>
      <w:r w:rsidRPr="00464738">
        <w:rPr>
          <w:rFonts w:ascii="Times New Roman" w:hAnsi="Times New Roman" w:cs="Times New Roman"/>
          <w:i/>
          <w:iCs/>
          <w:sz w:val="24"/>
          <w:szCs w:val="24"/>
        </w:rPr>
        <w:t>Saccharomyces cerevisiae</w:t>
      </w:r>
      <w:r w:rsidRPr="00464738">
        <w:rPr>
          <w:rFonts w:ascii="Times New Roman" w:hAnsi="Times New Roman" w:cs="Times New Roman"/>
          <w:sz w:val="24"/>
          <w:szCs w:val="24"/>
        </w:rPr>
        <w:t xml:space="preserve"> have been employed. </w:t>
      </w:r>
    </w:p>
    <w:p w14:paraId="4BB38C3A" w14:textId="2FA46029" w:rsidR="00AD4A7E" w:rsidRPr="00464738" w:rsidRDefault="00AD4A7E" w:rsidP="00381109">
      <w:pPr>
        <w:spacing w:before="120" w:line="360" w:lineRule="auto"/>
        <w:jc w:val="both"/>
        <w:rPr>
          <w:rFonts w:ascii="Times New Roman" w:hAnsi="Times New Roman" w:cs="Times New Roman"/>
          <w:sz w:val="24"/>
          <w:szCs w:val="24"/>
        </w:rPr>
      </w:pPr>
      <w:r w:rsidRPr="00464738">
        <w:rPr>
          <w:rFonts w:ascii="Times New Roman" w:hAnsi="Times New Roman" w:cs="Times New Roman"/>
          <w:sz w:val="24"/>
          <w:szCs w:val="24"/>
        </w:rPr>
        <w:t xml:space="preserve">The </w:t>
      </w:r>
      <w:r w:rsidRPr="00464738">
        <w:rPr>
          <w:rFonts w:ascii="Times New Roman" w:hAnsi="Times New Roman" w:cs="Times New Roman"/>
          <w:i/>
          <w:iCs/>
          <w:sz w:val="24"/>
          <w:szCs w:val="24"/>
        </w:rPr>
        <w:t>Bacillus</w:t>
      </w:r>
      <w:r w:rsidRPr="00464738">
        <w:rPr>
          <w:rFonts w:ascii="Times New Roman" w:hAnsi="Times New Roman" w:cs="Times New Roman"/>
          <w:sz w:val="24"/>
          <w:szCs w:val="24"/>
        </w:rPr>
        <w:t xml:space="preserve"> genus comprises enzymatic and metabolic compounds that may be beneficial. In contrast to the more common probiotic species, they are resistant microbes that may live in a range of food items as endospore formers (Schultz </w:t>
      </w:r>
      <w:r w:rsidR="00046B1A" w:rsidRPr="00464738">
        <w:rPr>
          <w:rFonts w:ascii="Times New Roman" w:hAnsi="Times New Roman" w:cs="Times New Roman"/>
          <w:i/>
          <w:iCs/>
          <w:sz w:val="24"/>
          <w:szCs w:val="24"/>
        </w:rPr>
        <w:t>et al</w:t>
      </w:r>
      <w:r w:rsidRPr="00464738">
        <w:rPr>
          <w:rFonts w:ascii="Times New Roman" w:hAnsi="Times New Roman" w:cs="Times New Roman"/>
          <w:i/>
          <w:iCs/>
          <w:sz w:val="24"/>
          <w:szCs w:val="24"/>
        </w:rPr>
        <w:t>.,</w:t>
      </w:r>
      <w:r w:rsidRPr="00464738">
        <w:rPr>
          <w:rFonts w:ascii="Times New Roman" w:hAnsi="Times New Roman" w:cs="Times New Roman"/>
          <w:sz w:val="24"/>
          <w:szCs w:val="24"/>
        </w:rPr>
        <w:t xml:space="preserve"> 2017). The Bacillus species that produce spores that have been the subject of the most extensive research are </w:t>
      </w:r>
      <w:r w:rsidRPr="00464738">
        <w:rPr>
          <w:rFonts w:ascii="Times New Roman" w:hAnsi="Times New Roman" w:cs="Times New Roman"/>
          <w:i/>
          <w:iCs/>
          <w:sz w:val="24"/>
          <w:szCs w:val="24"/>
        </w:rPr>
        <w:t xml:space="preserve">B. subtilis, B. licheniformis, B. </w:t>
      </w:r>
      <w:proofErr w:type="spellStart"/>
      <w:r w:rsidRPr="00464738">
        <w:rPr>
          <w:rFonts w:ascii="Times New Roman" w:hAnsi="Times New Roman" w:cs="Times New Roman"/>
          <w:i/>
          <w:iCs/>
          <w:sz w:val="24"/>
          <w:szCs w:val="24"/>
        </w:rPr>
        <w:t>clausii</w:t>
      </w:r>
      <w:proofErr w:type="spellEnd"/>
      <w:r w:rsidRPr="00464738">
        <w:rPr>
          <w:rFonts w:ascii="Times New Roman" w:hAnsi="Times New Roman" w:cs="Times New Roman"/>
          <w:i/>
          <w:iCs/>
          <w:sz w:val="24"/>
          <w:szCs w:val="24"/>
        </w:rPr>
        <w:t xml:space="preserve">, B. </w:t>
      </w:r>
      <w:proofErr w:type="spellStart"/>
      <w:r w:rsidRPr="00464738">
        <w:rPr>
          <w:rFonts w:ascii="Times New Roman" w:hAnsi="Times New Roman" w:cs="Times New Roman"/>
          <w:i/>
          <w:iCs/>
          <w:sz w:val="24"/>
          <w:szCs w:val="24"/>
        </w:rPr>
        <w:t>coagulans</w:t>
      </w:r>
      <w:proofErr w:type="spellEnd"/>
      <w:r w:rsidRPr="00464738">
        <w:rPr>
          <w:rFonts w:ascii="Times New Roman" w:hAnsi="Times New Roman" w:cs="Times New Roman"/>
          <w:i/>
          <w:iCs/>
          <w:sz w:val="24"/>
          <w:szCs w:val="24"/>
        </w:rPr>
        <w:t xml:space="preserve">, </w:t>
      </w:r>
      <w:r w:rsidRPr="00464738">
        <w:rPr>
          <w:rFonts w:ascii="Times New Roman" w:hAnsi="Times New Roman" w:cs="Times New Roman"/>
          <w:sz w:val="24"/>
          <w:szCs w:val="24"/>
        </w:rPr>
        <w:t>and</w:t>
      </w:r>
      <w:r w:rsidRPr="00464738">
        <w:rPr>
          <w:rFonts w:ascii="Times New Roman" w:hAnsi="Times New Roman" w:cs="Times New Roman"/>
          <w:i/>
          <w:iCs/>
          <w:sz w:val="24"/>
          <w:szCs w:val="24"/>
        </w:rPr>
        <w:t xml:space="preserve"> B. cereus</w:t>
      </w:r>
      <w:r w:rsidRPr="00464738">
        <w:rPr>
          <w:rFonts w:ascii="Times New Roman" w:hAnsi="Times New Roman" w:cs="Times New Roman"/>
          <w:sz w:val="24"/>
          <w:szCs w:val="24"/>
        </w:rPr>
        <w:t xml:space="preserve"> (</w:t>
      </w:r>
      <w:proofErr w:type="spellStart"/>
      <w:r w:rsidRPr="00464738">
        <w:rPr>
          <w:rFonts w:ascii="Times New Roman" w:hAnsi="Times New Roman" w:cs="Times New Roman"/>
          <w:sz w:val="24"/>
          <w:szCs w:val="24"/>
        </w:rPr>
        <w:t>Shahcheraghi</w:t>
      </w:r>
      <w:proofErr w:type="spellEnd"/>
      <w:r w:rsidRPr="00464738">
        <w:rPr>
          <w:rFonts w:ascii="Times New Roman" w:hAnsi="Times New Roman" w:cs="Times New Roman"/>
          <w:sz w:val="24"/>
          <w:szCs w:val="24"/>
        </w:rPr>
        <w:t xml:space="preserve"> </w:t>
      </w:r>
      <w:r w:rsidR="00046B1A" w:rsidRPr="00464738">
        <w:rPr>
          <w:rFonts w:ascii="Times New Roman" w:hAnsi="Times New Roman" w:cs="Times New Roman"/>
          <w:i/>
          <w:iCs/>
          <w:sz w:val="24"/>
          <w:szCs w:val="24"/>
        </w:rPr>
        <w:t>et al</w:t>
      </w:r>
      <w:r w:rsidRPr="00464738">
        <w:rPr>
          <w:rFonts w:ascii="Times New Roman" w:hAnsi="Times New Roman" w:cs="Times New Roman"/>
          <w:i/>
          <w:iCs/>
          <w:sz w:val="24"/>
          <w:szCs w:val="24"/>
        </w:rPr>
        <w:t>.,</w:t>
      </w:r>
      <w:r w:rsidRPr="00464738">
        <w:rPr>
          <w:rFonts w:ascii="Times New Roman" w:hAnsi="Times New Roman" w:cs="Times New Roman"/>
          <w:sz w:val="24"/>
          <w:szCs w:val="24"/>
        </w:rPr>
        <w:t xml:space="preserve"> 2015). Only two Bacillus species—</w:t>
      </w:r>
      <w:r w:rsidRPr="00464738">
        <w:rPr>
          <w:rFonts w:ascii="Times New Roman" w:hAnsi="Times New Roman" w:cs="Times New Roman"/>
          <w:i/>
          <w:iCs/>
          <w:sz w:val="24"/>
          <w:szCs w:val="24"/>
        </w:rPr>
        <w:t xml:space="preserve">B. </w:t>
      </w:r>
      <w:proofErr w:type="spellStart"/>
      <w:r w:rsidRPr="00464738">
        <w:rPr>
          <w:rFonts w:ascii="Times New Roman" w:hAnsi="Times New Roman" w:cs="Times New Roman"/>
          <w:i/>
          <w:iCs/>
          <w:sz w:val="24"/>
          <w:szCs w:val="24"/>
        </w:rPr>
        <w:t>coagulans</w:t>
      </w:r>
      <w:proofErr w:type="spellEnd"/>
      <w:r w:rsidRPr="00464738">
        <w:rPr>
          <w:rFonts w:ascii="Times New Roman" w:hAnsi="Times New Roman" w:cs="Times New Roman"/>
          <w:i/>
          <w:iCs/>
          <w:sz w:val="24"/>
          <w:szCs w:val="24"/>
        </w:rPr>
        <w:t xml:space="preserve"> </w:t>
      </w:r>
      <w:r w:rsidRPr="00464738">
        <w:rPr>
          <w:rFonts w:ascii="Times New Roman" w:hAnsi="Times New Roman" w:cs="Times New Roman"/>
          <w:sz w:val="24"/>
          <w:szCs w:val="24"/>
        </w:rPr>
        <w:t>and</w:t>
      </w:r>
      <w:r w:rsidRPr="00464738">
        <w:rPr>
          <w:rFonts w:ascii="Times New Roman" w:hAnsi="Times New Roman" w:cs="Times New Roman"/>
          <w:i/>
          <w:iCs/>
          <w:sz w:val="24"/>
          <w:szCs w:val="24"/>
        </w:rPr>
        <w:t xml:space="preserve"> B. subtilis</w:t>
      </w:r>
      <w:r w:rsidRPr="00464738">
        <w:rPr>
          <w:rFonts w:ascii="Times New Roman" w:hAnsi="Times New Roman" w:cs="Times New Roman"/>
          <w:sz w:val="24"/>
          <w:szCs w:val="24"/>
        </w:rPr>
        <w:t xml:space="preserve"> var. natto—have been widely recognised as acceptable probiotics for human ingestion out of hundreds of Bacillus species. Each of these species' positive traits is looked at separately. </w:t>
      </w:r>
      <w:r w:rsidRPr="00464738">
        <w:rPr>
          <w:rFonts w:ascii="Times New Roman" w:hAnsi="Times New Roman" w:cs="Times New Roman"/>
          <w:i/>
          <w:iCs/>
          <w:sz w:val="24"/>
          <w:szCs w:val="24"/>
        </w:rPr>
        <w:t xml:space="preserve">B. </w:t>
      </w:r>
      <w:proofErr w:type="spellStart"/>
      <w:r w:rsidRPr="00464738">
        <w:rPr>
          <w:rFonts w:ascii="Times New Roman" w:hAnsi="Times New Roman" w:cs="Times New Roman"/>
          <w:i/>
          <w:iCs/>
          <w:sz w:val="24"/>
          <w:szCs w:val="24"/>
        </w:rPr>
        <w:t>coagulans</w:t>
      </w:r>
      <w:proofErr w:type="spellEnd"/>
      <w:r w:rsidRPr="00464738">
        <w:rPr>
          <w:rFonts w:ascii="Times New Roman" w:hAnsi="Times New Roman" w:cs="Times New Roman"/>
          <w:sz w:val="24"/>
          <w:szCs w:val="24"/>
        </w:rPr>
        <w:t xml:space="preserve"> was referred to as a helper for the absorption and utilisation of proteins, while </w:t>
      </w:r>
      <w:r w:rsidRPr="00464738">
        <w:rPr>
          <w:rFonts w:ascii="Times New Roman" w:hAnsi="Times New Roman" w:cs="Times New Roman"/>
          <w:i/>
          <w:iCs/>
          <w:sz w:val="24"/>
          <w:szCs w:val="24"/>
        </w:rPr>
        <w:t>B. subtilis</w:t>
      </w:r>
      <w:r w:rsidRPr="00464738">
        <w:rPr>
          <w:rFonts w:ascii="Times New Roman" w:hAnsi="Times New Roman" w:cs="Times New Roman"/>
          <w:sz w:val="24"/>
          <w:szCs w:val="24"/>
        </w:rPr>
        <w:t xml:space="preserve"> var. natto was thought to boost the immune system, possess anti-cancer characteristics, and create vitamin K2 (Jager </w:t>
      </w:r>
      <w:r w:rsidR="00046B1A" w:rsidRPr="00464738">
        <w:rPr>
          <w:rFonts w:ascii="Times New Roman" w:hAnsi="Times New Roman" w:cs="Times New Roman"/>
          <w:i/>
          <w:iCs/>
          <w:sz w:val="24"/>
          <w:szCs w:val="24"/>
        </w:rPr>
        <w:t>et al</w:t>
      </w:r>
      <w:r w:rsidRPr="00464738">
        <w:rPr>
          <w:rFonts w:ascii="Times New Roman" w:hAnsi="Times New Roman" w:cs="Times New Roman"/>
          <w:i/>
          <w:iCs/>
          <w:sz w:val="24"/>
          <w:szCs w:val="24"/>
        </w:rPr>
        <w:t>.,</w:t>
      </w:r>
      <w:r w:rsidRPr="00464738">
        <w:rPr>
          <w:rFonts w:ascii="Times New Roman" w:hAnsi="Times New Roman" w:cs="Times New Roman"/>
          <w:sz w:val="24"/>
          <w:szCs w:val="24"/>
        </w:rPr>
        <w:t xml:space="preserve"> 2018).</w:t>
      </w:r>
    </w:p>
    <w:p w14:paraId="458C1B53" w14:textId="21C9A0CC" w:rsidR="00617B61" w:rsidRPr="00464738" w:rsidRDefault="00617B61" w:rsidP="00381109">
      <w:pPr>
        <w:spacing w:before="120" w:line="360" w:lineRule="auto"/>
        <w:jc w:val="both"/>
        <w:rPr>
          <w:rFonts w:ascii="Times New Roman" w:hAnsi="Times New Roman" w:cs="Times New Roman"/>
          <w:sz w:val="24"/>
          <w:szCs w:val="24"/>
        </w:rPr>
      </w:pPr>
      <w:r w:rsidRPr="00464738">
        <w:rPr>
          <w:rFonts w:ascii="Times New Roman" w:hAnsi="Times New Roman" w:cs="Times New Roman"/>
          <w:sz w:val="24"/>
          <w:szCs w:val="24"/>
        </w:rPr>
        <w:t xml:space="preserve">Riboflavin is essential for the production of many flavins, which are known as energy carriers and are used in the metabolism of proteins, lipids, and carbohydrates. Healthy skin and strong vision are two benefits of riboflavin. According to some reports, riboflavin aids in the </w:t>
      </w:r>
      <w:r w:rsidRPr="00464738">
        <w:rPr>
          <w:rFonts w:ascii="Times New Roman" w:hAnsi="Times New Roman" w:cs="Times New Roman"/>
          <w:sz w:val="24"/>
          <w:szCs w:val="24"/>
        </w:rPr>
        <w:lastRenderedPageBreak/>
        <w:t>conversion of the amino acid tryptophan into niacin. Additionally, riboflavin is known to enhance the utilisation and absorption of iron.</w:t>
      </w:r>
    </w:p>
    <w:p w14:paraId="749BEC67" w14:textId="560596FD" w:rsidR="001448D6" w:rsidRPr="00464738" w:rsidRDefault="00FE4B1C" w:rsidP="00381109">
      <w:pPr>
        <w:spacing w:before="120" w:line="360" w:lineRule="auto"/>
        <w:jc w:val="both"/>
        <w:rPr>
          <w:rFonts w:ascii="Times New Roman" w:hAnsi="Times New Roman" w:cs="Times New Roman"/>
          <w:sz w:val="24"/>
          <w:szCs w:val="24"/>
        </w:rPr>
      </w:pPr>
      <w:r w:rsidRPr="00464738">
        <w:rPr>
          <w:rFonts w:ascii="Times New Roman" w:hAnsi="Times New Roman" w:cs="Times New Roman"/>
          <w:sz w:val="24"/>
          <w:szCs w:val="24"/>
        </w:rPr>
        <w:t xml:space="preserve">According to a research, exposure to UVA and riboflavin completely eliminated the colony forming units (CFU) of </w:t>
      </w:r>
      <w:r w:rsidRPr="00464738">
        <w:rPr>
          <w:rFonts w:ascii="Times New Roman" w:hAnsi="Times New Roman" w:cs="Times New Roman"/>
          <w:i/>
          <w:iCs/>
          <w:sz w:val="24"/>
          <w:szCs w:val="24"/>
        </w:rPr>
        <w:t>S. aureus, P. aeruginosa, and S. epidermis</w:t>
      </w:r>
      <w:r w:rsidRPr="00464738">
        <w:rPr>
          <w:rFonts w:ascii="Times New Roman" w:hAnsi="Times New Roman" w:cs="Times New Roman"/>
          <w:sz w:val="24"/>
          <w:szCs w:val="24"/>
        </w:rPr>
        <w:t xml:space="preserve"> grown on blood/hematin-agar plates. The researchers also came to the conclusion that increasing the UVA dose and using riboflavin in addition to it had more antibacterial effects than UVA alone (M</w:t>
      </w:r>
      <w:r w:rsidR="00B3004A" w:rsidRPr="00464738">
        <w:rPr>
          <w:rFonts w:ascii="Times New Roman" w:hAnsi="Times New Roman" w:cs="Times New Roman"/>
          <w:sz w:val="24"/>
          <w:szCs w:val="24"/>
        </w:rPr>
        <w:t xml:space="preserve">aharana </w:t>
      </w:r>
      <w:r w:rsidR="00046B1A" w:rsidRPr="00464738">
        <w:rPr>
          <w:rFonts w:ascii="Times New Roman" w:hAnsi="Times New Roman" w:cs="Times New Roman"/>
          <w:i/>
          <w:iCs/>
          <w:sz w:val="24"/>
          <w:szCs w:val="24"/>
        </w:rPr>
        <w:t>et al</w:t>
      </w:r>
      <w:r w:rsidRPr="00464738">
        <w:rPr>
          <w:rFonts w:ascii="Times New Roman" w:hAnsi="Times New Roman" w:cs="Times New Roman"/>
          <w:sz w:val="24"/>
          <w:szCs w:val="24"/>
        </w:rPr>
        <w:t>., 201</w:t>
      </w:r>
      <w:r w:rsidR="00B3004A" w:rsidRPr="00464738">
        <w:rPr>
          <w:rFonts w:ascii="Times New Roman" w:hAnsi="Times New Roman" w:cs="Times New Roman"/>
          <w:sz w:val="24"/>
          <w:szCs w:val="24"/>
        </w:rPr>
        <w:t>6</w:t>
      </w:r>
      <w:r w:rsidRPr="00464738">
        <w:rPr>
          <w:rFonts w:ascii="Times New Roman" w:hAnsi="Times New Roman" w:cs="Times New Roman"/>
          <w:sz w:val="24"/>
          <w:szCs w:val="24"/>
        </w:rPr>
        <w:t xml:space="preserve">). Similar to this, an in vitro study found that the combination of UVA and riboflavin had antibacterial action against a wide range of bacteria, including S. aureus, methicillin-resistant S. aureus (MRSA), and P. aeruginosa (Schrier </w:t>
      </w:r>
      <w:r w:rsidR="00046B1A" w:rsidRPr="00464738">
        <w:rPr>
          <w:rFonts w:ascii="Times New Roman" w:hAnsi="Times New Roman" w:cs="Times New Roman"/>
          <w:i/>
          <w:iCs/>
          <w:sz w:val="24"/>
          <w:szCs w:val="24"/>
        </w:rPr>
        <w:t>et al</w:t>
      </w:r>
      <w:r w:rsidRPr="00464738">
        <w:rPr>
          <w:rFonts w:ascii="Times New Roman" w:hAnsi="Times New Roman" w:cs="Times New Roman"/>
          <w:sz w:val="24"/>
          <w:szCs w:val="24"/>
        </w:rPr>
        <w:t xml:space="preserve">., 2009). According to research utilising the Kirby-Bauer technique, UVA/riboflavin was effective against S. aureus, P. aeruginosa, and S. epidermis, MRSA, multidrug-resistant P. aeruginosa (MDRPA), and drug-resistant Streptococcus pneumonia (DRSP) (Martins </w:t>
      </w:r>
      <w:r w:rsidR="00046B1A" w:rsidRPr="00464738">
        <w:rPr>
          <w:rFonts w:ascii="Times New Roman" w:hAnsi="Times New Roman" w:cs="Times New Roman"/>
          <w:i/>
          <w:iCs/>
          <w:sz w:val="24"/>
          <w:szCs w:val="24"/>
        </w:rPr>
        <w:t>et al</w:t>
      </w:r>
      <w:r w:rsidRPr="00464738">
        <w:rPr>
          <w:rFonts w:ascii="Times New Roman" w:hAnsi="Times New Roman" w:cs="Times New Roman"/>
          <w:sz w:val="24"/>
          <w:szCs w:val="24"/>
        </w:rPr>
        <w:t>., 2008).</w:t>
      </w:r>
    </w:p>
    <w:p w14:paraId="45DEF3A6" w14:textId="1704CC01" w:rsidR="00FE4B1C" w:rsidRPr="00464738" w:rsidRDefault="00B3004A" w:rsidP="00381109">
      <w:pPr>
        <w:spacing w:before="120" w:line="360" w:lineRule="auto"/>
        <w:jc w:val="both"/>
        <w:rPr>
          <w:rFonts w:ascii="Times New Roman" w:hAnsi="Times New Roman" w:cs="Times New Roman"/>
          <w:sz w:val="24"/>
          <w:szCs w:val="24"/>
        </w:rPr>
      </w:pPr>
      <w:r w:rsidRPr="00464738">
        <w:rPr>
          <w:rFonts w:ascii="Times New Roman" w:hAnsi="Times New Roman" w:cs="Times New Roman"/>
          <w:sz w:val="24"/>
          <w:szCs w:val="24"/>
        </w:rPr>
        <w:t xml:space="preserve">Riboflavin has a reputation for being an antioxidant. This may have been the cause of the reduction of stress indicators in the riboflavin-treated experimental animal </w:t>
      </w:r>
      <w:proofErr w:type="spellStart"/>
      <w:r w:rsidRPr="00464738">
        <w:rPr>
          <w:rFonts w:ascii="Times New Roman" w:hAnsi="Times New Roman" w:cs="Times New Roman"/>
          <w:i/>
          <w:iCs/>
          <w:sz w:val="24"/>
          <w:szCs w:val="24"/>
        </w:rPr>
        <w:t>Oziotelphusa</w:t>
      </w:r>
      <w:proofErr w:type="spellEnd"/>
      <w:r w:rsidRPr="00464738">
        <w:rPr>
          <w:rFonts w:ascii="Times New Roman" w:hAnsi="Times New Roman" w:cs="Times New Roman"/>
          <w:i/>
          <w:iCs/>
          <w:sz w:val="24"/>
          <w:szCs w:val="24"/>
        </w:rPr>
        <w:t xml:space="preserve"> senex </w:t>
      </w:r>
      <w:proofErr w:type="spellStart"/>
      <w:r w:rsidRPr="00464738">
        <w:rPr>
          <w:rFonts w:ascii="Times New Roman" w:hAnsi="Times New Roman" w:cs="Times New Roman"/>
          <w:i/>
          <w:iCs/>
          <w:sz w:val="24"/>
          <w:szCs w:val="24"/>
        </w:rPr>
        <w:t>senex</w:t>
      </w:r>
      <w:proofErr w:type="spellEnd"/>
      <w:r w:rsidRPr="00464738">
        <w:rPr>
          <w:rFonts w:ascii="Times New Roman" w:hAnsi="Times New Roman" w:cs="Times New Roman"/>
          <w:sz w:val="24"/>
          <w:szCs w:val="24"/>
        </w:rPr>
        <w:t>, including glutathione-s-transferase, glutathione reductase, reduced glutathione, and decreased bacterial count. Riboflavin was extracted and measured from crab muscle tissue, which further supports the existence of a good concentration of both riboflavin and folic acid. This study unequivocally establishes that riboflavin-fed animals are a reliable supply of riboflavin and are therefore suitable for use as biofortified foods.</w:t>
      </w:r>
    </w:p>
    <w:p w14:paraId="07E90FB7" w14:textId="77777777" w:rsidR="00C74840" w:rsidRPr="00464738" w:rsidRDefault="00B24A27" w:rsidP="00C74840">
      <w:pPr>
        <w:spacing w:before="120" w:line="360" w:lineRule="auto"/>
        <w:jc w:val="both"/>
        <w:rPr>
          <w:rFonts w:ascii="Times New Roman" w:hAnsi="Times New Roman" w:cs="Times New Roman"/>
          <w:b/>
          <w:bCs/>
          <w:sz w:val="24"/>
          <w:szCs w:val="24"/>
        </w:rPr>
      </w:pPr>
      <w:r w:rsidRPr="00464738">
        <w:rPr>
          <w:rFonts w:ascii="Times New Roman" w:hAnsi="Times New Roman" w:cs="Times New Roman"/>
          <w:b/>
          <w:bCs/>
          <w:sz w:val="24"/>
          <w:szCs w:val="24"/>
        </w:rPr>
        <w:t>References:</w:t>
      </w:r>
      <w:bookmarkStart w:id="1" w:name="_Hlk137304899"/>
    </w:p>
    <w:p w14:paraId="7F5018E9" w14:textId="1EE30FFD" w:rsidR="00C74840" w:rsidRPr="00464738" w:rsidRDefault="00C74840" w:rsidP="00C74840">
      <w:pPr>
        <w:spacing w:before="120" w:line="360" w:lineRule="auto"/>
        <w:ind w:left="426" w:hanging="426"/>
        <w:jc w:val="both"/>
        <w:rPr>
          <w:rFonts w:ascii="Times New Roman" w:hAnsi="Times New Roman" w:cs="Times New Roman"/>
          <w:b/>
          <w:bCs/>
          <w:sz w:val="24"/>
          <w:szCs w:val="24"/>
        </w:rPr>
      </w:pPr>
      <w:r w:rsidRPr="00464738">
        <w:rPr>
          <w:rFonts w:ascii="Times New Roman" w:hAnsi="Times New Roman" w:cs="Times New Roman"/>
          <w:sz w:val="24"/>
          <w:szCs w:val="24"/>
          <w:shd w:val="clear" w:color="auto" w:fill="FFFFFF"/>
        </w:rPr>
        <w:t>Ahmed, T.; Hossain, M.; Sanin, K.I. (2012), Global burden of maternal and child undernutrition and micronutrient deficiencies. </w:t>
      </w:r>
      <w:r w:rsidRPr="00464738">
        <w:rPr>
          <w:rStyle w:val="html-italic"/>
          <w:rFonts w:ascii="Times New Roman" w:hAnsi="Times New Roman" w:cs="Times New Roman"/>
          <w:i/>
          <w:iCs/>
          <w:sz w:val="24"/>
          <w:szCs w:val="24"/>
          <w:shd w:val="clear" w:color="auto" w:fill="FFFFFF"/>
        </w:rPr>
        <w:t xml:space="preserve">Ann. </w:t>
      </w:r>
      <w:proofErr w:type="spellStart"/>
      <w:r w:rsidRPr="00464738">
        <w:rPr>
          <w:rStyle w:val="html-italic"/>
          <w:rFonts w:ascii="Times New Roman" w:hAnsi="Times New Roman" w:cs="Times New Roman"/>
          <w:i/>
          <w:iCs/>
          <w:sz w:val="24"/>
          <w:szCs w:val="24"/>
          <w:shd w:val="clear" w:color="auto" w:fill="FFFFFF"/>
        </w:rPr>
        <w:t>Nutr</w:t>
      </w:r>
      <w:proofErr w:type="spellEnd"/>
      <w:r w:rsidRPr="00464738">
        <w:rPr>
          <w:rStyle w:val="html-italic"/>
          <w:rFonts w:ascii="Times New Roman" w:hAnsi="Times New Roman" w:cs="Times New Roman"/>
          <w:i/>
          <w:iCs/>
          <w:sz w:val="24"/>
          <w:szCs w:val="24"/>
          <w:shd w:val="clear" w:color="auto" w:fill="FFFFFF"/>
        </w:rPr>
        <w:t xml:space="preserve">. </w:t>
      </w:r>
      <w:proofErr w:type="spellStart"/>
      <w:r w:rsidRPr="00464738">
        <w:rPr>
          <w:rStyle w:val="html-italic"/>
          <w:rFonts w:ascii="Times New Roman" w:hAnsi="Times New Roman" w:cs="Times New Roman"/>
          <w:i/>
          <w:iCs/>
          <w:sz w:val="24"/>
          <w:szCs w:val="24"/>
          <w:shd w:val="clear" w:color="auto" w:fill="FFFFFF"/>
        </w:rPr>
        <w:t>Metab</w:t>
      </w:r>
      <w:proofErr w:type="spellEnd"/>
      <w:r w:rsidRPr="00464738">
        <w:rPr>
          <w:rStyle w:val="html-italic"/>
          <w:rFonts w:ascii="Times New Roman" w:hAnsi="Times New Roman" w:cs="Times New Roman"/>
          <w:i/>
          <w:iCs/>
          <w:sz w:val="24"/>
          <w:szCs w:val="24"/>
          <w:shd w:val="clear" w:color="auto" w:fill="FFFFFF"/>
        </w:rPr>
        <w:t>.</w:t>
      </w:r>
      <w:r w:rsidRPr="00464738">
        <w:rPr>
          <w:rFonts w:ascii="Times New Roman" w:hAnsi="Times New Roman" w:cs="Times New Roman"/>
          <w:sz w:val="24"/>
          <w:szCs w:val="24"/>
          <w:shd w:val="clear" w:color="auto" w:fill="FFFFFF"/>
        </w:rPr>
        <w:t>, </w:t>
      </w:r>
      <w:r w:rsidRPr="00464738">
        <w:rPr>
          <w:rStyle w:val="html-italic"/>
          <w:rFonts w:ascii="Times New Roman" w:hAnsi="Times New Roman" w:cs="Times New Roman"/>
          <w:i/>
          <w:iCs/>
          <w:sz w:val="24"/>
          <w:szCs w:val="24"/>
          <w:shd w:val="clear" w:color="auto" w:fill="FFFFFF"/>
        </w:rPr>
        <w:t>61</w:t>
      </w:r>
      <w:r w:rsidRPr="00464738">
        <w:rPr>
          <w:rFonts w:ascii="Times New Roman" w:hAnsi="Times New Roman" w:cs="Times New Roman"/>
          <w:sz w:val="24"/>
          <w:szCs w:val="24"/>
          <w:shd w:val="clear" w:color="auto" w:fill="FFFFFF"/>
        </w:rPr>
        <w:t>, 8–17.</w:t>
      </w:r>
    </w:p>
    <w:p w14:paraId="3ED891D7" w14:textId="77777777" w:rsidR="00C74840" w:rsidRPr="00464738" w:rsidRDefault="00C74840" w:rsidP="00C74840">
      <w:pPr>
        <w:spacing w:line="360" w:lineRule="auto"/>
        <w:ind w:left="709" w:hanging="709"/>
        <w:jc w:val="both"/>
        <w:rPr>
          <w:rFonts w:ascii="Times New Roman" w:hAnsi="Times New Roman" w:cs="Times New Roman"/>
          <w:sz w:val="24"/>
          <w:szCs w:val="24"/>
          <w:shd w:val="clear" w:color="auto" w:fill="FFFFFF"/>
        </w:rPr>
      </w:pPr>
      <w:r w:rsidRPr="00464738">
        <w:rPr>
          <w:rFonts w:ascii="Times New Roman" w:hAnsi="Times New Roman" w:cs="Times New Roman"/>
          <w:sz w:val="24"/>
          <w:szCs w:val="24"/>
          <w:shd w:val="clear" w:color="auto" w:fill="FFFFFF"/>
        </w:rPr>
        <w:t xml:space="preserve">Araya M, Morelli L, Reid G, Sanders ME, Stanton C. (2002), </w:t>
      </w:r>
      <w:r w:rsidRPr="00464738">
        <w:rPr>
          <w:rStyle w:val="ref-journal"/>
          <w:rFonts w:ascii="Times New Roman" w:hAnsi="Times New Roman" w:cs="Times New Roman"/>
          <w:i/>
          <w:iCs/>
          <w:sz w:val="24"/>
          <w:szCs w:val="24"/>
          <w:shd w:val="clear" w:color="auto" w:fill="FFFFFF"/>
        </w:rPr>
        <w:t>Joint FAO/WHO Working Group Report on Guidelines for the Evaluation of Probiotics in Food London</w:t>
      </w:r>
      <w:r w:rsidRPr="00464738">
        <w:rPr>
          <w:rFonts w:ascii="Times New Roman" w:hAnsi="Times New Roman" w:cs="Times New Roman"/>
          <w:sz w:val="24"/>
          <w:szCs w:val="24"/>
          <w:shd w:val="clear" w:color="auto" w:fill="FFFFFF"/>
        </w:rPr>
        <w:t>, Ontario, 2002.</w:t>
      </w:r>
    </w:p>
    <w:p w14:paraId="155FADDD" w14:textId="77777777" w:rsidR="00C74840" w:rsidRPr="00464738" w:rsidRDefault="00C74840" w:rsidP="00C74840">
      <w:pPr>
        <w:spacing w:line="360" w:lineRule="auto"/>
        <w:ind w:left="709" w:hanging="709"/>
        <w:jc w:val="both"/>
        <w:rPr>
          <w:rFonts w:ascii="Times New Roman" w:hAnsi="Times New Roman" w:cs="Times New Roman"/>
          <w:sz w:val="24"/>
          <w:szCs w:val="24"/>
          <w:shd w:val="clear" w:color="auto" w:fill="FFFFFF"/>
        </w:rPr>
      </w:pPr>
      <w:r w:rsidRPr="00464738">
        <w:rPr>
          <w:rFonts w:ascii="Times New Roman" w:hAnsi="Times New Roman" w:cs="Times New Roman"/>
          <w:sz w:val="24"/>
          <w:szCs w:val="24"/>
          <w:shd w:val="clear" w:color="auto" w:fill="FFFFFF"/>
        </w:rPr>
        <w:t>Bailey, R.L.; West, K.P., Jr.; Black, R.E. (2015), The epidemiology of global micronutrient deficiencies. </w:t>
      </w:r>
      <w:r w:rsidRPr="00464738">
        <w:rPr>
          <w:rStyle w:val="html-italic"/>
          <w:rFonts w:ascii="Times New Roman" w:hAnsi="Times New Roman" w:cs="Times New Roman"/>
          <w:i/>
          <w:iCs/>
          <w:sz w:val="24"/>
          <w:szCs w:val="24"/>
          <w:shd w:val="clear" w:color="auto" w:fill="FFFFFF"/>
        </w:rPr>
        <w:t xml:space="preserve">Ann. </w:t>
      </w:r>
      <w:proofErr w:type="spellStart"/>
      <w:r w:rsidRPr="00464738">
        <w:rPr>
          <w:rStyle w:val="html-italic"/>
          <w:rFonts w:ascii="Times New Roman" w:hAnsi="Times New Roman" w:cs="Times New Roman"/>
          <w:i/>
          <w:iCs/>
          <w:sz w:val="24"/>
          <w:szCs w:val="24"/>
          <w:shd w:val="clear" w:color="auto" w:fill="FFFFFF"/>
        </w:rPr>
        <w:t>Nutr</w:t>
      </w:r>
      <w:proofErr w:type="spellEnd"/>
      <w:r w:rsidRPr="00464738">
        <w:rPr>
          <w:rStyle w:val="html-italic"/>
          <w:rFonts w:ascii="Times New Roman" w:hAnsi="Times New Roman" w:cs="Times New Roman"/>
          <w:i/>
          <w:iCs/>
          <w:sz w:val="24"/>
          <w:szCs w:val="24"/>
          <w:shd w:val="clear" w:color="auto" w:fill="FFFFFF"/>
        </w:rPr>
        <w:t xml:space="preserve">. </w:t>
      </w:r>
      <w:proofErr w:type="spellStart"/>
      <w:r w:rsidRPr="00464738">
        <w:rPr>
          <w:rStyle w:val="html-italic"/>
          <w:rFonts w:ascii="Times New Roman" w:hAnsi="Times New Roman" w:cs="Times New Roman"/>
          <w:i/>
          <w:iCs/>
          <w:sz w:val="24"/>
          <w:szCs w:val="24"/>
          <w:shd w:val="clear" w:color="auto" w:fill="FFFFFF"/>
        </w:rPr>
        <w:t>Metab</w:t>
      </w:r>
      <w:proofErr w:type="spellEnd"/>
      <w:r w:rsidRPr="00464738">
        <w:rPr>
          <w:rStyle w:val="html-italic"/>
          <w:rFonts w:ascii="Times New Roman" w:hAnsi="Times New Roman" w:cs="Times New Roman"/>
          <w:i/>
          <w:iCs/>
          <w:sz w:val="24"/>
          <w:szCs w:val="24"/>
          <w:shd w:val="clear" w:color="auto" w:fill="FFFFFF"/>
        </w:rPr>
        <w:t>.</w:t>
      </w:r>
      <w:r w:rsidRPr="00464738">
        <w:rPr>
          <w:rFonts w:ascii="Times New Roman" w:hAnsi="Times New Roman" w:cs="Times New Roman"/>
          <w:sz w:val="24"/>
          <w:szCs w:val="24"/>
          <w:shd w:val="clear" w:color="auto" w:fill="FFFFFF"/>
        </w:rPr>
        <w:t>, </w:t>
      </w:r>
      <w:r w:rsidRPr="00464738">
        <w:rPr>
          <w:rStyle w:val="html-italic"/>
          <w:rFonts w:ascii="Times New Roman" w:hAnsi="Times New Roman" w:cs="Times New Roman"/>
          <w:i/>
          <w:iCs/>
          <w:sz w:val="24"/>
          <w:szCs w:val="24"/>
          <w:shd w:val="clear" w:color="auto" w:fill="FFFFFF"/>
        </w:rPr>
        <w:t>66</w:t>
      </w:r>
      <w:r w:rsidRPr="00464738">
        <w:rPr>
          <w:rFonts w:ascii="Times New Roman" w:hAnsi="Times New Roman" w:cs="Times New Roman"/>
          <w:sz w:val="24"/>
          <w:szCs w:val="24"/>
          <w:shd w:val="clear" w:color="auto" w:fill="FFFFFF"/>
        </w:rPr>
        <w:t>, 2233.</w:t>
      </w:r>
    </w:p>
    <w:p w14:paraId="129DB913" w14:textId="77777777" w:rsidR="00C74840" w:rsidRPr="00464738" w:rsidRDefault="00C74840" w:rsidP="00C74840">
      <w:pPr>
        <w:spacing w:line="360" w:lineRule="auto"/>
        <w:ind w:left="709" w:hanging="709"/>
        <w:jc w:val="both"/>
        <w:rPr>
          <w:rFonts w:ascii="Times New Roman" w:hAnsi="Times New Roman" w:cs="Times New Roman"/>
          <w:sz w:val="24"/>
          <w:szCs w:val="24"/>
        </w:rPr>
      </w:pPr>
      <w:proofErr w:type="spellStart"/>
      <w:r w:rsidRPr="00464738">
        <w:rPr>
          <w:rFonts w:ascii="Times New Roman" w:hAnsi="Times New Roman" w:cs="Times New Roman"/>
          <w:sz w:val="24"/>
          <w:szCs w:val="24"/>
        </w:rPr>
        <w:t>Bilgin</w:t>
      </w:r>
      <w:proofErr w:type="spellEnd"/>
      <w:r w:rsidRPr="00464738">
        <w:rPr>
          <w:rFonts w:ascii="Times New Roman" w:hAnsi="Times New Roman" w:cs="Times New Roman"/>
          <w:sz w:val="24"/>
          <w:szCs w:val="24"/>
        </w:rPr>
        <w:t xml:space="preserve">, </w:t>
      </w:r>
      <w:proofErr w:type="spellStart"/>
      <w:r w:rsidRPr="00464738">
        <w:rPr>
          <w:rFonts w:ascii="Times New Roman" w:hAnsi="Times New Roman" w:cs="Times New Roman"/>
          <w:sz w:val="24"/>
          <w:szCs w:val="24"/>
        </w:rPr>
        <w:t>Şengül</w:t>
      </w:r>
      <w:proofErr w:type="spellEnd"/>
      <w:r w:rsidRPr="00464738">
        <w:rPr>
          <w:rFonts w:ascii="Times New Roman" w:hAnsi="Times New Roman" w:cs="Times New Roman"/>
          <w:sz w:val="24"/>
          <w:szCs w:val="24"/>
        </w:rPr>
        <w:t xml:space="preserve"> &amp; </w:t>
      </w:r>
      <w:proofErr w:type="spellStart"/>
      <w:r w:rsidRPr="00464738">
        <w:rPr>
          <w:rFonts w:ascii="Times New Roman" w:hAnsi="Times New Roman" w:cs="Times New Roman"/>
          <w:sz w:val="24"/>
          <w:szCs w:val="24"/>
        </w:rPr>
        <w:t>Fidanbaş</w:t>
      </w:r>
      <w:proofErr w:type="spellEnd"/>
      <w:r w:rsidRPr="00464738">
        <w:rPr>
          <w:rFonts w:ascii="Times New Roman" w:hAnsi="Times New Roman" w:cs="Times New Roman"/>
          <w:sz w:val="24"/>
          <w:szCs w:val="24"/>
        </w:rPr>
        <w:t xml:space="preserve">, </w:t>
      </w:r>
      <w:proofErr w:type="spellStart"/>
      <w:r w:rsidRPr="00464738">
        <w:rPr>
          <w:rFonts w:ascii="Times New Roman" w:hAnsi="Times New Roman" w:cs="Times New Roman"/>
          <w:sz w:val="24"/>
          <w:szCs w:val="24"/>
        </w:rPr>
        <w:t>Zeliha</w:t>
      </w:r>
      <w:proofErr w:type="spellEnd"/>
      <w:r w:rsidRPr="00464738">
        <w:rPr>
          <w:rFonts w:ascii="Times New Roman" w:hAnsi="Times New Roman" w:cs="Times New Roman"/>
          <w:sz w:val="24"/>
          <w:szCs w:val="24"/>
        </w:rPr>
        <w:t>. (2011). Nutritional properties of crab (</w:t>
      </w:r>
      <w:proofErr w:type="spellStart"/>
      <w:r w:rsidRPr="00464738">
        <w:rPr>
          <w:rFonts w:ascii="Times New Roman" w:hAnsi="Times New Roman" w:cs="Times New Roman"/>
          <w:sz w:val="24"/>
          <w:szCs w:val="24"/>
        </w:rPr>
        <w:t>Potamon</w:t>
      </w:r>
      <w:proofErr w:type="spellEnd"/>
      <w:r w:rsidRPr="00464738">
        <w:rPr>
          <w:rFonts w:ascii="Times New Roman" w:hAnsi="Times New Roman" w:cs="Times New Roman"/>
          <w:sz w:val="24"/>
          <w:szCs w:val="24"/>
        </w:rPr>
        <w:t xml:space="preserve"> </w:t>
      </w:r>
      <w:proofErr w:type="spellStart"/>
      <w:r w:rsidRPr="00464738">
        <w:rPr>
          <w:rFonts w:ascii="Times New Roman" w:hAnsi="Times New Roman" w:cs="Times New Roman"/>
          <w:sz w:val="24"/>
          <w:szCs w:val="24"/>
        </w:rPr>
        <w:t>potamios</w:t>
      </w:r>
      <w:proofErr w:type="spellEnd"/>
      <w:r w:rsidRPr="00464738">
        <w:rPr>
          <w:rFonts w:ascii="Times New Roman" w:hAnsi="Times New Roman" w:cs="Times New Roman"/>
          <w:sz w:val="24"/>
          <w:szCs w:val="24"/>
        </w:rPr>
        <w:t xml:space="preserve"> Olivier, 1804) in the Lake of </w:t>
      </w:r>
      <w:proofErr w:type="spellStart"/>
      <w:r w:rsidRPr="00464738">
        <w:rPr>
          <w:rFonts w:ascii="Times New Roman" w:hAnsi="Times New Roman" w:cs="Times New Roman"/>
          <w:sz w:val="24"/>
          <w:szCs w:val="24"/>
        </w:rPr>
        <w:t>Eǧirdir</w:t>
      </w:r>
      <w:proofErr w:type="spellEnd"/>
      <w:r w:rsidRPr="00464738">
        <w:rPr>
          <w:rFonts w:ascii="Times New Roman" w:hAnsi="Times New Roman" w:cs="Times New Roman"/>
          <w:sz w:val="24"/>
          <w:szCs w:val="24"/>
        </w:rPr>
        <w:t xml:space="preserve"> (Turkey). Pakistan Veterinary Journal. 31. 239-243</w:t>
      </w:r>
    </w:p>
    <w:p w14:paraId="47D1D3CF" w14:textId="77777777" w:rsidR="00C74840" w:rsidRPr="00464738" w:rsidRDefault="00C74840" w:rsidP="00C74840">
      <w:pPr>
        <w:spacing w:line="360" w:lineRule="auto"/>
        <w:ind w:left="709" w:hanging="709"/>
        <w:jc w:val="both"/>
        <w:rPr>
          <w:rFonts w:ascii="Times New Roman" w:hAnsi="Times New Roman" w:cs="Times New Roman"/>
          <w:sz w:val="24"/>
          <w:szCs w:val="24"/>
        </w:rPr>
      </w:pPr>
      <w:proofErr w:type="spellStart"/>
      <w:r w:rsidRPr="00464738">
        <w:rPr>
          <w:rFonts w:ascii="Times New Roman" w:hAnsi="Times New Roman" w:cs="Times New Roman"/>
          <w:sz w:val="24"/>
          <w:szCs w:val="24"/>
        </w:rPr>
        <w:lastRenderedPageBreak/>
        <w:t>Bitsch</w:t>
      </w:r>
      <w:proofErr w:type="spellEnd"/>
      <w:r w:rsidRPr="00464738">
        <w:rPr>
          <w:rFonts w:ascii="Times New Roman" w:hAnsi="Times New Roman" w:cs="Times New Roman"/>
          <w:sz w:val="24"/>
          <w:szCs w:val="24"/>
        </w:rPr>
        <w:t xml:space="preserve">, </w:t>
      </w:r>
      <w:proofErr w:type="spellStart"/>
      <w:r w:rsidRPr="00464738">
        <w:rPr>
          <w:rFonts w:ascii="Times New Roman" w:hAnsi="Times New Roman" w:cs="Times New Roman"/>
          <w:sz w:val="24"/>
          <w:szCs w:val="24"/>
        </w:rPr>
        <w:t>RolandandBitsch</w:t>
      </w:r>
      <w:proofErr w:type="spellEnd"/>
      <w:r w:rsidRPr="00464738">
        <w:rPr>
          <w:rFonts w:ascii="Times New Roman" w:hAnsi="Times New Roman" w:cs="Times New Roman"/>
          <w:sz w:val="24"/>
          <w:szCs w:val="24"/>
        </w:rPr>
        <w:t xml:space="preserve">, Irmgard. HPLC Determination of Riboflavin in Fortified Foods. Fortified Foods with </w:t>
      </w:r>
      <w:proofErr w:type="gramStart"/>
      <w:r w:rsidRPr="00464738">
        <w:rPr>
          <w:rFonts w:ascii="Times New Roman" w:hAnsi="Times New Roman" w:cs="Times New Roman"/>
          <w:sz w:val="24"/>
          <w:szCs w:val="24"/>
        </w:rPr>
        <w:t>Vitamins,  (</w:t>
      </w:r>
      <w:proofErr w:type="gramEnd"/>
      <w:r w:rsidRPr="00464738">
        <w:rPr>
          <w:rFonts w:ascii="Times New Roman" w:hAnsi="Times New Roman" w:cs="Times New Roman"/>
          <w:sz w:val="24"/>
          <w:szCs w:val="24"/>
        </w:rPr>
        <w:t>2011): 103 - 110, Edition: first, Chapter: 7, Publisher: WILEY-VHC Verlag GmbH &amp; Co. KGaA</w:t>
      </w:r>
    </w:p>
    <w:p w14:paraId="57B79818" w14:textId="77777777" w:rsidR="00C74840" w:rsidRPr="00464738" w:rsidRDefault="00C74840" w:rsidP="00C74840">
      <w:pPr>
        <w:spacing w:line="360" w:lineRule="auto"/>
        <w:ind w:left="709" w:hanging="709"/>
        <w:jc w:val="both"/>
        <w:rPr>
          <w:rFonts w:ascii="Times New Roman" w:hAnsi="Times New Roman" w:cs="Times New Roman"/>
          <w:sz w:val="24"/>
          <w:szCs w:val="24"/>
          <w:shd w:val="clear" w:color="auto" w:fill="FFFFFF"/>
        </w:rPr>
      </w:pPr>
      <w:bookmarkStart w:id="2" w:name="_Hlk137233497"/>
      <w:proofErr w:type="spellStart"/>
      <w:r w:rsidRPr="00464738">
        <w:rPr>
          <w:rFonts w:ascii="Times New Roman" w:hAnsi="Times New Roman" w:cs="Times New Roman"/>
          <w:sz w:val="24"/>
          <w:szCs w:val="24"/>
          <w:shd w:val="clear" w:color="auto" w:fill="FFFFFF"/>
        </w:rPr>
        <w:t>Chomczynski</w:t>
      </w:r>
      <w:proofErr w:type="spellEnd"/>
      <w:r w:rsidRPr="00464738">
        <w:rPr>
          <w:rFonts w:ascii="Times New Roman" w:hAnsi="Times New Roman" w:cs="Times New Roman"/>
          <w:sz w:val="24"/>
          <w:szCs w:val="24"/>
          <w:shd w:val="clear" w:color="auto" w:fill="FFFFFF"/>
        </w:rPr>
        <w:t>,</w:t>
      </w:r>
      <w:bookmarkEnd w:id="2"/>
      <w:r w:rsidRPr="00464738">
        <w:rPr>
          <w:rFonts w:ascii="Times New Roman" w:hAnsi="Times New Roman" w:cs="Times New Roman"/>
          <w:sz w:val="24"/>
          <w:szCs w:val="24"/>
          <w:shd w:val="clear" w:color="auto" w:fill="FFFFFF"/>
        </w:rPr>
        <w:t xml:space="preserve"> P., &amp; Sacchi, N. (1987). Single-step method of RNA isolation by acid guanidinium thiocyanate-phenol-chloroform extraction. </w:t>
      </w:r>
      <w:r w:rsidRPr="00464738">
        <w:rPr>
          <w:rFonts w:ascii="Times New Roman" w:hAnsi="Times New Roman" w:cs="Times New Roman"/>
          <w:i/>
          <w:iCs/>
          <w:sz w:val="24"/>
          <w:szCs w:val="24"/>
          <w:shd w:val="clear" w:color="auto" w:fill="FFFFFF"/>
        </w:rPr>
        <w:t>Analytical biochemistry</w:t>
      </w:r>
      <w:r w:rsidRPr="00464738">
        <w:rPr>
          <w:rFonts w:ascii="Times New Roman" w:hAnsi="Times New Roman" w:cs="Times New Roman"/>
          <w:sz w:val="24"/>
          <w:szCs w:val="24"/>
          <w:shd w:val="clear" w:color="auto" w:fill="FFFFFF"/>
        </w:rPr>
        <w:t>, </w:t>
      </w:r>
      <w:r w:rsidRPr="00464738">
        <w:rPr>
          <w:rFonts w:ascii="Times New Roman" w:hAnsi="Times New Roman" w:cs="Times New Roman"/>
          <w:i/>
          <w:iCs/>
          <w:sz w:val="24"/>
          <w:szCs w:val="24"/>
          <w:shd w:val="clear" w:color="auto" w:fill="FFFFFF"/>
        </w:rPr>
        <w:t>162</w:t>
      </w:r>
      <w:r w:rsidRPr="00464738">
        <w:rPr>
          <w:rFonts w:ascii="Times New Roman" w:hAnsi="Times New Roman" w:cs="Times New Roman"/>
          <w:sz w:val="24"/>
          <w:szCs w:val="24"/>
          <w:shd w:val="clear" w:color="auto" w:fill="FFFFFF"/>
        </w:rPr>
        <w:t>(1), 156-159.</w:t>
      </w:r>
    </w:p>
    <w:p w14:paraId="3952C023" w14:textId="77777777" w:rsidR="00C74840" w:rsidRPr="00464738" w:rsidRDefault="00C74840" w:rsidP="00C74840">
      <w:pPr>
        <w:spacing w:line="360" w:lineRule="auto"/>
        <w:ind w:left="709" w:hanging="709"/>
        <w:jc w:val="both"/>
        <w:rPr>
          <w:rFonts w:ascii="Times New Roman" w:hAnsi="Times New Roman" w:cs="Times New Roman"/>
          <w:sz w:val="24"/>
          <w:szCs w:val="24"/>
        </w:rPr>
      </w:pPr>
      <w:r w:rsidRPr="00464738">
        <w:rPr>
          <w:rFonts w:ascii="Times New Roman" w:hAnsi="Times New Roman" w:cs="Times New Roman"/>
          <w:sz w:val="24"/>
          <w:szCs w:val="24"/>
        </w:rPr>
        <w:t>Clara Kielkopf, William Bauer, Ina Urbatsch, L. (2021). Sodium Dodecyl Sulphate-</w:t>
      </w:r>
      <w:proofErr w:type="spellStart"/>
      <w:r w:rsidRPr="00464738">
        <w:rPr>
          <w:rFonts w:ascii="Times New Roman" w:hAnsi="Times New Roman" w:cs="Times New Roman"/>
          <w:sz w:val="24"/>
          <w:szCs w:val="24"/>
        </w:rPr>
        <w:t>polyacrlamide</w:t>
      </w:r>
      <w:proofErr w:type="spellEnd"/>
      <w:r w:rsidRPr="00464738">
        <w:rPr>
          <w:rFonts w:ascii="Times New Roman" w:hAnsi="Times New Roman" w:cs="Times New Roman"/>
          <w:sz w:val="24"/>
          <w:szCs w:val="24"/>
        </w:rPr>
        <w:t xml:space="preserve"> gel electrophoresis of protein. Cold Spring </w:t>
      </w:r>
      <w:proofErr w:type="spellStart"/>
      <w:r w:rsidRPr="00464738">
        <w:rPr>
          <w:rFonts w:ascii="Times New Roman" w:hAnsi="Times New Roman" w:cs="Times New Roman"/>
          <w:sz w:val="24"/>
          <w:szCs w:val="24"/>
        </w:rPr>
        <w:t>Harb.Proctoc</w:t>
      </w:r>
      <w:proofErr w:type="spellEnd"/>
      <w:r w:rsidRPr="00464738">
        <w:rPr>
          <w:rFonts w:ascii="Times New Roman" w:hAnsi="Times New Roman" w:cs="Times New Roman"/>
          <w:sz w:val="24"/>
          <w:szCs w:val="24"/>
        </w:rPr>
        <w:t xml:space="preserve">, (2021); 12, </w:t>
      </w:r>
      <w:proofErr w:type="spellStart"/>
      <w:r w:rsidRPr="00464738">
        <w:rPr>
          <w:rFonts w:ascii="Times New Roman" w:hAnsi="Times New Roman" w:cs="Times New Roman"/>
          <w:sz w:val="24"/>
          <w:szCs w:val="24"/>
        </w:rPr>
        <w:t>doi</w:t>
      </w:r>
      <w:proofErr w:type="spellEnd"/>
      <w:r w:rsidRPr="00464738">
        <w:rPr>
          <w:rFonts w:ascii="Times New Roman" w:hAnsi="Times New Roman" w:cs="Times New Roman"/>
          <w:sz w:val="24"/>
          <w:szCs w:val="24"/>
        </w:rPr>
        <w:t>: 10.1101/</w:t>
      </w:r>
      <w:proofErr w:type="gramStart"/>
      <w:r w:rsidRPr="00464738">
        <w:rPr>
          <w:rFonts w:ascii="Times New Roman" w:hAnsi="Times New Roman" w:cs="Times New Roman"/>
          <w:sz w:val="24"/>
          <w:szCs w:val="24"/>
        </w:rPr>
        <w:t>pdb.prot</w:t>
      </w:r>
      <w:proofErr w:type="gramEnd"/>
      <w:r w:rsidRPr="00464738">
        <w:rPr>
          <w:rFonts w:ascii="Times New Roman" w:hAnsi="Times New Roman" w:cs="Times New Roman"/>
          <w:sz w:val="24"/>
          <w:szCs w:val="24"/>
        </w:rPr>
        <w:t>102228.</w:t>
      </w:r>
    </w:p>
    <w:p w14:paraId="36A1DC60" w14:textId="77777777" w:rsidR="00C74840" w:rsidRPr="00464738" w:rsidRDefault="00C74840" w:rsidP="00C74840">
      <w:pPr>
        <w:spacing w:line="360" w:lineRule="auto"/>
        <w:ind w:left="709" w:hanging="709"/>
        <w:jc w:val="both"/>
        <w:rPr>
          <w:rFonts w:ascii="Times New Roman" w:hAnsi="Times New Roman" w:cs="Times New Roman"/>
          <w:sz w:val="24"/>
          <w:szCs w:val="24"/>
        </w:rPr>
      </w:pPr>
      <w:r w:rsidRPr="00464738">
        <w:rPr>
          <w:rFonts w:ascii="Times New Roman" w:hAnsi="Times New Roman" w:cs="Times New Roman"/>
          <w:sz w:val="24"/>
          <w:szCs w:val="24"/>
        </w:rPr>
        <w:t xml:space="preserve">Das Mohua, Kundu Jayanta and </w:t>
      </w:r>
      <w:proofErr w:type="spellStart"/>
      <w:r w:rsidRPr="00464738">
        <w:rPr>
          <w:rFonts w:ascii="Times New Roman" w:hAnsi="Times New Roman" w:cs="Times New Roman"/>
          <w:sz w:val="24"/>
          <w:szCs w:val="24"/>
        </w:rPr>
        <w:t>Misra</w:t>
      </w:r>
      <w:proofErr w:type="spellEnd"/>
      <w:r w:rsidRPr="00464738">
        <w:rPr>
          <w:rFonts w:ascii="Times New Roman" w:hAnsi="Times New Roman" w:cs="Times New Roman"/>
          <w:sz w:val="24"/>
          <w:szCs w:val="24"/>
        </w:rPr>
        <w:t xml:space="preserve">, </w:t>
      </w:r>
      <w:proofErr w:type="spellStart"/>
      <w:r w:rsidRPr="00464738">
        <w:rPr>
          <w:rFonts w:ascii="Times New Roman" w:hAnsi="Times New Roman" w:cs="Times New Roman"/>
          <w:sz w:val="24"/>
          <w:szCs w:val="24"/>
        </w:rPr>
        <w:t>Kamales</w:t>
      </w:r>
      <w:proofErr w:type="spellEnd"/>
      <w:r w:rsidRPr="00464738">
        <w:rPr>
          <w:rFonts w:ascii="Times New Roman" w:hAnsi="Times New Roman" w:cs="Times New Roman"/>
          <w:sz w:val="24"/>
          <w:szCs w:val="24"/>
        </w:rPr>
        <w:t xml:space="preserve"> </w:t>
      </w:r>
      <w:proofErr w:type="spellStart"/>
      <w:r w:rsidRPr="00464738">
        <w:rPr>
          <w:rFonts w:ascii="Times New Roman" w:hAnsi="Times New Roman" w:cs="Times New Roman"/>
          <w:sz w:val="24"/>
          <w:szCs w:val="24"/>
        </w:rPr>
        <w:t>kumar</w:t>
      </w:r>
      <w:proofErr w:type="spellEnd"/>
      <w:r w:rsidRPr="00464738">
        <w:rPr>
          <w:rFonts w:ascii="Times New Roman" w:hAnsi="Times New Roman" w:cs="Times New Roman"/>
          <w:sz w:val="24"/>
          <w:szCs w:val="24"/>
        </w:rPr>
        <w:t>. Nutritional aspect of crustaceans especially freshwater crabs of India. International journal of advanced research in biological science., (2015</w:t>
      </w:r>
      <w:proofErr w:type="gramStart"/>
      <w:r w:rsidRPr="00464738">
        <w:rPr>
          <w:rFonts w:ascii="Times New Roman" w:hAnsi="Times New Roman" w:cs="Times New Roman"/>
          <w:sz w:val="24"/>
          <w:szCs w:val="24"/>
        </w:rPr>
        <w:t>),  2</w:t>
      </w:r>
      <w:proofErr w:type="gramEnd"/>
      <w:r w:rsidRPr="00464738">
        <w:rPr>
          <w:rFonts w:ascii="Times New Roman" w:hAnsi="Times New Roman" w:cs="Times New Roman"/>
          <w:sz w:val="24"/>
          <w:szCs w:val="24"/>
        </w:rPr>
        <w:t>. 7-19</w:t>
      </w:r>
    </w:p>
    <w:p w14:paraId="7A902AA9" w14:textId="77777777" w:rsidR="00C74840" w:rsidRPr="00464738" w:rsidRDefault="00C74840" w:rsidP="00C74840">
      <w:pPr>
        <w:spacing w:line="360" w:lineRule="auto"/>
        <w:ind w:left="709" w:hanging="709"/>
        <w:jc w:val="both"/>
        <w:rPr>
          <w:rFonts w:ascii="Times New Roman" w:hAnsi="Times New Roman" w:cs="Times New Roman"/>
          <w:sz w:val="24"/>
          <w:szCs w:val="24"/>
        </w:rPr>
      </w:pPr>
      <w:r w:rsidRPr="00464738">
        <w:rPr>
          <w:rFonts w:ascii="Times New Roman" w:hAnsi="Times New Roman" w:cs="Times New Roman"/>
          <w:sz w:val="24"/>
          <w:szCs w:val="24"/>
        </w:rPr>
        <w:t>Dennison, W.C., Lookingbill, T.R., </w:t>
      </w:r>
      <w:proofErr w:type="gramStart"/>
      <w:r w:rsidRPr="00464738">
        <w:rPr>
          <w:rFonts w:ascii="Times New Roman" w:hAnsi="Times New Roman" w:cs="Times New Roman"/>
          <w:sz w:val="24"/>
          <w:szCs w:val="24"/>
        </w:rPr>
        <w:t>Carruthers,  T.J.B.</w:t>
      </w:r>
      <w:proofErr w:type="gramEnd"/>
      <w:r w:rsidRPr="00464738">
        <w:rPr>
          <w:rFonts w:ascii="Times New Roman" w:hAnsi="Times New Roman" w:cs="Times New Roman"/>
          <w:sz w:val="24"/>
          <w:szCs w:val="24"/>
        </w:rPr>
        <w:t>.,  Hawkey,  J.M. and </w:t>
      </w:r>
      <w:proofErr w:type="spellStart"/>
      <w:r w:rsidRPr="00464738">
        <w:rPr>
          <w:rFonts w:ascii="Times New Roman" w:hAnsi="Times New Roman" w:cs="Times New Roman"/>
          <w:sz w:val="24"/>
          <w:szCs w:val="24"/>
        </w:rPr>
        <w:t>Carter,A</w:t>
      </w:r>
      <w:proofErr w:type="spellEnd"/>
      <w:r w:rsidRPr="00464738">
        <w:rPr>
          <w:rFonts w:ascii="Times New Roman" w:hAnsi="Times New Roman" w:cs="Times New Roman"/>
          <w:sz w:val="24"/>
          <w:szCs w:val="24"/>
        </w:rPr>
        <w:t xml:space="preserve">. “An Eye-Opening Approach to Developing and Communicating Integrated Environmental Assessments.” Frontiers in </w:t>
      </w:r>
      <w:proofErr w:type="gramStart"/>
      <w:r w:rsidRPr="00464738">
        <w:rPr>
          <w:rFonts w:ascii="Times New Roman" w:hAnsi="Times New Roman" w:cs="Times New Roman"/>
          <w:sz w:val="24"/>
          <w:szCs w:val="24"/>
        </w:rPr>
        <w:t>Ecology  and</w:t>
      </w:r>
      <w:proofErr w:type="gramEnd"/>
      <w:r w:rsidRPr="00464738">
        <w:rPr>
          <w:rFonts w:ascii="Times New Roman" w:hAnsi="Times New Roman" w:cs="Times New Roman"/>
          <w:sz w:val="24"/>
          <w:szCs w:val="24"/>
        </w:rPr>
        <w:t xml:space="preserve"> the Environment, (2015), 5 (6): 307–314</w:t>
      </w:r>
    </w:p>
    <w:p w14:paraId="07C182CB" w14:textId="77777777" w:rsidR="00C74840" w:rsidRPr="00464738" w:rsidRDefault="00C74840" w:rsidP="00C74840">
      <w:pPr>
        <w:spacing w:line="360" w:lineRule="auto"/>
        <w:ind w:left="709" w:hanging="709"/>
        <w:jc w:val="both"/>
        <w:rPr>
          <w:rFonts w:ascii="Times New Roman" w:hAnsi="Times New Roman" w:cs="Times New Roman"/>
          <w:sz w:val="24"/>
          <w:szCs w:val="24"/>
          <w:shd w:val="clear" w:color="auto" w:fill="FFFFFF"/>
        </w:rPr>
      </w:pPr>
      <w:r w:rsidRPr="00464738">
        <w:rPr>
          <w:rFonts w:ascii="Times New Roman" w:hAnsi="Times New Roman" w:cs="Times New Roman"/>
          <w:sz w:val="24"/>
          <w:szCs w:val="24"/>
          <w:shd w:val="clear" w:color="auto" w:fill="FFFFFF"/>
        </w:rPr>
        <w:t>FAO. (2013), </w:t>
      </w:r>
      <w:r w:rsidRPr="00464738">
        <w:rPr>
          <w:rStyle w:val="html-italic"/>
          <w:rFonts w:ascii="Times New Roman" w:hAnsi="Times New Roman" w:cs="Times New Roman"/>
          <w:i/>
          <w:iCs/>
          <w:sz w:val="24"/>
          <w:szCs w:val="24"/>
          <w:shd w:val="clear" w:color="auto" w:fill="FFFFFF"/>
        </w:rPr>
        <w:t>The State of Food and Agriculture</w:t>
      </w:r>
      <w:r w:rsidRPr="00464738">
        <w:rPr>
          <w:rFonts w:ascii="Times New Roman" w:hAnsi="Times New Roman" w:cs="Times New Roman"/>
          <w:sz w:val="24"/>
          <w:szCs w:val="24"/>
          <w:shd w:val="clear" w:color="auto" w:fill="FFFFFF"/>
        </w:rPr>
        <w:t>; Food and Agriculture Organization: Rome, Italy.</w:t>
      </w:r>
    </w:p>
    <w:p w14:paraId="25C360B7" w14:textId="77777777" w:rsidR="00C74840" w:rsidRPr="00464738" w:rsidRDefault="00C74840" w:rsidP="00C74840">
      <w:pPr>
        <w:spacing w:line="360" w:lineRule="auto"/>
        <w:ind w:left="709" w:hanging="709"/>
        <w:jc w:val="both"/>
        <w:rPr>
          <w:rFonts w:ascii="Times New Roman" w:hAnsi="Times New Roman" w:cs="Times New Roman"/>
          <w:sz w:val="24"/>
          <w:szCs w:val="24"/>
          <w:shd w:val="clear" w:color="auto" w:fill="FFFFFF"/>
        </w:rPr>
      </w:pPr>
      <w:r w:rsidRPr="00464738">
        <w:rPr>
          <w:rFonts w:ascii="Times New Roman" w:hAnsi="Times New Roman" w:cs="Times New Roman"/>
          <w:sz w:val="24"/>
          <w:szCs w:val="24"/>
          <w:shd w:val="clear" w:color="auto" w:fill="FFFFFF"/>
        </w:rPr>
        <w:t xml:space="preserve">Jager R, Purpura M, Farmer S, Cash HA, Keller D (2018), </w:t>
      </w:r>
      <w:r w:rsidRPr="00464738">
        <w:rPr>
          <w:rStyle w:val="ref-title"/>
          <w:rFonts w:ascii="Times New Roman" w:hAnsi="Times New Roman" w:cs="Times New Roman"/>
          <w:sz w:val="24"/>
          <w:szCs w:val="24"/>
          <w:shd w:val="clear" w:color="auto" w:fill="FFFFFF"/>
        </w:rPr>
        <w:t>Probiotic </w:t>
      </w:r>
      <w:r w:rsidRPr="00464738">
        <w:rPr>
          <w:rStyle w:val="Emphasis"/>
          <w:rFonts w:ascii="Times New Roman" w:hAnsi="Times New Roman" w:cs="Times New Roman"/>
          <w:sz w:val="24"/>
          <w:szCs w:val="24"/>
          <w:shd w:val="clear" w:color="auto" w:fill="FFFFFF"/>
        </w:rPr>
        <w:t xml:space="preserve">Bacillus </w:t>
      </w:r>
      <w:proofErr w:type="spellStart"/>
      <w:r w:rsidRPr="00464738">
        <w:rPr>
          <w:rStyle w:val="Emphasis"/>
          <w:rFonts w:ascii="Times New Roman" w:hAnsi="Times New Roman" w:cs="Times New Roman"/>
          <w:sz w:val="24"/>
          <w:szCs w:val="24"/>
          <w:shd w:val="clear" w:color="auto" w:fill="FFFFFF"/>
        </w:rPr>
        <w:t>coagulans</w:t>
      </w:r>
      <w:proofErr w:type="spellEnd"/>
      <w:r w:rsidRPr="00464738">
        <w:rPr>
          <w:rStyle w:val="ref-title"/>
          <w:rFonts w:ascii="Times New Roman" w:hAnsi="Times New Roman" w:cs="Times New Roman"/>
          <w:sz w:val="24"/>
          <w:szCs w:val="24"/>
          <w:shd w:val="clear" w:color="auto" w:fill="FFFFFF"/>
        </w:rPr>
        <w:t> GBI-30, 6086 improves protein absorption and utilization</w:t>
      </w:r>
      <w:r w:rsidRPr="00464738">
        <w:rPr>
          <w:rFonts w:ascii="Times New Roman" w:hAnsi="Times New Roman" w:cs="Times New Roman"/>
          <w:sz w:val="24"/>
          <w:szCs w:val="24"/>
          <w:shd w:val="clear" w:color="auto" w:fill="FFFFFF"/>
        </w:rPr>
        <w:t>. </w:t>
      </w:r>
      <w:r w:rsidRPr="00464738">
        <w:rPr>
          <w:rStyle w:val="ref-journal"/>
          <w:rFonts w:ascii="Times New Roman" w:hAnsi="Times New Roman" w:cs="Times New Roman"/>
          <w:i/>
          <w:iCs/>
          <w:sz w:val="24"/>
          <w:szCs w:val="24"/>
          <w:shd w:val="clear" w:color="auto" w:fill="FFFFFF"/>
        </w:rPr>
        <w:t xml:space="preserve">Probiotics </w:t>
      </w:r>
      <w:proofErr w:type="spellStart"/>
      <w:r w:rsidRPr="00464738">
        <w:rPr>
          <w:rStyle w:val="ref-journal"/>
          <w:rFonts w:ascii="Times New Roman" w:hAnsi="Times New Roman" w:cs="Times New Roman"/>
          <w:i/>
          <w:iCs/>
          <w:sz w:val="24"/>
          <w:szCs w:val="24"/>
          <w:shd w:val="clear" w:color="auto" w:fill="FFFFFF"/>
        </w:rPr>
        <w:t>Antimicrob</w:t>
      </w:r>
      <w:proofErr w:type="spellEnd"/>
      <w:r w:rsidRPr="00464738">
        <w:rPr>
          <w:rStyle w:val="ref-journal"/>
          <w:rFonts w:ascii="Times New Roman" w:hAnsi="Times New Roman" w:cs="Times New Roman"/>
          <w:i/>
          <w:iCs/>
          <w:sz w:val="24"/>
          <w:szCs w:val="24"/>
          <w:shd w:val="clear" w:color="auto" w:fill="FFFFFF"/>
        </w:rPr>
        <w:t xml:space="preserve"> Proteins</w:t>
      </w:r>
      <w:r w:rsidRPr="00464738">
        <w:rPr>
          <w:rFonts w:ascii="Times New Roman" w:hAnsi="Times New Roman" w:cs="Times New Roman"/>
          <w:sz w:val="24"/>
          <w:szCs w:val="24"/>
          <w:shd w:val="clear" w:color="auto" w:fill="FFFFFF"/>
        </w:rPr>
        <w:t>; </w:t>
      </w:r>
      <w:r w:rsidRPr="00464738">
        <w:rPr>
          <w:rStyle w:val="ref-vol"/>
          <w:rFonts w:ascii="Times New Roman" w:hAnsi="Times New Roman" w:cs="Times New Roman"/>
          <w:sz w:val="24"/>
          <w:szCs w:val="24"/>
          <w:shd w:val="clear" w:color="auto" w:fill="FFFFFF"/>
        </w:rPr>
        <w:t>10</w:t>
      </w:r>
      <w:r w:rsidRPr="00464738">
        <w:rPr>
          <w:rFonts w:ascii="Times New Roman" w:hAnsi="Times New Roman" w:cs="Times New Roman"/>
          <w:sz w:val="24"/>
          <w:szCs w:val="24"/>
          <w:shd w:val="clear" w:color="auto" w:fill="FFFFFF"/>
        </w:rPr>
        <w:t>: 611–615</w:t>
      </w:r>
    </w:p>
    <w:p w14:paraId="53622472" w14:textId="77777777" w:rsidR="00C74840" w:rsidRPr="00464738" w:rsidRDefault="00C74840" w:rsidP="00C74840">
      <w:pPr>
        <w:spacing w:line="360" w:lineRule="auto"/>
        <w:ind w:left="709" w:hanging="709"/>
        <w:jc w:val="both"/>
        <w:rPr>
          <w:rFonts w:ascii="Times New Roman" w:hAnsi="Times New Roman" w:cs="Times New Roman"/>
          <w:sz w:val="24"/>
          <w:szCs w:val="24"/>
        </w:rPr>
      </w:pPr>
      <w:r w:rsidRPr="00464738">
        <w:rPr>
          <w:rFonts w:ascii="Times New Roman" w:hAnsi="Times New Roman" w:cs="Times New Roman"/>
          <w:sz w:val="24"/>
          <w:szCs w:val="24"/>
        </w:rPr>
        <w:t>Logan, M., Z. Hu, R. Brinkman, S. Sun, X. Sun, and B. </w:t>
      </w:r>
      <w:proofErr w:type="spellStart"/>
      <w:r w:rsidRPr="00464738">
        <w:rPr>
          <w:rFonts w:ascii="Times New Roman" w:hAnsi="Times New Roman" w:cs="Times New Roman"/>
          <w:sz w:val="24"/>
          <w:szCs w:val="24"/>
        </w:rPr>
        <w:t>Schaffelke</w:t>
      </w:r>
      <w:proofErr w:type="spellEnd"/>
      <w:r w:rsidRPr="00464738">
        <w:rPr>
          <w:rFonts w:ascii="Times New Roman" w:hAnsi="Times New Roman" w:cs="Times New Roman"/>
          <w:sz w:val="24"/>
          <w:szCs w:val="24"/>
        </w:rPr>
        <w:t>. “Ecosystem Health Report Cards: An Overview of Frameworks and Analytical Methodologies.” Ecological Indicators, (2020</w:t>
      </w:r>
      <w:proofErr w:type="gramStart"/>
      <w:r w:rsidRPr="00464738">
        <w:rPr>
          <w:rFonts w:ascii="Times New Roman" w:hAnsi="Times New Roman" w:cs="Times New Roman"/>
          <w:sz w:val="24"/>
          <w:szCs w:val="24"/>
        </w:rPr>
        <w:t>);  113</w:t>
      </w:r>
      <w:proofErr w:type="gramEnd"/>
      <w:r w:rsidRPr="00464738">
        <w:rPr>
          <w:rFonts w:ascii="Times New Roman" w:hAnsi="Times New Roman" w:cs="Times New Roman"/>
          <w:sz w:val="24"/>
          <w:szCs w:val="24"/>
        </w:rPr>
        <w:t xml:space="preserve">: 105834. </w:t>
      </w:r>
    </w:p>
    <w:p w14:paraId="771D0CB1" w14:textId="77777777" w:rsidR="00C74840" w:rsidRPr="00464738" w:rsidRDefault="00C74840" w:rsidP="00C74840">
      <w:pPr>
        <w:spacing w:line="360" w:lineRule="auto"/>
        <w:ind w:left="709" w:hanging="709"/>
        <w:jc w:val="both"/>
        <w:rPr>
          <w:rFonts w:ascii="Times New Roman" w:hAnsi="Times New Roman" w:cs="Times New Roman"/>
          <w:sz w:val="24"/>
          <w:szCs w:val="24"/>
        </w:rPr>
      </w:pPr>
      <w:r w:rsidRPr="00464738">
        <w:rPr>
          <w:rFonts w:ascii="Times New Roman" w:hAnsi="Times New Roman" w:cs="Times New Roman"/>
          <w:sz w:val="24"/>
          <w:szCs w:val="24"/>
        </w:rPr>
        <w:t xml:space="preserve">Lowry, O. H., Rosebrough, N. J., Farr, A. L. and Randall, R. J. (1951) Protein measurement With the </w:t>
      </w:r>
      <w:proofErr w:type="spellStart"/>
      <w:r w:rsidRPr="00464738">
        <w:rPr>
          <w:rFonts w:ascii="Times New Roman" w:hAnsi="Times New Roman" w:cs="Times New Roman"/>
          <w:sz w:val="24"/>
          <w:szCs w:val="24"/>
        </w:rPr>
        <w:t>FolinPhenol</w:t>
      </w:r>
      <w:proofErr w:type="spellEnd"/>
      <w:r w:rsidRPr="00464738">
        <w:rPr>
          <w:rFonts w:ascii="Times New Roman" w:hAnsi="Times New Roman" w:cs="Times New Roman"/>
          <w:sz w:val="24"/>
          <w:szCs w:val="24"/>
        </w:rPr>
        <w:t xml:space="preserve"> reagent. J. Biol. Chem. 193: 265- 275.</w:t>
      </w:r>
    </w:p>
    <w:p w14:paraId="307CD5FE" w14:textId="77777777" w:rsidR="00C74840" w:rsidRPr="00464738" w:rsidRDefault="00C74840" w:rsidP="00C74840">
      <w:pPr>
        <w:spacing w:line="360" w:lineRule="auto"/>
        <w:ind w:left="709" w:hanging="709"/>
        <w:jc w:val="both"/>
        <w:rPr>
          <w:rFonts w:ascii="Times New Roman" w:hAnsi="Times New Roman" w:cs="Times New Roman"/>
          <w:sz w:val="24"/>
          <w:szCs w:val="24"/>
          <w:shd w:val="clear" w:color="auto" w:fill="FFFFFF"/>
        </w:rPr>
      </w:pPr>
      <w:r w:rsidRPr="00464738">
        <w:rPr>
          <w:rFonts w:ascii="Times New Roman" w:hAnsi="Times New Roman" w:cs="Times New Roman"/>
          <w:sz w:val="24"/>
          <w:szCs w:val="24"/>
          <w:shd w:val="clear" w:color="auto" w:fill="FFFFFF"/>
        </w:rPr>
        <w:t>Maharana P.K., Sharma N., Nagpal R., Jhanji V., Das S., Vajpayee R.B. (2016</w:t>
      </w:r>
      <w:proofErr w:type="gramStart"/>
      <w:r w:rsidRPr="00464738">
        <w:rPr>
          <w:rFonts w:ascii="Times New Roman" w:hAnsi="Times New Roman" w:cs="Times New Roman"/>
          <w:sz w:val="24"/>
          <w:szCs w:val="24"/>
          <w:shd w:val="clear" w:color="auto" w:fill="FFFFFF"/>
        </w:rPr>
        <w:t>),  Recent</w:t>
      </w:r>
      <w:proofErr w:type="gramEnd"/>
      <w:r w:rsidRPr="00464738">
        <w:rPr>
          <w:rFonts w:ascii="Times New Roman" w:hAnsi="Times New Roman" w:cs="Times New Roman"/>
          <w:sz w:val="24"/>
          <w:szCs w:val="24"/>
          <w:shd w:val="clear" w:color="auto" w:fill="FFFFFF"/>
        </w:rPr>
        <w:t xml:space="preserve"> advances in diagnosis and management of Mycotic Keratitis. </w:t>
      </w:r>
      <w:r w:rsidRPr="00464738">
        <w:rPr>
          <w:rStyle w:val="ref-journal"/>
          <w:rFonts w:ascii="Times New Roman" w:hAnsi="Times New Roman" w:cs="Times New Roman"/>
          <w:i/>
          <w:iCs/>
          <w:sz w:val="24"/>
          <w:szCs w:val="24"/>
          <w:shd w:val="clear" w:color="auto" w:fill="FFFFFF"/>
        </w:rPr>
        <w:t>Indian journal of ophthalmology</w:t>
      </w:r>
      <w:r w:rsidRPr="00464738">
        <w:rPr>
          <w:rFonts w:ascii="Times New Roman" w:hAnsi="Times New Roman" w:cs="Times New Roman"/>
          <w:sz w:val="24"/>
          <w:szCs w:val="24"/>
          <w:shd w:val="clear" w:color="auto" w:fill="FFFFFF"/>
        </w:rPr>
        <w:t>;</w:t>
      </w:r>
      <w:r w:rsidRPr="00464738">
        <w:rPr>
          <w:rStyle w:val="ref-vol"/>
          <w:rFonts w:ascii="Times New Roman" w:hAnsi="Times New Roman" w:cs="Times New Roman"/>
          <w:sz w:val="24"/>
          <w:szCs w:val="24"/>
          <w:shd w:val="clear" w:color="auto" w:fill="FFFFFF"/>
        </w:rPr>
        <w:t>64</w:t>
      </w:r>
      <w:r w:rsidRPr="00464738">
        <w:rPr>
          <w:rFonts w:ascii="Times New Roman" w:hAnsi="Times New Roman" w:cs="Times New Roman"/>
          <w:sz w:val="24"/>
          <w:szCs w:val="24"/>
          <w:shd w:val="clear" w:color="auto" w:fill="FFFFFF"/>
        </w:rPr>
        <w:t>(5):34</w:t>
      </w:r>
      <w:bookmarkEnd w:id="1"/>
      <w:r w:rsidRPr="00464738">
        <w:rPr>
          <w:rFonts w:ascii="Times New Roman" w:hAnsi="Times New Roman" w:cs="Times New Roman"/>
          <w:sz w:val="24"/>
          <w:szCs w:val="24"/>
          <w:shd w:val="clear" w:color="auto" w:fill="FFFFFF"/>
        </w:rPr>
        <w:t>.</w:t>
      </w:r>
    </w:p>
    <w:p w14:paraId="402A3622" w14:textId="77777777" w:rsidR="00C74840" w:rsidRPr="00464738" w:rsidRDefault="00C74840" w:rsidP="00C74840">
      <w:pPr>
        <w:spacing w:line="360" w:lineRule="auto"/>
        <w:ind w:left="709" w:hanging="709"/>
        <w:jc w:val="both"/>
        <w:rPr>
          <w:rFonts w:ascii="Times New Roman" w:hAnsi="Times New Roman" w:cs="Times New Roman"/>
          <w:sz w:val="24"/>
          <w:szCs w:val="24"/>
          <w:shd w:val="clear" w:color="auto" w:fill="FFFFFF"/>
        </w:rPr>
      </w:pPr>
      <w:r w:rsidRPr="00464738">
        <w:rPr>
          <w:rFonts w:ascii="Times New Roman" w:hAnsi="Times New Roman" w:cs="Times New Roman"/>
          <w:sz w:val="24"/>
          <w:szCs w:val="24"/>
          <w:shd w:val="clear" w:color="auto" w:fill="FFFFFF"/>
        </w:rPr>
        <w:lastRenderedPageBreak/>
        <w:t>Martins S.A.R., Combs J.C., Noguera G., Camacho W., Wittmann P., Walther R., Behrens A. (2008), Antimicrobial efficacy of riboflavin/UVA combination (365 nm) in vitro for bacterial and fungal isolates: a potential new treatment for infectious keratitis. </w:t>
      </w:r>
      <w:r w:rsidRPr="00464738">
        <w:rPr>
          <w:rStyle w:val="ref-journal"/>
          <w:rFonts w:ascii="Times New Roman" w:hAnsi="Times New Roman" w:cs="Times New Roman"/>
          <w:i/>
          <w:iCs/>
          <w:sz w:val="24"/>
          <w:szCs w:val="24"/>
          <w:shd w:val="clear" w:color="auto" w:fill="FFFFFF"/>
        </w:rPr>
        <w:t>Investigative ophthalmology &amp; visual science</w:t>
      </w:r>
      <w:r w:rsidRPr="00464738">
        <w:rPr>
          <w:rFonts w:ascii="Times New Roman" w:hAnsi="Times New Roman" w:cs="Times New Roman"/>
          <w:sz w:val="24"/>
          <w:szCs w:val="24"/>
          <w:shd w:val="clear" w:color="auto" w:fill="FFFFFF"/>
        </w:rPr>
        <w:t>;</w:t>
      </w:r>
      <w:r w:rsidRPr="00464738">
        <w:rPr>
          <w:rStyle w:val="ref-vol"/>
          <w:rFonts w:ascii="Times New Roman" w:hAnsi="Times New Roman" w:cs="Times New Roman"/>
          <w:sz w:val="24"/>
          <w:szCs w:val="24"/>
          <w:shd w:val="clear" w:color="auto" w:fill="FFFFFF"/>
        </w:rPr>
        <w:t>49</w:t>
      </w:r>
      <w:r w:rsidRPr="00464738">
        <w:rPr>
          <w:rFonts w:ascii="Times New Roman" w:hAnsi="Times New Roman" w:cs="Times New Roman"/>
          <w:sz w:val="24"/>
          <w:szCs w:val="24"/>
          <w:shd w:val="clear" w:color="auto" w:fill="FFFFFF"/>
        </w:rPr>
        <w:t>(8):3402–3408.</w:t>
      </w:r>
    </w:p>
    <w:p w14:paraId="2E6B8D6B" w14:textId="77777777" w:rsidR="00C74840" w:rsidRPr="00464738" w:rsidRDefault="00C74840" w:rsidP="00C74840">
      <w:pPr>
        <w:spacing w:line="360" w:lineRule="auto"/>
        <w:ind w:left="709" w:hanging="709"/>
        <w:jc w:val="both"/>
        <w:rPr>
          <w:rFonts w:ascii="Times New Roman" w:hAnsi="Times New Roman" w:cs="Times New Roman"/>
          <w:sz w:val="24"/>
          <w:szCs w:val="24"/>
        </w:rPr>
      </w:pPr>
      <w:r w:rsidRPr="00464738">
        <w:rPr>
          <w:rFonts w:ascii="Times New Roman" w:hAnsi="Times New Roman" w:cs="Times New Roman"/>
          <w:sz w:val="24"/>
          <w:szCs w:val="24"/>
        </w:rPr>
        <w:t>McIntosh, E.J., </w:t>
      </w:r>
      <w:proofErr w:type="spellStart"/>
      <w:proofErr w:type="gramStart"/>
      <w:r w:rsidRPr="00464738">
        <w:rPr>
          <w:rFonts w:ascii="Times New Roman" w:hAnsi="Times New Roman" w:cs="Times New Roman"/>
          <w:sz w:val="24"/>
          <w:szCs w:val="24"/>
        </w:rPr>
        <w:t>Rolfe,J</w:t>
      </w:r>
      <w:proofErr w:type="spellEnd"/>
      <w:r w:rsidRPr="00464738">
        <w:rPr>
          <w:rFonts w:ascii="Times New Roman" w:hAnsi="Times New Roman" w:cs="Times New Roman"/>
          <w:sz w:val="24"/>
          <w:szCs w:val="24"/>
        </w:rPr>
        <w:t>.</w:t>
      </w:r>
      <w:proofErr w:type="gramEnd"/>
      <w:r w:rsidRPr="00464738">
        <w:rPr>
          <w:rFonts w:ascii="Times New Roman" w:hAnsi="Times New Roman" w:cs="Times New Roman"/>
          <w:sz w:val="24"/>
          <w:szCs w:val="24"/>
        </w:rPr>
        <w:t>, Pinto, U.,  </w:t>
      </w:r>
      <w:proofErr w:type="spellStart"/>
      <w:r w:rsidRPr="00464738">
        <w:rPr>
          <w:rFonts w:ascii="Times New Roman" w:hAnsi="Times New Roman" w:cs="Times New Roman"/>
          <w:sz w:val="24"/>
          <w:szCs w:val="24"/>
        </w:rPr>
        <w:t>Kirkwood,J</w:t>
      </w:r>
      <w:proofErr w:type="spellEnd"/>
      <w:r w:rsidRPr="00464738">
        <w:rPr>
          <w:rFonts w:ascii="Times New Roman" w:hAnsi="Times New Roman" w:cs="Times New Roman"/>
          <w:sz w:val="24"/>
          <w:szCs w:val="24"/>
        </w:rPr>
        <w:t xml:space="preserve">., Greenlee, M and </w:t>
      </w:r>
      <w:proofErr w:type="spellStart"/>
      <w:r w:rsidRPr="00464738">
        <w:rPr>
          <w:rFonts w:ascii="Times New Roman" w:hAnsi="Times New Roman" w:cs="Times New Roman"/>
          <w:sz w:val="24"/>
          <w:szCs w:val="24"/>
        </w:rPr>
        <w:t>Poiner</w:t>
      </w:r>
      <w:proofErr w:type="spellEnd"/>
      <w:r w:rsidRPr="00464738">
        <w:rPr>
          <w:rFonts w:ascii="Times New Roman" w:hAnsi="Times New Roman" w:cs="Times New Roman"/>
          <w:sz w:val="24"/>
          <w:szCs w:val="24"/>
        </w:rPr>
        <w:t>. I, R.  “Designing Report Cards for Aquatic Health with a Whole-of-System Approach: Gladstone Harbour in the Great Barrier Reef.” Ecological Indicators, (2019</w:t>
      </w:r>
      <w:proofErr w:type="gramStart"/>
      <w:r w:rsidRPr="00464738">
        <w:rPr>
          <w:rFonts w:ascii="Times New Roman" w:hAnsi="Times New Roman" w:cs="Times New Roman"/>
          <w:sz w:val="24"/>
          <w:szCs w:val="24"/>
        </w:rPr>
        <w:t>);  102</w:t>
      </w:r>
      <w:proofErr w:type="gramEnd"/>
      <w:r w:rsidRPr="00464738">
        <w:rPr>
          <w:rFonts w:ascii="Times New Roman" w:hAnsi="Times New Roman" w:cs="Times New Roman"/>
          <w:sz w:val="24"/>
          <w:szCs w:val="24"/>
        </w:rPr>
        <w:t xml:space="preserve">: 623–632.  </w:t>
      </w:r>
    </w:p>
    <w:p w14:paraId="6F1D1E41" w14:textId="77777777" w:rsidR="00C74840" w:rsidRPr="00464738" w:rsidRDefault="00C74840" w:rsidP="00C74840">
      <w:pPr>
        <w:spacing w:line="360" w:lineRule="auto"/>
        <w:ind w:left="709" w:hanging="709"/>
        <w:jc w:val="both"/>
        <w:rPr>
          <w:rFonts w:ascii="Times New Roman" w:hAnsi="Times New Roman" w:cs="Times New Roman"/>
          <w:sz w:val="24"/>
          <w:szCs w:val="24"/>
        </w:rPr>
      </w:pPr>
      <w:r w:rsidRPr="00464738">
        <w:rPr>
          <w:rFonts w:ascii="Times New Roman" w:hAnsi="Times New Roman" w:cs="Times New Roman"/>
          <w:sz w:val="24"/>
          <w:szCs w:val="24"/>
        </w:rPr>
        <w:t>Pascoe, S., Tobin, R.</w:t>
      </w:r>
      <w:proofErr w:type="gramStart"/>
      <w:r w:rsidRPr="00464738">
        <w:rPr>
          <w:rFonts w:ascii="Times New Roman" w:hAnsi="Times New Roman" w:cs="Times New Roman"/>
          <w:sz w:val="24"/>
          <w:szCs w:val="24"/>
        </w:rPr>
        <w:t>,  Windle</w:t>
      </w:r>
      <w:proofErr w:type="gramEnd"/>
      <w:r w:rsidRPr="00464738">
        <w:rPr>
          <w:rFonts w:ascii="Times New Roman" w:hAnsi="Times New Roman" w:cs="Times New Roman"/>
          <w:sz w:val="24"/>
          <w:szCs w:val="24"/>
        </w:rPr>
        <w:t>, J., Cannard, T.,  Marshall, N.,  Kabir, Z. and Flint, Z.  “Developing a Social, Cultural and Economic Report Card for a Regional Industrial Harbour.” </w:t>
      </w:r>
      <w:proofErr w:type="spellStart"/>
      <w:r w:rsidRPr="00464738">
        <w:rPr>
          <w:rFonts w:ascii="Times New Roman" w:hAnsi="Times New Roman" w:cs="Times New Roman"/>
          <w:sz w:val="24"/>
          <w:szCs w:val="24"/>
        </w:rPr>
        <w:t>PLoS</w:t>
      </w:r>
      <w:proofErr w:type="spellEnd"/>
      <w:r w:rsidRPr="00464738">
        <w:rPr>
          <w:rFonts w:ascii="Times New Roman" w:hAnsi="Times New Roman" w:cs="Times New Roman"/>
          <w:sz w:val="24"/>
          <w:szCs w:val="24"/>
        </w:rPr>
        <w:t xml:space="preserve"> ONE, (2016); 11 (2): e0148271. </w:t>
      </w:r>
    </w:p>
    <w:p w14:paraId="4B1EA264" w14:textId="77777777" w:rsidR="00C74840" w:rsidRPr="00464738" w:rsidRDefault="00C74840" w:rsidP="00C74840">
      <w:pPr>
        <w:spacing w:line="360" w:lineRule="auto"/>
        <w:ind w:left="709" w:hanging="709"/>
        <w:jc w:val="both"/>
        <w:rPr>
          <w:rFonts w:ascii="Times New Roman" w:hAnsi="Times New Roman" w:cs="Times New Roman"/>
          <w:sz w:val="24"/>
          <w:szCs w:val="24"/>
        </w:rPr>
      </w:pPr>
      <w:r w:rsidRPr="00464738">
        <w:rPr>
          <w:rFonts w:ascii="Times New Roman" w:hAnsi="Times New Roman" w:cs="Times New Roman"/>
          <w:sz w:val="24"/>
          <w:szCs w:val="24"/>
        </w:rPr>
        <w:t xml:space="preserve">Pramod Kumar Nanda Arun, K., Das </w:t>
      </w:r>
      <w:proofErr w:type="spellStart"/>
      <w:r w:rsidRPr="00464738">
        <w:rPr>
          <w:rFonts w:ascii="Times New Roman" w:hAnsi="Times New Roman" w:cs="Times New Roman"/>
          <w:sz w:val="24"/>
          <w:szCs w:val="24"/>
        </w:rPr>
        <w:t>Premanshu</w:t>
      </w:r>
      <w:proofErr w:type="spellEnd"/>
      <w:r w:rsidRPr="00464738">
        <w:rPr>
          <w:rFonts w:ascii="Times New Roman" w:hAnsi="Times New Roman" w:cs="Times New Roman"/>
          <w:sz w:val="24"/>
          <w:szCs w:val="24"/>
        </w:rPr>
        <w:t xml:space="preserve"> </w:t>
      </w:r>
      <w:proofErr w:type="spellStart"/>
      <w:r w:rsidRPr="00464738">
        <w:rPr>
          <w:rFonts w:ascii="Times New Roman" w:hAnsi="Times New Roman" w:cs="Times New Roman"/>
          <w:sz w:val="24"/>
          <w:szCs w:val="24"/>
        </w:rPr>
        <w:t>Dandapat</w:t>
      </w:r>
      <w:proofErr w:type="spellEnd"/>
      <w:r w:rsidRPr="00464738">
        <w:rPr>
          <w:rFonts w:ascii="Times New Roman" w:hAnsi="Times New Roman" w:cs="Times New Roman"/>
          <w:sz w:val="24"/>
          <w:szCs w:val="24"/>
        </w:rPr>
        <w:t xml:space="preserve">, </w:t>
      </w:r>
      <w:proofErr w:type="spellStart"/>
      <w:r w:rsidRPr="00464738">
        <w:rPr>
          <w:rFonts w:ascii="Times New Roman" w:hAnsi="Times New Roman" w:cs="Times New Roman"/>
          <w:sz w:val="24"/>
          <w:szCs w:val="24"/>
        </w:rPr>
        <w:t>Pubali</w:t>
      </w:r>
      <w:proofErr w:type="spellEnd"/>
      <w:r w:rsidRPr="00464738">
        <w:rPr>
          <w:rFonts w:ascii="Times New Roman" w:hAnsi="Times New Roman" w:cs="Times New Roman"/>
          <w:sz w:val="24"/>
          <w:szCs w:val="24"/>
        </w:rPr>
        <w:t xml:space="preserve"> Dhar, Samiran Bandyopadhyay, Amira Leila Dib, José Lorenzo, M. and Mohammed </w:t>
      </w:r>
      <w:proofErr w:type="spellStart"/>
      <w:r w:rsidRPr="00464738">
        <w:rPr>
          <w:rFonts w:ascii="Times New Roman" w:hAnsi="Times New Roman" w:cs="Times New Roman"/>
          <w:sz w:val="24"/>
          <w:szCs w:val="24"/>
        </w:rPr>
        <w:t>Gagaoua</w:t>
      </w:r>
      <w:proofErr w:type="spellEnd"/>
      <w:r w:rsidRPr="00464738">
        <w:rPr>
          <w:rFonts w:ascii="Times New Roman" w:hAnsi="Times New Roman" w:cs="Times New Roman"/>
          <w:sz w:val="24"/>
          <w:szCs w:val="24"/>
        </w:rPr>
        <w:t>. Nutritional aspects, flavour profile and health benefits of crab meat based novel food products and valorisation of processing waste to wealth: A review. Trends in Food Science and technology, (2021); Vol.112: 252-267</w:t>
      </w:r>
    </w:p>
    <w:p w14:paraId="7148BD0D" w14:textId="77777777" w:rsidR="00C74840" w:rsidRPr="00464738" w:rsidRDefault="00C74840" w:rsidP="00C74840">
      <w:pPr>
        <w:spacing w:line="360" w:lineRule="auto"/>
        <w:ind w:left="709" w:hanging="709"/>
        <w:jc w:val="both"/>
        <w:rPr>
          <w:rFonts w:ascii="Times New Roman" w:hAnsi="Times New Roman" w:cs="Times New Roman"/>
          <w:sz w:val="24"/>
          <w:szCs w:val="24"/>
        </w:rPr>
      </w:pPr>
      <w:r w:rsidRPr="00464738">
        <w:rPr>
          <w:rFonts w:ascii="Times New Roman" w:hAnsi="Times New Roman" w:cs="Times New Roman"/>
          <w:sz w:val="24"/>
          <w:szCs w:val="24"/>
        </w:rPr>
        <w:t xml:space="preserve">Ronald </w:t>
      </w:r>
      <w:proofErr w:type="spellStart"/>
      <w:r w:rsidRPr="00464738">
        <w:rPr>
          <w:rFonts w:ascii="Times New Roman" w:hAnsi="Times New Roman" w:cs="Times New Roman"/>
          <w:sz w:val="24"/>
          <w:szCs w:val="24"/>
        </w:rPr>
        <w:t>Bartzatt</w:t>
      </w:r>
      <w:proofErr w:type="spellEnd"/>
      <w:r w:rsidRPr="00464738">
        <w:rPr>
          <w:rFonts w:ascii="Times New Roman" w:hAnsi="Times New Roman" w:cs="Times New Roman"/>
          <w:sz w:val="24"/>
          <w:szCs w:val="24"/>
        </w:rPr>
        <w:t xml:space="preserve"> and </w:t>
      </w:r>
      <w:proofErr w:type="spellStart"/>
      <w:r w:rsidRPr="00464738">
        <w:rPr>
          <w:rFonts w:ascii="Times New Roman" w:hAnsi="Times New Roman" w:cs="Times New Roman"/>
          <w:sz w:val="24"/>
          <w:szCs w:val="24"/>
        </w:rPr>
        <w:t>Tasloach</w:t>
      </w:r>
      <w:proofErr w:type="spellEnd"/>
      <w:r w:rsidRPr="00464738">
        <w:rPr>
          <w:rFonts w:ascii="Times New Roman" w:hAnsi="Times New Roman" w:cs="Times New Roman"/>
          <w:sz w:val="24"/>
          <w:szCs w:val="24"/>
        </w:rPr>
        <w:t xml:space="preserve"> </w:t>
      </w:r>
      <w:proofErr w:type="spellStart"/>
      <w:r w:rsidRPr="00464738">
        <w:rPr>
          <w:rFonts w:ascii="Times New Roman" w:hAnsi="Times New Roman" w:cs="Times New Roman"/>
          <w:sz w:val="24"/>
          <w:szCs w:val="24"/>
        </w:rPr>
        <w:t>Wol</w:t>
      </w:r>
      <w:proofErr w:type="spellEnd"/>
      <w:r w:rsidRPr="00464738">
        <w:rPr>
          <w:rFonts w:ascii="Times New Roman" w:hAnsi="Times New Roman" w:cs="Times New Roman"/>
          <w:sz w:val="24"/>
          <w:szCs w:val="24"/>
        </w:rPr>
        <w:t>, "Detection and Assay of Vitamin B-2 (Riboflavin) in Alkaline Borate Buffer with UV/Visible Spectrophotometry", International Scholarly Research Notices, Vol. 2014: 1-7</w:t>
      </w:r>
    </w:p>
    <w:p w14:paraId="0E899D0D" w14:textId="77777777" w:rsidR="00C74840" w:rsidRPr="00464738" w:rsidRDefault="00C74840" w:rsidP="00C74840">
      <w:pPr>
        <w:spacing w:line="360" w:lineRule="auto"/>
        <w:ind w:left="709" w:hanging="709"/>
        <w:jc w:val="both"/>
        <w:rPr>
          <w:rFonts w:ascii="Times New Roman" w:hAnsi="Times New Roman" w:cs="Times New Roman"/>
          <w:sz w:val="24"/>
          <w:szCs w:val="24"/>
          <w:shd w:val="clear" w:color="auto" w:fill="FFFFFF"/>
        </w:rPr>
      </w:pPr>
      <w:r w:rsidRPr="00464738">
        <w:rPr>
          <w:rFonts w:ascii="Times New Roman" w:hAnsi="Times New Roman" w:cs="Times New Roman"/>
          <w:sz w:val="24"/>
          <w:szCs w:val="24"/>
          <w:shd w:val="clear" w:color="auto" w:fill="FFFFFF"/>
        </w:rPr>
        <w:t xml:space="preserve">Schrier A., </w:t>
      </w:r>
      <w:proofErr w:type="spellStart"/>
      <w:r w:rsidRPr="00464738">
        <w:rPr>
          <w:rFonts w:ascii="Times New Roman" w:hAnsi="Times New Roman" w:cs="Times New Roman"/>
          <w:sz w:val="24"/>
          <w:szCs w:val="24"/>
          <w:shd w:val="clear" w:color="auto" w:fill="FFFFFF"/>
        </w:rPr>
        <w:t>Greebel</w:t>
      </w:r>
      <w:proofErr w:type="spellEnd"/>
      <w:r w:rsidRPr="00464738">
        <w:rPr>
          <w:rFonts w:ascii="Times New Roman" w:hAnsi="Times New Roman" w:cs="Times New Roman"/>
          <w:sz w:val="24"/>
          <w:szCs w:val="24"/>
          <w:shd w:val="clear" w:color="auto" w:fill="FFFFFF"/>
        </w:rPr>
        <w:t xml:space="preserve"> G., Attia H., </w:t>
      </w:r>
      <w:proofErr w:type="spellStart"/>
      <w:r w:rsidRPr="00464738">
        <w:rPr>
          <w:rFonts w:ascii="Times New Roman" w:hAnsi="Times New Roman" w:cs="Times New Roman"/>
          <w:sz w:val="24"/>
          <w:szCs w:val="24"/>
          <w:shd w:val="clear" w:color="auto" w:fill="FFFFFF"/>
        </w:rPr>
        <w:t>Trokel</w:t>
      </w:r>
      <w:proofErr w:type="spellEnd"/>
      <w:r w:rsidRPr="00464738">
        <w:rPr>
          <w:rFonts w:ascii="Times New Roman" w:hAnsi="Times New Roman" w:cs="Times New Roman"/>
          <w:sz w:val="24"/>
          <w:szCs w:val="24"/>
          <w:shd w:val="clear" w:color="auto" w:fill="FFFFFF"/>
        </w:rPr>
        <w:t xml:space="preserve"> S., Smith E.F. (2009</w:t>
      </w:r>
      <w:proofErr w:type="gramStart"/>
      <w:r w:rsidRPr="00464738">
        <w:rPr>
          <w:rFonts w:ascii="Times New Roman" w:hAnsi="Times New Roman" w:cs="Times New Roman"/>
          <w:sz w:val="24"/>
          <w:szCs w:val="24"/>
          <w:shd w:val="clear" w:color="auto" w:fill="FFFFFF"/>
        </w:rPr>
        <w:t>),  In</w:t>
      </w:r>
      <w:proofErr w:type="gramEnd"/>
      <w:r w:rsidRPr="00464738">
        <w:rPr>
          <w:rFonts w:ascii="Times New Roman" w:hAnsi="Times New Roman" w:cs="Times New Roman"/>
          <w:sz w:val="24"/>
          <w:szCs w:val="24"/>
          <w:shd w:val="clear" w:color="auto" w:fill="FFFFFF"/>
        </w:rPr>
        <w:t xml:space="preserve"> vitro antimicrobial efficacy of riboflavin and ultraviolet light on Staphylococcus aureus, methicillin-resistant Staphylococcus aureus, and Pseudomonas aeruginosa. </w:t>
      </w:r>
      <w:r w:rsidRPr="00464738">
        <w:rPr>
          <w:rStyle w:val="ref-journal"/>
          <w:rFonts w:ascii="Times New Roman" w:hAnsi="Times New Roman" w:cs="Times New Roman"/>
          <w:i/>
          <w:iCs/>
          <w:sz w:val="24"/>
          <w:szCs w:val="24"/>
          <w:shd w:val="clear" w:color="auto" w:fill="FFFFFF"/>
        </w:rPr>
        <w:t>Journal of refractive surgery</w:t>
      </w:r>
      <w:r w:rsidRPr="00464738">
        <w:rPr>
          <w:rFonts w:ascii="Times New Roman" w:hAnsi="Times New Roman" w:cs="Times New Roman"/>
          <w:sz w:val="24"/>
          <w:szCs w:val="24"/>
          <w:shd w:val="clear" w:color="auto" w:fill="FFFFFF"/>
        </w:rPr>
        <w:t>;</w:t>
      </w:r>
      <w:r w:rsidRPr="00464738">
        <w:rPr>
          <w:rStyle w:val="ref-vol"/>
          <w:rFonts w:ascii="Times New Roman" w:hAnsi="Times New Roman" w:cs="Times New Roman"/>
          <w:sz w:val="24"/>
          <w:szCs w:val="24"/>
          <w:shd w:val="clear" w:color="auto" w:fill="FFFFFF"/>
        </w:rPr>
        <w:t>25</w:t>
      </w:r>
      <w:r w:rsidRPr="00464738">
        <w:rPr>
          <w:rFonts w:ascii="Times New Roman" w:hAnsi="Times New Roman" w:cs="Times New Roman"/>
          <w:sz w:val="24"/>
          <w:szCs w:val="24"/>
          <w:shd w:val="clear" w:color="auto" w:fill="FFFFFF"/>
        </w:rPr>
        <w:t>(9) </w:t>
      </w:r>
    </w:p>
    <w:p w14:paraId="505AC2FB" w14:textId="77777777" w:rsidR="00C74840" w:rsidRPr="00464738" w:rsidRDefault="00C74840" w:rsidP="00C74840">
      <w:pPr>
        <w:spacing w:line="360" w:lineRule="auto"/>
        <w:ind w:left="709" w:hanging="709"/>
        <w:jc w:val="both"/>
        <w:rPr>
          <w:rFonts w:ascii="Times New Roman" w:hAnsi="Times New Roman" w:cs="Times New Roman"/>
          <w:sz w:val="24"/>
          <w:szCs w:val="24"/>
          <w:shd w:val="clear" w:color="auto" w:fill="FFFFFF"/>
        </w:rPr>
      </w:pPr>
      <w:r w:rsidRPr="00464738">
        <w:rPr>
          <w:rFonts w:ascii="Times New Roman" w:hAnsi="Times New Roman" w:cs="Times New Roman"/>
          <w:sz w:val="24"/>
          <w:szCs w:val="24"/>
          <w:shd w:val="clear" w:color="auto" w:fill="FFFFFF"/>
        </w:rPr>
        <w:t xml:space="preserve">Schultz M, Burton JP, </w:t>
      </w:r>
      <w:proofErr w:type="spellStart"/>
      <w:r w:rsidRPr="00464738">
        <w:rPr>
          <w:rFonts w:ascii="Times New Roman" w:hAnsi="Times New Roman" w:cs="Times New Roman"/>
          <w:sz w:val="24"/>
          <w:szCs w:val="24"/>
          <w:shd w:val="clear" w:color="auto" w:fill="FFFFFF"/>
        </w:rPr>
        <w:t>Chanyi</w:t>
      </w:r>
      <w:proofErr w:type="spellEnd"/>
      <w:r w:rsidRPr="00464738">
        <w:rPr>
          <w:rFonts w:ascii="Times New Roman" w:hAnsi="Times New Roman" w:cs="Times New Roman"/>
          <w:sz w:val="24"/>
          <w:szCs w:val="24"/>
          <w:shd w:val="clear" w:color="auto" w:fill="FFFFFF"/>
        </w:rPr>
        <w:t xml:space="preserve"> RM. (2017). </w:t>
      </w:r>
      <w:r w:rsidRPr="00464738">
        <w:rPr>
          <w:rStyle w:val="ref-title"/>
          <w:rFonts w:ascii="Times New Roman" w:hAnsi="Times New Roman" w:cs="Times New Roman"/>
          <w:sz w:val="24"/>
          <w:szCs w:val="24"/>
          <w:shd w:val="clear" w:color="auto" w:fill="FFFFFF"/>
        </w:rPr>
        <w:t>Chapter 11-Use of Bacillus in human intestinal probiotic applications</w:t>
      </w:r>
      <w:r w:rsidRPr="00464738">
        <w:rPr>
          <w:rFonts w:ascii="Times New Roman" w:hAnsi="Times New Roman" w:cs="Times New Roman"/>
          <w:sz w:val="24"/>
          <w:szCs w:val="24"/>
          <w:shd w:val="clear" w:color="auto" w:fill="FFFFFF"/>
        </w:rPr>
        <w:t xml:space="preserve">. In: </w:t>
      </w:r>
      <w:proofErr w:type="spellStart"/>
      <w:r w:rsidRPr="00464738">
        <w:rPr>
          <w:rFonts w:ascii="Times New Roman" w:hAnsi="Times New Roman" w:cs="Times New Roman"/>
          <w:sz w:val="24"/>
          <w:szCs w:val="24"/>
          <w:shd w:val="clear" w:color="auto" w:fill="FFFFFF"/>
        </w:rPr>
        <w:t>Floch</w:t>
      </w:r>
      <w:proofErr w:type="spellEnd"/>
      <w:r w:rsidRPr="00464738">
        <w:rPr>
          <w:rFonts w:ascii="Times New Roman" w:hAnsi="Times New Roman" w:cs="Times New Roman"/>
          <w:sz w:val="24"/>
          <w:szCs w:val="24"/>
          <w:shd w:val="clear" w:color="auto" w:fill="FFFFFF"/>
        </w:rPr>
        <w:t xml:space="preserve"> MH, </w:t>
      </w:r>
      <w:proofErr w:type="spellStart"/>
      <w:r w:rsidRPr="00464738">
        <w:rPr>
          <w:rFonts w:ascii="Times New Roman" w:hAnsi="Times New Roman" w:cs="Times New Roman"/>
          <w:sz w:val="24"/>
          <w:szCs w:val="24"/>
          <w:shd w:val="clear" w:color="auto" w:fill="FFFFFF"/>
        </w:rPr>
        <w:t>Rngel</w:t>
      </w:r>
      <w:proofErr w:type="spellEnd"/>
      <w:r w:rsidRPr="00464738">
        <w:rPr>
          <w:rFonts w:ascii="Times New Roman" w:hAnsi="Times New Roman" w:cs="Times New Roman"/>
          <w:sz w:val="24"/>
          <w:szCs w:val="24"/>
          <w:shd w:val="clear" w:color="auto" w:fill="FFFFFF"/>
        </w:rPr>
        <w:t xml:space="preserve"> Y, Walker WA. (ed) </w:t>
      </w:r>
      <w:r w:rsidRPr="00464738">
        <w:rPr>
          <w:rStyle w:val="ref-journal"/>
          <w:rFonts w:ascii="Times New Roman" w:hAnsi="Times New Roman" w:cs="Times New Roman"/>
          <w:i/>
          <w:iCs/>
          <w:sz w:val="24"/>
          <w:szCs w:val="24"/>
          <w:shd w:val="clear" w:color="auto" w:fill="FFFFFF"/>
        </w:rPr>
        <w:t>The Microbiota in Gastrointestinal Pathophysiology</w:t>
      </w:r>
      <w:r w:rsidRPr="00464738">
        <w:rPr>
          <w:rFonts w:ascii="Times New Roman" w:hAnsi="Times New Roman" w:cs="Times New Roman"/>
          <w:sz w:val="24"/>
          <w:szCs w:val="24"/>
          <w:shd w:val="clear" w:color="auto" w:fill="FFFFFF"/>
        </w:rPr>
        <w:t xml:space="preserve">, 1st </w:t>
      </w:r>
      <w:proofErr w:type="spellStart"/>
      <w:r w:rsidRPr="00464738">
        <w:rPr>
          <w:rFonts w:ascii="Times New Roman" w:hAnsi="Times New Roman" w:cs="Times New Roman"/>
          <w:sz w:val="24"/>
          <w:szCs w:val="24"/>
          <w:shd w:val="clear" w:color="auto" w:fill="FFFFFF"/>
        </w:rPr>
        <w:t>edn</w:t>
      </w:r>
      <w:proofErr w:type="spellEnd"/>
      <w:r w:rsidRPr="00464738">
        <w:rPr>
          <w:rFonts w:ascii="Times New Roman" w:hAnsi="Times New Roman" w:cs="Times New Roman"/>
          <w:sz w:val="24"/>
          <w:szCs w:val="24"/>
          <w:shd w:val="clear" w:color="auto" w:fill="FFFFFF"/>
        </w:rPr>
        <w:t xml:space="preserve"> Elsevier, Amsterdam, pp 119–123</w:t>
      </w:r>
    </w:p>
    <w:p w14:paraId="44F6E70F" w14:textId="77777777" w:rsidR="00C74840" w:rsidRPr="00464738" w:rsidRDefault="00C74840" w:rsidP="00C74840">
      <w:pPr>
        <w:spacing w:line="360" w:lineRule="auto"/>
        <w:ind w:left="709" w:hanging="709"/>
        <w:jc w:val="both"/>
        <w:rPr>
          <w:rFonts w:ascii="Times New Roman" w:hAnsi="Times New Roman" w:cs="Times New Roman"/>
          <w:sz w:val="24"/>
          <w:szCs w:val="24"/>
          <w:shd w:val="clear" w:color="auto" w:fill="FFFFFF"/>
        </w:rPr>
      </w:pPr>
      <w:proofErr w:type="spellStart"/>
      <w:r w:rsidRPr="00464738">
        <w:rPr>
          <w:rFonts w:ascii="Times New Roman" w:hAnsi="Times New Roman" w:cs="Times New Roman"/>
          <w:sz w:val="24"/>
          <w:szCs w:val="24"/>
          <w:shd w:val="clear" w:color="auto" w:fill="FFFFFF"/>
        </w:rPr>
        <w:t>Shahcheraghi</w:t>
      </w:r>
      <w:proofErr w:type="spellEnd"/>
      <w:r w:rsidRPr="00464738">
        <w:rPr>
          <w:rFonts w:ascii="Times New Roman" w:hAnsi="Times New Roman" w:cs="Times New Roman"/>
          <w:sz w:val="24"/>
          <w:szCs w:val="24"/>
          <w:shd w:val="clear" w:color="auto" w:fill="FFFFFF"/>
        </w:rPr>
        <w:t xml:space="preserve"> SH, </w:t>
      </w:r>
      <w:proofErr w:type="spellStart"/>
      <w:r w:rsidRPr="00464738">
        <w:rPr>
          <w:rFonts w:ascii="Times New Roman" w:hAnsi="Times New Roman" w:cs="Times New Roman"/>
          <w:sz w:val="24"/>
          <w:szCs w:val="24"/>
          <w:shd w:val="clear" w:color="auto" w:fill="FFFFFF"/>
        </w:rPr>
        <w:t>Ayatollahi</w:t>
      </w:r>
      <w:proofErr w:type="spellEnd"/>
      <w:r w:rsidRPr="00464738">
        <w:rPr>
          <w:rFonts w:ascii="Times New Roman" w:hAnsi="Times New Roman" w:cs="Times New Roman"/>
          <w:sz w:val="24"/>
          <w:szCs w:val="24"/>
          <w:shd w:val="clear" w:color="auto" w:fill="FFFFFF"/>
        </w:rPr>
        <w:t xml:space="preserve"> J, Lotfi M. (2015), </w:t>
      </w:r>
      <w:r w:rsidRPr="00464738">
        <w:rPr>
          <w:rStyle w:val="ref-title"/>
          <w:rFonts w:ascii="Times New Roman" w:hAnsi="Times New Roman" w:cs="Times New Roman"/>
          <w:sz w:val="24"/>
          <w:szCs w:val="24"/>
          <w:shd w:val="clear" w:color="auto" w:fill="FFFFFF"/>
        </w:rPr>
        <w:t>Applications of </w:t>
      </w:r>
      <w:r w:rsidRPr="00464738">
        <w:rPr>
          <w:rStyle w:val="Emphasis"/>
          <w:rFonts w:ascii="Times New Roman" w:hAnsi="Times New Roman" w:cs="Times New Roman"/>
          <w:sz w:val="24"/>
          <w:szCs w:val="24"/>
          <w:shd w:val="clear" w:color="auto" w:fill="FFFFFF"/>
        </w:rPr>
        <w:t>Bacillus subtilis</w:t>
      </w:r>
      <w:r w:rsidRPr="00464738">
        <w:rPr>
          <w:rStyle w:val="ref-title"/>
          <w:rFonts w:ascii="Times New Roman" w:hAnsi="Times New Roman" w:cs="Times New Roman"/>
          <w:sz w:val="24"/>
          <w:szCs w:val="24"/>
          <w:shd w:val="clear" w:color="auto" w:fill="FFFFFF"/>
        </w:rPr>
        <w:t> as an important bacterium in medical sciences and human life</w:t>
      </w:r>
      <w:r w:rsidRPr="00464738">
        <w:rPr>
          <w:rFonts w:ascii="Times New Roman" w:hAnsi="Times New Roman" w:cs="Times New Roman"/>
          <w:sz w:val="24"/>
          <w:szCs w:val="24"/>
          <w:shd w:val="clear" w:color="auto" w:fill="FFFFFF"/>
        </w:rPr>
        <w:t>. </w:t>
      </w:r>
      <w:r w:rsidRPr="00464738">
        <w:rPr>
          <w:rStyle w:val="ref-journal"/>
          <w:rFonts w:ascii="Times New Roman" w:hAnsi="Times New Roman" w:cs="Times New Roman"/>
          <w:i/>
          <w:iCs/>
          <w:sz w:val="24"/>
          <w:szCs w:val="24"/>
          <w:shd w:val="clear" w:color="auto" w:fill="FFFFFF"/>
        </w:rPr>
        <w:t>Trop J Med Res</w:t>
      </w:r>
      <w:r w:rsidRPr="00464738">
        <w:rPr>
          <w:rFonts w:ascii="Times New Roman" w:hAnsi="Times New Roman" w:cs="Times New Roman"/>
          <w:sz w:val="24"/>
          <w:szCs w:val="24"/>
          <w:shd w:val="clear" w:color="auto" w:fill="FFFFFF"/>
        </w:rPr>
        <w:t>; </w:t>
      </w:r>
      <w:r w:rsidRPr="00464738">
        <w:rPr>
          <w:rStyle w:val="ref-vol"/>
          <w:rFonts w:ascii="Times New Roman" w:hAnsi="Times New Roman" w:cs="Times New Roman"/>
          <w:sz w:val="24"/>
          <w:szCs w:val="24"/>
          <w:shd w:val="clear" w:color="auto" w:fill="FFFFFF"/>
        </w:rPr>
        <w:t>18</w:t>
      </w:r>
      <w:r w:rsidRPr="00464738">
        <w:rPr>
          <w:rFonts w:ascii="Times New Roman" w:hAnsi="Times New Roman" w:cs="Times New Roman"/>
          <w:sz w:val="24"/>
          <w:szCs w:val="24"/>
          <w:shd w:val="clear" w:color="auto" w:fill="FFFFFF"/>
        </w:rPr>
        <w:t>: 1–4.</w:t>
      </w:r>
    </w:p>
    <w:p w14:paraId="4F0AF60D" w14:textId="77777777" w:rsidR="00C74840" w:rsidRPr="00464738" w:rsidRDefault="00C74840" w:rsidP="00C74840">
      <w:pPr>
        <w:spacing w:line="360" w:lineRule="auto"/>
        <w:ind w:left="709" w:hanging="709"/>
        <w:jc w:val="both"/>
        <w:rPr>
          <w:rFonts w:ascii="Times New Roman" w:hAnsi="Times New Roman" w:cs="Times New Roman"/>
          <w:sz w:val="24"/>
          <w:szCs w:val="24"/>
          <w:shd w:val="clear" w:color="auto" w:fill="FFFFFF"/>
        </w:rPr>
      </w:pPr>
      <w:r w:rsidRPr="00464738">
        <w:rPr>
          <w:rFonts w:ascii="Times New Roman" w:hAnsi="Times New Roman" w:cs="Times New Roman"/>
          <w:sz w:val="24"/>
          <w:szCs w:val="24"/>
          <w:shd w:val="clear" w:color="auto" w:fill="FFFFFF"/>
        </w:rPr>
        <w:t xml:space="preserve">Sivasubramanian, K., Ravichandran, S., &amp; Rajan, D. K. (2017). Isolation of gut associated bacteria from mangrove crabs collected from different mangrove regions of Tamil </w:t>
      </w:r>
      <w:r w:rsidRPr="00464738">
        <w:rPr>
          <w:rFonts w:ascii="Times New Roman" w:hAnsi="Times New Roman" w:cs="Times New Roman"/>
          <w:sz w:val="24"/>
          <w:szCs w:val="24"/>
          <w:shd w:val="clear" w:color="auto" w:fill="FFFFFF"/>
        </w:rPr>
        <w:lastRenderedPageBreak/>
        <w:t>Nadu, South east coast of India. </w:t>
      </w:r>
      <w:r w:rsidRPr="00464738">
        <w:rPr>
          <w:rFonts w:ascii="Times New Roman" w:hAnsi="Times New Roman" w:cs="Times New Roman"/>
          <w:i/>
          <w:iCs/>
          <w:sz w:val="24"/>
          <w:szCs w:val="24"/>
          <w:shd w:val="clear" w:color="auto" w:fill="FFFFFF"/>
        </w:rPr>
        <w:t>African Journal of Microbiology Research</w:t>
      </w:r>
      <w:r w:rsidRPr="00464738">
        <w:rPr>
          <w:rFonts w:ascii="Times New Roman" w:hAnsi="Times New Roman" w:cs="Times New Roman"/>
          <w:sz w:val="24"/>
          <w:szCs w:val="24"/>
          <w:shd w:val="clear" w:color="auto" w:fill="FFFFFF"/>
        </w:rPr>
        <w:t>, </w:t>
      </w:r>
      <w:r w:rsidRPr="00464738">
        <w:rPr>
          <w:rFonts w:ascii="Times New Roman" w:hAnsi="Times New Roman" w:cs="Times New Roman"/>
          <w:i/>
          <w:iCs/>
          <w:sz w:val="24"/>
          <w:szCs w:val="24"/>
          <w:shd w:val="clear" w:color="auto" w:fill="FFFFFF"/>
        </w:rPr>
        <w:t>11</w:t>
      </w:r>
      <w:r w:rsidRPr="00464738">
        <w:rPr>
          <w:rFonts w:ascii="Times New Roman" w:hAnsi="Times New Roman" w:cs="Times New Roman"/>
          <w:sz w:val="24"/>
          <w:szCs w:val="24"/>
          <w:shd w:val="clear" w:color="auto" w:fill="FFFFFF"/>
        </w:rPr>
        <w:t>(14), 586-595.</w:t>
      </w:r>
    </w:p>
    <w:p w14:paraId="728E3520" w14:textId="77777777" w:rsidR="00C74840" w:rsidRPr="00464738" w:rsidRDefault="00C74840" w:rsidP="00C74840">
      <w:pPr>
        <w:spacing w:line="360" w:lineRule="auto"/>
        <w:ind w:left="709" w:hanging="709"/>
        <w:jc w:val="both"/>
        <w:rPr>
          <w:rFonts w:ascii="Times New Roman" w:hAnsi="Times New Roman" w:cs="Times New Roman"/>
          <w:sz w:val="24"/>
          <w:szCs w:val="24"/>
        </w:rPr>
      </w:pPr>
      <w:proofErr w:type="spellStart"/>
      <w:r w:rsidRPr="00464738">
        <w:rPr>
          <w:rFonts w:ascii="Times New Roman" w:hAnsi="Times New Roman" w:cs="Times New Roman"/>
          <w:sz w:val="24"/>
          <w:szCs w:val="24"/>
        </w:rPr>
        <w:t>Suwannasom</w:t>
      </w:r>
      <w:proofErr w:type="spellEnd"/>
      <w:r w:rsidRPr="00464738">
        <w:rPr>
          <w:rFonts w:ascii="Times New Roman" w:hAnsi="Times New Roman" w:cs="Times New Roman"/>
          <w:sz w:val="24"/>
          <w:szCs w:val="24"/>
        </w:rPr>
        <w:t xml:space="preserve">, N., Kao, I., </w:t>
      </w:r>
      <w:proofErr w:type="spellStart"/>
      <w:r w:rsidRPr="00464738">
        <w:rPr>
          <w:rFonts w:ascii="Times New Roman" w:hAnsi="Times New Roman" w:cs="Times New Roman"/>
          <w:sz w:val="24"/>
          <w:szCs w:val="24"/>
        </w:rPr>
        <w:t>Pruß</w:t>
      </w:r>
      <w:proofErr w:type="spellEnd"/>
      <w:r w:rsidRPr="00464738">
        <w:rPr>
          <w:rFonts w:ascii="Times New Roman" w:hAnsi="Times New Roman" w:cs="Times New Roman"/>
          <w:sz w:val="24"/>
          <w:szCs w:val="24"/>
        </w:rPr>
        <w:t xml:space="preserve">, A., Georgieva, R., &amp; Bäumler, H. (2020). Riboflavin: The Health Benefits of a Forgotten Natural Vitamin. </w:t>
      </w:r>
      <w:r w:rsidRPr="00464738">
        <w:rPr>
          <w:rFonts w:ascii="Times New Roman" w:hAnsi="Times New Roman" w:cs="Times New Roman"/>
          <w:i/>
          <w:iCs/>
          <w:sz w:val="24"/>
          <w:szCs w:val="24"/>
        </w:rPr>
        <w:t>International Journal of Molecular Sciences</w:t>
      </w:r>
      <w:r w:rsidRPr="00464738">
        <w:rPr>
          <w:rFonts w:ascii="Times New Roman" w:hAnsi="Times New Roman" w:cs="Times New Roman"/>
          <w:sz w:val="24"/>
          <w:szCs w:val="24"/>
        </w:rPr>
        <w:t xml:space="preserve">, </w:t>
      </w:r>
      <w:r w:rsidRPr="00464738">
        <w:rPr>
          <w:rFonts w:ascii="Times New Roman" w:hAnsi="Times New Roman" w:cs="Times New Roman"/>
          <w:i/>
          <w:iCs/>
          <w:sz w:val="24"/>
          <w:szCs w:val="24"/>
        </w:rPr>
        <w:t>21</w:t>
      </w:r>
      <w:r w:rsidRPr="00464738">
        <w:rPr>
          <w:rFonts w:ascii="Times New Roman" w:hAnsi="Times New Roman" w:cs="Times New Roman"/>
          <w:sz w:val="24"/>
          <w:szCs w:val="24"/>
        </w:rPr>
        <w:t xml:space="preserve">(3). </w:t>
      </w:r>
      <w:hyperlink r:id="rId33" w:history="1">
        <w:r w:rsidRPr="00464738">
          <w:rPr>
            <w:rStyle w:val="Hyperlink"/>
            <w:rFonts w:ascii="Times New Roman" w:hAnsi="Times New Roman" w:cs="Times New Roman"/>
            <w:color w:val="auto"/>
            <w:sz w:val="24"/>
            <w:szCs w:val="24"/>
          </w:rPr>
          <w:t>https://doi.org/10.3390/ijms21030950</w:t>
        </w:r>
      </w:hyperlink>
    </w:p>
    <w:p w14:paraId="5498F5C0" w14:textId="77777777" w:rsidR="00C74840" w:rsidRPr="00464738" w:rsidRDefault="00C74840" w:rsidP="00C74840">
      <w:pPr>
        <w:spacing w:line="360" w:lineRule="auto"/>
        <w:ind w:left="709" w:hanging="709"/>
        <w:jc w:val="both"/>
        <w:rPr>
          <w:rFonts w:ascii="Times New Roman" w:hAnsi="Times New Roman" w:cs="Times New Roman"/>
          <w:sz w:val="24"/>
          <w:szCs w:val="24"/>
        </w:rPr>
      </w:pPr>
      <w:proofErr w:type="spellStart"/>
      <w:r w:rsidRPr="00464738">
        <w:rPr>
          <w:rFonts w:ascii="Times New Roman" w:hAnsi="Times New Roman" w:cs="Times New Roman"/>
          <w:sz w:val="24"/>
          <w:szCs w:val="24"/>
        </w:rPr>
        <w:t>Suwannasom</w:t>
      </w:r>
      <w:proofErr w:type="spellEnd"/>
      <w:r w:rsidRPr="00464738">
        <w:rPr>
          <w:rFonts w:ascii="Times New Roman" w:hAnsi="Times New Roman" w:cs="Times New Roman"/>
          <w:sz w:val="24"/>
          <w:szCs w:val="24"/>
        </w:rPr>
        <w:t xml:space="preserve">, N., Kao, </w:t>
      </w:r>
      <w:proofErr w:type="gramStart"/>
      <w:r w:rsidRPr="00464738">
        <w:rPr>
          <w:rFonts w:ascii="Times New Roman" w:hAnsi="Times New Roman" w:cs="Times New Roman"/>
          <w:sz w:val="24"/>
          <w:szCs w:val="24"/>
        </w:rPr>
        <w:t>I.,</w:t>
      </w:r>
      <w:proofErr w:type="spellStart"/>
      <w:r w:rsidRPr="00464738">
        <w:rPr>
          <w:rFonts w:ascii="Times New Roman" w:hAnsi="Times New Roman" w:cs="Times New Roman"/>
          <w:sz w:val="24"/>
          <w:szCs w:val="24"/>
        </w:rPr>
        <w:t>Prub</w:t>
      </w:r>
      <w:proofErr w:type="spellEnd"/>
      <w:proofErr w:type="gramEnd"/>
      <w:r w:rsidRPr="00464738">
        <w:rPr>
          <w:rFonts w:ascii="Times New Roman" w:hAnsi="Times New Roman" w:cs="Times New Roman"/>
          <w:sz w:val="24"/>
          <w:szCs w:val="24"/>
        </w:rPr>
        <w:t xml:space="preserve">, A., Georgieva, R. and Bäumler, H. (2020), Riboflavin: The Health benefits of a forgotten natural vitamin. Int. J. Mol. </w:t>
      </w:r>
      <w:proofErr w:type="gramStart"/>
      <w:r w:rsidRPr="00464738">
        <w:rPr>
          <w:rFonts w:ascii="Times New Roman" w:hAnsi="Times New Roman" w:cs="Times New Roman"/>
          <w:sz w:val="24"/>
          <w:szCs w:val="24"/>
        </w:rPr>
        <w:t>Sci.,;</w:t>
      </w:r>
      <w:proofErr w:type="gramEnd"/>
      <w:r w:rsidRPr="00464738">
        <w:rPr>
          <w:rFonts w:ascii="Times New Roman" w:hAnsi="Times New Roman" w:cs="Times New Roman"/>
          <w:sz w:val="24"/>
          <w:szCs w:val="24"/>
        </w:rPr>
        <w:t xml:space="preserve"> (21): 950. </w:t>
      </w:r>
    </w:p>
    <w:p w14:paraId="0B189A99" w14:textId="77777777" w:rsidR="00C74840" w:rsidRPr="00464738" w:rsidRDefault="00C74840" w:rsidP="00C74840">
      <w:pPr>
        <w:spacing w:line="360" w:lineRule="auto"/>
        <w:ind w:left="709" w:hanging="709"/>
        <w:jc w:val="both"/>
        <w:rPr>
          <w:rFonts w:ascii="Times New Roman" w:hAnsi="Times New Roman" w:cs="Times New Roman"/>
          <w:sz w:val="24"/>
          <w:szCs w:val="24"/>
          <w:shd w:val="clear" w:color="auto" w:fill="FFFFFF"/>
        </w:rPr>
      </w:pPr>
      <w:r w:rsidRPr="00464738">
        <w:rPr>
          <w:rFonts w:ascii="Times New Roman" w:hAnsi="Times New Roman" w:cs="Times New Roman"/>
          <w:sz w:val="24"/>
          <w:szCs w:val="24"/>
          <w:shd w:val="clear" w:color="auto" w:fill="FFFFFF"/>
        </w:rPr>
        <w:t>Tannock GW. (1999). </w:t>
      </w:r>
      <w:r w:rsidRPr="00464738">
        <w:rPr>
          <w:rStyle w:val="ref-journal"/>
          <w:rFonts w:ascii="Times New Roman" w:hAnsi="Times New Roman" w:cs="Times New Roman"/>
          <w:i/>
          <w:iCs/>
          <w:sz w:val="24"/>
          <w:szCs w:val="24"/>
          <w:shd w:val="clear" w:color="auto" w:fill="FFFFFF"/>
        </w:rPr>
        <w:t>Probiotics: a critical review</w:t>
      </w:r>
      <w:r w:rsidRPr="00464738">
        <w:rPr>
          <w:rFonts w:ascii="Times New Roman" w:hAnsi="Times New Roman" w:cs="Times New Roman"/>
          <w:sz w:val="24"/>
          <w:szCs w:val="24"/>
          <w:shd w:val="clear" w:color="auto" w:fill="FFFFFF"/>
        </w:rPr>
        <w:t>. Horizon Scientific Press, Norfolk, United Kingdom</w:t>
      </w:r>
    </w:p>
    <w:p w14:paraId="49EF9CE0" w14:textId="77777777" w:rsidR="00C74840" w:rsidRPr="00464738" w:rsidRDefault="00C74840" w:rsidP="00C74840">
      <w:pPr>
        <w:spacing w:line="360" w:lineRule="auto"/>
        <w:ind w:left="709" w:hanging="709"/>
        <w:jc w:val="both"/>
        <w:rPr>
          <w:rFonts w:ascii="Times New Roman" w:hAnsi="Times New Roman" w:cs="Times New Roman"/>
          <w:sz w:val="24"/>
          <w:szCs w:val="24"/>
        </w:rPr>
      </w:pPr>
      <w:r w:rsidRPr="00464738">
        <w:rPr>
          <w:rFonts w:ascii="Times New Roman" w:hAnsi="Times New Roman" w:cs="Times New Roman"/>
          <w:sz w:val="24"/>
          <w:szCs w:val="24"/>
        </w:rPr>
        <w:t xml:space="preserve">Van Der </w:t>
      </w:r>
      <w:proofErr w:type="spellStart"/>
      <w:r w:rsidRPr="00464738">
        <w:rPr>
          <w:rFonts w:ascii="Times New Roman" w:hAnsi="Times New Roman" w:cs="Times New Roman"/>
          <w:sz w:val="24"/>
          <w:szCs w:val="24"/>
        </w:rPr>
        <w:t>Straeten</w:t>
      </w:r>
      <w:proofErr w:type="spellEnd"/>
      <w:r w:rsidRPr="00464738">
        <w:rPr>
          <w:rFonts w:ascii="Times New Roman" w:hAnsi="Times New Roman" w:cs="Times New Roman"/>
          <w:sz w:val="24"/>
          <w:szCs w:val="24"/>
        </w:rPr>
        <w:t xml:space="preserve">, D., Bhullar, N.K., De </w:t>
      </w:r>
      <w:proofErr w:type="spellStart"/>
      <w:r w:rsidRPr="00464738">
        <w:rPr>
          <w:rFonts w:ascii="Times New Roman" w:hAnsi="Times New Roman" w:cs="Times New Roman"/>
          <w:sz w:val="24"/>
          <w:szCs w:val="24"/>
        </w:rPr>
        <w:t>Steur</w:t>
      </w:r>
      <w:proofErr w:type="spellEnd"/>
      <w:r w:rsidRPr="00464738">
        <w:rPr>
          <w:rFonts w:ascii="Times New Roman" w:hAnsi="Times New Roman" w:cs="Times New Roman"/>
          <w:sz w:val="24"/>
          <w:szCs w:val="24"/>
        </w:rPr>
        <w:t xml:space="preserve">, H., </w:t>
      </w:r>
      <w:proofErr w:type="spellStart"/>
      <w:r w:rsidRPr="00464738">
        <w:rPr>
          <w:rFonts w:ascii="Times New Roman" w:hAnsi="Times New Roman" w:cs="Times New Roman"/>
          <w:sz w:val="24"/>
          <w:szCs w:val="24"/>
        </w:rPr>
        <w:t>Gruissem</w:t>
      </w:r>
      <w:proofErr w:type="spellEnd"/>
      <w:r w:rsidRPr="00464738">
        <w:rPr>
          <w:rFonts w:ascii="Times New Roman" w:hAnsi="Times New Roman" w:cs="Times New Roman"/>
          <w:sz w:val="24"/>
          <w:szCs w:val="24"/>
        </w:rPr>
        <w:t xml:space="preserve">, W., </w:t>
      </w:r>
      <w:proofErr w:type="spellStart"/>
      <w:r w:rsidRPr="00464738">
        <w:rPr>
          <w:rFonts w:ascii="Times New Roman" w:hAnsi="Times New Roman" w:cs="Times New Roman"/>
          <w:sz w:val="24"/>
          <w:szCs w:val="24"/>
        </w:rPr>
        <w:t>MacKenzie</w:t>
      </w:r>
      <w:proofErr w:type="spellEnd"/>
      <w:r w:rsidRPr="00464738">
        <w:rPr>
          <w:rFonts w:ascii="Times New Roman" w:hAnsi="Times New Roman" w:cs="Times New Roman"/>
          <w:sz w:val="24"/>
          <w:szCs w:val="24"/>
        </w:rPr>
        <w:t xml:space="preserve">, D., Pfeiffer, W., Qaim, M., </w:t>
      </w:r>
      <w:proofErr w:type="spellStart"/>
      <w:r w:rsidRPr="00464738">
        <w:rPr>
          <w:rFonts w:ascii="Times New Roman" w:hAnsi="Times New Roman" w:cs="Times New Roman"/>
          <w:sz w:val="24"/>
          <w:szCs w:val="24"/>
        </w:rPr>
        <w:t>Slamet-Loedin</w:t>
      </w:r>
      <w:proofErr w:type="spellEnd"/>
      <w:r w:rsidRPr="00464738">
        <w:rPr>
          <w:rFonts w:ascii="Times New Roman" w:hAnsi="Times New Roman" w:cs="Times New Roman"/>
          <w:sz w:val="24"/>
          <w:szCs w:val="24"/>
        </w:rPr>
        <w:t>, I. and Strobbe Sand Tohme, J (2020</w:t>
      </w:r>
      <w:proofErr w:type="gramStart"/>
      <w:r w:rsidRPr="00464738">
        <w:rPr>
          <w:rFonts w:ascii="Times New Roman" w:hAnsi="Times New Roman" w:cs="Times New Roman"/>
          <w:sz w:val="24"/>
          <w:szCs w:val="24"/>
        </w:rPr>
        <w:t>),  Multiplying</w:t>
      </w:r>
      <w:proofErr w:type="gramEnd"/>
      <w:r w:rsidRPr="00464738">
        <w:rPr>
          <w:rFonts w:ascii="Times New Roman" w:hAnsi="Times New Roman" w:cs="Times New Roman"/>
          <w:sz w:val="24"/>
          <w:szCs w:val="24"/>
        </w:rPr>
        <w:t xml:space="preserve"> the efficiency and impact of biofortification through metabolic engineering. Nat. Commun. (2020); 11: 5203.</w:t>
      </w:r>
    </w:p>
    <w:p w14:paraId="0862072F" w14:textId="77777777" w:rsidR="00C74840" w:rsidRPr="00464738" w:rsidRDefault="00C74840" w:rsidP="00C74840">
      <w:pPr>
        <w:spacing w:line="360" w:lineRule="auto"/>
        <w:ind w:left="709" w:hanging="709"/>
        <w:jc w:val="both"/>
        <w:rPr>
          <w:rFonts w:ascii="Times New Roman" w:hAnsi="Times New Roman" w:cs="Times New Roman"/>
          <w:sz w:val="24"/>
          <w:szCs w:val="24"/>
          <w:shd w:val="clear" w:color="auto" w:fill="FFFFFF"/>
        </w:rPr>
      </w:pPr>
      <w:r w:rsidRPr="00464738">
        <w:rPr>
          <w:rFonts w:ascii="Times New Roman" w:hAnsi="Times New Roman" w:cs="Times New Roman"/>
          <w:sz w:val="24"/>
          <w:szCs w:val="24"/>
          <w:shd w:val="clear" w:color="auto" w:fill="FFFFFF"/>
        </w:rPr>
        <w:t xml:space="preserve">Waters, B.M.; </w:t>
      </w:r>
      <w:proofErr w:type="spellStart"/>
      <w:r w:rsidRPr="00464738">
        <w:rPr>
          <w:rFonts w:ascii="Times New Roman" w:hAnsi="Times New Roman" w:cs="Times New Roman"/>
          <w:sz w:val="24"/>
          <w:szCs w:val="24"/>
          <w:shd w:val="clear" w:color="auto" w:fill="FFFFFF"/>
        </w:rPr>
        <w:t>Grusak</w:t>
      </w:r>
      <w:proofErr w:type="spellEnd"/>
      <w:r w:rsidRPr="00464738">
        <w:rPr>
          <w:rFonts w:ascii="Times New Roman" w:hAnsi="Times New Roman" w:cs="Times New Roman"/>
          <w:sz w:val="24"/>
          <w:szCs w:val="24"/>
          <w:shd w:val="clear" w:color="auto" w:fill="FFFFFF"/>
        </w:rPr>
        <w:t>, M.A. (2008), Quantitative trait locus mapping for seed mineral concentrations in two </w:t>
      </w:r>
      <w:r w:rsidRPr="00464738">
        <w:rPr>
          <w:rStyle w:val="html-italic"/>
          <w:rFonts w:ascii="Times New Roman" w:hAnsi="Times New Roman" w:cs="Times New Roman"/>
          <w:i/>
          <w:iCs/>
          <w:sz w:val="24"/>
          <w:szCs w:val="24"/>
          <w:shd w:val="clear" w:color="auto" w:fill="FFFFFF"/>
        </w:rPr>
        <w:t>Arabidopsis thaliana</w:t>
      </w:r>
      <w:r w:rsidRPr="00464738">
        <w:rPr>
          <w:rFonts w:ascii="Times New Roman" w:hAnsi="Times New Roman" w:cs="Times New Roman"/>
          <w:sz w:val="24"/>
          <w:szCs w:val="24"/>
          <w:shd w:val="clear" w:color="auto" w:fill="FFFFFF"/>
        </w:rPr>
        <w:t> recombinant inbred populations. </w:t>
      </w:r>
      <w:r w:rsidRPr="00464738">
        <w:rPr>
          <w:rStyle w:val="html-italic"/>
          <w:rFonts w:ascii="Times New Roman" w:hAnsi="Times New Roman" w:cs="Times New Roman"/>
          <w:i/>
          <w:iCs/>
          <w:sz w:val="24"/>
          <w:szCs w:val="24"/>
          <w:shd w:val="clear" w:color="auto" w:fill="FFFFFF"/>
        </w:rPr>
        <w:t>New Phytol.</w:t>
      </w:r>
      <w:r w:rsidRPr="00464738">
        <w:rPr>
          <w:rFonts w:ascii="Times New Roman" w:hAnsi="Times New Roman" w:cs="Times New Roman"/>
          <w:sz w:val="24"/>
          <w:szCs w:val="24"/>
          <w:shd w:val="clear" w:color="auto" w:fill="FFFFFF"/>
        </w:rPr>
        <w:t>, </w:t>
      </w:r>
      <w:r w:rsidRPr="00464738">
        <w:rPr>
          <w:rStyle w:val="html-italic"/>
          <w:rFonts w:ascii="Times New Roman" w:hAnsi="Times New Roman" w:cs="Times New Roman"/>
          <w:i/>
          <w:iCs/>
          <w:sz w:val="24"/>
          <w:szCs w:val="24"/>
          <w:shd w:val="clear" w:color="auto" w:fill="FFFFFF"/>
        </w:rPr>
        <w:t>179</w:t>
      </w:r>
      <w:r w:rsidRPr="00464738">
        <w:rPr>
          <w:rFonts w:ascii="Times New Roman" w:hAnsi="Times New Roman" w:cs="Times New Roman"/>
          <w:sz w:val="24"/>
          <w:szCs w:val="24"/>
          <w:shd w:val="clear" w:color="auto" w:fill="FFFFFF"/>
        </w:rPr>
        <w:t>, 1033–1047.</w:t>
      </w:r>
    </w:p>
    <w:p w14:paraId="33BA4654" w14:textId="77777777" w:rsidR="00C74840" w:rsidRPr="00464738" w:rsidRDefault="00C74840" w:rsidP="00C74840">
      <w:pPr>
        <w:spacing w:line="360" w:lineRule="auto"/>
        <w:ind w:left="709" w:hanging="709"/>
        <w:jc w:val="both"/>
        <w:rPr>
          <w:rFonts w:ascii="Times New Roman" w:hAnsi="Times New Roman" w:cs="Times New Roman"/>
          <w:sz w:val="24"/>
          <w:szCs w:val="24"/>
          <w:shd w:val="clear" w:color="auto" w:fill="FFFFFF"/>
        </w:rPr>
      </w:pPr>
      <w:r w:rsidRPr="00464738">
        <w:rPr>
          <w:rFonts w:ascii="Times New Roman" w:hAnsi="Times New Roman" w:cs="Times New Roman"/>
          <w:sz w:val="24"/>
          <w:szCs w:val="24"/>
          <w:shd w:val="clear" w:color="auto" w:fill="FFFFFF"/>
        </w:rPr>
        <w:t>William, S., Feil, H., &amp; Copeland, A. (2012). Bacterial genomic DNA isolation using CTAB. </w:t>
      </w:r>
      <w:r w:rsidRPr="00464738">
        <w:rPr>
          <w:rFonts w:ascii="Times New Roman" w:hAnsi="Times New Roman" w:cs="Times New Roman"/>
          <w:i/>
          <w:iCs/>
          <w:sz w:val="24"/>
          <w:szCs w:val="24"/>
          <w:shd w:val="clear" w:color="auto" w:fill="FFFFFF"/>
        </w:rPr>
        <w:t>Sigma</w:t>
      </w:r>
      <w:r w:rsidRPr="00464738">
        <w:rPr>
          <w:rFonts w:ascii="Times New Roman" w:hAnsi="Times New Roman" w:cs="Times New Roman"/>
          <w:sz w:val="24"/>
          <w:szCs w:val="24"/>
          <w:shd w:val="clear" w:color="auto" w:fill="FFFFFF"/>
        </w:rPr>
        <w:t>, </w:t>
      </w:r>
      <w:r w:rsidRPr="00464738">
        <w:rPr>
          <w:rFonts w:ascii="Times New Roman" w:hAnsi="Times New Roman" w:cs="Times New Roman"/>
          <w:i/>
          <w:iCs/>
          <w:sz w:val="24"/>
          <w:szCs w:val="24"/>
          <w:shd w:val="clear" w:color="auto" w:fill="FFFFFF"/>
        </w:rPr>
        <w:t>50</w:t>
      </w:r>
      <w:r w:rsidRPr="00464738">
        <w:rPr>
          <w:rFonts w:ascii="Times New Roman" w:hAnsi="Times New Roman" w:cs="Times New Roman"/>
          <w:sz w:val="24"/>
          <w:szCs w:val="24"/>
          <w:shd w:val="clear" w:color="auto" w:fill="FFFFFF"/>
        </w:rPr>
        <w:t>(6876).</w:t>
      </w:r>
    </w:p>
    <w:p w14:paraId="5509B775" w14:textId="77777777" w:rsidR="00046B1A" w:rsidRPr="00464738" w:rsidRDefault="00046B1A" w:rsidP="00B24A27">
      <w:pPr>
        <w:spacing w:line="360" w:lineRule="auto"/>
        <w:jc w:val="both"/>
        <w:rPr>
          <w:rFonts w:ascii="Times New Roman" w:hAnsi="Times New Roman" w:cs="Times New Roman"/>
          <w:sz w:val="24"/>
          <w:szCs w:val="24"/>
        </w:rPr>
      </w:pPr>
    </w:p>
    <w:p w14:paraId="333A0FA2" w14:textId="77777777" w:rsidR="00B24A27" w:rsidRPr="00464738" w:rsidRDefault="00B24A27" w:rsidP="00381109">
      <w:pPr>
        <w:spacing w:before="120" w:line="360" w:lineRule="auto"/>
        <w:jc w:val="both"/>
        <w:rPr>
          <w:rFonts w:ascii="Times New Roman" w:hAnsi="Times New Roman" w:cs="Times New Roman"/>
          <w:sz w:val="24"/>
          <w:szCs w:val="24"/>
        </w:rPr>
      </w:pPr>
    </w:p>
    <w:p w14:paraId="7605372A" w14:textId="77777777" w:rsidR="009E47B8" w:rsidRPr="00464738" w:rsidRDefault="009E47B8" w:rsidP="00381109">
      <w:pPr>
        <w:spacing w:before="120" w:line="360" w:lineRule="auto"/>
        <w:jc w:val="both"/>
        <w:rPr>
          <w:rFonts w:ascii="Times New Roman" w:hAnsi="Times New Roman" w:cs="Times New Roman"/>
          <w:sz w:val="24"/>
          <w:szCs w:val="24"/>
        </w:rPr>
      </w:pPr>
    </w:p>
    <w:p w14:paraId="74470CCE" w14:textId="77777777" w:rsidR="007443D6" w:rsidRPr="00464738" w:rsidRDefault="007443D6" w:rsidP="00381109">
      <w:pPr>
        <w:spacing w:line="360" w:lineRule="auto"/>
        <w:jc w:val="both"/>
        <w:rPr>
          <w:rFonts w:ascii="Times New Roman" w:hAnsi="Times New Roman" w:cs="Times New Roman"/>
          <w:sz w:val="24"/>
          <w:szCs w:val="24"/>
        </w:rPr>
      </w:pPr>
    </w:p>
    <w:p w14:paraId="2EC0A9B9" w14:textId="4B965EF8" w:rsidR="006A71F0" w:rsidRPr="00464738" w:rsidRDefault="006A71F0" w:rsidP="00381109">
      <w:pPr>
        <w:spacing w:line="360" w:lineRule="auto"/>
        <w:jc w:val="both"/>
        <w:rPr>
          <w:rFonts w:ascii="Times New Roman" w:hAnsi="Times New Roman" w:cs="Times New Roman"/>
          <w:sz w:val="24"/>
          <w:szCs w:val="24"/>
        </w:rPr>
      </w:pPr>
    </w:p>
    <w:sectPr w:rsidR="006A71F0" w:rsidRPr="00464738">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67F94" w14:textId="77777777" w:rsidR="00093D6C" w:rsidRDefault="00093D6C" w:rsidP="00221A41">
      <w:pPr>
        <w:spacing w:after="0" w:line="240" w:lineRule="auto"/>
      </w:pPr>
      <w:r>
        <w:separator/>
      </w:r>
    </w:p>
  </w:endnote>
  <w:endnote w:type="continuationSeparator" w:id="0">
    <w:p w14:paraId="080DF0C2" w14:textId="77777777" w:rsidR="00093D6C" w:rsidRDefault="00093D6C" w:rsidP="00221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05A7A" w14:textId="77777777" w:rsidR="00B06CDE" w:rsidRDefault="00B06C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A72C9" w14:textId="77777777" w:rsidR="00221A41" w:rsidRDefault="00221A41" w:rsidP="00221A41">
    <w:pPr>
      <w:pStyle w:val="Header"/>
    </w:pPr>
  </w:p>
  <w:p w14:paraId="45727165" w14:textId="77777777" w:rsidR="00221A41" w:rsidRDefault="00221A41" w:rsidP="00221A41"/>
  <w:p w14:paraId="52750A81" w14:textId="77777777" w:rsidR="00221A41" w:rsidRDefault="00221A41" w:rsidP="00221A41">
    <w:pPr>
      <w:pStyle w:val="Footer"/>
    </w:pPr>
  </w:p>
  <w:p w14:paraId="5266164F" w14:textId="77777777" w:rsidR="00221A41" w:rsidRDefault="00221A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50E63" w14:textId="77777777" w:rsidR="00B06CDE" w:rsidRDefault="00B06C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22848" w14:textId="77777777" w:rsidR="00093D6C" w:rsidRDefault="00093D6C" w:rsidP="00221A41">
      <w:pPr>
        <w:spacing w:after="0" w:line="240" w:lineRule="auto"/>
      </w:pPr>
      <w:r>
        <w:separator/>
      </w:r>
    </w:p>
  </w:footnote>
  <w:footnote w:type="continuationSeparator" w:id="0">
    <w:p w14:paraId="398B300C" w14:textId="77777777" w:rsidR="00093D6C" w:rsidRDefault="00093D6C" w:rsidP="00221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20D8B" w14:textId="447BA335" w:rsidR="00B06CDE" w:rsidRDefault="00B06CDE">
    <w:pPr>
      <w:pStyle w:val="Header"/>
    </w:pPr>
    <w:r>
      <w:rPr>
        <w:noProof/>
      </w:rPr>
      <w:pict w14:anchorId="68F971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2298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81ACD" w14:textId="440E11FF" w:rsidR="00B06CDE" w:rsidRDefault="00B06CDE">
    <w:pPr>
      <w:pStyle w:val="Header"/>
    </w:pPr>
    <w:r>
      <w:rPr>
        <w:noProof/>
      </w:rPr>
      <w:pict w14:anchorId="06F019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2298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DC9C5" w14:textId="272047C9" w:rsidR="00B06CDE" w:rsidRDefault="00B06CDE">
    <w:pPr>
      <w:pStyle w:val="Header"/>
    </w:pPr>
    <w:r>
      <w:rPr>
        <w:noProof/>
      </w:rPr>
      <w:pict w14:anchorId="153ED9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2298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17663E"/>
    <w:multiLevelType w:val="multilevel"/>
    <w:tmpl w:val="DD7A20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36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996C7C"/>
    <w:multiLevelType w:val="hybridMultilevel"/>
    <w:tmpl w:val="83E4620E"/>
    <w:lvl w:ilvl="0" w:tplc="3B6C0D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8755CB"/>
    <w:multiLevelType w:val="hybridMultilevel"/>
    <w:tmpl w:val="10A6FB7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55A3115C"/>
    <w:multiLevelType w:val="hybridMultilevel"/>
    <w:tmpl w:val="10A6F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7100C2"/>
    <w:multiLevelType w:val="multilevel"/>
    <w:tmpl w:val="03F2CC3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7809AC"/>
    <w:multiLevelType w:val="multilevel"/>
    <w:tmpl w:val="88EC30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205" w:hanging="405"/>
      </w:pPr>
      <w:rPr>
        <w:rFonts w:hint="default"/>
      </w:rPr>
    </w:lvl>
    <w:lvl w:ilvl="3">
      <w:start w:val="1"/>
      <w:numFmt w:val="upperRoman"/>
      <w:lvlText w:val="%4."/>
      <w:lvlJc w:val="left"/>
      <w:pPr>
        <w:ind w:left="3240" w:hanging="720"/>
      </w:pPr>
      <w:rPr>
        <w:rFonts w:hint="default"/>
      </w:rPr>
    </w:lvl>
    <w:lvl w:ilvl="4">
      <w:start w:val="1"/>
      <w:numFmt w:val="lowerLetter"/>
      <w:lvlText w:val="(%5.)"/>
      <w:lvlJc w:val="left"/>
      <w:pPr>
        <w:ind w:left="3960" w:hanging="720"/>
      </w:pPr>
      <w:rPr>
        <w:rFonts w:hint="default"/>
      </w:rPr>
    </w:lvl>
    <w:lvl w:ilvl="5">
      <w:start w:val="2"/>
      <w:numFmt w:val="lowerLetter"/>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8563C5"/>
    <w:multiLevelType w:val="hybridMultilevel"/>
    <w:tmpl w:val="10A6F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5"/>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0C0"/>
    <w:rsid w:val="00035965"/>
    <w:rsid w:val="00046B1A"/>
    <w:rsid w:val="00056B54"/>
    <w:rsid w:val="00064179"/>
    <w:rsid w:val="00093D6C"/>
    <w:rsid w:val="000B462D"/>
    <w:rsid w:val="000E5871"/>
    <w:rsid w:val="000F2DC7"/>
    <w:rsid w:val="001448D6"/>
    <w:rsid w:val="00170FF3"/>
    <w:rsid w:val="001C52C9"/>
    <w:rsid w:val="001F35BC"/>
    <w:rsid w:val="001F7676"/>
    <w:rsid w:val="00221A41"/>
    <w:rsid w:val="00310ECB"/>
    <w:rsid w:val="00340162"/>
    <w:rsid w:val="00381109"/>
    <w:rsid w:val="00391192"/>
    <w:rsid w:val="003A66B2"/>
    <w:rsid w:val="003D49FB"/>
    <w:rsid w:val="00406CD7"/>
    <w:rsid w:val="004236FF"/>
    <w:rsid w:val="0042434C"/>
    <w:rsid w:val="00424601"/>
    <w:rsid w:val="0043516C"/>
    <w:rsid w:val="00443D6A"/>
    <w:rsid w:val="00464738"/>
    <w:rsid w:val="004A2547"/>
    <w:rsid w:val="005B41B0"/>
    <w:rsid w:val="00617B61"/>
    <w:rsid w:val="0063041E"/>
    <w:rsid w:val="00642344"/>
    <w:rsid w:val="00656885"/>
    <w:rsid w:val="0066024D"/>
    <w:rsid w:val="00667392"/>
    <w:rsid w:val="006A71F0"/>
    <w:rsid w:val="006C098B"/>
    <w:rsid w:val="00722DBA"/>
    <w:rsid w:val="00743AC3"/>
    <w:rsid w:val="007443D6"/>
    <w:rsid w:val="00755C90"/>
    <w:rsid w:val="007F3F17"/>
    <w:rsid w:val="008154BC"/>
    <w:rsid w:val="00873C65"/>
    <w:rsid w:val="00881F7C"/>
    <w:rsid w:val="008B3B87"/>
    <w:rsid w:val="00995AB3"/>
    <w:rsid w:val="009D3E07"/>
    <w:rsid w:val="009E40EF"/>
    <w:rsid w:val="009E47B8"/>
    <w:rsid w:val="009F5A3F"/>
    <w:rsid w:val="00A12F3E"/>
    <w:rsid w:val="00AD4A7E"/>
    <w:rsid w:val="00B06CDE"/>
    <w:rsid w:val="00B17938"/>
    <w:rsid w:val="00B24A27"/>
    <w:rsid w:val="00B3004A"/>
    <w:rsid w:val="00B31EB6"/>
    <w:rsid w:val="00B90F50"/>
    <w:rsid w:val="00B93058"/>
    <w:rsid w:val="00BB7657"/>
    <w:rsid w:val="00BC5A53"/>
    <w:rsid w:val="00C01B21"/>
    <w:rsid w:val="00C10659"/>
    <w:rsid w:val="00C168A2"/>
    <w:rsid w:val="00C27545"/>
    <w:rsid w:val="00C74840"/>
    <w:rsid w:val="00C93491"/>
    <w:rsid w:val="00D44D62"/>
    <w:rsid w:val="00DB78B3"/>
    <w:rsid w:val="00E504FC"/>
    <w:rsid w:val="00E51719"/>
    <w:rsid w:val="00E51DB6"/>
    <w:rsid w:val="00E53A54"/>
    <w:rsid w:val="00E83193"/>
    <w:rsid w:val="00E94263"/>
    <w:rsid w:val="00F070C0"/>
    <w:rsid w:val="00F63415"/>
    <w:rsid w:val="00F90698"/>
    <w:rsid w:val="00FA08A3"/>
    <w:rsid w:val="00FC7D3A"/>
    <w:rsid w:val="00FD33C9"/>
    <w:rsid w:val="00FD5065"/>
    <w:rsid w:val="00FE4B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F229A60"/>
  <w15:chartTrackingRefBased/>
  <w15:docId w15:val="{F0E0CAD5-7761-4866-9F84-792CCBF41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74840"/>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098B"/>
    <w:rPr>
      <w:color w:val="0000FF"/>
      <w:u w:val="single"/>
    </w:rPr>
  </w:style>
  <w:style w:type="paragraph" w:styleId="ListParagraph">
    <w:name w:val="List Paragraph"/>
    <w:basedOn w:val="Normal"/>
    <w:uiPriority w:val="34"/>
    <w:qFormat/>
    <w:rsid w:val="00443D6A"/>
    <w:pPr>
      <w:spacing w:after="200" w:line="276" w:lineRule="auto"/>
      <w:ind w:left="720"/>
      <w:contextualSpacing/>
    </w:pPr>
    <w:rPr>
      <w:lang w:val="en-US"/>
    </w:rPr>
  </w:style>
  <w:style w:type="table" w:styleId="TableGrid">
    <w:name w:val="Table Grid"/>
    <w:basedOn w:val="TableNormal"/>
    <w:uiPriority w:val="39"/>
    <w:rsid w:val="00443D6A"/>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tml-italic">
    <w:name w:val="html-italic"/>
    <w:basedOn w:val="DefaultParagraphFont"/>
    <w:rsid w:val="00B24A27"/>
  </w:style>
  <w:style w:type="character" w:customStyle="1" w:styleId="ref-journal">
    <w:name w:val="ref-journal"/>
    <w:basedOn w:val="DefaultParagraphFont"/>
    <w:rsid w:val="00B24A27"/>
  </w:style>
  <w:style w:type="character" w:customStyle="1" w:styleId="ref-title">
    <w:name w:val="ref-title"/>
    <w:basedOn w:val="DefaultParagraphFont"/>
    <w:rsid w:val="00B24A27"/>
  </w:style>
  <w:style w:type="character" w:styleId="Emphasis">
    <w:name w:val="Emphasis"/>
    <w:basedOn w:val="DefaultParagraphFont"/>
    <w:uiPriority w:val="20"/>
    <w:qFormat/>
    <w:rsid w:val="00B24A27"/>
    <w:rPr>
      <w:i/>
      <w:iCs/>
    </w:rPr>
  </w:style>
  <w:style w:type="character" w:customStyle="1" w:styleId="ref-vol">
    <w:name w:val="ref-vol"/>
    <w:basedOn w:val="DefaultParagraphFont"/>
    <w:rsid w:val="00B24A27"/>
  </w:style>
  <w:style w:type="character" w:customStyle="1" w:styleId="Heading1Char">
    <w:name w:val="Heading 1 Char"/>
    <w:basedOn w:val="DefaultParagraphFont"/>
    <w:link w:val="Heading1"/>
    <w:uiPriority w:val="9"/>
    <w:rsid w:val="00C74840"/>
    <w:rPr>
      <w:rFonts w:ascii="Times New Roman" w:eastAsia="Times New Roman" w:hAnsi="Times New Roman" w:cs="Times New Roman"/>
      <w:b/>
      <w:bCs/>
      <w:kern w:val="36"/>
      <w:sz w:val="48"/>
      <w:szCs w:val="48"/>
      <w:lang w:val="en-US"/>
    </w:rPr>
  </w:style>
  <w:style w:type="paragraph" w:customStyle="1" w:styleId="Author">
    <w:name w:val="Author"/>
    <w:basedOn w:val="Normal"/>
    <w:rsid w:val="00FA08A3"/>
    <w:pPr>
      <w:spacing w:after="0" w:line="280" w:lineRule="exact"/>
      <w:jc w:val="right"/>
    </w:pPr>
    <w:rPr>
      <w:rFonts w:ascii="Helvetica" w:eastAsia="Times New Roman" w:hAnsi="Helvetica" w:cs="Times New Roman"/>
      <w:b/>
      <w:sz w:val="24"/>
      <w:szCs w:val="20"/>
      <w:lang w:val="en-US"/>
    </w:rPr>
  </w:style>
  <w:style w:type="paragraph" w:styleId="Header">
    <w:name w:val="header"/>
    <w:basedOn w:val="Normal"/>
    <w:link w:val="HeaderChar"/>
    <w:uiPriority w:val="99"/>
    <w:unhideWhenUsed/>
    <w:rsid w:val="00221A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1A41"/>
  </w:style>
  <w:style w:type="paragraph" w:styleId="Footer">
    <w:name w:val="footer"/>
    <w:basedOn w:val="Normal"/>
    <w:link w:val="FooterChar"/>
    <w:uiPriority w:val="99"/>
    <w:unhideWhenUsed/>
    <w:rsid w:val="00221A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1A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04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chart" Target="charts/chart4.xml"/><Relationship Id="rId39" Type="http://schemas.openxmlformats.org/officeDocument/2006/relationships/footer" Target="footer3.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0" Type="http://schemas.microsoft.com/office/2007/relationships/hdphoto" Target="media/hdphoto1.wdp"/><Relationship Id="rId29" Type="http://schemas.openxmlformats.org/officeDocument/2006/relationships/chart" Target="charts/chart7.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image" Target="media/image16.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chart" Target="charts/chart6.xml"/><Relationship Id="rId36"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11.pn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NULL"/><Relationship Id="rId22" Type="http://schemas.openxmlformats.org/officeDocument/2006/relationships/image" Target="media/image13.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chart" Target="charts/chart3.xml"/><Relationship Id="rId33" Type="http://schemas.openxmlformats.org/officeDocument/2006/relationships/hyperlink" Target="https://doi.org/10.3390/ijms21030950" TargetMode="External"/><Relationship Id="rId38"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iotech1\Downloads\Bacterial%20graph.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78124419678201"/>
          <c:y val="4.3521369667694272E-2"/>
          <c:w val="0.68760877564169098"/>
          <c:h val="0.74995739775851722"/>
        </c:manualLayout>
      </c:layout>
      <c:scatterChart>
        <c:scatterStyle val="lineMarker"/>
        <c:varyColors val="0"/>
        <c:ser>
          <c:idx val="0"/>
          <c:order val="0"/>
          <c:spPr>
            <a:ln w="28575">
              <a:solidFill>
                <a:schemeClr val="accent1">
                  <a:alpha val="20000"/>
                </a:schemeClr>
              </a:solidFill>
            </a:ln>
            <a:effectLst/>
          </c:spPr>
          <c:marker>
            <c:symbol val="circle"/>
            <c:size val="4"/>
            <c:spPr>
              <a:solidFill>
                <a:schemeClr val="accent1"/>
              </a:solidFill>
              <a:ln w="9525" cap="flat" cmpd="sng" algn="ctr">
                <a:solidFill>
                  <a:schemeClr val="accent1"/>
                </a:solidFill>
                <a:round/>
              </a:ln>
              <a:effectLst/>
            </c:spPr>
          </c:marker>
          <c:xVal>
            <c:numRef>
              <c:f>'[Bacterial graph.xlsx]Sheet1'!$A$3:$A$41</c:f>
              <c:numCache>
                <c:formatCode>General</c:formatCode>
                <c:ptCount val="39"/>
                <c:pt idx="0">
                  <c:v>0</c:v>
                </c:pt>
                <c:pt idx="1">
                  <c:v>30</c:v>
                </c:pt>
                <c:pt idx="2">
                  <c:v>60</c:v>
                </c:pt>
                <c:pt idx="3">
                  <c:v>90</c:v>
                </c:pt>
                <c:pt idx="4">
                  <c:v>120</c:v>
                </c:pt>
                <c:pt idx="5">
                  <c:v>150</c:v>
                </c:pt>
                <c:pt idx="6">
                  <c:v>180</c:v>
                </c:pt>
                <c:pt idx="7">
                  <c:v>210</c:v>
                </c:pt>
                <c:pt idx="8">
                  <c:v>240</c:v>
                </c:pt>
                <c:pt idx="9">
                  <c:v>270</c:v>
                </c:pt>
                <c:pt idx="10">
                  <c:v>300</c:v>
                </c:pt>
                <c:pt idx="11">
                  <c:v>330</c:v>
                </c:pt>
                <c:pt idx="12">
                  <c:v>360</c:v>
                </c:pt>
                <c:pt idx="13">
                  <c:v>390</c:v>
                </c:pt>
                <c:pt idx="14">
                  <c:v>420</c:v>
                </c:pt>
                <c:pt idx="15">
                  <c:v>450</c:v>
                </c:pt>
                <c:pt idx="16">
                  <c:v>480</c:v>
                </c:pt>
                <c:pt idx="17">
                  <c:v>510</c:v>
                </c:pt>
                <c:pt idx="18">
                  <c:v>540</c:v>
                </c:pt>
                <c:pt idx="19">
                  <c:v>570</c:v>
                </c:pt>
                <c:pt idx="20">
                  <c:v>600</c:v>
                </c:pt>
                <c:pt idx="21">
                  <c:v>630</c:v>
                </c:pt>
                <c:pt idx="22">
                  <c:v>660</c:v>
                </c:pt>
                <c:pt idx="23">
                  <c:v>690</c:v>
                </c:pt>
                <c:pt idx="24">
                  <c:v>710</c:v>
                </c:pt>
                <c:pt idx="25">
                  <c:v>740</c:v>
                </c:pt>
                <c:pt idx="26">
                  <c:v>770</c:v>
                </c:pt>
                <c:pt idx="27">
                  <c:v>800</c:v>
                </c:pt>
                <c:pt idx="28">
                  <c:v>830</c:v>
                </c:pt>
                <c:pt idx="29">
                  <c:v>860</c:v>
                </c:pt>
                <c:pt idx="30">
                  <c:v>890</c:v>
                </c:pt>
                <c:pt idx="31">
                  <c:v>920</c:v>
                </c:pt>
                <c:pt idx="32">
                  <c:v>950</c:v>
                </c:pt>
                <c:pt idx="33">
                  <c:v>980</c:v>
                </c:pt>
                <c:pt idx="34">
                  <c:v>1010</c:v>
                </c:pt>
                <c:pt idx="35">
                  <c:v>1040</c:v>
                </c:pt>
                <c:pt idx="36">
                  <c:v>1070</c:v>
                </c:pt>
                <c:pt idx="37">
                  <c:v>1100</c:v>
                </c:pt>
                <c:pt idx="38">
                  <c:v>1130</c:v>
                </c:pt>
              </c:numCache>
            </c:numRef>
          </c:xVal>
          <c:yVal>
            <c:numRef>
              <c:f>'[Bacterial graph.xlsx]Sheet1'!$B$3:$B$41</c:f>
              <c:numCache>
                <c:formatCode>General</c:formatCode>
                <c:ptCount val="39"/>
                <c:pt idx="0">
                  <c:v>0.13500000000000001</c:v>
                </c:pt>
                <c:pt idx="1">
                  <c:v>0.13800000000000001</c:v>
                </c:pt>
                <c:pt idx="2">
                  <c:v>0.13800000000000001</c:v>
                </c:pt>
                <c:pt idx="3">
                  <c:v>0.14000000000000001</c:v>
                </c:pt>
                <c:pt idx="4">
                  <c:v>0.14500000000000021</c:v>
                </c:pt>
                <c:pt idx="5">
                  <c:v>0.15600000000000044</c:v>
                </c:pt>
                <c:pt idx="6">
                  <c:v>0.16300000000000001</c:v>
                </c:pt>
                <c:pt idx="7">
                  <c:v>0.16900000000000001</c:v>
                </c:pt>
                <c:pt idx="8">
                  <c:v>0.17300000000000001</c:v>
                </c:pt>
                <c:pt idx="9">
                  <c:v>0.17900000000000021</c:v>
                </c:pt>
                <c:pt idx="10">
                  <c:v>0.18500000000000041</c:v>
                </c:pt>
                <c:pt idx="11">
                  <c:v>0.20300000000000001</c:v>
                </c:pt>
                <c:pt idx="12">
                  <c:v>0.23700000000000004</c:v>
                </c:pt>
                <c:pt idx="13">
                  <c:v>0.24500000000000041</c:v>
                </c:pt>
                <c:pt idx="14">
                  <c:v>0.24200000000000021</c:v>
                </c:pt>
                <c:pt idx="15">
                  <c:v>0.24500000000000041</c:v>
                </c:pt>
                <c:pt idx="16">
                  <c:v>0.38400000000000151</c:v>
                </c:pt>
                <c:pt idx="17">
                  <c:v>0.41800000000000032</c:v>
                </c:pt>
                <c:pt idx="18">
                  <c:v>0.54</c:v>
                </c:pt>
                <c:pt idx="19">
                  <c:v>1.6700000000000021</c:v>
                </c:pt>
                <c:pt idx="20">
                  <c:v>2.3299999999999987</c:v>
                </c:pt>
                <c:pt idx="21">
                  <c:v>4.5599999999999996</c:v>
                </c:pt>
                <c:pt idx="22">
                  <c:v>5.31</c:v>
                </c:pt>
                <c:pt idx="23">
                  <c:v>5.6899999999999995</c:v>
                </c:pt>
                <c:pt idx="24">
                  <c:v>5.9300000000000024</c:v>
                </c:pt>
                <c:pt idx="25">
                  <c:v>6.92</c:v>
                </c:pt>
                <c:pt idx="26">
                  <c:v>7.02</c:v>
                </c:pt>
                <c:pt idx="27">
                  <c:v>7.04</c:v>
                </c:pt>
                <c:pt idx="28">
                  <c:v>6.91</c:v>
                </c:pt>
                <c:pt idx="29">
                  <c:v>6.89</c:v>
                </c:pt>
                <c:pt idx="30">
                  <c:v>6.8929999999999945</c:v>
                </c:pt>
                <c:pt idx="31">
                  <c:v>6.89</c:v>
                </c:pt>
                <c:pt idx="32">
                  <c:v>6.89</c:v>
                </c:pt>
                <c:pt idx="33">
                  <c:v>6.89</c:v>
                </c:pt>
                <c:pt idx="34">
                  <c:v>5.03</c:v>
                </c:pt>
                <c:pt idx="35">
                  <c:v>4.74</c:v>
                </c:pt>
                <c:pt idx="36">
                  <c:v>4.38</c:v>
                </c:pt>
                <c:pt idx="37">
                  <c:v>3.2800000000000002</c:v>
                </c:pt>
                <c:pt idx="38">
                  <c:v>3.05</c:v>
                </c:pt>
              </c:numCache>
            </c:numRef>
          </c:yVal>
          <c:smooth val="0"/>
          <c:extLst>
            <c:ext xmlns:c16="http://schemas.microsoft.com/office/drawing/2014/chart" uri="{C3380CC4-5D6E-409C-BE32-E72D297353CC}">
              <c16:uniqueId val="{00000000-7679-46B4-85C2-16ABBAAE3B37}"/>
            </c:ext>
          </c:extLst>
        </c:ser>
        <c:dLbls>
          <c:showLegendKey val="0"/>
          <c:showVal val="0"/>
          <c:showCatName val="0"/>
          <c:showSerName val="0"/>
          <c:showPercent val="0"/>
          <c:showBubbleSize val="0"/>
        </c:dLbls>
        <c:axId val="180088192"/>
        <c:axId val="180176384"/>
      </c:scatterChart>
      <c:valAx>
        <c:axId val="18008819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onsolas" panose="020B0609020204030204" pitchFamily="49" charset="0"/>
                <a:ea typeface="+mn-ea"/>
                <a:cs typeface="Consolas" panose="020B0609020204030204" pitchFamily="49" charset="0"/>
              </a:defRPr>
            </a:pPr>
            <a:endParaRPr lang="en-US"/>
          </a:p>
        </c:txPr>
        <c:crossAx val="180176384"/>
        <c:crosses val="autoZero"/>
        <c:crossBetween val="midCat"/>
      </c:valAx>
      <c:valAx>
        <c:axId val="1801763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onsolas" panose="020B0609020204030204" pitchFamily="49" charset="0"/>
                <a:ea typeface="+mn-ea"/>
                <a:cs typeface="Consolas" panose="020B0609020204030204" pitchFamily="49" charset="0"/>
              </a:defRPr>
            </a:pPr>
            <a:endParaRPr lang="en-US"/>
          </a:p>
        </c:txPr>
        <c:crossAx val="180088192"/>
        <c:crosses val="autoZero"/>
        <c:crossBetween val="midCat"/>
      </c:valAx>
      <c:spPr>
        <a:noFill/>
        <a:ln>
          <a:noFill/>
        </a:ln>
        <a:effectLst/>
      </c:spPr>
    </c:plotArea>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Concentration of enzyme</c:v>
                </c:pt>
              </c:strCache>
            </c:strRef>
          </c:tx>
          <c:spPr>
            <a:solidFill>
              <a:schemeClr val="accent1"/>
            </a:solidFill>
            <a:ln>
              <a:noFill/>
            </a:ln>
            <a:effectLst/>
          </c:spPr>
          <c:invertIfNegative val="0"/>
          <c:errBars>
            <c:errBarType val="both"/>
            <c:errValType val="cust"/>
            <c:noEndCap val="0"/>
            <c:plus>
              <c:numRef>
                <c:f>Sheet1!$E$3:$E$4</c:f>
                <c:numCache>
                  <c:formatCode>General</c:formatCode>
                  <c:ptCount val="2"/>
                  <c:pt idx="0">
                    <c:v>0.56000000000000005</c:v>
                  </c:pt>
                  <c:pt idx="1">
                    <c:v>0.79</c:v>
                  </c:pt>
                </c:numCache>
              </c:numRef>
            </c:plus>
            <c:minus>
              <c:numRef>
                <c:f>Sheet1!$E$3:$E$4</c:f>
                <c:numCache>
                  <c:formatCode>General</c:formatCode>
                  <c:ptCount val="2"/>
                  <c:pt idx="0">
                    <c:v>0.56000000000000005</c:v>
                  </c:pt>
                  <c:pt idx="1">
                    <c:v>0.79</c:v>
                  </c:pt>
                </c:numCache>
              </c:numRef>
            </c:minus>
            <c:spPr>
              <a:noFill/>
              <a:ln w="9525" cap="flat" cmpd="sng" algn="ctr">
                <a:solidFill>
                  <a:schemeClr val="tx1">
                    <a:lumMod val="65000"/>
                    <a:lumOff val="35000"/>
                  </a:schemeClr>
                </a:solidFill>
                <a:round/>
              </a:ln>
              <a:effectLst/>
            </c:spPr>
          </c:errBars>
          <c:cat>
            <c:strRef>
              <c:f>Sheet1!$A$2:$A$3</c:f>
              <c:strCache>
                <c:ptCount val="2"/>
                <c:pt idx="0">
                  <c:v>Control group</c:v>
                </c:pt>
                <c:pt idx="1">
                  <c:v>Riboflavin treated group</c:v>
                </c:pt>
              </c:strCache>
            </c:strRef>
          </c:cat>
          <c:val>
            <c:numRef>
              <c:f>Sheet1!$B$2:$B$3</c:f>
              <c:numCache>
                <c:formatCode>General</c:formatCode>
                <c:ptCount val="2"/>
                <c:pt idx="0">
                  <c:v>1.7</c:v>
                </c:pt>
                <c:pt idx="1">
                  <c:v>2.06</c:v>
                </c:pt>
              </c:numCache>
            </c:numRef>
          </c:val>
          <c:extLst>
            <c:ext xmlns:c16="http://schemas.microsoft.com/office/drawing/2014/chart" uri="{C3380CC4-5D6E-409C-BE32-E72D297353CC}">
              <c16:uniqueId val="{00000000-7358-42C6-ACD0-CE170E6925E2}"/>
            </c:ext>
          </c:extLst>
        </c:ser>
        <c:dLbls>
          <c:showLegendKey val="0"/>
          <c:showVal val="0"/>
          <c:showCatName val="0"/>
          <c:showSerName val="0"/>
          <c:showPercent val="0"/>
          <c:showBubbleSize val="0"/>
        </c:dLbls>
        <c:gapWidth val="219"/>
        <c:overlap val="-27"/>
        <c:axId val="762591007"/>
        <c:axId val="762591839"/>
      </c:barChart>
      <c:catAx>
        <c:axId val="762591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591839"/>
        <c:crosses val="autoZero"/>
        <c:auto val="1"/>
        <c:lblAlgn val="ctr"/>
        <c:lblOffset val="100"/>
        <c:noMultiLvlLbl val="0"/>
      </c:catAx>
      <c:valAx>
        <c:axId val="76259183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591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Conc. of enzyme</c:v>
                </c:pt>
              </c:strCache>
            </c:strRef>
          </c:tx>
          <c:spPr>
            <a:solidFill>
              <a:schemeClr val="accent2"/>
            </a:solidFill>
            <a:ln>
              <a:noFill/>
            </a:ln>
            <a:effectLst/>
          </c:spPr>
          <c:invertIfNegative val="0"/>
          <c:errBars>
            <c:errBarType val="both"/>
            <c:errValType val="cust"/>
            <c:noEndCap val="0"/>
            <c:plus>
              <c:numRef>
                <c:f>Sheet1!$F$3:$F$4</c:f>
                <c:numCache>
                  <c:formatCode>General</c:formatCode>
                  <c:ptCount val="2"/>
                  <c:pt idx="0">
                    <c:v>2.0299999999999998</c:v>
                  </c:pt>
                  <c:pt idx="1">
                    <c:v>0.4</c:v>
                  </c:pt>
                </c:numCache>
              </c:numRef>
            </c:plus>
            <c:minus>
              <c:numRef>
                <c:f>Sheet1!$F$3:$F$4</c:f>
                <c:numCache>
                  <c:formatCode>General</c:formatCode>
                  <c:ptCount val="2"/>
                  <c:pt idx="0">
                    <c:v>2.0299999999999998</c:v>
                  </c:pt>
                  <c:pt idx="1">
                    <c:v>0.4</c:v>
                  </c:pt>
                </c:numCache>
              </c:numRef>
            </c:minus>
            <c:spPr>
              <a:noFill/>
              <a:ln w="9525" cap="flat" cmpd="sng" algn="ctr">
                <a:solidFill>
                  <a:schemeClr val="tx1">
                    <a:lumMod val="65000"/>
                    <a:lumOff val="35000"/>
                  </a:schemeClr>
                </a:solidFill>
                <a:round/>
              </a:ln>
              <a:effectLst/>
            </c:spPr>
          </c:errBars>
          <c:cat>
            <c:strRef>
              <c:f>Sheet1!$A$2:$A$3</c:f>
              <c:strCache>
                <c:ptCount val="2"/>
                <c:pt idx="0">
                  <c:v>Control group</c:v>
                </c:pt>
                <c:pt idx="1">
                  <c:v>Riboflavin treated group</c:v>
                </c:pt>
              </c:strCache>
            </c:strRef>
          </c:cat>
          <c:val>
            <c:numRef>
              <c:f>Sheet1!$B$2:$B$3</c:f>
              <c:numCache>
                <c:formatCode>General</c:formatCode>
                <c:ptCount val="2"/>
                <c:pt idx="0">
                  <c:v>332.2</c:v>
                </c:pt>
                <c:pt idx="1">
                  <c:v>389.7</c:v>
                </c:pt>
              </c:numCache>
            </c:numRef>
          </c:val>
          <c:extLst>
            <c:ext xmlns:c16="http://schemas.microsoft.com/office/drawing/2014/chart" uri="{C3380CC4-5D6E-409C-BE32-E72D297353CC}">
              <c16:uniqueId val="{00000000-1747-45F6-882E-B58675E78FAB}"/>
            </c:ext>
          </c:extLst>
        </c:ser>
        <c:dLbls>
          <c:showLegendKey val="0"/>
          <c:showVal val="0"/>
          <c:showCatName val="0"/>
          <c:showSerName val="0"/>
          <c:showPercent val="0"/>
          <c:showBubbleSize val="0"/>
        </c:dLbls>
        <c:gapWidth val="219"/>
        <c:overlap val="-27"/>
        <c:axId val="803777103"/>
        <c:axId val="803775855"/>
      </c:barChart>
      <c:catAx>
        <c:axId val="803777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3775855"/>
        <c:crosses val="autoZero"/>
        <c:auto val="1"/>
        <c:lblAlgn val="ctr"/>
        <c:lblOffset val="100"/>
        <c:noMultiLvlLbl val="0"/>
      </c:catAx>
      <c:valAx>
        <c:axId val="80377585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3777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Conc. of enzymes</c:v>
                </c:pt>
              </c:strCache>
            </c:strRef>
          </c:tx>
          <c:spPr>
            <a:solidFill>
              <a:schemeClr val="accent6"/>
            </a:solidFill>
            <a:ln>
              <a:noFill/>
            </a:ln>
            <a:effectLst/>
          </c:spPr>
          <c:invertIfNegative val="0"/>
          <c:errBars>
            <c:errBarType val="both"/>
            <c:errValType val="cust"/>
            <c:noEndCap val="0"/>
            <c:plus>
              <c:numRef>
                <c:f>Sheet1!$F$3:$F$4</c:f>
                <c:numCache>
                  <c:formatCode>General</c:formatCode>
                  <c:ptCount val="2"/>
                  <c:pt idx="0">
                    <c:v>0.72</c:v>
                  </c:pt>
                  <c:pt idx="1">
                    <c:v>0.51</c:v>
                  </c:pt>
                </c:numCache>
              </c:numRef>
            </c:plus>
            <c:minus>
              <c:numRef>
                <c:f>Sheet1!$F$3:$F$4</c:f>
                <c:numCache>
                  <c:formatCode>General</c:formatCode>
                  <c:ptCount val="2"/>
                  <c:pt idx="0">
                    <c:v>0.72</c:v>
                  </c:pt>
                  <c:pt idx="1">
                    <c:v>0.51</c:v>
                  </c:pt>
                </c:numCache>
              </c:numRef>
            </c:minus>
            <c:spPr>
              <a:noFill/>
              <a:ln w="9525" cap="flat" cmpd="sng" algn="ctr">
                <a:solidFill>
                  <a:schemeClr val="tx1">
                    <a:lumMod val="65000"/>
                    <a:lumOff val="35000"/>
                  </a:schemeClr>
                </a:solidFill>
                <a:round/>
              </a:ln>
              <a:effectLst/>
            </c:spPr>
          </c:errBars>
          <c:cat>
            <c:strRef>
              <c:f>Sheet1!$A$2:$A$3</c:f>
              <c:strCache>
                <c:ptCount val="2"/>
                <c:pt idx="0">
                  <c:v>Control group</c:v>
                </c:pt>
                <c:pt idx="1">
                  <c:v>Riboflavin treated group</c:v>
                </c:pt>
              </c:strCache>
            </c:strRef>
          </c:cat>
          <c:val>
            <c:numRef>
              <c:f>Sheet1!$B$2:$B$3</c:f>
              <c:numCache>
                <c:formatCode>General</c:formatCode>
                <c:ptCount val="2"/>
                <c:pt idx="0">
                  <c:v>5.3</c:v>
                </c:pt>
                <c:pt idx="1">
                  <c:v>6.2</c:v>
                </c:pt>
              </c:numCache>
            </c:numRef>
          </c:val>
          <c:extLst>
            <c:ext xmlns:c16="http://schemas.microsoft.com/office/drawing/2014/chart" uri="{C3380CC4-5D6E-409C-BE32-E72D297353CC}">
              <c16:uniqueId val="{00000000-49A1-4AEC-B317-4D9243A4E914}"/>
            </c:ext>
          </c:extLst>
        </c:ser>
        <c:dLbls>
          <c:showLegendKey val="0"/>
          <c:showVal val="0"/>
          <c:showCatName val="0"/>
          <c:showSerName val="0"/>
          <c:showPercent val="0"/>
          <c:showBubbleSize val="0"/>
        </c:dLbls>
        <c:gapWidth val="219"/>
        <c:overlap val="-27"/>
        <c:axId val="541781103"/>
        <c:axId val="541785679"/>
      </c:barChart>
      <c:catAx>
        <c:axId val="541781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785679"/>
        <c:crosses val="autoZero"/>
        <c:auto val="1"/>
        <c:lblAlgn val="ctr"/>
        <c:lblOffset val="100"/>
        <c:noMultiLvlLbl val="0"/>
      </c:catAx>
      <c:valAx>
        <c:axId val="54178567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781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Conc. of protein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cust"/>
            <c:noEndCap val="0"/>
            <c:plus>
              <c:numRef>
                <c:f>Sheet1!$F$3:$F$4</c:f>
                <c:numCache>
                  <c:formatCode>General</c:formatCode>
                  <c:ptCount val="2"/>
                  <c:pt idx="0">
                    <c:v>0.1</c:v>
                  </c:pt>
                  <c:pt idx="1">
                    <c:v>0.27</c:v>
                  </c:pt>
                </c:numCache>
              </c:numRef>
            </c:plus>
            <c:minus>
              <c:numRef>
                <c:f>Sheet1!$F$3:$F$4</c:f>
                <c:numCache>
                  <c:formatCode>General</c:formatCode>
                  <c:ptCount val="2"/>
                  <c:pt idx="0">
                    <c:v>0.1</c:v>
                  </c:pt>
                  <c:pt idx="1">
                    <c:v>0.27</c:v>
                  </c:pt>
                </c:numCache>
              </c:numRef>
            </c:minus>
            <c:spPr>
              <a:noFill/>
              <a:ln w="9525">
                <a:solidFill>
                  <a:schemeClr val="tx2">
                    <a:lumMod val="75000"/>
                    <a:lumOff val="25000"/>
                  </a:schemeClr>
                </a:solidFill>
                <a:round/>
              </a:ln>
              <a:effectLst/>
            </c:spPr>
          </c:errBars>
          <c:cat>
            <c:strRef>
              <c:f>Sheet1!$A$2:$A$3</c:f>
              <c:strCache>
                <c:ptCount val="2"/>
                <c:pt idx="0">
                  <c:v>Control group</c:v>
                </c:pt>
                <c:pt idx="1">
                  <c:v>Riboflavin treated group</c:v>
                </c:pt>
              </c:strCache>
            </c:strRef>
          </c:cat>
          <c:val>
            <c:numRef>
              <c:f>Sheet1!$B$2:$B$3</c:f>
              <c:numCache>
                <c:formatCode>General</c:formatCode>
                <c:ptCount val="2"/>
                <c:pt idx="0">
                  <c:v>6.8</c:v>
                </c:pt>
                <c:pt idx="1">
                  <c:v>12.75</c:v>
                </c:pt>
              </c:numCache>
            </c:numRef>
          </c:val>
          <c:extLst>
            <c:ext xmlns:c16="http://schemas.microsoft.com/office/drawing/2014/chart" uri="{C3380CC4-5D6E-409C-BE32-E72D297353CC}">
              <c16:uniqueId val="{00000000-E5AE-41FC-A187-83592F96D2D5}"/>
            </c:ext>
          </c:extLst>
        </c:ser>
        <c:dLbls>
          <c:dLblPos val="outEnd"/>
          <c:showLegendKey val="0"/>
          <c:showVal val="1"/>
          <c:showCatName val="0"/>
          <c:showSerName val="0"/>
          <c:showPercent val="0"/>
          <c:showBubbleSize val="0"/>
        </c:dLbls>
        <c:gapWidth val="100"/>
        <c:overlap val="-24"/>
        <c:axId val="863750943"/>
        <c:axId val="863740127"/>
      </c:barChart>
      <c:catAx>
        <c:axId val="86375094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3740127"/>
        <c:crosses val="autoZero"/>
        <c:auto val="1"/>
        <c:lblAlgn val="ctr"/>
        <c:lblOffset val="100"/>
        <c:noMultiLvlLbl val="0"/>
      </c:catAx>
      <c:valAx>
        <c:axId val="86374012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3750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Conc. of carbohydrate</c:v>
                </c:pt>
              </c:strCache>
            </c:strRef>
          </c:tx>
          <c:spPr>
            <a:solidFill>
              <a:schemeClr val="accent2"/>
            </a:solidFill>
            <a:ln>
              <a:noFill/>
            </a:ln>
            <a:effectLst/>
          </c:spPr>
          <c:invertIfNegative val="0"/>
          <c:errBars>
            <c:errBarType val="both"/>
            <c:errValType val="cust"/>
            <c:noEndCap val="0"/>
            <c:plus>
              <c:numRef>
                <c:f>Sheet1!$F$3:$F$4</c:f>
                <c:numCache>
                  <c:formatCode>General</c:formatCode>
                  <c:ptCount val="2"/>
                  <c:pt idx="0">
                    <c:v>0.49</c:v>
                  </c:pt>
                  <c:pt idx="1">
                    <c:v>0.3</c:v>
                  </c:pt>
                </c:numCache>
              </c:numRef>
            </c:plus>
            <c:minus>
              <c:numRef>
                <c:f>Sheet1!$F$3:$F$4</c:f>
                <c:numCache>
                  <c:formatCode>General</c:formatCode>
                  <c:ptCount val="2"/>
                  <c:pt idx="0">
                    <c:v>0.49</c:v>
                  </c:pt>
                  <c:pt idx="1">
                    <c:v>0.3</c:v>
                  </c:pt>
                </c:numCache>
              </c:numRef>
            </c:minus>
            <c:spPr>
              <a:noFill/>
              <a:ln w="9525" cap="flat" cmpd="sng" algn="ctr">
                <a:solidFill>
                  <a:schemeClr val="tx1">
                    <a:lumMod val="65000"/>
                    <a:lumOff val="35000"/>
                  </a:schemeClr>
                </a:solidFill>
                <a:round/>
              </a:ln>
              <a:effectLst/>
            </c:spPr>
          </c:errBars>
          <c:cat>
            <c:strRef>
              <c:f>Sheet1!$A$2:$A$3</c:f>
              <c:strCache>
                <c:ptCount val="2"/>
                <c:pt idx="0">
                  <c:v>Control group</c:v>
                </c:pt>
                <c:pt idx="1">
                  <c:v>Riboflavin treated group</c:v>
                </c:pt>
              </c:strCache>
            </c:strRef>
          </c:cat>
          <c:val>
            <c:numRef>
              <c:f>Sheet1!$B$2:$B$3</c:f>
              <c:numCache>
                <c:formatCode>General</c:formatCode>
                <c:ptCount val="2"/>
                <c:pt idx="0">
                  <c:v>46.37</c:v>
                </c:pt>
                <c:pt idx="1">
                  <c:v>72.27</c:v>
                </c:pt>
              </c:numCache>
            </c:numRef>
          </c:val>
          <c:extLst>
            <c:ext xmlns:c16="http://schemas.microsoft.com/office/drawing/2014/chart" uri="{C3380CC4-5D6E-409C-BE32-E72D297353CC}">
              <c16:uniqueId val="{00000000-4407-471C-AB52-E59F8C8DEE03}"/>
            </c:ext>
          </c:extLst>
        </c:ser>
        <c:dLbls>
          <c:showLegendKey val="0"/>
          <c:showVal val="0"/>
          <c:showCatName val="0"/>
          <c:showSerName val="0"/>
          <c:showPercent val="0"/>
          <c:showBubbleSize val="0"/>
        </c:dLbls>
        <c:gapWidth val="219"/>
        <c:overlap val="-27"/>
        <c:axId val="863140143"/>
        <c:axId val="863147215"/>
      </c:barChart>
      <c:catAx>
        <c:axId val="863140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3147215"/>
        <c:crosses val="autoZero"/>
        <c:auto val="1"/>
        <c:lblAlgn val="ctr"/>
        <c:lblOffset val="100"/>
        <c:noMultiLvlLbl val="0"/>
      </c:catAx>
      <c:valAx>
        <c:axId val="86314721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3140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Conc. of lipid</c:v>
                </c:pt>
              </c:strCache>
            </c:strRef>
          </c:tx>
          <c:spPr>
            <a:solidFill>
              <a:schemeClr val="accent1"/>
            </a:solidFill>
            <a:ln>
              <a:noFill/>
            </a:ln>
            <a:effectLst/>
          </c:spPr>
          <c:invertIfNegative val="0"/>
          <c:errBars>
            <c:errBarType val="both"/>
            <c:errValType val="cust"/>
            <c:noEndCap val="0"/>
            <c:plus>
              <c:numRef>
                <c:f>Sheet1!$F$3:$F$4</c:f>
                <c:numCache>
                  <c:formatCode>General</c:formatCode>
                  <c:ptCount val="2"/>
                  <c:pt idx="0">
                    <c:v>0.57999999999999996</c:v>
                  </c:pt>
                  <c:pt idx="1">
                    <c:v>0.92</c:v>
                  </c:pt>
                </c:numCache>
              </c:numRef>
            </c:plus>
            <c:minus>
              <c:numRef>
                <c:f>Sheet1!$F$3:$F$4</c:f>
                <c:numCache>
                  <c:formatCode>General</c:formatCode>
                  <c:ptCount val="2"/>
                  <c:pt idx="0">
                    <c:v>0.57999999999999996</c:v>
                  </c:pt>
                  <c:pt idx="1">
                    <c:v>0.92</c:v>
                  </c:pt>
                </c:numCache>
              </c:numRef>
            </c:minus>
            <c:spPr>
              <a:noFill/>
              <a:ln w="9525" cap="flat" cmpd="sng" algn="ctr">
                <a:solidFill>
                  <a:schemeClr val="tx1">
                    <a:lumMod val="65000"/>
                    <a:lumOff val="35000"/>
                  </a:schemeClr>
                </a:solidFill>
                <a:round/>
              </a:ln>
              <a:effectLst/>
            </c:spPr>
          </c:errBars>
          <c:cat>
            <c:strRef>
              <c:f>Sheet1!$A$2:$A$3</c:f>
              <c:strCache>
                <c:ptCount val="2"/>
                <c:pt idx="0">
                  <c:v>Control group</c:v>
                </c:pt>
                <c:pt idx="1">
                  <c:v>Riboflavin treated group</c:v>
                </c:pt>
              </c:strCache>
            </c:strRef>
          </c:cat>
          <c:val>
            <c:numRef>
              <c:f>Sheet1!$B$2:$B$3</c:f>
              <c:numCache>
                <c:formatCode>General</c:formatCode>
                <c:ptCount val="2"/>
                <c:pt idx="0">
                  <c:v>4.76</c:v>
                </c:pt>
                <c:pt idx="1">
                  <c:v>8.76</c:v>
                </c:pt>
              </c:numCache>
            </c:numRef>
          </c:val>
          <c:extLst>
            <c:ext xmlns:c16="http://schemas.microsoft.com/office/drawing/2014/chart" uri="{C3380CC4-5D6E-409C-BE32-E72D297353CC}">
              <c16:uniqueId val="{00000000-C9FD-4169-BDC6-87A13E0CB5A4}"/>
            </c:ext>
          </c:extLst>
        </c:ser>
        <c:dLbls>
          <c:showLegendKey val="0"/>
          <c:showVal val="0"/>
          <c:showCatName val="0"/>
          <c:showSerName val="0"/>
          <c:showPercent val="0"/>
          <c:showBubbleSize val="0"/>
        </c:dLbls>
        <c:gapWidth val="219"/>
        <c:overlap val="-27"/>
        <c:axId val="863755935"/>
        <c:axId val="863749279"/>
      </c:barChart>
      <c:catAx>
        <c:axId val="863755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3749279"/>
        <c:crosses val="autoZero"/>
        <c:auto val="1"/>
        <c:lblAlgn val="ctr"/>
        <c:lblOffset val="100"/>
        <c:noMultiLvlLbl val="0"/>
      </c:catAx>
      <c:valAx>
        <c:axId val="86374927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3755935"/>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Bacterial colonies</c:v>
                </c:pt>
              </c:strCache>
            </c:strRef>
          </c:tx>
          <c:spPr>
            <a:solidFill>
              <a:schemeClr val="accent1"/>
            </a:solidFill>
            <a:ln>
              <a:noFill/>
            </a:ln>
            <a:effectLst/>
          </c:spPr>
          <c:invertIfNegative val="0"/>
          <c:errBars>
            <c:errBarType val="both"/>
            <c:errValType val="cust"/>
            <c:noEndCap val="0"/>
            <c:plus>
              <c:numRef>
                <c:f>Sheet1!$F$3:$F$4</c:f>
                <c:numCache>
                  <c:formatCode>General</c:formatCode>
                  <c:ptCount val="2"/>
                  <c:pt idx="0">
                    <c:v>0.32</c:v>
                  </c:pt>
                  <c:pt idx="1">
                    <c:v>0.81</c:v>
                  </c:pt>
                </c:numCache>
              </c:numRef>
            </c:plus>
            <c:minus>
              <c:numRef>
                <c:f>Sheet1!$F$3:$F$4</c:f>
                <c:numCache>
                  <c:formatCode>General</c:formatCode>
                  <c:ptCount val="2"/>
                  <c:pt idx="0">
                    <c:v>0.32</c:v>
                  </c:pt>
                  <c:pt idx="1">
                    <c:v>0.81</c:v>
                  </c:pt>
                </c:numCache>
              </c:numRef>
            </c:minus>
            <c:spPr>
              <a:noFill/>
              <a:ln w="9525" cap="flat" cmpd="sng" algn="ctr">
                <a:solidFill>
                  <a:schemeClr val="tx1">
                    <a:lumMod val="65000"/>
                    <a:lumOff val="35000"/>
                  </a:schemeClr>
                </a:solidFill>
                <a:round/>
              </a:ln>
              <a:effectLst/>
            </c:spPr>
          </c:errBars>
          <c:cat>
            <c:strRef>
              <c:f>Sheet1!$A$2:$A$3</c:f>
              <c:strCache>
                <c:ptCount val="2"/>
                <c:pt idx="0">
                  <c:v>Control group</c:v>
                </c:pt>
                <c:pt idx="1">
                  <c:v>Riboflavin treated group</c:v>
                </c:pt>
              </c:strCache>
            </c:strRef>
          </c:cat>
          <c:val>
            <c:numRef>
              <c:f>Sheet1!$B$2:$B$3</c:f>
              <c:numCache>
                <c:formatCode>General</c:formatCode>
                <c:ptCount val="2"/>
                <c:pt idx="0">
                  <c:v>356.83</c:v>
                </c:pt>
                <c:pt idx="1">
                  <c:v>185.51</c:v>
                </c:pt>
              </c:numCache>
            </c:numRef>
          </c:val>
          <c:extLst>
            <c:ext xmlns:c16="http://schemas.microsoft.com/office/drawing/2014/chart" uri="{C3380CC4-5D6E-409C-BE32-E72D297353CC}">
              <c16:uniqueId val="{00000000-C8F1-4319-82BA-E868E28707A9}"/>
            </c:ext>
          </c:extLst>
        </c:ser>
        <c:dLbls>
          <c:showLegendKey val="0"/>
          <c:showVal val="0"/>
          <c:showCatName val="0"/>
          <c:showSerName val="0"/>
          <c:showPercent val="0"/>
          <c:showBubbleSize val="0"/>
        </c:dLbls>
        <c:gapWidth val="219"/>
        <c:overlap val="-27"/>
        <c:axId val="863101039"/>
        <c:axId val="863102287"/>
      </c:barChart>
      <c:catAx>
        <c:axId val="863101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3102287"/>
        <c:crosses val="autoZero"/>
        <c:auto val="1"/>
        <c:lblAlgn val="ctr"/>
        <c:lblOffset val="100"/>
        <c:noMultiLvlLbl val="0"/>
      </c:catAx>
      <c:valAx>
        <c:axId val="86310228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3101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0.83682</cdr:x>
      <cdr:y>0.16576</cdr:y>
    </cdr:from>
    <cdr:to>
      <cdr:x>0.99378</cdr:x>
      <cdr:y>0.27456</cdr:y>
    </cdr:to>
    <cdr:sp macro="" textlink="">
      <cdr:nvSpPr>
        <cdr:cNvPr id="3" name="TextBox 2"/>
        <cdr:cNvSpPr txBox="1"/>
      </cdr:nvSpPr>
      <cdr:spPr>
        <a:xfrm xmlns:a="http://schemas.openxmlformats.org/drawingml/2006/main">
          <a:off x="4067176" y="519443"/>
          <a:ext cx="762888" cy="3409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N" sz="1000" b="1">
            <a:solidFill>
              <a:sysClr val="windowText" lastClr="000000"/>
            </a:solidFill>
            <a:latin typeface="Bookman Old Style" panose="02050604050505020204" pitchFamily="18" charset="0"/>
          </a:endParaRPr>
        </a:p>
      </cdr:txBody>
    </cdr:sp>
  </cdr:relSizeAnchor>
  <cdr:relSizeAnchor xmlns:cdr="http://schemas.openxmlformats.org/drawingml/2006/chartDrawing">
    <cdr:from>
      <cdr:x>0.8329</cdr:x>
      <cdr:y>0.29615</cdr:y>
    </cdr:from>
    <cdr:to>
      <cdr:x>0.99752</cdr:x>
      <cdr:y>0.37034</cdr:y>
    </cdr:to>
    <cdr:sp macro="" textlink="">
      <cdr:nvSpPr>
        <cdr:cNvPr id="4" name="TextBox 1"/>
        <cdr:cNvSpPr txBox="1"/>
      </cdr:nvSpPr>
      <cdr:spPr>
        <a:xfrm xmlns:a="http://schemas.openxmlformats.org/drawingml/2006/main">
          <a:off x="4048125" y="928053"/>
          <a:ext cx="800100" cy="2324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000" b="1">
              <a:solidFill>
                <a:sysClr val="windowText" lastClr="000000"/>
              </a:solidFill>
              <a:latin typeface="Bookman Old Style" panose="02050604050505020204" pitchFamily="18" charset="0"/>
            </a:rPr>
            <a:t>Isolate-2</a:t>
          </a:r>
        </a:p>
      </cdr:txBody>
    </cdr:sp>
  </cdr:relSizeAnchor>
  <cdr:relSizeAnchor xmlns:cdr="http://schemas.openxmlformats.org/drawingml/2006/chartDrawing">
    <cdr:from>
      <cdr:x>1</cdr:x>
      <cdr:y>0</cdr:y>
    </cdr:from>
    <cdr:to>
      <cdr:x>1</cdr:x>
      <cdr:y>3.63276E-7</cdr:y>
    </cdr:to>
    <cdr:sp macro="" textlink="">
      <cdr:nvSpPr>
        <cdr:cNvPr id="5" name="TextBox 4"/>
        <cdr:cNvSpPr txBox="1"/>
      </cdr:nvSpPr>
      <cdr:spPr>
        <a:xfrm xmlns:a="http://schemas.openxmlformats.org/drawingml/2006/main" flipV="1">
          <a:off x="4860289" y="0"/>
          <a:ext cx="1" cy="1"/>
        </a:xfrm>
        <a:prstGeom xmlns:a="http://schemas.openxmlformats.org/drawingml/2006/main" prst="rect">
          <a:avLst/>
        </a:prstGeom>
        <a:solidFill xmlns:a="http://schemas.openxmlformats.org/drawingml/2006/main">
          <a:schemeClr val="accent6">
            <a:lumMod val="75000"/>
          </a:schemeClr>
        </a:solidFill>
      </cdr:spPr>
      <cdr:txBody>
        <a:bodyPr xmlns:a="http://schemas.openxmlformats.org/drawingml/2006/main" vertOverflow="clip" wrap="squar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0.83949</cdr:x>
      <cdr:y>0.27596</cdr:y>
    </cdr:from>
    <cdr:to>
      <cdr:x>0.86506</cdr:x>
      <cdr:y>0.32641</cdr:y>
    </cdr:to>
    <cdr:sp macro="" textlink="">
      <cdr:nvSpPr>
        <cdr:cNvPr id="6" name="TextBox 5"/>
        <cdr:cNvSpPr txBox="1"/>
      </cdr:nvSpPr>
      <cdr:spPr>
        <a:xfrm xmlns:a="http://schemas.openxmlformats.org/drawingml/2006/main">
          <a:off x="5629275" y="885826"/>
          <a:ext cx="17145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0.81511</cdr:x>
      <cdr:y>0.29695</cdr:y>
    </cdr:from>
    <cdr:to>
      <cdr:x>0.8421</cdr:x>
      <cdr:y>0.35926</cdr:y>
    </cdr:to>
    <cdr:sp macro="" textlink="">
      <cdr:nvSpPr>
        <cdr:cNvPr id="8" name="TextBox 1"/>
        <cdr:cNvSpPr txBox="1"/>
      </cdr:nvSpPr>
      <cdr:spPr>
        <a:xfrm xmlns:a="http://schemas.openxmlformats.org/drawingml/2006/main">
          <a:off x="5263914" y="1100270"/>
          <a:ext cx="174300" cy="230873"/>
        </a:xfrm>
        <a:prstGeom xmlns:a="http://schemas.openxmlformats.org/drawingml/2006/main" prst="rect">
          <a:avLst/>
        </a:prstGeom>
        <a:solidFill xmlns:a="http://schemas.openxmlformats.org/drawingml/2006/main">
          <a:schemeClr val="tx2">
            <a:lumMod val="60000"/>
            <a:lumOff val="40000"/>
          </a:schemeClr>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IN" sz="1100"/>
        </a:p>
      </cdr:txBody>
    </cdr:sp>
  </cdr:relSizeAnchor>
  <cdr:relSizeAnchor xmlns:cdr="http://schemas.openxmlformats.org/drawingml/2006/chartDrawing">
    <cdr:from>
      <cdr:x>0.32319</cdr:x>
      <cdr:y>0.89013</cdr:y>
    </cdr:from>
    <cdr:to>
      <cdr:x>0.62202</cdr:x>
      <cdr:y>0.97429</cdr:y>
    </cdr:to>
    <cdr:sp macro="" textlink="">
      <cdr:nvSpPr>
        <cdr:cNvPr id="9" name="TextBox 1"/>
        <cdr:cNvSpPr txBox="1"/>
      </cdr:nvSpPr>
      <cdr:spPr>
        <a:xfrm xmlns:a="http://schemas.openxmlformats.org/drawingml/2006/main">
          <a:off x="1964878" y="2949146"/>
          <a:ext cx="1816734" cy="278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IN" sz="1000" b="1">
              <a:latin typeface="Bookman Old Style" panose="02050604050505020204" pitchFamily="18" charset="0"/>
            </a:rPr>
            <a:t>Time duration, minutes</a:t>
          </a:r>
        </a:p>
      </cdr:txBody>
    </cdr:sp>
  </cdr:relSizeAnchor>
  <cdr:relSizeAnchor xmlns:cdr="http://schemas.openxmlformats.org/drawingml/2006/chartDrawing">
    <cdr:from>
      <cdr:x>0.00838</cdr:x>
      <cdr:y>0.15664</cdr:y>
    </cdr:from>
    <cdr:to>
      <cdr:x>0.05987</cdr:x>
      <cdr:y>0.65641</cdr:y>
    </cdr:to>
    <cdr:sp macro="" textlink="">
      <cdr:nvSpPr>
        <cdr:cNvPr id="10" name="TextBox 9"/>
        <cdr:cNvSpPr txBox="1"/>
      </cdr:nvSpPr>
      <cdr:spPr>
        <a:xfrm xmlns:a="http://schemas.openxmlformats.org/drawingml/2006/main" rot="16200000">
          <a:off x="-620413" y="1190368"/>
          <a:ext cx="1655806" cy="31303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latin typeface="Bookman Old Style" pitchFamily="18" charset="0"/>
              <a:cs typeface="Times New Roman" pitchFamily="18" charset="0"/>
            </a:rPr>
            <a:t>Absorbance, nm</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TotalTime>
  <Pages>29</Pages>
  <Words>4728</Words>
  <Characters>26953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s</dc:creator>
  <cp:keywords/>
  <dc:description/>
  <cp:lastModifiedBy>SDI 1180</cp:lastModifiedBy>
  <cp:revision>55</cp:revision>
  <dcterms:created xsi:type="dcterms:W3CDTF">2023-06-09T12:51:00Z</dcterms:created>
  <dcterms:modified xsi:type="dcterms:W3CDTF">2025-07-25T12:32:00Z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4cb30ca4-fccd-4cc2-8a32-7fd1a7d112cb</vt:lpwstr>
  </property>
</Properties>
</file>