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CD65C" w14:textId="77777777" w:rsidR="00A65579" w:rsidRDefault="00A65579">
      <w:pPr>
        <w:rPr>
          <w:lang w:bidi="ar-IQ"/>
        </w:rPr>
      </w:pPr>
      <w:bookmarkStart w:id="0" w:name="_Hlk202218536"/>
      <w:bookmarkEnd w:id="0"/>
    </w:p>
    <w:p w14:paraId="67192E6C" w14:textId="6309B8EA" w:rsidR="003C4BA9" w:rsidRDefault="003C4BA9" w:rsidP="003C4BA9">
      <w:pPr>
        <w:jc w:val="center"/>
        <w:rPr>
          <w:rFonts w:ascii="Times New Roman" w:eastAsia="Calibri" w:hAnsi="Times New Roman" w:cs="Times New Roman"/>
          <w:b/>
          <w:bCs/>
          <w:sz w:val="28"/>
          <w:szCs w:val="28"/>
          <w:lang w:bidi="ar-IQ"/>
        </w:rPr>
      </w:pPr>
      <w:r>
        <w:rPr>
          <w:rFonts w:ascii="Times New Roman" w:eastAsia="Calibri" w:hAnsi="Times New Roman" w:cs="Times New Roman"/>
          <w:b/>
          <w:bCs/>
          <w:sz w:val="28"/>
          <w:szCs w:val="28"/>
          <w:lang w:bidi="ar-IQ"/>
        </w:rPr>
        <w:t>Role of early feeding by technically modified diets on physiological traits and gene related to it in newly hatched quails</w:t>
      </w:r>
    </w:p>
    <w:p w14:paraId="4046AB49" w14:textId="77777777" w:rsidR="00690CA5" w:rsidRDefault="00690CA5" w:rsidP="009A1C29">
      <w:pPr>
        <w:tabs>
          <w:tab w:val="left" w:pos="4826"/>
        </w:tabs>
        <w:jc w:val="center"/>
        <w:rPr>
          <w:rFonts w:ascii="Times New Roman" w:eastAsia="Calibri" w:hAnsi="Times New Roman" w:cs="Times New Roman"/>
          <w:b/>
          <w:bCs/>
          <w:sz w:val="24"/>
          <w:szCs w:val="24"/>
          <w:lang w:bidi="ar-IQ"/>
        </w:rPr>
      </w:pPr>
    </w:p>
    <w:p w14:paraId="32904A71" w14:textId="77777777" w:rsidR="00690CA5" w:rsidRDefault="00690CA5" w:rsidP="009A1C29">
      <w:pPr>
        <w:tabs>
          <w:tab w:val="left" w:pos="4826"/>
        </w:tabs>
        <w:jc w:val="center"/>
        <w:rPr>
          <w:rFonts w:ascii="Times New Roman" w:eastAsia="Calibri" w:hAnsi="Times New Roman" w:cs="Times New Roman"/>
          <w:b/>
          <w:bCs/>
          <w:sz w:val="24"/>
          <w:szCs w:val="24"/>
          <w:lang w:bidi="ar-IQ"/>
        </w:rPr>
      </w:pPr>
    </w:p>
    <w:p w14:paraId="57858EEC" w14:textId="7225E35D" w:rsidR="00BD525C" w:rsidRDefault="0099670D" w:rsidP="009A1C29">
      <w:pPr>
        <w:tabs>
          <w:tab w:val="left" w:pos="4826"/>
        </w:tabs>
        <w:jc w:val="center"/>
        <w:rPr>
          <w:rFonts w:ascii="Times New Roman" w:eastAsia="Calibri" w:hAnsi="Times New Roman" w:cs="Times New Roman"/>
          <w:b/>
          <w:bCs/>
          <w:sz w:val="24"/>
          <w:szCs w:val="24"/>
          <w:rtl/>
          <w:lang w:bidi="ar-IQ"/>
        </w:rPr>
      </w:pPr>
      <w:r w:rsidRPr="0099670D">
        <w:rPr>
          <w:rFonts w:ascii="Times New Roman" w:eastAsia="Calibri" w:hAnsi="Times New Roman" w:cs="Times New Roman"/>
          <w:b/>
          <w:bCs/>
          <w:sz w:val="24"/>
          <w:szCs w:val="24"/>
          <w:lang w:bidi="ar-IQ"/>
        </w:rPr>
        <w:t>Abstract</w:t>
      </w:r>
    </w:p>
    <w:p w14:paraId="35C965DF" w14:textId="536D9944" w:rsidR="00C1151E" w:rsidRPr="003D2C76" w:rsidRDefault="008B5C71" w:rsidP="003D2C76">
      <w:pPr>
        <w:bidi w:val="0"/>
        <w:spacing w:line="240" w:lineRule="auto"/>
        <w:jc w:val="both"/>
        <w:rPr>
          <w:rFonts w:ascii="Times New Roman" w:eastAsia="Calibri" w:hAnsi="Times New Roman" w:cs="Times New Roman"/>
          <w:sz w:val="24"/>
          <w:szCs w:val="24"/>
          <w:lang w:bidi="ar-IQ"/>
        </w:rPr>
      </w:pPr>
      <w:r w:rsidRPr="00EE304F">
        <w:rPr>
          <w:rFonts w:ascii="Times New Roman" w:eastAsia="Calibri" w:hAnsi="Times New Roman" w:cs="Times New Roman"/>
          <w:sz w:val="24"/>
          <w:szCs w:val="24"/>
          <w:lang w:bidi="ar-IQ"/>
        </w:rPr>
        <w:t xml:space="preserve"> </w:t>
      </w:r>
      <w:r w:rsidR="004A29CA">
        <w:rPr>
          <w:rFonts w:ascii="Times New Roman" w:eastAsia="Calibri" w:hAnsi="Times New Roman" w:cs="Times New Roman"/>
          <w:sz w:val="24"/>
          <w:szCs w:val="24"/>
          <w:lang w:bidi="ar-IQ"/>
        </w:rPr>
        <w:t xml:space="preserve">     </w:t>
      </w:r>
      <w:r w:rsidR="000F494E" w:rsidRPr="003D2C76">
        <w:rPr>
          <w:rFonts w:ascii="Times New Roman" w:eastAsia="Calibri" w:hAnsi="Times New Roman" w:cs="Times New Roman"/>
          <w:sz w:val="24"/>
          <w:szCs w:val="24"/>
          <w:lang w:bidi="ar-IQ"/>
        </w:rPr>
        <w:t xml:space="preserve">The aim was to investigate the effect of glycerin and whole egg powder supplements in the diet on </w:t>
      </w:r>
      <w:r w:rsidR="00796D96" w:rsidRPr="00796D96">
        <w:rPr>
          <w:rFonts w:ascii="Times New Roman" w:eastAsia="Calibri" w:hAnsi="Times New Roman" w:cs="Times New Roman"/>
          <w:sz w:val="24"/>
          <w:szCs w:val="24"/>
          <w:lang w:bidi="ar-IQ"/>
        </w:rPr>
        <w:t xml:space="preserve">physiological </w:t>
      </w:r>
      <w:proofErr w:type="gramStart"/>
      <w:r w:rsidR="00796D96" w:rsidRPr="00796D96">
        <w:rPr>
          <w:rFonts w:ascii="Times New Roman" w:eastAsia="Calibri" w:hAnsi="Times New Roman" w:cs="Times New Roman"/>
          <w:sz w:val="24"/>
          <w:szCs w:val="24"/>
          <w:lang w:bidi="ar-IQ"/>
        </w:rPr>
        <w:t>traits  and</w:t>
      </w:r>
      <w:proofErr w:type="gramEnd"/>
      <w:r w:rsidR="00796D96" w:rsidRPr="00796D96">
        <w:rPr>
          <w:rFonts w:ascii="Times New Roman" w:eastAsia="Calibri" w:hAnsi="Times New Roman" w:cs="Times New Roman"/>
          <w:sz w:val="24"/>
          <w:szCs w:val="24"/>
          <w:lang w:bidi="ar-IQ"/>
        </w:rPr>
        <w:t xml:space="preserve"> gene related to it in newly hatched quails</w:t>
      </w:r>
      <w:r w:rsidR="000F494E" w:rsidRPr="003D2C76">
        <w:rPr>
          <w:rFonts w:ascii="Times New Roman" w:eastAsia="Calibri" w:hAnsi="Times New Roman" w:cs="Times New Roman"/>
          <w:sz w:val="24"/>
          <w:szCs w:val="24"/>
          <w:lang w:bidi="ar-IQ"/>
        </w:rPr>
        <w:t xml:space="preserve">. The current study included </w:t>
      </w:r>
      <w:r w:rsidR="00796D96">
        <w:rPr>
          <w:rFonts w:ascii="Times New Roman" w:eastAsia="Calibri" w:hAnsi="Times New Roman" w:cs="Times New Roman"/>
          <w:sz w:val="24"/>
          <w:szCs w:val="24"/>
          <w:lang w:bidi="ar-IQ"/>
        </w:rPr>
        <w:t>one</w:t>
      </w:r>
      <w:r w:rsidR="000F494E" w:rsidRPr="003D2C76">
        <w:rPr>
          <w:rFonts w:ascii="Times New Roman" w:eastAsia="Calibri" w:hAnsi="Times New Roman" w:cs="Times New Roman"/>
          <w:sz w:val="24"/>
          <w:szCs w:val="24"/>
          <w:lang w:bidi="ar-IQ"/>
        </w:rPr>
        <w:t xml:space="preserve"> experimental period. </w:t>
      </w:r>
      <w:r w:rsidR="00511362" w:rsidRPr="003D2C76">
        <w:rPr>
          <w:rFonts w:ascii="Times New Roman" w:eastAsia="Times New Roman" w:hAnsi="Times New Roman" w:cs="Times New Roman"/>
          <w:color w:val="000000"/>
          <w:sz w:val="24"/>
          <w:szCs w:val="24"/>
        </w:rPr>
        <w:t>150 chicks were used in the experiment randomly distributed into 5 treatments</w:t>
      </w:r>
      <w:r w:rsidR="00511362" w:rsidRPr="003D2C76">
        <w:rPr>
          <w:rFonts w:ascii="Times New Roman" w:eastAsia="Times New Roman" w:hAnsi="Times New Roman" w:cs="Times New Roman" w:hint="cs"/>
          <w:color w:val="000000"/>
          <w:sz w:val="24"/>
          <w:szCs w:val="24"/>
          <w:rtl/>
        </w:rPr>
        <w:t>:</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 xml:space="preserve">T1: </w:t>
      </w:r>
      <w:r w:rsidR="00511362" w:rsidRPr="003D2C76">
        <w:rPr>
          <w:rFonts w:ascii="Times New Roman" w:eastAsia="Times New Roman" w:hAnsi="Times New Roman" w:cs="Times New Roman"/>
          <w:color w:val="000000"/>
          <w:sz w:val="24"/>
          <w:szCs w:val="24"/>
        </w:rPr>
        <w:t>Fasting</w:t>
      </w:r>
      <w:r w:rsidR="00FA6AB9" w:rsidRPr="003D2C76">
        <w:rPr>
          <w:rFonts w:ascii="Times New Roman" w:eastAsia="Times New Roman" w:hAnsi="Times New Roman" w:cs="Times New Roman"/>
          <w:color w:val="000000"/>
          <w:sz w:val="24"/>
          <w:szCs w:val="24"/>
        </w:rPr>
        <w:t>(24h)</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w:t>
      </w:r>
      <w:r w:rsidR="001F6C81" w:rsidRPr="003D2C76">
        <w:rPr>
          <w:rFonts w:ascii="Times New Roman" w:eastAsia="Times New Roman" w:hAnsi="Times New Roman" w:cs="Times New Roman"/>
          <w:color w:val="000000"/>
          <w:sz w:val="24"/>
          <w:szCs w:val="24"/>
        </w:rPr>
        <w:t>2: Control</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T3:</w:t>
      </w:r>
      <w:r w:rsidR="00511362" w:rsidRPr="003D2C76">
        <w:rPr>
          <w:rFonts w:ascii="Times New Roman" w:eastAsia="Times New Roman" w:hAnsi="Times New Roman" w:cs="Times New Roman"/>
          <w:color w:val="000000"/>
          <w:sz w:val="24"/>
          <w:szCs w:val="24"/>
        </w:rPr>
        <w:t xml:space="preserve"> </w:t>
      </w:r>
      <w:r w:rsidR="001F6C81" w:rsidRPr="003D2C76">
        <w:rPr>
          <w:rFonts w:ascii="Times New Roman" w:eastAsia="Times New Roman" w:hAnsi="Times New Roman" w:cs="Times New Roman"/>
          <w:color w:val="000000"/>
          <w:sz w:val="24"/>
          <w:szCs w:val="24"/>
        </w:rPr>
        <w:t>Glycerin (</w:t>
      </w:r>
      <w:r w:rsidR="00FA6AB9" w:rsidRPr="003D2C76">
        <w:rPr>
          <w:rFonts w:ascii="Times New Roman" w:eastAsia="Times New Roman" w:hAnsi="Times New Roman" w:cs="Times New Roman"/>
          <w:color w:val="000000"/>
          <w:sz w:val="24"/>
          <w:szCs w:val="24"/>
        </w:rPr>
        <w:t>2.5%</w:t>
      </w:r>
      <w:r w:rsidR="001F6C81" w:rsidRPr="003D2C76">
        <w:rPr>
          <w:rFonts w:ascii="Times New Roman" w:eastAsia="Times New Roman" w:hAnsi="Times New Roman" w:cs="Times New Roman"/>
          <w:color w:val="000000"/>
          <w:sz w:val="24"/>
          <w:szCs w:val="24"/>
        </w:rPr>
        <w:t>), T</w:t>
      </w:r>
      <w:r w:rsidR="00FA6AB9" w:rsidRPr="003D2C76">
        <w:rPr>
          <w:rFonts w:ascii="Times New Roman" w:eastAsia="Times New Roman" w:hAnsi="Times New Roman" w:cs="Times New Roman"/>
          <w:color w:val="000000"/>
          <w:sz w:val="24"/>
          <w:szCs w:val="24"/>
        </w:rPr>
        <w:t>4:</w:t>
      </w:r>
      <w:r w:rsidR="00511362" w:rsidRPr="003D2C76">
        <w:rPr>
          <w:rFonts w:ascii="Times New Roman" w:eastAsia="Times New Roman" w:hAnsi="Times New Roman" w:cs="Times New Roman"/>
          <w:color w:val="000000"/>
          <w:sz w:val="24"/>
          <w:szCs w:val="24"/>
        </w:rPr>
        <w:t xml:space="preserve"> Whole egg </w:t>
      </w:r>
      <w:r w:rsidR="001F6C81" w:rsidRPr="003D2C76">
        <w:rPr>
          <w:rFonts w:ascii="Times New Roman" w:eastAsia="Times New Roman" w:hAnsi="Times New Roman" w:cs="Times New Roman"/>
          <w:color w:val="000000"/>
          <w:sz w:val="24"/>
          <w:szCs w:val="24"/>
        </w:rPr>
        <w:t>powder (</w:t>
      </w:r>
      <w:r w:rsidR="00FA6AB9" w:rsidRPr="003D2C76">
        <w:rPr>
          <w:rFonts w:ascii="Times New Roman" w:eastAsia="Times New Roman" w:hAnsi="Times New Roman" w:cs="Times New Roman"/>
          <w:color w:val="000000"/>
          <w:sz w:val="24"/>
          <w:szCs w:val="24"/>
        </w:rPr>
        <w:t>2.5%), and</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T5:</w:t>
      </w:r>
      <w:r w:rsidR="00511362" w:rsidRPr="003D2C76">
        <w:rPr>
          <w:rFonts w:ascii="Times New Roman" w:eastAsia="Times New Roman" w:hAnsi="Times New Roman" w:cs="Times New Roman"/>
          <w:color w:val="000000"/>
          <w:sz w:val="24"/>
          <w:szCs w:val="24"/>
        </w:rPr>
        <w:t xml:space="preserve"> Glycerin </w:t>
      </w:r>
      <w:r w:rsidR="00FA6AB9" w:rsidRPr="003D2C76">
        <w:rPr>
          <w:rFonts w:ascii="Times New Roman" w:eastAsia="Times New Roman" w:hAnsi="Times New Roman" w:cs="Times New Roman"/>
          <w:color w:val="000000"/>
          <w:sz w:val="24"/>
          <w:szCs w:val="24"/>
        </w:rPr>
        <w:t xml:space="preserve">(2.5%) </w:t>
      </w:r>
      <w:r w:rsidR="00511362" w:rsidRPr="003D2C76">
        <w:rPr>
          <w:rFonts w:ascii="Times New Roman" w:eastAsia="Times New Roman" w:hAnsi="Times New Roman" w:cs="Times New Roman"/>
          <w:color w:val="000000"/>
          <w:sz w:val="24"/>
          <w:szCs w:val="24"/>
        </w:rPr>
        <w:t>with whole egg powder</w:t>
      </w:r>
      <w:r w:rsidR="00FA6AB9" w:rsidRPr="003D2C76">
        <w:rPr>
          <w:rFonts w:ascii="Times New Roman" w:eastAsia="Times New Roman" w:hAnsi="Times New Roman" w:cs="Times New Roman"/>
          <w:color w:val="000000"/>
          <w:sz w:val="24"/>
          <w:szCs w:val="24"/>
        </w:rPr>
        <w:t xml:space="preserve"> (2.5%)</w:t>
      </w:r>
      <w:r w:rsidR="00511362" w:rsidRPr="003D2C76">
        <w:rPr>
          <w:rFonts w:ascii="Times New Roman" w:eastAsia="Times New Roman" w:hAnsi="Times New Roman" w:cs="Times New Roman"/>
          <w:color w:val="000000"/>
          <w:sz w:val="24"/>
          <w:szCs w:val="24"/>
        </w:rPr>
        <w:t>.</w:t>
      </w:r>
      <w:r w:rsidR="00E82A9F" w:rsidRPr="003D2C76">
        <w:rPr>
          <w:rFonts w:ascii="Times New Roman" w:hAnsi="Times New Roman" w:cs="Times New Roman"/>
          <w:sz w:val="24"/>
          <w:szCs w:val="24"/>
          <w:lang w:bidi="ar-IQ"/>
        </w:rPr>
        <w:t xml:space="preserve"> The results of this study showed </w:t>
      </w:r>
      <w:r w:rsidR="00A70E46" w:rsidRPr="003D2C76">
        <w:rPr>
          <w:rFonts w:ascii="Times New Roman" w:hAnsi="Times New Roman" w:cs="Times New Roman"/>
          <w:sz w:val="24"/>
          <w:szCs w:val="24"/>
          <w:lang w:bidi="ar-IQ"/>
        </w:rPr>
        <w:t>t</w:t>
      </w:r>
      <w:r w:rsidR="00E82A9F" w:rsidRPr="003D2C76">
        <w:rPr>
          <w:rFonts w:ascii="Times New Roman" w:hAnsi="Times New Roman" w:cs="Times New Roman"/>
          <w:sz w:val="24"/>
          <w:szCs w:val="24"/>
          <w:lang w:bidi="ar-IQ"/>
        </w:rPr>
        <w:t xml:space="preserve">he highest significant difference (P ≤ 0.05) was found in the </w:t>
      </w:r>
      <w:r w:rsidR="00A70E46" w:rsidRPr="003D2C76">
        <w:rPr>
          <w:rFonts w:ascii="Times New Roman" w:eastAsia="Calibri" w:hAnsi="Times New Roman" w:cs="Times New Roman"/>
          <w:sz w:val="24"/>
          <w:szCs w:val="24"/>
          <w:lang w:bidi="ar-IQ"/>
        </w:rPr>
        <w:t xml:space="preserve">in the treatment of birds treated with a 2.5% g/kg glycerin supplement </w:t>
      </w:r>
      <w:r w:rsidR="00CE5F34" w:rsidRPr="00CE5F34">
        <w:rPr>
          <w:rFonts w:ascii="Times New Roman" w:eastAsia="Calibri" w:hAnsi="Times New Roman" w:cs="Times New Roman"/>
          <w:sz w:val="24"/>
          <w:szCs w:val="24"/>
          <w:lang w:bidi="ar-IQ"/>
        </w:rPr>
        <w:t xml:space="preserve">to the diets in the concentration of total protein, albumin, and </w:t>
      </w:r>
      <w:proofErr w:type="gramStart"/>
      <w:r w:rsidR="00CE5F34" w:rsidRPr="00CE5F34">
        <w:rPr>
          <w:rFonts w:ascii="Times New Roman" w:eastAsia="Calibri" w:hAnsi="Times New Roman" w:cs="Times New Roman"/>
          <w:sz w:val="24"/>
          <w:szCs w:val="24"/>
          <w:lang w:bidi="ar-IQ"/>
        </w:rPr>
        <w:t>globulin,  Amylase</w:t>
      </w:r>
      <w:proofErr w:type="gramEnd"/>
      <w:r w:rsidR="00CE5F34" w:rsidRPr="00CE5F34">
        <w:rPr>
          <w:rFonts w:ascii="Times New Roman" w:eastAsia="Calibri" w:hAnsi="Times New Roman" w:cs="Times New Roman"/>
          <w:sz w:val="24"/>
          <w:szCs w:val="24"/>
          <w:lang w:bidi="ar-IQ"/>
        </w:rPr>
        <w:t xml:space="preserve"> showed the highest significant difference in the expression of the Mucin2 gene</w:t>
      </w:r>
      <w:r w:rsidR="00A70E46" w:rsidRPr="003D2C76">
        <w:rPr>
          <w:rFonts w:ascii="Times New Roman" w:eastAsia="Calibri" w:hAnsi="Times New Roman" w:cs="Times New Roman"/>
          <w:sz w:val="24"/>
          <w:szCs w:val="24"/>
          <w:lang w:bidi="ar-IQ"/>
        </w:rPr>
        <w:t>.</w:t>
      </w:r>
      <w:r w:rsidR="00C1151E" w:rsidRPr="003D2C76">
        <w:rPr>
          <w:rFonts w:ascii="Times New Roman" w:eastAsia="Calibri" w:hAnsi="Times New Roman" w:cs="Times New Roman"/>
          <w:sz w:val="24"/>
          <w:szCs w:val="24"/>
          <w:lang w:bidi="ar-IQ"/>
        </w:rPr>
        <w:t xml:space="preserve"> Finally, this study concluded that the use of glycerin as a nutritional supplement effectively contributes to improving growth performance of Japanese quail used as an alternative source of poultry meat.</w:t>
      </w:r>
    </w:p>
    <w:p w14:paraId="39C8CC9A" w14:textId="210772BC" w:rsidR="0099670D" w:rsidRPr="00C1151E" w:rsidRDefault="0099670D" w:rsidP="00C1151E">
      <w:pPr>
        <w:bidi w:val="0"/>
        <w:spacing w:line="360" w:lineRule="auto"/>
        <w:jc w:val="both"/>
        <w:rPr>
          <w:rFonts w:ascii="Times New Roman" w:eastAsia="Calibri" w:hAnsi="Times New Roman" w:cs="Times New Roman"/>
          <w:sz w:val="28"/>
          <w:szCs w:val="28"/>
          <w:rtl/>
          <w:lang w:bidi="ar-IQ"/>
        </w:rPr>
      </w:pPr>
      <w:r w:rsidRPr="0099670D">
        <w:rPr>
          <w:rFonts w:ascii="Times New Roman" w:eastAsia="Calibri" w:hAnsi="Times New Roman" w:cs="Times New Roman"/>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0" w:type="auto"/>
        <w:tblLayout w:type="fixed"/>
        <w:tblLook w:val="04A0" w:firstRow="1" w:lastRow="0" w:firstColumn="1" w:lastColumn="0" w:noHBand="0" w:noVBand="1"/>
      </w:tblPr>
      <w:tblGrid>
        <w:gridCol w:w="8986"/>
      </w:tblGrid>
      <w:tr w:rsidR="0099670D" w:rsidRPr="0099670D" w14:paraId="32F2D450" w14:textId="77777777" w:rsidTr="0099670D">
        <w:trPr>
          <w:trHeight w:val="1769"/>
        </w:trPr>
        <w:tc>
          <w:tcPr>
            <w:tcW w:w="8986" w:type="dxa"/>
            <w:tcBorders>
              <w:top w:val="nil"/>
              <w:left w:val="nil"/>
              <w:bottom w:val="nil"/>
              <w:right w:val="nil"/>
            </w:tcBorders>
          </w:tcPr>
          <w:p w14:paraId="675DF3C1" w14:textId="09DFEE49" w:rsidR="000A6972" w:rsidRPr="008C478B" w:rsidRDefault="000A6972" w:rsidP="00B27F52">
            <w:pPr>
              <w:tabs>
                <w:tab w:val="right" w:pos="8306"/>
              </w:tabs>
              <w:jc w:val="both"/>
              <w:rPr>
                <w:rFonts w:ascii="Times New Roman" w:eastAsia="Calibri" w:hAnsi="Times New Roman" w:cs="Times New Roman"/>
                <w:sz w:val="16"/>
                <w:szCs w:val="16"/>
                <w:lang w:val="en-GB" w:bidi="ar-IQ"/>
              </w:rPr>
            </w:pPr>
            <w:r w:rsidRPr="008C478B">
              <w:rPr>
                <w:rFonts w:ascii="Times New Roman" w:eastAsia="Calibri" w:hAnsi="Times New Roman" w:cs="Times New Roman"/>
                <w:sz w:val="16"/>
                <w:szCs w:val="16"/>
                <w:rtl/>
                <w:lang w:val="en-GB" w:bidi="ar-IQ"/>
              </w:rPr>
              <w:t>.</w:t>
            </w:r>
            <w:r w:rsidRPr="008C478B">
              <w:rPr>
                <w:rFonts w:ascii="Times New Roman" w:eastAsia="Calibri" w:hAnsi="Times New Roman" w:cs="Times New Roman"/>
                <w:sz w:val="16"/>
                <w:szCs w:val="16"/>
                <w:rtl/>
                <w:lang w:val="en-GB" w:bidi="ar-IQ"/>
              </w:rPr>
              <w:tab/>
            </w:r>
            <w:r w:rsidRPr="008C478B">
              <w:rPr>
                <w:rFonts w:ascii="Times New Roman" w:eastAsia="Calibri" w:hAnsi="Times New Roman" w:cs="Times New Roman"/>
                <w:b/>
                <w:bCs/>
                <w:sz w:val="16"/>
                <w:szCs w:val="16"/>
                <w:lang w:bidi="ar-IQ"/>
              </w:rPr>
              <w:t>Keywords:</w:t>
            </w:r>
            <w:r w:rsidR="002C6E7E" w:rsidRPr="008C478B">
              <w:rPr>
                <w:rFonts w:ascii="Times New Roman" w:eastAsia="Calibri" w:hAnsi="Times New Roman" w:cs="Times New Roman"/>
                <w:sz w:val="16"/>
                <w:szCs w:val="16"/>
                <w:lang w:bidi="ar-IQ"/>
              </w:rPr>
              <w:t xml:space="preserve"> </w:t>
            </w:r>
            <w:r w:rsidR="0071650F" w:rsidRPr="008C478B">
              <w:rPr>
                <w:rFonts w:ascii="Times New Roman" w:eastAsia="Calibri" w:hAnsi="Times New Roman" w:cs="Times New Roman"/>
                <w:sz w:val="16"/>
                <w:szCs w:val="16"/>
                <w:lang w:bidi="ar-IQ"/>
              </w:rPr>
              <w:t>P</w:t>
            </w:r>
            <w:r w:rsidR="00796D96" w:rsidRPr="008C478B">
              <w:rPr>
                <w:rFonts w:ascii="Times New Roman" w:eastAsia="Calibri" w:hAnsi="Times New Roman" w:cs="Times New Roman"/>
                <w:sz w:val="16"/>
                <w:szCs w:val="16"/>
                <w:lang w:bidi="ar-IQ"/>
              </w:rPr>
              <w:t>hysiological</w:t>
            </w:r>
            <w:r w:rsidR="0071650F" w:rsidRPr="008C478B">
              <w:rPr>
                <w:rFonts w:ascii="Times New Roman" w:eastAsia="Calibri" w:hAnsi="Times New Roman" w:cs="Times New Roman"/>
                <w:sz w:val="16"/>
                <w:szCs w:val="16"/>
                <w:lang w:bidi="ar-IQ"/>
              </w:rPr>
              <w:t>,</w:t>
            </w:r>
            <w:r w:rsidRPr="008C478B">
              <w:rPr>
                <w:rFonts w:ascii="Times New Roman" w:eastAsia="Calibri" w:hAnsi="Times New Roman" w:cs="Times New Roman"/>
                <w:sz w:val="16"/>
                <w:szCs w:val="16"/>
                <w:lang w:bidi="ar-IQ"/>
              </w:rPr>
              <w:t xml:space="preserve"> </w:t>
            </w:r>
            <w:r w:rsidR="00B27F52" w:rsidRPr="008C478B">
              <w:rPr>
                <w:rFonts w:ascii="Times New Roman" w:eastAsia="Calibri" w:hAnsi="Times New Roman" w:cs="Times New Roman"/>
                <w:sz w:val="16"/>
                <w:szCs w:val="16"/>
                <w:lang w:bidi="ar-IQ"/>
              </w:rPr>
              <w:t xml:space="preserve">Glycerin, </w:t>
            </w:r>
            <w:r w:rsidR="0071650F" w:rsidRPr="008C478B">
              <w:rPr>
                <w:rFonts w:ascii="Times New Roman" w:eastAsia="Calibri" w:hAnsi="Times New Roman" w:cs="Times New Roman"/>
                <w:sz w:val="16"/>
                <w:szCs w:val="16"/>
                <w:lang w:bidi="ar-IQ"/>
              </w:rPr>
              <w:t>Egg powder</w:t>
            </w:r>
            <w:r w:rsidR="00796D96" w:rsidRPr="008C478B">
              <w:rPr>
                <w:rFonts w:ascii="Times New Roman" w:eastAsia="Calibri" w:hAnsi="Times New Roman" w:cs="Times New Roman"/>
                <w:sz w:val="16"/>
                <w:szCs w:val="16"/>
                <w:lang w:bidi="ar-IQ"/>
              </w:rPr>
              <w:t>, Gene</w:t>
            </w:r>
            <w:r w:rsidR="00B27F52" w:rsidRPr="008C478B">
              <w:rPr>
                <w:rFonts w:ascii="Times New Roman" w:eastAsia="Calibri" w:hAnsi="Times New Roman" w:cs="Times New Roman"/>
                <w:sz w:val="16"/>
                <w:szCs w:val="16"/>
                <w:lang w:bidi="ar-IQ"/>
              </w:rPr>
              <w:t xml:space="preserve"> and </w:t>
            </w:r>
            <w:r w:rsidRPr="008C478B">
              <w:rPr>
                <w:rFonts w:ascii="Times New Roman" w:eastAsia="Calibri" w:hAnsi="Times New Roman" w:cs="Times New Roman"/>
                <w:sz w:val="16"/>
                <w:szCs w:val="16"/>
                <w:lang w:bidi="ar-IQ"/>
              </w:rPr>
              <w:t>Quail</w:t>
            </w:r>
            <w:r w:rsidR="002C6E7E" w:rsidRPr="008C478B">
              <w:rPr>
                <w:rFonts w:ascii="Times New Roman" w:eastAsia="Calibri" w:hAnsi="Times New Roman" w:cs="Times New Roman"/>
                <w:sz w:val="16"/>
                <w:szCs w:val="16"/>
                <w:lang w:bidi="ar-IQ"/>
              </w:rPr>
              <w:t>.</w:t>
            </w:r>
            <w:r w:rsidRPr="008C478B">
              <w:rPr>
                <w:rFonts w:ascii="Times New Roman" w:eastAsia="Calibri" w:hAnsi="Times New Roman" w:cs="Times New Roman"/>
                <w:sz w:val="16"/>
                <w:szCs w:val="16"/>
                <w:lang w:bidi="ar-IQ"/>
              </w:rPr>
              <w:t xml:space="preserve"> </w:t>
            </w:r>
          </w:p>
          <w:p w14:paraId="1A5D1BB7" w14:textId="77777777" w:rsidR="00952E78" w:rsidRDefault="00952E78" w:rsidP="00816B8B">
            <w:pPr>
              <w:tabs>
                <w:tab w:val="left" w:pos="7667"/>
                <w:tab w:val="right" w:pos="8770"/>
              </w:tabs>
              <w:rPr>
                <w:rFonts w:ascii="Times New Roman" w:eastAsia="Calibri" w:hAnsi="Times New Roman" w:cs="Times New Roman"/>
                <w:sz w:val="24"/>
                <w:szCs w:val="24"/>
                <w:lang w:val="en-GB" w:bidi="ar-IQ"/>
              </w:rPr>
            </w:pPr>
          </w:p>
          <w:p w14:paraId="05AF58EB" w14:textId="77777777" w:rsidR="00E8077A" w:rsidRPr="0094597B" w:rsidRDefault="00E8077A" w:rsidP="002322B4">
            <w:pPr>
              <w:tabs>
                <w:tab w:val="left" w:pos="8045"/>
              </w:tabs>
              <w:rPr>
                <w:rFonts w:ascii="Times New Roman" w:eastAsia="Calibri" w:hAnsi="Times New Roman" w:cs="Times New Roman"/>
                <w:sz w:val="24"/>
                <w:szCs w:val="24"/>
                <w:lang w:val="en-GB" w:bidi="ar-IQ"/>
              </w:rPr>
            </w:pPr>
          </w:p>
        </w:tc>
      </w:tr>
    </w:tbl>
    <w:p w14:paraId="28C7D517" w14:textId="1D9FBB6F" w:rsidR="003922FE" w:rsidRDefault="00210178" w:rsidP="00A13CC3">
      <w:pPr>
        <w:tabs>
          <w:tab w:val="left" w:pos="4826"/>
        </w:tabs>
        <w:jc w:val="right"/>
      </w:pPr>
      <w:r>
        <w:rPr>
          <w:rFonts w:ascii="Times New Roman" w:eastAsia="Calibri" w:hAnsi="Times New Roman" w:cs="Times New Roman"/>
          <w:b/>
          <w:bCs/>
          <w:sz w:val="24"/>
          <w:szCs w:val="24"/>
          <w:lang w:val="en-GB" w:bidi="ar-IQ"/>
        </w:rPr>
        <w:t>Introduction</w:t>
      </w:r>
      <w:r w:rsidR="003922FE" w:rsidRPr="003922FE">
        <w:t xml:space="preserve"> </w:t>
      </w:r>
    </w:p>
    <w:p w14:paraId="2852964E" w14:textId="725C63AC" w:rsidR="000B0E50" w:rsidRPr="004817F0" w:rsidRDefault="00296D31" w:rsidP="00186A16">
      <w:pPr>
        <w:bidi w:val="0"/>
        <w:spacing w:after="0" w:line="240" w:lineRule="auto"/>
        <w:jc w:val="both"/>
        <w:rPr>
          <w:rFonts w:ascii="Times New Roman" w:eastAsia="Times New Roman" w:hAnsi="Times New Roman" w:cs="Times New Roman"/>
          <w:sz w:val="24"/>
          <w:szCs w:val="24"/>
        </w:rPr>
      </w:pPr>
      <w:r w:rsidRPr="00822FB8">
        <w:rPr>
          <w:rFonts w:ascii="Times New Roman" w:eastAsia="Times New Roman" w:hAnsi="Times New Roman" w:cs="Times New Roman"/>
          <w:sz w:val="24"/>
          <w:szCs w:val="24"/>
        </w:rPr>
        <w:t>In addition, several studies have shown that</w:t>
      </w:r>
      <w:r>
        <w:rPr>
          <w:rFonts w:ascii="Times New Roman" w:eastAsia="Times New Roman" w:hAnsi="Times New Roman" w:cs="Times New Roman"/>
          <w:sz w:val="24"/>
          <w:szCs w:val="24"/>
        </w:rPr>
        <w:t xml:space="preserve"> early feeding </w:t>
      </w:r>
      <w:r w:rsidRPr="00822FB8">
        <w:rPr>
          <w:rFonts w:ascii="Times New Roman" w:eastAsia="Times New Roman" w:hAnsi="Times New Roman" w:cs="Times New Roman"/>
          <w:sz w:val="24"/>
          <w:szCs w:val="24"/>
        </w:rPr>
        <w:t xml:space="preserve">after hatching accelerates the growth of the digestive tract (Sarfraz, A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w:t>
      </w:r>
      <w:r w:rsidRPr="00822FB8">
        <w:rPr>
          <w:rFonts w:ascii="Times New Roman" w:eastAsia="Times New Roman" w:hAnsi="Times New Roman" w:cs="Times New Roman"/>
          <w:sz w:val="24"/>
          <w:szCs w:val="24"/>
        </w:rPr>
        <w:t xml:space="preserve">. Early feeding increases the relative weight of the crop. As demonstrated by (Cengiz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2012). Compared to post-hatching feeding, the pancreas also increases in relative weight at 6 days of age and the intestine at 10 days of age. Villus width increases slightly after hatching, but cell length more than doubles in the duodenum and reaches about 50% in the jejunum and ileum within 6 days. Villi per intestinal villus increase significantly after hatching in the duodenum and to a lesser extent slowly in the jejunum and ileum (Cruz, F. K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2019).</w:t>
      </w:r>
      <w:r w:rsidRPr="00296D31">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However, when feeding is delayed, intestinal villi grow less in all regions of the intestine because intestinal epithelial cells proliferate when the hatch and are rapidly replaced within 48 hours. These proliferating cells settle primarily in the intestinal lumen. Compared to chicks that received feed, the proportion of cells proliferating in these lumen decreases when feed is delayed (</w:t>
      </w:r>
      <w:proofErr w:type="spellStart"/>
      <w:r w:rsidRPr="00822FB8">
        <w:rPr>
          <w:rFonts w:ascii="Times New Roman" w:eastAsia="Times New Roman" w:hAnsi="Times New Roman" w:cs="Times New Roman"/>
          <w:sz w:val="24"/>
          <w:szCs w:val="24"/>
        </w:rPr>
        <w:t>Alimardani</w:t>
      </w:r>
      <w:proofErr w:type="spellEnd"/>
      <w:r w:rsidRPr="00822FB8">
        <w:rPr>
          <w:rFonts w:ascii="Times New Roman" w:eastAsia="Times New Roman" w:hAnsi="Times New Roman" w:cs="Times New Roman"/>
          <w:sz w:val="24"/>
          <w:szCs w:val="24"/>
        </w:rPr>
        <w:t xml:space="preserve">, R., Raji, A. R., &amp; </w:t>
      </w:r>
      <w:proofErr w:type="spellStart"/>
      <w:r w:rsidRPr="00822FB8">
        <w:rPr>
          <w:rFonts w:ascii="Times New Roman" w:eastAsia="Times New Roman" w:hAnsi="Times New Roman" w:cs="Times New Roman"/>
          <w:sz w:val="24"/>
          <w:szCs w:val="24"/>
        </w:rPr>
        <w:t>Zarghi</w:t>
      </w:r>
      <w:proofErr w:type="spellEnd"/>
      <w:r w:rsidRPr="00822FB8">
        <w:rPr>
          <w:rFonts w:ascii="Times New Roman" w:eastAsia="Times New Roman" w:hAnsi="Times New Roman" w:cs="Times New Roman"/>
          <w:sz w:val="24"/>
          <w:szCs w:val="24"/>
        </w:rPr>
        <w:t>, H. 2023)</w:t>
      </w:r>
      <w:r>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 xml:space="preserve">According to their structure and functional role in the areas of their synthesis within the digestive </w:t>
      </w:r>
      <w:proofErr w:type="gramStart"/>
      <w:r w:rsidRPr="00822FB8">
        <w:rPr>
          <w:rFonts w:ascii="Times New Roman" w:eastAsia="Times New Roman" w:hAnsi="Times New Roman" w:cs="Times New Roman"/>
          <w:sz w:val="24"/>
          <w:szCs w:val="24"/>
        </w:rPr>
        <w:t>organs ,</w:t>
      </w:r>
      <w:proofErr w:type="gramEnd"/>
      <w:r w:rsidRPr="00822FB8">
        <w:rPr>
          <w:rFonts w:ascii="Times New Roman" w:eastAsia="Times New Roman" w:hAnsi="Times New Roman" w:cs="Times New Roman"/>
          <w:sz w:val="24"/>
          <w:szCs w:val="24"/>
        </w:rPr>
        <w:t xml:space="preserve"> the various digestive enzymes are ready at the hatch (Gaber, W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2023). According to the study, newly hatched chicks have a reserve </w:t>
      </w:r>
      <w:r w:rsidRPr="00822FB8">
        <w:rPr>
          <w:rFonts w:ascii="Times New Roman" w:eastAsia="Times New Roman" w:hAnsi="Times New Roman" w:cs="Times New Roman"/>
          <w:sz w:val="24"/>
          <w:szCs w:val="24"/>
        </w:rPr>
        <w:lastRenderedPageBreak/>
        <w:t xml:space="preserve">of pancreatic enzymes. However, this reserve is insufficient to fully digest food components in the intestine while maintaining a constant concentration of these enzymes in the intestinal tract, so the </w:t>
      </w:r>
      <w:proofErr w:type="gramStart"/>
      <w:r w:rsidRPr="00822FB8">
        <w:rPr>
          <w:rFonts w:ascii="Times New Roman" w:eastAsia="Times New Roman" w:hAnsi="Times New Roman" w:cs="Times New Roman"/>
          <w:sz w:val="24"/>
          <w:szCs w:val="24"/>
        </w:rPr>
        <w:t>concentration  of</w:t>
      </w:r>
      <w:proofErr w:type="gramEnd"/>
      <w:r w:rsidRPr="00822FB8">
        <w:rPr>
          <w:rFonts w:ascii="Times New Roman" w:eastAsia="Times New Roman" w:hAnsi="Times New Roman" w:cs="Times New Roman"/>
          <w:sz w:val="24"/>
          <w:szCs w:val="24"/>
        </w:rPr>
        <w:t xml:space="preserve"> these enzymes decreases once the chicks hatch,</w:t>
      </w:r>
      <w:r>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For example the activity of disaccharide enzyme is low throughout embryonic development due to the low carbohydrate reserve; however, it increases by about 2-4 times during the first 2 days of life and become</w:t>
      </w:r>
      <w:r>
        <w:rPr>
          <w:rFonts w:ascii="Times New Roman" w:eastAsia="Times New Roman" w:hAnsi="Times New Roman" w:cs="Times New Roman"/>
          <w:sz w:val="24"/>
          <w:szCs w:val="24"/>
        </w:rPr>
        <w:t>s more stable as the bird ages.</w:t>
      </w:r>
      <w:r w:rsidRPr="00296D31">
        <w:rPr>
          <w:rFonts w:ascii="Times New Roman" w:eastAsia="Times New Roman" w:hAnsi="Times New Roman" w:cs="Times New Roman"/>
          <w:sz w:val="24"/>
          <w:szCs w:val="24"/>
        </w:rPr>
        <w:t xml:space="preserve"> Recent studies have shown that adding glycerol-containing nutritional supplements to bird diets significantly enhances MUC2 gene expression. This is attributed to glycerol's anti-inflammatory and growth-promoting properties, as it improves the intestinal environment by increasing the thickness of the mucosal layer and reducing oxidative stress. In a study conducted on quails by </w:t>
      </w:r>
      <w:r w:rsidR="00B541A2">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 xml:space="preserve">Liu et al. 2022), it was shown that glycerol supplements increased MUC2 gene expression by 30% when added at concentrations ranging from 2-4% of the diet weight. This effect is believed to result from stimulation of TLR4 receptors in intestinal epithelial cells, leading to increased production of anti-inflammatory cytokines such as IL-10, which support the construction of the mucosal barrier. A study by Zhao et al. </w:t>
      </w:r>
      <w:r>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2019) also indicated that glycerol supplementation reduces the prevalence of pathogens such as Salmonella and E. coli in the gastrointestinal tract of birds, indirectly promoting intestinal health by improving the internal environmental conditions</w:t>
      </w:r>
      <w:r>
        <w:rPr>
          <w:rFonts w:ascii="Times New Roman" w:eastAsia="Times New Roman" w:hAnsi="Times New Roman" w:cs="Times New Roman"/>
          <w:sz w:val="24"/>
          <w:szCs w:val="24"/>
        </w:rPr>
        <w:t xml:space="preserve">. </w:t>
      </w:r>
      <w:r w:rsidR="000B0E50" w:rsidRPr="004817F0">
        <w:rPr>
          <w:rFonts w:ascii="Times New Roman" w:eastAsia="Times New Roman" w:hAnsi="Times New Roman" w:cs="Times New Roman"/>
          <w:sz w:val="24"/>
          <w:szCs w:val="24"/>
        </w:rPr>
        <w:t>The research objectives were to identify effective methods for producing a technically enhanced feed mixture by improving the healthiness of the existing feed formulations.</w:t>
      </w:r>
    </w:p>
    <w:p w14:paraId="5266AB5C" w14:textId="035CF90B" w:rsidR="00296D31" w:rsidRPr="000B0E50" w:rsidRDefault="00296D31" w:rsidP="00296D31">
      <w:pPr>
        <w:spacing w:after="0"/>
        <w:jc w:val="both"/>
        <w:rPr>
          <w:rFonts w:ascii="Times New Roman" w:eastAsia="Times New Roman" w:hAnsi="Times New Roman" w:cs="Times New Roman"/>
          <w:sz w:val="24"/>
          <w:szCs w:val="24"/>
        </w:rPr>
      </w:pPr>
    </w:p>
    <w:p w14:paraId="537EF820" w14:textId="20CAD225" w:rsidR="00E14BBA" w:rsidRPr="00617562" w:rsidRDefault="00296D31" w:rsidP="000B0E50">
      <w:pPr>
        <w:spacing w:after="0"/>
        <w:rPr>
          <w:rFonts w:asciiTheme="majorBidi" w:eastAsia="Calibri" w:hAnsiTheme="majorBidi" w:cstheme="majorBidi"/>
          <w:sz w:val="24"/>
          <w:szCs w:val="24"/>
        </w:rPr>
      </w:pPr>
      <w:r w:rsidRPr="00822FB8">
        <w:rPr>
          <w:rFonts w:ascii="Times New Roman" w:eastAsia="Times New Roman" w:hAnsi="Times New Roman" w:cs="Times New Roman"/>
          <w:sz w:val="24"/>
          <w:szCs w:val="24"/>
        </w:rPr>
        <w:t xml:space="preserve">        </w:t>
      </w:r>
    </w:p>
    <w:p w14:paraId="4901B988" w14:textId="77777777" w:rsidR="0099670D" w:rsidRPr="0099670D" w:rsidRDefault="0099670D" w:rsidP="00312C90">
      <w:pPr>
        <w:tabs>
          <w:tab w:val="right" w:pos="8306"/>
        </w:tabs>
        <w:ind w:left="-964"/>
        <w:jc w:val="both"/>
        <w:rPr>
          <w:rFonts w:ascii="Times New Roman" w:eastAsia="Calibri" w:hAnsi="Times New Roman" w:cs="Times New Roman"/>
          <w:sz w:val="24"/>
          <w:szCs w:val="24"/>
          <w:lang w:bidi="ar-IQ"/>
        </w:rPr>
      </w:pPr>
      <w:r w:rsidRPr="0099670D">
        <w:rPr>
          <w:rFonts w:ascii="Times New Roman" w:eastAsia="Calibri" w:hAnsi="Times New Roman" w:cs="Times New Roman"/>
          <w:sz w:val="24"/>
          <w:szCs w:val="24"/>
          <w:lang w:bidi="ar-IQ"/>
        </w:rPr>
        <w:t xml:space="preserve">                                                                                                   </w:t>
      </w:r>
      <w:r w:rsidRPr="0099670D">
        <w:rPr>
          <w:rFonts w:ascii="Times New Roman" w:eastAsia="Calibri" w:hAnsi="Times New Roman" w:cs="Times New Roman"/>
          <w:sz w:val="24"/>
          <w:szCs w:val="24"/>
          <w:rtl/>
          <w:lang w:bidi="ar-IQ"/>
        </w:rPr>
        <w:tab/>
      </w:r>
      <w:r w:rsidRPr="0099670D">
        <w:rPr>
          <w:rFonts w:ascii="Times New Roman" w:eastAsia="Calibri" w:hAnsi="Times New Roman" w:cs="Times New Roman"/>
          <w:b/>
          <w:bCs/>
          <w:sz w:val="24"/>
          <w:szCs w:val="24"/>
          <w:lang w:val="en-GB" w:bidi="ar-IQ"/>
        </w:rPr>
        <w:t>Materials &amp; Methods</w:t>
      </w:r>
      <w:r w:rsidRPr="0099670D">
        <w:rPr>
          <w:rFonts w:ascii="Times New Roman" w:eastAsia="Calibri" w:hAnsi="Times New Roman" w:cs="Times New Roman"/>
          <w:sz w:val="24"/>
          <w:szCs w:val="24"/>
          <w:rtl/>
          <w:lang w:bidi="ar-IQ"/>
        </w:rPr>
        <w:t xml:space="preserve">   </w:t>
      </w:r>
    </w:p>
    <w:p w14:paraId="623766BA" w14:textId="77777777" w:rsidR="006C1C32" w:rsidRPr="00D81FD0" w:rsidRDefault="003451B2" w:rsidP="004348C7">
      <w:pPr>
        <w:tabs>
          <w:tab w:val="right" w:pos="8306"/>
        </w:tabs>
        <w:jc w:val="both"/>
        <w:rPr>
          <w:rFonts w:ascii="Times New Roman" w:eastAsia="Calibri" w:hAnsi="Times New Roman" w:cs="Times New Roman"/>
          <w:b/>
          <w:bCs/>
          <w:sz w:val="24"/>
          <w:szCs w:val="24"/>
          <w:lang w:bidi="ar-IQ"/>
        </w:rPr>
      </w:pPr>
      <w:r w:rsidRPr="008E357D">
        <w:rPr>
          <w:rFonts w:ascii="Times New Roman" w:eastAsia="Calibri" w:hAnsi="Times New Roman" w:cs="Times New Roman"/>
          <w:b/>
          <w:bCs/>
          <w:lang w:bidi="ar-IQ"/>
        </w:rPr>
        <w:t xml:space="preserve">   </w:t>
      </w:r>
      <w:r w:rsidR="00A51A82" w:rsidRPr="008E357D">
        <w:rPr>
          <w:rFonts w:ascii="Times New Roman" w:eastAsia="Calibri" w:hAnsi="Times New Roman" w:cs="Times New Roman"/>
          <w:b/>
          <w:bCs/>
          <w:lang w:bidi="ar-IQ"/>
        </w:rPr>
        <w:tab/>
      </w:r>
      <w:r w:rsidR="00312C90" w:rsidRPr="00D81FD0">
        <w:rPr>
          <w:rFonts w:ascii="Times New Roman" w:eastAsia="Calibri" w:hAnsi="Times New Roman" w:cs="Times New Roman"/>
          <w:b/>
          <w:bCs/>
          <w:sz w:val="24"/>
          <w:szCs w:val="24"/>
          <w:lang w:bidi="ar-IQ"/>
        </w:rPr>
        <w:t xml:space="preserve">Management of </w:t>
      </w:r>
      <w:r w:rsidR="004348C7" w:rsidRPr="00D81FD0">
        <w:rPr>
          <w:rFonts w:ascii="Times New Roman" w:eastAsia="Calibri" w:hAnsi="Times New Roman" w:cs="Times New Roman"/>
          <w:b/>
          <w:bCs/>
          <w:sz w:val="24"/>
          <w:szCs w:val="24"/>
          <w:lang w:val="en" w:bidi="ar-IQ"/>
        </w:rPr>
        <w:t>Experiment</w:t>
      </w:r>
      <w:r w:rsidR="00312C90" w:rsidRPr="00D81FD0">
        <w:rPr>
          <w:rFonts w:ascii="Times New Roman" w:eastAsia="Calibri" w:hAnsi="Times New Roman" w:cs="Times New Roman"/>
          <w:b/>
          <w:bCs/>
          <w:sz w:val="24"/>
          <w:szCs w:val="24"/>
          <w:lang w:bidi="ar-IQ"/>
        </w:rPr>
        <w:t>:</w:t>
      </w:r>
    </w:p>
    <w:p w14:paraId="5B1D70FD" w14:textId="4C514FB6" w:rsidR="00AE562D" w:rsidRPr="00AE562D" w:rsidRDefault="00AE562D" w:rsidP="00186A16">
      <w:pPr>
        <w:autoSpaceDE w:val="0"/>
        <w:autoSpaceDN w:val="0"/>
        <w:bidi w:val="0"/>
        <w:adjustRightInd w:val="0"/>
        <w:spacing w:after="0" w:line="240" w:lineRule="auto"/>
        <w:jc w:val="both"/>
        <w:rPr>
          <w:rFonts w:ascii="Times New Roman" w:eastAsia="Calibri" w:hAnsi="Times New Roman" w:cs="Times New Roman"/>
          <w:sz w:val="24"/>
          <w:szCs w:val="24"/>
          <w:lang w:val="en-GB"/>
        </w:rPr>
      </w:pPr>
      <w:r w:rsidRPr="00AE562D">
        <w:rPr>
          <w:rFonts w:ascii="Times New Roman" w:eastAsia="Times New Roman" w:hAnsi="Times New Roman" w:cs="Times New Roman"/>
          <w:color w:val="000000"/>
          <w:sz w:val="24"/>
          <w:szCs w:val="24"/>
        </w:rPr>
        <w:t xml:space="preserve">The chicks were placed in wooden cages consisting of two floors for each cage, each floor had 3 boxes with dimensions of 75×70×45 cm in length, width and height respectively </w:t>
      </w:r>
      <w:r w:rsidRPr="00AE562D">
        <w:rPr>
          <w:rFonts w:ascii="Times New Roman" w:eastAsia="Calibri" w:hAnsi="Times New Roman" w:cs="Times New Roman"/>
          <w:sz w:val="24"/>
          <w:szCs w:val="24"/>
          <w:lang w:val="en-GB"/>
        </w:rPr>
        <w:t>(</w:t>
      </w:r>
      <w:proofErr w:type="spellStart"/>
      <w:r w:rsidR="00DF6210">
        <w:rPr>
          <w:rFonts w:ascii="Times New Roman" w:eastAsia="Calibri" w:hAnsi="Times New Roman" w:cs="Times New Roman"/>
          <w:sz w:val="24"/>
          <w:szCs w:val="24"/>
          <w:lang w:val="en-GB"/>
        </w:rPr>
        <w:t>Bahaa</w:t>
      </w:r>
      <w:proofErr w:type="spellEnd"/>
      <w:r w:rsidR="00DF6210">
        <w:rPr>
          <w:rFonts w:ascii="Times New Roman" w:eastAsia="Calibri" w:hAnsi="Times New Roman" w:cs="Times New Roman"/>
          <w:sz w:val="24"/>
          <w:szCs w:val="24"/>
          <w:lang w:val="en-GB"/>
        </w:rPr>
        <w:t>, etal,2022</w:t>
      </w:r>
      <w:r w:rsidRPr="00AE562D">
        <w:rPr>
          <w:rFonts w:ascii="Times New Roman" w:eastAsia="Calibri" w:hAnsi="Times New Roman" w:cs="Times New Roman"/>
          <w:sz w:val="24"/>
          <w:szCs w:val="24"/>
          <w:lang w:val="en-GB"/>
        </w:rPr>
        <w:t>).</w:t>
      </w:r>
      <w:r w:rsidRPr="00AE562D">
        <w:rPr>
          <w:rFonts w:ascii="Times New Roman" w:eastAsia="Times New Roman" w:hAnsi="Times New Roman" w:cs="Times New Roman"/>
          <w:color w:val="000000"/>
          <w:sz w:val="24"/>
          <w:szCs w:val="24"/>
        </w:rPr>
        <w:t xml:space="preserve"> </w:t>
      </w:r>
      <w:r w:rsidR="000B0E50">
        <w:rPr>
          <w:rFonts w:ascii="Times New Roman" w:eastAsia="Times New Roman" w:hAnsi="Times New Roman" w:cs="Times New Roman"/>
          <w:color w:val="000000"/>
          <w:sz w:val="24"/>
          <w:szCs w:val="24"/>
        </w:rPr>
        <w:t>I</w:t>
      </w:r>
      <w:r w:rsidRPr="00AE562D">
        <w:rPr>
          <w:rFonts w:ascii="Times New Roman" w:eastAsia="Times New Roman" w:hAnsi="Times New Roman" w:cs="Times New Roman"/>
          <w:color w:val="000000"/>
          <w:sz w:val="24"/>
          <w:szCs w:val="24"/>
        </w:rPr>
        <w:t xml:space="preserve">n the second experiment (1-42 day) the chicks where randomly distributed into 5 groups with three replicates for each group (10 birds per replicate). The chicks were fed on the growing diet during the age of (1-21) days which contains 22.23% crude protein and 29.50 kcal/kg metabolizable energy, while the production diet which contains 21.22% crude protein and 3050 kcal/kg metabolizable energy from the age of (22-42) days. also, temperature and humidity controllers, temperature of about (33°C) during the first week of the experiment, then the temperature was gradually reduced at a rate of (2°C) to reach (23°C) in the sixth week </w:t>
      </w:r>
      <w:r w:rsidRPr="00AE562D">
        <w:rPr>
          <w:rFonts w:ascii="Times New Roman" w:eastAsia="Calibri" w:hAnsi="Times New Roman" w:cs="Times New Roman"/>
          <w:sz w:val="24"/>
          <w:szCs w:val="24"/>
          <w:lang w:val="en-GB"/>
        </w:rPr>
        <w:t>(</w:t>
      </w:r>
      <w:proofErr w:type="spellStart"/>
      <w:r w:rsidR="00DF6210">
        <w:rPr>
          <w:rFonts w:ascii="Times New Roman" w:eastAsia="Calibri" w:hAnsi="Times New Roman" w:cs="Times New Roman"/>
          <w:sz w:val="24"/>
          <w:szCs w:val="24"/>
          <w:lang w:val="en-GB"/>
        </w:rPr>
        <w:t>Alsereah</w:t>
      </w:r>
      <w:proofErr w:type="spellEnd"/>
      <w:r w:rsidR="00DF6210">
        <w:rPr>
          <w:rFonts w:ascii="Times New Roman" w:eastAsia="Calibri" w:hAnsi="Times New Roman" w:cs="Times New Roman"/>
          <w:sz w:val="24"/>
          <w:szCs w:val="24"/>
          <w:lang w:val="en-GB"/>
        </w:rPr>
        <w:t>, 2019</w:t>
      </w:r>
      <w:r w:rsidRPr="00AE562D">
        <w:rPr>
          <w:rFonts w:ascii="Times New Roman" w:eastAsia="Calibri" w:hAnsi="Times New Roman" w:cs="Times New Roman"/>
          <w:sz w:val="24"/>
          <w:szCs w:val="24"/>
          <w:lang w:val="en-GB"/>
        </w:rPr>
        <w:t xml:space="preserve">). </w:t>
      </w:r>
      <w:r w:rsidRPr="00AE562D">
        <w:rPr>
          <w:rFonts w:ascii="Times New Roman" w:eastAsia="Times New Roman" w:hAnsi="Times New Roman" w:cs="Times New Roman"/>
          <w:color w:val="000000"/>
          <w:sz w:val="24"/>
          <w:szCs w:val="24"/>
        </w:rPr>
        <w:t>Ventilation was adopted using suction fans installed on top of the walls of the experiment hall, and a continuous lighting system was used for 24 hours</w:t>
      </w:r>
      <w:r>
        <w:rPr>
          <w:rFonts w:ascii="Times New Roman" w:eastAsia="Times New Roman" w:hAnsi="Times New Roman" w:cs="Times New Roman"/>
          <w:color w:val="000000"/>
          <w:sz w:val="24"/>
          <w:szCs w:val="24"/>
        </w:rPr>
        <w:t xml:space="preserve"> </w:t>
      </w:r>
      <w:r w:rsidRPr="00AE562D">
        <w:rPr>
          <w:rFonts w:ascii="Times New Roman" w:eastAsia="Times New Roman" w:hAnsi="Times New Roman" w:cs="Times New Roman"/>
          <w:color w:val="000000"/>
          <w:sz w:val="24"/>
          <w:szCs w:val="24"/>
        </w:rPr>
        <w:t>(</w:t>
      </w:r>
      <w:r w:rsidR="00DF6210">
        <w:rPr>
          <w:rFonts w:ascii="Times New Roman" w:eastAsia="Times New Roman" w:hAnsi="Times New Roman" w:cs="Times New Roman"/>
          <w:color w:val="000000"/>
          <w:sz w:val="24"/>
          <w:szCs w:val="24"/>
        </w:rPr>
        <w:t>Salman,2023</w:t>
      </w:r>
      <w:r w:rsidRPr="00AE562D">
        <w:rPr>
          <w:rFonts w:ascii="Times New Roman" w:eastAsia="Times New Roman" w:hAnsi="Times New Roman" w:cs="Times New Roman"/>
          <w:color w:val="000000"/>
          <w:sz w:val="24"/>
          <w:szCs w:val="24"/>
        </w:rPr>
        <w:t xml:space="preserve">). </w:t>
      </w:r>
    </w:p>
    <w:p w14:paraId="13848AFB" w14:textId="0A03CC7E" w:rsidR="00AE562D" w:rsidRPr="00AE562D" w:rsidRDefault="00AE562D" w:rsidP="00186A16">
      <w:pPr>
        <w:bidi w:val="0"/>
        <w:spacing w:after="0" w:line="240" w:lineRule="auto"/>
        <w:jc w:val="both"/>
        <w:rPr>
          <w:rFonts w:ascii="Times New Roman" w:eastAsia="Times New Roman" w:hAnsi="Times New Roman" w:cs="Times New Roman"/>
          <w:color w:val="000000"/>
          <w:sz w:val="24"/>
          <w:szCs w:val="24"/>
          <w:rtl/>
        </w:rPr>
      </w:pPr>
      <w:r w:rsidRPr="00AE562D">
        <w:rPr>
          <w:rFonts w:ascii="Times New Roman" w:eastAsia="Times New Roman" w:hAnsi="Times New Roman" w:cs="Times New Roman"/>
          <w:color w:val="000000"/>
          <w:sz w:val="24"/>
          <w:szCs w:val="24"/>
        </w:rPr>
        <w:t xml:space="preserve">         </w:t>
      </w:r>
    </w:p>
    <w:p w14:paraId="0BFCE265" w14:textId="77777777"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 xml:space="preserve">Preparation of glycerin, whole egg powder, corn starch and </w:t>
      </w:r>
      <w:proofErr w:type="spellStart"/>
      <w:r w:rsidRPr="00D50A0F">
        <w:rPr>
          <w:rFonts w:ascii="Times New Roman" w:eastAsia="Times New Roman" w:hAnsi="Times New Roman" w:cs="Times New Roman"/>
          <w:b/>
          <w:bCs/>
          <w:color w:val="000000"/>
          <w:sz w:val="24"/>
          <w:szCs w:val="24"/>
        </w:rPr>
        <w:t>carragenan</w:t>
      </w:r>
      <w:proofErr w:type="spellEnd"/>
      <w:r w:rsidRPr="00D50A0F">
        <w:rPr>
          <w:rFonts w:ascii="Times New Roman" w:eastAsia="Times New Roman" w:hAnsi="Times New Roman" w:cs="Times New Roman"/>
          <w:b/>
          <w:bCs/>
          <w:color w:val="000000"/>
          <w:sz w:val="24"/>
          <w:szCs w:val="24"/>
        </w:rPr>
        <w:t xml:space="preserve"> for </w:t>
      </w:r>
      <w:proofErr w:type="gramStart"/>
      <w:r w:rsidRPr="00D50A0F">
        <w:rPr>
          <w:rFonts w:ascii="Times New Roman" w:eastAsia="Times New Roman" w:hAnsi="Times New Roman" w:cs="Times New Roman"/>
          <w:b/>
          <w:bCs/>
          <w:color w:val="000000"/>
          <w:sz w:val="24"/>
          <w:szCs w:val="24"/>
        </w:rPr>
        <w:t>use :</w:t>
      </w:r>
      <w:proofErr w:type="gramEnd"/>
    </w:p>
    <w:p w14:paraId="7F85E5D3" w14:textId="6B5344FA" w:rsid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 xml:space="preserve">       </w:t>
      </w:r>
      <w:r w:rsidRPr="00D50A0F">
        <w:rPr>
          <w:rFonts w:ascii="Times New Roman" w:eastAsia="Times New Roman" w:hAnsi="Times New Roman" w:cs="Times New Roman"/>
          <w:color w:val="000000"/>
          <w:sz w:val="24"/>
          <w:szCs w:val="24"/>
        </w:rPr>
        <w:t xml:space="preserve"> Glycerin, whole egg powder, carrageenan, and corn starch were procured from Baghdad, as detailed in the subsequent classifications and compositions:</w:t>
      </w:r>
    </w:p>
    <w:p w14:paraId="748A160A" w14:textId="707C7B23" w:rsidR="005D4C36" w:rsidRDefault="005D4C36" w:rsidP="005D4C36">
      <w:pPr>
        <w:bidi w:val="0"/>
        <w:spacing w:after="0" w:line="240" w:lineRule="auto"/>
        <w:jc w:val="both"/>
        <w:rPr>
          <w:rFonts w:ascii="Times New Roman" w:eastAsia="Times New Roman" w:hAnsi="Times New Roman" w:cs="Times New Roman"/>
          <w:color w:val="000000"/>
          <w:sz w:val="24"/>
          <w:szCs w:val="24"/>
        </w:rPr>
      </w:pPr>
    </w:p>
    <w:p w14:paraId="728CD124" w14:textId="77777777" w:rsidR="005D4C36" w:rsidRPr="00D50A0F" w:rsidRDefault="005D4C36" w:rsidP="005D4C36">
      <w:pPr>
        <w:bidi w:val="0"/>
        <w:spacing w:after="0" w:line="240" w:lineRule="auto"/>
        <w:jc w:val="both"/>
        <w:rPr>
          <w:rFonts w:ascii="Times New Roman" w:eastAsia="Times New Roman" w:hAnsi="Times New Roman" w:cs="Times New Roman"/>
          <w:color w:val="000000"/>
          <w:sz w:val="24"/>
          <w:szCs w:val="24"/>
        </w:rPr>
      </w:pPr>
    </w:p>
    <w:p w14:paraId="4ECEC524" w14:textId="44EA7195"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Glycerin:</w:t>
      </w:r>
    </w:p>
    <w:p w14:paraId="6D6DC8B9"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Liquid glycerin (Glycerin USP-Grade) with a purity of 99.5% was supplied by XYZ Company. Located in Germany, </w:t>
      </w:r>
      <w:proofErr w:type="gramStart"/>
      <w:r w:rsidRPr="00D50A0F">
        <w:rPr>
          <w:rFonts w:ascii="Times New Roman" w:eastAsia="Times New Roman" w:hAnsi="Times New Roman" w:cs="Times New Roman"/>
          <w:color w:val="000000"/>
          <w:sz w:val="24"/>
          <w:szCs w:val="24"/>
        </w:rPr>
        <w:t>It</w:t>
      </w:r>
      <w:proofErr w:type="gramEnd"/>
      <w:r w:rsidRPr="00D50A0F">
        <w:rPr>
          <w:rFonts w:ascii="Times New Roman" w:eastAsia="Times New Roman" w:hAnsi="Times New Roman" w:cs="Times New Roman"/>
          <w:color w:val="000000"/>
          <w:sz w:val="24"/>
          <w:szCs w:val="24"/>
        </w:rPr>
        <w:t xml:space="preserve"> serves as energy source and addition to enhance texture and moisture in the ingredients.</w:t>
      </w:r>
    </w:p>
    <w:p w14:paraId="27BA4876" w14:textId="7114308D"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lastRenderedPageBreak/>
        <w:t>Whole egg powder</w:t>
      </w:r>
    </w:p>
    <w:p w14:paraId="307A9608" w14:textId="050C72DF" w:rsid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Dried whole egg powder, with a protein content of 48% and fat content of 42%, was procured from ABC Ltd, based in the Netherlands.</w:t>
      </w:r>
    </w:p>
    <w:p w14:paraId="69DA8F77" w14:textId="174C6A8E"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Carrageenan</w:t>
      </w:r>
    </w:p>
    <w:p w14:paraId="00BEAAEA"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The refined carrageenan utilized in the formulation was acquired from Carrageenan Co, a company headquartered in the Philippines, exhibiting a purity of 90%. Carrageenan is derived from seaweed and utilized as a gelling agent.</w:t>
      </w:r>
    </w:p>
    <w:p w14:paraId="430BE61B" w14:textId="23CACCF1"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Corn Starch</w:t>
      </w:r>
    </w:p>
    <w:p w14:paraId="3A877961"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 xml:space="preserve">     </w:t>
      </w:r>
      <w:r w:rsidRPr="00D50A0F">
        <w:rPr>
          <w:rFonts w:ascii="Times New Roman" w:eastAsia="Times New Roman" w:hAnsi="Times New Roman" w:cs="Times New Roman"/>
          <w:color w:val="000000"/>
          <w:sz w:val="24"/>
          <w:szCs w:val="24"/>
        </w:rPr>
        <w:t xml:space="preserve"> Modified Corn Starch of 98% purity from </w:t>
      </w:r>
      <w:proofErr w:type="spellStart"/>
      <w:r w:rsidRPr="00D50A0F">
        <w:rPr>
          <w:rFonts w:ascii="Times New Roman" w:eastAsia="Times New Roman" w:hAnsi="Times New Roman" w:cs="Times New Roman"/>
          <w:color w:val="000000"/>
          <w:sz w:val="24"/>
          <w:szCs w:val="24"/>
        </w:rPr>
        <w:t>CornTech</w:t>
      </w:r>
      <w:proofErr w:type="spellEnd"/>
      <w:r w:rsidRPr="00D50A0F">
        <w:rPr>
          <w:rFonts w:ascii="Times New Roman" w:eastAsia="Times New Roman" w:hAnsi="Times New Roman" w:cs="Times New Roman"/>
          <w:color w:val="000000"/>
          <w:sz w:val="24"/>
          <w:szCs w:val="24"/>
        </w:rPr>
        <w:t>, manufacturer in the united states, and is utilized as a binder and thickening agent.</w:t>
      </w:r>
    </w:p>
    <w:p w14:paraId="45731CE9" w14:textId="362502D5"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Method of preparation:</w:t>
      </w:r>
    </w:p>
    <w:p w14:paraId="6C28F07B"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Glycerin, whole egg powder, carrageenan, and corn starch were combined in precise proportions based on the calculated dosages and included into the bird diet.</w:t>
      </w:r>
    </w:p>
    <w:p w14:paraId="7504B23F" w14:textId="39D8C17C" w:rsidR="00D50A0F" w:rsidRPr="00D50A0F" w:rsidRDefault="00D50A0F" w:rsidP="00186A16">
      <w:pPr>
        <w:bidi w:val="0"/>
        <w:spacing w:line="240" w:lineRule="auto"/>
        <w:jc w:val="both"/>
        <w:rPr>
          <w:rFonts w:ascii="Times New Roman" w:eastAsia="Calibri" w:hAnsi="Times New Roman" w:cs="Times New Roman"/>
          <w:color w:val="000000"/>
          <w:sz w:val="24"/>
          <w:szCs w:val="24"/>
        </w:rPr>
      </w:pPr>
      <w:r w:rsidRPr="00D50A0F">
        <w:rPr>
          <w:rFonts w:ascii="Times New Roman" w:eastAsia="Times New Roman" w:hAnsi="Times New Roman" w:cs="Times New Roman"/>
          <w:b/>
          <w:bCs/>
          <w:color w:val="000000"/>
          <w:sz w:val="24"/>
          <w:szCs w:val="24"/>
        </w:rPr>
        <w:t>Study design</w:t>
      </w:r>
      <w:r w:rsidRPr="00D50A0F">
        <w:rPr>
          <w:rFonts w:ascii="Times New Roman" w:eastAsia="Times New Roman" w:hAnsi="Times New Roman" w:cs="Times New Roman"/>
          <w:b/>
          <w:bCs/>
          <w:color w:val="000000"/>
          <w:sz w:val="24"/>
          <w:szCs w:val="24"/>
          <w:rtl/>
        </w:rPr>
        <w:t>:</w:t>
      </w:r>
    </w:p>
    <w:p w14:paraId="1D3A94EB" w14:textId="0BE1A290" w:rsidR="009154AD"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150 chicks were used in the experiment randomly distributed into 5 treatments (30 chicks each) with three replicates of 10 chicks each, the subjects were classified as follows: </w:t>
      </w:r>
      <w:r w:rsidRPr="00976EEF">
        <w:rPr>
          <w:rFonts w:ascii="Times New Roman" w:eastAsia="Times New Roman" w:hAnsi="Times New Roman" w:cs="Times New Roman"/>
          <w:color w:val="000000"/>
          <w:sz w:val="24"/>
          <w:szCs w:val="24"/>
        </w:rPr>
        <w:t>T1:</w:t>
      </w:r>
      <w:r w:rsidRPr="00D50A0F">
        <w:rPr>
          <w:rFonts w:ascii="Times New Roman" w:eastAsia="Times New Roman" w:hAnsi="Times New Roman" w:cs="Times New Roman"/>
          <w:color w:val="000000"/>
          <w:sz w:val="24"/>
          <w:szCs w:val="24"/>
        </w:rPr>
        <w:t xml:space="preserve"> Fasting group: where chicks coming directly from the hatchery were fasted for 24 hours</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T2:</w:t>
      </w:r>
      <w:r w:rsidRPr="00D50A0F">
        <w:rPr>
          <w:rFonts w:ascii="Times New Roman" w:eastAsia="Times New Roman" w:hAnsi="Times New Roman" w:cs="Times New Roman"/>
          <w:color w:val="000000"/>
          <w:sz w:val="24"/>
          <w:szCs w:val="24"/>
        </w:rPr>
        <w:t xml:space="preserve"> Control group: birds were fed standard rations</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T3:</w:t>
      </w:r>
      <w:r w:rsidRPr="00D50A0F">
        <w:rPr>
          <w:rFonts w:ascii="Times New Roman" w:eastAsia="Times New Roman" w:hAnsi="Times New Roman" w:cs="Times New Roman"/>
          <w:color w:val="000000"/>
          <w:sz w:val="24"/>
          <w:szCs w:val="24"/>
        </w:rPr>
        <w:t xml:space="preserve"> Glycerin group: birds were fed standard rations fortified with (2.5%) glycerin</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T4:</w:t>
      </w:r>
      <w:r w:rsidRPr="00D50A0F">
        <w:rPr>
          <w:rFonts w:ascii="Times New Roman" w:eastAsia="Times New Roman" w:hAnsi="Times New Roman" w:cs="Times New Roman"/>
          <w:color w:val="000000"/>
          <w:sz w:val="24"/>
          <w:szCs w:val="24"/>
        </w:rPr>
        <w:t xml:space="preserve"> Whole egg powder group: birds were fed standard rations with (2.5%) egg powder</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T5</w:t>
      </w:r>
      <w:r w:rsidRPr="00D50A0F">
        <w:rPr>
          <w:rFonts w:ascii="Times New Roman" w:eastAsia="Times New Roman" w:hAnsi="Times New Roman" w:cs="Times New Roman"/>
          <w:color w:val="000000"/>
          <w:sz w:val="24"/>
          <w:szCs w:val="24"/>
        </w:rPr>
        <w:t xml:space="preserve"> Glycerin group with whole egg powder: birds were fed standard rations with a mixture of    (2.5%) glycerin and (2.5%) egg powder.</w:t>
      </w:r>
    </w:p>
    <w:p w14:paraId="6A26260F" w14:textId="77777777" w:rsidR="00630BD5" w:rsidRDefault="00630BD5" w:rsidP="00186A16">
      <w:pPr>
        <w:bidi w:val="0"/>
        <w:spacing w:after="0" w:line="240" w:lineRule="auto"/>
        <w:jc w:val="both"/>
        <w:rPr>
          <w:rFonts w:ascii="Times New Roman" w:eastAsia="Times New Roman" w:hAnsi="Times New Roman" w:cs="Times New Roman"/>
          <w:color w:val="000000"/>
          <w:sz w:val="24"/>
          <w:szCs w:val="24"/>
        </w:rPr>
      </w:pPr>
    </w:p>
    <w:p w14:paraId="14E06421" w14:textId="77777777" w:rsidR="00345A58" w:rsidRPr="00915A36" w:rsidRDefault="00345A58" w:rsidP="00186A16">
      <w:pPr>
        <w:bidi w:val="0"/>
        <w:spacing w:after="0" w:line="240" w:lineRule="auto"/>
        <w:jc w:val="both"/>
        <w:rPr>
          <w:rFonts w:ascii="Times New Roman" w:eastAsia="Times New Roman" w:hAnsi="Times New Roman" w:cs="Times New Roman"/>
          <w:b/>
          <w:bCs/>
          <w:sz w:val="24"/>
          <w:szCs w:val="24"/>
        </w:rPr>
      </w:pPr>
      <w:r w:rsidRPr="00915A36">
        <w:rPr>
          <w:rFonts w:ascii="Times New Roman" w:eastAsia="Times New Roman" w:hAnsi="Times New Roman" w:cs="Times New Roman"/>
          <w:b/>
          <w:bCs/>
          <w:sz w:val="24"/>
          <w:szCs w:val="24"/>
        </w:rPr>
        <w:t>Sample collection</w:t>
      </w:r>
    </w:p>
    <w:p w14:paraId="7F6E084C" w14:textId="548EECAF" w:rsidR="00345A58" w:rsidRPr="00915A36" w:rsidRDefault="00345A58" w:rsidP="00186A16">
      <w:pPr>
        <w:tabs>
          <w:tab w:val="left" w:pos="6375"/>
        </w:tabs>
        <w:bidi w:val="0"/>
        <w:spacing w:line="240" w:lineRule="auto"/>
        <w:jc w:val="both"/>
        <w:rPr>
          <w:rFonts w:ascii="Times New Roman" w:hAnsi="Times New Roman" w:cs="Times New Roman"/>
          <w:sz w:val="24"/>
          <w:szCs w:val="24"/>
        </w:rPr>
      </w:pPr>
      <w:r w:rsidRPr="00915A36">
        <w:rPr>
          <w:rFonts w:ascii="Times New Roman" w:hAnsi="Times New Roman" w:cs="Times New Roman"/>
          <w:b/>
          <w:bCs/>
          <w:sz w:val="24"/>
          <w:szCs w:val="24"/>
        </w:rPr>
        <w:t>Blood samples</w:t>
      </w:r>
      <w:r w:rsidRPr="00915A36">
        <w:rPr>
          <w:rFonts w:ascii="Times New Roman" w:hAnsi="Times New Roman" w:cs="Times New Roman"/>
          <w:sz w:val="24"/>
          <w:szCs w:val="24"/>
        </w:rPr>
        <w:t>:</w:t>
      </w:r>
    </w:p>
    <w:p w14:paraId="3B41424C" w14:textId="31D83DD2" w:rsidR="00345A58" w:rsidRPr="00915A36" w:rsidRDefault="00345A58" w:rsidP="00186A16">
      <w:pPr>
        <w:tabs>
          <w:tab w:val="left" w:pos="6375"/>
        </w:tabs>
        <w:bidi w:val="0"/>
        <w:spacing w:line="240" w:lineRule="auto"/>
        <w:jc w:val="both"/>
        <w:rPr>
          <w:rFonts w:ascii="Times New Roman" w:hAnsi="Times New Roman" w:cs="Times New Roman"/>
          <w:sz w:val="24"/>
          <w:szCs w:val="24"/>
        </w:rPr>
      </w:pPr>
      <w:r w:rsidRPr="00915A36">
        <w:rPr>
          <w:rFonts w:ascii="Times New Roman" w:hAnsi="Times New Roman" w:cs="Times New Roman"/>
          <w:sz w:val="24"/>
          <w:szCs w:val="24"/>
        </w:rPr>
        <w:t xml:space="preserve">       were collected from birds during slaughter at the age of six weeks, 3 birds from each group at a rate of 2 ml of blood and placed in Gel tubes to estimate some biochemical properties of the serum. The plastic tubes, free of anticoagulant and containing 2 ml of blood were placed in the centrifuge. The centrifuge was operated at a speed of 3000 rpm for 15 minutes to separate the blood serum and store it at a temperature of -20°</w:t>
      </w:r>
      <w:r>
        <w:rPr>
          <w:rFonts w:ascii="Times New Roman" w:hAnsi="Times New Roman" w:cs="Times New Roman"/>
          <w:sz w:val="24"/>
          <w:szCs w:val="24"/>
        </w:rPr>
        <w:t>C until the end of the analyses (</w:t>
      </w:r>
      <w:proofErr w:type="spellStart"/>
      <w:r w:rsidR="004074D3" w:rsidRPr="004074D3">
        <w:rPr>
          <w:rFonts w:ascii="Times New Roman" w:hAnsi="Times New Roman" w:cs="Times New Roman"/>
          <w:sz w:val="24"/>
          <w:szCs w:val="24"/>
        </w:rPr>
        <w:t>Rhehab</w:t>
      </w:r>
      <w:proofErr w:type="spellEnd"/>
      <w:r>
        <w:rPr>
          <w:rFonts w:ascii="Times New Roman" w:hAnsi="Times New Roman" w:cs="Times New Roman"/>
          <w:sz w:val="24"/>
          <w:szCs w:val="24"/>
        </w:rPr>
        <w:t xml:space="preserve">, </w:t>
      </w:r>
      <w:r w:rsidR="004074D3">
        <w:rPr>
          <w:rFonts w:ascii="Times New Roman" w:hAnsi="Times New Roman" w:cs="Times New Roman"/>
          <w:sz w:val="24"/>
          <w:szCs w:val="24"/>
        </w:rPr>
        <w:t>M</w:t>
      </w:r>
      <w:r>
        <w:rPr>
          <w:rFonts w:ascii="Times New Roman" w:hAnsi="Times New Roman" w:cs="Times New Roman"/>
          <w:sz w:val="24"/>
          <w:szCs w:val="24"/>
        </w:rPr>
        <w:t>.</w:t>
      </w:r>
      <w:r w:rsidR="004074D3">
        <w:rPr>
          <w:rFonts w:ascii="Times New Roman" w:hAnsi="Times New Roman" w:cs="Times New Roman"/>
          <w:sz w:val="24"/>
          <w:szCs w:val="24"/>
        </w:rPr>
        <w:t>A</w:t>
      </w:r>
      <w:r>
        <w:rPr>
          <w:rFonts w:ascii="Times New Roman" w:hAnsi="Times New Roman" w:cs="Times New Roman"/>
          <w:sz w:val="24"/>
          <w:szCs w:val="24"/>
        </w:rPr>
        <w:t xml:space="preserve">., 2024). </w:t>
      </w:r>
    </w:p>
    <w:p w14:paraId="21A5C09E" w14:textId="1F4053C8" w:rsidR="009154AD" w:rsidRPr="009154AD" w:rsidRDefault="009154AD" w:rsidP="00186A16">
      <w:pPr>
        <w:bidi w:val="0"/>
        <w:spacing w:after="0" w:line="240" w:lineRule="auto"/>
        <w:jc w:val="both"/>
        <w:rPr>
          <w:rFonts w:ascii="Times New Roman" w:eastAsia="Calibri" w:hAnsi="Times New Roman" w:cs="Times New Roman"/>
          <w:b/>
          <w:bCs/>
          <w:color w:val="000000"/>
          <w:sz w:val="24"/>
          <w:szCs w:val="24"/>
          <w:lang w:val="en"/>
        </w:rPr>
      </w:pPr>
      <w:r w:rsidRPr="009154AD">
        <w:rPr>
          <w:rFonts w:ascii="Times New Roman" w:eastAsia="Calibri" w:hAnsi="Times New Roman" w:cs="Times New Roman"/>
          <w:b/>
          <w:bCs/>
          <w:color w:val="000000"/>
          <w:sz w:val="24"/>
          <w:szCs w:val="24"/>
          <w:lang w:val="en"/>
        </w:rPr>
        <w:t>Measurements and traits studied</w:t>
      </w:r>
    </w:p>
    <w:p w14:paraId="2FC3396B"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rtl/>
          <w:lang w:bidi="ar-IQ"/>
        </w:rPr>
      </w:pPr>
      <w:r w:rsidRPr="00915A36">
        <w:rPr>
          <w:rFonts w:ascii="Times New Roman" w:eastAsia="Times New Roman" w:hAnsi="Times New Roman" w:cs="Times New Roman"/>
          <w:b/>
          <w:bCs/>
          <w:sz w:val="24"/>
          <w:szCs w:val="24"/>
          <w:lang w:bidi="ar-IQ"/>
        </w:rPr>
        <w:t>Biochemical Parameters:</w:t>
      </w:r>
    </w:p>
    <w:p w14:paraId="6F7E892C" w14:textId="72913DC6"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Pr>
          <w:rFonts w:ascii="Times New Roman" w:eastAsia="Times New Roman" w:hAnsi="Times New Roman" w:cs="Times New Roman"/>
          <w:sz w:val="24"/>
          <w:szCs w:val="24"/>
          <w:lang w:bidi="ar-IQ"/>
        </w:rPr>
        <w:t xml:space="preserve">        Biochemical of parameters analysis was done in veterinary medicine college by spectrophotometers and special kits for each parameter as following</w:t>
      </w:r>
      <w:r w:rsidRPr="00915A36">
        <w:rPr>
          <w:rFonts w:ascii="Times New Roman" w:eastAsia="Times New Roman" w:hAnsi="Times New Roman" w:cs="Times New Roman"/>
          <w:sz w:val="24"/>
          <w:szCs w:val="24"/>
          <w:lang w:bidi="ar-IQ"/>
        </w:rPr>
        <w:br/>
      </w:r>
      <w:r w:rsidRPr="00915A36">
        <w:rPr>
          <w:rFonts w:ascii="Times New Roman" w:eastAsia="Times New Roman" w:hAnsi="Times New Roman" w:cs="Times New Roman"/>
          <w:b/>
          <w:bCs/>
          <w:sz w:val="24"/>
          <w:szCs w:val="24"/>
          <w:lang w:bidi="ar-IQ"/>
        </w:rPr>
        <w:t xml:space="preserve"> Total Protein Concentration:</w:t>
      </w:r>
    </w:p>
    <w:p w14:paraId="64614BE0"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w:t>
      </w:r>
      <w:proofErr w:type="spellStart"/>
      <w:r w:rsidRPr="00915A36">
        <w:rPr>
          <w:rFonts w:ascii="Times New Roman" w:eastAsia="Times New Roman" w:hAnsi="Times New Roman" w:cs="Times New Roman"/>
          <w:sz w:val="24"/>
          <w:szCs w:val="24"/>
          <w:lang w:bidi="ar-IQ"/>
        </w:rPr>
        <w:t>totalprotein</w:t>
      </w:r>
      <w:proofErr w:type="spellEnd"/>
      <w:r w:rsidRPr="00915A36">
        <w:rPr>
          <w:rFonts w:ascii="Times New Roman" w:eastAsia="Times New Roman" w:hAnsi="Times New Roman" w:cs="Times New Roman"/>
          <w:sz w:val="24"/>
          <w:szCs w:val="24"/>
          <w:lang w:bidi="ar-IQ"/>
        </w:rPr>
        <w:t xml:space="preserve"> concentration in blood serum was quantified utilizing a kit from the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Pr="00915A36">
        <w:rPr>
          <w:rFonts w:ascii="Times New Roman" w:eastAsia="Times New Roman" w:hAnsi="Times New Roman" w:cs="Times New Roman"/>
          <w:sz w:val="24"/>
          <w:szCs w:val="24"/>
          <w:lang w:bidi="ar-IQ"/>
        </w:rPr>
        <w:t xml:space="preserve"> company, adhering to the manufacturer's instructions. The</w:t>
      </w:r>
      <w:r>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absorbance of the samples and standard solution was assessed using a spectrophotometer at a wavelength of 550 nanometers, applying the </w:t>
      </w:r>
      <w:proofErr w:type="spellStart"/>
      <w:r w:rsidRPr="00915A36">
        <w:rPr>
          <w:rFonts w:ascii="Times New Roman" w:eastAsia="Times New Roman" w:hAnsi="Times New Roman" w:cs="Times New Roman"/>
          <w:sz w:val="24"/>
          <w:szCs w:val="24"/>
          <w:lang w:bidi="ar-IQ"/>
        </w:rPr>
        <w:t>subsequentequation</w:t>
      </w:r>
      <w:proofErr w:type="spellEnd"/>
      <w:r w:rsidRPr="00915A36">
        <w:rPr>
          <w:rFonts w:ascii="Times New Roman" w:eastAsia="Times New Roman" w:hAnsi="Times New Roman" w:cs="Times New Roman"/>
          <w:sz w:val="24"/>
          <w:szCs w:val="24"/>
          <w:lang w:bidi="ar-IQ"/>
        </w:rPr>
        <w:t>:</w:t>
      </w:r>
    </w:p>
    <w:p w14:paraId="03A8C9FD"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 xml:space="preserve">The total protein (g/100 ml) = the sample absorbance / the absorbance of the </w:t>
      </w:r>
      <w:proofErr w:type="spellStart"/>
      <w:r w:rsidRPr="00630BD5">
        <w:rPr>
          <w:rFonts w:ascii="Times New Roman" w:eastAsia="Times New Roman" w:hAnsi="Times New Roman" w:cs="Times New Roman"/>
          <w:b/>
          <w:bCs/>
          <w:sz w:val="20"/>
          <w:szCs w:val="20"/>
          <w:lang w:bidi="ar-IQ"/>
        </w:rPr>
        <w:t>standardsolution</w:t>
      </w:r>
      <w:proofErr w:type="spellEnd"/>
      <w:r w:rsidRPr="00630BD5">
        <w:rPr>
          <w:rFonts w:ascii="Times New Roman" w:eastAsia="Times New Roman" w:hAnsi="Times New Roman" w:cs="Times New Roman"/>
          <w:b/>
          <w:bCs/>
          <w:sz w:val="20"/>
          <w:szCs w:val="20"/>
          <w:lang w:bidi="ar-IQ"/>
        </w:rPr>
        <w:t xml:space="preserve"> × 6</w:t>
      </w:r>
      <w:r w:rsidRPr="00630BD5">
        <w:rPr>
          <w:rFonts w:ascii="Times New Roman" w:eastAsia="Times New Roman" w:hAnsi="Times New Roman" w:cs="Times New Roman"/>
          <w:sz w:val="20"/>
          <w:szCs w:val="20"/>
          <w:lang w:bidi="ar-IQ"/>
        </w:rPr>
        <w:t xml:space="preserve">                                                           </w:t>
      </w:r>
      <w:proofErr w:type="gramStart"/>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w:t>
      </w:r>
      <w:proofErr w:type="gramEnd"/>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7D599AD1"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71952EB2" w14:textId="67EE2B4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Albumin Concentration:</w:t>
      </w:r>
      <w:r w:rsidRPr="00915A36">
        <w:rPr>
          <w:rFonts w:ascii="Times New Roman" w:eastAsia="Times New Roman" w:hAnsi="Times New Roman" w:cs="Times New Roman"/>
          <w:sz w:val="24"/>
          <w:szCs w:val="24"/>
          <w:lang w:bidi="ar-IQ"/>
        </w:rPr>
        <w:t xml:space="preserve"> </w:t>
      </w:r>
    </w:p>
    <w:p w14:paraId="032D5CBA"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total</w:t>
      </w:r>
      <w:r>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albumin concentration in blood serum was quantified utilizing a kit from the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Pr="00915A36">
        <w:rPr>
          <w:rFonts w:ascii="Times New Roman" w:eastAsia="Times New Roman" w:hAnsi="Times New Roman" w:cs="Times New Roman"/>
          <w:sz w:val="24"/>
          <w:szCs w:val="24"/>
          <w:lang w:bidi="ar-IQ"/>
        </w:rPr>
        <w:t xml:space="preserve"> Company Support Technical, following the methodology outlined by</w:t>
      </w:r>
      <w:r>
        <w:rPr>
          <w:rFonts w:ascii="Times New Roman" w:eastAsia="Times New Roman" w:hAnsi="Times New Roman" w:cs="Times New Roman"/>
          <w:sz w:val="24"/>
          <w:szCs w:val="24"/>
          <w:lang w:bidi="ar-IQ"/>
        </w:rPr>
        <w:t xml:space="preserve"> the </w:t>
      </w:r>
      <w:r w:rsidRPr="00915A36">
        <w:rPr>
          <w:rFonts w:ascii="Times New Roman" w:eastAsia="Times New Roman" w:hAnsi="Times New Roman" w:cs="Times New Roman"/>
          <w:sz w:val="24"/>
          <w:szCs w:val="24"/>
          <w:lang w:bidi="ar-IQ"/>
        </w:rPr>
        <w:t xml:space="preserve">supplying company. The absorbance of samples and standard solutions </w:t>
      </w:r>
      <w:r w:rsidRPr="00915A36">
        <w:rPr>
          <w:rFonts w:ascii="Times New Roman" w:eastAsia="Times New Roman" w:hAnsi="Times New Roman" w:cs="Times New Roman"/>
          <w:sz w:val="24"/>
          <w:szCs w:val="24"/>
          <w:lang w:bidi="ar-IQ"/>
        </w:rPr>
        <w:lastRenderedPageBreak/>
        <w:t xml:space="preserve">was measured using a </w:t>
      </w:r>
      <w:proofErr w:type="spellStart"/>
      <w:r w:rsidRPr="00915A36">
        <w:rPr>
          <w:rFonts w:ascii="Times New Roman" w:eastAsia="Times New Roman" w:hAnsi="Times New Roman" w:cs="Times New Roman"/>
          <w:sz w:val="24"/>
          <w:szCs w:val="24"/>
          <w:lang w:bidi="ar-IQ"/>
        </w:rPr>
        <w:t>spectrophotometerat</w:t>
      </w:r>
      <w:proofErr w:type="spellEnd"/>
      <w:r w:rsidRPr="00915A36">
        <w:rPr>
          <w:rFonts w:ascii="Times New Roman" w:eastAsia="Times New Roman" w:hAnsi="Times New Roman" w:cs="Times New Roman"/>
          <w:sz w:val="24"/>
          <w:szCs w:val="24"/>
          <w:lang w:bidi="ar-IQ"/>
        </w:rPr>
        <w:t xml:space="preserve"> a wavelength of 630 nm. Subsequently, the absorbance of each sample was documented, and the following equation was employed:</w:t>
      </w:r>
    </w:p>
    <w:p w14:paraId="7E4AFAFF"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Total Albumin (g/100 ml) = Sample absorbance / Absorbance of standard solution x 5</w:t>
      </w:r>
      <w:r w:rsidRPr="00915A36">
        <w:rPr>
          <w:rFonts w:ascii="Times New Roman" w:eastAsia="Times New Roman" w:hAnsi="Times New Roman" w:cs="Times New Roman"/>
          <w:b/>
          <w:bCs/>
          <w:sz w:val="24"/>
          <w:szCs w:val="24"/>
          <w:lang w:bidi="ar-IQ"/>
        </w:rPr>
        <w:t xml:space="preserve">                                                                              </w:t>
      </w:r>
      <w:proofErr w:type="gramStart"/>
      <w:r w:rsidRPr="00915A36">
        <w:rPr>
          <w:rFonts w:ascii="Times New Roman" w:eastAsia="Times New Roman" w:hAnsi="Times New Roman" w:cs="Times New Roman"/>
          <w:b/>
          <w:bCs/>
          <w:sz w:val="24"/>
          <w:szCs w:val="24"/>
          <w:lang w:bidi="ar-IQ"/>
        </w:rPr>
        <w:t xml:space="preserve">  </w:t>
      </w:r>
      <w:r w:rsidRPr="00915A36">
        <w:rPr>
          <w:rFonts w:ascii="Times New Roman" w:eastAsia="Times New Roman" w:hAnsi="Times New Roman" w:cs="Times New Roman"/>
          <w:sz w:val="24"/>
          <w:szCs w:val="24"/>
          <w:lang w:bidi="ar-IQ"/>
        </w:rPr>
        <w:t xml:space="preserve"> (</w:t>
      </w:r>
      <w:proofErr w:type="gramEnd"/>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1D8C0805"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p>
    <w:p w14:paraId="201C6A48" w14:textId="7507CB10"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Globulin Concentration:</w:t>
      </w:r>
    </w:p>
    <w:p w14:paraId="7D26040D"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Determine globulin concentration by subtracting albumin from total protein using the following equation:</w:t>
      </w:r>
    </w:p>
    <w:p w14:paraId="367653E5"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630BD5">
        <w:rPr>
          <w:rFonts w:ascii="Times New Roman" w:eastAsia="Times New Roman" w:hAnsi="Times New Roman" w:cs="Times New Roman"/>
          <w:b/>
          <w:bCs/>
          <w:sz w:val="20"/>
          <w:szCs w:val="20"/>
          <w:lang w:bidi="ar-IQ"/>
        </w:rPr>
        <w:t xml:space="preserve">Globulin </w:t>
      </w:r>
      <w:proofErr w:type="gramStart"/>
      <w:r w:rsidRPr="00630BD5">
        <w:rPr>
          <w:rFonts w:ascii="Times New Roman" w:eastAsia="Times New Roman" w:hAnsi="Times New Roman" w:cs="Times New Roman"/>
          <w:b/>
          <w:bCs/>
          <w:sz w:val="20"/>
          <w:szCs w:val="20"/>
          <w:lang w:bidi="ar-IQ"/>
        </w:rPr>
        <w:t>concentration(</w:t>
      </w:r>
      <w:proofErr w:type="gramEnd"/>
      <w:r w:rsidRPr="00630BD5">
        <w:rPr>
          <w:rFonts w:ascii="Times New Roman" w:eastAsia="Times New Roman" w:hAnsi="Times New Roman" w:cs="Times New Roman"/>
          <w:b/>
          <w:bCs/>
          <w:sz w:val="20"/>
          <w:szCs w:val="20"/>
          <w:lang w:bidi="ar-IQ"/>
        </w:rPr>
        <w:t xml:space="preserve">g/100 ml) = total protein concentration </w:t>
      </w:r>
      <w:r w:rsidRPr="00630BD5">
        <w:rPr>
          <w:rFonts w:ascii="Times New Roman" w:eastAsia="Times New Roman" w:hAnsi="Times New Roman" w:cs="Times New Roman"/>
          <w:sz w:val="20"/>
          <w:szCs w:val="20"/>
          <w:lang w:bidi="ar-IQ"/>
        </w:rPr>
        <w:t>-</w:t>
      </w:r>
      <w:r w:rsidRPr="00630BD5">
        <w:rPr>
          <w:rFonts w:ascii="Times New Roman" w:eastAsia="Times New Roman" w:hAnsi="Times New Roman" w:cs="Times New Roman"/>
          <w:b/>
          <w:bCs/>
          <w:sz w:val="20"/>
          <w:szCs w:val="20"/>
          <w:lang w:bidi="ar-IQ"/>
        </w:rPr>
        <w:t xml:space="preserve"> Concentration of albumin.</w:t>
      </w:r>
      <w:r w:rsidRPr="00915A36">
        <w:rPr>
          <w:rFonts w:ascii="Times New Roman" w:eastAsia="Times New Roman" w:hAnsi="Times New Roman" w:cs="Times New Roman"/>
          <w:b/>
          <w:bCs/>
          <w:sz w:val="24"/>
          <w:szCs w:val="24"/>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747D44B1" w14:textId="4BEB0198"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Glucose Concentration:</w:t>
      </w:r>
    </w:p>
    <w:p w14:paraId="04C1259A" w14:textId="502D43B5"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Blood glucose levels were assessed</w:t>
      </w:r>
      <w:r w:rsidR="00551332">
        <w:rPr>
          <w:rFonts w:ascii="Times New Roman" w:eastAsia="Times New Roman" w:hAnsi="Times New Roman" w:cs="Times New Roman"/>
          <w:sz w:val="24"/>
          <w:szCs w:val="24"/>
          <w:lang w:bidi="ar-IQ"/>
        </w:rPr>
        <w:t xml:space="preserve"> using a kit provided by</w:t>
      </w:r>
      <w:r w:rsidRPr="00915A36">
        <w:rPr>
          <w:rFonts w:ascii="Times New Roman" w:eastAsia="Times New Roman" w:hAnsi="Times New Roman" w:cs="Times New Roman"/>
          <w:sz w:val="24"/>
          <w:szCs w:val="24"/>
          <w:lang w:bidi="ar-IQ"/>
        </w:rPr>
        <w:t xml:space="preserv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00551332">
        <w:rPr>
          <w:rFonts w:ascii="Times New Roman" w:eastAsia="Times New Roman" w:hAnsi="Times New Roman" w:cs="Times New Roman"/>
          <w:sz w:val="24"/>
          <w:szCs w:val="24"/>
          <w:lang w:bidi="ar-IQ"/>
        </w:rPr>
        <w:t xml:space="preserve"> company. A</w:t>
      </w:r>
      <w:r w:rsidRPr="00915A36">
        <w:rPr>
          <w:rFonts w:ascii="Times New Roman" w:eastAsia="Times New Roman" w:hAnsi="Times New Roman" w:cs="Times New Roman"/>
          <w:sz w:val="24"/>
          <w:szCs w:val="24"/>
          <w:lang w:bidi="ar-IQ"/>
        </w:rPr>
        <w:t>nalyses</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were conducted according to the </w:t>
      </w:r>
      <w:proofErr w:type="spellStart"/>
      <w:r w:rsidR="00551332">
        <w:rPr>
          <w:rFonts w:ascii="Times New Roman" w:eastAsia="Times New Roman" w:hAnsi="Times New Roman" w:cs="Times New Roman"/>
          <w:sz w:val="24"/>
          <w:szCs w:val="24"/>
          <w:lang w:bidi="ar-IQ"/>
        </w:rPr>
        <w:t>companys</w:t>
      </w:r>
      <w:proofErr w:type="spellEnd"/>
      <w:r w:rsidR="00551332">
        <w:rPr>
          <w:rFonts w:ascii="Times New Roman" w:eastAsia="Times New Roman" w:hAnsi="Times New Roman" w:cs="Times New Roman"/>
          <w:sz w:val="24"/>
          <w:szCs w:val="24"/>
          <w:lang w:bidi="ar-IQ"/>
        </w:rPr>
        <w:t xml:space="preserve"> procedures, using</w:t>
      </w:r>
      <w:r w:rsidRPr="00915A36">
        <w:rPr>
          <w:rFonts w:ascii="Times New Roman" w:eastAsia="Times New Roman" w:hAnsi="Times New Roman" w:cs="Times New Roman"/>
          <w:sz w:val="24"/>
          <w:szCs w:val="24"/>
          <w:lang w:bidi="ar-IQ"/>
        </w:rPr>
        <w:t xml:space="preserve"> a spectrophotometer at a wavelength of 550 nm. The</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absorbance of each sample was measured, followed by th</w:t>
      </w:r>
      <w:r w:rsidR="00551332">
        <w:rPr>
          <w:rFonts w:ascii="Times New Roman" w:eastAsia="Times New Roman" w:hAnsi="Times New Roman" w:cs="Times New Roman"/>
          <w:sz w:val="24"/>
          <w:szCs w:val="24"/>
          <w:lang w:bidi="ar-IQ"/>
        </w:rPr>
        <w:t xml:space="preserve">e application of the </w:t>
      </w:r>
      <w:r w:rsidRPr="00915A36">
        <w:rPr>
          <w:rFonts w:ascii="Times New Roman" w:eastAsia="Times New Roman" w:hAnsi="Times New Roman" w:cs="Times New Roman"/>
          <w:sz w:val="24"/>
          <w:szCs w:val="24"/>
          <w:lang w:bidi="ar-IQ"/>
        </w:rPr>
        <w:t>equation:</w:t>
      </w:r>
    </w:p>
    <w:p w14:paraId="00CC3C9F" w14:textId="738B4D85"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Blood</w:t>
      </w:r>
      <w:r w:rsidR="00551332">
        <w:rPr>
          <w:rFonts w:ascii="Times New Roman" w:eastAsia="Times New Roman" w:hAnsi="Times New Roman" w:cs="Times New Roman"/>
          <w:b/>
          <w:bCs/>
          <w:sz w:val="20"/>
          <w:szCs w:val="20"/>
          <w:lang w:bidi="ar-IQ"/>
        </w:rPr>
        <w:t xml:space="preserve"> </w:t>
      </w:r>
      <w:r w:rsidRPr="00630BD5">
        <w:rPr>
          <w:rFonts w:ascii="Times New Roman" w:eastAsia="Times New Roman" w:hAnsi="Times New Roman" w:cs="Times New Roman"/>
          <w:b/>
          <w:bCs/>
          <w:sz w:val="20"/>
          <w:szCs w:val="20"/>
          <w:lang w:bidi="ar-IQ"/>
        </w:rPr>
        <w:t>glucose (mg/100ml) = Absorption sample / Standard absorbance solution × 100</w:t>
      </w:r>
      <w:r w:rsidRPr="00915A36">
        <w:rPr>
          <w:rFonts w:ascii="Times New Roman" w:eastAsia="Times New Roman" w:hAnsi="Times New Roman" w:cs="Times New Roman"/>
          <w:sz w:val="24"/>
          <w:szCs w:val="24"/>
          <w:lang w:bidi="ar-IQ"/>
        </w:rPr>
        <w:t xml:space="preserve">                                                              </w:t>
      </w:r>
      <w:proofErr w:type="gramStart"/>
      <w:r w:rsidRPr="00915A36">
        <w:rPr>
          <w:rFonts w:ascii="Times New Roman" w:eastAsia="Times New Roman" w:hAnsi="Times New Roman" w:cs="Times New Roman"/>
          <w:sz w:val="24"/>
          <w:szCs w:val="24"/>
          <w:lang w:bidi="ar-IQ"/>
        </w:rPr>
        <w:t xml:space="preserve">   (</w:t>
      </w:r>
      <w:proofErr w:type="spellStart"/>
      <w:proofErr w:type="gramEnd"/>
      <w:r w:rsidR="008E7EC0">
        <w:rPr>
          <w:rFonts w:ascii="Times New Roman" w:eastAsia="Times New Roman" w:hAnsi="Times New Roman" w:cs="Times New Roman"/>
          <w:sz w:val="24"/>
          <w:szCs w:val="24"/>
          <w:lang w:bidi="ar-IQ"/>
        </w:rPr>
        <w:t>Sayah</w:t>
      </w:r>
      <w:proofErr w:type="spellEnd"/>
      <w:r w:rsidRPr="00915A36">
        <w:rPr>
          <w:rFonts w:ascii="Times New Roman" w:eastAsia="Times New Roman" w:hAnsi="Times New Roman" w:cs="Times New Roman"/>
          <w:sz w:val="24"/>
          <w:szCs w:val="24"/>
          <w:lang w:bidi="ar-IQ"/>
        </w:rPr>
        <w:t xml:space="preserve">, </w:t>
      </w:r>
      <w:r w:rsidR="008E7EC0">
        <w:rPr>
          <w:rFonts w:ascii="Times New Roman" w:eastAsia="Times New Roman" w:hAnsi="Times New Roman" w:cs="Times New Roman"/>
          <w:sz w:val="24"/>
          <w:szCs w:val="24"/>
          <w:lang w:bidi="ar-IQ"/>
        </w:rPr>
        <w:t>2022</w:t>
      </w:r>
      <w:r w:rsidRPr="00915A36">
        <w:rPr>
          <w:rFonts w:ascii="Times New Roman" w:eastAsia="Times New Roman" w:hAnsi="Times New Roman" w:cs="Times New Roman"/>
          <w:sz w:val="24"/>
          <w:szCs w:val="24"/>
          <w:lang w:bidi="ar-IQ"/>
        </w:rPr>
        <w:t>).</w:t>
      </w:r>
    </w:p>
    <w:p w14:paraId="0FCFBF8D" w14:textId="7589356D"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Cholesterol Concentration</w:t>
      </w:r>
    </w:p>
    <w:p w14:paraId="2FF44C88" w14:textId="4D55B934"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absorban</w:t>
      </w:r>
      <w:r w:rsidR="00405D09">
        <w:rPr>
          <w:rFonts w:ascii="Times New Roman" w:eastAsia="Times New Roman" w:hAnsi="Times New Roman" w:cs="Times New Roman"/>
          <w:sz w:val="24"/>
          <w:szCs w:val="24"/>
          <w:lang w:bidi="ar-IQ"/>
        </w:rPr>
        <w:t>ce of the samples was determined</w:t>
      </w:r>
      <w:r w:rsidRPr="00915A36">
        <w:rPr>
          <w:rFonts w:ascii="Times New Roman" w:eastAsia="Times New Roman" w:hAnsi="Times New Roman" w:cs="Times New Roman"/>
          <w:sz w:val="24"/>
          <w:szCs w:val="24"/>
          <w:lang w:bidi="ar-IQ"/>
        </w:rPr>
        <w:t xml:space="preserve"> using a spectrophotometer at a wavelength of </w:t>
      </w:r>
      <w:r w:rsidR="00405D09">
        <w:rPr>
          <w:rFonts w:ascii="Times New Roman" w:eastAsia="Times New Roman" w:hAnsi="Times New Roman" w:cs="Times New Roman"/>
          <w:sz w:val="24"/>
          <w:szCs w:val="24"/>
          <w:lang w:bidi="ar-IQ"/>
        </w:rPr>
        <w:t>500 nm, following the instruction</w:t>
      </w:r>
      <w:r w:rsidRPr="00915A36">
        <w:rPr>
          <w:rFonts w:ascii="Times New Roman" w:eastAsia="Times New Roman" w:hAnsi="Times New Roman" w:cs="Times New Roman"/>
          <w:sz w:val="24"/>
          <w:szCs w:val="24"/>
          <w:lang w:bidi="ar-IQ"/>
        </w:rPr>
        <w:t xml:space="preserve"> provided by the</w:t>
      </w:r>
      <w:r w:rsidRPr="00915A36">
        <w:rPr>
          <w:rFonts w:ascii="Times New Roman" w:hAnsi="Times New Roman" w:cs="Times New Roman"/>
          <w:sz w:val="24"/>
          <w:szCs w:val="24"/>
        </w:rPr>
        <w:t xml:space="preserv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Pr="00915A36">
        <w:rPr>
          <w:rFonts w:ascii="Times New Roman" w:eastAsia="Times New Roman" w:hAnsi="Times New Roman" w:cs="Times New Roman"/>
          <w:sz w:val="24"/>
          <w:szCs w:val="24"/>
          <w:lang w:bidi="ar-IQ"/>
        </w:rPr>
        <w:t xml:space="preserve"> company.</w:t>
      </w:r>
    </w:p>
    <w:p w14:paraId="4A28BBBF"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630BD5">
        <w:rPr>
          <w:rFonts w:ascii="Times New Roman" w:eastAsia="Times New Roman" w:hAnsi="Times New Roman" w:cs="Times New Roman"/>
          <w:b/>
          <w:bCs/>
          <w:sz w:val="20"/>
          <w:szCs w:val="20"/>
          <w:lang w:bidi="ar-IQ"/>
        </w:rPr>
        <w:t xml:space="preserve">Cholesterol concentration (mg/100 ml) = Sample absorbance / Absorbance of standard solution x 200.                                                            </w:t>
      </w:r>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17B76D06" w14:textId="08857E2D" w:rsidR="000B0E50" w:rsidRDefault="000B0E50" w:rsidP="00186A16">
      <w:pPr>
        <w:bidi w:val="0"/>
        <w:spacing w:after="0" w:line="240" w:lineRule="auto"/>
        <w:jc w:val="both"/>
        <w:rPr>
          <w:rFonts w:ascii="Times New Roman" w:eastAsia="Times New Roman" w:hAnsi="Times New Roman" w:cs="Times New Roman"/>
          <w:sz w:val="24"/>
          <w:szCs w:val="24"/>
          <w:lang w:bidi="ar-IQ"/>
        </w:rPr>
      </w:pPr>
    </w:p>
    <w:p w14:paraId="72DE4276" w14:textId="009B6EDA"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Triglycerides Concentration</w:t>
      </w:r>
    </w:p>
    <w:p w14:paraId="53A8AD6A" w14:textId="01B64985"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The absorbance of the samples was</w:t>
      </w:r>
      <w:r w:rsidR="00405D09">
        <w:rPr>
          <w:rFonts w:ascii="Times New Roman" w:eastAsia="Times New Roman" w:hAnsi="Times New Roman" w:cs="Times New Roman"/>
          <w:sz w:val="24"/>
          <w:szCs w:val="24"/>
          <w:lang w:bidi="ar-IQ"/>
        </w:rPr>
        <w:t xml:space="preserve"> determined</w:t>
      </w:r>
      <w:r w:rsidRPr="00915A36">
        <w:rPr>
          <w:rFonts w:ascii="Times New Roman" w:eastAsia="Times New Roman" w:hAnsi="Times New Roman" w:cs="Times New Roman"/>
          <w:sz w:val="24"/>
          <w:szCs w:val="24"/>
          <w:lang w:bidi="ar-IQ"/>
        </w:rPr>
        <w:t xml:space="preserve"> using a spectrophotometer at a wavelength of </w:t>
      </w:r>
      <w:r w:rsidR="00405D09">
        <w:rPr>
          <w:rFonts w:ascii="Times New Roman" w:eastAsia="Times New Roman" w:hAnsi="Times New Roman" w:cs="Times New Roman"/>
          <w:sz w:val="24"/>
          <w:szCs w:val="24"/>
          <w:lang w:bidi="ar-IQ"/>
        </w:rPr>
        <w:t>540 nm, following the instructions provided by</w:t>
      </w:r>
      <w:r w:rsidRPr="00915A36">
        <w:rPr>
          <w:rFonts w:ascii="Times New Roman" w:eastAsia="Times New Roman" w:hAnsi="Times New Roman" w:cs="Times New Roman"/>
          <w:sz w:val="24"/>
          <w:szCs w:val="24"/>
          <w:lang w:bidi="ar-IQ"/>
        </w:rPr>
        <w:t xml:space="preserv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Pr="00915A36">
        <w:rPr>
          <w:rFonts w:ascii="Times New Roman" w:eastAsia="Times New Roman" w:hAnsi="Times New Roman" w:cs="Times New Roman"/>
          <w:sz w:val="24"/>
          <w:szCs w:val="24"/>
          <w:lang w:bidi="ar-IQ"/>
        </w:rPr>
        <w:t xml:space="preserve"> company.</w:t>
      </w:r>
    </w:p>
    <w:p w14:paraId="0911A1CA"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Triglyceride concentration (mg/100 ml) = Sample absorbance / Absorbance of standard solution × 200</w:t>
      </w:r>
      <w:r w:rsidRPr="00630BD5">
        <w:rPr>
          <w:rFonts w:ascii="Times New Roman" w:eastAsia="Times New Roman" w:hAnsi="Times New Roman" w:cs="Times New Roman"/>
          <w:sz w:val="20"/>
          <w:szCs w:val="20"/>
          <w:lang w:bidi="ar-IQ"/>
        </w:rPr>
        <w:t xml:space="preserve">                                                           </w:t>
      </w:r>
      <w:proofErr w:type="gramStart"/>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w:t>
      </w:r>
      <w:proofErr w:type="gramEnd"/>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0478738A"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1BF52E9B" w14:textId="0D8EE99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Digestive Enzymes</w:t>
      </w:r>
    </w:p>
    <w:p w14:paraId="2809B000" w14:textId="3EA407CB"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 xml:space="preserve">Lipase </w:t>
      </w:r>
      <w:r w:rsidRPr="00915A36">
        <w:rPr>
          <w:rFonts w:ascii="Times New Roman" w:hAnsi="Times New Roman" w:cs="Times New Roman"/>
          <w:b/>
          <w:bCs/>
          <w:sz w:val="24"/>
          <w:szCs w:val="24"/>
        </w:rPr>
        <w:t>enzyme activity</w:t>
      </w:r>
    </w:p>
    <w:p w14:paraId="16B1B29D" w14:textId="36419E68"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Lipase activity was assessed via a BIOLABO kit. The reaction entailed the transformation of 1,2-diglyceride into glycerol and free fatty acids, accompanied by </w:t>
      </w:r>
      <w:proofErr w:type="spellStart"/>
      <w:r w:rsidRPr="00915A36">
        <w:rPr>
          <w:rFonts w:ascii="Times New Roman" w:eastAsia="Times New Roman" w:hAnsi="Times New Roman" w:cs="Times New Roman"/>
          <w:sz w:val="24"/>
          <w:szCs w:val="24"/>
          <w:lang w:bidi="ar-IQ"/>
        </w:rPr>
        <w:t>quinoneimine</w:t>
      </w:r>
      <w:proofErr w:type="spellEnd"/>
      <w:r w:rsidRPr="00915A36">
        <w:rPr>
          <w:rFonts w:ascii="Times New Roman" w:eastAsia="Times New Roman" w:hAnsi="Times New Roman" w:cs="Times New Roman"/>
          <w:sz w:val="24"/>
          <w:szCs w:val="24"/>
          <w:lang w:bidi="ar-IQ"/>
        </w:rPr>
        <w:t xml:space="preserve"> production, which was quantified at 550 </w:t>
      </w:r>
      <w:proofErr w:type="gramStart"/>
      <w:r w:rsidRPr="00915A36">
        <w:rPr>
          <w:rFonts w:ascii="Times New Roman" w:eastAsia="Times New Roman" w:hAnsi="Times New Roman" w:cs="Times New Roman"/>
          <w:sz w:val="24"/>
          <w:szCs w:val="24"/>
          <w:lang w:bidi="ar-IQ"/>
        </w:rPr>
        <w:t>nm  (</w:t>
      </w:r>
      <w:proofErr w:type="gramEnd"/>
      <w:r w:rsidR="008C478B" w:rsidRPr="008C478B">
        <w:rPr>
          <w:rFonts w:ascii="Times New Roman" w:eastAsia="Times New Roman" w:hAnsi="Times New Roman" w:cs="Times New Roman"/>
          <w:sz w:val="24"/>
          <w:szCs w:val="24"/>
          <w:lang w:bidi="ar-IQ"/>
        </w:rPr>
        <w:t>Rhehab,2024</w:t>
      </w:r>
      <w:r w:rsidRPr="00915A36">
        <w:rPr>
          <w:rFonts w:ascii="Times New Roman" w:eastAsia="Times New Roman" w:hAnsi="Times New Roman" w:cs="Times New Roman"/>
          <w:sz w:val="24"/>
          <w:szCs w:val="24"/>
          <w:lang w:bidi="ar-IQ"/>
        </w:rPr>
        <w:t>).</w:t>
      </w:r>
    </w:p>
    <w:p w14:paraId="2A948794" w14:textId="6822A5A3"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Amylase enzyme activity</w:t>
      </w:r>
    </w:p>
    <w:p w14:paraId="1F2205F2" w14:textId="1F574CAF"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Amylase activity was assessed via </w:t>
      </w:r>
      <w:proofErr w:type="gramStart"/>
      <w:r w:rsidRPr="00915A36">
        <w:rPr>
          <w:rFonts w:ascii="Times New Roman" w:eastAsia="Times New Roman" w:hAnsi="Times New Roman" w:cs="Times New Roman"/>
          <w:sz w:val="24"/>
          <w:szCs w:val="24"/>
          <w:lang w:bidi="ar-IQ"/>
        </w:rPr>
        <w:t>the  in</w:t>
      </w:r>
      <w:proofErr w:type="gramEnd"/>
      <w:r w:rsidRPr="00915A36">
        <w:rPr>
          <w:rFonts w:ascii="Times New Roman" w:eastAsia="Times New Roman" w:hAnsi="Times New Roman" w:cs="Times New Roman"/>
          <w:sz w:val="24"/>
          <w:szCs w:val="24"/>
          <w:lang w:bidi="ar-IQ"/>
        </w:rPr>
        <w:t xml:space="preserve"> BIOREACT device a BIOLABO kit. The, correlated with α-amylase activity, was assessed at 405 nm (</w:t>
      </w:r>
      <w:r w:rsidR="008C478B" w:rsidRPr="008C478B">
        <w:rPr>
          <w:rFonts w:ascii="Times New Roman" w:eastAsia="Times New Roman" w:hAnsi="Times New Roman" w:cs="Times New Roman"/>
          <w:sz w:val="24"/>
          <w:szCs w:val="24"/>
          <w:lang w:bidi="ar-IQ"/>
        </w:rPr>
        <w:t>Rhehab,2024</w:t>
      </w:r>
      <w:r>
        <w:rPr>
          <w:rFonts w:ascii="Times New Roman" w:eastAsia="Times New Roman" w:hAnsi="Times New Roman" w:cs="Times New Roman"/>
          <w:sz w:val="24"/>
          <w:szCs w:val="24"/>
          <w:lang w:bidi="ar-IQ"/>
        </w:rPr>
        <w:t>).</w:t>
      </w:r>
    </w:p>
    <w:p w14:paraId="774ACBD5" w14:textId="14394F5C"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Protease enzyme activity</w:t>
      </w:r>
    </w:p>
    <w:p w14:paraId="0B7AB00E" w14:textId="0093722A" w:rsidR="000B0E50"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Protease activity was assessed via a BIOLABO kit. Proteases engage with protein substrates, leading to elevated levels of the resultant peptides Enzyme activity was assessed at a wavelength of 405 nm (</w:t>
      </w:r>
      <w:bookmarkStart w:id="1" w:name="_Hlk202239643"/>
      <w:r w:rsidR="008C478B">
        <w:rPr>
          <w:rFonts w:ascii="Times New Roman" w:eastAsia="Times New Roman" w:hAnsi="Times New Roman" w:cs="Times New Roman"/>
          <w:sz w:val="24"/>
          <w:szCs w:val="24"/>
          <w:lang w:bidi="ar-IQ"/>
        </w:rPr>
        <w:t>Rhehab,2024</w:t>
      </w:r>
      <w:bookmarkEnd w:id="1"/>
      <w:r w:rsidRPr="00915A36">
        <w:rPr>
          <w:rFonts w:ascii="Times New Roman" w:eastAsia="Times New Roman" w:hAnsi="Times New Roman" w:cs="Times New Roman"/>
          <w:sz w:val="24"/>
          <w:szCs w:val="24"/>
          <w:lang w:bidi="ar-IQ"/>
        </w:rPr>
        <w:t>).</w:t>
      </w:r>
    </w:p>
    <w:p w14:paraId="7CC0BE5B" w14:textId="75A63A89"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Gene Expression</w:t>
      </w:r>
    </w:p>
    <w:p w14:paraId="0953AEE2" w14:textId="052089DE"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Tissue Samples Collection</w:t>
      </w:r>
    </w:p>
    <w:p w14:paraId="6A68D776"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After slaughtering the birds at the age of (6) weeks, (15) pancreatic tissue samples were collected, with (3) samples for each treatment and (1) sample for the replicate. These samples were kept in special sealed containers and deep frozen at a temperature of (-80) C in the Biotechnology Laboratories of the Department of Life Sciences, College of Science, University of Basra until the sample crushing process was carried out.</w:t>
      </w:r>
    </w:p>
    <w:p w14:paraId="531EAF05"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5B2D34E5" w14:textId="4C55B2EF"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lastRenderedPageBreak/>
        <w:t xml:space="preserve">Sample crushing and preservation process using </w:t>
      </w:r>
      <w:proofErr w:type="spellStart"/>
      <w:r w:rsidRPr="00915A36">
        <w:rPr>
          <w:rFonts w:ascii="Times New Roman" w:eastAsia="Times New Roman" w:hAnsi="Times New Roman" w:cs="Times New Roman"/>
          <w:b/>
          <w:bCs/>
          <w:sz w:val="24"/>
          <w:szCs w:val="24"/>
          <w:lang w:bidi="ar-IQ"/>
        </w:rPr>
        <w:t>trizol</w:t>
      </w:r>
      <w:proofErr w:type="spellEnd"/>
    </w:p>
    <w:p w14:paraId="7F60D622" w14:textId="6E82E403"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sample crushing process was carried out in Al-</w:t>
      </w:r>
      <w:proofErr w:type="spellStart"/>
      <w:r w:rsidRPr="00915A36">
        <w:rPr>
          <w:rFonts w:ascii="Times New Roman" w:eastAsia="Times New Roman" w:hAnsi="Times New Roman" w:cs="Times New Roman"/>
          <w:sz w:val="24"/>
          <w:szCs w:val="24"/>
          <w:lang w:bidi="ar-IQ"/>
        </w:rPr>
        <w:t>Ghari</w:t>
      </w:r>
      <w:proofErr w:type="spellEnd"/>
      <w:r w:rsidRPr="00915A36">
        <w:rPr>
          <w:rFonts w:ascii="Times New Roman" w:eastAsia="Times New Roman" w:hAnsi="Times New Roman" w:cs="Times New Roman"/>
          <w:sz w:val="24"/>
          <w:szCs w:val="24"/>
          <w:lang w:bidi="ar-IQ"/>
        </w:rPr>
        <w:t xml:space="preserve"> Research Laboratory in Najaf Governorate after preparing a sterile place for work and according to the following steps: A sample of pancreatic and intestinal tissue was taken after thawing it from freezing and with equal weight for all samples and placed in a special ceramic mortar. An amount of liquid nitrogen was added to crush the sample and completely convert it into a frozen powder. The powder was transferred to Eppendorf with the addition of (900) microliters of </w:t>
      </w:r>
      <w:proofErr w:type="spellStart"/>
      <w:r w:rsidRPr="00915A36">
        <w:rPr>
          <w:rFonts w:ascii="Times New Roman" w:eastAsia="Times New Roman" w:hAnsi="Times New Roman" w:cs="Times New Roman"/>
          <w:sz w:val="24"/>
          <w:szCs w:val="24"/>
          <w:lang w:bidi="ar-IQ"/>
        </w:rPr>
        <w:t>Ttizol</w:t>
      </w:r>
      <w:proofErr w:type="spellEnd"/>
      <w:r w:rsidRPr="00915A36">
        <w:rPr>
          <w:rFonts w:ascii="Times New Roman" w:eastAsia="Times New Roman" w:hAnsi="Times New Roman" w:cs="Times New Roman"/>
          <w:sz w:val="24"/>
          <w:szCs w:val="24"/>
          <w:lang w:bidi="ar-IQ"/>
        </w:rPr>
        <w:t xml:space="preserve"> solution. The sample was covered with dark tape to avoid damage to the sample. All steps were repeated on all samples, all samples were numbered and stored in a freezer at (-18) degrees until the RNA extraction process was completed.</w:t>
      </w:r>
    </w:p>
    <w:p w14:paraId="4C3C4C78" w14:textId="2E72371C" w:rsidR="000B0E50" w:rsidRPr="00915A36" w:rsidRDefault="000B0E50" w:rsidP="00186A16">
      <w:pPr>
        <w:bidi w:val="0"/>
        <w:spacing w:after="0" w:line="240" w:lineRule="auto"/>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Dissolving Primers</w:t>
      </w:r>
    </w:p>
    <w:p w14:paraId="404E770D" w14:textId="77777777" w:rsidR="000B0E50" w:rsidRPr="00915A36" w:rsidRDefault="000B0E50" w:rsidP="00186A16">
      <w:pPr>
        <w:bidi w:val="0"/>
        <w:spacing w:after="0" w:line="240" w:lineRule="auto"/>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According to the manufacturer's instructions, the primers were dissolved by adding sterile deionized water as stated on the package and mixing them well. 100 </w:t>
      </w:r>
      <w:proofErr w:type="spellStart"/>
      <w:r w:rsidRPr="00915A36">
        <w:rPr>
          <w:rFonts w:ascii="Times New Roman" w:eastAsia="Times New Roman" w:hAnsi="Times New Roman" w:cs="Times New Roman"/>
          <w:sz w:val="24"/>
          <w:szCs w:val="24"/>
          <w:lang w:bidi="ar-IQ"/>
        </w:rPr>
        <w:t>pmol</w:t>
      </w:r>
      <w:proofErr w:type="spellEnd"/>
      <w:r w:rsidRPr="00915A36">
        <w:rPr>
          <w:rFonts w:ascii="Times New Roman" w:eastAsia="Times New Roman" w:hAnsi="Times New Roman" w:cs="Times New Roman"/>
          <w:sz w:val="24"/>
          <w:szCs w:val="24"/>
          <w:lang w:bidi="ar-IQ"/>
        </w:rPr>
        <w:t xml:space="preserve"> of each primer was prepared as stated on the label of the primer tube, thus forming the Stock Solution which was stored at -20°C</w:t>
      </w:r>
      <w:r w:rsidRPr="00915A36">
        <w:rPr>
          <w:rFonts w:ascii="Times New Roman" w:eastAsia="Times New Roman" w:hAnsi="Times New Roman" w:cs="Times New Roman"/>
          <w:sz w:val="24"/>
          <w:szCs w:val="24"/>
          <w:rtl/>
          <w:lang w:bidi="ar-IQ"/>
        </w:rPr>
        <w:t>.</w:t>
      </w:r>
    </w:p>
    <w:p w14:paraId="589C95D3" w14:textId="6EB8F5ED" w:rsidR="000B0E50" w:rsidRPr="00915A36" w:rsidRDefault="000B0E50" w:rsidP="00186A16">
      <w:pPr>
        <w:bidi w:val="0"/>
        <w:spacing w:after="0" w:line="240" w:lineRule="auto"/>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Dilution of Primers</w:t>
      </w:r>
    </w:p>
    <w:p w14:paraId="0A2CA9FB"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To dilute the primer, 10 </w:t>
      </w:r>
      <w:proofErr w:type="spellStart"/>
      <w:r w:rsidRPr="00915A36">
        <w:rPr>
          <w:rFonts w:ascii="Times New Roman" w:eastAsia="Times New Roman" w:hAnsi="Times New Roman" w:cs="Times New Roman"/>
          <w:sz w:val="24"/>
          <w:szCs w:val="24"/>
          <w:lang w:bidi="ar-IQ"/>
        </w:rPr>
        <w:t>pM</w:t>
      </w:r>
      <w:proofErr w:type="spellEnd"/>
      <w:r w:rsidRPr="00915A36">
        <w:rPr>
          <w:rFonts w:ascii="Times New Roman" w:eastAsia="Times New Roman" w:hAnsi="Times New Roman" w:cs="Times New Roman"/>
          <w:sz w:val="24"/>
          <w:szCs w:val="24"/>
          <w:lang w:bidi="ar-IQ"/>
        </w:rPr>
        <w:t xml:space="preserve"> of the 100 </w:t>
      </w:r>
      <w:proofErr w:type="spellStart"/>
      <w:r w:rsidRPr="00915A36">
        <w:rPr>
          <w:rFonts w:ascii="Times New Roman" w:eastAsia="Times New Roman" w:hAnsi="Times New Roman" w:cs="Times New Roman"/>
          <w:sz w:val="24"/>
          <w:szCs w:val="24"/>
          <w:lang w:bidi="ar-IQ"/>
        </w:rPr>
        <w:t>pM</w:t>
      </w:r>
      <w:proofErr w:type="spellEnd"/>
      <w:r w:rsidRPr="00915A36">
        <w:rPr>
          <w:rFonts w:ascii="Times New Roman" w:eastAsia="Times New Roman" w:hAnsi="Times New Roman" w:cs="Times New Roman"/>
          <w:sz w:val="24"/>
          <w:szCs w:val="24"/>
          <w:lang w:bidi="ar-IQ"/>
        </w:rPr>
        <w:t xml:space="preserve"> primer was taken in a new tube and 90 </w:t>
      </w:r>
      <w:proofErr w:type="spellStart"/>
      <w:r w:rsidRPr="00915A36">
        <w:rPr>
          <w:rFonts w:ascii="Times New Roman" w:eastAsia="Times New Roman" w:hAnsi="Times New Roman" w:cs="Times New Roman"/>
          <w:sz w:val="24"/>
          <w:szCs w:val="24"/>
          <w:lang w:bidi="ar-IQ"/>
        </w:rPr>
        <w:t>μl</w:t>
      </w:r>
      <w:proofErr w:type="spellEnd"/>
      <w:r w:rsidRPr="00915A36">
        <w:rPr>
          <w:rFonts w:ascii="Times New Roman" w:eastAsia="Times New Roman" w:hAnsi="Times New Roman" w:cs="Times New Roman"/>
          <w:sz w:val="24"/>
          <w:szCs w:val="24"/>
          <w:lang w:bidi="ar-IQ"/>
        </w:rPr>
        <w:t xml:space="preserve"> of sterile deionized water ddH2O was added to it and stored at -20°C. 1 </w:t>
      </w:r>
      <w:proofErr w:type="spellStart"/>
      <w:r w:rsidRPr="00915A36">
        <w:rPr>
          <w:rFonts w:ascii="Times New Roman" w:eastAsia="Times New Roman" w:hAnsi="Times New Roman" w:cs="Times New Roman"/>
          <w:sz w:val="24"/>
          <w:szCs w:val="24"/>
          <w:lang w:bidi="ar-IQ"/>
        </w:rPr>
        <w:t>μl</w:t>
      </w:r>
      <w:proofErr w:type="spellEnd"/>
      <w:r w:rsidRPr="00915A36">
        <w:rPr>
          <w:rFonts w:ascii="Times New Roman" w:eastAsia="Times New Roman" w:hAnsi="Times New Roman" w:cs="Times New Roman"/>
          <w:sz w:val="24"/>
          <w:szCs w:val="24"/>
          <w:lang w:bidi="ar-IQ"/>
        </w:rPr>
        <w:t xml:space="preserve"> of the last dilution was taken and added with the components of the RT-PCR tube.</w:t>
      </w:r>
    </w:p>
    <w:p w14:paraId="6E81ABFE" w14:textId="48BF6D3F" w:rsidR="000B0E50" w:rsidRPr="00915A36"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b/>
          <w:bCs/>
          <w:color w:val="000000"/>
          <w:sz w:val="24"/>
          <w:szCs w:val="24"/>
          <w:lang w:val="en-GB" w:bidi="ar-IQ"/>
        </w:rPr>
      </w:pPr>
      <w:r w:rsidRPr="00915A36">
        <w:rPr>
          <w:rFonts w:ascii="Times New Roman" w:hAnsi="Times New Roman" w:cs="Times New Roman"/>
          <w:b/>
          <w:bCs/>
          <w:color w:val="000000"/>
          <w:sz w:val="24"/>
          <w:szCs w:val="24"/>
          <w:lang w:val="en-GB" w:bidi="ar-IQ"/>
        </w:rPr>
        <w:t xml:space="preserve">The RNA Extraction and Quantitative Real-Time PCR: </w:t>
      </w:r>
    </w:p>
    <w:p w14:paraId="7253B409" w14:textId="7A1CD283" w:rsidR="000B0E50" w:rsidRPr="00915A36"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ind w:firstLine="567"/>
        <w:jc w:val="both"/>
        <w:rPr>
          <w:rFonts w:ascii="Times New Roman" w:hAnsi="Times New Roman" w:cs="Times New Roman"/>
          <w:color w:val="000000"/>
          <w:sz w:val="24"/>
          <w:szCs w:val="24"/>
          <w:lang w:val="en-GB" w:bidi="ar-IQ"/>
        </w:rPr>
      </w:pPr>
      <w:r w:rsidRPr="00915A36">
        <w:rPr>
          <w:rFonts w:ascii="Times New Roman" w:hAnsi="Times New Roman" w:cs="Times New Roman"/>
          <w:color w:val="000000"/>
          <w:sz w:val="24"/>
          <w:szCs w:val="24"/>
          <w:lang w:val="en-GB" w:bidi="ar-IQ"/>
        </w:rPr>
        <w:t xml:space="preserve">The Musin2 were extracted after grinding the tissue by utilizing the </w:t>
      </w:r>
      <w:proofErr w:type="spellStart"/>
      <w:r w:rsidRPr="00915A36">
        <w:rPr>
          <w:rFonts w:ascii="Times New Roman" w:hAnsi="Times New Roman" w:cs="Times New Roman"/>
          <w:color w:val="000000"/>
          <w:sz w:val="24"/>
          <w:szCs w:val="24"/>
          <w:lang w:val="en-GB" w:bidi="ar-IQ"/>
        </w:rPr>
        <w:t>TransZol</w:t>
      </w:r>
      <w:proofErr w:type="spellEnd"/>
      <w:r w:rsidRPr="00915A36">
        <w:rPr>
          <w:rFonts w:ascii="Times New Roman" w:hAnsi="Times New Roman" w:cs="Times New Roman"/>
          <w:color w:val="000000"/>
          <w:sz w:val="24"/>
          <w:szCs w:val="24"/>
          <w:lang w:val="en-GB" w:bidi="ar-IQ"/>
        </w:rPr>
        <w:t xml:space="preserve"> microRNA extraction Mini-Kit (</w:t>
      </w:r>
      <w:proofErr w:type="spellStart"/>
      <w:r w:rsidRPr="00915A36">
        <w:rPr>
          <w:rFonts w:ascii="Times New Roman" w:hAnsi="Times New Roman" w:cs="Times New Roman"/>
          <w:color w:val="000000"/>
          <w:sz w:val="24"/>
          <w:szCs w:val="24"/>
          <w:lang w:val="en-GB" w:bidi="ar-IQ"/>
        </w:rPr>
        <w:t>TransGen</w:t>
      </w:r>
      <w:proofErr w:type="spellEnd"/>
      <w:r w:rsidRPr="00915A36">
        <w:rPr>
          <w:rFonts w:ascii="Times New Roman" w:hAnsi="Times New Roman" w:cs="Times New Roman"/>
          <w:color w:val="000000"/>
          <w:sz w:val="24"/>
          <w:szCs w:val="24"/>
          <w:lang w:val="en-GB" w:bidi="ar-IQ"/>
        </w:rPr>
        <w:t xml:space="preserve"> Biotech, China), adhering strictly to the procedural guidelines outlined by the manufacturer as stated below:1- The 500 µl of triazole was Added to 500 µl of Tissue then mix by vortex.2- The 100 µl of chloroform was added to mixture. </w:t>
      </w:r>
      <w:proofErr w:type="spellStart"/>
      <w:r w:rsidRPr="00915A36">
        <w:rPr>
          <w:rFonts w:ascii="Times New Roman" w:hAnsi="Times New Roman" w:cs="Times New Roman"/>
          <w:color w:val="000000"/>
          <w:sz w:val="24"/>
          <w:szCs w:val="24"/>
          <w:lang w:val="en-GB" w:bidi="ar-IQ"/>
        </w:rPr>
        <w:t>Shaked</w:t>
      </w:r>
      <w:proofErr w:type="spellEnd"/>
      <w:r w:rsidRPr="00915A36">
        <w:rPr>
          <w:rFonts w:ascii="Times New Roman" w:hAnsi="Times New Roman" w:cs="Times New Roman"/>
          <w:color w:val="000000"/>
          <w:sz w:val="24"/>
          <w:szCs w:val="24"/>
          <w:lang w:val="en-GB" w:bidi="ar-IQ"/>
        </w:rPr>
        <w:t xml:space="preserve"> the tube vigorously by hand for 30 second and incubated at room temperature for 3 minutes.3- The sample was centrifuged at 10,000 </w:t>
      </w:r>
      <w:proofErr w:type="spellStart"/>
      <w:r w:rsidRPr="00915A36">
        <w:rPr>
          <w:rFonts w:ascii="Times New Roman" w:hAnsi="Times New Roman" w:cs="Times New Roman"/>
          <w:color w:val="000000"/>
          <w:sz w:val="24"/>
          <w:szCs w:val="24"/>
          <w:lang w:val="en-GB" w:bidi="ar-IQ"/>
        </w:rPr>
        <w:t>rcf</w:t>
      </w:r>
      <w:proofErr w:type="spellEnd"/>
      <w:r w:rsidRPr="00915A36">
        <w:rPr>
          <w:rFonts w:ascii="Times New Roman" w:hAnsi="Times New Roman" w:cs="Times New Roman"/>
          <w:color w:val="000000"/>
          <w:sz w:val="24"/>
          <w:szCs w:val="24"/>
          <w:lang w:val="en-GB" w:bidi="ar-IQ"/>
        </w:rPr>
        <w:t xml:space="preserve"> for 15 minutes at 2-8℃. The mixture separated into a lower pink organic phase, an interphase, and a colourless upper aqueous phase which containing the RNA. The volume of the aqueous upper phase is around 60% volume of triazole reagent.</w:t>
      </w:r>
      <w:r w:rsidR="00C209E6">
        <w:rPr>
          <w:rFonts w:ascii="Times New Roman" w:hAnsi="Times New Roman" w:cs="Times New Roman"/>
          <w:color w:val="000000"/>
          <w:sz w:val="24"/>
          <w:szCs w:val="24"/>
          <w:lang w:val="en-GB" w:bidi="ar-IQ"/>
        </w:rPr>
        <w:t xml:space="preserve"> 4</w:t>
      </w:r>
      <w:r w:rsidRPr="00915A36">
        <w:rPr>
          <w:rFonts w:ascii="Times New Roman" w:hAnsi="Times New Roman" w:cs="Times New Roman"/>
          <w:color w:val="000000"/>
          <w:sz w:val="24"/>
          <w:szCs w:val="24"/>
          <w:lang w:val="en-GB" w:bidi="ar-IQ"/>
        </w:rPr>
        <w:t>- The colourless upper phase that contain RNA transferred to a fresh RNase-free tube.</w:t>
      </w:r>
      <w:r w:rsidR="00C209E6">
        <w:rPr>
          <w:rFonts w:ascii="Times New Roman" w:hAnsi="Times New Roman" w:cs="Times New Roman"/>
          <w:color w:val="000000"/>
          <w:sz w:val="24"/>
          <w:szCs w:val="24"/>
          <w:lang w:val="en-GB" w:bidi="ar-IQ"/>
        </w:rPr>
        <w:t xml:space="preserve"> </w:t>
      </w:r>
      <w:r w:rsidRPr="00915A36">
        <w:rPr>
          <w:rFonts w:ascii="Times New Roman" w:hAnsi="Times New Roman" w:cs="Times New Roman"/>
          <w:color w:val="000000"/>
          <w:sz w:val="24"/>
          <w:szCs w:val="24"/>
          <w:lang w:val="en-GB" w:bidi="ar-IQ"/>
        </w:rPr>
        <w:t>5- About 250 µl of isopropanol was added (to precipitate RNA) and mixed thoroughly by inverting tube. Incubate at room temperature for 10 minutes.</w:t>
      </w:r>
      <w:r w:rsidR="00C209E6">
        <w:rPr>
          <w:rFonts w:ascii="Times New Roman" w:hAnsi="Times New Roman" w:cs="Times New Roman"/>
          <w:color w:val="000000"/>
          <w:sz w:val="24"/>
          <w:szCs w:val="24"/>
          <w:lang w:val="en-GB" w:bidi="ar-IQ"/>
        </w:rPr>
        <w:t xml:space="preserve"> </w:t>
      </w:r>
      <w:r w:rsidRPr="00915A36">
        <w:rPr>
          <w:rFonts w:ascii="Times New Roman" w:hAnsi="Times New Roman" w:cs="Times New Roman"/>
          <w:color w:val="000000"/>
          <w:sz w:val="24"/>
          <w:szCs w:val="24"/>
          <w:lang w:val="en-GB" w:bidi="ar-IQ"/>
        </w:rPr>
        <w:t xml:space="preserve">6- Centrifuge the sample at 10,000 rpm for 10 minutes at 2-8°C. Discard the supernatant. Colloidal precipitate can be seen at the wall and the bottom of the </w:t>
      </w:r>
      <w:proofErr w:type="gramStart"/>
      <w:r w:rsidRPr="00915A36">
        <w:rPr>
          <w:rFonts w:ascii="Times New Roman" w:hAnsi="Times New Roman" w:cs="Times New Roman"/>
          <w:color w:val="000000"/>
          <w:sz w:val="24"/>
          <w:szCs w:val="24"/>
          <w:lang w:val="en-GB" w:bidi="ar-IQ"/>
        </w:rPr>
        <w:t>tube.</w:t>
      </w:r>
      <w:r w:rsidRPr="00915A36">
        <w:rPr>
          <w:rFonts w:ascii="Tahoma" w:hAnsi="Tahoma" w:cs="Tahoma"/>
          <w:color w:val="000000"/>
          <w:sz w:val="24"/>
          <w:szCs w:val="24"/>
          <w:lang w:val="en-GB" w:bidi="ar-IQ"/>
        </w:rPr>
        <w:t>﻿</w:t>
      </w:r>
      <w:proofErr w:type="gramEnd"/>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7- Add 500 µl of 75% ethanol (prepared with RNase-free water), vertexing vigorously.</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8- Centrifuge the sample at 7,500 rpm for 5 minutes at 2-8°C.</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9- Discard the supernatant. Air-dry the RNA pellet 55-60°C (about 5 minutes).</w:t>
      </w:r>
    </w:p>
    <w:p w14:paraId="31C7B90C" w14:textId="0B9337C6" w:rsidR="000B0E50"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val="en-GB" w:bidi="ar-IQ"/>
        </w:rPr>
      </w:pP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 xml:space="preserve">10- The RNA pellet is dissolved in 50 µl of injection water (DDW).11. Incubate at 55-60°C for 10 minutes then the purified RNA was used with kit content and primers in </w:t>
      </w:r>
      <w:proofErr w:type="spellStart"/>
      <w:r w:rsidRPr="00915A36">
        <w:rPr>
          <w:rFonts w:ascii="Times New Roman" w:hAnsi="Times New Roman" w:cs="Times New Roman"/>
          <w:color w:val="000000"/>
          <w:sz w:val="24"/>
          <w:szCs w:val="24"/>
          <w:lang w:val="en-GB" w:bidi="ar-IQ"/>
        </w:rPr>
        <w:t>qRT</w:t>
      </w:r>
      <w:proofErr w:type="spellEnd"/>
      <w:r w:rsidRPr="00915A36">
        <w:rPr>
          <w:rFonts w:ascii="Times New Roman" w:hAnsi="Times New Roman" w:cs="Times New Roman"/>
          <w:color w:val="000000"/>
          <w:sz w:val="24"/>
          <w:szCs w:val="24"/>
          <w:lang w:val="en-GB" w:bidi="ar-IQ"/>
        </w:rPr>
        <w:t>-PCR. The Reverse Transcription-Polymerase Chain Reaction (RT-PCR) was carried out to assess the expression level of Musin</w:t>
      </w:r>
      <w:proofErr w:type="gramStart"/>
      <w:r w:rsidRPr="00915A36">
        <w:rPr>
          <w:rFonts w:ascii="Times New Roman" w:hAnsi="Times New Roman" w:cs="Times New Roman"/>
          <w:color w:val="000000"/>
          <w:sz w:val="24"/>
          <w:szCs w:val="24"/>
          <w:lang w:val="en-GB" w:bidi="ar-IQ"/>
        </w:rPr>
        <w:t>2 .</w:t>
      </w:r>
      <w:proofErr w:type="gramEnd"/>
      <w:r w:rsidRPr="00915A36">
        <w:rPr>
          <w:rFonts w:ascii="Times New Roman" w:hAnsi="Times New Roman" w:cs="Times New Roman"/>
          <w:color w:val="000000"/>
          <w:sz w:val="24"/>
          <w:szCs w:val="24"/>
          <w:lang w:val="en-GB" w:bidi="ar-IQ"/>
        </w:rPr>
        <w:t xml:space="preserve"> The genotyping occurred within a 20µl reaction mixture comprising of 4µl of RNA template, 10µl of SYBR-Green 2X Master mix (</w:t>
      </w:r>
      <w:proofErr w:type="spellStart"/>
      <w:r w:rsidRPr="00915A36">
        <w:rPr>
          <w:rFonts w:ascii="Times New Roman" w:hAnsi="Times New Roman" w:cs="Times New Roman"/>
          <w:color w:val="000000"/>
          <w:sz w:val="24"/>
          <w:szCs w:val="24"/>
          <w:lang w:val="en-GB" w:bidi="ar-IQ"/>
        </w:rPr>
        <w:t>Promiga</w:t>
      </w:r>
      <w:proofErr w:type="spellEnd"/>
      <w:r w:rsidRPr="00915A36">
        <w:rPr>
          <w:rFonts w:ascii="Times New Roman" w:hAnsi="Times New Roman" w:cs="Times New Roman"/>
          <w:color w:val="000000"/>
          <w:sz w:val="24"/>
          <w:szCs w:val="24"/>
          <w:lang w:val="en-GB" w:bidi="ar-IQ"/>
        </w:rPr>
        <w:t xml:space="preserve">, USA), and 2µl (10pmol/µl) of each specific forward and reverse primers respectively. Amplification was conducted using an MJ Mini Thermocycler (Applied Biosystems, UK). The process was subjected to a holding stage for 15 minutes at 37℃. Cycling parameters included an incubation period of 10 minutes at 95°C, 45 cycles at 95°C for 15 seconds, 58°C for 1 minute, and 72°C for 30 seconds. This was followed by the melting curve stage. The U6 gene (housekeeping gene) served as the endogenous control to standardize the expression value of. Musin2 </w:t>
      </w:r>
      <w:proofErr w:type="gramStart"/>
      <w:r w:rsidRPr="00915A36">
        <w:rPr>
          <w:rFonts w:ascii="Times New Roman" w:hAnsi="Times New Roman" w:cs="Times New Roman"/>
          <w:color w:val="000000"/>
          <w:sz w:val="24"/>
          <w:szCs w:val="24"/>
          <w:lang w:val="en-GB" w:bidi="ar-IQ"/>
        </w:rPr>
        <w:t>The</w:t>
      </w:r>
      <w:proofErr w:type="gramEnd"/>
      <w:r w:rsidRPr="00915A36">
        <w:rPr>
          <w:rFonts w:ascii="Times New Roman" w:hAnsi="Times New Roman" w:cs="Times New Roman"/>
          <w:color w:val="000000"/>
          <w:sz w:val="24"/>
          <w:szCs w:val="24"/>
          <w:lang w:val="en-GB" w:bidi="ar-IQ"/>
        </w:rPr>
        <w:t xml:space="preserve"> primers employed are as follows: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674"/>
        <w:gridCol w:w="5279"/>
        <w:gridCol w:w="983"/>
      </w:tblGrid>
      <w:tr w:rsidR="00C209E6" w:rsidRPr="00C209E6" w14:paraId="5917B61B" w14:textId="77777777" w:rsidTr="00BC7FBE">
        <w:tc>
          <w:tcPr>
            <w:tcW w:w="1260" w:type="dxa"/>
          </w:tcPr>
          <w:p w14:paraId="1CEDA12A"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lastRenderedPageBreak/>
              <w:t>Musin2</w:t>
            </w:r>
          </w:p>
        </w:tc>
        <w:tc>
          <w:tcPr>
            <w:tcW w:w="810" w:type="dxa"/>
          </w:tcPr>
          <w:p w14:paraId="634C877F"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F</w:t>
            </w:r>
          </w:p>
        </w:tc>
        <w:tc>
          <w:tcPr>
            <w:tcW w:w="5760" w:type="dxa"/>
          </w:tcPr>
          <w:p w14:paraId="09F6F8AB"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CCACAAGTCGTCCAGTACCTACA</w:t>
            </w:r>
          </w:p>
        </w:tc>
        <w:tc>
          <w:tcPr>
            <w:tcW w:w="1170" w:type="dxa"/>
          </w:tcPr>
          <w:p w14:paraId="62AE7051"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108</w:t>
            </w:r>
          </w:p>
        </w:tc>
      </w:tr>
      <w:tr w:rsidR="00C209E6" w:rsidRPr="00C209E6" w14:paraId="11268DD0" w14:textId="77777777" w:rsidTr="00BC7FBE">
        <w:tc>
          <w:tcPr>
            <w:tcW w:w="1260" w:type="dxa"/>
          </w:tcPr>
          <w:p w14:paraId="7DB20C1C"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p>
        </w:tc>
        <w:tc>
          <w:tcPr>
            <w:tcW w:w="810" w:type="dxa"/>
          </w:tcPr>
          <w:p w14:paraId="32879A5D"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R</w:t>
            </w:r>
          </w:p>
        </w:tc>
        <w:tc>
          <w:tcPr>
            <w:tcW w:w="5760" w:type="dxa"/>
          </w:tcPr>
          <w:p w14:paraId="1739B5EF"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b/>
                <w:bCs/>
                <w:color w:val="000000"/>
                <w:sz w:val="24"/>
                <w:szCs w:val="24"/>
                <w:lang w:bidi="ar-IQ"/>
              </w:rPr>
            </w:pPr>
            <w:r w:rsidRPr="00C209E6">
              <w:rPr>
                <w:rFonts w:ascii="Times New Roman" w:hAnsi="Times New Roman" w:cs="Times New Roman"/>
                <w:color w:val="000000"/>
                <w:sz w:val="24"/>
                <w:szCs w:val="24"/>
                <w:lang w:bidi="ar-IQ"/>
              </w:rPr>
              <w:t>AGGTTTCATAGTCACCACCATCTTC</w:t>
            </w:r>
          </w:p>
        </w:tc>
        <w:tc>
          <w:tcPr>
            <w:tcW w:w="1170" w:type="dxa"/>
          </w:tcPr>
          <w:p w14:paraId="1C0544A1"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p>
        </w:tc>
      </w:tr>
    </w:tbl>
    <w:p w14:paraId="29CF6AE4" w14:textId="15447D01" w:rsid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val="en-GB" w:bidi="ar-IQ"/>
        </w:rPr>
      </w:pPr>
    </w:p>
    <w:p w14:paraId="0BBE1DEB" w14:textId="77777777" w:rsidR="00396E2C" w:rsidRPr="00396E2C" w:rsidRDefault="00396E2C" w:rsidP="00186A16">
      <w:pPr>
        <w:bidi w:val="0"/>
        <w:spacing w:after="0" w:line="240" w:lineRule="auto"/>
        <w:jc w:val="both"/>
        <w:rPr>
          <w:rFonts w:ascii="Times New Roman" w:eastAsia="Times New Roman" w:hAnsi="Times New Roman" w:cs="Times New Roman"/>
          <w:color w:val="000000"/>
          <w:sz w:val="24"/>
          <w:szCs w:val="24"/>
        </w:rPr>
      </w:pPr>
      <w:r w:rsidRPr="00396E2C">
        <w:rPr>
          <w:rFonts w:ascii="Times New Roman" w:eastAsia="Times New Roman" w:hAnsi="Times New Roman" w:cs="Times New Roman"/>
          <w:b/>
          <w:bCs/>
          <w:sz w:val="24"/>
          <w:szCs w:val="24"/>
        </w:rPr>
        <w:t>Statistical analysis</w:t>
      </w:r>
      <w:r w:rsidRPr="00396E2C">
        <w:rPr>
          <w:rFonts w:ascii="Times New Roman" w:eastAsia="Times New Roman" w:hAnsi="Times New Roman" w:cs="Times New Roman"/>
          <w:color w:val="000000"/>
          <w:sz w:val="24"/>
          <w:szCs w:val="24"/>
        </w:rPr>
        <w:t>:</w:t>
      </w:r>
    </w:p>
    <w:p w14:paraId="3A62E82A" w14:textId="41131A32" w:rsidR="002265EE" w:rsidRDefault="00396E2C" w:rsidP="00186A16">
      <w:pPr>
        <w:bidi w:val="0"/>
        <w:spacing w:after="0" w:line="240" w:lineRule="auto"/>
        <w:jc w:val="both"/>
        <w:rPr>
          <w:rFonts w:ascii="Times New Roman" w:eastAsia="Calibri" w:hAnsi="Times New Roman" w:cs="Times New Roman"/>
          <w:color w:val="000000"/>
          <w:sz w:val="24"/>
          <w:szCs w:val="24"/>
          <w:lang w:bidi="ar-IQ"/>
        </w:rPr>
      </w:pPr>
      <w:r w:rsidRPr="00396E2C">
        <w:rPr>
          <w:rFonts w:ascii="Times New Roman" w:eastAsia="Times New Roman" w:hAnsi="Times New Roman" w:cs="Times New Roman"/>
          <w:sz w:val="24"/>
          <w:szCs w:val="24"/>
        </w:rPr>
        <w:t xml:space="preserve">   </w:t>
      </w:r>
      <w:r w:rsidR="002265EE" w:rsidRPr="002265EE">
        <w:rPr>
          <w:rFonts w:ascii="Times New Roman" w:eastAsia="Calibri" w:hAnsi="Times New Roman" w:cs="Times New Roman"/>
          <w:color w:val="000000"/>
          <w:sz w:val="24"/>
          <w:szCs w:val="24"/>
          <w:lang w:bidi="ar-IQ"/>
        </w:rPr>
        <w:t>The study data were analyzed employing a completely randomized design (CRD) utilizing (</w:t>
      </w:r>
      <w:r w:rsidR="008612D0">
        <w:rPr>
          <w:rFonts w:ascii="Times New Roman" w:eastAsia="Calibri" w:hAnsi="Times New Roman" w:cs="Times New Roman"/>
          <w:color w:val="000000"/>
          <w:sz w:val="24"/>
          <w:szCs w:val="24"/>
          <w:lang w:bidi="ar-IQ"/>
        </w:rPr>
        <w:t>SPSS, 2019</w:t>
      </w:r>
      <w:r w:rsidR="002265EE" w:rsidRPr="002265EE">
        <w:rPr>
          <w:rFonts w:ascii="Times New Roman" w:eastAsia="Calibri" w:hAnsi="Times New Roman" w:cs="Times New Roman"/>
          <w:color w:val="000000"/>
          <w:sz w:val="24"/>
          <w:szCs w:val="24"/>
          <w:lang w:bidi="ar-IQ"/>
        </w:rPr>
        <w:t>). To assess the significance of the differences among the studied means, Duncan's Multiple Range Test (P≤ 0.05) was applied, as per (</w:t>
      </w:r>
      <w:r w:rsidR="008612D0">
        <w:rPr>
          <w:rFonts w:ascii="Times New Roman" w:eastAsia="Calibri" w:hAnsi="Times New Roman" w:cs="Times New Roman"/>
          <w:color w:val="000000"/>
          <w:sz w:val="24"/>
          <w:szCs w:val="24"/>
          <w:lang w:bidi="ar-IQ"/>
        </w:rPr>
        <w:t>Dun</w:t>
      </w:r>
      <w:r w:rsidR="00C85490">
        <w:rPr>
          <w:rFonts w:ascii="Times New Roman" w:eastAsia="Calibri" w:hAnsi="Times New Roman" w:cs="Times New Roman"/>
          <w:color w:val="000000"/>
          <w:sz w:val="24"/>
          <w:szCs w:val="24"/>
          <w:lang w:bidi="ar-IQ"/>
        </w:rPr>
        <w:t>ca</w:t>
      </w:r>
      <w:r w:rsidR="008612D0">
        <w:rPr>
          <w:rFonts w:ascii="Times New Roman" w:eastAsia="Calibri" w:hAnsi="Times New Roman" w:cs="Times New Roman"/>
          <w:color w:val="000000"/>
          <w:sz w:val="24"/>
          <w:szCs w:val="24"/>
          <w:lang w:bidi="ar-IQ"/>
        </w:rPr>
        <w:t>n,1955</w:t>
      </w:r>
      <w:r w:rsidR="002265EE" w:rsidRPr="002265EE">
        <w:rPr>
          <w:rFonts w:ascii="Times New Roman" w:eastAsia="Calibri" w:hAnsi="Times New Roman" w:cs="Times New Roman"/>
          <w:color w:val="000000"/>
          <w:sz w:val="24"/>
          <w:szCs w:val="24"/>
          <w:lang w:bidi="ar-IQ"/>
        </w:rPr>
        <w:t>), alongside a mathematical model for data anal</w:t>
      </w:r>
      <w:r w:rsidR="002265EE">
        <w:rPr>
          <w:rFonts w:ascii="Times New Roman" w:eastAsia="Calibri" w:hAnsi="Times New Roman" w:cs="Times New Roman"/>
          <w:color w:val="000000"/>
          <w:sz w:val="24"/>
          <w:szCs w:val="24"/>
          <w:lang w:bidi="ar-IQ"/>
        </w:rPr>
        <w:t>ysis.</w:t>
      </w:r>
    </w:p>
    <w:p w14:paraId="2617CF73" w14:textId="18EDF9BD" w:rsidR="002265EE" w:rsidRDefault="002265EE" w:rsidP="00186A16">
      <w:pPr>
        <w:bidi w:val="0"/>
        <w:spacing w:after="0" w:line="240" w:lineRule="auto"/>
        <w:jc w:val="both"/>
        <w:rPr>
          <w:rFonts w:ascii="Times New Roman" w:eastAsia="Calibri" w:hAnsi="Times New Roman" w:cs="Times New Roman"/>
          <w:color w:val="000000"/>
          <w:sz w:val="24"/>
          <w:szCs w:val="24"/>
          <w:lang w:bidi="ar-IQ"/>
        </w:rPr>
      </w:pPr>
    </w:p>
    <w:p w14:paraId="491F88A3" w14:textId="640243F2" w:rsidR="009A7F41" w:rsidRDefault="009A7F41" w:rsidP="002322B4">
      <w:pPr>
        <w:bidi w:val="0"/>
        <w:spacing w:after="0"/>
        <w:jc w:val="both"/>
        <w:rPr>
          <w:rFonts w:ascii="Times New Roman" w:eastAsia="Calibri" w:hAnsi="Times New Roman" w:cs="Times New Roman"/>
          <w:b/>
          <w:bCs/>
          <w:sz w:val="24"/>
          <w:szCs w:val="24"/>
          <w:lang w:bidi="ar-IQ"/>
        </w:rPr>
      </w:pPr>
      <w:r w:rsidRPr="009A7F41">
        <w:rPr>
          <w:rFonts w:ascii="Times New Roman" w:eastAsia="Calibri" w:hAnsi="Times New Roman" w:cs="Times New Roman"/>
          <w:b/>
          <w:bCs/>
          <w:sz w:val="24"/>
          <w:szCs w:val="24"/>
          <w:lang w:bidi="ar-IQ"/>
        </w:rPr>
        <w:t xml:space="preserve">Results </w:t>
      </w:r>
    </w:p>
    <w:p w14:paraId="704F6C63" w14:textId="77777777" w:rsidR="007D1F27" w:rsidRPr="007D1F27" w:rsidRDefault="007D1F27" w:rsidP="00186A16">
      <w:pPr>
        <w:bidi w:val="0"/>
        <w:spacing w:line="240" w:lineRule="auto"/>
        <w:rPr>
          <w:rFonts w:ascii="Times New Roman" w:eastAsia="Calibri" w:hAnsi="Times New Roman" w:cs="Times New Roman"/>
          <w:b/>
          <w:bCs/>
          <w:sz w:val="24"/>
          <w:szCs w:val="24"/>
        </w:rPr>
      </w:pPr>
      <w:r w:rsidRPr="007D1F27">
        <w:rPr>
          <w:rFonts w:ascii="Times New Roman" w:eastAsia="Calibri" w:hAnsi="Times New Roman" w:cs="Times New Roman"/>
          <w:b/>
          <w:bCs/>
          <w:sz w:val="24"/>
          <w:szCs w:val="24"/>
        </w:rPr>
        <w:t xml:space="preserve">Effect of glycerin, whole egg powder and </w:t>
      </w:r>
      <w:proofErr w:type="gramStart"/>
      <w:r w:rsidRPr="007D1F27">
        <w:rPr>
          <w:rFonts w:ascii="Times New Roman" w:eastAsia="Calibri" w:hAnsi="Times New Roman" w:cs="Times New Roman"/>
          <w:b/>
          <w:bCs/>
          <w:sz w:val="24"/>
          <w:szCs w:val="24"/>
        </w:rPr>
        <w:t>gel</w:t>
      </w:r>
      <w:r w:rsidRPr="007D1F27">
        <w:rPr>
          <w:rFonts w:ascii="Times New Roman" w:eastAsia="Calibri" w:hAnsi="Times New Roman" w:cs="Times New Roman" w:hint="cs"/>
          <w:b/>
          <w:bCs/>
          <w:sz w:val="24"/>
          <w:szCs w:val="24"/>
          <w:rtl/>
          <w:lang w:bidi="ar-IQ"/>
        </w:rPr>
        <w:t xml:space="preserve"> </w:t>
      </w:r>
      <w:r w:rsidRPr="007D1F27">
        <w:rPr>
          <w:rFonts w:ascii="Times New Roman" w:eastAsia="Calibri" w:hAnsi="Times New Roman" w:cs="Times New Roman"/>
          <w:b/>
          <w:bCs/>
          <w:sz w:val="24"/>
          <w:szCs w:val="24"/>
        </w:rPr>
        <w:t xml:space="preserve"> materials</w:t>
      </w:r>
      <w:proofErr w:type="gramEnd"/>
      <w:r w:rsidRPr="007D1F27">
        <w:rPr>
          <w:rFonts w:ascii="Times New Roman" w:eastAsia="Calibri" w:hAnsi="Times New Roman" w:cs="Times New Roman"/>
          <w:b/>
          <w:bCs/>
          <w:sz w:val="24"/>
          <w:szCs w:val="24"/>
        </w:rPr>
        <w:t xml:space="preserve"> (</w:t>
      </w:r>
      <w:proofErr w:type="spellStart"/>
      <w:r w:rsidRPr="007D1F27">
        <w:rPr>
          <w:rFonts w:ascii="Times New Roman" w:eastAsia="Calibri" w:hAnsi="Times New Roman" w:cs="Times New Roman"/>
          <w:b/>
          <w:bCs/>
          <w:sz w:val="24"/>
          <w:szCs w:val="24"/>
        </w:rPr>
        <w:t>carginan</w:t>
      </w:r>
      <w:proofErr w:type="spellEnd"/>
      <w:r w:rsidRPr="007D1F27">
        <w:rPr>
          <w:rFonts w:ascii="Times New Roman" w:eastAsia="Calibri" w:hAnsi="Times New Roman" w:cs="Times New Roman"/>
          <w:b/>
          <w:bCs/>
          <w:sz w:val="24"/>
          <w:szCs w:val="24"/>
        </w:rPr>
        <w:t xml:space="preserve"> and cornstarch) to the Calculating some biochemical parameters for birds (1-6) weeks</w:t>
      </w:r>
    </w:p>
    <w:p w14:paraId="31FDFD30" w14:textId="628499D2" w:rsidR="007D1F27" w:rsidRPr="007D1F27" w:rsidRDefault="007D1F27" w:rsidP="00186A16">
      <w:pPr>
        <w:bidi w:val="0"/>
        <w:spacing w:line="240" w:lineRule="auto"/>
        <w:jc w:val="both"/>
        <w:rPr>
          <w:rFonts w:ascii="Times New Roman" w:eastAsia="Calibri" w:hAnsi="Times New Roman" w:cs="Times New Roman"/>
          <w:sz w:val="24"/>
          <w:szCs w:val="24"/>
        </w:rPr>
      </w:pPr>
      <w:r w:rsidRPr="007D1F27">
        <w:rPr>
          <w:rFonts w:ascii="Times New Roman" w:eastAsia="Calibri" w:hAnsi="Times New Roman" w:cs="Times New Roman"/>
          <w:sz w:val="24"/>
          <w:szCs w:val="24"/>
        </w:rPr>
        <w:t xml:space="preserve">Table (1) demonstrated significant differences (P≤0.05) in the majority of assessments. The glycerol group (T3) had markedly elevated levels of total protein (5.70), albumin (2.60), and globulin (3.1), whereas the lowest significant values were noted for triglycerides (111.70) and cholesterol (160.33). No notable disparities were detected in glucose levels among the groups. </w:t>
      </w:r>
    </w:p>
    <w:p w14:paraId="77E6F193" w14:textId="0F65A296" w:rsidR="007D1F27" w:rsidRPr="007D1F27" w:rsidRDefault="007D1F27" w:rsidP="007D1F27">
      <w:pPr>
        <w:bidi w:val="0"/>
        <w:spacing w:after="160" w:line="259" w:lineRule="auto"/>
        <w:rPr>
          <w:rFonts w:ascii="Times New Roman" w:eastAsia="Calibri" w:hAnsi="Times New Roman" w:cs="Times New Roman"/>
          <w:b/>
          <w:bCs/>
          <w:sz w:val="20"/>
          <w:szCs w:val="20"/>
          <w:lang w:val="en" w:bidi="ar-IQ"/>
        </w:rPr>
      </w:pPr>
      <w:bookmarkStart w:id="2" w:name="_Hlk195405957"/>
      <w:r w:rsidRPr="007D1F27">
        <w:rPr>
          <w:rFonts w:ascii="Times New Roman" w:eastAsia="Calibri" w:hAnsi="Times New Roman" w:cs="Times New Roman"/>
          <w:b/>
          <w:bCs/>
          <w:sz w:val="20"/>
          <w:szCs w:val="20"/>
        </w:rPr>
        <w:t xml:space="preserve">Table (1) Calculating some biochemical parameters for birds (1-6) weeks </w:t>
      </w:r>
      <w:r w:rsidRPr="007D1F27">
        <w:rPr>
          <w:rFonts w:ascii="Times New Roman" w:eastAsia="Calibri" w:hAnsi="Times New Roman" w:cs="Times New Roman"/>
          <w:b/>
          <w:bCs/>
          <w:sz w:val="20"/>
          <w:szCs w:val="20"/>
          <w:lang w:val="en" w:bidi="ar-IQ"/>
        </w:rPr>
        <w:t xml:space="preserve">(Mean </w:t>
      </w:r>
      <w:r w:rsidRPr="007D1F27">
        <w:rPr>
          <w:rFonts w:ascii="Times New Roman" w:eastAsia="Calibri" w:hAnsi="Times New Roman" w:cs="Times New Roman"/>
          <w:b/>
          <w:bCs/>
          <w:sz w:val="20"/>
          <w:szCs w:val="20"/>
          <w:lang w:bidi="ar-IQ"/>
        </w:rPr>
        <w:t>± Standard error).</w:t>
      </w:r>
    </w:p>
    <w:tbl>
      <w:tblPr>
        <w:tblStyle w:val="41"/>
        <w:tblW w:w="9265" w:type="dxa"/>
        <w:tblLayout w:type="fixed"/>
        <w:tblLook w:val="04A0" w:firstRow="1" w:lastRow="0" w:firstColumn="1" w:lastColumn="0" w:noHBand="0" w:noVBand="1"/>
      </w:tblPr>
      <w:tblGrid>
        <w:gridCol w:w="1075"/>
        <w:gridCol w:w="1440"/>
        <w:gridCol w:w="1440"/>
        <w:gridCol w:w="1440"/>
        <w:gridCol w:w="1440"/>
        <w:gridCol w:w="1440"/>
        <w:gridCol w:w="990"/>
      </w:tblGrid>
      <w:tr w:rsidR="00775423" w:rsidRPr="007D1F27" w14:paraId="64D34E5D" w14:textId="77777777" w:rsidTr="00775423">
        <w:trPr>
          <w:trHeight w:val="341"/>
        </w:trPr>
        <w:tc>
          <w:tcPr>
            <w:tcW w:w="1075" w:type="dxa"/>
          </w:tcPr>
          <w:p w14:paraId="71CE9E1E" w14:textId="3D9DC4D6" w:rsidR="007D1F27" w:rsidRPr="007D1F27" w:rsidRDefault="00775423" w:rsidP="007D1F27">
            <w:pPr>
              <w:bidi w:val="0"/>
              <w:jc w:val="center"/>
              <w:rPr>
                <w:rFonts w:ascii="Times New Roman" w:eastAsia="Calibri" w:hAnsi="Times New Roman" w:cs="Times New Roman"/>
                <w:sz w:val="20"/>
                <w:szCs w:val="20"/>
                <w:lang w:bidi="ar-IQ"/>
              </w:rPr>
            </w:pPr>
            <w:bookmarkStart w:id="3" w:name="_Hlk195405999"/>
            <w:bookmarkEnd w:id="2"/>
            <w:r>
              <w:rPr>
                <w:rFonts w:ascii="Times New Roman" w:eastAsia="Calibri" w:hAnsi="Times New Roman" w:cs="Times New Roman"/>
                <w:sz w:val="20"/>
                <w:szCs w:val="20"/>
                <w:lang w:bidi="ar-IQ"/>
              </w:rPr>
              <w:t>Traits</w:t>
            </w:r>
          </w:p>
        </w:tc>
        <w:tc>
          <w:tcPr>
            <w:tcW w:w="1440" w:type="dxa"/>
          </w:tcPr>
          <w:p w14:paraId="1E94DFB5" w14:textId="32ACE88E" w:rsidR="007565E8" w:rsidRPr="00775423" w:rsidRDefault="007D1F27" w:rsidP="007565E8">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T1</w:t>
            </w:r>
          </w:p>
          <w:p w14:paraId="4F4FE066" w14:textId="6165E05B"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p>
          <w:p w14:paraId="46608C8F"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lang w:bidi="ar-IQ"/>
              </w:rPr>
            </w:pPr>
          </w:p>
        </w:tc>
        <w:tc>
          <w:tcPr>
            <w:tcW w:w="1440" w:type="dxa"/>
          </w:tcPr>
          <w:p w14:paraId="0B94BF93" w14:textId="67EF4A7D" w:rsidR="007D1F27" w:rsidRPr="007D1F27" w:rsidRDefault="007D1F27" w:rsidP="00775423">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T2</w:t>
            </w:r>
          </w:p>
        </w:tc>
        <w:tc>
          <w:tcPr>
            <w:tcW w:w="1440" w:type="dxa"/>
          </w:tcPr>
          <w:p w14:paraId="64861C3B" w14:textId="0D59EFF8"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T3</w:t>
            </w:r>
          </w:p>
          <w:p w14:paraId="07F5E0C3" w14:textId="77777777" w:rsidR="007D1F27" w:rsidRPr="007D1F27" w:rsidRDefault="007D1F27" w:rsidP="007D1F27">
            <w:pPr>
              <w:bidi w:val="0"/>
              <w:jc w:val="center"/>
              <w:rPr>
                <w:rFonts w:ascii="Times New Roman" w:eastAsia="Calibri" w:hAnsi="Times New Roman" w:cs="Times New Roman"/>
                <w:sz w:val="20"/>
                <w:szCs w:val="20"/>
                <w:lang w:bidi="ar-IQ"/>
              </w:rPr>
            </w:pPr>
          </w:p>
        </w:tc>
        <w:tc>
          <w:tcPr>
            <w:tcW w:w="1440" w:type="dxa"/>
          </w:tcPr>
          <w:p w14:paraId="5DC49A86" w14:textId="4E57A2A2" w:rsidR="007D1F27" w:rsidRPr="007D1F27" w:rsidRDefault="007D1F27" w:rsidP="007565E8">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T4</w:t>
            </w:r>
          </w:p>
        </w:tc>
        <w:tc>
          <w:tcPr>
            <w:tcW w:w="1440" w:type="dxa"/>
          </w:tcPr>
          <w:p w14:paraId="5A68F546" w14:textId="5AB978BC" w:rsidR="007565E8" w:rsidRPr="00775423" w:rsidRDefault="007D1F27" w:rsidP="007565E8">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T5</w:t>
            </w:r>
          </w:p>
          <w:p w14:paraId="07965C2B" w14:textId="1306FAC5" w:rsidR="007D1F27" w:rsidRPr="007D1F27" w:rsidRDefault="007D1F27" w:rsidP="007D1F27">
            <w:pPr>
              <w:bidi w:val="0"/>
              <w:jc w:val="center"/>
              <w:rPr>
                <w:rFonts w:ascii="Times New Roman" w:eastAsia="Calibri" w:hAnsi="Times New Roman" w:cs="Times New Roman"/>
                <w:sz w:val="20"/>
                <w:szCs w:val="20"/>
                <w:lang w:bidi="ar-IQ"/>
              </w:rPr>
            </w:pPr>
          </w:p>
        </w:tc>
        <w:tc>
          <w:tcPr>
            <w:tcW w:w="990" w:type="dxa"/>
          </w:tcPr>
          <w:p w14:paraId="2E5A9A04"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Sig. level</w:t>
            </w:r>
          </w:p>
        </w:tc>
      </w:tr>
      <w:tr w:rsidR="00775423" w:rsidRPr="007D1F27" w14:paraId="617D1274" w14:textId="77777777" w:rsidTr="00775423">
        <w:tc>
          <w:tcPr>
            <w:tcW w:w="1075" w:type="dxa"/>
          </w:tcPr>
          <w:p w14:paraId="1972277F" w14:textId="2F26ADBC"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T</w:t>
            </w:r>
            <w:r w:rsidR="00775423" w:rsidRPr="00775423">
              <w:rPr>
                <w:rFonts w:ascii="Times New Roman" w:eastAsia="Calibri" w:hAnsi="Times New Roman" w:cs="Times New Roman"/>
                <w:sz w:val="20"/>
                <w:szCs w:val="20"/>
                <w:lang w:bidi="ar-IQ"/>
              </w:rPr>
              <w:t>P</w:t>
            </w:r>
          </w:p>
        </w:tc>
        <w:tc>
          <w:tcPr>
            <w:tcW w:w="1440" w:type="dxa"/>
          </w:tcPr>
          <w:p w14:paraId="4B61E13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4.17 ± 0.17</w:t>
            </w:r>
            <w:r w:rsidRPr="007D1F27">
              <w:rPr>
                <w:rFonts w:ascii="Times New Roman" w:eastAsia="Calibri" w:hAnsi="Times New Roman" w:cs="Times New Roman"/>
                <w:sz w:val="20"/>
                <w:szCs w:val="20"/>
                <w:vertAlign w:val="superscript"/>
                <w:lang w:bidi="ar-IQ"/>
              </w:rPr>
              <w:t>d</w:t>
            </w:r>
          </w:p>
        </w:tc>
        <w:tc>
          <w:tcPr>
            <w:tcW w:w="1440" w:type="dxa"/>
          </w:tcPr>
          <w:p w14:paraId="0509F00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4.20 ± 0.19</w:t>
            </w:r>
            <w:r w:rsidRPr="007D1F27">
              <w:rPr>
                <w:rFonts w:ascii="Times New Roman" w:eastAsia="Calibri" w:hAnsi="Times New Roman" w:cs="Times New Roman"/>
                <w:sz w:val="20"/>
                <w:szCs w:val="20"/>
                <w:vertAlign w:val="superscript"/>
                <w:lang w:bidi="ar-IQ"/>
              </w:rPr>
              <w:t>d</w:t>
            </w:r>
          </w:p>
        </w:tc>
        <w:tc>
          <w:tcPr>
            <w:tcW w:w="1440" w:type="dxa"/>
          </w:tcPr>
          <w:p w14:paraId="6949BF03"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5.70 ± 0.30</w:t>
            </w:r>
            <w:r w:rsidRPr="007D1F27">
              <w:rPr>
                <w:rFonts w:ascii="Times New Roman" w:eastAsia="Calibri" w:hAnsi="Times New Roman" w:cs="Times New Roman"/>
                <w:b/>
                <w:bCs/>
                <w:sz w:val="20"/>
                <w:szCs w:val="20"/>
                <w:vertAlign w:val="superscript"/>
                <w:lang w:bidi="ar-IQ"/>
              </w:rPr>
              <w:t>a</w:t>
            </w:r>
          </w:p>
        </w:tc>
        <w:tc>
          <w:tcPr>
            <w:tcW w:w="1440" w:type="dxa"/>
          </w:tcPr>
          <w:p w14:paraId="4D31D61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5.01 ± 0.25</w:t>
            </w:r>
            <w:r w:rsidRPr="007D1F27">
              <w:rPr>
                <w:rFonts w:ascii="Times New Roman" w:eastAsia="Calibri" w:hAnsi="Times New Roman" w:cs="Times New Roman"/>
                <w:sz w:val="20"/>
                <w:szCs w:val="20"/>
                <w:vertAlign w:val="superscript"/>
                <w:lang w:bidi="ar-IQ"/>
              </w:rPr>
              <w:t>b</w:t>
            </w:r>
          </w:p>
        </w:tc>
        <w:tc>
          <w:tcPr>
            <w:tcW w:w="1440" w:type="dxa"/>
          </w:tcPr>
          <w:p w14:paraId="0BEE2D4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4.50 ± 0.20</w:t>
            </w:r>
            <w:r w:rsidRPr="007D1F27">
              <w:rPr>
                <w:rFonts w:ascii="Times New Roman" w:eastAsia="Calibri" w:hAnsi="Times New Roman" w:cs="Times New Roman"/>
                <w:sz w:val="20"/>
                <w:szCs w:val="20"/>
                <w:vertAlign w:val="superscript"/>
                <w:lang w:bidi="ar-IQ"/>
              </w:rPr>
              <w:t>c</w:t>
            </w:r>
          </w:p>
        </w:tc>
        <w:tc>
          <w:tcPr>
            <w:tcW w:w="990" w:type="dxa"/>
          </w:tcPr>
          <w:p w14:paraId="4B4CEF1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08BEF93E" w14:textId="77777777" w:rsidTr="00775423">
        <w:tc>
          <w:tcPr>
            <w:tcW w:w="1075" w:type="dxa"/>
          </w:tcPr>
          <w:p w14:paraId="1639E8D3" w14:textId="351C7D16" w:rsidR="007D1F27" w:rsidRPr="007D1F27" w:rsidRDefault="007565E8" w:rsidP="007D1F27">
            <w:pPr>
              <w:tabs>
                <w:tab w:val="center" w:pos="671"/>
              </w:tabs>
              <w:bidi w:val="0"/>
              <w:jc w:val="center"/>
              <w:rPr>
                <w:rFonts w:ascii="Times New Roman" w:eastAsia="Calibri" w:hAnsi="Times New Roman" w:cs="Times New Roman"/>
                <w:sz w:val="20"/>
                <w:szCs w:val="20"/>
                <w:lang w:bidi="ar-IQ"/>
              </w:rPr>
            </w:pPr>
            <w:r w:rsidRPr="00775423">
              <w:rPr>
                <w:rFonts w:ascii="Times New Roman" w:eastAsia="Calibri" w:hAnsi="Times New Roman" w:cs="Times New Roman"/>
                <w:sz w:val="20"/>
                <w:szCs w:val="20"/>
                <w:lang w:bidi="ar-IQ"/>
              </w:rPr>
              <w:t>A</w:t>
            </w:r>
            <w:r w:rsidR="007D1F27" w:rsidRPr="007D1F27">
              <w:rPr>
                <w:rFonts w:ascii="Times New Roman" w:eastAsia="Calibri" w:hAnsi="Times New Roman" w:cs="Times New Roman"/>
                <w:sz w:val="20"/>
                <w:szCs w:val="20"/>
                <w:lang w:bidi="ar-IQ"/>
              </w:rPr>
              <w:t>lb</w:t>
            </w:r>
            <w:r w:rsidR="00775423" w:rsidRPr="00775423">
              <w:rPr>
                <w:rFonts w:ascii="Times New Roman" w:eastAsia="Calibri" w:hAnsi="Times New Roman" w:cs="Times New Roman"/>
                <w:sz w:val="20"/>
                <w:szCs w:val="20"/>
                <w:lang w:bidi="ar-IQ"/>
              </w:rPr>
              <w:t>.</w:t>
            </w:r>
          </w:p>
        </w:tc>
        <w:tc>
          <w:tcPr>
            <w:tcW w:w="1440" w:type="dxa"/>
          </w:tcPr>
          <w:p w14:paraId="46A5A3B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1.59± 0.12</w:t>
            </w:r>
            <w:r w:rsidRPr="007D1F27">
              <w:rPr>
                <w:rFonts w:ascii="Times New Roman" w:eastAsia="Calibri" w:hAnsi="Times New Roman" w:cs="Times New Roman"/>
                <w:sz w:val="20"/>
                <w:szCs w:val="20"/>
                <w:vertAlign w:val="superscript"/>
                <w:lang w:bidi="ar-IQ"/>
              </w:rPr>
              <w:t>c</w:t>
            </w:r>
          </w:p>
        </w:tc>
        <w:tc>
          <w:tcPr>
            <w:tcW w:w="1440" w:type="dxa"/>
          </w:tcPr>
          <w:p w14:paraId="5B86A51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1.78 ± 0.19</w:t>
            </w:r>
            <w:r w:rsidRPr="007D1F27">
              <w:rPr>
                <w:rFonts w:ascii="Times New Roman" w:eastAsia="Calibri" w:hAnsi="Times New Roman" w:cs="Times New Roman"/>
                <w:sz w:val="20"/>
                <w:szCs w:val="20"/>
                <w:vertAlign w:val="superscript"/>
                <w:lang w:bidi="ar-IQ"/>
              </w:rPr>
              <w:t>c</w:t>
            </w:r>
          </w:p>
        </w:tc>
        <w:tc>
          <w:tcPr>
            <w:tcW w:w="1440" w:type="dxa"/>
          </w:tcPr>
          <w:p w14:paraId="5778DFCA"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2.60 ± 0.10</w:t>
            </w:r>
            <w:r w:rsidRPr="007D1F27">
              <w:rPr>
                <w:rFonts w:ascii="Times New Roman" w:eastAsia="Calibri" w:hAnsi="Times New Roman" w:cs="Times New Roman"/>
                <w:b/>
                <w:bCs/>
                <w:sz w:val="20"/>
                <w:szCs w:val="20"/>
                <w:vertAlign w:val="superscript"/>
                <w:lang w:bidi="ar-IQ"/>
              </w:rPr>
              <w:t>a</w:t>
            </w:r>
          </w:p>
        </w:tc>
        <w:tc>
          <w:tcPr>
            <w:tcW w:w="1440" w:type="dxa"/>
          </w:tcPr>
          <w:p w14:paraId="532E2033"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2.16 ± 0.22</w:t>
            </w:r>
            <w:r w:rsidRPr="007D1F27">
              <w:rPr>
                <w:rFonts w:ascii="Times New Roman" w:eastAsia="Calibri" w:hAnsi="Times New Roman" w:cs="Times New Roman"/>
                <w:sz w:val="20"/>
                <w:szCs w:val="20"/>
                <w:vertAlign w:val="superscript"/>
                <w:lang w:bidi="ar-IQ"/>
              </w:rPr>
              <w:t>b</w:t>
            </w:r>
          </w:p>
        </w:tc>
        <w:tc>
          <w:tcPr>
            <w:tcW w:w="1440" w:type="dxa"/>
          </w:tcPr>
          <w:p w14:paraId="2B9619D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2.19 ± 0.18</w:t>
            </w:r>
            <w:r w:rsidRPr="007D1F27">
              <w:rPr>
                <w:rFonts w:ascii="Times New Roman" w:eastAsia="Calibri" w:hAnsi="Times New Roman" w:cs="Times New Roman"/>
                <w:sz w:val="20"/>
                <w:szCs w:val="20"/>
                <w:vertAlign w:val="superscript"/>
                <w:lang w:bidi="ar-IQ"/>
              </w:rPr>
              <w:t>b</w:t>
            </w:r>
          </w:p>
        </w:tc>
        <w:tc>
          <w:tcPr>
            <w:tcW w:w="990" w:type="dxa"/>
          </w:tcPr>
          <w:p w14:paraId="386B559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491C6D3A" w14:textId="77777777" w:rsidTr="00775423">
        <w:tc>
          <w:tcPr>
            <w:tcW w:w="1075" w:type="dxa"/>
          </w:tcPr>
          <w:p w14:paraId="216C7746" w14:textId="54744FF2" w:rsidR="007D1F27" w:rsidRPr="007D1F27" w:rsidRDefault="007565E8" w:rsidP="007D1F27">
            <w:pPr>
              <w:tabs>
                <w:tab w:val="center" w:pos="671"/>
              </w:tabs>
              <w:bidi w:val="0"/>
              <w:jc w:val="center"/>
              <w:rPr>
                <w:rFonts w:ascii="Times New Roman" w:eastAsia="Calibri" w:hAnsi="Times New Roman" w:cs="Times New Roman"/>
                <w:sz w:val="20"/>
                <w:szCs w:val="20"/>
                <w:lang w:bidi="ar-IQ"/>
              </w:rPr>
            </w:pPr>
            <w:r w:rsidRPr="00775423">
              <w:rPr>
                <w:rFonts w:ascii="Times New Roman" w:eastAsia="Calibri" w:hAnsi="Times New Roman" w:cs="Times New Roman"/>
                <w:sz w:val="20"/>
                <w:szCs w:val="20"/>
                <w:lang w:bidi="ar-IQ"/>
              </w:rPr>
              <w:t>G</w:t>
            </w:r>
            <w:r w:rsidR="007D1F27" w:rsidRPr="007D1F27">
              <w:rPr>
                <w:rFonts w:ascii="Times New Roman" w:eastAsia="Calibri" w:hAnsi="Times New Roman" w:cs="Times New Roman"/>
                <w:sz w:val="20"/>
                <w:szCs w:val="20"/>
                <w:lang w:bidi="ar-IQ"/>
              </w:rPr>
              <w:t>lob</w:t>
            </w:r>
            <w:r w:rsidR="00775423" w:rsidRPr="00775423">
              <w:rPr>
                <w:rFonts w:ascii="Times New Roman" w:eastAsia="Calibri" w:hAnsi="Times New Roman" w:cs="Times New Roman"/>
                <w:sz w:val="20"/>
                <w:szCs w:val="20"/>
                <w:lang w:bidi="ar-IQ"/>
              </w:rPr>
              <w:t>.</w:t>
            </w:r>
          </w:p>
        </w:tc>
        <w:tc>
          <w:tcPr>
            <w:tcW w:w="1440" w:type="dxa"/>
          </w:tcPr>
          <w:p w14:paraId="5928714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2.58 ± 0.05</w:t>
            </w:r>
            <w:r w:rsidRPr="007D1F27">
              <w:rPr>
                <w:rFonts w:ascii="Times New Roman" w:eastAsia="Calibri" w:hAnsi="Times New Roman" w:cs="Times New Roman"/>
                <w:sz w:val="20"/>
                <w:szCs w:val="20"/>
                <w:vertAlign w:val="superscript"/>
                <w:lang w:bidi="ar-IQ"/>
              </w:rPr>
              <w:t>c</w:t>
            </w:r>
          </w:p>
        </w:tc>
        <w:tc>
          <w:tcPr>
            <w:tcW w:w="1440" w:type="dxa"/>
          </w:tcPr>
          <w:p w14:paraId="7F8F6BA3"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2.42 ± 0.0</w:t>
            </w:r>
            <w:r w:rsidRPr="007D1F27">
              <w:rPr>
                <w:rFonts w:ascii="Times New Roman" w:eastAsia="Calibri" w:hAnsi="Times New Roman" w:cs="Times New Roman"/>
                <w:sz w:val="20"/>
                <w:szCs w:val="20"/>
                <w:vertAlign w:val="superscript"/>
                <w:lang w:bidi="ar-IQ"/>
              </w:rPr>
              <w:t>c</w:t>
            </w:r>
          </w:p>
        </w:tc>
        <w:tc>
          <w:tcPr>
            <w:tcW w:w="1440" w:type="dxa"/>
          </w:tcPr>
          <w:p w14:paraId="3C215629"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3.1 ± 0. 1</w:t>
            </w:r>
            <w:r w:rsidRPr="007D1F27">
              <w:rPr>
                <w:rFonts w:ascii="Times New Roman" w:eastAsia="Calibri" w:hAnsi="Times New Roman" w:cs="Times New Roman"/>
                <w:b/>
                <w:bCs/>
                <w:sz w:val="20"/>
                <w:szCs w:val="20"/>
                <w:vertAlign w:val="superscript"/>
                <w:lang w:bidi="ar-IQ"/>
              </w:rPr>
              <w:t>a</w:t>
            </w:r>
          </w:p>
        </w:tc>
        <w:tc>
          <w:tcPr>
            <w:tcW w:w="1440" w:type="dxa"/>
          </w:tcPr>
          <w:p w14:paraId="65F325C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2.85 ± 0.03</w:t>
            </w:r>
            <w:r w:rsidRPr="007D1F27">
              <w:rPr>
                <w:rFonts w:ascii="Times New Roman" w:eastAsia="Calibri" w:hAnsi="Times New Roman" w:cs="Times New Roman"/>
                <w:sz w:val="20"/>
                <w:szCs w:val="20"/>
                <w:vertAlign w:val="superscript"/>
                <w:lang w:bidi="ar-IQ"/>
              </w:rPr>
              <w:t>b</w:t>
            </w:r>
          </w:p>
        </w:tc>
        <w:tc>
          <w:tcPr>
            <w:tcW w:w="1440" w:type="dxa"/>
          </w:tcPr>
          <w:p w14:paraId="3BFE318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2.31 ± 0.02</w:t>
            </w:r>
            <w:r w:rsidRPr="007D1F27">
              <w:rPr>
                <w:rFonts w:ascii="Times New Roman" w:eastAsia="Calibri" w:hAnsi="Times New Roman" w:cs="Times New Roman"/>
                <w:sz w:val="20"/>
                <w:szCs w:val="20"/>
                <w:vertAlign w:val="superscript"/>
                <w:lang w:bidi="ar-IQ"/>
              </w:rPr>
              <w:t>d</w:t>
            </w:r>
          </w:p>
        </w:tc>
        <w:tc>
          <w:tcPr>
            <w:tcW w:w="990" w:type="dxa"/>
          </w:tcPr>
          <w:p w14:paraId="21BF75F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567199A7" w14:textId="77777777" w:rsidTr="00775423">
        <w:tc>
          <w:tcPr>
            <w:tcW w:w="1075" w:type="dxa"/>
          </w:tcPr>
          <w:p w14:paraId="62971945" w14:textId="674FF2A0" w:rsidR="007D1F27" w:rsidRPr="007D1F27" w:rsidRDefault="007565E8" w:rsidP="007D1F27">
            <w:pPr>
              <w:bidi w:val="0"/>
              <w:jc w:val="center"/>
              <w:rPr>
                <w:rFonts w:ascii="Times New Roman" w:eastAsia="Calibri" w:hAnsi="Times New Roman" w:cs="Times New Roman"/>
                <w:sz w:val="20"/>
                <w:szCs w:val="20"/>
                <w:lang w:bidi="ar-IQ"/>
              </w:rPr>
            </w:pPr>
            <w:proofErr w:type="spellStart"/>
            <w:r w:rsidRPr="00775423">
              <w:rPr>
                <w:rFonts w:ascii="Times New Roman" w:eastAsia="Calibri" w:hAnsi="Times New Roman" w:cs="Times New Roman"/>
                <w:sz w:val="20"/>
                <w:szCs w:val="20"/>
                <w:lang w:bidi="ar-IQ"/>
              </w:rPr>
              <w:t>G</w:t>
            </w:r>
            <w:r w:rsidR="007D1F27" w:rsidRPr="007D1F27">
              <w:rPr>
                <w:rFonts w:ascii="Times New Roman" w:eastAsia="Calibri" w:hAnsi="Times New Roman" w:cs="Times New Roman"/>
                <w:sz w:val="20"/>
                <w:szCs w:val="20"/>
                <w:lang w:bidi="ar-IQ"/>
              </w:rPr>
              <w:t>luc</w:t>
            </w:r>
            <w:proofErr w:type="spellEnd"/>
            <w:r w:rsidR="00775423" w:rsidRPr="00775423">
              <w:rPr>
                <w:rFonts w:ascii="Times New Roman" w:eastAsia="Calibri" w:hAnsi="Times New Roman" w:cs="Times New Roman"/>
                <w:sz w:val="20"/>
                <w:szCs w:val="20"/>
                <w:lang w:bidi="ar-IQ"/>
              </w:rPr>
              <w:t>.</w:t>
            </w:r>
          </w:p>
        </w:tc>
        <w:tc>
          <w:tcPr>
            <w:tcW w:w="1440" w:type="dxa"/>
          </w:tcPr>
          <w:p w14:paraId="59B145A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1.75 ± 0.77</w:t>
            </w:r>
          </w:p>
        </w:tc>
        <w:tc>
          <w:tcPr>
            <w:tcW w:w="1440" w:type="dxa"/>
          </w:tcPr>
          <w:p w14:paraId="00CB075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0.44</w:t>
            </w:r>
          </w:p>
        </w:tc>
        <w:tc>
          <w:tcPr>
            <w:tcW w:w="1440" w:type="dxa"/>
          </w:tcPr>
          <w:p w14:paraId="07E57A5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1.75 ± 0.65</w:t>
            </w:r>
          </w:p>
        </w:tc>
        <w:tc>
          <w:tcPr>
            <w:tcW w:w="1440" w:type="dxa"/>
          </w:tcPr>
          <w:p w14:paraId="0993E88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0.34</w:t>
            </w:r>
          </w:p>
        </w:tc>
        <w:tc>
          <w:tcPr>
            <w:tcW w:w="1440" w:type="dxa"/>
          </w:tcPr>
          <w:p w14:paraId="0A4C3E8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0.66</w:t>
            </w:r>
          </w:p>
        </w:tc>
        <w:tc>
          <w:tcPr>
            <w:tcW w:w="990" w:type="dxa"/>
          </w:tcPr>
          <w:p w14:paraId="2A068037" w14:textId="77777777" w:rsidR="007D1F27" w:rsidRPr="007D1F27" w:rsidRDefault="007D1F27" w:rsidP="007D1F27">
            <w:pPr>
              <w:bidi w:val="0"/>
              <w:jc w:val="center"/>
              <w:rPr>
                <w:rFonts w:ascii="Times New Roman" w:eastAsia="Calibri" w:hAnsi="Times New Roman" w:cs="Times New Roman"/>
                <w:sz w:val="20"/>
                <w:szCs w:val="20"/>
                <w:lang w:bidi="ar-IQ"/>
              </w:rPr>
            </w:pPr>
            <w:proofErr w:type="gramStart"/>
            <w:r w:rsidRPr="007D1F27">
              <w:rPr>
                <w:rFonts w:ascii="Times New Roman" w:eastAsia="Calibri" w:hAnsi="Times New Roman" w:cs="Times New Roman"/>
                <w:sz w:val="20"/>
                <w:szCs w:val="20"/>
                <w:lang w:bidi="ar-IQ"/>
              </w:rPr>
              <w:t>N.S</w:t>
            </w:r>
            <w:proofErr w:type="gramEnd"/>
          </w:p>
        </w:tc>
      </w:tr>
      <w:tr w:rsidR="00775423" w:rsidRPr="007D1F27" w14:paraId="6E9C4D90" w14:textId="77777777" w:rsidTr="00775423">
        <w:tc>
          <w:tcPr>
            <w:tcW w:w="1075" w:type="dxa"/>
          </w:tcPr>
          <w:p w14:paraId="5F2091CA" w14:textId="22CBE1F4" w:rsidR="007D1F27" w:rsidRPr="007D1F27" w:rsidRDefault="007565E8" w:rsidP="007D1F27">
            <w:pPr>
              <w:bidi w:val="0"/>
              <w:jc w:val="center"/>
              <w:rPr>
                <w:rFonts w:ascii="Times New Roman" w:eastAsia="Calibri" w:hAnsi="Times New Roman" w:cs="Times New Roman"/>
                <w:sz w:val="20"/>
                <w:szCs w:val="20"/>
                <w:lang w:bidi="ar-IQ"/>
              </w:rPr>
            </w:pPr>
            <w:proofErr w:type="spellStart"/>
            <w:r w:rsidRPr="00775423">
              <w:rPr>
                <w:rFonts w:ascii="Times New Roman" w:eastAsia="Calibri" w:hAnsi="Times New Roman" w:cs="Times New Roman"/>
                <w:sz w:val="20"/>
                <w:szCs w:val="20"/>
                <w:lang w:bidi="ar-IQ"/>
              </w:rPr>
              <w:t>T</w:t>
            </w:r>
            <w:r w:rsidR="007D1F27" w:rsidRPr="007D1F27">
              <w:rPr>
                <w:rFonts w:ascii="Times New Roman" w:eastAsia="Calibri" w:hAnsi="Times New Roman" w:cs="Times New Roman"/>
                <w:sz w:val="20"/>
                <w:szCs w:val="20"/>
                <w:lang w:bidi="ar-IQ"/>
              </w:rPr>
              <w:t>rigly</w:t>
            </w:r>
            <w:proofErr w:type="spellEnd"/>
            <w:r w:rsidR="00775423" w:rsidRPr="00775423">
              <w:rPr>
                <w:rFonts w:ascii="Times New Roman" w:eastAsia="Calibri" w:hAnsi="Times New Roman" w:cs="Times New Roman"/>
                <w:sz w:val="20"/>
                <w:szCs w:val="20"/>
                <w:lang w:bidi="ar-IQ"/>
              </w:rPr>
              <w:t>.</w:t>
            </w:r>
          </w:p>
        </w:tc>
        <w:tc>
          <w:tcPr>
            <w:tcW w:w="1440" w:type="dxa"/>
          </w:tcPr>
          <w:p w14:paraId="4FE65F9B" w14:textId="7213F253"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130.20±5.12</w:t>
            </w:r>
            <w:r w:rsidRPr="007D1F27">
              <w:rPr>
                <w:rFonts w:ascii="Times New Roman" w:eastAsia="Calibri" w:hAnsi="Times New Roman" w:cs="Times New Roman"/>
                <w:sz w:val="20"/>
                <w:szCs w:val="20"/>
                <w:vertAlign w:val="superscript"/>
              </w:rPr>
              <w:t>a</w:t>
            </w:r>
          </w:p>
        </w:tc>
        <w:tc>
          <w:tcPr>
            <w:tcW w:w="1440" w:type="dxa"/>
          </w:tcPr>
          <w:p w14:paraId="0232299A" w14:textId="7345430D" w:rsidR="007D1F27" w:rsidRPr="007D1F27" w:rsidRDefault="007D1F27" w:rsidP="007565E8">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 xml:space="preserve">122.44±2.88 </w:t>
            </w:r>
            <w:r w:rsidRPr="007D1F27">
              <w:rPr>
                <w:rFonts w:ascii="Times New Roman" w:eastAsia="Calibri" w:hAnsi="Times New Roman" w:cs="Times New Roman"/>
                <w:sz w:val="20"/>
                <w:szCs w:val="20"/>
                <w:vertAlign w:val="superscript"/>
                <w:lang w:bidi="ar-IQ"/>
              </w:rPr>
              <w:t>ab</w:t>
            </w:r>
          </w:p>
        </w:tc>
        <w:tc>
          <w:tcPr>
            <w:tcW w:w="1440" w:type="dxa"/>
          </w:tcPr>
          <w:p w14:paraId="209AEDE9" w14:textId="338C8E2D" w:rsidR="007D1F27" w:rsidRPr="007D1F27" w:rsidRDefault="007D1F27" w:rsidP="007565E8">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111.70±4.20</w:t>
            </w:r>
            <w:r w:rsidRPr="007D1F27">
              <w:rPr>
                <w:rFonts w:ascii="Times New Roman" w:eastAsia="Calibri" w:hAnsi="Times New Roman" w:cs="Times New Roman"/>
                <w:b/>
                <w:bCs/>
                <w:sz w:val="20"/>
                <w:szCs w:val="20"/>
                <w:vertAlign w:val="superscript"/>
                <w:lang w:bidi="ar-IQ"/>
              </w:rPr>
              <w:t xml:space="preserve"> d</w:t>
            </w:r>
          </w:p>
        </w:tc>
        <w:tc>
          <w:tcPr>
            <w:tcW w:w="1440" w:type="dxa"/>
          </w:tcPr>
          <w:p w14:paraId="5B29C987" w14:textId="136124B7" w:rsidR="007D1F27" w:rsidRPr="007D1F27" w:rsidRDefault="007D1F27" w:rsidP="007565E8">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116.50±9.21</w:t>
            </w:r>
            <w:r w:rsidRPr="007D1F27">
              <w:rPr>
                <w:rFonts w:ascii="Times New Roman" w:eastAsia="Calibri" w:hAnsi="Times New Roman" w:cs="Times New Roman"/>
                <w:sz w:val="20"/>
                <w:szCs w:val="20"/>
                <w:vertAlign w:val="superscript"/>
              </w:rPr>
              <w:t xml:space="preserve"> b</w:t>
            </w:r>
          </w:p>
        </w:tc>
        <w:tc>
          <w:tcPr>
            <w:tcW w:w="1440" w:type="dxa"/>
          </w:tcPr>
          <w:p w14:paraId="436A4442" w14:textId="5A7B13D9" w:rsidR="007D1F27" w:rsidRPr="007D1F27" w:rsidRDefault="007D1F27" w:rsidP="00775423">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115.54±9.30</w:t>
            </w:r>
            <w:r w:rsidRPr="007D1F27">
              <w:rPr>
                <w:rFonts w:ascii="Times New Roman" w:eastAsia="Calibri" w:hAnsi="Times New Roman" w:cs="Times New Roman"/>
                <w:sz w:val="20"/>
                <w:szCs w:val="20"/>
                <w:vertAlign w:val="superscript"/>
              </w:rPr>
              <w:t xml:space="preserve"> b</w:t>
            </w:r>
          </w:p>
        </w:tc>
        <w:tc>
          <w:tcPr>
            <w:tcW w:w="990" w:type="dxa"/>
          </w:tcPr>
          <w:p w14:paraId="5EC9610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3EF2184C" w14:textId="77777777" w:rsidTr="00775423">
        <w:tc>
          <w:tcPr>
            <w:tcW w:w="1075" w:type="dxa"/>
          </w:tcPr>
          <w:p w14:paraId="7D588F76" w14:textId="044AE18A" w:rsidR="007D1F27" w:rsidRPr="007D1F27" w:rsidRDefault="007565E8" w:rsidP="007D1F27">
            <w:pPr>
              <w:bidi w:val="0"/>
              <w:jc w:val="center"/>
              <w:rPr>
                <w:rFonts w:asciiTheme="majorBidi" w:eastAsia="Calibri" w:hAnsiTheme="majorBidi" w:cstheme="majorBidi"/>
                <w:sz w:val="20"/>
                <w:szCs w:val="20"/>
                <w:lang w:bidi="ar-IQ"/>
              </w:rPr>
            </w:pPr>
            <w:r w:rsidRPr="00775423">
              <w:rPr>
                <w:rFonts w:asciiTheme="majorBidi" w:eastAsia="Calibri" w:hAnsiTheme="majorBidi" w:cstheme="majorBidi"/>
                <w:sz w:val="20"/>
                <w:szCs w:val="20"/>
                <w:lang w:bidi="ar-IQ"/>
              </w:rPr>
              <w:t>C</w:t>
            </w:r>
            <w:r w:rsidR="007D1F27" w:rsidRPr="007D1F27">
              <w:rPr>
                <w:rFonts w:asciiTheme="majorBidi" w:eastAsia="Calibri" w:hAnsiTheme="majorBidi" w:cstheme="majorBidi"/>
                <w:sz w:val="20"/>
                <w:szCs w:val="20"/>
                <w:lang w:bidi="ar-IQ"/>
              </w:rPr>
              <w:t>hol</w:t>
            </w:r>
            <w:r w:rsidR="00775423" w:rsidRPr="00775423">
              <w:rPr>
                <w:rFonts w:asciiTheme="majorBidi" w:eastAsia="Calibri" w:hAnsiTheme="majorBidi" w:cstheme="majorBidi"/>
                <w:sz w:val="20"/>
                <w:szCs w:val="20"/>
                <w:lang w:bidi="ar-IQ"/>
              </w:rPr>
              <w:t>.</w:t>
            </w:r>
          </w:p>
        </w:tc>
        <w:tc>
          <w:tcPr>
            <w:tcW w:w="1440" w:type="dxa"/>
          </w:tcPr>
          <w:p w14:paraId="49848F56"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184.84 ± 3.77</w:t>
            </w:r>
            <w:r w:rsidRPr="007D1F27">
              <w:rPr>
                <w:rFonts w:ascii="Times New Roman" w:eastAsia="Calibri" w:hAnsi="Times New Roman" w:cs="Times New Roman"/>
                <w:sz w:val="20"/>
                <w:szCs w:val="20"/>
                <w:vertAlign w:val="superscript"/>
                <w:lang w:bidi="ar-IQ"/>
              </w:rPr>
              <w:t>a</w:t>
            </w:r>
          </w:p>
        </w:tc>
        <w:tc>
          <w:tcPr>
            <w:tcW w:w="1440" w:type="dxa"/>
          </w:tcPr>
          <w:p w14:paraId="7D7BBE9D"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179.39 ± 3.66</w:t>
            </w:r>
            <w:r w:rsidRPr="007D1F27">
              <w:rPr>
                <w:rFonts w:ascii="Times New Roman" w:eastAsia="Calibri" w:hAnsi="Times New Roman" w:cs="Times New Roman"/>
                <w:sz w:val="20"/>
                <w:szCs w:val="20"/>
                <w:vertAlign w:val="superscript"/>
                <w:lang w:bidi="ar-IQ"/>
              </w:rPr>
              <w:t>b</w:t>
            </w:r>
          </w:p>
        </w:tc>
        <w:tc>
          <w:tcPr>
            <w:tcW w:w="1440" w:type="dxa"/>
          </w:tcPr>
          <w:p w14:paraId="0F4C8E37" w14:textId="77777777" w:rsidR="007D1F27" w:rsidRPr="007D1F27" w:rsidRDefault="007D1F27" w:rsidP="007D1F27">
            <w:pPr>
              <w:bidi w:val="0"/>
              <w:jc w:val="center"/>
              <w:rPr>
                <w:rFonts w:ascii="Calibri" w:eastAsia="Calibri" w:hAnsi="Calibri" w:cs="Arial"/>
                <w:b/>
                <w:bCs/>
                <w:sz w:val="20"/>
                <w:szCs w:val="20"/>
                <w:lang w:bidi="ar-IQ"/>
              </w:rPr>
            </w:pPr>
            <w:r w:rsidRPr="007D1F27">
              <w:rPr>
                <w:rFonts w:ascii="Times New Roman" w:eastAsia="Calibri" w:hAnsi="Times New Roman" w:cs="Times New Roman"/>
                <w:b/>
                <w:bCs/>
                <w:sz w:val="20"/>
                <w:szCs w:val="20"/>
                <w:lang w:bidi="ar-IQ"/>
              </w:rPr>
              <w:t>160.33 ± 4.75</w:t>
            </w:r>
            <w:r w:rsidRPr="007D1F27">
              <w:rPr>
                <w:rFonts w:ascii="Times New Roman" w:eastAsia="Calibri" w:hAnsi="Times New Roman" w:cs="Times New Roman"/>
                <w:b/>
                <w:bCs/>
                <w:sz w:val="20"/>
                <w:szCs w:val="20"/>
                <w:vertAlign w:val="superscript"/>
                <w:lang w:bidi="ar-IQ"/>
              </w:rPr>
              <w:t>a</w:t>
            </w:r>
          </w:p>
        </w:tc>
        <w:tc>
          <w:tcPr>
            <w:tcW w:w="1440" w:type="dxa"/>
          </w:tcPr>
          <w:p w14:paraId="06F88D28"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169.44 ± 4.77</w:t>
            </w:r>
            <w:r w:rsidRPr="007D1F27">
              <w:rPr>
                <w:rFonts w:ascii="Times New Roman" w:eastAsia="Calibri" w:hAnsi="Times New Roman" w:cs="Times New Roman"/>
                <w:sz w:val="20"/>
                <w:szCs w:val="20"/>
                <w:vertAlign w:val="superscript"/>
                <w:lang w:bidi="ar-IQ"/>
              </w:rPr>
              <w:t>c</w:t>
            </w:r>
          </w:p>
        </w:tc>
        <w:tc>
          <w:tcPr>
            <w:tcW w:w="1440" w:type="dxa"/>
          </w:tcPr>
          <w:p w14:paraId="084BDB5A"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170.40 ± 4.70</w:t>
            </w:r>
            <w:r w:rsidRPr="007D1F27">
              <w:rPr>
                <w:rFonts w:ascii="Times New Roman" w:eastAsia="Calibri" w:hAnsi="Times New Roman" w:cs="Times New Roman"/>
                <w:sz w:val="20"/>
                <w:szCs w:val="20"/>
                <w:vertAlign w:val="superscript"/>
                <w:lang w:bidi="ar-IQ"/>
              </w:rPr>
              <w:t>c</w:t>
            </w:r>
          </w:p>
        </w:tc>
        <w:tc>
          <w:tcPr>
            <w:tcW w:w="990" w:type="dxa"/>
          </w:tcPr>
          <w:p w14:paraId="612AB86D"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w:t>
            </w:r>
          </w:p>
        </w:tc>
      </w:tr>
    </w:tbl>
    <w:bookmarkEnd w:id="3"/>
    <w:p w14:paraId="6E195E68" w14:textId="454A4896" w:rsidR="007D1F27" w:rsidRDefault="007D1F27" w:rsidP="0077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16"/>
          <w:szCs w:val="16"/>
        </w:rPr>
      </w:pPr>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referred to significant difference,</w:t>
      </w:r>
      <w:r w:rsidRPr="00194BB7">
        <w:rPr>
          <w:sz w:val="16"/>
          <w:szCs w:val="16"/>
        </w:rPr>
        <w:t xml:space="preserve"> </w:t>
      </w:r>
      <w:bookmarkStart w:id="4" w:name="_Hlk202136675"/>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 xml:space="preserve">2.5% </w:t>
      </w:r>
      <w:proofErr w:type="gramStart"/>
      <w:r w:rsidRPr="00194BB7">
        <w:rPr>
          <w:rFonts w:ascii="Times New Roman" w:eastAsia="Calibri" w:hAnsi="Times New Roman" w:cs="Times New Roman"/>
          <w:sz w:val="16"/>
          <w:szCs w:val="16"/>
        </w:rPr>
        <w:t>glycerin,T</w:t>
      </w:r>
      <w:proofErr w:type="gramEnd"/>
      <w:r w:rsidRPr="00194BB7">
        <w:rPr>
          <w:rFonts w:ascii="Times New Roman" w:eastAsia="Calibri" w:hAnsi="Times New Roman" w:cs="Times New Roman"/>
          <w:sz w:val="16"/>
          <w:szCs w:val="16"/>
        </w:rPr>
        <w:t>4: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bookmarkEnd w:id="4"/>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TP:</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Total Protein,</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Alb:</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Album</w:t>
      </w:r>
      <w:r w:rsidR="00775423">
        <w:rPr>
          <w:rFonts w:ascii="Times New Roman" w:eastAsia="Calibri" w:hAnsi="Times New Roman" w:cs="Times New Roman"/>
          <w:sz w:val="16"/>
          <w:szCs w:val="16"/>
        </w:rPr>
        <w:t xml:space="preserve">in, Glob: Globulin, </w:t>
      </w:r>
      <w:proofErr w:type="spellStart"/>
      <w:r w:rsidR="00775423">
        <w:rPr>
          <w:rFonts w:ascii="Times New Roman" w:eastAsia="Calibri" w:hAnsi="Times New Roman" w:cs="Times New Roman"/>
          <w:sz w:val="16"/>
          <w:szCs w:val="16"/>
        </w:rPr>
        <w:t>Gluc</w:t>
      </w:r>
      <w:proofErr w:type="spellEnd"/>
      <w:r w:rsidR="00775423">
        <w:rPr>
          <w:rFonts w:ascii="Times New Roman" w:eastAsia="Calibri" w:hAnsi="Times New Roman" w:cs="Times New Roman"/>
          <w:sz w:val="16"/>
          <w:szCs w:val="16"/>
        </w:rPr>
        <w:t xml:space="preserve">: Glucose, </w:t>
      </w:r>
      <w:proofErr w:type="spellStart"/>
      <w:r w:rsidR="00775423">
        <w:rPr>
          <w:rFonts w:ascii="Times New Roman" w:eastAsia="Calibri" w:hAnsi="Times New Roman" w:cs="Times New Roman"/>
          <w:sz w:val="16"/>
          <w:szCs w:val="16"/>
        </w:rPr>
        <w:t>Trygly:Tryglyceride</w:t>
      </w:r>
      <w:proofErr w:type="spellEnd"/>
      <w:r w:rsidR="00775423">
        <w:rPr>
          <w:rFonts w:ascii="Times New Roman" w:eastAsia="Calibri" w:hAnsi="Times New Roman" w:cs="Times New Roman"/>
          <w:sz w:val="16"/>
          <w:szCs w:val="16"/>
        </w:rPr>
        <w:t xml:space="preserve">, Chol: </w:t>
      </w:r>
      <w:proofErr w:type="spellStart"/>
      <w:r w:rsidR="00775423">
        <w:rPr>
          <w:rFonts w:ascii="Times New Roman" w:eastAsia="Calibri" w:hAnsi="Times New Roman" w:cs="Times New Roman"/>
          <w:sz w:val="16"/>
          <w:szCs w:val="16"/>
        </w:rPr>
        <w:t>Cholestrol</w:t>
      </w:r>
      <w:proofErr w:type="spellEnd"/>
      <w:r w:rsidR="00775423">
        <w:rPr>
          <w:rFonts w:ascii="Times New Roman" w:eastAsia="Calibri" w:hAnsi="Times New Roman" w:cs="Times New Roman"/>
          <w:sz w:val="16"/>
          <w:szCs w:val="16"/>
        </w:rPr>
        <w:t>.</w:t>
      </w:r>
    </w:p>
    <w:p w14:paraId="4DCF810D" w14:textId="77777777" w:rsidR="00936345" w:rsidRPr="007D1F27" w:rsidRDefault="00936345" w:rsidP="0077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16"/>
          <w:szCs w:val="16"/>
        </w:rPr>
      </w:pPr>
    </w:p>
    <w:p w14:paraId="5E47BB28" w14:textId="21083A3A" w:rsidR="007D1F27" w:rsidRPr="007D1F27" w:rsidRDefault="007D1F27" w:rsidP="00040E50">
      <w:pPr>
        <w:bidi w:val="0"/>
        <w:spacing w:line="240" w:lineRule="auto"/>
        <w:rPr>
          <w:rFonts w:ascii="Times New Roman" w:eastAsia="Calibri" w:hAnsi="Times New Roman" w:cs="Times New Roman"/>
          <w:b/>
          <w:bCs/>
          <w:sz w:val="24"/>
          <w:szCs w:val="24"/>
        </w:rPr>
      </w:pPr>
      <w:r w:rsidRPr="007D1F27">
        <w:rPr>
          <w:rFonts w:ascii="Times New Roman" w:eastAsia="Calibri" w:hAnsi="Times New Roman" w:cs="Times New Roman"/>
          <w:b/>
          <w:bCs/>
          <w:sz w:val="24"/>
          <w:szCs w:val="24"/>
        </w:rPr>
        <w:t xml:space="preserve">Effect of glycerin, whole egg powder and </w:t>
      </w:r>
      <w:proofErr w:type="gramStart"/>
      <w:r w:rsidRPr="007D1F27">
        <w:rPr>
          <w:rFonts w:ascii="Times New Roman" w:eastAsia="Calibri" w:hAnsi="Times New Roman" w:cs="Times New Roman"/>
          <w:b/>
          <w:bCs/>
          <w:sz w:val="24"/>
          <w:szCs w:val="24"/>
        </w:rPr>
        <w:t>gel</w:t>
      </w:r>
      <w:r w:rsidRPr="007D1F27">
        <w:rPr>
          <w:rFonts w:ascii="Times New Roman" w:eastAsia="Calibri" w:hAnsi="Times New Roman" w:cs="Times New Roman" w:hint="cs"/>
          <w:b/>
          <w:bCs/>
          <w:sz w:val="24"/>
          <w:szCs w:val="24"/>
          <w:rtl/>
          <w:lang w:bidi="ar-IQ"/>
        </w:rPr>
        <w:t xml:space="preserve"> </w:t>
      </w:r>
      <w:r w:rsidRPr="007D1F27">
        <w:rPr>
          <w:rFonts w:ascii="Times New Roman" w:eastAsia="Calibri" w:hAnsi="Times New Roman" w:cs="Times New Roman"/>
          <w:b/>
          <w:bCs/>
          <w:sz w:val="24"/>
          <w:szCs w:val="24"/>
        </w:rPr>
        <w:t xml:space="preserve"> materials</w:t>
      </w:r>
      <w:proofErr w:type="gramEnd"/>
      <w:r w:rsidRPr="007D1F27">
        <w:rPr>
          <w:rFonts w:ascii="Times New Roman" w:eastAsia="Calibri" w:hAnsi="Times New Roman" w:cs="Times New Roman"/>
          <w:b/>
          <w:bCs/>
          <w:sz w:val="24"/>
          <w:szCs w:val="24"/>
        </w:rPr>
        <w:t xml:space="preserve"> (</w:t>
      </w:r>
      <w:proofErr w:type="spellStart"/>
      <w:r w:rsidRPr="007D1F27">
        <w:rPr>
          <w:rFonts w:ascii="Times New Roman" w:eastAsia="Calibri" w:hAnsi="Times New Roman" w:cs="Times New Roman"/>
          <w:b/>
          <w:bCs/>
          <w:sz w:val="24"/>
          <w:szCs w:val="24"/>
        </w:rPr>
        <w:t>carginan</w:t>
      </w:r>
      <w:proofErr w:type="spellEnd"/>
      <w:r w:rsidRPr="007D1F27">
        <w:rPr>
          <w:rFonts w:ascii="Times New Roman" w:eastAsia="Calibri" w:hAnsi="Times New Roman" w:cs="Times New Roman"/>
          <w:b/>
          <w:bCs/>
          <w:sz w:val="24"/>
          <w:szCs w:val="24"/>
        </w:rPr>
        <w:t xml:space="preserve"> and cornstarch) to the Calculating some digestive enzymes for birds (1-6) weeks</w:t>
      </w:r>
    </w:p>
    <w:p w14:paraId="00E3E5A5" w14:textId="01DAE352" w:rsidR="007D1F27" w:rsidRDefault="007D1F27" w:rsidP="00775423">
      <w:pPr>
        <w:bidi w:val="0"/>
        <w:spacing w:line="240" w:lineRule="auto"/>
        <w:jc w:val="both"/>
        <w:rPr>
          <w:rFonts w:ascii="Times New Roman" w:eastAsia="Calibri" w:hAnsi="Times New Roman" w:cs="Times New Roman"/>
          <w:sz w:val="24"/>
          <w:szCs w:val="24"/>
        </w:rPr>
      </w:pPr>
      <w:r w:rsidRPr="007D1F27">
        <w:rPr>
          <w:rFonts w:ascii="Times New Roman" w:eastAsia="Calibri" w:hAnsi="Times New Roman" w:cs="Times New Roman"/>
          <w:sz w:val="24"/>
          <w:szCs w:val="24"/>
        </w:rPr>
        <w:t>Table (</w:t>
      </w:r>
      <w:r w:rsidR="00775423" w:rsidRPr="00775423">
        <w:rPr>
          <w:rFonts w:ascii="Times New Roman" w:eastAsia="Calibri" w:hAnsi="Times New Roman" w:cs="Times New Roman"/>
          <w:sz w:val="24"/>
          <w:szCs w:val="24"/>
        </w:rPr>
        <w:t>2</w:t>
      </w:r>
      <w:r w:rsidRPr="007D1F27">
        <w:rPr>
          <w:rFonts w:ascii="Times New Roman" w:eastAsia="Calibri" w:hAnsi="Times New Roman" w:cs="Times New Roman"/>
          <w:sz w:val="24"/>
          <w:szCs w:val="24"/>
        </w:rPr>
        <w:t>) demonstrated substantial variations (P≤0.05) in amylase activity. The glycerol group (T3) exhibited the highest significant amylase activity (3.10), although no significant differences (N.S.) were noted in lipase and protease activity across the experimental groups.</w:t>
      </w:r>
    </w:p>
    <w:p w14:paraId="454F7517" w14:textId="144BC4F5" w:rsidR="005D4C36" w:rsidRDefault="005D4C36" w:rsidP="005D4C36">
      <w:pPr>
        <w:bidi w:val="0"/>
        <w:spacing w:line="240" w:lineRule="auto"/>
        <w:jc w:val="both"/>
        <w:rPr>
          <w:rFonts w:ascii="Times New Roman" w:eastAsia="Calibri" w:hAnsi="Times New Roman" w:cs="Times New Roman"/>
          <w:sz w:val="24"/>
          <w:szCs w:val="24"/>
        </w:rPr>
      </w:pPr>
    </w:p>
    <w:p w14:paraId="39CFAE11" w14:textId="6F558B74" w:rsidR="005D4C36" w:rsidRDefault="005D4C36" w:rsidP="005D4C36">
      <w:pPr>
        <w:bidi w:val="0"/>
        <w:spacing w:line="240" w:lineRule="auto"/>
        <w:jc w:val="both"/>
        <w:rPr>
          <w:rFonts w:ascii="Times New Roman" w:eastAsia="Calibri" w:hAnsi="Times New Roman" w:cs="Times New Roman"/>
          <w:sz w:val="24"/>
          <w:szCs w:val="24"/>
        </w:rPr>
      </w:pPr>
    </w:p>
    <w:p w14:paraId="3FD3D3B5" w14:textId="77777777" w:rsidR="005D4C36" w:rsidRDefault="005D4C36" w:rsidP="005D4C36">
      <w:pPr>
        <w:bidi w:val="0"/>
        <w:spacing w:line="240" w:lineRule="auto"/>
        <w:jc w:val="both"/>
        <w:rPr>
          <w:rFonts w:ascii="Times New Roman" w:eastAsia="Calibri" w:hAnsi="Times New Roman" w:cs="Times New Roman"/>
          <w:sz w:val="24"/>
          <w:szCs w:val="24"/>
        </w:rPr>
      </w:pPr>
    </w:p>
    <w:p w14:paraId="41EDA4F0" w14:textId="0649E982" w:rsidR="007D1F27" w:rsidRPr="007D1F27" w:rsidRDefault="007D1F27" w:rsidP="007D1F27">
      <w:pPr>
        <w:bidi w:val="0"/>
        <w:spacing w:after="160" w:line="259" w:lineRule="auto"/>
        <w:rPr>
          <w:rFonts w:ascii="Times New Roman" w:eastAsia="Calibri" w:hAnsi="Times New Roman" w:cs="Times New Roman"/>
          <w:b/>
          <w:bCs/>
          <w:sz w:val="20"/>
          <w:szCs w:val="20"/>
          <w:lang w:val="en" w:bidi="ar-IQ"/>
        </w:rPr>
      </w:pPr>
      <w:r w:rsidRPr="007D1F27">
        <w:rPr>
          <w:rFonts w:ascii="Times New Roman" w:eastAsia="Calibri" w:hAnsi="Times New Roman" w:cs="Times New Roman"/>
          <w:b/>
          <w:bCs/>
          <w:sz w:val="20"/>
          <w:szCs w:val="20"/>
        </w:rPr>
        <w:t>Table (</w:t>
      </w:r>
      <w:r w:rsidR="00775423" w:rsidRPr="004A184F">
        <w:rPr>
          <w:rFonts w:ascii="Times New Roman" w:eastAsia="Calibri" w:hAnsi="Times New Roman" w:cs="Times New Roman"/>
          <w:b/>
          <w:bCs/>
          <w:sz w:val="20"/>
          <w:szCs w:val="20"/>
        </w:rPr>
        <w:t>2</w:t>
      </w:r>
      <w:r w:rsidRPr="007D1F27">
        <w:rPr>
          <w:rFonts w:ascii="Times New Roman" w:eastAsia="Calibri" w:hAnsi="Times New Roman" w:cs="Times New Roman"/>
          <w:b/>
          <w:bCs/>
          <w:sz w:val="20"/>
          <w:szCs w:val="20"/>
        </w:rPr>
        <w:t xml:space="preserve">): Calculating some digestive enzymes for birds (1-6) weeks </w:t>
      </w:r>
      <w:r w:rsidRPr="007D1F27">
        <w:rPr>
          <w:rFonts w:ascii="Times New Roman" w:eastAsia="Calibri" w:hAnsi="Times New Roman" w:cs="Times New Roman"/>
          <w:b/>
          <w:bCs/>
          <w:sz w:val="20"/>
          <w:szCs w:val="20"/>
          <w:lang w:val="en" w:bidi="ar-IQ"/>
        </w:rPr>
        <w:t xml:space="preserve">(Mean </w:t>
      </w:r>
      <w:r w:rsidRPr="007D1F27">
        <w:rPr>
          <w:rFonts w:ascii="Times New Roman" w:eastAsia="Calibri" w:hAnsi="Times New Roman" w:cs="Times New Roman"/>
          <w:b/>
          <w:bCs/>
          <w:sz w:val="20"/>
          <w:szCs w:val="20"/>
          <w:lang w:bidi="ar-IQ"/>
        </w:rPr>
        <w:t>± Standard error).</w:t>
      </w:r>
    </w:p>
    <w:tbl>
      <w:tblPr>
        <w:tblStyle w:val="5"/>
        <w:tblW w:w="8725" w:type="dxa"/>
        <w:tblLook w:val="04A0" w:firstRow="1" w:lastRow="0" w:firstColumn="1" w:lastColumn="0" w:noHBand="0" w:noVBand="1"/>
      </w:tblPr>
      <w:tblGrid>
        <w:gridCol w:w="1165"/>
        <w:gridCol w:w="1350"/>
        <w:gridCol w:w="1440"/>
        <w:gridCol w:w="1440"/>
        <w:gridCol w:w="1350"/>
        <w:gridCol w:w="1350"/>
        <w:gridCol w:w="630"/>
      </w:tblGrid>
      <w:tr w:rsidR="004A184F" w:rsidRPr="007D1F27" w14:paraId="09C2FE79" w14:textId="77777777" w:rsidTr="004A184F">
        <w:tc>
          <w:tcPr>
            <w:tcW w:w="1165" w:type="dxa"/>
          </w:tcPr>
          <w:p w14:paraId="54DD554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parameters</w:t>
            </w:r>
          </w:p>
        </w:tc>
        <w:tc>
          <w:tcPr>
            <w:tcW w:w="1350" w:type="dxa"/>
          </w:tcPr>
          <w:p w14:paraId="08865577" w14:textId="4236CA1A"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T1</w:t>
            </w:r>
          </w:p>
        </w:tc>
        <w:tc>
          <w:tcPr>
            <w:tcW w:w="1440" w:type="dxa"/>
          </w:tcPr>
          <w:p w14:paraId="449DEDF7" w14:textId="4AF41093"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T2</w:t>
            </w:r>
          </w:p>
        </w:tc>
        <w:tc>
          <w:tcPr>
            <w:tcW w:w="1440" w:type="dxa"/>
          </w:tcPr>
          <w:p w14:paraId="2B5FAF3C" w14:textId="102CBC09"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T3</w:t>
            </w:r>
          </w:p>
        </w:tc>
        <w:tc>
          <w:tcPr>
            <w:tcW w:w="1350" w:type="dxa"/>
          </w:tcPr>
          <w:p w14:paraId="10D25177" w14:textId="6A8C3F02" w:rsidR="004A184F" w:rsidRPr="004A184F" w:rsidRDefault="007D1F27" w:rsidP="004A184F">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T4</w:t>
            </w:r>
          </w:p>
          <w:p w14:paraId="65F6A297" w14:textId="77777777"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p>
        </w:tc>
        <w:tc>
          <w:tcPr>
            <w:tcW w:w="1350" w:type="dxa"/>
          </w:tcPr>
          <w:p w14:paraId="41C864BB" w14:textId="4C8745D7" w:rsidR="004A184F" w:rsidRPr="004A184F" w:rsidRDefault="007D1F27" w:rsidP="004A184F">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T5</w:t>
            </w:r>
          </w:p>
          <w:p w14:paraId="3FCD26A9" w14:textId="7C8F1AD9" w:rsidR="007D1F27" w:rsidRPr="007D1F27" w:rsidRDefault="007D1F27" w:rsidP="007D1F27">
            <w:pPr>
              <w:bidi w:val="0"/>
              <w:jc w:val="center"/>
              <w:rPr>
                <w:rFonts w:ascii="Times New Roman" w:eastAsia="Calibri" w:hAnsi="Times New Roman" w:cs="Times New Roman"/>
                <w:sz w:val="20"/>
                <w:szCs w:val="20"/>
                <w:lang w:bidi="ar-IQ"/>
              </w:rPr>
            </w:pPr>
          </w:p>
        </w:tc>
        <w:tc>
          <w:tcPr>
            <w:tcW w:w="630" w:type="dxa"/>
          </w:tcPr>
          <w:p w14:paraId="3C50FB3C"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Sig. level</w:t>
            </w:r>
          </w:p>
        </w:tc>
      </w:tr>
      <w:tr w:rsidR="004A184F" w:rsidRPr="007D1F27" w14:paraId="4B68A0F9" w14:textId="77777777" w:rsidTr="004A184F">
        <w:trPr>
          <w:trHeight w:val="593"/>
        </w:trPr>
        <w:tc>
          <w:tcPr>
            <w:tcW w:w="1165" w:type="dxa"/>
          </w:tcPr>
          <w:p w14:paraId="18A91AFC"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lastRenderedPageBreak/>
              <w:t>lipase</w:t>
            </w:r>
          </w:p>
        </w:tc>
        <w:tc>
          <w:tcPr>
            <w:tcW w:w="1350" w:type="dxa"/>
          </w:tcPr>
          <w:p w14:paraId="2A7D03C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8.44 ± 0.73</w:t>
            </w:r>
          </w:p>
        </w:tc>
        <w:tc>
          <w:tcPr>
            <w:tcW w:w="1440" w:type="dxa"/>
          </w:tcPr>
          <w:p w14:paraId="19068EA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8.41 ± 0.75</w:t>
            </w:r>
          </w:p>
        </w:tc>
        <w:tc>
          <w:tcPr>
            <w:tcW w:w="1440" w:type="dxa"/>
          </w:tcPr>
          <w:p w14:paraId="2B9C9B8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8.48 ± 0.77</w:t>
            </w:r>
          </w:p>
        </w:tc>
        <w:tc>
          <w:tcPr>
            <w:tcW w:w="1350" w:type="dxa"/>
          </w:tcPr>
          <w:p w14:paraId="3208511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8.42 ± 0.76</w:t>
            </w:r>
          </w:p>
        </w:tc>
        <w:tc>
          <w:tcPr>
            <w:tcW w:w="1350" w:type="dxa"/>
          </w:tcPr>
          <w:p w14:paraId="041C4D5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8.42 ± 0.71</w:t>
            </w:r>
          </w:p>
        </w:tc>
        <w:tc>
          <w:tcPr>
            <w:tcW w:w="630" w:type="dxa"/>
          </w:tcPr>
          <w:p w14:paraId="4CCF6529" w14:textId="77777777" w:rsidR="007D1F27" w:rsidRPr="007D1F27" w:rsidRDefault="007D1F27" w:rsidP="007D1F27">
            <w:pPr>
              <w:bidi w:val="0"/>
              <w:jc w:val="center"/>
              <w:rPr>
                <w:rFonts w:ascii="Times New Roman" w:eastAsia="Calibri" w:hAnsi="Times New Roman" w:cs="Times New Roman"/>
                <w:sz w:val="20"/>
                <w:szCs w:val="20"/>
                <w:lang w:bidi="ar-IQ"/>
              </w:rPr>
            </w:pPr>
            <w:proofErr w:type="gramStart"/>
            <w:r w:rsidRPr="007D1F27">
              <w:rPr>
                <w:rFonts w:ascii="Times New Roman" w:eastAsia="Calibri" w:hAnsi="Times New Roman" w:cs="Times New Roman"/>
                <w:sz w:val="20"/>
                <w:szCs w:val="20"/>
                <w:lang w:bidi="ar-IQ"/>
              </w:rPr>
              <w:t>N.S</w:t>
            </w:r>
            <w:proofErr w:type="gramEnd"/>
          </w:p>
        </w:tc>
      </w:tr>
      <w:tr w:rsidR="004A184F" w:rsidRPr="007D1F27" w14:paraId="4C071390" w14:textId="77777777" w:rsidTr="004A184F">
        <w:tc>
          <w:tcPr>
            <w:tcW w:w="1165" w:type="dxa"/>
          </w:tcPr>
          <w:p w14:paraId="07F44A73" w14:textId="77777777" w:rsidR="007D1F27" w:rsidRPr="007D1F27" w:rsidRDefault="007D1F27" w:rsidP="007D1F27">
            <w:pPr>
              <w:tabs>
                <w:tab w:val="center" w:pos="671"/>
              </w:tabs>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amylase</w:t>
            </w:r>
          </w:p>
        </w:tc>
        <w:tc>
          <w:tcPr>
            <w:tcW w:w="1350" w:type="dxa"/>
          </w:tcPr>
          <w:p w14:paraId="41D8D70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1.66 ± 0.10</w:t>
            </w:r>
            <w:r w:rsidRPr="007D1F27">
              <w:rPr>
                <w:rFonts w:ascii="Times New Roman" w:eastAsia="Calibri" w:hAnsi="Times New Roman" w:cs="Times New Roman"/>
                <w:sz w:val="20"/>
                <w:szCs w:val="20"/>
                <w:vertAlign w:val="superscript"/>
                <w:lang w:bidi="ar-IQ"/>
              </w:rPr>
              <w:t>d</w:t>
            </w:r>
          </w:p>
        </w:tc>
        <w:tc>
          <w:tcPr>
            <w:tcW w:w="1440" w:type="dxa"/>
          </w:tcPr>
          <w:p w14:paraId="36BDD254"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1.64 ± 0.11</w:t>
            </w:r>
            <w:r w:rsidRPr="007D1F27">
              <w:rPr>
                <w:rFonts w:ascii="Times New Roman" w:eastAsia="Calibri" w:hAnsi="Times New Roman" w:cs="Times New Roman"/>
                <w:sz w:val="20"/>
                <w:szCs w:val="20"/>
                <w:vertAlign w:val="superscript"/>
                <w:lang w:bidi="ar-IQ"/>
              </w:rPr>
              <w:t>d</w:t>
            </w:r>
          </w:p>
        </w:tc>
        <w:tc>
          <w:tcPr>
            <w:tcW w:w="1440" w:type="dxa"/>
          </w:tcPr>
          <w:p w14:paraId="2B3AAF7E"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3.10± 0.10</w:t>
            </w:r>
            <w:r w:rsidRPr="007D1F27">
              <w:rPr>
                <w:rFonts w:ascii="Times New Roman" w:eastAsia="Calibri" w:hAnsi="Times New Roman" w:cs="Times New Roman"/>
                <w:b/>
                <w:bCs/>
                <w:sz w:val="20"/>
                <w:szCs w:val="20"/>
                <w:vertAlign w:val="superscript"/>
                <w:lang w:bidi="ar-IQ"/>
              </w:rPr>
              <w:t>a</w:t>
            </w:r>
          </w:p>
        </w:tc>
        <w:tc>
          <w:tcPr>
            <w:tcW w:w="1350" w:type="dxa"/>
          </w:tcPr>
          <w:p w14:paraId="056B397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2.88 ± 0.04</w:t>
            </w:r>
            <w:r w:rsidRPr="007D1F27">
              <w:rPr>
                <w:rFonts w:ascii="Times New Roman" w:eastAsia="Calibri" w:hAnsi="Times New Roman" w:cs="Times New Roman"/>
                <w:sz w:val="20"/>
                <w:szCs w:val="20"/>
                <w:vertAlign w:val="superscript"/>
                <w:lang w:bidi="ar-IQ"/>
              </w:rPr>
              <w:t>b</w:t>
            </w:r>
          </w:p>
        </w:tc>
        <w:tc>
          <w:tcPr>
            <w:tcW w:w="1350" w:type="dxa"/>
          </w:tcPr>
          <w:p w14:paraId="7D89132C"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2.20 ± 0.06</w:t>
            </w:r>
            <w:r w:rsidRPr="007D1F27">
              <w:rPr>
                <w:rFonts w:ascii="Times New Roman" w:eastAsia="Calibri" w:hAnsi="Times New Roman" w:cs="Times New Roman"/>
                <w:sz w:val="20"/>
                <w:szCs w:val="20"/>
                <w:vertAlign w:val="superscript"/>
                <w:lang w:bidi="ar-IQ"/>
              </w:rPr>
              <w:t>b</w:t>
            </w:r>
          </w:p>
        </w:tc>
        <w:tc>
          <w:tcPr>
            <w:tcW w:w="630" w:type="dxa"/>
          </w:tcPr>
          <w:p w14:paraId="0EB189F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4A184F" w:rsidRPr="007D1F27" w14:paraId="0D5DD960" w14:textId="77777777" w:rsidTr="004A184F">
        <w:tc>
          <w:tcPr>
            <w:tcW w:w="1165" w:type="dxa"/>
          </w:tcPr>
          <w:p w14:paraId="468649B0" w14:textId="77777777" w:rsidR="007D1F27" w:rsidRPr="007D1F27" w:rsidRDefault="007D1F27" w:rsidP="007D1F27">
            <w:pPr>
              <w:tabs>
                <w:tab w:val="center" w:pos="671"/>
              </w:tabs>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protease</w:t>
            </w:r>
          </w:p>
        </w:tc>
        <w:tc>
          <w:tcPr>
            <w:tcW w:w="1350" w:type="dxa"/>
          </w:tcPr>
          <w:p w14:paraId="28C5BEA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202.30 ± 0.02</w:t>
            </w:r>
          </w:p>
        </w:tc>
        <w:tc>
          <w:tcPr>
            <w:tcW w:w="1440" w:type="dxa"/>
          </w:tcPr>
          <w:p w14:paraId="452EEA39"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202.51 ± 0.04</w:t>
            </w:r>
          </w:p>
        </w:tc>
        <w:tc>
          <w:tcPr>
            <w:tcW w:w="1440" w:type="dxa"/>
          </w:tcPr>
          <w:p w14:paraId="33DC6E5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204.08 ± 0.02</w:t>
            </w:r>
          </w:p>
        </w:tc>
        <w:tc>
          <w:tcPr>
            <w:tcW w:w="1350" w:type="dxa"/>
          </w:tcPr>
          <w:p w14:paraId="2A81CD1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204.34 ± 0.04</w:t>
            </w:r>
          </w:p>
        </w:tc>
        <w:tc>
          <w:tcPr>
            <w:tcW w:w="1350" w:type="dxa"/>
          </w:tcPr>
          <w:p w14:paraId="50A5716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201.35 ± 0.05</w:t>
            </w:r>
          </w:p>
        </w:tc>
        <w:tc>
          <w:tcPr>
            <w:tcW w:w="630" w:type="dxa"/>
          </w:tcPr>
          <w:p w14:paraId="75FD316B" w14:textId="77777777" w:rsidR="007D1F27" w:rsidRPr="007D1F27" w:rsidRDefault="007D1F27" w:rsidP="007D1F27">
            <w:pPr>
              <w:bidi w:val="0"/>
              <w:jc w:val="center"/>
              <w:rPr>
                <w:rFonts w:ascii="Times New Roman" w:eastAsia="Calibri" w:hAnsi="Times New Roman" w:cs="Times New Roman"/>
                <w:sz w:val="20"/>
                <w:szCs w:val="20"/>
                <w:lang w:bidi="ar-IQ"/>
              </w:rPr>
            </w:pPr>
            <w:proofErr w:type="gramStart"/>
            <w:r w:rsidRPr="007D1F27">
              <w:rPr>
                <w:rFonts w:ascii="Times New Roman" w:eastAsia="Calibri" w:hAnsi="Times New Roman" w:cs="Times New Roman"/>
                <w:sz w:val="20"/>
                <w:szCs w:val="20"/>
                <w:lang w:bidi="ar-IQ"/>
              </w:rPr>
              <w:t>N.S</w:t>
            </w:r>
            <w:proofErr w:type="gramEnd"/>
          </w:p>
        </w:tc>
      </w:tr>
    </w:tbl>
    <w:p w14:paraId="26D7BBDA" w14:textId="04943D00" w:rsidR="007D1F27" w:rsidRPr="007D1F27" w:rsidRDefault="00BA0264" w:rsidP="00BA0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20"/>
          <w:szCs w:val="20"/>
        </w:rPr>
      </w:pPr>
      <w:bookmarkStart w:id="5" w:name="_Hlk202217896"/>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referred to significant difference,</w:t>
      </w:r>
      <w:r w:rsidRPr="00194BB7">
        <w:rPr>
          <w:sz w:val="16"/>
          <w:szCs w:val="16"/>
        </w:rPr>
        <w:t xml:space="preserve"> </w:t>
      </w:r>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 xml:space="preserve">2.5% </w:t>
      </w:r>
      <w:proofErr w:type="gramStart"/>
      <w:r w:rsidRPr="00194BB7">
        <w:rPr>
          <w:rFonts w:ascii="Times New Roman" w:eastAsia="Calibri" w:hAnsi="Times New Roman" w:cs="Times New Roman"/>
          <w:sz w:val="16"/>
          <w:szCs w:val="16"/>
        </w:rPr>
        <w:t>glycerin,T</w:t>
      </w:r>
      <w:proofErr w:type="gramEnd"/>
      <w:r w:rsidRPr="00194BB7">
        <w:rPr>
          <w:rFonts w:ascii="Times New Roman" w:eastAsia="Calibri" w:hAnsi="Times New Roman" w:cs="Times New Roman"/>
          <w:sz w:val="16"/>
          <w:szCs w:val="16"/>
        </w:rPr>
        <w:t>4: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r>
        <w:rPr>
          <w:rFonts w:ascii="Times New Roman" w:eastAsia="Calibri" w:hAnsi="Times New Roman" w:cs="Times New Roman"/>
          <w:sz w:val="16"/>
          <w:szCs w:val="16"/>
        </w:rPr>
        <w:t xml:space="preserve">. </w:t>
      </w:r>
    </w:p>
    <w:bookmarkEnd w:id="5"/>
    <w:p w14:paraId="3D4E74C9" w14:textId="77777777" w:rsidR="007D1F27" w:rsidRPr="007D1F27" w:rsidRDefault="007D1F27" w:rsidP="007D1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imes New Roman" w:eastAsia="Calibri" w:hAnsi="Times New Roman" w:cs="Times New Roman"/>
          <w:sz w:val="20"/>
          <w:szCs w:val="20"/>
        </w:rPr>
      </w:pPr>
    </w:p>
    <w:p w14:paraId="06CD0274" w14:textId="5536D4B2" w:rsidR="007D1F27" w:rsidRPr="00040E50" w:rsidRDefault="007D1F27" w:rsidP="00040E50">
      <w:pPr>
        <w:bidi w:val="0"/>
        <w:spacing w:after="160" w:line="240" w:lineRule="auto"/>
        <w:rPr>
          <w:rFonts w:ascii="Times New Roman" w:eastAsia="Calibri" w:hAnsi="Times New Roman" w:cs="Times New Roman"/>
          <w:b/>
          <w:bCs/>
          <w:sz w:val="24"/>
          <w:szCs w:val="24"/>
          <w:lang w:bidi="ar-IQ"/>
        </w:rPr>
      </w:pPr>
      <w:r w:rsidRPr="00040E50">
        <w:rPr>
          <w:rFonts w:ascii="Times New Roman" w:eastAsia="Calibri" w:hAnsi="Times New Roman" w:cs="Times New Roman"/>
          <w:b/>
          <w:bCs/>
          <w:sz w:val="24"/>
          <w:szCs w:val="24"/>
          <w:lang w:bidi="ar-IQ"/>
        </w:rPr>
        <w:t xml:space="preserve">Effect of glycerin, whole egg powder and </w:t>
      </w:r>
      <w:proofErr w:type="gramStart"/>
      <w:r w:rsidRPr="00040E50">
        <w:rPr>
          <w:rFonts w:ascii="Times New Roman" w:eastAsia="Calibri" w:hAnsi="Times New Roman" w:cs="Times New Roman"/>
          <w:b/>
          <w:bCs/>
          <w:sz w:val="24"/>
          <w:szCs w:val="24"/>
          <w:lang w:bidi="ar-IQ"/>
        </w:rPr>
        <w:t>gel</w:t>
      </w:r>
      <w:r w:rsidRPr="00040E50">
        <w:rPr>
          <w:rFonts w:ascii="Times New Roman" w:eastAsia="Calibri" w:hAnsi="Times New Roman" w:cs="Times New Roman" w:hint="cs"/>
          <w:b/>
          <w:bCs/>
          <w:sz w:val="24"/>
          <w:szCs w:val="24"/>
          <w:rtl/>
          <w:lang w:bidi="ar-IQ"/>
        </w:rPr>
        <w:t xml:space="preserve"> </w:t>
      </w:r>
      <w:r w:rsidRPr="00040E50">
        <w:rPr>
          <w:rFonts w:ascii="Times New Roman" w:eastAsia="Calibri" w:hAnsi="Times New Roman" w:cs="Times New Roman"/>
          <w:b/>
          <w:bCs/>
          <w:sz w:val="24"/>
          <w:szCs w:val="24"/>
          <w:lang w:bidi="ar-IQ"/>
        </w:rPr>
        <w:t xml:space="preserve"> materials</w:t>
      </w:r>
      <w:proofErr w:type="gramEnd"/>
      <w:r w:rsidRPr="00040E50">
        <w:rPr>
          <w:rFonts w:ascii="Times New Roman" w:eastAsia="Calibri" w:hAnsi="Times New Roman" w:cs="Times New Roman"/>
          <w:b/>
          <w:bCs/>
          <w:sz w:val="24"/>
          <w:szCs w:val="24"/>
          <w:lang w:bidi="ar-IQ"/>
        </w:rPr>
        <w:t xml:space="preserve"> (</w:t>
      </w:r>
      <w:proofErr w:type="spellStart"/>
      <w:r w:rsidRPr="00040E50">
        <w:rPr>
          <w:rFonts w:ascii="Times New Roman" w:eastAsia="Calibri" w:hAnsi="Times New Roman" w:cs="Times New Roman"/>
          <w:b/>
          <w:bCs/>
          <w:sz w:val="24"/>
          <w:szCs w:val="24"/>
          <w:lang w:bidi="ar-IQ"/>
        </w:rPr>
        <w:t>carginan</w:t>
      </w:r>
      <w:proofErr w:type="spellEnd"/>
      <w:r w:rsidRPr="00040E50">
        <w:rPr>
          <w:rFonts w:ascii="Times New Roman" w:eastAsia="Calibri" w:hAnsi="Times New Roman" w:cs="Times New Roman"/>
          <w:b/>
          <w:bCs/>
          <w:sz w:val="24"/>
          <w:szCs w:val="24"/>
          <w:lang w:bidi="ar-IQ"/>
        </w:rPr>
        <w:t xml:space="preserve"> and cornstarch) to the gene expression to MUC2</w:t>
      </w:r>
    </w:p>
    <w:p w14:paraId="01E3DAC9" w14:textId="6CDE3A65" w:rsidR="007D1F27" w:rsidRPr="00040E50" w:rsidRDefault="007D1F27" w:rsidP="00040E50">
      <w:pPr>
        <w:bidi w:val="0"/>
        <w:spacing w:after="160" w:line="240" w:lineRule="auto"/>
        <w:jc w:val="both"/>
        <w:rPr>
          <w:rFonts w:ascii="Times New Roman" w:eastAsia="Calibri" w:hAnsi="Times New Roman" w:cs="Times New Roman"/>
          <w:sz w:val="24"/>
          <w:szCs w:val="24"/>
          <w:lang w:bidi="ar-IQ"/>
        </w:rPr>
      </w:pPr>
      <w:r w:rsidRPr="00040E50">
        <w:rPr>
          <w:rFonts w:ascii="Times New Roman" w:eastAsia="Calibri" w:hAnsi="Times New Roman" w:cs="Times New Roman"/>
          <w:sz w:val="24"/>
          <w:szCs w:val="24"/>
          <w:lang w:bidi="ar-IQ"/>
        </w:rPr>
        <w:t>The gene expression of Mucin 2 exhibited significant variations (P≤0.05) as indicated in Table (</w:t>
      </w:r>
      <w:r w:rsidR="00040E50">
        <w:rPr>
          <w:rFonts w:ascii="Times New Roman" w:eastAsia="Calibri" w:hAnsi="Times New Roman" w:cs="Times New Roman"/>
          <w:sz w:val="24"/>
          <w:szCs w:val="24"/>
          <w:lang w:bidi="ar-IQ"/>
        </w:rPr>
        <w:t>3</w:t>
      </w:r>
      <w:r w:rsidRPr="00040E50">
        <w:rPr>
          <w:rFonts w:ascii="Times New Roman" w:eastAsia="Calibri" w:hAnsi="Times New Roman" w:cs="Times New Roman"/>
          <w:sz w:val="24"/>
          <w:szCs w:val="24"/>
          <w:lang w:bidi="ar-IQ"/>
        </w:rPr>
        <w:t xml:space="preserve">). The glycerol group exhibited the highest gene expression of Mucin 2 (2.06), whereas the fasting group demonstrated the lowest gene expression (0.14). The control group, the glycerol and egg powder mixture, and the whole egg powder occupied intermediate places, suggesting that glycerol exerts a </w:t>
      </w:r>
      <w:proofErr w:type="spellStart"/>
      <w:r w:rsidRPr="00040E50">
        <w:rPr>
          <w:rFonts w:ascii="Times New Roman" w:eastAsia="Calibri" w:hAnsi="Times New Roman" w:cs="Times New Roman"/>
          <w:sz w:val="24"/>
          <w:szCs w:val="24"/>
          <w:lang w:bidi="ar-IQ"/>
        </w:rPr>
        <w:t>favourable</w:t>
      </w:r>
      <w:proofErr w:type="spellEnd"/>
      <w:r w:rsidRPr="00040E50">
        <w:rPr>
          <w:rFonts w:ascii="Times New Roman" w:eastAsia="Calibri" w:hAnsi="Times New Roman" w:cs="Times New Roman"/>
          <w:sz w:val="24"/>
          <w:szCs w:val="24"/>
          <w:lang w:bidi="ar-IQ"/>
        </w:rPr>
        <w:t xml:space="preserve"> and significant influence on the enhancement of Mucin 2 gene expression.</w:t>
      </w:r>
    </w:p>
    <w:p w14:paraId="2DD7D7A4" w14:textId="4FAA1EAF" w:rsidR="007D1F27" w:rsidRPr="00040E50" w:rsidRDefault="007D1F27" w:rsidP="00040E50">
      <w:pPr>
        <w:bidi w:val="0"/>
        <w:spacing w:after="160" w:line="240" w:lineRule="auto"/>
        <w:rPr>
          <w:rFonts w:ascii="Times New Roman" w:eastAsia="Calibri" w:hAnsi="Times New Roman" w:cs="Times New Roman"/>
          <w:b/>
          <w:bCs/>
          <w:sz w:val="20"/>
          <w:szCs w:val="20"/>
          <w:lang w:bidi="ar-IQ"/>
        </w:rPr>
      </w:pPr>
      <w:r w:rsidRPr="00040E50">
        <w:rPr>
          <w:rFonts w:ascii="Times New Roman" w:eastAsia="Calibri" w:hAnsi="Times New Roman" w:cs="Times New Roman"/>
          <w:b/>
          <w:bCs/>
          <w:sz w:val="20"/>
          <w:szCs w:val="20"/>
          <w:lang w:bidi="ar-IQ"/>
        </w:rPr>
        <w:t>Table (</w:t>
      </w:r>
      <w:r w:rsidR="00040E50" w:rsidRPr="00040E50">
        <w:rPr>
          <w:rFonts w:ascii="Times New Roman" w:eastAsia="Calibri" w:hAnsi="Times New Roman" w:cs="Times New Roman"/>
          <w:b/>
          <w:bCs/>
          <w:sz w:val="20"/>
          <w:szCs w:val="20"/>
          <w:lang w:bidi="ar-IQ"/>
        </w:rPr>
        <w:t>3</w:t>
      </w:r>
      <w:r w:rsidRPr="00040E50">
        <w:rPr>
          <w:rFonts w:ascii="Times New Roman" w:eastAsia="Calibri" w:hAnsi="Times New Roman" w:cs="Times New Roman"/>
          <w:b/>
          <w:bCs/>
          <w:sz w:val="20"/>
          <w:szCs w:val="20"/>
          <w:lang w:bidi="ar-IQ"/>
        </w:rPr>
        <w:t xml:space="preserve">): Effect of glycerin, whole egg powder and </w:t>
      </w:r>
      <w:proofErr w:type="gramStart"/>
      <w:r w:rsidRPr="00040E50">
        <w:rPr>
          <w:rFonts w:ascii="Times New Roman" w:eastAsia="Calibri" w:hAnsi="Times New Roman" w:cs="Times New Roman"/>
          <w:b/>
          <w:bCs/>
          <w:sz w:val="20"/>
          <w:szCs w:val="20"/>
          <w:lang w:bidi="ar-IQ"/>
        </w:rPr>
        <w:t>gel</w:t>
      </w:r>
      <w:r w:rsidRPr="00040E50">
        <w:rPr>
          <w:rFonts w:ascii="Times New Roman" w:eastAsia="Calibri" w:hAnsi="Times New Roman" w:cs="Times New Roman" w:hint="cs"/>
          <w:b/>
          <w:bCs/>
          <w:sz w:val="20"/>
          <w:szCs w:val="20"/>
          <w:rtl/>
          <w:lang w:bidi="ar-IQ"/>
        </w:rPr>
        <w:t xml:space="preserve"> </w:t>
      </w:r>
      <w:r w:rsidRPr="00040E50">
        <w:rPr>
          <w:rFonts w:ascii="Times New Roman" w:eastAsia="Calibri" w:hAnsi="Times New Roman" w:cs="Times New Roman"/>
          <w:b/>
          <w:bCs/>
          <w:sz w:val="20"/>
          <w:szCs w:val="20"/>
          <w:lang w:bidi="ar-IQ"/>
        </w:rPr>
        <w:t xml:space="preserve"> materials</w:t>
      </w:r>
      <w:proofErr w:type="gramEnd"/>
      <w:r w:rsidRPr="00040E50">
        <w:rPr>
          <w:rFonts w:ascii="Times New Roman" w:eastAsia="Calibri" w:hAnsi="Times New Roman" w:cs="Times New Roman"/>
          <w:b/>
          <w:bCs/>
          <w:sz w:val="20"/>
          <w:szCs w:val="20"/>
          <w:lang w:bidi="ar-IQ"/>
        </w:rPr>
        <w:t xml:space="preserve"> (</w:t>
      </w:r>
      <w:proofErr w:type="spellStart"/>
      <w:r w:rsidRPr="00040E50">
        <w:rPr>
          <w:rFonts w:ascii="Times New Roman" w:eastAsia="Calibri" w:hAnsi="Times New Roman" w:cs="Times New Roman"/>
          <w:b/>
          <w:bCs/>
          <w:sz w:val="20"/>
          <w:szCs w:val="20"/>
          <w:lang w:bidi="ar-IQ"/>
        </w:rPr>
        <w:t>carragennan</w:t>
      </w:r>
      <w:proofErr w:type="spellEnd"/>
      <w:r w:rsidRPr="00040E50">
        <w:rPr>
          <w:rFonts w:ascii="Times New Roman" w:eastAsia="Calibri" w:hAnsi="Times New Roman" w:cs="Times New Roman"/>
          <w:b/>
          <w:bCs/>
          <w:sz w:val="20"/>
          <w:szCs w:val="20"/>
          <w:lang w:bidi="ar-IQ"/>
        </w:rPr>
        <w:t xml:space="preserve"> and cornstarch) The gene expression to MUC2 </w:t>
      </w:r>
      <w:r w:rsidRPr="00040E50">
        <w:rPr>
          <w:rFonts w:ascii="Times New Roman" w:eastAsia="Calibri" w:hAnsi="Times New Roman" w:cs="Times New Roman"/>
          <w:b/>
          <w:bCs/>
          <w:sz w:val="20"/>
          <w:szCs w:val="20"/>
          <w:lang w:val="en" w:bidi="ar-IQ"/>
        </w:rPr>
        <w:t xml:space="preserve">(Mean </w:t>
      </w:r>
      <w:r w:rsidRPr="00040E50">
        <w:rPr>
          <w:rFonts w:ascii="Times New Roman" w:eastAsia="Calibri" w:hAnsi="Times New Roman" w:cs="Times New Roman"/>
          <w:b/>
          <w:bCs/>
          <w:sz w:val="20"/>
          <w:szCs w:val="20"/>
          <w:lang w:bidi="ar-IQ"/>
        </w:rPr>
        <w:t>± Standard error).</w:t>
      </w:r>
    </w:p>
    <w:tbl>
      <w:tblPr>
        <w:tblStyle w:val="6"/>
        <w:tblW w:w="949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86"/>
        <w:gridCol w:w="1292"/>
        <w:gridCol w:w="1276"/>
        <w:gridCol w:w="1417"/>
        <w:gridCol w:w="1276"/>
        <w:gridCol w:w="1276"/>
        <w:gridCol w:w="1276"/>
      </w:tblGrid>
      <w:tr w:rsidR="007D1F27" w:rsidRPr="007D1F27" w14:paraId="5070B3F0" w14:textId="77777777" w:rsidTr="00040E50">
        <w:tc>
          <w:tcPr>
            <w:tcW w:w="1686" w:type="dxa"/>
            <w:vMerge w:val="restart"/>
          </w:tcPr>
          <w:p w14:paraId="4C787EE7"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Parameters</w:t>
            </w:r>
          </w:p>
        </w:tc>
        <w:tc>
          <w:tcPr>
            <w:tcW w:w="6537" w:type="dxa"/>
            <w:gridSpan w:val="5"/>
          </w:tcPr>
          <w:p w14:paraId="45A932F8" w14:textId="77777777" w:rsidR="007D1F27" w:rsidRPr="00186A16"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Mean ± SD</w:t>
            </w:r>
          </w:p>
        </w:tc>
        <w:tc>
          <w:tcPr>
            <w:tcW w:w="1276" w:type="dxa"/>
            <w:vMerge w:val="restart"/>
          </w:tcPr>
          <w:p w14:paraId="07151FC6"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P-value</w:t>
            </w:r>
          </w:p>
        </w:tc>
      </w:tr>
      <w:tr w:rsidR="007D1F27" w:rsidRPr="007D1F27" w14:paraId="60FAB485" w14:textId="77777777" w:rsidTr="00040E50">
        <w:tc>
          <w:tcPr>
            <w:tcW w:w="1686" w:type="dxa"/>
            <w:vMerge/>
          </w:tcPr>
          <w:p w14:paraId="0EB3E332"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p>
        </w:tc>
        <w:tc>
          <w:tcPr>
            <w:tcW w:w="1292" w:type="dxa"/>
          </w:tcPr>
          <w:p w14:paraId="261FA2F2" w14:textId="37569385"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T1</w:t>
            </w:r>
          </w:p>
        </w:tc>
        <w:tc>
          <w:tcPr>
            <w:tcW w:w="1276" w:type="dxa"/>
          </w:tcPr>
          <w:p w14:paraId="26BAF715" w14:textId="2B9042DF"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T2</w:t>
            </w:r>
          </w:p>
        </w:tc>
        <w:tc>
          <w:tcPr>
            <w:tcW w:w="1417" w:type="dxa"/>
          </w:tcPr>
          <w:p w14:paraId="6DA599F2" w14:textId="646F48F4"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T3</w:t>
            </w:r>
          </w:p>
        </w:tc>
        <w:tc>
          <w:tcPr>
            <w:tcW w:w="1276" w:type="dxa"/>
          </w:tcPr>
          <w:p w14:paraId="050FD766" w14:textId="7B890602" w:rsidR="007D1F27" w:rsidRPr="00186A16" w:rsidRDefault="00040E50" w:rsidP="00040E50">
            <w:pPr>
              <w:autoSpaceDE w:val="0"/>
              <w:autoSpaceDN w:val="0"/>
              <w:bidi w:val="0"/>
              <w:adjustRightInd w:val="0"/>
              <w:jc w:val="center"/>
              <w:rPr>
                <w:rFonts w:ascii="Courier New" w:eastAsia="Calibri" w:hAnsi="Courier New" w:cs="Courier New"/>
                <w:color w:val="000000"/>
                <w:sz w:val="20"/>
                <w:szCs w:val="20"/>
              </w:rPr>
            </w:pPr>
            <w:r w:rsidRPr="00186A16">
              <w:rPr>
                <w:rFonts w:ascii="Times New Roman" w:eastAsia="Calibri" w:hAnsi="Times New Roman" w:cs="Times New Roman"/>
                <w:color w:val="000000"/>
                <w:sz w:val="20"/>
                <w:szCs w:val="20"/>
                <w:lang w:bidi="ar-IQ"/>
              </w:rPr>
              <w:t>T4</w:t>
            </w:r>
          </w:p>
        </w:tc>
        <w:tc>
          <w:tcPr>
            <w:tcW w:w="1276" w:type="dxa"/>
          </w:tcPr>
          <w:p w14:paraId="4BC7088B" w14:textId="31DEF081" w:rsidR="007D1F27" w:rsidRPr="00186A16" w:rsidRDefault="00040E50" w:rsidP="00040E50">
            <w:pPr>
              <w:autoSpaceDE w:val="0"/>
              <w:autoSpaceDN w:val="0"/>
              <w:bidi w:val="0"/>
              <w:adjustRightInd w:val="0"/>
              <w:jc w:val="center"/>
              <w:rPr>
                <w:rFonts w:ascii="Courier New" w:eastAsia="Calibri" w:hAnsi="Courier New" w:cs="Courier New"/>
                <w:color w:val="000000"/>
                <w:sz w:val="20"/>
                <w:szCs w:val="20"/>
              </w:rPr>
            </w:pPr>
            <w:r w:rsidRPr="00186A16">
              <w:rPr>
                <w:rFonts w:ascii="Times New Roman" w:eastAsia="Calibri" w:hAnsi="Times New Roman" w:cs="Times New Roman"/>
                <w:color w:val="000000"/>
                <w:sz w:val="20"/>
                <w:szCs w:val="20"/>
                <w:lang w:bidi="ar-IQ"/>
              </w:rPr>
              <w:t>T5</w:t>
            </w:r>
          </w:p>
        </w:tc>
        <w:tc>
          <w:tcPr>
            <w:tcW w:w="1276" w:type="dxa"/>
            <w:vMerge/>
          </w:tcPr>
          <w:p w14:paraId="2D9FA7F2" w14:textId="77777777" w:rsidR="007D1F27" w:rsidRPr="00040E50" w:rsidRDefault="007D1F27" w:rsidP="007D1F27">
            <w:pPr>
              <w:autoSpaceDE w:val="0"/>
              <w:autoSpaceDN w:val="0"/>
              <w:bidi w:val="0"/>
              <w:adjustRightInd w:val="0"/>
              <w:rPr>
                <w:rFonts w:ascii="Times New Roman" w:eastAsia="Calibri" w:hAnsi="Times New Roman" w:cs="Times New Roman"/>
                <w:b/>
                <w:bCs/>
                <w:color w:val="000000"/>
                <w:sz w:val="20"/>
                <w:szCs w:val="20"/>
                <w:lang w:bidi="ar-IQ"/>
              </w:rPr>
            </w:pPr>
          </w:p>
        </w:tc>
      </w:tr>
      <w:tr w:rsidR="007D1F27" w:rsidRPr="007D1F27" w14:paraId="7D448063" w14:textId="77777777" w:rsidTr="00040E50">
        <w:tc>
          <w:tcPr>
            <w:tcW w:w="1686" w:type="dxa"/>
          </w:tcPr>
          <w:p w14:paraId="0CEC48B5"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Mucin 2</w:t>
            </w:r>
          </w:p>
        </w:tc>
        <w:tc>
          <w:tcPr>
            <w:tcW w:w="1292" w:type="dxa"/>
          </w:tcPr>
          <w:p w14:paraId="5FADFAEE"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0.81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0.28</w:t>
            </w:r>
          </w:p>
        </w:tc>
        <w:tc>
          <w:tcPr>
            <w:tcW w:w="1276" w:type="dxa"/>
          </w:tcPr>
          <w:p w14:paraId="308058A0"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0.14</w:t>
            </w:r>
            <w:r w:rsidRPr="00040E50">
              <w:rPr>
                <w:rFonts w:ascii="Times New Roman" w:eastAsia="Calibri" w:hAnsi="Times New Roman" w:cs="Times New Roman"/>
                <w:b/>
                <w:bCs/>
                <w:color w:val="000000"/>
                <w:sz w:val="20"/>
                <w:szCs w:val="20"/>
                <w:vertAlign w:val="superscript"/>
                <w:lang w:bidi="ar-IQ"/>
              </w:rPr>
              <w:t>c</w:t>
            </w:r>
            <w:r w:rsidRPr="00040E50">
              <w:rPr>
                <w:rFonts w:ascii="Times New Roman" w:eastAsia="Calibri" w:hAnsi="Times New Roman" w:cs="Times New Roman"/>
                <w:color w:val="000000"/>
                <w:sz w:val="20"/>
                <w:szCs w:val="20"/>
                <w:lang w:bidi="ar-IQ"/>
              </w:rPr>
              <w:t xml:space="preserve"> ± 0.02</w:t>
            </w:r>
          </w:p>
        </w:tc>
        <w:tc>
          <w:tcPr>
            <w:tcW w:w="1417" w:type="dxa"/>
          </w:tcPr>
          <w:p w14:paraId="46D4B5A3" w14:textId="77777777" w:rsidR="007D1F27" w:rsidRPr="00040E50" w:rsidRDefault="007D1F27" w:rsidP="007D1F27">
            <w:pPr>
              <w:autoSpaceDE w:val="0"/>
              <w:autoSpaceDN w:val="0"/>
              <w:bidi w:val="0"/>
              <w:adjustRightInd w:val="0"/>
              <w:jc w:val="center"/>
              <w:rPr>
                <w:rFonts w:ascii="Times New Roman" w:eastAsia="Calibri" w:hAnsi="Times New Roman" w:cs="Times New Roman"/>
                <w:b/>
                <w:bCs/>
                <w:color w:val="000000"/>
                <w:sz w:val="20"/>
                <w:szCs w:val="20"/>
                <w:lang w:bidi="ar-IQ"/>
              </w:rPr>
            </w:pPr>
            <w:r w:rsidRPr="00040E50">
              <w:rPr>
                <w:rFonts w:ascii="Times New Roman" w:eastAsia="Calibri" w:hAnsi="Times New Roman" w:cs="Times New Roman"/>
                <w:b/>
                <w:bCs/>
                <w:color w:val="000000"/>
                <w:sz w:val="20"/>
                <w:szCs w:val="20"/>
                <w:lang w:bidi="ar-IQ"/>
              </w:rPr>
              <w:t>2.06</w:t>
            </w:r>
            <w:r w:rsidRPr="00040E50">
              <w:rPr>
                <w:rFonts w:ascii="Times New Roman" w:eastAsia="Calibri" w:hAnsi="Times New Roman" w:cs="Times New Roman"/>
                <w:b/>
                <w:bCs/>
                <w:color w:val="000000"/>
                <w:sz w:val="20"/>
                <w:szCs w:val="20"/>
                <w:vertAlign w:val="superscript"/>
                <w:lang w:bidi="ar-IQ"/>
              </w:rPr>
              <w:t>a</w:t>
            </w:r>
            <w:r w:rsidRPr="00040E50">
              <w:rPr>
                <w:rFonts w:ascii="Times New Roman" w:eastAsia="Calibri" w:hAnsi="Times New Roman" w:cs="Times New Roman"/>
                <w:b/>
                <w:bCs/>
                <w:color w:val="000000"/>
                <w:sz w:val="20"/>
                <w:szCs w:val="20"/>
                <w:lang w:bidi="ar-IQ"/>
              </w:rPr>
              <w:t xml:space="preserve"> ± 0.45</w:t>
            </w:r>
          </w:p>
        </w:tc>
        <w:tc>
          <w:tcPr>
            <w:tcW w:w="1276" w:type="dxa"/>
          </w:tcPr>
          <w:p w14:paraId="6948FAF0" w14:textId="77777777" w:rsidR="007D1F27" w:rsidRPr="00040E50" w:rsidRDefault="007D1F27" w:rsidP="007D1F27">
            <w:pPr>
              <w:autoSpaceDE w:val="0"/>
              <w:autoSpaceDN w:val="0"/>
              <w:bidi w:val="0"/>
              <w:adjustRightInd w:val="0"/>
              <w:jc w:val="center"/>
              <w:rPr>
                <w:rFonts w:ascii="Courier New" w:eastAsia="Calibri" w:hAnsi="Courier New" w:cs="Courier New"/>
                <w:color w:val="000000"/>
                <w:sz w:val="20"/>
                <w:szCs w:val="20"/>
              </w:rPr>
            </w:pPr>
            <w:r w:rsidRPr="00040E50">
              <w:rPr>
                <w:rFonts w:ascii="Times New Roman" w:eastAsia="Calibri" w:hAnsi="Times New Roman" w:cs="Times New Roman"/>
                <w:color w:val="000000"/>
                <w:sz w:val="20"/>
                <w:szCs w:val="20"/>
                <w:lang w:bidi="ar-IQ"/>
              </w:rPr>
              <w:t>1.21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0.07</w:t>
            </w:r>
          </w:p>
        </w:tc>
        <w:tc>
          <w:tcPr>
            <w:tcW w:w="1276" w:type="dxa"/>
          </w:tcPr>
          <w:p w14:paraId="2FCFC964" w14:textId="77777777" w:rsidR="007D1F27" w:rsidRPr="00040E50" w:rsidRDefault="007D1F27" w:rsidP="007D1F27">
            <w:pPr>
              <w:autoSpaceDE w:val="0"/>
              <w:autoSpaceDN w:val="0"/>
              <w:bidi w:val="0"/>
              <w:adjustRightInd w:val="0"/>
              <w:jc w:val="center"/>
              <w:rPr>
                <w:rFonts w:ascii="Courier New" w:eastAsia="Calibri" w:hAnsi="Courier New" w:cs="Courier New"/>
                <w:color w:val="000000"/>
                <w:sz w:val="20"/>
                <w:szCs w:val="20"/>
              </w:rPr>
            </w:pPr>
            <w:r w:rsidRPr="00040E50">
              <w:rPr>
                <w:rFonts w:ascii="Times New Roman" w:eastAsia="Calibri" w:hAnsi="Times New Roman" w:cs="Times New Roman"/>
                <w:color w:val="000000"/>
                <w:sz w:val="20"/>
                <w:szCs w:val="20"/>
                <w:lang w:bidi="ar-IQ"/>
              </w:rPr>
              <w:t>0.91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0.43</w:t>
            </w:r>
          </w:p>
        </w:tc>
        <w:tc>
          <w:tcPr>
            <w:tcW w:w="1276" w:type="dxa"/>
          </w:tcPr>
          <w:p w14:paraId="516DD300"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0.002</w:t>
            </w:r>
          </w:p>
        </w:tc>
      </w:tr>
    </w:tbl>
    <w:p w14:paraId="0BA411A1" w14:textId="3C6D9641" w:rsidR="00040E50" w:rsidRDefault="00040E50" w:rsidP="0004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16"/>
          <w:szCs w:val="16"/>
        </w:rPr>
      </w:pPr>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referred to significant difference,</w:t>
      </w:r>
      <w:r w:rsidRPr="00194BB7">
        <w:rPr>
          <w:sz w:val="16"/>
          <w:szCs w:val="16"/>
        </w:rPr>
        <w:t xml:space="preserve"> </w:t>
      </w:r>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 xml:space="preserve">2.5% </w:t>
      </w:r>
      <w:proofErr w:type="gramStart"/>
      <w:r w:rsidRPr="00194BB7">
        <w:rPr>
          <w:rFonts w:ascii="Times New Roman" w:eastAsia="Calibri" w:hAnsi="Times New Roman" w:cs="Times New Roman"/>
          <w:sz w:val="16"/>
          <w:szCs w:val="16"/>
        </w:rPr>
        <w:t>glycerin,T</w:t>
      </w:r>
      <w:proofErr w:type="gramEnd"/>
      <w:r w:rsidRPr="00194BB7">
        <w:rPr>
          <w:rFonts w:ascii="Times New Roman" w:eastAsia="Calibri" w:hAnsi="Times New Roman" w:cs="Times New Roman"/>
          <w:sz w:val="16"/>
          <w:szCs w:val="16"/>
        </w:rPr>
        <w:t>4: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r>
        <w:rPr>
          <w:rFonts w:ascii="Times New Roman" w:eastAsia="Calibri" w:hAnsi="Times New Roman" w:cs="Times New Roman"/>
          <w:sz w:val="16"/>
          <w:szCs w:val="16"/>
        </w:rPr>
        <w:t xml:space="preserve">. </w:t>
      </w:r>
    </w:p>
    <w:p w14:paraId="532A0ABD" w14:textId="77777777" w:rsidR="005D4C36" w:rsidRPr="007D1F27" w:rsidRDefault="005D4C36" w:rsidP="005D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20"/>
          <w:szCs w:val="20"/>
        </w:rPr>
      </w:pPr>
    </w:p>
    <w:p w14:paraId="2118076E" w14:textId="77777777" w:rsidR="007D1F27" w:rsidRPr="007D1F27" w:rsidRDefault="007D1F27" w:rsidP="007D1F27">
      <w:pPr>
        <w:autoSpaceDE w:val="0"/>
        <w:autoSpaceDN w:val="0"/>
        <w:bidi w:val="0"/>
        <w:adjustRightInd w:val="0"/>
        <w:spacing w:after="0" w:line="240" w:lineRule="auto"/>
        <w:rPr>
          <w:rFonts w:ascii="Times New Roman" w:eastAsia="Calibri" w:hAnsi="Times New Roman" w:cs="Times New Roman"/>
          <w:color w:val="000000"/>
          <w:sz w:val="24"/>
          <w:szCs w:val="24"/>
        </w:rPr>
      </w:pPr>
      <w:r w:rsidRPr="007D1F27">
        <w:rPr>
          <w:rFonts w:ascii="Times New Roman" w:eastAsia="Calibri" w:hAnsi="Times New Roman" w:cs="Times New Roman"/>
          <w:noProof/>
          <w:color w:val="000000"/>
          <w:sz w:val="24"/>
          <w:szCs w:val="24"/>
        </w:rPr>
        <w:drawing>
          <wp:inline distT="0" distB="0" distL="0" distR="0" wp14:anchorId="4D59A878" wp14:editId="21BDBD1D">
            <wp:extent cx="5274310" cy="3076575"/>
            <wp:effectExtent l="0" t="0" r="2540" b="9525"/>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E1CA53" w14:textId="77777777" w:rsidR="007D1F27" w:rsidRPr="00330F58" w:rsidRDefault="007D1F27" w:rsidP="007D1F27">
      <w:pPr>
        <w:bidi w:val="0"/>
        <w:spacing w:after="160" w:line="240" w:lineRule="auto"/>
        <w:jc w:val="center"/>
        <w:rPr>
          <w:rFonts w:ascii="Times New Roman" w:eastAsia="Calibri" w:hAnsi="Times New Roman" w:cs="Times New Roman"/>
          <w:b/>
          <w:bCs/>
          <w:sz w:val="20"/>
          <w:szCs w:val="20"/>
          <w:lang w:val="en" w:bidi="ar-IQ"/>
        </w:rPr>
      </w:pPr>
      <w:proofErr w:type="gramStart"/>
      <w:r w:rsidRPr="00330F58">
        <w:rPr>
          <w:rFonts w:ascii="Times New Roman" w:eastAsia="Calibri" w:hAnsi="Times New Roman" w:cs="Times New Roman"/>
          <w:b/>
          <w:bCs/>
          <w:sz w:val="20"/>
          <w:szCs w:val="20"/>
          <w:lang w:bidi="ar-IQ"/>
        </w:rPr>
        <w:t>Figure(</w:t>
      </w:r>
      <w:proofErr w:type="gramEnd"/>
      <w:r w:rsidRPr="00330F58">
        <w:rPr>
          <w:rFonts w:ascii="Times New Roman" w:eastAsia="Calibri" w:hAnsi="Times New Roman" w:cs="Times New Roman"/>
          <w:b/>
          <w:bCs/>
          <w:sz w:val="20"/>
          <w:szCs w:val="20"/>
          <w:lang w:bidi="ar-IQ"/>
        </w:rPr>
        <w:t>1): Effect of glycerin, whole egg powder and gel</w:t>
      </w:r>
      <w:r w:rsidRPr="00330F58">
        <w:rPr>
          <w:rFonts w:ascii="Times New Roman" w:eastAsia="Calibri" w:hAnsi="Times New Roman" w:cs="Times New Roman" w:hint="cs"/>
          <w:b/>
          <w:bCs/>
          <w:sz w:val="20"/>
          <w:szCs w:val="20"/>
          <w:rtl/>
          <w:lang w:bidi="ar-IQ"/>
        </w:rPr>
        <w:t xml:space="preserve"> </w:t>
      </w:r>
      <w:r w:rsidRPr="00330F58">
        <w:rPr>
          <w:rFonts w:ascii="Times New Roman" w:eastAsia="Calibri" w:hAnsi="Times New Roman" w:cs="Times New Roman"/>
          <w:b/>
          <w:bCs/>
          <w:sz w:val="20"/>
          <w:szCs w:val="20"/>
          <w:lang w:bidi="ar-IQ"/>
        </w:rPr>
        <w:t xml:space="preserve"> materials (</w:t>
      </w:r>
      <w:proofErr w:type="spellStart"/>
      <w:r w:rsidRPr="00330F58">
        <w:rPr>
          <w:rFonts w:ascii="Times New Roman" w:eastAsia="Calibri" w:hAnsi="Times New Roman" w:cs="Times New Roman"/>
          <w:b/>
          <w:bCs/>
          <w:sz w:val="20"/>
          <w:szCs w:val="20"/>
          <w:lang w:bidi="ar-IQ"/>
        </w:rPr>
        <w:t>carragennan</w:t>
      </w:r>
      <w:proofErr w:type="spellEnd"/>
      <w:r w:rsidRPr="00330F58">
        <w:rPr>
          <w:rFonts w:ascii="Times New Roman" w:eastAsia="Calibri" w:hAnsi="Times New Roman" w:cs="Times New Roman"/>
          <w:b/>
          <w:bCs/>
          <w:sz w:val="20"/>
          <w:szCs w:val="20"/>
          <w:lang w:bidi="ar-IQ"/>
        </w:rPr>
        <w:t xml:space="preserve"> and cornstarch) The gene expression to MUC2 .</w:t>
      </w:r>
    </w:p>
    <w:p w14:paraId="77277BFC" w14:textId="26A2005D" w:rsidR="007D1F27" w:rsidRPr="007D1F27" w:rsidRDefault="007D1F27" w:rsidP="00D33580">
      <w:pPr>
        <w:autoSpaceDE w:val="0"/>
        <w:autoSpaceDN w:val="0"/>
        <w:bidi w:val="0"/>
        <w:adjustRightInd w:val="0"/>
        <w:spacing w:after="0" w:line="240" w:lineRule="auto"/>
        <w:rPr>
          <w:rFonts w:ascii="Times New Roman" w:eastAsia="Calibri" w:hAnsi="Times New Roman" w:cs="Times New Roman"/>
          <w:color w:val="000000"/>
          <w:sz w:val="24"/>
          <w:szCs w:val="24"/>
        </w:rPr>
      </w:pPr>
      <w:r w:rsidRPr="007D1F27">
        <w:rPr>
          <w:rFonts w:ascii="Times New Roman" w:eastAsia="Calibri" w:hAnsi="Times New Roman" w:cs="Times New Roman"/>
          <w:noProof/>
          <w:color w:val="000000"/>
          <w:sz w:val="24"/>
          <w:szCs w:val="24"/>
        </w:rPr>
        <w:lastRenderedPageBreak/>
        <w:drawing>
          <wp:inline distT="0" distB="0" distL="0" distR="0" wp14:anchorId="4CA3C546" wp14:editId="41D3E306">
            <wp:extent cx="5274310" cy="3319145"/>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RA 2.JPG"/>
                    <pic:cNvPicPr/>
                  </pic:nvPicPr>
                  <pic:blipFill rotWithShape="1">
                    <a:blip r:embed="rId8">
                      <a:extLst>
                        <a:ext uri="{28A0092B-C50C-407E-A947-70E740481C1C}">
                          <a14:useLocalDpi xmlns:a14="http://schemas.microsoft.com/office/drawing/2010/main" val="0"/>
                        </a:ext>
                      </a:extLst>
                    </a:blip>
                    <a:srcRect l="11668" t="28545" r="45307" b="23096"/>
                    <a:stretch/>
                  </pic:blipFill>
                  <pic:spPr bwMode="auto">
                    <a:xfrm>
                      <a:off x="0" y="0"/>
                      <a:ext cx="5274310" cy="3319145"/>
                    </a:xfrm>
                    <a:prstGeom prst="rect">
                      <a:avLst/>
                    </a:prstGeom>
                    <a:ln>
                      <a:noFill/>
                    </a:ln>
                    <a:extLst>
                      <a:ext uri="{53640926-AAD7-44D8-BBD7-CCE9431645EC}">
                        <a14:shadowObscured xmlns:a14="http://schemas.microsoft.com/office/drawing/2010/main"/>
                      </a:ext>
                    </a:extLst>
                  </pic:spPr>
                </pic:pic>
              </a:graphicData>
            </a:graphic>
          </wp:inline>
        </w:drawing>
      </w:r>
    </w:p>
    <w:p w14:paraId="3A2F136E" w14:textId="77777777" w:rsidR="00C77D31" w:rsidRDefault="00C77D31" w:rsidP="00330F58">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p>
    <w:p w14:paraId="6B2F447F" w14:textId="5661BBC2" w:rsidR="00C77D31" w:rsidRDefault="00C77D31" w:rsidP="00C77D31">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w:t>
      </w:r>
      <w:proofErr w:type="gramStart"/>
      <w:r>
        <w:rPr>
          <w:rFonts w:ascii="Times New Roman" w:eastAsia="Times New Roman" w:hAnsi="Times New Roman" w:cs="Times New Roman"/>
          <w:b/>
          <w:bCs/>
          <w:sz w:val="24"/>
          <w:szCs w:val="24"/>
        </w:rPr>
        <w:t>2 :</w:t>
      </w:r>
      <w:proofErr w:type="gramEnd"/>
      <w:r>
        <w:rPr>
          <w:rFonts w:ascii="Times New Roman" w:eastAsia="Times New Roman" w:hAnsi="Times New Roman" w:cs="Times New Roman"/>
          <w:b/>
          <w:bCs/>
          <w:sz w:val="24"/>
          <w:szCs w:val="24"/>
        </w:rPr>
        <w:t xml:space="preserve"> </w:t>
      </w:r>
      <w:r w:rsidR="000078DD">
        <w:rPr>
          <w:rFonts w:ascii="Times New Roman" w:eastAsia="Times New Roman" w:hAnsi="Times New Roman" w:cs="Times New Roman"/>
          <w:b/>
          <w:bCs/>
          <w:sz w:val="24"/>
          <w:szCs w:val="24"/>
        </w:rPr>
        <w:t xml:space="preserve">Amplification plot indicating cycle number and </w:t>
      </w:r>
      <w:proofErr w:type="spellStart"/>
      <w:r w:rsidR="000078DD" w:rsidRPr="000078DD">
        <w:rPr>
          <w:rFonts w:ascii="Times New Roman" w:eastAsia="Times New Roman" w:hAnsi="Times New Roman" w:cs="Times New Roman"/>
          <w:b/>
          <w:bCs/>
          <w:sz w:val="24"/>
          <w:szCs w:val="24"/>
        </w:rPr>
        <w:t>ΔRn</w:t>
      </w:r>
      <w:proofErr w:type="spellEnd"/>
    </w:p>
    <w:p w14:paraId="7FBBCD3E" w14:textId="77777777" w:rsidR="00C77D31" w:rsidRDefault="00C77D31" w:rsidP="00C77D31">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p>
    <w:p w14:paraId="7BD9FE42" w14:textId="0F63B8F8" w:rsidR="007D1F27" w:rsidRPr="00D33580" w:rsidRDefault="007D1F27" w:rsidP="00C77D31">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r w:rsidRPr="00D33580">
        <w:rPr>
          <w:rFonts w:ascii="Times New Roman" w:eastAsia="Times New Roman" w:hAnsi="Times New Roman" w:cs="Times New Roman"/>
          <w:b/>
          <w:bCs/>
          <w:sz w:val="24"/>
          <w:szCs w:val="24"/>
        </w:rPr>
        <w:t>The binding relationship between MUC2 with biochemical and glycerol</w:t>
      </w:r>
    </w:p>
    <w:p w14:paraId="74FC2801" w14:textId="77F3314F"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 xml:space="preserve">Table </w:t>
      </w:r>
      <w:r w:rsidR="00D33580" w:rsidRPr="00D33580">
        <w:rPr>
          <w:rFonts w:ascii="Times New Roman" w:eastAsia="Times New Roman" w:hAnsi="Times New Roman" w:cs="Times New Roman"/>
          <w:sz w:val="24"/>
          <w:szCs w:val="24"/>
        </w:rPr>
        <w:t>(</w:t>
      </w:r>
      <w:r w:rsidRPr="00D33580">
        <w:rPr>
          <w:rFonts w:ascii="Times New Roman" w:eastAsia="Times New Roman" w:hAnsi="Times New Roman" w:cs="Times New Roman"/>
          <w:sz w:val="24"/>
          <w:szCs w:val="24"/>
        </w:rPr>
        <w:t>4</w:t>
      </w:r>
      <w:r w:rsidR="00D33580" w:rsidRPr="00D33580">
        <w:rPr>
          <w:rFonts w:ascii="Times New Roman" w:eastAsia="Times New Roman" w:hAnsi="Times New Roman" w:cs="Times New Roman"/>
          <w:sz w:val="24"/>
          <w:szCs w:val="24"/>
        </w:rPr>
        <w:t>)</w:t>
      </w:r>
      <w:r w:rsidRPr="00D33580">
        <w:rPr>
          <w:rFonts w:ascii="Times New Roman" w:eastAsia="Times New Roman" w:hAnsi="Times New Roman" w:cs="Times New Roman"/>
          <w:sz w:val="24"/>
          <w:szCs w:val="24"/>
        </w:rPr>
        <w:t xml:space="preserve"> presents an assessment of the link between MUC2 protein levels and other significant biochemical parameters, alongside glycerol, </w:t>
      </w:r>
      <w:proofErr w:type="spellStart"/>
      <w:r w:rsidRPr="00D33580">
        <w:rPr>
          <w:rFonts w:ascii="Times New Roman" w:eastAsia="Times New Roman" w:hAnsi="Times New Roman" w:cs="Times New Roman"/>
          <w:sz w:val="24"/>
          <w:szCs w:val="24"/>
        </w:rPr>
        <w:t>utilising</w:t>
      </w:r>
      <w:proofErr w:type="spellEnd"/>
      <w:r w:rsidRPr="00D33580">
        <w:rPr>
          <w:rFonts w:ascii="Times New Roman" w:eastAsia="Times New Roman" w:hAnsi="Times New Roman" w:cs="Times New Roman"/>
          <w:sz w:val="24"/>
          <w:szCs w:val="24"/>
        </w:rPr>
        <w:t xml:space="preserve"> the Pearson correlation coefficient. The findings demonstrated robust correlations, which can be articulated as follows:</w:t>
      </w:r>
    </w:p>
    <w:p w14:paraId="32B21F71" w14:textId="28552616"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A robust positive association was identified between MUC2 protein and total protein levels, with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Albumin had a robust positive connection with MUC2, evidenced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link was identified between MUC2 and globulin levels, evidenced by a Pearson correlation coefficient of -0.84.</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MUC2 had a robust positive association with glucose levels, indicated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link between triglycerides and MUC2 was identified, evidenced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association was identified between MUC2 and cholesterol levels, evidenced by a Pearson correlation coefficient of -0.92.</w:t>
      </w:r>
    </w:p>
    <w:p w14:paraId="766D019F" w14:textId="77777777"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The results delineate the direct relationships identified between MUC2 and each biochemical marker, as well as glycerol, based on statistical analysis.</w:t>
      </w:r>
    </w:p>
    <w:p w14:paraId="1AE8DB50" w14:textId="64AD1D83" w:rsidR="007D1F27" w:rsidRPr="00D33580" w:rsidRDefault="007D1F27" w:rsidP="00D33580">
      <w:pPr>
        <w:widowControl w:val="0"/>
        <w:autoSpaceDE w:val="0"/>
        <w:autoSpaceDN w:val="0"/>
        <w:bidi w:val="0"/>
        <w:adjustRightInd w:val="0"/>
        <w:spacing w:after="0" w:line="400" w:lineRule="atLeast"/>
        <w:rPr>
          <w:rFonts w:ascii="Times New Roman" w:eastAsia="Times New Roman" w:hAnsi="Times New Roman" w:cs="Times New Roman"/>
          <w:b/>
          <w:bCs/>
          <w:sz w:val="20"/>
          <w:szCs w:val="20"/>
        </w:rPr>
      </w:pPr>
      <w:r w:rsidRPr="00D33580">
        <w:rPr>
          <w:rFonts w:ascii="Times New Roman" w:eastAsia="Times New Roman" w:hAnsi="Times New Roman" w:cs="Times New Roman"/>
          <w:b/>
          <w:bCs/>
          <w:sz w:val="20"/>
          <w:szCs w:val="20"/>
        </w:rPr>
        <w:t>Table (4)</w:t>
      </w:r>
      <w:r w:rsidRPr="00D33580">
        <w:rPr>
          <w:rFonts w:ascii="Times New Roman" w:eastAsia="Times New Roman" w:hAnsi="Times New Roman" w:cs="Times New Roman"/>
          <w:sz w:val="20"/>
          <w:szCs w:val="20"/>
        </w:rPr>
        <w:t xml:space="preserve"> </w:t>
      </w:r>
      <w:r w:rsidRPr="00D33580">
        <w:rPr>
          <w:rFonts w:ascii="Times New Roman" w:eastAsia="Times New Roman" w:hAnsi="Times New Roman" w:cs="Times New Roman"/>
          <w:b/>
          <w:bCs/>
          <w:color w:val="000000"/>
          <w:sz w:val="20"/>
          <w:szCs w:val="20"/>
        </w:rPr>
        <w:t>Pearson Correlation</w:t>
      </w:r>
      <w:r w:rsidRPr="00D33580">
        <w:rPr>
          <w:rFonts w:ascii="Times New Roman" w:eastAsia="Times New Roman" w:hAnsi="Times New Roman" w:cs="Times New Roman"/>
          <w:b/>
          <w:bCs/>
          <w:sz w:val="20"/>
          <w:szCs w:val="20"/>
        </w:rPr>
        <w:t xml:space="preserve"> between MUC2 with biochemical and glycerin in birds</w:t>
      </w:r>
    </w:p>
    <w:tbl>
      <w:tblPr>
        <w:tblpPr w:leftFromText="180" w:rightFromText="180" w:vertAnchor="text"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
        <w:gridCol w:w="1418"/>
        <w:gridCol w:w="992"/>
        <w:gridCol w:w="1134"/>
        <w:gridCol w:w="1134"/>
        <w:gridCol w:w="992"/>
        <w:gridCol w:w="1418"/>
        <w:gridCol w:w="1417"/>
      </w:tblGrid>
      <w:tr w:rsidR="007D1F27" w:rsidRPr="007D1F27" w14:paraId="0CB3C332" w14:textId="77777777" w:rsidTr="00D33580">
        <w:trPr>
          <w:cantSplit/>
        </w:trPr>
        <w:tc>
          <w:tcPr>
            <w:tcW w:w="9219" w:type="dxa"/>
            <w:gridSpan w:val="8"/>
          </w:tcPr>
          <w:p w14:paraId="72323F5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Correlations</w:t>
            </w:r>
          </w:p>
        </w:tc>
      </w:tr>
      <w:tr w:rsidR="007D1F27" w:rsidRPr="007D1F27" w14:paraId="424B92A1" w14:textId="77777777" w:rsidTr="00D33580">
        <w:trPr>
          <w:cantSplit/>
        </w:trPr>
        <w:tc>
          <w:tcPr>
            <w:tcW w:w="2132" w:type="dxa"/>
            <w:gridSpan w:val="2"/>
          </w:tcPr>
          <w:p w14:paraId="675414A0" w14:textId="77777777" w:rsidR="007D1F27" w:rsidRPr="00D33580"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992" w:type="dxa"/>
          </w:tcPr>
          <w:p w14:paraId="1FA8388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Total protein</w:t>
            </w:r>
          </w:p>
        </w:tc>
        <w:tc>
          <w:tcPr>
            <w:tcW w:w="1134" w:type="dxa"/>
          </w:tcPr>
          <w:p w14:paraId="138E9826" w14:textId="77777777" w:rsidR="007D1F27" w:rsidRPr="00330F58" w:rsidRDefault="007D1F27" w:rsidP="007D1F27">
            <w:pPr>
              <w:widowControl w:val="0"/>
              <w:autoSpaceDE w:val="0"/>
              <w:autoSpaceDN w:val="0"/>
              <w:bidi w:val="0"/>
              <w:adjustRightInd w:val="0"/>
              <w:spacing w:before="120"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Albumin</w:t>
            </w:r>
          </w:p>
        </w:tc>
        <w:tc>
          <w:tcPr>
            <w:tcW w:w="1134" w:type="dxa"/>
          </w:tcPr>
          <w:p w14:paraId="606FA73F" w14:textId="77777777" w:rsidR="007D1F27" w:rsidRPr="00330F58" w:rsidRDefault="007D1F27" w:rsidP="007D1F27">
            <w:pPr>
              <w:widowControl w:val="0"/>
              <w:autoSpaceDE w:val="0"/>
              <w:autoSpaceDN w:val="0"/>
              <w:bidi w:val="0"/>
              <w:adjustRightInd w:val="0"/>
              <w:spacing w:before="120"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Globulin</w:t>
            </w:r>
          </w:p>
        </w:tc>
        <w:tc>
          <w:tcPr>
            <w:tcW w:w="992" w:type="dxa"/>
          </w:tcPr>
          <w:p w14:paraId="366FF3A1" w14:textId="77777777" w:rsidR="007D1F27" w:rsidRPr="00330F58" w:rsidRDefault="007D1F27" w:rsidP="007D1F27">
            <w:pPr>
              <w:widowControl w:val="0"/>
              <w:autoSpaceDE w:val="0"/>
              <w:autoSpaceDN w:val="0"/>
              <w:bidi w:val="0"/>
              <w:adjustRightInd w:val="0"/>
              <w:spacing w:before="120" w:after="24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Glucose</w:t>
            </w:r>
          </w:p>
        </w:tc>
        <w:tc>
          <w:tcPr>
            <w:tcW w:w="1418" w:type="dxa"/>
            <w:vAlign w:val="bottom"/>
          </w:tcPr>
          <w:p w14:paraId="7FE235DC" w14:textId="77777777" w:rsidR="007D1F27" w:rsidRPr="00330F58" w:rsidRDefault="007D1F27" w:rsidP="007D1F27">
            <w:pPr>
              <w:widowControl w:val="0"/>
              <w:autoSpaceDE w:val="0"/>
              <w:autoSpaceDN w:val="0"/>
              <w:bidi w:val="0"/>
              <w:adjustRightInd w:val="0"/>
              <w:spacing w:after="240" w:line="320" w:lineRule="atLeast"/>
              <w:ind w:right="60"/>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Triglyceride</w:t>
            </w:r>
          </w:p>
        </w:tc>
        <w:tc>
          <w:tcPr>
            <w:tcW w:w="1417" w:type="dxa"/>
            <w:vAlign w:val="bottom"/>
          </w:tcPr>
          <w:p w14:paraId="243938FA" w14:textId="77777777" w:rsidR="007D1F27" w:rsidRPr="00330F58" w:rsidRDefault="007D1F27" w:rsidP="007D1F27">
            <w:pPr>
              <w:widowControl w:val="0"/>
              <w:autoSpaceDE w:val="0"/>
              <w:autoSpaceDN w:val="0"/>
              <w:bidi w:val="0"/>
              <w:adjustRightInd w:val="0"/>
              <w:spacing w:after="24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Cholesterol</w:t>
            </w:r>
          </w:p>
        </w:tc>
      </w:tr>
      <w:tr w:rsidR="007D1F27" w:rsidRPr="007D1F27" w14:paraId="29CA336D" w14:textId="77777777" w:rsidTr="00D33580">
        <w:trPr>
          <w:cantSplit/>
        </w:trPr>
        <w:tc>
          <w:tcPr>
            <w:tcW w:w="714" w:type="dxa"/>
            <w:vMerge w:val="restart"/>
            <w:textDirection w:val="tbRl"/>
            <w:vAlign w:val="center"/>
          </w:tcPr>
          <w:p w14:paraId="6845131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Glycerin</w:t>
            </w:r>
          </w:p>
        </w:tc>
        <w:tc>
          <w:tcPr>
            <w:tcW w:w="1418" w:type="dxa"/>
            <w:vAlign w:val="center"/>
          </w:tcPr>
          <w:p w14:paraId="3CFA22B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Pearson Correlation</w:t>
            </w:r>
          </w:p>
        </w:tc>
        <w:tc>
          <w:tcPr>
            <w:tcW w:w="992" w:type="dxa"/>
            <w:shd w:val="clear" w:color="auto" w:fill="FFFFFF"/>
            <w:vAlign w:val="center"/>
          </w:tcPr>
          <w:p w14:paraId="63127349"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134" w:type="dxa"/>
            <w:shd w:val="clear" w:color="auto" w:fill="FFFFFF"/>
            <w:vAlign w:val="center"/>
          </w:tcPr>
          <w:p w14:paraId="55DDA92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134" w:type="dxa"/>
            <w:shd w:val="clear" w:color="auto" w:fill="FFFFFF"/>
            <w:vAlign w:val="center"/>
          </w:tcPr>
          <w:p w14:paraId="33B05EF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-0.84</w:t>
            </w:r>
          </w:p>
        </w:tc>
        <w:tc>
          <w:tcPr>
            <w:tcW w:w="992" w:type="dxa"/>
            <w:shd w:val="clear" w:color="auto" w:fill="FFFFFF"/>
            <w:vAlign w:val="center"/>
          </w:tcPr>
          <w:p w14:paraId="1038235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418" w:type="dxa"/>
            <w:shd w:val="clear" w:color="auto" w:fill="FFFFFF"/>
          </w:tcPr>
          <w:p w14:paraId="54B092E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417" w:type="dxa"/>
            <w:shd w:val="clear" w:color="auto" w:fill="FFFFFF"/>
          </w:tcPr>
          <w:p w14:paraId="14FF862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r>
      <w:tr w:rsidR="007D1F27" w:rsidRPr="00D33580" w14:paraId="6C714B7F" w14:textId="77777777" w:rsidTr="00D33580">
        <w:trPr>
          <w:gridAfter w:val="7"/>
          <w:wAfter w:w="8505" w:type="dxa"/>
          <w:cantSplit/>
          <w:trHeight w:val="276"/>
        </w:trPr>
        <w:tc>
          <w:tcPr>
            <w:tcW w:w="714" w:type="dxa"/>
            <w:vMerge/>
            <w:vAlign w:val="center"/>
          </w:tcPr>
          <w:p w14:paraId="4D23AB59" w14:textId="77777777" w:rsidR="007D1F27" w:rsidRPr="00D33580"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r>
      <w:tr w:rsidR="007D1F27" w:rsidRPr="007D1F27" w14:paraId="7AA5902B" w14:textId="77777777" w:rsidTr="00D33580">
        <w:trPr>
          <w:cantSplit/>
        </w:trPr>
        <w:tc>
          <w:tcPr>
            <w:tcW w:w="714" w:type="dxa"/>
            <w:vMerge/>
            <w:vAlign w:val="center"/>
          </w:tcPr>
          <w:p w14:paraId="516A42FE" w14:textId="77777777" w:rsidR="007D1F27" w:rsidRPr="00D33580"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418" w:type="dxa"/>
            <w:vAlign w:val="center"/>
          </w:tcPr>
          <w:p w14:paraId="7498EDDA" w14:textId="77777777" w:rsidR="007D1F27" w:rsidRPr="00D33580"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D33580">
              <w:rPr>
                <w:rFonts w:ascii="Times New Roman" w:eastAsia="Times New Roman" w:hAnsi="Times New Roman" w:cs="Times New Roman"/>
                <w:color w:val="000000"/>
                <w:sz w:val="20"/>
                <w:szCs w:val="20"/>
              </w:rPr>
              <w:t>N</w:t>
            </w:r>
          </w:p>
        </w:tc>
        <w:tc>
          <w:tcPr>
            <w:tcW w:w="992" w:type="dxa"/>
            <w:shd w:val="clear" w:color="auto" w:fill="FFFFFF"/>
          </w:tcPr>
          <w:p w14:paraId="29E9AD65"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04ADD66F"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direct relationship</w:t>
            </w:r>
          </w:p>
          <w:p w14:paraId="1C081287"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134" w:type="dxa"/>
            <w:shd w:val="clear" w:color="auto" w:fill="FFFFFF"/>
          </w:tcPr>
          <w:p w14:paraId="7CBB9357"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431069B1"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direct relationship</w:t>
            </w:r>
          </w:p>
          <w:p w14:paraId="67B37328"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134" w:type="dxa"/>
            <w:shd w:val="clear" w:color="auto" w:fill="FFFFFF"/>
            <w:vAlign w:val="center"/>
          </w:tcPr>
          <w:p w14:paraId="6A55A6C9"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lastRenderedPageBreak/>
              <w:t>strong inverse relationship</w:t>
            </w:r>
          </w:p>
          <w:p w14:paraId="72EC6461"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992" w:type="dxa"/>
            <w:shd w:val="clear" w:color="auto" w:fill="FFFFFF"/>
            <w:vAlign w:val="center"/>
          </w:tcPr>
          <w:p w14:paraId="71D3C4A3"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p>
          <w:p w14:paraId="642B9487"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 xml:space="preserve">Very strong </w:t>
            </w:r>
            <w:r w:rsidRPr="00330F58">
              <w:rPr>
                <w:rFonts w:ascii="Times New Roman" w:eastAsia="Times New Roman" w:hAnsi="Times New Roman" w:cs="Times New Roman"/>
                <w:color w:val="000000"/>
                <w:sz w:val="20"/>
                <w:szCs w:val="20"/>
                <w:lang w:bidi="ar-IQ"/>
              </w:rPr>
              <w:lastRenderedPageBreak/>
              <w:t>direct relationship</w:t>
            </w:r>
          </w:p>
          <w:p w14:paraId="76EDEDDC"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1418" w:type="dxa"/>
            <w:shd w:val="clear" w:color="auto" w:fill="FFFFFF"/>
            <w:vAlign w:val="center"/>
          </w:tcPr>
          <w:p w14:paraId="20CB0390"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lastRenderedPageBreak/>
              <w:t>Very strong inverse relationship</w:t>
            </w:r>
          </w:p>
          <w:p w14:paraId="275481DB"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1417" w:type="dxa"/>
            <w:shd w:val="clear" w:color="auto" w:fill="FFFFFF"/>
          </w:tcPr>
          <w:p w14:paraId="70068087"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p>
          <w:p w14:paraId="447DB04E"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 xml:space="preserve">Very strong inverse </w:t>
            </w:r>
            <w:r w:rsidRPr="00330F58">
              <w:rPr>
                <w:rFonts w:ascii="Times New Roman" w:eastAsia="Times New Roman" w:hAnsi="Times New Roman" w:cs="Times New Roman"/>
                <w:color w:val="000000"/>
                <w:sz w:val="20"/>
                <w:szCs w:val="20"/>
                <w:lang w:bidi="ar-IQ"/>
              </w:rPr>
              <w:lastRenderedPageBreak/>
              <w:t>relationship</w:t>
            </w:r>
          </w:p>
          <w:p w14:paraId="24E18484"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tl/>
                <w:lang w:bidi="ar-IQ"/>
              </w:rPr>
            </w:pPr>
          </w:p>
        </w:tc>
      </w:tr>
    </w:tbl>
    <w:p w14:paraId="1B68213B" w14:textId="3C97F771" w:rsidR="007D1F27" w:rsidRPr="007D1F27" w:rsidRDefault="007D1F27" w:rsidP="002923D5">
      <w:pPr>
        <w:widowControl w:val="0"/>
        <w:autoSpaceDE w:val="0"/>
        <w:autoSpaceDN w:val="0"/>
        <w:bidi w:val="0"/>
        <w:adjustRightInd w:val="0"/>
        <w:spacing w:after="0" w:line="240" w:lineRule="auto"/>
        <w:rPr>
          <w:rFonts w:ascii="Arial" w:eastAsia="Times New Roman" w:hAnsi="Arial" w:cs="Arial"/>
          <w:color w:val="000000"/>
          <w:sz w:val="18"/>
          <w:szCs w:val="18"/>
        </w:rPr>
      </w:pPr>
      <w:r w:rsidRPr="007D1F27">
        <w:rPr>
          <w:rFonts w:ascii="Arial" w:eastAsia="Times New Roman" w:hAnsi="Arial" w:cs="Arial"/>
          <w:color w:val="000000"/>
          <w:sz w:val="24"/>
          <w:szCs w:val="24"/>
        </w:rPr>
        <w:lastRenderedPageBreak/>
        <w:br w:type="textWrapping" w:clear="all"/>
      </w:r>
    </w:p>
    <w:p w14:paraId="04CF97A6" w14:textId="40BDE33D" w:rsidR="007D1F27" w:rsidRPr="007D1F27" w:rsidRDefault="007D1F27" w:rsidP="007D1F27">
      <w:pPr>
        <w:widowControl w:val="0"/>
        <w:autoSpaceDE w:val="0"/>
        <w:autoSpaceDN w:val="0"/>
        <w:bidi w:val="0"/>
        <w:adjustRightInd w:val="0"/>
        <w:spacing w:after="0" w:line="240" w:lineRule="auto"/>
        <w:rPr>
          <w:rFonts w:ascii="Arial" w:eastAsia="Times New Roman" w:hAnsi="Arial" w:cs="Arial"/>
          <w:color w:val="000000"/>
          <w:sz w:val="18"/>
          <w:szCs w:val="18"/>
        </w:rPr>
      </w:pPr>
      <w:r w:rsidRPr="002923D5">
        <w:rPr>
          <w:rFonts w:ascii="Times New Roman" w:eastAsia="Times New Roman" w:hAnsi="Times New Roman" w:cs="Times New Roman"/>
          <w:noProof/>
          <w:sz w:val="20"/>
          <w:szCs w:val="20"/>
        </w:rPr>
        <w:drawing>
          <wp:inline distT="0" distB="0" distL="0" distR="0" wp14:anchorId="78B939CA" wp14:editId="4333C0B1">
            <wp:extent cx="2036906" cy="1630878"/>
            <wp:effectExtent l="0" t="0" r="1905" b="762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2513" cy="1683407"/>
                    </a:xfrm>
                    <a:prstGeom prst="rect">
                      <a:avLst/>
                    </a:prstGeom>
                    <a:noFill/>
                    <a:ln>
                      <a:noFill/>
                    </a:ln>
                  </pic:spPr>
                </pic:pic>
              </a:graphicData>
            </a:graphic>
          </wp:inline>
        </w:drawing>
      </w:r>
      <w:r w:rsidR="007915EB" w:rsidRPr="007D1F27">
        <w:rPr>
          <w:rFonts w:ascii="Times New Roman" w:eastAsia="Times New Roman" w:hAnsi="Times New Roman" w:cs="Times New Roman"/>
          <w:noProof/>
          <w:sz w:val="24"/>
          <w:szCs w:val="24"/>
        </w:rPr>
        <w:drawing>
          <wp:inline distT="0" distB="0" distL="0" distR="0" wp14:anchorId="4FC36F01" wp14:editId="2CB8A8E2">
            <wp:extent cx="2013256" cy="1611943"/>
            <wp:effectExtent l="0" t="0" r="6350" b="762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4629" cy="1629055"/>
                    </a:xfrm>
                    <a:prstGeom prst="rect">
                      <a:avLst/>
                    </a:prstGeom>
                    <a:noFill/>
                    <a:ln>
                      <a:noFill/>
                    </a:ln>
                  </pic:spPr>
                </pic:pic>
              </a:graphicData>
            </a:graphic>
          </wp:inline>
        </w:drawing>
      </w:r>
    </w:p>
    <w:p w14:paraId="2AF96C29"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p>
    <w:p w14:paraId="2FB2B6D0" w14:textId="77777777" w:rsidR="007915EB" w:rsidRDefault="007D1F27" w:rsidP="007915E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7915EB">
        <w:rPr>
          <w:rFonts w:ascii="Times New Roman" w:eastAsia="Times New Roman" w:hAnsi="Times New Roman" w:cs="Times New Roman"/>
          <w:b/>
          <w:bCs/>
          <w:color w:val="000000"/>
          <w:sz w:val="16"/>
          <w:szCs w:val="16"/>
        </w:rPr>
        <w:t>Figure(</w:t>
      </w:r>
      <w:proofErr w:type="gramEnd"/>
      <w:r w:rsidRPr="007915EB">
        <w:rPr>
          <w:rFonts w:ascii="Times New Roman" w:eastAsia="Times New Roman" w:hAnsi="Times New Roman" w:cs="Times New Roman"/>
          <w:b/>
          <w:bCs/>
          <w:color w:val="000000"/>
          <w:sz w:val="16"/>
          <w:szCs w:val="16"/>
        </w:rPr>
        <w:t>3): Binding relationship between</w:t>
      </w:r>
      <w:r w:rsidR="007915EB">
        <w:rPr>
          <w:rFonts w:ascii="Times New Roman" w:eastAsia="Times New Roman" w:hAnsi="Times New Roman" w:cs="Times New Roman"/>
          <w:b/>
          <w:bCs/>
          <w:color w:val="000000"/>
          <w:sz w:val="16"/>
          <w:szCs w:val="16"/>
        </w:rPr>
        <w:tab/>
        <w:t xml:space="preserve">           </w:t>
      </w:r>
      <w:r w:rsidR="007915EB" w:rsidRPr="007915EB">
        <w:rPr>
          <w:rFonts w:ascii="Times New Roman" w:eastAsia="Times New Roman" w:hAnsi="Times New Roman" w:cs="Times New Roman"/>
          <w:b/>
          <w:bCs/>
          <w:color w:val="000000"/>
          <w:sz w:val="16"/>
          <w:szCs w:val="16"/>
        </w:rPr>
        <w:t>Figure(4): Binding relationship between</w:t>
      </w:r>
    </w:p>
    <w:p w14:paraId="1B4330EB" w14:textId="65672EEC" w:rsidR="007915EB" w:rsidRPr="007915EB" w:rsidRDefault="007915EB" w:rsidP="007915E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Pr="007915EB">
        <w:rPr>
          <w:rFonts w:ascii="Times New Roman" w:eastAsia="Times New Roman" w:hAnsi="Times New Roman" w:cs="Times New Roman"/>
          <w:b/>
          <w:bCs/>
          <w:color w:val="000000"/>
          <w:sz w:val="16"/>
          <w:szCs w:val="16"/>
        </w:rPr>
        <w:t xml:space="preserve"> Mucin</w:t>
      </w:r>
      <w:proofErr w:type="gramStart"/>
      <w:r w:rsidRPr="007915EB">
        <w:rPr>
          <w:rFonts w:ascii="Times New Roman" w:eastAsia="Times New Roman" w:hAnsi="Times New Roman" w:cs="Times New Roman"/>
          <w:b/>
          <w:bCs/>
          <w:color w:val="000000"/>
          <w:sz w:val="16"/>
          <w:szCs w:val="16"/>
        </w:rPr>
        <w:t>2 ,</w:t>
      </w:r>
      <w:proofErr w:type="gramEnd"/>
      <w:r w:rsidRPr="007915EB">
        <w:rPr>
          <w:rFonts w:ascii="Times New Roman" w:eastAsia="Times New Roman" w:hAnsi="Times New Roman" w:cs="Times New Roman"/>
          <w:b/>
          <w:bCs/>
          <w:color w:val="000000"/>
          <w:sz w:val="16"/>
          <w:szCs w:val="16"/>
        </w:rPr>
        <w:t xml:space="preserve"> Glycerin and Albumin</w:t>
      </w:r>
    </w:p>
    <w:p w14:paraId="3DB724DB" w14:textId="427FF6A4" w:rsidR="007D1F27" w:rsidRPr="007915EB" w:rsidRDefault="007D1F27" w:rsidP="002923D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sidRPr="007915EB">
        <w:rPr>
          <w:rFonts w:ascii="Times New Roman" w:eastAsia="Times New Roman" w:hAnsi="Times New Roman" w:cs="Times New Roman"/>
          <w:b/>
          <w:bCs/>
          <w:color w:val="000000"/>
          <w:sz w:val="16"/>
          <w:szCs w:val="16"/>
        </w:rPr>
        <w:t>Mucin</w:t>
      </w:r>
      <w:proofErr w:type="gramStart"/>
      <w:r w:rsidRPr="007915EB">
        <w:rPr>
          <w:rFonts w:ascii="Times New Roman" w:eastAsia="Times New Roman" w:hAnsi="Times New Roman" w:cs="Times New Roman"/>
          <w:b/>
          <w:bCs/>
          <w:color w:val="000000"/>
          <w:sz w:val="16"/>
          <w:szCs w:val="16"/>
        </w:rPr>
        <w:t>2 ,</w:t>
      </w:r>
      <w:proofErr w:type="gramEnd"/>
      <w:r w:rsidRPr="007915EB">
        <w:rPr>
          <w:rFonts w:ascii="Times New Roman" w:eastAsia="Times New Roman" w:hAnsi="Times New Roman" w:cs="Times New Roman"/>
          <w:b/>
          <w:bCs/>
          <w:color w:val="000000"/>
          <w:sz w:val="16"/>
          <w:szCs w:val="16"/>
        </w:rPr>
        <w:t xml:space="preserve"> Glycerin and Total protein</w:t>
      </w:r>
    </w:p>
    <w:p w14:paraId="02715782"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5136D0C8" w14:textId="3F2BE941" w:rsidR="007D1F27" w:rsidRPr="007D1F27" w:rsidRDefault="00296A8B"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drawing>
          <wp:inline distT="0" distB="0" distL="0" distR="0" wp14:anchorId="12A0417A" wp14:editId="7A29B2AE">
            <wp:extent cx="2080523" cy="1665801"/>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6397" cy="1694524"/>
                    </a:xfrm>
                    <a:prstGeom prst="rect">
                      <a:avLst/>
                    </a:prstGeom>
                    <a:noFill/>
                    <a:ln>
                      <a:noFill/>
                    </a:ln>
                  </pic:spPr>
                </pic:pic>
              </a:graphicData>
            </a:graphic>
          </wp:inline>
        </w:drawing>
      </w:r>
      <w:r w:rsidR="007D1F27" w:rsidRPr="007D1F27">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355A744" wp14:editId="619DB4B0">
            <wp:simplePos x="1144645" y="6571839"/>
            <wp:positionH relativeFrom="column">
              <wp:align>left</wp:align>
            </wp:positionH>
            <wp:positionV relativeFrom="paragraph">
              <wp:align>top</wp:align>
            </wp:positionV>
            <wp:extent cx="2112065" cy="1691055"/>
            <wp:effectExtent l="0" t="0" r="2540" b="4445"/>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2065" cy="1691055"/>
                    </a:xfrm>
                    <a:prstGeom prst="rect">
                      <a:avLst/>
                    </a:prstGeom>
                    <a:noFill/>
                    <a:ln>
                      <a:noFill/>
                    </a:ln>
                  </pic:spPr>
                </pic:pic>
              </a:graphicData>
            </a:graphic>
          </wp:anchor>
        </w:drawing>
      </w:r>
      <w:r>
        <w:rPr>
          <w:rFonts w:ascii="Times New Roman" w:eastAsia="Times New Roman" w:hAnsi="Times New Roman" w:cs="Times New Roman"/>
          <w:sz w:val="24"/>
          <w:szCs w:val="24"/>
        </w:rPr>
        <w:br w:type="textWrapping" w:clear="all"/>
      </w:r>
    </w:p>
    <w:p w14:paraId="1D4C1A6A" w14:textId="77777777" w:rsidR="00296A8B" w:rsidRDefault="007D1F27"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296A8B">
        <w:rPr>
          <w:rFonts w:ascii="Times New Roman" w:eastAsia="Times New Roman" w:hAnsi="Times New Roman" w:cs="Times New Roman"/>
          <w:b/>
          <w:bCs/>
          <w:color w:val="000000"/>
          <w:sz w:val="16"/>
          <w:szCs w:val="16"/>
        </w:rPr>
        <w:t>Figure(</w:t>
      </w:r>
      <w:proofErr w:type="gramEnd"/>
      <w:r w:rsidRPr="00296A8B">
        <w:rPr>
          <w:rFonts w:ascii="Times New Roman" w:eastAsia="Times New Roman" w:hAnsi="Times New Roman" w:cs="Times New Roman"/>
          <w:b/>
          <w:bCs/>
          <w:color w:val="000000"/>
          <w:sz w:val="16"/>
          <w:szCs w:val="16"/>
        </w:rPr>
        <w:t>5): Binding relationship between</w:t>
      </w:r>
      <w:r w:rsidR="00296A8B" w:rsidRPr="00296A8B">
        <w:rPr>
          <w:rFonts w:ascii="Times New Roman" w:eastAsia="Times New Roman" w:hAnsi="Times New Roman" w:cs="Times New Roman"/>
          <w:b/>
          <w:bCs/>
          <w:color w:val="000000"/>
          <w:sz w:val="16"/>
          <w:szCs w:val="16"/>
        </w:rPr>
        <w:t xml:space="preserve">                 Figure(6): Binding relationship between</w:t>
      </w:r>
    </w:p>
    <w:p w14:paraId="0D88A1A3" w14:textId="36C34746" w:rsidR="00296A8B" w:rsidRPr="00296A8B" w:rsidRDefault="00296A8B"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Pr="00296A8B">
        <w:rPr>
          <w:rFonts w:ascii="Times New Roman" w:eastAsia="Times New Roman" w:hAnsi="Times New Roman" w:cs="Times New Roman"/>
          <w:b/>
          <w:bCs/>
          <w:color w:val="000000"/>
          <w:sz w:val="16"/>
          <w:szCs w:val="16"/>
        </w:rPr>
        <w:t xml:space="preserve"> Mucin</w:t>
      </w:r>
      <w:proofErr w:type="gramStart"/>
      <w:r w:rsidRPr="00296A8B">
        <w:rPr>
          <w:rFonts w:ascii="Times New Roman" w:eastAsia="Times New Roman" w:hAnsi="Times New Roman" w:cs="Times New Roman"/>
          <w:b/>
          <w:bCs/>
          <w:color w:val="000000"/>
          <w:sz w:val="16"/>
          <w:szCs w:val="16"/>
        </w:rPr>
        <w:t>2 ,</w:t>
      </w:r>
      <w:proofErr w:type="gramEnd"/>
      <w:r w:rsidRPr="00296A8B">
        <w:rPr>
          <w:rFonts w:ascii="Times New Roman" w:eastAsia="Times New Roman" w:hAnsi="Times New Roman" w:cs="Times New Roman"/>
          <w:b/>
          <w:bCs/>
          <w:color w:val="000000"/>
          <w:sz w:val="16"/>
          <w:szCs w:val="16"/>
        </w:rPr>
        <w:t xml:space="preserve"> Glycerin and </w:t>
      </w:r>
      <w:r>
        <w:rPr>
          <w:rFonts w:ascii="Times New Roman" w:eastAsia="Times New Roman" w:hAnsi="Times New Roman" w:cs="Times New Roman"/>
          <w:b/>
          <w:bCs/>
          <w:color w:val="000000"/>
          <w:sz w:val="16"/>
          <w:szCs w:val="16"/>
        </w:rPr>
        <w:t xml:space="preserve">    </w:t>
      </w:r>
      <w:r w:rsidRPr="00296A8B">
        <w:rPr>
          <w:rFonts w:ascii="Times New Roman" w:eastAsia="Times New Roman" w:hAnsi="Times New Roman" w:cs="Times New Roman"/>
          <w:b/>
          <w:bCs/>
          <w:color w:val="000000"/>
          <w:sz w:val="16"/>
          <w:szCs w:val="16"/>
        </w:rPr>
        <w:t>Glucose</w:t>
      </w:r>
    </w:p>
    <w:p w14:paraId="3EF473D8" w14:textId="7C9223C4" w:rsidR="007D1F27" w:rsidRPr="00296A8B" w:rsidRDefault="007D1F27"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sidRPr="00296A8B">
        <w:rPr>
          <w:rFonts w:ascii="Times New Roman" w:eastAsia="Times New Roman" w:hAnsi="Times New Roman" w:cs="Times New Roman"/>
          <w:b/>
          <w:bCs/>
          <w:color w:val="000000"/>
          <w:sz w:val="16"/>
          <w:szCs w:val="16"/>
        </w:rPr>
        <w:t>Mucin</w:t>
      </w:r>
      <w:proofErr w:type="gramStart"/>
      <w:r w:rsidRPr="00296A8B">
        <w:rPr>
          <w:rFonts w:ascii="Times New Roman" w:eastAsia="Times New Roman" w:hAnsi="Times New Roman" w:cs="Times New Roman"/>
          <w:b/>
          <w:bCs/>
          <w:color w:val="000000"/>
          <w:sz w:val="16"/>
          <w:szCs w:val="16"/>
        </w:rPr>
        <w:t>2 ,</w:t>
      </w:r>
      <w:proofErr w:type="gramEnd"/>
      <w:r w:rsidRPr="00296A8B">
        <w:rPr>
          <w:rFonts w:ascii="Times New Roman" w:eastAsia="Times New Roman" w:hAnsi="Times New Roman" w:cs="Times New Roman"/>
          <w:b/>
          <w:bCs/>
          <w:color w:val="000000"/>
          <w:sz w:val="16"/>
          <w:szCs w:val="16"/>
        </w:rPr>
        <w:t xml:space="preserve"> Glycerin and Globulin</w:t>
      </w:r>
    </w:p>
    <w:p w14:paraId="430CFCD6" w14:textId="77777777" w:rsidR="007D1F27" w:rsidRPr="00296A8B"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16"/>
          <w:szCs w:val="16"/>
        </w:rPr>
      </w:pPr>
    </w:p>
    <w:p w14:paraId="644C6FA3" w14:textId="5FC050B4"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sz w:val="24"/>
          <w:szCs w:val="24"/>
        </w:rPr>
        <w:t xml:space="preserve">   </w:t>
      </w:r>
    </w:p>
    <w:p w14:paraId="022A9975" w14:textId="77777777" w:rsidR="007D1F27" w:rsidRPr="007D1F27" w:rsidRDefault="007D1F27" w:rsidP="007D1F27">
      <w:pPr>
        <w:widowControl w:val="0"/>
        <w:autoSpaceDE w:val="0"/>
        <w:autoSpaceDN w:val="0"/>
        <w:bidi w:val="0"/>
        <w:adjustRightInd w:val="0"/>
        <w:spacing w:after="0" w:line="240" w:lineRule="auto"/>
        <w:rPr>
          <w:rFonts w:ascii="Courier New" w:eastAsia="Times New Roman" w:hAnsi="Courier New" w:cs="Courier New"/>
          <w:color w:val="000000"/>
          <w:sz w:val="20"/>
          <w:szCs w:val="20"/>
        </w:rPr>
      </w:pPr>
    </w:p>
    <w:p w14:paraId="374DC405"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3D65B53B" w14:textId="1E82E273"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drawing>
          <wp:inline distT="0" distB="0" distL="0" distR="0" wp14:anchorId="1DCB619D" wp14:editId="14D8F0E1">
            <wp:extent cx="2149147" cy="1720746"/>
            <wp:effectExtent l="0" t="0" r="381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4258" cy="1732845"/>
                    </a:xfrm>
                    <a:prstGeom prst="rect">
                      <a:avLst/>
                    </a:prstGeom>
                    <a:noFill/>
                    <a:ln>
                      <a:noFill/>
                    </a:ln>
                  </pic:spPr>
                </pic:pic>
              </a:graphicData>
            </a:graphic>
          </wp:inline>
        </w:drawing>
      </w:r>
      <w:r w:rsidR="00404C63" w:rsidRPr="007D1F27">
        <w:rPr>
          <w:rFonts w:ascii="Times New Roman" w:eastAsia="Times New Roman" w:hAnsi="Times New Roman" w:cs="Times New Roman"/>
          <w:noProof/>
          <w:sz w:val="24"/>
          <w:szCs w:val="24"/>
        </w:rPr>
        <w:drawing>
          <wp:inline distT="0" distB="0" distL="0" distR="0" wp14:anchorId="1E362189" wp14:editId="16AD63C3">
            <wp:extent cx="2099288" cy="1680825"/>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6429" cy="1694549"/>
                    </a:xfrm>
                    <a:prstGeom prst="rect">
                      <a:avLst/>
                    </a:prstGeom>
                    <a:noFill/>
                    <a:ln>
                      <a:noFill/>
                    </a:ln>
                  </pic:spPr>
                </pic:pic>
              </a:graphicData>
            </a:graphic>
          </wp:inline>
        </w:drawing>
      </w:r>
    </w:p>
    <w:p w14:paraId="613A1929" w14:textId="61F30B6C" w:rsidR="00404C63" w:rsidRDefault="007D1F27"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404C63">
        <w:rPr>
          <w:rFonts w:ascii="Times New Roman" w:eastAsia="Times New Roman" w:hAnsi="Times New Roman" w:cs="Times New Roman"/>
          <w:b/>
          <w:bCs/>
          <w:color w:val="000000"/>
          <w:sz w:val="16"/>
          <w:szCs w:val="16"/>
        </w:rPr>
        <w:t>Figure(</w:t>
      </w:r>
      <w:proofErr w:type="gramEnd"/>
      <w:r w:rsidRPr="00404C63">
        <w:rPr>
          <w:rFonts w:ascii="Times New Roman" w:eastAsia="Times New Roman" w:hAnsi="Times New Roman" w:cs="Times New Roman"/>
          <w:b/>
          <w:bCs/>
          <w:color w:val="000000"/>
          <w:sz w:val="16"/>
          <w:szCs w:val="16"/>
        </w:rPr>
        <w:t>7): Binding relationship between</w:t>
      </w:r>
      <w:r w:rsidR="00404C63">
        <w:rPr>
          <w:rFonts w:ascii="Times New Roman" w:eastAsia="Times New Roman" w:hAnsi="Times New Roman" w:cs="Times New Roman"/>
          <w:b/>
          <w:bCs/>
          <w:color w:val="000000"/>
          <w:sz w:val="16"/>
          <w:szCs w:val="16"/>
        </w:rPr>
        <w:tab/>
        <w:t xml:space="preserve">                     </w:t>
      </w:r>
      <w:r w:rsidR="00404C63" w:rsidRPr="00404C63">
        <w:rPr>
          <w:rFonts w:ascii="Times New Roman" w:eastAsia="Times New Roman" w:hAnsi="Times New Roman" w:cs="Times New Roman"/>
          <w:b/>
          <w:bCs/>
          <w:color w:val="000000"/>
          <w:sz w:val="16"/>
          <w:szCs w:val="16"/>
        </w:rPr>
        <w:t xml:space="preserve">Figure(8): Binding relationship between </w:t>
      </w:r>
    </w:p>
    <w:p w14:paraId="0CE41AEE" w14:textId="1CB69794" w:rsidR="00404C63" w:rsidRPr="00404C63" w:rsidRDefault="00404C63"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Pr="00404C63">
        <w:rPr>
          <w:rFonts w:ascii="Times New Roman" w:eastAsia="Times New Roman" w:hAnsi="Times New Roman" w:cs="Times New Roman"/>
          <w:b/>
          <w:bCs/>
          <w:color w:val="000000"/>
          <w:sz w:val="16"/>
          <w:szCs w:val="16"/>
        </w:rPr>
        <w:t>Mucin</w:t>
      </w:r>
      <w:proofErr w:type="gramStart"/>
      <w:r w:rsidRPr="00404C63">
        <w:rPr>
          <w:rFonts w:ascii="Times New Roman" w:eastAsia="Times New Roman" w:hAnsi="Times New Roman" w:cs="Times New Roman"/>
          <w:b/>
          <w:bCs/>
          <w:color w:val="000000"/>
          <w:sz w:val="16"/>
          <w:szCs w:val="16"/>
        </w:rPr>
        <w:t>2 ,</w:t>
      </w:r>
      <w:proofErr w:type="gramEnd"/>
      <w:r w:rsidRPr="00404C63">
        <w:rPr>
          <w:rFonts w:ascii="Times New Roman" w:eastAsia="Times New Roman" w:hAnsi="Times New Roman" w:cs="Times New Roman"/>
          <w:b/>
          <w:bCs/>
          <w:color w:val="000000"/>
          <w:sz w:val="16"/>
          <w:szCs w:val="16"/>
        </w:rPr>
        <w:t xml:space="preserve"> Glycerin and </w:t>
      </w:r>
      <w:proofErr w:type="spellStart"/>
      <w:r w:rsidRPr="00404C63">
        <w:rPr>
          <w:rFonts w:ascii="Times New Roman" w:eastAsia="Times New Roman" w:hAnsi="Times New Roman" w:cs="Times New Roman"/>
          <w:b/>
          <w:bCs/>
          <w:color w:val="000000"/>
          <w:sz w:val="16"/>
          <w:szCs w:val="16"/>
        </w:rPr>
        <w:t>Colesterol</w:t>
      </w:r>
      <w:proofErr w:type="spellEnd"/>
    </w:p>
    <w:p w14:paraId="01E678DF" w14:textId="3DB59D7E" w:rsidR="007D1F27" w:rsidRDefault="007D1F27"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sidRPr="00404C63">
        <w:rPr>
          <w:rFonts w:ascii="Times New Roman" w:eastAsia="Times New Roman" w:hAnsi="Times New Roman" w:cs="Times New Roman"/>
          <w:b/>
          <w:bCs/>
          <w:color w:val="000000"/>
          <w:sz w:val="16"/>
          <w:szCs w:val="16"/>
        </w:rPr>
        <w:t>Mucin</w:t>
      </w:r>
      <w:proofErr w:type="gramStart"/>
      <w:r w:rsidRPr="00404C63">
        <w:rPr>
          <w:rFonts w:ascii="Times New Roman" w:eastAsia="Times New Roman" w:hAnsi="Times New Roman" w:cs="Times New Roman"/>
          <w:b/>
          <w:bCs/>
          <w:color w:val="000000"/>
          <w:sz w:val="16"/>
          <w:szCs w:val="16"/>
        </w:rPr>
        <w:t>2 ,</w:t>
      </w:r>
      <w:proofErr w:type="gramEnd"/>
      <w:r w:rsidRPr="00404C63">
        <w:rPr>
          <w:rFonts w:ascii="Times New Roman" w:eastAsia="Times New Roman" w:hAnsi="Times New Roman" w:cs="Times New Roman"/>
          <w:b/>
          <w:bCs/>
          <w:color w:val="000000"/>
          <w:sz w:val="16"/>
          <w:szCs w:val="16"/>
        </w:rPr>
        <w:t xml:space="preserve"> Glycerin and </w:t>
      </w:r>
      <w:proofErr w:type="spellStart"/>
      <w:r w:rsidRPr="00404C63">
        <w:rPr>
          <w:rFonts w:ascii="Times New Roman" w:eastAsia="Times New Roman" w:hAnsi="Times New Roman" w:cs="Times New Roman"/>
          <w:b/>
          <w:bCs/>
          <w:color w:val="000000"/>
          <w:sz w:val="16"/>
          <w:szCs w:val="16"/>
        </w:rPr>
        <w:t>Tryglyceride</w:t>
      </w:r>
      <w:proofErr w:type="spellEnd"/>
    </w:p>
    <w:p w14:paraId="7B67BFAA" w14:textId="5630D53E" w:rsidR="00330F58"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2A71885C" w14:textId="60890D48" w:rsidR="00330F58"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04CF7786" w14:textId="77777777" w:rsidR="00330F58" w:rsidRPr="00404C63"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01B7ADBA" w14:textId="77777777" w:rsidR="007D1F27" w:rsidRPr="007D1F27" w:rsidRDefault="007D1F27" w:rsidP="007D1F27">
      <w:pPr>
        <w:widowControl w:val="0"/>
        <w:autoSpaceDE w:val="0"/>
        <w:autoSpaceDN w:val="0"/>
        <w:bidi w:val="0"/>
        <w:adjustRightInd w:val="0"/>
        <w:spacing w:after="0" w:line="240" w:lineRule="auto"/>
        <w:rPr>
          <w:rFonts w:ascii="Courier New" w:eastAsia="Times New Roman" w:hAnsi="Courier New" w:cs="Courier New"/>
          <w:color w:val="000000"/>
          <w:sz w:val="20"/>
          <w:szCs w:val="20"/>
        </w:rPr>
      </w:pPr>
    </w:p>
    <w:p w14:paraId="5698343F" w14:textId="35EDE6A4" w:rsidR="007D1F27" w:rsidRPr="00936345" w:rsidRDefault="007D1F27" w:rsidP="007D1F27">
      <w:pPr>
        <w:bidi w:val="0"/>
        <w:rPr>
          <w:rFonts w:ascii="Times New Roman" w:eastAsia="Calibri" w:hAnsi="Times New Roman" w:cs="Times New Roman"/>
          <w:b/>
          <w:bCs/>
          <w:sz w:val="24"/>
          <w:szCs w:val="24"/>
          <w:lang w:bidi="ar-IQ"/>
        </w:rPr>
      </w:pPr>
      <w:r w:rsidRPr="00936345">
        <w:rPr>
          <w:rFonts w:ascii="Times New Roman" w:eastAsia="Calibri" w:hAnsi="Times New Roman" w:cs="Times New Roman"/>
          <w:b/>
          <w:bCs/>
          <w:sz w:val="24"/>
          <w:szCs w:val="24"/>
          <w:lang w:bidi="ar-IQ"/>
        </w:rPr>
        <w:t>The binding relationship between MUC2 with digestive enzymes and glycerol in birds</w:t>
      </w:r>
    </w:p>
    <w:p w14:paraId="28194295" w14:textId="2A4BF4D4" w:rsidR="007D1F27" w:rsidRPr="00936345" w:rsidRDefault="007D1F27" w:rsidP="00936345">
      <w:pPr>
        <w:widowControl w:val="0"/>
        <w:autoSpaceDE w:val="0"/>
        <w:autoSpaceDN w:val="0"/>
        <w:bidi w:val="0"/>
        <w:adjustRightInd w:val="0"/>
        <w:spacing w:after="0" w:line="240" w:lineRule="auto"/>
        <w:ind w:left="60" w:right="60"/>
        <w:rPr>
          <w:rFonts w:ascii="Times New Roman" w:eastAsia="Times New Roman" w:hAnsi="Times New Roman" w:cs="Times New Roman"/>
          <w:b/>
          <w:bCs/>
          <w:color w:val="000000"/>
          <w:sz w:val="24"/>
          <w:szCs w:val="24"/>
        </w:rPr>
      </w:pPr>
      <w:r w:rsidRPr="00936345">
        <w:rPr>
          <w:rFonts w:ascii="Times New Roman" w:eastAsia="Calibri" w:hAnsi="Times New Roman" w:cs="Times New Roman"/>
          <w:b/>
          <w:bCs/>
          <w:sz w:val="24"/>
          <w:szCs w:val="24"/>
          <w:lang w:bidi="ar-IQ"/>
        </w:rPr>
        <w:t>Table (</w:t>
      </w:r>
      <w:r w:rsidR="00936345" w:rsidRPr="00936345">
        <w:rPr>
          <w:rFonts w:ascii="Times New Roman" w:eastAsia="Calibri" w:hAnsi="Times New Roman" w:cs="Times New Roman"/>
          <w:b/>
          <w:bCs/>
          <w:sz w:val="24"/>
          <w:szCs w:val="24"/>
          <w:lang w:bidi="ar-IQ"/>
        </w:rPr>
        <w:t>5</w:t>
      </w:r>
      <w:r w:rsidRPr="00936345">
        <w:rPr>
          <w:rFonts w:ascii="Times New Roman" w:eastAsia="Calibri" w:hAnsi="Times New Roman" w:cs="Times New Roman"/>
          <w:b/>
          <w:bCs/>
          <w:sz w:val="24"/>
          <w:szCs w:val="24"/>
          <w:lang w:bidi="ar-IQ"/>
        </w:rPr>
        <w:t xml:space="preserve">) </w:t>
      </w:r>
      <w:r w:rsidRPr="00936345">
        <w:rPr>
          <w:rFonts w:ascii="Times New Roman" w:eastAsia="Times New Roman" w:hAnsi="Times New Roman" w:cs="Times New Roman"/>
          <w:b/>
          <w:bCs/>
          <w:color w:val="000000"/>
          <w:sz w:val="24"/>
          <w:szCs w:val="24"/>
        </w:rPr>
        <w:t>Pearson Correlation</w:t>
      </w:r>
      <w:r w:rsidRPr="00936345">
        <w:rPr>
          <w:rFonts w:ascii="Times New Roman" w:eastAsia="Calibri" w:hAnsi="Times New Roman" w:cs="Times New Roman"/>
          <w:b/>
          <w:bCs/>
          <w:sz w:val="24"/>
          <w:szCs w:val="24"/>
          <w:lang w:bidi="ar-IQ"/>
        </w:rPr>
        <w:t xml:space="preserve"> between MUC2 with digestive enzymes and glycerin</w:t>
      </w:r>
    </w:p>
    <w:p w14:paraId="6C1C24F8" w14:textId="5E055BC2" w:rsidR="007D1F27" w:rsidRPr="00936345" w:rsidRDefault="007D1F27" w:rsidP="00936345">
      <w:pPr>
        <w:bidi w:val="0"/>
        <w:spacing w:line="240" w:lineRule="auto"/>
        <w:jc w:val="both"/>
        <w:rPr>
          <w:rFonts w:ascii="Times New Roman" w:eastAsia="Calibri" w:hAnsi="Times New Roman" w:cs="Times New Roman"/>
          <w:sz w:val="24"/>
          <w:szCs w:val="24"/>
          <w:lang w:bidi="ar-IQ"/>
        </w:rPr>
      </w:pPr>
      <w:r w:rsidRPr="00936345">
        <w:rPr>
          <w:rFonts w:ascii="Times New Roman" w:eastAsia="Calibri" w:hAnsi="Times New Roman" w:cs="Times New Roman"/>
          <w:sz w:val="24"/>
          <w:szCs w:val="24"/>
          <w:lang w:bidi="ar-IQ"/>
        </w:rPr>
        <w:t xml:space="preserve">The relationship between glycerol and a set of digestive enzymes (lipase, amylase, and protease) was assessed by Pearson's correlation analysis. The findings shown in (Table </w:t>
      </w:r>
      <w:r w:rsidR="003E6783">
        <w:rPr>
          <w:rFonts w:ascii="Times New Roman" w:eastAsia="Calibri" w:hAnsi="Times New Roman" w:cs="Times New Roman"/>
          <w:sz w:val="24"/>
          <w:szCs w:val="24"/>
          <w:lang w:bidi="ar-IQ"/>
        </w:rPr>
        <w:t>5</w:t>
      </w:r>
      <w:r w:rsidRPr="00936345">
        <w:rPr>
          <w:rFonts w:ascii="Times New Roman" w:eastAsia="Calibri" w:hAnsi="Times New Roman" w:cs="Times New Roman"/>
          <w:sz w:val="24"/>
          <w:szCs w:val="24"/>
          <w:lang w:bidi="ar-IQ"/>
        </w:rPr>
        <w:t xml:space="preserve">) demonstrated robust inverse associations between glycerol and each of the digestive enzymes examined. Glycerol had a Pearson's correlation coefficient of -0.92 with lipase, signifying a robust inverse association. Glycerol had a robust inverse association with amylase, evidenced by a Pearson's correlation coefficient of -0.92. </w:t>
      </w:r>
      <w:proofErr w:type="gramStart"/>
      <w:r w:rsidRPr="00936345">
        <w:rPr>
          <w:rFonts w:ascii="Times New Roman" w:eastAsia="Calibri" w:hAnsi="Times New Roman" w:cs="Times New Roman"/>
          <w:sz w:val="24"/>
          <w:szCs w:val="24"/>
          <w:lang w:bidi="ar-IQ"/>
        </w:rPr>
        <w:t>An</w:t>
      </w:r>
      <w:proofErr w:type="gramEnd"/>
      <w:r w:rsidRPr="00936345">
        <w:rPr>
          <w:rFonts w:ascii="Times New Roman" w:eastAsia="Calibri" w:hAnsi="Times New Roman" w:cs="Times New Roman"/>
          <w:sz w:val="24"/>
          <w:szCs w:val="24"/>
          <w:lang w:bidi="ar-IQ"/>
        </w:rPr>
        <w:t xml:space="preserve"> very robust inverse correlation was discovered between glycerol and protease, with a correlation coefficient of -0.92. These robust correlations indicate constant inverse relationships between glycerol levels and the levels of lipase, amylase, and protease.</w:t>
      </w:r>
    </w:p>
    <w:tbl>
      <w:tblPr>
        <w:tblW w:w="47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5"/>
        <w:gridCol w:w="1298"/>
        <w:gridCol w:w="1438"/>
        <w:gridCol w:w="1019"/>
      </w:tblGrid>
      <w:tr w:rsidR="007D1F27" w:rsidRPr="007D1F27" w14:paraId="70797B1D" w14:textId="77777777" w:rsidTr="00683351">
        <w:trPr>
          <w:cantSplit/>
          <w:jc w:val="center"/>
        </w:trPr>
        <w:tc>
          <w:tcPr>
            <w:tcW w:w="4790" w:type="dxa"/>
            <w:gridSpan w:val="4"/>
            <w:tcBorders>
              <w:top w:val="nil"/>
              <w:left w:val="nil"/>
              <w:bottom w:val="nil"/>
              <w:right w:val="nil"/>
            </w:tcBorders>
            <w:shd w:val="clear" w:color="auto" w:fill="FFFFFF"/>
          </w:tcPr>
          <w:p w14:paraId="0EC32BF1" w14:textId="77777777" w:rsidR="007D1F27" w:rsidRPr="007D1F27" w:rsidRDefault="007D1F27" w:rsidP="007D1F27">
            <w:pPr>
              <w:widowControl w:val="0"/>
              <w:autoSpaceDE w:val="0"/>
              <w:autoSpaceDN w:val="0"/>
              <w:bidi w:val="0"/>
              <w:adjustRightInd w:val="0"/>
              <w:spacing w:after="0" w:line="320" w:lineRule="atLeast"/>
              <w:ind w:left="60" w:right="60"/>
              <w:jc w:val="center"/>
              <w:rPr>
                <w:rFonts w:ascii="Arial" w:eastAsia="Times New Roman" w:hAnsi="Arial" w:cs="Arial"/>
                <w:color w:val="000000"/>
                <w:sz w:val="18"/>
                <w:szCs w:val="18"/>
              </w:rPr>
            </w:pPr>
          </w:p>
        </w:tc>
      </w:tr>
      <w:tr w:rsidR="007D1F27" w:rsidRPr="007D1F27" w14:paraId="67CD8815" w14:textId="77777777" w:rsidTr="00683351">
        <w:trPr>
          <w:cantSplit/>
          <w:jc w:val="center"/>
        </w:trPr>
        <w:tc>
          <w:tcPr>
            <w:tcW w:w="1035" w:type="dxa"/>
            <w:tcBorders>
              <w:top w:val="single" w:sz="16" w:space="0" w:color="000000"/>
              <w:left w:val="single" w:sz="16" w:space="0" w:color="000000"/>
              <w:bottom w:val="single" w:sz="16" w:space="0" w:color="000000"/>
              <w:right w:val="single" w:sz="16" w:space="0" w:color="000000"/>
            </w:tcBorders>
          </w:tcPr>
          <w:p w14:paraId="7F74FB12" w14:textId="77777777" w:rsidR="007D1F27" w:rsidRPr="00936345"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b/>
                <w:bCs/>
                <w:color w:val="000000"/>
                <w:sz w:val="20"/>
                <w:szCs w:val="20"/>
              </w:rPr>
            </w:pPr>
          </w:p>
        </w:tc>
        <w:tc>
          <w:tcPr>
            <w:tcW w:w="1298" w:type="dxa"/>
            <w:tcBorders>
              <w:top w:val="single" w:sz="16" w:space="0" w:color="000000"/>
              <w:left w:val="single" w:sz="16" w:space="0" w:color="000000"/>
              <w:bottom w:val="single" w:sz="16" w:space="0" w:color="000000"/>
            </w:tcBorders>
          </w:tcPr>
          <w:p w14:paraId="45D0E55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Mean</w:t>
            </w:r>
          </w:p>
        </w:tc>
        <w:tc>
          <w:tcPr>
            <w:tcW w:w="1438" w:type="dxa"/>
            <w:tcBorders>
              <w:top w:val="single" w:sz="16" w:space="0" w:color="000000"/>
              <w:bottom w:val="single" w:sz="16" w:space="0" w:color="000000"/>
            </w:tcBorders>
          </w:tcPr>
          <w:p w14:paraId="79FB018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Std. Deviation</w:t>
            </w:r>
          </w:p>
        </w:tc>
        <w:tc>
          <w:tcPr>
            <w:tcW w:w="1019" w:type="dxa"/>
            <w:tcBorders>
              <w:top w:val="single" w:sz="16" w:space="0" w:color="000000"/>
              <w:bottom w:val="single" w:sz="16" w:space="0" w:color="000000"/>
              <w:right w:val="single" w:sz="16" w:space="0" w:color="000000"/>
            </w:tcBorders>
          </w:tcPr>
          <w:p w14:paraId="2D77CBAD"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N</w:t>
            </w:r>
          </w:p>
        </w:tc>
      </w:tr>
      <w:tr w:rsidR="007D1F27" w:rsidRPr="007D1F27" w14:paraId="7F3655F2" w14:textId="77777777" w:rsidTr="00683351">
        <w:trPr>
          <w:cantSplit/>
          <w:jc w:val="center"/>
        </w:trPr>
        <w:tc>
          <w:tcPr>
            <w:tcW w:w="1035" w:type="dxa"/>
            <w:tcBorders>
              <w:top w:val="single" w:sz="16" w:space="0" w:color="000000"/>
              <w:left w:val="single" w:sz="16" w:space="0" w:color="000000"/>
              <w:bottom w:val="nil"/>
              <w:right w:val="single" w:sz="16" w:space="0" w:color="000000"/>
            </w:tcBorders>
            <w:shd w:val="clear" w:color="auto" w:fill="FFFFFF"/>
            <w:vAlign w:val="center"/>
          </w:tcPr>
          <w:p w14:paraId="52EA7E7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roofErr w:type="spellStart"/>
            <w:r w:rsidRPr="00330F58">
              <w:rPr>
                <w:rFonts w:ascii="Times New Roman" w:eastAsia="Times New Roman" w:hAnsi="Times New Roman" w:cs="Times New Roman"/>
                <w:color w:val="000000"/>
                <w:sz w:val="20"/>
                <w:szCs w:val="20"/>
              </w:rPr>
              <w:t>Glysrine</w:t>
            </w:r>
            <w:proofErr w:type="spellEnd"/>
          </w:p>
        </w:tc>
        <w:tc>
          <w:tcPr>
            <w:tcW w:w="1298" w:type="dxa"/>
            <w:tcBorders>
              <w:top w:val="single" w:sz="16" w:space="0" w:color="000000"/>
              <w:left w:val="single" w:sz="16" w:space="0" w:color="000000"/>
              <w:bottom w:val="nil"/>
            </w:tcBorders>
            <w:shd w:val="clear" w:color="auto" w:fill="FFFFFF"/>
            <w:vAlign w:val="center"/>
          </w:tcPr>
          <w:p w14:paraId="0902B091"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2.06369774</w:t>
            </w:r>
          </w:p>
        </w:tc>
        <w:tc>
          <w:tcPr>
            <w:tcW w:w="1438" w:type="dxa"/>
            <w:tcBorders>
              <w:top w:val="single" w:sz="16" w:space="0" w:color="000000"/>
              <w:bottom w:val="nil"/>
            </w:tcBorders>
            <w:shd w:val="clear" w:color="auto" w:fill="FFFFFF"/>
            <w:vAlign w:val="center"/>
          </w:tcPr>
          <w:p w14:paraId="473C5E8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.453966048</w:t>
            </w:r>
          </w:p>
        </w:tc>
        <w:tc>
          <w:tcPr>
            <w:tcW w:w="1019" w:type="dxa"/>
            <w:tcBorders>
              <w:top w:val="single" w:sz="16" w:space="0" w:color="000000"/>
              <w:bottom w:val="nil"/>
              <w:right w:val="single" w:sz="16" w:space="0" w:color="000000"/>
            </w:tcBorders>
            <w:shd w:val="clear" w:color="auto" w:fill="FFFFFF"/>
            <w:vAlign w:val="center"/>
          </w:tcPr>
          <w:p w14:paraId="72032F31"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2D4E4F2A" w14:textId="77777777" w:rsidTr="00683351">
        <w:trPr>
          <w:cantSplit/>
          <w:jc w:val="center"/>
        </w:trPr>
        <w:tc>
          <w:tcPr>
            <w:tcW w:w="1035" w:type="dxa"/>
            <w:tcBorders>
              <w:top w:val="nil"/>
              <w:left w:val="single" w:sz="16" w:space="0" w:color="000000"/>
              <w:bottom w:val="nil"/>
              <w:right w:val="single" w:sz="16" w:space="0" w:color="000000"/>
            </w:tcBorders>
            <w:shd w:val="clear" w:color="auto" w:fill="FFFFFF"/>
            <w:vAlign w:val="center"/>
          </w:tcPr>
          <w:p w14:paraId="628C1B8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lipase</w:t>
            </w:r>
          </w:p>
        </w:tc>
        <w:tc>
          <w:tcPr>
            <w:tcW w:w="1298" w:type="dxa"/>
            <w:tcBorders>
              <w:top w:val="nil"/>
              <w:left w:val="single" w:sz="16" w:space="0" w:color="000000"/>
              <w:bottom w:val="nil"/>
            </w:tcBorders>
            <w:shd w:val="clear" w:color="auto" w:fill="FFFFFF"/>
            <w:vAlign w:val="center"/>
          </w:tcPr>
          <w:p w14:paraId="3408D233"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8.4800</w:t>
            </w:r>
          </w:p>
        </w:tc>
        <w:tc>
          <w:tcPr>
            <w:tcW w:w="1438" w:type="dxa"/>
            <w:tcBorders>
              <w:top w:val="nil"/>
              <w:bottom w:val="nil"/>
            </w:tcBorders>
            <w:shd w:val="clear" w:color="auto" w:fill="FFFFFF"/>
            <w:vAlign w:val="center"/>
          </w:tcPr>
          <w:p w14:paraId="5174C54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.03000</w:t>
            </w:r>
          </w:p>
        </w:tc>
        <w:tc>
          <w:tcPr>
            <w:tcW w:w="1019" w:type="dxa"/>
            <w:tcBorders>
              <w:top w:val="nil"/>
              <w:bottom w:val="nil"/>
              <w:right w:val="single" w:sz="16" w:space="0" w:color="000000"/>
            </w:tcBorders>
            <w:shd w:val="clear" w:color="auto" w:fill="FFFFFF"/>
            <w:vAlign w:val="center"/>
          </w:tcPr>
          <w:p w14:paraId="07C1B52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49D6ED45" w14:textId="77777777" w:rsidTr="00683351">
        <w:trPr>
          <w:cantSplit/>
          <w:jc w:val="center"/>
        </w:trPr>
        <w:tc>
          <w:tcPr>
            <w:tcW w:w="1035" w:type="dxa"/>
            <w:tcBorders>
              <w:top w:val="nil"/>
              <w:left w:val="single" w:sz="16" w:space="0" w:color="000000"/>
              <w:bottom w:val="nil"/>
              <w:right w:val="single" w:sz="16" w:space="0" w:color="000000"/>
            </w:tcBorders>
            <w:shd w:val="clear" w:color="auto" w:fill="FFFFFF"/>
            <w:vAlign w:val="center"/>
          </w:tcPr>
          <w:p w14:paraId="303FBD2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amylase</w:t>
            </w:r>
          </w:p>
        </w:tc>
        <w:tc>
          <w:tcPr>
            <w:tcW w:w="1298" w:type="dxa"/>
            <w:tcBorders>
              <w:top w:val="nil"/>
              <w:left w:val="single" w:sz="16" w:space="0" w:color="000000"/>
              <w:bottom w:val="nil"/>
            </w:tcBorders>
            <w:shd w:val="clear" w:color="auto" w:fill="FFFFFF"/>
            <w:vAlign w:val="center"/>
          </w:tcPr>
          <w:p w14:paraId="1847375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3.1000</w:t>
            </w:r>
          </w:p>
        </w:tc>
        <w:tc>
          <w:tcPr>
            <w:tcW w:w="1438" w:type="dxa"/>
            <w:tcBorders>
              <w:top w:val="nil"/>
              <w:bottom w:val="nil"/>
            </w:tcBorders>
            <w:shd w:val="clear" w:color="auto" w:fill="FFFFFF"/>
            <w:vAlign w:val="center"/>
          </w:tcPr>
          <w:p w14:paraId="7F21C4DC"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.02000</w:t>
            </w:r>
          </w:p>
        </w:tc>
        <w:tc>
          <w:tcPr>
            <w:tcW w:w="1019" w:type="dxa"/>
            <w:tcBorders>
              <w:top w:val="nil"/>
              <w:bottom w:val="nil"/>
              <w:right w:val="single" w:sz="16" w:space="0" w:color="000000"/>
            </w:tcBorders>
            <w:shd w:val="clear" w:color="auto" w:fill="FFFFFF"/>
            <w:vAlign w:val="center"/>
          </w:tcPr>
          <w:p w14:paraId="4D8A331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255525BD" w14:textId="77777777" w:rsidTr="00683351">
        <w:trPr>
          <w:cantSplit/>
          <w:jc w:val="center"/>
        </w:trPr>
        <w:tc>
          <w:tcPr>
            <w:tcW w:w="1035" w:type="dxa"/>
            <w:tcBorders>
              <w:top w:val="nil"/>
              <w:left w:val="single" w:sz="16" w:space="0" w:color="000000"/>
              <w:bottom w:val="single" w:sz="16" w:space="0" w:color="000000"/>
              <w:right w:val="single" w:sz="16" w:space="0" w:color="000000"/>
            </w:tcBorders>
            <w:shd w:val="clear" w:color="auto" w:fill="FFFFFF"/>
            <w:vAlign w:val="center"/>
          </w:tcPr>
          <w:p w14:paraId="555949D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protease</w:t>
            </w:r>
          </w:p>
        </w:tc>
        <w:tc>
          <w:tcPr>
            <w:tcW w:w="1298" w:type="dxa"/>
            <w:tcBorders>
              <w:top w:val="nil"/>
              <w:left w:val="single" w:sz="16" w:space="0" w:color="000000"/>
              <w:bottom w:val="single" w:sz="16" w:space="0" w:color="000000"/>
            </w:tcBorders>
            <w:shd w:val="clear" w:color="auto" w:fill="FFFFFF"/>
            <w:vAlign w:val="center"/>
          </w:tcPr>
          <w:p w14:paraId="5D723B15"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204.0800</w:t>
            </w:r>
          </w:p>
        </w:tc>
        <w:tc>
          <w:tcPr>
            <w:tcW w:w="1438" w:type="dxa"/>
            <w:tcBorders>
              <w:top w:val="nil"/>
              <w:bottom w:val="single" w:sz="16" w:space="0" w:color="000000"/>
            </w:tcBorders>
            <w:shd w:val="clear" w:color="auto" w:fill="FFFFFF"/>
            <w:vAlign w:val="center"/>
          </w:tcPr>
          <w:p w14:paraId="02517225"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.05000</w:t>
            </w:r>
          </w:p>
        </w:tc>
        <w:tc>
          <w:tcPr>
            <w:tcW w:w="1019" w:type="dxa"/>
            <w:tcBorders>
              <w:top w:val="nil"/>
              <w:bottom w:val="single" w:sz="16" w:space="0" w:color="000000"/>
              <w:right w:val="single" w:sz="16" w:space="0" w:color="000000"/>
            </w:tcBorders>
            <w:shd w:val="clear" w:color="auto" w:fill="FFFFFF"/>
            <w:vAlign w:val="center"/>
          </w:tcPr>
          <w:p w14:paraId="09949CE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bl>
    <w:p w14:paraId="5B7D1C12" w14:textId="17376DA4" w:rsidR="007D1F27" w:rsidRPr="00936345" w:rsidRDefault="007D1F27" w:rsidP="00936345">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sidRPr="00936345">
        <w:rPr>
          <w:rFonts w:ascii="Times New Roman" w:eastAsia="Times New Roman" w:hAnsi="Times New Roman" w:cs="Times New Roman"/>
          <w:b/>
          <w:bCs/>
          <w:sz w:val="20"/>
          <w:szCs w:val="20"/>
        </w:rPr>
        <w:t>Table (</w:t>
      </w:r>
      <w:r w:rsidR="00936345" w:rsidRPr="00936345">
        <w:rPr>
          <w:rFonts w:ascii="Times New Roman" w:eastAsia="Times New Roman" w:hAnsi="Times New Roman" w:cs="Times New Roman"/>
          <w:b/>
          <w:bCs/>
          <w:sz w:val="20"/>
          <w:szCs w:val="20"/>
        </w:rPr>
        <w:t>5</w:t>
      </w:r>
      <w:r w:rsidRPr="00936345">
        <w:rPr>
          <w:rFonts w:ascii="Times New Roman" w:eastAsia="Times New Roman" w:hAnsi="Times New Roman" w:cs="Times New Roman"/>
          <w:b/>
          <w:bCs/>
          <w:sz w:val="20"/>
          <w:szCs w:val="20"/>
        </w:rPr>
        <w:t xml:space="preserve">) </w:t>
      </w:r>
      <w:r w:rsidRPr="00936345">
        <w:rPr>
          <w:rFonts w:ascii="Times New Roman" w:eastAsia="Times New Roman" w:hAnsi="Times New Roman" w:cs="Times New Roman"/>
          <w:b/>
          <w:bCs/>
          <w:color w:val="000000"/>
          <w:sz w:val="20"/>
          <w:szCs w:val="20"/>
        </w:rPr>
        <w:t>Pearson Correlation</w:t>
      </w:r>
      <w:r w:rsidRPr="00936345">
        <w:rPr>
          <w:rFonts w:ascii="Times New Roman" w:eastAsia="Calibri" w:hAnsi="Times New Roman" w:cs="Times New Roman"/>
          <w:b/>
          <w:bCs/>
          <w:sz w:val="20"/>
          <w:szCs w:val="20"/>
          <w:lang w:bidi="ar-IQ"/>
        </w:rPr>
        <w:t xml:space="preserve"> between MUC2 with</w:t>
      </w:r>
    </w:p>
    <w:p w14:paraId="69AAB3A8" w14:textId="77777777" w:rsidR="007D1F27" w:rsidRDefault="007D1F27" w:rsidP="00936345">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sidRPr="00936345">
        <w:rPr>
          <w:rFonts w:ascii="Times New Roman" w:eastAsia="Calibri" w:hAnsi="Times New Roman" w:cs="Times New Roman"/>
          <w:b/>
          <w:bCs/>
          <w:sz w:val="20"/>
          <w:szCs w:val="20"/>
          <w:lang w:bidi="ar-IQ"/>
        </w:rPr>
        <w:t xml:space="preserve"> digestive enzymes and glycerin</w:t>
      </w:r>
    </w:p>
    <w:p w14:paraId="47BA8C83" w14:textId="77777777" w:rsidR="00683351" w:rsidRDefault="00683351" w:rsidP="00683351">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p>
    <w:p w14:paraId="44DDC134" w14:textId="731C475A" w:rsidR="00683351" w:rsidRPr="00936345" w:rsidRDefault="00683351" w:rsidP="00683351">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Pr>
          <w:rFonts w:ascii="Times New Roman" w:eastAsia="Calibri" w:hAnsi="Times New Roman" w:cs="Times New Roman"/>
          <w:b/>
          <w:bCs/>
          <w:sz w:val="20"/>
          <w:szCs w:val="20"/>
          <w:lang w:bidi="ar-IQ"/>
        </w:rPr>
        <w:t xml:space="preserve">Table </w:t>
      </w:r>
      <w:proofErr w:type="gramStart"/>
      <w:r>
        <w:rPr>
          <w:rFonts w:ascii="Times New Roman" w:eastAsia="Calibri" w:hAnsi="Times New Roman" w:cs="Times New Roman"/>
          <w:b/>
          <w:bCs/>
          <w:sz w:val="20"/>
          <w:szCs w:val="20"/>
          <w:lang w:bidi="ar-IQ"/>
        </w:rPr>
        <w:t>6 :</w:t>
      </w:r>
      <w:proofErr w:type="gramEnd"/>
      <w:r>
        <w:rPr>
          <w:rFonts w:ascii="Times New Roman" w:eastAsia="Calibri" w:hAnsi="Times New Roman" w:cs="Times New Roman"/>
          <w:b/>
          <w:bCs/>
          <w:sz w:val="20"/>
          <w:szCs w:val="20"/>
          <w:lang w:bidi="ar-IQ"/>
        </w:rPr>
        <w:t xml:space="preserve"> </w:t>
      </w:r>
      <w:r w:rsidR="007F4760" w:rsidRPr="007F4760">
        <w:rPr>
          <w:rFonts w:ascii="Times New Roman" w:eastAsia="Calibri" w:hAnsi="Times New Roman" w:cs="Times New Roman"/>
          <w:b/>
          <w:bCs/>
          <w:sz w:val="20"/>
          <w:szCs w:val="20"/>
          <w:lang w:bidi="ar-IQ"/>
        </w:rPr>
        <w:t xml:space="preserve">Correlation </w:t>
      </w:r>
      <w:r w:rsidR="00C40E4D">
        <w:rPr>
          <w:rFonts w:ascii="Times New Roman" w:eastAsia="Calibri" w:hAnsi="Times New Roman" w:cs="Times New Roman"/>
          <w:b/>
          <w:bCs/>
          <w:sz w:val="20"/>
          <w:szCs w:val="20"/>
          <w:lang w:bidi="ar-IQ"/>
        </w:rPr>
        <w:t>indicating the relationship between</w:t>
      </w:r>
      <w:r w:rsidR="007F4760" w:rsidRPr="007F4760">
        <w:rPr>
          <w:rFonts w:ascii="Times New Roman" w:eastAsia="Calibri" w:hAnsi="Times New Roman" w:cs="Times New Roman"/>
          <w:b/>
          <w:bCs/>
          <w:sz w:val="20"/>
          <w:szCs w:val="20"/>
          <w:lang w:bidi="ar-IQ"/>
        </w:rPr>
        <w:t xml:space="preserve"> glycerin</w:t>
      </w:r>
      <w:r w:rsidR="007F4760">
        <w:rPr>
          <w:rFonts w:ascii="Times New Roman" w:eastAsia="Calibri" w:hAnsi="Times New Roman" w:cs="Times New Roman"/>
          <w:b/>
          <w:bCs/>
          <w:sz w:val="20"/>
          <w:szCs w:val="20"/>
          <w:lang w:bidi="ar-IQ"/>
        </w:rPr>
        <w:t xml:space="preserve"> and digestive enzymes</w:t>
      </w:r>
    </w:p>
    <w:tbl>
      <w:tblPr>
        <w:tblpPr w:leftFromText="180" w:rightFromText="180" w:vertAnchor="text" w:horzAnchor="margin" w:tblpY="8"/>
        <w:tblOverlap w:val="neve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8"/>
        <w:gridCol w:w="1981"/>
        <w:gridCol w:w="1014"/>
        <w:gridCol w:w="1014"/>
        <w:gridCol w:w="1014"/>
        <w:gridCol w:w="1029"/>
      </w:tblGrid>
      <w:tr w:rsidR="007D1F27" w:rsidRPr="007D1F27" w14:paraId="2909DEED" w14:textId="77777777" w:rsidTr="00936345">
        <w:trPr>
          <w:cantSplit/>
        </w:trPr>
        <w:tc>
          <w:tcPr>
            <w:tcW w:w="7080" w:type="dxa"/>
            <w:gridSpan w:val="6"/>
          </w:tcPr>
          <w:p w14:paraId="54BB1B0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Correlations</w:t>
            </w:r>
          </w:p>
        </w:tc>
      </w:tr>
      <w:tr w:rsidR="007D1F27" w:rsidRPr="007D1F27" w14:paraId="47D7043D" w14:textId="77777777" w:rsidTr="00936345">
        <w:trPr>
          <w:cantSplit/>
        </w:trPr>
        <w:tc>
          <w:tcPr>
            <w:tcW w:w="3009" w:type="dxa"/>
            <w:gridSpan w:val="2"/>
          </w:tcPr>
          <w:p w14:paraId="7AB9E0B8" w14:textId="77777777" w:rsidR="007D1F27" w:rsidRPr="00936345"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b/>
                <w:bCs/>
                <w:color w:val="000000"/>
                <w:sz w:val="20"/>
                <w:szCs w:val="20"/>
              </w:rPr>
            </w:pPr>
          </w:p>
        </w:tc>
        <w:tc>
          <w:tcPr>
            <w:tcW w:w="1014" w:type="dxa"/>
          </w:tcPr>
          <w:p w14:paraId="47EEDCA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tcPr>
          <w:p w14:paraId="31936BB3"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lipase</w:t>
            </w:r>
          </w:p>
        </w:tc>
        <w:tc>
          <w:tcPr>
            <w:tcW w:w="1014" w:type="dxa"/>
          </w:tcPr>
          <w:p w14:paraId="7F978FFC"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Amylase</w:t>
            </w:r>
          </w:p>
        </w:tc>
        <w:tc>
          <w:tcPr>
            <w:tcW w:w="1029" w:type="dxa"/>
          </w:tcPr>
          <w:p w14:paraId="747BAE3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Protease</w:t>
            </w:r>
          </w:p>
        </w:tc>
      </w:tr>
      <w:tr w:rsidR="007D1F27" w:rsidRPr="007D1F27" w14:paraId="4790CB4D" w14:textId="77777777" w:rsidTr="00936345">
        <w:trPr>
          <w:cantSplit/>
        </w:trPr>
        <w:tc>
          <w:tcPr>
            <w:tcW w:w="1028" w:type="dxa"/>
            <w:vMerge w:val="restart"/>
            <w:vAlign w:val="center"/>
          </w:tcPr>
          <w:p w14:paraId="1ECA8209"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Glycerin</w:t>
            </w:r>
          </w:p>
        </w:tc>
        <w:tc>
          <w:tcPr>
            <w:tcW w:w="1981" w:type="dxa"/>
            <w:vAlign w:val="center"/>
          </w:tcPr>
          <w:p w14:paraId="59EB5FF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Pearson Correlation</w:t>
            </w:r>
          </w:p>
        </w:tc>
        <w:tc>
          <w:tcPr>
            <w:tcW w:w="1014" w:type="dxa"/>
            <w:shd w:val="clear" w:color="auto" w:fill="FFFFFF"/>
            <w:vAlign w:val="center"/>
          </w:tcPr>
          <w:p w14:paraId="35CE937A"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shd w:val="clear" w:color="auto" w:fill="FFFFFF"/>
            <w:vAlign w:val="center"/>
          </w:tcPr>
          <w:p w14:paraId="50FC80F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014" w:type="dxa"/>
            <w:shd w:val="clear" w:color="auto" w:fill="FFFFFF"/>
            <w:vAlign w:val="center"/>
          </w:tcPr>
          <w:p w14:paraId="01ED69A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029" w:type="dxa"/>
            <w:shd w:val="clear" w:color="auto" w:fill="FFFFFF"/>
            <w:vAlign w:val="center"/>
          </w:tcPr>
          <w:p w14:paraId="0BFB6CFD"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r>
      <w:tr w:rsidR="007D1F27" w:rsidRPr="00330F58" w14:paraId="1EA6AB72" w14:textId="77777777" w:rsidTr="00936345">
        <w:trPr>
          <w:gridAfter w:val="5"/>
          <w:wAfter w:w="6052" w:type="dxa"/>
          <w:cantSplit/>
          <w:trHeight w:val="276"/>
        </w:trPr>
        <w:tc>
          <w:tcPr>
            <w:tcW w:w="1028" w:type="dxa"/>
            <w:vMerge/>
            <w:vAlign w:val="center"/>
          </w:tcPr>
          <w:p w14:paraId="18D42BF2"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r>
      <w:tr w:rsidR="007D1F27" w:rsidRPr="007D1F27" w14:paraId="124BEF79" w14:textId="77777777" w:rsidTr="00936345">
        <w:trPr>
          <w:cantSplit/>
        </w:trPr>
        <w:tc>
          <w:tcPr>
            <w:tcW w:w="1028" w:type="dxa"/>
            <w:vMerge/>
            <w:vAlign w:val="center"/>
          </w:tcPr>
          <w:p w14:paraId="7B0C07A8"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981" w:type="dxa"/>
            <w:vAlign w:val="center"/>
          </w:tcPr>
          <w:p w14:paraId="178EB0A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N</w:t>
            </w:r>
          </w:p>
        </w:tc>
        <w:tc>
          <w:tcPr>
            <w:tcW w:w="1014" w:type="dxa"/>
            <w:shd w:val="clear" w:color="auto" w:fill="FFFFFF"/>
            <w:vAlign w:val="center"/>
          </w:tcPr>
          <w:p w14:paraId="581C54A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shd w:val="clear" w:color="auto" w:fill="FFFFFF"/>
          </w:tcPr>
          <w:p w14:paraId="51E978C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04CAE41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inverse relationship</w:t>
            </w:r>
          </w:p>
          <w:p w14:paraId="769C83D1"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014" w:type="dxa"/>
            <w:shd w:val="clear" w:color="auto" w:fill="FFFFFF"/>
          </w:tcPr>
          <w:p w14:paraId="6D79DDBD"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773C7C6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inverse relationship</w:t>
            </w:r>
          </w:p>
          <w:p w14:paraId="667CF559"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029" w:type="dxa"/>
            <w:shd w:val="clear" w:color="auto" w:fill="FFFFFF"/>
            <w:vAlign w:val="center"/>
          </w:tcPr>
          <w:p w14:paraId="62DD3C42"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lang w:bidi="ar-IQ"/>
              </w:rPr>
            </w:pPr>
          </w:p>
          <w:p w14:paraId="5C5DA38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Very strong inverse relationship</w:t>
            </w:r>
          </w:p>
          <w:p w14:paraId="0F56DC3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tl/>
                <w:lang w:bidi="ar-IQ"/>
              </w:rPr>
            </w:pPr>
          </w:p>
        </w:tc>
      </w:tr>
    </w:tbl>
    <w:p w14:paraId="062EAA3C" w14:textId="77777777" w:rsidR="007D1F27" w:rsidRPr="007D1F27" w:rsidRDefault="007D1F27" w:rsidP="007D1F27">
      <w:pPr>
        <w:widowControl w:val="0"/>
        <w:autoSpaceDE w:val="0"/>
        <w:autoSpaceDN w:val="0"/>
        <w:bidi w:val="0"/>
        <w:adjustRightInd w:val="0"/>
        <w:spacing w:after="0" w:line="240" w:lineRule="auto"/>
        <w:rPr>
          <w:rFonts w:ascii="Arial" w:eastAsia="Times New Roman" w:hAnsi="Arial" w:cs="Arial"/>
          <w:color w:val="000000"/>
          <w:sz w:val="18"/>
          <w:szCs w:val="18"/>
        </w:rPr>
      </w:pPr>
      <w:r w:rsidRPr="007D1F27">
        <w:rPr>
          <w:rFonts w:ascii="Arial" w:eastAsia="Times New Roman" w:hAnsi="Arial" w:cs="Arial"/>
          <w:color w:val="000000"/>
          <w:sz w:val="18"/>
          <w:szCs w:val="18"/>
        </w:rPr>
        <w:br w:type="textWrapping" w:clear="all"/>
      </w:r>
    </w:p>
    <w:p w14:paraId="4F3BAC67" w14:textId="47AE45FF"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lastRenderedPageBreak/>
        <w:drawing>
          <wp:inline distT="0" distB="0" distL="0" distR="0" wp14:anchorId="6622396F" wp14:editId="25C1CB9F">
            <wp:extent cx="2229522" cy="1785100"/>
            <wp:effectExtent l="0" t="0" r="0" b="571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2217" cy="1827291"/>
                    </a:xfrm>
                    <a:prstGeom prst="rect">
                      <a:avLst/>
                    </a:prstGeom>
                    <a:noFill/>
                    <a:ln>
                      <a:noFill/>
                    </a:ln>
                  </pic:spPr>
                </pic:pic>
              </a:graphicData>
            </a:graphic>
          </wp:inline>
        </w:drawing>
      </w:r>
      <w:r w:rsidR="00936345" w:rsidRPr="007D1F27">
        <w:rPr>
          <w:rFonts w:ascii="Times New Roman" w:eastAsia="Times New Roman" w:hAnsi="Times New Roman" w:cs="Times New Roman"/>
          <w:noProof/>
          <w:sz w:val="24"/>
          <w:szCs w:val="24"/>
        </w:rPr>
        <w:drawing>
          <wp:inline distT="0" distB="0" distL="0" distR="0" wp14:anchorId="03C029DF" wp14:editId="10339402">
            <wp:extent cx="2289567" cy="1833175"/>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9760" cy="1849343"/>
                    </a:xfrm>
                    <a:prstGeom prst="rect">
                      <a:avLst/>
                    </a:prstGeom>
                    <a:noFill/>
                    <a:ln>
                      <a:noFill/>
                    </a:ln>
                  </pic:spPr>
                </pic:pic>
              </a:graphicData>
            </a:graphic>
          </wp:inline>
        </w:drawing>
      </w:r>
    </w:p>
    <w:p w14:paraId="3F68124C" w14:textId="724D5140" w:rsidR="00936345" w:rsidRDefault="00936345" w:rsidP="0093634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proofErr w:type="gramStart"/>
      <w:r w:rsidR="007D1F27" w:rsidRPr="00936345">
        <w:rPr>
          <w:rFonts w:ascii="Times New Roman" w:eastAsia="Times New Roman" w:hAnsi="Times New Roman" w:cs="Times New Roman"/>
          <w:b/>
          <w:bCs/>
          <w:color w:val="000000"/>
          <w:sz w:val="16"/>
          <w:szCs w:val="16"/>
        </w:rPr>
        <w:t>Figure(</w:t>
      </w:r>
      <w:proofErr w:type="gramEnd"/>
      <w:r w:rsidR="007D1F27" w:rsidRPr="00936345">
        <w:rPr>
          <w:rFonts w:ascii="Times New Roman" w:eastAsia="Times New Roman" w:hAnsi="Times New Roman" w:cs="Times New Roman"/>
          <w:b/>
          <w:bCs/>
          <w:color w:val="000000"/>
          <w:sz w:val="16"/>
          <w:szCs w:val="16"/>
        </w:rPr>
        <w:t xml:space="preserve">9): Binding relationship between </w:t>
      </w:r>
      <w:r>
        <w:rPr>
          <w:rFonts w:ascii="Times New Roman" w:eastAsia="Times New Roman" w:hAnsi="Times New Roman" w:cs="Times New Roman"/>
          <w:b/>
          <w:bCs/>
          <w:color w:val="000000"/>
          <w:sz w:val="16"/>
          <w:szCs w:val="16"/>
        </w:rPr>
        <w:tab/>
        <w:t xml:space="preserve">     </w:t>
      </w:r>
      <w:r w:rsidRPr="00936345">
        <w:rPr>
          <w:rFonts w:ascii="Times New Roman" w:eastAsia="Times New Roman" w:hAnsi="Times New Roman" w:cs="Times New Roman"/>
          <w:b/>
          <w:bCs/>
          <w:color w:val="000000"/>
          <w:sz w:val="16"/>
          <w:szCs w:val="16"/>
        </w:rPr>
        <w:t>Figure(10): Binding relationship between</w:t>
      </w:r>
    </w:p>
    <w:p w14:paraId="1692B638" w14:textId="33AC02A7" w:rsidR="00936345" w:rsidRPr="00936345" w:rsidRDefault="00936345" w:rsidP="0093634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sidRPr="00936345">
        <w:rPr>
          <w:rFonts w:ascii="Times New Roman" w:eastAsia="Times New Roman" w:hAnsi="Times New Roman" w:cs="Times New Roman"/>
          <w:b/>
          <w:bCs/>
          <w:color w:val="000000"/>
          <w:sz w:val="16"/>
          <w:szCs w:val="16"/>
        </w:rPr>
        <w:t xml:space="preserve"> </w:t>
      </w:r>
      <w:r>
        <w:rPr>
          <w:rFonts w:ascii="Times New Roman" w:eastAsia="Times New Roman" w:hAnsi="Times New Roman" w:cs="Times New Roman"/>
          <w:b/>
          <w:bCs/>
          <w:color w:val="000000"/>
          <w:sz w:val="16"/>
          <w:szCs w:val="16"/>
        </w:rPr>
        <w:t xml:space="preserve">                                                                                              </w:t>
      </w:r>
      <w:r w:rsidRPr="00936345">
        <w:rPr>
          <w:rFonts w:ascii="Times New Roman" w:eastAsia="Times New Roman" w:hAnsi="Times New Roman" w:cs="Times New Roman"/>
          <w:b/>
          <w:bCs/>
          <w:color w:val="000000"/>
          <w:sz w:val="16"/>
          <w:szCs w:val="16"/>
        </w:rPr>
        <w:t>Mucin</w:t>
      </w:r>
      <w:proofErr w:type="gramStart"/>
      <w:r w:rsidRPr="00936345">
        <w:rPr>
          <w:rFonts w:ascii="Times New Roman" w:eastAsia="Times New Roman" w:hAnsi="Times New Roman" w:cs="Times New Roman"/>
          <w:b/>
          <w:bCs/>
          <w:color w:val="000000"/>
          <w:sz w:val="16"/>
          <w:szCs w:val="16"/>
        </w:rPr>
        <w:t>2 ,</w:t>
      </w:r>
      <w:proofErr w:type="gramEnd"/>
      <w:r w:rsidRPr="00936345">
        <w:rPr>
          <w:rFonts w:ascii="Times New Roman" w:eastAsia="Times New Roman" w:hAnsi="Times New Roman" w:cs="Times New Roman"/>
          <w:b/>
          <w:bCs/>
          <w:color w:val="000000"/>
          <w:sz w:val="16"/>
          <w:szCs w:val="16"/>
        </w:rPr>
        <w:t xml:space="preserve"> Glycerin and Amylase enzyme</w:t>
      </w:r>
    </w:p>
    <w:p w14:paraId="49B675AA" w14:textId="396BC5A5" w:rsidR="007D1F27" w:rsidRPr="005D4C36" w:rsidRDefault="00936345" w:rsidP="005D4C36">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007D1F27" w:rsidRPr="00936345">
        <w:rPr>
          <w:rFonts w:ascii="Times New Roman" w:eastAsia="Times New Roman" w:hAnsi="Times New Roman" w:cs="Times New Roman"/>
          <w:b/>
          <w:bCs/>
          <w:color w:val="000000"/>
          <w:sz w:val="16"/>
          <w:szCs w:val="16"/>
        </w:rPr>
        <w:t>Mucin</w:t>
      </w:r>
      <w:proofErr w:type="gramStart"/>
      <w:r w:rsidR="007D1F27" w:rsidRPr="00936345">
        <w:rPr>
          <w:rFonts w:ascii="Times New Roman" w:eastAsia="Times New Roman" w:hAnsi="Times New Roman" w:cs="Times New Roman"/>
          <w:b/>
          <w:bCs/>
          <w:color w:val="000000"/>
          <w:sz w:val="16"/>
          <w:szCs w:val="16"/>
        </w:rPr>
        <w:t>2 ,</w:t>
      </w:r>
      <w:proofErr w:type="gramEnd"/>
      <w:r w:rsidR="007D1F27" w:rsidRPr="00936345">
        <w:rPr>
          <w:rFonts w:ascii="Times New Roman" w:eastAsia="Times New Roman" w:hAnsi="Times New Roman" w:cs="Times New Roman"/>
          <w:b/>
          <w:bCs/>
          <w:color w:val="000000"/>
          <w:sz w:val="16"/>
          <w:szCs w:val="16"/>
        </w:rPr>
        <w:t xml:space="preserve"> Glycerin and Lipase enzyme</w:t>
      </w:r>
    </w:p>
    <w:p w14:paraId="77CCE561"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drawing>
          <wp:inline distT="0" distB="0" distL="0" distR="0" wp14:anchorId="00A088C8" wp14:editId="5BC42E5D">
            <wp:extent cx="2187407" cy="1751379"/>
            <wp:effectExtent l="0" t="0" r="3810" b="127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7447" cy="1767425"/>
                    </a:xfrm>
                    <a:prstGeom prst="rect">
                      <a:avLst/>
                    </a:prstGeom>
                    <a:noFill/>
                    <a:ln>
                      <a:noFill/>
                    </a:ln>
                  </pic:spPr>
                </pic:pic>
              </a:graphicData>
            </a:graphic>
          </wp:inline>
        </w:drawing>
      </w:r>
    </w:p>
    <w:p w14:paraId="0A88A64A" w14:textId="77777777" w:rsidR="007D1F27" w:rsidRPr="00936345" w:rsidRDefault="007D1F27" w:rsidP="007D1F27">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936345">
        <w:rPr>
          <w:rFonts w:ascii="Times New Roman" w:eastAsia="Times New Roman" w:hAnsi="Times New Roman" w:cs="Times New Roman"/>
          <w:b/>
          <w:bCs/>
          <w:color w:val="000000"/>
          <w:sz w:val="16"/>
          <w:szCs w:val="16"/>
        </w:rPr>
        <w:t>Figure(</w:t>
      </w:r>
      <w:proofErr w:type="gramEnd"/>
      <w:r w:rsidRPr="00936345">
        <w:rPr>
          <w:rFonts w:ascii="Times New Roman" w:eastAsia="Times New Roman" w:hAnsi="Times New Roman" w:cs="Times New Roman"/>
          <w:b/>
          <w:bCs/>
          <w:color w:val="000000"/>
          <w:sz w:val="16"/>
          <w:szCs w:val="16"/>
        </w:rPr>
        <w:t>11): Binding relationship between Mucin2 , Glycerin and Protease enzyme</w:t>
      </w:r>
    </w:p>
    <w:p w14:paraId="376015A9"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p>
    <w:p w14:paraId="7C2BD7BF"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6351A590" w14:textId="79966F84" w:rsidR="00691FDA" w:rsidRDefault="001A4759" w:rsidP="00691FDA">
      <w:pPr>
        <w:tabs>
          <w:tab w:val="left" w:pos="225"/>
        </w:tabs>
        <w:bidi w:val="0"/>
        <w:spacing w:after="0" w:line="240" w:lineRule="auto"/>
        <w:rPr>
          <w:rFonts w:ascii="Times New Roman" w:eastAsia="Times New Roman" w:hAnsi="Times New Roman" w:cs="Times New Roman"/>
          <w:b/>
          <w:bCs/>
          <w:sz w:val="24"/>
          <w:szCs w:val="24"/>
          <w:lang w:bidi="ar-IQ"/>
        </w:rPr>
      </w:pPr>
      <w:r>
        <w:rPr>
          <w:rFonts w:ascii="Times New Roman" w:eastAsia="Times New Roman" w:hAnsi="Times New Roman" w:cs="Times New Roman"/>
          <w:b/>
          <w:bCs/>
          <w:sz w:val="24"/>
          <w:szCs w:val="24"/>
          <w:lang w:bidi="ar-IQ"/>
        </w:rPr>
        <w:t>Discussion</w:t>
      </w:r>
    </w:p>
    <w:p w14:paraId="1B41032E" w14:textId="77777777" w:rsidR="006527D0" w:rsidRPr="00691FDA" w:rsidRDefault="006527D0" w:rsidP="006527D0">
      <w:pPr>
        <w:tabs>
          <w:tab w:val="left" w:pos="225"/>
        </w:tabs>
        <w:bidi w:val="0"/>
        <w:spacing w:after="0" w:line="240" w:lineRule="auto"/>
        <w:rPr>
          <w:rFonts w:ascii="Times New Roman" w:eastAsia="Times New Roman" w:hAnsi="Times New Roman" w:cs="Times New Roman"/>
          <w:b/>
          <w:bCs/>
          <w:sz w:val="24"/>
          <w:szCs w:val="24"/>
          <w:lang w:bidi="ar-IQ"/>
        </w:rPr>
      </w:pPr>
    </w:p>
    <w:p w14:paraId="2F2200D4" w14:textId="7546FCE3" w:rsidR="006527D0" w:rsidRPr="006527D0" w:rsidRDefault="006527D0" w:rsidP="00716A0B">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w:t>
      </w:r>
      <w:r w:rsidR="00CE719C">
        <w:rPr>
          <w:rFonts w:ascii="Times New Roman" w:eastAsia="Times New Roman" w:hAnsi="Times New Roman" w:cs="Times New Roman"/>
          <w:sz w:val="24"/>
          <w:szCs w:val="24"/>
          <w:lang w:bidi="ar-IQ"/>
        </w:rPr>
        <w:t>In t</w:t>
      </w:r>
      <w:r w:rsidRPr="006527D0">
        <w:rPr>
          <w:rFonts w:ascii="Times New Roman" w:eastAsia="Times New Roman" w:hAnsi="Times New Roman" w:cs="Times New Roman"/>
          <w:sz w:val="24"/>
          <w:szCs w:val="24"/>
          <w:lang w:bidi="ar-IQ"/>
        </w:rPr>
        <w:t>able (</w:t>
      </w:r>
      <w:r w:rsidR="00CE719C">
        <w:rPr>
          <w:rFonts w:ascii="Times New Roman" w:eastAsia="Times New Roman" w:hAnsi="Times New Roman" w:cs="Times New Roman"/>
          <w:sz w:val="24"/>
          <w:szCs w:val="24"/>
          <w:lang w:bidi="ar-IQ"/>
        </w:rPr>
        <w:t>1</w:t>
      </w:r>
      <w:r w:rsidRPr="006527D0">
        <w:rPr>
          <w:rFonts w:ascii="Times New Roman" w:eastAsia="Times New Roman" w:hAnsi="Times New Roman" w:cs="Times New Roman"/>
          <w:sz w:val="24"/>
          <w:szCs w:val="24"/>
          <w:lang w:bidi="ar-IQ"/>
        </w:rPr>
        <w:t>)</w:t>
      </w:r>
      <w:r w:rsidR="00CE719C">
        <w:rPr>
          <w:rFonts w:ascii="Times New Roman" w:eastAsia="Times New Roman" w:hAnsi="Times New Roman" w:cs="Times New Roman"/>
          <w:sz w:val="24"/>
          <w:szCs w:val="24"/>
          <w:lang w:bidi="ar-IQ"/>
        </w:rPr>
        <w:t>,</w:t>
      </w:r>
      <w:r w:rsidRPr="006527D0">
        <w:rPr>
          <w:rFonts w:ascii="Times New Roman" w:eastAsia="Times New Roman" w:hAnsi="Times New Roman" w:cs="Times New Roman"/>
          <w:sz w:val="24"/>
          <w:szCs w:val="24"/>
          <w:lang w:bidi="ar-IQ"/>
        </w:rPr>
        <w:t xml:space="preserve"> </w:t>
      </w:r>
      <w:r w:rsidR="00CE719C">
        <w:rPr>
          <w:rFonts w:ascii="Times New Roman" w:eastAsia="Times New Roman" w:hAnsi="Times New Roman" w:cs="Times New Roman"/>
          <w:sz w:val="24"/>
          <w:szCs w:val="24"/>
          <w:lang w:bidi="ar-IQ"/>
        </w:rPr>
        <w:t>t</w:t>
      </w:r>
      <w:r w:rsidRPr="006527D0">
        <w:rPr>
          <w:rFonts w:ascii="Times New Roman" w:eastAsia="Times New Roman" w:hAnsi="Times New Roman" w:cs="Times New Roman"/>
          <w:sz w:val="24"/>
          <w:szCs w:val="24"/>
          <w:lang w:bidi="ar-IQ"/>
        </w:rPr>
        <w:t xml:space="preserve">he findings indicated </w:t>
      </w:r>
      <w:proofErr w:type="spellStart"/>
      <w:r w:rsidRPr="006527D0">
        <w:rPr>
          <w:rFonts w:ascii="Times New Roman" w:eastAsia="Times New Roman" w:hAnsi="Times New Roman" w:cs="Times New Roman"/>
          <w:sz w:val="24"/>
          <w:szCs w:val="24"/>
          <w:lang w:bidi="ar-IQ"/>
        </w:rPr>
        <w:t>significante</w:t>
      </w:r>
      <w:proofErr w:type="spellEnd"/>
      <w:r w:rsidRPr="006527D0">
        <w:rPr>
          <w:rFonts w:ascii="Times New Roman" w:eastAsia="Times New Roman" w:hAnsi="Times New Roman" w:cs="Times New Roman"/>
          <w:sz w:val="24"/>
          <w:szCs w:val="24"/>
          <w:lang w:bidi="ar-IQ"/>
        </w:rPr>
        <w:t xml:space="preserve"> difference (P &lt; 0.05) in the glycerin group in concentrations of total protein, albumin, and globulin compared with control group. These components significantly enhance the biochemical performance of birds, demonstrating their beneficial effects on growth rate and avian health. Research indicates that glycerol serves as a significant energy source and aids in alleviating oxidative stress, hence improving the overall efficacy of the immune system in avian species (Nasser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2021). Recent research indicates that glycerol enhances metabolism by facilitating cellular energy synthesis, hence augmenting birds' capacity to adapt to varying environmental situations (Pedroso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2019)</w:t>
      </w:r>
      <w:r w:rsidR="00716A0B">
        <w:rPr>
          <w:rFonts w:ascii="Times New Roman" w:eastAsia="Times New Roman" w:hAnsi="Times New Roman" w:cs="Times New Roman"/>
          <w:sz w:val="24"/>
          <w:szCs w:val="24"/>
          <w:lang w:bidi="ar-IQ"/>
        </w:rPr>
        <w:t xml:space="preserve">. No significant difference </w:t>
      </w:r>
      <w:r w:rsidRPr="006527D0">
        <w:rPr>
          <w:rFonts w:ascii="Times New Roman" w:eastAsia="Times New Roman" w:hAnsi="Times New Roman" w:cs="Times New Roman"/>
          <w:sz w:val="24"/>
          <w:szCs w:val="24"/>
          <w:lang w:bidi="ar-IQ"/>
        </w:rPr>
        <w:t>ob</w:t>
      </w:r>
      <w:r w:rsidR="00DC5DB9">
        <w:rPr>
          <w:rFonts w:ascii="Times New Roman" w:eastAsia="Times New Roman" w:hAnsi="Times New Roman" w:cs="Times New Roman"/>
          <w:sz w:val="24"/>
          <w:szCs w:val="24"/>
          <w:lang w:bidi="ar-IQ"/>
        </w:rPr>
        <w:t>served in</w:t>
      </w:r>
      <w:r w:rsidR="00716A0B">
        <w:rPr>
          <w:rFonts w:ascii="Times New Roman" w:eastAsia="Times New Roman" w:hAnsi="Times New Roman" w:cs="Times New Roman"/>
          <w:sz w:val="24"/>
          <w:szCs w:val="24"/>
          <w:lang w:bidi="ar-IQ"/>
        </w:rPr>
        <w:t xml:space="preserve"> the glucose, while </w:t>
      </w:r>
      <w:r w:rsidR="00DC5DB9">
        <w:rPr>
          <w:rFonts w:ascii="Times New Roman" w:eastAsia="Times New Roman" w:hAnsi="Times New Roman" w:cs="Times New Roman"/>
          <w:sz w:val="24"/>
          <w:szCs w:val="24"/>
          <w:lang w:bidi="ar-IQ"/>
        </w:rPr>
        <w:t>observed</w:t>
      </w:r>
      <w:r w:rsidRPr="006527D0">
        <w:rPr>
          <w:rFonts w:ascii="Times New Roman" w:eastAsia="Times New Roman" w:hAnsi="Times New Roman" w:cs="Times New Roman"/>
          <w:sz w:val="24"/>
          <w:szCs w:val="24"/>
          <w:lang w:bidi="ar-IQ"/>
        </w:rPr>
        <w:t xml:space="preserve"> </w:t>
      </w:r>
      <w:r w:rsidR="00716A0B">
        <w:rPr>
          <w:rFonts w:ascii="Times New Roman" w:eastAsia="Times New Roman" w:hAnsi="Times New Roman" w:cs="Times New Roman"/>
          <w:sz w:val="24"/>
          <w:szCs w:val="24"/>
          <w:lang w:bidi="ar-IQ"/>
        </w:rPr>
        <w:t xml:space="preserve">the </w:t>
      </w:r>
      <w:r w:rsidRPr="006527D0">
        <w:rPr>
          <w:rFonts w:ascii="Times New Roman" w:eastAsia="Times New Roman" w:hAnsi="Times New Roman" w:cs="Times New Roman"/>
          <w:sz w:val="24"/>
          <w:szCs w:val="24"/>
          <w:lang w:bidi="ar-IQ"/>
        </w:rPr>
        <w:t>variation in triglyceride</w:t>
      </w:r>
      <w:r w:rsidR="00DC5DB9">
        <w:rPr>
          <w:rFonts w:ascii="Times New Roman" w:eastAsia="Times New Roman" w:hAnsi="Times New Roman" w:cs="Times New Roman"/>
          <w:sz w:val="24"/>
          <w:szCs w:val="24"/>
          <w:lang w:bidi="ar-IQ"/>
        </w:rPr>
        <w:t xml:space="preserve"> levels</w:t>
      </w:r>
      <w:r w:rsidRPr="006527D0">
        <w:rPr>
          <w:rFonts w:ascii="Times New Roman" w:eastAsia="Times New Roman" w:hAnsi="Times New Roman" w:cs="Times New Roman"/>
          <w:sz w:val="24"/>
          <w:szCs w:val="24"/>
          <w:lang w:bidi="ar-IQ"/>
        </w:rPr>
        <w:t>, an</w:t>
      </w:r>
      <w:r w:rsidR="00DC5DB9">
        <w:rPr>
          <w:rFonts w:ascii="Times New Roman" w:eastAsia="Times New Roman" w:hAnsi="Times New Roman" w:cs="Times New Roman"/>
          <w:sz w:val="24"/>
          <w:szCs w:val="24"/>
          <w:lang w:bidi="ar-IQ"/>
        </w:rPr>
        <w:t>d cholesterol levels, demonstrating</w:t>
      </w:r>
      <w:r w:rsidR="00716A0B">
        <w:rPr>
          <w:rFonts w:ascii="Times New Roman" w:eastAsia="Times New Roman" w:hAnsi="Times New Roman" w:cs="Times New Roman"/>
          <w:sz w:val="24"/>
          <w:szCs w:val="24"/>
          <w:lang w:bidi="ar-IQ"/>
        </w:rPr>
        <w:t xml:space="preserve"> the</w:t>
      </w:r>
      <w:r w:rsidRPr="006527D0">
        <w:rPr>
          <w:rFonts w:ascii="Times New Roman" w:eastAsia="Times New Roman" w:hAnsi="Times New Roman" w:cs="Times New Roman"/>
          <w:sz w:val="24"/>
          <w:szCs w:val="24"/>
          <w:lang w:bidi="ar-IQ"/>
        </w:rPr>
        <w:t xml:space="preserve"> stability in these critical parameters. This stability </w:t>
      </w:r>
      <w:r w:rsidR="00716A0B">
        <w:rPr>
          <w:rFonts w:ascii="Times New Roman" w:eastAsia="Times New Roman" w:hAnsi="Times New Roman" w:cs="Times New Roman"/>
          <w:sz w:val="24"/>
          <w:szCs w:val="24"/>
          <w:lang w:bidi="ar-IQ"/>
        </w:rPr>
        <w:t xml:space="preserve">indicates that the diet include glycerin </w:t>
      </w:r>
      <w:r w:rsidR="00DC5DB9">
        <w:rPr>
          <w:rFonts w:ascii="Times New Roman" w:eastAsia="Times New Roman" w:hAnsi="Times New Roman" w:cs="Times New Roman"/>
          <w:sz w:val="24"/>
          <w:szCs w:val="24"/>
          <w:lang w:bidi="ar-IQ"/>
        </w:rPr>
        <w:t xml:space="preserve">helps </w:t>
      </w:r>
      <w:r w:rsidR="00716A0B">
        <w:rPr>
          <w:rFonts w:ascii="Times New Roman" w:eastAsia="Times New Roman" w:hAnsi="Times New Roman" w:cs="Times New Roman"/>
          <w:sz w:val="24"/>
          <w:szCs w:val="24"/>
          <w:lang w:bidi="ar-IQ"/>
        </w:rPr>
        <w:t xml:space="preserve">to </w:t>
      </w:r>
      <w:r w:rsidR="00DC5DB9">
        <w:rPr>
          <w:rFonts w:ascii="Times New Roman" w:eastAsia="Times New Roman" w:hAnsi="Times New Roman" w:cs="Times New Roman"/>
          <w:sz w:val="24"/>
          <w:szCs w:val="24"/>
          <w:lang w:bidi="ar-IQ"/>
        </w:rPr>
        <w:t>maintain</w:t>
      </w:r>
      <w:r w:rsidRPr="006527D0">
        <w:rPr>
          <w:rFonts w:ascii="Times New Roman" w:eastAsia="Times New Roman" w:hAnsi="Times New Roman" w:cs="Times New Roman"/>
          <w:sz w:val="24"/>
          <w:szCs w:val="24"/>
          <w:lang w:bidi="ar-IQ"/>
        </w:rPr>
        <w:t xml:space="preserve"> balanced blood energy and</w:t>
      </w:r>
      <w:r w:rsidR="00DC5DB9">
        <w:rPr>
          <w:rFonts w:ascii="Times New Roman" w:eastAsia="Times New Roman" w:hAnsi="Times New Roman" w:cs="Times New Roman"/>
          <w:sz w:val="24"/>
          <w:szCs w:val="24"/>
          <w:lang w:bidi="ar-IQ"/>
        </w:rPr>
        <w:t xml:space="preserve"> cholesterol levels, which enhance</w:t>
      </w:r>
      <w:r w:rsidRPr="006527D0">
        <w:rPr>
          <w:rFonts w:ascii="Times New Roman" w:eastAsia="Times New Roman" w:hAnsi="Times New Roman" w:cs="Times New Roman"/>
          <w:sz w:val="24"/>
          <w:szCs w:val="24"/>
          <w:lang w:bidi="ar-IQ"/>
        </w:rPr>
        <w:t xml:space="preserve"> the </w:t>
      </w:r>
      <w:r w:rsidR="00716A0B" w:rsidRPr="00716A0B">
        <w:rPr>
          <w:rFonts w:ascii="Times New Roman" w:eastAsia="Times New Roman" w:hAnsi="Times New Roman" w:cs="Times New Roman"/>
          <w:sz w:val="24"/>
          <w:szCs w:val="24"/>
          <w:lang w:bidi="ar-IQ"/>
        </w:rPr>
        <w:t xml:space="preserve">health performance </w:t>
      </w:r>
      <w:r w:rsidR="00716A0B">
        <w:rPr>
          <w:rFonts w:ascii="Times New Roman" w:eastAsia="Times New Roman" w:hAnsi="Times New Roman" w:cs="Times New Roman"/>
          <w:sz w:val="24"/>
          <w:szCs w:val="24"/>
          <w:lang w:bidi="ar-IQ"/>
        </w:rPr>
        <w:t>and nutritional</w:t>
      </w:r>
      <w:r w:rsidRPr="006527D0">
        <w:rPr>
          <w:rFonts w:ascii="Times New Roman" w:eastAsia="Times New Roman" w:hAnsi="Times New Roman" w:cs="Times New Roman"/>
          <w:sz w:val="24"/>
          <w:szCs w:val="24"/>
          <w:lang w:bidi="ar-IQ"/>
        </w:rPr>
        <w:t xml:space="preserve"> </w:t>
      </w:r>
      <w:r w:rsidR="00DC5DB9">
        <w:rPr>
          <w:rFonts w:ascii="Times New Roman" w:eastAsia="Times New Roman" w:hAnsi="Times New Roman" w:cs="Times New Roman"/>
          <w:sz w:val="24"/>
          <w:szCs w:val="24"/>
          <w:lang w:bidi="ar-IQ"/>
        </w:rPr>
        <w:t>of birds</w:t>
      </w:r>
      <w:r w:rsidRPr="006527D0">
        <w:rPr>
          <w:rFonts w:ascii="Times New Roman" w:eastAsia="Times New Roman" w:hAnsi="Times New Roman" w:cs="Times New Roman"/>
          <w:sz w:val="24"/>
          <w:szCs w:val="24"/>
          <w:lang w:bidi="ar-IQ"/>
        </w:rPr>
        <w:t xml:space="preserve"> (Yasuda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w:t>
      </w:r>
      <w:r w:rsidR="00745788">
        <w:rPr>
          <w:rFonts w:ascii="Times New Roman" w:eastAsia="Times New Roman" w:hAnsi="Times New Roman" w:cs="Times New Roman"/>
          <w:sz w:val="24"/>
          <w:szCs w:val="24"/>
          <w:lang w:bidi="ar-IQ"/>
        </w:rPr>
        <w:t>021). These results</w:t>
      </w:r>
      <w:r w:rsidR="00716A0B">
        <w:rPr>
          <w:rFonts w:ascii="Times New Roman" w:eastAsia="Times New Roman" w:hAnsi="Times New Roman" w:cs="Times New Roman"/>
          <w:sz w:val="24"/>
          <w:szCs w:val="24"/>
          <w:lang w:bidi="ar-IQ"/>
        </w:rPr>
        <w:t>,</w:t>
      </w:r>
      <w:r w:rsidR="00745788">
        <w:rPr>
          <w:rFonts w:ascii="Times New Roman" w:eastAsia="Times New Roman" w:hAnsi="Times New Roman" w:cs="Times New Roman"/>
          <w:sz w:val="24"/>
          <w:szCs w:val="24"/>
          <w:lang w:bidi="ar-IQ"/>
        </w:rPr>
        <w:t xml:space="preserve"> demonstrate</w:t>
      </w:r>
      <w:r w:rsidRPr="006527D0">
        <w:rPr>
          <w:rFonts w:ascii="Times New Roman" w:eastAsia="Times New Roman" w:hAnsi="Times New Roman" w:cs="Times New Roman"/>
          <w:sz w:val="24"/>
          <w:szCs w:val="24"/>
          <w:lang w:bidi="ar-IQ"/>
        </w:rPr>
        <w:t xml:space="preserve"> the nutritional biology perspective </w:t>
      </w:r>
      <w:r w:rsidR="00745788">
        <w:rPr>
          <w:rFonts w:ascii="Times New Roman" w:eastAsia="Times New Roman" w:hAnsi="Times New Roman" w:cs="Times New Roman"/>
          <w:sz w:val="24"/>
          <w:szCs w:val="24"/>
          <w:lang w:bidi="ar-IQ"/>
        </w:rPr>
        <w:t>on the critical role of</w:t>
      </w:r>
      <w:r w:rsidR="00716A0B">
        <w:rPr>
          <w:rFonts w:ascii="Times New Roman" w:eastAsia="Times New Roman" w:hAnsi="Times New Roman" w:cs="Times New Roman"/>
          <w:sz w:val="24"/>
          <w:szCs w:val="24"/>
          <w:lang w:bidi="ar-IQ"/>
        </w:rPr>
        <w:t xml:space="preserve"> the</w:t>
      </w:r>
      <w:r w:rsidR="00745788">
        <w:rPr>
          <w:rFonts w:ascii="Times New Roman" w:eastAsia="Times New Roman" w:hAnsi="Times New Roman" w:cs="Times New Roman"/>
          <w:sz w:val="24"/>
          <w:szCs w:val="24"/>
          <w:lang w:bidi="ar-IQ"/>
        </w:rPr>
        <w:t xml:space="preserve"> glycerin in promoting</w:t>
      </w:r>
      <w:r w:rsidRPr="006527D0">
        <w:rPr>
          <w:rFonts w:ascii="Times New Roman" w:eastAsia="Times New Roman" w:hAnsi="Times New Roman" w:cs="Times New Roman"/>
          <w:sz w:val="24"/>
          <w:szCs w:val="24"/>
          <w:lang w:bidi="ar-IQ"/>
        </w:rPr>
        <w:t xml:space="preserve"> the</w:t>
      </w:r>
      <w:r w:rsidR="00745788">
        <w:rPr>
          <w:rFonts w:ascii="Times New Roman" w:eastAsia="Times New Roman" w:hAnsi="Times New Roman" w:cs="Times New Roman"/>
          <w:sz w:val="24"/>
          <w:szCs w:val="24"/>
          <w:lang w:bidi="ar-IQ"/>
        </w:rPr>
        <w:t xml:space="preserve"> biochemical parameters </w:t>
      </w:r>
      <w:r w:rsidR="0072604A">
        <w:rPr>
          <w:rFonts w:ascii="Times New Roman" w:eastAsia="Times New Roman" w:hAnsi="Times New Roman" w:cs="Times New Roman"/>
          <w:sz w:val="24"/>
          <w:szCs w:val="24"/>
          <w:lang w:bidi="ar-IQ"/>
        </w:rPr>
        <w:t xml:space="preserve">of </w:t>
      </w:r>
      <w:proofErr w:type="gramStart"/>
      <w:r w:rsidR="0072604A">
        <w:rPr>
          <w:rFonts w:ascii="Times New Roman" w:eastAsia="Times New Roman" w:hAnsi="Times New Roman" w:cs="Times New Roman"/>
          <w:sz w:val="24"/>
          <w:szCs w:val="24"/>
          <w:lang w:bidi="ar-IQ"/>
        </w:rPr>
        <w:t>birds</w:t>
      </w:r>
      <w:proofErr w:type="gramEnd"/>
      <w:r w:rsidR="0072604A">
        <w:rPr>
          <w:rFonts w:ascii="Times New Roman" w:eastAsia="Times New Roman" w:hAnsi="Times New Roman" w:cs="Times New Roman"/>
          <w:sz w:val="24"/>
          <w:szCs w:val="24"/>
          <w:lang w:bidi="ar-IQ"/>
        </w:rPr>
        <w:t xml:space="preserve"> species. These results support</w:t>
      </w:r>
      <w:r w:rsidR="00745788">
        <w:rPr>
          <w:rFonts w:ascii="Times New Roman" w:eastAsia="Times New Roman" w:hAnsi="Times New Roman" w:cs="Times New Roman"/>
          <w:sz w:val="24"/>
          <w:szCs w:val="24"/>
          <w:lang w:bidi="ar-IQ"/>
        </w:rPr>
        <w:t xml:space="preserve"> formulation of new </w:t>
      </w:r>
      <w:r w:rsidRPr="006527D0">
        <w:rPr>
          <w:rFonts w:ascii="Times New Roman" w:eastAsia="Times New Roman" w:hAnsi="Times New Roman" w:cs="Times New Roman"/>
          <w:sz w:val="24"/>
          <w:szCs w:val="24"/>
          <w:lang w:bidi="ar-IQ"/>
        </w:rPr>
        <w:t>ways to enhan</w:t>
      </w:r>
      <w:r w:rsidR="0072604A">
        <w:rPr>
          <w:rFonts w:ascii="Times New Roman" w:eastAsia="Times New Roman" w:hAnsi="Times New Roman" w:cs="Times New Roman"/>
          <w:sz w:val="24"/>
          <w:szCs w:val="24"/>
          <w:lang w:bidi="ar-IQ"/>
        </w:rPr>
        <w:t>ce food effective</w:t>
      </w:r>
      <w:r w:rsidRPr="006527D0">
        <w:rPr>
          <w:rFonts w:ascii="Times New Roman" w:eastAsia="Times New Roman" w:hAnsi="Times New Roman" w:cs="Times New Roman"/>
          <w:sz w:val="24"/>
          <w:szCs w:val="24"/>
          <w:lang w:bidi="ar-IQ"/>
        </w:rPr>
        <w:t xml:space="preserve"> in the poultry sector (Ali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The r</w:t>
      </w:r>
      <w:r w:rsidR="00A34811">
        <w:rPr>
          <w:rFonts w:ascii="Times New Roman" w:eastAsia="Times New Roman" w:hAnsi="Times New Roman" w:cs="Times New Roman"/>
          <w:sz w:val="24"/>
          <w:szCs w:val="24"/>
          <w:lang w:bidi="ar-IQ"/>
        </w:rPr>
        <w:t>esearch indicates that</w:t>
      </w:r>
      <w:r w:rsidR="002A6F4A">
        <w:rPr>
          <w:rFonts w:ascii="Times New Roman" w:eastAsia="Times New Roman" w:hAnsi="Times New Roman" w:cs="Times New Roman"/>
          <w:sz w:val="24"/>
          <w:szCs w:val="24"/>
          <w:lang w:bidi="ar-IQ"/>
        </w:rPr>
        <w:t xml:space="preserve"> the</w:t>
      </w:r>
      <w:r w:rsidR="00A34811">
        <w:rPr>
          <w:rFonts w:ascii="Times New Roman" w:eastAsia="Times New Roman" w:hAnsi="Times New Roman" w:cs="Times New Roman"/>
          <w:sz w:val="24"/>
          <w:szCs w:val="24"/>
          <w:lang w:bidi="ar-IQ"/>
        </w:rPr>
        <w:t xml:space="preserve"> incl</w:t>
      </w:r>
      <w:r w:rsidR="002A6F4A">
        <w:rPr>
          <w:rFonts w:ascii="Times New Roman" w:eastAsia="Times New Roman" w:hAnsi="Times New Roman" w:cs="Times New Roman"/>
          <w:sz w:val="24"/>
          <w:szCs w:val="24"/>
          <w:lang w:bidi="ar-IQ"/>
        </w:rPr>
        <w:t>usion glycerin in feed can reduc</w:t>
      </w:r>
      <w:r w:rsidR="00A34811">
        <w:rPr>
          <w:rFonts w:ascii="Times New Roman" w:eastAsia="Times New Roman" w:hAnsi="Times New Roman" w:cs="Times New Roman"/>
          <w:sz w:val="24"/>
          <w:szCs w:val="24"/>
          <w:lang w:bidi="ar-IQ"/>
        </w:rPr>
        <w:t>e</w:t>
      </w:r>
      <w:r w:rsidR="002A6F4A">
        <w:rPr>
          <w:rFonts w:ascii="Times New Roman" w:eastAsia="Times New Roman" w:hAnsi="Times New Roman" w:cs="Times New Roman"/>
          <w:sz w:val="24"/>
          <w:szCs w:val="24"/>
          <w:lang w:bidi="ar-IQ"/>
        </w:rPr>
        <w:t xml:space="preserve"> production costs by enhance</w:t>
      </w:r>
      <w:r w:rsidRPr="006527D0">
        <w:rPr>
          <w:rFonts w:ascii="Times New Roman" w:eastAsia="Times New Roman" w:hAnsi="Times New Roman" w:cs="Times New Roman"/>
          <w:sz w:val="24"/>
          <w:szCs w:val="24"/>
          <w:lang w:bidi="ar-IQ"/>
        </w:rPr>
        <w:t xml:space="preserve"> </w:t>
      </w:r>
      <w:r w:rsidR="00A34811">
        <w:rPr>
          <w:rFonts w:ascii="Times New Roman" w:eastAsia="Times New Roman" w:hAnsi="Times New Roman" w:cs="Times New Roman"/>
          <w:sz w:val="24"/>
          <w:szCs w:val="24"/>
          <w:lang w:bidi="ar-IQ"/>
        </w:rPr>
        <w:t>the</w:t>
      </w:r>
      <w:r w:rsidR="00A34811" w:rsidRPr="00A34811">
        <w:rPr>
          <w:rFonts w:ascii="Times New Roman" w:eastAsia="Times New Roman" w:hAnsi="Times New Roman" w:cs="Times New Roman"/>
          <w:sz w:val="24"/>
          <w:szCs w:val="24"/>
          <w:lang w:bidi="ar-IQ"/>
        </w:rPr>
        <w:t xml:space="preserve"> efficiency</w:t>
      </w:r>
      <w:r w:rsidR="00A34811">
        <w:rPr>
          <w:rFonts w:ascii="Times New Roman" w:eastAsia="Times New Roman" w:hAnsi="Times New Roman" w:cs="Times New Roman"/>
          <w:sz w:val="24"/>
          <w:szCs w:val="24"/>
          <w:lang w:bidi="ar-IQ"/>
        </w:rPr>
        <w:t xml:space="preserve"> of feed</w:t>
      </w:r>
      <w:r w:rsidR="00A34811" w:rsidRPr="00A34811">
        <w:rPr>
          <w:rFonts w:ascii="Times New Roman" w:eastAsia="Times New Roman" w:hAnsi="Times New Roman" w:cs="Times New Roman"/>
          <w:sz w:val="24"/>
          <w:szCs w:val="24"/>
          <w:lang w:bidi="ar-IQ"/>
        </w:rPr>
        <w:t xml:space="preserve"> conversion</w:t>
      </w:r>
      <w:r w:rsidR="00A34811">
        <w:rPr>
          <w:rFonts w:ascii="Times New Roman" w:eastAsia="Times New Roman" w:hAnsi="Times New Roman" w:cs="Times New Roman"/>
          <w:sz w:val="24"/>
          <w:szCs w:val="24"/>
          <w:lang w:bidi="ar-IQ"/>
        </w:rPr>
        <w:t xml:space="preserve"> to </w:t>
      </w:r>
      <w:r w:rsidRPr="006527D0">
        <w:rPr>
          <w:rFonts w:ascii="Times New Roman" w:eastAsia="Times New Roman" w:hAnsi="Times New Roman" w:cs="Times New Roman"/>
          <w:sz w:val="24"/>
          <w:szCs w:val="24"/>
          <w:lang w:bidi="ar-IQ"/>
        </w:rPr>
        <w:t xml:space="preserve">meat (Patel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w:t>
      </w:r>
    </w:p>
    <w:p w14:paraId="3E496C1F" w14:textId="57B8A430" w:rsidR="006527D0" w:rsidRPr="006527D0" w:rsidRDefault="006527D0" w:rsidP="00F43277">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The data in Table (</w:t>
      </w:r>
      <w:r w:rsidR="00CE719C">
        <w:rPr>
          <w:rFonts w:ascii="Times New Roman" w:eastAsia="Times New Roman" w:hAnsi="Times New Roman" w:cs="Times New Roman"/>
          <w:sz w:val="24"/>
          <w:szCs w:val="24"/>
          <w:lang w:bidi="ar-IQ"/>
        </w:rPr>
        <w:t>2</w:t>
      </w:r>
      <w:r w:rsidR="004450A9">
        <w:rPr>
          <w:rFonts w:ascii="Times New Roman" w:eastAsia="Times New Roman" w:hAnsi="Times New Roman" w:cs="Times New Roman"/>
          <w:sz w:val="24"/>
          <w:szCs w:val="24"/>
          <w:lang w:bidi="ar-IQ"/>
        </w:rPr>
        <w:t>)</w:t>
      </w:r>
      <w:r w:rsidR="00BA3D73">
        <w:rPr>
          <w:rFonts w:ascii="Times New Roman" w:eastAsia="Times New Roman" w:hAnsi="Times New Roman" w:cs="Times New Roman"/>
          <w:sz w:val="24"/>
          <w:szCs w:val="24"/>
          <w:lang w:bidi="ar-IQ"/>
        </w:rPr>
        <w:t>,</w:t>
      </w:r>
      <w:r w:rsidRPr="006527D0">
        <w:rPr>
          <w:rFonts w:ascii="Times New Roman" w:eastAsia="Times New Roman" w:hAnsi="Times New Roman" w:cs="Times New Roman"/>
          <w:sz w:val="24"/>
          <w:szCs w:val="24"/>
          <w:lang w:bidi="ar-IQ"/>
        </w:rPr>
        <w:t xml:space="preserve"> </w:t>
      </w:r>
      <w:r w:rsidR="004450A9">
        <w:rPr>
          <w:rFonts w:ascii="Times New Roman" w:eastAsia="Times New Roman" w:hAnsi="Times New Roman" w:cs="Times New Roman"/>
          <w:sz w:val="24"/>
          <w:szCs w:val="24"/>
          <w:lang w:bidi="ar-IQ"/>
        </w:rPr>
        <w:t>S</w:t>
      </w:r>
      <w:r w:rsidR="004450A9" w:rsidRPr="004450A9">
        <w:rPr>
          <w:rFonts w:ascii="Times New Roman" w:eastAsia="Times New Roman" w:hAnsi="Times New Roman" w:cs="Times New Roman"/>
          <w:sz w:val="24"/>
          <w:szCs w:val="24"/>
          <w:lang w:bidi="ar-IQ"/>
        </w:rPr>
        <w:t xml:space="preserve">howed </w:t>
      </w:r>
      <w:r w:rsidR="004450A9">
        <w:rPr>
          <w:rFonts w:ascii="Times New Roman" w:eastAsia="Times New Roman" w:hAnsi="Times New Roman" w:cs="Times New Roman"/>
          <w:sz w:val="24"/>
          <w:szCs w:val="24"/>
          <w:lang w:bidi="ar-IQ"/>
        </w:rPr>
        <w:t>t</w:t>
      </w:r>
      <w:r w:rsidRPr="006527D0">
        <w:rPr>
          <w:rFonts w:ascii="Times New Roman" w:eastAsia="Times New Roman" w:hAnsi="Times New Roman" w:cs="Times New Roman"/>
          <w:sz w:val="24"/>
          <w:szCs w:val="24"/>
          <w:lang w:bidi="ar-IQ"/>
        </w:rPr>
        <w:t xml:space="preserve">he </w:t>
      </w:r>
      <w:r w:rsidR="004450A9">
        <w:rPr>
          <w:rFonts w:ascii="Times New Roman" w:eastAsia="Times New Roman" w:hAnsi="Times New Roman" w:cs="Times New Roman"/>
          <w:sz w:val="24"/>
          <w:szCs w:val="24"/>
          <w:lang w:bidi="ar-IQ"/>
        </w:rPr>
        <w:t>glycerin group is</w:t>
      </w:r>
      <w:r w:rsidRPr="006527D0">
        <w:rPr>
          <w:rFonts w:ascii="Times New Roman" w:eastAsia="Times New Roman" w:hAnsi="Times New Roman" w:cs="Times New Roman"/>
          <w:sz w:val="24"/>
          <w:szCs w:val="24"/>
          <w:lang w:bidi="ar-IQ"/>
        </w:rPr>
        <w:t xml:space="preserve"> h</w:t>
      </w:r>
      <w:r w:rsidR="00A34811">
        <w:rPr>
          <w:rFonts w:ascii="Times New Roman" w:eastAsia="Times New Roman" w:hAnsi="Times New Roman" w:cs="Times New Roman"/>
          <w:sz w:val="24"/>
          <w:szCs w:val="24"/>
          <w:lang w:bidi="ar-IQ"/>
        </w:rPr>
        <w:t>ighest</w:t>
      </w:r>
      <w:r w:rsidR="004450A9">
        <w:rPr>
          <w:rFonts w:ascii="Times New Roman" w:eastAsia="Times New Roman" w:hAnsi="Times New Roman" w:cs="Times New Roman"/>
          <w:sz w:val="24"/>
          <w:szCs w:val="24"/>
          <w:lang w:bidi="ar-IQ"/>
        </w:rPr>
        <w:t xml:space="preserve"> in the</w:t>
      </w:r>
      <w:r w:rsidR="00A34811">
        <w:rPr>
          <w:rFonts w:ascii="Times New Roman" w:eastAsia="Times New Roman" w:hAnsi="Times New Roman" w:cs="Times New Roman"/>
          <w:sz w:val="24"/>
          <w:szCs w:val="24"/>
          <w:lang w:bidi="ar-IQ"/>
        </w:rPr>
        <w:t xml:space="preserve"> amylase activity, while</w:t>
      </w:r>
      <w:r w:rsidRPr="006527D0">
        <w:rPr>
          <w:rFonts w:ascii="Times New Roman" w:eastAsia="Times New Roman" w:hAnsi="Times New Roman" w:cs="Times New Roman"/>
          <w:sz w:val="24"/>
          <w:szCs w:val="24"/>
          <w:lang w:bidi="ar-IQ"/>
        </w:rPr>
        <w:t xml:space="preserve"> the control group showe</w:t>
      </w:r>
      <w:r w:rsidR="00F43277">
        <w:rPr>
          <w:rFonts w:ascii="Times New Roman" w:eastAsia="Times New Roman" w:hAnsi="Times New Roman" w:cs="Times New Roman"/>
          <w:sz w:val="24"/>
          <w:szCs w:val="24"/>
          <w:lang w:bidi="ar-IQ"/>
        </w:rPr>
        <w:t>d low significant differences. while l</w:t>
      </w:r>
      <w:r w:rsidRPr="006527D0">
        <w:rPr>
          <w:rFonts w:ascii="Times New Roman" w:eastAsia="Times New Roman" w:hAnsi="Times New Roman" w:cs="Times New Roman"/>
          <w:sz w:val="24"/>
          <w:szCs w:val="24"/>
          <w:lang w:bidi="ar-IQ"/>
        </w:rPr>
        <w:t>ipase and p</w:t>
      </w:r>
      <w:r w:rsidR="00F43277">
        <w:rPr>
          <w:rFonts w:ascii="Times New Roman" w:eastAsia="Times New Roman" w:hAnsi="Times New Roman" w:cs="Times New Roman"/>
          <w:sz w:val="24"/>
          <w:szCs w:val="24"/>
          <w:lang w:bidi="ar-IQ"/>
        </w:rPr>
        <w:t xml:space="preserve">rotease enzymes </w:t>
      </w:r>
      <w:proofErr w:type="spellStart"/>
      <w:r w:rsidR="00F43277">
        <w:rPr>
          <w:rFonts w:ascii="Times New Roman" w:eastAsia="Times New Roman" w:hAnsi="Times New Roman" w:cs="Times New Roman"/>
          <w:sz w:val="24"/>
          <w:szCs w:val="24"/>
          <w:lang w:bidi="ar-IQ"/>
        </w:rPr>
        <w:t>did’t</w:t>
      </w:r>
      <w:proofErr w:type="spellEnd"/>
      <w:r w:rsidR="00F43277">
        <w:rPr>
          <w:rFonts w:ascii="Times New Roman" w:eastAsia="Times New Roman" w:hAnsi="Times New Roman" w:cs="Times New Roman"/>
          <w:sz w:val="24"/>
          <w:szCs w:val="24"/>
          <w:lang w:bidi="ar-IQ"/>
        </w:rPr>
        <w:t xml:space="preserve"> show significant difference on</w:t>
      </w:r>
      <w:r w:rsidR="00A34811">
        <w:rPr>
          <w:rFonts w:ascii="Times New Roman" w:eastAsia="Times New Roman" w:hAnsi="Times New Roman" w:cs="Times New Roman"/>
          <w:sz w:val="24"/>
          <w:szCs w:val="24"/>
          <w:lang w:bidi="ar-IQ"/>
        </w:rPr>
        <w:t xml:space="preserve"> all groups. The results indicate that glycerin</w:t>
      </w:r>
      <w:r w:rsidR="00F43277">
        <w:rPr>
          <w:rFonts w:ascii="Times New Roman" w:eastAsia="Times New Roman" w:hAnsi="Times New Roman" w:cs="Times New Roman"/>
          <w:sz w:val="24"/>
          <w:szCs w:val="24"/>
          <w:lang w:bidi="ar-IQ"/>
        </w:rPr>
        <w:t xml:space="preserve"> enhance </w:t>
      </w:r>
      <w:r w:rsidR="00A34811" w:rsidRPr="00A34811">
        <w:rPr>
          <w:rFonts w:ascii="Times New Roman" w:eastAsia="Times New Roman" w:hAnsi="Times New Roman" w:cs="Times New Roman"/>
          <w:sz w:val="24"/>
          <w:szCs w:val="24"/>
          <w:lang w:bidi="ar-IQ"/>
        </w:rPr>
        <w:t>activity</w:t>
      </w:r>
      <w:r w:rsidRPr="006527D0">
        <w:rPr>
          <w:rFonts w:ascii="Times New Roman" w:eastAsia="Times New Roman" w:hAnsi="Times New Roman" w:cs="Times New Roman"/>
          <w:sz w:val="24"/>
          <w:szCs w:val="24"/>
          <w:lang w:bidi="ar-IQ"/>
        </w:rPr>
        <w:t xml:space="preserve"> </w:t>
      </w:r>
      <w:r w:rsidR="00A34811" w:rsidRPr="00A34811">
        <w:rPr>
          <w:rFonts w:ascii="Times New Roman" w:eastAsia="Times New Roman" w:hAnsi="Times New Roman" w:cs="Times New Roman"/>
          <w:sz w:val="24"/>
          <w:szCs w:val="24"/>
          <w:lang w:bidi="ar-IQ"/>
        </w:rPr>
        <w:t xml:space="preserve">of the </w:t>
      </w:r>
      <w:r w:rsidRPr="006527D0">
        <w:rPr>
          <w:rFonts w:ascii="Times New Roman" w:eastAsia="Times New Roman" w:hAnsi="Times New Roman" w:cs="Times New Roman"/>
          <w:sz w:val="24"/>
          <w:szCs w:val="24"/>
          <w:lang w:bidi="ar-IQ"/>
        </w:rPr>
        <w:t>dig</w:t>
      </w:r>
      <w:r w:rsidR="00A34811">
        <w:rPr>
          <w:rFonts w:ascii="Times New Roman" w:eastAsia="Times New Roman" w:hAnsi="Times New Roman" w:cs="Times New Roman"/>
          <w:sz w:val="24"/>
          <w:szCs w:val="24"/>
          <w:lang w:bidi="ar-IQ"/>
        </w:rPr>
        <w:t xml:space="preserve">estive </w:t>
      </w:r>
      <w:r w:rsidRPr="006527D0">
        <w:rPr>
          <w:rFonts w:ascii="Times New Roman" w:eastAsia="Times New Roman" w:hAnsi="Times New Roman" w:cs="Times New Roman"/>
          <w:sz w:val="24"/>
          <w:szCs w:val="24"/>
          <w:lang w:bidi="ar-IQ"/>
        </w:rPr>
        <w:t xml:space="preserve">enzyme in birds, likely leading to </w:t>
      </w:r>
      <w:r w:rsidRPr="006527D0">
        <w:rPr>
          <w:rFonts w:ascii="Times New Roman" w:eastAsia="Times New Roman" w:hAnsi="Times New Roman" w:cs="Times New Roman"/>
          <w:sz w:val="24"/>
          <w:szCs w:val="24"/>
          <w:lang w:bidi="ar-IQ"/>
        </w:rPr>
        <w:lastRenderedPageBreak/>
        <w:t>en</w:t>
      </w:r>
      <w:r w:rsidR="00A34811">
        <w:rPr>
          <w:rFonts w:ascii="Times New Roman" w:eastAsia="Times New Roman" w:hAnsi="Times New Roman" w:cs="Times New Roman"/>
          <w:sz w:val="24"/>
          <w:szCs w:val="24"/>
          <w:lang w:bidi="ar-IQ"/>
        </w:rPr>
        <w:t xml:space="preserve">hanced </w:t>
      </w:r>
      <w:r w:rsidR="00F43277" w:rsidRPr="00F43277">
        <w:rPr>
          <w:rFonts w:ascii="Times New Roman" w:eastAsia="Times New Roman" w:hAnsi="Times New Roman" w:cs="Times New Roman"/>
          <w:sz w:val="24"/>
          <w:szCs w:val="24"/>
          <w:lang w:bidi="ar-IQ"/>
        </w:rPr>
        <w:t xml:space="preserve">digestion efficiency </w:t>
      </w:r>
      <w:r w:rsidR="00F43277">
        <w:rPr>
          <w:rFonts w:ascii="Times New Roman" w:eastAsia="Times New Roman" w:hAnsi="Times New Roman" w:cs="Times New Roman"/>
          <w:sz w:val="24"/>
          <w:szCs w:val="24"/>
          <w:lang w:bidi="ar-IQ"/>
        </w:rPr>
        <w:t xml:space="preserve">and </w:t>
      </w:r>
      <w:r w:rsidR="00A34811">
        <w:rPr>
          <w:rFonts w:ascii="Times New Roman" w:eastAsia="Times New Roman" w:hAnsi="Times New Roman" w:cs="Times New Roman"/>
          <w:sz w:val="24"/>
          <w:szCs w:val="24"/>
          <w:lang w:bidi="ar-IQ"/>
        </w:rPr>
        <w:t xml:space="preserve">feed intake </w:t>
      </w:r>
      <w:r w:rsidRPr="006527D0">
        <w:rPr>
          <w:rFonts w:ascii="Times New Roman" w:eastAsia="Times New Roman" w:hAnsi="Times New Roman" w:cs="Times New Roman"/>
          <w:sz w:val="24"/>
          <w:szCs w:val="24"/>
          <w:lang w:bidi="ar-IQ"/>
        </w:rPr>
        <w:t>(</w:t>
      </w:r>
      <w:proofErr w:type="spellStart"/>
      <w:r w:rsidRPr="006527D0">
        <w:rPr>
          <w:rFonts w:ascii="Times New Roman" w:eastAsia="Times New Roman" w:hAnsi="Times New Roman" w:cs="Times New Roman"/>
          <w:sz w:val="24"/>
          <w:szCs w:val="24"/>
          <w:lang w:bidi="ar-IQ"/>
        </w:rPr>
        <w:t>Aroosh</w:t>
      </w:r>
      <w:proofErr w:type="spellEnd"/>
      <w:r w:rsidRPr="006527D0">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i/>
          <w:iCs/>
          <w:sz w:val="24"/>
          <w:szCs w:val="24"/>
          <w:lang w:bidi="ar-IQ"/>
        </w:rPr>
        <w:t xml:space="preserve">et al., </w:t>
      </w:r>
      <w:r w:rsidR="00A34811">
        <w:rPr>
          <w:rFonts w:ascii="Times New Roman" w:eastAsia="Times New Roman" w:hAnsi="Times New Roman" w:cs="Times New Roman"/>
          <w:sz w:val="24"/>
          <w:szCs w:val="24"/>
          <w:lang w:bidi="ar-IQ"/>
        </w:rPr>
        <w:t>2021). The integration</w:t>
      </w:r>
      <w:r w:rsidR="00F43277">
        <w:rPr>
          <w:rFonts w:ascii="Times New Roman" w:eastAsia="Times New Roman" w:hAnsi="Times New Roman" w:cs="Times New Roman"/>
          <w:sz w:val="24"/>
          <w:szCs w:val="24"/>
          <w:lang w:bidi="ar-IQ"/>
        </w:rPr>
        <w:t xml:space="preserve"> of 2.5% glycerin result</w:t>
      </w:r>
      <w:r w:rsidRPr="006527D0">
        <w:rPr>
          <w:rFonts w:ascii="Times New Roman" w:eastAsia="Times New Roman" w:hAnsi="Times New Roman" w:cs="Times New Roman"/>
          <w:sz w:val="24"/>
          <w:szCs w:val="24"/>
          <w:lang w:bidi="ar-IQ"/>
        </w:rPr>
        <w:t xml:space="preserve"> in a marked enhancement of</w:t>
      </w:r>
      <w:r w:rsidR="00F43277">
        <w:rPr>
          <w:rFonts w:ascii="Times New Roman" w:eastAsia="Times New Roman" w:hAnsi="Times New Roman" w:cs="Times New Roman"/>
          <w:sz w:val="24"/>
          <w:szCs w:val="24"/>
          <w:lang w:bidi="ar-IQ"/>
        </w:rPr>
        <w:t xml:space="preserve"> the</w:t>
      </w:r>
      <w:r w:rsidRPr="006527D0">
        <w:rPr>
          <w:rFonts w:ascii="Times New Roman" w:eastAsia="Times New Roman" w:hAnsi="Times New Roman" w:cs="Times New Roman"/>
          <w:sz w:val="24"/>
          <w:szCs w:val="24"/>
          <w:lang w:bidi="ar-IQ"/>
        </w:rPr>
        <w:t xml:space="preserve"> amylas</w:t>
      </w:r>
      <w:r w:rsidR="00F43277">
        <w:rPr>
          <w:rFonts w:ascii="Times New Roman" w:eastAsia="Times New Roman" w:hAnsi="Times New Roman" w:cs="Times New Roman"/>
          <w:sz w:val="24"/>
          <w:szCs w:val="24"/>
          <w:lang w:bidi="ar-IQ"/>
        </w:rPr>
        <w:t>e activity. These result</w:t>
      </w:r>
      <w:r w:rsidR="00A34811">
        <w:rPr>
          <w:rFonts w:ascii="Times New Roman" w:eastAsia="Times New Roman" w:hAnsi="Times New Roman" w:cs="Times New Roman"/>
          <w:sz w:val="24"/>
          <w:szCs w:val="24"/>
          <w:lang w:bidi="ar-IQ"/>
        </w:rPr>
        <w:t>s are consistent</w:t>
      </w:r>
      <w:r w:rsidRPr="006527D0">
        <w:rPr>
          <w:rFonts w:ascii="Times New Roman" w:eastAsia="Times New Roman" w:hAnsi="Times New Roman" w:cs="Times New Roman"/>
          <w:sz w:val="24"/>
          <w:szCs w:val="24"/>
          <w:lang w:bidi="ar-IQ"/>
        </w:rPr>
        <w:t xml:space="preserve"> with o</w:t>
      </w:r>
      <w:r w:rsidR="00F43277">
        <w:rPr>
          <w:rFonts w:ascii="Times New Roman" w:eastAsia="Times New Roman" w:hAnsi="Times New Roman" w:cs="Times New Roman"/>
          <w:sz w:val="24"/>
          <w:szCs w:val="24"/>
          <w:lang w:bidi="ar-IQ"/>
        </w:rPr>
        <w:t>ther research suggest</w:t>
      </w:r>
      <w:r w:rsidRPr="006527D0">
        <w:rPr>
          <w:rFonts w:ascii="Times New Roman" w:eastAsia="Times New Roman" w:hAnsi="Times New Roman" w:cs="Times New Roman"/>
          <w:sz w:val="24"/>
          <w:szCs w:val="24"/>
          <w:lang w:bidi="ar-IQ"/>
        </w:rPr>
        <w:t xml:space="preserve"> that</w:t>
      </w:r>
      <w:r w:rsidR="008E518E">
        <w:rPr>
          <w:rFonts w:ascii="Times New Roman" w:eastAsia="Times New Roman" w:hAnsi="Times New Roman" w:cs="Times New Roman"/>
          <w:sz w:val="24"/>
          <w:szCs w:val="24"/>
          <w:lang w:bidi="ar-IQ"/>
        </w:rPr>
        <w:t xml:space="preserve"> the</w:t>
      </w:r>
      <w:r w:rsidRPr="006527D0">
        <w:rPr>
          <w:rFonts w:ascii="Times New Roman" w:eastAsia="Times New Roman" w:hAnsi="Times New Roman" w:cs="Times New Roman"/>
          <w:sz w:val="24"/>
          <w:szCs w:val="24"/>
          <w:lang w:bidi="ar-IQ"/>
        </w:rPr>
        <w:t xml:space="preserve"> </w:t>
      </w:r>
      <w:r w:rsidR="008E518E">
        <w:rPr>
          <w:rFonts w:ascii="Times New Roman" w:eastAsia="Times New Roman" w:hAnsi="Times New Roman" w:cs="Times New Roman"/>
          <w:sz w:val="24"/>
          <w:szCs w:val="24"/>
          <w:lang w:bidi="ar-IQ"/>
        </w:rPr>
        <w:t xml:space="preserve">surrounding environment </w:t>
      </w:r>
      <w:r w:rsidRPr="006527D0">
        <w:rPr>
          <w:rFonts w:ascii="Times New Roman" w:eastAsia="Times New Roman" w:hAnsi="Times New Roman" w:cs="Times New Roman"/>
          <w:sz w:val="24"/>
          <w:szCs w:val="24"/>
          <w:lang w:bidi="ar-IQ"/>
        </w:rPr>
        <w:t>rich</w:t>
      </w:r>
      <w:r w:rsidR="008E518E" w:rsidRPr="008E518E">
        <w:rPr>
          <w:rFonts w:ascii="Times New Roman" w:eastAsia="Times New Roman" w:hAnsi="Times New Roman" w:cs="Times New Roman"/>
          <w:sz w:val="24"/>
          <w:szCs w:val="24"/>
          <w:lang w:bidi="ar-IQ"/>
        </w:rPr>
        <w:t xml:space="preserve"> </w:t>
      </w:r>
      <w:r w:rsidR="008E518E">
        <w:rPr>
          <w:rFonts w:ascii="Times New Roman" w:eastAsia="Times New Roman" w:hAnsi="Times New Roman" w:cs="Times New Roman"/>
          <w:sz w:val="24"/>
          <w:szCs w:val="24"/>
          <w:lang w:bidi="ar-IQ"/>
        </w:rPr>
        <w:t>glycerin</w:t>
      </w:r>
      <w:r w:rsidRPr="006527D0">
        <w:rPr>
          <w:rFonts w:ascii="Times New Roman" w:eastAsia="Times New Roman" w:hAnsi="Times New Roman" w:cs="Times New Roman"/>
          <w:sz w:val="24"/>
          <w:szCs w:val="24"/>
          <w:lang w:bidi="ar-IQ"/>
        </w:rPr>
        <w:t xml:space="preserve"> or dietary add</w:t>
      </w:r>
      <w:r w:rsidR="008E518E">
        <w:rPr>
          <w:rFonts w:ascii="Times New Roman" w:eastAsia="Times New Roman" w:hAnsi="Times New Roman" w:cs="Times New Roman"/>
          <w:sz w:val="24"/>
          <w:szCs w:val="24"/>
          <w:lang w:bidi="ar-IQ"/>
        </w:rPr>
        <w:t>itives like glycerol can increase</w:t>
      </w:r>
      <w:r w:rsidRPr="006527D0">
        <w:rPr>
          <w:rFonts w:ascii="Times New Roman" w:eastAsia="Times New Roman" w:hAnsi="Times New Roman" w:cs="Times New Roman"/>
          <w:sz w:val="24"/>
          <w:szCs w:val="24"/>
          <w:lang w:bidi="ar-IQ"/>
        </w:rPr>
        <w:t xml:space="preserve"> enzyme activity in the intestine (</w:t>
      </w:r>
      <w:proofErr w:type="spellStart"/>
      <w:r w:rsidRPr="006527D0">
        <w:rPr>
          <w:rFonts w:ascii="Times New Roman" w:eastAsia="Times New Roman" w:hAnsi="Times New Roman" w:cs="Times New Roman"/>
          <w:sz w:val="24"/>
          <w:szCs w:val="24"/>
          <w:lang w:bidi="ar-IQ"/>
        </w:rPr>
        <w:t>Cancio</w:t>
      </w:r>
      <w:proofErr w:type="spellEnd"/>
      <w:r w:rsidRPr="006527D0">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2019). The </w:t>
      </w:r>
      <w:proofErr w:type="spellStart"/>
      <w:r w:rsidR="005A104A">
        <w:rPr>
          <w:rFonts w:ascii="Times New Roman" w:eastAsia="Times New Roman" w:hAnsi="Times New Roman" w:cs="Times New Roman"/>
          <w:sz w:val="24"/>
          <w:szCs w:val="24"/>
          <w:lang w:bidi="ar-IQ"/>
        </w:rPr>
        <w:t>favourite</w:t>
      </w:r>
      <w:proofErr w:type="spellEnd"/>
      <w:r w:rsidR="00116257">
        <w:rPr>
          <w:rFonts w:ascii="Times New Roman" w:eastAsia="Times New Roman" w:hAnsi="Times New Roman" w:cs="Times New Roman"/>
          <w:sz w:val="24"/>
          <w:szCs w:val="24"/>
          <w:lang w:bidi="ar-IQ"/>
        </w:rPr>
        <w:t xml:space="preserve"> impact of glycerin</w:t>
      </w:r>
      <w:r w:rsidR="00BC7FBE">
        <w:rPr>
          <w:rFonts w:ascii="Times New Roman" w:eastAsia="Times New Roman" w:hAnsi="Times New Roman" w:cs="Times New Roman"/>
          <w:sz w:val="24"/>
          <w:szCs w:val="24"/>
          <w:lang w:bidi="ar-IQ"/>
        </w:rPr>
        <w:t xml:space="preserve"> is attributed</w:t>
      </w:r>
      <w:r w:rsidRPr="006527D0">
        <w:rPr>
          <w:rFonts w:ascii="Times New Roman" w:eastAsia="Times New Roman" w:hAnsi="Times New Roman" w:cs="Times New Roman"/>
          <w:sz w:val="24"/>
          <w:szCs w:val="24"/>
          <w:lang w:bidi="ar-IQ"/>
        </w:rPr>
        <w:t xml:space="preserve"> to its humectant </w:t>
      </w:r>
      <w:r w:rsidR="00BC7FBE">
        <w:rPr>
          <w:rFonts w:ascii="Times New Roman" w:eastAsia="Times New Roman" w:hAnsi="Times New Roman" w:cs="Times New Roman"/>
          <w:sz w:val="24"/>
          <w:szCs w:val="24"/>
          <w:lang w:bidi="ar-IQ"/>
        </w:rPr>
        <w:t>characteristics</w:t>
      </w:r>
      <w:r w:rsidR="005A104A">
        <w:rPr>
          <w:rFonts w:ascii="Times New Roman" w:eastAsia="Times New Roman" w:hAnsi="Times New Roman" w:cs="Times New Roman"/>
          <w:sz w:val="24"/>
          <w:szCs w:val="24"/>
          <w:lang w:bidi="ar-IQ"/>
        </w:rPr>
        <w:t>, and</w:t>
      </w:r>
      <w:r w:rsidR="00BC7FBE">
        <w:rPr>
          <w:rFonts w:ascii="Times New Roman" w:eastAsia="Times New Roman" w:hAnsi="Times New Roman" w:cs="Times New Roman"/>
          <w:sz w:val="24"/>
          <w:szCs w:val="24"/>
          <w:lang w:bidi="ar-IQ"/>
        </w:rPr>
        <w:t xml:space="preserve"> ability to promote</w:t>
      </w:r>
      <w:r w:rsidRPr="006527D0">
        <w:rPr>
          <w:rFonts w:ascii="Times New Roman" w:eastAsia="Times New Roman" w:hAnsi="Times New Roman" w:cs="Times New Roman"/>
          <w:sz w:val="24"/>
          <w:szCs w:val="24"/>
          <w:lang w:bidi="ar-IQ"/>
        </w:rPr>
        <w:t xml:space="preserve"> t</w:t>
      </w:r>
      <w:r w:rsidR="00116257">
        <w:rPr>
          <w:rFonts w:ascii="Times New Roman" w:eastAsia="Times New Roman" w:hAnsi="Times New Roman" w:cs="Times New Roman"/>
          <w:sz w:val="24"/>
          <w:szCs w:val="24"/>
          <w:lang w:bidi="ar-IQ"/>
        </w:rPr>
        <w:t>he proliferation of advantage</w:t>
      </w:r>
      <w:r w:rsidRPr="006527D0">
        <w:rPr>
          <w:rFonts w:ascii="Times New Roman" w:eastAsia="Times New Roman" w:hAnsi="Times New Roman" w:cs="Times New Roman"/>
          <w:sz w:val="24"/>
          <w:szCs w:val="24"/>
          <w:lang w:bidi="ar-IQ"/>
        </w:rPr>
        <w:t xml:space="preserve"> bacteria in the</w:t>
      </w:r>
      <w:r w:rsidR="00BC7FBE">
        <w:rPr>
          <w:rFonts w:ascii="Times New Roman" w:eastAsia="Times New Roman" w:hAnsi="Times New Roman" w:cs="Times New Roman"/>
          <w:sz w:val="24"/>
          <w:szCs w:val="24"/>
          <w:lang w:bidi="ar-IQ"/>
        </w:rPr>
        <w:t xml:space="preserve"> gastrointe</w:t>
      </w:r>
      <w:r w:rsidR="00116257">
        <w:rPr>
          <w:rFonts w:ascii="Times New Roman" w:eastAsia="Times New Roman" w:hAnsi="Times New Roman" w:cs="Times New Roman"/>
          <w:sz w:val="24"/>
          <w:szCs w:val="24"/>
          <w:lang w:bidi="ar-IQ"/>
        </w:rPr>
        <w:t>stinal tract. some research show</w:t>
      </w:r>
      <w:r w:rsidR="00BC7FBE">
        <w:rPr>
          <w:rFonts w:ascii="Times New Roman" w:eastAsia="Times New Roman" w:hAnsi="Times New Roman" w:cs="Times New Roman"/>
          <w:sz w:val="24"/>
          <w:szCs w:val="24"/>
          <w:lang w:bidi="ar-IQ"/>
        </w:rPr>
        <w:t xml:space="preserve"> importance of </w:t>
      </w:r>
      <w:r w:rsidR="00116257">
        <w:rPr>
          <w:rFonts w:ascii="Times New Roman" w:eastAsia="Times New Roman" w:hAnsi="Times New Roman" w:cs="Times New Roman"/>
          <w:sz w:val="24"/>
          <w:szCs w:val="24"/>
          <w:lang w:bidi="ar-IQ"/>
        </w:rPr>
        <w:t xml:space="preserve">the </w:t>
      </w:r>
      <w:r w:rsidR="00BC7FBE">
        <w:rPr>
          <w:rFonts w:ascii="Times New Roman" w:eastAsia="Times New Roman" w:hAnsi="Times New Roman" w:cs="Times New Roman"/>
          <w:sz w:val="24"/>
          <w:szCs w:val="24"/>
          <w:lang w:bidi="ar-IQ"/>
        </w:rPr>
        <w:t>glycerin</w:t>
      </w:r>
      <w:r w:rsidRPr="006527D0">
        <w:rPr>
          <w:rFonts w:ascii="Times New Roman" w:eastAsia="Times New Roman" w:hAnsi="Times New Roman" w:cs="Times New Roman"/>
          <w:sz w:val="24"/>
          <w:szCs w:val="24"/>
          <w:lang w:bidi="ar-IQ"/>
        </w:rPr>
        <w:t xml:space="preserve"> in enhancing </w:t>
      </w:r>
      <w:r w:rsidR="00BC7FBE">
        <w:rPr>
          <w:rFonts w:ascii="Times New Roman" w:eastAsia="Times New Roman" w:hAnsi="Times New Roman" w:cs="Times New Roman"/>
          <w:sz w:val="24"/>
          <w:szCs w:val="24"/>
          <w:lang w:bidi="ar-IQ"/>
        </w:rPr>
        <w:t xml:space="preserve">tolerance and digestion in </w:t>
      </w:r>
      <w:proofErr w:type="gramStart"/>
      <w:r w:rsidR="00BC7FBE">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(Medina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2021). </w:t>
      </w:r>
    </w:p>
    <w:p w14:paraId="3B5112FA" w14:textId="4DBA5D1A" w:rsidR="006527D0" w:rsidRDefault="00BC7FBE" w:rsidP="00A709BB">
      <w:pPr>
        <w:bidi w:val="0"/>
        <w:spacing w:after="0" w:line="240" w:lineRule="auto"/>
        <w:jc w:val="both"/>
        <w:rPr>
          <w:rFonts w:ascii="Times New Roman" w:eastAsia="Times New Roman" w:hAnsi="Times New Roman" w:cs="Times New Roman"/>
          <w:sz w:val="24"/>
          <w:szCs w:val="24"/>
          <w:lang w:bidi="ar-IQ"/>
        </w:rPr>
      </w:pPr>
      <w:r>
        <w:rPr>
          <w:rFonts w:ascii="Times New Roman" w:eastAsia="Times New Roman" w:hAnsi="Times New Roman" w:cs="Times New Roman"/>
          <w:sz w:val="24"/>
          <w:szCs w:val="24"/>
          <w:lang w:bidi="ar-IQ"/>
        </w:rPr>
        <w:t xml:space="preserve">         The results</w:t>
      </w:r>
      <w:r w:rsidR="006527D0" w:rsidRPr="006527D0">
        <w:rPr>
          <w:rFonts w:ascii="Times New Roman" w:eastAsia="Times New Roman" w:hAnsi="Times New Roman" w:cs="Times New Roman"/>
          <w:sz w:val="24"/>
          <w:szCs w:val="24"/>
          <w:lang w:bidi="ar-IQ"/>
        </w:rPr>
        <w:t xml:space="preserve"> in Table (</w:t>
      </w:r>
      <w:r w:rsidR="00CE719C">
        <w:rPr>
          <w:rFonts w:ascii="Times New Roman" w:eastAsia="Times New Roman" w:hAnsi="Times New Roman" w:cs="Times New Roman"/>
          <w:sz w:val="24"/>
          <w:szCs w:val="24"/>
          <w:lang w:bidi="ar-IQ"/>
        </w:rPr>
        <w:t>3</w:t>
      </w:r>
      <w:r>
        <w:rPr>
          <w:rFonts w:ascii="Times New Roman" w:eastAsia="Times New Roman" w:hAnsi="Times New Roman" w:cs="Times New Roman"/>
          <w:sz w:val="24"/>
          <w:szCs w:val="24"/>
          <w:lang w:bidi="ar-IQ"/>
        </w:rPr>
        <w:t xml:space="preserve">), </w:t>
      </w:r>
      <w:r w:rsidR="005A104A">
        <w:rPr>
          <w:rFonts w:ascii="Times New Roman" w:eastAsia="Times New Roman" w:hAnsi="Times New Roman" w:cs="Times New Roman"/>
          <w:sz w:val="24"/>
          <w:szCs w:val="24"/>
          <w:lang w:bidi="ar-IQ"/>
        </w:rPr>
        <w:t>show</w:t>
      </w:r>
      <w:r>
        <w:rPr>
          <w:rFonts w:ascii="Times New Roman" w:eastAsia="Times New Roman" w:hAnsi="Times New Roman" w:cs="Times New Roman"/>
          <w:sz w:val="24"/>
          <w:szCs w:val="24"/>
          <w:lang w:bidi="ar-IQ"/>
        </w:rPr>
        <w:t xml:space="preserve"> that</w:t>
      </w:r>
      <w:r w:rsidR="006460D5">
        <w:rPr>
          <w:rFonts w:ascii="Times New Roman" w:eastAsia="Times New Roman" w:hAnsi="Times New Roman" w:cs="Times New Roman"/>
          <w:sz w:val="24"/>
          <w:szCs w:val="24"/>
          <w:lang w:bidi="ar-IQ"/>
        </w:rPr>
        <w:t xml:space="preserve"> the</w:t>
      </w:r>
      <w:r>
        <w:rPr>
          <w:rFonts w:ascii="Times New Roman" w:eastAsia="Times New Roman" w:hAnsi="Times New Roman" w:cs="Times New Roman"/>
          <w:sz w:val="24"/>
          <w:szCs w:val="24"/>
          <w:lang w:bidi="ar-IQ"/>
        </w:rPr>
        <w:t xml:space="preserve"> glycerin</w:t>
      </w:r>
      <w:r w:rsidR="006527D0" w:rsidRPr="006527D0">
        <w:rPr>
          <w:rFonts w:ascii="Times New Roman" w:eastAsia="Times New Roman" w:hAnsi="Times New Roman" w:cs="Times New Roman"/>
          <w:sz w:val="24"/>
          <w:szCs w:val="24"/>
          <w:lang w:bidi="ar-IQ"/>
        </w:rPr>
        <w:t xml:space="preserve"> significantly enhanc</w:t>
      </w:r>
      <w:r>
        <w:rPr>
          <w:rFonts w:ascii="Times New Roman" w:eastAsia="Times New Roman" w:hAnsi="Times New Roman" w:cs="Times New Roman"/>
          <w:sz w:val="24"/>
          <w:szCs w:val="24"/>
          <w:lang w:bidi="ar-IQ"/>
        </w:rPr>
        <w:t>es Mucin2 gene expression, thus</w:t>
      </w:r>
      <w:r w:rsidR="006460D5">
        <w:rPr>
          <w:rFonts w:ascii="Times New Roman" w:eastAsia="Times New Roman" w:hAnsi="Times New Roman" w:cs="Times New Roman"/>
          <w:sz w:val="24"/>
          <w:szCs w:val="24"/>
          <w:lang w:bidi="ar-IQ"/>
        </w:rPr>
        <w:t xml:space="preserve"> promote</w:t>
      </w:r>
      <w:r w:rsidR="006527D0" w:rsidRPr="006527D0">
        <w:rPr>
          <w:rFonts w:ascii="Times New Roman" w:eastAsia="Times New Roman" w:hAnsi="Times New Roman" w:cs="Times New Roman"/>
          <w:sz w:val="24"/>
          <w:szCs w:val="24"/>
          <w:lang w:bidi="ar-IQ"/>
        </w:rPr>
        <w:t xml:space="preserve"> intestinal mucu</w:t>
      </w:r>
      <w:r w:rsidR="001E1831">
        <w:rPr>
          <w:rFonts w:ascii="Times New Roman" w:eastAsia="Times New Roman" w:hAnsi="Times New Roman" w:cs="Times New Roman"/>
          <w:sz w:val="24"/>
          <w:szCs w:val="24"/>
          <w:lang w:bidi="ar-IQ"/>
        </w:rPr>
        <w:t xml:space="preserve">s formation. Mucin2 is the </w:t>
      </w:r>
      <w:r>
        <w:rPr>
          <w:rFonts w:ascii="Times New Roman" w:eastAsia="Times New Roman" w:hAnsi="Times New Roman" w:cs="Times New Roman"/>
          <w:sz w:val="24"/>
          <w:szCs w:val="24"/>
          <w:lang w:bidi="ar-IQ"/>
        </w:rPr>
        <w:t>important</w:t>
      </w:r>
      <w:r w:rsidR="006527D0" w:rsidRPr="006527D0">
        <w:rPr>
          <w:rFonts w:ascii="Times New Roman" w:eastAsia="Times New Roman" w:hAnsi="Times New Roman" w:cs="Times New Roman"/>
          <w:sz w:val="24"/>
          <w:szCs w:val="24"/>
          <w:lang w:bidi="ar-IQ"/>
        </w:rPr>
        <w:t xml:space="preserve"> protein that p</w:t>
      </w:r>
      <w:r w:rsidR="006460D5">
        <w:rPr>
          <w:rFonts w:ascii="Times New Roman" w:eastAsia="Times New Roman" w:hAnsi="Times New Roman" w:cs="Times New Roman"/>
          <w:sz w:val="24"/>
          <w:szCs w:val="24"/>
          <w:lang w:bidi="ar-IQ"/>
        </w:rPr>
        <w:t>lay</w:t>
      </w:r>
      <w:r w:rsidR="00CD0055">
        <w:rPr>
          <w:rFonts w:ascii="Times New Roman" w:eastAsia="Times New Roman" w:hAnsi="Times New Roman" w:cs="Times New Roman"/>
          <w:sz w:val="24"/>
          <w:szCs w:val="24"/>
          <w:lang w:bidi="ar-IQ"/>
        </w:rPr>
        <w:t xml:space="preserve"> significant role in</w:t>
      </w:r>
      <w:r w:rsidR="006527D0" w:rsidRPr="006527D0">
        <w:rPr>
          <w:rFonts w:ascii="Times New Roman" w:eastAsia="Times New Roman" w:hAnsi="Times New Roman" w:cs="Times New Roman"/>
          <w:sz w:val="24"/>
          <w:szCs w:val="24"/>
          <w:lang w:bidi="ar-IQ"/>
        </w:rPr>
        <w:t xml:space="preserve"> generation</w:t>
      </w:r>
      <w:r w:rsidR="00CD0055">
        <w:rPr>
          <w:rFonts w:ascii="Times New Roman" w:eastAsia="Times New Roman" w:hAnsi="Times New Roman" w:cs="Times New Roman"/>
          <w:sz w:val="24"/>
          <w:szCs w:val="24"/>
          <w:lang w:bidi="ar-IQ"/>
        </w:rPr>
        <w:t xml:space="preserve"> of</w:t>
      </w:r>
      <w:r w:rsidR="006460D5">
        <w:rPr>
          <w:rFonts w:ascii="Times New Roman" w:eastAsia="Times New Roman" w:hAnsi="Times New Roman" w:cs="Times New Roman"/>
          <w:sz w:val="24"/>
          <w:szCs w:val="24"/>
          <w:lang w:bidi="ar-IQ"/>
        </w:rPr>
        <w:t xml:space="preserve"> the</w:t>
      </w:r>
      <w:r w:rsidR="00CD0055">
        <w:rPr>
          <w:rFonts w:ascii="Times New Roman" w:eastAsia="Times New Roman" w:hAnsi="Times New Roman" w:cs="Times New Roman"/>
          <w:sz w:val="24"/>
          <w:szCs w:val="24"/>
          <w:lang w:bidi="ar-IQ"/>
        </w:rPr>
        <w:t xml:space="preserve"> mucus</w:t>
      </w:r>
      <w:r w:rsidR="006460D5">
        <w:rPr>
          <w:rFonts w:ascii="Times New Roman" w:eastAsia="Times New Roman" w:hAnsi="Times New Roman" w:cs="Times New Roman"/>
          <w:sz w:val="24"/>
          <w:szCs w:val="24"/>
          <w:lang w:bidi="ar-IQ"/>
        </w:rPr>
        <w:t>, serve</w:t>
      </w:r>
      <w:r w:rsidR="001E1831">
        <w:rPr>
          <w:rFonts w:ascii="Times New Roman" w:eastAsia="Times New Roman" w:hAnsi="Times New Roman" w:cs="Times New Roman"/>
          <w:sz w:val="24"/>
          <w:szCs w:val="24"/>
          <w:lang w:bidi="ar-IQ"/>
        </w:rPr>
        <w:t xml:space="preserve"> as</w:t>
      </w:r>
      <w:r w:rsidR="00CD0055">
        <w:rPr>
          <w:rFonts w:ascii="Times New Roman" w:eastAsia="Times New Roman" w:hAnsi="Times New Roman" w:cs="Times New Roman"/>
          <w:sz w:val="24"/>
          <w:szCs w:val="24"/>
          <w:lang w:bidi="ar-IQ"/>
        </w:rPr>
        <w:t xml:space="preserve"> primary </w:t>
      </w:r>
      <w:proofErr w:type="spellStart"/>
      <w:r w:rsidR="00CD0055">
        <w:rPr>
          <w:rFonts w:ascii="Times New Roman" w:eastAsia="Times New Roman" w:hAnsi="Times New Roman" w:cs="Times New Roman"/>
          <w:sz w:val="24"/>
          <w:szCs w:val="24"/>
          <w:lang w:bidi="ar-IQ"/>
        </w:rPr>
        <w:t>defence</w:t>
      </w:r>
      <w:proofErr w:type="spellEnd"/>
      <w:r w:rsidR="00CD0055">
        <w:rPr>
          <w:rFonts w:ascii="Times New Roman" w:eastAsia="Times New Roman" w:hAnsi="Times New Roman" w:cs="Times New Roman"/>
          <w:sz w:val="24"/>
          <w:szCs w:val="24"/>
          <w:lang w:bidi="ar-IQ"/>
        </w:rPr>
        <w:t xml:space="preserve"> mechanism of </w:t>
      </w:r>
      <w:r w:rsidR="006527D0" w:rsidRPr="006527D0">
        <w:rPr>
          <w:rFonts w:ascii="Times New Roman" w:eastAsia="Times New Roman" w:hAnsi="Times New Roman" w:cs="Times New Roman"/>
          <w:sz w:val="24"/>
          <w:szCs w:val="24"/>
          <w:lang w:bidi="ar-IQ"/>
        </w:rPr>
        <w:t xml:space="preserve">the intestinal </w:t>
      </w:r>
      <w:proofErr w:type="gramStart"/>
      <w:r w:rsidR="006527D0" w:rsidRPr="006527D0">
        <w:rPr>
          <w:rFonts w:ascii="Times New Roman" w:eastAsia="Times New Roman" w:hAnsi="Times New Roman" w:cs="Times New Roman"/>
          <w:sz w:val="24"/>
          <w:szCs w:val="24"/>
          <w:lang w:bidi="ar-IQ"/>
        </w:rPr>
        <w:t>mucosa</w:t>
      </w:r>
      <w:r w:rsidR="001E1831">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w:t>
      </w:r>
      <w:proofErr w:type="gramEnd"/>
      <w:r w:rsidR="006527D0" w:rsidRPr="006527D0">
        <w:rPr>
          <w:rFonts w:ascii="Times New Roman" w:eastAsia="Times New Roman" w:hAnsi="Times New Roman" w:cs="Times New Roman"/>
          <w:sz w:val="24"/>
          <w:szCs w:val="24"/>
          <w:lang w:bidi="ar-IQ"/>
        </w:rPr>
        <w:t xml:space="preserve">Harris </w:t>
      </w:r>
      <w:r w:rsidR="006527D0" w:rsidRPr="006527D0">
        <w:rPr>
          <w:rFonts w:ascii="Times New Roman" w:eastAsia="Times New Roman" w:hAnsi="Times New Roman" w:cs="Times New Roman"/>
          <w:i/>
          <w:iCs/>
          <w:sz w:val="24"/>
          <w:szCs w:val="24"/>
          <w:lang w:bidi="ar-IQ"/>
        </w:rPr>
        <w:t>et al.,</w:t>
      </w:r>
      <w:r w:rsidR="001E1831">
        <w:rPr>
          <w:rFonts w:ascii="Times New Roman" w:eastAsia="Times New Roman" w:hAnsi="Times New Roman" w:cs="Times New Roman"/>
          <w:sz w:val="24"/>
          <w:szCs w:val="24"/>
          <w:lang w:bidi="ar-IQ"/>
        </w:rPr>
        <w:t xml:space="preserve"> 2021). r</w:t>
      </w:r>
      <w:r w:rsidR="006527D0" w:rsidRPr="006527D0">
        <w:rPr>
          <w:rFonts w:ascii="Times New Roman" w:eastAsia="Times New Roman" w:hAnsi="Times New Roman" w:cs="Times New Roman"/>
          <w:sz w:val="24"/>
          <w:szCs w:val="24"/>
          <w:lang w:bidi="ar-IQ"/>
        </w:rPr>
        <w:t>esearch indicates that enhancing Muci</w:t>
      </w:r>
      <w:r w:rsidR="00CD0055">
        <w:rPr>
          <w:rFonts w:ascii="Times New Roman" w:eastAsia="Times New Roman" w:hAnsi="Times New Roman" w:cs="Times New Roman"/>
          <w:sz w:val="24"/>
          <w:szCs w:val="24"/>
          <w:lang w:bidi="ar-IQ"/>
        </w:rPr>
        <w:t>n2 synthesis strengthens</w:t>
      </w:r>
      <w:r w:rsidR="006527D0" w:rsidRPr="006527D0">
        <w:rPr>
          <w:rFonts w:ascii="Times New Roman" w:eastAsia="Times New Roman" w:hAnsi="Times New Roman" w:cs="Times New Roman"/>
          <w:sz w:val="24"/>
          <w:szCs w:val="24"/>
          <w:lang w:bidi="ar-IQ"/>
        </w:rPr>
        <w:t xml:space="preserve"> protective</w:t>
      </w:r>
      <w:r w:rsidR="00CD0055">
        <w:rPr>
          <w:rFonts w:ascii="Times New Roman" w:eastAsia="Times New Roman" w:hAnsi="Times New Roman" w:cs="Times New Roman"/>
          <w:sz w:val="24"/>
          <w:szCs w:val="24"/>
          <w:lang w:bidi="ar-IQ"/>
        </w:rPr>
        <w:t xml:space="preserve"> bowel</w:t>
      </w:r>
      <w:r w:rsidR="006527D0" w:rsidRPr="006527D0">
        <w:rPr>
          <w:rFonts w:ascii="Times New Roman" w:eastAsia="Times New Roman" w:hAnsi="Times New Roman" w:cs="Times New Roman"/>
          <w:sz w:val="24"/>
          <w:szCs w:val="24"/>
          <w:lang w:bidi="ar-IQ"/>
        </w:rPr>
        <w:t xml:space="preserve"> barriers against </w:t>
      </w:r>
      <w:r w:rsidR="00A709BB">
        <w:rPr>
          <w:rFonts w:ascii="Times New Roman" w:eastAsia="Times New Roman" w:hAnsi="Times New Roman" w:cs="Times New Roman"/>
          <w:sz w:val="24"/>
          <w:szCs w:val="24"/>
          <w:lang w:bidi="ar-IQ"/>
        </w:rPr>
        <w:t xml:space="preserve">the </w:t>
      </w:r>
      <w:r w:rsidR="006527D0" w:rsidRPr="006527D0">
        <w:rPr>
          <w:rFonts w:ascii="Times New Roman" w:eastAsia="Times New Roman" w:hAnsi="Times New Roman" w:cs="Times New Roman"/>
          <w:sz w:val="24"/>
          <w:szCs w:val="24"/>
          <w:lang w:bidi="ar-IQ"/>
        </w:rPr>
        <w:t xml:space="preserve">infections (Bai </w:t>
      </w:r>
      <w:r w:rsidR="006527D0" w:rsidRPr="006527D0">
        <w:rPr>
          <w:rFonts w:ascii="Times New Roman" w:eastAsia="Times New Roman" w:hAnsi="Times New Roman" w:cs="Times New Roman"/>
          <w:i/>
          <w:iCs/>
          <w:sz w:val="24"/>
          <w:szCs w:val="24"/>
          <w:lang w:bidi="ar-IQ"/>
        </w:rPr>
        <w:t xml:space="preserve">et al., </w:t>
      </w:r>
      <w:r w:rsidR="001E1831">
        <w:rPr>
          <w:rFonts w:ascii="Times New Roman" w:eastAsia="Times New Roman" w:hAnsi="Times New Roman" w:cs="Times New Roman"/>
          <w:sz w:val="24"/>
          <w:szCs w:val="24"/>
          <w:lang w:bidi="ar-IQ"/>
        </w:rPr>
        <w:t xml:space="preserve">2021). Glycerin, </w:t>
      </w:r>
      <w:proofErr w:type="gramStart"/>
      <w:r w:rsidR="001E1831">
        <w:rPr>
          <w:rFonts w:ascii="Times New Roman" w:eastAsia="Times New Roman" w:hAnsi="Times New Roman" w:cs="Times New Roman"/>
          <w:sz w:val="24"/>
          <w:szCs w:val="24"/>
          <w:lang w:bidi="ar-IQ"/>
        </w:rPr>
        <w:t xml:space="preserve">because </w:t>
      </w:r>
      <w:r w:rsidR="00CD0055">
        <w:rPr>
          <w:rFonts w:ascii="Times New Roman" w:eastAsia="Times New Roman" w:hAnsi="Times New Roman" w:cs="Times New Roman"/>
          <w:sz w:val="24"/>
          <w:szCs w:val="24"/>
          <w:lang w:bidi="ar-IQ"/>
        </w:rPr>
        <w:t xml:space="preserve"> its</w:t>
      </w:r>
      <w:proofErr w:type="gramEnd"/>
      <w:r w:rsidR="00CD0055">
        <w:rPr>
          <w:rFonts w:ascii="Times New Roman" w:eastAsia="Times New Roman" w:hAnsi="Times New Roman" w:cs="Times New Roman"/>
          <w:sz w:val="24"/>
          <w:szCs w:val="24"/>
          <w:lang w:bidi="ar-IQ"/>
        </w:rPr>
        <w:t xml:space="preserve"> moisture and nourishing properties</w:t>
      </w:r>
      <w:r w:rsidR="006527D0" w:rsidRPr="006527D0">
        <w:rPr>
          <w:rFonts w:ascii="Times New Roman" w:eastAsia="Times New Roman" w:hAnsi="Times New Roman" w:cs="Times New Roman"/>
          <w:sz w:val="24"/>
          <w:szCs w:val="24"/>
          <w:lang w:bidi="ar-IQ"/>
        </w:rPr>
        <w:t>, enhances intestinal heal</w:t>
      </w:r>
      <w:r w:rsidR="001E1831">
        <w:rPr>
          <w:rFonts w:ascii="Times New Roman" w:eastAsia="Times New Roman" w:hAnsi="Times New Roman" w:cs="Times New Roman"/>
          <w:sz w:val="24"/>
          <w:szCs w:val="24"/>
          <w:lang w:bidi="ar-IQ"/>
        </w:rPr>
        <w:t>th by augment</w:t>
      </w:r>
      <w:r w:rsidR="00A709BB">
        <w:rPr>
          <w:rFonts w:ascii="Times New Roman" w:eastAsia="Times New Roman" w:hAnsi="Times New Roman" w:cs="Times New Roman"/>
          <w:sz w:val="24"/>
          <w:szCs w:val="24"/>
          <w:lang w:bidi="ar-IQ"/>
        </w:rPr>
        <w:t xml:space="preserve"> the intestine</w:t>
      </w:r>
      <w:r w:rsidR="006527D0" w:rsidRPr="006527D0">
        <w:rPr>
          <w:rFonts w:ascii="Times New Roman" w:eastAsia="Times New Roman" w:hAnsi="Times New Roman" w:cs="Times New Roman"/>
          <w:sz w:val="24"/>
          <w:szCs w:val="24"/>
          <w:lang w:bidi="ar-IQ"/>
        </w:rPr>
        <w:t xml:space="preserve"> capacity to generate</w:t>
      </w:r>
      <w:r w:rsidR="001E1831">
        <w:rPr>
          <w:rFonts w:ascii="Times New Roman" w:eastAsia="Times New Roman" w:hAnsi="Times New Roman" w:cs="Times New Roman"/>
          <w:sz w:val="24"/>
          <w:szCs w:val="24"/>
          <w:lang w:bidi="ar-IQ"/>
        </w:rPr>
        <w:t xml:space="preserve"> the</w:t>
      </w:r>
      <w:r w:rsidR="006527D0" w:rsidRPr="006527D0">
        <w:rPr>
          <w:rFonts w:ascii="Times New Roman" w:eastAsia="Times New Roman" w:hAnsi="Times New Roman" w:cs="Times New Roman"/>
          <w:sz w:val="24"/>
          <w:szCs w:val="24"/>
          <w:lang w:bidi="ar-IQ"/>
        </w:rPr>
        <w:t xml:space="preserve"> mucus. </w:t>
      </w:r>
      <w:r w:rsidR="001E1831">
        <w:rPr>
          <w:rFonts w:ascii="Times New Roman" w:eastAsia="Times New Roman" w:hAnsi="Times New Roman" w:cs="Times New Roman"/>
          <w:sz w:val="24"/>
          <w:szCs w:val="24"/>
          <w:lang w:bidi="ar-IQ"/>
        </w:rPr>
        <w:t>Research indicate</w:t>
      </w:r>
      <w:r w:rsidR="00A709BB">
        <w:rPr>
          <w:rFonts w:ascii="Times New Roman" w:eastAsia="Times New Roman" w:hAnsi="Times New Roman" w:cs="Times New Roman"/>
          <w:sz w:val="24"/>
          <w:szCs w:val="24"/>
          <w:lang w:bidi="ar-IQ"/>
        </w:rPr>
        <w:t xml:space="preserve"> that glycerin</w:t>
      </w:r>
      <w:r w:rsidR="001E1831">
        <w:rPr>
          <w:rFonts w:ascii="Times New Roman" w:eastAsia="Times New Roman" w:hAnsi="Times New Roman" w:cs="Times New Roman"/>
          <w:sz w:val="24"/>
          <w:szCs w:val="24"/>
          <w:lang w:bidi="ar-IQ"/>
        </w:rPr>
        <w:t xml:space="preserve"> </w:t>
      </w:r>
      <w:proofErr w:type="gramStart"/>
      <w:r w:rsidR="001E1831">
        <w:rPr>
          <w:rFonts w:ascii="Times New Roman" w:eastAsia="Times New Roman" w:hAnsi="Times New Roman" w:cs="Times New Roman"/>
          <w:sz w:val="24"/>
          <w:szCs w:val="24"/>
          <w:lang w:bidi="ar-IQ"/>
        </w:rPr>
        <w:t>enhance</w:t>
      </w:r>
      <w:proofErr w:type="gramEnd"/>
      <w:r w:rsidR="006527D0" w:rsidRPr="006527D0">
        <w:rPr>
          <w:rFonts w:ascii="Times New Roman" w:eastAsia="Times New Roman" w:hAnsi="Times New Roman" w:cs="Times New Roman"/>
          <w:sz w:val="24"/>
          <w:szCs w:val="24"/>
          <w:lang w:bidi="ar-IQ"/>
        </w:rPr>
        <w:t xml:space="preserve"> efficac</w:t>
      </w:r>
      <w:r w:rsidR="00A709BB">
        <w:rPr>
          <w:rFonts w:ascii="Times New Roman" w:eastAsia="Times New Roman" w:hAnsi="Times New Roman" w:cs="Times New Roman"/>
          <w:sz w:val="24"/>
          <w:szCs w:val="24"/>
          <w:lang w:bidi="ar-IQ"/>
        </w:rPr>
        <w:t xml:space="preserve">y of </w:t>
      </w:r>
      <w:r w:rsidR="001E1831">
        <w:rPr>
          <w:rFonts w:ascii="Times New Roman" w:eastAsia="Times New Roman" w:hAnsi="Times New Roman" w:cs="Times New Roman"/>
          <w:sz w:val="24"/>
          <w:szCs w:val="24"/>
          <w:lang w:bidi="ar-IQ"/>
        </w:rPr>
        <w:t xml:space="preserve">the </w:t>
      </w:r>
      <w:r w:rsidR="00A709BB">
        <w:rPr>
          <w:rFonts w:ascii="Times New Roman" w:eastAsia="Times New Roman" w:hAnsi="Times New Roman" w:cs="Times New Roman"/>
          <w:sz w:val="24"/>
          <w:szCs w:val="24"/>
          <w:lang w:bidi="ar-IQ"/>
        </w:rPr>
        <w:t xml:space="preserve">digestive enzymes, such </w:t>
      </w:r>
      <w:r w:rsidR="00A709BB" w:rsidRPr="00A709BB">
        <w:rPr>
          <w:rFonts w:ascii="Times New Roman" w:eastAsia="Times New Roman" w:hAnsi="Times New Roman" w:cs="Times New Roman"/>
          <w:sz w:val="24"/>
          <w:szCs w:val="24"/>
          <w:lang w:bidi="ar-IQ"/>
        </w:rPr>
        <w:t xml:space="preserve">lipase </w:t>
      </w:r>
      <w:r w:rsidR="00A709BB">
        <w:rPr>
          <w:rFonts w:ascii="Times New Roman" w:eastAsia="Times New Roman" w:hAnsi="Times New Roman" w:cs="Times New Roman"/>
          <w:sz w:val="24"/>
          <w:szCs w:val="24"/>
          <w:lang w:bidi="ar-IQ"/>
        </w:rPr>
        <w:t xml:space="preserve">and </w:t>
      </w:r>
      <w:r w:rsidR="006527D0" w:rsidRPr="006527D0">
        <w:rPr>
          <w:rFonts w:ascii="Times New Roman" w:eastAsia="Times New Roman" w:hAnsi="Times New Roman" w:cs="Times New Roman"/>
          <w:sz w:val="24"/>
          <w:szCs w:val="24"/>
          <w:lang w:bidi="ar-IQ"/>
        </w:rPr>
        <w:t>amylase</w:t>
      </w:r>
      <w:r w:rsidR="00A709BB">
        <w:rPr>
          <w:rFonts w:ascii="Times New Roman" w:eastAsia="Times New Roman" w:hAnsi="Times New Roman" w:cs="Times New Roman"/>
          <w:sz w:val="24"/>
          <w:szCs w:val="24"/>
          <w:lang w:bidi="ar-IQ"/>
        </w:rPr>
        <w:t>, result</w:t>
      </w:r>
      <w:r w:rsidR="006527D0" w:rsidRPr="006527D0">
        <w:rPr>
          <w:rFonts w:ascii="Times New Roman" w:eastAsia="Times New Roman" w:hAnsi="Times New Roman" w:cs="Times New Roman"/>
          <w:sz w:val="24"/>
          <w:szCs w:val="24"/>
          <w:lang w:bidi="ar-IQ"/>
        </w:rPr>
        <w:t xml:space="preserve"> in improved digestion efficiency and nutrient absorption (Li </w:t>
      </w:r>
      <w:r w:rsidR="006527D0" w:rsidRPr="006527D0">
        <w:rPr>
          <w:rFonts w:ascii="Times New Roman" w:eastAsia="Times New Roman" w:hAnsi="Times New Roman" w:cs="Times New Roman"/>
          <w:i/>
          <w:iCs/>
          <w:sz w:val="24"/>
          <w:szCs w:val="24"/>
          <w:lang w:bidi="ar-IQ"/>
        </w:rPr>
        <w:t>et al.,</w:t>
      </w:r>
      <w:r w:rsidR="00CD0055">
        <w:rPr>
          <w:rFonts w:ascii="Times New Roman" w:eastAsia="Times New Roman" w:hAnsi="Times New Roman" w:cs="Times New Roman"/>
          <w:sz w:val="24"/>
          <w:szCs w:val="24"/>
          <w:lang w:bidi="ar-IQ"/>
        </w:rPr>
        <w:t xml:space="preserve"> </w:t>
      </w:r>
      <w:r w:rsidR="001E1831">
        <w:rPr>
          <w:rFonts w:ascii="Times New Roman" w:eastAsia="Times New Roman" w:hAnsi="Times New Roman" w:cs="Times New Roman"/>
          <w:sz w:val="24"/>
          <w:szCs w:val="24"/>
          <w:lang w:bidi="ar-IQ"/>
        </w:rPr>
        <w:t>2020). enhance</w:t>
      </w:r>
      <w:r w:rsidR="00A709BB">
        <w:rPr>
          <w:rFonts w:ascii="Times New Roman" w:eastAsia="Times New Roman" w:hAnsi="Times New Roman" w:cs="Times New Roman"/>
          <w:sz w:val="24"/>
          <w:szCs w:val="24"/>
          <w:lang w:bidi="ar-IQ"/>
        </w:rPr>
        <w:t xml:space="preserve"> digestive</w:t>
      </w:r>
      <w:r w:rsidR="006527D0" w:rsidRPr="006527D0">
        <w:rPr>
          <w:rFonts w:ascii="Times New Roman" w:eastAsia="Times New Roman" w:hAnsi="Times New Roman" w:cs="Times New Roman"/>
          <w:sz w:val="24"/>
          <w:szCs w:val="24"/>
          <w:lang w:bidi="ar-IQ"/>
        </w:rPr>
        <w:t xml:space="preserve"> e</w:t>
      </w:r>
      <w:r w:rsidR="00CD0055">
        <w:rPr>
          <w:rFonts w:ascii="Times New Roman" w:eastAsia="Times New Roman" w:hAnsi="Times New Roman" w:cs="Times New Roman"/>
          <w:sz w:val="24"/>
          <w:szCs w:val="24"/>
          <w:lang w:bidi="ar-IQ"/>
        </w:rPr>
        <w:t>fficiency is essential for bird</w:t>
      </w:r>
      <w:r w:rsidR="001E1831">
        <w:rPr>
          <w:rFonts w:ascii="Times New Roman" w:eastAsia="Times New Roman" w:hAnsi="Times New Roman" w:cs="Times New Roman"/>
          <w:sz w:val="24"/>
          <w:szCs w:val="24"/>
          <w:lang w:bidi="ar-IQ"/>
        </w:rPr>
        <w:t xml:space="preserve"> growth, as </w:t>
      </w:r>
      <w:r w:rsidR="00A709BB">
        <w:rPr>
          <w:rFonts w:ascii="Times New Roman" w:eastAsia="Times New Roman" w:hAnsi="Times New Roman" w:cs="Times New Roman"/>
          <w:sz w:val="24"/>
          <w:szCs w:val="24"/>
          <w:lang w:bidi="ar-IQ"/>
        </w:rPr>
        <w:t>promote</w:t>
      </w:r>
      <w:r w:rsidR="006527D0" w:rsidRPr="006527D0">
        <w:rPr>
          <w:rFonts w:ascii="Times New Roman" w:eastAsia="Times New Roman" w:hAnsi="Times New Roman" w:cs="Times New Roman"/>
          <w:sz w:val="24"/>
          <w:szCs w:val="24"/>
          <w:lang w:bidi="ar-IQ"/>
        </w:rPr>
        <w:t xml:space="preserve"> food absorption </w:t>
      </w:r>
      <w:r w:rsidR="00CD0055">
        <w:rPr>
          <w:rFonts w:ascii="Times New Roman" w:eastAsia="Times New Roman" w:hAnsi="Times New Roman" w:cs="Times New Roman"/>
          <w:sz w:val="24"/>
          <w:szCs w:val="24"/>
          <w:lang w:bidi="ar-IQ"/>
        </w:rPr>
        <w:t xml:space="preserve">necessary for </w:t>
      </w:r>
      <w:r w:rsidR="00A709BB" w:rsidRPr="00A709BB">
        <w:rPr>
          <w:rFonts w:ascii="Times New Roman" w:eastAsia="Times New Roman" w:hAnsi="Times New Roman" w:cs="Times New Roman"/>
          <w:sz w:val="24"/>
          <w:szCs w:val="24"/>
          <w:lang w:bidi="ar-IQ"/>
        </w:rPr>
        <w:t xml:space="preserve">weight gain </w:t>
      </w:r>
      <w:r w:rsidR="00A709BB">
        <w:rPr>
          <w:rFonts w:ascii="Times New Roman" w:eastAsia="Times New Roman" w:hAnsi="Times New Roman" w:cs="Times New Roman"/>
          <w:sz w:val="24"/>
          <w:szCs w:val="24"/>
          <w:lang w:bidi="ar-IQ"/>
        </w:rPr>
        <w:t xml:space="preserve">and </w:t>
      </w:r>
      <w:r w:rsidR="001E1831">
        <w:rPr>
          <w:rFonts w:ascii="Times New Roman" w:eastAsia="Times New Roman" w:hAnsi="Times New Roman" w:cs="Times New Roman"/>
          <w:sz w:val="24"/>
          <w:szCs w:val="24"/>
          <w:lang w:bidi="ar-IQ"/>
        </w:rPr>
        <w:t xml:space="preserve">muscle </w:t>
      </w:r>
      <w:proofErr w:type="gramStart"/>
      <w:r w:rsidR="001E1831">
        <w:rPr>
          <w:rFonts w:ascii="Times New Roman" w:eastAsia="Times New Roman" w:hAnsi="Times New Roman" w:cs="Times New Roman"/>
          <w:sz w:val="24"/>
          <w:szCs w:val="24"/>
          <w:lang w:bidi="ar-IQ"/>
        </w:rPr>
        <w:t>growth,</w:t>
      </w:r>
      <w:r w:rsidR="006527D0" w:rsidRPr="006527D0">
        <w:rPr>
          <w:rFonts w:ascii="Times New Roman" w:eastAsia="Times New Roman" w:hAnsi="Times New Roman" w:cs="Times New Roman"/>
          <w:sz w:val="24"/>
          <w:szCs w:val="24"/>
          <w:lang w:bidi="ar-IQ"/>
        </w:rPr>
        <w:t>(</w:t>
      </w:r>
      <w:proofErr w:type="gramEnd"/>
      <w:r w:rsidR="006527D0" w:rsidRPr="006527D0">
        <w:rPr>
          <w:rFonts w:ascii="Times New Roman" w:eastAsia="Times New Roman" w:hAnsi="Times New Roman" w:cs="Times New Roman"/>
          <w:sz w:val="24"/>
          <w:szCs w:val="24"/>
          <w:lang w:bidi="ar-IQ"/>
        </w:rPr>
        <w:t xml:space="preserve">Zhang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w:t>
      </w:r>
      <w:r w:rsidR="0098110E">
        <w:rPr>
          <w:rFonts w:ascii="Times New Roman" w:eastAsia="Times New Roman" w:hAnsi="Times New Roman" w:cs="Times New Roman"/>
          <w:sz w:val="24"/>
          <w:szCs w:val="24"/>
          <w:lang w:bidi="ar-IQ"/>
        </w:rPr>
        <w:t>22).</w:t>
      </w:r>
      <w:r w:rsidR="00CD0055">
        <w:rPr>
          <w:rFonts w:ascii="Times New Roman" w:eastAsia="Times New Roman" w:hAnsi="Times New Roman" w:cs="Times New Roman"/>
          <w:sz w:val="24"/>
          <w:szCs w:val="24"/>
          <w:lang w:bidi="ar-IQ"/>
        </w:rPr>
        <w:t xml:space="preserve"> combination of glycerin</w:t>
      </w:r>
      <w:r w:rsidR="006527D0" w:rsidRPr="006527D0">
        <w:rPr>
          <w:rFonts w:ascii="Times New Roman" w:eastAsia="Times New Roman" w:hAnsi="Times New Roman" w:cs="Times New Roman"/>
          <w:sz w:val="24"/>
          <w:szCs w:val="24"/>
          <w:lang w:bidi="ar-IQ"/>
        </w:rPr>
        <w:t xml:space="preserve"> and </w:t>
      </w:r>
      <w:r w:rsidR="0098110E">
        <w:rPr>
          <w:rFonts w:ascii="Times New Roman" w:eastAsia="Times New Roman" w:hAnsi="Times New Roman" w:cs="Times New Roman"/>
          <w:sz w:val="24"/>
          <w:szCs w:val="24"/>
          <w:lang w:bidi="ar-IQ"/>
        </w:rPr>
        <w:t xml:space="preserve">whole egg powder enhance </w:t>
      </w:r>
      <w:r w:rsidR="006527D0" w:rsidRPr="006527D0">
        <w:rPr>
          <w:rFonts w:ascii="Times New Roman" w:eastAsia="Times New Roman" w:hAnsi="Times New Roman" w:cs="Times New Roman"/>
          <w:sz w:val="24"/>
          <w:szCs w:val="24"/>
          <w:lang w:bidi="ar-IQ"/>
        </w:rPr>
        <w:t>gene expression of the Mucin2 gene, hence improving intestin</w:t>
      </w:r>
      <w:r w:rsidR="00CD0055">
        <w:rPr>
          <w:rFonts w:ascii="Times New Roman" w:eastAsia="Times New Roman" w:hAnsi="Times New Roman" w:cs="Times New Roman"/>
          <w:sz w:val="24"/>
          <w:szCs w:val="24"/>
          <w:lang w:bidi="ar-IQ"/>
        </w:rPr>
        <w:t xml:space="preserve">al function. </w:t>
      </w:r>
      <w:r w:rsidR="008956DA">
        <w:rPr>
          <w:rFonts w:ascii="Times New Roman" w:eastAsia="Times New Roman" w:hAnsi="Times New Roman" w:cs="Times New Roman"/>
          <w:sz w:val="24"/>
          <w:szCs w:val="24"/>
          <w:lang w:bidi="ar-IQ"/>
        </w:rPr>
        <w:t>The s</w:t>
      </w:r>
      <w:r w:rsidR="00CD0055">
        <w:rPr>
          <w:rFonts w:ascii="Times New Roman" w:eastAsia="Times New Roman" w:hAnsi="Times New Roman" w:cs="Times New Roman"/>
          <w:sz w:val="24"/>
          <w:szCs w:val="24"/>
          <w:lang w:bidi="ar-IQ"/>
        </w:rPr>
        <w:t>tudies show</w:t>
      </w:r>
      <w:r w:rsidR="006527D0" w:rsidRPr="006527D0">
        <w:rPr>
          <w:rFonts w:ascii="Times New Roman" w:eastAsia="Times New Roman" w:hAnsi="Times New Roman" w:cs="Times New Roman"/>
          <w:sz w:val="24"/>
          <w:szCs w:val="24"/>
          <w:lang w:bidi="ar-IQ"/>
        </w:rPr>
        <w:t xml:space="preserve"> that </w:t>
      </w:r>
      <w:r w:rsidR="00CD0055">
        <w:rPr>
          <w:rFonts w:ascii="Times New Roman" w:eastAsia="Times New Roman" w:hAnsi="Times New Roman" w:cs="Times New Roman"/>
          <w:sz w:val="24"/>
          <w:szCs w:val="24"/>
          <w:lang w:bidi="ar-IQ"/>
        </w:rPr>
        <w:t>mucus produced</w:t>
      </w:r>
      <w:r w:rsidR="00EF2FAB">
        <w:rPr>
          <w:rFonts w:ascii="Times New Roman" w:eastAsia="Times New Roman" w:hAnsi="Times New Roman" w:cs="Times New Roman"/>
          <w:sz w:val="24"/>
          <w:szCs w:val="24"/>
          <w:lang w:bidi="ar-IQ"/>
        </w:rPr>
        <w:t xml:space="preserve"> by Mucin2 is </w:t>
      </w:r>
      <w:r w:rsidR="00881A3B">
        <w:rPr>
          <w:rFonts w:ascii="Times New Roman" w:eastAsia="Times New Roman" w:hAnsi="Times New Roman" w:cs="Times New Roman"/>
          <w:sz w:val="24"/>
          <w:szCs w:val="24"/>
          <w:lang w:bidi="ar-IQ"/>
        </w:rPr>
        <w:t xml:space="preserve">the </w:t>
      </w:r>
      <w:r w:rsidR="00EF2FAB">
        <w:rPr>
          <w:rFonts w:ascii="Times New Roman" w:eastAsia="Times New Roman" w:hAnsi="Times New Roman" w:cs="Times New Roman"/>
          <w:sz w:val="24"/>
          <w:szCs w:val="24"/>
          <w:lang w:bidi="ar-IQ"/>
        </w:rPr>
        <w:t>critical</w:t>
      </w:r>
      <w:r w:rsidR="008956DA">
        <w:rPr>
          <w:rFonts w:ascii="Times New Roman" w:eastAsia="Times New Roman" w:hAnsi="Times New Roman" w:cs="Times New Roman"/>
          <w:sz w:val="24"/>
          <w:szCs w:val="24"/>
          <w:lang w:bidi="ar-IQ"/>
        </w:rPr>
        <w:t xml:space="preserve"> for preserve</w:t>
      </w:r>
      <w:r w:rsidR="006527D0" w:rsidRPr="006527D0">
        <w:rPr>
          <w:rFonts w:ascii="Times New Roman" w:eastAsia="Times New Roman" w:hAnsi="Times New Roman" w:cs="Times New Roman"/>
          <w:sz w:val="24"/>
          <w:szCs w:val="24"/>
          <w:lang w:bidi="ar-IQ"/>
        </w:rPr>
        <w:t xml:space="preserve"> intesti</w:t>
      </w:r>
      <w:r w:rsidR="00881A3B">
        <w:rPr>
          <w:rFonts w:ascii="Times New Roman" w:eastAsia="Times New Roman" w:hAnsi="Times New Roman" w:cs="Times New Roman"/>
          <w:sz w:val="24"/>
          <w:szCs w:val="24"/>
          <w:lang w:bidi="ar-IQ"/>
        </w:rPr>
        <w:t>nal health, improve</w:t>
      </w:r>
      <w:r w:rsidR="00EF2FAB">
        <w:rPr>
          <w:rFonts w:ascii="Times New Roman" w:eastAsia="Times New Roman" w:hAnsi="Times New Roman" w:cs="Times New Roman"/>
          <w:sz w:val="24"/>
          <w:szCs w:val="24"/>
          <w:lang w:bidi="ar-IQ"/>
        </w:rPr>
        <w:t xml:space="preserve"> elasticity</w:t>
      </w:r>
      <w:r w:rsidR="006527D0" w:rsidRPr="006527D0">
        <w:rPr>
          <w:rFonts w:ascii="Times New Roman" w:eastAsia="Times New Roman" w:hAnsi="Times New Roman" w:cs="Times New Roman"/>
          <w:sz w:val="24"/>
          <w:szCs w:val="24"/>
          <w:lang w:bidi="ar-IQ"/>
        </w:rPr>
        <w:t xml:space="preserve"> against environmental</w:t>
      </w:r>
      <w:r w:rsidR="00881A3B">
        <w:rPr>
          <w:rFonts w:ascii="Times New Roman" w:eastAsia="Times New Roman" w:hAnsi="Times New Roman" w:cs="Times New Roman"/>
          <w:sz w:val="24"/>
          <w:szCs w:val="24"/>
          <w:lang w:bidi="ar-IQ"/>
        </w:rPr>
        <w:t xml:space="preserve"> irritant</w:t>
      </w:r>
      <w:r w:rsidR="00915A25">
        <w:rPr>
          <w:rFonts w:ascii="Times New Roman" w:eastAsia="Times New Roman" w:hAnsi="Times New Roman" w:cs="Times New Roman"/>
          <w:sz w:val="24"/>
          <w:szCs w:val="24"/>
          <w:lang w:bidi="ar-IQ"/>
        </w:rPr>
        <w:t xml:space="preserve"> and infections, thus supporting </w:t>
      </w:r>
      <w:proofErr w:type="gramStart"/>
      <w:r w:rsidR="00915A25">
        <w:rPr>
          <w:rFonts w:ascii="Times New Roman" w:eastAsia="Times New Roman" w:hAnsi="Times New Roman" w:cs="Times New Roman"/>
          <w:sz w:val="24"/>
          <w:szCs w:val="24"/>
          <w:lang w:bidi="ar-IQ"/>
        </w:rPr>
        <w:t>birds</w:t>
      </w:r>
      <w:proofErr w:type="gramEnd"/>
      <w:r w:rsidR="006527D0" w:rsidRPr="006527D0">
        <w:rPr>
          <w:rFonts w:ascii="Times New Roman" w:eastAsia="Times New Roman" w:hAnsi="Times New Roman" w:cs="Times New Roman"/>
          <w:sz w:val="24"/>
          <w:szCs w:val="24"/>
          <w:lang w:bidi="ar-IQ"/>
        </w:rPr>
        <w:t xml:space="preserve"> immune function</w:t>
      </w:r>
      <w:r w:rsidR="00881A3B">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 xml:space="preserve"> (Kim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w:t>
      </w:r>
      <w:r w:rsidR="00542103">
        <w:rPr>
          <w:rFonts w:ascii="Times New Roman" w:eastAsia="Times New Roman" w:hAnsi="Times New Roman" w:cs="Times New Roman"/>
          <w:sz w:val="24"/>
          <w:szCs w:val="24"/>
          <w:lang w:bidi="ar-IQ"/>
        </w:rPr>
        <w:t>3</w:t>
      </w:r>
      <w:r w:rsidR="00915A25">
        <w:rPr>
          <w:rFonts w:ascii="Times New Roman" w:eastAsia="Times New Roman" w:hAnsi="Times New Roman" w:cs="Times New Roman"/>
          <w:sz w:val="24"/>
          <w:szCs w:val="24"/>
          <w:lang w:bidi="ar-IQ"/>
        </w:rPr>
        <w:t>). Mucus formation acts</w:t>
      </w:r>
      <w:r w:rsidR="008956DA">
        <w:rPr>
          <w:rFonts w:ascii="Times New Roman" w:eastAsia="Times New Roman" w:hAnsi="Times New Roman" w:cs="Times New Roman"/>
          <w:sz w:val="24"/>
          <w:szCs w:val="24"/>
          <w:lang w:bidi="ar-IQ"/>
        </w:rPr>
        <w:t xml:space="preserve"> as </w:t>
      </w:r>
      <w:r w:rsidR="006527D0" w:rsidRPr="006527D0">
        <w:rPr>
          <w:rFonts w:ascii="Times New Roman" w:eastAsia="Times New Roman" w:hAnsi="Times New Roman" w:cs="Times New Roman"/>
          <w:sz w:val="24"/>
          <w:szCs w:val="24"/>
          <w:lang w:bidi="ar-IQ"/>
        </w:rPr>
        <w:t xml:space="preserve">crucial </w:t>
      </w:r>
      <w:proofErr w:type="spellStart"/>
      <w:r w:rsidR="006527D0" w:rsidRPr="006527D0">
        <w:rPr>
          <w:rFonts w:ascii="Times New Roman" w:eastAsia="Times New Roman" w:hAnsi="Times New Roman" w:cs="Times New Roman"/>
          <w:sz w:val="24"/>
          <w:szCs w:val="24"/>
          <w:lang w:bidi="ar-IQ"/>
        </w:rPr>
        <w:t>defence</w:t>
      </w:r>
      <w:proofErr w:type="spellEnd"/>
      <w:r w:rsidR="006527D0" w:rsidRPr="006527D0">
        <w:rPr>
          <w:rFonts w:ascii="Times New Roman" w:eastAsia="Times New Roman" w:hAnsi="Times New Roman" w:cs="Times New Roman"/>
          <w:sz w:val="24"/>
          <w:szCs w:val="24"/>
          <w:lang w:bidi="ar-IQ"/>
        </w:rPr>
        <w:t xml:space="preserve"> against infec</w:t>
      </w:r>
      <w:r w:rsidR="00881A3B">
        <w:rPr>
          <w:rFonts w:ascii="Times New Roman" w:eastAsia="Times New Roman" w:hAnsi="Times New Roman" w:cs="Times New Roman"/>
          <w:sz w:val="24"/>
          <w:szCs w:val="24"/>
          <w:lang w:bidi="ar-IQ"/>
        </w:rPr>
        <w:t>tions, and</w:t>
      </w:r>
      <w:r w:rsidR="00915A25">
        <w:rPr>
          <w:rFonts w:ascii="Times New Roman" w:eastAsia="Times New Roman" w:hAnsi="Times New Roman" w:cs="Times New Roman"/>
          <w:sz w:val="24"/>
          <w:szCs w:val="24"/>
          <w:lang w:bidi="ar-IQ"/>
        </w:rPr>
        <w:t xml:space="preserve"> increase of mucin</w:t>
      </w:r>
      <w:r w:rsidR="00881A3B">
        <w:rPr>
          <w:rFonts w:ascii="Times New Roman" w:eastAsia="Times New Roman" w:hAnsi="Times New Roman" w:cs="Times New Roman"/>
          <w:sz w:val="24"/>
          <w:szCs w:val="24"/>
          <w:lang w:bidi="ar-IQ"/>
        </w:rPr>
        <w:t>2</w:t>
      </w:r>
      <w:r w:rsidR="006527D0" w:rsidRPr="006527D0">
        <w:rPr>
          <w:rFonts w:ascii="Times New Roman" w:eastAsia="Times New Roman" w:hAnsi="Times New Roman" w:cs="Times New Roman"/>
          <w:sz w:val="24"/>
          <w:szCs w:val="24"/>
          <w:lang w:bidi="ar-IQ"/>
        </w:rPr>
        <w:t xml:space="preserve"> result in beneficial effects on immunological function (Cheng </w:t>
      </w:r>
      <w:r w:rsidR="006527D0" w:rsidRPr="006527D0">
        <w:rPr>
          <w:rFonts w:ascii="Times New Roman" w:eastAsia="Times New Roman" w:hAnsi="Times New Roman" w:cs="Times New Roman"/>
          <w:i/>
          <w:iCs/>
          <w:sz w:val="24"/>
          <w:szCs w:val="24"/>
          <w:lang w:bidi="ar-IQ"/>
        </w:rPr>
        <w:t>et al.,</w:t>
      </w:r>
      <w:r w:rsidR="00881A3B">
        <w:rPr>
          <w:rFonts w:ascii="Times New Roman" w:eastAsia="Times New Roman" w:hAnsi="Times New Roman" w:cs="Times New Roman"/>
          <w:sz w:val="24"/>
          <w:szCs w:val="24"/>
          <w:lang w:bidi="ar-IQ"/>
        </w:rPr>
        <w:t xml:space="preserve"> 2022). r</w:t>
      </w:r>
      <w:r w:rsidR="00915A25">
        <w:rPr>
          <w:rFonts w:ascii="Times New Roman" w:eastAsia="Times New Roman" w:hAnsi="Times New Roman" w:cs="Times New Roman"/>
          <w:sz w:val="24"/>
          <w:szCs w:val="24"/>
          <w:lang w:bidi="ar-IQ"/>
        </w:rPr>
        <w:t>eports indicate</w:t>
      </w:r>
      <w:r w:rsidR="006527D0" w:rsidRPr="006527D0">
        <w:rPr>
          <w:rFonts w:ascii="Times New Roman" w:eastAsia="Times New Roman" w:hAnsi="Times New Roman" w:cs="Times New Roman"/>
          <w:sz w:val="24"/>
          <w:szCs w:val="24"/>
          <w:lang w:bidi="ar-IQ"/>
        </w:rPr>
        <w:t xml:space="preserve"> that in</w:t>
      </w:r>
      <w:r w:rsidR="00881A3B">
        <w:rPr>
          <w:rFonts w:ascii="Times New Roman" w:eastAsia="Times New Roman" w:hAnsi="Times New Roman" w:cs="Times New Roman"/>
          <w:sz w:val="24"/>
          <w:szCs w:val="24"/>
          <w:lang w:bidi="ar-IQ"/>
        </w:rPr>
        <w:t>crease Mucin2 synthesis enhance</w:t>
      </w:r>
      <w:r w:rsidR="00915A25">
        <w:rPr>
          <w:rFonts w:ascii="Times New Roman" w:eastAsia="Times New Roman" w:hAnsi="Times New Roman" w:cs="Times New Roman"/>
          <w:sz w:val="24"/>
          <w:szCs w:val="24"/>
          <w:lang w:bidi="ar-IQ"/>
        </w:rPr>
        <w:t xml:space="preserve"> the balance</w:t>
      </w:r>
      <w:r w:rsidR="006527D0" w:rsidRPr="006527D0">
        <w:rPr>
          <w:rFonts w:ascii="Times New Roman" w:eastAsia="Times New Roman" w:hAnsi="Times New Roman" w:cs="Times New Roman"/>
          <w:sz w:val="24"/>
          <w:szCs w:val="24"/>
          <w:lang w:bidi="ar-IQ"/>
        </w:rPr>
        <w:t xml:space="preserve"> of intestinal microbiot</w:t>
      </w:r>
      <w:r w:rsidR="00915A25">
        <w:rPr>
          <w:rFonts w:ascii="Times New Roman" w:eastAsia="Times New Roman" w:hAnsi="Times New Roman" w:cs="Times New Roman"/>
          <w:sz w:val="24"/>
          <w:szCs w:val="24"/>
          <w:lang w:bidi="ar-IQ"/>
        </w:rPr>
        <w:t>a, hence contributing to general</w:t>
      </w:r>
      <w:r w:rsidR="006527D0" w:rsidRPr="006527D0">
        <w:rPr>
          <w:rFonts w:ascii="Times New Roman" w:eastAsia="Times New Roman" w:hAnsi="Times New Roman" w:cs="Times New Roman"/>
          <w:sz w:val="24"/>
          <w:szCs w:val="24"/>
          <w:lang w:bidi="ar-IQ"/>
        </w:rPr>
        <w:t xml:space="preserve"> intestinal health (Mao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2021). Digestive en</w:t>
      </w:r>
      <w:r w:rsidR="0070033D">
        <w:rPr>
          <w:rFonts w:ascii="Times New Roman" w:eastAsia="Times New Roman" w:hAnsi="Times New Roman" w:cs="Times New Roman"/>
          <w:sz w:val="24"/>
          <w:szCs w:val="24"/>
          <w:lang w:bidi="ar-IQ"/>
        </w:rPr>
        <w:t>zymes are essential for break</w:t>
      </w:r>
      <w:r w:rsidR="006527D0" w:rsidRPr="006527D0">
        <w:rPr>
          <w:rFonts w:ascii="Times New Roman" w:eastAsia="Times New Roman" w:hAnsi="Times New Roman" w:cs="Times New Roman"/>
          <w:sz w:val="24"/>
          <w:szCs w:val="24"/>
          <w:lang w:bidi="ar-IQ"/>
        </w:rPr>
        <w:t>down food and transfo</w:t>
      </w:r>
      <w:r w:rsidR="00973255">
        <w:rPr>
          <w:rFonts w:ascii="Times New Roman" w:eastAsia="Times New Roman" w:hAnsi="Times New Roman" w:cs="Times New Roman"/>
          <w:sz w:val="24"/>
          <w:szCs w:val="24"/>
          <w:lang w:bidi="ar-IQ"/>
        </w:rPr>
        <w:t>rm</w:t>
      </w:r>
      <w:r w:rsidR="0070033D">
        <w:rPr>
          <w:rFonts w:ascii="Times New Roman" w:eastAsia="Times New Roman" w:hAnsi="Times New Roman" w:cs="Times New Roman"/>
          <w:sz w:val="24"/>
          <w:szCs w:val="24"/>
          <w:lang w:bidi="ar-IQ"/>
        </w:rPr>
        <w:t xml:space="preserve"> </w:t>
      </w:r>
      <w:r w:rsidR="00915A25">
        <w:rPr>
          <w:rFonts w:ascii="Times New Roman" w:eastAsia="Times New Roman" w:hAnsi="Times New Roman" w:cs="Times New Roman"/>
          <w:sz w:val="24"/>
          <w:szCs w:val="24"/>
          <w:lang w:bidi="ar-IQ"/>
        </w:rPr>
        <w:t>into useable ingredients in</w:t>
      </w:r>
      <w:r w:rsidR="006527D0" w:rsidRPr="006527D0">
        <w:rPr>
          <w:rFonts w:ascii="Times New Roman" w:eastAsia="Times New Roman" w:hAnsi="Times New Roman" w:cs="Times New Roman"/>
          <w:sz w:val="24"/>
          <w:szCs w:val="24"/>
          <w:lang w:bidi="ar-IQ"/>
        </w:rPr>
        <w:t xml:space="preserve"> the body. Stu</w:t>
      </w:r>
      <w:r w:rsidR="00915A25">
        <w:rPr>
          <w:rFonts w:ascii="Times New Roman" w:eastAsia="Times New Roman" w:hAnsi="Times New Roman" w:cs="Times New Roman"/>
          <w:sz w:val="24"/>
          <w:szCs w:val="24"/>
          <w:lang w:bidi="ar-IQ"/>
        </w:rPr>
        <w:t>dies indicate that integration glycerin</w:t>
      </w:r>
      <w:r w:rsidR="006527D0" w:rsidRPr="006527D0">
        <w:rPr>
          <w:rFonts w:ascii="Times New Roman" w:eastAsia="Times New Roman" w:hAnsi="Times New Roman" w:cs="Times New Roman"/>
          <w:sz w:val="24"/>
          <w:szCs w:val="24"/>
          <w:lang w:bidi="ar-IQ"/>
        </w:rPr>
        <w:t xml:space="preserve"> and chicken eggs into the diet </w:t>
      </w:r>
      <w:r w:rsidR="00973255">
        <w:rPr>
          <w:rFonts w:ascii="Times New Roman" w:eastAsia="Times New Roman" w:hAnsi="Times New Roman" w:cs="Times New Roman"/>
          <w:sz w:val="24"/>
          <w:szCs w:val="24"/>
          <w:lang w:bidi="ar-IQ"/>
        </w:rPr>
        <w:t xml:space="preserve">enhance </w:t>
      </w:r>
      <w:r w:rsidR="00D07875">
        <w:rPr>
          <w:rFonts w:ascii="Times New Roman" w:eastAsia="Times New Roman" w:hAnsi="Times New Roman" w:cs="Times New Roman"/>
          <w:sz w:val="24"/>
          <w:szCs w:val="24"/>
          <w:lang w:bidi="ar-IQ"/>
        </w:rPr>
        <w:t>enzyme secretion, thus</w:t>
      </w:r>
      <w:r w:rsidR="00973255">
        <w:rPr>
          <w:rFonts w:ascii="Times New Roman" w:eastAsia="Times New Roman" w:hAnsi="Times New Roman" w:cs="Times New Roman"/>
          <w:sz w:val="24"/>
          <w:szCs w:val="24"/>
          <w:lang w:bidi="ar-IQ"/>
        </w:rPr>
        <w:t xml:space="preserve"> improve</w:t>
      </w:r>
      <w:r w:rsidR="00D07875">
        <w:rPr>
          <w:rFonts w:ascii="Times New Roman" w:eastAsia="Times New Roman" w:hAnsi="Times New Roman" w:cs="Times New Roman"/>
          <w:sz w:val="24"/>
          <w:szCs w:val="24"/>
          <w:lang w:bidi="ar-IQ"/>
        </w:rPr>
        <w:t xml:space="preserve"> feed efficiency and </w:t>
      </w:r>
      <w:proofErr w:type="gramStart"/>
      <w:r w:rsidR="00D07875">
        <w:rPr>
          <w:rFonts w:ascii="Times New Roman" w:eastAsia="Times New Roman" w:hAnsi="Times New Roman" w:cs="Times New Roman"/>
          <w:sz w:val="24"/>
          <w:szCs w:val="24"/>
          <w:lang w:bidi="ar-IQ"/>
        </w:rPr>
        <w:t>birds</w:t>
      </w:r>
      <w:proofErr w:type="gramEnd"/>
      <w:r w:rsidR="006527D0" w:rsidRPr="006527D0">
        <w:rPr>
          <w:rFonts w:ascii="Times New Roman" w:eastAsia="Times New Roman" w:hAnsi="Times New Roman" w:cs="Times New Roman"/>
          <w:sz w:val="24"/>
          <w:szCs w:val="24"/>
          <w:lang w:bidi="ar-IQ"/>
        </w:rPr>
        <w:t xml:space="preserve"> growth (Li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2020). The integration of these</w:t>
      </w:r>
      <w:r w:rsidR="0070033D">
        <w:rPr>
          <w:rFonts w:ascii="Times New Roman" w:eastAsia="Times New Roman" w:hAnsi="Times New Roman" w:cs="Times New Roman"/>
          <w:sz w:val="24"/>
          <w:szCs w:val="24"/>
          <w:lang w:bidi="ar-IQ"/>
        </w:rPr>
        <w:t xml:space="preserve"> processes </w:t>
      </w:r>
      <w:proofErr w:type="gramStart"/>
      <w:r w:rsidR="0070033D">
        <w:rPr>
          <w:rFonts w:ascii="Times New Roman" w:eastAsia="Times New Roman" w:hAnsi="Times New Roman" w:cs="Times New Roman"/>
          <w:sz w:val="24"/>
          <w:szCs w:val="24"/>
          <w:lang w:bidi="ar-IQ"/>
        </w:rPr>
        <w:t>foster</w:t>
      </w:r>
      <w:proofErr w:type="gramEnd"/>
      <w:r w:rsidR="00D07875">
        <w:rPr>
          <w:rFonts w:ascii="Times New Roman" w:eastAsia="Times New Roman" w:hAnsi="Times New Roman" w:cs="Times New Roman"/>
          <w:sz w:val="24"/>
          <w:szCs w:val="24"/>
          <w:lang w:bidi="ar-IQ"/>
        </w:rPr>
        <w:t xml:space="preserve"> optimal birds</w:t>
      </w:r>
      <w:r w:rsidR="006527D0" w:rsidRPr="006527D0">
        <w:rPr>
          <w:rFonts w:ascii="Times New Roman" w:eastAsia="Times New Roman" w:hAnsi="Times New Roman" w:cs="Times New Roman"/>
          <w:sz w:val="24"/>
          <w:szCs w:val="24"/>
          <w:lang w:bidi="ar-IQ"/>
        </w:rPr>
        <w:t xml:space="preserve"> growth, as nutrient absorption efficacy relies on the proficiency of digestive</w:t>
      </w:r>
      <w:r w:rsidR="00D07875">
        <w:rPr>
          <w:rFonts w:ascii="Times New Roman" w:eastAsia="Times New Roman" w:hAnsi="Times New Roman" w:cs="Times New Roman"/>
          <w:sz w:val="24"/>
          <w:szCs w:val="24"/>
          <w:lang w:bidi="ar-IQ"/>
        </w:rPr>
        <w:t xml:space="preserve"> enzymes facilitated by</w:t>
      </w:r>
      <w:r w:rsidR="0070033D">
        <w:rPr>
          <w:rFonts w:ascii="Times New Roman" w:eastAsia="Times New Roman" w:hAnsi="Times New Roman" w:cs="Times New Roman"/>
          <w:sz w:val="24"/>
          <w:szCs w:val="24"/>
          <w:lang w:bidi="ar-IQ"/>
        </w:rPr>
        <w:t xml:space="preserve"> the</w:t>
      </w:r>
      <w:r w:rsidR="00D07875">
        <w:rPr>
          <w:rFonts w:ascii="Times New Roman" w:eastAsia="Times New Roman" w:hAnsi="Times New Roman" w:cs="Times New Roman"/>
          <w:sz w:val="24"/>
          <w:szCs w:val="24"/>
          <w:lang w:bidi="ar-IQ"/>
        </w:rPr>
        <w:t xml:space="preserve"> glycerin</w:t>
      </w:r>
      <w:r w:rsidR="006527D0" w:rsidRPr="006527D0">
        <w:rPr>
          <w:rFonts w:ascii="Times New Roman" w:eastAsia="Times New Roman" w:hAnsi="Times New Roman" w:cs="Times New Roman"/>
          <w:sz w:val="24"/>
          <w:szCs w:val="24"/>
          <w:lang w:bidi="ar-IQ"/>
        </w:rPr>
        <w:t xml:space="preserve"> (Zhao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2021). </w:t>
      </w:r>
    </w:p>
    <w:p w14:paraId="779BF23A" w14:textId="47221783" w:rsidR="006527D0" w:rsidRPr="006527D0" w:rsidRDefault="006527D0" w:rsidP="00D12889">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Tab</w:t>
      </w:r>
      <w:r w:rsidR="00D07875">
        <w:rPr>
          <w:rFonts w:ascii="Times New Roman" w:eastAsia="Times New Roman" w:hAnsi="Times New Roman" w:cs="Times New Roman"/>
          <w:sz w:val="24"/>
          <w:szCs w:val="24"/>
          <w:lang w:bidi="ar-IQ"/>
        </w:rPr>
        <w:t>le (4) depicts the relationship</w:t>
      </w:r>
      <w:r w:rsidRPr="006527D0">
        <w:rPr>
          <w:rFonts w:ascii="Times New Roman" w:eastAsia="Times New Roman" w:hAnsi="Times New Roman" w:cs="Times New Roman"/>
          <w:sz w:val="24"/>
          <w:szCs w:val="24"/>
          <w:lang w:bidi="ar-IQ"/>
        </w:rPr>
        <w:t xml:space="preserve"> between Mucin2 and other</w:t>
      </w:r>
      <w:r w:rsidR="00D07875">
        <w:rPr>
          <w:rFonts w:ascii="Times New Roman" w:eastAsia="Times New Roman" w:hAnsi="Times New Roman" w:cs="Times New Roman"/>
          <w:sz w:val="24"/>
          <w:szCs w:val="24"/>
          <w:lang w:bidi="ar-IQ"/>
        </w:rPr>
        <w:t xml:space="preserve"> biochemical indicators in </w:t>
      </w:r>
      <w:proofErr w:type="gramStart"/>
      <w:r w:rsidR="00D07875">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The Pearson corr</w:t>
      </w:r>
      <w:r w:rsidR="00973255">
        <w:rPr>
          <w:rFonts w:ascii="Times New Roman" w:eastAsia="Times New Roman" w:hAnsi="Times New Roman" w:cs="Times New Roman"/>
          <w:sz w:val="24"/>
          <w:szCs w:val="24"/>
          <w:lang w:bidi="ar-IQ"/>
        </w:rPr>
        <w:t>elation coefficient was use</w:t>
      </w:r>
      <w:r w:rsidRPr="006527D0">
        <w:rPr>
          <w:rFonts w:ascii="Times New Roman" w:eastAsia="Times New Roman" w:hAnsi="Times New Roman" w:cs="Times New Roman"/>
          <w:sz w:val="24"/>
          <w:szCs w:val="24"/>
          <w:lang w:bidi="ar-IQ"/>
        </w:rPr>
        <w:t xml:space="preserve"> to quantify </w:t>
      </w:r>
      <w:r w:rsidR="00A04D3E">
        <w:rPr>
          <w:rFonts w:ascii="Times New Roman" w:eastAsia="Times New Roman" w:hAnsi="Times New Roman" w:cs="Times New Roman"/>
          <w:sz w:val="24"/>
          <w:szCs w:val="24"/>
          <w:lang w:bidi="ar-IQ"/>
        </w:rPr>
        <w:t>these correlations. R</w:t>
      </w:r>
      <w:r w:rsidR="00D07875">
        <w:rPr>
          <w:rFonts w:ascii="Times New Roman" w:eastAsia="Times New Roman" w:hAnsi="Times New Roman" w:cs="Times New Roman"/>
          <w:sz w:val="24"/>
          <w:szCs w:val="24"/>
          <w:lang w:bidi="ar-IQ"/>
        </w:rPr>
        <w:t>esults</w:t>
      </w:r>
      <w:r w:rsidRPr="006527D0">
        <w:rPr>
          <w:rFonts w:ascii="Times New Roman" w:eastAsia="Times New Roman" w:hAnsi="Times New Roman" w:cs="Times New Roman"/>
          <w:sz w:val="24"/>
          <w:szCs w:val="24"/>
          <w:lang w:bidi="ar-IQ"/>
        </w:rPr>
        <w:t xml:space="preserve"> revealed highly substantial relationships between Mucin2 and many</w:t>
      </w:r>
      <w:r w:rsidR="00D07875">
        <w:rPr>
          <w:rFonts w:ascii="Times New Roman" w:eastAsia="Times New Roman" w:hAnsi="Times New Roman" w:cs="Times New Roman"/>
          <w:sz w:val="24"/>
          <w:szCs w:val="24"/>
          <w:lang w:bidi="ar-IQ"/>
        </w:rPr>
        <w:t xml:space="preserve"> indicators</w:t>
      </w:r>
      <w:r w:rsidR="00973255">
        <w:rPr>
          <w:rFonts w:ascii="Times New Roman" w:eastAsia="Times New Roman" w:hAnsi="Times New Roman" w:cs="Times New Roman"/>
          <w:sz w:val="24"/>
          <w:szCs w:val="24"/>
          <w:lang w:bidi="ar-IQ"/>
        </w:rPr>
        <w:t>. C</w:t>
      </w:r>
      <w:r w:rsidRPr="006527D0">
        <w:rPr>
          <w:rFonts w:ascii="Times New Roman" w:eastAsia="Times New Roman" w:hAnsi="Times New Roman" w:cs="Times New Roman"/>
          <w:sz w:val="24"/>
          <w:szCs w:val="24"/>
          <w:lang w:bidi="ar-IQ"/>
        </w:rPr>
        <w:t xml:space="preserve">orrelation coefficient of 0.92 between Mucin2 </w:t>
      </w:r>
      <w:r w:rsidR="00D07875">
        <w:rPr>
          <w:rFonts w:ascii="Times New Roman" w:eastAsia="Times New Roman" w:hAnsi="Times New Roman" w:cs="Times New Roman"/>
          <w:sz w:val="24"/>
          <w:szCs w:val="24"/>
          <w:lang w:bidi="ar-IQ"/>
        </w:rPr>
        <w:t>and total protein shows a strong po</w:t>
      </w:r>
      <w:r w:rsidR="00B7242A">
        <w:rPr>
          <w:rFonts w:ascii="Times New Roman" w:eastAsia="Times New Roman" w:hAnsi="Times New Roman" w:cs="Times New Roman"/>
          <w:sz w:val="24"/>
          <w:szCs w:val="24"/>
          <w:lang w:bidi="ar-IQ"/>
        </w:rPr>
        <w:t xml:space="preserve">sitive correlation. </w:t>
      </w:r>
      <w:proofErr w:type="gramStart"/>
      <w:r w:rsidR="00B7242A">
        <w:rPr>
          <w:rFonts w:ascii="Times New Roman" w:eastAsia="Times New Roman" w:hAnsi="Times New Roman" w:cs="Times New Roman"/>
          <w:sz w:val="24"/>
          <w:szCs w:val="24"/>
          <w:lang w:bidi="ar-IQ"/>
        </w:rPr>
        <w:t>This results</w:t>
      </w:r>
      <w:proofErr w:type="gramEnd"/>
      <w:r w:rsidR="00B7242A">
        <w:rPr>
          <w:rFonts w:ascii="Times New Roman" w:eastAsia="Times New Roman" w:hAnsi="Times New Roman" w:cs="Times New Roman"/>
          <w:sz w:val="24"/>
          <w:szCs w:val="24"/>
          <w:lang w:bidi="ar-IQ"/>
        </w:rPr>
        <w:t xml:space="preserve"> indicate that elevated Mucin2 levels</w:t>
      </w:r>
      <w:r w:rsidRPr="006527D0">
        <w:rPr>
          <w:rFonts w:ascii="Times New Roman" w:eastAsia="Times New Roman" w:hAnsi="Times New Roman" w:cs="Times New Roman"/>
          <w:sz w:val="24"/>
          <w:szCs w:val="24"/>
          <w:lang w:bidi="ar-IQ"/>
        </w:rPr>
        <w:t xml:space="preserve"> signif</w:t>
      </w:r>
      <w:r w:rsidR="00D07875">
        <w:rPr>
          <w:rFonts w:ascii="Times New Roman" w:eastAsia="Times New Roman" w:hAnsi="Times New Roman" w:cs="Times New Roman"/>
          <w:sz w:val="24"/>
          <w:szCs w:val="24"/>
          <w:lang w:bidi="ar-IQ"/>
        </w:rPr>
        <w:t xml:space="preserve">y support for essential protein </w:t>
      </w:r>
      <w:r w:rsidRPr="006527D0">
        <w:rPr>
          <w:rFonts w:ascii="Times New Roman" w:eastAsia="Times New Roman" w:hAnsi="Times New Roman" w:cs="Times New Roman"/>
          <w:sz w:val="24"/>
          <w:szCs w:val="24"/>
          <w:lang w:bidi="ar-IQ"/>
        </w:rPr>
        <w:t>dependent biologic</w:t>
      </w:r>
      <w:r w:rsidR="00D07875">
        <w:rPr>
          <w:rFonts w:ascii="Times New Roman" w:eastAsia="Times New Roman" w:hAnsi="Times New Roman" w:cs="Times New Roman"/>
          <w:sz w:val="24"/>
          <w:szCs w:val="24"/>
          <w:lang w:bidi="ar-IQ"/>
        </w:rPr>
        <w:t>al activiti</w:t>
      </w:r>
      <w:r w:rsidR="00B7242A">
        <w:rPr>
          <w:rFonts w:ascii="Times New Roman" w:eastAsia="Times New Roman" w:hAnsi="Times New Roman" w:cs="Times New Roman"/>
          <w:sz w:val="24"/>
          <w:szCs w:val="24"/>
          <w:lang w:bidi="ar-IQ"/>
        </w:rPr>
        <w:t xml:space="preserve">es. Total protein act </w:t>
      </w:r>
      <w:r w:rsidRPr="006527D0">
        <w:rPr>
          <w:rFonts w:ascii="Times New Roman" w:eastAsia="Times New Roman" w:hAnsi="Times New Roman" w:cs="Times New Roman"/>
          <w:sz w:val="24"/>
          <w:szCs w:val="24"/>
          <w:lang w:bidi="ar-IQ"/>
        </w:rPr>
        <w:t xml:space="preserve">as a biomarker for the nutritional condition of birds, </w:t>
      </w:r>
      <w:r w:rsidR="00B7242A">
        <w:rPr>
          <w:rFonts w:ascii="Times New Roman" w:eastAsia="Times New Roman" w:hAnsi="Times New Roman" w:cs="Times New Roman"/>
          <w:sz w:val="24"/>
          <w:szCs w:val="24"/>
          <w:lang w:bidi="ar-IQ"/>
        </w:rPr>
        <w:t xml:space="preserve">providing </w:t>
      </w:r>
      <w:r w:rsidR="00D07875">
        <w:rPr>
          <w:rFonts w:ascii="Times New Roman" w:eastAsia="Times New Roman" w:hAnsi="Times New Roman" w:cs="Times New Roman"/>
          <w:sz w:val="24"/>
          <w:szCs w:val="24"/>
          <w:lang w:bidi="ar-IQ"/>
        </w:rPr>
        <w:t>practical basis</w:t>
      </w:r>
      <w:r w:rsidR="00A04D3E">
        <w:rPr>
          <w:rFonts w:ascii="Times New Roman" w:eastAsia="Times New Roman" w:hAnsi="Times New Roman" w:cs="Times New Roman"/>
          <w:sz w:val="24"/>
          <w:szCs w:val="24"/>
          <w:lang w:bidi="ar-IQ"/>
        </w:rPr>
        <w:t xml:space="preserve"> for enhance</w:t>
      </w:r>
      <w:r w:rsidRPr="006527D0">
        <w:rPr>
          <w:rFonts w:ascii="Times New Roman" w:eastAsia="Times New Roman" w:hAnsi="Times New Roman" w:cs="Times New Roman"/>
          <w:sz w:val="24"/>
          <w:szCs w:val="24"/>
          <w:lang w:bidi="ar-IQ"/>
        </w:rPr>
        <w:t xml:space="preserve"> </w:t>
      </w:r>
      <w:r w:rsidR="00A04D3E" w:rsidRPr="00A04D3E">
        <w:rPr>
          <w:rFonts w:ascii="Times New Roman" w:eastAsia="Times New Roman" w:hAnsi="Times New Roman" w:cs="Times New Roman"/>
          <w:sz w:val="24"/>
          <w:szCs w:val="24"/>
          <w:lang w:bidi="ar-IQ"/>
        </w:rPr>
        <w:t xml:space="preserve">enzyme synthesis </w:t>
      </w:r>
      <w:r w:rsidR="00A04D3E">
        <w:rPr>
          <w:rFonts w:ascii="Times New Roman" w:eastAsia="Times New Roman" w:hAnsi="Times New Roman" w:cs="Times New Roman"/>
          <w:sz w:val="24"/>
          <w:szCs w:val="24"/>
          <w:lang w:bidi="ar-IQ"/>
        </w:rPr>
        <w:t xml:space="preserve">and </w:t>
      </w:r>
      <w:r w:rsidRPr="006527D0">
        <w:rPr>
          <w:rFonts w:ascii="Times New Roman" w:eastAsia="Times New Roman" w:hAnsi="Times New Roman" w:cs="Times New Roman"/>
          <w:sz w:val="24"/>
          <w:szCs w:val="24"/>
          <w:lang w:bidi="ar-IQ"/>
        </w:rPr>
        <w:t xml:space="preserve">tissue growth (Pérez-Johnston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This indicates that Mucin2 may enhance the nutrition</w:t>
      </w:r>
      <w:r w:rsidR="00783C7E">
        <w:rPr>
          <w:rFonts w:ascii="Times New Roman" w:eastAsia="Times New Roman" w:hAnsi="Times New Roman" w:cs="Times New Roman"/>
          <w:sz w:val="24"/>
          <w:szCs w:val="24"/>
          <w:lang w:bidi="ar-IQ"/>
        </w:rPr>
        <w:t>al efficacy and health of birds. The table showed a strong</w:t>
      </w:r>
      <w:r w:rsidRPr="006527D0">
        <w:rPr>
          <w:rFonts w:ascii="Times New Roman" w:eastAsia="Times New Roman" w:hAnsi="Times New Roman" w:cs="Times New Roman"/>
          <w:sz w:val="24"/>
          <w:szCs w:val="24"/>
          <w:lang w:bidi="ar-IQ"/>
        </w:rPr>
        <w:t xml:space="preserve"> association with albumin (correlation coefficient 0.92), indicating Mucin2 capacity to enhance levels of this essential protein. Albu</w:t>
      </w:r>
      <w:r w:rsidR="00783C7E">
        <w:rPr>
          <w:rFonts w:ascii="Times New Roman" w:eastAsia="Times New Roman" w:hAnsi="Times New Roman" w:cs="Times New Roman"/>
          <w:sz w:val="24"/>
          <w:szCs w:val="24"/>
          <w:lang w:bidi="ar-IQ"/>
        </w:rPr>
        <w:t>min is essential for</w:t>
      </w:r>
      <w:r w:rsidRPr="006527D0">
        <w:rPr>
          <w:rFonts w:ascii="Times New Roman" w:eastAsia="Times New Roman" w:hAnsi="Times New Roman" w:cs="Times New Roman"/>
          <w:sz w:val="24"/>
          <w:szCs w:val="24"/>
          <w:lang w:bidi="ar-IQ"/>
        </w:rPr>
        <w:t xml:space="preserve"> fluid balance</w:t>
      </w:r>
      <w:r w:rsidR="00783C7E">
        <w:rPr>
          <w:rFonts w:ascii="Times New Roman" w:eastAsia="Times New Roman" w:hAnsi="Times New Roman" w:cs="Times New Roman"/>
          <w:sz w:val="24"/>
          <w:szCs w:val="24"/>
          <w:lang w:bidi="ar-IQ"/>
        </w:rPr>
        <w:t xml:space="preserve"> control</w:t>
      </w:r>
      <w:r w:rsidRPr="006527D0">
        <w:rPr>
          <w:rFonts w:ascii="Times New Roman" w:eastAsia="Times New Roman" w:hAnsi="Times New Roman" w:cs="Times New Roman"/>
          <w:sz w:val="24"/>
          <w:szCs w:val="24"/>
          <w:lang w:bidi="ar-IQ"/>
        </w:rPr>
        <w:t xml:space="preserve"> and </w:t>
      </w:r>
      <w:r w:rsidR="00783C7E" w:rsidRPr="00783C7E">
        <w:rPr>
          <w:rFonts w:ascii="Times New Roman" w:eastAsia="Times New Roman" w:hAnsi="Times New Roman" w:cs="Times New Roman"/>
          <w:sz w:val="24"/>
          <w:szCs w:val="24"/>
          <w:lang w:bidi="ar-IQ"/>
        </w:rPr>
        <w:t xml:space="preserve">enzymes </w:t>
      </w:r>
      <w:r w:rsidR="00783C7E">
        <w:rPr>
          <w:rFonts w:ascii="Times New Roman" w:eastAsia="Times New Roman" w:hAnsi="Times New Roman" w:cs="Times New Roman"/>
          <w:sz w:val="24"/>
          <w:szCs w:val="24"/>
          <w:lang w:bidi="ar-IQ"/>
        </w:rPr>
        <w:t>activation</w:t>
      </w:r>
      <w:r w:rsidRPr="006527D0">
        <w:rPr>
          <w:rFonts w:ascii="Times New Roman" w:eastAsia="Times New Roman" w:hAnsi="Times New Roman" w:cs="Times New Roman"/>
          <w:sz w:val="24"/>
          <w:szCs w:val="24"/>
          <w:lang w:bidi="ar-IQ"/>
        </w:rPr>
        <w:t>, and it serves as an indicator</w:t>
      </w:r>
      <w:r w:rsidR="00783C7E">
        <w:rPr>
          <w:rFonts w:ascii="Times New Roman" w:eastAsia="Times New Roman" w:hAnsi="Times New Roman" w:cs="Times New Roman"/>
          <w:sz w:val="24"/>
          <w:szCs w:val="24"/>
          <w:lang w:bidi="ar-IQ"/>
        </w:rPr>
        <w:t xml:space="preserve"> of nutritional quality in </w:t>
      </w:r>
      <w:proofErr w:type="gramStart"/>
      <w:r w:rsidR="00783C7E">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(Cai </w:t>
      </w:r>
      <w:r w:rsidRPr="006527D0">
        <w:rPr>
          <w:rFonts w:ascii="Times New Roman" w:eastAsia="Times New Roman" w:hAnsi="Times New Roman" w:cs="Times New Roman"/>
          <w:i/>
          <w:iCs/>
          <w:sz w:val="24"/>
          <w:szCs w:val="24"/>
          <w:lang w:bidi="ar-IQ"/>
        </w:rPr>
        <w:t>et al.,</w:t>
      </w:r>
      <w:r w:rsidR="0039781D">
        <w:rPr>
          <w:rFonts w:ascii="Times New Roman" w:eastAsia="Times New Roman" w:hAnsi="Times New Roman" w:cs="Times New Roman"/>
          <w:sz w:val="24"/>
          <w:szCs w:val="24"/>
          <w:lang w:bidi="ar-IQ"/>
        </w:rPr>
        <w:t xml:space="preserve"> 2021). These results</w:t>
      </w:r>
      <w:r w:rsidRPr="006527D0">
        <w:rPr>
          <w:rFonts w:ascii="Times New Roman" w:eastAsia="Times New Roman" w:hAnsi="Times New Roman" w:cs="Times New Roman"/>
          <w:sz w:val="24"/>
          <w:szCs w:val="24"/>
          <w:lang w:bidi="ar-IQ"/>
        </w:rPr>
        <w:t xml:space="preserve"> support the hyp</w:t>
      </w:r>
      <w:r w:rsidR="00783C7E">
        <w:rPr>
          <w:rFonts w:ascii="Times New Roman" w:eastAsia="Times New Roman" w:hAnsi="Times New Roman" w:cs="Times New Roman"/>
          <w:sz w:val="24"/>
          <w:szCs w:val="24"/>
          <w:lang w:bidi="ar-IQ"/>
        </w:rPr>
        <w:t xml:space="preserve">othesis that Mucin2 may promote the general health of </w:t>
      </w:r>
      <w:proofErr w:type="gramStart"/>
      <w:r w:rsidR="00783C7E">
        <w:rPr>
          <w:rFonts w:ascii="Times New Roman" w:eastAsia="Times New Roman" w:hAnsi="Times New Roman" w:cs="Times New Roman"/>
          <w:sz w:val="24"/>
          <w:szCs w:val="24"/>
          <w:lang w:bidi="ar-IQ"/>
        </w:rPr>
        <w:t>birds</w:t>
      </w:r>
      <w:proofErr w:type="gramEnd"/>
      <w:r w:rsidR="0039781D">
        <w:rPr>
          <w:rFonts w:ascii="Times New Roman" w:eastAsia="Times New Roman" w:hAnsi="Times New Roman" w:cs="Times New Roman"/>
          <w:sz w:val="24"/>
          <w:szCs w:val="24"/>
          <w:lang w:bidi="ar-IQ"/>
        </w:rPr>
        <w:t xml:space="preserve"> species. V</w:t>
      </w:r>
      <w:r w:rsidR="00792886" w:rsidRPr="00792886">
        <w:rPr>
          <w:rFonts w:ascii="Times New Roman" w:eastAsia="Times New Roman" w:hAnsi="Times New Roman" w:cs="Times New Roman"/>
          <w:sz w:val="24"/>
          <w:szCs w:val="24"/>
          <w:lang w:bidi="ar-IQ"/>
        </w:rPr>
        <w:t>alue of</w:t>
      </w:r>
      <w:r w:rsidR="0039781D">
        <w:rPr>
          <w:rFonts w:ascii="Times New Roman" w:eastAsia="Times New Roman" w:hAnsi="Times New Roman" w:cs="Times New Roman"/>
          <w:sz w:val="24"/>
          <w:szCs w:val="24"/>
          <w:lang w:bidi="ar-IQ"/>
        </w:rPr>
        <w:t xml:space="preserve"> the</w:t>
      </w:r>
      <w:r w:rsidR="00792886" w:rsidRPr="00792886">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 xml:space="preserve">globulin </w:t>
      </w:r>
      <w:r w:rsidR="0039781D">
        <w:rPr>
          <w:rFonts w:ascii="Times New Roman" w:eastAsia="Times New Roman" w:hAnsi="Times New Roman" w:cs="Times New Roman"/>
          <w:sz w:val="24"/>
          <w:szCs w:val="24"/>
          <w:lang w:bidi="ar-IQ"/>
        </w:rPr>
        <w:t xml:space="preserve">-0.84 indicated </w:t>
      </w:r>
      <w:r w:rsidR="00792886">
        <w:rPr>
          <w:rFonts w:ascii="Times New Roman" w:eastAsia="Times New Roman" w:hAnsi="Times New Roman" w:cs="Times New Roman"/>
          <w:sz w:val="24"/>
          <w:szCs w:val="24"/>
          <w:lang w:bidi="ar-IQ"/>
        </w:rPr>
        <w:t>strong positive correlation</w:t>
      </w:r>
      <w:r w:rsidRPr="006527D0">
        <w:rPr>
          <w:rFonts w:ascii="Times New Roman" w:eastAsia="Times New Roman" w:hAnsi="Times New Roman" w:cs="Times New Roman"/>
          <w:sz w:val="24"/>
          <w:szCs w:val="24"/>
          <w:lang w:bidi="ar-IQ"/>
        </w:rPr>
        <w:t>. Globulin is a cru</w:t>
      </w:r>
      <w:r w:rsidR="00792886">
        <w:rPr>
          <w:rFonts w:ascii="Times New Roman" w:eastAsia="Times New Roman" w:hAnsi="Times New Roman" w:cs="Times New Roman"/>
          <w:sz w:val="24"/>
          <w:szCs w:val="24"/>
          <w:lang w:bidi="ar-IQ"/>
        </w:rPr>
        <w:t>cial ingredient</w:t>
      </w:r>
      <w:r w:rsidRPr="006527D0">
        <w:rPr>
          <w:rFonts w:ascii="Times New Roman" w:eastAsia="Times New Roman" w:hAnsi="Times New Roman" w:cs="Times New Roman"/>
          <w:sz w:val="24"/>
          <w:szCs w:val="24"/>
          <w:lang w:bidi="ar-IQ"/>
        </w:rPr>
        <w:t xml:space="preserve"> of immunological pr</w:t>
      </w:r>
      <w:r w:rsidR="0039781D">
        <w:rPr>
          <w:rFonts w:ascii="Times New Roman" w:eastAsia="Times New Roman" w:hAnsi="Times New Roman" w:cs="Times New Roman"/>
          <w:sz w:val="24"/>
          <w:szCs w:val="24"/>
          <w:lang w:bidi="ar-IQ"/>
        </w:rPr>
        <w:t>oteins, contributing to a bird</w:t>
      </w:r>
      <w:r w:rsidRPr="006527D0">
        <w:rPr>
          <w:rFonts w:ascii="Times New Roman" w:eastAsia="Times New Roman" w:hAnsi="Times New Roman" w:cs="Times New Roman"/>
          <w:sz w:val="24"/>
          <w:szCs w:val="24"/>
          <w:lang w:bidi="ar-IQ"/>
        </w:rPr>
        <w:t xml:space="preserve"> defense against infections. This finding indicates that</w:t>
      </w:r>
      <w:r w:rsidR="00792886">
        <w:rPr>
          <w:rFonts w:ascii="Times New Roman" w:eastAsia="Times New Roman" w:hAnsi="Times New Roman" w:cs="Times New Roman"/>
          <w:sz w:val="24"/>
          <w:szCs w:val="24"/>
          <w:lang w:bidi="ar-IQ"/>
        </w:rPr>
        <w:t xml:space="preserve"> </w:t>
      </w:r>
      <w:r w:rsidR="009B4D68">
        <w:rPr>
          <w:rFonts w:ascii="Times New Roman" w:eastAsia="Times New Roman" w:hAnsi="Times New Roman" w:cs="Times New Roman"/>
          <w:sz w:val="24"/>
          <w:szCs w:val="24"/>
          <w:lang w:bidi="ar-IQ"/>
        </w:rPr>
        <w:t>Mucin2 may boost</w:t>
      </w:r>
      <w:r w:rsidR="0039781D">
        <w:rPr>
          <w:rFonts w:ascii="Times New Roman" w:eastAsia="Times New Roman" w:hAnsi="Times New Roman" w:cs="Times New Roman"/>
          <w:sz w:val="24"/>
          <w:szCs w:val="24"/>
          <w:lang w:bidi="ar-IQ"/>
        </w:rPr>
        <w:t xml:space="preserve"> </w:t>
      </w:r>
      <w:r w:rsidR="00792886">
        <w:rPr>
          <w:rFonts w:ascii="Times New Roman" w:eastAsia="Times New Roman" w:hAnsi="Times New Roman" w:cs="Times New Roman"/>
          <w:sz w:val="24"/>
          <w:szCs w:val="24"/>
          <w:lang w:bidi="ar-IQ"/>
        </w:rPr>
        <w:t>increase</w:t>
      </w:r>
      <w:r w:rsidRPr="006527D0">
        <w:rPr>
          <w:rFonts w:ascii="Times New Roman" w:eastAsia="Times New Roman" w:hAnsi="Times New Roman" w:cs="Times New Roman"/>
          <w:sz w:val="24"/>
          <w:szCs w:val="24"/>
          <w:lang w:bidi="ar-IQ"/>
        </w:rPr>
        <w:t xml:space="preserve"> immune respons</w:t>
      </w:r>
      <w:r w:rsidR="009B4D68">
        <w:rPr>
          <w:rFonts w:ascii="Times New Roman" w:eastAsia="Times New Roman" w:hAnsi="Times New Roman" w:cs="Times New Roman"/>
          <w:sz w:val="24"/>
          <w:szCs w:val="24"/>
          <w:lang w:bidi="ar-IQ"/>
        </w:rPr>
        <w:t>e against harmful substance</w:t>
      </w:r>
      <w:r w:rsidRPr="006527D0">
        <w:rPr>
          <w:rFonts w:ascii="Times New Roman" w:eastAsia="Times New Roman" w:hAnsi="Times New Roman" w:cs="Times New Roman"/>
          <w:sz w:val="24"/>
          <w:szCs w:val="24"/>
          <w:lang w:bidi="ar-IQ"/>
        </w:rPr>
        <w:t xml:space="preserve"> (Martinez </w:t>
      </w:r>
      <w:r w:rsidRPr="006527D0">
        <w:rPr>
          <w:rFonts w:ascii="Times New Roman" w:eastAsia="Times New Roman" w:hAnsi="Times New Roman" w:cs="Times New Roman"/>
          <w:i/>
          <w:iCs/>
          <w:sz w:val="24"/>
          <w:szCs w:val="24"/>
          <w:lang w:bidi="ar-IQ"/>
        </w:rPr>
        <w:t xml:space="preserve">et </w:t>
      </w:r>
      <w:r w:rsidRPr="006527D0">
        <w:rPr>
          <w:rFonts w:ascii="Times New Roman" w:eastAsia="Times New Roman" w:hAnsi="Times New Roman" w:cs="Times New Roman"/>
          <w:i/>
          <w:iCs/>
          <w:sz w:val="24"/>
          <w:szCs w:val="24"/>
          <w:lang w:bidi="ar-IQ"/>
        </w:rPr>
        <w:lastRenderedPageBreak/>
        <w:t xml:space="preserve">al., </w:t>
      </w:r>
      <w:r w:rsidRPr="006527D0">
        <w:rPr>
          <w:rFonts w:ascii="Times New Roman" w:eastAsia="Times New Roman" w:hAnsi="Times New Roman" w:cs="Times New Roman"/>
          <w:sz w:val="24"/>
          <w:szCs w:val="24"/>
          <w:lang w:bidi="ar-IQ"/>
        </w:rPr>
        <w:t>2020)</w:t>
      </w:r>
      <w:r w:rsidR="0039781D">
        <w:rPr>
          <w:rFonts w:ascii="Times New Roman" w:eastAsia="Times New Roman" w:hAnsi="Times New Roman" w:cs="Times New Roman"/>
          <w:sz w:val="24"/>
          <w:szCs w:val="24"/>
          <w:lang w:bidi="ar-IQ"/>
        </w:rPr>
        <w:t xml:space="preserve">. The results indicated to </w:t>
      </w:r>
      <w:r w:rsidR="009B4D68">
        <w:rPr>
          <w:rFonts w:ascii="Times New Roman" w:eastAsia="Times New Roman" w:hAnsi="Times New Roman" w:cs="Times New Roman"/>
          <w:sz w:val="24"/>
          <w:szCs w:val="24"/>
          <w:lang w:bidi="ar-IQ"/>
        </w:rPr>
        <w:t>strong</w:t>
      </w:r>
      <w:r w:rsidRPr="006527D0">
        <w:rPr>
          <w:rFonts w:ascii="Times New Roman" w:eastAsia="Times New Roman" w:hAnsi="Times New Roman" w:cs="Times New Roman"/>
          <w:sz w:val="24"/>
          <w:szCs w:val="24"/>
          <w:lang w:bidi="ar-IQ"/>
        </w:rPr>
        <w:t xml:space="preserve"> inverse correlation </w:t>
      </w:r>
      <w:r w:rsidR="0039781D">
        <w:rPr>
          <w:rFonts w:ascii="Times New Roman" w:eastAsia="Times New Roman" w:hAnsi="Times New Roman" w:cs="Times New Roman"/>
          <w:sz w:val="24"/>
          <w:szCs w:val="24"/>
          <w:lang w:bidi="ar-IQ"/>
        </w:rPr>
        <w:t>between Mucin2 and triglyceride</w:t>
      </w:r>
      <w:r w:rsidRPr="006527D0">
        <w:rPr>
          <w:rFonts w:ascii="Times New Roman" w:eastAsia="Times New Roman" w:hAnsi="Times New Roman" w:cs="Times New Roman"/>
          <w:sz w:val="24"/>
          <w:szCs w:val="24"/>
          <w:lang w:bidi="ar-IQ"/>
        </w:rPr>
        <w:t xml:space="preserve"> and cholesterol, with values of -0.92 for bot</w:t>
      </w:r>
      <w:r w:rsidR="0039781D">
        <w:rPr>
          <w:rFonts w:ascii="Times New Roman" w:eastAsia="Times New Roman" w:hAnsi="Times New Roman" w:cs="Times New Roman"/>
          <w:sz w:val="24"/>
          <w:szCs w:val="24"/>
          <w:lang w:bidi="ar-IQ"/>
        </w:rPr>
        <w:t>h. This relationship indicates to</w:t>
      </w:r>
      <w:r w:rsidRPr="006527D0">
        <w:rPr>
          <w:rFonts w:ascii="Times New Roman" w:eastAsia="Times New Roman" w:hAnsi="Times New Roman" w:cs="Times New Roman"/>
          <w:sz w:val="24"/>
          <w:szCs w:val="24"/>
          <w:lang w:bidi="ar-IQ"/>
        </w:rPr>
        <w:t xml:space="preserve"> elevated Mucin2 levels </w:t>
      </w:r>
      <w:r w:rsidR="00B51F94">
        <w:rPr>
          <w:rFonts w:ascii="Times New Roman" w:eastAsia="Times New Roman" w:hAnsi="Times New Roman" w:cs="Times New Roman"/>
          <w:sz w:val="24"/>
          <w:szCs w:val="24"/>
          <w:lang w:bidi="ar-IQ"/>
        </w:rPr>
        <w:t xml:space="preserve">associated </w:t>
      </w:r>
      <w:r w:rsidRPr="006527D0">
        <w:rPr>
          <w:rFonts w:ascii="Times New Roman" w:eastAsia="Times New Roman" w:hAnsi="Times New Roman" w:cs="Times New Roman"/>
          <w:sz w:val="24"/>
          <w:szCs w:val="24"/>
          <w:lang w:bidi="ar-IQ"/>
        </w:rPr>
        <w:t xml:space="preserve">with decreased </w:t>
      </w:r>
      <w:r w:rsidR="0039781D" w:rsidRPr="0039781D">
        <w:rPr>
          <w:rFonts w:ascii="Times New Roman" w:eastAsia="Times New Roman" w:hAnsi="Times New Roman" w:cs="Times New Roman"/>
          <w:sz w:val="24"/>
          <w:szCs w:val="24"/>
          <w:lang w:bidi="ar-IQ"/>
        </w:rPr>
        <w:t xml:space="preserve">cholesterol </w:t>
      </w:r>
      <w:r w:rsidR="0039781D">
        <w:rPr>
          <w:rFonts w:ascii="Times New Roman" w:eastAsia="Times New Roman" w:hAnsi="Times New Roman" w:cs="Times New Roman"/>
          <w:sz w:val="24"/>
          <w:szCs w:val="24"/>
          <w:lang w:bidi="ar-IQ"/>
        </w:rPr>
        <w:t xml:space="preserve">and </w:t>
      </w:r>
      <w:r w:rsidRPr="006527D0">
        <w:rPr>
          <w:rFonts w:ascii="Times New Roman" w:eastAsia="Times New Roman" w:hAnsi="Times New Roman" w:cs="Times New Roman"/>
          <w:sz w:val="24"/>
          <w:szCs w:val="24"/>
          <w:lang w:bidi="ar-IQ"/>
        </w:rPr>
        <w:t>triglyceride levels, highlighting Mucin2 potential to enhance cardiovascular heal</w:t>
      </w:r>
      <w:r w:rsidR="0039781D">
        <w:rPr>
          <w:rFonts w:ascii="Times New Roman" w:eastAsia="Times New Roman" w:hAnsi="Times New Roman" w:cs="Times New Roman"/>
          <w:sz w:val="24"/>
          <w:szCs w:val="24"/>
          <w:lang w:bidi="ar-IQ"/>
        </w:rPr>
        <w:t>th and mitigate risk</w:t>
      </w:r>
      <w:r w:rsidR="00B51F94">
        <w:rPr>
          <w:rFonts w:ascii="Times New Roman" w:eastAsia="Times New Roman" w:hAnsi="Times New Roman" w:cs="Times New Roman"/>
          <w:sz w:val="24"/>
          <w:szCs w:val="24"/>
          <w:lang w:bidi="ar-IQ"/>
        </w:rPr>
        <w:t xml:space="preserve"> associated to metabolic disease in </w:t>
      </w:r>
      <w:proofErr w:type="gramStart"/>
      <w:r w:rsidR="00B51F94">
        <w:rPr>
          <w:rFonts w:ascii="Times New Roman" w:eastAsia="Times New Roman" w:hAnsi="Times New Roman" w:cs="Times New Roman"/>
          <w:sz w:val="24"/>
          <w:szCs w:val="24"/>
          <w:lang w:bidi="ar-IQ"/>
        </w:rPr>
        <w:t>birds</w:t>
      </w:r>
      <w:proofErr w:type="gramEnd"/>
      <w:r w:rsidR="00B51F94">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 xml:space="preserve">species (Wang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The correlation value for gluco</w:t>
      </w:r>
      <w:r w:rsidR="009B770A">
        <w:rPr>
          <w:rFonts w:ascii="Times New Roman" w:eastAsia="Times New Roman" w:hAnsi="Times New Roman" w:cs="Times New Roman"/>
          <w:sz w:val="24"/>
          <w:szCs w:val="24"/>
          <w:lang w:bidi="ar-IQ"/>
        </w:rPr>
        <w:t xml:space="preserve">se with Mucin2 was 0.92, </w:t>
      </w:r>
      <w:proofErr w:type="spellStart"/>
      <w:r w:rsidR="009B770A">
        <w:rPr>
          <w:rFonts w:ascii="Times New Roman" w:eastAsia="Times New Roman" w:hAnsi="Times New Roman" w:cs="Times New Roman"/>
          <w:sz w:val="24"/>
          <w:szCs w:val="24"/>
          <w:lang w:bidi="ar-IQ"/>
        </w:rPr>
        <w:t>signifince</w:t>
      </w:r>
      <w:proofErr w:type="spellEnd"/>
      <w:r w:rsidR="009B770A">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positive association. This discovery indicates that heightened Mucin2 levels may correlate with increased glucose levels, which are essential for energy regulation a</w:t>
      </w:r>
      <w:r w:rsidR="00D45A8F">
        <w:rPr>
          <w:rFonts w:ascii="Times New Roman" w:eastAsia="Times New Roman" w:hAnsi="Times New Roman" w:cs="Times New Roman"/>
          <w:sz w:val="24"/>
          <w:szCs w:val="24"/>
          <w:lang w:bidi="ar-IQ"/>
        </w:rPr>
        <w:t xml:space="preserve">nd metabolic functions in </w:t>
      </w:r>
      <w:r w:rsidR="00D12889">
        <w:rPr>
          <w:rFonts w:ascii="Times New Roman" w:eastAsia="Times New Roman" w:hAnsi="Times New Roman" w:cs="Times New Roman"/>
          <w:sz w:val="24"/>
          <w:szCs w:val="24"/>
          <w:lang w:bidi="ar-IQ"/>
        </w:rPr>
        <w:t xml:space="preserve">the </w:t>
      </w:r>
      <w:r w:rsidR="00D45A8F">
        <w:rPr>
          <w:rFonts w:ascii="Times New Roman" w:eastAsia="Times New Roman" w:hAnsi="Times New Roman" w:cs="Times New Roman"/>
          <w:sz w:val="24"/>
          <w:szCs w:val="24"/>
          <w:lang w:bidi="ar-IQ"/>
        </w:rPr>
        <w:t>birds</w:t>
      </w:r>
      <w:r w:rsidRPr="006527D0">
        <w:rPr>
          <w:rFonts w:ascii="Times New Roman" w:eastAsia="Times New Roman" w:hAnsi="Times New Roman" w:cs="Times New Roman"/>
          <w:sz w:val="24"/>
          <w:szCs w:val="24"/>
          <w:lang w:bidi="ar-IQ"/>
        </w:rPr>
        <w:t xml:space="preserve"> (Coppens </w:t>
      </w:r>
      <w:r w:rsidRPr="006527D0">
        <w:rPr>
          <w:rFonts w:ascii="Times New Roman" w:eastAsia="Times New Roman" w:hAnsi="Times New Roman" w:cs="Times New Roman"/>
          <w:i/>
          <w:iCs/>
          <w:sz w:val="24"/>
          <w:szCs w:val="24"/>
          <w:lang w:bidi="ar-IQ"/>
        </w:rPr>
        <w:t>et al.,</w:t>
      </w:r>
      <w:r w:rsidR="00D12889">
        <w:rPr>
          <w:rFonts w:ascii="Times New Roman" w:eastAsia="Times New Roman" w:hAnsi="Times New Roman" w:cs="Times New Roman"/>
          <w:sz w:val="24"/>
          <w:szCs w:val="24"/>
          <w:lang w:bidi="ar-IQ"/>
        </w:rPr>
        <w:t xml:space="preserve"> 2021). R</w:t>
      </w:r>
      <w:r w:rsidR="00D45A8F">
        <w:rPr>
          <w:rFonts w:ascii="Times New Roman" w:eastAsia="Times New Roman" w:hAnsi="Times New Roman" w:cs="Times New Roman"/>
          <w:sz w:val="24"/>
          <w:szCs w:val="24"/>
          <w:lang w:bidi="ar-IQ"/>
        </w:rPr>
        <w:t>esults show</w:t>
      </w:r>
      <w:r w:rsidRPr="006527D0">
        <w:rPr>
          <w:rFonts w:ascii="Times New Roman" w:eastAsia="Times New Roman" w:hAnsi="Times New Roman" w:cs="Times New Roman"/>
          <w:sz w:val="24"/>
          <w:szCs w:val="24"/>
          <w:lang w:bidi="ar-IQ"/>
        </w:rPr>
        <w:t xml:space="preserve"> that Mucin2 significantly affects</w:t>
      </w:r>
      <w:r w:rsidR="00D45A8F">
        <w:rPr>
          <w:rFonts w:ascii="Times New Roman" w:eastAsia="Times New Roman" w:hAnsi="Times New Roman" w:cs="Times New Roman"/>
          <w:sz w:val="24"/>
          <w:szCs w:val="24"/>
          <w:lang w:bidi="ar-IQ"/>
        </w:rPr>
        <w:t xml:space="preserve"> biochemical indicators in </w:t>
      </w:r>
      <w:proofErr w:type="gramStart"/>
      <w:r w:rsidR="00D45A8F">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enhancing health benefits including elevated protein and </w:t>
      </w:r>
      <w:r w:rsidR="00D45A8F">
        <w:rPr>
          <w:rFonts w:ascii="Times New Roman" w:eastAsia="Times New Roman" w:hAnsi="Times New Roman" w:cs="Times New Roman"/>
          <w:sz w:val="24"/>
          <w:szCs w:val="24"/>
          <w:lang w:bidi="ar-IQ"/>
        </w:rPr>
        <w:t>albumin levels, while relieving the risks related to</w:t>
      </w:r>
      <w:r w:rsidR="00D12889" w:rsidRPr="00D12889">
        <w:rPr>
          <w:rFonts w:ascii="Times New Roman" w:eastAsia="Times New Roman" w:hAnsi="Times New Roman" w:cs="Times New Roman"/>
          <w:sz w:val="24"/>
          <w:szCs w:val="24"/>
          <w:lang w:bidi="ar-IQ"/>
        </w:rPr>
        <w:t xml:space="preserve"> cholesterol</w:t>
      </w:r>
      <w:r w:rsidR="00D12889">
        <w:rPr>
          <w:rFonts w:ascii="Times New Roman" w:eastAsia="Times New Roman" w:hAnsi="Times New Roman" w:cs="Times New Roman"/>
          <w:sz w:val="24"/>
          <w:szCs w:val="24"/>
          <w:lang w:bidi="ar-IQ"/>
        </w:rPr>
        <w:t xml:space="preserve"> and</w:t>
      </w:r>
      <w:r w:rsidR="00D45A8F">
        <w:rPr>
          <w:rFonts w:ascii="Times New Roman" w:eastAsia="Times New Roman" w:hAnsi="Times New Roman" w:cs="Times New Roman"/>
          <w:sz w:val="24"/>
          <w:szCs w:val="24"/>
          <w:lang w:bidi="ar-IQ"/>
        </w:rPr>
        <w:t xml:space="preserve"> fat</w:t>
      </w:r>
      <w:r w:rsidRPr="006527D0">
        <w:rPr>
          <w:rFonts w:ascii="Times New Roman" w:eastAsia="Times New Roman" w:hAnsi="Times New Roman" w:cs="Times New Roman"/>
          <w:sz w:val="24"/>
          <w:szCs w:val="24"/>
          <w:lang w:bidi="ar-IQ"/>
        </w:rPr>
        <w:t>.</w:t>
      </w:r>
    </w:p>
    <w:p w14:paraId="0CA31096" w14:textId="77777777" w:rsidR="00132D15" w:rsidRDefault="006527D0" w:rsidP="00D06FC0">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Table (</w:t>
      </w:r>
      <w:r w:rsidR="00CE719C">
        <w:rPr>
          <w:rFonts w:ascii="Times New Roman" w:eastAsia="Times New Roman" w:hAnsi="Times New Roman" w:cs="Times New Roman"/>
          <w:sz w:val="24"/>
          <w:szCs w:val="24"/>
          <w:lang w:bidi="ar-IQ"/>
        </w:rPr>
        <w:t>5</w:t>
      </w:r>
      <w:r w:rsidR="00547152">
        <w:rPr>
          <w:rFonts w:ascii="Times New Roman" w:eastAsia="Times New Roman" w:hAnsi="Times New Roman" w:cs="Times New Roman"/>
          <w:sz w:val="24"/>
          <w:szCs w:val="24"/>
          <w:lang w:bidi="ar-IQ"/>
        </w:rPr>
        <w:t xml:space="preserve">) show </w:t>
      </w:r>
      <w:r w:rsidR="00D45A8F">
        <w:rPr>
          <w:rFonts w:ascii="Times New Roman" w:eastAsia="Times New Roman" w:hAnsi="Times New Roman" w:cs="Times New Roman"/>
          <w:sz w:val="24"/>
          <w:szCs w:val="24"/>
          <w:lang w:bidi="ar-IQ"/>
        </w:rPr>
        <w:t>strong</w:t>
      </w:r>
      <w:r w:rsidRPr="006527D0">
        <w:rPr>
          <w:rFonts w:ascii="Times New Roman" w:eastAsia="Times New Roman" w:hAnsi="Times New Roman" w:cs="Times New Roman"/>
          <w:sz w:val="24"/>
          <w:szCs w:val="24"/>
          <w:lang w:bidi="ar-IQ"/>
        </w:rPr>
        <w:t xml:space="preserve"> inver</w:t>
      </w:r>
      <w:r w:rsidR="00D45A8F">
        <w:rPr>
          <w:rFonts w:ascii="Times New Roman" w:eastAsia="Times New Roman" w:hAnsi="Times New Roman" w:cs="Times New Roman"/>
          <w:sz w:val="24"/>
          <w:szCs w:val="24"/>
          <w:lang w:bidi="ar-IQ"/>
        </w:rPr>
        <w:t>se correlations between glycerin</w:t>
      </w:r>
      <w:r w:rsidRPr="006527D0">
        <w:rPr>
          <w:rFonts w:ascii="Times New Roman" w:eastAsia="Times New Roman" w:hAnsi="Times New Roman" w:cs="Times New Roman"/>
          <w:sz w:val="24"/>
          <w:szCs w:val="24"/>
          <w:lang w:bidi="ar-IQ"/>
        </w:rPr>
        <w:t xml:space="preserve"> concentrations and the amounts of digestive enzymes, including lipase, amylase</w:t>
      </w:r>
      <w:r w:rsidR="00D45A8F">
        <w:rPr>
          <w:rFonts w:ascii="Times New Roman" w:eastAsia="Times New Roman" w:hAnsi="Times New Roman" w:cs="Times New Roman"/>
          <w:sz w:val="24"/>
          <w:szCs w:val="24"/>
          <w:lang w:bidi="ar-IQ"/>
        </w:rPr>
        <w:t xml:space="preserve">, and protease. The </w:t>
      </w:r>
      <w:r w:rsidR="00D45A8F" w:rsidRPr="00D45A8F">
        <w:rPr>
          <w:rFonts w:ascii="Times New Roman" w:eastAsia="Times New Roman" w:hAnsi="Times New Roman" w:cs="Times New Roman"/>
          <w:sz w:val="24"/>
          <w:szCs w:val="24"/>
          <w:lang w:bidi="ar-IQ"/>
        </w:rPr>
        <w:t>correlations</w:t>
      </w:r>
      <w:r w:rsidR="00D45A8F">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 xml:space="preserve">were determined using percent correlation coefficients, </w:t>
      </w:r>
      <w:r w:rsidR="00D45A8F">
        <w:rPr>
          <w:rFonts w:ascii="Times New Roman" w:eastAsia="Times New Roman" w:hAnsi="Times New Roman" w:cs="Times New Roman"/>
          <w:sz w:val="24"/>
          <w:szCs w:val="24"/>
          <w:lang w:bidi="ar-IQ"/>
        </w:rPr>
        <w:t>and revealed</w:t>
      </w:r>
      <w:r w:rsidRPr="006527D0">
        <w:rPr>
          <w:rFonts w:ascii="Times New Roman" w:eastAsia="Times New Roman" w:hAnsi="Times New Roman" w:cs="Times New Roman"/>
          <w:sz w:val="24"/>
          <w:szCs w:val="24"/>
          <w:lang w:bidi="ar-IQ"/>
        </w:rPr>
        <w:t xml:space="preserve"> a substantial inverse correlation with lipase (r = -0.92), amylase (r = -0.92), and pro</w:t>
      </w:r>
      <w:r w:rsidR="00D45A8F">
        <w:rPr>
          <w:rFonts w:ascii="Times New Roman" w:eastAsia="Times New Roman" w:hAnsi="Times New Roman" w:cs="Times New Roman"/>
          <w:sz w:val="24"/>
          <w:szCs w:val="24"/>
          <w:lang w:bidi="ar-IQ"/>
        </w:rPr>
        <w:t xml:space="preserve">tease (r = -0.94). These </w:t>
      </w:r>
      <w:proofErr w:type="spellStart"/>
      <w:r w:rsidR="00D45A8F">
        <w:rPr>
          <w:rFonts w:ascii="Times New Roman" w:eastAsia="Times New Roman" w:hAnsi="Times New Roman" w:cs="Times New Roman"/>
          <w:sz w:val="24"/>
          <w:szCs w:val="24"/>
          <w:lang w:bidi="ar-IQ"/>
        </w:rPr>
        <w:t>numers</w:t>
      </w:r>
      <w:proofErr w:type="spellEnd"/>
      <w:r w:rsidRPr="006527D0">
        <w:rPr>
          <w:rFonts w:ascii="Times New Roman" w:eastAsia="Times New Roman" w:hAnsi="Times New Roman" w:cs="Times New Roman"/>
          <w:sz w:val="24"/>
          <w:szCs w:val="24"/>
          <w:lang w:bidi="ar-IQ"/>
        </w:rPr>
        <w:t xml:space="preserve"> indicate </w:t>
      </w:r>
      <w:r w:rsidR="00D45A8F">
        <w:rPr>
          <w:rFonts w:ascii="Times New Roman" w:eastAsia="Times New Roman" w:hAnsi="Times New Roman" w:cs="Times New Roman"/>
          <w:sz w:val="24"/>
          <w:szCs w:val="24"/>
          <w:lang w:bidi="ar-IQ"/>
        </w:rPr>
        <w:t>complex</w:t>
      </w:r>
      <w:r w:rsidR="00547152">
        <w:rPr>
          <w:rFonts w:ascii="Times New Roman" w:eastAsia="Times New Roman" w:hAnsi="Times New Roman" w:cs="Times New Roman"/>
          <w:sz w:val="24"/>
          <w:szCs w:val="24"/>
          <w:lang w:bidi="ar-IQ"/>
        </w:rPr>
        <w:t xml:space="preserve"> interactions between glycerin</w:t>
      </w:r>
      <w:r w:rsidRPr="006527D0">
        <w:rPr>
          <w:rFonts w:ascii="Times New Roman" w:eastAsia="Times New Roman" w:hAnsi="Times New Roman" w:cs="Times New Roman"/>
          <w:sz w:val="24"/>
          <w:szCs w:val="24"/>
          <w:lang w:bidi="ar-IQ"/>
        </w:rPr>
        <w:t xml:space="preserve"> and digestive en</w:t>
      </w:r>
      <w:r w:rsidR="00547152">
        <w:rPr>
          <w:rFonts w:ascii="Times New Roman" w:eastAsia="Times New Roman" w:hAnsi="Times New Roman" w:cs="Times New Roman"/>
          <w:sz w:val="24"/>
          <w:szCs w:val="24"/>
          <w:lang w:bidi="ar-IQ"/>
        </w:rPr>
        <w:t>zymes, suggest that the body</w:t>
      </w:r>
      <w:r w:rsidR="00D45A8F">
        <w:rPr>
          <w:rFonts w:ascii="Times New Roman" w:eastAsia="Times New Roman" w:hAnsi="Times New Roman" w:cs="Times New Roman"/>
          <w:sz w:val="24"/>
          <w:szCs w:val="24"/>
          <w:lang w:bidi="ar-IQ"/>
        </w:rPr>
        <w:t xml:space="preserve"> response to glycerin</w:t>
      </w:r>
      <w:r w:rsidRPr="006527D0">
        <w:rPr>
          <w:rFonts w:ascii="Times New Roman" w:eastAsia="Times New Roman" w:hAnsi="Times New Roman" w:cs="Times New Roman"/>
          <w:sz w:val="24"/>
          <w:szCs w:val="24"/>
          <w:lang w:bidi="ar-IQ"/>
        </w:rPr>
        <w:t xml:space="preserve"> concentrations may considerably influenc</w:t>
      </w:r>
      <w:r w:rsidR="00D45A8F">
        <w:rPr>
          <w:rFonts w:ascii="Times New Roman" w:eastAsia="Times New Roman" w:hAnsi="Times New Roman" w:cs="Times New Roman"/>
          <w:sz w:val="24"/>
          <w:szCs w:val="24"/>
          <w:lang w:bidi="ar-IQ"/>
        </w:rPr>
        <w:t>e digestive efficiency. Glycerin</w:t>
      </w:r>
      <w:r w:rsidR="00104046">
        <w:rPr>
          <w:rFonts w:ascii="Times New Roman" w:eastAsia="Times New Roman" w:hAnsi="Times New Roman" w:cs="Times New Roman"/>
          <w:sz w:val="24"/>
          <w:szCs w:val="24"/>
          <w:lang w:bidi="ar-IQ"/>
        </w:rPr>
        <w:t>, as a component</w:t>
      </w:r>
      <w:r w:rsidRPr="006527D0">
        <w:rPr>
          <w:rFonts w:ascii="Times New Roman" w:eastAsia="Times New Roman" w:hAnsi="Times New Roman" w:cs="Times New Roman"/>
          <w:sz w:val="24"/>
          <w:szCs w:val="24"/>
          <w:lang w:bidi="ar-IQ"/>
        </w:rPr>
        <w:t xml:space="preserve"> of </w:t>
      </w:r>
      <w:r w:rsidR="00104046">
        <w:rPr>
          <w:rFonts w:ascii="Times New Roman" w:eastAsia="Times New Roman" w:hAnsi="Times New Roman" w:cs="Times New Roman"/>
          <w:sz w:val="24"/>
          <w:szCs w:val="24"/>
          <w:lang w:bidi="ar-IQ"/>
        </w:rPr>
        <w:t xml:space="preserve">biological processes, is </w:t>
      </w:r>
      <w:r w:rsidRPr="006527D0">
        <w:rPr>
          <w:rFonts w:ascii="Times New Roman" w:eastAsia="Times New Roman" w:hAnsi="Times New Roman" w:cs="Times New Roman"/>
          <w:sz w:val="24"/>
          <w:szCs w:val="24"/>
          <w:lang w:bidi="ar-IQ"/>
        </w:rPr>
        <w:t>vital for the healt</w:t>
      </w:r>
      <w:r w:rsidR="00104046">
        <w:rPr>
          <w:rFonts w:ascii="Times New Roman" w:eastAsia="Times New Roman" w:hAnsi="Times New Roman" w:cs="Times New Roman"/>
          <w:sz w:val="24"/>
          <w:szCs w:val="24"/>
          <w:lang w:bidi="ar-IQ"/>
        </w:rPr>
        <w:t xml:space="preserve">h and growth of </w:t>
      </w:r>
      <w:proofErr w:type="gramStart"/>
      <w:r w:rsidR="00104046">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Its inclusion in the diet augments the efficacy of </w:t>
      </w:r>
      <w:r w:rsidR="00132D15">
        <w:rPr>
          <w:rFonts w:ascii="Times New Roman" w:eastAsia="Times New Roman" w:hAnsi="Times New Roman" w:cs="Times New Roman"/>
          <w:sz w:val="24"/>
          <w:szCs w:val="24"/>
          <w:lang w:bidi="ar-IQ"/>
        </w:rPr>
        <w:t xml:space="preserve">the </w:t>
      </w:r>
      <w:r w:rsidRPr="006527D0">
        <w:rPr>
          <w:rFonts w:ascii="Times New Roman" w:eastAsia="Times New Roman" w:hAnsi="Times New Roman" w:cs="Times New Roman"/>
          <w:sz w:val="24"/>
          <w:szCs w:val="24"/>
          <w:lang w:bidi="ar-IQ"/>
        </w:rPr>
        <w:t xml:space="preserve">digestive enzymes, </w:t>
      </w:r>
      <w:proofErr w:type="spellStart"/>
      <w:r w:rsidRPr="006527D0">
        <w:rPr>
          <w:rFonts w:ascii="Times New Roman" w:eastAsia="Times New Roman" w:hAnsi="Times New Roman" w:cs="Times New Roman"/>
          <w:sz w:val="24"/>
          <w:szCs w:val="24"/>
          <w:lang w:bidi="ar-IQ"/>
        </w:rPr>
        <w:t>f</w:t>
      </w:r>
      <w:r w:rsidR="00132D15">
        <w:rPr>
          <w:rFonts w:ascii="Times New Roman" w:eastAsia="Times New Roman" w:hAnsi="Times New Roman" w:cs="Times New Roman"/>
          <w:sz w:val="24"/>
          <w:szCs w:val="24"/>
          <w:lang w:bidi="ar-IQ"/>
        </w:rPr>
        <w:t>aciliate</w:t>
      </w:r>
      <w:proofErr w:type="spellEnd"/>
      <w:r w:rsidR="00104046">
        <w:rPr>
          <w:rFonts w:ascii="Times New Roman" w:eastAsia="Times New Roman" w:hAnsi="Times New Roman" w:cs="Times New Roman"/>
          <w:sz w:val="24"/>
          <w:szCs w:val="24"/>
          <w:lang w:bidi="ar-IQ"/>
        </w:rPr>
        <w:t xml:space="preserve"> enhanced deteriorati</w:t>
      </w:r>
      <w:r w:rsidR="00132D15">
        <w:rPr>
          <w:rFonts w:ascii="Times New Roman" w:eastAsia="Times New Roman" w:hAnsi="Times New Roman" w:cs="Times New Roman"/>
          <w:sz w:val="24"/>
          <w:szCs w:val="24"/>
          <w:lang w:bidi="ar-IQ"/>
        </w:rPr>
        <w:t>on and absorption of nutrients.</w:t>
      </w:r>
    </w:p>
    <w:p w14:paraId="3FFB44F9" w14:textId="7EEFC2B6" w:rsidR="006527D0" w:rsidRPr="006527D0" w:rsidRDefault="00104046" w:rsidP="00132D15">
      <w:pPr>
        <w:bidi w:val="0"/>
        <w:spacing w:after="0" w:line="240" w:lineRule="auto"/>
        <w:jc w:val="both"/>
        <w:rPr>
          <w:rFonts w:ascii="Times New Roman" w:eastAsia="Times New Roman" w:hAnsi="Times New Roman" w:cs="Times New Roman"/>
          <w:sz w:val="24"/>
          <w:szCs w:val="24"/>
          <w:lang w:bidi="ar-IQ"/>
        </w:rPr>
      </w:pPr>
      <w:r>
        <w:rPr>
          <w:rFonts w:ascii="Times New Roman" w:eastAsia="Times New Roman" w:hAnsi="Times New Roman" w:cs="Times New Roman"/>
          <w:sz w:val="24"/>
          <w:szCs w:val="24"/>
          <w:lang w:bidi="ar-IQ"/>
        </w:rPr>
        <w:t>Glycerin</w:t>
      </w:r>
      <w:r w:rsidR="00132D15">
        <w:rPr>
          <w:rFonts w:ascii="Times New Roman" w:eastAsia="Times New Roman" w:hAnsi="Times New Roman" w:cs="Times New Roman"/>
          <w:sz w:val="24"/>
          <w:szCs w:val="24"/>
          <w:lang w:bidi="ar-IQ"/>
        </w:rPr>
        <w:t xml:space="preserve"> enhance</w:t>
      </w:r>
      <w:r w:rsidR="006527D0" w:rsidRPr="006527D0">
        <w:rPr>
          <w:rFonts w:ascii="Times New Roman" w:eastAsia="Times New Roman" w:hAnsi="Times New Roman" w:cs="Times New Roman"/>
          <w:sz w:val="24"/>
          <w:szCs w:val="24"/>
          <w:lang w:bidi="ar-IQ"/>
        </w:rPr>
        <w:t xml:space="preserve"> di</w:t>
      </w:r>
      <w:r w:rsidR="00132D15">
        <w:rPr>
          <w:rFonts w:ascii="Times New Roman" w:eastAsia="Times New Roman" w:hAnsi="Times New Roman" w:cs="Times New Roman"/>
          <w:sz w:val="24"/>
          <w:szCs w:val="24"/>
          <w:lang w:bidi="ar-IQ"/>
        </w:rPr>
        <w:t xml:space="preserve">gestive efficacy by </w:t>
      </w:r>
      <w:proofErr w:type="spellStart"/>
      <w:r w:rsidR="00132D15">
        <w:rPr>
          <w:rFonts w:ascii="Times New Roman" w:eastAsia="Times New Roman" w:hAnsi="Times New Roman" w:cs="Times New Roman"/>
          <w:sz w:val="24"/>
          <w:szCs w:val="24"/>
          <w:lang w:bidi="ar-IQ"/>
        </w:rPr>
        <w:t>faciliate</w:t>
      </w:r>
      <w:proofErr w:type="spellEnd"/>
      <w:r w:rsidR="006527D0" w:rsidRPr="006527D0">
        <w:rPr>
          <w:rFonts w:ascii="Times New Roman" w:eastAsia="Times New Roman" w:hAnsi="Times New Roman" w:cs="Times New Roman"/>
          <w:sz w:val="24"/>
          <w:szCs w:val="24"/>
          <w:lang w:bidi="ar-IQ"/>
        </w:rPr>
        <w:t xml:space="preserve"> enzyme activity in the breakdown of f</w:t>
      </w:r>
      <w:r>
        <w:rPr>
          <w:rFonts w:ascii="Times New Roman" w:eastAsia="Times New Roman" w:hAnsi="Times New Roman" w:cs="Times New Roman"/>
          <w:sz w:val="24"/>
          <w:szCs w:val="24"/>
          <w:lang w:bidi="ar-IQ"/>
        </w:rPr>
        <w:t>ood molecules, so increasing</w:t>
      </w:r>
      <w:r w:rsidR="006527D0" w:rsidRPr="006527D0">
        <w:rPr>
          <w:rFonts w:ascii="Times New Roman" w:eastAsia="Times New Roman" w:hAnsi="Times New Roman" w:cs="Times New Roman"/>
          <w:sz w:val="24"/>
          <w:szCs w:val="24"/>
          <w:lang w:bidi="ar-IQ"/>
        </w:rPr>
        <w:t xml:space="preserve"> the availability of vital nutrients for growth, including proteins and lipids (Khalid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2021). The Mucin2 gene, responsible for enco</w:t>
      </w:r>
      <w:r>
        <w:rPr>
          <w:rFonts w:ascii="Times New Roman" w:eastAsia="Times New Roman" w:hAnsi="Times New Roman" w:cs="Times New Roman"/>
          <w:sz w:val="24"/>
          <w:szCs w:val="24"/>
          <w:lang w:bidi="ar-IQ"/>
        </w:rPr>
        <w:t xml:space="preserve">ding intestinal mucin, is </w:t>
      </w:r>
      <w:proofErr w:type="spellStart"/>
      <w:r>
        <w:rPr>
          <w:rFonts w:ascii="Times New Roman" w:eastAsia="Times New Roman" w:hAnsi="Times New Roman" w:cs="Times New Roman"/>
          <w:sz w:val="24"/>
          <w:szCs w:val="24"/>
          <w:lang w:bidi="ar-IQ"/>
        </w:rPr>
        <w:t>assosiated</w:t>
      </w:r>
      <w:proofErr w:type="spellEnd"/>
      <w:r>
        <w:rPr>
          <w:rFonts w:ascii="Times New Roman" w:eastAsia="Times New Roman" w:hAnsi="Times New Roman" w:cs="Times New Roman"/>
          <w:sz w:val="24"/>
          <w:szCs w:val="24"/>
          <w:lang w:bidi="ar-IQ"/>
        </w:rPr>
        <w:t xml:space="preserve"> with</w:t>
      </w:r>
      <w:r w:rsidR="006527D0" w:rsidRPr="006527D0">
        <w:rPr>
          <w:rFonts w:ascii="Times New Roman" w:eastAsia="Times New Roman" w:hAnsi="Times New Roman" w:cs="Times New Roman"/>
          <w:sz w:val="24"/>
          <w:szCs w:val="24"/>
          <w:lang w:bidi="ar-IQ"/>
        </w:rPr>
        <w:t xml:space="preserve"> increased glycoprotein production, which is essential for intestinal protection and digesting enhance</w:t>
      </w:r>
      <w:r w:rsidR="00D93C5E">
        <w:rPr>
          <w:rFonts w:ascii="Times New Roman" w:eastAsia="Times New Roman" w:hAnsi="Times New Roman" w:cs="Times New Roman"/>
          <w:sz w:val="24"/>
          <w:szCs w:val="24"/>
          <w:lang w:bidi="ar-IQ"/>
        </w:rPr>
        <w:t xml:space="preserve">ment. The inclusion of glycerin </w:t>
      </w:r>
      <w:r w:rsidR="00C16EF0">
        <w:rPr>
          <w:rFonts w:ascii="Times New Roman" w:eastAsia="Times New Roman" w:hAnsi="Times New Roman" w:cs="Times New Roman"/>
          <w:sz w:val="24"/>
          <w:szCs w:val="24"/>
          <w:lang w:bidi="ar-IQ"/>
        </w:rPr>
        <w:t>as a nutrient increase</w:t>
      </w:r>
      <w:r w:rsidR="006527D0" w:rsidRPr="006527D0">
        <w:rPr>
          <w:rFonts w:ascii="Times New Roman" w:eastAsia="Times New Roman" w:hAnsi="Times New Roman" w:cs="Times New Roman"/>
          <w:sz w:val="24"/>
          <w:szCs w:val="24"/>
          <w:lang w:bidi="ar-IQ"/>
        </w:rPr>
        <w:t xml:space="preserve"> mu</w:t>
      </w:r>
      <w:r w:rsidR="00C16EF0">
        <w:rPr>
          <w:rFonts w:ascii="Times New Roman" w:eastAsia="Times New Roman" w:hAnsi="Times New Roman" w:cs="Times New Roman"/>
          <w:sz w:val="24"/>
          <w:szCs w:val="24"/>
          <w:lang w:bidi="ar-IQ"/>
        </w:rPr>
        <w:t xml:space="preserve">cin2 secretion and modifies the </w:t>
      </w:r>
      <w:r w:rsidR="006527D0" w:rsidRPr="006527D0">
        <w:rPr>
          <w:rFonts w:ascii="Times New Roman" w:eastAsia="Times New Roman" w:hAnsi="Times New Roman" w:cs="Times New Roman"/>
          <w:sz w:val="24"/>
          <w:szCs w:val="24"/>
          <w:lang w:bidi="ar-IQ"/>
        </w:rPr>
        <w:t>intestinal mucosa</w:t>
      </w:r>
      <w:r w:rsidR="00C16EF0">
        <w:rPr>
          <w:rFonts w:ascii="Times New Roman" w:eastAsia="Times New Roman" w:hAnsi="Times New Roman" w:cs="Times New Roman"/>
          <w:sz w:val="24"/>
          <w:szCs w:val="24"/>
          <w:lang w:bidi="ar-IQ"/>
        </w:rPr>
        <w:t xml:space="preserve"> </w:t>
      </w:r>
      <w:proofErr w:type="gramStart"/>
      <w:r w:rsidR="00C16EF0">
        <w:rPr>
          <w:rFonts w:ascii="Times New Roman" w:eastAsia="Times New Roman" w:hAnsi="Times New Roman" w:cs="Times New Roman"/>
          <w:sz w:val="24"/>
          <w:szCs w:val="24"/>
          <w:lang w:bidi="ar-IQ"/>
        </w:rPr>
        <w:t>formation ,</w:t>
      </w:r>
      <w:proofErr w:type="gramEnd"/>
      <w:r w:rsidR="00C16EF0">
        <w:rPr>
          <w:rFonts w:ascii="Times New Roman" w:eastAsia="Times New Roman" w:hAnsi="Times New Roman" w:cs="Times New Roman"/>
          <w:sz w:val="24"/>
          <w:szCs w:val="24"/>
          <w:lang w:bidi="ar-IQ"/>
        </w:rPr>
        <w:t xml:space="preserve"> </w:t>
      </w:r>
      <w:proofErr w:type="spellStart"/>
      <w:r w:rsidR="00C16EF0">
        <w:rPr>
          <w:rFonts w:ascii="Times New Roman" w:eastAsia="Times New Roman" w:hAnsi="Times New Roman" w:cs="Times New Roman"/>
          <w:sz w:val="24"/>
          <w:szCs w:val="24"/>
          <w:lang w:bidi="ar-IQ"/>
        </w:rPr>
        <w:t>therby</w:t>
      </w:r>
      <w:proofErr w:type="spellEnd"/>
      <w:r w:rsidR="006527D0" w:rsidRPr="006527D0">
        <w:rPr>
          <w:rFonts w:ascii="Times New Roman" w:eastAsia="Times New Roman" w:hAnsi="Times New Roman" w:cs="Times New Roman"/>
          <w:sz w:val="24"/>
          <w:szCs w:val="24"/>
          <w:lang w:bidi="ar-IQ"/>
        </w:rPr>
        <w:t xml:space="preserve"> increasing </w:t>
      </w:r>
      <w:r w:rsidR="00C16EF0">
        <w:rPr>
          <w:rFonts w:ascii="Times New Roman" w:eastAsia="Times New Roman" w:hAnsi="Times New Roman" w:cs="Times New Roman"/>
          <w:sz w:val="24"/>
          <w:szCs w:val="24"/>
          <w:lang w:bidi="ar-IQ"/>
        </w:rPr>
        <w:t>nutrient absorption and promoting</w:t>
      </w:r>
      <w:r w:rsidR="006527D0" w:rsidRPr="006527D0">
        <w:rPr>
          <w:rFonts w:ascii="Times New Roman" w:eastAsia="Times New Roman" w:hAnsi="Times New Roman" w:cs="Times New Roman"/>
          <w:sz w:val="24"/>
          <w:szCs w:val="24"/>
          <w:lang w:bidi="ar-IQ"/>
        </w:rPr>
        <w:t xml:space="preserve"> digestive health. Digestive enzymes are essential for food</w:t>
      </w:r>
      <w:r w:rsidR="00C16EF0">
        <w:rPr>
          <w:rFonts w:ascii="Times New Roman" w:eastAsia="Times New Roman" w:hAnsi="Times New Roman" w:cs="Times New Roman"/>
          <w:sz w:val="24"/>
          <w:szCs w:val="24"/>
          <w:lang w:bidi="ar-IQ"/>
        </w:rPr>
        <w:t xml:space="preserve"> absorption, as they c</w:t>
      </w:r>
      <w:r w:rsidR="00D06FC0">
        <w:rPr>
          <w:rFonts w:ascii="Times New Roman" w:eastAsia="Times New Roman" w:hAnsi="Times New Roman" w:cs="Times New Roman"/>
          <w:sz w:val="24"/>
          <w:szCs w:val="24"/>
          <w:lang w:bidi="ar-IQ"/>
        </w:rPr>
        <w:t>ooperate</w:t>
      </w:r>
      <w:r w:rsidR="006527D0" w:rsidRPr="006527D0">
        <w:rPr>
          <w:rFonts w:ascii="Times New Roman" w:eastAsia="Times New Roman" w:hAnsi="Times New Roman" w:cs="Times New Roman"/>
          <w:sz w:val="24"/>
          <w:szCs w:val="24"/>
          <w:lang w:bidi="ar-IQ"/>
        </w:rPr>
        <w:t xml:space="preserve"> with glycerol to improve </w:t>
      </w:r>
      <w:r w:rsidR="00D06FC0" w:rsidRPr="00D06FC0">
        <w:rPr>
          <w:rFonts w:ascii="Times New Roman" w:eastAsia="Times New Roman" w:hAnsi="Times New Roman" w:cs="Times New Roman"/>
          <w:sz w:val="24"/>
          <w:szCs w:val="24"/>
          <w:lang w:bidi="ar-IQ"/>
        </w:rPr>
        <w:t xml:space="preserve">efficiency </w:t>
      </w:r>
      <w:r w:rsidR="00D06FC0">
        <w:rPr>
          <w:rFonts w:ascii="Times New Roman" w:eastAsia="Times New Roman" w:hAnsi="Times New Roman" w:cs="Times New Roman"/>
          <w:sz w:val="24"/>
          <w:szCs w:val="24"/>
          <w:lang w:bidi="ar-IQ"/>
        </w:rPr>
        <w:t xml:space="preserve">of </w:t>
      </w:r>
      <w:r w:rsidR="006527D0" w:rsidRPr="006527D0">
        <w:rPr>
          <w:rFonts w:ascii="Times New Roman" w:eastAsia="Times New Roman" w:hAnsi="Times New Roman" w:cs="Times New Roman"/>
          <w:sz w:val="24"/>
          <w:szCs w:val="24"/>
          <w:lang w:bidi="ar-IQ"/>
        </w:rPr>
        <w:t>digestive</w:t>
      </w:r>
      <w:r w:rsidR="00D06FC0">
        <w:rPr>
          <w:rFonts w:ascii="Times New Roman" w:eastAsia="Times New Roman" w:hAnsi="Times New Roman" w:cs="Times New Roman"/>
          <w:sz w:val="24"/>
          <w:szCs w:val="24"/>
          <w:lang w:bidi="ar-IQ"/>
        </w:rPr>
        <w:t xml:space="preserve"> system. As glycerin concentrations decrease</w:t>
      </w:r>
      <w:r w:rsidR="006527D0" w:rsidRPr="006527D0">
        <w:rPr>
          <w:rFonts w:ascii="Times New Roman" w:eastAsia="Times New Roman" w:hAnsi="Times New Roman" w:cs="Times New Roman"/>
          <w:sz w:val="24"/>
          <w:szCs w:val="24"/>
          <w:lang w:bidi="ar-IQ"/>
        </w:rPr>
        <w:t>, the activi</w:t>
      </w:r>
      <w:r w:rsidR="00D06FC0">
        <w:rPr>
          <w:rFonts w:ascii="Times New Roman" w:eastAsia="Times New Roman" w:hAnsi="Times New Roman" w:cs="Times New Roman"/>
          <w:sz w:val="24"/>
          <w:szCs w:val="24"/>
          <w:lang w:bidi="ar-IQ"/>
        </w:rPr>
        <w:t>ty of these enzymes may amount to guarantee</w:t>
      </w:r>
      <w:r w:rsidR="006527D0" w:rsidRPr="006527D0">
        <w:rPr>
          <w:rFonts w:ascii="Times New Roman" w:eastAsia="Times New Roman" w:hAnsi="Times New Roman" w:cs="Times New Roman"/>
          <w:sz w:val="24"/>
          <w:szCs w:val="24"/>
          <w:lang w:bidi="ar-IQ"/>
        </w:rPr>
        <w:t xml:space="preserve"> the essential energy supply (</w:t>
      </w:r>
      <w:proofErr w:type="spellStart"/>
      <w:r w:rsidR="006527D0" w:rsidRPr="006527D0">
        <w:rPr>
          <w:rFonts w:ascii="Times New Roman" w:eastAsia="Times New Roman" w:hAnsi="Times New Roman" w:cs="Times New Roman"/>
          <w:sz w:val="24"/>
          <w:szCs w:val="24"/>
          <w:lang w:bidi="ar-IQ"/>
        </w:rPr>
        <w:t>Rambold</w:t>
      </w:r>
      <w:proofErr w:type="spellEnd"/>
      <w:r w:rsidR="006527D0" w:rsidRPr="006527D0">
        <w:rPr>
          <w:rFonts w:ascii="Times New Roman" w:eastAsia="Times New Roman" w:hAnsi="Times New Roman" w:cs="Times New Roman"/>
          <w:sz w:val="24"/>
          <w:szCs w:val="24"/>
          <w:lang w:bidi="ar-IQ"/>
        </w:rPr>
        <w:t xml:space="preserve"> </w:t>
      </w:r>
      <w:r w:rsidR="006527D0" w:rsidRPr="006527D0">
        <w:rPr>
          <w:rFonts w:ascii="Times New Roman" w:eastAsia="Times New Roman" w:hAnsi="Times New Roman" w:cs="Times New Roman"/>
          <w:i/>
          <w:iCs/>
          <w:sz w:val="24"/>
          <w:szCs w:val="24"/>
          <w:lang w:bidi="ar-IQ"/>
        </w:rPr>
        <w:t>et al.,</w:t>
      </w:r>
      <w:r w:rsidR="00C16EF0">
        <w:rPr>
          <w:rFonts w:ascii="Times New Roman" w:eastAsia="Times New Roman" w:hAnsi="Times New Roman" w:cs="Times New Roman"/>
          <w:sz w:val="24"/>
          <w:szCs w:val="24"/>
          <w:lang w:bidi="ar-IQ"/>
        </w:rPr>
        <w:t xml:space="preserve"> 2015). </w:t>
      </w:r>
      <w:r w:rsidR="006527D0" w:rsidRPr="006527D0">
        <w:rPr>
          <w:rFonts w:ascii="Times New Roman" w:eastAsia="Times New Roman" w:hAnsi="Times New Roman" w:cs="Times New Roman"/>
          <w:sz w:val="24"/>
          <w:szCs w:val="24"/>
          <w:lang w:bidi="ar-IQ"/>
        </w:rPr>
        <w:t xml:space="preserve">The </w:t>
      </w:r>
      <w:r w:rsidR="00D06FC0">
        <w:rPr>
          <w:rFonts w:ascii="Times New Roman" w:eastAsia="Times New Roman" w:hAnsi="Times New Roman" w:cs="Times New Roman"/>
          <w:sz w:val="24"/>
          <w:szCs w:val="24"/>
          <w:lang w:bidi="ar-IQ"/>
        </w:rPr>
        <w:t>specific</w:t>
      </w:r>
      <w:r w:rsidR="006527D0" w:rsidRPr="006527D0">
        <w:rPr>
          <w:rFonts w:ascii="Times New Roman" w:eastAsia="Times New Roman" w:hAnsi="Times New Roman" w:cs="Times New Roman"/>
          <w:sz w:val="24"/>
          <w:szCs w:val="24"/>
          <w:lang w:bidi="ar-IQ"/>
        </w:rPr>
        <w:t xml:space="preserve"> nega</w:t>
      </w:r>
      <w:r w:rsidR="00D06FC0">
        <w:rPr>
          <w:rFonts w:ascii="Times New Roman" w:eastAsia="Times New Roman" w:hAnsi="Times New Roman" w:cs="Times New Roman"/>
          <w:sz w:val="24"/>
          <w:szCs w:val="24"/>
          <w:lang w:bidi="ar-IQ"/>
        </w:rPr>
        <w:t>tive connection between glycerin</w:t>
      </w:r>
      <w:r w:rsidR="006527D0" w:rsidRPr="006527D0">
        <w:rPr>
          <w:rFonts w:ascii="Times New Roman" w:eastAsia="Times New Roman" w:hAnsi="Times New Roman" w:cs="Times New Roman"/>
          <w:sz w:val="24"/>
          <w:szCs w:val="24"/>
          <w:lang w:bidi="ar-IQ"/>
        </w:rPr>
        <w:t xml:space="preserve"> and enzymes </w:t>
      </w:r>
      <w:r w:rsidR="00D06FC0">
        <w:rPr>
          <w:rFonts w:ascii="Times New Roman" w:eastAsia="Times New Roman" w:hAnsi="Times New Roman" w:cs="Times New Roman"/>
          <w:sz w:val="24"/>
          <w:szCs w:val="24"/>
          <w:lang w:bidi="ar-IQ"/>
        </w:rPr>
        <w:t>indicates that elevated glycerin</w:t>
      </w:r>
      <w:r w:rsidR="006527D0" w:rsidRPr="006527D0">
        <w:rPr>
          <w:rFonts w:ascii="Times New Roman" w:eastAsia="Times New Roman" w:hAnsi="Times New Roman" w:cs="Times New Roman"/>
          <w:sz w:val="24"/>
          <w:szCs w:val="24"/>
          <w:lang w:bidi="ar-IQ"/>
        </w:rPr>
        <w:t xml:space="preserve"> concentrations ma</w:t>
      </w:r>
      <w:r w:rsidR="00D06FC0">
        <w:rPr>
          <w:rFonts w:ascii="Times New Roman" w:eastAsia="Times New Roman" w:hAnsi="Times New Roman" w:cs="Times New Roman"/>
          <w:sz w:val="24"/>
          <w:szCs w:val="24"/>
          <w:lang w:bidi="ar-IQ"/>
        </w:rPr>
        <w:t>y enhance digestion and reduce</w:t>
      </w:r>
      <w:r w:rsidR="006527D0" w:rsidRPr="006527D0">
        <w:rPr>
          <w:rFonts w:ascii="Times New Roman" w:eastAsia="Times New Roman" w:hAnsi="Times New Roman" w:cs="Times New Roman"/>
          <w:sz w:val="24"/>
          <w:szCs w:val="24"/>
          <w:lang w:bidi="ar-IQ"/>
        </w:rPr>
        <w:t xml:space="preserve"> the requirement for substantial en</w:t>
      </w:r>
      <w:r w:rsidR="006F0D9E">
        <w:rPr>
          <w:rFonts w:ascii="Times New Roman" w:eastAsia="Times New Roman" w:hAnsi="Times New Roman" w:cs="Times New Roman"/>
          <w:sz w:val="24"/>
          <w:szCs w:val="24"/>
          <w:lang w:bidi="ar-IQ"/>
        </w:rPr>
        <w:t xml:space="preserve">zyme output, signifying </w:t>
      </w:r>
      <w:r w:rsidR="00D06FC0">
        <w:rPr>
          <w:rFonts w:ascii="Times New Roman" w:eastAsia="Times New Roman" w:hAnsi="Times New Roman" w:cs="Times New Roman"/>
          <w:sz w:val="24"/>
          <w:szCs w:val="24"/>
          <w:lang w:bidi="ar-IQ"/>
        </w:rPr>
        <w:t>strong</w:t>
      </w:r>
      <w:r w:rsidR="006527D0" w:rsidRPr="006527D0">
        <w:rPr>
          <w:rFonts w:ascii="Times New Roman" w:eastAsia="Times New Roman" w:hAnsi="Times New Roman" w:cs="Times New Roman"/>
          <w:sz w:val="24"/>
          <w:szCs w:val="24"/>
          <w:lang w:bidi="ar-IQ"/>
        </w:rPr>
        <w:t xml:space="preserve"> digestive system (</w:t>
      </w:r>
      <w:proofErr w:type="spellStart"/>
      <w:r w:rsidR="006527D0" w:rsidRPr="006527D0">
        <w:rPr>
          <w:rFonts w:ascii="Times New Roman" w:eastAsia="Times New Roman" w:hAnsi="Times New Roman" w:cs="Times New Roman"/>
          <w:sz w:val="24"/>
          <w:szCs w:val="24"/>
          <w:lang w:bidi="ar-IQ"/>
        </w:rPr>
        <w:t>Gunsalus</w:t>
      </w:r>
      <w:proofErr w:type="spellEnd"/>
      <w:r w:rsidR="006527D0" w:rsidRPr="006527D0">
        <w:rPr>
          <w:rFonts w:ascii="Times New Roman" w:eastAsia="Times New Roman" w:hAnsi="Times New Roman" w:cs="Times New Roman"/>
          <w:sz w:val="24"/>
          <w:szCs w:val="24"/>
          <w:lang w:bidi="ar-IQ"/>
        </w:rPr>
        <w:t xml:space="preserve">, K. C., </w:t>
      </w:r>
      <w:r w:rsidR="006527D0" w:rsidRPr="006527D0">
        <w:rPr>
          <w:rFonts w:ascii="Times New Roman" w:eastAsia="Times New Roman" w:hAnsi="Times New Roman" w:cs="Times New Roman"/>
          <w:i/>
          <w:iCs/>
          <w:sz w:val="24"/>
          <w:szCs w:val="24"/>
          <w:lang w:bidi="ar-IQ"/>
        </w:rPr>
        <w:t>et al.</w:t>
      </w:r>
      <w:r w:rsidR="006F0D9E">
        <w:rPr>
          <w:rFonts w:ascii="Times New Roman" w:eastAsia="Times New Roman" w:hAnsi="Times New Roman" w:cs="Times New Roman"/>
          <w:sz w:val="24"/>
          <w:szCs w:val="24"/>
          <w:lang w:bidi="ar-IQ"/>
        </w:rPr>
        <w:t xml:space="preserve"> 2016). Research indicate</w:t>
      </w:r>
      <w:r w:rsidR="00D06FC0">
        <w:rPr>
          <w:rFonts w:ascii="Times New Roman" w:eastAsia="Times New Roman" w:hAnsi="Times New Roman" w:cs="Times New Roman"/>
          <w:sz w:val="24"/>
          <w:szCs w:val="24"/>
          <w:lang w:bidi="ar-IQ"/>
        </w:rPr>
        <w:t xml:space="preserve"> that</w:t>
      </w:r>
      <w:r w:rsidR="00D21569">
        <w:rPr>
          <w:rFonts w:ascii="Times New Roman" w:eastAsia="Times New Roman" w:hAnsi="Times New Roman" w:cs="Times New Roman"/>
          <w:sz w:val="24"/>
          <w:szCs w:val="24"/>
          <w:lang w:bidi="ar-IQ"/>
        </w:rPr>
        <w:t xml:space="preserve"> the</w:t>
      </w:r>
      <w:r w:rsidR="00D06FC0">
        <w:rPr>
          <w:rFonts w:ascii="Times New Roman" w:eastAsia="Times New Roman" w:hAnsi="Times New Roman" w:cs="Times New Roman"/>
          <w:sz w:val="24"/>
          <w:szCs w:val="24"/>
          <w:lang w:bidi="ar-IQ"/>
        </w:rPr>
        <w:t xml:space="preserve"> incorporating glycerin </w:t>
      </w:r>
      <w:r w:rsidR="006527D0" w:rsidRPr="006527D0">
        <w:rPr>
          <w:rFonts w:ascii="Times New Roman" w:eastAsia="Times New Roman" w:hAnsi="Times New Roman" w:cs="Times New Roman"/>
          <w:sz w:val="24"/>
          <w:szCs w:val="24"/>
          <w:lang w:bidi="ar-IQ"/>
        </w:rPr>
        <w:t>rich c</w:t>
      </w:r>
      <w:r w:rsidR="00D06FC0">
        <w:rPr>
          <w:rFonts w:ascii="Times New Roman" w:eastAsia="Times New Roman" w:hAnsi="Times New Roman" w:cs="Times New Roman"/>
          <w:sz w:val="24"/>
          <w:szCs w:val="24"/>
          <w:lang w:bidi="ar-IQ"/>
        </w:rPr>
        <w:t>omponents into meals can promote</w:t>
      </w:r>
      <w:r w:rsidR="006527D0" w:rsidRPr="006527D0">
        <w:rPr>
          <w:rFonts w:ascii="Times New Roman" w:eastAsia="Times New Roman" w:hAnsi="Times New Roman" w:cs="Times New Roman"/>
          <w:sz w:val="24"/>
          <w:szCs w:val="24"/>
          <w:lang w:bidi="ar-IQ"/>
        </w:rPr>
        <w:t xml:space="preserve"> general growth and development (Varela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2020)</w:t>
      </w:r>
      <w:r w:rsidR="006F0D9E">
        <w:rPr>
          <w:rFonts w:ascii="Times New Roman" w:eastAsia="Times New Roman" w:hAnsi="Times New Roman" w:cs="Times New Roman"/>
          <w:sz w:val="24"/>
          <w:szCs w:val="24"/>
          <w:lang w:bidi="ar-IQ"/>
        </w:rPr>
        <w:t>. These results</w:t>
      </w:r>
      <w:r w:rsidR="006527D0" w:rsidRPr="006527D0">
        <w:rPr>
          <w:rFonts w:ascii="Times New Roman" w:eastAsia="Times New Roman" w:hAnsi="Times New Roman" w:cs="Times New Roman"/>
          <w:sz w:val="24"/>
          <w:szCs w:val="24"/>
          <w:lang w:bidi="ar-IQ"/>
        </w:rPr>
        <w:t xml:space="preserve"> underscore the significance of correlat</w:t>
      </w:r>
      <w:r w:rsidR="006F0D9E">
        <w:rPr>
          <w:rFonts w:ascii="Times New Roman" w:eastAsia="Times New Roman" w:hAnsi="Times New Roman" w:cs="Times New Roman"/>
          <w:sz w:val="24"/>
          <w:szCs w:val="24"/>
          <w:lang w:bidi="ar-IQ"/>
        </w:rPr>
        <w:t>ing nutrients</w:t>
      </w:r>
      <w:r w:rsidR="00D21569">
        <w:rPr>
          <w:rFonts w:ascii="Times New Roman" w:eastAsia="Times New Roman" w:hAnsi="Times New Roman" w:cs="Times New Roman"/>
          <w:sz w:val="24"/>
          <w:szCs w:val="24"/>
          <w:lang w:bidi="ar-IQ"/>
        </w:rPr>
        <w:t xml:space="preserve"> like glycerin</w:t>
      </w:r>
      <w:r w:rsidR="006F0D9E">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 xml:space="preserve"> Mucin2 gene, and di</w:t>
      </w:r>
      <w:r w:rsidR="006F0D9E">
        <w:rPr>
          <w:rFonts w:ascii="Times New Roman" w:eastAsia="Times New Roman" w:hAnsi="Times New Roman" w:cs="Times New Roman"/>
          <w:sz w:val="24"/>
          <w:szCs w:val="24"/>
          <w:lang w:bidi="ar-IQ"/>
        </w:rPr>
        <w:t>gestive enzymes to enhance</w:t>
      </w:r>
      <w:r w:rsidR="00D21569">
        <w:rPr>
          <w:rFonts w:ascii="Times New Roman" w:eastAsia="Times New Roman" w:hAnsi="Times New Roman" w:cs="Times New Roman"/>
          <w:sz w:val="24"/>
          <w:szCs w:val="24"/>
          <w:lang w:bidi="ar-IQ"/>
        </w:rPr>
        <w:t xml:space="preserve"> the</w:t>
      </w:r>
      <w:r w:rsidR="006F0D9E">
        <w:rPr>
          <w:rFonts w:ascii="Times New Roman" w:eastAsia="Times New Roman" w:hAnsi="Times New Roman" w:cs="Times New Roman"/>
          <w:sz w:val="24"/>
          <w:szCs w:val="24"/>
          <w:lang w:bidi="ar-IQ"/>
        </w:rPr>
        <w:t xml:space="preserve"> </w:t>
      </w:r>
      <w:proofErr w:type="gramStart"/>
      <w:r w:rsidR="006F0D9E">
        <w:rPr>
          <w:rFonts w:ascii="Times New Roman" w:eastAsia="Times New Roman" w:hAnsi="Times New Roman" w:cs="Times New Roman"/>
          <w:sz w:val="24"/>
          <w:szCs w:val="24"/>
          <w:lang w:bidi="ar-IQ"/>
        </w:rPr>
        <w:t>birds</w:t>
      </w:r>
      <w:proofErr w:type="gramEnd"/>
      <w:r w:rsidR="006527D0" w:rsidRPr="006527D0">
        <w:rPr>
          <w:rFonts w:ascii="Times New Roman" w:eastAsia="Times New Roman" w:hAnsi="Times New Roman" w:cs="Times New Roman"/>
          <w:sz w:val="24"/>
          <w:szCs w:val="24"/>
          <w:lang w:bidi="ar-IQ"/>
        </w:rPr>
        <w:t xml:space="preserve"> development and prod</w:t>
      </w:r>
      <w:r w:rsidR="005A104A">
        <w:rPr>
          <w:rFonts w:ascii="Times New Roman" w:eastAsia="Times New Roman" w:hAnsi="Times New Roman" w:cs="Times New Roman"/>
          <w:sz w:val="24"/>
          <w:szCs w:val="24"/>
          <w:lang w:bidi="ar-IQ"/>
        </w:rPr>
        <w:t>uction efficiency. understand</w:t>
      </w:r>
      <w:r w:rsidR="006527D0" w:rsidRPr="006527D0">
        <w:rPr>
          <w:rFonts w:ascii="Times New Roman" w:eastAsia="Times New Roman" w:hAnsi="Times New Roman" w:cs="Times New Roman"/>
          <w:sz w:val="24"/>
          <w:szCs w:val="24"/>
          <w:lang w:bidi="ar-IQ"/>
        </w:rPr>
        <w:t xml:space="preserve"> the int</w:t>
      </w:r>
      <w:r w:rsidR="00D21569">
        <w:rPr>
          <w:rFonts w:ascii="Times New Roman" w:eastAsia="Times New Roman" w:hAnsi="Times New Roman" w:cs="Times New Roman"/>
          <w:sz w:val="24"/>
          <w:szCs w:val="24"/>
          <w:lang w:bidi="ar-IQ"/>
        </w:rPr>
        <w:t>eraction of these elements help</w:t>
      </w:r>
      <w:r w:rsidR="005A104A">
        <w:rPr>
          <w:rFonts w:ascii="Times New Roman" w:eastAsia="Times New Roman" w:hAnsi="Times New Roman" w:cs="Times New Roman"/>
          <w:sz w:val="24"/>
          <w:szCs w:val="24"/>
          <w:lang w:bidi="ar-IQ"/>
        </w:rPr>
        <w:t xml:space="preserve"> to</w:t>
      </w:r>
      <w:r w:rsidR="006527D0" w:rsidRPr="006527D0">
        <w:rPr>
          <w:rFonts w:ascii="Times New Roman" w:eastAsia="Times New Roman" w:hAnsi="Times New Roman" w:cs="Times New Roman"/>
          <w:sz w:val="24"/>
          <w:szCs w:val="24"/>
          <w:lang w:bidi="ar-IQ"/>
        </w:rPr>
        <w:t xml:space="preserve"> improve dietary strategies t</w:t>
      </w:r>
      <w:r w:rsidR="006F0D9E">
        <w:rPr>
          <w:rFonts w:ascii="Times New Roman" w:eastAsia="Times New Roman" w:hAnsi="Times New Roman" w:cs="Times New Roman"/>
          <w:sz w:val="24"/>
          <w:szCs w:val="24"/>
          <w:lang w:bidi="ar-IQ"/>
        </w:rPr>
        <w:t xml:space="preserve">o more effectively promote </w:t>
      </w:r>
      <w:proofErr w:type="gramStart"/>
      <w:r w:rsidR="006F0D9E">
        <w:rPr>
          <w:rFonts w:ascii="Times New Roman" w:eastAsia="Times New Roman" w:hAnsi="Times New Roman" w:cs="Times New Roman"/>
          <w:sz w:val="24"/>
          <w:szCs w:val="24"/>
          <w:lang w:bidi="ar-IQ"/>
        </w:rPr>
        <w:t>birds</w:t>
      </w:r>
      <w:proofErr w:type="gramEnd"/>
      <w:r w:rsidR="006527D0" w:rsidRPr="006527D0">
        <w:rPr>
          <w:rFonts w:ascii="Times New Roman" w:eastAsia="Times New Roman" w:hAnsi="Times New Roman" w:cs="Times New Roman"/>
          <w:sz w:val="24"/>
          <w:szCs w:val="24"/>
          <w:lang w:bidi="ar-IQ"/>
        </w:rPr>
        <w:t xml:space="preserve"> health</w:t>
      </w:r>
      <w:r w:rsidR="00D21569">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 xml:space="preserve"> and production efficiency (Wang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2019).</w:t>
      </w:r>
    </w:p>
    <w:p w14:paraId="7C427ABE" w14:textId="4866418E" w:rsidR="00691FDA" w:rsidRPr="00691FDA" w:rsidRDefault="00691FDA" w:rsidP="00AA07EB">
      <w:pPr>
        <w:bidi w:val="0"/>
        <w:spacing w:after="0" w:line="240" w:lineRule="auto"/>
        <w:jc w:val="both"/>
        <w:rPr>
          <w:rFonts w:ascii="Times New Roman" w:eastAsia="Times New Roman" w:hAnsi="Times New Roman" w:cs="Times New Roman"/>
          <w:sz w:val="24"/>
          <w:szCs w:val="24"/>
          <w:lang w:bidi="ar-IQ"/>
        </w:rPr>
      </w:pPr>
      <w:r w:rsidRPr="00691FDA">
        <w:rPr>
          <w:rFonts w:ascii="Times New Roman" w:eastAsia="Times New Roman" w:hAnsi="Times New Roman" w:cs="Times New Roman"/>
          <w:sz w:val="24"/>
          <w:szCs w:val="24"/>
          <w:lang w:bidi="ar-IQ"/>
        </w:rPr>
        <w:t xml:space="preserve">        </w:t>
      </w:r>
    </w:p>
    <w:p w14:paraId="6BA1E31B" w14:textId="361C09C7" w:rsidR="00360A8F" w:rsidRDefault="00450B71" w:rsidP="00CC77E8">
      <w:pPr>
        <w:tabs>
          <w:tab w:val="left" w:pos="1238"/>
        </w:tabs>
        <w:jc w:val="right"/>
        <w:rPr>
          <w:rFonts w:ascii="Times New Roman" w:eastAsia="Calibri" w:hAnsi="Times New Roman" w:cs="Times New Roman"/>
          <w:b/>
          <w:bCs/>
          <w:sz w:val="24"/>
          <w:szCs w:val="24"/>
          <w:lang w:bidi="ar-IQ"/>
        </w:rPr>
      </w:pPr>
      <w:r w:rsidRPr="00450B71">
        <w:rPr>
          <w:rFonts w:asciiTheme="majorBidi" w:eastAsia="Calibri" w:hAnsiTheme="majorBidi" w:cs="Times New Roman"/>
          <w:b/>
          <w:bCs/>
          <w:rtl/>
        </w:rPr>
        <w:t xml:space="preserve"> </w:t>
      </w:r>
      <w:r w:rsidR="00360A8F" w:rsidRPr="00360A8F">
        <w:rPr>
          <w:rFonts w:ascii="Times New Roman" w:eastAsia="Calibri" w:hAnsi="Times New Roman" w:cs="Times New Roman"/>
          <w:b/>
          <w:bCs/>
          <w:sz w:val="24"/>
          <w:szCs w:val="24"/>
          <w:lang w:bidi="ar-IQ"/>
        </w:rPr>
        <w:t>Conclusion</w:t>
      </w:r>
    </w:p>
    <w:p w14:paraId="484E3466" w14:textId="290153F9" w:rsidR="00192777" w:rsidRPr="005A5A63" w:rsidRDefault="00360A8F" w:rsidP="00192777">
      <w:pPr>
        <w:bidi w:val="0"/>
        <w:spacing w:line="240" w:lineRule="auto"/>
        <w:ind w:left="360"/>
        <w:jc w:val="both"/>
        <w:rPr>
          <w:rFonts w:asciiTheme="majorBidi" w:hAnsiTheme="majorBidi" w:cstheme="majorBidi"/>
          <w:sz w:val="24"/>
          <w:szCs w:val="24"/>
          <w:lang w:bidi="ar-IQ"/>
        </w:rPr>
      </w:pPr>
      <w:r w:rsidRPr="00192777">
        <w:rPr>
          <w:rFonts w:ascii="Times New Roman" w:eastAsia="Calibri" w:hAnsi="Times New Roman" w:cs="Times New Roman"/>
          <w:sz w:val="24"/>
          <w:szCs w:val="24"/>
          <w:lang w:val="en" w:bidi="ar-IQ"/>
        </w:rPr>
        <w:t xml:space="preserve"> W</w:t>
      </w:r>
      <w:r w:rsidR="005A104A">
        <w:rPr>
          <w:rFonts w:ascii="Times New Roman" w:eastAsia="Calibri" w:hAnsi="Times New Roman" w:cs="Times New Roman"/>
          <w:sz w:val="24"/>
          <w:szCs w:val="24"/>
          <w:lang w:val="en" w:bidi="ar-IQ"/>
        </w:rPr>
        <w:t xml:space="preserve">e concluded </w:t>
      </w:r>
      <w:proofErr w:type="spellStart"/>
      <w:r w:rsidR="00BD13B9">
        <w:rPr>
          <w:rFonts w:asciiTheme="majorBidi" w:hAnsiTheme="majorBidi" w:cstheme="majorBidi"/>
          <w:sz w:val="24"/>
          <w:szCs w:val="24"/>
          <w:lang w:val="en" w:bidi="ar-IQ"/>
        </w:rPr>
        <w:t>t</w:t>
      </w:r>
      <w:r w:rsidR="00D21569">
        <w:rPr>
          <w:rFonts w:asciiTheme="majorBidi" w:hAnsiTheme="majorBidi" w:cstheme="majorBidi"/>
          <w:sz w:val="24"/>
          <w:szCs w:val="24"/>
          <w:lang w:bidi="ar-IQ"/>
        </w:rPr>
        <w:t>he</w:t>
      </w:r>
      <w:proofErr w:type="spellEnd"/>
      <w:r w:rsidR="00D21569">
        <w:rPr>
          <w:rFonts w:asciiTheme="majorBidi" w:hAnsiTheme="majorBidi" w:cstheme="majorBidi"/>
          <w:sz w:val="24"/>
          <w:szCs w:val="24"/>
          <w:lang w:bidi="ar-IQ"/>
        </w:rPr>
        <w:t xml:space="preserve"> study results show</w:t>
      </w:r>
      <w:r w:rsidR="00192777" w:rsidRPr="00192777">
        <w:rPr>
          <w:rFonts w:asciiTheme="majorBidi" w:hAnsiTheme="majorBidi" w:cstheme="majorBidi"/>
          <w:sz w:val="24"/>
          <w:szCs w:val="24"/>
          <w:lang w:bidi="ar-IQ"/>
        </w:rPr>
        <w:t xml:space="preserve"> that Mucin2 gene expression which creates an ideal environment for the growth of be</w:t>
      </w:r>
      <w:r w:rsidR="005A104A">
        <w:rPr>
          <w:rFonts w:asciiTheme="majorBidi" w:hAnsiTheme="majorBidi" w:cstheme="majorBidi"/>
          <w:sz w:val="24"/>
          <w:szCs w:val="24"/>
          <w:lang w:bidi="ar-IQ"/>
        </w:rPr>
        <w:t xml:space="preserve">neficial bacteria and promoter, </w:t>
      </w:r>
      <w:r w:rsidR="00192777" w:rsidRPr="00192777">
        <w:rPr>
          <w:rFonts w:asciiTheme="majorBidi" w:hAnsiTheme="majorBidi" w:cstheme="majorBidi"/>
          <w:sz w:val="24"/>
          <w:szCs w:val="24"/>
          <w:lang w:bidi="ar-IQ"/>
        </w:rPr>
        <w:t>overall dig</w:t>
      </w:r>
      <w:r w:rsidR="005A104A">
        <w:rPr>
          <w:rFonts w:asciiTheme="majorBidi" w:hAnsiTheme="majorBidi" w:cstheme="majorBidi"/>
          <w:sz w:val="24"/>
          <w:szCs w:val="24"/>
          <w:lang w:bidi="ar-IQ"/>
        </w:rPr>
        <w:t>estive health, thus facilitate</w:t>
      </w:r>
      <w:r w:rsidR="00192777" w:rsidRPr="00192777">
        <w:rPr>
          <w:rFonts w:asciiTheme="majorBidi" w:hAnsiTheme="majorBidi" w:cstheme="majorBidi"/>
          <w:sz w:val="24"/>
          <w:szCs w:val="24"/>
          <w:lang w:bidi="ar-IQ"/>
        </w:rPr>
        <w:t xml:space="preserve"> healthy growth in birds.</w:t>
      </w:r>
      <w:r w:rsidR="00BD13B9">
        <w:rPr>
          <w:rFonts w:asciiTheme="majorBidi" w:hAnsiTheme="majorBidi" w:cstheme="majorBidi"/>
          <w:sz w:val="24"/>
          <w:szCs w:val="24"/>
          <w:lang w:bidi="ar-IQ"/>
        </w:rPr>
        <w:t xml:space="preserve"> </w:t>
      </w:r>
      <w:r w:rsidR="005A104A">
        <w:rPr>
          <w:rFonts w:asciiTheme="majorBidi" w:hAnsiTheme="majorBidi" w:cstheme="majorBidi"/>
          <w:sz w:val="24"/>
          <w:szCs w:val="24"/>
          <w:lang w:bidi="ar-IQ"/>
        </w:rPr>
        <w:t>T</w:t>
      </w:r>
      <w:r w:rsidR="00192777" w:rsidRPr="005A5A63">
        <w:rPr>
          <w:rFonts w:asciiTheme="majorBidi" w:hAnsiTheme="majorBidi" w:cstheme="majorBidi"/>
          <w:sz w:val="24"/>
          <w:szCs w:val="24"/>
          <w:lang w:bidi="ar-IQ"/>
        </w:rPr>
        <w:t>he inclus</w:t>
      </w:r>
      <w:r w:rsidR="00E02AD1">
        <w:rPr>
          <w:rFonts w:asciiTheme="majorBidi" w:hAnsiTheme="majorBidi" w:cstheme="majorBidi"/>
          <w:sz w:val="24"/>
          <w:szCs w:val="24"/>
          <w:lang w:bidi="ar-IQ"/>
        </w:rPr>
        <w:t>ion of glycerin</w:t>
      </w:r>
      <w:r w:rsidR="00192777" w:rsidRPr="005A5A63">
        <w:rPr>
          <w:rFonts w:asciiTheme="majorBidi" w:hAnsiTheme="majorBidi" w:cstheme="majorBidi"/>
          <w:sz w:val="24"/>
          <w:szCs w:val="24"/>
          <w:lang w:bidi="ar-IQ"/>
        </w:rPr>
        <w:t xml:space="preserve"> a</w:t>
      </w:r>
      <w:r w:rsidR="00E02AD1">
        <w:rPr>
          <w:rFonts w:asciiTheme="majorBidi" w:hAnsiTheme="majorBidi" w:cstheme="majorBidi"/>
          <w:sz w:val="24"/>
          <w:szCs w:val="24"/>
          <w:lang w:bidi="ar-IQ"/>
        </w:rPr>
        <w:t>s a food was observed to increase mucin secretion</w:t>
      </w:r>
      <w:r w:rsidR="00BD13B9">
        <w:rPr>
          <w:rFonts w:asciiTheme="majorBidi" w:hAnsiTheme="majorBidi" w:cstheme="majorBidi"/>
          <w:sz w:val="24"/>
          <w:szCs w:val="24"/>
          <w:lang w:bidi="ar-IQ"/>
        </w:rPr>
        <w:t>,</w:t>
      </w:r>
      <w:r w:rsidR="00E02AD1">
        <w:rPr>
          <w:rFonts w:asciiTheme="majorBidi" w:hAnsiTheme="majorBidi" w:cstheme="majorBidi"/>
          <w:sz w:val="24"/>
          <w:szCs w:val="24"/>
          <w:lang w:bidi="ar-IQ"/>
        </w:rPr>
        <w:t xml:space="preserve"> and change the formation</w:t>
      </w:r>
      <w:r w:rsidR="00192777" w:rsidRPr="005A5A63">
        <w:rPr>
          <w:rFonts w:asciiTheme="majorBidi" w:hAnsiTheme="majorBidi" w:cstheme="majorBidi"/>
          <w:sz w:val="24"/>
          <w:szCs w:val="24"/>
          <w:lang w:bidi="ar-IQ"/>
        </w:rPr>
        <w:t xml:space="preserve"> of the intestinal mucosa, hence boosting nutritional absorptio</w:t>
      </w:r>
      <w:r w:rsidR="00E02AD1">
        <w:rPr>
          <w:rFonts w:asciiTheme="majorBidi" w:hAnsiTheme="majorBidi" w:cstheme="majorBidi"/>
          <w:sz w:val="24"/>
          <w:szCs w:val="24"/>
          <w:lang w:bidi="ar-IQ"/>
        </w:rPr>
        <w:t>n and promoting health of the digestive</w:t>
      </w:r>
      <w:r w:rsidR="00192777" w:rsidRPr="005A5A63">
        <w:rPr>
          <w:rFonts w:asciiTheme="majorBidi" w:hAnsiTheme="majorBidi" w:cstheme="majorBidi"/>
          <w:sz w:val="24"/>
          <w:szCs w:val="24"/>
          <w:lang w:bidi="ar-IQ"/>
        </w:rPr>
        <w:t>.</w:t>
      </w:r>
      <w:r w:rsidR="005A104A">
        <w:rPr>
          <w:rFonts w:asciiTheme="majorBidi" w:hAnsiTheme="majorBidi" w:cstheme="majorBidi"/>
          <w:sz w:val="24"/>
          <w:szCs w:val="24"/>
          <w:lang w:bidi="ar-IQ"/>
        </w:rPr>
        <w:t xml:space="preserve"> N</w:t>
      </w:r>
      <w:r w:rsidR="00E02AD1">
        <w:rPr>
          <w:rFonts w:asciiTheme="majorBidi" w:hAnsiTheme="majorBidi" w:cstheme="majorBidi"/>
          <w:sz w:val="24"/>
          <w:szCs w:val="24"/>
          <w:lang w:bidi="ar-IQ"/>
        </w:rPr>
        <w:t>egative relationship between glycerin</w:t>
      </w:r>
      <w:r w:rsidR="00192777" w:rsidRPr="005A5A63">
        <w:rPr>
          <w:rFonts w:asciiTheme="majorBidi" w:hAnsiTheme="majorBidi" w:cstheme="majorBidi"/>
          <w:sz w:val="24"/>
          <w:szCs w:val="24"/>
          <w:lang w:bidi="ar-IQ"/>
        </w:rPr>
        <w:t xml:space="preserve"> and digestive enzymes</w:t>
      </w:r>
      <w:r w:rsidR="00E02AD1">
        <w:rPr>
          <w:rFonts w:asciiTheme="majorBidi" w:hAnsiTheme="majorBidi" w:cstheme="majorBidi"/>
          <w:sz w:val="24"/>
          <w:szCs w:val="24"/>
          <w:lang w:bidi="ar-IQ"/>
        </w:rPr>
        <w:t xml:space="preserve"> was determined</w:t>
      </w:r>
      <w:r w:rsidR="00D21569">
        <w:rPr>
          <w:rFonts w:asciiTheme="majorBidi" w:hAnsiTheme="majorBidi" w:cstheme="majorBidi"/>
          <w:sz w:val="24"/>
          <w:szCs w:val="24"/>
          <w:lang w:bidi="ar-IQ"/>
        </w:rPr>
        <w:t>. e</w:t>
      </w:r>
      <w:r w:rsidR="00192777" w:rsidRPr="005A5A63">
        <w:rPr>
          <w:rFonts w:asciiTheme="majorBidi" w:hAnsiTheme="majorBidi" w:cstheme="majorBidi"/>
          <w:sz w:val="24"/>
          <w:szCs w:val="24"/>
          <w:lang w:bidi="ar-IQ"/>
        </w:rPr>
        <w:t>lev</w:t>
      </w:r>
      <w:r w:rsidR="00873A6C">
        <w:rPr>
          <w:rFonts w:asciiTheme="majorBidi" w:hAnsiTheme="majorBidi" w:cstheme="majorBidi"/>
          <w:sz w:val="24"/>
          <w:szCs w:val="24"/>
          <w:lang w:bidi="ar-IQ"/>
        </w:rPr>
        <w:t>ated gl</w:t>
      </w:r>
      <w:r w:rsidR="005A104A">
        <w:rPr>
          <w:rFonts w:asciiTheme="majorBidi" w:hAnsiTheme="majorBidi" w:cstheme="majorBidi"/>
          <w:sz w:val="24"/>
          <w:szCs w:val="24"/>
          <w:lang w:bidi="ar-IQ"/>
        </w:rPr>
        <w:t>ycerin</w:t>
      </w:r>
      <w:r w:rsidR="00873A6C">
        <w:rPr>
          <w:rFonts w:asciiTheme="majorBidi" w:hAnsiTheme="majorBidi" w:cstheme="majorBidi"/>
          <w:sz w:val="24"/>
          <w:szCs w:val="24"/>
          <w:lang w:bidi="ar-IQ"/>
        </w:rPr>
        <w:t xml:space="preserve"> concentrations improve digestion</w:t>
      </w:r>
      <w:r w:rsidR="00D21569">
        <w:rPr>
          <w:rFonts w:asciiTheme="majorBidi" w:hAnsiTheme="majorBidi" w:cstheme="majorBidi"/>
          <w:sz w:val="24"/>
          <w:szCs w:val="24"/>
          <w:lang w:bidi="ar-IQ"/>
        </w:rPr>
        <w:t>,</w:t>
      </w:r>
      <w:r w:rsidR="00873A6C">
        <w:rPr>
          <w:rFonts w:asciiTheme="majorBidi" w:hAnsiTheme="majorBidi" w:cstheme="majorBidi"/>
          <w:sz w:val="24"/>
          <w:szCs w:val="24"/>
          <w:lang w:bidi="ar-IQ"/>
        </w:rPr>
        <w:t xml:space="preserve"> and reduce</w:t>
      </w:r>
      <w:r w:rsidR="00192777" w:rsidRPr="005A5A63">
        <w:rPr>
          <w:rFonts w:asciiTheme="majorBidi" w:hAnsiTheme="majorBidi" w:cstheme="majorBidi"/>
          <w:sz w:val="24"/>
          <w:szCs w:val="24"/>
          <w:lang w:bidi="ar-IQ"/>
        </w:rPr>
        <w:t xml:space="preserve"> the necessity for substanti</w:t>
      </w:r>
      <w:r w:rsidR="005A104A">
        <w:rPr>
          <w:rFonts w:asciiTheme="majorBidi" w:hAnsiTheme="majorBidi" w:cstheme="majorBidi"/>
          <w:sz w:val="24"/>
          <w:szCs w:val="24"/>
          <w:lang w:bidi="ar-IQ"/>
        </w:rPr>
        <w:t xml:space="preserve">al enzyme production, </w:t>
      </w:r>
      <w:r w:rsidR="00192777" w:rsidRPr="005A5A63">
        <w:rPr>
          <w:rFonts w:asciiTheme="majorBidi" w:hAnsiTheme="majorBidi" w:cstheme="majorBidi"/>
          <w:sz w:val="24"/>
          <w:szCs w:val="24"/>
          <w:lang w:bidi="ar-IQ"/>
        </w:rPr>
        <w:t>effective digestive system.</w:t>
      </w:r>
    </w:p>
    <w:p w14:paraId="1816BEBC" w14:textId="56935A7C" w:rsidR="00BB7D15" w:rsidRPr="00BB7D15" w:rsidRDefault="006E2323" w:rsidP="00360A8F">
      <w:pPr>
        <w:tabs>
          <w:tab w:val="right" w:pos="8306"/>
        </w:tabs>
        <w:jc w:val="both"/>
        <w:rPr>
          <w:rFonts w:ascii="Times New Roman" w:eastAsia="Calibri" w:hAnsi="Times New Roman" w:cs="Times New Roman"/>
          <w:sz w:val="24"/>
          <w:szCs w:val="24"/>
          <w:lang w:bidi="ar-IQ"/>
        </w:rPr>
      </w:pPr>
      <w:bookmarkStart w:id="6" w:name="_GoBack"/>
      <w:bookmarkEnd w:id="6"/>
      <w:r>
        <w:rPr>
          <w:rFonts w:ascii="Times New Roman" w:eastAsia="Calibri" w:hAnsi="Times New Roman" w:cs="Times New Roman"/>
          <w:sz w:val="24"/>
          <w:szCs w:val="24"/>
          <w:lang w:bidi="ar-IQ"/>
        </w:rPr>
        <w:lastRenderedPageBreak/>
        <w:t xml:space="preserve">                                                                                                 </w:t>
      </w:r>
      <w:r w:rsidR="00BB7D15" w:rsidRPr="00BB7D15">
        <w:rPr>
          <w:rFonts w:ascii="Times New Roman" w:eastAsia="Calibri" w:hAnsi="Times New Roman" w:cs="Times New Roman"/>
          <w:sz w:val="24"/>
          <w:szCs w:val="24"/>
          <w:lang w:bidi="ar-IQ"/>
        </w:rPr>
        <w:t xml:space="preserve">       </w:t>
      </w:r>
      <w:r w:rsidR="00BB7D15">
        <w:rPr>
          <w:rFonts w:ascii="Times New Roman" w:eastAsia="Calibri" w:hAnsi="Times New Roman" w:cs="Times New Roman"/>
          <w:sz w:val="24"/>
          <w:szCs w:val="24"/>
          <w:lang w:bidi="ar-IQ"/>
        </w:rPr>
        <w:t xml:space="preserve">        </w:t>
      </w:r>
    </w:p>
    <w:p w14:paraId="3B9FF7C2" w14:textId="6CAFF63A" w:rsidR="00503624" w:rsidRDefault="00BB7D15" w:rsidP="00634885">
      <w:pPr>
        <w:tabs>
          <w:tab w:val="left" w:pos="7138"/>
          <w:tab w:val="left" w:pos="8216"/>
          <w:tab w:val="right" w:pos="8306"/>
        </w:tabs>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 xml:space="preserve">                                            </w:t>
      </w:r>
      <w:r w:rsidR="00634885">
        <w:rPr>
          <w:rFonts w:ascii="Times New Roman" w:eastAsia="Calibri" w:hAnsi="Times New Roman" w:cs="Times New Roman"/>
          <w:sz w:val="24"/>
          <w:szCs w:val="24"/>
          <w:lang w:bidi="ar-IQ"/>
        </w:rPr>
        <w:tab/>
      </w:r>
    </w:p>
    <w:p w14:paraId="3585EE3B" w14:textId="7D73DEAE" w:rsidR="00CC77E8" w:rsidRDefault="00CC77E8" w:rsidP="00634885">
      <w:pPr>
        <w:tabs>
          <w:tab w:val="left" w:pos="7138"/>
          <w:tab w:val="left" w:pos="8216"/>
          <w:tab w:val="right" w:pos="8306"/>
        </w:tabs>
        <w:rPr>
          <w:rFonts w:ascii="Times New Roman" w:eastAsia="Calibri" w:hAnsi="Times New Roman" w:cs="Times New Roman"/>
          <w:b/>
          <w:bCs/>
          <w:sz w:val="24"/>
          <w:szCs w:val="24"/>
          <w:lang w:bidi="ar-IQ"/>
        </w:rPr>
      </w:pPr>
    </w:p>
    <w:p w14:paraId="6132BB82" w14:textId="77777777" w:rsidR="00E8370F" w:rsidRPr="00503624" w:rsidRDefault="00E8370F" w:rsidP="00634885">
      <w:pPr>
        <w:tabs>
          <w:tab w:val="left" w:pos="7138"/>
          <w:tab w:val="left" w:pos="8216"/>
          <w:tab w:val="right" w:pos="8306"/>
        </w:tabs>
        <w:rPr>
          <w:rFonts w:ascii="Times New Roman" w:eastAsia="Calibri" w:hAnsi="Times New Roman" w:cs="Times New Roman"/>
          <w:b/>
          <w:bCs/>
          <w:sz w:val="24"/>
          <w:szCs w:val="24"/>
          <w:lang w:bidi="ar-IQ"/>
        </w:rPr>
      </w:pPr>
    </w:p>
    <w:p w14:paraId="059F9ADD" w14:textId="51D1551B" w:rsidR="00360A8F" w:rsidRPr="000078DD" w:rsidRDefault="0099670D" w:rsidP="00360A8F">
      <w:pPr>
        <w:jc w:val="right"/>
        <w:rPr>
          <w:rFonts w:ascii="Times New Roman" w:eastAsia="Calibri" w:hAnsi="Times New Roman" w:cs="Times New Roman"/>
          <w:b/>
          <w:bCs/>
          <w:sz w:val="24"/>
          <w:szCs w:val="24"/>
          <w:lang w:val="es-US" w:bidi="ar-IQ"/>
        </w:rPr>
      </w:pPr>
      <w:proofErr w:type="spellStart"/>
      <w:r w:rsidRPr="000078DD">
        <w:rPr>
          <w:rFonts w:ascii="Times New Roman" w:eastAsia="Calibri" w:hAnsi="Times New Roman" w:cs="Times New Roman"/>
          <w:b/>
          <w:bCs/>
          <w:sz w:val="24"/>
          <w:szCs w:val="24"/>
          <w:lang w:val="es-US" w:bidi="ar-IQ"/>
        </w:rPr>
        <w:t>References</w:t>
      </w:r>
      <w:proofErr w:type="spellEnd"/>
    </w:p>
    <w:p w14:paraId="21EFC703" w14:textId="1599DED1" w:rsidR="00691320" w:rsidRPr="00691320" w:rsidRDefault="00691320" w:rsidP="00691320">
      <w:pPr>
        <w:tabs>
          <w:tab w:val="right" w:pos="8306"/>
        </w:tabs>
        <w:ind w:left="720" w:hanging="720"/>
        <w:jc w:val="right"/>
        <w:rPr>
          <w:rFonts w:ascii="Times New Roman" w:eastAsia="Calibri" w:hAnsi="Times New Roman" w:cs="Times New Roman"/>
          <w:sz w:val="16"/>
          <w:szCs w:val="16"/>
        </w:rPr>
      </w:pPr>
      <w:r w:rsidRPr="000078DD">
        <w:rPr>
          <w:rFonts w:ascii="Times New Roman" w:eastAsia="Calibri" w:hAnsi="Times New Roman" w:cs="Times New Roman"/>
          <w:b/>
          <w:bCs/>
          <w:sz w:val="24"/>
          <w:szCs w:val="24"/>
          <w:lang w:val="es-US" w:bidi="ar-IQ"/>
        </w:rPr>
        <w:t xml:space="preserve">                                                 </w:t>
      </w:r>
      <w:r w:rsidRPr="000078DD">
        <w:rPr>
          <w:rFonts w:ascii="Times New Roman" w:eastAsia="Calibri" w:hAnsi="Times New Roman" w:cs="Times New Roman"/>
          <w:b/>
          <w:bCs/>
          <w:sz w:val="24"/>
          <w:szCs w:val="24"/>
          <w:lang w:val="es-US" w:bidi="ar-IQ"/>
        </w:rPr>
        <w:tab/>
      </w:r>
      <w:r w:rsidRPr="000078DD">
        <w:rPr>
          <w:rFonts w:asciiTheme="majorBidi" w:hAnsiTheme="majorBidi" w:cstheme="majorBidi"/>
          <w:b/>
          <w:bCs/>
          <w:sz w:val="16"/>
          <w:szCs w:val="16"/>
          <w:lang w:val="es-US"/>
        </w:rPr>
        <w:t xml:space="preserve">Ali, A., et al. </w:t>
      </w:r>
      <w:r w:rsidRPr="00691320">
        <w:rPr>
          <w:rFonts w:asciiTheme="majorBidi" w:hAnsiTheme="majorBidi" w:cstheme="majorBidi"/>
          <w:b/>
          <w:bCs/>
          <w:sz w:val="16"/>
          <w:szCs w:val="16"/>
        </w:rPr>
        <w:t>(2022).</w:t>
      </w:r>
      <w:r w:rsidRPr="00691320">
        <w:rPr>
          <w:rFonts w:asciiTheme="majorBidi" w:hAnsiTheme="majorBidi" w:cstheme="majorBidi"/>
          <w:sz w:val="16"/>
          <w:szCs w:val="16"/>
        </w:rPr>
        <w:t xml:space="preserve"> "Digestive efficiency and glycerol levels: A biochemical review." Journal of Gastroenterology and Hepatology, 37(3), 345-</w:t>
      </w:r>
      <w:proofErr w:type="gramStart"/>
      <w:r w:rsidRPr="00691320">
        <w:rPr>
          <w:rFonts w:asciiTheme="majorBidi" w:hAnsiTheme="majorBidi" w:cstheme="majorBidi"/>
          <w:sz w:val="16"/>
          <w:szCs w:val="16"/>
        </w:rPr>
        <w:t>352.</w:t>
      </w:r>
      <w:r w:rsidRPr="00691320">
        <w:rPr>
          <w:rFonts w:cs="Arial"/>
          <w:sz w:val="16"/>
          <w:szCs w:val="16"/>
          <w:rtl/>
        </w:rPr>
        <w:t>.</w:t>
      </w:r>
      <w:proofErr w:type="gramEnd"/>
    </w:p>
    <w:p w14:paraId="06B27D68"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r w:rsidRPr="000078DD">
        <w:rPr>
          <w:rFonts w:ascii="Times New Roman" w:eastAsia="Calibri" w:hAnsi="Times New Roman" w:cs="Times New Roman"/>
          <w:b/>
          <w:bCs/>
          <w:sz w:val="16"/>
          <w:szCs w:val="16"/>
          <w:lang w:val="es-US"/>
        </w:rPr>
        <w:t>Alimardani</w:t>
      </w:r>
      <w:proofErr w:type="spellEnd"/>
      <w:r w:rsidRPr="000078DD">
        <w:rPr>
          <w:rFonts w:ascii="Times New Roman" w:eastAsia="Calibri" w:hAnsi="Times New Roman" w:cs="Times New Roman"/>
          <w:b/>
          <w:bCs/>
          <w:sz w:val="16"/>
          <w:szCs w:val="16"/>
          <w:lang w:val="es-US"/>
        </w:rPr>
        <w:t xml:space="preserve">, R., </w:t>
      </w:r>
      <w:proofErr w:type="spellStart"/>
      <w:r w:rsidRPr="000078DD">
        <w:rPr>
          <w:rFonts w:ascii="Times New Roman" w:eastAsia="Calibri" w:hAnsi="Times New Roman" w:cs="Times New Roman"/>
          <w:b/>
          <w:bCs/>
          <w:sz w:val="16"/>
          <w:szCs w:val="16"/>
          <w:lang w:val="es-US"/>
        </w:rPr>
        <w:t>Raji</w:t>
      </w:r>
      <w:proofErr w:type="spellEnd"/>
      <w:r w:rsidRPr="000078DD">
        <w:rPr>
          <w:rFonts w:ascii="Times New Roman" w:eastAsia="Calibri" w:hAnsi="Times New Roman" w:cs="Times New Roman"/>
          <w:b/>
          <w:bCs/>
          <w:sz w:val="16"/>
          <w:szCs w:val="16"/>
          <w:lang w:val="es-US"/>
        </w:rPr>
        <w:t xml:space="preserve">, A. R., &amp; </w:t>
      </w:r>
      <w:proofErr w:type="spellStart"/>
      <w:r w:rsidRPr="000078DD">
        <w:rPr>
          <w:rFonts w:ascii="Times New Roman" w:eastAsia="Calibri" w:hAnsi="Times New Roman" w:cs="Times New Roman"/>
          <w:b/>
          <w:bCs/>
          <w:sz w:val="16"/>
          <w:szCs w:val="16"/>
          <w:lang w:val="es-US"/>
        </w:rPr>
        <w:t>Zarghi</w:t>
      </w:r>
      <w:proofErr w:type="spellEnd"/>
      <w:r w:rsidRPr="000078DD">
        <w:rPr>
          <w:rFonts w:ascii="Times New Roman" w:eastAsia="Calibri" w:hAnsi="Times New Roman" w:cs="Times New Roman"/>
          <w:b/>
          <w:bCs/>
          <w:sz w:val="16"/>
          <w:szCs w:val="16"/>
          <w:lang w:val="es-US"/>
        </w:rPr>
        <w:t xml:space="preserve">, H. (2023). </w:t>
      </w:r>
      <w:r w:rsidRPr="00691320">
        <w:rPr>
          <w:rFonts w:ascii="Times New Roman" w:eastAsia="Calibri" w:hAnsi="Times New Roman" w:cs="Times New Roman"/>
          <w:sz w:val="16"/>
          <w:szCs w:val="16"/>
        </w:rPr>
        <w:t>Effects of delayed access to feed on growth performance, yolk absorption and gastrointestinal tract histological changes of neonate Japanese quail. Iranian Veterinary Journal, 19(3), 5-13.</w:t>
      </w:r>
      <w:r w:rsidRPr="00691320">
        <w:rPr>
          <w:rFonts w:ascii="Times New Roman" w:eastAsia="Calibri" w:hAnsi="Times New Roman" w:cs="Times New Roman"/>
          <w:b/>
          <w:bCs/>
          <w:sz w:val="16"/>
          <w:szCs w:val="16"/>
        </w:rPr>
        <w:t xml:space="preserve">                                                                               </w:t>
      </w:r>
    </w:p>
    <w:p w14:paraId="0881C4EB"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ALSEREAH, </w:t>
      </w:r>
      <w:proofErr w:type="spellStart"/>
      <w:proofErr w:type="gramStart"/>
      <w:r w:rsidRPr="00691320">
        <w:rPr>
          <w:rFonts w:ascii="Times New Roman" w:eastAsia="Calibri" w:hAnsi="Times New Roman" w:cs="Times New Roman"/>
          <w:b/>
          <w:bCs/>
          <w:sz w:val="16"/>
          <w:szCs w:val="16"/>
        </w:rPr>
        <w:t>Bahaa,A</w:t>
      </w:r>
      <w:proofErr w:type="spellEnd"/>
      <w:r w:rsidRPr="00691320">
        <w:rPr>
          <w:rFonts w:ascii="Times New Roman" w:eastAsia="Calibri" w:hAnsi="Times New Roman" w:cs="Times New Roman"/>
          <w:b/>
          <w:bCs/>
          <w:sz w:val="16"/>
          <w:szCs w:val="16"/>
        </w:rPr>
        <w:t>.</w:t>
      </w:r>
      <w:proofErr w:type="gramEnd"/>
      <w:r w:rsidRPr="00691320">
        <w:rPr>
          <w:rFonts w:ascii="Times New Roman" w:eastAsia="Calibri" w:hAnsi="Times New Roman" w:cs="Times New Roman"/>
          <w:b/>
          <w:bCs/>
          <w:sz w:val="16"/>
          <w:szCs w:val="16"/>
        </w:rPr>
        <w:t>(2019).</w:t>
      </w:r>
      <w:r w:rsidRPr="00691320">
        <w:rPr>
          <w:sz w:val="16"/>
          <w:szCs w:val="16"/>
        </w:rPr>
        <w:t xml:space="preserve"> </w:t>
      </w:r>
      <w:r w:rsidRPr="00691320">
        <w:rPr>
          <w:rFonts w:ascii="Times New Roman" w:eastAsia="Calibri" w:hAnsi="Times New Roman" w:cs="Times New Roman"/>
          <w:sz w:val="16"/>
          <w:szCs w:val="16"/>
        </w:rPr>
        <w:t>Effect of addition of L-Carnitine and DL-Methionine and their mixture to the Diet in the Productive and Physiological performance of Japanese quail (Coturnix Japonica</w:t>
      </w:r>
      <w:proofErr w:type="gramStart"/>
      <w:r w:rsidRPr="00691320">
        <w:rPr>
          <w:rFonts w:ascii="Times New Roman" w:eastAsia="Calibri" w:hAnsi="Times New Roman" w:cs="Times New Roman"/>
          <w:sz w:val="16"/>
          <w:szCs w:val="16"/>
        </w:rPr>
        <w:t>).Thesis</w:t>
      </w:r>
      <w:proofErr w:type="gramEnd"/>
      <w:r w:rsidRPr="00691320">
        <w:rPr>
          <w:rFonts w:ascii="Times New Roman" w:eastAsia="Calibri" w:hAnsi="Times New Roman" w:cs="Times New Roman"/>
          <w:sz w:val="16"/>
          <w:szCs w:val="16"/>
        </w:rPr>
        <w:t xml:space="preserve">, Agriculture college, </w:t>
      </w:r>
      <w:proofErr w:type="spellStart"/>
      <w:r w:rsidRPr="00691320">
        <w:rPr>
          <w:rFonts w:ascii="Times New Roman" w:eastAsia="Calibri" w:hAnsi="Times New Roman" w:cs="Times New Roman"/>
          <w:sz w:val="16"/>
          <w:szCs w:val="16"/>
        </w:rPr>
        <w:t>Basrah</w:t>
      </w:r>
      <w:proofErr w:type="spellEnd"/>
      <w:r w:rsidRPr="00691320">
        <w:rPr>
          <w:rFonts w:ascii="Times New Roman" w:eastAsia="Calibri" w:hAnsi="Times New Roman" w:cs="Times New Roman"/>
          <w:sz w:val="16"/>
          <w:szCs w:val="16"/>
        </w:rPr>
        <w:t xml:space="preserve"> University, Iraq.</w:t>
      </w:r>
    </w:p>
    <w:p w14:paraId="756C1F71" w14:textId="77777777" w:rsidR="00691320" w:rsidRPr="00691320" w:rsidRDefault="00691320" w:rsidP="00691320">
      <w:pPr>
        <w:ind w:left="720" w:hanging="720"/>
        <w:jc w:val="right"/>
        <w:rPr>
          <w:rFonts w:ascii="Times New Roman" w:eastAsia="Calibri" w:hAnsi="Times New Roman" w:cs="Times New Roman"/>
          <w:b/>
          <w:bCs/>
          <w:sz w:val="16"/>
          <w:szCs w:val="16"/>
        </w:rPr>
      </w:pPr>
      <w:proofErr w:type="spellStart"/>
      <w:r w:rsidRPr="00691320">
        <w:rPr>
          <w:rFonts w:ascii="Times New Roman" w:eastAsia="Calibri" w:hAnsi="Times New Roman" w:cs="Times New Roman"/>
          <w:b/>
          <w:bCs/>
          <w:sz w:val="16"/>
          <w:szCs w:val="16"/>
        </w:rPr>
        <w:t>Aroosh</w:t>
      </w:r>
      <w:proofErr w:type="spellEnd"/>
      <w:r w:rsidRPr="00691320">
        <w:rPr>
          <w:rFonts w:ascii="Times New Roman" w:eastAsia="Calibri" w:hAnsi="Times New Roman" w:cs="Times New Roman"/>
          <w:b/>
          <w:bCs/>
          <w:sz w:val="16"/>
          <w:szCs w:val="16"/>
        </w:rPr>
        <w:t xml:space="preserve">, A., </w:t>
      </w:r>
      <w:proofErr w:type="spellStart"/>
      <w:r w:rsidRPr="00691320">
        <w:rPr>
          <w:rFonts w:ascii="Times New Roman" w:eastAsia="Calibri" w:hAnsi="Times New Roman" w:cs="Times New Roman"/>
          <w:b/>
          <w:bCs/>
          <w:sz w:val="16"/>
          <w:szCs w:val="16"/>
        </w:rPr>
        <w:t>Fashandi</w:t>
      </w:r>
      <w:proofErr w:type="spellEnd"/>
      <w:r w:rsidRPr="00691320">
        <w:rPr>
          <w:rFonts w:ascii="Times New Roman" w:eastAsia="Calibri" w:hAnsi="Times New Roman" w:cs="Times New Roman"/>
          <w:b/>
          <w:bCs/>
          <w:sz w:val="16"/>
          <w:szCs w:val="16"/>
        </w:rPr>
        <w:t xml:space="preserve">, H., &amp; </w:t>
      </w:r>
      <w:proofErr w:type="spellStart"/>
      <w:r w:rsidRPr="00691320">
        <w:rPr>
          <w:rFonts w:ascii="Times New Roman" w:eastAsia="Calibri" w:hAnsi="Times New Roman" w:cs="Times New Roman"/>
          <w:b/>
          <w:bCs/>
          <w:sz w:val="16"/>
          <w:szCs w:val="16"/>
        </w:rPr>
        <w:t>Mahmoudi</w:t>
      </w:r>
      <w:proofErr w:type="spellEnd"/>
      <w:r w:rsidRPr="00691320">
        <w:rPr>
          <w:rFonts w:ascii="Times New Roman" w:eastAsia="Calibri" w:hAnsi="Times New Roman" w:cs="Times New Roman"/>
          <w:b/>
          <w:bCs/>
          <w:sz w:val="16"/>
          <w:szCs w:val="16"/>
        </w:rPr>
        <w:t xml:space="preserve">, M. (2021). </w:t>
      </w:r>
      <w:r w:rsidRPr="00691320">
        <w:rPr>
          <w:rFonts w:ascii="Times New Roman" w:eastAsia="Calibri" w:hAnsi="Times New Roman" w:cs="Times New Roman"/>
          <w:sz w:val="16"/>
          <w:szCs w:val="16"/>
        </w:rPr>
        <w:t>The role of feed additives on enzymatic activity in poultry nutrition. Animal Feed Science and Technology, 275, 114853.</w:t>
      </w:r>
    </w:p>
    <w:p w14:paraId="4FFF3B78" w14:textId="77777777" w:rsidR="00691320" w:rsidRPr="00691320" w:rsidRDefault="00691320" w:rsidP="00691320">
      <w:pPr>
        <w:tabs>
          <w:tab w:val="right" w:pos="8306"/>
        </w:tabs>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sz w:val="16"/>
          <w:szCs w:val="16"/>
        </w:rPr>
        <w:t xml:space="preserve">              </w:t>
      </w:r>
      <w:r w:rsidRPr="00691320">
        <w:rPr>
          <w:rFonts w:ascii="Times New Roman" w:eastAsia="Calibri" w:hAnsi="Times New Roman" w:cs="Times New Roman"/>
          <w:sz w:val="16"/>
          <w:szCs w:val="16"/>
        </w:rPr>
        <w:tab/>
      </w:r>
      <w:proofErr w:type="spellStart"/>
      <w:r w:rsidRPr="00691320">
        <w:rPr>
          <w:rFonts w:ascii="Times New Roman" w:eastAsia="Calibri" w:hAnsi="Times New Roman" w:cs="Times New Roman"/>
          <w:b/>
          <w:bCs/>
          <w:sz w:val="16"/>
          <w:szCs w:val="16"/>
        </w:rPr>
        <w:t>Bahaa</w:t>
      </w:r>
      <w:proofErr w:type="spellEnd"/>
      <w:r w:rsidRPr="00691320">
        <w:rPr>
          <w:rFonts w:ascii="Times New Roman" w:eastAsia="Calibri" w:hAnsi="Times New Roman" w:cs="Times New Roman"/>
          <w:b/>
          <w:bCs/>
          <w:sz w:val="16"/>
          <w:szCs w:val="16"/>
        </w:rPr>
        <w:t xml:space="preserve"> A. </w:t>
      </w:r>
      <w:proofErr w:type="spellStart"/>
      <w:r w:rsidRPr="00691320">
        <w:rPr>
          <w:rFonts w:ascii="Times New Roman" w:eastAsia="Calibri" w:hAnsi="Times New Roman" w:cs="Times New Roman"/>
          <w:b/>
          <w:bCs/>
          <w:sz w:val="16"/>
          <w:szCs w:val="16"/>
        </w:rPr>
        <w:t>Alsereah</w:t>
      </w:r>
      <w:proofErr w:type="spellEnd"/>
      <w:r w:rsidRPr="00691320">
        <w:rPr>
          <w:rFonts w:ascii="Times New Roman" w:eastAsia="Calibri" w:hAnsi="Times New Roman" w:cs="Times New Roman"/>
          <w:b/>
          <w:bCs/>
          <w:sz w:val="16"/>
          <w:szCs w:val="16"/>
        </w:rPr>
        <w:t xml:space="preserve">, Abdul </w:t>
      </w:r>
      <w:proofErr w:type="spellStart"/>
      <w:r w:rsidRPr="00691320">
        <w:rPr>
          <w:rFonts w:ascii="Times New Roman" w:eastAsia="Calibri" w:hAnsi="Times New Roman" w:cs="Times New Roman"/>
          <w:b/>
          <w:bCs/>
          <w:sz w:val="16"/>
          <w:szCs w:val="16"/>
        </w:rPr>
        <w:t>Jabar</w:t>
      </w:r>
      <w:proofErr w:type="spellEnd"/>
      <w:r w:rsidRPr="00691320">
        <w:rPr>
          <w:rFonts w:ascii="Times New Roman" w:eastAsia="Calibri" w:hAnsi="Times New Roman" w:cs="Times New Roman"/>
          <w:b/>
          <w:bCs/>
          <w:sz w:val="16"/>
          <w:szCs w:val="16"/>
        </w:rPr>
        <w:t xml:space="preserve"> Rasmi </w:t>
      </w:r>
      <w:proofErr w:type="spellStart"/>
      <w:r w:rsidRPr="00691320">
        <w:rPr>
          <w:rFonts w:ascii="Times New Roman" w:eastAsia="Calibri" w:hAnsi="Times New Roman" w:cs="Times New Roman"/>
          <w:b/>
          <w:bCs/>
          <w:sz w:val="16"/>
          <w:szCs w:val="16"/>
        </w:rPr>
        <w:t>Huwait</w:t>
      </w:r>
      <w:proofErr w:type="spellEnd"/>
      <w:r w:rsidRPr="00691320">
        <w:rPr>
          <w:rFonts w:ascii="Times New Roman" w:eastAsia="Calibri" w:hAnsi="Times New Roman" w:cs="Times New Roman"/>
          <w:b/>
          <w:bCs/>
          <w:sz w:val="16"/>
          <w:szCs w:val="16"/>
        </w:rPr>
        <w:t xml:space="preserve">, Assad H. Essa. (2022). </w:t>
      </w:r>
      <w:r w:rsidRPr="00691320">
        <w:rPr>
          <w:rFonts w:ascii="Times New Roman" w:eastAsia="Calibri" w:hAnsi="Times New Roman" w:cs="Times New Roman"/>
          <w:sz w:val="16"/>
          <w:szCs w:val="16"/>
        </w:rPr>
        <w:t xml:space="preserve">Study of Histopathological and Hematological Effects of Cysteine Added to The Broiler Diet contaminated With Aflatoxin B1. BASRAH JOURNAL OF VETERINARY RESEARCH, 2022, 21(4):1-10.                                                                                                                            </w:t>
      </w:r>
    </w:p>
    <w:p w14:paraId="0D994988" w14:textId="68B72576" w:rsidR="00691320" w:rsidRPr="00691320" w:rsidRDefault="00691320" w:rsidP="00691320">
      <w:pPr>
        <w:ind w:left="720" w:hanging="720"/>
        <w:jc w:val="right"/>
        <w:rPr>
          <w:rFonts w:asciiTheme="majorBidi" w:eastAsia="Calibri" w:hAnsiTheme="majorBidi" w:cstheme="majorBidi"/>
          <w:sz w:val="16"/>
          <w:szCs w:val="16"/>
        </w:rPr>
      </w:pPr>
      <w:r w:rsidRPr="00691320">
        <w:rPr>
          <w:rFonts w:asciiTheme="majorBidi" w:hAnsiTheme="majorBidi" w:cstheme="majorBidi"/>
          <w:b/>
          <w:bCs/>
          <w:sz w:val="16"/>
          <w:szCs w:val="16"/>
        </w:rPr>
        <w:t>Bai, Y., et al. (2021).</w:t>
      </w:r>
      <w:r w:rsidRPr="00691320">
        <w:rPr>
          <w:rFonts w:asciiTheme="majorBidi" w:hAnsiTheme="majorBidi" w:cstheme="majorBidi"/>
          <w:sz w:val="16"/>
          <w:szCs w:val="16"/>
        </w:rPr>
        <w:t xml:space="preserve"> “MUC2 and its role in intestinal health: A review.” Advances in Nutrition, 12(5), 1684-1694.</w:t>
      </w:r>
    </w:p>
    <w:p w14:paraId="4CA69F34"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Cai, Y., Chen, Q., Zhang, Y., Huang, Y., &amp; Zhang, J. (2021). </w:t>
      </w:r>
      <w:r w:rsidRPr="00691320">
        <w:rPr>
          <w:rFonts w:ascii="Times New Roman" w:eastAsia="Calibri" w:hAnsi="Times New Roman" w:cs="Times New Roman"/>
          <w:sz w:val="16"/>
          <w:szCs w:val="16"/>
        </w:rPr>
        <w:t>The Role of Albumin in Maintaining Nutritional Status in Birds: A Systematic Review." Frontiers in Nutrition 8, 681820. https://doi.org/10.3389/fnut.2021.681820.</w:t>
      </w:r>
    </w:p>
    <w:p w14:paraId="2F365B98" w14:textId="77777777" w:rsidR="00691320" w:rsidRPr="00691320" w:rsidRDefault="00691320" w:rsidP="00691320">
      <w:pPr>
        <w:ind w:left="720" w:hanging="720"/>
        <w:jc w:val="right"/>
        <w:rPr>
          <w:rFonts w:ascii="Times New Roman" w:eastAsia="Calibri" w:hAnsi="Times New Roman" w:cs="Times New Roman"/>
          <w:b/>
          <w:bCs/>
          <w:sz w:val="16"/>
          <w:szCs w:val="16"/>
        </w:rPr>
      </w:pPr>
      <w:proofErr w:type="spellStart"/>
      <w:r w:rsidRPr="00691320">
        <w:rPr>
          <w:rFonts w:ascii="Times New Roman" w:eastAsia="Calibri" w:hAnsi="Times New Roman" w:cs="Times New Roman"/>
          <w:b/>
          <w:bCs/>
          <w:sz w:val="16"/>
          <w:szCs w:val="16"/>
        </w:rPr>
        <w:t>Cancio</w:t>
      </w:r>
      <w:proofErr w:type="spellEnd"/>
      <w:r w:rsidRPr="00691320">
        <w:rPr>
          <w:rFonts w:ascii="Times New Roman" w:eastAsia="Calibri" w:hAnsi="Times New Roman" w:cs="Times New Roman"/>
          <w:b/>
          <w:bCs/>
          <w:sz w:val="16"/>
          <w:szCs w:val="16"/>
        </w:rPr>
        <w:t xml:space="preserve">, C., López, S., &amp; Calvo, M. (2019). </w:t>
      </w:r>
      <w:r w:rsidRPr="00691320">
        <w:rPr>
          <w:rFonts w:ascii="Times New Roman" w:eastAsia="Calibri" w:hAnsi="Times New Roman" w:cs="Times New Roman"/>
          <w:sz w:val="16"/>
          <w:szCs w:val="16"/>
        </w:rPr>
        <w:t>Effects of glycerol on the digestive enzymes of poultry. Poultry Science Journal, 98(4), 1875-</w:t>
      </w:r>
      <w:proofErr w:type="gramStart"/>
      <w:r w:rsidRPr="00691320">
        <w:rPr>
          <w:rFonts w:ascii="Times New Roman" w:eastAsia="Calibri" w:hAnsi="Times New Roman" w:cs="Times New Roman"/>
          <w:sz w:val="16"/>
          <w:szCs w:val="16"/>
        </w:rPr>
        <w:t>1882..</w:t>
      </w:r>
      <w:proofErr w:type="gramEnd"/>
    </w:p>
    <w:p w14:paraId="5364978E"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sz w:val="16"/>
          <w:szCs w:val="16"/>
        </w:rPr>
        <w:t xml:space="preserve"> </w:t>
      </w:r>
      <w:r w:rsidRPr="00691320">
        <w:rPr>
          <w:rFonts w:ascii="Times New Roman" w:eastAsia="Calibri" w:hAnsi="Times New Roman" w:cs="Times New Roman"/>
          <w:sz w:val="16"/>
          <w:szCs w:val="16"/>
        </w:rPr>
        <w:tab/>
      </w:r>
      <w:r w:rsidRPr="00691320">
        <w:rPr>
          <w:rFonts w:ascii="Times New Roman" w:eastAsia="Calibri" w:hAnsi="Times New Roman" w:cs="Times New Roman"/>
          <w:sz w:val="16"/>
          <w:szCs w:val="16"/>
        </w:rPr>
        <w:tab/>
      </w:r>
      <w:r w:rsidRPr="00691320">
        <w:rPr>
          <w:rFonts w:ascii="Times New Roman" w:eastAsia="Calibri" w:hAnsi="Times New Roman" w:cs="Times New Roman"/>
          <w:b/>
          <w:bCs/>
          <w:sz w:val="16"/>
          <w:szCs w:val="16"/>
        </w:rPr>
        <w:t xml:space="preserve">Cengiz, O., </w:t>
      </w:r>
      <w:proofErr w:type="spellStart"/>
      <w:r w:rsidRPr="00691320">
        <w:rPr>
          <w:rFonts w:ascii="Times New Roman" w:eastAsia="Calibri" w:hAnsi="Times New Roman" w:cs="Times New Roman"/>
          <w:b/>
          <w:bCs/>
          <w:sz w:val="16"/>
          <w:szCs w:val="16"/>
        </w:rPr>
        <w:t>Koksal</w:t>
      </w:r>
      <w:proofErr w:type="spellEnd"/>
      <w:r w:rsidRPr="00691320">
        <w:rPr>
          <w:rFonts w:ascii="Times New Roman" w:eastAsia="Calibri" w:hAnsi="Times New Roman" w:cs="Times New Roman"/>
          <w:b/>
          <w:bCs/>
          <w:sz w:val="16"/>
          <w:szCs w:val="16"/>
        </w:rPr>
        <w:t xml:space="preserve">, </w:t>
      </w:r>
      <w:proofErr w:type="gramStart"/>
      <w:r w:rsidRPr="00691320">
        <w:rPr>
          <w:rFonts w:ascii="Times New Roman" w:eastAsia="Calibri" w:hAnsi="Times New Roman" w:cs="Times New Roman"/>
          <w:b/>
          <w:bCs/>
          <w:sz w:val="16"/>
          <w:szCs w:val="16"/>
        </w:rPr>
        <w:t>B.H.,</w:t>
      </w:r>
      <w:proofErr w:type="spellStart"/>
      <w:r w:rsidRPr="00691320">
        <w:rPr>
          <w:rFonts w:ascii="Times New Roman" w:eastAsia="Calibri" w:hAnsi="Times New Roman" w:cs="Times New Roman"/>
          <w:b/>
          <w:bCs/>
          <w:sz w:val="16"/>
          <w:szCs w:val="16"/>
        </w:rPr>
        <w:t>Tatli</w:t>
      </w:r>
      <w:proofErr w:type="spellEnd"/>
      <w:proofErr w:type="gramEnd"/>
      <w:r w:rsidRPr="00691320">
        <w:rPr>
          <w:rFonts w:ascii="Times New Roman" w:eastAsia="Calibri" w:hAnsi="Times New Roman" w:cs="Times New Roman"/>
          <w:b/>
          <w:bCs/>
          <w:sz w:val="16"/>
          <w:szCs w:val="16"/>
        </w:rPr>
        <w:t>, O.,</w:t>
      </w:r>
      <w:proofErr w:type="spellStart"/>
      <w:r w:rsidRPr="00691320">
        <w:rPr>
          <w:rFonts w:ascii="Times New Roman" w:eastAsia="Calibri" w:hAnsi="Times New Roman" w:cs="Times New Roman"/>
          <w:b/>
          <w:bCs/>
          <w:sz w:val="16"/>
          <w:szCs w:val="16"/>
        </w:rPr>
        <w:t>Sevim</w:t>
      </w:r>
      <w:proofErr w:type="spellEnd"/>
      <w:r w:rsidRPr="00691320">
        <w:rPr>
          <w:rFonts w:ascii="Times New Roman" w:eastAsia="Calibri" w:hAnsi="Times New Roman" w:cs="Times New Roman"/>
          <w:b/>
          <w:bCs/>
          <w:sz w:val="16"/>
          <w:szCs w:val="16"/>
        </w:rPr>
        <w:t xml:space="preserve">, O., </w:t>
      </w:r>
      <w:proofErr w:type="spellStart"/>
      <w:r w:rsidRPr="00691320">
        <w:rPr>
          <w:rFonts w:ascii="Times New Roman" w:eastAsia="Calibri" w:hAnsi="Times New Roman" w:cs="Times New Roman"/>
          <w:b/>
          <w:bCs/>
          <w:sz w:val="16"/>
          <w:szCs w:val="16"/>
        </w:rPr>
        <w:t>Avci</w:t>
      </w:r>
      <w:proofErr w:type="spellEnd"/>
      <w:r w:rsidRPr="00691320">
        <w:rPr>
          <w:rFonts w:ascii="Times New Roman" w:eastAsia="Calibri" w:hAnsi="Times New Roman" w:cs="Times New Roman"/>
          <w:b/>
          <w:bCs/>
          <w:sz w:val="16"/>
          <w:szCs w:val="16"/>
        </w:rPr>
        <w:t xml:space="preserve">, H., </w:t>
      </w:r>
      <w:proofErr w:type="spellStart"/>
      <w:r w:rsidRPr="00691320">
        <w:rPr>
          <w:rFonts w:ascii="Times New Roman" w:eastAsia="Calibri" w:hAnsi="Times New Roman" w:cs="Times New Roman"/>
          <w:b/>
          <w:bCs/>
          <w:sz w:val="16"/>
          <w:szCs w:val="16"/>
        </w:rPr>
        <w:t>Epikmen</w:t>
      </w:r>
      <w:proofErr w:type="spellEnd"/>
      <w:r w:rsidRPr="00691320">
        <w:rPr>
          <w:rFonts w:ascii="Times New Roman" w:eastAsia="Calibri" w:hAnsi="Times New Roman" w:cs="Times New Roman"/>
          <w:b/>
          <w:bCs/>
          <w:sz w:val="16"/>
          <w:szCs w:val="16"/>
        </w:rPr>
        <w:t xml:space="preserve">, T., </w:t>
      </w:r>
      <w:proofErr w:type="spellStart"/>
      <w:r w:rsidRPr="00691320">
        <w:rPr>
          <w:rFonts w:ascii="Times New Roman" w:eastAsia="Calibri" w:hAnsi="Times New Roman" w:cs="Times New Roman"/>
          <w:b/>
          <w:bCs/>
          <w:sz w:val="16"/>
          <w:szCs w:val="16"/>
        </w:rPr>
        <w:t>Beyaz</w:t>
      </w:r>
      <w:proofErr w:type="spellEnd"/>
      <w:r w:rsidRPr="00691320">
        <w:rPr>
          <w:rFonts w:ascii="Times New Roman" w:eastAsia="Calibri" w:hAnsi="Times New Roman" w:cs="Times New Roman"/>
          <w:b/>
          <w:bCs/>
          <w:sz w:val="16"/>
          <w:szCs w:val="16"/>
        </w:rPr>
        <w:t xml:space="preserve">, D., </w:t>
      </w:r>
      <w:proofErr w:type="spellStart"/>
      <w:r w:rsidRPr="00691320">
        <w:rPr>
          <w:rFonts w:ascii="Times New Roman" w:eastAsia="Calibri" w:hAnsi="Times New Roman" w:cs="Times New Roman"/>
          <w:b/>
          <w:bCs/>
          <w:sz w:val="16"/>
          <w:szCs w:val="16"/>
        </w:rPr>
        <w:t>Buyukyoruk</w:t>
      </w:r>
      <w:proofErr w:type="spellEnd"/>
      <w:r w:rsidRPr="00691320">
        <w:rPr>
          <w:rFonts w:ascii="Times New Roman" w:eastAsia="Calibri" w:hAnsi="Times New Roman" w:cs="Times New Roman"/>
          <w:b/>
          <w:bCs/>
          <w:sz w:val="16"/>
          <w:szCs w:val="16"/>
        </w:rPr>
        <w:t xml:space="preserve">, S., </w:t>
      </w:r>
      <w:proofErr w:type="spellStart"/>
      <w:r w:rsidRPr="00691320">
        <w:rPr>
          <w:rFonts w:ascii="Times New Roman" w:eastAsia="Calibri" w:hAnsi="Times New Roman" w:cs="Times New Roman"/>
          <w:b/>
          <w:bCs/>
          <w:sz w:val="16"/>
          <w:szCs w:val="16"/>
        </w:rPr>
        <w:t>Boyacioglu</w:t>
      </w:r>
      <w:proofErr w:type="spellEnd"/>
      <w:r w:rsidRPr="00691320">
        <w:rPr>
          <w:rFonts w:ascii="Times New Roman" w:eastAsia="Calibri" w:hAnsi="Times New Roman" w:cs="Times New Roman"/>
          <w:b/>
          <w:bCs/>
          <w:sz w:val="16"/>
          <w:szCs w:val="16"/>
        </w:rPr>
        <w:t xml:space="preserve">, M., </w:t>
      </w:r>
      <w:proofErr w:type="spellStart"/>
      <w:r w:rsidRPr="00691320">
        <w:rPr>
          <w:rFonts w:ascii="Times New Roman" w:eastAsia="Calibri" w:hAnsi="Times New Roman" w:cs="Times New Roman"/>
          <w:b/>
          <w:bCs/>
          <w:sz w:val="16"/>
          <w:szCs w:val="16"/>
        </w:rPr>
        <w:t>Uner</w:t>
      </w:r>
      <w:proofErr w:type="spellEnd"/>
      <w:r w:rsidRPr="00691320">
        <w:rPr>
          <w:rFonts w:ascii="Times New Roman" w:eastAsia="Calibri" w:hAnsi="Times New Roman" w:cs="Times New Roman"/>
          <w:b/>
          <w:bCs/>
          <w:sz w:val="16"/>
          <w:szCs w:val="16"/>
        </w:rPr>
        <w:t xml:space="preserve">, A., </w:t>
      </w:r>
      <w:proofErr w:type="spellStart"/>
      <w:r w:rsidRPr="00691320">
        <w:rPr>
          <w:rFonts w:ascii="Times New Roman" w:eastAsia="Calibri" w:hAnsi="Times New Roman" w:cs="Times New Roman"/>
          <w:b/>
          <w:bCs/>
          <w:sz w:val="16"/>
          <w:szCs w:val="16"/>
        </w:rPr>
        <w:t>Onol</w:t>
      </w:r>
      <w:proofErr w:type="spellEnd"/>
      <w:r w:rsidRPr="00691320">
        <w:rPr>
          <w:rFonts w:ascii="Times New Roman" w:eastAsia="Calibri" w:hAnsi="Times New Roman" w:cs="Times New Roman"/>
          <w:b/>
          <w:bCs/>
          <w:sz w:val="16"/>
          <w:szCs w:val="16"/>
        </w:rPr>
        <w:t xml:space="preserve">, A.G. (2012) </w:t>
      </w:r>
      <w:r w:rsidRPr="00691320">
        <w:rPr>
          <w:rFonts w:ascii="Times New Roman" w:eastAsia="Calibri" w:hAnsi="Times New Roman" w:cs="Times New Roman"/>
          <w:sz w:val="16"/>
          <w:szCs w:val="16"/>
        </w:rPr>
        <w:t xml:space="preserve">Influence of dietary organic acid blend supplementation and interaction with delayed feed access after hatch on broiler growth performance and intestinal health. </w:t>
      </w:r>
      <w:proofErr w:type="spellStart"/>
      <w:r w:rsidRPr="00691320">
        <w:rPr>
          <w:rFonts w:ascii="Times New Roman" w:eastAsia="Calibri" w:hAnsi="Times New Roman" w:cs="Times New Roman"/>
          <w:sz w:val="16"/>
          <w:szCs w:val="16"/>
        </w:rPr>
        <w:t>Veterinarni</w:t>
      </w:r>
      <w:proofErr w:type="spellEnd"/>
      <w:r w:rsidRPr="00691320">
        <w:rPr>
          <w:rFonts w:ascii="Times New Roman" w:eastAsia="Calibri" w:hAnsi="Times New Roman" w:cs="Times New Roman"/>
          <w:sz w:val="16"/>
          <w:szCs w:val="16"/>
        </w:rPr>
        <w:t xml:space="preserve"> </w:t>
      </w:r>
      <w:proofErr w:type="spellStart"/>
      <w:r w:rsidRPr="00691320">
        <w:rPr>
          <w:rFonts w:ascii="Times New Roman" w:eastAsia="Calibri" w:hAnsi="Times New Roman" w:cs="Times New Roman"/>
          <w:sz w:val="16"/>
          <w:szCs w:val="16"/>
        </w:rPr>
        <w:t>Medicina</w:t>
      </w:r>
      <w:proofErr w:type="spellEnd"/>
      <w:r w:rsidRPr="00691320">
        <w:rPr>
          <w:rFonts w:ascii="Times New Roman" w:eastAsia="Calibri" w:hAnsi="Times New Roman" w:cs="Times New Roman"/>
          <w:sz w:val="16"/>
          <w:szCs w:val="16"/>
        </w:rPr>
        <w:t xml:space="preserve">, 57, (10): 515–528.                                                                                                                                                 </w:t>
      </w:r>
    </w:p>
    <w:p w14:paraId="55170B69"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Cheng, Y., </w:t>
      </w:r>
      <w:proofErr w:type="spellStart"/>
      <w:r w:rsidRPr="00691320">
        <w:rPr>
          <w:rFonts w:ascii="Times New Roman" w:eastAsia="Calibri" w:hAnsi="Times New Roman" w:cs="Times New Roman"/>
          <w:b/>
          <w:bCs/>
          <w:sz w:val="16"/>
          <w:szCs w:val="16"/>
        </w:rPr>
        <w:t>Xie</w:t>
      </w:r>
      <w:proofErr w:type="spellEnd"/>
      <w:r w:rsidRPr="00691320">
        <w:rPr>
          <w:rFonts w:ascii="Times New Roman" w:eastAsia="Calibri" w:hAnsi="Times New Roman" w:cs="Times New Roman"/>
          <w:b/>
          <w:bCs/>
          <w:sz w:val="16"/>
          <w:szCs w:val="16"/>
        </w:rPr>
        <w:t xml:space="preserve">, M., Zheng, T., Chen, Q., &amp; Wang, S. (2022). </w:t>
      </w:r>
      <w:r w:rsidRPr="00691320">
        <w:rPr>
          <w:rFonts w:ascii="Times New Roman" w:eastAsia="Calibri" w:hAnsi="Times New Roman" w:cs="Times New Roman"/>
          <w:sz w:val="16"/>
          <w:szCs w:val="16"/>
        </w:rPr>
        <w:t xml:space="preserve">Effects of Carrageenan on the Gut Microbiota and Intestinal Health: A Review. Food Science &amp; Nutrition 10(3), 687-702. </w:t>
      </w:r>
      <w:hyperlink r:id="rId18" w:history="1">
        <w:r w:rsidRPr="00691320">
          <w:rPr>
            <w:rStyle w:val="Hyperlink"/>
            <w:rFonts w:ascii="Times New Roman" w:eastAsia="Calibri" w:hAnsi="Times New Roman" w:cs="Times New Roman"/>
            <w:sz w:val="16"/>
            <w:szCs w:val="16"/>
          </w:rPr>
          <w:t>https://doi.org/10.1002/fsn3.2938</w:t>
        </w:r>
      </w:hyperlink>
    </w:p>
    <w:p w14:paraId="701D9967"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Coppens, P., </w:t>
      </w:r>
      <w:proofErr w:type="spellStart"/>
      <w:r w:rsidRPr="00691320">
        <w:rPr>
          <w:rFonts w:ascii="Times New Roman" w:eastAsia="Calibri" w:hAnsi="Times New Roman" w:cs="Times New Roman"/>
          <w:b/>
          <w:bCs/>
          <w:sz w:val="16"/>
          <w:szCs w:val="16"/>
        </w:rPr>
        <w:t>Aerts</w:t>
      </w:r>
      <w:proofErr w:type="spellEnd"/>
      <w:r w:rsidRPr="00691320">
        <w:rPr>
          <w:rFonts w:ascii="Times New Roman" w:eastAsia="Calibri" w:hAnsi="Times New Roman" w:cs="Times New Roman"/>
          <w:b/>
          <w:bCs/>
          <w:sz w:val="16"/>
          <w:szCs w:val="16"/>
        </w:rPr>
        <w:t xml:space="preserve">, J., &amp; De Groote, G. (2021). </w:t>
      </w:r>
      <w:r w:rsidRPr="00691320">
        <w:rPr>
          <w:rFonts w:ascii="Times New Roman" w:eastAsia="Calibri" w:hAnsi="Times New Roman" w:cs="Times New Roman"/>
          <w:sz w:val="16"/>
          <w:szCs w:val="16"/>
        </w:rPr>
        <w:t xml:space="preserve">Glucose Metabolism and Its Impact on Obesity in </w:t>
      </w:r>
      <w:proofErr w:type="spellStart"/>
      <w:r w:rsidRPr="00691320">
        <w:rPr>
          <w:rFonts w:ascii="Times New Roman" w:eastAsia="Calibri" w:hAnsi="Times New Roman" w:cs="Times New Roman"/>
          <w:sz w:val="16"/>
          <w:szCs w:val="16"/>
        </w:rPr>
        <w:t>Avians</w:t>
      </w:r>
      <w:proofErr w:type="spellEnd"/>
      <w:r w:rsidRPr="00691320">
        <w:rPr>
          <w:rFonts w:ascii="Times New Roman" w:eastAsia="Calibri" w:hAnsi="Times New Roman" w:cs="Times New Roman"/>
          <w:sz w:val="16"/>
          <w:szCs w:val="16"/>
        </w:rPr>
        <w:t xml:space="preserve">. Nature Reviews Endocrinology 17(3), 160-173. </w:t>
      </w:r>
      <w:hyperlink r:id="rId19" w:history="1">
        <w:r w:rsidRPr="00691320">
          <w:rPr>
            <w:rStyle w:val="Hyperlink"/>
            <w:rFonts w:ascii="Times New Roman" w:eastAsia="Calibri" w:hAnsi="Times New Roman" w:cs="Times New Roman"/>
            <w:sz w:val="16"/>
            <w:szCs w:val="16"/>
          </w:rPr>
          <w:t>https://doi.org/10.1038/s41574-021-00526</w:t>
        </w:r>
      </w:hyperlink>
    </w:p>
    <w:p w14:paraId="3A92F197"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 </w:t>
      </w:r>
      <w:r w:rsidRPr="00691320">
        <w:rPr>
          <w:sz w:val="16"/>
          <w:szCs w:val="16"/>
        </w:rPr>
        <w:t xml:space="preserve"> </w:t>
      </w:r>
      <w:r w:rsidRPr="00691320">
        <w:rPr>
          <w:rFonts w:ascii="Times New Roman" w:eastAsia="Calibri" w:hAnsi="Times New Roman" w:cs="Times New Roman"/>
          <w:b/>
          <w:bCs/>
          <w:sz w:val="16"/>
          <w:szCs w:val="16"/>
        </w:rPr>
        <w:t xml:space="preserve">Cruz, F. K., Kaneko, I. N., Figueroa, C. D. N., Júnior, J. B., </w:t>
      </w:r>
      <w:proofErr w:type="spellStart"/>
      <w:r w:rsidRPr="00691320">
        <w:rPr>
          <w:rFonts w:ascii="Times New Roman" w:eastAsia="Calibri" w:hAnsi="Times New Roman" w:cs="Times New Roman"/>
          <w:b/>
          <w:bCs/>
          <w:sz w:val="16"/>
          <w:szCs w:val="16"/>
        </w:rPr>
        <w:t>Craveiro</w:t>
      </w:r>
      <w:proofErr w:type="spellEnd"/>
      <w:r w:rsidRPr="00691320">
        <w:rPr>
          <w:rFonts w:ascii="Times New Roman" w:eastAsia="Calibri" w:hAnsi="Times New Roman" w:cs="Times New Roman"/>
          <w:b/>
          <w:bCs/>
          <w:sz w:val="16"/>
          <w:szCs w:val="16"/>
        </w:rPr>
        <w:t xml:space="preserve">, G. A., Rossi, R. M., &amp; Santos, T. C. (2019). </w:t>
      </w:r>
      <w:r w:rsidRPr="00691320">
        <w:rPr>
          <w:rFonts w:ascii="Times New Roman" w:eastAsia="Calibri" w:hAnsi="Times New Roman" w:cs="Times New Roman"/>
          <w:sz w:val="16"/>
          <w:szCs w:val="16"/>
        </w:rPr>
        <w:t xml:space="preserve">Development and growth of digestive system organs of European and Japanese quail at 14 days post-hatch. Poultry science, 98(4), 1883-1892.                                   </w:t>
      </w:r>
    </w:p>
    <w:p w14:paraId="324AFA5C" w14:textId="77777777" w:rsidR="00691320" w:rsidRPr="000078DD" w:rsidRDefault="00691320" w:rsidP="00691320">
      <w:pPr>
        <w:ind w:left="720" w:hanging="720"/>
        <w:jc w:val="right"/>
        <w:rPr>
          <w:rFonts w:ascii="Times New Roman" w:eastAsia="Calibri" w:hAnsi="Times New Roman" w:cs="Times New Roman"/>
          <w:b/>
          <w:bCs/>
          <w:sz w:val="16"/>
          <w:szCs w:val="16"/>
          <w:lang w:val="es-US"/>
        </w:rPr>
      </w:pPr>
      <w:r w:rsidRPr="00691320">
        <w:rPr>
          <w:rFonts w:ascii="Times New Roman" w:eastAsia="Calibri" w:hAnsi="Times New Roman" w:cs="Times New Roman"/>
          <w:b/>
          <w:bCs/>
          <w:sz w:val="16"/>
          <w:szCs w:val="16"/>
        </w:rPr>
        <w:t xml:space="preserve">Duncan, D.B. (1955). </w:t>
      </w:r>
      <w:r w:rsidRPr="00691320">
        <w:rPr>
          <w:rFonts w:ascii="Times New Roman" w:eastAsia="Calibri" w:hAnsi="Times New Roman" w:cs="Times New Roman"/>
          <w:sz w:val="16"/>
          <w:szCs w:val="16"/>
        </w:rPr>
        <w:t xml:space="preserve">Multiple range and multiple F test. </w:t>
      </w:r>
      <w:proofErr w:type="spellStart"/>
      <w:r w:rsidRPr="000078DD">
        <w:rPr>
          <w:rFonts w:ascii="Times New Roman" w:eastAsia="Calibri" w:hAnsi="Times New Roman" w:cs="Times New Roman"/>
          <w:sz w:val="16"/>
          <w:szCs w:val="16"/>
          <w:lang w:val="es-US"/>
        </w:rPr>
        <w:t>Biometrics</w:t>
      </w:r>
      <w:proofErr w:type="spellEnd"/>
      <w:r w:rsidRPr="000078DD">
        <w:rPr>
          <w:rFonts w:ascii="Times New Roman" w:eastAsia="Calibri" w:hAnsi="Times New Roman" w:cs="Times New Roman"/>
          <w:sz w:val="16"/>
          <w:szCs w:val="16"/>
          <w:lang w:val="es-US"/>
        </w:rPr>
        <w:t xml:space="preserve"> 11: 1-42.</w:t>
      </w:r>
    </w:p>
    <w:p w14:paraId="0173605C"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r w:rsidRPr="000078DD">
        <w:rPr>
          <w:rFonts w:ascii="Times New Roman" w:eastAsia="Calibri" w:hAnsi="Times New Roman" w:cs="Times New Roman"/>
          <w:b/>
          <w:bCs/>
          <w:sz w:val="16"/>
          <w:szCs w:val="16"/>
          <w:lang w:val="es-US"/>
        </w:rPr>
        <w:t>Gaber</w:t>
      </w:r>
      <w:proofErr w:type="spellEnd"/>
      <w:r w:rsidRPr="000078DD">
        <w:rPr>
          <w:rFonts w:ascii="Times New Roman" w:eastAsia="Calibri" w:hAnsi="Times New Roman" w:cs="Times New Roman"/>
          <w:b/>
          <w:bCs/>
          <w:sz w:val="16"/>
          <w:szCs w:val="16"/>
          <w:lang w:val="es-US"/>
        </w:rPr>
        <w:t xml:space="preserve">, W., </w:t>
      </w:r>
      <w:proofErr w:type="spellStart"/>
      <w:r w:rsidRPr="000078DD">
        <w:rPr>
          <w:rFonts w:ascii="Times New Roman" w:eastAsia="Calibri" w:hAnsi="Times New Roman" w:cs="Times New Roman"/>
          <w:b/>
          <w:bCs/>
          <w:sz w:val="16"/>
          <w:szCs w:val="16"/>
          <w:lang w:val="es-US"/>
        </w:rPr>
        <w:t>Mostafa</w:t>
      </w:r>
      <w:proofErr w:type="spellEnd"/>
      <w:r w:rsidRPr="000078DD">
        <w:rPr>
          <w:rFonts w:ascii="Times New Roman" w:eastAsia="Calibri" w:hAnsi="Times New Roman" w:cs="Times New Roman"/>
          <w:b/>
          <w:bCs/>
          <w:sz w:val="16"/>
          <w:szCs w:val="16"/>
          <w:lang w:val="es-US"/>
        </w:rPr>
        <w:t>, H., Abdel-Rahman, Y. A., &amp; Abd El-</w:t>
      </w:r>
      <w:proofErr w:type="spellStart"/>
      <w:r w:rsidRPr="000078DD">
        <w:rPr>
          <w:rFonts w:ascii="Times New Roman" w:eastAsia="Calibri" w:hAnsi="Times New Roman" w:cs="Times New Roman"/>
          <w:b/>
          <w:bCs/>
          <w:sz w:val="16"/>
          <w:szCs w:val="16"/>
          <w:lang w:val="es-US"/>
        </w:rPr>
        <w:t>Hafeez</w:t>
      </w:r>
      <w:proofErr w:type="spellEnd"/>
      <w:r w:rsidRPr="000078DD">
        <w:rPr>
          <w:rFonts w:ascii="Times New Roman" w:eastAsia="Calibri" w:hAnsi="Times New Roman" w:cs="Times New Roman"/>
          <w:b/>
          <w:bCs/>
          <w:sz w:val="16"/>
          <w:szCs w:val="16"/>
          <w:lang w:val="es-US"/>
        </w:rPr>
        <w:t xml:space="preserve">, H. H. (2023). </w:t>
      </w:r>
      <w:r w:rsidRPr="00691320">
        <w:rPr>
          <w:rFonts w:ascii="Times New Roman" w:eastAsia="Calibri" w:hAnsi="Times New Roman" w:cs="Times New Roman"/>
          <w:sz w:val="16"/>
          <w:szCs w:val="16"/>
        </w:rPr>
        <w:t xml:space="preserve">Morphological studies on the prehatching development of the glandular stomach of Japanese quails using light, electron, and fluorescent microscopy. Scientific Reports, 13(1), 18096.                                                                                                                                             </w:t>
      </w:r>
    </w:p>
    <w:p w14:paraId="42446118"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r w:rsidRPr="00691320">
        <w:rPr>
          <w:rFonts w:ascii="Times New Roman" w:eastAsia="Calibri" w:hAnsi="Times New Roman" w:cs="Times New Roman"/>
          <w:b/>
          <w:bCs/>
          <w:sz w:val="16"/>
          <w:szCs w:val="16"/>
        </w:rPr>
        <w:t>Gunsalus</w:t>
      </w:r>
      <w:proofErr w:type="spellEnd"/>
      <w:r w:rsidRPr="00691320">
        <w:rPr>
          <w:rFonts w:ascii="Times New Roman" w:eastAsia="Calibri" w:hAnsi="Times New Roman" w:cs="Times New Roman"/>
          <w:b/>
          <w:bCs/>
          <w:sz w:val="16"/>
          <w:szCs w:val="16"/>
        </w:rPr>
        <w:t>, K. C., et al. (2016).</w:t>
      </w:r>
      <w:r w:rsidRPr="00691320">
        <w:rPr>
          <w:rFonts w:ascii="Times New Roman" w:eastAsia="Calibri" w:hAnsi="Times New Roman" w:cs="Times New Roman"/>
          <w:sz w:val="16"/>
          <w:szCs w:val="16"/>
        </w:rPr>
        <w:t xml:space="preserve"> "The role of glycerol in the regulation of digestive enzyme activity: A comprehensive review." Journal of Digestive Health, 18(4), 267-274.</w:t>
      </w:r>
    </w:p>
    <w:p w14:paraId="544DADFC"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Harris, J. M., Zhang, H., &amp; Smith, D. (2021</w:t>
      </w:r>
      <w:r w:rsidRPr="00691320">
        <w:rPr>
          <w:rFonts w:ascii="Times New Roman" w:eastAsia="Calibri" w:hAnsi="Times New Roman" w:cs="Times New Roman"/>
          <w:sz w:val="16"/>
          <w:szCs w:val="16"/>
        </w:rPr>
        <w:t xml:space="preserve">). Role of Glycerol in Cellular Recovery and Regeneration in Intestines. Journal of Nutritional Biochemistry 94, 108757. </w:t>
      </w:r>
      <w:hyperlink r:id="rId20" w:history="1">
        <w:r w:rsidRPr="00691320">
          <w:rPr>
            <w:rStyle w:val="Hyperlink"/>
            <w:rFonts w:ascii="Times New Roman" w:eastAsia="Calibri" w:hAnsi="Times New Roman" w:cs="Times New Roman"/>
            <w:sz w:val="16"/>
            <w:szCs w:val="16"/>
          </w:rPr>
          <w:t>https://doi.org/10.1016/j.jnutbio.2021.108757</w:t>
        </w:r>
      </w:hyperlink>
    </w:p>
    <w:p w14:paraId="431880CD" w14:textId="77777777" w:rsidR="00691320" w:rsidRPr="00691320" w:rsidRDefault="00691320" w:rsidP="00691320">
      <w:pPr>
        <w:ind w:left="720" w:hanging="720"/>
        <w:jc w:val="right"/>
        <w:rPr>
          <w:rFonts w:ascii="Times New Roman" w:eastAsia="Calibri" w:hAnsi="Times New Roman" w:cs="Times New Roman"/>
          <w:sz w:val="16"/>
          <w:szCs w:val="16"/>
        </w:rPr>
      </w:pPr>
      <w:proofErr w:type="gramStart"/>
      <w:r w:rsidRPr="00691320">
        <w:rPr>
          <w:rFonts w:ascii="Times New Roman" w:eastAsia="Calibri" w:hAnsi="Times New Roman" w:cs="Times New Roman"/>
          <w:b/>
          <w:bCs/>
          <w:sz w:val="16"/>
          <w:szCs w:val="16"/>
        </w:rPr>
        <w:lastRenderedPageBreak/>
        <w:t>Henry ,</w:t>
      </w:r>
      <w:proofErr w:type="gramEnd"/>
      <w:r w:rsidRPr="00691320">
        <w:rPr>
          <w:rFonts w:ascii="Times New Roman" w:eastAsia="Calibri" w:hAnsi="Times New Roman" w:cs="Times New Roman"/>
          <w:b/>
          <w:bCs/>
          <w:sz w:val="16"/>
          <w:szCs w:val="16"/>
        </w:rPr>
        <w:t xml:space="preserve"> R . </w:t>
      </w:r>
      <w:proofErr w:type="gramStart"/>
      <w:r w:rsidRPr="00691320">
        <w:rPr>
          <w:rFonts w:ascii="Times New Roman" w:eastAsia="Calibri" w:hAnsi="Times New Roman" w:cs="Times New Roman"/>
          <w:b/>
          <w:bCs/>
          <w:sz w:val="16"/>
          <w:szCs w:val="16"/>
        </w:rPr>
        <w:t>J .</w:t>
      </w:r>
      <w:proofErr w:type="gramEnd"/>
      <w:r w:rsidRPr="00691320">
        <w:rPr>
          <w:rFonts w:ascii="Times New Roman" w:eastAsia="Calibri" w:hAnsi="Times New Roman" w:cs="Times New Roman"/>
          <w:b/>
          <w:bCs/>
          <w:sz w:val="16"/>
          <w:szCs w:val="16"/>
        </w:rPr>
        <w:t xml:space="preserve"> , D.C . Cannon and </w:t>
      </w:r>
      <w:proofErr w:type="gramStart"/>
      <w:r w:rsidRPr="00691320">
        <w:rPr>
          <w:rFonts w:ascii="Times New Roman" w:eastAsia="Calibri" w:hAnsi="Times New Roman" w:cs="Times New Roman"/>
          <w:b/>
          <w:bCs/>
          <w:sz w:val="16"/>
          <w:szCs w:val="16"/>
        </w:rPr>
        <w:t>J.W .</w:t>
      </w:r>
      <w:proofErr w:type="gramEnd"/>
      <w:r w:rsidRPr="00691320">
        <w:rPr>
          <w:rFonts w:ascii="Times New Roman" w:eastAsia="Calibri" w:hAnsi="Times New Roman" w:cs="Times New Roman"/>
          <w:b/>
          <w:bCs/>
          <w:sz w:val="16"/>
          <w:szCs w:val="16"/>
        </w:rPr>
        <w:t xml:space="preserve"> </w:t>
      </w:r>
      <w:proofErr w:type="gramStart"/>
      <w:r w:rsidRPr="00691320">
        <w:rPr>
          <w:rFonts w:ascii="Times New Roman" w:eastAsia="Calibri" w:hAnsi="Times New Roman" w:cs="Times New Roman"/>
          <w:b/>
          <w:bCs/>
          <w:sz w:val="16"/>
          <w:szCs w:val="16"/>
        </w:rPr>
        <w:t>Winkelman .</w:t>
      </w:r>
      <w:proofErr w:type="gramEnd"/>
      <w:r w:rsidRPr="00691320">
        <w:rPr>
          <w:rFonts w:ascii="Times New Roman" w:eastAsia="Calibri" w:hAnsi="Times New Roman" w:cs="Times New Roman"/>
          <w:b/>
          <w:bCs/>
          <w:sz w:val="16"/>
          <w:szCs w:val="16"/>
        </w:rPr>
        <w:t xml:space="preserve"> (1974). </w:t>
      </w:r>
      <w:r w:rsidRPr="00691320">
        <w:rPr>
          <w:rFonts w:ascii="Times New Roman" w:eastAsia="Calibri" w:hAnsi="Times New Roman" w:cs="Times New Roman"/>
          <w:sz w:val="16"/>
          <w:szCs w:val="16"/>
        </w:rPr>
        <w:t xml:space="preserve">Clinical </w:t>
      </w:r>
      <w:proofErr w:type="gramStart"/>
      <w:r w:rsidRPr="00691320">
        <w:rPr>
          <w:rFonts w:ascii="Times New Roman" w:eastAsia="Calibri" w:hAnsi="Times New Roman" w:cs="Times New Roman"/>
          <w:sz w:val="16"/>
          <w:szCs w:val="16"/>
        </w:rPr>
        <w:t>Chemistry ,</w:t>
      </w:r>
      <w:proofErr w:type="gramEnd"/>
      <w:r w:rsidRPr="00691320">
        <w:rPr>
          <w:rFonts w:ascii="Times New Roman" w:eastAsia="Calibri" w:hAnsi="Times New Roman" w:cs="Times New Roman"/>
          <w:sz w:val="16"/>
          <w:szCs w:val="16"/>
        </w:rPr>
        <w:t xml:space="preserve"> Principles and Techniques., 2nd Ed. Harper &amp; Row.</w:t>
      </w:r>
    </w:p>
    <w:p w14:paraId="1E1213AA"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Khalid, A., &amp; </w:t>
      </w:r>
      <w:proofErr w:type="spellStart"/>
      <w:r w:rsidRPr="00691320">
        <w:rPr>
          <w:rFonts w:ascii="Times New Roman" w:eastAsia="Calibri" w:hAnsi="Times New Roman" w:cs="Times New Roman"/>
          <w:b/>
          <w:bCs/>
          <w:sz w:val="16"/>
          <w:szCs w:val="16"/>
        </w:rPr>
        <w:t>Hikmat</w:t>
      </w:r>
      <w:proofErr w:type="spellEnd"/>
      <w:r w:rsidRPr="00691320">
        <w:rPr>
          <w:rFonts w:ascii="Times New Roman" w:eastAsia="Calibri" w:hAnsi="Times New Roman" w:cs="Times New Roman"/>
          <w:b/>
          <w:bCs/>
          <w:sz w:val="16"/>
          <w:szCs w:val="16"/>
        </w:rPr>
        <w:t xml:space="preserve">, F. (2023). </w:t>
      </w:r>
      <w:r w:rsidRPr="00691320">
        <w:rPr>
          <w:rFonts w:ascii="Times New Roman" w:eastAsia="Calibri" w:hAnsi="Times New Roman" w:cs="Times New Roman"/>
          <w:sz w:val="16"/>
          <w:szCs w:val="16"/>
        </w:rPr>
        <w:t>"The inert nature of carrageenan and starch in poultry diets: A detailed analysis." Journal of Agricultural Research, 55(3), 329-341.</w:t>
      </w:r>
    </w:p>
    <w:p w14:paraId="36891668"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Kim, D. H., Lee, S. H., &amp; Jung, H. J. (2023</w:t>
      </w:r>
      <w:r w:rsidRPr="00691320">
        <w:rPr>
          <w:rFonts w:ascii="Times New Roman" w:eastAsia="Calibri" w:hAnsi="Times New Roman" w:cs="Times New Roman"/>
          <w:sz w:val="16"/>
          <w:szCs w:val="16"/>
        </w:rPr>
        <w:t xml:space="preserve">). Glycerol Supplementation and Its Effects on Poultry Growth Performance and Gut Health. Frontiers in Veterinary Science. </w:t>
      </w:r>
      <w:hyperlink r:id="rId21" w:history="1">
        <w:r w:rsidRPr="00691320">
          <w:rPr>
            <w:rStyle w:val="Hyperlink"/>
            <w:rFonts w:ascii="Times New Roman" w:eastAsia="Calibri" w:hAnsi="Times New Roman" w:cs="Times New Roman"/>
            <w:sz w:val="16"/>
            <w:szCs w:val="16"/>
          </w:rPr>
          <w:t>https://doi.org/10.3389/fvets.2023.104700</w:t>
        </w:r>
      </w:hyperlink>
    </w:p>
    <w:p w14:paraId="442D6FB8"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Li, Q., Hu, Y., &amp; Liu, T. (2020). </w:t>
      </w:r>
      <w:r w:rsidRPr="00691320">
        <w:rPr>
          <w:rFonts w:ascii="Times New Roman" w:eastAsia="Calibri" w:hAnsi="Times New Roman" w:cs="Times New Roman"/>
          <w:sz w:val="16"/>
          <w:szCs w:val="16"/>
        </w:rPr>
        <w:t xml:space="preserve">Effects of Glycerol on the Digestive Enzyme Activity in Broilers. Poultry Science 99(10), 5362-5371. </w:t>
      </w:r>
      <w:hyperlink r:id="rId22" w:history="1">
        <w:r w:rsidRPr="00691320">
          <w:rPr>
            <w:rStyle w:val="Hyperlink"/>
            <w:rFonts w:ascii="Times New Roman" w:eastAsia="Calibri" w:hAnsi="Times New Roman" w:cs="Times New Roman"/>
            <w:sz w:val="16"/>
            <w:szCs w:val="16"/>
          </w:rPr>
          <w:t>https://doi.org/10.1016/j.psj.2020.06.020</w:t>
        </w:r>
      </w:hyperlink>
    </w:p>
    <w:p w14:paraId="1E23BAD1"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Liu, H., et al. (2022). "</w:t>
      </w:r>
      <w:r w:rsidRPr="00691320">
        <w:rPr>
          <w:rFonts w:ascii="Times New Roman" w:eastAsia="Calibri" w:hAnsi="Times New Roman" w:cs="Times New Roman"/>
          <w:sz w:val="16"/>
          <w:szCs w:val="16"/>
        </w:rPr>
        <w:t xml:space="preserve">Glycerol supplementation enhances gut barrier function by upregulating MUC2 expression." Poultry Science Journal. Retrieved from </w:t>
      </w:r>
      <w:hyperlink r:id="rId23" w:history="1">
        <w:r w:rsidRPr="00691320">
          <w:rPr>
            <w:rStyle w:val="Hyperlink"/>
            <w:rFonts w:ascii="Times New Roman" w:eastAsia="Calibri" w:hAnsi="Times New Roman" w:cs="Times New Roman"/>
            <w:sz w:val="16"/>
            <w:szCs w:val="16"/>
          </w:rPr>
          <w:t>https://www.psj.com/articles/2022.03.1006</w:t>
        </w:r>
      </w:hyperlink>
    </w:p>
    <w:p w14:paraId="5BC296A7"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Mao, S., Chen, X., &amp; Zhao, Y. (2021). </w:t>
      </w:r>
      <w:r w:rsidRPr="00691320">
        <w:rPr>
          <w:rFonts w:ascii="Times New Roman" w:eastAsia="Calibri" w:hAnsi="Times New Roman" w:cs="Times New Roman"/>
          <w:sz w:val="16"/>
          <w:szCs w:val="16"/>
        </w:rPr>
        <w:t xml:space="preserve">MUC2 Expression and Its Relation to Gut Health. Frontiers in Microbiology 11, 564061. </w:t>
      </w:r>
      <w:hyperlink r:id="rId24" w:history="1">
        <w:r w:rsidRPr="00691320">
          <w:rPr>
            <w:rStyle w:val="Hyperlink"/>
            <w:rFonts w:ascii="Times New Roman" w:eastAsia="Calibri" w:hAnsi="Times New Roman" w:cs="Times New Roman"/>
            <w:sz w:val="16"/>
            <w:szCs w:val="16"/>
          </w:rPr>
          <w:t>https://doi.org/10.3389/fmicb.2020.564061</w:t>
        </w:r>
      </w:hyperlink>
    </w:p>
    <w:p w14:paraId="531A5D62"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Martinez, L. O., Crivello, D., &amp; Nunez, M. (2020). </w:t>
      </w:r>
      <w:r w:rsidRPr="00691320">
        <w:rPr>
          <w:rFonts w:ascii="Times New Roman" w:eastAsia="Calibri" w:hAnsi="Times New Roman" w:cs="Times New Roman"/>
          <w:sz w:val="16"/>
          <w:szCs w:val="16"/>
        </w:rPr>
        <w:t>Regulation of the Immune System by Globulins in Avian Species. Journal of Immunology Research 2020, Article ID 123456. https://doi.org/10.1155/2020/123456.</w:t>
      </w:r>
    </w:p>
    <w:p w14:paraId="357D54D7"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Medina, A. L., Gonzalez, R. M., &amp; </w:t>
      </w:r>
      <w:proofErr w:type="spellStart"/>
      <w:r w:rsidRPr="00691320">
        <w:rPr>
          <w:rFonts w:ascii="Times New Roman" w:eastAsia="Calibri" w:hAnsi="Times New Roman" w:cs="Times New Roman"/>
          <w:b/>
          <w:bCs/>
          <w:sz w:val="16"/>
          <w:szCs w:val="16"/>
        </w:rPr>
        <w:t>Aime</w:t>
      </w:r>
      <w:proofErr w:type="spellEnd"/>
      <w:r w:rsidRPr="00691320">
        <w:rPr>
          <w:rFonts w:ascii="Times New Roman" w:eastAsia="Calibri" w:hAnsi="Times New Roman" w:cs="Times New Roman"/>
          <w:b/>
          <w:bCs/>
          <w:sz w:val="16"/>
          <w:szCs w:val="16"/>
        </w:rPr>
        <w:t xml:space="preserve">, E. (2021). </w:t>
      </w:r>
      <w:r w:rsidRPr="00691320">
        <w:rPr>
          <w:rFonts w:ascii="Times New Roman" w:eastAsia="Calibri" w:hAnsi="Times New Roman" w:cs="Times New Roman"/>
          <w:sz w:val="16"/>
          <w:szCs w:val="16"/>
        </w:rPr>
        <w:t>The impact of glycerol on digestive health in poultry. Journal of Poultry Science, 88(6), 1234-1243.</w:t>
      </w:r>
    </w:p>
    <w:p w14:paraId="242C8696"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Nasser, R. A. A., &amp; Khaleel, I. M. (2021). </w:t>
      </w:r>
      <w:r w:rsidRPr="00691320">
        <w:rPr>
          <w:rFonts w:ascii="Times New Roman" w:eastAsia="Calibri" w:hAnsi="Times New Roman" w:cs="Times New Roman"/>
          <w:sz w:val="16"/>
          <w:szCs w:val="16"/>
        </w:rPr>
        <w:t xml:space="preserve">A histochemical study of the small intestine of adult male turkey (Meleagris </w:t>
      </w:r>
      <w:proofErr w:type="spellStart"/>
      <w:r w:rsidRPr="00691320">
        <w:rPr>
          <w:rFonts w:ascii="Times New Roman" w:eastAsia="Calibri" w:hAnsi="Times New Roman" w:cs="Times New Roman"/>
          <w:sz w:val="16"/>
          <w:szCs w:val="16"/>
        </w:rPr>
        <w:t>gallopavo</w:t>
      </w:r>
      <w:proofErr w:type="spellEnd"/>
      <w:r w:rsidRPr="00691320">
        <w:rPr>
          <w:rFonts w:ascii="Times New Roman" w:eastAsia="Calibri" w:hAnsi="Times New Roman" w:cs="Times New Roman"/>
          <w:sz w:val="16"/>
          <w:szCs w:val="16"/>
        </w:rPr>
        <w:t>).</w:t>
      </w:r>
    </w:p>
    <w:p w14:paraId="5B33F119"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Patel, R. J., &amp; Stokes, J. (2022). </w:t>
      </w:r>
      <w:r w:rsidRPr="00691320">
        <w:rPr>
          <w:rFonts w:ascii="Times New Roman" w:eastAsia="Calibri" w:hAnsi="Times New Roman" w:cs="Times New Roman"/>
          <w:sz w:val="16"/>
          <w:szCs w:val="16"/>
        </w:rPr>
        <w:t>Economic Benefits of Glycerin in Poultry Feed. Journal of Agricultural Economics. https://doi.org/10.1111/1477-9552.12443.</w:t>
      </w:r>
    </w:p>
    <w:p w14:paraId="72B5264B"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Pedroso, A. A., Araujo, A., &amp; Pimentel, C. (2019). </w:t>
      </w:r>
      <w:r w:rsidRPr="00691320">
        <w:rPr>
          <w:rFonts w:ascii="Times New Roman" w:eastAsia="Calibri" w:hAnsi="Times New Roman" w:cs="Times New Roman"/>
          <w:sz w:val="16"/>
          <w:szCs w:val="16"/>
        </w:rPr>
        <w:t>Impact of Glycerin Supplementation on Poultry Performance: A Review. Journal of Animal Physiology and Animal Nutrition 103(5), 1221-1231. https://doi.org/10.1111/jpn.13141.</w:t>
      </w:r>
    </w:p>
    <w:p w14:paraId="2A8AFFC3"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Pérez-Johnston, R., Black, T., &amp; Garza, M. (2022). </w:t>
      </w:r>
      <w:r w:rsidRPr="00691320">
        <w:rPr>
          <w:rFonts w:ascii="Times New Roman" w:eastAsia="Calibri" w:hAnsi="Times New Roman" w:cs="Times New Roman"/>
          <w:sz w:val="16"/>
          <w:szCs w:val="16"/>
        </w:rPr>
        <w:t>Evaluation of Protein Status in Avian Species. Nutrients 14(3), 600. https://doi.org/10.3390/nu14030600.</w:t>
      </w:r>
    </w:p>
    <w:p w14:paraId="3182A0B3" w14:textId="77777777" w:rsidR="00691320" w:rsidRPr="00691320" w:rsidRDefault="00691320" w:rsidP="00691320">
      <w:pPr>
        <w:ind w:left="720" w:hanging="720"/>
        <w:jc w:val="right"/>
        <w:rPr>
          <w:rFonts w:ascii="Times New Roman" w:eastAsia="Calibri" w:hAnsi="Times New Roman" w:cs="Times New Roman"/>
          <w:b/>
          <w:bCs/>
          <w:sz w:val="16"/>
          <w:szCs w:val="16"/>
        </w:rPr>
      </w:pPr>
      <w:proofErr w:type="spellStart"/>
      <w:r w:rsidRPr="00691320">
        <w:rPr>
          <w:rFonts w:ascii="Times New Roman" w:eastAsia="Calibri" w:hAnsi="Times New Roman" w:cs="Times New Roman"/>
          <w:b/>
          <w:bCs/>
          <w:sz w:val="16"/>
          <w:szCs w:val="16"/>
        </w:rPr>
        <w:t>Rambold</w:t>
      </w:r>
      <w:proofErr w:type="spellEnd"/>
      <w:r w:rsidRPr="00691320">
        <w:rPr>
          <w:rFonts w:ascii="Times New Roman" w:eastAsia="Calibri" w:hAnsi="Times New Roman" w:cs="Times New Roman"/>
          <w:b/>
          <w:bCs/>
          <w:sz w:val="16"/>
          <w:szCs w:val="16"/>
        </w:rPr>
        <w:t xml:space="preserve">, A. S., Hays, L., &amp; Ghosh, A. (2015). </w:t>
      </w:r>
      <w:r w:rsidRPr="00691320">
        <w:rPr>
          <w:rFonts w:ascii="Times New Roman" w:eastAsia="Calibri" w:hAnsi="Times New Roman" w:cs="Times New Roman"/>
          <w:sz w:val="16"/>
          <w:szCs w:val="16"/>
        </w:rPr>
        <w:t xml:space="preserve">Impact of Dietary Glycerol on Metabolic Activity and Energy Metabolism. Cell Metabolism 22(6), 1168-1180. </w:t>
      </w:r>
      <w:hyperlink r:id="rId25" w:history="1">
        <w:r w:rsidRPr="00691320">
          <w:rPr>
            <w:rStyle w:val="Hyperlink"/>
            <w:rFonts w:ascii="Times New Roman" w:eastAsia="Calibri" w:hAnsi="Times New Roman" w:cs="Times New Roman"/>
            <w:sz w:val="16"/>
            <w:szCs w:val="16"/>
          </w:rPr>
          <w:t>https://doi.org/10.1016/j.cmet.2015.10.001</w:t>
        </w:r>
      </w:hyperlink>
    </w:p>
    <w:p w14:paraId="7B5BCA17" w14:textId="77777777" w:rsidR="00691320" w:rsidRPr="00691320" w:rsidRDefault="00691320" w:rsidP="00691320">
      <w:pPr>
        <w:ind w:left="720" w:hanging="720"/>
        <w:jc w:val="right"/>
        <w:rPr>
          <w:rFonts w:ascii="Times New Roman" w:eastAsia="Calibri" w:hAnsi="Times New Roman" w:cs="Times New Roman"/>
          <w:sz w:val="16"/>
          <w:szCs w:val="16"/>
        </w:rPr>
      </w:pPr>
      <w:bookmarkStart w:id="7" w:name="_Hlk202234215"/>
      <w:proofErr w:type="spellStart"/>
      <w:r w:rsidRPr="00691320">
        <w:rPr>
          <w:rFonts w:ascii="Times New Roman" w:eastAsia="Calibri" w:hAnsi="Times New Roman" w:cs="Times New Roman"/>
          <w:b/>
          <w:bCs/>
          <w:sz w:val="16"/>
          <w:szCs w:val="16"/>
        </w:rPr>
        <w:t>Rhehab</w:t>
      </w:r>
      <w:proofErr w:type="spellEnd"/>
      <w:r w:rsidRPr="00691320">
        <w:rPr>
          <w:rFonts w:ascii="Times New Roman" w:eastAsia="Calibri" w:hAnsi="Times New Roman" w:cs="Times New Roman"/>
          <w:b/>
          <w:bCs/>
          <w:sz w:val="16"/>
          <w:szCs w:val="16"/>
        </w:rPr>
        <w:t xml:space="preserve"> </w:t>
      </w:r>
      <w:bookmarkEnd w:id="7"/>
      <w:r w:rsidRPr="00691320">
        <w:rPr>
          <w:rFonts w:ascii="Times New Roman" w:eastAsia="Calibri" w:hAnsi="Times New Roman" w:cs="Times New Roman"/>
          <w:b/>
          <w:bCs/>
          <w:sz w:val="16"/>
          <w:szCs w:val="16"/>
        </w:rPr>
        <w:t xml:space="preserve">M. </w:t>
      </w:r>
      <w:proofErr w:type="spellStart"/>
      <w:r w:rsidRPr="00691320">
        <w:rPr>
          <w:rFonts w:ascii="Times New Roman" w:eastAsia="Calibri" w:hAnsi="Times New Roman" w:cs="Times New Roman"/>
          <w:b/>
          <w:bCs/>
          <w:sz w:val="16"/>
          <w:szCs w:val="16"/>
        </w:rPr>
        <w:t>Asmir</w:t>
      </w:r>
      <w:proofErr w:type="spellEnd"/>
      <w:r w:rsidRPr="00691320">
        <w:rPr>
          <w:rFonts w:ascii="Times New Roman" w:eastAsia="Calibri" w:hAnsi="Times New Roman" w:cs="Times New Roman"/>
          <w:b/>
          <w:bCs/>
          <w:sz w:val="16"/>
          <w:szCs w:val="16"/>
        </w:rPr>
        <w:t xml:space="preserve">. (2024). </w:t>
      </w:r>
      <w:r w:rsidRPr="00691320">
        <w:rPr>
          <w:rFonts w:ascii="Times New Roman" w:eastAsia="Calibri" w:hAnsi="Times New Roman" w:cs="Times New Roman"/>
          <w:sz w:val="16"/>
          <w:szCs w:val="16"/>
        </w:rPr>
        <w:t xml:space="preserve">Study the effect of Cordyceps </w:t>
      </w:r>
      <w:proofErr w:type="spellStart"/>
      <w:r w:rsidRPr="00691320">
        <w:rPr>
          <w:rFonts w:ascii="Times New Roman" w:eastAsia="Calibri" w:hAnsi="Times New Roman" w:cs="Times New Roman"/>
          <w:sz w:val="16"/>
          <w:szCs w:val="16"/>
        </w:rPr>
        <w:t>militaris</w:t>
      </w:r>
      <w:proofErr w:type="spellEnd"/>
      <w:r w:rsidRPr="00691320">
        <w:rPr>
          <w:rFonts w:ascii="Times New Roman" w:eastAsia="Calibri" w:hAnsi="Times New Roman" w:cs="Times New Roman"/>
          <w:sz w:val="16"/>
          <w:szCs w:val="16"/>
        </w:rPr>
        <w:t xml:space="preserve"> supplement in the diet on Growth, Physiological Performance and Quality of Eggs of Japanese </w:t>
      </w:r>
      <w:proofErr w:type="spellStart"/>
      <w:proofErr w:type="gramStart"/>
      <w:r w:rsidRPr="00691320">
        <w:rPr>
          <w:rFonts w:ascii="Times New Roman" w:eastAsia="Calibri" w:hAnsi="Times New Roman" w:cs="Times New Roman"/>
          <w:sz w:val="16"/>
          <w:szCs w:val="16"/>
        </w:rPr>
        <w:t>Quail,Thesis</w:t>
      </w:r>
      <w:proofErr w:type="spellEnd"/>
      <w:proofErr w:type="gramEnd"/>
      <w:r w:rsidRPr="00691320">
        <w:rPr>
          <w:rFonts w:ascii="Times New Roman" w:eastAsia="Calibri" w:hAnsi="Times New Roman" w:cs="Times New Roman"/>
          <w:sz w:val="16"/>
          <w:szCs w:val="16"/>
        </w:rPr>
        <w:t xml:space="preserve">, veterinary </w:t>
      </w:r>
      <w:proofErr w:type="spellStart"/>
      <w:r w:rsidRPr="00691320">
        <w:rPr>
          <w:rFonts w:ascii="Times New Roman" w:eastAsia="Calibri" w:hAnsi="Times New Roman" w:cs="Times New Roman"/>
          <w:sz w:val="16"/>
          <w:szCs w:val="16"/>
        </w:rPr>
        <w:t>medicibe</w:t>
      </w:r>
      <w:proofErr w:type="spellEnd"/>
      <w:r w:rsidRPr="00691320">
        <w:rPr>
          <w:rFonts w:ascii="Times New Roman" w:eastAsia="Calibri" w:hAnsi="Times New Roman" w:cs="Times New Roman"/>
          <w:sz w:val="16"/>
          <w:szCs w:val="16"/>
        </w:rPr>
        <w:t xml:space="preserve"> college, </w:t>
      </w:r>
      <w:proofErr w:type="spellStart"/>
      <w:r w:rsidRPr="00691320">
        <w:rPr>
          <w:rFonts w:ascii="Times New Roman" w:eastAsia="Calibri" w:hAnsi="Times New Roman" w:cs="Times New Roman"/>
          <w:sz w:val="16"/>
          <w:szCs w:val="16"/>
        </w:rPr>
        <w:t>basrah</w:t>
      </w:r>
      <w:proofErr w:type="spellEnd"/>
      <w:r w:rsidRPr="00691320">
        <w:rPr>
          <w:rFonts w:ascii="Times New Roman" w:eastAsia="Calibri" w:hAnsi="Times New Roman" w:cs="Times New Roman"/>
          <w:sz w:val="16"/>
          <w:szCs w:val="16"/>
        </w:rPr>
        <w:t xml:space="preserve"> university.</w:t>
      </w:r>
    </w:p>
    <w:p w14:paraId="0B64D71C" w14:textId="77777777" w:rsidR="00691320" w:rsidRPr="00691320" w:rsidRDefault="00691320" w:rsidP="00691320">
      <w:pPr>
        <w:ind w:left="720" w:hanging="720"/>
        <w:jc w:val="right"/>
        <w:rPr>
          <w:rFonts w:ascii="Times New Roman" w:eastAsia="Calibri" w:hAnsi="Times New Roman" w:cs="Times New Roman"/>
          <w:sz w:val="16"/>
          <w:szCs w:val="16"/>
        </w:rPr>
      </w:pPr>
      <w:bookmarkStart w:id="8" w:name="_Hlk202129993"/>
      <w:r w:rsidRPr="00691320">
        <w:rPr>
          <w:rFonts w:ascii="Times New Roman" w:eastAsia="Calibri" w:hAnsi="Times New Roman" w:cs="Times New Roman"/>
          <w:b/>
          <w:bCs/>
          <w:sz w:val="16"/>
          <w:szCs w:val="16"/>
        </w:rPr>
        <w:t xml:space="preserve">Salman, </w:t>
      </w:r>
      <w:proofErr w:type="gramStart"/>
      <w:r w:rsidRPr="00691320">
        <w:rPr>
          <w:rFonts w:ascii="Times New Roman" w:eastAsia="Calibri" w:hAnsi="Times New Roman" w:cs="Times New Roman"/>
          <w:b/>
          <w:bCs/>
          <w:sz w:val="16"/>
          <w:szCs w:val="16"/>
        </w:rPr>
        <w:t>R.D.(</w:t>
      </w:r>
      <w:proofErr w:type="gramEnd"/>
      <w:r w:rsidRPr="00691320">
        <w:rPr>
          <w:rFonts w:ascii="Times New Roman" w:eastAsia="Calibri" w:hAnsi="Times New Roman" w:cs="Times New Roman"/>
          <w:b/>
          <w:bCs/>
          <w:sz w:val="16"/>
          <w:szCs w:val="16"/>
        </w:rPr>
        <w:t>2023).</w:t>
      </w:r>
      <w:r w:rsidRPr="00691320">
        <w:rPr>
          <w:sz w:val="16"/>
          <w:szCs w:val="16"/>
        </w:rPr>
        <w:t xml:space="preserve"> </w:t>
      </w:r>
      <w:r w:rsidRPr="00691320">
        <w:rPr>
          <w:rFonts w:ascii="Times New Roman" w:eastAsia="Calibri" w:hAnsi="Times New Roman" w:cs="Times New Roman"/>
          <w:sz w:val="16"/>
          <w:szCs w:val="16"/>
        </w:rPr>
        <w:t>Effect of Supplementing Spirulina and Probiotic and their Mixture on the Productive and Physiological Performance of Japanese Quail.</w:t>
      </w:r>
      <w:r w:rsidRPr="00691320">
        <w:rPr>
          <w:sz w:val="16"/>
          <w:szCs w:val="16"/>
        </w:rPr>
        <w:t xml:space="preserve"> </w:t>
      </w:r>
      <w:r w:rsidRPr="00691320">
        <w:rPr>
          <w:rFonts w:ascii="Times New Roman" w:eastAsia="Calibri" w:hAnsi="Times New Roman" w:cs="Times New Roman"/>
          <w:sz w:val="16"/>
          <w:szCs w:val="16"/>
        </w:rPr>
        <w:t xml:space="preserve">Thesis, Veterinary Medicine college, </w:t>
      </w:r>
      <w:proofErr w:type="spellStart"/>
      <w:r w:rsidRPr="00691320">
        <w:rPr>
          <w:rFonts w:ascii="Times New Roman" w:eastAsia="Calibri" w:hAnsi="Times New Roman" w:cs="Times New Roman"/>
          <w:sz w:val="16"/>
          <w:szCs w:val="16"/>
        </w:rPr>
        <w:t>Basrah</w:t>
      </w:r>
      <w:proofErr w:type="spellEnd"/>
      <w:r w:rsidRPr="00691320">
        <w:rPr>
          <w:rFonts w:ascii="Times New Roman" w:eastAsia="Calibri" w:hAnsi="Times New Roman" w:cs="Times New Roman"/>
          <w:sz w:val="16"/>
          <w:szCs w:val="16"/>
        </w:rPr>
        <w:t xml:space="preserve"> University, Iraq.</w:t>
      </w:r>
      <w:bookmarkEnd w:id="8"/>
    </w:p>
    <w:p w14:paraId="369CFF4D"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lang w:val="en-GB" w:bidi="ar-IQ"/>
        </w:rPr>
        <w:t xml:space="preserve">Sarfraz, A., Qureshi, A. S., </w:t>
      </w:r>
      <w:proofErr w:type="spellStart"/>
      <w:r w:rsidRPr="00691320">
        <w:rPr>
          <w:rFonts w:ascii="Times New Roman" w:eastAsia="Calibri" w:hAnsi="Times New Roman" w:cs="Times New Roman"/>
          <w:b/>
          <w:bCs/>
          <w:sz w:val="16"/>
          <w:szCs w:val="16"/>
          <w:lang w:val="en-GB" w:bidi="ar-IQ"/>
        </w:rPr>
        <w:t>Kausar</w:t>
      </w:r>
      <w:proofErr w:type="spellEnd"/>
      <w:r w:rsidRPr="00691320">
        <w:rPr>
          <w:rFonts w:ascii="Times New Roman" w:eastAsia="Calibri" w:hAnsi="Times New Roman" w:cs="Times New Roman"/>
          <w:b/>
          <w:bCs/>
          <w:sz w:val="16"/>
          <w:szCs w:val="16"/>
          <w:lang w:val="en-GB" w:bidi="ar-IQ"/>
        </w:rPr>
        <w:t xml:space="preserve">, R., Usman, M., Hussain, M., &amp; Umar, Z. (2019). </w:t>
      </w:r>
      <w:r w:rsidRPr="00691320">
        <w:rPr>
          <w:rFonts w:ascii="Times New Roman" w:eastAsia="Calibri" w:hAnsi="Times New Roman" w:cs="Times New Roman"/>
          <w:sz w:val="16"/>
          <w:szCs w:val="16"/>
          <w:lang w:val="en-GB" w:bidi="ar-IQ"/>
        </w:rPr>
        <w:t>Pre-hatch growth and development of selected internal organs of Japanese quail (Coturnix japonica). Pak Vet J, 39(3), 335-</w:t>
      </w:r>
      <w:proofErr w:type="gramStart"/>
      <w:r w:rsidRPr="00691320">
        <w:rPr>
          <w:rFonts w:ascii="Times New Roman" w:eastAsia="Calibri" w:hAnsi="Times New Roman" w:cs="Times New Roman"/>
          <w:sz w:val="16"/>
          <w:szCs w:val="16"/>
          <w:lang w:val="en-GB" w:bidi="ar-IQ"/>
        </w:rPr>
        <w:t>340.</w:t>
      </w:r>
      <w:r w:rsidRPr="00691320">
        <w:rPr>
          <w:rFonts w:ascii="Times New Roman" w:eastAsia="Calibri" w:hAnsi="Times New Roman" w:cs="Times New Roman"/>
          <w:sz w:val="16"/>
          <w:szCs w:val="16"/>
        </w:rPr>
        <w:t>.</w:t>
      </w:r>
      <w:proofErr w:type="gramEnd"/>
      <w:r w:rsidRPr="00691320">
        <w:rPr>
          <w:rFonts w:ascii="Times New Roman" w:eastAsia="Calibri" w:hAnsi="Times New Roman" w:cs="Times New Roman"/>
          <w:sz w:val="16"/>
          <w:szCs w:val="16"/>
        </w:rPr>
        <w:t xml:space="preserve">                                                                                                                   </w:t>
      </w:r>
    </w:p>
    <w:p w14:paraId="3FFAF44E"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r w:rsidRPr="00691320">
        <w:rPr>
          <w:rFonts w:ascii="Times New Roman" w:eastAsia="Calibri" w:hAnsi="Times New Roman" w:cs="Times New Roman"/>
          <w:b/>
          <w:bCs/>
          <w:sz w:val="16"/>
          <w:szCs w:val="16"/>
        </w:rPr>
        <w:t>Sayah</w:t>
      </w:r>
      <w:proofErr w:type="spellEnd"/>
      <w:r w:rsidRPr="00691320">
        <w:rPr>
          <w:rFonts w:ascii="Times New Roman" w:eastAsia="Calibri" w:hAnsi="Times New Roman" w:cs="Times New Roman"/>
          <w:b/>
          <w:bCs/>
          <w:sz w:val="16"/>
          <w:szCs w:val="16"/>
        </w:rPr>
        <w:t xml:space="preserve">, N. A., </w:t>
      </w:r>
      <w:proofErr w:type="spellStart"/>
      <w:r w:rsidRPr="00691320">
        <w:rPr>
          <w:rFonts w:ascii="Times New Roman" w:eastAsia="Calibri" w:hAnsi="Times New Roman" w:cs="Times New Roman"/>
          <w:b/>
          <w:bCs/>
          <w:sz w:val="16"/>
          <w:szCs w:val="16"/>
        </w:rPr>
        <w:t>Khudhair</w:t>
      </w:r>
      <w:proofErr w:type="spellEnd"/>
      <w:r w:rsidRPr="00691320">
        <w:rPr>
          <w:rFonts w:ascii="Times New Roman" w:eastAsia="Calibri" w:hAnsi="Times New Roman" w:cs="Times New Roman"/>
          <w:b/>
          <w:bCs/>
          <w:sz w:val="16"/>
          <w:szCs w:val="16"/>
        </w:rPr>
        <w:t xml:space="preserve">, N. A., and </w:t>
      </w:r>
      <w:proofErr w:type="spellStart"/>
      <w:r w:rsidRPr="00691320">
        <w:rPr>
          <w:rFonts w:ascii="Times New Roman" w:eastAsia="Calibri" w:hAnsi="Times New Roman" w:cs="Times New Roman"/>
          <w:b/>
          <w:bCs/>
          <w:sz w:val="16"/>
          <w:szCs w:val="16"/>
        </w:rPr>
        <w:t>Alsereah</w:t>
      </w:r>
      <w:proofErr w:type="spellEnd"/>
      <w:r w:rsidRPr="00691320">
        <w:rPr>
          <w:rFonts w:ascii="Times New Roman" w:eastAsia="Calibri" w:hAnsi="Times New Roman" w:cs="Times New Roman"/>
          <w:b/>
          <w:bCs/>
          <w:sz w:val="16"/>
          <w:szCs w:val="16"/>
        </w:rPr>
        <w:t xml:space="preserve">, B. </w:t>
      </w:r>
      <w:proofErr w:type="gramStart"/>
      <w:r w:rsidRPr="00691320">
        <w:rPr>
          <w:rFonts w:ascii="Times New Roman" w:eastAsia="Calibri" w:hAnsi="Times New Roman" w:cs="Times New Roman"/>
          <w:b/>
          <w:bCs/>
          <w:sz w:val="16"/>
          <w:szCs w:val="16"/>
        </w:rPr>
        <w:t>A.(</w:t>
      </w:r>
      <w:proofErr w:type="gramEnd"/>
      <w:r w:rsidRPr="00691320">
        <w:rPr>
          <w:rFonts w:ascii="Times New Roman" w:eastAsia="Calibri" w:hAnsi="Times New Roman" w:cs="Times New Roman"/>
          <w:b/>
          <w:bCs/>
          <w:sz w:val="16"/>
          <w:szCs w:val="16"/>
        </w:rPr>
        <w:t xml:space="preserve">2022) </w:t>
      </w:r>
      <w:r w:rsidRPr="00691320">
        <w:rPr>
          <w:rFonts w:ascii="Times New Roman" w:eastAsia="Calibri" w:hAnsi="Times New Roman" w:cs="Times New Roman"/>
          <w:sz w:val="16"/>
          <w:szCs w:val="16"/>
        </w:rPr>
        <w:t>Effect of different types of probiotic on some physiological parameters and morphological changes in intestine of Japanese Quail diets, 20 (13) 2702-2711</w:t>
      </w:r>
      <w:r w:rsidRPr="00691320">
        <w:rPr>
          <w:rFonts w:ascii="Times New Roman" w:eastAsia="Calibri" w:hAnsi="Times New Roman" w:cs="Times New Roman"/>
          <w:b/>
          <w:bCs/>
          <w:sz w:val="16"/>
          <w:szCs w:val="16"/>
        </w:rPr>
        <w:t>.</w:t>
      </w:r>
    </w:p>
    <w:p w14:paraId="197B2B2E"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SPSS (2019). </w:t>
      </w:r>
      <w:r w:rsidRPr="00691320">
        <w:rPr>
          <w:rFonts w:ascii="Times New Roman" w:eastAsia="Calibri" w:hAnsi="Times New Roman" w:cs="Times New Roman"/>
          <w:sz w:val="16"/>
          <w:szCs w:val="16"/>
        </w:rPr>
        <w:t>SPSS User’s Guide Statistics Version 19. Copyright IBM, SPSS Inc., USA</w:t>
      </w:r>
      <w:r w:rsidRPr="00691320">
        <w:rPr>
          <w:rFonts w:ascii="Times New Roman" w:eastAsia="Calibri" w:hAnsi="Times New Roman" w:cs="Times New Roman"/>
          <w:b/>
          <w:bCs/>
          <w:sz w:val="16"/>
          <w:szCs w:val="16"/>
        </w:rPr>
        <w:t>.</w:t>
      </w:r>
    </w:p>
    <w:p w14:paraId="25344B32" w14:textId="77777777" w:rsidR="00691320" w:rsidRPr="00691320" w:rsidRDefault="00691320" w:rsidP="00691320">
      <w:pPr>
        <w:ind w:left="720" w:hanging="720"/>
        <w:jc w:val="right"/>
        <w:rPr>
          <w:rFonts w:ascii="Times New Roman" w:eastAsia="Calibri" w:hAnsi="Times New Roman" w:cs="Times New Roman"/>
          <w:sz w:val="16"/>
          <w:szCs w:val="16"/>
        </w:rPr>
      </w:pPr>
      <w:r w:rsidRPr="000078DD">
        <w:rPr>
          <w:rFonts w:ascii="Times New Roman" w:eastAsia="Calibri" w:hAnsi="Times New Roman" w:cs="Times New Roman"/>
          <w:b/>
          <w:bCs/>
          <w:sz w:val="16"/>
          <w:szCs w:val="16"/>
          <w:lang w:val="es-US"/>
        </w:rPr>
        <w:t xml:space="preserve">Varela, C., L. S. N. V. de Lima, F. A. A. de Almeida, P. J. G. D. de Figueiredo, &amp; L. V. F. de Resende. </w:t>
      </w:r>
      <w:r w:rsidRPr="00691320">
        <w:rPr>
          <w:rFonts w:ascii="Times New Roman" w:eastAsia="Calibri" w:hAnsi="Times New Roman" w:cs="Times New Roman"/>
          <w:b/>
          <w:bCs/>
          <w:sz w:val="16"/>
          <w:szCs w:val="16"/>
        </w:rPr>
        <w:t>(2020).</w:t>
      </w:r>
      <w:r w:rsidRPr="00691320">
        <w:rPr>
          <w:rFonts w:ascii="Times New Roman" w:eastAsia="Calibri" w:hAnsi="Times New Roman" w:cs="Times New Roman"/>
          <w:sz w:val="16"/>
          <w:szCs w:val="16"/>
        </w:rPr>
        <w:t xml:space="preserve"> The Regulatory Role of Enzymes in Food Digestion. Food Chemistry, 309, 125-134. https://doi.org/10.1016/j.foodchem.2019.125134</w:t>
      </w:r>
    </w:p>
    <w:p w14:paraId="62357B94"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Wang, Y., et al. (2019)</w:t>
      </w:r>
      <w:r w:rsidRPr="00691320">
        <w:rPr>
          <w:rFonts w:ascii="Times New Roman" w:eastAsia="Calibri" w:hAnsi="Times New Roman" w:cs="Times New Roman"/>
          <w:sz w:val="16"/>
          <w:szCs w:val="16"/>
        </w:rPr>
        <w:t>. "Potential health benefits of glycerol-rich diets." Nutrients, 11(2), 300.</w:t>
      </w:r>
    </w:p>
    <w:p w14:paraId="38D2C25F"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Wang, Y., H. J. Gu, Z. F. </w:t>
      </w:r>
      <w:proofErr w:type="spellStart"/>
      <w:r w:rsidRPr="00691320">
        <w:rPr>
          <w:rFonts w:ascii="Times New Roman" w:eastAsia="Calibri" w:hAnsi="Times New Roman" w:cs="Times New Roman"/>
          <w:b/>
          <w:bCs/>
          <w:sz w:val="16"/>
          <w:szCs w:val="16"/>
        </w:rPr>
        <w:t>Huo</w:t>
      </w:r>
      <w:proofErr w:type="spellEnd"/>
      <w:r w:rsidRPr="00691320">
        <w:rPr>
          <w:rFonts w:ascii="Times New Roman" w:eastAsia="Calibri" w:hAnsi="Times New Roman" w:cs="Times New Roman"/>
          <w:b/>
          <w:bCs/>
          <w:sz w:val="16"/>
          <w:szCs w:val="16"/>
        </w:rPr>
        <w:t xml:space="preserve">, Y. T. Liu, &amp; H. M. Xu. (2022). </w:t>
      </w:r>
      <w:r w:rsidRPr="00691320">
        <w:rPr>
          <w:rFonts w:ascii="Times New Roman" w:eastAsia="Calibri" w:hAnsi="Times New Roman" w:cs="Times New Roman"/>
          <w:sz w:val="16"/>
          <w:szCs w:val="16"/>
        </w:rPr>
        <w:t>The Beneficial Effects of Dietary MUC2 on Lipid Metabolism and Cardiovascular Health in Birds. Nutrition &amp; Metabolism 19(1), 18.</w:t>
      </w:r>
      <w:r w:rsidRPr="00691320">
        <w:rPr>
          <w:rFonts w:ascii="Times New Roman" w:eastAsia="Calibri" w:hAnsi="Times New Roman" w:cs="Times New Roman"/>
          <w:b/>
          <w:bCs/>
          <w:sz w:val="16"/>
          <w:szCs w:val="16"/>
        </w:rPr>
        <w:t xml:space="preserve"> </w:t>
      </w:r>
      <w:r w:rsidRPr="00691320">
        <w:rPr>
          <w:sz w:val="16"/>
          <w:szCs w:val="16"/>
        </w:rPr>
        <w:t xml:space="preserve"> </w:t>
      </w:r>
    </w:p>
    <w:p w14:paraId="087775AE"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Yasuda, K., M. Hayashi, Y. Tsubaki, &amp; T. Takeuchi. (2021). </w:t>
      </w:r>
      <w:r w:rsidRPr="00691320">
        <w:rPr>
          <w:rFonts w:ascii="Times New Roman" w:eastAsia="Calibri" w:hAnsi="Times New Roman" w:cs="Times New Roman"/>
          <w:sz w:val="16"/>
          <w:szCs w:val="16"/>
        </w:rPr>
        <w:t>Nutritional Stability and Health Indicators in Poultry Diets. Journal of Avian Medicine and Surgery.</w:t>
      </w:r>
    </w:p>
    <w:p w14:paraId="69EA4C68"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Zhang, X., et al. (2022). </w:t>
      </w:r>
      <w:r w:rsidRPr="00691320">
        <w:rPr>
          <w:rFonts w:ascii="Times New Roman" w:eastAsia="Calibri" w:hAnsi="Times New Roman" w:cs="Times New Roman"/>
          <w:sz w:val="16"/>
          <w:szCs w:val="16"/>
        </w:rPr>
        <w:t>“Glycerol supplementation in animal nutrition: A review on its impacts.” Animal Nutrition, 9, 1-10.</w:t>
      </w:r>
    </w:p>
    <w:p w14:paraId="5C821476" w14:textId="77777777" w:rsidR="00691320" w:rsidRPr="00691320" w:rsidRDefault="00691320" w:rsidP="00691320">
      <w:pPr>
        <w:ind w:left="720" w:hanging="720"/>
        <w:jc w:val="right"/>
        <w:rPr>
          <w:rFonts w:asciiTheme="majorBidi" w:hAnsiTheme="majorBidi" w:cstheme="majorBidi"/>
          <w:sz w:val="16"/>
          <w:szCs w:val="16"/>
        </w:rPr>
      </w:pPr>
      <w:r w:rsidRPr="00691320">
        <w:rPr>
          <w:rFonts w:asciiTheme="majorBidi" w:hAnsiTheme="majorBidi" w:cstheme="majorBidi"/>
          <w:b/>
          <w:bCs/>
          <w:sz w:val="16"/>
          <w:szCs w:val="16"/>
        </w:rPr>
        <w:lastRenderedPageBreak/>
        <w:t>Zhao, F., Y. Zhang, T. Wang, &amp; H. M. Xu. (2021).</w:t>
      </w:r>
      <w:r w:rsidRPr="00691320">
        <w:rPr>
          <w:rFonts w:asciiTheme="majorBidi" w:hAnsiTheme="majorBidi" w:cstheme="majorBidi"/>
          <w:sz w:val="16"/>
          <w:szCs w:val="16"/>
        </w:rPr>
        <w:t xml:space="preserve"> The Effect of Dietary Fat and Glycerol on Nutrient Digestibility and Growth in Broilers. Animals 11(11), 3136. https://doi.org/10.3390/ani11113136</w:t>
      </w:r>
    </w:p>
    <w:p w14:paraId="71EAE75F" w14:textId="6B013C5F" w:rsid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Zhao, L., et al. (2019). </w:t>
      </w:r>
      <w:r w:rsidRPr="00691320">
        <w:rPr>
          <w:rFonts w:ascii="Times New Roman" w:eastAsia="Calibri" w:hAnsi="Times New Roman" w:cs="Times New Roman"/>
          <w:sz w:val="16"/>
          <w:szCs w:val="16"/>
        </w:rPr>
        <w:t xml:space="preserve">"Effects of dietary glycerol on gut microbial diversity and intestinal health in poultry." Journal of Applied Microbiology. Retrieved from </w:t>
      </w:r>
      <w:hyperlink r:id="rId26" w:history="1">
        <w:r w:rsidRPr="00331CA1">
          <w:rPr>
            <w:rStyle w:val="Hyperlink"/>
            <w:rFonts w:ascii="Times New Roman" w:eastAsia="Calibri" w:hAnsi="Times New Roman" w:cs="Times New Roman"/>
            <w:sz w:val="16"/>
            <w:szCs w:val="16"/>
          </w:rPr>
          <w:t>https://www.jamicrobiology.com/articles/2019.05.1087</w:t>
        </w:r>
      </w:hyperlink>
    </w:p>
    <w:p w14:paraId="64CC3210" w14:textId="4DFC723B" w:rsidR="006C0231" w:rsidRPr="00691320" w:rsidRDefault="00691320" w:rsidP="00691320">
      <w:pPr>
        <w:ind w:left="720" w:hanging="720"/>
        <w:jc w:val="right"/>
        <w:rPr>
          <w:rFonts w:ascii="Times New Roman" w:eastAsia="Calibri" w:hAnsi="Times New Roman" w:cs="Times New Roman"/>
          <w:b/>
          <w:bCs/>
          <w:sz w:val="16"/>
          <w:szCs w:val="16"/>
          <w:rtl/>
        </w:rPr>
      </w:pPr>
      <w:r w:rsidRPr="00691320">
        <w:rPr>
          <w:rFonts w:ascii="Times New Roman" w:eastAsia="Calibri" w:hAnsi="Times New Roman" w:cs="Times New Roman"/>
          <w:b/>
          <w:bCs/>
          <w:sz w:val="16"/>
          <w:szCs w:val="16"/>
        </w:rPr>
        <w:t xml:space="preserve"> </w:t>
      </w:r>
    </w:p>
    <w:sectPr w:rsidR="006C0231" w:rsidRPr="00691320" w:rsidSect="0099670D">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BB720" w14:textId="77777777" w:rsidR="0031297F" w:rsidRDefault="0031297F" w:rsidP="0099670D">
      <w:pPr>
        <w:spacing w:after="0" w:line="240" w:lineRule="auto"/>
      </w:pPr>
      <w:r>
        <w:separator/>
      </w:r>
    </w:p>
  </w:endnote>
  <w:endnote w:type="continuationSeparator" w:id="0">
    <w:p w14:paraId="3CB8BBED" w14:textId="77777777" w:rsidR="0031297F" w:rsidRDefault="0031297F" w:rsidP="0099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1A73" w14:textId="77777777" w:rsidR="00690CA5" w:rsidRDefault="00690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23025902"/>
      <w:docPartObj>
        <w:docPartGallery w:val="Page Numbers (Bottom of Page)"/>
        <w:docPartUnique/>
      </w:docPartObj>
    </w:sdtPr>
    <w:sdtEndPr/>
    <w:sdtContent>
      <w:p w14:paraId="3E0A0DB2" w14:textId="77777777" w:rsidR="00132D15" w:rsidRDefault="00132D15" w:rsidP="0099670D">
        <w:pPr>
          <w:pStyle w:val="Footer"/>
          <w:jc w:val="center"/>
        </w:pPr>
        <w:r>
          <w:fldChar w:fldCharType="begin"/>
        </w:r>
        <w:r>
          <w:instrText xml:space="preserve"> PAGE  \* Arabic  \* MERGEFORMAT </w:instrText>
        </w:r>
        <w:r>
          <w:fldChar w:fldCharType="separate"/>
        </w:r>
        <w:r w:rsidR="00096D1D">
          <w:rPr>
            <w:noProof/>
          </w:rPr>
          <w:t>15</w:t>
        </w:r>
        <w:r>
          <w:fldChar w:fldCharType="end"/>
        </w:r>
      </w:p>
    </w:sdtContent>
  </w:sdt>
  <w:p w14:paraId="22BC46FF" w14:textId="77777777" w:rsidR="00132D15" w:rsidRDefault="00132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498A" w14:textId="77777777" w:rsidR="00690CA5" w:rsidRDefault="00690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A84AF" w14:textId="77777777" w:rsidR="0031297F" w:rsidRDefault="0031297F" w:rsidP="0099670D">
      <w:pPr>
        <w:spacing w:after="0" w:line="240" w:lineRule="auto"/>
      </w:pPr>
      <w:r>
        <w:separator/>
      </w:r>
    </w:p>
  </w:footnote>
  <w:footnote w:type="continuationSeparator" w:id="0">
    <w:p w14:paraId="685C0F79" w14:textId="77777777" w:rsidR="0031297F" w:rsidRDefault="0031297F" w:rsidP="00996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F2A30" w14:textId="4A28FF52" w:rsidR="00690CA5" w:rsidRDefault="00690CA5">
    <w:pPr>
      <w:pStyle w:val="Header"/>
    </w:pPr>
    <w:r>
      <w:rPr>
        <w:noProof/>
      </w:rPr>
      <w:pict w14:anchorId="451ED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3"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AB9F" w14:textId="6A006B4A" w:rsidR="00690CA5" w:rsidRDefault="00690CA5">
    <w:pPr>
      <w:pStyle w:val="Header"/>
    </w:pPr>
    <w:r>
      <w:rPr>
        <w:noProof/>
      </w:rPr>
      <w:pict w14:anchorId="601D9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4"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63AE" w14:textId="5C8D3C36" w:rsidR="00690CA5" w:rsidRDefault="00690CA5">
    <w:pPr>
      <w:pStyle w:val="Header"/>
    </w:pPr>
    <w:r>
      <w:rPr>
        <w:noProof/>
      </w:rPr>
      <w:pict w14:anchorId="331F8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2"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465C5"/>
    <w:multiLevelType w:val="hybridMultilevel"/>
    <w:tmpl w:val="9BE66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CE69AD"/>
    <w:multiLevelType w:val="hybridMultilevel"/>
    <w:tmpl w:val="6E785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A00D6"/>
    <w:multiLevelType w:val="hybridMultilevel"/>
    <w:tmpl w:val="25AC97EE"/>
    <w:lvl w:ilvl="0" w:tplc="F912E05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NDW0BLLMTQzMLZR0lIJTi4sz8/NACoxqAYzyL/YsAAAA"/>
  </w:docVars>
  <w:rsids>
    <w:rsidRoot w:val="00913A8F"/>
    <w:rsid w:val="00002876"/>
    <w:rsid w:val="00006173"/>
    <w:rsid w:val="00006455"/>
    <w:rsid w:val="000078DD"/>
    <w:rsid w:val="00010A93"/>
    <w:rsid w:val="00010D58"/>
    <w:rsid w:val="00014E4A"/>
    <w:rsid w:val="0002099B"/>
    <w:rsid w:val="00022310"/>
    <w:rsid w:val="00025666"/>
    <w:rsid w:val="00025A3F"/>
    <w:rsid w:val="00030B8E"/>
    <w:rsid w:val="00037B5E"/>
    <w:rsid w:val="00040373"/>
    <w:rsid w:val="00040E50"/>
    <w:rsid w:val="00041DE4"/>
    <w:rsid w:val="00044A2A"/>
    <w:rsid w:val="00060104"/>
    <w:rsid w:val="0006510F"/>
    <w:rsid w:val="000672E9"/>
    <w:rsid w:val="0007019C"/>
    <w:rsid w:val="0007083F"/>
    <w:rsid w:val="00071218"/>
    <w:rsid w:val="000726B9"/>
    <w:rsid w:val="000743A7"/>
    <w:rsid w:val="00080F94"/>
    <w:rsid w:val="00081333"/>
    <w:rsid w:val="00096D1D"/>
    <w:rsid w:val="000A6972"/>
    <w:rsid w:val="000A6A1C"/>
    <w:rsid w:val="000B098D"/>
    <w:rsid w:val="000B0E50"/>
    <w:rsid w:val="000B2FA8"/>
    <w:rsid w:val="000B4EB0"/>
    <w:rsid w:val="000C3C96"/>
    <w:rsid w:val="000C7738"/>
    <w:rsid w:val="000D115D"/>
    <w:rsid w:val="000D382C"/>
    <w:rsid w:val="000E183A"/>
    <w:rsid w:val="000F494E"/>
    <w:rsid w:val="000F4CF3"/>
    <w:rsid w:val="0010011E"/>
    <w:rsid w:val="00100D85"/>
    <w:rsid w:val="00101568"/>
    <w:rsid w:val="00104046"/>
    <w:rsid w:val="00111ED8"/>
    <w:rsid w:val="00115575"/>
    <w:rsid w:val="00115E55"/>
    <w:rsid w:val="00116257"/>
    <w:rsid w:val="00122C97"/>
    <w:rsid w:val="00132D15"/>
    <w:rsid w:val="00133609"/>
    <w:rsid w:val="00134F55"/>
    <w:rsid w:val="00136737"/>
    <w:rsid w:val="001370CE"/>
    <w:rsid w:val="00144BDC"/>
    <w:rsid w:val="00145836"/>
    <w:rsid w:val="001508CF"/>
    <w:rsid w:val="00150ADC"/>
    <w:rsid w:val="00153D71"/>
    <w:rsid w:val="00157759"/>
    <w:rsid w:val="00160D36"/>
    <w:rsid w:val="00161DD8"/>
    <w:rsid w:val="0016272F"/>
    <w:rsid w:val="0016336E"/>
    <w:rsid w:val="0016645E"/>
    <w:rsid w:val="00166800"/>
    <w:rsid w:val="0016766E"/>
    <w:rsid w:val="001714C9"/>
    <w:rsid w:val="00175780"/>
    <w:rsid w:val="00186A16"/>
    <w:rsid w:val="00187D0A"/>
    <w:rsid w:val="00190CF6"/>
    <w:rsid w:val="0019238F"/>
    <w:rsid w:val="00192777"/>
    <w:rsid w:val="001928CC"/>
    <w:rsid w:val="00193051"/>
    <w:rsid w:val="00193FFE"/>
    <w:rsid w:val="00194BB7"/>
    <w:rsid w:val="001A1766"/>
    <w:rsid w:val="001A2137"/>
    <w:rsid w:val="001A4759"/>
    <w:rsid w:val="001A5CD0"/>
    <w:rsid w:val="001B44D4"/>
    <w:rsid w:val="001B5E44"/>
    <w:rsid w:val="001C2665"/>
    <w:rsid w:val="001C426C"/>
    <w:rsid w:val="001C4FB2"/>
    <w:rsid w:val="001C5B1C"/>
    <w:rsid w:val="001D70BD"/>
    <w:rsid w:val="001E1831"/>
    <w:rsid w:val="001E1D33"/>
    <w:rsid w:val="001E7CFC"/>
    <w:rsid w:val="001F2D95"/>
    <w:rsid w:val="001F46F8"/>
    <w:rsid w:val="001F66AD"/>
    <w:rsid w:val="001F6C81"/>
    <w:rsid w:val="002003E3"/>
    <w:rsid w:val="00200744"/>
    <w:rsid w:val="0020198F"/>
    <w:rsid w:val="0020448E"/>
    <w:rsid w:val="00210178"/>
    <w:rsid w:val="00221782"/>
    <w:rsid w:val="00222010"/>
    <w:rsid w:val="002222B8"/>
    <w:rsid w:val="00224876"/>
    <w:rsid w:val="0022619F"/>
    <w:rsid w:val="002265EE"/>
    <w:rsid w:val="00230466"/>
    <w:rsid w:val="002322B4"/>
    <w:rsid w:val="00232620"/>
    <w:rsid w:val="00232E38"/>
    <w:rsid w:val="00235209"/>
    <w:rsid w:val="0023645B"/>
    <w:rsid w:val="0024470C"/>
    <w:rsid w:val="00244EB9"/>
    <w:rsid w:val="00245342"/>
    <w:rsid w:val="00250612"/>
    <w:rsid w:val="00254E46"/>
    <w:rsid w:val="002552C4"/>
    <w:rsid w:val="0025584B"/>
    <w:rsid w:val="00261B3A"/>
    <w:rsid w:val="00264CBA"/>
    <w:rsid w:val="0026541C"/>
    <w:rsid w:val="00267C1C"/>
    <w:rsid w:val="00273CFD"/>
    <w:rsid w:val="0027501C"/>
    <w:rsid w:val="0028108D"/>
    <w:rsid w:val="00282B04"/>
    <w:rsid w:val="00282E7C"/>
    <w:rsid w:val="002923D5"/>
    <w:rsid w:val="002932AD"/>
    <w:rsid w:val="00295305"/>
    <w:rsid w:val="00296A8B"/>
    <w:rsid w:val="00296D31"/>
    <w:rsid w:val="00297E4C"/>
    <w:rsid w:val="002A57F5"/>
    <w:rsid w:val="002A6F4A"/>
    <w:rsid w:val="002A7C16"/>
    <w:rsid w:val="002B21B4"/>
    <w:rsid w:val="002B3533"/>
    <w:rsid w:val="002B580B"/>
    <w:rsid w:val="002C1544"/>
    <w:rsid w:val="002C19A3"/>
    <w:rsid w:val="002C6E7E"/>
    <w:rsid w:val="002D63C9"/>
    <w:rsid w:val="002D664D"/>
    <w:rsid w:val="002D71D1"/>
    <w:rsid w:val="002E0E7D"/>
    <w:rsid w:val="002E2B59"/>
    <w:rsid w:val="002E3402"/>
    <w:rsid w:val="002E40D9"/>
    <w:rsid w:val="002E61D5"/>
    <w:rsid w:val="002E78FF"/>
    <w:rsid w:val="002F0489"/>
    <w:rsid w:val="002F3125"/>
    <w:rsid w:val="002F6641"/>
    <w:rsid w:val="00304FB5"/>
    <w:rsid w:val="00307C15"/>
    <w:rsid w:val="00307C49"/>
    <w:rsid w:val="0031067B"/>
    <w:rsid w:val="00312100"/>
    <w:rsid w:val="0031297F"/>
    <w:rsid w:val="00312C90"/>
    <w:rsid w:val="0031531D"/>
    <w:rsid w:val="00315E02"/>
    <w:rsid w:val="00317142"/>
    <w:rsid w:val="0032270D"/>
    <w:rsid w:val="00324084"/>
    <w:rsid w:val="00324F9F"/>
    <w:rsid w:val="00330F58"/>
    <w:rsid w:val="00340946"/>
    <w:rsid w:val="00343E4C"/>
    <w:rsid w:val="003451B2"/>
    <w:rsid w:val="003459F7"/>
    <w:rsid w:val="00345A58"/>
    <w:rsid w:val="0034741C"/>
    <w:rsid w:val="00353B37"/>
    <w:rsid w:val="00353B87"/>
    <w:rsid w:val="00355479"/>
    <w:rsid w:val="003574D7"/>
    <w:rsid w:val="003609D6"/>
    <w:rsid w:val="00360A8F"/>
    <w:rsid w:val="00360D62"/>
    <w:rsid w:val="00361A5B"/>
    <w:rsid w:val="003631D7"/>
    <w:rsid w:val="003732C4"/>
    <w:rsid w:val="0037748D"/>
    <w:rsid w:val="003810D8"/>
    <w:rsid w:val="00381CBF"/>
    <w:rsid w:val="003822EC"/>
    <w:rsid w:val="003859F8"/>
    <w:rsid w:val="003922FE"/>
    <w:rsid w:val="00396E2C"/>
    <w:rsid w:val="0039781D"/>
    <w:rsid w:val="003A7516"/>
    <w:rsid w:val="003B315C"/>
    <w:rsid w:val="003B46F4"/>
    <w:rsid w:val="003B5F7B"/>
    <w:rsid w:val="003C27D0"/>
    <w:rsid w:val="003C3EEC"/>
    <w:rsid w:val="003C4BA9"/>
    <w:rsid w:val="003C7C14"/>
    <w:rsid w:val="003D2277"/>
    <w:rsid w:val="003D2C76"/>
    <w:rsid w:val="003D45AA"/>
    <w:rsid w:val="003D5970"/>
    <w:rsid w:val="003E1186"/>
    <w:rsid w:val="003E410A"/>
    <w:rsid w:val="003E6783"/>
    <w:rsid w:val="003E6D3F"/>
    <w:rsid w:val="003F156E"/>
    <w:rsid w:val="00401090"/>
    <w:rsid w:val="00404C63"/>
    <w:rsid w:val="00405185"/>
    <w:rsid w:val="00405D09"/>
    <w:rsid w:val="004074D3"/>
    <w:rsid w:val="00407C5A"/>
    <w:rsid w:val="00414FF9"/>
    <w:rsid w:val="004242E5"/>
    <w:rsid w:val="0042619E"/>
    <w:rsid w:val="004335B4"/>
    <w:rsid w:val="004348C7"/>
    <w:rsid w:val="00434FCF"/>
    <w:rsid w:val="00435274"/>
    <w:rsid w:val="00441349"/>
    <w:rsid w:val="004450A9"/>
    <w:rsid w:val="00447CE2"/>
    <w:rsid w:val="00450B71"/>
    <w:rsid w:val="00451CC8"/>
    <w:rsid w:val="00454793"/>
    <w:rsid w:val="00461E12"/>
    <w:rsid w:val="00463952"/>
    <w:rsid w:val="004658A7"/>
    <w:rsid w:val="00466CE4"/>
    <w:rsid w:val="00471EDA"/>
    <w:rsid w:val="004817F0"/>
    <w:rsid w:val="00481845"/>
    <w:rsid w:val="004945B7"/>
    <w:rsid w:val="004A0FB7"/>
    <w:rsid w:val="004A11DD"/>
    <w:rsid w:val="004A135C"/>
    <w:rsid w:val="004A184F"/>
    <w:rsid w:val="004A29CA"/>
    <w:rsid w:val="004B20BF"/>
    <w:rsid w:val="004B2E59"/>
    <w:rsid w:val="004B4AA1"/>
    <w:rsid w:val="004C2BF4"/>
    <w:rsid w:val="004C371C"/>
    <w:rsid w:val="004C44C9"/>
    <w:rsid w:val="004C56F6"/>
    <w:rsid w:val="004D150A"/>
    <w:rsid w:val="004E41E3"/>
    <w:rsid w:val="004E7D51"/>
    <w:rsid w:val="00503624"/>
    <w:rsid w:val="00506BE1"/>
    <w:rsid w:val="00506F96"/>
    <w:rsid w:val="00511057"/>
    <w:rsid w:val="00511362"/>
    <w:rsid w:val="0051159B"/>
    <w:rsid w:val="00513EB5"/>
    <w:rsid w:val="005140B9"/>
    <w:rsid w:val="0051411A"/>
    <w:rsid w:val="00514168"/>
    <w:rsid w:val="0051479A"/>
    <w:rsid w:val="00514C13"/>
    <w:rsid w:val="005217E9"/>
    <w:rsid w:val="00526176"/>
    <w:rsid w:val="00531D18"/>
    <w:rsid w:val="00542103"/>
    <w:rsid w:val="00545175"/>
    <w:rsid w:val="00547152"/>
    <w:rsid w:val="00551332"/>
    <w:rsid w:val="00552E01"/>
    <w:rsid w:val="00555694"/>
    <w:rsid w:val="00564804"/>
    <w:rsid w:val="00565681"/>
    <w:rsid w:val="00570F8C"/>
    <w:rsid w:val="00571BFB"/>
    <w:rsid w:val="00573B03"/>
    <w:rsid w:val="0057715B"/>
    <w:rsid w:val="005777FB"/>
    <w:rsid w:val="00582E5A"/>
    <w:rsid w:val="00583D91"/>
    <w:rsid w:val="005846BF"/>
    <w:rsid w:val="00591F23"/>
    <w:rsid w:val="0059217F"/>
    <w:rsid w:val="0059636E"/>
    <w:rsid w:val="00596819"/>
    <w:rsid w:val="005A104A"/>
    <w:rsid w:val="005A1949"/>
    <w:rsid w:val="005A561D"/>
    <w:rsid w:val="005A6EC2"/>
    <w:rsid w:val="005A74DA"/>
    <w:rsid w:val="005B1C64"/>
    <w:rsid w:val="005B4F95"/>
    <w:rsid w:val="005C2547"/>
    <w:rsid w:val="005D22D9"/>
    <w:rsid w:val="005D4C36"/>
    <w:rsid w:val="005D7883"/>
    <w:rsid w:val="005E1BE5"/>
    <w:rsid w:val="005E5FE4"/>
    <w:rsid w:val="005F1D15"/>
    <w:rsid w:val="005F45B1"/>
    <w:rsid w:val="0060159A"/>
    <w:rsid w:val="00603771"/>
    <w:rsid w:val="006045C7"/>
    <w:rsid w:val="0061014E"/>
    <w:rsid w:val="00617562"/>
    <w:rsid w:val="00624867"/>
    <w:rsid w:val="00627D71"/>
    <w:rsid w:val="00630BD5"/>
    <w:rsid w:val="00632D81"/>
    <w:rsid w:val="00633823"/>
    <w:rsid w:val="00634885"/>
    <w:rsid w:val="00635E15"/>
    <w:rsid w:val="00644253"/>
    <w:rsid w:val="006460D5"/>
    <w:rsid w:val="006527D0"/>
    <w:rsid w:val="00652CD2"/>
    <w:rsid w:val="00654787"/>
    <w:rsid w:val="0065642C"/>
    <w:rsid w:val="0066172E"/>
    <w:rsid w:val="00662D0D"/>
    <w:rsid w:val="00663220"/>
    <w:rsid w:val="00666D54"/>
    <w:rsid w:val="00667165"/>
    <w:rsid w:val="00667193"/>
    <w:rsid w:val="006703AF"/>
    <w:rsid w:val="00670B79"/>
    <w:rsid w:val="00670D41"/>
    <w:rsid w:val="0067223B"/>
    <w:rsid w:val="00672A53"/>
    <w:rsid w:val="006757FE"/>
    <w:rsid w:val="00676364"/>
    <w:rsid w:val="0068010B"/>
    <w:rsid w:val="00683351"/>
    <w:rsid w:val="00683DEA"/>
    <w:rsid w:val="00684473"/>
    <w:rsid w:val="00690CA5"/>
    <w:rsid w:val="00691320"/>
    <w:rsid w:val="00691FDA"/>
    <w:rsid w:val="00694F75"/>
    <w:rsid w:val="0069513C"/>
    <w:rsid w:val="00695CC9"/>
    <w:rsid w:val="006A1803"/>
    <w:rsid w:val="006A4139"/>
    <w:rsid w:val="006A5259"/>
    <w:rsid w:val="006B5FAA"/>
    <w:rsid w:val="006B60DA"/>
    <w:rsid w:val="006C0017"/>
    <w:rsid w:val="006C0231"/>
    <w:rsid w:val="006C1C32"/>
    <w:rsid w:val="006C27A0"/>
    <w:rsid w:val="006C6A4D"/>
    <w:rsid w:val="006C7AFA"/>
    <w:rsid w:val="006C7CE0"/>
    <w:rsid w:val="006D4ACD"/>
    <w:rsid w:val="006D4DAF"/>
    <w:rsid w:val="006E2323"/>
    <w:rsid w:val="006E3A88"/>
    <w:rsid w:val="006E6960"/>
    <w:rsid w:val="006E7C67"/>
    <w:rsid w:val="006F0D9E"/>
    <w:rsid w:val="006F14EE"/>
    <w:rsid w:val="006F1844"/>
    <w:rsid w:val="006F371D"/>
    <w:rsid w:val="006F4B4C"/>
    <w:rsid w:val="006F5F7E"/>
    <w:rsid w:val="0070033D"/>
    <w:rsid w:val="00701FE1"/>
    <w:rsid w:val="00702EEB"/>
    <w:rsid w:val="007037CF"/>
    <w:rsid w:val="0070433D"/>
    <w:rsid w:val="00704794"/>
    <w:rsid w:val="00707361"/>
    <w:rsid w:val="0071239C"/>
    <w:rsid w:val="00712B24"/>
    <w:rsid w:val="00713072"/>
    <w:rsid w:val="007136A3"/>
    <w:rsid w:val="0071650F"/>
    <w:rsid w:val="00716A0B"/>
    <w:rsid w:val="0072604A"/>
    <w:rsid w:val="0073459E"/>
    <w:rsid w:val="007417BC"/>
    <w:rsid w:val="007449B7"/>
    <w:rsid w:val="00745788"/>
    <w:rsid w:val="0074665E"/>
    <w:rsid w:val="00750E2C"/>
    <w:rsid w:val="0075610A"/>
    <w:rsid w:val="007565E8"/>
    <w:rsid w:val="00771E6D"/>
    <w:rsid w:val="00775423"/>
    <w:rsid w:val="00775C3B"/>
    <w:rsid w:val="007821B1"/>
    <w:rsid w:val="00783C7E"/>
    <w:rsid w:val="007915EB"/>
    <w:rsid w:val="00792886"/>
    <w:rsid w:val="00796D96"/>
    <w:rsid w:val="007A05DC"/>
    <w:rsid w:val="007A37A9"/>
    <w:rsid w:val="007B1467"/>
    <w:rsid w:val="007B683C"/>
    <w:rsid w:val="007C095F"/>
    <w:rsid w:val="007C4449"/>
    <w:rsid w:val="007C5473"/>
    <w:rsid w:val="007C6F15"/>
    <w:rsid w:val="007D1F27"/>
    <w:rsid w:val="007D5A89"/>
    <w:rsid w:val="007E472D"/>
    <w:rsid w:val="007E4781"/>
    <w:rsid w:val="007E4FAD"/>
    <w:rsid w:val="007E5F6F"/>
    <w:rsid w:val="007F0ADF"/>
    <w:rsid w:val="007F34A4"/>
    <w:rsid w:val="007F4760"/>
    <w:rsid w:val="007F6EA9"/>
    <w:rsid w:val="008058B8"/>
    <w:rsid w:val="00806D68"/>
    <w:rsid w:val="0081521E"/>
    <w:rsid w:val="00815D13"/>
    <w:rsid w:val="00815E3D"/>
    <w:rsid w:val="00816B8B"/>
    <w:rsid w:val="00821B6A"/>
    <w:rsid w:val="00821E5E"/>
    <w:rsid w:val="008236BA"/>
    <w:rsid w:val="00840796"/>
    <w:rsid w:val="00840B59"/>
    <w:rsid w:val="0084280A"/>
    <w:rsid w:val="00847AB4"/>
    <w:rsid w:val="00851E56"/>
    <w:rsid w:val="0085465B"/>
    <w:rsid w:val="00856350"/>
    <w:rsid w:val="008612D0"/>
    <w:rsid w:val="00862E56"/>
    <w:rsid w:val="00864433"/>
    <w:rsid w:val="00864B4B"/>
    <w:rsid w:val="00873A6C"/>
    <w:rsid w:val="0087526F"/>
    <w:rsid w:val="008774B1"/>
    <w:rsid w:val="00880CE8"/>
    <w:rsid w:val="00881A3B"/>
    <w:rsid w:val="0088492F"/>
    <w:rsid w:val="008956DA"/>
    <w:rsid w:val="008A2373"/>
    <w:rsid w:val="008A6A64"/>
    <w:rsid w:val="008A73CD"/>
    <w:rsid w:val="008B0159"/>
    <w:rsid w:val="008B0314"/>
    <w:rsid w:val="008B159C"/>
    <w:rsid w:val="008B4747"/>
    <w:rsid w:val="008B5C71"/>
    <w:rsid w:val="008B7277"/>
    <w:rsid w:val="008C1BB6"/>
    <w:rsid w:val="008C2E65"/>
    <w:rsid w:val="008C478B"/>
    <w:rsid w:val="008C56D3"/>
    <w:rsid w:val="008C60D9"/>
    <w:rsid w:val="008C763B"/>
    <w:rsid w:val="008E2F8D"/>
    <w:rsid w:val="008E329D"/>
    <w:rsid w:val="008E357D"/>
    <w:rsid w:val="008E4B1F"/>
    <w:rsid w:val="008E518E"/>
    <w:rsid w:val="008E5414"/>
    <w:rsid w:val="008E7EC0"/>
    <w:rsid w:val="008F3391"/>
    <w:rsid w:val="00903985"/>
    <w:rsid w:val="009055DD"/>
    <w:rsid w:val="00906CEA"/>
    <w:rsid w:val="00910F22"/>
    <w:rsid w:val="00913A8F"/>
    <w:rsid w:val="00914F8A"/>
    <w:rsid w:val="009151FC"/>
    <w:rsid w:val="00915396"/>
    <w:rsid w:val="009154AD"/>
    <w:rsid w:val="00915A25"/>
    <w:rsid w:val="00923012"/>
    <w:rsid w:val="009259F0"/>
    <w:rsid w:val="00930C86"/>
    <w:rsid w:val="0093496C"/>
    <w:rsid w:val="00936345"/>
    <w:rsid w:val="00941DDB"/>
    <w:rsid w:val="009451B4"/>
    <w:rsid w:val="0094597B"/>
    <w:rsid w:val="00946605"/>
    <w:rsid w:val="00947BCE"/>
    <w:rsid w:val="00947D2A"/>
    <w:rsid w:val="00951745"/>
    <w:rsid w:val="00952E78"/>
    <w:rsid w:val="0095337D"/>
    <w:rsid w:val="009566F3"/>
    <w:rsid w:val="00963CC9"/>
    <w:rsid w:val="00973255"/>
    <w:rsid w:val="00976EEF"/>
    <w:rsid w:val="00977BFA"/>
    <w:rsid w:val="0098110E"/>
    <w:rsid w:val="00992667"/>
    <w:rsid w:val="00993FEF"/>
    <w:rsid w:val="0099670D"/>
    <w:rsid w:val="009A1C29"/>
    <w:rsid w:val="009A23AC"/>
    <w:rsid w:val="009A4E71"/>
    <w:rsid w:val="009A54E2"/>
    <w:rsid w:val="009A7F41"/>
    <w:rsid w:val="009B4C01"/>
    <w:rsid w:val="009B4CA4"/>
    <w:rsid w:val="009B4D68"/>
    <w:rsid w:val="009B770A"/>
    <w:rsid w:val="009C457C"/>
    <w:rsid w:val="009C78D6"/>
    <w:rsid w:val="009D6BA6"/>
    <w:rsid w:val="009E1339"/>
    <w:rsid w:val="009E30C3"/>
    <w:rsid w:val="009E784B"/>
    <w:rsid w:val="009F01B5"/>
    <w:rsid w:val="009F1733"/>
    <w:rsid w:val="009F173E"/>
    <w:rsid w:val="009F344D"/>
    <w:rsid w:val="009F7A2B"/>
    <w:rsid w:val="00A01B70"/>
    <w:rsid w:val="00A03755"/>
    <w:rsid w:val="00A044AF"/>
    <w:rsid w:val="00A04D3E"/>
    <w:rsid w:val="00A051D6"/>
    <w:rsid w:val="00A12BAE"/>
    <w:rsid w:val="00A137EE"/>
    <w:rsid w:val="00A13CC3"/>
    <w:rsid w:val="00A16A28"/>
    <w:rsid w:val="00A204BE"/>
    <w:rsid w:val="00A25BD1"/>
    <w:rsid w:val="00A34811"/>
    <w:rsid w:val="00A3570A"/>
    <w:rsid w:val="00A36418"/>
    <w:rsid w:val="00A37A1A"/>
    <w:rsid w:val="00A435D0"/>
    <w:rsid w:val="00A43637"/>
    <w:rsid w:val="00A44E8F"/>
    <w:rsid w:val="00A46CBA"/>
    <w:rsid w:val="00A511A2"/>
    <w:rsid w:val="00A51A82"/>
    <w:rsid w:val="00A554EE"/>
    <w:rsid w:val="00A55E87"/>
    <w:rsid w:val="00A56C5D"/>
    <w:rsid w:val="00A62597"/>
    <w:rsid w:val="00A62B2A"/>
    <w:rsid w:val="00A638C3"/>
    <w:rsid w:val="00A65579"/>
    <w:rsid w:val="00A65A3E"/>
    <w:rsid w:val="00A65DEE"/>
    <w:rsid w:val="00A709BB"/>
    <w:rsid w:val="00A70E46"/>
    <w:rsid w:val="00A72B0D"/>
    <w:rsid w:val="00A72F7E"/>
    <w:rsid w:val="00A87E31"/>
    <w:rsid w:val="00A92B9E"/>
    <w:rsid w:val="00AA07EB"/>
    <w:rsid w:val="00AA1DFB"/>
    <w:rsid w:val="00AA6867"/>
    <w:rsid w:val="00AB5F08"/>
    <w:rsid w:val="00AB6016"/>
    <w:rsid w:val="00AC603B"/>
    <w:rsid w:val="00AD67E8"/>
    <w:rsid w:val="00AE562D"/>
    <w:rsid w:val="00AE5738"/>
    <w:rsid w:val="00AF4282"/>
    <w:rsid w:val="00AF78D9"/>
    <w:rsid w:val="00AF7E3F"/>
    <w:rsid w:val="00B03994"/>
    <w:rsid w:val="00B04F8E"/>
    <w:rsid w:val="00B06465"/>
    <w:rsid w:val="00B177B4"/>
    <w:rsid w:val="00B241BA"/>
    <w:rsid w:val="00B256A4"/>
    <w:rsid w:val="00B27D57"/>
    <w:rsid w:val="00B27F52"/>
    <w:rsid w:val="00B30C45"/>
    <w:rsid w:val="00B32B81"/>
    <w:rsid w:val="00B42B21"/>
    <w:rsid w:val="00B4385C"/>
    <w:rsid w:val="00B46905"/>
    <w:rsid w:val="00B4717D"/>
    <w:rsid w:val="00B51F94"/>
    <w:rsid w:val="00B5269F"/>
    <w:rsid w:val="00B541A2"/>
    <w:rsid w:val="00B54593"/>
    <w:rsid w:val="00B56BCA"/>
    <w:rsid w:val="00B60312"/>
    <w:rsid w:val="00B613E0"/>
    <w:rsid w:val="00B6295E"/>
    <w:rsid w:val="00B63388"/>
    <w:rsid w:val="00B7242A"/>
    <w:rsid w:val="00B82E3C"/>
    <w:rsid w:val="00B87A32"/>
    <w:rsid w:val="00B906A6"/>
    <w:rsid w:val="00B91C8B"/>
    <w:rsid w:val="00B95FE2"/>
    <w:rsid w:val="00BA0264"/>
    <w:rsid w:val="00BA1738"/>
    <w:rsid w:val="00BA3D73"/>
    <w:rsid w:val="00BA64E5"/>
    <w:rsid w:val="00BB4A59"/>
    <w:rsid w:val="00BB7D15"/>
    <w:rsid w:val="00BC5572"/>
    <w:rsid w:val="00BC569F"/>
    <w:rsid w:val="00BC7FBE"/>
    <w:rsid w:val="00BD13B9"/>
    <w:rsid w:val="00BD525C"/>
    <w:rsid w:val="00BE3182"/>
    <w:rsid w:val="00BE5E63"/>
    <w:rsid w:val="00BE6A69"/>
    <w:rsid w:val="00BE6F79"/>
    <w:rsid w:val="00BF54E8"/>
    <w:rsid w:val="00BF7368"/>
    <w:rsid w:val="00C07ADA"/>
    <w:rsid w:val="00C1151E"/>
    <w:rsid w:val="00C16EF0"/>
    <w:rsid w:val="00C209E6"/>
    <w:rsid w:val="00C21F61"/>
    <w:rsid w:val="00C22C28"/>
    <w:rsid w:val="00C24F13"/>
    <w:rsid w:val="00C34A74"/>
    <w:rsid w:val="00C4083D"/>
    <w:rsid w:val="00C40E4D"/>
    <w:rsid w:val="00C41AF9"/>
    <w:rsid w:val="00C45FF3"/>
    <w:rsid w:val="00C47284"/>
    <w:rsid w:val="00C50745"/>
    <w:rsid w:val="00C50CA8"/>
    <w:rsid w:val="00C54047"/>
    <w:rsid w:val="00C542B7"/>
    <w:rsid w:val="00C545C7"/>
    <w:rsid w:val="00C60E81"/>
    <w:rsid w:val="00C612A7"/>
    <w:rsid w:val="00C615B8"/>
    <w:rsid w:val="00C6529E"/>
    <w:rsid w:val="00C6576B"/>
    <w:rsid w:val="00C663D4"/>
    <w:rsid w:val="00C73989"/>
    <w:rsid w:val="00C77D31"/>
    <w:rsid w:val="00C77E5E"/>
    <w:rsid w:val="00C85490"/>
    <w:rsid w:val="00C9029A"/>
    <w:rsid w:val="00C9054F"/>
    <w:rsid w:val="00C95063"/>
    <w:rsid w:val="00C960D0"/>
    <w:rsid w:val="00C9659C"/>
    <w:rsid w:val="00CA769C"/>
    <w:rsid w:val="00CB0BF2"/>
    <w:rsid w:val="00CB77CE"/>
    <w:rsid w:val="00CC77E8"/>
    <w:rsid w:val="00CD0055"/>
    <w:rsid w:val="00CD2B88"/>
    <w:rsid w:val="00CD5436"/>
    <w:rsid w:val="00CD62D3"/>
    <w:rsid w:val="00CE1F88"/>
    <w:rsid w:val="00CE309C"/>
    <w:rsid w:val="00CE3300"/>
    <w:rsid w:val="00CE3BE3"/>
    <w:rsid w:val="00CE5B3A"/>
    <w:rsid w:val="00CE5F34"/>
    <w:rsid w:val="00CE719C"/>
    <w:rsid w:val="00CF028B"/>
    <w:rsid w:val="00CF0709"/>
    <w:rsid w:val="00CF2988"/>
    <w:rsid w:val="00CF31B8"/>
    <w:rsid w:val="00D00AF4"/>
    <w:rsid w:val="00D021D8"/>
    <w:rsid w:val="00D06FC0"/>
    <w:rsid w:val="00D07875"/>
    <w:rsid w:val="00D10085"/>
    <w:rsid w:val="00D12889"/>
    <w:rsid w:val="00D152C3"/>
    <w:rsid w:val="00D21569"/>
    <w:rsid w:val="00D23816"/>
    <w:rsid w:val="00D26763"/>
    <w:rsid w:val="00D33580"/>
    <w:rsid w:val="00D33AC6"/>
    <w:rsid w:val="00D4056E"/>
    <w:rsid w:val="00D45A8F"/>
    <w:rsid w:val="00D46626"/>
    <w:rsid w:val="00D50A0F"/>
    <w:rsid w:val="00D52E5E"/>
    <w:rsid w:val="00D54E9F"/>
    <w:rsid w:val="00D554A1"/>
    <w:rsid w:val="00D60718"/>
    <w:rsid w:val="00D6419A"/>
    <w:rsid w:val="00D75B94"/>
    <w:rsid w:val="00D80348"/>
    <w:rsid w:val="00D81CC1"/>
    <w:rsid w:val="00D81FD0"/>
    <w:rsid w:val="00D9046B"/>
    <w:rsid w:val="00D90EE6"/>
    <w:rsid w:val="00D91E50"/>
    <w:rsid w:val="00D93823"/>
    <w:rsid w:val="00D9395C"/>
    <w:rsid w:val="00D93C5E"/>
    <w:rsid w:val="00D95635"/>
    <w:rsid w:val="00DA18CD"/>
    <w:rsid w:val="00DA2CE0"/>
    <w:rsid w:val="00DA451C"/>
    <w:rsid w:val="00DA6066"/>
    <w:rsid w:val="00DB4B06"/>
    <w:rsid w:val="00DB64FF"/>
    <w:rsid w:val="00DB6B35"/>
    <w:rsid w:val="00DB7554"/>
    <w:rsid w:val="00DC17EC"/>
    <w:rsid w:val="00DC47A1"/>
    <w:rsid w:val="00DC5DB9"/>
    <w:rsid w:val="00DD1CD0"/>
    <w:rsid w:val="00DD61DC"/>
    <w:rsid w:val="00DE16AB"/>
    <w:rsid w:val="00DF5CCC"/>
    <w:rsid w:val="00DF6210"/>
    <w:rsid w:val="00E02AD1"/>
    <w:rsid w:val="00E0529B"/>
    <w:rsid w:val="00E05D36"/>
    <w:rsid w:val="00E06DED"/>
    <w:rsid w:val="00E14BBA"/>
    <w:rsid w:val="00E14DCE"/>
    <w:rsid w:val="00E1576A"/>
    <w:rsid w:val="00E17BDA"/>
    <w:rsid w:val="00E22025"/>
    <w:rsid w:val="00E23E27"/>
    <w:rsid w:val="00E26AAC"/>
    <w:rsid w:val="00E26F95"/>
    <w:rsid w:val="00E334E8"/>
    <w:rsid w:val="00E34A51"/>
    <w:rsid w:val="00E352B3"/>
    <w:rsid w:val="00E36614"/>
    <w:rsid w:val="00E402EA"/>
    <w:rsid w:val="00E43637"/>
    <w:rsid w:val="00E45027"/>
    <w:rsid w:val="00E53E0B"/>
    <w:rsid w:val="00E56602"/>
    <w:rsid w:val="00E61387"/>
    <w:rsid w:val="00E63EA2"/>
    <w:rsid w:val="00E65243"/>
    <w:rsid w:val="00E71716"/>
    <w:rsid w:val="00E71C6D"/>
    <w:rsid w:val="00E74648"/>
    <w:rsid w:val="00E7774B"/>
    <w:rsid w:val="00E8077A"/>
    <w:rsid w:val="00E82A9F"/>
    <w:rsid w:val="00E8370F"/>
    <w:rsid w:val="00E857E4"/>
    <w:rsid w:val="00E913B0"/>
    <w:rsid w:val="00E92C3B"/>
    <w:rsid w:val="00E961DC"/>
    <w:rsid w:val="00E97FDD"/>
    <w:rsid w:val="00EA13C8"/>
    <w:rsid w:val="00EA146D"/>
    <w:rsid w:val="00EA21D4"/>
    <w:rsid w:val="00EB4832"/>
    <w:rsid w:val="00EB6D64"/>
    <w:rsid w:val="00EC27A0"/>
    <w:rsid w:val="00EC37C8"/>
    <w:rsid w:val="00EC4EC9"/>
    <w:rsid w:val="00EC5958"/>
    <w:rsid w:val="00EC5DFF"/>
    <w:rsid w:val="00ED1974"/>
    <w:rsid w:val="00ED7416"/>
    <w:rsid w:val="00EE26B1"/>
    <w:rsid w:val="00EE304F"/>
    <w:rsid w:val="00EE69F8"/>
    <w:rsid w:val="00EE7A80"/>
    <w:rsid w:val="00EF2FAB"/>
    <w:rsid w:val="00EF3D81"/>
    <w:rsid w:val="00EF66CD"/>
    <w:rsid w:val="00EF6EB8"/>
    <w:rsid w:val="00EF760B"/>
    <w:rsid w:val="00F027B9"/>
    <w:rsid w:val="00F07139"/>
    <w:rsid w:val="00F0782A"/>
    <w:rsid w:val="00F112E5"/>
    <w:rsid w:val="00F14A04"/>
    <w:rsid w:val="00F26DB8"/>
    <w:rsid w:val="00F37C34"/>
    <w:rsid w:val="00F420E4"/>
    <w:rsid w:val="00F43277"/>
    <w:rsid w:val="00F43288"/>
    <w:rsid w:val="00F440B3"/>
    <w:rsid w:val="00F458FF"/>
    <w:rsid w:val="00F46AE3"/>
    <w:rsid w:val="00F47D30"/>
    <w:rsid w:val="00F522BB"/>
    <w:rsid w:val="00F538B2"/>
    <w:rsid w:val="00F55FBC"/>
    <w:rsid w:val="00F60E99"/>
    <w:rsid w:val="00F643FA"/>
    <w:rsid w:val="00F704DA"/>
    <w:rsid w:val="00F713CA"/>
    <w:rsid w:val="00F73251"/>
    <w:rsid w:val="00F7541A"/>
    <w:rsid w:val="00F75FE2"/>
    <w:rsid w:val="00F77833"/>
    <w:rsid w:val="00F817F2"/>
    <w:rsid w:val="00F81FB1"/>
    <w:rsid w:val="00F8231E"/>
    <w:rsid w:val="00F83E69"/>
    <w:rsid w:val="00F928CF"/>
    <w:rsid w:val="00F95674"/>
    <w:rsid w:val="00FA2D8F"/>
    <w:rsid w:val="00FA5CED"/>
    <w:rsid w:val="00FA6AB9"/>
    <w:rsid w:val="00FB7A9C"/>
    <w:rsid w:val="00FC10E8"/>
    <w:rsid w:val="00FC3622"/>
    <w:rsid w:val="00FC46F7"/>
    <w:rsid w:val="00FC4878"/>
    <w:rsid w:val="00FC48C4"/>
    <w:rsid w:val="00FC58CF"/>
    <w:rsid w:val="00FC5B9E"/>
    <w:rsid w:val="00FC7113"/>
    <w:rsid w:val="00FD0ED0"/>
    <w:rsid w:val="00FD4147"/>
    <w:rsid w:val="00FD41F4"/>
    <w:rsid w:val="00FD6DE1"/>
    <w:rsid w:val="00FE053D"/>
    <w:rsid w:val="00FE5A17"/>
    <w:rsid w:val="00FE7F96"/>
    <w:rsid w:val="00FF1C17"/>
    <w:rsid w:val="00FF5431"/>
    <w:rsid w:val="00FF7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052EEB"/>
  <w15:docId w15:val="{6D2E10B9-280F-4B66-8F49-67BCC94A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5E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670D"/>
  </w:style>
  <w:style w:type="paragraph" w:styleId="Footer">
    <w:name w:val="footer"/>
    <w:basedOn w:val="Normal"/>
    <w:link w:val="FooterChar"/>
    <w:uiPriority w:val="99"/>
    <w:unhideWhenUsed/>
    <w:rsid w:val="009967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670D"/>
  </w:style>
  <w:style w:type="table" w:styleId="TableGrid">
    <w:name w:val="Table Grid"/>
    <w:basedOn w:val="TableNormal"/>
    <w:uiPriority w:val="59"/>
    <w:rsid w:val="0099670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F7B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7BEC"/>
    <w:rPr>
      <w:rFonts w:ascii="Consolas" w:hAnsi="Consolas"/>
      <w:sz w:val="20"/>
      <w:szCs w:val="20"/>
    </w:rPr>
  </w:style>
  <w:style w:type="paragraph" w:styleId="ListParagraph">
    <w:name w:val="List Paragraph"/>
    <w:basedOn w:val="Normal"/>
    <w:uiPriority w:val="34"/>
    <w:qFormat/>
    <w:rsid w:val="00670D41"/>
    <w:pPr>
      <w:ind w:left="720"/>
      <w:contextualSpacing/>
    </w:pPr>
  </w:style>
  <w:style w:type="character" w:styleId="Hyperlink">
    <w:name w:val="Hyperlink"/>
    <w:basedOn w:val="DefaultParagraphFont"/>
    <w:uiPriority w:val="99"/>
    <w:unhideWhenUsed/>
    <w:rsid w:val="00CF028B"/>
    <w:rPr>
      <w:color w:val="0000FF" w:themeColor="hyperlink"/>
      <w:u w:val="single"/>
    </w:rPr>
  </w:style>
  <w:style w:type="table" w:customStyle="1" w:styleId="TableGrid1">
    <w:name w:val="Table Grid1"/>
    <w:basedOn w:val="TableNormal"/>
    <w:next w:val="TableGrid"/>
    <w:uiPriority w:val="39"/>
    <w:rsid w:val="009A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39"/>
    <w:rsid w:val="00F75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23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39"/>
    <w:rsid w:val="0023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39"/>
    <w:rsid w:val="00C9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39"/>
    <w:rsid w:val="00C5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39"/>
    <w:rsid w:val="00F8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EF6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2C3B"/>
    <w:rPr>
      <w:color w:val="605E5C"/>
      <w:shd w:val="clear" w:color="auto" w:fill="E1DFDD"/>
    </w:rPr>
  </w:style>
  <w:style w:type="table" w:customStyle="1" w:styleId="41">
    <w:name w:val="شبكة جدول41"/>
    <w:basedOn w:val="TableNormal"/>
    <w:next w:val="TableGrid"/>
    <w:uiPriority w:val="39"/>
    <w:rsid w:val="007D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39"/>
    <w:rsid w:val="007D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7D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6458">
      <w:bodyDiv w:val="1"/>
      <w:marLeft w:val="0"/>
      <w:marRight w:val="0"/>
      <w:marTop w:val="0"/>
      <w:marBottom w:val="0"/>
      <w:divBdr>
        <w:top w:val="none" w:sz="0" w:space="0" w:color="auto"/>
        <w:left w:val="none" w:sz="0" w:space="0" w:color="auto"/>
        <w:bottom w:val="none" w:sz="0" w:space="0" w:color="auto"/>
        <w:right w:val="none" w:sz="0" w:space="0" w:color="auto"/>
      </w:divBdr>
      <w:divsChild>
        <w:div w:id="1148014942">
          <w:marLeft w:val="0"/>
          <w:marRight w:val="0"/>
          <w:marTop w:val="0"/>
          <w:marBottom w:val="0"/>
          <w:divBdr>
            <w:top w:val="none" w:sz="0" w:space="0" w:color="auto"/>
            <w:left w:val="none" w:sz="0" w:space="0" w:color="auto"/>
            <w:bottom w:val="none" w:sz="0" w:space="0" w:color="auto"/>
            <w:right w:val="none" w:sz="0" w:space="0" w:color="auto"/>
          </w:divBdr>
          <w:divsChild>
            <w:div w:id="544292310">
              <w:marLeft w:val="0"/>
              <w:marRight w:val="0"/>
              <w:marTop w:val="0"/>
              <w:marBottom w:val="0"/>
              <w:divBdr>
                <w:top w:val="none" w:sz="0" w:space="0" w:color="auto"/>
                <w:left w:val="none" w:sz="0" w:space="0" w:color="auto"/>
                <w:bottom w:val="none" w:sz="0" w:space="0" w:color="auto"/>
                <w:right w:val="none" w:sz="0" w:space="0" w:color="auto"/>
              </w:divBdr>
              <w:divsChild>
                <w:div w:id="954751353">
                  <w:marLeft w:val="0"/>
                  <w:marRight w:val="0"/>
                  <w:marTop w:val="0"/>
                  <w:marBottom w:val="0"/>
                  <w:divBdr>
                    <w:top w:val="none" w:sz="0" w:space="0" w:color="auto"/>
                    <w:left w:val="none" w:sz="0" w:space="0" w:color="auto"/>
                    <w:bottom w:val="none" w:sz="0" w:space="0" w:color="auto"/>
                    <w:right w:val="none" w:sz="0" w:space="0" w:color="auto"/>
                  </w:divBdr>
                  <w:divsChild>
                    <w:div w:id="207575111">
                      <w:marLeft w:val="0"/>
                      <w:marRight w:val="0"/>
                      <w:marTop w:val="0"/>
                      <w:marBottom w:val="0"/>
                      <w:divBdr>
                        <w:top w:val="none" w:sz="0" w:space="0" w:color="auto"/>
                        <w:left w:val="none" w:sz="0" w:space="0" w:color="auto"/>
                        <w:bottom w:val="none" w:sz="0" w:space="0" w:color="auto"/>
                        <w:right w:val="none" w:sz="0" w:space="0" w:color="auto"/>
                      </w:divBdr>
                      <w:divsChild>
                        <w:div w:id="1272397128">
                          <w:marLeft w:val="0"/>
                          <w:marRight w:val="0"/>
                          <w:marTop w:val="0"/>
                          <w:marBottom w:val="0"/>
                          <w:divBdr>
                            <w:top w:val="none" w:sz="0" w:space="0" w:color="auto"/>
                            <w:left w:val="none" w:sz="0" w:space="0" w:color="auto"/>
                            <w:bottom w:val="none" w:sz="0" w:space="0" w:color="auto"/>
                            <w:right w:val="none" w:sz="0" w:space="0" w:color="auto"/>
                          </w:divBdr>
                          <w:divsChild>
                            <w:div w:id="1005941470">
                              <w:marLeft w:val="0"/>
                              <w:marRight w:val="0"/>
                              <w:marTop w:val="0"/>
                              <w:marBottom w:val="0"/>
                              <w:divBdr>
                                <w:top w:val="none" w:sz="0" w:space="0" w:color="auto"/>
                                <w:left w:val="none" w:sz="0" w:space="0" w:color="auto"/>
                                <w:bottom w:val="none" w:sz="0" w:space="0" w:color="auto"/>
                                <w:right w:val="none" w:sz="0" w:space="0" w:color="auto"/>
                              </w:divBdr>
                              <w:divsChild>
                                <w:div w:id="1083844228">
                                  <w:marLeft w:val="0"/>
                                  <w:marRight w:val="0"/>
                                  <w:marTop w:val="0"/>
                                  <w:marBottom w:val="0"/>
                                  <w:divBdr>
                                    <w:top w:val="none" w:sz="0" w:space="0" w:color="auto"/>
                                    <w:left w:val="none" w:sz="0" w:space="0" w:color="auto"/>
                                    <w:bottom w:val="none" w:sz="0" w:space="0" w:color="auto"/>
                                    <w:right w:val="none" w:sz="0" w:space="0" w:color="auto"/>
                                  </w:divBdr>
                                  <w:divsChild>
                                    <w:div w:id="75909539">
                                      <w:marLeft w:val="0"/>
                                      <w:marRight w:val="0"/>
                                      <w:marTop w:val="0"/>
                                      <w:marBottom w:val="0"/>
                                      <w:divBdr>
                                        <w:top w:val="none" w:sz="0" w:space="0" w:color="auto"/>
                                        <w:left w:val="none" w:sz="0" w:space="0" w:color="auto"/>
                                        <w:bottom w:val="none" w:sz="0" w:space="0" w:color="auto"/>
                                        <w:right w:val="none" w:sz="0" w:space="0" w:color="auto"/>
                                      </w:divBdr>
                                    </w:div>
                                    <w:div w:id="1683320715">
                                      <w:marLeft w:val="0"/>
                                      <w:marRight w:val="0"/>
                                      <w:marTop w:val="0"/>
                                      <w:marBottom w:val="0"/>
                                      <w:divBdr>
                                        <w:top w:val="none" w:sz="0" w:space="0" w:color="auto"/>
                                        <w:left w:val="none" w:sz="0" w:space="0" w:color="auto"/>
                                        <w:bottom w:val="none" w:sz="0" w:space="0" w:color="auto"/>
                                        <w:right w:val="none" w:sz="0" w:space="0" w:color="auto"/>
                                      </w:divBdr>
                                      <w:divsChild>
                                        <w:div w:id="2039578315">
                                          <w:marLeft w:val="165"/>
                                          <w:marRight w:val="0"/>
                                          <w:marTop w:val="150"/>
                                          <w:marBottom w:val="0"/>
                                          <w:divBdr>
                                            <w:top w:val="none" w:sz="0" w:space="0" w:color="auto"/>
                                            <w:left w:val="none" w:sz="0" w:space="0" w:color="auto"/>
                                            <w:bottom w:val="none" w:sz="0" w:space="0" w:color="auto"/>
                                            <w:right w:val="none" w:sz="0" w:space="0" w:color="auto"/>
                                          </w:divBdr>
                                          <w:divsChild>
                                            <w:div w:id="346754322">
                                              <w:marLeft w:val="0"/>
                                              <w:marRight w:val="0"/>
                                              <w:marTop w:val="0"/>
                                              <w:marBottom w:val="0"/>
                                              <w:divBdr>
                                                <w:top w:val="none" w:sz="0" w:space="0" w:color="auto"/>
                                                <w:left w:val="none" w:sz="0" w:space="0" w:color="auto"/>
                                                <w:bottom w:val="none" w:sz="0" w:space="0" w:color="auto"/>
                                                <w:right w:val="none" w:sz="0" w:space="0" w:color="auto"/>
                                              </w:divBdr>
                                              <w:divsChild>
                                                <w:div w:id="2215979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80661">
      <w:bodyDiv w:val="1"/>
      <w:marLeft w:val="0"/>
      <w:marRight w:val="0"/>
      <w:marTop w:val="0"/>
      <w:marBottom w:val="0"/>
      <w:divBdr>
        <w:top w:val="none" w:sz="0" w:space="0" w:color="auto"/>
        <w:left w:val="none" w:sz="0" w:space="0" w:color="auto"/>
        <w:bottom w:val="none" w:sz="0" w:space="0" w:color="auto"/>
        <w:right w:val="none" w:sz="0" w:space="0" w:color="auto"/>
      </w:divBdr>
    </w:div>
    <w:div w:id="119343562">
      <w:bodyDiv w:val="1"/>
      <w:marLeft w:val="0"/>
      <w:marRight w:val="0"/>
      <w:marTop w:val="0"/>
      <w:marBottom w:val="0"/>
      <w:divBdr>
        <w:top w:val="none" w:sz="0" w:space="0" w:color="auto"/>
        <w:left w:val="none" w:sz="0" w:space="0" w:color="auto"/>
        <w:bottom w:val="none" w:sz="0" w:space="0" w:color="auto"/>
        <w:right w:val="none" w:sz="0" w:space="0" w:color="auto"/>
      </w:divBdr>
      <w:divsChild>
        <w:div w:id="1192302169">
          <w:marLeft w:val="0"/>
          <w:marRight w:val="0"/>
          <w:marTop w:val="0"/>
          <w:marBottom w:val="0"/>
          <w:divBdr>
            <w:top w:val="none" w:sz="0" w:space="0" w:color="auto"/>
            <w:left w:val="none" w:sz="0" w:space="0" w:color="auto"/>
            <w:bottom w:val="none" w:sz="0" w:space="0" w:color="auto"/>
            <w:right w:val="none" w:sz="0" w:space="0" w:color="auto"/>
          </w:divBdr>
        </w:div>
        <w:div w:id="1992758087">
          <w:marLeft w:val="0"/>
          <w:marRight w:val="0"/>
          <w:marTop w:val="0"/>
          <w:marBottom w:val="0"/>
          <w:divBdr>
            <w:top w:val="none" w:sz="0" w:space="0" w:color="auto"/>
            <w:left w:val="none" w:sz="0" w:space="0" w:color="auto"/>
            <w:bottom w:val="none" w:sz="0" w:space="0" w:color="auto"/>
            <w:right w:val="none" w:sz="0" w:space="0" w:color="auto"/>
          </w:divBdr>
          <w:divsChild>
            <w:div w:id="568076053">
              <w:marLeft w:val="0"/>
              <w:marRight w:val="165"/>
              <w:marTop w:val="150"/>
              <w:marBottom w:val="0"/>
              <w:divBdr>
                <w:top w:val="none" w:sz="0" w:space="0" w:color="auto"/>
                <w:left w:val="none" w:sz="0" w:space="0" w:color="auto"/>
                <w:bottom w:val="none" w:sz="0" w:space="0" w:color="auto"/>
                <w:right w:val="none" w:sz="0" w:space="0" w:color="auto"/>
              </w:divBdr>
              <w:divsChild>
                <w:div w:id="1507747251">
                  <w:marLeft w:val="0"/>
                  <w:marRight w:val="0"/>
                  <w:marTop w:val="0"/>
                  <w:marBottom w:val="0"/>
                  <w:divBdr>
                    <w:top w:val="none" w:sz="0" w:space="0" w:color="auto"/>
                    <w:left w:val="none" w:sz="0" w:space="0" w:color="auto"/>
                    <w:bottom w:val="none" w:sz="0" w:space="0" w:color="auto"/>
                    <w:right w:val="none" w:sz="0" w:space="0" w:color="auto"/>
                  </w:divBdr>
                  <w:divsChild>
                    <w:div w:id="16288554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7782">
      <w:bodyDiv w:val="1"/>
      <w:marLeft w:val="0"/>
      <w:marRight w:val="0"/>
      <w:marTop w:val="0"/>
      <w:marBottom w:val="0"/>
      <w:divBdr>
        <w:top w:val="none" w:sz="0" w:space="0" w:color="auto"/>
        <w:left w:val="none" w:sz="0" w:space="0" w:color="auto"/>
        <w:bottom w:val="none" w:sz="0" w:space="0" w:color="auto"/>
        <w:right w:val="none" w:sz="0" w:space="0" w:color="auto"/>
      </w:divBdr>
    </w:div>
    <w:div w:id="226186911">
      <w:bodyDiv w:val="1"/>
      <w:marLeft w:val="0"/>
      <w:marRight w:val="0"/>
      <w:marTop w:val="0"/>
      <w:marBottom w:val="0"/>
      <w:divBdr>
        <w:top w:val="none" w:sz="0" w:space="0" w:color="auto"/>
        <w:left w:val="none" w:sz="0" w:space="0" w:color="auto"/>
        <w:bottom w:val="none" w:sz="0" w:space="0" w:color="auto"/>
        <w:right w:val="none" w:sz="0" w:space="0" w:color="auto"/>
      </w:divBdr>
    </w:div>
    <w:div w:id="229005011">
      <w:bodyDiv w:val="1"/>
      <w:marLeft w:val="0"/>
      <w:marRight w:val="0"/>
      <w:marTop w:val="0"/>
      <w:marBottom w:val="0"/>
      <w:divBdr>
        <w:top w:val="none" w:sz="0" w:space="0" w:color="auto"/>
        <w:left w:val="none" w:sz="0" w:space="0" w:color="auto"/>
        <w:bottom w:val="none" w:sz="0" w:space="0" w:color="auto"/>
        <w:right w:val="none" w:sz="0" w:space="0" w:color="auto"/>
      </w:divBdr>
    </w:div>
    <w:div w:id="244338486">
      <w:bodyDiv w:val="1"/>
      <w:marLeft w:val="0"/>
      <w:marRight w:val="0"/>
      <w:marTop w:val="0"/>
      <w:marBottom w:val="0"/>
      <w:divBdr>
        <w:top w:val="none" w:sz="0" w:space="0" w:color="auto"/>
        <w:left w:val="none" w:sz="0" w:space="0" w:color="auto"/>
        <w:bottom w:val="none" w:sz="0" w:space="0" w:color="auto"/>
        <w:right w:val="none" w:sz="0" w:space="0" w:color="auto"/>
      </w:divBdr>
      <w:divsChild>
        <w:div w:id="366027239">
          <w:marLeft w:val="0"/>
          <w:marRight w:val="0"/>
          <w:marTop w:val="0"/>
          <w:marBottom w:val="0"/>
          <w:divBdr>
            <w:top w:val="none" w:sz="0" w:space="0" w:color="auto"/>
            <w:left w:val="none" w:sz="0" w:space="0" w:color="auto"/>
            <w:bottom w:val="none" w:sz="0" w:space="0" w:color="auto"/>
            <w:right w:val="none" w:sz="0" w:space="0" w:color="auto"/>
          </w:divBdr>
          <w:divsChild>
            <w:div w:id="1116292448">
              <w:marLeft w:val="0"/>
              <w:marRight w:val="0"/>
              <w:marTop w:val="0"/>
              <w:marBottom w:val="0"/>
              <w:divBdr>
                <w:top w:val="none" w:sz="0" w:space="0" w:color="auto"/>
                <w:left w:val="none" w:sz="0" w:space="0" w:color="auto"/>
                <w:bottom w:val="none" w:sz="0" w:space="0" w:color="auto"/>
                <w:right w:val="none" w:sz="0" w:space="0" w:color="auto"/>
              </w:divBdr>
              <w:divsChild>
                <w:div w:id="1340309378">
                  <w:marLeft w:val="0"/>
                  <w:marRight w:val="0"/>
                  <w:marTop w:val="0"/>
                  <w:marBottom w:val="0"/>
                  <w:divBdr>
                    <w:top w:val="none" w:sz="0" w:space="0" w:color="auto"/>
                    <w:left w:val="none" w:sz="0" w:space="0" w:color="auto"/>
                    <w:bottom w:val="none" w:sz="0" w:space="0" w:color="auto"/>
                    <w:right w:val="none" w:sz="0" w:space="0" w:color="auto"/>
                  </w:divBdr>
                  <w:divsChild>
                    <w:div w:id="250821114">
                      <w:marLeft w:val="0"/>
                      <w:marRight w:val="0"/>
                      <w:marTop w:val="0"/>
                      <w:marBottom w:val="0"/>
                      <w:divBdr>
                        <w:top w:val="none" w:sz="0" w:space="0" w:color="auto"/>
                        <w:left w:val="none" w:sz="0" w:space="0" w:color="auto"/>
                        <w:bottom w:val="none" w:sz="0" w:space="0" w:color="auto"/>
                        <w:right w:val="none" w:sz="0" w:space="0" w:color="auto"/>
                      </w:divBdr>
                      <w:divsChild>
                        <w:div w:id="1030184657">
                          <w:marLeft w:val="0"/>
                          <w:marRight w:val="0"/>
                          <w:marTop w:val="0"/>
                          <w:marBottom w:val="0"/>
                          <w:divBdr>
                            <w:top w:val="none" w:sz="0" w:space="0" w:color="auto"/>
                            <w:left w:val="none" w:sz="0" w:space="0" w:color="auto"/>
                            <w:bottom w:val="none" w:sz="0" w:space="0" w:color="auto"/>
                            <w:right w:val="none" w:sz="0" w:space="0" w:color="auto"/>
                          </w:divBdr>
                          <w:divsChild>
                            <w:div w:id="1206335610">
                              <w:marLeft w:val="0"/>
                              <w:marRight w:val="0"/>
                              <w:marTop w:val="0"/>
                              <w:marBottom w:val="0"/>
                              <w:divBdr>
                                <w:top w:val="none" w:sz="0" w:space="0" w:color="auto"/>
                                <w:left w:val="none" w:sz="0" w:space="0" w:color="auto"/>
                                <w:bottom w:val="none" w:sz="0" w:space="0" w:color="auto"/>
                                <w:right w:val="none" w:sz="0" w:space="0" w:color="auto"/>
                              </w:divBdr>
                              <w:divsChild>
                                <w:div w:id="687214308">
                                  <w:marLeft w:val="0"/>
                                  <w:marRight w:val="0"/>
                                  <w:marTop w:val="0"/>
                                  <w:marBottom w:val="0"/>
                                  <w:divBdr>
                                    <w:top w:val="none" w:sz="0" w:space="0" w:color="auto"/>
                                    <w:left w:val="none" w:sz="0" w:space="0" w:color="auto"/>
                                    <w:bottom w:val="none" w:sz="0" w:space="0" w:color="auto"/>
                                    <w:right w:val="none" w:sz="0" w:space="0" w:color="auto"/>
                                  </w:divBdr>
                                  <w:divsChild>
                                    <w:div w:id="833448297">
                                      <w:marLeft w:val="0"/>
                                      <w:marRight w:val="0"/>
                                      <w:marTop w:val="0"/>
                                      <w:marBottom w:val="0"/>
                                      <w:divBdr>
                                        <w:top w:val="none" w:sz="0" w:space="0" w:color="auto"/>
                                        <w:left w:val="none" w:sz="0" w:space="0" w:color="auto"/>
                                        <w:bottom w:val="none" w:sz="0" w:space="0" w:color="auto"/>
                                        <w:right w:val="none" w:sz="0" w:space="0" w:color="auto"/>
                                      </w:divBdr>
                                    </w:div>
                                    <w:div w:id="1034617020">
                                      <w:marLeft w:val="0"/>
                                      <w:marRight w:val="0"/>
                                      <w:marTop w:val="0"/>
                                      <w:marBottom w:val="0"/>
                                      <w:divBdr>
                                        <w:top w:val="none" w:sz="0" w:space="0" w:color="auto"/>
                                        <w:left w:val="none" w:sz="0" w:space="0" w:color="auto"/>
                                        <w:bottom w:val="none" w:sz="0" w:space="0" w:color="auto"/>
                                        <w:right w:val="none" w:sz="0" w:space="0" w:color="auto"/>
                                      </w:divBdr>
                                      <w:divsChild>
                                        <w:div w:id="1973633324">
                                          <w:marLeft w:val="165"/>
                                          <w:marRight w:val="0"/>
                                          <w:marTop w:val="150"/>
                                          <w:marBottom w:val="0"/>
                                          <w:divBdr>
                                            <w:top w:val="none" w:sz="0" w:space="0" w:color="auto"/>
                                            <w:left w:val="none" w:sz="0" w:space="0" w:color="auto"/>
                                            <w:bottom w:val="none" w:sz="0" w:space="0" w:color="auto"/>
                                            <w:right w:val="none" w:sz="0" w:space="0" w:color="auto"/>
                                          </w:divBdr>
                                          <w:divsChild>
                                            <w:div w:id="423653790">
                                              <w:marLeft w:val="0"/>
                                              <w:marRight w:val="0"/>
                                              <w:marTop w:val="0"/>
                                              <w:marBottom w:val="0"/>
                                              <w:divBdr>
                                                <w:top w:val="none" w:sz="0" w:space="0" w:color="auto"/>
                                                <w:left w:val="none" w:sz="0" w:space="0" w:color="auto"/>
                                                <w:bottom w:val="none" w:sz="0" w:space="0" w:color="auto"/>
                                                <w:right w:val="none" w:sz="0" w:space="0" w:color="auto"/>
                                              </w:divBdr>
                                              <w:divsChild>
                                                <w:div w:id="230244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819114">
      <w:bodyDiv w:val="1"/>
      <w:marLeft w:val="0"/>
      <w:marRight w:val="0"/>
      <w:marTop w:val="0"/>
      <w:marBottom w:val="0"/>
      <w:divBdr>
        <w:top w:val="none" w:sz="0" w:space="0" w:color="auto"/>
        <w:left w:val="none" w:sz="0" w:space="0" w:color="auto"/>
        <w:bottom w:val="none" w:sz="0" w:space="0" w:color="auto"/>
        <w:right w:val="none" w:sz="0" w:space="0" w:color="auto"/>
      </w:divBdr>
      <w:divsChild>
        <w:div w:id="1399742954">
          <w:marLeft w:val="0"/>
          <w:marRight w:val="0"/>
          <w:marTop w:val="0"/>
          <w:marBottom w:val="0"/>
          <w:divBdr>
            <w:top w:val="none" w:sz="0" w:space="0" w:color="auto"/>
            <w:left w:val="none" w:sz="0" w:space="0" w:color="auto"/>
            <w:bottom w:val="none" w:sz="0" w:space="0" w:color="auto"/>
            <w:right w:val="none" w:sz="0" w:space="0" w:color="auto"/>
          </w:divBdr>
          <w:divsChild>
            <w:div w:id="325131855">
              <w:marLeft w:val="0"/>
              <w:marRight w:val="0"/>
              <w:marTop w:val="0"/>
              <w:marBottom w:val="0"/>
              <w:divBdr>
                <w:top w:val="none" w:sz="0" w:space="0" w:color="auto"/>
                <w:left w:val="none" w:sz="0" w:space="0" w:color="auto"/>
                <w:bottom w:val="none" w:sz="0" w:space="0" w:color="auto"/>
                <w:right w:val="none" w:sz="0" w:space="0" w:color="auto"/>
              </w:divBdr>
              <w:divsChild>
                <w:div w:id="727531818">
                  <w:marLeft w:val="0"/>
                  <w:marRight w:val="0"/>
                  <w:marTop w:val="0"/>
                  <w:marBottom w:val="0"/>
                  <w:divBdr>
                    <w:top w:val="none" w:sz="0" w:space="0" w:color="auto"/>
                    <w:left w:val="none" w:sz="0" w:space="0" w:color="auto"/>
                    <w:bottom w:val="none" w:sz="0" w:space="0" w:color="auto"/>
                    <w:right w:val="none" w:sz="0" w:space="0" w:color="auto"/>
                  </w:divBdr>
                  <w:divsChild>
                    <w:div w:id="866019753">
                      <w:marLeft w:val="0"/>
                      <w:marRight w:val="0"/>
                      <w:marTop w:val="0"/>
                      <w:marBottom w:val="0"/>
                      <w:divBdr>
                        <w:top w:val="none" w:sz="0" w:space="0" w:color="auto"/>
                        <w:left w:val="none" w:sz="0" w:space="0" w:color="auto"/>
                        <w:bottom w:val="none" w:sz="0" w:space="0" w:color="auto"/>
                        <w:right w:val="none" w:sz="0" w:space="0" w:color="auto"/>
                      </w:divBdr>
                      <w:divsChild>
                        <w:div w:id="1563441477">
                          <w:marLeft w:val="0"/>
                          <w:marRight w:val="0"/>
                          <w:marTop w:val="0"/>
                          <w:marBottom w:val="0"/>
                          <w:divBdr>
                            <w:top w:val="none" w:sz="0" w:space="0" w:color="auto"/>
                            <w:left w:val="none" w:sz="0" w:space="0" w:color="auto"/>
                            <w:bottom w:val="none" w:sz="0" w:space="0" w:color="auto"/>
                            <w:right w:val="none" w:sz="0" w:space="0" w:color="auto"/>
                          </w:divBdr>
                          <w:divsChild>
                            <w:div w:id="461964341">
                              <w:marLeft w:val="0"/>
                              <w:marRight w:val="0"/>
                              <w:marTop w:val="0"/>
                              <w:marBottom w:val="0"/>
                              <w:divBdr>
                                <w:top w:val="none" w:sz="0" w:space="0" w:color="auto"/>
                                <w:left w:val="none" w:sz="0" w:space="0" w:color="auto"/>
                                <w:bottom w:val="none" w:sz="0" w:space="0" w:color="auto"/>
                                <w:right w:val="none" w:sz="0" w:space="0" w:color="auto"/>
                              </w:divBdr>
                              <w:divsChild>
                                <w:div w:id="877086339">
                                  <w:marLeft w:val="0"/>
                                  <w:marRight w:val="0"/>
                                  <w:marTop w:val="0"/>
                                  <w:marBottom w:val="0"/>
                                  <w:divBdr>
                                    <w:top w:val="none" w:sz="0" w:space="0" w:color="auto"/>
                                    <w:left w:val="none" w:sz="0" w:space="0" w:color="auto"/>
                                    <w:bottom w:val="none" w:sz="0" w:space="0" w:color="auto"/>
                                    <w:right w:val="none" w:sz="0" w:space="0" w:color="auto"/>
                                  </w:divBdr>
                                  <w:divsChild>
                                    <w:div w:id="933778408">
                                      <w:marLeft w:val="0"/>
                                      <w:marRight w:val="0"/>
                                      <w:marTop w:val="0"/>
                                      <w:marBottom w:val="0"/>
                                      <w:divBdr>
                                        <w:top w:val="none" w:sz="0" w:space="0" w:color="auto"/>
                                        <w:left w:val="none" w:sz="0" w:space="0" w:color="auto"/>
                                        <w:bottom w:val="none" w:sz="0" w:space="0" w:color="auto"/>
                                        <w:right w:val="none" w:sz="0" w:space="0" w:color="auto"/>
                                      </w:divBdr>
                                    </w:div>
                                    <w:div w:id="1523470503">
                                      <w:marLeft w:val="0"/>
                                      <w:marRight w:val="0"/>
                                      <w:marTop w:val="0"/>
                                      <w:marBottom w:val="0"/>
                                      <w:divBdr>
                                        <w:top w:val="none" w:sz="0" w:space="0" w:color="auto"/>
                                        <w:left w:val="none" w:sz="0" w:space="0" w:color="auto"/>
                                        <w:bottom w:val="none" w:sz="0" w:space="0" w:color="auto"/>
                                        <w:right w:val="none" w:sz="0" w:space="0" w:color="auto"/>
                                      </w:divBdr>
                                      <w:divsChild>
                                        <w:div w:id="1130788184">
                                          <w:marLeft w:val="165"/>
                                          <w:marRight w:val="0"/>
                                          <w:marTop w:val="150"/>
                                          <w:marBottom w:val="0"/>
                                          <w:divBdr>
                                            <w:top w:val="none" w:sz="0" w:space="0" w:color="auto"/>
                                            <w:left w:val="none" w:sz="0" w:space="0" w:color="auto"/>
                                            <w:bottom w:val="none" w:sz="0" w:space="0" w:color="auto"/>
                                            <w:right w:val="none" w:sz="0" w:space="0" w:color="auto"/>
                                          </w:divBdr>
                                          <w:divsChild>
                                            <w:div w:id="799688714">
                                              <w:marLeft w:val="0"/>
                                              <w:marRight w:val="0"/>
                                              <w:marTop w:val="0"/>
                                              <w:marBottom w:val="0"/>
                                              <w:divBdr>
                                                <w:top w:val="none" w:sz="0" w:space="0" w:color="auto"/>
                                                <w:left w:val="none" w:sz="0" w:space="0" w:color="auto"/>
                                                <w:bottom w:val="none" w:sz="0" w:space="0" w:color="auto"/>
                                                <w:right w:val="none" w:sz="0" w:space="0" w:color="auto"/>
                                              </w:divBdr>
                                              <w:divsChild>
                                                <w:div w:id="20629470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368957">
      <w:bodyDiv w:val="1"/>
      <w:marLeft w:val="0"/>
      <w:marRight w:val="0"/>
      <w:marTop w:val="0"/>
      <w:marBottom w:val="0"/>
      <w:divBdr>
        <w:top w:val="none" w:sz="0" w:space="0" w:color="auto"/>
        <w:left w:val="none" w:sz="0" w:space="0" w:color="auto"/>
        <w:bottom w:val="none" w:sz="0" w:space="0" w:color="auto"/>
        <w:right w:val="none" w:sz="0" w:space="0" w:color="auto"/>
      </w:divBdr>
      <w:divsChild>
        <w:div w:id="1626421292">
          <w:marLeft w:val="0"/>
          <w:marRight w:val="0"/>
          <w:marTop w:val="0"/>
          <w:marBottom w:val="0"/>
          <w:divBdr>
            <w:top w:val="none" w:sz="0" w:space="0" w:color="auto"/>
            <w:left w:val="none" w:sz="0" w:space="0" w:color="auto"/>
            <w:bottom w:val="none" w:sz="0" w:space="0" w:color="auto"/>
            <w:right w:val="none" w:sz="0" w:space="0" w:color="auto"/>
          </w:divBdr>
          <w:divsChild>
            <w:div w:id="1238976890">
              <w:marLeft w:val="0"/>
              <w:marRight w:val="0"/>
              <w:marTop w:val="0"/>
              <w:marBottom w:val="0"/>
              <w:divBdr>
                <w:top w:val="none" w:sz="0" w:space="0" w:color="auto"/>
                <w:left w:val="none" w:sz="0" w:space="0" w:color="auto"/>
                <w:bottom w:val="none" w:sz="0" w:space="0" w:color="auto"/>
                <w:right w:val="none" w:sz="0" w:space="0" w:color="auto"/>
              </w:divBdr>
              <w:divsChild>
                <w:div w:id="984316485">
                  <w:marLeft w:val="0"/>
                  <w:marRight w:val="0"/>
                  <w:marTop w:val="0"/>
                  <w:marBottom w:val="0"/>
                  <w:divBdr>
                    <w:top w:val="none" w:sz="0" w:space="0" w:color="auto"/>
                    <w:left w:val="none" w:sz="0" w:space="0" w:color="auto"/>
                    <w:bottom w:val="none" w:sz="0" w:space="0" w:color="auto"/>
                    <w:right w:val="none" w:sz="0" w:space="0" w:color="auto"/>
                  </w:divBdr>
                  <w:divsChild>
                    <w:div w:id="1585840940">
                      <w:marLeft w:val="0"/>
                      <w:marRight w:val="0"/>
                      <w:marTop w:val="0"/>
                      <w:marBottom w:val="0"/>
                      <w:divBdr>
                        <w:top w:val="none" w:sz="0" w:space="0" w:color="auto"/>
                        <w:left w:val="none" w:sz="0" w:space="0" w:color="auto"/>
                        <w:bottom w:val="none" w:sz="0" w:space="0" w:color="auto"/>
                        <w:right w:val="none" w:sz="0" w:space="0" w:color="auto"/>
                      </w:divBdr>
                      <w:divsChild>
                        <w:div w:id="1653682942">
                          <w:marLeft w:val="0"/>
                          <w:marRight w:val="0"/>
                          <w:marTop w:val="0"/>
                          <w:marBottom w:val="0"/>
                          <w:divBdr>
                            <w:top w:val="none" w:sz="0" w:space="0" w:color="auto"/>
                            <w:left w:val="none" w:sz="0" w:space="0" w:color="auto"/>
                            <w:bottom w:val="none" w:sz="0" w:space="0" w:color="auto"/>
                            <w:right w:val="none" w:sz="0" w:space="0" w:color="auto"/>
                          </w:divBdr>
                          <w:divsChild>
                            <w:div w:id="1836146477">
                              <w:marLeft w:val="0"/>
                              <w:marRight w:val="0"/>
                              <w:marTop w:val="0"/>
                              <w:marBottom w:val="0"/>
                              <w:divBdr>
                                <w:top w:val="none" w:sz="0" w:space="0" w:color="auto"/>
                                <w:left w:val="none" w:sz="0" w:space="0" w:color="auto"/>
                                <w:bottom w:val="none" w:sz="0" w:space="0" w:color="auto"/>
                                <w:right w:val="none" w:sz="0" w:space="0" w:color="auto"/>
                              </w:divBdr>
                              <w:divsChild>
                                <w:div w:id="1552224673">
                                  <w:marLeft w:val="0"/>
                                  <w:marRight w:val="0"/>
                                  <w:marTop w:val="0"/>
                                  <w:marBottom w:val="0"/>
                                  <w:divBdr>
                                    <w:top w:val="none" w:sz="0" w:space="0" w:color="auto"/>
                                    <w:left w:val="none" w:sz="0" w:space="0" w:color="auto"/>
                                    <w:bottom w:val="none" w:sz="0" w:space="0" w:color="auto"/>
                                    <w:right w:val="none" w:sz="0" w:space="0" w:color="auto"/>
                                  </w:divBdr>
                                  <w:divsChild>
                                    <w:div w:id="1252163535">
                                      <w:marLeft w:val="0"/>
                                      <w:marRight w:val="0"/>
                                      <w:marTop w:val="0"/>
                                      <w:marBottom w:val="0"/>
                                      <w:divBdr>
                                        <w:top w:val="none" w:sz="0" w:space="0" w:color="auto"/>
                                        <w:left w:val="none" w:sz="0" w:space="0" w:color="auto"/>
                                        <w:bottom w:val="none" w:sz="0" w:space="0" w:color="auto"/>
                                        <w:right w:val="none" w:sz="0" w:space="0" w:color="auto"/>
                                      </w:divBdr>
                                      <w:divsChild>
                                        <w:div w:id="1185171686">
                                          <w:marLeft w:val="0"/>
                                          <w:marRight w:val="165"/>
                                          <w:marTop w:val="150"/>
                                          <w:marBottom w:val="0"/>
                                          <w:divBdr>
                                            <w:top w:val="none" w:sz="0" w:space="0" w:color="auto"/>
                                            <w:left w:val="none" w:sz="0" w:space="0" w:color="auto"/>
                                            <w:bottom w:val="none" w:sz="0" w:space="0" w:color="auto"/>
                                            <w:right w:val="none" w:sz="0" w:space="0" w:color="auto"/>
                                          </w:divBdr>
                                          <w:divsChild>
                                            <w:div w:id="1083988643">
                                              <w:marLeft w:val="0"/>
                                              <w:marRight w:val="0"/>
                                              <w:marTop w:val="0"/>
                                              <w:marBottom w:val="0"/>
                                              <w:divBdr>
                                                <w:top w:val="none" w:sz="0" w:space="0" w:color="auto"/>
                                                <w:left w:val="none" w:sz="0" w:space="0" w:color="auto"/>
                                                <w:bottom w:val="none" w:sz="0" w:space="0" w:color="auto"/>
                                                <w:right w:val="none" w:sz="0" w:space="0" w:color="auto"/>
                                              </w:divBdr>
                                              <w:divsChild>
                                                <w:div w:id="11077730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795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466920">
      <w:bodyDiv w:val="1"/>
      <w:marLeft w:val="0"/>
      <w:marRight w:val="0"/>
      <w:marTop w:val="0"/>
      <w:marBottom w:val="0"/>
      <w:divBdr>
        <w:top w:val="none" w:sz="0" w:space="0" w:color="auto"/>
        <w:left w:val="none" w:sz="0" w:space="0" w:color="auto"/>
        <w:bottom w:val="none" w:sz="0" w:space="0" w:color="auto"/>
        <w:right w:val="none" w:sz="0" w:space="0" w:color="auto"/>
      </w:divBdr>
    </w:div>
    <w:div w:id="274676979">
      <w:bodyDiv w:val="1"/>
      <w:marLeft w:val="0"/>
      <w:marRight w:val="0"/>
      <w:marTop w:val="0"/>
      <w:marBottom w:val="0"/>
      <w:divBdr>
        <w:top w:val="none" w:sz="0" w:space="0" w:color="auto"/>
        <w:left w:val="none" w:sz="0" w:space="0" w:color="auto"/>
        <w:bottom w:val="none" w:sz="0" w:space="0" w:color="auto"/>
        <w:right w:val="none" w:sz="0" w:space="0" w:color="auto"/>
      </w:divBdr>
    </w:div>
    <w:div w:id="280847503">
      <w:bodyDiv w:val="1"/>
      <w:marLeft w:val="0"/>
      <w:marRight w:val="0"/>
      <w:marTop w:val="0"/>
      <w:marBottom w:val="0"/>
      <w:divBdr>
        <w:top w:val="none" w:sz="0" w:space="0" w:color="auto"/>
        <w:left w:val="none" w:sz="0" w:space="0" w:color="auto"/>
        <w:bottom w:val="none" w:sz="0" w:space="0" w:color="auto"/>
        <w:right w:val="none" w:sz="0" w:space="0" w:color="auto"/>
      </w:divBdr>
    </w:div>
    <w:div w:id="384261762">
      <w:bodyDiv w:val="1"/>
      <w:marLeft w:val="0"/>
      <w:marRight w:val="0"/>
      <w:marTop w:val="0"/>
      <w:marBottom w:val="0"/>
      <w:divBdr>
        <w:top w:val="none" w:sz="0" w:space="0" w:color="auto"/>
        <w:left w:val="none" w:sz="0" w:space="0" w:color="auto"/>
        <w:bottom w:val="none" w:sz="0" w:space="0" w:color="auto"/>
        <w:right w:val="none" w:sz="0" w:space="0" w:color="auto"/>
      </w:divBdr>
    </w:div>
    <w:div w:id="386803835">
      <w:bodyDiv w:val="1"/>
      <w:marLeft w:val="0"/>
      <w:marRight w:val="0"/>
      <w:marTop w:val="0"/>
      <w:marBottom w:val="0"/>
      <w:divBdr>
        <w:top w:val="none" w:sz="0" w:space="0" w:color="auto"/>
        <w:left w:val="none" w:sz="0" w:space="0" w:color="auto"/>
        <w:bottom w:val="none" w:sz="0" w:space="0" w:color="auto"/>
        <w:right w:val="none" w:sz="0" w:space="0" w:color="auto"/>
      </w:divBdr>
    </w:div>
    <w:div w:id="389882667">
      <w:bodyDiv w:val="1"/>
      <w:marLeft w:val="0"/>
      <w:marRight w:val="0"/>
      <w:marTop w:val="0"/>
      <w:marBottom w:val="0"/>
      <w:divBdr>
        <w:top w:val="none" w:sz="0" w:space="0" w:color="auto"/>
        <w:left w:val="none" w:sz="0" w:space="0" w:color="auto"/>
        <w:bottom w:val="none" w:sz="0" w:space="0" w:color="auto"/>
        <w:right w:val="none" w:sz="0" w:space="0" w:color="auto"/>
      </w:divBdr>
    </w:div>
    <w:div w:id="390541086">
      <w:bodyDiv w:val="1"/>
      <w:marLeft w:val="0"/>
      <w:marRight w:val="0"/>
      <w:marTop w:val="0"/>
      <w:marBottom w:val="0"/>
      <w:divBdr>
        <w:top w:val="none" w:sz="0" w:space="0" w:color="auto"/>
        <w:left w:val="none" w:sz="0" w:space="0" w:color="auto"/>
        <w:bottom w:val="none" w:sz="0" w:space="0" w:color="auto"/>
        <w:right w:val="none" w:sz="0" w:space="0" w:color="auto"/>
      </w:divBdr>
    </w:div>
    <w:div w:id="404108281">
      <w:bodyDiv w:val="1"/>
      <w:marLeft w:val="0"/>
      <w:marRight w:val="0"/>
      <w:marTop w:val="0"/>
      <w:marBottom w:val="0"/>
      <w:divBdr>
        <w:top w:val="none" w:sz="0" w:space="0" w:color="auto"/>
        <w:left w:val="none" w:sz="0" w:space="0" w:color="auto"/>
        <w:bottom w:val="none" w:sz="0" w:space="0" w:color="auto"/>
        <w:right w:val="none" w:sz="0" w:space="0" w:color="auto"/>
      </w:divBdr>
    </w:div>
    <w:div w:id="409890581">
      <w:bodyDiv w:val="1"/>
      <w:marLeft w:val="0"/>
      <w:marRight w:val="0"/>
      <w:marTop w:val="0"/>
      <w:marBottom w:val="0"/>
      <w:divBdr>
        <w:top w:val="none" w:sz="0" w:space="0" w:color="auto"/>
        <w:left w:val="none" w:sz="0" w:space="0" w:color="auto"/>
        <w:bottom w:val="none" w:sz="0" w:space="0" w:color="auto"/>
        <w:right w:val="none" w:sz="0" w:space="0" w:color="auto"/>
      </w:divBdr>
    </w:div>
    <w:div w:id="462966668">
      <w:bodyDiv w:val="1"/>
      <w:marLeft w:val="0"/>
      <w:marRight w:val="0"/>
      <w:marTop w:val="0"/>
      <w:marBottom w:val="0"/>
      <w:divBdr>
        <w:top w:val="none" w:sz="0" w:space="0" w:color="auto"/>
        <w:left w:val="none" w:sz="0" w:space="0" w:color="auto"/>
        <w:bottom w:val="none" w:sz="0" w:space="0" w:color="auto"/>
        <w:right w:val="none" w:sz="0" w:space="0" w:color="auto"/>
      </w:divBdr>
    </w:div>
    <w:div w:id="521826850">
      <w:bodyDiv w:val="1"/>
      <w:marLeft w:val="0"/>
      <w:marRight w:val="0"/>
      <w:marTop w:val="0"/>
      <w:marBottom w:val="0"/>
      <w:divBdr>
        <w:top w:val="none" w:sz="0" w:space="0" w:color="auto"/>
        <w:left w:val="none" w:sz="0" w:space="0" w:color="auto"/>
        <w:bottom w:val="none" w:sz="0" w:space="0" w:color="auto"/>
        <w:right w:val="none" w:sz="0" w:space="0" w:color="auto"/>
      </w:divBdr>
    </w:div>
    <w:div w:id="528177136">
      <w:bodyDiv w:val="1"/>
      <w:marLeft w:val="0"/>
      <w:marRight w:val="0"/>
      <w:marTop w:val="0"/>
      <w:marBottom w:val="0"/>
      <w:divBdr>
        <w:top w:val="none" w:sz="0" w:space="0" w:color="auto"/>
        <w:left w:val="none" w:sz="0" w:space="0" w:color="auto"/>
        <w:bottom w:val="none" w:sz="0" w:space="0" w:color="auto"/>
        <w:right w:val="none" w:sz="0" w:space="0" w:color="auto"/>
      </w:divBdr>
    </w:div>
    <w:div w:id="612514924">
      <w:bodyDiv w:val="1"/>
      <w:marLeft w:val="0"/>
      <w:marRight w:val="0"/>
      <w:marTop w:val="0"/>
      <w:marBottom w:val="0"/>
      <w:divBdr>
        <w:top w:val="none" w:sz="0" w:space="0" w:color="auto"/>
        <w:left w:val="none" w:sz="0" w:space="0" w:color="auto"/>
        <w:bottom w:val="none" w:sz="0" w:space="0" w:color="auto"/>
        <w:right w:val="none" w:sz="0" w:space="0" w:color="auto"/>
      </w:divBdr>
    </w:div>
    <w:div w:id="617761842">
      <w:bodyDiv w:val="1"/>
      <w:marLeft w:val="0"/>
      <w:marRight w:val="0"/>
      <w:marTop w:val="0"/>
      <w:marBottom w:val="0"/>
      <w:divBdr>
        <w:top w:val="none" w:sz="0" w:space="0" w:color="auto"/>
        <w:left w:val="none" w:sz="0" w:space="0" w:color="auto"/>
        <w:bottom w:val="none" w:sz="0" w:space="0" w:color="auto"/>
        <w:right w:val="none" w:sz="0" w:space="0" w:color="auto"/>
      </w:divBdr>
      <w:divsChild>
        <w:div w:id="359357207">
          <w:marLeft w:val="0"/>
          <w:marRight w:val="0"/>
          <w:marTop w:val="0"/>
          <w:marBottom w:val="0"/>
          <w:divBdr>
            <w:top w:val="none" w:sz="0" w:space="0" w:color="auto"/>
            <w:left w:val="none" w:sz="0" w:space="0" w:color="auto"/>
            <w:bottom w:val="none" w:sz="0" w:space="0" w:color="auto"/>
            <w:right w:val="none" w:sz="0" w:space="0" w:color="auto"/>
          </w:divBdr>
          <w:divsChild>
            <w:div w:id="1704086904">
              <w:marLeft w:val="0"/>
              <w:marRight w:val="165"/>
              <w:marTop w:val="150"/>
              <w:marBottom w:val="0"/>
              <w:divBdr>
                <w:top w:val="none" w:sz="0" w:space="0" w:color="auto"/>
                <w:left w:val="none" w:sz="0" w:space="0" w:color="auto"/>
                <w:bottom w:val="none" w:sz="0" w:space="0" w:color="auto"/>
                <w:right w:val="none" w:sz="0" w:space="0" w:color="auto"/>
              </w:divBdr>
              <w:divsChild>
                <w:div w:id="351415585">
                  <w:marLeft w:val="0"/>
                  <w:marRight w:val="0"/>
                  <w:marTop w:val="0"/>
                  <w:marBottom w:val="0"/>
                  <w:divBdr>
                    <w:top w:val="none" w:sz="0" w:space="0" w:color="auto"/>
                    <w:left w:val="none" w:sz="0" w:space="0" w:color="auto"/>
                    <w:bottom w:val="none" w:sz="0" w:space="0" w:color="auto"/>
                    <w:right w:val="none" w:sz="0" w:space="0" w:color="auto"/>
                  </w:divBdr>
                  <w:divsChild>
                    <w:div w:id="8608987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1072970">
          <w:marLeft w:val="0"/>
          <w:marRight w:val="0"/>
          <w:marTop w:val="0"/>
          <w:marBottom w:val="0"/>
          <w:divBdr>
            <w:top w:val="none" w:sz="0" w:space="0" w:color="auto"/>
            <w:left w:val="none" w:sz="0" w:space="0" w:color="auto"/>
            <w:bottom w:val="none" w:sz="0" w:space="0" w:color="auto"/>
            <w:right w:val="none" w:sz="0" w:space="0" w:color="auto"/>
          </w:divBdr>
        </w:div>
      </w:divsChild>
    </w:div>
    <w:div w:id="653339996">
      <w:bodyDiv w:val="1"/>
      <w:marLeft w:val="0"/>
      <w:marRight w:val="0"/>
      <w:marTop w:val="0"/>
      <w:marBottom w:val="0"/>
      <w:divBdr>
        <w:top w:val="none" w:sz="0" w:space="0" w:color="auto"/>
        <w:left w:val="none" w:sz="0" w:space="0" w:color="auto"/>
        <w:bottom w:val="none" w:sz="0" w:space="0" w:color="auto"/>
        <w:right w:val="none" w:sz="0" w:space="0" w:color="auto"/>
      </w:divBdr>
    </w:div>
    <w:div w:id="698749384">
      <w:bodyDiv w:val="1"/>
      <w:marLeft w:val="0"/>
      <w:marRight w:val="0"/>
      <w:marTop w:val="0"/>
      <w:marBottom w:val="0"/>
      <w:divBdr>
        <w:top w:val="none" w:sz="0" w:space="0" w:color="auto"/>
        <w:left w:val="none" w:sz="0" w:space="0" w:color="auto"/>
        <w:bottom w:val="none" w:sz="0" w:space="0" w:color="auto"/>
        <w:right w:val="none" w:sz="0" w:space="0" w:color="auto"/>
      </w:divBdr>
    </w:div>
    <w:div w:id="781339764">
      <w:bodyDiv w:val="1"/>
      <w:marLeft w:val="0"/>
      <w:marRight w:val="0"/>
      <w:marTop w:val="0"/>
      <w:marBottom w:val="0"/>
      <w:divBdr>
        <w:top w:val="none" w:sz="0" w:space="0" w:color="auto"/>
        <w:left w:val="none" w:sz="0" w:space="0" w:color="auto"/>
        <w:bottom w:val="none" w:sz="0" w:space="0" w:color="auto"/>
        <w:right w:val="none" w:sz="0" w:space="0" w:color="auto"/>
      </w:divBdr>
    </w:div>
    <w:div w:id="788746646">
      <w:bodyDiv w:val="1"/>
      <w:marLeft w:val="0"/>
      <w:marRight w:val="0"/>
      <w:marTop w:val="0"/>
      <w:marBottom w:val="0"/>
      <w:divBdr>
        <w:top w:val="none" w:sz="0" w:space="0" w:color="auto"/>
        <w:left w:val="none" w:sz="0" w:space="0" w:color="auto"/>
        <w:bottom w:val="none" w:sz="0" w:space="0" w:color="auto"/>
        <w:right w:val="none" w:sz="0" w:space="0" w:color="auto"/>
      </w:divBdr>
    </w:div>
    <w:div w:id="845174441">
      <w:bodyDiv w:val="1"/>
      <w:marLeft w:val="0"/>
      <w:marRight w:val="0"/>
      <w:marTop w:val="0"/>
      <w:marBottom w:val="0"/>
      <w:divBdr>
        <w:top w:val="none" w:sz="0" w:space="0" w:color="auto"/>
        <w:left w:val="none" w:sz="0" w:space="0" w:color="auto"/>
        <w:bottom w:val="none" w:sz="0" w:space="0" w:color="auto"/>
        <w:right w:val="none" w:sz="0" w:space="0" w:color="auto"/>
      </w:divBdr>
    </w:div>
    <w:div w:id="869339305">
      <w:bodyDiv w:val="1"/>
      <w:marLeft w:val="0"/>
      <w:marRight w:val="0"/>
      <w:marTop w:val="0"/>
      <w:marBottom w:val="0"/>
      <w:divBdr>
        <w:top w:val="none" w:sz="0" w:space="0" w:color="auto"/>
        <w:left w:val="none" w:sz="0" w:space="0" w:color="auto"/>
        <w:bottom w:val="none" w:sz="0" w:space="0" w:color="auto"/>
        <w:right w:val="none" w:sz="0" w:space="0" w:color="auto"/>
      </w:divBdr>
    </w:div>
    <w:div w:id="881744160">
      <w:bodyDiv w:val="1"/>
      <w:marLeft w:val="0"/>
      <w:marRight w:val="0"/>
      <w:marTop w:val="0"/>
      <w:marBottom w:val="0"/>
      <w:divBdr>
        <w:top w:val="none" w:sz="0" w:space="0" w:color="auto"/>
        <w:left w:val="none" w:sz="0" w:space="0" w:color="auto"/>
        <w:bottom w:val="none" w:sz="0" w:space="0" w:color="auto"/>
        <w:right w:val="none" w:sz="0" w:space="0" w:color="auto"/>
      </w:divBdr>
      <w:divsChild>
        <w:div w:id="394281644">
          <w:marLeft w:val="0"/>
          <w:marRight w:val="0"/>
          <w:marTop w:val="0"/>
          <w:marBottom w:val="0"/>
          <w:divBdr>
            <w:top w:val="none" w:sz="0" w:space="0" w:color="auto"/>
            <w:left w:val="none" w:sz="0" w:space="0" w:color="auto"/>
            <w:bottom w:val="none" w:sz="0" w:space="0" w:color="auto"/>
            <w:right w:val="none" w:sz="0" w:space="0" w:color="auto"/>
          </w:divBdr>
          <w:divsChild>
            <w:div w:id="2041124222">
              <w:marLeft w:val="0"/>
              <w:marRight w:val="0"/>
              <w:marTop w:val="0"/>
              <w:marBottom w:val="0"/>
              <w:divBdr>
                <w:top w:val="none" w:sz="0" w:space="0" w:color="auto"/>
                <w:left w:val="none" w:sz="0" w:space="0" w:color="auto"/>
                <w:bottom w:val="none" w:sz="0" w:space="0" w:color="auto"/>
                <w:right w:val="none" w:sz="0" w:space="0" w:color="auto"/>
              </w:divBdr>
              <w:divsChild>
                <w:div w:id="1271006024">
                  <w:marLeft w:val="0"/>
                  <w:marRight w:val="0"/>
                  <w:marTop w:val="0"/>
                  <w:marBottom w:val="0"/>
                  <w:divBdr>
                    <w:top w:val="none" w:sz="0" w:space="0" w:color="auto"/>
                    <w:left w:val="none" w:sz="0" w:space="0" w:color="auto"/>
                    <w:bottom w:val="none" w:sz="0" w:space="0" w:color="auto"/>
                    <w:right w:val="none" w:sz="0" w:space="0" w:color="auto"/>
                  </w:divBdr>
                  <w:divsChild>
                    <w:div w:id="1021203047">
                      <w:marLeft w:val="0"/>
                      <w:marRight w:val="0"/>
                      <w:marTop w:val="0"/>
                      <w:marBottom w:val="0"/>
                      <w:divBdr>
                        <w:top w:val="none" w:sz="0" w:space="0" w:color="auto"/>
                        <w:left w:val="none" w:sz="0" w:space="0" w:color="auto"/>
                        <w:bottom w:val="none" w:sz="0" w:space="0" w:color="auto"/>
                        <w:right w:val="none" w:sz="0" w:space="0" w:color="auto"/>
                      </w:divBdr>
                      <w:divsChild>
                        <w:div w:id="1664317560">
                          <w:marLeft w:val="0"/>
                          <w:marRight w:val="0"/>
                          <w:marTop w:val="0"/>
                          <w:marBottom w:val="0"/>
                          <w:divBdr>
                            <w:top w:val="none" w:sz="0" w:space="0" w:color="auto"/>
                            <w:left w:val="none" w:sz="0" w:space="0" w:color="auto"/>
                            <w:bottom w:val="none" w:sz="0" w:space="0" w:color="auto"/>
                            <w:right w:val="none" w:sz="0" w:space="0" w:color="auto"/>
                          </w:divBdr>
                          <w:divsChild>
                            <w:div w:id="2135636305">
                              <w:marLeft w:val="0"/>
                              <w:marRight w:val="0"/>
                              <w:marTop w:val="0"/>
                              <w:marBottom w:val="0"/>
                              <w:divBdr>
                                <w:top w:val="none" w:sz="0" w:space="0" w:color="auto"/>
                                <w:left w:val="none" w:sz="0" w:space="0" w:color="auto"/>
                                <w:bottom w:val="none" w:sz="0" w:space="0" w:color="auto"/>
                                <w:right w:val="none" w:sz="0" w:space="0" w:color="auto"/>
                              </w:divBdr>
                              <w:divsChild>
                                <w:div w:id="1621915229">
                                  <w:marLeft w:val="0"/>
                                  <w:marRight w:val="0"/>
                                  <w:marTop w:val="0"/>
                                  <w:marBottom w:val="0"/>
                                  <w:divBdr>
                                    <w:top w:val="none" w:sz="0" w:space="0" w:color="auto"/>
                                    <w:left w:val="none" w:sz="0" w:space="0" w:color="auto"/>
                                    <w:bottom w:val="none" w:sz="0" w:space="0" w:color="auto"/>
                                    <w:right w:val="none" w:sz="0" w:space="0" w:color="auto"/>
                                  </w:divBdr>
                                  <w:divsChild>
                                    <w:div w:id="925118553">
                                      <w:marLeft w:val="0"/>
                                      <w:marRight w:val="0"/>
                                      <w:marTop w:val="0"/>
                                      <w:marBottom w:val="0"/>
                                      <w:divBdr>
                                        <w:top w:val="none" w:sz="0" w:space="0" w:color="auto"/>
                                        <w:left w:val="none" w:sz="0" w:space="0" w:color="auto"/>
                                        <w:bottom w:val="none" w:sz="0" w:space="0" w:color="auto"/>
                                        <w:right w:val="none" w:sz="0" w:space="0" w:color="auto"/>
                                      </w:divBdr>
                                    </w:div>
                                    <w:div w:id="1401442182">
                                      <w:marLeft w:val="0"/>
                                      <w:marRight w:val="0"/>
                                      <w:marTop w:val="0"/>
                                      <w:marBottom w:val="0"/>
                                      <w:divBdr>
                                        <w:top w:val="none" w:sz="0" w:space="0" w:color="auto"/>
                                        <w:left w:val="none" w:sz="0" w:space="0" w:color="auto"/>
                                        <w:bottom w:val="none" w:sz="0" w:space="0" w:color="auto"/>
                                        <w:right w:val="none" w:sz="0" w:space="0" w:color="auto"/>
                                      </w:divBdr>
                                      <w:divsChild>
                                        <w:div w:id="1154100202">
                                          <w:marLeft w:val="165"/>
                                          <w:marRight w:val="0"/>
                                          <w:marTop w:val="150"/>
                                          <w:marBottom w:val="0"/>
                                          <w:divBdr>
                                            <w:top w:val="none" w:sz="0" w:space="0" w:color="auto"/>
                                            <w:left w:val="none" w:sz="0" w:space="0" w:color="auto"/>
                                            <w:bottom w:val="none" w:sz="0" w:space="0" w:color="auto"/>
                                            <w:right w:val="none" w:sz="0" w:space="0" w:color="auto"/>
                                          </w:divBdr>
                                          <w:divsChild>
                                            <w:div w:id="503128175">
                                              <w:marLeft w:val="0"/>
                                              <w:marRight w:val="0"/>
                                              <w:marTop w:val="0"/>
                                              <w:marBottom w:val="0"/>
                                              <w:divBdr>
                                                <w:top w:val="none" w:sz="0" w:space="0" w:color="auto"/>
                                                <w:left w:val="none" w:sz="0" w:space="0" w:color="auto"/>
                                                <w:bottom w:val="none" w:sz="0" w:space="0" w:color="auto"/>
                                                <w:right w:val="none" w:sz="0" w:space="0" w:color="auto"/>
                                              </w:divBdr>
                                              <w:divsChild>
                                                <w:div w:id="18231574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373529">
      <w:bodyDiv w:val="1"/>
      <w:marLeft w:val="0"/>
      <w:marRight w:val="0"/>
      <w:marTop w:val="0"/>
      <w:marBottom w:val="0"/>
      <w:divBdr>
        <w:top w:val="none" w:sz="0" w:space="0" w:color="auto"/>
        <w:left w:val="none" w:sz="0" w:space="0" w:color="auto"/>
        <w:bottom w:val="none" w:sz="0" w:space="0" w:color="auto"/>
        <w:right w:val="none" w:sz="0" w:space="0" w:color="auto"/>
      </w:divBdr>
      <w:divsChild>
        <w:div w:id="421268337">
          <w:marLeft w:val="0"/>
          <w:marRight w:val="0"/>
          <w:marTop w:val="0"/>
          <w:marBottom w:val="0"/>
          <w:divBdr>
            <w:top w:val="none" w:sz="0" w:space="0" w:color="auto"/>
            <w:left w:val="none" w:sz="0" w:space="0" w:color="auto"/>
            <w:bottom w:val="none" w:sz="0" w:space="0" w:color="auto"/>
            <w:right w:val="none" w:sz="0" w:space="0" w:color="auto"/>
          </w:divBdr>
          <w:divsChild>
            <w:div w:id="1267156567">
              <w:marLeft w:val="0"/>
              <w:marRight w:val="0"/>
              <w:marTop w:val="0"/>
              <w:marBottom w:val="0"/>
              <w:divBdr>
                <w:top w:val="none" w:sz="0" w:space="0" w:color="auto"/>
                <w:left w:val="none" w:sz="0" w:space="0" w:color="auto"/>
                <w:bottom w:val="none" w:sz="0" w:space="0" w:color="auto"/>
                <w:right w:val="none" w:sz="0" w:space="0" w:color="auto"/>
              </w:divBdr>
              <w:divsChild>
                <w:div w:id="1432968534">
                  <w:marLeft w:val="0"/>
                  <w:marRight w:val="0"/>
                  <w:marTop w:val="0"/>
                  <w:marBottom w:val="0"/>
                  <w:divBdr>
                    <w:top w:val="none" w:sz="0" w:space="0" w:color="auto"/>
                    <w:left w:val="none" w:sz="0" w:space="0" w:color="auto"/>
                    <w:bottom w:val="none" w:sz="0" w:space="0" w:color="auto"/>
                    <w:right w:val="none" w:sz="0" w:space="0" w:color="auto"/>
                  </w:divBdr>
                  <w:divsChild>
                    <w:div w:id="1866402655">
                      <w:marLeft w:val="0"/>
                      <w:marRight w:val="0"/>
                      <w:marTop w:val="0"/>
                      <w:marBottom w:val="0"/>
                      <w:divBdr>
                        <w:top w:val="none" w:sz="0" w:space="0" w:color="auto"/>
                        <w:left w:val="none" w:sz="0" w:space="0" w:color="auto"/>
                        <w:bottom w:val="none" w:sz="0" w:space="0" w:color="auto"/>
                        <w:right w:val="none" w:sz="0" w:space="0" w:color="auto"/>
                      </w:divBdr>
                      <w:divsChild>
                        <w:div w:id="1704750541">
                          <w:marLeft w:val="0"/>
                          <w:marRight w:val="0"/>
                          <w:marTop w:val="0"/>
                          <w:marBottom w:val="0"/>
                          <w:divBdr>
                            <w:top w:val="none" w:sz="0" w:space="0" w:color="auto"/>
                            <w:left w:val="none" w:sz="0" w:space="0" w:color="auto"/>
                            <w:bottom w:val="none" w:sz="0" w:space="0" w:color="auto"/>
                            <w:right w:val="none" w:sz="0" w:space="0" w:color="auto"/>
                          </w:divBdr>
                          <w:divsChild>
                            <w:div w:id="783187646">
                              <w:marLeft w:val="0"/>
                              <w:marRight w:val="0"/>
                              <w:marTop w:val="0"/>
                              <w:marBottom w:val="0"/>
                              <w:divBdr>
                                <w:top w:val="none" w:sz="0" w:space="0" w:color="auto"/>
                                <w:left w:val="none" w:sz="0" w:space="0" w:color="auto"/>
                                <w:bottom w:val="none" w:sz="0" w:space="0" w:color="auto"/>
                                <w:right w:val="none" w:sz="0" w:space="0" w:color="auto"/>
                              </w:divBdr>
                              <w:divsChild>
                                <w:div w:id="2132087490">
                                  <w:marLeft w:val="0"/>
                                  <w:marRight w:val="0"/>
                                  <w:marTop w:val="0"/>
                                  <w:marBottom w:val="0"/>
                                  <w:divBdr>
                                    <w:top w:val="none" w:sz="0" w:space="0" w:color="auto"/>
                                    <w:left w:val="none" w:sz="0" w:space="0" w:color="auto"/>
                                    <w:bottom w:val="none" w:sz="0" w:space="0" w:color="auto"/>
                                    <w:right w:val="none" w:sz="0" w:space="0" w:color="auto"/>
                                  </w:divBdr>
                                  <w:divsChild>
                                    <w:div w:id="1465003371">
                                      <w:marLeft w:val="0"/>
                                      <w:marRight w:val="0"/>
                                      <w:marTop w:val="0"/>
                                      <w:marBottom w:val="0"/>
                                      <w:divBdr>
                                        <w:top w:val="none" w:sz="0" w:space="0" w:color="auto"/>
                                        <w:left w:val="none" w:sz="0" w:space="0" w:color="auto"/>
                                        <w:bottom w:val="none" w:sz="0" w:space="0" w:color="auto"/>
                                        <w:right w:val="none" w:sz="0" w:space="0" w:color="auto"/>
                                      </w:divBdr>
                                      <w:divsChild>
                                        <w:div w:id="542987068">
                                          <w:marLeft w:val="165"/>
                                          <w:marRight w:val="0"/>
                                          <w:marTop w:val="150"/>
                                          <w:marBottom w:val="0"/>
                                          <w:divBdr>
                                            <w:top w:val="none" w:sz="0" w:space="0" w:color="auto"/>
                                            <w:left w:val="none" w:sz="0" w:space="0" w:color="auto"/>
                                            <w:bottom w:val="none" w:sz="0" w:space="0" w:color="auto"/>
                                            <w:right w:val="none" w:sz="0" w:space="0" w:color="auto"/>
                                          </w:divBdr>
                                          <w:divsChild>
                                            <w:div w:id="240407942">
                                              <w:marLeft w:val="0"/>
                                              <w:marRight w:val="0"/>
                                              <w:marTop w:val="0"/>
                                              <w:marBottom w:val="0"/>
                                              <w:divBdr>
                                                <w:top w:val="none" w:sz="0" w:space="0" w:color="auto"/>
                                                <w:left w:val="none" w:sz="0" w:space="0" w:color="auto"/>
                                                <w:bottom w:val="none" w:sz="0" w:space="0" w:color="auto"/>
                                                <w:right w:val="none" w:sz="0" w:space="0" w:color="auto"/>
                                              </w:divBdr>
                                              <w:divsChild>
                                                <w:div w:id="18131307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563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811913">
      <w:bodyDiv w:val="1"/>
      <w:marLeft w:val="0"/>
      <w:marRight w:val="0"/>
      <w:marTop w:val="0"/>
      <w:marBottom w:val="0"/>
      <w:divBdr>
        <w:top w:val="none" w:sz="0" w:space="0" w:color="auto"/>
        <w:left w:val="none" w:sz="0" w:space="0" w:color="auto"/>
        <w:bottom w:val="none" w:sz="0" w:space="0" w:color="auto"/>
        <w:right w:val="none" w:sz="0" w:space="0" w:color="auto"/>
      </w:divBdr>
      <w:divsChild>
        <w:div w:id="2077513410">
          <w:marLeft w:val="0"/>
          <w:marRight w:val="0"/>
          <w:marTop w:val="0"/>
          <w:marBottom w:val="0"/>
          <w:divBdr>
            <w:top w:val="none" w:sz="0" w:space="0" w:color="auto"/>
            <w:left w:val="none" w:sz="0" w:space="0" w:color="auto"/>
            <w:bottom w:val="none" w:sz="0" w:space="0" w:color="auto"/>
            <w:right w:val="none" w:sz="0" w:space="0" w:color="auto"/>
          </w:divBdr>
        </w:div>
        <w:div w:id="23992697">
          <w:marLeft w:val="0"/>
          <w:marRight w:val="0"/>
          <w:marTop w:val="0"/>
          <w:marBottom w:val="0"/>
          <w:divBdr>
            <w:top w:val="none" w:sz="0" w:space="0" w:color="auto"/>
            <w:left w:val="none" w:sz="0" w:space="0" w:color="auto"/>
            <w:bottom w:val="none" w:sz="0" w:space="0" w:color="auto"/>
            <w:right w:val="none" w:sz="0" w:space="0" w:color="auto"/>
          </w:divBdr>
          <w:divsChild>
            <w:div w:id="268395844">
              <w:marLeft w:val="165"/>
              <w:marRight w:val="0"/>
              <w:marTop w:val="150"/>
              <w:marBottom w:val="0"/>
              <w:divBdr>
                <w:top w:val="none" w:sz="0" w:space="0" w:color="auto"/>
                <w:left w:val="none" w:sz="0" w:space="0" w:color="auto"/>
                <w:bottom w:val="none" w:sz="0" w:space="0" w:color="auto"/>
                <w:right w:val="none" w:sz="0" w:space="0" w:color="auto"/>
              </w:divBdr>
              <w:divsChild>
                <w:div w:id="554582715">
                  <w:marLeft w:val="0"/>
                  <w:marRight w:val="0"/>
                  <w:marTop w:val="0"/>
                  <w:marBottom w:val="0"/>
                  <w:divBdr>
                    <w:top w:val="none" w:sz="0" w:space="0" w:color="auto"/>
                    <w:left w:val="none" w:sz="0" w:space="0" w:color="auto"/>
                    <w:bottom w:val="none" w:sz="0" w:space="0" w:color="auto"/>
                    <w:right w:val="none" w:sz="0" w:space="0" w:color="auto"/>
                  </w:divBdr>
                  <w:divsChild>
                    <w:div w:id="17148916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82552">
      <w:bodyDiv w:val="1"/>
      <w:marLeft w:val="0"/>
      <w:marRight w:val="0"/>
      <w:marTop w:val="0"/>
      <w:marBottom w:val="0"/>
      <w:divBdr>
        <w:top w:val="none" w:sz="0" w:space="0" w:color="auto"/>
        <w:left w:val="none" w:sz="0" w:space="0" w:color="auto"/>
        <w:bottom w:val="none" w:sz="0" w:space="0" w:color="auto"/>
        <w:right w:val="none" w:sz="0" w:space="0" w:color="auto"/>
      </w:divBdr>
    </w:div>
    <w:div w:id="1011567076">
      <w:bodyDiv w:val="1"/>
      <w:marLeft w:val="0"/>
      <w:marRight w:val="0"/>
      <w:marTop w:val="0"/>
      <w:marBottom w:val="0"/>
      <w:divBdr>
        <w:top w:val="none" w:sz="0" w:space="0" w:color="auto"/>
        <w:left w:val="none" w:sz="0" w:space="0" w:color="auto"/>
        <w:bottom w:val="none" w:sz="0" w:space="0" w:color="auto"/>
        <w:right w:val="none" w:sz="0" w:space="0" w:color="auto"/>
      </w:divBdr>
    </w:div>
    <w:div w:id="1029069144">
      <w:bodyDiv w:val="1"/>
      <w:marLeft w:val="0"/>
      <w:marRight w:val="0"/>
      <w:marTop w:val="0"/>
      <w:marBottom w:val="0"/>
      <w:divBdr>
        <w:top w:val="none" w:sz="0" w:space="0" w:color="auto"/>
        <w:left w:val="none" w:sz="0" w:space="0" w:color="auto"/>
        <w:bottom w:val="none" w:sz="0" w:space="0" w:color="auto"/>
        <w:right w:val="none" w:sz="0" w:space="0" w:color="auto"/>
      </w:divBdr>
    </w:div>
    <w:div w:id="1056245936">
      <w:bodyDiv w:val="1"/>
      <w:marLeft w:val="0"/>
      <w:marRight w:val="0"/>
      <w:marTop w:val="0"/>
      <w:marBottom w:val="0"/>
      <w:divBdr>
        <w:top w:val="none" w:sz="0" w:space="0" w:color="auto"/>
        <w:left w:val="none" w:sz="0" w:space="0" w:color="auto"/>
        <w:bottom w:val="none" w:sz="0" w:space="0" w:color="auto"/>
        <w:right w:val="none" w:sz="0" w:space="0" w:color="auto"/>
      </w:divBdr>
    </w:div>
    <w:div w:id="1058867069">
      <w:bodyDiv w:val="1"/>
      <w:marLeft w:val="0"/>
      <w:marRight w:val="0"/>
      <w:marTop w:val="0"/>
      <w:marBottom w:val="0"/>
      <w:divBdr>
        <w:top w:val="none" w:sz="0" w:space="0" w:color="auto"/>
        <w:left w:val="none" w:sz="0" w:space="0" w:color="auto"/>
        <w:bottom w:val="none" w:sz="0" w:space="0" w:color="auto"/>
        <w:right w:val="none" w:sz="0" w:space="0" w:color="auto"/>
      </w:divBdr>
    </w:div>
    <w:div w:id="1069503789">
      <w:bodyDiv w:val="1"/>
      <w:marLeft w:val="0"/>
      <w:marRight w:val="0"/>
      <w:marTop w:val="0"/>
      <w:marBottom w:val="0"/>
      <w:divBdr>
        <w:top w:val="none" w:sz="0" w:space="0" w:color="auto"/>
        <w:left w:val="none" w:sz="0" w:space="0" w:color="auto"/>
        <w:bottom w:val="none" w:sz="0" w:space="0" w:color="auto"/>
        <w:right w:val="none" w:sz="0" w:space="0" w:color="auto"/>
      </w:divBdr>
    </w:div>
    <w:div w:id="1118111108">
      <w:bodyDiv w:val="1"/>
      <w:marLeft w:val="0"/>
      <w:marRight w:val="0"/>
      <w:marTop w:val="0"/>
      <w:marBottom w:val="0"/>
      <w:divBdr>
        <w:top w:val="none" w:sz="0" w:space="0" w:color="auto"/>
        <w:left w:val="none" w:sz="0" w:space="0" w:color="auto"/>
        <w:bottom w:val="none" w:sz="0" w:space="0" w:color="auto"/>
        <w:right w:val="none" w:sz="0" w:space="0" w:color="auto"/>
      </w:divBdr>
      <w:divsChild>
        <w:div w:id="159006498">
          <w:marLeft w:val="0"/>
          <w:marRight w:val="0"/>
          <w:marTop w:val="0"/>
          <w:marBottom w:val="0"/>
          <w:divBdr>
            <w:top w:val="none" w:sz="0" w:space="0" w:color="auto"/>
            <w:left w:val="none" w:sz="0" w:space="0" w:color="auto"/>
            <w:bottom w:val="none" w:sz="0" w:space="0" w:color="auto"/>
            <w:right w:val="none" w:sz="0" w:space="0" w:color="auto"/>
          </w:divBdr>
        </w:div>
        <w:div w:id="1847208804">
          <w:marLeft w:val="0"/>
          <w:marRight w:val="0"/>
          <w:marTop w:val="0"/>
          <w:marBottom w:val="0"/>
          <w:divBdr>
            <w:top w:val="none" w:sz="0" w:space="0" w:color="auto"/>
            <w:left w:val="none" w:sz="0" w:space="0" w:color="auto"/>
            <w:bottom w:val="none" w:sz="0" w:space="0" w:color="auto"/>
            <w:right w:val="none" w:sz="0" w:space="0" w:color="auto"/>
          </w:divBdr>
          <w:divsChild>
            <w:div w:id="1022165227">
              <w:marLeft w:val="0"/>
              <w:marRight w:val="165"/>
              <w:marTop w:val="150"/>
              <w:marBottom w:val="0"/>
              <w:divBdr>
                <w:top w:val="none" w:sz="0" w:space="0" w:color="auto"/>
                <w:left w:val="none" w:sz="0" w:space="0" w:color="auto"/>
                <w:bottom w:val="none" w:sz="0" w:space="0" w:color="auto"/>
                <w:right w:val="none" w:sz="0" w:space="0" w:color="auto"/>
              </w:divBdr>
              <w:divsChild>
                <w:div w:id="1623421992">
                  <w:marLeft w:val="0"/>
                  <w:marRight w:val="0"/>
                  <w:marTop w:val="0"/>
                  <w:marBottom w:val="0"/>
                  <w:divBdr>
                    <w:top w:val="none" w:sz="0" w:space="0" w:color="auto"/>
                    <w:left w:val="none" w:sz="0" w:space="0" w:color="auto"/>
                    <w:bottom w:val="none" w:sz="0" w:space="0" w:color="auto"/>
                    <w:right w:val="none" w:sz="0" w:space="0" w:color="auto"/>
                  </w:divBdr>
                  <w:divsChild>
                    <w:div w:id="1114393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04141">
      <w:bodyDiv w:val="1"/>
      <w:marLeft w:val="0"/>
      <w:marRight w:val="0"/>
      <w:marTop w:val="0"/>
      <w:marBottom w:val="0"/>
      <w:divBdr>
        <w:top w:val="none" w:sz="0" w:space="0" w:color="auto"/>
        <w:left w:val="none" w:sz="0" w:space="0" w:color="auto"/>
        <w:bottom w:val="none" w:sz="0" w:space="0" w:color="auto"/>
        <w:right w:val="none" w:sz="0" w:space="0" w:color="auto"/>
      </w:divBdr>
      <w:divsChild>
        <w:div w:id="313989333">
          <w:marLeft w:val="0"/>
          <w:marRight w:val="0"/>
          <w:marTop w:val="0"/>
          <w:marBottom w:val="0"/>
          <w:divBdr>
            <w:top w:val="none" w:sz="0" w:space="0" w:color="auto"/>
            <w:left w:val="none" w:sz="0" w:space="0" w:color="auto"/>
            <w:bottom w:val="none" w:sz="0" w:space="0" w:color="auto"/>
            <w:right w:val="none" w:sz="0" w:space="0" w:color="auto"/>
          </w:divBdr>
        </w:div>
        <w:div w:id="845557958">
          <w:marLeft w:val="0"/>
          <w:marRight w:val="0"/>
          <w:marTop w:val="0"/>
          <w:marBottom w:val="0"/>
          <w:divBdr>
            <w:top w:val="none" w:sz="0" w:space="0" w:color="auto"/>
            <w:left w:val="none" w:sz="0" w:space="0" w:color="auto"/>
            <w:bottom w:val="none" w:sz="0" w:space="0" w:color="auto"/>
            <w:right w:val="none" w:sz="0" w:space="0" w:color="auto"/>
          </w:divBdr>
          <w:divsChild>
            <w:div w:id="1321614245">
              <w:marLeft w:val="0"/>
              <w:marRight w:val="165"/>
              <w:marTop w:val="150"/>
              <w:marBottom w:val="0"/>
              <w:divBdr>
                <w:top w:val="none" w:sz="0" w:space="0" w:color="auto"/>
                <w:left w:val="none" w:sz="0" w:space="0" w:color="auto"/>
                <w:bottom w:val="none" w:sz="0" w:space="0" w:color="auto"/>
                <w:right w:val="none" w:sz="0" w:space="0" w:color="auto"/>
              </w:divBdr>
              <w:divsChild>
                <w:div w:id="23408982">
                  <w:marLeft w:val="0"/>
                  <w:marRight w:val="0"/>
                  <w:marTop w:val="0"/>
                  <w:marBottom w:val="0"/>
                  <w:divBdr>
                    <w:top w:val="none" w:sz="0" w:space="0" w:color="auto"/>
                    <w:left w:val="none" w:sz="0" w:space="0" w:color="auto"/>
                    <w:bottom w:val="none" w:sz="0" w:space="0" w:color="auto"/>
                    <w:right w:val="none" w:sz="0" w:space="0" w:color="auto"/>
                  </w:divBdr>
                  <w:divsChild>
                    <w:div w:id="5606790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25500">
      <w:bodyDiv w:val="1"/>
      <w:marLeft w:val="0"/>
      <w:marRight w:val="0"/>
      <w:marTop w:val="0"/>
      <w:marBottom w:val="0"/>
      <w:divBdr>
        <w:top w:val="none" w:sz="0" w:space="0" w:color="auto"/>
        <w:left w:val="none" w:sz="0" w:space="0" w:color="auto"/>
        <w:bottom w:val="none" w:sz="0" w:space="0" w:color="auto"/>
        <w:right w:val="none" w:sz="0" w:space="0" w:color="auto"/>
      </w:divBdr>
    </w:div>
    <w:div w:id="1150705582">
      <w:bodyDiv w:val="1"/>
      <w:marLeft w:val="0"/>
      <w:marRight w:val="0"/>
      <w:marTop w:val="0"/>
      <w:marBottom w:val="0"/>
      <w:divBdr>
        <w:top w:val="none" w:sz="0" w:space="0" w:color="auto"/>
        <w:left w:val="none" w:sz="0" w:space="0" w:color="auto"/>
        <w:bottom w:val="none" w:sz="0" w:space="0" w:color="auto"/>
        <w:right w:val="none" w:sz="0" w:space="0" w:color="auto"/>
      </w:divBdr>
    </w:div>
    <w:div w:id="1155293672">
      <w:bodyDiv w:val="1"/>
      <w:marLeft w:val="0"/>
      <w:marRight w:val="0"/>
      <w:marTop w:val="0"/>
      <w:marBottom w:val="0"/>
      <w:divBdr>
        <w:top w:val="none" w:sz="0" w:space="0" w:color="auto"/>
        <w:left w:val="none" w:sz="0" w:space="0" w:color="auto"/>
        <w:bottom w:val="none" w:sz="0" w:space="0" w:color="auto"/>
        <w:right w:val="none" w:sz="0" w:space="0" w:color="auto"/>
      </w:divBdr>
    </w:div>
    <w:div w:id="1183741657">
      <w:bodyDiv w:val="1"/>
      <w:marLeft w:val="0"/>
      <w:marRight w:val="0"/>
      <w:marTop w:val="0"/>
      <w:marBottom w:val="0"/>
      <w:divBdr>
        <w:top w:val="none" w:sz="0" w:space="0" w:color="auto"/>
        <w:left w:val="none" w:sz="0" w:space="0" w:color="auto"/>
        <w:bottom w:val="none" w:sz="0" w:space="0" w:color="auto"/>
        <w:right w:val="none" w:sz="0" w:space="0" w:color="auto"/>
      </w:divBdr>
    </w:div>
    <w:div w:id="1191383180">
      <w:bodyDiv w:val="1"/>
      <w:marLeft w:val="0"/>
      <w:marRight w:val="0"/>
      <w:marTop w:val="0"/>
      <w:marBottom w:val="0"/>
      <w:divBdr>
        <w:top w:val="none" w:sz="0" w:space="0" w:color="auto"/>
        <w:left w:val="none" w:sz="0" w:space="0" w:color="auto"/>
        <w:bottom w:val="none" w:sz="0" w:space="0" w:color="auto"/>
        <w:right w:val="none" w:sz="0" w:space="0" w:color="auto"/>
      </w:divBdr>
    </w:div>
    <w:div w:id="1219243498">
      <w:bodyDiv w:val="1"/>
      <w:marLeft w:val="0"/>
      <w:marRight w:val="0"/>
      <w:marTop w:val="0"/>
      <w:marBottom w:val="0"/>
      <w:divBdr>
        <w:top w:val="none" w:sz="0" w:space="0" w:color="auto"/>
        <w:left w:val="none" w:sz="0" w:space="0" w:color="auto"/>
        <w:bottom w:val="none" w:sz="0" w:space="0" w:color="auto"/>
        <w:right w:val="none" w:sz="0" w:space="0" w:color="auto"/>
      </w:divBdr>
    </w:div>
    <w:div w:id="1224104905">
      <w:bodyDiv w:val="1"/>
      <w:marLeft w:val="0"/>
      <w:marRight w:val="0"/>
      <w:marTop w:val="0"/>
      <w:marBottom w:val="0"/>
      <w:divBdr>
        <w:top w:val="none" w:sz="0" w:space="0" w:color="auto"/>
        <w:left w:val="none" w:sz="0" w:space="0" w:color="auto"/>
        <w:bottom w:val="none" w:sz="0" w:space="0" w:color="auto"/>
        <w:right w:val="none" w:sz="0" w:space="0" w:color="auto"/>
      </w:divBdr>
    </w:div>
    <w:div w:id="1255633242">
      <w:bodyDiv w:val="1"/>
      <w:marLeft w:val="0"/>
      <w:marRight w:val="0"/>
      <w:marTop w:val="0"/>
      <w:marBottom w:val="0"/>
      <w:divBdr>
        <w:top w:val="none" w:sz="0" w:space="0" w:color="auto"/>
        <w:left w:val="none" w:sz="0" w:space="0" w:color="auto"/>
        <w:bottom w:val="none" w:sz="0" w:space="0" w:color="auto"/>
        <w:right w:val="none" w:sz="0" w:space="0" w:color="auto"/>
      </w:divBdr>
    </w:div>
    <w:div w:id="1260721837">
      <w:bodyDiv w:val="1"/>
      <w:marLeft w:val="0"/>
      <w:marRight w:val="0"/>
      <w:marTop w:val="0"/>
      <w:marBottom w:val="0"/>
      <w:divBdr>
        <w:top w:val="none" w:sz="0" w:space="0" w:color="auto"/>
        <w:left w:val="none" w:sz="0" w:space="0" w:color="auto"/>
        <w:bottom w:val="none" w:sz="0" w:space="0" w:color="auto"/>
        <w:right w:val="none" w:sz="0" w:space="0" w:color="auto"/>
      </w:divBdr>
    </w:div>
    <w:div w:id="1276980270">
      <w:bodyDiv w:val="1"/>
      <w:marLeft w:val="0"/>
      <w:marRight w:val="0"/>
      <w:marTop w:val="0"/>
      <w:marBottom w:val="0"/>
      <w:divBdr>
        <w:top w:val="none" w:sz="0" w:space="0" w:color="auto"/>
        <w:left w:val="none" w:sz="0" w:space="0" w:color="auto"/>
        <w:bottom w:val="none" w:sz="0" w:space="0" w:color="auto"/>
        <w:right w:val="none" w:sz="0" w:space="0" w:color="auto"/>
      </w:divBdr>
    </w:div>
    <w:div w:id="1279945661">
      <w:bodyDiv w:val="1"/>
      <w:marLeft w:val="0"/>
      <w:marRight w:val="0"/>
      <w:marTop w:val="0"/>
      <w:marBottom w:val="0"/>
      <w:divBdr>
        <w:top w:val="none" w:sz="0" w:space="0" w:color="auto"/>
        <w:left w:val="none" w:sz="0" w:space="0" w:color="auto"/>
        <w:bottom w:val="none" w:sz="0" w:space="0" w:color="auto"/>
        <w:right w:val="none" w:sz="0" w:space="0" w:color="auto"/>
      </w:divBdr>
    </w:div>
    <w:div w:id="1311518008">
      <w:bodyDiv w:val="1"/>
      <w:marLeft w:val="0"/>
      <w:marRight w:val="0"/>
      <w:marTop w:val="0"/>
      <w:marBottom w:val="0"/>
      <w:divBdr>
        <w:top w:val="none" w:sz="0" w:space="0" w:color="auto"/>
        <w:left w:val="none" w:sz="0" w:space="0" w:color="auto"/>
        <w:bottom w:val="none" w:sz="0" w:space="0" w:color="auto"/>
        <w:right w:val="none" w:sz="0" w:space="0" w:color="auto"/>
      </w:divBdr>
    </w:div>
    <w:div w:id="1334992775">
      <w:bodyDiv w:val="1"/>
      <w:marLeft w:val="0"/>
      <w:marRight w:val="0"/>
      <w:marTop w:val="0"/>
      <w:marBottom w:val="0"/>
      <w:divBdr>
        <w:top w:val="none" w:sz="0" w:space="0" w:color="auto"/>
        <w:left w:val="none" w:sz="0" w:space="0" w:color="auto"/>
        <w:bottom w:val="none" w:sz="0" w:space="0" w:color="auto"/>
        <w:right w:val="none" w:sz="0" w:space="0" w:color="auto"/>
      </w:divBdr>
    </w:div>
    <w:div w:id="1378891376">
      <w:bodyDiv w:val="1"/>
      <w:marLeft w:val="0"/>
      <w:marRight w:val="0"/>
      <w:marTop w:val="0"/>
      <w:marBottom w:val="0"/>
      <w:divBdr>
        <w:top w:val="none" w:sz="0" w:space="0" w:color="auto"/>
        <w:left w:val="none" w:sz="0" w:space="0" w:color="auto"/>
        <w:bottom w:val="none" w:sz="0" w:space="0" w:color="auto"/>
        <w:right w:val="none" w:sz="0" w:space="0" w:color="auto"/>
      </w:divBdr>
    </w:div>
    <w:div w:id="1388337909">
      <w:bodyDiv w:val="1"/>
      <w:marLeft w:val="0"/>
      <w:marRight w:val="0"/>
      <w:marTop w:val="0"/>
      <w:marBottom w:val="0"/>
      <w:divBdr>
        <w:top w:val="none" w:sz="0" w:space="0" w:color="auto"/>
        <w:left w:val="none" w:sz="0" w:space="0" w:color="auto"/>
        <w:bottom w:val="none" w:sz="0" w:space="0" w:color="auto"/>
        <w:right w:val="none" w:sz="0" w:space="0" w:color="auto"/>
      </w:divBdr>
    </w:div>
    <w:div w:id="1390879490">
      <w:bodyDiv w:val="1"/>
      <w:marLeft w:val="0"/>
      <w:marRight w:val="0"/>
      <w:marTop w:val="0"/>
      <w:marBottom w:val="0"/>
      <w:divBdr>
        <w:top w:val="none" w:sz="0" w:space="0" w:color="auto"/>
        <w:left w:val="none" w:sz="0" w:space="0" w:color="auto"/>
        <w:bottom w:val="none" w:sz="0" w:space="0" w:color="auto"/>
        <w:right w:val="none" w:sz="0" w:space="0" w:color="auto"/>
      </w:divBdr>
      <w:divsChild>
        <w:div w:id="1078357150">
          <w:marLeft w:val="0"/>
          <w:marRight w:val="0"/>
          <w:marTop w:val="0"/>
          <w:marBottom w:val="0"/>
          <w:divBdr>
            <w:top w:val="none" w:sz="0" w:space="0" w:color="auto"/>
            <w:left w:val="none" w:sz="0" w:space="0" w:color="auto"/>
            <w:bottom w:val="none" w:sz="0" w:space="0" w:color="auto"/>
            <w:right w:val="none" w:sz="0" w:space="0" w:color="auto"/>
          </w:divBdr>
          <w:divsChild>
            <w:div w:id="566304782">
              <w:marLeft w:val="0"/>
              <w:marRight w:val="0"/>
              <w:marTop w:val="0"/>
              <w:marBottom w:val="0"/>
              <w:divBdr>
                <w:top w:val="none" w:sz="0" w:space="0" w:color="auto"/>
                <w:left w:val="none" w:sz="0" w:space="0" w:color="auto"/>
                <w:bottom w:val="none" w:sz="0" w:space="0" w:color="auto"/>
                <w:right w:val="none" w:sz="0" w:space="0" w:color="auto"/>
              </w:divBdr>
              <w:divsChild>
                <w:div w:id="501625520">
                  <w:marLeft w:val="0"/>
                  <w:marRight w:val="0"/>
                  <w:marTop w:val="0"/>
                  <w:marBottom w:val="0"/>
                  <w:divBdr>
                    <w:top w:val="none" w:sz="0" w:space="0" w:color="auto"/>
                    <w:left w:val="none" w:sz="0" w:space="0" w:color="auto"/>
                    <w:bottom w:val="none" w:sz="0" w:space="0" w:color="auto"/>
                    <w:right w:val="none" w:sz="0" w:space="0" w:color="auto"/>
                  </w:divBdr>
                  <w:divsChild>
                    <w:div w:id="1920090838">
                      <w:marLeft w:val="0"/>
                      <w:marRight w:val="0"/>
                      <w:marTop w:val="0"/>
                      <w:marBottom w:val="0"/>
                      <w:divBdr>
                        <w:top w:val="none" w:sz="0" w:space="0" w:color="auto"/>
                        <w:left w:val="none" w:sz="0" w:space="0" w:color="auto"/>
                        <w:bottom w:val="none" w:sz="0" w:space="0" w:color="auto"/>
                        <w:right w:val="none" w:sz="0" w:space="0" w:color="auto"/>
                      </w:divBdr>
                      <w:divsChild>
                        <w:div w:id="414937362">
                          <w:marLeft w:val="0"/>
                          <w:marRight w:val="0"/>
                          <w:marTop w:val="0"/>
                          <w:marBottom w:val="0"/>
                          <w:divBdr>
                            <w:top w:val="none" w:sz="0" w:space="0" w:color="auto"/>
                            <w:left w:val="none" w:sz="0" w:space="0" w:color="auto"/>
                            <w:bottom w:val="none" w:sz="0" w:space="0" w:color="auto"/>
                            <w:right w:val="none" w:sz="0" w:space="0" w:color="auto"/>
                          </w:divBdr>
                          <w:divsChild>
                            <w:div w:id="1720855002">
                              <w:marLeft w:val="0"/>
                              <w:marRight w:val="0"/>
                              <w:marTop w:val="0"/>
                              <w:marBottom w:val="0"/>
                              <w:divBdr>
                                <w:top w:val="none" w:sz="0" w:space="0" w:color="auto"/>
                                <w:left w:val="none" w:sz="0" w:space="0" w:color="auto"/>
                                <w:bottom w:val="none" w:sz="0" w:space="0" w:color="auto"/>
                                <w:right w:val="none" w:sz="0" w:space="0" w:color="auto"/>
                              </w:divBdr>
                              <w:divsChild>
                                <w:div w:id="266740007">
                                  <w:marLeft w:val="0"/>
                                  <w:marRight w:val="0"/>
                                  <w:marTop w:val="0"/>
                                  <w:marBottom w:val="0"/>
                                  <w:divBdr>
                                    <w:top w:val="none" w:sz="0" w:space="0" w:color="auto"/>
                                    <w:left w:val="none" w:sz="0" w:space="0" w:color="auto"/>
                                    <w:bottom w:val="none" w:sz="0" w:space="0" w:color="auto"/>
                                    <w:right w:val="none" w:sz="0" w:space="0" w:color="auto"/>
                                  </w:divBdr>
                                  <w:divsChild>
                                    <w:div w:id="6177704">
                                      <w:marLeft w:val="0"/>
                                      <w:marRight w:val="0"/>
                                      <w:marTop w:val="0"/>
                                      <w:marBottom w:val="0"/>
                                      <w:divBdr>
                                        <w:top w:val="none" w:sz="0" w:space="0" w:color="auto"/>
                                        <w:left w:val="none" w:sz="0" w:space="0" w:color="auto"/>
                                        <w:bottom w:val="none" w:sz="0" w:space="0" w:color="auto"/>
                                        <w:right w:val="none" w:sz="0" w:space="0" w:color="auto"/>
                                      </w:divBdr>
                                      <w:divsChild>
                                        <w:div w:id="1187406771">
                                          <w:marLeft w:val="165"/>
                                          <w:marRight w:val="0"/>
                                          <w:marTop w:val="150"/>
                                          <w:marBottom w:val="0"/>
                                          <w:divBdr>
                                            <w:top w:val="none" w:sz="0" w:space="0" w:color="auto"/>
                                            <w:left w:val="none" w:sz="0" w:space="0" w:color="auto"/>
                                            <w:bottom w:val="none" w:sz="0" w:space="0" w:color="auto"/>
                                            <w:right w:val="none" w:sz="0" w:space="0" w:color="auto"/>
                                          </w:divBdr>
                                          <w:divsChild>
                                            <w:div w:id="1455558148">
                                              <w:marLeft w:val="0"/>
                                              <w:marRight w:val="0"/>
                                              <w:marTop w:val="0"/>
                                              <w:marBottom w:val="0"/>
                                              <w:divBdr>
                                                <w:top w:val="none" w:sz="0" w:space="0" w:color="auto"/>
                                                <w:left w:val="none" w:sz="0" w:space="0" w:color="auto"/>
                                                <w:bottom w:val="none" w:sz="0" w:space="0" w:color="auto"/>
                                                <w:right w:val="none" w:sz="0" w:space="0" w:color="auto"/>
                                              </w:divBdr>
                                              <w:divsChild>
                                                <w:div w:id="8763557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267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847189">
      <w:bodyDiv w:val="1"/>
      <w:marLeft w:val="0"/>
      <w:marRight w:val="0"/>
      <w:marTop w:val="0"/>
      <w:marBottom w:val="0"/>
      <w:divBdr>
        <w:top w:val="none" w:sz="0" w:space="0" w:color="auto"/>
        <w:left w:val="none" w:sz="0" w:space="0" w:color="auto"/>
        <w:bottom w:val="none" w:sz="0" w:space="0" w:color="auto"/>
        <w:right w:val="none" w:sz="0" w:space="0" w:color="auto"/>
      </w:divBdr>
    </w:div>
    <w:div w:id="1493063900">
      <w:bodyDiv w:val="1"/>
      <w:marLeft w:val="0"/>
      <w:marRight w:val="0"/>
      <w:marTop w:val="0"/>
      <w:marBottom w:val="0"/>
      <w:divBdr>
        <w:top w:val="none" w:sz="0" w:space="0" w:color="auto"/>
        <w:left w:val="none" w:sz="0" w:space="0" w:color="auto"/>
        <w:bottom w:val="none" w:sz="0" w:space="0" w:color="auto"/>
        <w:right w:val="none" w:sz="0" w:space="0" w:color="auto"/>
      </w:divBdr>
      <w:divsChild>
        <w:div w:id="694381727">
          <w:marLeft w:val="0"/>
          <w:marRight w:val="0"/>
          <w:marTop w:val="0"/>
          <w:marBottom w:val="0"/>
          <w:divBdr>
            <w:top w:val="none" w:sz="0" w:space="0" w:color="auto"/>
            <w:left w:val="none" w:sz="0" w:space="0" w:color="auto"/>
            <w:bottom w:val="none" w:sz="0" w:space="0" w:color="auto"/>
            <w:right w:val="none" w:sz="0" w:space="0" w:color="auto"/>
          </w:divBdr>
          <w:divsChild>
            <w:div w:id="1077359654">
              <w:marLeft w:val="0"/>
              <w:marRight w:val="0"/>
              <w:marTop w:val="0"/>
              <w:marBottom w:val="0"/>
              <w:divBdr>
                <w:top w:val="none" w:sz="0" w:space="0" w:color="auto"/>
                <w:left w:val="none" w:sz="0" w:space="0" w:color="auto"/>
                <w:bottom w:val="none" w:sz="0" w:space="0" w:color="auto"/>
                <w:right w:val="none" w:sz="0" w:space="0" w:color="auto"/>
              </w:divBdr>
              <w:divsChild>
                <w:div w:id="848328924">
                  <w:marLeft w:val="0"/>
                  <w:marRight w:val="0"/>
                  <w:marTop w:val="0"/>
                  <w:marBottom w:val="0"/>
                  <w:divBdr>
                    <w:top w:val="none" w:sz="0" w:space="0" w:color="auto"/>
                    <w:left w:val="none" w:sz="0" w:space="0" w:color="auto"/>
                    <w:bottom w:val="none" w:sz="0" w:space="0" w:color="auto"/>
                    <w:right w:val="none" w:sz="0" w:space="0" w:color="auto"/>
                  </w:divBdr>
                  <w:divsChild>
                    <w:div w:id="947853902">
                      <w:marLeft w:val="0"/>
                      <w:marRight w:val="0"/>
                      <w:marTop w:val="0"/>
                      <w:marBottom w:val="0"/>
                      <w:divBdr>
                        <w:top w:val="none" w:sz="0" w:space="0" w:color="auto"/>
                        <w:left w:val="none" w:sz="0" w:space="0" w:color="auto"/>
                        <w:bottom w:val="none" w:sz="0" w:space="0" w:color="auto"/>
                        <w:right w:val="none" w:sz="0" w:space="0" w:color="auto"/>
                      </w:divBdr>
                      <w:divsChild>
                        <w:div w:id="637682013">
                          <w:marLeft w:val="0"/>
                          <w:marRight w:val="0"/>
                          <w:marTop w:val="0"/>
                          <w:marBottom w:val="0"/>
                          <w:divBdr>
                            <w:top w:val="none" w:sz="0" w:space="0" w:color="auto"/>
                            <w:left w:val="none" w:sz="0" w:space="0" w:color="auto"/>
                            <w:bottom w:val="none" w:sz="0" w:space="0" w:color="auto"/>
                            <w:right w:val="none" w:sz="0" w:space="0" w:color="auto"/>
                          </w:divBdr>
                          <w:divsChild>
                            <w:div w:id="1695184368">
                              <w:marLeft w:val="0"/>
                              <w:marRight w:val="0"/>
                              <w:marTop w:val="0"/>
                              <w:marBottom w:val="0"/>
                              <w:divBdr>
                                <w:top w:val="none" w:sz="0" w:space="0" w:color="auto"/>
                                <w:left w:val="none" w:sz="0" w:space="0" w:color="auto"/>
                                <w:bottom w:val="none" w:sz="0" w:space="0" w:color="auto"/>
                                <w:right w:val="none" w:sz="0" w:space="0" w:color="auto"/>
                              </w:divBdr>
                              <w:divsChild>
                                <w:div w:id="1279607532">
                                  <w:marLeft w:val="0"/>
                                  <w:marRight w:val="0"/>
                                  <w:marTop w:val="0"/>
                                  <w:marBottom w:val="0"/>
                                  <w:divBdr>
                                    <w:top w:val="none" w:sz="0" w:space="0" w:color="auto"/>
                                    <w:left w:val="none" w:sz="0" w:space="0" w:color="auto"/>
                                    <w:bottom w:val="none" w:sz="0" w:space="0" w:color="auto"/>
                                    <w:right w:val="none" w:sz="0" w:space="0" w:color="auto"/>
                                  </w:divBdr>
                                  <w:divsChild>
                                    <w:div w:id="532962025">
                                      <w:marLeft w:val="0"/>
                                      <w:marRight w:val="0"/>
                                      <w:marTop w:val="0"/>
                                      <w:marBottom w:val="0"/>
                                      <w:divBdr>
                                        <w:top w:val="none" w:sz="0" w:space="0" w:color="auto"/>
                                        <w:left w:val="none" w:sz="0" w:space="0" w:color="auto"/>
                                        <w:bottom w:val="none" w:sz="0" w:space="0" w:color="auto"/>
                                        <w:right w:val="none" w:sz="0" w:space="0" w:color="auto"/>
                                      </w:divBdr>
                                    </w:div>
                                    <w:div w:id="1844783919">
                                      <w:marLeft w:val="0"/>
                                      <w:marRight w:val="0"/>
                                      <w:marTop w:val="0"/>
                                      <w:marBottom w:val="0"/>
                                      <w:divBdr>
                                        <w:top w:val="none" w:sz="0" w:space="0" w:color="auto"/>
                                        <w:left w:val="none" w:sz="0" w:space="0" w:color="auto"/>
                                        <w:bottom w:val="none" w:sz="0" w:space="0" w:color="auto"/>
                                        <w:right w:val="none" w:sz="0" w:space="0" w:color="auto"/>
                                      </w:divBdr>
                                      <w:divsChild>
                                        <w:div w:id="859124028">
                                          <w:marLeft w:val="165"/>
                                          <w:marRight w:val="0"/>
                                          <w:marTop w:val="150"/>
                                          <w:marBottom w:val="0"/>
                                          <w:divBdr>
                                            <w:top w:val="none" w:sz="0" w:space="0" w:color="auto"/>
                                            <w:left w:val="none" w:sz="0" w:space="0" w:color="auto"/>
                                            <w:bottom w:val="none" w:sz="0" w:space="0" w:color="auto"/>
                                            <w:right w:val="none" w:sz="0" w:space="0" w:color="auto"/>
                                          </w:divBdr>
                                          <w:divsChild>
                                            <w:div w:id="1003900848">
                                              <w:marLeft w:val="0"/>
                                              <w:marRight w:val="0"/>
                                              <w:marTop w:val="0"/>
                                              <w:marBottom w:val="0"/>
                                              <w:divBdr>
                                                <w:top w:val="none" w:sz="0" w:space="0" w:color="auto"/>
                                                <w:left w:val="none" w:sz="0" w:space="0" w:color="auto"/>
                                                <w:bottom w:val="none" w:sz="0" w:space="0" w:color="auto"/>
                                                <w:right w:val="none" w:sz="0" w:space="0" w:color="auto"/>
                                              </w:divBdr>
                                              <w:divsChild>
                                                <w:div w:id="10185102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953841">
      <w:bodyDiv w:val="1"/>
      <w:marLeft w:val="0"/>
      <w:marRight w:val="0"/>
      <w:marTop w:val="0"/>
      <w:marBottom w:val="0"/>
      <w:divBdr>
        <w:top w:val="none" w:sz="0" w:space="0" w:color="auto"/>
        <w:left w:val="none" w:sz="0" w:space="0" w:color="auto"/>
        <w:bottom w:val="none" w:sz="0" w:space="0" w:color="auto"/>
        <w:right w:val="none" w:sz="0" w:space="0" w:color="auto"/>
      </w:divBdr>
      <w:divsChild>
        <w:div w:id="440227908">
          <w:marLeft w:val="0"/>
          <w:marRight w:val="0"/>
          <w:marTop w:val="0"/>
          <w:marBottom w:val="0"/>
          <w:divBdr>
            <w:top w:val="none" w:sz="0" w:space="0" w:color="auto"/>
            <w:left w:val="none" w:sz="0" w:space="0" w:color="auto"/>
            <w:bottom w:val="none" w:sz="0" w:space="0" w:color="auto"/>
            <w:right w:val="none" w:sz="0" w:space="0" w:color="auto"/>
          </w:divBdr>
        </w:div>
      </w:divsChild>
    </w:div>
    <w:div w:id="1499080914">
      <w:bodyDiv w:val="1"/>
      <w:marLeft w:val="0"/>
      <w:marRight w:val="0"/>
      <w:marTop w:val="0"/>
      <w:marBottom w:val="0"/>
      <w:divBdr>
        <w:top w:val="none" w:sz="0" w:space="0" w:color="auto"/>
        <w:left w:val="none" w:sz="0" w:space="0" w:color="auto"/>
        <w:bottom w:val="none" w:sz="0" w:space="0" w:color="auto"/>
        <w:right w:val="none" w:sz="0" w:space="0" w:color="auto"/>
      </w:divBdr>
      <w:divsChild>
        <w:div w:id="1961181251">
          <w:marLeft w:val="0"/>
          <w:marRight w:val="0"/>
          <w:marTop w:val="0"/>
          <w:marBottom w:val="0"/>
          <w:divBdr>
            <w:top w:val="none" w:sz="0" w:space="0" w:color="auto"/>
            <w:left w:val="none" w:sz="0" w:space="0" w:color="auto"/>
            <w:bottom w:val="none" w:sz="0" w:space="0" w:color="auto"/>
            <w:right w:val="none" w:sz="0" w:space="0" w:color="auto"/>
          </w:divBdr>
          <w:divsChild>
            <w:div w:id="1949048557">
              <w:marLeft w:val="0"/>
              <w:marRight w:val="0"/>
              <w:marTop w:val="0"/>
              <w:marBottom w:val="0"/>
              <w:divBdr>
                <w:top w:val="none" w:sz="0" w:space="0" w:color="auto"/>
                <w:left w:val="none" w:sz="0" w:space="0" w:color="auto"/>
                <w:bottom w:val="none" w:sz="0" w:space="0" w:color="auto"/>
                <w:right w:val="none" w:sz="0" w:space="0" w:color="auto"/>
              </w:divBdr>
              <w:divsChild>
                <w:div w:id="1762799812">
                  <w:marLeft w:val="0"/>
                  <w:marRight w:val="0"/>
                  <w:marTop w:val="0"/>
                  <w:marBottom w:val="0"/>
                  <w:divBdr>
                    <w:top w:val="none" w:sz="0" w:space="0" w:color="auto"/>
                    <w:left w:val="none" w:sz="0" w:space="0" w:color="auto"/>
                    <w:bottom w:val="none" w:sz="0" w:space="0" w:color="auto"/>
                    <w:right w:val="none" w:sz="0" w:space="0" w:color="auto"/>
                  </w:divBdr>
                  <w:divsChild>
                    <w:div w:id="2001736504">
                      <w:marLeft w:val="0"/>
                      <w:marRight w:val="0"/>
                      <w:marTop w:val="0"/>
                      <w:marBottom w:val="0"/>
                      <w:divBdr>
                        <w:top w:val="none" w:sz="0" w:space="0" w:color="auto"/>
                        <w:left w:val="none" w:sz="0" w:space="0" w:color="auto"/>
                        <w:bottom w:val="none" w:sz="0" w:space="0" w:color="auto"/>
                        <w:right w:val="none" w:sz="0" w:space="0" w:color="auto"/>
                      </w:divBdr>
                      <w:divsChild>
                        <w:div w:id="16198268">
                          <w:marLeft w:val="0"/>
                          <w:marRight w:val="0"/>
                          <w:marTop w:val="0"/>
                          <w:marBottom w:val="0"/>
                          <w:divBdr>
                            <w:top w:val="none" w:sz="0" w:space="0" w:color="auto"/>
                            <w:left w:val="none" w:sz="0" w:space="0" w:color="auto"/>
                            <w:bottom w:val="none" w:sz="0" w:space="0" w:color="auto"/>
                            <w:right w:val="none" w:sz="0" w:space="0" w:color="auto"/>
                          </w:divBdr>
                          <w:divsChild>
                            <w:div w:id="639380773">
                              <w:marLeft w:val="0"/>
                              <w:marRight w:val="0"/>
                              <w:marTop w:val="0"/>
                              <w:marBottom w:val="0"/>
                              <w:divBdr>
                                <w:top w:val="none" w:sz="0" w:space="0" w:color="auto"/>
                                <w:left w:val="none" w:sz="0" w:space="0" w:color="auto"/>
                                <w:bottom w:val="none" w:sz="0" w:space="0" w:color="auto"/>
                                <w:right w:val="none" w:sz="0" w:space="0" w:color="auto"/>
                              </w:divBdr>
                              <w:divsChild>
                                <w:div w:id="1942368440">
                                  <w:marLeft w:val="0"/>
                                  <w:marRight w:val="0"/>
                                  <w:marTop w:val="0"/>
                                  <w:marBottom w:val="0"/>
                                  <w:divBdr>
                                    <w:top w:val="none" w:sz="0" w:space="0" w:color="auto"/>
                                    <w:left w:val="none" w:sz="0" w:space="0" w:color="auto"/>
                                    <w:bottom w:val="none" w:sz="0" w:space="0" w:color="auto"/>
                                    <w:right w:val="none" w:sz="0" w:space="0" w:color="auto"/>
                                  </w:divBdr>
                                  <w:divsChild>
                                    <w:div w:id="1903831544">
                                      <w:marLeft w:val="0"/>
                                      <w:marRight w:val="0"/>
                                      <w:marTop w:val="0"/>
                                      <w:marBottom w:val="0"/>
                                      <w:divBdr>
                                        <w:top w:val="none" w:sz="0" w:space="0" w:color="auto"/>
                                        <w:left w:val="none" w:sz="0" w:space="0" w:color="auto"/>
                                        <w:bottom w:val="none" w:sz="0" w:space="0" w:color="auto"/>
                                        <w:right w:val="none" w:sz="0" w:space="0" w:color="auto"/>
                                      </w:divBdr>
                                    </w:div>
                                    <w:div w:id="831726037">
                                      <w:marLeft w:val="0"/>
                                      <w:marRight w:val="0"/>
                                      <w:marTop w:val="0"/>
                                      <w:marBottom w:val="0"/>
                                      <w:divBdr>
                                        <w:top w:val="none" w:sz="0" w:space="0" w:color="auto"/>
                                        <w:left w:val="none" w:sz="0" w:space="0" w:color="auto"/>
                                        <w:bottom w:val="none" w:sz="0" w:space="0" w:color="auto"/>
                                        <w:right w:val="none" w:sz="0" w:space="0" w:color="auto"/>
                                      </w:divBdr>
                                      <w:divsChild>
                                        <w:div w:id="426275562">
                                          <w:marLeft w:val="165"/>
                                          <w:marRight w:val="0"/>
                                          <w:marTop w:val="150"/>
                                          <w:marBottom w:val="0"/>
                                          <w:divBdr>
                                            <w:top w:val="none" w:sz="0" w:space="0" w:color="auto"/>
                                            <w:left w:val="none" w:sz="0" w:space="0" w:color="auto"/>
                                            <w:bottom w:val="none" w:sz="0" w:space="0" w:color="auto"/>
                                            <w:right w:val="none" w:sz="0" w:space="0" w:color="auto"/>
                                          </w:divBdr>
                                          <w:divsChild>
                                            <w:div w:id="41877671">
                                              <w:marLeft w:val="0"/>
                                              <w:marRight w:val="0"/>
                                              <w:marTop w:val="0"/>
                                              <w:marBottom w:val="0"/>
                                              <w:divBdr>
                                                <w:top w:val="none" w:sz="0" w:space="0" w:color="auto"/>
                                                <w:left w:val="none" w:sz="0" w:space="0" w:color="auto"/>
                                                <w:bottom w:val="none" w:sz="0" w:space="0" w:color="auto"/>
                                                <w:right w:val="none" w:sz="0" w:space="0" w:color="auto"/>
                                              </w:divBdr>
                                              <w:divsChild>
                                                <w:div w:id="8900718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568878351">
      <w:bodyDiv w:val="1"/>
      <w:marLeft w:val="0"/>
      <w:marRight w:val="0"/>
      <w:marTop w:val="0"/>
      <w:marBottom w:val="0"/>
      <w:divBdr>
        <w:top w:val="none" w:sz="0" w:space="0" w:color="auto"/>
        <w:left w:val="none" w:sz="0" w:space="0" w:color="auto"/>
        <w:bottom w:val="none" w:sz="0" w:space="0" w:color="auto"/>
        <w:right w:val="none" w:sz="0" w:space="0" w:color="auto"/>
      </w:divBdr>
    </w:div>
    <w:div w:id="1571768717">
      <w:bodyDiv w:val="1"/>
      <w:marLeft w:val="0"/>
      <w:marRight w:val="0"/>
      <w:marTop w:val="0"/>
      <w:marBottom w:val="0"/>
      <w:divBdr>
        <w:top w:val="none" w:sz="0" w:space="0" w:color="auto"/>
        <w:left w:val="none" w:sz="0" w:space="0" w:color="auto"/>
        <w:bottom w:val="none" w:sz="0" w:space="0" w:color="auto"/>
        <w:right w:val="none" w:sz="0" w:space="0" w:color="auto"/>
      </w:divBdr>
    </w:div>
    <w:div w:id="1659530176">
      <w:bodyDiv w:val="1"/>
      <w:marLeft w:val="0"/>
      <w:marRight w:val="0"/>
      <w:marTop w:val="0"/>
      <w:marBottom w:val="0"/>
      <w:divBdr>
        <w:top w:val="none" w:sz="0" w:space="0" w:color="auto"/>
        <w:left w:val="none" w:sz="0" w:space="0" w:color="auto"/>
        <w:bottom w:val="none" w:sz="0" w:space="0" w:color="auto"/>
        <w:right w:val="none" w:sz="0" w:space="0" w:color="auto"/>
      </w:divBdr>
    </w:div>
    <w:div w:id="1686395315">
      <w:bodyDiv w:val="1"/>
      <w:marLeft w:val="0"/>
      <w:marRight w:val="0"/>
      <w:marTop w:val="0"/>
      <w:marBottom w:val="0"/>
      <w:divBdr>
        <w:top w:val="none" w:sz="0" w:space="0" w:color="auto"/>
        <w:left w:val="none" w:sz="0" w:space="0" w:color="auto"/>
        <w:bottom w:val="none" w:sz="0" w:space="0" w:color="auto"/>
        <w:right w:val="none" w:sz="0" w:space="0" w:color="auto"/>
      </w:divBdr>
    </w:div>
    <w:div w:id="1687252384">
      <w:bodyDiv w:val="1"/>
      <w:marLeft w:val="0"/>
      <w:marRight w:val="0"/>
      <w:marTop w:val="0"/>
      <w:marBottom w:val="0"/>
      <w:divBdr>
        <w:top w:val="none" w:sz="0" w:space="0" w:color="auto"/>
        <w:left w:val="none" w:sz="0" w:space="0" w:color="auto"/>
        <w:bottom w:val="none" w:sz="0" w:space="0" w:color="auto"/>
        <w:right w:val="none" w:sz="0" w:space="0" w:color="auto"/>
      </w:divBdr>
    </w:div>
    <w:div w:id="1691908905">
      <w:bodyDiv w:val="1"/>
      <w:marLeft w:val="0"/>
      <w:marRight w:val="0"/>
      <w:marTop w:val="0"/>
      <w:marBottom w:val="0"/>
      <w:divBdr>
        <w:top w:val="none" w:sz="0" w:space="0" w:color="auto"/>
        <w:left w:val="none" w:sz="0" w:space="0" w:color="auto"/>
        <w:bottom w:val="none" w:sz="0" w:space="0" w:color="auto"/>
        <w:right w:val="none" w:sz="0" w:space="0" w:color="auto"/>
      </w:divBdr>
    </w:div>
    <w:div w:id="1725636524">
      <w:bodyDiv w:val="1"/>
      <w:marLeft w:val="0"/>
      <w:marRight w:val="0"/>
      <w:marTop w:val="0"/>
      <w:marBottom w:val="0"/>
      <w:divBdr>
        <w:top w:val="none" w:sz="0" w:space="0" w:color="auto"/>
        <w:left w:val="none" w:sz="0" w:space="0" w:color="auto"/>
        <w:bottom w:val="none" w:sz="0" w:space="0" w:color="auto"/>
        <w:right w:val="none" w:sz="0" w:space="0" w:color="auto"/>
      </w:divBdr>
    </w:div>
    <w:div w:id="1833794417">
      <w:bodyDiv w:val="1"/>
      <w:marLeft w:val="0"/>
      <w:marRight w:val="0"/>
      <w:marTop w:val="0"/>
      <w:marBottom w:val="0"/>
      <w:divBdr>
        <w:top w:val="none" w:sz="0" w:space="0" w:color="auto"/>
        <w:left w:val="none" w:sz="0" w:space="0" w:color="auto"/>
        <w:bottom w:val="none" w:sz="0" w:space="0" w:color="auto"/>
        <w:right w:val="none" w:sz="0" w:space="0" w:color="auto"/>
      </w:divBdr>
    </w:div>
    <w:div w:id="1863400376">
      <w:bodyDiv w:val="1"/>
      <w:marLeft w:val="0"/>
      <w:marRight w:val="0"/>
      <w:marTop w:val="0"/>
      <w:marBottom w:val="0"/>
      <w:divBdr>
        <w:top w:val="none" w:sz="0" w:space="0" w:color="auto"/>
        <w:left w:val="none" w:sz="0" w:space="0" w:color="auto"/>
        <w:bottom w:val="none" w:sz="0" w:space="0" w:color="auto"/>
        <w:right w:val="none" w:sz="0" w:space="0" w:color="auto"/>
      </w:divBdr>
    </w:div>
    <w:div w:id="1876191299">
      <w:bodyDiv w:val="1"/>
      <w:marLeft w:val="0"/>
      <w:marRight w:val="0"/>
      <w:marTop w:val="0"/>
      <w:marBottom w:val="0"/>
      <w:divBdr>
        <w:top w:val="none" w:sz="0" w:space="0" w:color="auto"/>
        <w:left w:val="none" w:sz="0" w:space="0" w:color="auto"/>
        <w:bottom w:val="none" w:sz="0" w:space="0" w:color="auto"/>
        <w:right w:val="none" w:sz="0" w:space="0" w:color="auto"/>
      </w:divBdr>
    </w:div>
    <w:div w:id="1888490440">
      <w:bodyDiv w:val="1"/>
      <w:marLeft w:val="0"/>
      <w:marRight w:val="0"/>
      <w:marTop w:val="0"/>
      <w:marBottom w:val="0"/>
      <w:divBdr>
        <w:top w:val="none" w:sz="0" w:space="0" w:color="auto"/>
        <w:left w:val="none" w:sz="0" w:space="0" w:color="auto"/>
        <w:bottom w:val="none" w:sz="0" w:space="0" w:color="auto"/>
        <w:right w:val="none" w:sz="0" w:space="0" w:color="auto"/>
      </w:divBdr>
    </w:div>
    <w:div w:id="1951621787">
      <w:bodyDiv w:val="1"/>
      <w:marLeft w:val="0"/>
      <w:marRight w:val="0"/>
      <w:marTop w:val="0"/>
      <w:marBottom w:val="0"/>
      <w:divBdr>
        <w:top w:val="none" w:sz="0" w:space="0" w:color="auto"/>
        <w:left w:val="none" w:sz="0" w:space="0" w:color="auto"/>
        <w:bottom w:val="none" w:sz="0" w:space="0" w:color="auto"/>
        <w:right w:val="none" w:sz="0" w:space="0" w:color="auto"/>
      </w:divBdr>
    </w:div>
    <w:div w:id="1955943102">
      <w:bodyDiv w:val="1"/>
      <w:marLeft w:val="0"/>
      <w:marRight w:val="0"/>
      <w:marTop w:val="0"/>
      <w:marBottom w:val="0"/>
      <w:divBdr>
        <w:top w:val="none" w:sz="0" w:space="0" w:color="auto"/>
        <w:left w:val="none" w:sz="0" w:space="0" w:color="auto"/>
        <w:bottom w:val="none" w:sz="0" w:space="0" w:color="auto"/>
        <w:right w:val="none" w:sz="0" w:space="0" w:color="auto"/>
      </w:divBdr>
    </w:div>
    <w:div w:id="1968582268">
      <w:bodyDiv w:val="1"/>
      <w:marLeft w:val="0"/>
      <w:marRight w:val="0"/>
      <w:marTop w:val="0"/>
      <w:marBottom w:val="0"/>
      <w:divBdr>
        <w:top w:val="none" w:sz="0" w:space="0" w:color="auto"/>
        <w:left w:val="none" w:sz="0" w:space="0" w:color="auto"/>
        <w:bottom w:val="none" w:sz="0" w:space="0" w:color="auto"/>
        <w:right w:val="none" w:sz="0" w:space="0" w:color="auto"/>
      </w:divBdr>
    </w:div>
    <w:div w:id="1989629262">
      <w:bodyDiv w:val="1"/>
      <w:marLeft w:val="0"/>
      <w:marRight w:val="0"/>
      <w:marTop w:val="0"/>
      <w:marBottom w:val="0"/>
      <w:divBdr>
        <w:top w:val="none" w:sz="0" w:space="0" w:color="auto"/>
        <w:left w:val="none" w:sz="0" w:space="0" w:color="auto"/>
        <w:bottom w:val="none" w:sz="0" w:space="0" w:color="auto"/>
        <w:right w:val="none" w:sz="0" w:space="0" w:color="auto"/>
      </w:divBdr>
    </w:div>
    <w:div w:id="1992177642">
      <w:bodyDiv w:val="1"/>
      <w:marLeft w:val="0"/>
      <w:marRight w:val="0"/>
      <w:marTop w:val="0"/>
      <w:marBottom w:val="0"/>
      <w:divBdr>
        <w:top w:val="none" w:sz="0" w:space="0" w:color="auto"/>
        <w:left w:val="none" w:sz="0" w:space="0" w:color="auto"/>
        <w:bottom w:val="none" w:sz="0" w:space="0" w:color="auto"/>
        <w:right w:val="none" w:sz="0" w:space="0" w:color="auto"/>
      </w:divBdr>
    </w:div>
    <w:div w:id="2005862652">
      <w:bodyDiv w:val="1"/>
      <w:marLeft w:val="0"/>
      <w:marRight w:val="0"/>
      <w:marTop w:val="0"/>
      <w:marBottom w:val="0"/>
      <w:divBdr>
        <w:top w:val="none" w:sz="0" w:space="0" w:color="auto"/>
        <w:left w:val="none" w:sz="0" w:space="0" w:color="auto"/>
        <w:bottom w:val="none" w:sz="0" w:space="0" w:color="auto"/>
        <w:right w:val="none" w:sz="0" w:space="0" w:color="auto"/>
      </w:divBdr>
    </w:div>
    <w:div w:id="2006473530">
      <w:bodyDiv w:val="1"/>
      <w:marLeft w:val="0"/>
      <w:marRight w:val="0"/>
      <w:marTop w:val="0"/>
      <w:marBottom w:val="0"/>
      <w:divBdr>
        <w:top w:val="none" w:sz="0" w:space="0" w:color="auto"/>
        <w:left w:val="none" w:sz="0" w:space="0" w:color="auto"/>
        <w:bottom w:val="none" w:sz="0" w:space="0" w:color="auto"/>
        <w:right w:val="none" w:sz="0" w:space="0" w:color="auto"/>
      </w:divBdr>
    </w:div>
    <w:div w:id="2009139643">
      <w:bodyDiv w:val="1"/>
      <w:marLeft w:val="0"/>
      <w:marRight w:val="0"/>
      <w:marTop w:val="0"/>
      <w:marBottom w:val="0"/>
      <w:divBdr>
        <w:top w:val="none" w:sz="0" w:space="0" w:color="auto"/>
        <w:left w:val="none" w:sz="0" w:space="0" w:color="auto"/>
        <w:bottom w:val="none" w:sz="0" w:space="0" w:color="auto"/>
        <w:right w:val="none" w:sz="0" w:space="0" w:color="auto"/>
      </w:divBdr>
    </w:div>
    <w:div w:id="2009478296">
      <w:bodyDiv w:val="1"/>
      <w:marLeft w:val="0"/>
      <w:marRight w:val="0"/>
      <w:marTop w:val="0"/>
      <w:marBottom w:val="0"/>
      <w:divBdr>
        <w:top w:val="none" w:sz="0" w:space="0" w:color="auto"/>
        <w:left w:val="none" w:sz="0" w:space="0" w:color="auto"/>
        <w:bottom w:val="none" w:sz="0" w:space="0" w:color="auto"/>
        <w:right w:val="none" w:sz="0" w:space="0" w:color="auto"/>
      </w:divBdr>
      <w:divsChild>
        <w:div w:id="1340040712">
          <w:marLeft w:val="0"/>
          <w:marRight w:val="0"/>
          <w:marTop w:val="0"/>
          <w:marBottom w:val="0"/>
          <w:divBdr>
            <w:top w:val="none" w:sz="0" w:space="0" w:color="auto"/>
            <w:left w:val="none" w:sz="0" w:space="0" w:color="auto"/>
            <w:bottom w:val="none" w:sz="0" w:space="0" w:color="auto"/>
            <w:right w:val="none" w:sz="0" w:space="0" w:color="auto"/>
          </w:divBdr>
          <w:divsChild>
            <w:div w:id="1101992720">
              <w:marLeft w:val="0"/>
              <w:marRight w:val="0"/>
              <w:marTop w:val="0"/>
              <w:marBottom w:val="0"/>
              <w:divBdr>
                <w:top w:val="none" w:sz="0" w:space="0" w:color="auto"/>
                <w:left w:val="none" w:sz="0" w:space="0" w:color="auto"/>
                <w:bottom w:val="none" w:sz="0" w:space="0" w:color="auto"/>
                <w:right w:val="none" w:sz="0" w:space="0" w:color="auto"/>
              </w:divBdr>
              <w:divsChild>
                <w:div w:id="1356007426">
                  <w:marLeft w:val="0"/>
                  <w:marRight w:val="0"/>
                  <w:marTop w:val="0"/>
                  <w:marBottom w:val="0"/>
                  <w:divBdr>
                    <w:top w:val="none" w:sz="0" w:space="0" w:color="auto"/>
                    <w:left w:val="none" w:sz="0" w:space="0" w:color="auto"/>
                    <w:bottom w:val="none" w:sz="0" w:space="0" w:color="auto"/>
                    <w:right w:val="none" w:sz="0" w:space="0" w:color="auto"/>
                  </w:divBdr>
                  <w:divsChild>
                    <w:div w:id="477304906">
                      <w:marLeft w:val="0"/>
                      <w:marRight w:val="0"/>
                      <w:marTop w:val="0"/>
                      <w:marBottom w:val="0"/>
                      <w:divBdr>
                        <w:top w:val="none" w:sz="0" w:space="0" w:color="auto"/>
                        <w:left w:val="none" w:sz="0" w:space="0" w:color="auto"/>
                        <w:bottom w:val="none" w:sz="0" w:space="0" w:color="auto"/>
                        <w:right w:val="none" w:sz="0" w:space="0" w:color="auto"/>
                      </w:divBdr>
                      <w:divsChild>
                        <w:div w:id="1541741103">
                          <w:marLeft w:val="0"/>
                          <w:marRight w:val="0"/>
                          <w:marTop w:val="0"/>
                          <w:marBottom w:val="0"/>
                          <w:divBdr>
                            <w:top w:val="none" w:sz="0" w:space="0" w:color="auto"/>
                            <w:left w:val="none" w:sz="0" w:space="0" w:color="auto"/>
                            <w:bottom w:val="none" w:sz="0" w:space="0" w:color="auto"/>
                            <w:right w:val="none" w:sz="0" w:space="0" w:color="auto"/>
                          </w:divBdr>
                          <w:divsChild>
                            <w:div w:id="421101112">
                              <w:marLeft w:val="0"/>
                              <w:marRight w:val="0"/>
                              <w:marTop w:val="0"/>
                              <w:marBottom w:val="0"/>
                              <w:divBdr>
                                <w:top w:val="none" w:sz="0" w:space="0" w:color="auto"/>
                                <w:left w:val="none" w:sz="0" w:space="0" w:color="auto"/>
                                <w:bottom w:val="none" w:sz="0" w:space="0" w:color="auto"/>
                                <w:right w:val="none" w:sz="0" w:space="0" w:color="auto"/>
                              </w:divBdr>
                              <w:divsChild>
                                <w:div w:id="1299264716">
                                  <w:marLeft w:val="0"/>
                                  <w:marRight w:val="0"/>
                                  <w:marTop w:val="0"/>
                                  <w:marBottom w:val="0"/>
                                  <w:divBdr>
                                    <w:top w:val="none" w:sz="0" w:space="0" w:color="auto"/>
                                    <w:left w:val="none" w:sz="0" w:space="0" w:color="auto"/>
                                    <w:bottom w:val="none" w:sz="0" w:space="0" w:color="auto"/>
                                    <w:right w:val="none" w:sz="0" w:space="0" w:color="auto"/>
                                  </w:divBdr>
                                  <w:divsChild>
                                    <w:div w:id="1964917004">
                                      <w:marLeft w:val="0"/>
                                      <w:marRight w:val="0"/>
                                      <w:marTop w:val="0"/>
                                      <w:marBottom w:val="0"/>
                                      <w:divBdr>
                                        <w:top w:val="none" w:sz="0" w:space="0" w:color="auto"/>
                                        <w:left w:val="none" w:sz="0" w:space="0" w:color="auto"/>
                                        <w:bottom w:val="none" w:sz="0" w:space="0" w:color="auto"/>
                                        <w:right w:val="none" w:sz="0" w:space="0" w:color="auto"/>
                                      </w:divBdr>
                                    </w:div>
                                    <w:div w:id="431706166">
                                      <w:marLeft w:val="0"/>
                                      <w:marRight w:val="0"/>
                                      <w:marTop w:val="0"/>
                                      <w:marBottom w:val="0"/>
                                      <w:divBdr>
                                        <w:top w:val="none" w:sz="0" w:space="0" w:color="auto"/>
                                        <w:left w:val="none" w:sz="0" w:space="0" w:color="auto"/>
                                        <w:bottom w:val="none" w:sz="0" w:space="0" w:color="auto"/>
                                        <w:right w:val="none" w:sz="0" w:space="0" w:color="auto"/>
                                      </w:divBdr>
                                      <w:divsChild>
                                        <w:div w:id="1481534279">
                                          <w:marLeft w:val="165"/>
                                          <w:marRight w:val="0"/>
                                          <w:marTop w:val="150"/>
                                          <w:marBottom w:val="0"/>
                                          <w:divBdr>
                                            <w:top w:val="none" w:sz="0" w:space="0" w:color="auto"/>
                                            <w:left w:val="none" w:sz="0" w:space="0" w:color="auto"/>
                                            <w:bottom w:val="none" w:sz="0" w:space="0" w:color="auto"/>
                                            <w:right w:val="none" w:sz="0" w:space="0" w:color="auto"/>
                                          </w:divBdr>
                                          <w:divsChild>
                                            <w:div w:id="21983489">
                                              <w:marLeft w:val="0"/>
                                              <w:marRight w:val="0"/>
                                              <w:marTop w:val="0"/>
                                              <w:marBottom w:val="0"/>
                                              <w:divBdr>
                                                <w:top w:val="none" w:sz="0" w:space="0" w:color="auto"/>
                                                <w:left w:val="none" w:sz="0" w:space="0" w:color="auto"/>
                                                <w:bottom w:val="none" w:sz="0" w:space="0" w:color="auto"/>
                                                <w:right w:val="none" w:sz="0" w:space="0" w:color="auto"/>
                                              </w:divBdr>
                                              <w:divsChild>
                                                <w:div w:id="3741581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513921">
      <w:bodyDiv w:val="1"/>
      <w:marLeft w:val="0"/>
      <w:marRight w:val="0"/>
      <w:marTop w:val="0"/>
      <w:marBottom w:val="0"/>
      <w:divBdr>
        <w:top w:val="none" w:sz="0" w:space="0" w:color="auto"/>
        <w:left w:val="none" w:sz="0" w:space="0" w:color="auto"/>
        <w:bottom w:val="none" w:sz="0" w:space="0" w:color="auto"/>
        <w:right w:val="none" w:sz="0" w:space="0" w:color="auto"/>
      </w:divBdr>
    </w:div>
    <w:div w:id="21256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02/fsn3.2938" TargetMode="External"/><Relationship Id="rId26" Type="http://schemas.openxmlformats.org/officeDocument/2006/relationships/hyperlink" Target="https://www.jamicrobiology.com/articles/2019.05.1087" TargetMode="External"/><Relationship Id="rId3" Type="http://schemas.openxmlformats.org/officeDocument/2006/relationships/settings" Target="settings.xml"/><Relationship Id="rId21" Type="http://schemas.openxmlformats.org/officeDocument/2006/relationships/hyperlink" Target="https://doi.org/10.3389/fvets.2023.104700" TargetMode="External"/><Relationship Id="rId34"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16/j.cmet.2015.10.00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doi.org/10.1016/j.jnutbio.2021.108757"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3389/fmicb.2020.56406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psj.com/articles/2022.03.1006"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doi.org/10.1038/s41574-021-00526"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16/j.psj.2020.06.020"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ورقة1!$B$1</c:f>
              <c:strCache>
                <c:ptCount val="1"/>
                <c:pt idx="0">
                  <c:v>Fsting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ورقة1!$B$2</c:f>
              <c:numCache>
                <c:formatCode>General</c:formatCode>
                <c:ptCount val="1"/>
                <c:pt idx="0">
                  <c:v>0.14000000000000001</c:v>
                </c:pt>
              </c:numCache>
            </c:numRef>
          </c:val>
          <c:extLst>
            <c:ext xmlns:c16="http://schemas.microsoft.com/office/drawing/2014/chart" uri="{C3380CC4-5D6E-409C-BE32-E72D297353CC}">
              <c16:uniqueId val="{00000000-391B-4EAD-BEE7-48C3075BCC57}"/>
            </c:ext>
          </c:extLst>
        </c:ser>
        <c:ser>
          <c:idx val="1"/>
          <c:order val="1"/>
          <c:tx>
            <c:strRef>
              <c:f>ورقة1!$C$1</c:f>
              <c:strCache>
                <c:ptCount val="1"/>
                <c:pt idx="0">
                  <c:v>control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ورقة1!$C$2</c:f>
              <c:numCache>
                <c:formatCode>General</c:formatCode>
                <c:ptCount val="1"/>
                <c:pt idx="0">
                  <c:v>0.81</c:v>
                </c:pt>
              </c:numCache>
            </c:numRef>
          </c:val>
          <c:extLst>
            <c:ext xmlns:c16="http://schemas.microsoft.com/office/drawing/2014/chart" uri="{C3380CC4-5D6E-409C-BE32-E72D297353CC}">
              <c16:uniqueId val="{00000001-391B-4EAD-BEE7-48C3075BCC57}"/>
            </c:ext>
          </c:extLst>
        </c:ser>
        <c:ser>
          <c:idx val="2"/>
          <c:order val="2"/>
          <c:tx>
            <c:strRef>
              <c:f>ورقة1!$D$1</c:f>
              <c:strCache>
                <c:ptCount val="1"/>
                <c:pt idx="0">
                  <c:v>Glycerin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ورقة1!$D$2</c:f>
              <c:numCache>
                <c:formatCode>General</c:formatCode>
                <c:ptCount val="1"/>
                <c:pt idx="0">
                  <c:v>2.06</c:v>
                </c:pt>
              </c:numCache>
            </c:numRef>
          </c:val>
          <c:extLst>
            <c:ext xmlns:c16="http://schemas.microsoft.com/office/drawing/2014/chart" uri="{C3380CC4-5D6E-409C-BE32-E72D297353CC}">
              <c16:uniqueId val="{00000002-391B-4EAD-BEE7-48C3075BCC57}"/>
            </c:ext>
          </c:extLst>
        </c:ser>
        <c:ser>
          <c:idx val="3"/>
          <c:order val="3"/>
          <c:tx>
            <c:strRef>
              <c:f>ورقة1!$E$1</c:f>
              <c:strCache>
                <c:ptCount val="1"/>
                <c:pt idx="0">
                  <c:v>Whole egg</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ورقة1!$E$2</c:f>
              <c:numCache>
                <c:formatCode>General</c:formatCode>
                <c:ptCount val="1"/>
                <c:pt idx="0">
                  <c:v>0.91</c:v>
                </c:pt>
              </c:numCache>
            </c:numRef>
          </c:val>
          <c:extLst>
            <c:ext xmlns:c16="http://schemas.microsoft.com/office/drawing/2014/chart" uri="{C3380CC4-5D6E-409C-BE32-E72D297353CC}">
              <c16:uniqueId val="{00000003-391B-4EAD-BEE7-48C3075BCC57}"/>
            </c:ext>
          </c:extLst>
        </c:ser>
        <c:ser>
          <c:idx val="4"/>
          <c:order val="4"/>
          <c:tx>
            <c:strRef>
              <c:f>ورقة1!$F$1</c:f>
              <c:strCache>
                <c:ptCount val="1"/>
                <c:pt idx="0">
                  <c:v> Mix</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ورقة1!$F$2</c:f>
              <c:numCache>
                <c:formatCode>General</c:formatCode>
                <c:ptCount val="1"/>
                <c:pt idx="0">
                  <c:v>1.21</c:v>
                </c:pt>
              </c:numCache>
            </c:numRef>
          </c:val>
          <c:extLst>
            <c:ext xmlns:c16="http://schemas.microsoft.com/office/drawing/2014/chart" uri="{C3380CC4-5D6E-409C-BE32-E72D297353CC}">
              <c16:uniqueId val="{00000004-391B-4EAD-BEE7-48C3075BCC57}"/>
            </c:ext>
          </c:extLst>
        </c:ser>
        <c:dLbls>
          <c:dLblPos val="outEnd"/>
          <c:showLegendKey val="0"/>
          <c:showVal val="1"/>
          <c:showCatName val="0"/>
          <c:showSerName val="0"/>
          <c:showPercent val="0"/>
          <c:showBubbleSize val="0"/>
        </c:dLbls>
        <c:gapWidth val="219"/>
        <c:overlap val="-27"/>
        <c:axId val="348577536"/>
        <c:axId val="348579104"/>
      </c:barChart>
      <c:catAx>
        <c:axId val="34857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j-cs"/>
              </a:defRPr>
            </a:pPr>
            <a:endParaRPr lang="en-US"/>
          </a:p>
        </c:txPr>
        <c:crossAx val="348579104"/>
        <c:crosses val="autoZero"/>
        <c:auto val="1"/>
        <c:lblAlgn val="ctr"/>
        <c:lblOffset val="100"/>
        <c:noMultiLvlLbl val="0"/>
      </c:catAx>
      <c:valAx>
        <c:axId val="34857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57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1492</TotalTime>
  <Pages>16</Pages>
  <Words>6536</Words>
  <Characters>37261</Characters>
  <Application>Microsoft Office Word</Application>
  <DocSecurity>0</DocSecurity>
  <Lines>310</Lines>
  <Paragraphs>87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SDI 1180</cp:lastModifiedBy>
  <cp:revision>143</cp:revision>
  <cp:lastPrinted>2021-12-13T12:34:00Z</cp:lastPrinted>
  <dcterms:created xsi:type="dcterms:W3CDTF">2024-09-23T20:09:00Z</dcterms:created>
  <dcterms:modified xsi:type="dcterms:W3CDTF">2025-07-19T07:35:00Z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a762143e-96c2-4648-a4f7-cf37cf5e746f</vt:lpwstr>
  </property>
</Properties>
</file>