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27FE6" w14:textId="7959F382" w:rsidR="00104424" w:rsidRDefault="009579B2" w:rsidP="009579B2">
      <w:pPr>
        <w:spacing w:line="360" w:lineRule="auto"/>
        <w:jc w:val="center"/>
        <w:rPr>
          <w:rFonts w:ascii="Times New Roman" w:hAnsi="Times New Roman" w:cs="Times New Roman"/>
          <w:b/>
          <w:bCs/>
          <w:szCs w:val="24"/>
        </w:rPr>
      </w:pPr>
      <w:r>
        <w:rPr>
          <w:rFonts w:ascii="Times New Roman" w:hAnsi="Times New Roman" w:cs="Times New Roman"/>
          <w:b/>
          <w:bCs/>
          <w:szCs w:val="24"/>
        </w:rPr>
        <w:t>On Two Sponge Records along the East Coast of India</w:t>
      </w:r>
    </w:p>
    <w:p w14:paraId="28CF12F5" w14:textId="77777777" w:rsidR="00104424" w:rsidRDefault="00104424" w:rsidP="00021C5E">
      <w:pPr>
        <w:spacing w:line="360" w:lineRule="auto"/>
        <w:jc w:val="both"/>
        <w:rPr>
          <w:rFonts w:ascii="Times New Roman" w:hAnsi="Times New Roman" w:cs="Times New Roman"/>
          <w:b/>
          <w:bCs/>
          <w:szCs w:val="24"/>
        </w:rPr>
      </w:pPr>
    </w:p>
    <w:p w14:paraId="0B057982" w14:textId="6C69903B" w:rsidR="00572D27" w:rsidRPr="00021C5E" w:rsidRDefault="00572D27" w:rsidP="00021C5E">
      <w:pPr>
        <w:spacing w:line="360" w:lineRule="auto"/>
        <w:jc w:val="both"/>
        <w:rPr>
          <w:rFonts w:ascii="Times New Roman" w:hAnsi="Times New Roman" w:cs="Times New Roman"/>
          <w:szCs w:val="24"/>
        </w:rPr>
      </w:pPr>
      <w:r w:rsidRPr="00021C5E">
        <w:rPr>
          <w:rFonts w:ascii="Times New Roman" w:hAnsi="Times New Roman" w:cs="Times New Roman"/>
          <w:b/>
          <w:bCs/>
          <w:szCs w:val="24"/>
        </w:rPr>
        <w:t>Abstract:</w:t>
      </w:r>
    </w:p>
    <w:p w14:paraId="3322BB06" w14:textId="1691F19B" w:rsidR="00572D27" w:rsidRPr="00021C5E" w:rsidRDefault="00572D27" w:rsidP="00021C5E">
      <w:pPr>
        <w:spacing w:line="360" w:lineRule="auto"/>
        <w:jc w:val="both"/>
        <w:rPr>
          <w:rFonts w:ascii="Times New Roman" w:hAnsi="Times New Roman" w:cs="Times New Roman"/>
          <w:szCs w:val="24"/>
        </w:rPr>
      </w:pPr>
      <w:r w:rsidRPr="00021C5E">
        <w:rPr>
          <w:rFonts w:ascii="Times New Roman" w:hAnsi="Times New Roman" w:cs="Times New Roman"/>
          <w:szCs w:val="24"/>
        </w:rPr>
        <w:t xml:space="preserve">The current study reports range extensions of marine sponges to the Indian subcontinent and within it. </w:t>
      </w:r>
      <w:proofErr w:type="spellStart"/>
      <w:r w:rsidR="00254641" w:rsidRPr="00021C5E">
        <w:rPr>
          <w:rFonts w:ascii="Times New Roman" w:hAnsi="Times New Roman" w:cs="Times New Roman"/>
          <w:i/>
          <w:iCs/>
          <w:szCs w:val="24"/>
        </w:rPr>
        <w:t>Stelletta</w:t>
      </w:r>
      <w:proofErr w:type="spellEnd"/>
      <w:r w:rsidR="00254641" w:rsidRPr="00021C5E">
        <w:rPr>
          <w:rFonts w:ascii="Times New Roman" w:hAnsi="Times New Roman" w:cs="Times New Roman"/>
          <w:i/>
          <w:iCs/>
          <w:szCs w:val="24"/>
        </w:rPr>
        <w:t xml:space="preserve"> </w:t>
      </w:r>
      <w:proofErr w:type="spellStart"/>
      <w:r w:rsidR="00254641" w:rsidRPr="00021C5E">
        <w:rPr>
          <w:rFonts w:ascii="Times New Roman" w:hAnsi="Times New Roman" w:cs="Times New Roman"/>
          <w:i/>
          <w:iCs/>
          <w:szCs w:val="24"/>
        </w:rPr>
        <w:t>clavosa</w:t>
      </w:r>
      <w:proofErr w:type="spellEnd"/>
      <w:r w:rsidR="00254641" w:rsidRPr="00021C5E">
        <w:rPr>
          <w:rFonts w:ascii="Times New Roman" w:hAnsi="Times New Roman" w:cs="Times New Roman"/>
          <w:i/>
          <w:iCs/>
          <w:szCs w:val="24"/>
        </w:rPr>
        <w:t xml:space="preserve"> </w:t>
      </w:r>
      <w:r w:rsidR="00614674" w:rsidRPr="00021C5E">
        <w:rPr>
          <w:rFonts w:ascii="Times New Roman" w:hAnsi="Times New Roman" w:cs="Times New Roman"/>
          <w:szCs w:val="24"/>
        </w:rPr>
        <w:t>(Ridley</w:t>
      </w:r>
      <w:r w:rsidR="00254641" w:rsidRPr="00021C5E">
        <w:rPr>
          <w:rFonts w:ascii="Times New Roman" w:hAnsi="Times New Roman" w:cs="Times New Roman"/>
          <w:szCs w:val="24"/>
        </w:rPr>
        <w:t xml:space="preserve">, 1884) is being reported from the Gulf of Kachchh for the first time. </w:t>
      </w:r>
      <w:proofErr w:type="spellStart"/>
      <w:r w:rsidR="00254641" w:rsidRPr="00021C5E">
        <w:rPr>
          <w:rFonts w:ascii="Times New Roman" w:hAnsi="Times New Roman" w:cs="Times New Roman"/>
          <w:i/>
          <w:iCs/>
          <w:szCs w:val="24"/>
        </w:rPr>
        <w:t>Dragmacidon</w:t>
      </w:r>
      <w:proofErr w:type="spellEnd"/>
      <w:r w:rsidR="00254641" w:rsidRPr="00021C5E">
        <w:rPr>
          <w:rFonts w:ascii="Times New Roman" w:hAnsi="Times New Roman" w:cs="Times New Roman"/>
          <w:i/>
          <w:iCs/>
          <w:szCs w:val="24"/>
        </w:rPr>
        <w:t xml:space="preserve"> </w:t>
      </w:r>
      <w:proofErr w:type="spellStart"/>
      <w:r w:rsidR="00254641" w:rsidRPr="00021C5E">
        <w:rPr>
          <w:rFonts w:ascii="Times New Roman" w:hAnsi="Times New Roman" w:cs="Times New Roman"/>
          <w:i/>
          <w:iCs/>
          <w:szCs w:val="24"/>
        </w:rPr>
        <w:t>coccineum</w:t>
      </w:r>
      <w:proofErr w:type="spellEnd"/>
      <w:r w:rsidR="00254641" w:rsidRPr="00021C5E">
        <w:rPr>
          <w:rFonts w:ascii="Times New Roman" w:hAnsi="Times New Roman" w:cs="Times New Roman"/>
          <w:i/>
          <w:iCs/>
          <w:szCs w:val="24"/>
        </w:rPr>
        <w:t xml:space="preserve"> </w:t>
      </w:r>
      <w:r w:rsidR="00254641" w:rsidRPr="00021C5E">
        <w:rPr>
          <w:rFonts w:ascii="Times New Roman" w:hAnsi="Times New Roman" w:cs="Times New Roman"/>
          <w:szCs w:val="24"/>
        </w:rPr>
        <w:t xml:space="preserve">(Keller, 1891) is being reported to the Indian subcontinent for the first time. </w:t>
      </w:r>
      <w:r w:rsidR="00AC2D1D" w:rsidRPr="00021C5E">
        <w:rPr>
          <w:rFonts w:ascii="Times New Roman" w:hAnsi="Times New Roman" w:cs="Times New Roman"/>
          <w:szCs w:val="24"/>
        </w:rPr>
        <w:t xml:space="preserve">This is a significant study that updates </w:t>
      </w:r>
      <w:r w:rsidR="00252D2B" w:rsidRPr="00021C5E">
        <w:rPr>
          <w:rFonts w:ascii="Times New Roman" w:hAnsi="Times New Roman" w:cs="Times New Roman"/>
          <w:szCs w:val="24"/>
        </w:rPr>
        <w:t xml:space="preserve">the </w:t>
      </w:r>
      <w:r w:rsidR="00AC2D1D" w:rsidRPr="00021C5E">
        <w:rPr>
          <w:rFonts w:ascii="Times New Roman" w:hAnsi="Times New Roman" w:cs="Times New Roman"/>
          <w:szCs w:val="24"/>
        </w:rPr>
        <w:t>marine sponge biodiversity of India in important biogeographic zones</w:t>
      </w:r>
      <w:r w:rsidR="00252D2B" w:rsidRPr="00021C5E">
        <w:rPr>
          <w:rFonts w:ascii="Times New Roman" w:hAnsi="Times New Roman" w:cs="Times New Roman"/>
          <w:szCs w:val="24"/>
        </w:rPr>
        <w:t>,</w:t>
      </w:r>
      <w:r w:rsidR="00AC2D1D" w:rsidRPr="00021C5E">
        <w:rPr>
          <w:rFonts w:ascii="Times New Roman" w:hAnsi="Times New Roman" w:cs="Times New Roman"/>
          <w:szCs w:val="24"/>
        </w:rPr>
        <w:t xml:space="preserve"> namely </w:t>
      </w:r>
      <w:r w:rsidR="00252D2B" w:rsidRPr="00021C5E">
        <w:rPr>
          <w:rFonts w:ascii="Times New Roman" w:hAnsi="Times New Roman" w:cs="Times New Roman"/>
          <w:szCs w:val="24"/>
        </w:rPr>
        <w:t>the</w:t>
      </w:r>
      <w:r w:rsidR="00AC2D1D" w:rsidRPr="00021C5E">
        <w:rPr>
          <w:rFonts w:ascii="Times New Roman" w:hAnsi="Times New Roman" w:cs="Times New Roman"/>
          <w:szCs w:val="24"/>
        </w:rPr>
        <w:t xml:space="preserve"> Gulf of Kachchh and the Lakshadweep Archipelago.</w:t>
      </w:r>
    </w:p>
    <w:p w14:paraId="66654BAE" w14:textId="77EE892B" w:rsidR="00572D27" w:rsidRPr="00021C5E" w:rsidRDefault="00572D27" w:rsidP="00021C5E">
      <w:pPr>
        <w:spacing w:line="360" w:lineRule="auto"/>
        <w:jc w:val="both"/>
        <w:rPr>
          <w:rFonts w:ascii="Times New Roman" w:hAnsi="Times New Roman" w:cs="Times New Roman"/>
          <w:szCs w:val="24"/>
        </w:rPr>
      </w:pPr>
      <w:r w:rsidRPr="00021C5E">
        <w:rPr>
          <w:rFonts w:ascii="Times New Roman" w:hAnsi="Times New Roman" w:cs="Times New Roman"/>
          <w:b/>
          <w:bCs/>
          <w:szCs w:val="24"/>
        </w:rPr>
        <w:t>Keywords:</w:t>
      </w:r>
    </w:p>
    <w:p w14:paraId="1C02A0A1" w14:textId="151129DD" w:rsidR="009D0F2A" w:rsidRPr="00021C5E" w:rsidRDefault="00572D27" w:rsidP="00021C5E">
      <w:pPr>
        <w:spacing w:line="360" w:lineRule="auto"/>
        <w:jc w:val="both"/>
        <w:rPr>
          <w:rFonts w:ascii="Times New Roman" w:hAnsi="Times New Roman" w:cs="Times New Roman"/>
          <w:szCs w:val="24"/>
        </w:rPr>
      </w:pPr>
      <w:proofErr w:type="spellStart"/>
      <w:r w:rsidRPr="00021C5E">
        <w:rPr>
          <w:rFonts w:ascii="Times New Roman" w:hAnsi="Times New Roman" w:cs="Times New Roman"/>
          <w:i/>
          <w:iCs/>
          <w:szCs w:val="24"/>
        </w:rPr>
        <w:t>Stelletta</w:t>
      </w:r>
      <w:proofErr w:type="spellEnd"/>
      <w:r w:rsidRPr="00021C5E">
        <w:rPr>
          <w:rFonts w:ascii="Times New Roman" w:hAnsi="Times New Roman" w:cs="Times New Roman"/>
          <w:i/>
          <w:iCs/>
          <w:szCs w:val="24"/>
        </w:rPr>
        <w:t xml:space="preserve"> </w:t>
      </w:r>
      <w:proofErr w:type="spellStart"/>
      <w:r w:rsidRPr="00021C5E">
        <w:rPr>
          <w:rFonts w:ascii="Times New Roman" w:hAnsi="Times New Roman" w:cs="Times New Roman"/>
          <w:i/>
          <w:iCs/>
          <w:szCs w:val="24"/>
        </w:rPr>
        <w:t>clavosa</w:t>
      </w:r>
      <w:proofErr w:type="spellEnd"/>
      <w:r w:rsidRPr="00021C5E">
        <w:rPr>
          <w:rFonts w:ascii="Times New Roman" w:hAnsi="Times New Roman" w:cs="Times New Roman"/>
          <w:szCs w:val="24"/>
        </w:rPr>
        <w:t xml:space="preserve">, Gulf of Kachchh, India, </w:t>
      </w:r>
      <w:r w:rsidR="009D0F2A" w:rsidRPr="00021C5E">
        <w:rPr>
          <w:rFonts w:ascii="Times New Roman" w:hAnsi="Times New Roman" w:cs="Times New Roman"/>
          <w:szCs w:val="24"/>
          <w:lang w:val="en-US"/>
        </w:rPr>
        <w:t xml:space="preserve">New </w:t>
      </w:r>
      <w:r w:rsidRPr="00021C5E">
        <w:rPr>
          <w:rFonts w:ascii="Times New Roman" w:hAnsi="Times New Roman" w:cs="Times New Roman"/>
          <w:szCs w:val="24"/>
        </w:rPr>
        <w:t>Distributional</w:t>
      </w:r>
      <w:r w:rsidRPr="00021C5E">
        <w:rPr>
          <w:rFonts w:ascii="Times New Roman" w:hAnsi="Times New Roman" w:cs="Times New Roman"/>
          <w:szCs w:val="24"/>
          <w:lang w:val="en-US"/>
        </w:rPr>
        <w:t xml:space="preserve"> Record,</w:t>
      </w:r>
      <w:r w:rsidR="009D0F2A" w:rsidRPr="00021C5E">
        <w:rPr>
          <w:rFonts w:ascii="Times New Roman" w:hAnsi="Times New Roman" w:cs="Times New Roman"/>
          <w:i/>
          <w:iCs/>
          <w:szCs w:val="24"/>
          <w:lang w:val="en-US"/>
        </w:rPr>
        <w:t xml:space="preserve"> </w:t>
      </w:r>
      <w:proofErr w:type="spellStart"/>
      <w:r w:rsidR="009D0F2A" w:rsidRPr="00021C5E">
        <w:rPr>
          <w:rFonts w:ascii="Times New Roman" w:hAnsi="Times New Roman" w:cs="Times New Roman"/>
          <w:i/>
          <w:iCs/>
          <w:szCs w:val="24"/>
          <w:lang w:val="en-US"/>
        </w:rPr>
        <w:t>Dragmacidon</w:t>
      </w:r>
      <w:proofErr w:type="spellEnd"/>
      <w:r w:rsidR="009D0F2A" w:rsidRPr="00021C5E">
        <w:rPr>
          <w:rFonts w:ascii="Times New Roman" w:hAnsi="Times New Roman" w:cs="Times New Roman"/>
          <w:i/>
          <w:iCs/>
          <w:szCs w:val="24"/>
          <w:lang w:val="en-US"/>
        </w:rPr>
        <w:t xml:space="preserve"> </w:t>
      </w:r>
      <w:proofErr w:type="spellStart"/>
      <w:r w:rsidR="009D0F2A" w:rsidRPr="00021C5E">
        <w:rPr>
          <w:rFonts w:ascii="Times New Roman" w:hAnsi="Times New Roman" w:cs="Times New Roman"/>
          <w:i/>
          <w:iCs/>
          <w:szCs w:val="24"/>
          <w:lang w:val="en-US"/>
        </w:rPr>
        <w:t>coccineum</w:t>
      </w:r>
      <w:proofErr w:type="spellEnd"/>
      <w:r w:rsidR="009D0F2A" w:rsidRPr="00021C5E">
        <w:rPr>
          <w:rFonts w:ascii="Times New Roman" w:hAnsi="Times New Roman" w:cs="Times New Roman"/>
          <w:szCs w:val="24"/>
          <w:lang w:val="en-US"/>
        </w:rPr>
        <w:t>,</w:t>
      </w:r>
    </w:p>
    <w:p w14:paraId="4D4F18F0" w14:textId="506FF09B" w:rsidR="0000179B" w:rsidRPr="00021C5E" w:rsidRDefault="00572D27" w:rsidP="00021C5E">
      <w:pPr>
        <w:spacing w:line="360" w:lineRule="auto"/>
        <w:jc w:val="both"/>
        <w:rPr>
          <w:rFonts w:ascii="Times New Roman" w:hAnsi="Times New Roman" w:cs="Times New Roman"/>
          <w:szCs w:val="24"/>
          <w:lang w:val="en-US"/>
        </w:rPr>
      </w:pPr>
      <w:r w:rsidRPr="00021C5E">
        <w:rPr>
          <w:rFonts w:ascii="Times New Roman" w:hAnsi="Times New Roman" w:cs="Times New Roman"/>
          <w:szCs w:val="24"/>
          <w:lang w:val="en-US"/>
        </w:rPr>
        <w:t>Lakshadweep Islands</w:t>
      </w:r>
      <w:r w:rsidR="009D0F2A" w:rsidRPr="00021C5E">
        <w:rPr>
          <w:rFonts w:ascii="Times New Roman" w:hAnsi="Times New Roman" w:cs="Times New Roman"/>
          <w:szCs w:val="24"/>
          <w:lang w:val="en-US"/>
        </w:rPr>
        <w:t>.</w:t>
      </w:r>
    </w:p>
    <w:p w14:paraId="306093F4" w14:textId="220AD386" w:rsidR="009D0F2A" w:rsidRPr="00021C5E" w:rsidRDefault="0089769B" w:rsidP="00021C5E">
      <w:pPr>
        <w:spacing w:line="360" w:lineRule="auto"/>
        <w:jc w:val="both"/>
        <w:rPr>
          <w:rFonts w:ascii="Times New Roman" w:hAnsi="Times New Roman" w:cs="Times New Roman"/>
          <w:b/>
          <w:bCs/>
          <w:szCs w:val="24"/>
          <w:lang w:val="en-US"/>
        </w:rPr>
      </w:pPr>
      <w:r w:rsidRPr="00021C5E">
        <w:rPr>
          <w:rFonts w:ascii="Times New Roman" w:hAnsi="Times New Roman" w:cs="Times New Roman"/>
          <w:b/>
          <w:bCs/>
          <w:szCs w:val="24"/>
          <w:lang w:val="en-US"/>
        </w:rPr>
        <w:t>Introduction:</w:t>
      </w:r>
    </w:p>
    <w:p w14:paraId="0562A0D9" w14:textId="7029A526" w:rsidR="0089769B" w:rsidRPr="00021C5E" w:rsidRDefault="0089769B" w:rsidP="00021C5E">
      <w:pPr>
        <w:pStyle w:val="ds-markdown-paragraph"/>
        <w:spacing w:before="206" w:beforeAutospacing="0" w:after="206" w:afterAutospacing="0" w:line="360" w:lineRule="auto"/>
        <w:jc w:val="both"/>
      </w:pPr>
      <w:r w:rsidRPr="00021C5E">
        <w:t>Marine sponges (Phylum Porifera),</w:t>
      </w:r>
      <w:bookmarkStart w:id="0" w:name="_GoBack"/>
      <w:bookmarkEnd w:id="0"/>
      <w:r w:rsidRPr="00021C5E">
        <w:t xml:space="preserve"> representing one of the most ancient metazoan lineages, are fundamental architects of benthic ecosystems worldwide. As dominant filter-feeders, they process vast volumes of water, playing a critical role in maintaining water quality, nutrient cycling (particularly through the "sponge loop" and microbial loop), sediment stabilization, and energy transfer within marine food webs (Bell, 2008). Their complex three-dimensional structures provide essential habitat, refuge, and nutrition for a diverse array of associated flora and fauna, significantly enhancing local biodiversity, particularly in reef systems where larger sponges contribute disproportionately (Chin </w:t>
      </w:r>
      <w:r w:rsidR="00104424" w:rsidRPr="00104424">
        <w:rPr>
          <w:i/>
          <w:iCs/>
        </w:rPr>
        <w:t>et al</w:t>
      </w:r>
      <w:r w:rsidRPr="00021C5E">
        <w:t xml:space="preserve">., 2020; Preciado &amp; Maldonado, 2005). While competition for space occurs, this dynamic can foster shifts in community composition over time (Bell, 2008). Furthermore, their ability to bioaccumulate pollutants positions them as valuable bioindicators of marine environmental health (Mohammed </w:t>
      </w:r>
      <w:r w:rsidR="00104424" w:rsidRPr="00104424">
        <w:rPr>
          <w:i/>
          <w:iCs/>
        </w:rPr>
        <w:t>et al</w:t>
      </w:r>
      <w:r w:rsidRPr="00021C5E">
        <w:t>., 2023). Despite this immense ecological significance and a global diversity exceeding 9,600 described species</w:t>
      </w:r>
      <w:r w:rsidR="00302E07" w:rsidRPr="00021C5E">
        <w:t xml:space="preserve"> (de Voogd </w:t>
      </w:r>
      <w:r w:rsidR="00104424" w:rsidRPr="00104424">
        <w:rPr>
          <w:i/>
          <w:iCs/>
        </w:rPr>
        <w:t>et al</w:t>
      </w:r>
      <w:r w:rsidR="00302E07" w:rsidRPr="00021C5E">
        <w:t>., 2025)</w:t>
      </w:r>
      <w:r w:rsidRPr="00021C5E">
        <w:t xml:space="preserve"> (with estimates suggesting many more cryptic and deep-sea species remain undiscovered</w:t>
      </w:r>
      <w:r w:rsidR="00302E07" w:rsidRPr="00021C5E">
        <w:t>),</w:t>
      </w:r>
      <w:r w:rsidRPr="00021C5E">
        <w:t xml:space="preserve"> sponges remain profoundly understudied. Alarmingly, only about 20 species are currently listed as threatened, reflecting a critical lack of comprehensive global conservation assessment (Hooper &amp; Van Soest, 2002; Rob </w:t>
      </w:r>
      <w:r w:rsidR="00104424" w:rsidRPr="00104424">
        <w:rPr>
          <w:i/>
          <w:iCs/>
        </w:rPr>
        <w:t>et al</w:t>
      </w:r>
      <w:r w:rsidRPr="00021C5E">
        <w:t>., 2012; Sustainable development and Biodiversity, 2023).</w:t>
      </w:r>
    </w:p>
    <w:p w14:paraId="33C1486D" w14:textId="0B97C61D" w:rsidR="0089769B" w:rsidRPr="00021C5E" w:rsidRDefault="0089769B" w:rsidP="00021C5E">
      <w:pPr>
        <w:pStyle w:val="ds-markdown-paragraph"/>
        <w:spacing w:before="206" w:beforeAutospacing="0" w:after="206" w:afterAutospacing="0" w:line="360" w:lineRule="auto"/>
        <w:jc w:val="both"/>
      </w:pPr>
      <w:r w:rsidRPr="00021C5E">
        <w:t xml:space="preserve">India, with its vast coastline exceeding </w:t>
      </w:r>
      <w:r w:rsidR="0000179B" w:rsidRPr="00021C5E">
        <w:t>11,098.81 km</w:t>
      </w:r>
      <w:r w:rsidR="00223930" w:rsidRPr="00021C5E">
        <w:t xml:space="preserve"> (Government of India, 2024)</w:t>
      </w:r>
      <w:r w:rsidR="0000179B" w:rsidRPr="00021C5E">
        <w:t xml:space="preserve"> </w:t>
      </w:r>
      <w:r w:rsidRPr="00021C5E">
        <w:t>and expansive Exclusive Economic Zone (EEZ), encompassing diverse marine environments from the Arabian Sea, Bay of Bengal, and Indian Ocean, harbo</w:t>
      </w:r>
      <w:r w:rsidR="0000179B" w:rsidRPr="00021C5E">
        <w:t>u</w:t>
      </w:r>
      <w:r w:rsidRPr="00021C5E">
        <w:t>rs significant sponge biodiversity. Peninsular India has yielded records of over 100 marine sponge species, including new records and endemics like </w:t>
      </w:r>
      <w:proofErr w:type="spellStart"/>
      <w:r w:rsidRPr="00021C5E">
        <w:rPr>
          <w:rStyle w:val="Emphasis"/>
          <w:rFonts w:eastAsiaTheme="majorEastAsia"/>
        </w:rPr>
        <w:t>Hyattella</w:t>
      </w:r>
      <w:proofErr w:type="spellEnd"/>
      <w:r w:rsidRPr="00021C5E">
        <w:rPr>
          <w:rStyle w:val="Emphasis"/>
          <w:rFonts w:eastAsiaTheme="majorEastAsia"/>
        </w:rPr>
        <w:t xml:space="preserve"> </w:t>
      </w:r>
      <w:proofErr w:type="spellStart"/>
      <w:r w:rsidRPr="00021C5E">
        <w:rPr>
          <w:rStyle w:val="Emphasis"/>
          <w:rFonts w:eastAsiaTheme="majorEastAsia"/>
        </w:rPr>
        <w:t>dhangadhraensis</w:t>
      </w:r>
      <w:proofErr w:type="spellEnd"/>
      <w:r w:rsidRPr="00021C5E">
        <w:t> and </w:t>
      </w:r>
      <w:r w:rsidRPr="00021C5E">
        <w:rPr>
          <w:rStyle w:val="Emphasis"/>
          <w:rFonts w:eastAsiaTheme="majorEastAsia"/>
        </w:rPr>
        <w:t xml:space="preserve">H. </w:t>
      </w:r>
      <w:proofErr w:type="spellStart"/>
      <w:r w:rsidRPr="00021C5E">
        <w:rPr>
          <w:rStyle w:val="Emphasis"/>
          <w:rFonts w:eastAsiaTheme="majorEastAsia"/>
        </w:rPr>
        <w:lastRenderedPageBreak/>
        <w:t>kutchensis</w:t>
      </w:r>
      <w:proofErr w:type="spellEnd"/>
      <w:r w:rsidRPr="00021C5E">
        <w:t xml:space="preserve"> (George </w:t>
      </w:r>
      <w:r w:rsidR="00104424" w:rsidRPr="00104424">
        <w:rPr>
          <w:i/>
          <w:iCs/>
        </w:rPr>
        <w:t>et al</w:t>
      </w:r>
      <w:r w:rsidRPr="00021C5E">
        <w:t xml:space="preserve">., 2020; Varsha </w:t>
      </w:r>
      <w:r w:rsidR="00104424" w:rsidRPr="00104424">
        <w:rPr>
          <w:i/>
          <w:iCs/>
        </w:rPr>
        <w:t>et al</w:t>
      </w:r>
      <w:r w:rsidRPr="00021C5E">
        <w:t>., 2020). Freshwater ecosystems contribute another 30 species, 10 of which are endemic to India (Saxena, 2021). The Gulf of Kachchh (</w:t>
      </w:r>
      <w:proofErr w:type="spellStart"/>
      <w:r w:rsidRPr="00021C5E">
        <w:t>GoK</w:t>
      </w:r>
      <w:proofErr w:type="spellEnd"/>
      <w:r w:rsidRPr="00021C5E">
        <w:t xml:space="preserve">), located on the west coast of Gujarat, stands out as </w:t>
      </w:r>
      <w:r w:rsidR="006369B3">
        <w:t>a vibrant</w:t>
      </w:r>
      <w:r w:rsidRPr="00021C5E">
        <w:t xml:space="preserve"> and ecologically complex region. Characterized by a unique confluence of mudflats, coral reefs, mangroves, seagrass beds, tidal creeks, and islands, the </w:t>
      </w:r>
      <w:proofErr w:type="spellStart"/>
      <w:r w:rsidRPr="00021C5E">
        <w:t>GoK</w:t>
      </w:r>
      <w:proofErr w:type="spellEnd"/>
      <w:r w:rsidRPr="00021C5E">
        <w:t xml:space="preserve"> acts as a nutrient-rich interface between the benthic and pelagic zones of the Arabian Sea (Parulekar, 1988; Thomas </w:t>
      </w:r>
      <w:r w:rsidR="00104424" w:rsidRPr="00104424">
        <w:rPr>
          <w:i/>
          <w:iCs/>
        </w:rPr>
        <w:t>et al</w:t>
      </w:r>
      <w:r w:rsidRPr="00021C5E">
        <w:t xml:space="preserve">., 1996; Subba Rao &amp; Sastry, 2005). Recent surveys have documented 43 sponge species belonging to 28 families within the </w:t>
      </w:r>
      <w:proofErr w:type="spellStart"/>
      <w:r w:rsidRPr="00021C5E">
        <w:t>GoK</w:t>
      </w:r>
      <w:proofErr w:type="spellEnd"/>
      <w:r w:rsidRPr="00021C5E">
        <w:t>, including genera like </w:t>
      </w:r>
      <w:r w:rsidRPr="00021C5E">
        <w:rPr>
          <w:rStyle w:val="Emphasis"/>
          <w:rFonts w:eastAsiaTheme="majorEastAsia"/>
        </w:rPr>
        <w:t>Cliona</w:t>
      </w:r>
      <w:r w:rsidRPr="00021C5E">
        <w:t>, </w:t>
      </w:r>
      <w:proofErr w:type="spellStart"/>
      <w:r w:rsidRPr="00021C5E">
        <w:rPr>
          <w:rStyle w:val="Emphasis"/>
          <w:rFonts w:eastAsiaTheme="majorEastAsia"/>
        </w:rPr>
        <w:t>Haliclona</w:t>
      </w:r>
      <w:proofErr w:type="spellEnd"/>
      <w:r w:rsidRPr="00021C5E">
        <w:t>, and </w:t>
      </w:r>
      <w:proofErr w:type="spellStart"/>
      <w:r w:rsidRPr="00021C5E">
        <w:rPr>
          <w:rStyle w:val="Emphasis"/>
          <w:rFonts w:eastAsiaTheme="majorEastAsia"/>
        </w:rPr>
        <w:t>Spongia</w:t>
      </w:r>
      <w:proofErr w:type="spellEnd"/>
      <w:r w:rsidRPr="00021C5E">
        <w:t> (</w:t>
      </w:r>
      <w:proofErr w:type="spellStart"/>
      <w:r w:rsidRPr="00021C5E">
        <w:t>Hatkar</w:t>
      </w:r>
      <w:proofErr w:type="spellEnd"/>
      <w:r w:rsidRPr="00021C5E">
        <w:t xml:space="preserve"> </w:t>
      </w:r>
      <w:r w:rsidR="00104424" w:rsidRPr="00104424">
        <w:rPr>
          <w:i/>
          <w:iCs/>
        </w:rPr>
        <w:t>et al</w:t>
      </w:r>
      <w:r w:rsidRPr="00021C5E">
        <w:t xml:space="preserve">., 2024; </w:t>
      </w:r>
      <w:proofErr w:type="spellStart"/>
      <w:r w:rsidRPr="00021C5E">
        <w:t>Sabapara</w:t>
      </w:r>
      <w:proofErr w:type="spellEnd"/>
      <w:r w:rsidRPr="00021C5E">
        <w:t xml:space="preserve"> &amp; </w:t>
      </w:r>
      <w:proofErr w:type="spellStart"/>
      <w:r w:rsidRPr="00021C5E">
        <w:t>Poriya</w:t>
      </w:r>
      <w:proofErr w:type="spellEnd"/>
      <w:r w:rsidRPr="00021C5E">
        <w:t>, 2024), building on foundational work dating back to Dendy's pioneering surveys in the early 1900s (Dendy, 1905, 1915, 1916) and continued by researchers like Ridley (1884), Keller (1891), Thomas (1989), Parulekar (1988), and Subba Rao &amp; Sastry (2005). Similarly, the coral reef ecosystems of the Lakshadweep archipelago have been a focus of sponge research since Gardiner (1903), with significant contributions by Thomas (1973, 1980</w:t>
      </w:r>
      <w:r w:rsidR="00252D2B" w:rsidRPr="00021C5E">
        <w:t>a, b</w:t>
      </w:r>
      <w:r w:rsidRPr="00021C5E">
        <w:t xml:space="preserve">, 1989), Venkatraman </w:t>
      </w:r>
      <w:r w:rsidR="00104424" w:rsidRPr="00104424">
        <w:rPr>
          <w:i/>
          <w:iCs/>
        </w:rPr>
        <w:t>et al</w:t>
      </w:r>
      <w:r w:rsidRPr="00021C5E">
        <w:t xml:space="preserve">. (2004), Prabhakaran </w:t>
      </w:r>
      <w:r w:rsidR="00104424" w:rsidRPr="00104424">
        <w:rPr>
          <w:i/>
          <w:iCs/>
        </w:rPr>
        <w:t>et al</w:t>
      </w:r>
      <w:r w:rsidRPr="00021C5E">
        <w:t xml:space="preserve">. (2013), and George </w:t>
      </w:r>
      <w:r w:rsidR="00104424" w:rsidRPr="00104424">
        <w:rPr>
          <w:i/>
          <w:iCs/>
        </w:rPr>
        <w:t>et al</w:t>
      </w:r>
      <w:r w:rsidRPr="00021C5E">
        <w:t>. (2020).</w:t>
      </w:r>
    </w:p>
    <w:p w14:paraId="19043BCA" w14:textId="59031AE6" w:rsidR="0089769B" w:rsidRPr="00021C5E" w:rsidRDefault="0089769B" w:rsidP="00021C5E">
      <w:pPr>
        <w:pStyle w:val="ds-markdown-paragraph"/>
        <w:spacing w:before="206" w:beforeAutospacing="0" w:after="206" w:afterAutospacing="0" w:line="360" w:lineRule="auto"/>
        <w:jc w:val="both"/>
      </w:pPr>
      <w:r w:rsidRPr="00021C5E">
        <w:t xml:space="preserve">However, these vital ecosystems and their sponge communities face escalating anthropogenic pressures. The </w:t>
      </w:r>
      <w:proofErr w:type="spellStart"/>
      <w:r w:rsidRPr="00021C5E">
        <w:t>GoK</w:t>
      </w:r>
      <w:proofErr w:type="spellEnd"/>
      <w:r w:rsidRPr="00021C5E">
        <w:t xml:space="preserve">, despite being designated a Marine National Park, is under severe threat from sedimentation, pollution, dredging, maritime traffic, and industrial activities, including oil exploration, concentrated around its natural </w:t>
      </w:r>
      <w:proofErr w:type="spellStart"/>
      <w:r w:rsidRPr="00021C5E">
        <w:t>harbors</w:t>
      </w:r>
      <w:proofErr w:type="spellEnd"/>
      <w:r w:rsidRPr="00021C5E">
        <w:t xml:space="preserve"> and creek systems like Kandla, </w:t>
      </w:r>
      <w:proofErr w:type="spellStart"/>
      <w:r w:rsidRPr="00021C5E">
        <w:t>Hansthal</w:t>
      </w:r>
      <w:proofErr w:type="spellEnd"/>
      <w:r w:rsidRPr="00021C5E">
        <w:t xml:space="preserve">, and </w:t>
      </w:r>
      <w:proofErr w:type="spellStart"/>
      <w:r w:rsidRPr="00021C5E">
        <w:t>Nakti</w:t>
      </w:r>
      <w:proofErr w:type="spellEnd"/>
      <w:r w:rsidRPr="00021C5E">
        <w:t xml:space="preserve"> (</w:t>
      </w:r>
      <w:proofErr w:type="spellStart"/>
      <w:r w:rsidRPr="00021C5E">
        <w:t>Sabapara</w:t>
      </w:r>
      <w:proofErr w:type="spellEnd"/>
      <w:r w:rsidRPr="00021C5E">
        <w:t xml:space="preserve"> &amp; Poriya, 2024). These stressors jeopardize fragile benthic organisms like sponges. Simultaneously, the unprecedented mass coral bleaching event that began in February 2023 and persisted into mid-2024 across the Indo-Pacific, including Lakshadweep (Ove Hoegh-Guldberg </w:t>
      </w:r>
      <w:r w:rsidR="00104424" w:rsidRPr="00104424">
        <w:rPr>
          <w:i/>
          <w:iCs/>
        </w:rPr>
        <w:t>et al</w:t>
      </w:r>
      <w:r w:rsidRPr="00021C5E">
        <w:t>., 2023), poses a catastrophic threat not only to corals but also to the entire reef-associated fauna, including sponges. Understanding the cascading effects on sponge diversity and distribution necessitates robust baseline data and post-event comparative taxonomic analysis.</w:t>
      </w:r>
    </w:p>
    <w:p w14:paraId="52768514" w14:textId="1F18FF1D" w:rsidR="0089769B" w:rsidRPr="00021C5E" w:rsidRDefault="0089769B" w:rsidP="00021C5E">
      <w:pPr>
        <w:pStyle w:val="ds-markdown-paragraph"/>
        <w:spacing w:before="206" w:beforeAutospacing="0" w:after="206" w:afterAutospacing="0" w:line="360" w:lineRule="auto"/>
        <w:jc w:val="both"/>
      </w:pPr>
      <w:r w:rsidRPr="00021C5E">
        <w:t>Despite a well-established history of taxonomic exploration in India, recent research has predominantly focused on species inventories and new records, with a concerning paucity of ecological studies and conservation assessments specifically addressing anthropogenic impacts on sponges (</w:t>
      </w:r>
      <w:proofErr w:type="spellStart"/>
      <w:r w:rsidRPr="00021C5E">
        <w:t>Sabapara</w:t>
      </w:r>
      <w:proofErr w:type="spellEnd"/>
      <w:r w:rsidRPr="00021C5E">
        <w:t xml:space="preserve"> &amp; </w:t>
      </w:r>
      <w:proofErr w:type="spellStart"/>
      <w:r w:rsidRPr="00021C5E">
        <w:t>Poriya</w:t>
      </w:r>
      <w:proofErr w:type="spellEnd"/>
      <w:r w:rsidRPr="00021C5E">
        <w:t xml:space="preserve">, 2024; Mohammed </w:t>
      </w:r>
      <w:r w:rsidR="00104424" w:rsidRPr="00104424">
        <w:rPr>
          <w:i/>
          <w:iCs/>
        </w:rPr>
        <w:t>et al</w:t>
      </w:r>
      <w:r w:rsidRPr="00021C5E">
        <w:t>., 2023). This knowledge gap is particularly acute given their ecological and burgeoning biotechnological importance as sources of novel bioactive compounds (</w:t>
      </w:r>
      <w:proofErr w:type="spellStart"/>
      <w:r w:rsidRPr="00021C5E">
        <w:t>Varijakzhan</w:t>
      </w:r>
      <w:proofErr w:type="spellEnd"/>
      <w:r w:rsidRPr="00021C5E">
        <w:t xml:space="preserve"> </w:t>
      </w:r>
      <w:r w:rsidR="00104424" w:rsidRPr="00104424">
        <w:rPr>
          <w:i/>
          <w:iCs/>
        </w:rPr>
        <w:t>et al</w:t>
      </w:r>
      <w:r w:rsidRPr="00021C5E">
        <w:t xml:space="preserve">., 2021). Addressing this gap relies fundamentally on accurate taxonomy. While molecular techniques offer powerful tools, their application to sponges can be challenging. Consequently, classical taxonomy, based on meticulous observation of morphology, anatomy, and especially spicule characteristics (Lukowiak, 2020), remains indispensable, as established since Linnaeus (1758). Detailed morphological studies often reveal cryptic diversity, resolving variations as either intraspecific or leading to the description of new species and </w:t>
      </w:r>
      <w:r w:rsidRPr="00021C5E">
        <w:lastRenderedPageBreak/>
        <w:t xml:space="preserve">sometimes even the redefinition of genera or higher taxa (e.g., </w:t>
      </w:r>
      <w:proofErr w:type="spellStart"/>
      <w:r w:rsidRPr="00021C5E">
        <w:t>Zea</w:t>
      </w:r>
      <w:proofErr w:type="spellEnd"/>
      <w:r w:rsidRPr="00021C5E">
        <w:t xml:space="preserve"> &amp; Weil, 2003; Xavier </w:t>
      </w:r>
      <w:r w:rsidR="00104424" w:rsidRPr="00104424">
        <w:rPr>
          <w:i/>
          <w:iCs/>
        </w:rPr>
        <w:t>et al</w:t>
      </w:r>
      <w:r w:rsidRPr="00021C5E">
        <w:t>., 2010; DeBiasse &amp; Hellberg, 2015).</w:t>
      </w:r>
    </w:p>
    <w:p w14:paraId="47F2644D" w14:textId="77777777" w:rsidR="009D0F2A" w:rsidRPr="00021C5E" w:rsidRDefault="009D0F2A" w:rsidP="00021C5E">
      <w:pPr>
        <w:spacing w:line="360" w:lineRule="auto"/>
        <w:jc w:val="both"/>
        <w:rPr>
          <w:rFonts w:ascii="Times New Roman" w:hAnsi="Times New Roman" w:cs="Times New Roman"/>
          <w:szCs w:val="24"/>
        </w:rPr>
      </w:pPr>
    </w:p>
    <w:p w14:paraId="6F0A50CB" w14:textId="77777777" w:rsidR="002E556E" w:rsidRPr="00021C5E" w:rsidRDefault="002E556E" w:rsidP="00021C5E">
      <w:pPr>
        <w:spacing w:line="360" w:lineRule="auto"/>
        <w:jc w:val="both"/>
        <w:rPr>
          <w:rFonts w:ascii="Times New Roman" w:hAnsi="Times New Roman" w:cs="Times New Roman"/>
          <w:b/>
          <w:bCs/>
          <w:szCs w:val="24"/>
        </w:rPr>
      </w:pPr>
      <w:r w:rsidRPr="00021C5E">
        <w:rPr>
          <w:rFonts w:ascii="Times New Roman" w:hAnsi="Times New Roman" w:cs="Times New Roman"/>
          <w:b/>
          <w:bCs/>
          <w:szCs w:val="24"/>
        </w:rPr>
        <w:t>Materials and Methodology</w:t>
      </w:r>
    </w:p>
    <w:p w14:paraId="76DABC3B" w14:textId="2068A061" w:rsidR="00C31FF1" w:rsidRPr="00021C5E" w:rsidRDefault="002E556E" w:rsidP="00021C5E">
      <w:pPr>
        <w:spacing w:line="360" w:lineRule="auto"/>
        <w:jc w:val="both"/>
        <w:rPr>
          <w:rFonts w:ascii="Times New Roman" w:hAnsi="Times New Roman" w:cs="Times New Roman"/>
          <w:szCs w:val="24"/>
        </w:rPr>
      </w:pPr>
      <w:r w:rsidRPr="00021C5E">
        <w:rPr>
          <w:rFonts w:ascii="Times New Roman" w:hAnsi="Times New Roman" w:cs="Times New Roman"/>
          <w:szCs w:val="24"/>
        </w:rPr>
        <w:t xml:space="preserve">Sponge specimens were collected during two </w:t>
      </w:r>
      <w:r w:rsidR="00400951">
        <w:rPr>
          <w:rFonts w:ascii="Times New Roman" w:hAnsi="Times New Roman" w:cs="Times New Roman"/>
          <w:szCs w:val="24"/>
        </w:rPr>
        <w:t>separate</w:t>
      </w:r>
      <w:r w:rsidRPr="00021C5E">
        <w:rPr>
          <w:rFonts w:ascii="Times New Roman" w:hAnsi="Times New Roman" w:cs="Times New Roman"/>
          <w:szCs w:val="24"/>
        </w:rPr>
        <w:t xml:space="preserve"> marine surveys: the first in the </w:t>
      </w:r>
      <w:r w:rsidRPr="00021C5E">
        <w:rPr>
          <w:rFonts w:ascii="Times New Roman" w:hAnsi="Times New Roman" w:cs="Times New Roman"/>
          <w:b/>
          <w:bCs/>
          <w:szCs w:val="24"/>
        </w:rPr>
        <w:t>Gulf of Kachchh, Gujarat</w:t>
      </w:r>
      <w:r w:rsidRPr="00021C5E">
        <w:rPr>
          <w:rFonts w:ascii="Times New Roman" w:hAnsi="Times New Roman" w:cs="Times New Roman"/>
          <w:szCs w:val="24"/>
        </w:rPr>
        <w:t> (Latitude: N22°27’22.66’’, Longitude: E69°40’33.87’’) on </w:t>
      </w:r>
      <w:r w:rsidRPr="00021C5E">
        <w:rPr>
          <w:rFonts w:ascii="Times New Roman" w:hAnsi="Times New Roman" w:cs="Times New Roman"/>
          <w:b/>
          <w:bCs/>
          <w:szCs w:val="24"/>
        </w:rPr>
        <w:t>18 December 2022</w:t>
      </w:r>
      <w:r w:rsidRPr="00021C5E">
        <w:rPr>
          <w:rFonts w:ascii="Times New Roman" w:hAnsi="Times New Roman" w:cs="Times New Roman"/>
          <w:szCs w:val="24"/>
        </w:rPr>
        <w:t>, and the second</w:t>
      </w:r>
      <w:r w:rsidR="00CF6BDB" w:rsidRPr="00021C5E">
        <w:rPr>
          <w:rFonts w:ascii="Times New Roman" w:hAnsi="Times New Roman" w:cs="Times New Roman"/>
          <w:szCs w:val="24"/>
        </w:rPr>
        <w:t xml:space="preserve"> </w:t>
      </w:r>
      <w:r w:rsidRPr="00021C5E">
        <w:rPr>
          <w:rFonts w:ascii="Times New Roman" w:hAnsi="Times New Roman" w:cs="Times New Roman"/>
          <w:szCs w:val="24"/>
        </w:rPr>
        <w:t>at </w:t>
      </w:r>
      <w:proofErr w:type="spellStart"/>
      <w:r w:rsidRPr="00021C5E">
        <w:rPr>
          <w:rFonts w:ascii="Times New Roman" w:hAnsi="Times New Roman" w:cs="Times New Roman"/>
          <w:b/>
          <w:bCs/>
          <w:szCs w:val="24"/>
        </w:rPr>
        <w:t>Androth</w:t>
      </w:r>
      <w:proofErr w:type="spellEnd"/>
      <w:r w:rsidRPr="00021C5E">
        <w:rPr>
          <w:rFonts w:ascii="Times New Roman" w:hAnsi="Times New Roman" w:cs="Times New Roman"/>
          <w:b/>
          <w:bCs/>
          <w:szCs w:val="24"/>
        </w:rPr>
        <w:t xml:space="preserve"> Island, Lakshadweep</w:t>
      </w:r>
      <w:r w:rsidRPr="00021C5E">
        <w:rPr>
          <w:rFonts w:ascii="Times New Roman" w:hAnsi="Times New Roman" w:cs="Times New Roman"/>
          <w:szCs w:val="24"/>
        </w:rPr>
        <w:t> (Latitude: 10°49.931'N, Longitude: 73°41.235'E)</w:t>
      </w:r>
      <w:r w:rsidR="00104424">
        <w:rPr>
          <w:rFonts w:ascii="Times New Roman" w:hAnsi="Times New Roman" w:cs="Times New Roman"/>
          <w:szCs w:val="24"/>
        </w:rPr>
        <w:t xml:space="preserve"> </w:t>
      </w:r>
      <w:r w:rsidR="00044A5D">
        <w:rPr>
          <w:rFonts w:ascii="Times New Roman" w:hAnsi="Times New Roman" w:cs="Times New Roman"/>
          <w:szCs w:val="24"/>
        </w:rPr>
        <w:t xml:space="preserve">in </w:t>
      </w:r>
      <w:r w:rsidR="00044A5D" w:rsidRPr="00021C5E">
        <w:rPr>
          <w:rFonts w:ascii="Times New Roman" w:hAnsi="Times New Roman" w:cs="Times New Roman"/>
          <w:szCs w:val="24"/>
        </w:rPr>
        <w:t>October</w:t>
      </w:r>
      <w:r w:rsidRPr="00021C5E">
        <w:rPr>
          <w:rFonts w:ascii="Times New Roman" w:hAnsi="Times New Roman" w:cs="Times New Roman"/>
          <w:b/>
          <w:bCs/>
          <w:szCs w:val="24"/>
        </w:rPr>
        <w:t xml:space="preserve"> 2019</w:t>
      </w:r>
      <w:r w:rsidRPr="00021C5E">
        <w:rPr>
          <w:rFonts w:ascii="Times New Roman" w:hAnsi="Times New Roman" w:cs="Times New Roman"/>
          <w:szCs w:val="24"/>
        </w:rPr>
        <w:t>. Specimens were photographed </w:t>
      </w:r>
      <w:r w:rsidRPr="00021C5E">
        <w:rPr>
          <w:rFonts w:ascii="Times New Roman" w:hAnsi="Times New Roman" w:cs="Times New Roman"/>
          <w:i/>
          <w:iCs/>
          <w:szCs w:val="24"/>
        </w:rPr>
        <w:t>in situ</w:t>
      </w:r>
      <w:r w:rsidRPr="00021C5E">
        <w:rPr>
          <w:rFonts w:ascii="Times New Roman" w:hAnsi="Times New Roman" w:cs="Times New Roman"/>
          <w:szCs w:val="24"/>
        </w:rPr>
        <w:t> </w:t>
      </w:r>
      <w:r w:rsidR="00890A1F" w:rsidRPr="00021C5E">
        <w:rPr>
          <w:rFonts w:ascii="Times New Roman" w:hAnsi="Times New Roman" w:cs="Times New Roman"/>
          <w:szCs w:val="24"/>
        </w:rPr>
        <w:t>before</w:t>
      </w:r>
      <w:r w:rsidRPr="00021C5E">
        <w:rPr>
          <w:rFonts w:ascii="Times New Roman" w:hAnsi="Times New Roman" w:cs="Times New Roman"/>
          <w:szCs w:val="24"/>
        </w:rPr>
        <w:t xml:space="preserve"> collection via </w:t>
      </w:r>
      <w:r w:rsidRPr="00021C5E">
        <w:rPr>
          <w:rFonts w:ascii="Times New Roman" w:hAnsi="Times New Roman" w:cs="Times New Roman"/>
          <w:b/>
          <w:bCs/>
          <w:szCs w:val="24"/>
        </w:rPr>
        <w:t>hand-picking</w:t>
      </w:r>
      <w:r w:rsidRPr="00021C5E">
        <w:rPr>
          <w:rFonts w:ascii="Times New Roman" w:hAnsi="Times New Roman" w:cs="Times New Roman"/>
          <w:szCs w:val="24"/>
        </w:rPr>
        <w:t> (Gulf of Kachchh) and </w:t>
      </w:r>
      <w:r w:rsidRPr="00021C5E">
        <w:rPr>
          <w:rFonts w:ascii="Times New Roman" w:hAnsi="Times New Roman" w:cs="Times New Roman"/>
          <w:b/>
          <w:bCs/>
          <w:szCs w:val="24"/>
        </w:rPr>
        <w:t>SCUBA diving</w:t>
      </w:r>
      <w:r w:rsidRPr="00021C5E">
        <w:rPr>
          <w:rFonts w:ascii="Times New Roman" w:hAnsi="Times New Roman" w:cs="Times New Roman"/>
          <w:szCs w:val="24"/>
        </w:rPr>
        <w:t> (Lakshadweep) at depths of </w:t>
      </w:r>
      <w:r w:rsidRPr="00021C5E">
        <w:rPr>
          <w:rFonts w:ascii="Times New Roman" w:hAnsi="Times New Roman" w:cs="Times New Roman"/>
          <w:b/>
          <w:bCs/>
          <w:szCs w:val="24"/>
        </w:rPr>
        <w:t>10–30 meters</w:t>
      </w:r>
      <w:r w:rsidRPr="00021C5E">
        <w:rPr>
          <w:rFonts w:ascii="Times New Roman" w:hAnsi="Times New Roman" w:cs="Times New Roman"/>
          <w:szCs w:val="24"/>
        </w:rPr>
        <w:t xml:space="preserve">. Post-collection, Gulf of Kachchh specimens were </w:t>
      </w:r>
      <w:r w:rsidR="00104424">
        <w:rPr>
          <w:rFonts w:ascii="Times New Roman" w:hAnsi="Times New Roman" w:cs="Times New Roman"/>
          <w:szCs w:val="24"/>
        </w:rPr>
        <w:t xml:space="preserve">preserved </w:t>
      </w:r>
      <w:r w:rsidRPr="00021C5E">
        <w:rPr>
          <w:rFonts w:ascii="Times New Roman" w:hAnsi="Times New Roman" w:cs="Times New Roman"/>
          <w:szCs w:val="24"/>
        </w:rPr>
        <w:t>in </w:t>
      </w:r>
      <w:r w:rsidRPr="00021C5E">
        <w:rPr>
          <w:rFonts w:ascii="Times New Roman" w:hAnsi="Times New Roman" w:cs="Times New Roman"/>
          <w:b/>
          <w:bCs/>
          <w:szCs w:val="24"/>
        </w:rPr>
        <w:t>wet conditions</w:t>
      </w:r>
      <w:r w:rsidR="00104424">
        <w:rPr>
          <w:rFonts w:ascii="Times New Roman" w:hAnsi="Times New Roman" w:cs="Times New Roman"/>
          <w:b/>
          <w:bCs/>
          <w:szCs w:val="24"/>
        </w:rPr>
        <w:t xml:space="preserve"> using 30% formalin</w:t>
      </w:r>
      <w:r w:rsidRPr="00021C5E">
        <w:rPr>
          <w:rFonts w:ascii="Times New Roman" w:hAnsi="Times New Roman" w:cs="Times New Roman"/>
          <w:szCs w:val="24"/>
        </w:rPr>
        <w:t>, while Lakshadweep samples were preserved in </w:t>
      </w:r>
      <w:r w:rsidR="00044A5D" w:rsidRPr="00044A5D">
        <w:rPr>
          <w:rFonts w:ascii="Times New Roman" w:hAnsi="Times New Roman" w:cs="Times New Roman"/>
          <w:b/>
          <w:bCs/>
          <w:szCs w:val="24"/>
        </w:rPr>
        <w:t>shadow</w:t>
      </w:r>
      <w:r w:rsidR="00044A5D">
        <w:rPr>
          <w:rFonts w:ascii="Times New Roman" w:hAnsi="Times New Roman" w:cs="Times New Roman"/>
          <w:szCs w:val="24"/>
        </w:rPr>
        <w:t xml:space="preserve"> </w:t>
      </w:r>
      <w:r w:rsidRPr="00021C5E">
        <w:rPr>
          <w:rFonts w:ascii="Times New Roman" w:hAnsi="Times New Roman" w:cs="Times New Roman"/>
          <w:b/>
          <w:bCs/>
          <w:szCs w:val="24"/>
        </w:rPr>
        <w:t>dry</w:t>
      </w:r>
      <w:r w:rsidR="00044A5D">
        <w:rPr>
          <w:rFonts w:ascii="Times New Roman" w:hAnsi="Times New Roman" w:cs="Times New Roman"/>
          <w:b/>
          <w:bCs/>
          <w:szCs w:val="24"/>
        </w:rPr>
        <w:t>ing</w:t>
      </w:r>
      <w:r w:rsidRPr="00021C5E">
        <w:rPr>
          <w:rFonts w:ascii="Times New Roman" w:hAnsi="Times New Roman" w:cs="Times New Roman"/>
          <w:b/>
          <w:bCs/>
          <w:szCs w:val="24"/>
        </w:rPr>
        <w:t xml:space="preserve"> conditions</w:t>
      </w:r>
      <w:r w:rsidRPr="00021C5E">
        <w:rPr>
          <w:rFonts w:ascii="Times New Roman" w:hAnsi="Times New Roman" w:cs="Times New Roman"/>
          <w:szCs w:val="24"/>
        </w:rPr>
        <w:t> for transport.</w:t>
      </w:r>
      <w:r w:rsidR="00104424" w:rsidRPr="00104424">
        <w:rPr>
          <w:rFonts w:ascii="Segoe UI" w:hAnsi="Segoe UI" w:cs="Segoe UI"/>
        </w:rPr>
        <w:t xml:space="preserve"> </w:t>
      </w:r>
      <w:r w:rsidR="00104424" w:rsidRPr="00104424">
        <w:rPr>
          <w:rFonts w:ascii="Times New Roman" w:hAnsi="Times New Roman" w:cs="Times New Roman"/>
          <w:szCs w:val="24"/>
        </w:rPr>
        <w:t>The </w:t>
      </w:r>
      <w:r w:rsidR="00104424" w:rsidRPr="00104424">
        <w:rPr>
          <w:rFonts w:ascii="Times New Roman" w:hAnsi="Times New Roman" w:cs="Times New Roman"/>
          <w:b/>
          <w:bCs/>
          <w:szCs w:val="24"/>
        </w:rPr>
        <w:t>shadow drying process in sponges</w:t>
      </w:r>
      <w:r w:rsidR="00104424" w:rsidRPr="00104424">
        <w:rPr>
          <w:rFonts w:ascii="Times New Roman" w:hAnsi="Times New Roman" w:cs="Times New Roman"/>
          <w:szCs w:val="24"/>
        </w:rPr>
        <w:t> refers to a drying technique where sponges are dried in the </w:t>
      </w:r>
      <w:r w:rsidR="00104424" w:rsidRPr="00104424">
        <w:rPr>
          <w:rFonts w:ascii="Times New Roman" w:hAnsi="Times New Roman" w:cs="Times New Roman"/>
          <w:b/>
          <w:bCs/>
          <w:szCs w:val="24"/>
        </w:rPr>
        <w:t>shade</w:t>
      </w:r>
      <w:r w:rsidR="00104424" w:rsidRPr="00104424">
        <w:rPr>
          <w:rFonts w:ascii="Times New Roman" w:hAnsi="Times New Roman" w:cs="Times New Roman"/>
          <w:szCs w:val="24"/>
        </w:rPr>
        <w:t> rather than using direct sun or high-temperature air drying. This approach is used to better </w:t>
      </w:r>
      <w:r w:rsidR="00104424" w:rsidRPr="00104424">
        <w:rPr>
          <w:rFonts w:ascii="Times New Roman" w:hAnsi="Times New Roman" w:cs="Times New Roman"/>
          <w:b/>
          <w:bCs/>
          <w:szCs w:val="24"/>
        </w:rPr>
        <w:t>preserve the structural and biochemical properties</w:t>
      </w:r>
      <w:r w:rsidR="00104424" w:rsidRPr="00104424">
        <w:rPr>
          <w:rFonts w:ascii="Times New Roman" w:hAnsi="Times New Roman" w:cs="Times New Roman"/>
          <w:szCs w:val="24"/>
        </w:rPr>
        <w:t> of the material.</w:t>
      </w:r>
      <w:r w:rsidRPr="00021C5E">
        <w:rPr>
          <w:rFonts w:ascii="Times New Roman" w:hAnsi="Times New Roman" w:cs="Times New Roman"/>
          <w:szCs w:val="24"/>
        </w:rPr>
        <w:t xml:space="preserve"> Taxonomic identification followed standardized protocols for sponge morphology, emphasizing</w:t>
      </w:r>
      <w:r w:rsidR="00044A5D">
        <w:rPr>
          <w:rFonts w:ascii="Times New Roman" w:hAnsi="Times New Roman" w:cs="Times New Roman"/>
          <w:szCs w:val="24"/>
        </w:rPr>
        <w:t xml:space="preserve"> on </w:t>
      </w:r>
      <w:r w:rsidRPr="00021C5E">
        <w:rPr>
          <w:rFonts w:ascii="Times New Roman" w:hAnsi="Times New Roman" w:cs="Times New Roman"/>
          <w:b/>
          <w:bCs/>
          <w:szCs w:val="24"/>
        </w:rPr>
        <w:t>spicule architecture</w:t>
      </w:r>
      <w:r w:rsidRPr="00021C5E">
        <w:rPr>
          <w:rFonts w:ascii="Times New Roman" w:hAnsi="Times New Roman" w:cs="Times New Roman"/>
          <w:szCs w:val="24"/>
        </w:rPr>
        <w:t> and </w:t>
      </w:r>
      <w:r w:rsidRPr="00021C5E">
        <w:rPr>
          <w:rFonts w:ascii="Times New Roman" w:hAnsi="Times New Roman" w:cs="Times New Roman"/>
          <w:b/>
          <w:bCs/>
          <w:szCs w:val="24"/>
        </w:rPr>
        <w:t>skeletal organization</w:t>
      </w:r>
      <w:r w:rsidRPr="00021C5E">
        <w:rPr>
          <w:rFonts w:ascii="Times New Roman" w:hAnsi="Times New Roman" w:cs="Times New Roman"/>
          <w:szCs w:val="24"/>
        </w:rPr>
        <w:t> as per Keller (1891) and Hooper &amp; Van Soest (2002), with species validity cross-referenced against the </w:t>
      </w:r>
      <w:r w:rsidRPr="00021C5E">
        <w:rPr>
          <w:rFonts w:ascii="Times New Roman" w:hAnsi="Times New Roman" w:cs="Times New Roman"/>
          <w:b/>
          <w:bCs/>
          <w:szCs w:val="24"/>
        </w:rPr>
        <w:t>World Porifera Database (WPD)</w:t>
      </w:r>
      <w:r w:rsidRPr="00021C5E">
        <w:rPr>
          <w:rFonts w:ascii="Times New Roman" w:hAnsi="Times New Roman" w:cs="Times New Roman"/>
          <w:szCs w:val="24"/>
        </w:rPr>
        <w:t> and </w:t>
      </w:r>
      <w:r w:rsidRPr="00021C5E">
        <w:rPr>
          <w:rFonts w:ascii="Times New Roman" w:hAnsi="Times New Roman" w:cs="Times New Roman"/>
          <w:b/>
          <w:bCs/>
          <w:szCs w:val="24"/>
        </w:rPr>
        <w:t>World Register of Marine Species (</w:t>
      </w:r>
      <w:proofErr w:type="spellStart"/>
      <w:r w:rsidRPr="00021C5E">
        <w:rPr>
          <w:rFonts w:ascii="Times New Roman" w:hAnsi="Times New Roman" w:cs="Times New Roman"/>
          <w:b/>
          <w:bCs/>
          <w:szCs w:val="24"/>
        </w:rPr>
        <w:t>WoRMS</w:t>
      </w:r>
      <w:proofErr w:type="spellEnd"/>
      <w:r w:rsidRPr="00021C5E">
        <w:rPr>
          <w:rFonts w:ascii="Times New Roman" w:hAnsi="Times New Roman" w:cs="Times New Roman"/>
          <w:b/>
          <w:bCs/>
          <w:szCs w:val="24"/>
        </w:rPr>
        <w:t>)</w:t>
      </w:r>
      <w:r w:rsidRPr="00021C5E">
        <w:rPr>
          <w:rFonts w:ascii="Times New Roman" w:hAnsi="Times New Roman" w:cs="Times New Roman"/>
          <w:szCs w:val="24"/>
        </w:rPr>
        <w:t xml:space="preserve"> (de </w:t>
      </w:r>
      <w:proofErr w:type="spellStart"/>
      <w:r w:rsidRPr="00021C5E">
        <w:rPr>
          <w:rFonts w:ascii="Times New Roman" w:hAnsi="Times New Roman" w:cs="Times New Roman"/>
          <w:szCs w:val="24"/>
        </w:rPr>
        <w:t>Voogd</w:t>
      </w:r>
      <w:proofErr w:type="spellEnd"/>
      <w:r w:rsidRPr="00021C5E">
        <w:rPr>
          <w:rFonts w:ascii="Times New Roman" w:hAnsi="Times New Roman" w:cs="Times New Roman"/>
          <w:szCs w:val="24"/>
        </w:rPr>
        <w:t xml:space="preserve"> </w:t>
      </w:r>
      <w:r w:rsidR="00104424" w:rsidRPr="00104424">
        <w:rPr>
          <w:rFonts w:ascii="Times New Roman" w:hAnsi="Times New Roman" w:cs="Times New Roman"/>
          <w:i/>
          <w:iCs/>
          <w:szCs w:val="24"/>
        </w:rPr>
        <w:t>et al</w:t>
      </w:r>
      <w:r w:rsidRPr="00021C5E">
        <w:rPr>
          <w:rFonts w:ascii="Times New Roman" w:hAnsi="Times New Roman" w:cs="Times New Roman"/>
          <w:szCs w:val="24"/>
        </w:rPr>
        <w:t xml:space="preserve">., 2021a). For skeletal analysis, 0.1 </w:t>
      </w:r>
      <w:r w:rsidR="00252D2B" w:rsidRPr="00021C5E">
        <w:rPr>
          <w:rFonts w:ascii="Times New Roman" w:hAnsi="Times New Roman" w:cs="Times New Roman"/>
          <w:szCs w:val="24"/>
        </w:rPr>
        <w:t>cm-thick</w:t>
      </w:r>
      <w:r w:rsidRPr="00021C5E">
        <w:rPr>
          <w:rFonts w:ascii="Times New Roman" w:hAnsi="Times New Roman" w:cs="Times New Roman"/>
          <w:szCs w:val="24"/>
        </w:rPr>
        <w:t xml:space="preserve"> sections were dehydrated in </w:t>
      </w:r>
      <w:r w:rsidRPr="00021C5E">
        <w:rPr>
          <w:rFonts w:ascii="Times New Roman" w:hAnsi="Times New Roman" w:cs="Times New Roman"/>
          <w:b/>
          <w:bCs/>
          <w:szCs w:val="24"/>
        </w:rPr>
        <w:t>xylene</w:t>
      </w:r>
      <w:r w:rsidRPr="00021C5E">
        <w:rPr>
          <w:rFonts w:ascii="Times New Roman" w:hAnsi="Times New Roman" w:cs="Times New Roman"/>
          <w:szCs w:val="24"/>
        </w:rPr>
        <w:t> and mounted on micro-slides using </w:t>
      </w:r>
      <w:r w:rsidRPr="00021C5E">
        <w:rPr>
          <w:rFonts w:ascii="Times New Roman" w:hAnsi="Times New Roman" w:cs="Times New Roman"/>
          <w:b/>
          <w:bCs/>
          <w:szCs w:val="24"/>
        </w:rPr>
        <w:t>DPX medium</w:t>
      </w:r>
      <w:r w:rsidRPr="00021C5E">
        <w:rPr>
          <w:rFonts w:ascii="Times New Roman" w:hAnsi="Times New Roman" w:cs="Times New Roman"/>
          <w:szCs w:val="24"/>
        </w:rPr>
        <w:t>. Spicule isolation involved dissolving sponge tissue in </w:t>
      </w:r>
      <w:r w:rsidRPr="00021C5E">
        <w:rPr>
          <w:rFonts w:ascii="Times New Roman" w:hAnsi="Times New Roman" w:cs="Times New Roman"/>
          <w:b/>
          <w:bCs/>
          <w:szCs w:val="24"/>
        </w:rPr>
        <w:t>nitric acid</w:t>
      </w:r>
      <w:r w:rsidRPr="00021C5E">
        <w:rPr>
          <w:rFonts w:ascii="Times New Roman" w:hAnsi="Times New Roman" w:cs="Times New Roman"/>
          <w:szCs w:val="24"/>
        </w:rPr>
        <w:t> to liberate diagnostic spicules. </w:t>
      </w:r>
      <w:r w:rsidRPr="00021C5E">
        <w:rPr>
          <w:rFonts w:ascii="Times New Roman" w:hAnsi="Times New Roman" w:cs="Times New Roman"/>
          <w:b/>
          <w:bCs/>
          <w:szCs w:val="24"/>
        </w:rPr>
        <w:t>Light microscopy</w:t>
      </w:r>
      <w:r w:rsidRPr="00021C5E">
        <w:rPr>
          <w:rFonts w:ascii="Times New Roman" w:hAnsi="Times New Roman" w:cs="Times New Roman"/>
          <w:szCs w:val="24"/>
        </w:rPr>
        <w:t> (Nikon Eclipse 50i compound microscope) facilitated spicule imaging and morphometry; for each spicule type, </w:t>
      </w:r>
      <w:r w:rsidRPr="00021C5E">
        <w:rPr>
          <w:rFonts w:ascii="Times New Roman" w:hAnsi="Times New Roman" w:cs="Times New Roman"/>
          <w:b/>
          <w:bCs/>
          <w:szCs w:val="24"/>
        </w:rPr>
        <w:t>25 individual spicules</w:t>
      </w:r>
      <w:r w:rsidRPr="00021C5E">
        <w:rPr>
          <w:rFonts w:ascii="Times New Roman" w:hAnsi="Times New Roman" w:cs="Times New Roman"/>
          <w:szCs w:val="24"/>
        </w:rPr>
        <w:t> were measured (dimensions recorded in </w:t>
      </w:r>
      <w:r w:rsidRPr="00021C5E">
        <w:rPr>
          <w:rFonts w:ascii="Times New Roman" w:hAnsi="Times New Roman" w:cs="Times New Roman"/>
          <w:b/>
          <w:bCs/>
          <w:szCs w:val="24"/>
        </w:rPr>
        <w:t>mm/µm</w:t>
      </w:r>
      <w:r w:rsidRPr="00021C5E">
        <w:rPr>
          <w:rFonts w:ascii="Times New Roman" w:hAnsi="Times New Roman" w:cs="Times New Roman"/>
          <w:szCs w:val="24"/>
        </w:rPr>
        <w:t>), with skeletal structures documented using scale-bar-referenced photomicrographs. Voucher specimens were deposited in the </w:t>
      </w:r>
      <w:r w:rsidRPr="00021C5E">
        <w:rPr>
          <w:rFonts w:ascii="Times New Roman" w:hAnsi="Times New Roman" w:cs="Times New Roman"/>
          <w:b/>
          <w:bCs/>
          <w:szCs w:val="24"/>
        </w:rPr>
        <w:t>National Zoological Collections</w:t>
      </w:r>
      <w:r w:rsidRPr="00021C5E">
        <w:rPr>
          <w:rFonts w:ascii="Times New Roman" w:hAnsi="Times New Roman" w:cs="Times New Roman"/>
          <w:szCs w:val="24"/>
        </w:rPr>
        <w:t> of the </w:t>
      </w:r>
      <w:r w:rsidRPr="00021C5E">
        <w:rPr>
          <w:rFonts w:ascii="Times New Roman" w:hAnsi="Times New Roman" w:cs="Times New Roman"/>
          <w:b/>
          <w:bCs/>
          <w:szCs w:val="24"/>
        </w:rPr>
        <w:t>Marine Biology Regional Centre, Zoological Survey of India (MBRC/ZSI), Chennai</w:t>
      </w:r>
      <w:r w:rsidRPr="00021C5E">
        <w:rPr>
          <w:rFonts w:ascii="Times New Roman" w:hAnsi="Times New Roman" w:cs="Times New Roman"/>
          <w:szCs w:val="24"/>
        </w:rPr>
        <w:t>, with assigned </w:t>
      </w:r>
      <w:r w:rsidRPr="00021C5E">
        <w:rPr>
          <w:rFonts w:ascii="Times New Roman" w:hAnsi="Times New Roman" w:cs="Times New Roman"/>
          <w:b/>
          <w:bCs/>
          <w:szCs w:val="24"/>
        </w:rPr>
        <w:t>registration numbers</w:t>
      </w:r>
      <w:r w:rsidRPr="00021C5E">
        <w:rPr>
          <w:rFonts w:ascii="Times New Roman" w:hAnsi="Times New Roman" w:cs="Times New Roman"/>
          <w:szCs w:val="24"/>
        </w:rPr>
        <w:t> </w:t>
      </w:r>
      <w:r w:rsidR="006E2D41" w:rsidRPr="00021C5E">
        <w:rPr>
          <w:rFonts w:ascii="Times New Roman" w:hAnsi="Times New Roman" w:cs="Times New Roman"/>
          <w:szCs w:val="24"/>
        </w:rPr>
        <w:t>(</w:t>
      </w:r>
      <w:proofErr w:type="spellStart"/>
      <w:r w:rsidR="006E2D41" w:rsidRPr="00021C5E">
        <w:rPr>
          <w:rFonts w:ascii="Times New Roman" w:hAnsi="Times New Roman" w:cs="Times New Roman"/>
          <w:szCs w:val="24"/>
        </w:rPr>
        <w:t>Reg.No</w:t>
      </w:r>
      <w:proofErr w:type="spellEnd"/>
      <w:r w:rsidR="006E2D41" w:rsidRPr="00021C5E">
        <w:rPr>
          <w:rFonts w:ascii="Times New Roman" w:hAnsi="Times New Roman" w:cs="Times New Roman"/>
          <w:szCs w:val="24"/>
        </w:rPr>
        <w:t xml:space="preserve">: S.634 - </w:t>
      </w:r>
      <w:proofErr w:type="spellStart"/>
      <w:r w:rsidR="006E2D41" w:rsidRPr="00021C5E">
        <w:rPr>
          <w:rFonts w:ascii="Times New Roman" w:hAnsi="Times New Roman" w:cs="Times New Roman"/>
          <w:i/>
          <w:iCs/>
          <w:szCs w:val="24"/>
        </w:rPr>
        <w:t>Stelletta</w:t>
      </w:r>
      <w:proofErr w:type="spellEnd"/>
      <w:r w:rsidR="006E2D41" w:rsidRPr="00021C5E">
        <w:rPr>
          <w:rFonts w:ascii="Times New Roman" w:hAnsi="Times New Roman" w:cs="Times New Roman"/>
          <w:i/>
          <w:iCs/>
          <w:szCs w:val="24"/>
        </w:rPr>
        <w:t xml:space="preserve"> </w:t>
      </w:r>
      <w:proofErr w:type="spellStart"/>
      <w:r w:rsidR="006E2D41" w:rsidRPr="00021C5E">
        <w:rPr>
          <w:rFonts w:ascii="Times New Roman" w:hAnsi="Times New Roman" w:cs="Times New Roman"/>
          <w:i/>
          <w:iCs/>
          <w:szCs w:val="24"/>
        </w:rPr>
        <w:t>clavosa</w:t>
      </w:r>
      <w:proofErr w:type="spellEnd"/>
      <w:r w:rsidR="006E2D41" w:rsidRPr="00021C5E">
        <w:rPr>
          <w:rFonts w:ascii="Times New Roman" w:hAnsi="Times New Roman" w:cs="Times New Roman"/>
          <w:i/>
          <w:iCs/>
          <w:szCs w:val="24"/>
        </w:rPr>
        <w:t>)</w:t>
      </w:r>
      <w:r w:rsidR="00A2225D" w:rsidRPr="00021C5E">
        <w:rPr>
          <w:rFonts w:ascii="Times New Roman" w:hAnsi="Times New Roman" w:cs="Times New Roman"/>
          <w:i/>
          <w:iCs/>
          <w:szCs w:val="24"/>
        </w:rPr>
        <w:t xml:space="preserve"> </w:t>
      </w:r>
      <w:r w:rsidR="00A2225D" w:rsidRPr="00021C5E">
        <w:rPr>
          <w:rFonts w:ascii="Times New Roman" w:hAnsi="Times New Roman" w:cs="Times New Roman"/>
          <w:szCs w:val="24"/>
        </w:rPr>
        <w:t>(</w:t>
      </w:r>
      <w:proofErr w:type="spellStart"/>
      <w:r w:rsidRPr="00021C5E">
        <w:rPr>
          <w:rFonts w:ascii="Times New Roman" w:hAnsi="Times New Roman" w:cs="Times New Roman"/>
          <w:szCs w:val="24"/>
        </w:rPr>
        <w:t>Reg</w:t>
      </w:r>
      <w:r w:rsidR="006E2D41" w:rsidRPr="00021C5E">
        <w:rPr>
          <w:rFonts w:ascii="Times New Roman" w:hAnsi="Times New Roman" w:cs="Times New Roman"/>
          <w:szCs w:val="24"/>
        </w:rPr>
        <w:t>.</w:t>
      </w:r>
      <w:r w:rsidRPr="00021C5E">
        <w:rPr>
          <w:rFonts w:ascii="Times New Roman" w:hAnsi="Times New Roman" w:cs="Times New Roman"/>
          <w:szCs w:val="24"/>
        </w:rPr>
        <w:t>No</w:t>
      </w:r>
      <w:proofErr w:type="spellEnd"/>
      <w:r w:rsidR="00512432" w:rsidRPr="00021C5E">
        <w:rPr>
          <w:rFonts w:ascii="Times New Roman" w:hAnsi="Times New Roman" w:cs="Times New Roman"/>
          <w:szCs w:val="24"/>
        </w:rPr>
        <w:t>: S.408</w:t>
      </w:r>
      <w:r w:rsidR="006E2D41" w:rsidRPr="00021C5E">
        <w:rPr>
          <w:rFonts w:ascii="Times New Roman" w:hAnsi="Times New Roman" w:cs="Times New Roman"/>
          <w:szCs w:val="24"/>
        </w:rPr>
        <w:t xml:space="preserve"> - </w:t>
      </w:r>
      <w:r w:rsidR="006E2D41" w:rsidRPr="00021C5E">
        <w:rPr>
          <w:rFonts w:ascii="Times New Roman" w:hAnsi="Times New Roman" w:cs="Times New Roman"/>
          <w:i/>
          <w:iCs/>
          <w:szCs w:val="24"/>
          <w:lang w:val="it-IT"/>
        </w:rPr>
        <w:t>Dragmacidon coccineum</w:t>
      </w:r>
      <w:r w:rsidRPr="00021C5E">
        <w:rPr>
          <w:rFonts w:ascii="Times New Roman" w:hAnsi="Times New Roman" w:cs="Times New Roman"/>
          <w:szCs w:val="24"/>
        </w:rPr>
        <w:t xml:space="preserve">) </w:t>
      </w:r>
      <w:proofErr w:type="spellStart"/>
      <w:r w:rsidRPr="00021C5E">
        <w:rPr>
          <w:rFonts w:ascii="Times New Roman" w:hAnsi="Times New Roman" w:cs="Times New Roman"/>
          <w:szCs w:val="24"/>
        </w:rPr>
        <w:t>cataloged</w:t>
      </w:r>
      <w:proofErr w:type="spellEnd"/>
      <w:r w:rsidRPr="00021C5E">
        <w:rPr>
          <w:rFonts w:ascii="Times New Roman" w:hAnsi="Times New Roman" w:cs="Times New Roman"/>
          <w:szCs w:val="24"/>
        </w:rPr>
        <w:t xml:space="preserve"> for future reference.</w:t>
      </w:r>
    </w:p>
    <w:p w14:paraId="0C811E23" w14:textId="77777777" w:rsidR="00C31FF1" w:rsidRPr="00021C5E" w:rsidRDefault="00C31FF1" w:rsidP="00021C5E">
      <w:pPr>
        <w:spacing w:line="360" w:lineRule="auto"/>
        <w:jc w:val="both"/>
        <w:rPr>
          <w:rFonts w:ascii="Times New Roman" w:hAnsi="Times New Roman" w:cs="Times New Roman"/>
          <w:szCs w:val="24"/>
        </w:rPr>
      </w:pPr>
    </w:p>
    <w:p w14:paraId="0E5F3181" w14:textId="77777777" w:rsidR="00252D2B" w:rsidRPr="00021C5E" w:rsidRDefault="00252D2B" w:rsidP="00021C5E">
      <w:pPr>
        <w:spacing w:line="360" w:lineRule="auto"/>
        <w:jc w:val="both"/>
        <w:rPr>
          <w:rFonts w:ascii="Times New Roman" w:hAnsi="Times New Roman" w:cs="Times New Roman"/>
          <w:b/>
          <w:bCs/>
          <w:szCs w:val="24"/>
        </w:rPr>
      </w:pPr>
    </w:p>
    <w:p w14:paraId="576C8A0B" w14:textId="77777777" w:rsidR="00252D2B" w:rsidRPr="00021C5E" w:rsidRDefault="00252D2B" w:rsidP="00021C5E">
      <w:pPr>
        <w:spacing w:line="360" w:lineRule="auto"/>
        <w:jc w:val="both"/>
        <w:rPr>
          <w:rFonts w:ascii="Times New Roman" w:hAnsi="Times New Roman" w:cs="Times New Roman"/>
          <w:b/>
          <w:bCs/>
          <w:szCs w:val="24"/>
        </w:rPr>
      </w:pPr>
    </w:p>
    <w:p w14:paraId="517F6AC2" w14:textId="77777777" w:rsidR="00252D2B" w:rsidRPr="00021C5E" w:rsidRDefault="00252D2B" w:rsidP="00021C5E">
      <w:pPr>
        <w:spacing w:line="360" w:lineRule="auto"/>
        <w:jc w:val="both"/>
        <w:rPr>
          <w:rFonts w:ascii="Times New Roman" w:hAnsi="Times New Roman" w:cs="Times New Roman"/>
          <w:b/>
          <w:bCs/>
          <w:szCs w:val="24"/>
        </w:rPr>
      </w:pPr>
    </w:p>
    <w:p w14:paraId="6FC593DC" w14:textId="76C0D1C0" w:rsidR="00890A1F" w:rsidRPr="00021C5E" w:rsidRDefault="00890A1F" w:rsidP="00021C5E">
      <w:pPr>
        <w:spacing w:line="360" w:lineRule="auto"/>
        <w:jc w:val="both"/>
        <w:rPr>
          <w:rFonts w:ascii="Times New Roman" w:hAnsi="Times New Roman" w:cs="Times New Roman"/>
          <w:b/>
          <w:bCs/>
          <w:szCs w:val="24"/>
        </w:rPr>
      </w:pPr>
      <w:r w:rsidRPr="00021C5E">
        <w:rPr>
          <w:rFonts w:ascii="Times New Roman" w:hAnsi="Times New Roman" w:cs="Times New Roman"/>
          <w:b/>
          <w:bCs/>
          <w:szCs w:val="24"/>
        </w:rPr>
        <w:t>Systematic accounts:</w:t>
      </w:r>
    </w:p>
    <w:p w14:paraId="12852E3B" w14:textId="4E7FC4D9" w:rsidR="00890A1F" w:rsidRPr="00021C5E" w:rsidRDefault="00252D2B" w:rsidP="00021C5E">
      <w:pPr>
        <w:spacing w:line="360" w:lineRule="auto"/>
        <w:jc w:val="both"/>
        <w:rPr>
          <w:rFonts w:ascii="Times New Roman" w:hAnsi="Times New Roman" w:cs="Times New Roman"/>
          <w:szCs w:val="24"/>
        </w:rPr>
      </w:pPr>
      <w:r w:rsidRPr="00021C5E">
        <w:rPr>
          <w:rFonts w:ascii="Times New Roman" w:hAnsi="Times New Roman" w:cs="Times New Roman"/>
          <w:b/>
          <w:bCs/>
          <w:szCs w:val="24"/>
        </w:rPr>
        <w:t>Phylum</w:t>
      </w:r>
      <w:r w:rsidRPr="00021C5E">
        <w:rPr>
          <w:rFonts w:ascii="Times New Roman" w:hAnsi="Times New Roman" w:cs="Times New Roman"/>
          <w:szCs w:val="24"/>
        </w:rPr>
        <w:t xml:space="preserve"> </w:t>
      </w:r>
      <w:r w:rsidR="00890A1F" w:rsidRPr="00021C5E">
        <w:rPr>
          <w:rFonts w:ascii="Times New Roman" w:hAnsi="Times New Roman" w:cs="Times New Roman"/>
          <w:szCs w:val="24"/>
        </w:rPr>
        <w:t>Porifera</w:t>
      </w:r>
    </w:p>
    <w:p w14:paraId="52A46C39" w14:textId="16AF9034" w:rsidR="00890A1F" w:rsidRPr="00021C5E" w:rsidRDefault="00252D2B" w:rsidP="00021C5E">
      <w:pPr>
        <w:spacing w:line="360" w:lineRule="auto"/>
        <w:jc w:val="both"/>
        <w:rPr>
          <w:rFonts w:ascii="Times New Roman" w:hAnsi="Times New Roman" w:cs="Times New Roman"/>
          <w:szCs w:val="24"/>
        </w:rPr>
      </w:pPr>
      <w:r w:rsidRPr="00021C5E">
        <w:rPr>
          <w:rFonts w:ascii="Times New Roman" w:hAnsi="Times New Roman" w:cs="Times New Roman"/>
          <w:b/>
          <w:bCs/>
          <w:szCs w:val="24"/>
        </w:rPr>
        <w:lastRenderedPageBreak/>
        <w:t>Class</w:t>
      </w:r>
      <w:r w:rsidR="00BF4F22" w:rsidRPr="00021C5E">
        <w:rPr>
          <w:rFonts w:ascii="Times New Roman" w:hAnsi="Times New Roman" w:cs="Times New Roman"/>
          <w:szCs w:val="24"/>
        </w:rPr>
        <w:t xml:space="preserve"> </w:t>
      </w:r>
      <w:r w:rsidR="00890A1F" w:rsidRPr="00021C5E">
        <w:rPr>
          <w:rFonts w:ascii="Times New Roman" w:hAnsi="Times New Roman" w:cs="Times New Roman"/>
          <w:szCs w:val="24"/>
        </w:rPr>
        <w:t>Demospongiae</w:t>
      </w:r>
    </w:p>
    <w:p w14:paraId="7ABBFF35" w14:textId="683BC66C" w:rsidR="00890A1F" w:rsidRPr="00021C5E" w:rsidRDefault="00252D2B" w:rsidP="00021C5E">
      <w:pPr>
        <w:spacing w:line="360" w:lineRule="auto"/>
        <w:jc w:val="both"/>
        <w:rPr>
          <w:rFonts w:ascii="Times New Roman" w:hAnsi="Times New Roman" w:cs="Times New Roman"/>
          <w:szCs w:val="24"/>
        </w:rPr>
      </w:pPr>
      <w:r w:rsidRPr="00021C5E">
        <w:rPr>
          <w:rFonts w:ascii="Times New Roman" w:hAnsi="Times New Roman" w:cs="Times New Roman"/>
          <w:b/>
          <w:bCs/>
          <w:szCs w:val="24"/>
        </w:rPr>
        <w:t>Subclass</w:t>
      </w:r>
      <w:r w:rsidRPr="00021C5E">
        <w:rPr>
          <w:rFonts w:ascii="Times New Roman" w:hAnsi="Times New Roman" w:cs="Times New Roman"/>
          <w:szCs w:val="24"/>
        </w:rPr>
        <w:t xml:space="preserve"> </w:t>
      </w:r>
      <w:proofErr w:type="spellStart"/>
      <w:r w:rsidR="00890A1F" w:rsidRPr="00021C5E">
        <w:rPr>
          <w:rFonts w:ascii="Times New Roman" w:hAnsi="Times New Roman" w:cs="Times New Roman"/>
          <w:szCs w:val="24"/>
        </w:rPr>
        <w:t>Heteroscleromorpha</w:t>
      </w:r>
      <w:proofErr w:type="spellEnd"/>
    </w:p>
    <w:p w14:paraId="76EE0337" w14:textId="58380B87" w:rsidR="00890A1F" w:rsidRPr="00021C5E" w:rsidRDefault="00252D2B" w:rsidP="00021C5E">
      <w:pPr>
        <w:spacing w:line="360" w:lineRule="auto"/>
        <w:jc w:val="both"/>
        <w:rPr>
          <w:rFonts w:ascii="Times New Roman" w:hAnsi="Times New Roman" w:cs="Times New Roman"/>
          <w:szCs w:val="24"/>
        </w:rPr>
      </w:pPr>
      <w:r w:rsidRPr="00021C5E">
        <w:rPr>
          <w:rFonts w:ascii="Times New Roman" w:hAnsi="Times New Roman" w:cs="Times New Roman"/>
          <w:b/>
          <w:bCs/>
          <w:szCs w:val="24"/>
        </w:rPr>
        <w:t>Order</w:t>
      </w:r>
      <w:r w:rsidRPr="00021C5E">
        <w:rPr>
          <w:rFonts w:ascii="Times New Roman" w:hAnsi="Times New Roman" w:cs="Times New Roman"/>
          <w:szCs w:val="24"/>
        </w:rPr>
        <w:t xml:space="preserve"> </w:t>
      </w:r>
      <w:proofErr w:type="spellStart"/>
      <w:r w:rsidR="00890A1F" w:rsidRPr="00021C5E">
        <w:rPr>
          <w:rFonts w:ascii="Times New Roman" w:hAnsi="Times New Roman" w:cs="Times New Roman"/>
          <w:szCs w:val="24"/>
        </w:rPr>
        <w:t>Tetractinellida</w:t>
      </w:r>
      <w:proofErr w:type="spellEnd"/>
    </w:p>
    <w:p w14:paraId="24CDD5A0" w14:textId="791F2244" w:rsidR="00252D2B" w:rsidRPr="00021C5E" w:rsidRDefault="00252D2B" w:rsidP="00021C5E">
      <w:pPr>
        <w:spacing w:line="360" w:lineRule="auto"/>
        <w:jc w:val="both"/>
        <w:rPr>
          <w:rFonts w:ascii="Times New Roman" w:hAnsi="Times New Roman" w:cs="Times New Roman"/>
          <w:szCs w:val="24"/>
        </w:rPr>
      </w:pPr>
      <w:r w:rsidRPr="00021C5E">
        <w:rPr>
          <w:rFonts w:ascii="Times New Roman" w:hAnsi="Times New Roman" w:cs="Times New Roman"/>
          <w:b/>
          <w:bCs/>
          <w:szCs w:val="24"/>
        </w:rPr>
        <w:t>Suborder</w:t>
      </w:r>
      <w:r w:rsidRPr="00021C5E">
        <w:rPr>
          <w:rFonts w:ascii="Times New Roman" w:hAnsi="Times New Roman" w:cs="Times New Roman"/>
          <w:szCs w:val="24"/>
        </w:rPr>
        <w:t xml:space="preserve"> </w:t>
      </w:r>
      <w:proofErr w:type="spellStart"/>
      <w:r w:rsidR="00890A1F" w:rsidRPr="00021C5E">
        <w:rPr>
          <w:rFonts w:ascii="Times New Roman" w:hAnsi="Times New Roman" w:cs="Times New Roman"/>
          <w:szCs w:val="24"/>
        </w:rPr>
        <w:t>Astrophorina</w:t>
      </w:r>
      <w:proofErr w:type="spellEnd"/>
    </w:p>
    <w:p w14:paraId="32D37B28" w14:textId="3A727DF2" w:rsidR="00252D2B" w:rsidRPr="00021C5E" w:rsidRDefault="00252D2B" w:rsidP="00021C5E">
      <w:pPr>
        <w:spacing w:line="360" w:lineRule="auto"/>
        <w:jc w:val="both"/>
        <w:rPr>
          <w:rFonts w:ascii="Times New Roman" w:hAnsi="Times New Roman" w:cs="Times New Roman"/>
          <w:szCs w:val="24"/>
        </w:rPr>
      </w:pPr>
      <w:r w:rsidRPr="00021C5E">
        <w:rPr>
          <w:rFonts w:ascii="Times New Roman" w:hAnsi="Times New Roman" w:cs="Times New Roman"/>
          <w:b/>
          <w:bCs/>
          <w:szCs w:val="24"/>
        </w:rPr>
        <w:t>Family</w:t>
      </w:r>
      <w:r w:rsidRPr="00021C5E">
        <w:rPr>
          <w:rFonts w:ascii="Times New Roman" w:hAnsi="Times New Roman" w:cs="Times New Roman"/>
          <w:szCs w:val="24"/>
        </w:rPr>
        <w:t xml:space="preserve"> </w:t>
      </w:r>
      <w:proofErr w:type="spellStart"/>
      <w:r w:rsidR="00890A1F" w:rsidRPr="00021C5E">
        <w:rPr>
          <w:rFonts w:ascii="Times New Roman" w:hAnsi="Times New Roman" w:cs="Times New Roman"/>
          <w:szCs w:val="24"/>
        </w:rPr>
        <w:t>Ancorinidae</w:t>
      </w:r>
      <w:proofErr w:type="spellEnd"/>
    </w:p>
    <w:p w14:paraId="0C037781" w14:textId="55566E7A" w:rsidR="00252D2B" w:rsidRPr="00021C5E" w:rsidRDefault="00252D2B" w:rsidP="00021C5E">
      <w:pPr>
        <w:spacing w:line="360" w:lineRule="auto"/>
        <w:jc w:val="both"/>
        <w:rPr>
          <w:rFonts w:ascii="Times New Roman" w:hAnsi="Times New Roman" w:cs="Times New Roman"/>
          <w:szCs w:val="24"/>
        </w:rPr>
      </w:pPr>
      <w:r w:rsidRPr="00021C5E">
        <w:rPr>
          <w:rFonts w:ascii="Times New Roman" w:hAnsi="Times New Roman" w:cs="Times New Roman"/>
          <w:b/>
          <w:bCs/>
          <w:szCs w:val="24"/>
        </w:rPr>
        <w:t>Genus</w:t>
      </w:r>
      <w:r w:rsidRPr="00021C5E">
        <w:rPr>
          <w:rFonts w:ascii="Times New Roman" w:hAnsi="Times New Roman" w:cs="Times New Roman"/>
          <w:szCs w:val="24"/>
        </w:rPr>
        <w:t xml:space="preserve"> </w:t>
      </w:r>
      <w:proofErr w:type="spellStart"/>
      <w:r w:rsidR="00890A1F" w:rsidRPr="00021C5E">
        <w:rPr>
          <w:rFonts w:ascii="Times New Roman" w:hAnsi="Times New Roman" w:cs="Times New Roman"/>
          <w:i/>
          <w:iCs/>
          <w:szCs w:val="24"/>
        </w:rPr>
        <w:t>Stelletta</w:t>
      </w:r>
      <w:proofErr w:type="spellEnd"/>
    </w:p>
    <w:p w14:paraId="210BA17A" w14:textId="4EB441E0" w:rsidR="00C31FF1" w:rsidRPr="00021C5E" w:rsidRDefault="00252D2B" w:rsidP="00021C5E">
      <w:pPr>
        <w:spacing w:line="360" w:lineRule="auto"/>
        <w:jc w:val="both"/>
        <w:rPr>
          <w:rFonts w:ascii="Times New Roman" w:hAnsi="Times New Roman" w:cs="Times New Roman"/>
          <w:szCs w:val="24"/>
        </w:rPr>
      </w:pPr>
      <w:r w:rsidRPr="00021C5E">
        <w:rPr>
          <w:rFonts w:ascii="Times New Roman" w:hAnsi="Times New Roman" w:cs="Times New Roman"/>
          <w:b/>
          <w:bCs/>
          <w:szCs w:val="24"/>
        </w:rPr>
        <w:t>Species</w:t>
      </w:r>
      <w:r w:rsidRPr="00021C5E">
        <w:rPr>
          <w:rFonts w:ascii="Times New Roman" w:hAnsi="Times New Roman" w:cs="Times New Roman"/>
          <w:szCs w:val="24"/>
        </w:rPr>
        <w:t xml:space="preserve"> </w:t>
      </w:r>
      <w:proofErr w:type="spellStart"/>
      <w:r w:rsidR="00890A1F" w:rsidRPr="00021C5E">
        <w:rPr>
          <w:rFonts w:ascii="Times New Roman" w:hAnsi="Times New Roman" w:cs="Times New Roman"/>
          <w:i/>
          <w:iCs/>
          <w:szCs w:val="24"/>
        </w:rPr>
        <w:t>Stelletta</w:t>
      </w:r>
      <w:proofErr w:type="spellEnd"/>
      <w:r w:rsidR="00890A1F" w:rsidRPr="00021C5E">
        <w:rPr>
          <w:rFonts w:ascii="Times New Roman" w:hAnsi="Times New Roman" w:cs="Times New Roman"/>
          <w:i/>
          <w:iCs/>
          <w:szCs w:val="24"/>
        </w:rPr>
        <w:t xml:space="preserve"> </w:t>
      </w:r>
      <w:proofErr w:type="spellStart"/>
      <w:r w:rsidR="00890A1F" w:rsidRPr="00021C5E">
        <w:rPr>
          <w:rFonts w:ascii="Times New Roman" w:hAnsi="Times New Roman" w:cs="Times New Roman"/>
          <w:i/>
          <w:iCs/>
          <w:szCs w:val="24"/>
        </w:rPr>
        <w:t>clavosa</w:t>
      </w:r>
      <w:proofErr w:type="spellEnd"/>
      <w:r w:rsidR="00044A5D">
        <w:rPr>
          <w:rFonts w:ascii="Times New Roman" w:hAnsi="Times New Roman" w:cs="Times New Roman"/>
          <w:i/>
          <w:iCs/>
          <w:szCs w:val="24"/>
        </w:rPr>
        <w:t xml:space="preserve"> </w:t>
      </w:r>
      <w:r w:rsidR="00044A5D" w:rsidRPr="00044A5D">
        <w:rPr>
          <w:rFonts w:ascii="Times New Roman" w:hAnsi="Times New Roman" w:cs="Times New Roman"/>
          <w:b/>
          <w:bCs/>
          <w:szCs w:val="24"/>
        </w:rPr>
        <w:t>(Ridley, 1884)</w:t>
      </w:r>
    </w:p>
    <w:p w14:paraId="21540B81" w14:textId="77777777" w:rsidR="00252D2B" w:rsidRPr="00021C5E" w:rsidRDefault="00252D2B" w:rsidP="00021C5E">
      <w:pPr>
        <w:spacing w:line="360" w:lineRule="auto"/>
        <w:jc w:val="both"/>
        <w:rPr>
          <w:rFonts w:ascii="Times New Roman" w:hAnsi="Times New Roman" w:cs="Times New Roman"/>
          <w:b/>
          <w:bCs/>
          <w:szCs w:val="24"/>
        </w:rPr>
      </w:pPr>
      <w:r w:rsidRPr="00021C5E">
        <w:rPr>
          <w:rFonts w:ascii="Times New Roman" w:hAnsi="Times New Roman" w:cs="Times New Roman"/>
          <w:b/>
          <w:bCs/>
          <w:szCs w:val="24"/>
        </w:rPr>
        <w:t>Materials examined:</w:t>
      </w:r>
    </w:p>
    <w:p w14:paraId="6918643F" w14:textId="10830AAE" w:rsidR="00252D2B" w:rsidRPr="00021C5E" w:rsidRDefault="00252D2B" w:rsidP="00021C5E">
      <w:pPr>
        <w:spacing w:line="360" w:lineRule="auto"/>
        <w:jc w:val="both"/>
        <w:rPr>
          <w:rFonts w:ascii="Times New Roman" w:hAnsi="Times New Roman" w:cs="Times New Roman"/>
          <w:szCs w:val="24"/>
        </w:rPr>
      </w:pPr>
      <w:r w:rsidRPr="00021C5E">
        <w:rPr>
          <w:rFonts w:ascii="Times New Roman" w:hAnsi="Times New Roman" w:cs="Times New Roman"/>
          <w:szCs w:val="24"/>
        </w:rPr>
        <w:t xml:space="preserve">Registration Number: MBRC/ZSI/S.634 entire specimen, slides of spicules, Locality: </w:t>
      </w:r>
      <w:proofErr w:type="spellStart"/>
      <w:r w:rsidRPr="00021C5E">
        <w:rPr>
          <w:rFonts w:ascii="Times New Roman" w:hAnsi="Times New Roman" w:cs="Times New Roman"/>
          <w:szCs w:val="24"/>
        </w:rPr>
        <w:t>Narara</w:t>
      </w:r>
      <w:proofErr w:type="spellEnd"/>
      <w:r w:rsidRPr="00021C5E">
        <w:rPr>
          <w:rFonts w:ascii="Times New Roman" w:hAnsi="Times New Roman" w:cs="Times New Roman"/>
          <w:szCs w:val="24"/>
        </w:rPr>
        <w:t xml:space="preserve">, Gulf Kachchh (Lat.: N22°27’22.66’’ E 069°40’33.87’’), (Fig. 1A-D); Date of collection: 18.12.2022. Collected by: </w:t>
      </w:r>
      <w:proofErr w:type="spellStart"/>
      <w:r w:rsidRPr="00021C5E">
        <w:rPr>
          <w:rFonts w:ascii="Times New Roman" w:hAnsi="Times New Roman" w:cs="Times New Roman"/>
          <w:szCs w:val="24"/>
        </w:rPr>
        <w:t>Sivaleela</w:t>
      </w:r>
      <w:proofErr w:type="spellEnd"/>
      <w:r w:rsidRPr="00021C5E">
        <w:rPr>
          <w:rFonts w:ascii="Times New Roman" w:hAnsi="Times New Roman" w:cs="Times New Roman"/>
          <w:szCs w:val="24"/>
        </w:rPr>
        <w:t xml:space="preserve"> &amp; Party. Description. Sponge spherical or hemispherical, and growth form is branched to club-shaped, 2-3 cm in height. </w:t>
      </w:r>
      <w:proofErr w:type="spellStart"/>
      <w:r w:rsidRPr="00021C5E">
        <w:rPr>
          <w:rFonts w:ascii="Times New Roman" w:hAnsi="Times New Roman" w:cs="Times New Roman"/>
          <w:szCs w:val="24"/>
        </w:rPr>
        <w:t>Color</w:t>
      </w:r>
      <w:proofErr w:type="spellEnd"/>
      <w:r w:rsidRPr="00021C5E">
        <w:rPr>
          <w:rFonts w:ascii="Times New Roman" w:hAnsi="Times New Roman" w:cs="Times New Roman"/>
          <w:szCs w:val="24"/>
        </w:rPr>
        <w:t xml:space="preserve">, light </w:t>
      </w:r>
      <w:proofErr w:type="spellStart"/>
      <w:r w:rsidRPr="00021C5E">
        <w:rPr>
          <w:rFonts w:ascii="Times New Roman" w:hAnsi="Times New Roman" w:cs="Times New Roman"/>
          <w:szCs w:val="24"/>
        </w:rPr>
        <w:t>gray</w:t>
      </w:r>
      <w:proofErr w:type="spellEnd"/>
      <w:r w:rsidRPr="00021C5E">
        <w:rPr>
          <w:rFonts w:ascii="Times New Roman" w:hAnsi="Times New Roman" w:cs="Times New Roman"/>
          <w:szCs w:val="24"/>
        </w:rPr>
        <w:t xml:space="preserve"> in the spot. Consistency, hard and incompressible. The surface is hispid due to the presence of Spicules. Projecting from the interior. The original lacks any additional details.</w:t>
      </w:r>
    </w:p>
    <w:p w14:paraId="359BBC8F" w14:textId="215C1412" w:rsidR="00C31FF1" w:rsidRPr="00021C5E" w:rsidRDefault="00252D2B" w:rsidP="00021C5E">
      <w:pPr>
        <w:spacing w:line="360" w:lineRule="auto"/>
        <w:jc w:val="both"/>
        <w:rPr>
          <w:rFonts w:ascii="Times New Roman" w:hAnsi="Times New Roman" w:cs="Times New Roman"/>
          <w:szCs w:val="24"/>
        </w:rPr>
      </w:pPr>
      <w:r w:rsidRPr="00021C5E">
        <w:rPr>
          <w:rFonts w:ascii="Times New Roman" w:hAnsi="Times New Roman" w:cs="Times New Roman"/>
          <w:b/>
          <w:bCs/>
          <w:szCs w:val="24"/>
        </w:rPr>
        <w:t>Spicules:</w:t>
      </w:r>
      <w:r w:rsidRPr="00021C5E">
        <w:rPr>
          <w:rFonts w:ascii="Times New Roman" w:hAnsi="Times New Roman" w:cs="Times New Roman"/>
          <w:szCs w:val="24"/>
        </w:rPr>
        <w:t xml:space="preserve"> (I) </w:t>
      </w:r>
      <w:proofErr w:type="spellStart"/>
      <w:r w:rsidRPr="00021C5E">
        <w:rPr>
          <w:rFonts w:ascii="Times New Roman" w:hAnsi="Times New Roman" w:cs="Times New Roman"/>
          <w:szCs w:val="24"/>
        </w:rPr>
        <w:t>Dichotriaenes</w:t>
      </w:r>
      <w:proofErr w:type="spellEnd"/>
      <w:r w:rsidRPr="00021C5E">
        <w:rPr>
          <w:rFonts w:ascii="Times New Roman" w:hAnsi="Times New Roman" w:cs="Times New Roman"/>
          <w:szCs w:val="24"/>
        </w:rPr>
        <w:t xml:space="preserve">. Shaft, 0.9 x 0.052 mm; chord, 0.46 mm. (2) </w:t>
      </w:r>
      <w:proofErr w:type="spellStart"/>
      <w:r w:rsidRPr="00021C5E">
        <w:rPr>
          <w:rFonts w:ascii="Times New Roman" w:hAnsi="Times New Roman" w:cs="Times New Roman"/>
          <w:szCs w:val="24"/>
        </w:rPr>
        <w:t>Protriaenes</w:t>
      </w:r>
      <w:proofErr w:type="spellEnd"/>
      <w:r w:rsidRPr="00021C5E">
        <w:rPr>
          <w:rFonts w:ascii="Times New Roman" w:hAnsi="Times New Roman" w:cs="Times New Roman"/>
          <w:szCs w:val="24"/>
        </w:rPr>
        <w:t xml:space="preserve">. Shaft long; clads up to 0.05 mm. These spikes project out of the face considerably. (3) </w:t>
      </w:r>
      <w:proofErr w:type="spellStart"/>
      <w:r w:rsidRPr="00021C5E">
        <w:rPr>
          <w:rFonts w:ascii="Times New Roman" w:hAnsi="Times New Roman" w:cs="Times New Roman"/>
          <w:szCs w:val="24"/>
        </w:rPr>
        <w:t>Anatriaenes</w:t>
      </w:r>
      <w:proofErr w:type="spellEnd"/>
      <w:r w:rsidRPr="00021C5E">
        <w:rPr>
          <w:rFonts w:ascii="Times New Roman" w:hAnsi="Times New Roman" w:cs="Times New Roman"/>
          <w:szCs w:val="24"/>
        </w:rPr>
        <w:t>. Clads up to 0.1 mm. (4) Oxea - Size: 0.54 x 0.017 mm. (5) Asters. Rays conical; diameter up to 0.018 mm. Fig.2. A- Preserved specimen (Wet preservation); In situ specimen</w:t>
      </w:r>
      <w:r w:rsidR="00CF6BDB" w:rsidRPr="00021C5E">
        <w:rPr>
          <w:rFonts w:ascii="Times New Roman" w:hAnsi="Times New Roman" w:cs="Times New Roman"/>
          <w:szCs w:val="24"/>
        </w:rPr>
        <w:t>.</w:t>
      </w:r>
    </w:p>
    <w:p w14:paraId="601F165E" w14:textId="77777777" w:rsidR="00C31FF1" w:rsidRPr="00021C5E" w:rsidRDefault="00C31FF1" w:rsidP="00021C5E">
      <w:pPr>
        <w:spacing w:line="360" w:lineRule="auto"/>
        <w:jc w:val="both"/>
        <w:rPr>
          <w:rFonts w:ascii="Times New Roman" w:hAnsi="Times New Roman" w:cs="Times New Roman"/>
          <w:szCs w:val="24"/>
        </w:rPr>
      </w:pPr>
    </w:p>
    <w:p w14:paraId="4A2A086D" w14:textId="77777777" w:rsidR="00C31FF1" w:rsidRPr="00021C5E" w:rsidRDefault="00C31FF1" w:rsidP="00021C5E">
      <w:pPr>
        <w:spacing w:line="360" w:lineRule="auto"/>
        <w:jc w:val="both"/>
        <w:rPr>
          <w:rFonts w:ascii="Times New Roman" w:hAnsi="Times New Roman" w:cs="Times New Roman"/>
          <w:szCs w:val="24"/>
        </w:rPr>
      </w:pPr>
    </w:p>
    <w:p w14:paraId="03F8FC9B" w14:textId="77777777" w:rsidR="00C31FF1" w:rsidRPr="00021C5E" w:rsidRDefault="00C31FF1" w:rsidP="00021C5E">
      <w:pPr>
        <w:spacing w:line="360" w:lineRule="auto"/>
        <w:jc w:val="both"/>
        <w:rPr>
          <w:rFonts w:ascii="Times New Roman" w:hAnsi="Times New Roman" w:cs="Times New Roman"/>
          <w:szCs w:val="24"/>
        </w:rPr>
      </w:pPr>
    </w:p>
    <w:p w14:paraId="40F5A56F" w14:textId="77777777" w:rsidR="00C31FF1" w:rsidRPr="00021C5E" w:rsidRDefault="00C31FF1" w:rsidP="00021C5E">
      <w:pPr>
        <w:spacing w:line="360" w:lineRule="auto"/>
        <w:jc w:val="both"/>
        <w:rPr>
          <w:rFonts w:ascii="Times New Roman" w:hAnsi="Times New Roman" w:cs="Times New Roman"/>
          <w:szCs w:val="24"/>
        </w:rPr>
      </w:pPr>
    </w:p>
    <w:p w14:paraId="4A935BEF" w14:textId="77777777" w:rsidR="00C31FF1" w:rsidRPr="00021C5E" w:rsidRDefault="00C31FF1" w:rsidP="00021C5E">
      <w:pPr>
        <w:spacing w:line="360" w:lineRule="auto"/>
        <w:jc w:val="both"/>
        <w:rPr>
          <w:rFonts w:ascii="Times New Roman" w:hAnsi="Times New Roman" w:cs="Times New Roman"/>
          <w:szCs w:val="24"/>
        </w:rPr>
      </w:pPr>
    </w:p>
    <w:p w14:paraId="732AD255" w14:textId="77777777" w:rsidR="00C31FF1" w:rsidRPr="00021C5E" w:rsidRDefault="00C31FF1" w:rsidP="00021C5E">
      <w:pPr>
        <w:spacing w:line="360" w:lineRule="auto"/>
        <w:jc w:val="both"/>
        <w:rPr>
          <w:rFonts w:ascii="Times New Roman" w:hAnsi="Times New Roman" w:cs="Times New Roman"/>
          <w:szCs w:val="24"/>
        </w:rPr>
      </w:pPr>
    </w:p>
    <w:p w14:paraId="78FBD22B" w14:textId="77777777" w:rsidR="00C31FF1" w:rsidRPr="00021C5E" w:rsidRDefault="00C31FF1" w:rsidP="00021C5E">
      <w:pPr>
        <w:spacing w:line="360" w:lineRule="auto"/>
        <w:jc w:val="both"/>
        <w:rPr>
          <w:rFonts w:ascii="Times New Roman" w:hAnsi="Times New Roman" w:cs="Times New Roman"/>
          <w:szCs w:val="24"/>
        </w:rPr>
      </w:pPr>
    </w:p>
    <w:p w14:paraId="69B6001E" w14:textId="77777777" w:rsidR="00C31FF1" w:rsidRPr="00021C5E" w:rsidRDefault="00C31FF1" w:rsidP="00021C5E">
      <w:pPr>
        <w:spacing w:line="360" w:lineRule="auto"/>
        <w:jc w:val="both"/>
        <w:rPr>
          <w:rFonts w:ascii="Times New Roman" w:hAnsi="Times New Roman" w:cs="Times New Roman"/>
          <w:szCs w:val="24"/>
        </w:rPr>
      </w:pPr>
    </w:p>
    <w:p w14:paraId="668AE15B" w14:textId="77777777" w:rsidR="00C31FF1" w:rsidRPr="00021C5E" w:rsidRDefault="00C31FF1" w:rsidP="00021C5E">
      <w:pPr>
        <w:spacing w:line="360" w:lineRule="auto"/>
        <w:jc w:val="both"/>
        <w:rPr>
          <w:rFonts w:ascii="Times New Roman" w:hAnsi="Times New Roman" w:cs="Times New Roman"/>
          <w:szCs w:val="24"/>
        </w:rPr>
      </w:pPr>
    </w:p>
    <w:p w14:paraId="52237BC1" w14:textId="77777777" w:rsidR="00C31FF1" w:rsidRPr="00021C5E" w:rsidRDefault="00C31FF1" w:rsidP="00021C5E">
      <w:pPr>
        <w:spacing w:line="360" w:lineRule="auto"/>
        <w:jc w:val="both"/>
        <w:rPr>
          <w:rFonts w:ascii="Times New Roman" w:hAnsi="Times New Roman" w:cs="Times New Roman"/>
          <w:szCs w:val="24"/>
        </w:rPr>
      </w:pPr>
    </w:p>
    <w:p w14:paraId="76120F07" w14:textId="77777777" w:rsidR="00CF6BDB" w:rsidRPr="00021C5E" w:rsidRDefault="00CF6BDB" w:rsidP="00021C5E">
      <w:pPr>
        <w:pStyle w:val="Default"/>
        <w:widowControl w:val="0"/>
        <w:spacing w:before="0" w:line="360" w:lineRule="auto"/>
        <w:ind w:right="126"/>
        <w:jc w:val="both"/>
        <w:rPr>
          <w:rFonts w:ascii="Times New Roman" w:hAnsi="Times New Roman" w:cs="Times New Roman"/>
          <w:b/>
          <w:bCs/>
          <w:u w:color="000000"/>
        </w:rPr>
      </w:pPr>
    </w:p>
    <w:p w14:paraId="6785349A" w14:textId="1BFA8D79" w:rsidR="00A4016F" w:rsidRPr="00021C5E" w:rsidRDefault="00252D2B" w:rsidP="00021C5E">
      <w:pPr>
        <w:pStyle w:val="Default"/>
        <w:widowControl w:val="0"/>
        <w:spacing w:before="0" w:line="360" w:lineRule="auto"/>
        <w:ind w:right="126"/>
        <w:jc w:val="both"/>
        <w:rPr>
          <w:rFonts w:ascii="Times New Roman" w:eastAsia="Times New Roman" w:hAnsi="Times New Roman" w:cs="Times New Roman"/>
          <w:b/>
          <w:bCs/>
          <w:u w:color="000000"/>
        </w:rPr>
      </w:pPr>
      <w:r w:rsidRPr="00021C5E">
        <w:rPr>
          <w:rFonts w:ascii="Times New Roman" w:hAnsi="Times New Roman" w:cs="Times New Roman"/>
          <w:b/>
          <w:bCs/>
          <w:u w:color="000000"/>
        </w:rPr>
        <w:t>Systematic accounts</w:t>
      </w:r>
      <w:r w:rsidR="00A4016F" w:rsidRPr="00021C5E">
        <w:rPr>
          <w:rFonts w:ascii="Times New Roman" w:hAnsi="Times New Roman" w:cs="Times New Roman"/>
          <w:b/>
          <w:bCs/>
          <w:u w:color="000000"/>
        </w:rPr>
        <w:t>:</w:t>
      </w:r>
    </w:p>
    <w:p w14:paraId="20D240A4" w14:textId="1CE486BC" w:rsidR="00A4016F" w:rsidRPr="00021C5E" w:rsidRDefault="00D50F9C" w:rsidP="00021C5E">
      <w:pPr>
        <w:pStyle w:val="Default"/>
        <w:widowControl w:val="0"/>
        <w:spacing w:before="1"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r w:rsidRPr="00021C5E">
        <w:rPr>
          <w:rFonts w:ascii="Times New Roman" w:hAnsi="Times New Roman" w:cs="Times New Roman"/>
          <w:b/>
          <w:bCs/>
          <w:kern w:val="2"/>
          <w:u w:color="000000"/>
          <w14:textOutline w14:w="12700" w14:cap="flat" w14:cmpd="sng" w14:algn="ctr">
            <w14:noFill/>
            <w14:prstDash w14:val="solid"/>
            <w14:miter w14:lim="400000"/>
          </w14:textOutline>
        </w:rPr>
        <w:lastRenderedPageBreak/>
        <w:t>Phylum</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 </w:t>
      </w:r>
      <w:r w:rsidR="00A4016F" w:rsidRPr="00021C5E">
        <w:rPr>
          <w:rFonts w:ascii="Times New Roman" w:hAnsi="Times New Roman" w:cs="Times New Roman"/>
          <w:kern w:val="2"/>
          <w:u w:color="000000"/>
          <w14:textOutline w14:w="12700" w14:cap="flat" w14:cmpd="sng" w14:algn="ctr">
            <w14:noFill/>
            <w14:prstDash w14:val="solid"/>
            <w14:miter w14:lim="400000"/>
          </w14:textOutline>
        </w:rPr>
        <w:t>Porifera</w:t>
      </w:r>
    </w:p>
    <w:p w14:paraId="3FB43E89" w14:textId="061193FF" w:rsidR="00A4016F" w:rsidRPr="00021C5E" w:rsidRDefault="00D50F9C" w:rsidP="00021C5E">
      <w:pPr>
        <w:pStyle w:val="Default"/>
        <w:widowControl w:val="0"/>
        <w:spacing w:before="1"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r w:rsidRPr="00021C5E">
        <w:rPr>
          <w:rFonts w:ascii="Times New Roman" w:hAnsi="Times New Roman" w:cs="Times New Roman"/>
          <w:b/>
          <w:bCs/>
          <w:kern w:val="2"/>
          <w:u w:color="000000"/>
          <w14:textOutline w14:w="12700" w14:cap="flat" w14:cmpd="sng" w14:algn="ctr">
            <w14:noFill/>
            <w14:prstDash w14:val="solid"/>
            <w14:miter w14:lim="400000"/>
          </w14:textOutline>
        </w:rPr>
        <w:t>Class</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 </w:t>
      </w:r>
      <w:r w:rsidR="00A4016F" w:rsidRPr="00021C5E">
        <w:rPr>
          <w:rFonts w:ascii="Times New Roman" w:hAnsi="Times New Roman" w:cs="Times New Roman"/>
          <w:kern w:val="2"/>
          <w:u w:color="000000"/>
          <w14:textOutline w14:w="12700" w14:cap="flat" w14:cmpd="sng" w14:algn="ctr">
            <w14:noFill/>
            <w14:prstDash w14:val="solid"/>
            <w14:miter w14:lim="400000"/>
          </w14:textOutline>
        </w:rPr>
        <w:t>Demospongiae</w:t>
      </w:r>
    </w:p>
    <w:p w14:paraId="4296419D" w14:textId="6B674BDD" w:rsidR="00A4016F" w:rsidRPr="00021C5E" w:rsidRDefault="00D50F9C" w:rsidP="00021C5E">
      <w:pPr>
        <w:pStyle w:val="Default"/>
        <w:widowControl w:val="0"/>
        <w:spacing w:before="1"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r w:rsidRPr="00021C5E">
        <w:rPr>
          <w:rFonts w:ascii="Times New Roman" w:hAnsi="Times New Roman" w:cs="Times New Roman"/>
          <w:b/>
          <w:bCs/>
          <w:kern w:val="2"/>
          <w:u w:color="000000"/>
          <w14:textOutline w14:w="12700" w14:cap="flat" w14:cmpd="sng" w14:algn="ctr">
            <w14:noFill/>
            <w14:prstDash w14:val="solid"/>
            <w14:miter w14:lim="400000"/>
          </w14:textOutline>
        </w:rPr>
        <w:t>Subclass</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 </w:t>
      </w:r>
      <w:proofErr w:type="spellStart"/>
      <w:r w:rsidR="00A4016F" w:rsidRPr="00021C5E">
        <w:rPr>
          <w:rFonts w:ascii="Times New Roman" w:hAnsi="Times New Roman" w:cs="Times New Roman"/>
          <w:kern w:val="2"/>
          <w:u w:color="000000"/>
          <w14:textOutline w14:w="12700" w14:cap="flat" w14:cmpd="sng" w14:algn="ctr">
            <w14:noFill/>
            <w14:prstDash w14:val="solid"/>
            <w14:miter w14:lim="400000"/>
          </w14:textOutline>
        </w:rPr>
        <w:t>Heteroscleromorpha</w:t>
      </w:r>
      <w:proofErr w:type="spellEnd"/>
    </w:p>
    <w:p w14:paraId="0FEC566C" w14:textId="74D66042" w:rsidR="00A4016F" w:rsidRPr="00021C5E" w:rsidRDefault="00D50F9C" w:rsidP="00021C5E">
      <w:pPr>
        <w:pStyle w:val="Default"/>
        <w:widowControl w:val="0"/>
        <w:spacing w:before="1"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r w:rsidRPr="00021C5E">
        <w:rPr>
          <w:rFonts w:ascii="Times New Roman" w:hAnsi="Times New Roman" w:cs="Times New Roman"/>
          <w:b/>
          <w:bCs/>
          <w:kern w:val="2"/>
          <w:u w:color="000000"/>
          <w14:textOutline w14:w="12700" w14:cap="flat" w14:cmpd="sng" w14:algn="ctr">
            <w14:noFill/>
            <w14:prstDash w14:val="solid"/>
            <w14:miter w14:lim="400000"/>
          </w14:textOutline>
        </w:rPr>
        <w:t>Order</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 </w:t>
      </w:r>
      <w:proofErr w:type="spellStart"/>
      <w:r w:rsidR="00A4016F" w:rsidRPr="00021C5E">
        <w:rPr>
          <w:rFonts w:ascii="Times New Roman" w:hAnsi="Times New Roman" w:cs="Times New Roman"/>
          <w:kern w:val="2"/>
          <w:u w:color="000000"/>
          <w14:textOutline w14:w="12700" w14:cap="flat" w14:cmpd="sng" w14:algn="ctr">
            <w14:noFill/>
            <w14:prstDash w14:val="solid"/>
            <w14:miter w14:lim="400000"/>
          </w14:textOutline>
        </w:rPr>
        <w:t>Axinellida</w:t>
      </w:r>
      <w:proofErr w:type="spellEnd"/>
    </w:p>
    <w:p w14:paraId="66DA99C9" w14:textId="7B782E69" w:rsidR="00A4016F" w:rsidRPr="00021C5E" w:rsidRDefault="00D50F9C" w:rsidP="00021C5E">
      <w:pPr>
        <w:pStyle w:val="Default"/>
        <w:widowControl w:val="0"/>
        <w:spacing w:before="1"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r w:rsidRPr="00021C5E">
        <w:rPr>
          <w:rFonts w:ascii="Times New Roman" w:hAnsi="Times New Roman" w:cs="Times New Roman"/>
          <w:b/>
          <w:bCs/>
          <w:kern w:val="2"/>
          <w:u w:color="000000"/>
          <w14:textOutline w14:w="12700" w14:cap="flat" w14:cmpd="sng" w14:algn="ctr">
            <w14:noFill/>
            <w14:prstDash w14:val="solid"/>
            <w14:miter w14:lim="400000"/>
          </w14:textOutline>
        </w:rPr>
        <w:t>Family</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 </w:t>
      </w:r>
      <w:proofErr w:type="spellStart"/>
      <w:r w:rsidR="00A4016F" w:rsidRPr="00021C5E">
        <w:rPr>
          <w:rFonts w:ascii="Times New Roman" w:hAnsi="Times New Roman" w:cs="Times New Roman"/>
          <w:kern w:val="2"/>
          <w:u w:color="000000"/>
          <w14:textOutline w14:w="12700" w14:cap="flat" w14:cmpd="sng" w14:algn="ctr">
            <w14:noFill/>
            <w14:prstDash w14:val="solid"/>
            <w14:miter w14:lim="400000"/>
          </w14:textOutline>
        </w:rPr>
        <w:t>Axinellidae</w:t>
      </w:r>
      <w:proofErr w:type="spellEnd"/>
    </w:p>
    <w:p w14:paraId="26987DF1" w14:textId="1BD90A31" w:rsidR="00A4016F" w:rsidRPr="00021C5E" w:rsidRDefault="00D50F9C" w:rsidP="00021C5E">
      <w:pPr>
        <w:pStyle w:val="Default"/>
        <w:widowControl w:val="0"/>
        <w:spacing w:before="1"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r w:rsidRPr="00021C5E">
        <w:rPr>
          <w:rFonts w:ascii="Times New Roman" w:hAnsi="Times New Roman" w:cs="Times New Roman"/>
          <w:b/>
          <w:bCs/>
          <w:kern w:val="2"/>
          <w:u w:color="000000"/>
          <w14:textOutline w14:w="12700" w14:cap="flat" w14:cmpd="sng" w14:algn="ctr">
            <w14:noFill/>
            <w14:prstDash w14:val="solid"/>
            <w14:miter w14:lim="400000"/>
          </w14:textOutline>
        </w:rPr>
        <w:t>Genus</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 </w:t>
      </w:r>
      <w:proofErr w:type="spellStart"/>
      <w:r w:rsidR="00A4016F" w:rsidRPr="00021C5E">
        <w:rPr>
          <w:rFonts w:ascii="Times New Roman" w:hAnsi="Times New Roman" w:cs="Times New Roman"/>
          <w:i/>
          <w:iCs/>
          <w:kern w:val="2"/>
          <w:u w:color="000000"/>
          <w14:textOutline w14:w="12700" w14:cap="flat" w14:cmpd="sng" w14:algn="ctr">
            <w14:noFill/>
            <w14:prstDash w14:val="solid"/>
            <w14:miter w14:lim="400000"/>
          </w14:textOutline>
        </w:rPr>
        <w:t>Dragmacidon</w:t>
      </w:r>
      <w:proofErr w:type="spellEnd"/>
    </w:p>
    <w:p w14:paraId="608AE7F0" w14:textId="57D18319" w:rsidR="00A4016F" w:rsidRPr="00021C5E" w:rsidRDefault="00D50F9C" w:rsidP="00021C5E">
      <w:pPr>
        <w:pStyle w:val="Default"/>
        <w:widowControl w:val="0"/>
        <w:spacing w:before="1"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r w:rsidRPr="00021C5E">
        <w:rPr>
          <w:rFonts w:ascii="Times New Roman" w:hAnsi="Times New Roman" w:cs="Times New Roman"/>
          <w:b/>
          <w:bCs/>
          <w:kern w:val="2"/>
          <w:u w:color="000000"/>
          <w14:textOutline w14:w="12700" w14:cap="flat" w14:cmpd="sng" w14:algn="ctr">
            <w14:noFill/>
            <w14:prstDash w14:val="solid"/>
            <w14:miter w14:lim="400000"/>
          </w14:textOutline>
        </w:rPr>
        <w:t>Species</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 </w:t>
      </w:r>
      <w:proofErr w:type="spellStart"/>
      <w:r w:rsidR="00A4016F" w:rsidRPr="00021C5E">
        <w:rPr>
          <w:rFonts w:ascii="Times New Roman" w:hAnsi="Times New Roman" w:cs="Times New Roman"/>
          <w:i/>
          <w:iCs/>
          <w:kern w:val="2"/>
          <w:u w:color="000000"/>
          <w14:textOutline w14:w="12700" w14:cap="flat" w14:cmpd="sng" w14:algn="ctr">
            <w14:noFill/>
            <w14:prstDash w14:val="solid"/>
            <w14:miter w14:lim="400000"/>
          </w14:textOutline>
        </w:rPr>
        <w:t>Dragmacidon</w:t>
      </w:r>
      <w:proofErr w:type="spellEnd"/>
      <w:r w:rsidR="00A4016F" w:rsidRPr="00021C5E">
        <w:rPr>
          <w:rFonts w:ascii="Times New Roman" w:hAnsi="Times New Roman" w:cs="Times New Roman"/>
          <w:i/>
          <w:iCs/>
          <w:kern w:val="2"/>
          <w:u w:color="000000"/>
          <w14:textOutline w14:w="12700" w14:cap="flat" w14:cmpd="sng" w14:algn="ctr">
            <w14:noFill/>
            <w14:prstDash w14:val="solid"/>
            <w14:miter w14:lim="400000"/>
          </w14:textOutline>
        </w:rPr>
        <w:t xml:space="preserve"> </w:t>
      </w:r>
      <w:proofErr w:type="spellStart"/>
      <w:r w:rsidR="00A4016F" w:rsidRPr="00021C5E">
        <w:rPr>
          <w:rFonts w:ascii="Times New Roman" w:hAnsi="Times New Roman" w:cs="Times New Roman"/>
          <w:i/>
          <w:iCs/>
          <w:kern w:val="2"/>
          <w:u w:color="000000"/>
          <w14:textOutline w14:w="12700" w14:cap="flat" w14:cmpd="sng" w14:algn="ctr">
            <w14:noFill/>
            <w14:prstDash w14:val="solid"/>
            <w14:miter w14:lim="400000"/>
          </w14:textOutline>
        </w:rPr>
        <w:t>coccineum</w:t>
      </w:r>
      <w:proofErr w:type="spellEnd"/>
      <w:r w:rsidR="00044A5D">
        <w:rPr>
          <w:rFonts w:ascii="Times New Roman" w:hAnsi="Times New Roman" w:cs="Times New Roman"/>
          <w:i/>
          <w:iCs/>
          <w:kern w:val="2"/>
          <w:u w:color="000000"/>
          <w14:textOutline w14:w="12700" w14:cap="flat" w14:cmpd="sng" w14:algn="ctr">
            <w14:noFill/>
            <w14:prstDash w14:val="solid"/>
            <w14:miter w14:lim="400000"/>
          </w14:textOutline>
        </w:rPr>
        <w:t xml:space="preserve"> </w:t>
      </w:r>
      <w:r w:rsidR="00044A5D" w:rsidRPr="00044A5D">
        <w:rPr>
          <w:rFonts w:ascii="Times New Roman" w:hAnsi="Times New Roman" w:cs="Times New Roman"/>
          <w:b/>
          <w:bCs/>
          <w:kern w:val="2"/>
          <w:u w:color="000000"/>
          <w:lang w:val="en-IN"/>
          <w14:textOutline w14:w="12700" w14:cap="flat" w14:cmpd="sng" w14:algn="ctr">
            <w14:noFill/>
            <w14:prstDash w14:val="solid"/>
            <w14:miter w14:lim="400000"/>
          </w14:textOutline>
        </w:rPr>
        <w:t>(Keller, 1891)</w:t>
      </w:r>
    </w:p>
    <w:p w14:paraId="6E10E2B6" w14:textId="77777777" w:rsidR="00A4016F" w:rsidRPr="00021C5E" w:rsidRDefault="00A4016F" w:rsidP="00021C5E">
      <w:pPr>
        <w:pStyle w:val="Default"/>
        <w:widowControl w:val="0"/>
        <w:spacing w:before="1"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p>
    <w:p w14:paraId="5FF51E0E" w14:textId="4BF0C05F" w:rsidR="00252D2B" w:rsidRPr="00021C5E" w:rsidRDefault="00252D2B" w:rsidP="00021C5E">
      <w:pPr>
        <w:pStyle w:val="Default"/>
        <w:widowControl w:val="0"/>
        <w:spacing w:before="1" w:line="360" w:lineRule="auto"/>
        <w:jc w:val="both"/>
        <w:rPr>
          <w:rFonts w:ascii="Times New Roman" w:hAnsi="Times New Roman" w:cs="Times New Roman"/>
          <w:u w:color="000000"/>
          <w14:textOutline w14:w="12700" w14:cap="flat" w14:cmpd="sng" w14:algn="ctr">
            <w14:noFill/>
            <w14:prstDash w14:val="solid"/>
            <w14:miter w14:lim="400000"/>
          </w14:textOutline>
        </w:rPr>
      </w:pPr>
      <w:r w:rsidRPr="00021C5E">
        <w:rPr>
          <w:rFonts w:ascii="Times New Roman" w:hAnsi="Times New Roman" w:cs="Times New Roman"/>
          <w:b/>
          <w:bCs/>
          <w:u w:color="000000"/>
          <w14:textOutline w14:w="12700" w14:cap="flat" w14:cmpd="sng" w14:algn="ctr">
            <w14:noFill/>
            <w14:prstDash w14:val="solid"/>
            <w14:miter w14:lim="400000"/>
          </w14:textOutline>
        </w:rPr>
        <w:t>Synonyms:</w:t>
      </w:r>
      <w:r w:rsidRPr="00021C5E">
        <w:rPr>
          <w:rFonts w:ascii="Times New Roman" w:hAnsi="Times New Roman" w:cs="Times New Roman"/>
          <w:spacing w:val="32"/>
          <w:u w:color="000000"/>
          <w14:textOutline w14:w="12700" w14:cap="flat" w14:cmpd="sng" w14:algn="ctr">
            <w14:noFill/>
            <w14:prstDash w14:val="solid"/>
            <w14:miter w14:lim="400000"/>
          </w14:textOutline>
        </w:rPr>
        <w:t xml:space="preserve"> </w:t>
      </w:r>
      <w:proofErr w:type="spellStart"/>
      <w:r w:rsidRPr="00021C5E">
        <w:rPr>
          <w:rFonts w:ascii="Times New Roman" w:hAnsi="Times New Roman" w:cs="Times New Roman"/>
          <w:i/>
          <w:iCs/>
          <w:u w:color="000000"/>
          <w14:textOutline w14:w="12700" w14:cap="flat" w14:cmpd="sng" w14:algn="ctr">
            <w14:noFill/>
            <w14:prstDash w14:val="solid"/>
            <w14:miter w14:lim="400000"/>
          </w14:textOutline>
        </w:rPr>
        <w:t>Hymeniacidon</w:t>
      </w:r>
      <w:proofErr w:type="spellEnd"/>
      <w:r w:rsidRPr="00021C5E">
        <w:rPr>
          <w:rFonts w:ascii="Times New Roman" w:hAnsi="Times New Roman" w:cs="Times New Roman"/>
          <w:i/>
          <w:iCs/>
          <w:spacing w:val="30"/>
          <w:u w:color="000000"/>
          <w14:textOutline w14:w="12700" w14:cap="flat" w14:cmpd="sng" w14:algn="ctr">
            <w14:noFill/>
            <w14:prstDash w14:val="solid"/>
            <w14:miter w14:lim="400000"/>
          </w14:textOutline>
        </w:rPr>
        <w:t xml:space="preserve"> </w:t>
      </w:r>
      <w:r w:rsidRPr="00021C5E">
        <w:rPr>
          <w:rFonts w:ascii="Times New Roman" w:hAnsi="Times New Roman" w:cs="Times New Roman"/>
          <w:i/>
          <w:iCs/>
          <w:u w:color="000000"/>
          <w:lang w:val="it-IT"/>
          <w14:textOutline w14:w="12700" w14:cap="flat" w14:cmpd="sng" w14:algn="ctr">
            <w14:noFill/>
            <w14:prstDash w14:val="solid"/>
            <w14:miter w14:lim="400000"/>
          </w14:textOutline>
        </w:rPr>
        <w:t>coccineum</w:t>
      </w:r>
      <w:r w:rsidRPr="00021C5E">
        <w:rPr>
          <w:rFonts w:ascii="Times New Roman" w:hAnsi="Times New Roman" w:cs="Times New Roman"/>
          <w:i/>
          <w:iCs/>
          <w:spacing w:val="33"/>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lang w:val="da-DK"/>
          <w14:textOutline w14:w="12700" w14:cap="flat" w14:cmpd="sng" w14:algn="ctr">
            <w14:noFill/>
            <w14:prstDash w14:val="solid"/>
            <w14:miter w14:lim="400000"/>
          </w14:textOutline>
        </w:rPr>
        <w:t>(Keller,</w:t>
      </w:r>
      <w:r w:rsidRPr="00021C5E">
        <w:rPr>
          <w:rFonts w:ascii="Times New Roman" w:hAnsi="Times New Roman" w:cs="Times New Roman"/>
          <w:spacing w:val="28"/>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1891);</w:t>
      </w:r>
      <w:r w:rsidRPr="00021C5E">
        <w:rPr>
          <w:rFonts w:ascii="Times New Roman" w:hAnsi="Times New Roman" w:cs="Times New Roman"/>
          <w:spacing w:val="33"/>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w:t>
      </w:r>
      <w:r w:rsidRPr="00021C5E">
        <w:rPr>
          <w:rFonts w:ascii="Times New Roman" w:hAnsi="Times New Roman" w:cs="Times New Roman"/>
          <w:i/>
          <w:iCs/>
          <w:u w:color="000000"/>
          <w:lang w:val="de-DE"/>
          <w14:textOutline w14:w="12700" w14:cap="flat" w14:cmpd="sng" w14:algn="ctr">
            <w14:noFill/>
            <w14:prstDash w14:val="solid"/>
            <w14:miter w14:lim="400000"/>
          </w14:textOutline>
        </w:rPr>
        <w:t>Pseudaxinella</w:t>
      </w:r>
      <w:r w:rsidRPr="00021C5E">
        <w:rPr>
          <w:rFonts w:ascii="Times New Roman" w:hAnsi="Times New Roman" w:cs="Times New Roman"/>
          <w:i/>
          <w:iCs/>
          <w:spacing w:val="28"/>
          <w:u w:color="000000"/>
          <w14:textOutline w14:w="12700" w14:cap="flat" w14:cmpd="sng" w14:algn="ctr">
            <w14:noFill/>
            <w14:prstDash w14:val="solid"/>
            <w14:miter w14:lim="400000"/>
          </w14:textOutline>
        </w:rPr>
        <w:t xml:space="preserve"> </w:t>
      </w:r>
      <w:r w:rsidRPr="00021C5E">
        <w:rPr>
          <w:rFonts w:ascii="Times New Roman" w:hAnsi="Times New Roman" w:cs="Times New Roman"/>
          <w:i/>
          <w:iCs/>
          <w:u w:color="000000"/>
          <w:lang w:val="it-IT"/>
          <w14:textOutline w14:w="12700" w14:cap="flat" w14:cmpd="sng" w14:algn="ctr">
            <w14:noFill/>
            <w14:prstDash w14:val="solid"/>
            <w14:miter w14:lim="400000"/>
          </w14:textOutline>
        </w:rPr>
        <w:t>coccinea</w:t>
      </w:r>
      <w:r w:rsidRPr="00021C5E">
        <w:rPr>
          <w:rFonts w:ascii="Times New Roman" w:hAnsi="Times New Roman" w:cs="Times New Roman"/>
          <w:i/>
          <w:iCs/>
          <w:spacing w:val="35"/>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lang w:val="da-DK"/>
          <w14:textOutline w14:w="12700" w14:cap="flat" w14:cmpd="sng" w14:algn="ctr">
            <w14:noFill/>
            <w14:prstDash w14:val="solid"/>
            <w14:miter w14:lim="400000"/>
          </w14:textOutline>
        </w:rPr>
        <w:t>Keller,</w:t>
      </w:r>
      <w:r w:rsidRPr="00021C5E">
        <w:rPr>
          <w:rFonts w:ascii="Times New Roman" w:hAnsi="Times New Roman" w:cs="Times New Roman"/>
          <w:spacing w:val="28"/>
          <w:u w:color="000000"/>
          <w14:textOutline w14:w="12700" w14:cap="flat" w14:cmpd="sng" w14:algn="ctr">
            <w14:noFill/>
            <w14:prstDash w14:val="solid"/>
            <w14:miter w14:lim="400000"/>
          </w14:textOutline>
        </w:rPr>
        <w:t xml:space="preserve"> </w:t>
      </w:r>
      <w:proofErr w:type="gramStart"/>
      <w:r w:rsidRPr="00021C5E">
        <w:rPr>
          <w:rFonts w:ascii="Times New Roman" w:hAnsi="Times New Roman" w:cs="Times New Roman"/>
          <w:u w:color="000000"/>
          <w14:textOutline w14:w="12700" w14:cap="flat" w14:cmpd="sng" w14:algn="ctr">
            <w14:noFill/>
            <w14:prstDash w14:val="solid"/>
            <w14:miter w14:lim="400000"/>
          </w14:textOutline>
        </w:rPr>
        <w:t>1891;-</w:t>
      </w:r>
      <w:proofErr w:type="gramEnd"/>
      <w:r w:rsidRPr="00021C5E">
        <w:rPr>
          <w:rFonts w:ascii="Times New Roman" w:hAnsi="Times New Roman" w:cs="Times New Roman"/>
          <w:spacing w:val="30"/>
          <w:u w:color="000000"/>
          <w14:textOutline w14:w="12700" w14:cap="flat" w14:cmpd="sng" w14:algn="ctr">
            <w14:noFill/>
            <w14:prstDash w14:val="solid"/>
            <w14:miter w14:lim="400000"/>
          </w14:textOutline>
        </w:rPr>
        <w:t xml:space="preserve"> </w:t>
      </w:r>
      <w:r w:rsidRPr="00021C5E">
        <w:rPr>
          <w:rFonts w:ascii="Times New Roman" w:hAnsi="Times New Roman" w:cs="Times New Roman"/>
          <w:i/>
          <w:iCs/>
          <w:u w:color="000000"/>
          <w:lang w:val="it-IT"/>
          <w14:textOutline w14:w="12700" w14:cap="flat" w14:cmpd="sng" w14:algn="ctr">
            <w14:noFill/>
            <w14:prstDash w14:val="solid"/>
            <w14:miter w14:lim="400000"/>
          </w14:textOutline>
        </w:rPr>
        <w:t>Reniera</w:t>
      </w:r>
      <w:r w:rsidRPr="00021C5E">
        <w:rPr>
          <w:rFonts w:ascii="Times New Roman" w:hAnsi="Times New Roman" w:cs="Times New Roman"/>
          <w:i/>
          <w:iCs/>
          <w:spacing w:val="32"/>
          <w:u w:color="000000"/>
          <w14:textOutline w14:w="12700" w14:cap="flat" w14:cmpd="sng" w14:algn="ctr">
            <w14:noFill/>
            <w14:prstDash w14:val="solid"/>
            <w14:miter w14:lim="400000"/>
          </w14:textOutline>
        </w:rPr>
        <w:t xml:space="preserve"> </w:t>
      </w:r>
      <w:r w:rsidRPr="00021C5E">
        <w:rPr>
          <w:rFonts w:ascii="Times New Roman" w:hAnsi="Times New Roman" w:cs="Times New Roman"/>
          <w:i/>
          <w:iCs/>
          <w:u w:color="000000"/>
          <w:lang w:val="it-IT"/>
          <w14:textOutline w14:w="12700" w14:cap="flat" w14:cmpd="sng" w14:algn="ctr">
            <w14:noFill/>
            <w14:prstDash w14:val="solid"/>
            <w14:miter w14:lim="400000"/>
          </w14:textOutline>
        </w:rPr>
        <w:t xml:space="preserve">coccineum </w:t>
      </w:r>
      <w:r w:rsidRPr="00021C5E">
        <w:rPr>
          <w:rFonts w:ascii="Times New Roman" w:hAnsi="Times New Roman" w:cs="Times New Roman"/>
          <w:u w:color="000000"/>
          <w:lang w:val="da-DK"/>
          <w14:textOutline w14:w="12700" w14:cap="flat" w14:cmpd="sng" w14:algn="ctr">
            <w14:noFill/>
            <w14:prstDash w14:val="solid"/>
            <w14:miter w14:lim="400000"/>
          </w14:textOutline>
        </w:rPr>
        <w:t>Keller,</w:t>
      </w:r>
      <w:r w:rsidRPr="00021C5E">
        <w:rPr>
          <w:rFonts w:ascii="Times New Roman" w:hAnsi="Times New Roman" w:cs="Times New Roman"/>
          <w:spacing w:val="-2"/>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1891); -</w:t>
      </w:r>
      <w:proofErr w:type="spellStart"/>
      <w:r w:rsidRPr="00021C5E">
        <w:rPr>
          <w:rFonts w:ascii="Times New Roman" w:hAnsi="Times New Roman" w:cs="Times New Roman"/>
          <w:i/>
          <w:iCs/>
          <w:u w:color="000000"/>
          <w14:textOutline w14:w="12700" w14:cap="flat" w14:cmpd="sng" w14:algn="ctr">
            <w14:noFill/>
            <w14:prstDash w14:val="solid"/>
            <w14:miter w14:lim="400000"/>
          </w14:textOutline>
        </w:rPr>
        <w:t>Stylissa</w:t>
      </w:r>
      <w:proofErr w:type="spellEnd"/>
      <w:r w:rsidRPr="00021C5E">
        <w:rPr>
          <w:rFonts w:ascii="Times New Roman" w:hAnsi="Times New Roman" w:cs="Times New Roman"/>
          <w:i/>
          <w:iCs/>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i/>
          <w:iCs/>
          <w:u w:color="000000"/>
          <w:lang w:val="it-IT"/>
          <w14:textOutline w14:w="12700" w14:cap="flat" w14:cmpd="sng" w14:algn="ctr">
            <w14:noFill/>
            <w14:prstDash w14:val="solid"/>
            <w14:miter w14:lim="400000"/>
          </w14:textOutline>
        </w:rPr>
        <w:t xml:space="preserve">coccinea </w:t>
      </w:r>
      <w:r w:rsidRPr="00021C5E">
        <w:rPr>
          <w:rFonts w:ascii="Times New Roman" w:hAnsi="Times New Roman" w:cs="Times New Roman"/>
          <w:u w:color="000000"/>
          <w:lang w:val="da-DK"/>
          <w14:textOutline w14:w="12700" w14:cap="flat" w14:cmpd="sng" w14:algn="ctr">
            <w14:noFill/>
            <w14:prstDash w14:val="solid"/>
            <w14:miter w14:lim="400000"/>
          </w14:textOutline>
        </w:rPr>
        <w:t>(Keller,</w:t>
      </w:r>
      <w:r w:rsidRPr="00021C5E">
        <w:rPr>
          <w:rFonts w:ascii="Times New Roman" w:hAnsi="Times New Roman" w:cs="Times New Roman"/>
          <w:spacing w:val="-3"/>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1891)</w:t>
      </w:r>
    </w:p>
    <w:p w14:paraId="35C99D47" w14:textId="77777777" w:rsidR="00A4016F" w:rsidRPr="00021C5E" w:rsidRDefault="00A4016F" w:rsidP="00021C5E">
      <w:pPr>
        <w:pStyle w:val="Default"/>
        <w:widowControl w:val="0"/>
        <w:spacing w:before="1" w:line="360" w:lineRule="auto"/>
        <w:jc w:val="both"/>
        <w:rPr>
          <w:rFonts w:ascii="Times New Roman" w:eastAsia="Times New Roman" w:hAnsi="Times New Roman" w:cs="Times New Roman"/>
          <w:i/>
          <w:iCs/>
          <w:u w:color="000000"/>
          <w14:textOutline w14:w="12700" w14:cap="flat" w14:cmpd="sng" w14:algn="ctr">
            <w14:noFill/>
            <w14:prstDash w14:val="solid"/>
            <w14:miter w14:lim="400000"/>
          </w14:textOutline>
        </w:rPr>
      </w:pPr>
    </w:p>
    <w:p w14:paraId="598ED71E" w14:textId="74BC20AB" w:rsidR="00252D2B" w:rsidRPr="00021C5E" w:rsidRDefault="00252D2B" w:rsidP="00021C5E">
      <w:pPr>
        <w:pStyle w:val="Default"/>
        <w:widowControl w:val="0"/>
        <w:spacing w:before="0" w:line="360" w:lineRule="auto"/>
        <w:ind w:right="114"/>
        <w:jc w:val="both"/>
        <w:rPr>
          <w:rFonts w:ascii="Times New Roman" w:eastAsia="Times New Roman" w:hAnsi="Times New Roman" w:cs="Times New Roman"/>
          <w:u w:color="000000"/>
          <w14:textOutline w14:w="12700" w14:cap="flat" w14:cmpd="sng" w14:algn="ctr">
            <w14:noFill/>
            <w14:prstDash w14:val="solid"/>
            <w14:miter w14:lim="400000"/>
          </w14:textOutline>
        </w:rPr>
      </w:pPr>
      <w:r w:rsidRPr="00021C5E">
        <w:rPr>
          <w:rFonts w:ascii="Times New Roman" w:hAnsi="Times New Roman" w:cs="Times New Roman"/>
          <w:b/>
          <w:bCs/>
          <w:u w:color="000000"/>
          <w14:textOutline w14:w="12700" w14:cap="flat" w14:cmpd="sng" w14:algn="ctr">
            <w14:noFill/>
            <w14:prstDash w14:val="solid"/>
            <w14:miter w14:lim="400000"/>
          </w14:textOutline>
        </w:rPr>
        <w:t>Materials</w:t>
      </w:r>
      <w:r w:rsidRPr="00021C5E">
        <w:rPr>
          <w:rFonts w:ascii="Times New Roman" w:hAnsi="Times New Roman" w:cs="Times New Roman"/>
          <w:b/>
          <w:bCs/>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b/>
          <w:bCs/>
          <w:u w:color="000000"/>
          <w14:textOutline w14:w="12700" w14:cap="flat" w14:cmpd="sng" w14:algn="ctr">
            <w14:noFill/>
            <w14:prstDash w14:val="solid"/>
            <w14:miter w14:lim="400000"/>
          </w14:textOutline>
        </w:rPr>
        <w:t>examined</w:t>
      </w:r>
      <w:r w:rsidR="00A4016F" w:rsidRPr="00021C5E">
        <w:rPr>
          <w:rFonts w:ascii="Times New Roman" w:hAnsi="Times New Roman" w:cs="Times New Roman"/>
          <w:u w:color="000000"/>
          <w14:textOutline w14:w="12700" w14:cap="flat" w14:cmpd="sng" w14:algn="ctr">
            <w14:noFill/>
            <w14:prstDash w14:val="solid"/>
            <w14:miter w14:lim="400000"/>
          </w14:textOutline>
        </w:rPr>
        <w:t>:</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i/>
          <w:iCs/>
          <w:u w:color="000000"/>
          <w:lang w:val="de-DE"/>
          <w14:textOutline w14:w="12700" w14:cap="flat" w14:cmpd="sng" w14:algn="ctr">
            <w14:noFill/>
            <w14:prstDash w14:val="solid"/>
            <w14:miter w14:lim="400000"/>
          </w14:textOutline>
        </w:rPr>
        <w:t>Registration</w:t>
      </w:r>
      <w:r w:rsidRPr="00021C5E">
        <w:rPr>
          <w:rFonts w:ascii="Times New Roman" w:hAnsi="Times New Roman" w:cs="Times New Roman"/>
          <w:i/>
          <w:iCs/>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i/>
          <w:iCs/>
          <w:u w:color="000000"/>
          <w14:textOutline w14:w="12700" w14:cap="flat" w14:cmpd="sng" w14:algn="ctr">
            <w14:noFill/>
            <w14:prstDash w14:val="solid"/>
            <w14:miter w14:lim="400000"/>
          </w14:textOutline>
        </w:rPr>
        <w:t>Number</w:t>
      </w:r>
      <w:r w:rsidRPr="00021C5E">
        <w:rPr>
          <w:rFonts w:ascii="Times New Roman" w:hAnsi="Times New Roman" w:cs="Times New Roman"/>
          <w:u w:color="000000"/>
          <w14:textOutline w14:w="12700" w14:cap="flat" w14:cmpd="sng" w14:algn="ctr">
            <w14:noFill/>
            <w14:prstDash w14:val="solid"/>
            <w14:miter w14:lim="400000"/>
          </w14:textOutline>
        </w:rPr>
        <w:t>:</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MBRC/ZSI/S.340/01</w:t>
      </w:r>
      <w:r w:rsidR="00A4016F" w:rsidRPr="00021C5E">
        <w:rPr>
          <w:rFonts w:ascii="Times New Roman" w:hAnsi="Times New Roman" w:cs="Times New Roman"/>
          <w:u w:color="000000"/>
          <w14:textOutline w14:w="12700" w14:cap="flat" w14:cmpd="sng" w14:algn="ctr">
            <w14:noFill/>
            <w14:prstDash w14:val="solid"/>
            <w14:miter w14:lim="400000"/>
          </w14:textOutline>
        </w:rPr>
        <w:t>,</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lang w:val="it-IT"/>
          <w14:textOutline w14:w="12700" w14:cap="flat" w14:cmpd="sng" w14:algn="ctr">
            <w14:noFill/>
            <w14:prstDash w14:val="solid"/>
            <w14:miter w14:lim="400000"/>
          </w14:textOutline>
        </w:rPr>
        <w:t>entire</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lang w:val="pt-PT"/>
          <w14:textOutline w14:w="12700" w14:cap="flat" w14:cmpd="sng" w14:algn="ctr">
            <w14:noFill/>
            <w14:prstDash w14:val="solid"/>
            <w14:miter w14:lim="400000"/>
          </w14:textOutline>
        </w:rPr>
        <w:t>specimen,</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dry.</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r w:rsidR="00A4016F" w:rsidRPr="00021C5E">
        <w:rPr>
          <w:rFonts w:ascii="Times New Roman" w:hAnsi="Times New Roman" w:cs="Times New Roman"/>
          <w:u w:color="000000"/>
          <w:lang w:val="fr-FR"/>
          <w14:textOutline w14:w="12700" w14:cap="flat" w14:cmpd="sng" w14:algn="ctr">
            <w14:noFill/>
            <w14:prstDash w14:val="solid"/>
            <w14:miter w14:lim="400000"/>
          </w14:textOutline>
        </w:rPr>
        <w:t>Plus</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slides</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of</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spicules,</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proofErr w:type="gramStart"/>
      <w:r w:rsidRPr="00021C5E">
        <w:rPr>
          <w:rFonts w:ascii="Times New Roman" w:hAnsi="Times New Roman" w:cs="Times New Roman"/>
          <w:i/>
          <w:iCs/>
          <w:u w:color="000000"/>
          <w14:textOutline w14:w="12700" w14:cap="flat" w14:cmpd="sng" w14:algn="ctr">
            <w14:noFill/>
            <w14:prstDash w14:val="solid"/>
            <w14:miter w14:lim="400000"/>
          </w14:textOutline>
        </w:rPr>
        <w:t>Locality</w:t>
      </w:r>
      <w:r w:rsidRPr="00021C5E">
        <w:rPr>
          <w:rFonts w:ascii="Times New Roman" w:hAnsi="Times New Roman" w:cs="Times New Roman"/>
          <w:u w:color="000000"/>
          <w14:textOutline w14:w="12700" w14:cap="flat" w14:cmpd="sng" w14:algn="ctr">
            <w14:noFill/>
            <w14:prstDash w14:val="solid"/>
            <w14:miter w14:lim="400000"/>
          </w14:textOutline>
        </w:rPr>
        <w:t>:</w:t>
      </w:r>
      <w:proofErr w:type="gramEnd"/>
      <w:r w:rsidRPr="00021C5E">
        <w:rPr>
          <w:rFonts w:ascii="Times New Roman" w:hAnsi="Times New Roman" w:cs="Times New Roman"/>
          <w:u w:color="000000"/>
          <w14:textOutline w14:w="12700" w14:cap="flat" w14:cmpd="sng" w14:algn="ctr">
            <w14:noFill/>
            <w14:prstDash w14:val="solid"/>
            <w14:miter w14:lim="400000"/>
          </w14:textOutline>
        </w:rPr>
        <w:t xml:space="preserve"> </w:t>
      </w:r>
      <w:proofErr w:type="spellStart"/>
      <w:r w:rsidRPr="00021C5E">
        <w:rPr>
          <w:rFonts w:ascii="Times New Roman" w:hAnsi="Times New Roman" w:cs="Times New Roman"/>
          <w:u w:color="000000"/>
          <w14:textOutline w14:w="12700" w14:cap="flat" w14:cmpd="sng" w14:algn="ctr">
            <w14:noFill/>
            <w14:prstDash w14:val="solid"/>
            <w14:miter w14:lim="400000"/>
          </w14:textOutline>
        </w:rPr>
        <w:t>Androth</w:t>
      </w:r>
      <w:proofErr w:type="spellEnd"/>
      <w:r w:rsidRPr="00021C5E">
        <w:rPr>
          <w:rFonts w:ascii="Times New Roman" w:hAnsi="Times New Roman" w:cs="Times New Roman"/>
          <w:u w:color="000000"/>
          <w14:textOutline w14:w="12700" w14:cap="flat" w14:cmpd="sng" w14:algn="ctr">
            <w14:noFill/>
            <w14:prstDash w14:val="solid"/>
            <w14:miter w14:lim="400000"/>
          </w14:textOutline>
        </w:rPr>
        <w:t xml:space="preserve"> Island (</w:t>
      </w:r>
      <w:r w:rsidR="00A4016F" w:rsidRPr="00021C5E">
        <w:rPr>
          <w:rFonts w:ascii="Times New Roman" w:hAnsi="Times New Roman" w:cs="Times New Roman"/>
          <w:u w:color="000000"/>
          <w14:textOutline w14:w="12700" w14:cap="flat" w14:cmpd="sng" w14:algn="ctr">
            <w14:noFill/>
            <w14:prstDash w14:val="solid"/>
            <w14:miter w14:lim="400000"/>
          </w14:textOutline>
        </w:rPr>
        <w:t>Lat:</w:t>
      </w:r>
      <w:r w:rsidRPr="00021C5E">
        <w:rPr>
          <w:rFonts w:ascii="Times New Roman" w:hAnsi="Times New Roman" w:cs="Times New Roman"/>
          <w:u w:color="000000"/>
          <w14:textOutline w14:w="12700" w14:cap="flat" w14:cmpd="sng" w14:algn="ctr">
            <w14:noFill/>
            <w14:prstDash w14:val="solid"/>
            <w14:miter w14:lim="400000"/>
          </w14:textOutline>
        </w:rPr>
        <w:t xml:space="preserve"> 10</w:t>
      </w:r>
      <w:r w:rsidRPr="00021C5E">
        <w:rPr>
          <w:rFonts w:ascii="Times New Roman" w:hAnsi="Times New Roman" w:cs="Times New Roman"/>
          <w:u w:color="000000"/>
          <w:lang w:val="it-IT"/>
          <w14:textOutline w14:w="12700" w14:cap="flat" w14:cmpd="sng" w14:algn="ctr">
            <w14:noFill/>
            <w14:prstDash w14:val="solid"/>
            <w14:miter w14:lim="400000"/>
          </w14:textOutline>
        </w:rPr>
        <w:t>°</w:t>
      </w:r>
      <w:r w:rsidRPr="00021C5E">
        <w:rPr>
          <w:rFonts w:ascii="Times New Roman" w:hAnsi="Times New Roman" w:cs="Times New Roman"/>
          <w:u w:color="000000"/>
          <w14:textOutline w14:w="12700" w14:cap="flat" w14:cmpd="sng" w14:algn="ctr">
            <w14:noFill/>
            <w14:prstDash w14:val="solid"/>
            <w14:miter w14:lim="400000"/>
          </w14:textOutline>
        </w:rPr>
        <w:t>49.931'N, Long: 73</w:t>
      </w:r>
      <w:r w:rsidRPr="00021C5E">
        <w:rPr>
          <w:rFonts w:ascii="Times New Roman" w:hAnsi="Times New Roman" w:cs="Times New Roman"/>
          <w:u w:color="000000"/>
          <w:lang w:val="it-IT"/>
          <w14:textOutline w14:w="12700" w14:cap="flat" w14:cmpd="sng" w14:algn="ctr">
            <w14:noFill/>
            <w14:prstDash w14:val="solid"/>
            <w14:miter w14:lim="400000"/>
          </w14:textOutline>
        </w:rPr>
        <w:t>°</w:t>
      </w:r>
      <w:r w:rsidRPr="00021C5E">
        <w:rPr>
          <w:rFonts w:ascii="Times New Roman" w:hAnsi="Times New Roman" w:cs="Times New Roman"/>
          <w:u w:color="000000"/>
          <w:lang w:val="nl-NL"/>
          <w14:textOutline w14:w="12700" w14:cap="flat" w14:cmpd="sng" w14:algn="ctr">
            <w14:noFill/>
            <w14:prstDash w14:val="solid"/>
            <w14:miter w14:lim="400000"/>
          </w14:textOutline>
        </w:rPr>
        <w:t>41.235'E), Lakshadweep Archipelago, Arabian Sea (Fig. 1A-</w:t>
      </w:r>
      <w:r w:rsidRPr="00021C5E">
        <w:rPr>
          <w:rFonts w:ascii="Times New Roman" w:hAnsi="Times New Roman" w:cs="Times New Roman"/>
          <w:spacing w:val="-47"/>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lang w:val="it-IT"/>
          <w14:textOutline w14:w="12700" w14:cap="flat" w14:cmpd="sng" w14:algn="ctr">
            <w14:noFill/>
            <w14:prstDash w14:val="solid"/>
            <w14:miter w14:lim="400000"/>
          </w14:textOutline>
        </w:rPr>
        <w:t>D</w:t>
      </w:r>
      <w:r w:rsidR="00A4016F" w:rsidRPr="00021C5E">
        <w:rPr>
          <w:rFonts w:ascii="Times New Roman" w:hAnsi="Times New Roman" w:cs="Times New Roman"/>
          <w:u w:color="000000"/>
          <w:lang w:val="it-IT"/>
          <w14:textOutline w14:w="12700" w14:cap="flat" w14:cmpd="sng" w14:algn="ctr">
            <w14:noFill/>
            <w14:prstDash w14:val="solid"/>
            <w14:miter w14:lim="400000"/>
          </w14:textOutline>
        </w:rPr>
        <w:t>);</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i/>
          <w:iCs/>
          <w:u w:color="000000"/>
          <w:lang w:val="de-DE"/>
          <w14:textOutline w14:w="12700" w14:cap="flat" w14:cmpd="sng" w14:algn="ctr">
            <w14:noFill/>
            <w14:prstDash w14:val="solid"/>
            <w14:miter w14:lim="400000"/>
          </w14:textOutline>
        </w:rPr>
        <w:t>Date of</w:t>
      </w:r>
      <w:r w:rsidRPr="00021C5E">
        <w:rPr>
          <w:rFonts w:ascii="Times New Roman" w:hAnsi="Times New Roman" w:cs="Times New Roman"/>
          <w:i/>
          <w:iCs/>
          <w:spacing w:val="-1"/>
          <w:u w:color="000000"/>
          <w14:textOutline w14:w="12700" w14:cap="flat" w14:cmpd="sng" w14:algn="ctr">
            <w14:noFill/>
            <w14:prstDash w14:val="solid"/>
            <w14:miter w14:lim="400000"/>
          </w14:textOutline>
        </w:rPr>
        <w:t xml:space="preserve"> </w:t>
      </w:r>
      <w:r w:rsidR="000B1E15" w:rsidRPr="00021C5E">
        <w:rPr>
          <w:rFonts w:ascii="Times New Roman" w:hAnsi="Times New Roman" w:cs="Times New Roman"/>
          <w:i/>
          <w:iCs/>
          <w:u w:color="000000"/>
          <w:lang w:val="fr-FR"/>
          <w14:textOutline w14:w="12700" w14:cap="flat" w14:cmpd="sng" w14:algn="ctr">
            <w14:noFill/>
            <w14:prstDash w14:val="solid"/>
            <w14:miter w14:lim="400000"/>
          </w14:textOutline>
        </w:rPr>
        <w:t>collection</w:t>
      </w:r>
      <w:r w:rsidR="000B1E15" w:rsidRPr="00021C5E">
        <w:rPr>
          <w:rFonts w:ascii="Times New Roman" w:hAnsi="Times New Roman" w:cs="Times New Roman"/>
          <w:u w:color="000000"/>
          <w14:textOutline w14:w="12700" w14:cap="flat" w14:cmpd="sng" w14:algn="ctr">
            <w14:noFill/>
            <w14:prstDash w14:val="solid"/>
            <w14:miter w14:lim="400000"/>
          </w14:textOutline>
        </w:rPr>
        <w:t>:</w:t>
      </w:r>
      <w:r w:rsidRPr="00021C5E">
        <w:rPr>
          <w:rFonts w:ascii="Times New Roman" w:hAnsi="Times New Roman" w:cs="Times New Roman"/>
          <w:spacing w:val="-2"/>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22.10.2019.</w:t>
      </w:r>
      <w:r w:rsidRPr="00021C5E">
        <w:rPr>
          <w:rFonts w:ascii="Times New Roman" w:hAnsi="Times New Roman" w:cs="Times New Roman"/>
          <w:spacing w:val="3"/>
          <w:u w:color="000000"/>
          <w14:textOutline w14:w="12700" w14:cap="flat" w14:cmpd="sng" w14:algn="ctr">
            <w14:noFill/>
            <w14:prstDash w14:val="solid"/>
            <w14:miter w14:lim="400000"/>
          </w14:textOutline>
        </w:rPr>
        <w:t xml:space="preserve"> </w:t>
      </w:r>
      <w:r w:rsidRPr="00021C5E">
        <w:rPr>
          <w:rFonts w:ascii="Times New Roman" w:hAnsi="Times New Roman" w:cs="Times New Roman"/>
          <w:i/>
          <w:iCs/>
          <w:u w:color="000000"/>
          <w14:textOutline w14:w="12700" w14:cap="flat" w14:cmpd="sng" w14:algn="ctr">
            <w14:noFill/>
            <w14:prstDash w14:val="solid"/>
            <w14:miter w14:lim="400000"/>
          </w14:textOutline>
        </w:rPr>
        <w:t>Collected</w:t>
      </w:r>
      <w:r w:rsidRPr="00021C5E">
        <w:rPr>
          <w:rFonts w:ascii="Times New Roman" w:hAnsi="Times New Roman" w:cs="Times New Roman"/>
          <w:i/>
          <w:iCs/>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i/>
          <w:iCs/>
          <w:u w:color="000000"/>
          <w14:textOutline w14:w="12700" w14:cap="flat" w14:cmpd="sng" w14:algn="ctr">
            <w14:noFill/>
            <w14:prstDash w14:val="solid"/>
            <w14:miter w14:lim="400000"/>
          </w14:textOutline>
        </w:rPr>
        <w:t>by:</w:t>
      </w:r>
      <w:r w:rsidRPr="00021C5E">
        <w:rPr>
          <w:rFonts w:ascii="Times New Roman" w:hAnsi="Times New Roman" w:cs="Times New Roman"/>
          <w:i/>
          <w:iCs/>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Tamal</w:t>
      </w:r>
      <w:r w:rsidRPr="00021C5E">
        <w:rPr>
          <w:rFonts w:ascii="Times New Roman" w:hAnsi="Times New Roman" w:cs="Times New Roman"/>
          <w:spacing w:val="-1"/>
          <w:u w:color="000000"/>
          <w14:textOutline w14:w="12700" w14:cap="flat" w14:cmpd="sng" w14:algn="ctr">
            <w14:noFill/>
            <w14:prstDash w14:val="solid"/>
            <w14:miter w14:lim="400000"/>
          </w14:textOutline>
        </w:rPr>
        <w:t xml:space="preserve"> </w:t>
      </w:r>
      <w:r w:rsidRPr="00021C5E">
        <w:rPr>
          <w:rFonts w:ascii="Times New Roman" w:hAnsi="Times New Roman" w:cs="Times New Roman"/>
          <w:u w:color="000000"/>
          <w14:textOutline w14:w="12700" w14:cap="flat" w14:cmpd="sng" w14:algn="ctr">
            <w14:noFill/>
            <w14:prstDash w14:val="solid"/>
            <w14:miter w14:lim="400000"/>
          </w14:textOutline>
        </w:rPr>
        <w:t>Mondal, SCUBA diving</w:t>
      </w:r>
    </w:p>
    <w:p w14:paraId="57DF74DC" w14:textId="6EB7F1F1" w:rsidR="00252D2B" w:rsidRPr="00021C5E" w:rsidRDefault="00252D2B" w:rsidP="00021C5E">
      <w:pPr>
        <w:pStyle w:val="Default"/>
        <w:widowControl w:val="0"/>
        <w:spacing w:before="0" w:line="360" w:lineRule="auto"/>
        <w:jc w:val="both"/>
        <w:rPr>
          <w:rFonts w:ascii="Times New Roman" w:eastAsia="Cambria" w:hAnsi="Times New Roman" w:cs="Times New Roman"/>
          <w:spacing w:val="26"/>
          <w:u w:color="000000"/>
        </w:rPr>
      </w:pPr>
      <w:r w:rsidRPr="00021C5E">
        <w:rPr>
          <w:rFonts w:ascii="Times New Roman" w:hAnsi="Times New Roman" w:cs="Times New Roman"/>
          <w:u w:color="000000"/>
        </w:rPr>
        <w:t>Description.</w:t>
      </w:r>
    </w:p>
    <w:p w14:paraId="32930965" w14:textId="16F30256" w:rsidR="00252D2B" w:rsidRPr="00021C5E" w:rsidRDefault="00252D2B" w:rsidP="00021C5E">
      <w:pPr>
        <w:pStyle w:val="Default"/>
        <w:widowControl w:val="0"/>
        <w:spacing w:before="0" w:line="360" w:lineRule="auto"/>
        <w:jc w:val="both"/>
        <w:rPr>
          <w:rFonts w:ascii="Times New Roman" w:hAnsi="Times New Roman" w:cs="Times New Roman"/>
          <w:u w:color="000000"/>
        </w:rPr>
      </w:pPr>
      <w:r w:rsidRPr="00021C5E">
        <w:rPr>
          <w:rFonts w:ascii="Times New Roman" w:hAnsi="Times New Roman" w:cs="Times New Roman"/>
          <w:u w:color="000000"/>
        </w:rPr>
        <w:t>The</w:t>
      </w:r>
      <w:r w:rsidRPr="00021C5E">
        <w:rPr>
          <w:rFonts w:ascii="Times New Roman" w:hAnsi="Times New Roman" w:cs="Times New Roman"/>
          <w:spacing w:val="28"/>
          <w:u w:color="000000"/>
        </w:rPr>
        <w:t xml:space="preserve"> </w:t>
      </w:r>
      <w:r w:rsidRPr="00021C5E">
        <w:rPr>
          <w:rFonts w:ascii="Times New Roman" w:hAnsi="Times New Roman" w:cs="Times New Roman"/>
          <w:u w:color="000000"/>
        </w:rPr>
        <w:t>studied</w:t>
      </w:r>
      <w:r w:rsidRPr="00021C5E">
        <w:rPr>
          <w:rFonts w:ascii="Times New Roman" w:hAnsi="Times New Roman" w:cs="Times New Roman"/>
          <w:spacing w:val="26"/>
          <w:u w:color="000000"/>
        </w:rPr>
        <w:t xml:space="preserve"> </w:t>
      </w:r>
      <w:r w:rsidRPr="00021C5E">
        <w:rPr>
          <w:rFonts w:ascii="Times New Roman" w:hAnsi="Times New Roman" w:cs="Times New Roman"/>
          <w:u w:color="000000"/>
        </w:rPr>
        <w:t>specimen</w:t>
      </w:r>
      <w:r w:rsidRPr="00021C5E">
        <w:rPr>
          <w:rFonts w:ascii="Times New Roman" w:hAnsi="Times New Roman" w:cs="Times New Roman"/>
          <w:spacing w:val="28"/>
          <w:u w:color="000000"/>
        </w:rPr>
        <w:t xml:space="preserve"> </w:t>
      </w:r>
      <w:r w:rsidRPr="00021C5E">
        <w:rPr>
          <w:rFonts w:ascii="Times New Roman" w:hAnsi="Times New Roman" w:cs="Times New Roman"/>
          <w:u w:color="000000"/>
        </w:rPr>
        <w:t>(Fig.</w:t>
      </w:r>
      <w:r w:rsidRPr="00021C5E">
        <w:rPr>
          <w:rFonts w:ascii="Times New Roman" w:hAnsi="Times New Roman" w:cs="Times New Roman"/>
          <w:spacing w:val="25"/>
          <w:u w:color="000000"/>
        </w:rPr>
        <w:t xml:space="preserve"> </w:t>
      </w:r>
      <w:r w:rsidRPr="00021C5E">
        <w:rPr>
          <w:rFonts w:ascii="Times New Roman" w:hAnsi="Times New Roman" w:cs="Times New Roman"/>
          <w:u w:color="000000"/>
        </w:rPr>
        <w:t>2A)</w:t>
      </w:r>
      <w:r w:rsidRPr="00021C5E">
        <w:rPr>
          <w:rFonts w:ascii="Times New Roman" w:hAnsi="Times New Roman" w:cs="Times New Roman"/>
          <w:spacing w:val="26"/>
          <w:u w:color="000000"/>
        </w:rPr>
        <w:t xml:space="preserve"> </w:t>
      </w:r>
      <w:r w:rsidR="00A4016F" w:rsidRPr="00021C5E">
        <w:rPr>
          <w:rFonts w:ascii="Times New Roman" w:hAnsi="Times New Roman" w:cs="Times New Roman"/>
          <w:spacing w:val="26"/>
          <w:u w:color="000000"/>
        </w:rPr>
        <w:t xml:space="preserve">has a </w:t>
      </w:r>
      <w:r w:rsidRPr="00021C5E">
        <w:rPr>
          <w:rFonts w:ascii="Times New Roman" w:hAnsi="Times New Roman" w:cs="Times New Roman"/>
          <w:u w:color="000000"/>
        </w:rPr>
        <w:t>growth</w:t>
      </w:r>
      <w:r w:rsidRPr="00021C5E">
        <w:rPr>
          <w:rFonts w:ascii="Times New Roman" w:hAnsi="Times New Roman" w:cs="Times New Roman"/>
          <w:spacing w:val="28"/>
          <w:u w:color="000000"/>
        </w:rPr>
        <w:t xml:space="preserve"> </w:t>
      </w:r>
      <w:r w:rsidRPr="00021C5E">
        <w:rPr>
          <w:rFonts w:ascii="Times New Roman" w:hAnsi="Times New Roman" w:cs="Times New Roman"/>
          <w:u w:color="000000"/>
        </w:rPr>
        <w:t>form</w:t>
      </w:r>
      <w:r w:rsidRPr="00021C5E">
        <w:rPr>
          <w:rFonts w:ascii="Times New Roman" w:hAnsi="Times New Roman" w:cs="Times New Roman"/>
          <w:spacing w:val="25"/>
          <w:u w:color="000000"/>
        </w:rPr>
        <w:t xml:space="preserve"> </w:t>
      </w:r>
      <w:r w:rsidR="00A4016F" w:rsidRPr="00021C5E">
        <w:rPr>
          <w:rFonts w:ascii="Times New Roman" w:hAnsi="Times New Roman" w:cs="Times New Roman"/>
          <w:spacing w:val="25"/>
          <w:u w:color="000000"/>
        </w:rPr>
        <w:t xml:space="preserve">that </w:t>
      </w:r>
      <w:r w:rsidRPr="00021C5E">
        <w:rPr>
          <w:rFonts w:ascii="Times New Roman" w:hAnsi="Times New Roman" w:cs="Times New Roman"/>
          <w:u w:color="000000"/>
        </w:rPr>
        <w:t>is</w:t>
      </w:r>
      <w:r w:rsidRPr="00021C5E">
        <w:rPr>
          <w:rFonts w:ascii="Times New Roman" w:hAnsi="Times New Roman" w:cs="Times New Roman"/>
          <w:spacing w:val="26"/>
          <w:u w:color="000000"/>
        </w:rPr>
        <w:t xml:space="preserve"> </w:t>
      </w:r>
      <w:r w:rsidRPr="00021C5E">
        <w:rPr>
          <w:rFonts w:ascii="Times New Roman" w:hAnsi="Times New Roman" w:cs="Times New Roman"/>
          <w:u w:color="000000"/>
        </w:rPr>
        <w:t>encrusting</w:t>
      </w:r>
      <w:r w:rsidRPr="00021C5E">
        <w:rPr>
          <w:rFonts w:ascii="Times New Roman" w:hAnsi="Times New Roman" w:cs="Times New Roman"/>
          <w:spacing w:val="26"/>
          <w:u w:color="000000"/>
        </w:rPr>
        <w:t xml:space="preserve"> </w:t>
      </w:r>
      <w:r w:rsidRPr="00021C5E">
        <w:rPr>
          <w:rFonts w:ascii="Times New Roman" w:hAnsi="Times New Roman" w:cs="Times New Roman"/>
          <w:u w:color="000000"/>
        </w:rPr>
        <w:t>to</w:t>
      </w:r>
      <w:r w:rsidRPr="00021C5E">
        <w:rPr>
          <w:rFonts w:ascii="Times New Roman" w:hAnsi="Times New Roman" w:cs="Times New Roman"/>
          <w:spacing w:val="25"/>
          <w:u w:color="000000"/>
        </w:rPr>
        <w:t xml:space="preserve"> </w:t>
      </w:r>
      <w:r w:rsidRPr="00021C5E">
        <w:rPr>
          <w:rFonts w:ascii="Times New Roman" w:hAnsi="Times New Roman" w:cs="Times New Roman"/>
          <w:u w:color="000000"/>
        </w:rPr>
        <w:t>branched</w:t>
      </w:r>
      <w:r w:rsidRPr="00021C5E">
        <w:rPr>
          <w:rFonts w:ascii="Times New Roman" w:hAnsi="Times New Roman" w:cs="Times New Roman"/>
          <w:spacing w:val="26"/>
          <w:u w:color="000000"/>
        </w:rPr>
        <w:t xml:space="preserve"> </w:t>
      </w:r>
      <w:r w:rsidRPr="00021C5E">
        <w:rPr>
          <w:rFonts w:ascii="Times New Roman" w:hAnsi="Times New Roman" w:cs="Times New Roman"/>
          <w:u w:color="000000"/>
        </w:rPr>
        <w:t>and</w:t>
      </w:r>
      <w:r w:rsidRPr="00021C5E">
        <w:rPr>
          <w:rFonts w:ascii="Times New Roman" w:hAnsi="Times New Roman" w:cs="Times New Roman"/>
          <w:spacing w:val="28"/>
          <w:u w:color="000000"/>
        </w:rPr>
        <w:t xml:space="preserve"> </w:t>
      </w:r>
      <w:r w:rsidRPr="00021C5E">
        <w:rPr>
          <w:rFonts w:ascii="Times New Roman" w:hAnsi="Times New Roman" w:cs="Times New Roman"/>
          <w:u w:color="000000"/>
        </w:rPr>
        <w:t>club-shaped,</w:t>
      </w:r>
      <w:r w:rsidRPr="00021C5E">
        <w:rPr>
          <w:rFonts w:ascii="Times New Roman" w:hAnsi="Times New Roman" w:cs="Times New Roman"/>
          <w:spacing w:val="26"/>
          <w:u w:color="000000"/>
        </w:rPr>
        <w:t xml:space="preserve"> </w:t>
      </w:r>
      <w:r w:rsidRPr="00021C5E">
        <w:rPr>
          <w:rFonts w:ascii="Times New Roman" w:hAnsi="Times New Roman" w:cs="Times New Roman"/>
          <w:u w:color="000000"/>
        </w:rPr>
        <w:t>2-5</w:t>
      </w:r>
      <w:r w:rsidRPr="00021C5E">
        <w:rPr>
          <w:rFonts w:ascii="Times New Roman" w:hAnsi="Times New Roman" w:cs="Times New Roman"/>
          <w:spacing w:val="28"/>
          <w:u w:color="000000"/>
        </w:rPr>
        <w:t xml:space="preserve"> </w:t>
      </w:r>
      <w:r w:rsidRPr="00021C5E">
        <w:rPr>
          <w:rFonts w:ascii="Times New Roman" w:hAnsi="Times New Roman" w:cs="Times New Roman"/>
          <w:u w:color="000000"/>
        </w:rPr>
        <w:t>cm</w:t>
      </w:r>
      <w:r w:rsidRPr="00021C5E">
        <w:rPr>
          <w:rFonts w:ascii="Times New Roman" w:hAnsi="Times New Roman" w:cs="Times New Roman"/>
          <w:spacing w:val="26"/>
          <w:u w:color="000000"/>
        </w:rPr>
        <w:t xml:space="preserve"> </w:t>
      </w:r>
      <w:r w:rsidRPr="00021C5E">
        <w:rPr>
          <w:rFonts w:ascii="Times New Roman" w:hAnsi="Times New Roman" w:cs="Times New Roman"/>
          <w:u w:color="000000"/>
        </w:rPr>
        <w:t>in</w:t>
      </w:r>
      <w:r w:rsidRPr="00021C5E">
        <w:rPr>
          <w:rFonts w:ascii="Times New Roman" w:hAnsi="Times New Roman" w:cs="Times New Roman"/>
          <w:spacing w:val="-47"/>
          <w:u w:color="000000"/>
        </w:rPr>
        <w:t xml:space="preserve"> </w:t>
      </w:r>
      <w:r w:rsidRPr="00021C5E">
        <w:rPr>
          <w:rFonts w:ascii="Times New Roman" w:hAnsi="Times New Roman" w:cs="Times New Roman"/>
          <w:u w:color="000000"/>
        </w:rPr>
        <w:t xml:space="preserve">height. </w:t>
      </w:r>
      <w:proofErr w:type="spellStart"/>
      <w:r w:rsidRPr="00021C5E">
        <w:rPr>
          <w:rFonts w:ascii="Times New Roman" w:hAnsi="Times New Roman" w:cs="Times New Roman"/>
          <w:u w:color="000000"/>
        </w:rPr>
        <w:t>Colour</w:t>
      </w:r>
      <w:proofErr w:type="spellEnd"/>
      <w:r w:rsidRPr="00021C5E">
        <w:rPr>
          <w:rFonts w:ascii="Times New Roman" w:hAnsi="Times New Roman" w:cs="Times New Roman"/>
          <w:spacing w:val="1"/>
          <w:u w:color="000000"/>
        </w:rPr>
        <w:t xml:space="preserve"> </w:t>
      </w:r>
      <w:r w:rsidRPr="00021C5E">
        <w:rPr>
          <w:rFonts w:ascii="Times New Roman" w:hAnsi="Times New Roman" w:cs="Times New Roman"/>
          <w:u w:color="000000"/>
        </w:rPr>
        <w:t>orange or</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red</w:t>
      </w:r>
      <w:r w:rsidRPr="00021C5E">
        <w:rPr>
          <w:rFonts w:ascii="Times New Roman" w:hAnsi="Times New Roman" w:cs="Times New Roman"/>
          <w:spacing w:val="-3"/>
          <w:u w:color="000000"/>
        </w:rPr>
        <w:t xml:space="preserve"> </w:t>
      </w:r>
      <w:r w:rsidRPr="00021C5E">
        <w:rPr>
          <w:rFonts w:ascii="Times New Roman" w:hAnsi="Times New Roman" w:cs="Times New Roman"/>
          <w:u w:color="000000"/>
        </w:rPr>
        <w:t>when</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alive and dark</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red</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to</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violet</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after</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drying. The texture is soft and compressible when alive</w:t>
      </w:r>
      <w:r w:rsidR="00A4016F" w:rsidRPr="00021C5E">
        <w:rPr>
          <w:rFonts w:ascii="Times New Roman" w:hAnsi="Times New Roman" w:cs="Times New Roman"/>
          <w:u w:color="000000"/>
        </w:rPr>
        <w:t>,</w:t>
      </w:r>
      <w:r w:rsidRPr="00021C5E">
        <w:rPr>
          <w:rFonts w:ascii="Times New Roman" w:hAnsi="Times New Roman" w:cs="Times New Roman"/>
          <w:u w:color="000000"/>
        </w:rPr>
        <w:t xml:space="preserve"> with a mucous surface and tough after drying. The surface is irregular, with short</w:t>
      </w:r>
      <w:r w:rsidRPr="00021C5E">
        <w:rPr>
          <w:rFonts w:ascii="Times New Roman" w:hAnsi="Times New Roman" w:cs="Times New Roman"/>
          <w:spacing w:val="1"/>
          <w:u w:color="000000"/>
        </w:rPr>
        <w:t xml:space="preserve"> </w:t>
      </w:r>
      <w:proofErr w:type="spellStart"/>
      <w:r w:rsidRPr="00021C5E">
        <w:rPr>
          <w:rFonts w:ascii="Times New Roman" w:hAnsi="Times New Roman" w:cs="Times New Roman"/>
          <w:u w:color="000000"/>
        </w:rPr>
        <w:t>conules</w:t>
      </w:r>
      <w:proofErr w:type="spellEnd"/>
      <w:r w:rsidRPr="00021C5E">
        <w:rPr>
          <w:rFonts w:ascii="Times New Roman" w:hAnsi="Times New Roman" w:cs="Times New Roman"/>
          <w:spacing w:val="1"/>
          <w:u w:color="000000"/>
        </w:rPr>
        <w:t xml:space="preserve"> </w:t>
      </w:r>
      <w:r w:rsidRPr="00021C5E">
        <w:rPr>
          <w:rFonts w:ascii="Times New Roman" w:hAnsi="Times New Roman" w:cs="Times New Roman"/>
          <w:u w:color="000000"/>
        </w:rPr>
        <w:t>or</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tubercles.</w:t>
      </w:r>
      <w:r w:rsidRPr="00021C5E">
        <w:rPr>
          <w:rFonts w:ascii="Times New Roman" w:hAnsi="Times New Roman" w:cs="Times New Roman"/>
          <w:spacing w:val="1"/>
          <w:u w:color="000000"/>
        </w:rPr>
        <w:t xml:space="preserve"> </w:t>
      </w:r>
      <w:proofErr w:type="spellStart"/>
      <w:r w:rsidRPr="00021C5E">
        <w:rPr>
          <w:rFonts w:ascii="Times New Roman" w:hAnsi="Times New Roman" w:cs="Times New Roman"/>
          <w:u w:color="000000"/>
        </w:rPr>
        <w:t>Oscules</w:t>
      </w:r>
      <w:proofErr w:type="spellEnd"/>
      <w:r w:rsidRPr="00021C5E">
        <w:rPr>
          <w:rFonts w:ascii="Times New Roman" w:hAnsi="Times New Roman" w:cs="Times New Roman"/>
          <w:spacing w:val="1"/>
          <w:u w:color="000000"/>
        </w:rPr>
        <w:t xml:space="preserve"> </w:t>
      </w:r>
      <w:r w:rsidRPr="00021C5E">
        <w:rPr>
          <w:rFonts w:ascii="Times New Roman" w:hAnsi="Times New Roman" w:cs="Times New Roman"/>
          <w:u w:color="000000"/>
        </w:rPr>
        <w:t>are</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slightly</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elevated,</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circular,</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and</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wide.</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 xml:space="preserve">The </w:t>
      </w:r>
      <w:proofErr w:type="spellStart"/>
      <w:r w:rsidRPr="00021C5E">
        <w:rPr>
          <w:rFonts w:ascii="Times New Roman" w:hAnsi="Times New Roman" w:cs="Times New Roman"/>
          <w:u w:color="000000"/>
        </w:rPr>
        <w:t>choanosomal</w:t>
      </w:r>
      <w:proofErr w:type="spellEnd"/>
      <w:r w:rsidRPr="00021C5E">
        <w:rPr>
          <w:rFonts w:ascii="Times New Roman" w:hAnsi="Times New Roman" w:cs="Times New Roman"/>
          <w:u w:color="000000"/>
        </w:rPr>
        <w:t xml:space="preserve"> skeleton (Fig. 2B-D) is a </w:t>
      </w:r>
      <w:proofErr w:type="spellStart"/>
      <w:r w:rsidRPr="00021C5E">
        <w:rPr>
          <w:rFonts w:ascii="Times New Roman" w:hAnsi="Times New Roman" w:cs="Times New Roman"/>
          <w:u w:color="000000"/>
        </w:rPr>
        <w:t>plumoreticulate</w:t>
      </w:r>
      <w:proofErr w:type="spellEnd"/>
      <w:r w:rsidRPr="00021C5E">
        <w:rPr>
          <w:rFonts w:ascii="Times New Roman" w:hAnsi="Times New Roman" w:cs="Times New Roman"/>
          <w:u w:color="000000"/>
        </w:rPr>
        <w:t xml:space="preserve"> network (with rounded meshes) interconnected</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 xml:space="preserve">by secondary </w:t>
      </w:r>
      <w:r w:rsidR="007437EA" w:rsidRPr="00021C5E">
        <w:rPr>
          <w:rFonts w:ascii="Times New Roman" w:hAnsi="Times New Roman" w:cs="Times New Roman"/>
          <w:u w:color="000000"/>
        </w:rPr>
        <w:t>multi-</w:t>
      </w:r>
      <w:proofErr w:type="spellStart"/>
      <w:r w:rsidR="007437EA" w:rsidRPr="00021C5E">
        <w:rPr>
          <w:rFonts w:ascii="Times New Roman" w:hAnsi="Times New Roman" w:cs="Times New Roman"/>
          <w:u w:color="000000"/>
        </w:rPr>
        <w:t>spicular</w:t>
      </w:r>
      <w:proofErr w:type="spellEnd"/>
      <w:r w:rsidRPr="00021C5E">
        <w:rPr>
          <w:rFonts w:ascii="Times New Roman" w:hAnsi="Times New Roman" w:cs="Times New Roman"/>
          <w:u w:color="000000"/>
        </w:rPr>
        <w:t xml:space="preserve"> tracts. It consists of radiate spiculate fibers connected by loose spicules.</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Thickly encrusting species, a surface covered in tubercles, an ectosome lacking a specific skeleton, and a skeleton</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that has not been separated into an axial or extra-axial region are among them. The skeleton is composed of thick,</w:t>
      </w:r>
      <w:r w:rsidRPr="00021C5E">
        <w:rPr>
          <w:rFonts w:ascii="Times New Roman" w:hAnsi="Times New Roman" w:cs="Times New Roman"/>
          <w:spacing w:val="1"/>
          <w:u w:color="000000"/>
        </w:rPr>
        <w:t xml:space="preserve"> </w:t>
      </w:r>
      <w:proofErr w:type="spellStart"/>
      <w:r w:rsidRPr="00021C5E">
        <w:rPr>
          <w:rFonts w:ascii="Times New Roman" w:hAnsi="Times New Roman" w:cs="Times New Roman"/>
          <w:u w:color="000000"/>
        </w:rPr>
        <w:t>multispicular</w:t>
      </w:r>
      <w:proofErr w:type="spellEnd"/>
      <w:r w:rsidRPr="00021C5E">
        <w:rPr>
          <w:rFonts w:ascii="Times New Roman" w:hAnsi="Times New Roman" w:cs="Times New Roman"/>
          <w:u w:color="000000"/>
        </w:rPr>
        <w:t xml:space="preserve"> fibers that combine to form </w:t>
      </w:r>
      <w:r w:rsidR="00E43C82" w:rsidRPr="00021C5E">
        <w:rPr>
          <w:rFonts w:ascii="Times New Roman" w:hAnsi="Times New Roman" w:cs="Times New Roman"/>
          <w:u w:color="000000"/>
        </w:rPr>
        <w:t>irregular</w:t>
      </w:r>
      <w:r w:rsidRPr="00021C5E">
        <w:rPr>
          <w:rFonts w:ascii="Times New Roman" w:hAnsi="Times New Roman" w:cs="Times New Roman"/>
          <w:u w:color="000000"/>
        </w:rPr>
        <w:t xml:space="preserve"> or oval meshes with a diameter ranging from 100 to 400 µm.</w:t>
      </w:r>
      <w:r w:rsidRPr="00021C5E">
        <w:rPr>
          <w:rFonts w:ascii="Times New Roman" w:hAnsi="Times New Roman" w:cs="Times New Roman"/>
          <w:spacing w:val="1"/>
          <w:u w:color="000000"/>
        </w:rPr>
        <w:t xml:space="preserve"> </w:t>
      </w:r>
      <w:r w:rsidR="00A4016F" w:rsidRPr="00021C5E">
        <w:rPr>
          <w:rFonts w:ascii="Times New Roman" w:hAnsi="Times New Roman" w:cs="Times New Roman"/>
          <w:u w:color="000000"/>
        </w:rPr>
        <w:t>1-3 spicules are connecting</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the</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thick</w:t>
      </w:r>
      <w:r w:rsidRPr="00021C5E">
        <w:rPr>
          <w:rFonts w:ascii="Times New Roman" w:hAnsi="Times New Roman" w:cs="Times New Roman"/>
          <w:spacing w:val="-2"/>
          <w:u w:color="000000"/>
        </w:rPr>
        <w:t xml:space="preserve"> </w:t>
      </w:r>
      <w:r w:rsidRPr="00021C5E">
        <w:rPr>
          <w:rFonts w:ascii="Times New Roman" w:hAnsi="Times New Roman" w:cs="Times New Roman"/>
          <w:u w:color="000000"/>
        </w:rPr>
        <w:t>primary fibers,</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which</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range</w:t>
      </w:r>
      <w:r w:rsidRPr="00021C5E">
        <w:rPr>
          <w:rFonts w:ascii="Times New Roman" w:hAnsi="Times New Roman" w:cs="Times New Roman"/>
          <w:spacing w:val="-1"/>
          <w:u w:color="000000"/>
        </w:rPr>
        <w:t xml:space="preserve"> </w:t>
      </w:r>
      <w:r w:rsidRPr="00021C5E">
        <w:rPr>
          <w:rFonts w:ascii="Times New Roman" w:hAnsi="Times New Roman" w:cs="Times New Roman"/>
          <w:u w:color="000000"/>
        </w:rPr>
        <w:t>in thickness</w:t>
      </w:r>
      <w:r w:rsidRPr="00021C5E">
        <w:rPr>
          <w:rFonts w:ascii="Times New Roman" w:hAnsi="Times New Roman" w:cs="Times New Roman"/>
          <w:spacing w:val="-2"/>
          <w:u w:color="000000"/>
        </w:rPr>
        <w:t xml:space="preserve"> </w:t>
      </w:r>
      <w:r w:rsidRPr="00021C5E">
        <w:rPr>
          <w:rFonts w:ascii="Times New Roman" w:hAnsi="Times New Roman" w:cs="Times New Roman"/>
          <w:u w:color="000000"/>
        </w:rPr>
        <w:t>from</w:t>
      </w:r>
      <w:r w:rsidRPr="00021C5E">
        <w:rPr>
          <w:rFonts w:ascii="Times New Roman" w:hAnsi="Times New Roman" w:cs="Times New Roman"/>
          <w:spacing w:val="-2"/>
          <w:u w:color="000000"/>
        </w:rPr>
        <w:t xml:space="preserve"> </w:t>
      </w:r>
      <w:r w:rsidRPr="00021C5E">
        <w:rPr>
          <w:rFonts w:ascii="Times New Roman" w:hAnsi="Times New Roman" w:cs="Times New Roman"/>
          <w:u w:color="000000"/>
        </w:rPr>
        <w:t>50 to 150 µm. Megascleres are styles.</w:t>
      </w:r>
    </w:p>
    <w:p w14:paraId="4DFDA7CF" w14:textId="77777777" w:rsidR="00D50F9C" w:rsidRPr="00021C5E" w:rsidRDefault="00D50F9C" w:rsidP="00021C5E">
      <w:pPr>
        <w:pStyle w:val="Default"/>
        <w:widowControl w:val="0"/>
        <w:spacing w:before="0" w:line="360" w:lineRule="auto"/>
        <w:jc w:val="both"/>
        <w:rPr>
          <w:rFonts w:ascii="Times New Roman" w:eastAsia="Cambria" w:hAnsi="Times New Roman" w:cs="Times New Roman"/>
          <w:u w:color="000000"/>
        </w:rPr>
      </w:pPr>
    </w:p>
    <w:p w14:paraId="4DDC29A1" w14:textId="240D18EF" w:rsidR="00252D2B" w:rsidRDefault="00252D2B" w:rsidP="00021C5E">
      <w:pPr>
        <w:pStyle w:val="Default"/>
        <w:spacing w:before="0" w:after="160"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r w:rsidRPr="00021C5E">
        <w:rPr>
          <w:rFonts w:ascii="Times New Roman" w:hAnsi="Times New Roman" w:cs="Times New Roman"/>
          <w:b/>
          <w:bCs/>
          <w:kern w:val="2"/>
          <w:u w:color="000000"/>
          <w14:textOutline w14:w="12700" w14:cap="flat" w14:cmpd="sng" w14:algn="ctr">
            <w14:noFill/>
            <w14:prstDash w14:val="solid"/>
            <w14:miter w14:lim="400000"/>
          </w14:textOutline>
        </w:rPr>
        <w:t xml:space="preserve">Spicules: </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Megascleres are smooth styles 300 </w:t>
      </w:r>
      <w:proofErr w:type="spellStart"/>
      <w:r w:rsidRPr="00021C5E">
        <w:rPr>
          <w:rFonts w:ascii="Times New Roman" w:hAnsi="Times New Roman" w:cs="Times New Roman"/>
          <w:kern w:val="2"/>
          <w:u w:color="000000"/>
          <w14:textOutline w14:w="12700" w14:cap="flat" w14:cmpd="sng" w14:algn="ctr">
            <w14:noFill/>
            <w14:prstDash w14:val="solid"/>
            <w14:miter w14:lim="400000"/>
          </w14:textOutline>
        </w:rPr>
        <w:t>μm</w:t>
      </w:r>
      <w:proofErr w:type="spellEnd"/>
      <w:r w:rsidRPr="00021C5E">
        <w:rPr>
          <w:rFonts w:ascii="Times New Roman" w:hAnsi="Times New Roman" w:cs="Times New Roman"/>
          <w:kern w:val="2"/>
          <w:u w:color="000000"/>
          <w14:textOutline w14:w="12700" w14:cap="flat" w14:cmpd="sng" w14:algn="ctr">
            <w14:noFill/>
            <w14:prstDash w14:val="solid"/>
            <w14:miter w14:lim="400000"/>
          </w14:textOutline>
        </w:rPr>
        <w:t xml:space="preserve"> in length</w:t>
      </w:r>
      <w:r w:rsidR="00A4016F" w:rsidRPr="00021C5E">
        <w:rPr>
          <w:rFonts w:ascii="Times New Roman" w:hAnsi="Times New Roman" w:cs="Times New Roman"/>
          <w:kern w:val="2"/>
          <w:u w:color="000000"/>
          <w14:textOutline w14:w="12700" w14:cap="flat" w14:cmpd="sng" w14:algn="ctr">
            <w14:noFill/>
            <w14:prstDash w14:val="solid"/>
            <w14:miter w14:lim="400000"/>
          </w14:textOutline>
        </w:rPr>
        <w:t>,</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 slightly curved, with a proximal blunt end and a distal. </w:t>
      </w:r>
      <w:r w:rsidR="00A4016F" w:rsidRPr="00021C5E">
        <w:rPr>
          <w:rFonts w:ascii="Times New Roman" w:hAnsi="Times New Roman" w:cs="Times New Roman"/>
          <w:kern w:val="2"/>
          <w:u w:color="000000"/>
          <w14:textOutline w14:w="12700" w14:cap="flat" w14:cmpd="sng" w14:algn="ctr">
            <w14:noFill/>
            <w14:prstDash w14:val="solid"/>
            <w14:miter w14:lim="400000"/>
          </w14:textOutline>
        </w:rPr>
        <w:t>Sharply</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 pointed end. (Table 1; Figs 2E and F).  Megascleres are smooth styles, 0.3–0.32 mm in length, slightly curved, with a proximal blunt end and </w:t>
      </w:r>
      <w:r w:rsidR="00A4016F" w:rsidRPr="00021C5E">
        <w:rPr>
          <w:rFonts w:ascii="Times New Roman" w:hAnsi="Times New Roman" w:cs="Times New Roman"/>
          <w:kern w:val="2"/>
          <w:u w:color="000000"/>
          <w14:textOutline w14:w="12700" w14:cap="flat" w14:cmpd="sng" w14:algn="ctr">
            <w14:noFill/>
            <w14:prstDash w14:val="solid"/>
            <w14:miter w14:lim="400000"/>
          </w14:textOutline>
        </w:rPr>
        <w:t>a distal point</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 </w:t>
      </w:r>
      <w:r w:rsidR="00A4016F" w:rsidRPr="00021C5E">
        <w:rPr>
          <w:rFonts w:ascii="Times New Roman" w:hAnsi="Times New Roman" w:cs="Times New Roman"/>
          <w:kern w:val="2"/>
          <w:u w:color="000000"/>
          <w14:textOutline w14:w="12700" w14:cap="flat" w14:cmpd="sng" w14:algn="ctr">
            <w14:noFill/>
            <w14:prstDash w14:val="solid"/>
            <w14:miter w14:lim="400000"/>
          </w14:textOutline>
        </w:rPr>
        <w:t>Sharply</w:t>
      </w:r>
      <w:r w:rsidRPr="00021C5E">
        <w:rPr>
          <w:rFonts w:ascii="Times New Roman" w:hAnsi="Times New Roman" w:cs="Times New Roman"/>
          <w:kern w:val="2"/>
          <w:u w:color="000000"/>
          <w14:textOutline w14:w="12700" w14:cap="flat" w14:cmpd="sng" w14:algn="ctr">
            <w14:noFill/>
            <w14:prstDash w14:val="solid"/>
            <w14:miter w14:lim="400000"/>
          </w14:textOutline>
        </w:rPr>
        <w:t xml:space="preserve"> pointed end. (Table 1; Figs. 2E and F). Microscales are absent.</w:t>
      </w:r>
    </w:p>
    <w:p w14:paraId="1B9353CB" w14:textId="77777777" w:rsidR="00A93E0A" w:rsidRDefault="00A93E0A" w:rsidP="00021C5E">
      <w:pPr>
        <w:pStyle w:val="Default"/>
        <w:spacing w:before="0" w:after="160"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p>
    <w:p w14:paraId="03FB17EC" w14:textId="77777777" w:rsidR="006369B3" w:rsidRPr="000C7049" w:rsidRDefault="006369B3" w:rsidP="006369B3">
      <w:pPr>
        <w:keepNext/>
        <w:spacing w:line="480" w:lineRule="auto"/>
        <w:rPr>
          <w:szCs w:val="24"/>
        </w:rPr>
      </w:pPr>
      <w:r w:rsidRPr="000C7049">
        <w:rPr>
          <w:rFonts w:ascii="Calibri" w:hAnsi="Calibri" w:cs="Calibri"/>
          <w:noProof/>
          <w:color w:val="000000"/>
          <w:szCs w:val="24"/>
          <w:bdr w:val="none" w:sz="0" w:space="0" w:color="auto" w:frame="1"/>
        </w:rPr>
        <w:lastRenderedPageBreak/>
        <w:drawing>
          <wp:inline distT="0" distB="0" distL="0" distR="0" wp14:anchorId="49420D7E" wp14:editId="060C7D28">
            <wp:extent cx="3096126" cy="2519680"/>
            <wp:effectExtent l="0" t="0" r="9525" b="0"/>
            <wp:docPr id="2032500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7818" cy="2521057"/>
                    </a:xfrm>
                    <a:prstGeom prst="rect">
                      <a:avLst/>
                    </a:prstGeom>
                    <a:noFill/>
                    <a:ln>
                      <a:noFill/>
                    </a:ln>
                  </pic:spPr>
                </pic:pic>
              </a:graphicData>
            </a:graphic>
          </wp:inline>
        </w:drawing>
      </w:r>
      <w:r w:rsidRPr="000C7049">
        <w:rPr>
          <w:rFonts w:ascii="Times New Roman" w:hAnsi="Times New Roman" w:cs="Times New Roman"/>
          <w:noProof/>
          <w:szCs w:val="24"/>
        </w:rPr>
        <w:t xml:space="preserve">       </w:t>
      </w:r>
      <w:r w:rsidRPr="000C7049">
        <w:rPr>
          <w:rFonts w:ascii="Times New Roman" w:hAnsi="Times New Roman" w:cs="Times New Roman"/>
          <w:noProof/>
          <w:szCs w:val="24"/>
        </w:rPr>
        <w:drawing>
          <wp:inline distT="0" distB="0" distL="0" distR="0" wp14:anchorId="282A2DF7" wp14:editId="7090CEE3">
            <wp:extent cx="2327843" cy="2520000"/>
            <wp:effectExtent l="0" t="0" r="0" b="0"/>
            <wp:docPr id="274144865" name="Picture 3" descr="A close up of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44865" name="Picture 3" descr="A close up of a roc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7843" cy="2520000"/>
                    </a:xfrm>
                    <a:prstGeom prst="rect">
                      <a:avLst/>
                    </a:prstGeom>
                  </pic:spPr>
                </pic:pic>
              </a:graphicData>
            </a:graphic>
          </wp:inline>
        </w:drawing>
      </w:r>
      <w:r w:rsidRPr="000C7049">
        <w:rPr>
          <w:rFonts w:ascii="Times New Roman" w:hAnsi="Times New Roman" w:cs="Times New Roman"/>
          <w:noProof/>
          <w:szCs w:val="24"/>
        </w:rPr>
        <w:t xml:space="preserve">              </w:t>
      </w:r>
    </w:p>
    <w:p w14:paraId="52D179FF" w14:textId="77777777" w:rsidR="006369B3" w:rsidRPr="000C7049" w:rsidRDefault="006369B3" w:rsidP="006369B3">
      <w:pPr>
        <w:pStyle w:val="Caption"/>
        <w:spacing w:line="480" w:lineRule="auto"/>
        <w:rPr>
          <w:sz w:val="24"/>
          <w:szCs w:val="24"/>
        </w:rPr>
      </w:pPr>
      <w:r w:rsidRPr="000C7049">
        <w:rPr>
          <w:sz w:val="24"/>
          <w:szCs w:val="24"/>
        </w:rPr>
        <w:t xml:space="preserve">Figure </w:t>
      </w:r>
      <w:r w:rsidRPr="000C7049">
        <w:rPr>
          <w:sz w:val="24"/>
          <w:szCs w:val="24"/>
        </w:rPr>
        <w:fldChar w:fldCharType="begin"/>
      </w:r>
      <w:r w:rsidRPr="000C7049">
        <w:rPr>
          <w:sz w:val="24"/>
          <w:szCs w:val="24"/>
        </w:rPr>
        <w:instrText xml:space="preserve"> SEQ Figure \* ARABIC </w:instrText>
      </w:r>
      <w:r w:rsidRPr="000C7049">
        <w:rPr>
          <w:sz w:val="24"/>
          <w:szCs w:val="24"/>
        </w:rPr>
        <w:fldChar w:fldCharType="separate"/>
      </w:r>
      <w:r>
        <w:rPr>
          <w:noProof/>
          <w:sz w:val="24"/>
          <w:szCs w:val="24"/>
        </w:rPr>
        <w:t>1</w:t>
      </w:r>
      <w:r w:rsidRPr="000C7049">
        <w:rPr>
          <w:noProof/>
          <w:sz w:val="24"/>
          <w:szCs w:val="24"/>
        </w:rPr>
        <w:fldChar w:fldCharType="end"/>
      </w:r>
      <w:r w:rsidRPr="000C7049">
        <w:rPr>
          <w:sz w:val="24"/>
          <w:szCs w:val="24"/>
        </w:rPr>
        <w:t xml:space="preserve"> </w:t>
      </w:r>
      <w:proofErr w:type="spellStart"/>
      <w:r w:rsidRPr="000C7049">
        <w:rPr>
          <w:sz w:val="24"/>
          <w:szCs w:val="24"/>
        </w:rPr>
        <w:t>Stellata</w:t>
      </w:r>
      <w:proofErr w:type="spellEnd"/>
      <w:r w:rsidRPr="000C7049">
        <w:rPr>
          <w:sz w:val="24"/>
          <w:szCs w:val="24"/>
        </w:rPr>
        <w:t xml:space="preserve"> </w:t>
      </w:r>
      <w:proofErr w:type="spellStart"/>
      <w:r w:rsidRPr="000C7049">
        <w:rPr>
          <w:sz w:val="24"/>
          <w:szCs w:val="24"/>
        </w:rPr>
        <w:t>clavosa</w:t>
      </w:r>
      <w:proofErr w:type="spellEnd"/>
      <w:r w:rsidRPr="000C7049">
        <w:rPr>
          <w:noProof/>
          <w:sz w:val="24"/>
          <w:szCs w:val="24"/>
        </w:rPr>
        <w:t xml:space="preserve"> (ex situ)                             </w:t>
      </w:r>
      <w:r>
        <w:rPr>
          <w:noProof/>
          <w:sz w:val="24"/>
          <w:szCs w:val="24"/>
        </w:rPr>
        <w:t xml:space="preserve"> </w:t>
      </w:r>
      <w:r w:rsidRPr="000C7049">
        <w:rPr>
          <w:sz w:val="24"/>
          <w:szCs w:val="24"/>
        </w:rPr>
        <w:t xml:space="preserve">Figure </w:t>
      </w:r>
      <w:r w:rsidRPr="000C7049">
        <w:rPr>
          <w:sz w:val="24"/>
          <w:szCs w:val="24"/>
        </w:rPr>
        <w:fldChar w:fldCharType="begin"/>
      </w:r>
      <w:r w:rsidRPr="000C7049">
        <w:rPr>
          <w:sz w:val="24"/>
          <w:szCs w:val="24"/>
        </w:rPr>
        <w:instrText xml:space="preserve"> SEQ Figure \* ARABIC </w:instrText>
      </w:r>
      <w:r w:rsidRPr="000C7049">
        <w:rPr>
          <w:sz w:val="24"/>
          <w:szCs w:val="24"/>
        </w:rPr>
        <w:fldChar w:fldCharType="separate"/>
      </w:r>
      <w:r>
        <w:rPr>
          <w:noProof/>
          <w:sz w:val="24"/>
          <w:szCs w:val="24"/>
        </w:rPr>
        <w:t>2</w:t>
      </w:r>
      <w:r w:rsidRPr="000C7049">
        <w:rPr>
          <w:noProof/>
          <w:sz w:val="24"/>
          <w:szCs w:val="24"/>
        </w:rPr>
        <w:fldChar w:fldCharType="end"/>
      </w:r>
      <w:r w:rsidRPr="000C7049">
        <w:rPr>
          <w:sz w:val="24"/>
          <w:szCs w:val="24"/>
        </w:rPr>
        <w:t xml:space="preserve"> </w:t>
      </w:r>
      <w:proofErr w:type="spellStart"/>
      <w:r w:rsidRPr="000C7049">
        <w:rPr>
          <w:sz w:val="24"/>
          <w:szCs w:val="24"/>
        </w:rPr>
        <w:t>Stellata</w:t>
      </w:r>
      <w:proofErr w:type="spellEnd"/>
      <w:r w:rsidRPr="000C7049">
        <w:rPr>
          <w:sz w:val="24"/>
          <w:szCs w:val="24"/>
        </w:rPr>
        <w:t xml:space="preserve"> </w:t>
      </w:r>
      <w:proofErr w:type="spellStart"/>
      <w:r w:rsidRPr="000C7049">
        <w:rPr>
          <w:sz w:val="24"/>
          <w:szCs w:val="24"/>
        </w:rPr>
        <w:t>clavosa</w:t>
      </w:r>
      <w:proofErr w:type="spellEnd"/>
      <w:r w:rsidRPr="000C7049">
        <w:rPr>
          <w:sz w:val="24"/>
          <w:szCs w:val="24"/>
        </w:rPr>
        <w:t xml:space="preserve"> (wet preservation)</w:t>
      </w:r>
    </w:p>
    <w:p w14:paraId="6349BD2E" w14:textId="77777777" w:rsidR="006369B3" w:rsidRPr="000C7049" w:rsidRDefault="006369B3" w:rsidP="006369B3">
      <w:pPr>
        <w:keepNext/>
        <w:spacing w:line="480" w:lineRule="auto"/>
        <w:jc w:val="center"/>
        <w:rPr>
          <w:rFonts w:ascii="Times New Roman" w:hAnsi="Times New Roman" w:cs="Times New Roman"/>
          <w:szCs w:val="24"/>
        </w:rPr>
      </w:pPr>
      <w:r w:rsidRPr="000C7049">
        <w:rPr>
          <w:rFonts w:ascii="Times New Roman" w:hAnsi="Times New Roman" w:cs="Times New Roman"/>
          <w:noProof/>
          <w:szCs w:val="24"/>
        </w:rPr>
        <w:drawing>
          <wp:inline distT="0" distB="0" distL="0" distR="0" wp14:anchorId="4BC771AA" wp14:editId="3D606A30">
            <wp:extent cx="3426619" cy="4572000"/>
            <wp:effectExtent l="0" t="0" r="2540" b="0"/>
            <wp:docPr id="1432701487" name="Picture 1" descr="A collage of microscopic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01487" name="Picture 1" descr="A collage of microscopic imag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6619" cy="4572000"/>
                    </a:xfrm>
                    <a:prstGeom prst="rect">
                      <a:avLst/>
                    </a:prstGeom>
                  </pic:spPr>
                </pic:pic>
              </a:graphicData>
            </a:graphic>
          </wp:inline>
        </w:drawing>
      </w:r>
    </w:p>
    <w:p w14:paraId="1EEB812E" w14:textId="77777777" w:rsidR="006369B3" w:rsidRDefault="006369B3" w:rsidP="006369B3">
      <w:pPr>
        <w:pStyle w:val="Caption"/>
        <w:spacing w:line="480" w:lineRule="auto"/>
        <w:jc w:val="center"/>
        <w:rPr>
          <w:rFonts w:ascii="Times New Roman" w:hAnsi="Times New Roman" w:cs="Times New Roman"/>
          <w:sz w:val="24"/>
          <w:szCs w:val="24"/>
        </w:rPr>
      </w:pPr>
      <w:r w:rsidRPr="000C7049">
        <w:rPr>
          <w:rFonts w:ascii="Times New Roman" w:hAnsi="Times New Roman" w:cs="Times New Roman"/>
          <w:sz w:val="24"/>
          <w:szCs w:val="24"/>
        </w:rPr>
        <w:t xml:space="preserve">Figure </w:t>
      </w:r>
      <w:r w:rsidRPr="000C7049">
        <w:rPr>
          <w:rFonts w:ascii="Times New Roman" w:hAnsi="Times New Roman" w:cs="Times New Roman"/>
          <w:sz w:val="24"/>
          <w:szCs w:val="24"/>
        </w:rPr>
        <w:fldChar w:fldCharType="begin"/>
      </w:r>
      <w:r w:rsidRPr="000C7049">
        <w:rPr>
          <w:rFonts w:ascii="Times New Roman" w:hAnsi="Times New Roman" w:cs="Times New Roman"/>
          <w:sz w:val="24"/>
          <w:szCs w:val="24"/>
        </w:rPr>
        <w:instrText xml:space="preserve"> SEQ Figure \* ARABIC </w:instrText>
      </w:r>
      <w:r w:rsidRPr="000C7049">
        <w:rPr>
          <w:rFonts w:ascii="Times New Roman" w:hAnsi="Times New Roman" w:cs="Times New Roman"/>
          <w:sz w:val="24"/>
          <w:szCs w:val="24"/>
        </w:rPr>
        <w:fldChar w:fldCharType="separate"/>
      </w:r>
      <w:r>
        <w:rPr>
          <w:rFonts w:ascii="Times New Roman" w:hAnsi="Times New Roman" w:cs="Times New Roman"/>
          <w:noProof/>
          <w:sz w:val="24"/>
          <w:szCs w:val="24"/>
        </w:rPr>
        <w:t>3</w:t>
      </w:r>
      <w:r w:rsidRPr="000C7049">
        <w:rPr>
          <w:rFonts w:ascii="Times New Roman" w:hAnsi="Times New Roman" w:cs="Times New Roman"/>
          <w:sz w:val="24"/>
          <w:szCs w:val="24"/>
        </w:rPr>
        <w:fldChar w:fldCharType="end"/>
      </w:r>
      <w:r w:rsidRPr="000C7049">
        <w:rPr>
          <w:rFonts w:ascii="Times New Roman" w:hAnsi="Times New Roman" w:cs="Times New Roman"/>
          <w:sz w:val="24"/>
          <w:szCs w:val="24"/>
        </w:rPr>
        <w:t xml:space="preserve"> </w:t>
      </w:r>
      <w:proofErr w:type="gramStart"/>
      <w:r w:rsidRPr="000C7049">
        <w:rPr>
          <w:rFonts w:ascii="Times New Roman" w:hAnsi="Times New Roman" w:cs="Times New Roman"/>
          <w:sz w:val="24"/>
          <w:szCs w:val="24"/>
        </w:rPr>
        <w:t>A,D</w:t>
      </w:r>
      <w:proofErr w:type="gramEnd"/>
      <w:r w:rsidRPr="000C7049">
        <w:rPr>
          <w:rFonts w:ascii="Times New Roman" w:hAnsi="Times New Roman" w:cs="Times New Roman"/>
          <w:sz w:val="24"/>
          <w:szCs w:val="24"/>
        </w:rPr>
        <w:t xml:space="preserve"> - Oxea; B, E- </w:t>
      </w:r>
      <w:proofErr w:type="spellStart"/>
      <w:r w:rsidRPr="000C7049">
        <w:rPr>
          <w:rFonts w:ascii="Times New Roman" w:hAnsi="Times New Roman" w:cs="Times New Roman"/>
          <w:sz w:val="24"/>
          <w:szCs w:val="24"/>
        </w:rPr>
        <w:t>Dichotriaenes</w:t>
      </w:r>
      <w:proofErr w:type="spellEnd"/>
      <w:r w:rsidRPr="000C7049">
        <w:rPr>
          <w:rFonts w:ascii="Times New Roman" w:hAnsi="Times New Roman" w:cs="Times New Roman"/>
          <w:sz w:val="24"/>
          <w:szCs w:val="24"/>
        </w:rPr>
        <w:t xml:space="preserve">; C, F- Oxea and </w:t>
      </w:r>
      <w:proofErr w:type="spellStart"/>
      <w:r w:rsidRPr="000C7049">
        <w:rPr>
          <w:rFonts w:ascii="Times New Roman" w:hAnsi="Times New Roman" w:cs="Times New Roman"/>
          <w:sz w:val="24"/>
          <w:szCs w:val="24"/>
        </w:rPr>
        <w:t>Dichotriaenes</w:t>
      </w:r>
      <w:proofErr w:type="spellEnd"/>
      <w:r w:rsidRPr="000C7049">
        <w:rPr>
          <w:rFonts w:ascii="Times New Roman" w:hAnsi="Times New Roman" w:cs="Times New Roman"/>
          <w:sz w:val="24"/>
          <w:szCs w:val="24"/>
        </w:rPr>
        <w:t xml:space="preserve">; G - </w:t>
      </w:r>
      <w:proofErr w:type="spellStart"/>
      <w:r w:rsidRPr="000C7049">
        <w:rPr>
          <w:rFonts w:ascii="Times New Roman" w:hAnsi="Times New Roman" w:cs="Times New Roman"/>
          <w:sz w:val="24"/>
          <w:szCs w:val="24"/>
        </w:rPr>
        <w:t>Anatriaenes</w:t>
      </w:r>
      <w:proofErr w:type="spellEnd"/>
      <w:r w:rsidRPr="000C7049">
        <w:rPr>
          <w:rFonts w:ascii="Times New Roman" w:hAnsi="Times New Roman" w:cs="Times New Roman"/>
          <w:sz w:val="24"/>
          <w:szCs w:val="24"/>
        </w:rPr>
        <w:t>; H- Asters and Oxea</w:t>
      </w:r>
    </w:p>
    <w:p w14:paraId="3A679564" w14:textId="77777777" w:rsidR="00104424" w:rsidRDefault="00104424" w:rsidP="00104424">
      <w:pPr>
        <w:pStyle w:val="Default"/>
        <w:widowControl w:val="0"/>
        <w:spacing w:before="0" w:line="360" w:lineRule="auto"/>
        <w:jc w:val="center"/>
        <w:rPr>
          <w:rFonts w:ascii="Cambria" w:eastAsia="Cambria" w:hAnsi="Cambria" w:cs="Cambria"/>
          <w:u w:color="000000"/>
        </w:rPr>
      </w:pPr>
      <w:r>
        <w:rPr>
          <w:rFonts w:ascii="Cambria" w:eastAsia="Cambria" w:hAnsi="Cambria" w:cs="Cambria"/>
          <w:noProof/>
          <w:u w:color="000000"/>
        </w:rPr>
        <w:lastRenderedPageBreak/>
        <w:drawing>
          <wp:inline distT="0" distB="0" distL="0" distR="0" wp14:anchorId="16DE4C10" wp14:editId="6918AF38">
            <wp:extent cx="5281291" cy="3968261"/>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0"/>
                    <a:stretch>
                      <a:fillRect/>
                    </a:stretch>
                  </pic:blipFill>
                  <pic:spPr>
                    <a:xfrm>
                      <a:off x="0" y="0"/>
                      <a:ext cx="5281291" cy="3968261"/>
                    </a:xfrm>
                    <a:prstGeom prst="rect">
                      <a:avLst/>
                    </a:prstGeom>
                    <a:ln w="12700" cap="flat">
                      <a:noFill/>
                      <a:miter lim="400000"/>
                    </a:ln>
                    <a:effectLst/>
                  </pic:spPr>
                </pic:pic>
              </a:graphicData>
            </a:graphic>
          </wp:inline>
        </w:drawing>
      </w:r>
    </w:p>
    <w:p w14:paraId="32DB01BC" w14:textId="1BAAFAB7" w:rsidR="00104424" w:rsidRDefault="00104424" w:rsidP="00104424">
      <w:pPr>
        <w:pStyle w:val="Default"/>
        <w:widowControl w:val="0"/>
        <w:spacing w:before="91" w:line="360" w:lineRule="auto"/>
        <w:ind w:left="120" w:right="115"/>
        <w:jc w:val="both"/>
        <w:rPr>
          <w:rFonts w:ascii="Times New Roman" w:eastAsia="Times New Roman" w:hAnsi="Times New Roman" w:cs="Times New Roman"/>
          <w:u w:color="000000"/>
        </w:rPr>
      </w:pPr>
      <w:r>
        <w:rPr>
          <w:rFonts w:ascii="Times New Roman" w:hAnsi="Times New Roman"/>
          <w:b/>
          <w:bCs/>
          <w:u w:color="000000"/>
        </w:rPr>
        <w:t xml:space="preserve">Fig. </w:t>
      </w:r>
      <w:r w:rsidR="00EE7EEA">
        <w:rPr>
          <w:rFonts w:ascii="Times New Roman" w:hAnsi="Times New Roman"/>
          <w:b/>
          <w:bCs/>
          <w:u w:color="000000"/>
        </w:rPr>
        <w:t>4</w:t>
      </w:r>
      <w:r>
        <w:rPr>
          <w:rFonts w:ascii="Times New Roman" w:hAnsi="Times New Roman"/>
          <w:b/>
          <w:bCs/>
          <w:u w:color="000000"/>
        </w:rPr>
        <w:t xml:space="preserve">: </w:t>
      </w:r>
      <w:proofErr w:type="spellStart"/>
      <w:r>
        <w:rPr>
          <w:rFonts w:ascii="Times New Roman" w:hAnsi="Times New Roman"/>
          <w:i/>
          <w:iCs/>
          <w:u w:color="000000"/>
        </w:rPr>
        <w:t>Dragmacidon</w:t>
      </w:r>
      <w:proofErr w:type="spellEnd"/>
      <w:r>
        <w:rPr>
          <w:rFonts w:ascii="Times New Roman" w:hAnsi="Times New Roman"/>
          <w:i/>
          <w:iCs/>
          <w:u w:color="000000"/>
        </w:rPr>
        <w:t xml:space="preserve"> </w:t>
      </w:r>
      <w:proofErr w:type="spellStart"/>
      <w:r>
        <w:rPr>
          <w:rFonts w:ascii="Times New Roman" w:hAnsi="Times New Roman"/>
          <w:i/>
          <w:iCs/>
          <w:u w:color="000000"/>
        </w:rPr>
        <w:t>coccineum</w:t>
      </w:r>
      <w:proofErr w:type="spellEnd"/>
      <w:r>
        <w:rPr>
          <w:rFonts w:ascii="Times New Roman" w:hAnsi="Times New Roman"/>
          <w:i/>
          <w:iCs/>
          <w:u w:color="000000"/>
        </w:rPr>
        <w:t xml:space="preserve"> </w:t>
      </w:r>
      <w:r>
        <w:rPr>
          <w:rFonts w:ascii="Times New Roman" w:hAnsi="Times New Roman"/>
          <w:u w:color="000000"/>
        </w:rPr>
        <w:t xml:space="preserve">(Keller, 1891) from </w:t>
      </w:r>
      <w:proofErr w:type="spellStart"/>
      <w:r>
        <w:rPr>
          <w:rFonts w:ascii="Times New Roman" w:hAnsi="Times New Roman"/>
          <w:u w:color="000000"/>
        </w:rPr>
        <w:t>Androth</w:t>
      </w:r>
      <w:proofErr w:type="spellEnd"/>
      <w:r>
        <w:rPr>
          <w:rFonts w:ascii="Times New Roman" w:hAnsi="Times New Roman"/>
          <w:u w:color="000000"/>
        </w:rPr>
        <w:t xml:space="preserve"> Island, Lakshadweep Archipelago; </w:t>
      </w:r>
      <w:proofErr w:type="spellStart"/>
      <w:r>
        <w:rPr>
          <w:rFonts w:ascii="Times New Roman" w:hAnsi="Times New Roman"/>
          <w:u w:color="000000"/>
        </w:rPr>
        <w:t>A</w:t>
      </w:r>
      <w:r>
        <w:rPr>
          <w:rFonts w:ascii="Times New Roman" w:hAnsi="Times New Roman"/>
          <w:i/>
          <w:iCs/>
          <w:u w:color="000000"/>
        </w:rPr>
        <w:t>.</w:t>
      </w:r>
      <w:r>
        <w:rPr>
          <w:rFonts w:ascii="Times New Roman" w:hAnsi="Times New Roman"/>
          <w:u w:color="000000"/>
        </w:rPr>
        <w:t>red</w:t>
      </w:r>
      <w:proofErr w:type="spellEnd"/>
      <w:r>
        <w:rPr>
          <w:rFonts w:ascii="Times New Roman" w:hAnsi="Times New Roman"/>
          <w:u w:color="000000"/>
        </w:rPr>
        <w:t xml:space="preserve"> to orange</w:t>
      </w:r>
      <w:r>
        <w:rPr>
          <w:rFonts w:ascii="Times New Roman" w:hAnsi="Times New Roman"/>
          <w:spacing w:val="1"/>
          <w:u w:color="000000"/>
        </w:rPr>
        <w:t xml:space="preserve"> </w:t>
      </w:r>
      <w:r>
        <w:rPr>
          <w:rFonts w:ascii="Times New Roman" w:hAnsi="Times New Roman"/>
          <w:u w:color="000000"/>
        </w:rPr>
        <w:t>studied specimen</w:t>
      </w:r>
      <w:r>
        <w:rPr>
          <w:rFonts w:ascii="Times New Roman" w:hAnsi="Times New Roman"/>
          <w:spacing w:val="50"/>
          <w:u w:color="000000"/>
        </w:rPr>
        <w:t xml:space="preserve"> </w:t>
      </w:r>
      <w:r>
        <w:rPr>
          <w:rFonts w:ascii="Times New Roman" w:hAnsi="Times New Roman"/>
          <w:u w:color="000000"/>
        </w:rPr>
        <w:t>inhabiting the coral reef; B, C, D- Skeletal network of styles arranged E, F- Skeletal</w:t>
      </w:r>
      <w:r>
        <w:rPr>
          <w:rFonts w:ascii="Times New Roman" w:hAnsi="Times New Roman"/>
          <w:spacing w:val="1"/>
          <w:u w:color="000000"/>
        </w:rPr>
        <w:t xml:space="preserve"> </w:t>
      </w:r>
      <w:r>
        <w:rPr>
          <w:rFonts w:ascii="Times New Roman" w:hAnsi="Times New Roman"/>
          <w:u w:color="000000"/>
        </w:rPr>
        <w:t>spicules</w:t>
      </w:r>
      <w:r>
        <w:rPr>
          <w:rFonts w:ascii="Times New Roman" w:hAnsi="Times New Roman"/>
          <w:spacing w:val="-2"/>
          <w:u w:color="000000"/>
        </w:rPr>
        <w:t xml:space="preserve"> </w:t>
      </w:r>
      <w:r>
        <w:rPr>
          <w:rFonts w:ascii="Times New Roman" w:hAnsi="Times New Roman"/>
          <w:u w:color="000000"/>
        </w:rPr>
        <w:t>as</w:t>
      </w:r>
      <w:r>
        <w:rPr>
          <w:rFonts w:ascii="Times New Roman" w:hAnsi="Times New Roman"/>
          <w:spacing w:val="-1"/>
          <w:u w:color="000000"/>
        </w:rPr>
        <w:t xml:space="preserve"> </w:t>
      </w:r>
      <w:r>
        <w:rPr>
          <w:rFonts w:ascii="Times New Roman" w:hAnsi="Times New Roman"/>
          <w:u w:color="000000"/>
        </w:rPr>
        <w:t>smooth</w:t>
      </w:r>
      <w:r>
        <w:rPr>
          <w:rFonts w:ascii="Times New Roman" w:hAnsi="Times New Roman"/>
          <w:spacing w:val="1"/>
          <w:u w:color="000000"/>
        </w:rPr>
        <w:t xml:space="preserve"> </w:t>
      </w:r>
      <w:r>
        <w:rPr>
          <w:rFonts w:ascii="Times New Roman" w:hAnsi="Times New Roman"/>
          <w:u w:color="000000"/>
        </w:rPr>
        <w:t>styles</w:t>
      </w:r>
      <w:r>
        <w:rPr>
          <w:rFonts w:ascii="Times New Roman" w:hAnsi="Times New Roman"/>
          <w:spacing w:val="-1"/>
          <w:u w:color="000000"/>
        </w:rPr>
        <w:t xml:space="preserve"> </w:t>
      </w:r>
      <w:r>
        <w:rPr>
          <w:rFonts w:ascii="Times New Roman" w:hAnsi="Times New Roman"/>
          <w:u w:color="000000"/>
        </w:rPr>
        <w:t>of variable length.</w:t>
      </w:r>
    </w:p>
    <w:p w14:paraId="63E4185D" w14:textId="77777777" w:rsidR="00104424" w:rsidRDefault="00104424" w:rsidP="00104424">
      <w:pPr>
        <w:rPr>
          <w:lang w:bidi="ta-IN"/>
        </w:rPr>
      </w:pPr>
    </w:p>
    <w:p w14:paraId="2F10A8E9" w14:textId="77777777" w:rsidR="00104424" w:rsidRDefault="00104424" w:rsidP="00104424">
      <w:pPr>
        <w:rPr>
          <w:lang w:bidi="ta-IN"/>
        </w:rPr>
      </w:pPr>
    </w:p>
    <w:p w14:paraId="2A3A87E5" w14:textId="77777777" w:rsidR="00104424" w:rsidRDefault="00104424" w:rsidP="00104424">
      <w:pPr>
        <w:rPr>
          <w:lang w:bidi="ta-IN"/>
        </w:rPr>
      </w:pPr>
    </w:p>
    <w:p w14:paraId="0E1591EA" w14:textId="77777777" w:rsidR="00104424" w:rsidRDefault="00104424" w:rsidP="00104424">
      <w:pPr>
        <w:rPr>
          <w:lang w:bidi="ta-IN"/>
        </w:rPr>
      </w:pPr>
    </w:p>
    <w:p w14:paraId="3E4DDF8B" w14:textId="77777777" w:rsidR="00104424" w:rsidRDefault="00104424" w:rsidP="00104424">
      <w:pPr>
        <w:rPr>
          <w:lang w:bidi="ta-IN"/>
        </w:rPr>
      </w:pPr>
    </w:p>
    <w:p w14:paraId="4149F265" w14:textId="77777777" w:rsidR="00104424" w:rsidRDefault="00104424" w:rsidP="00104424">
      <w:pPr>
        <w:rPr>
          <w:lang w:bidi="ta-IN"/>
        </w:rPr>
      </w:pPr>
    </w:p>
    <w:p w14:paraId="04FC7A9E" w14:textId="77777777" w:rsidR="00104424" w:rsidRDefault="00104424" w:rsidP="00104424">
      <w:pPr>
        <w:rPr>
          <w:lang w:bidi="ta-IN"/>
        </w:rPr>
      </w:pPr>
    </w:p>
    <w:p w14:paraId="31BFA665" w14:textId="77777777" w:rsidR="00104424" w:rsidRDefault="00104424" w:rsidP="00104424">
      <w:pPr>
        <w:rPr>
          <w:lang w:bidi="ta-IN"/>
        </w:rPr>
      </w:pPr>
    </w:p>
    <w:p w14:paraId="02FA523D" w14:textId="77777777" w:rsidR="00104424" w:rsidRDefault="00104424" w:rsidP="00104424">
      <w:pPr>
        <w:rPr>
          <w:lang w:bidi="ta-IN"/>
        </w:rPr>
      </w:pPr>
    </w:p>
    <w:p w14:paraId="00EAD4B9" w14:textId="77777777" w:rsidR="00104424" w:rsidRDefault="00104424" w:rsidP="00104424">
      <w:pPr>
        <w:rPr>
          <w:lang w:bidi="ta-IN"/>
        </w:rPr>
      </w:pPr>
    </w:p>
    <w:p w14:paraId="3CFC0D27" w14:textId="77777777" w:rsidR="00104424" w:rsidRDefault="00104424" w:rsidP="00104424">
      <w:pPr>
        <w:rPr>
          <w:lang w:bidi="ta-IN"/>
        </w:rPr>
      </w:pPr>
    </w:p>
    <w:p w14:paraId="5F561955" w14:textId="77777777" w:rsidR="00104424" w:rsidRDefault="00104424" w:rsidP="00104424">
      <w:pPr>
        <w:rPr>
          <w:lang w:bidi="ta-IN"/>
        </w:rPr>
      </w:pPr>
    </w:p>
    <w:p w14:paraId="52E036D7" w14:textId="77777777" w:rsidR="00104424" w:rsidRDefault="00104424" w:rsidP="00104424">
      <w:pPr>
        <w:rPr>
          <w:lang w:bidi="ta-IN"/>
        </w:rPr>
      </w:pPr>
    </w:p>
    <w:p w14:paraId="11A50A11" w14:textId="77777777" w:rsidR="00104424" w:rsidRDefault="00104424" w:rsidP="00104424">
      <w:pPr>
        <w:rPr>
          <w:lang w:bidi="ta-IN"/>
        </w:rPr>
      </w:pPr>
    </w:p>
    <w:p w14:paraId="5FAF6AEB" w14:textId="77777777" w:rsidR="00104424" w:rsidRDefault="00104424" w:rsidP="00104424">
      <w:pPr>
        <w:rPr>
          <w:lang w:bidi="ta-IN"/>
        </w:rPr>
      </w:pPr>
    </w:p>
    <w:p w14:paraId="5A62DE5E" w14:textId="77777777" w:rsidR="00104424" w:rsidRDefault="00104424" w:rsidP="00104424">
      <w:pPr>
        <w:rPr>
          <w:lang w:bidi="ta-IN"/>
        </w:rPr>
      </w:pPr>
    </w:p>
    <w:p w14:paraId="0DFE39ED" w14:textId="77777777" w:rsidR="00104424" w:rsidRDefault="00104424" w:rsidP="00104424">
      <w:pPr>
        <w:rPr>
          <w:lang w:bidi="ta-IN"/>
        </w:rPr>
      </w:pPr>
    </w:p>
    <w:p w14:paraId="0F5491BC" w14:textId="77777777" w:rsidR="00104424" w:rsidRPr="00104424" w:rsidRDefault="00104424" w:rsidP="00104424">
      <w:pPr>
        <w:rPr>
          <w:lang w:bidi="ta-IN"/>
        </w:rPr>
      </w:pPr>
    </w:p>
    <w:p w14:paraId="7753D3B2" w14:textId="77777777" w:rsidR="00A93E0A" w:rsidRPr="006369B3" w:rsidRDefault="00A93E0A" w:rsidP="006369B3">
      <w:pPr>
        <w:spacing w:line="360" w:lineRule="auto"/>
        <w:rPr>
          <w:rFonts w:ascii="Times New Roman" w:hAnsi="Times New Roman" w:cs="Times New Roman"/>
          <w:b/>
          <w:bCs/>
          <w:color w:val="000000" w:themeColor="text1"/>
          <w:szCs w:val="24"/>
        </w:rPr>
      </w:pPr>
      <w:r w:rsidRPr="006369B3">
        <w:rPr>
          <w:rFonts w:ascii="Times New Roman" w:hAnsi="Times New Roman" w:cs="Times New Roman"/>
          <w:b/>
          <w:bCs/>
          <w:color w:val="000000" w:themeColor="text1"/>
          <w:szCs w:val="24"/>
        </w:rPr>
        <w:t>Check List of Marine Sponges from Gujarat:</w:t>
      </w:r>
    </w:p>
    <w:p w14:paraId="65ED4029" w14:textId="3E89C272" w:rsidR="00A93E0A" w:rsidRPr="000C7049" w:rsidRDefault="00A93E0A" w:rsidP="006369B3">
      <w:pPr>
        <w:spacing w:line="360" w:lineRule="auto"/>
        <w:rPr>
          <w:rFonts w:ascii="Times New Roman" w:hAnsi="Times New Roman" w:cs="Times New Roman"/>
          <w:color w:val="000000" w:themeColor="text1"/>
          <w:szCs w:val="24"/>
        </w:rPr>
      </w:pPr>
      <w:r w:rsidRPr="000C7049">
        <w:rPr>
          <w:rFonts w:ascii="Times New Roman" w:hAnsi="Times New Roman" w:cs="Times New Roman"/>
          <w:color w:val="000000" w:themeColor="text1"/>
          <w:szCs w:val="24"/>
        </w:rPr>
        <w:t xml:space="preserve">A total of 128 species belonging to </w:t>
      </w:r>
      <w:r>
        <w:rPr>
          <w:rFonts w:ascii="Times New Roman" w:hAnsi="Times New Roman" w:cs="Times New Roman"/>
          <w:color w:val="000000" w:themeColor="text1"/>
          <w:szCs w:val="24"/>
        </w:rPr>
        <w:t xml:space="preserve">72 genera, </w:t>
      </w:r>
      <w:r w:rsidRPr="000C7049">
        <w:rPr>
          <w:rFonts w:ascii="Times New Roman" w:hAnsi="Times New Roman" w:cs="Times New Roman"/>
          <w:color w:val="000000" w:themeColor="text1"/>
          <w:szCs w:val="24"/>
        </w:rPr>
        <w:t>47 families</w:t>
      </w:r>
      <w:r w:rsidR="006369B3">
        <w:rPr>
          <w:rFonts w:ascii="Times New Roman" w:hAnsi="Times New Roman" w:cs="Times New Roman"/>
          <w:color w:val="000000" w:themeColor="text1"/>
          <w:szCs w:val="24"/>
        </w:rPr>
        <w:t>,</w:t>
      </w:r>
      <w:r w:rsidRPr="000C7049">
        <w:rPr>
          <w:rFonts w:ascii="Times New Roman" w:hAnsi="Times New Roman" w:cs="Times New Roman"/>
          <w:color w:val="000000" w:themeColor="text1"/>
          <w:szCs w:val="24"/>
        </w:rPr>
        <w:t xml:space="preserve"> and 17 orders </w:t>
      </w:r>
    </w:p>
    <w:p w14:paraId="59C33F55"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Order: </w:t>
      </w:r>
      <w:hyperlink r:id="rId11" w:tgtFrame="_blank" w:history="1">
        <w:proofErr w:type="spellStart"/>
        <w:r w:rsidRPr="000C7049">
          <w:rPr>
            <w:rStyle w:val="Hyperlink"/>
            <w:rFonts w:ascii="Times New Roman" w:hAnsi="Times New Roman" w:cs="Times New Roman"/>
            <w:color w:val="000000" w:themeColor="text1"/>
            <w:szCs w:val="24"/>
          </w:rPr>
          <w:t>Axinellida</w:t>
        </w:r>
        <w:proofErr w:type="spellEnd"/>
      </w:hyperlink>
    </w:p>
    <w:p w14:paraId="326182EF"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Family: </w:t>
      </w:r>
      <w:hyperlink r:id="rId12" w:tgtFrame="_blank" w:history="1">
        <w:proofErr w:type="spellStart"/>
        <w:r w:rsidRPr="000C7049">
          <w:rPr>
            <w:rStyle w:val="Hyperlink"/>
            <w:rFonts w:ascii="Times New Roman" w:hAnsi="Times New Roman" w:cs="Times New Roman"/>
            <w:color w:val="000000" w:themeColor="text1"/>
            <w:szCs w:val="24"/>
          </w:rPr>
          <w:t>Axinellidae</w:t>
        </w:r>
        <w:proofErr w:type="spellEnd"/>
      </w:hyperlink>
    </w:p>
    <w:p w14:paraId="61E8E99B"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t>Axinella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donnani</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Bowerbank</w:t>
      </w:r>
      <w:proofErr w:type="spellEnd"/>
      <w:r w:rsidRPr="000C7049">
        <w:rPr>
          <w:rFonts w:ascii="Times New Roman" w:hAnsi="Times New Roman" w:cs="Times New Roman"/>
          <w:i/>
          <w:iCs/>
          <w:color w:val="000000" w:themeColor="text1"/>
          <w:szCs w:val="24"/>
        </w:rPr>
        <w:t>, 1873)</w:t>
      </w:r>
    </w:p>
    <w:p w14:paraId="3F56D6E5"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Family: </w:t>
      </w:r>
      <w:proofErr w:type="spellStart"/>
      <w:r w:rsidRPr="000C7049">
        <w:rPr>
          <w:rFonts w:ascii="Times New Roman" w:hAnsi="Times New Roman" w:cs="Times New Roman"/>
          <w:b/>
          <w:bCs/>
          <w:color w:val="000000" w:themeColor="text1"/>
          <w:szCs w:val="24"/>
        </w:rPr>
        <w:t>Raspailiidae</w:t>
      </w:r>
      <w:proofErr w:type="spellEnd"/>
    </w:p>
    <w:p w14:paraId="017EE523"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t>Endectyon</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Endectyon</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fruticosum</w:t>
      </w:r>
      <w:proofErr w:type="spellEnd"/>
      <w:r w:rsidRPr="000C7049">
        <w:rPr>
          <w:rFonts w:ascii="Times New Roman" w:hAnsi="Times New Roman" w:cs="Times New Roman"/>
          <w:i/>
          <w:iCs/>
          <w:color w:val="000000" w:themeColor="text1"/>
          <w:szCs w:val="24"/>
        </w:rPr>
        <w:t xml:space="preserve"> (Dendy, 1887)</w:t>
      </w:r>
    </w:p>
    <w:p w14:paraId="7C29304D"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t>Raspailia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Clathriodendron</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arbuscula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Lendenfeld</w:t>
      </w:r>
      <w:proofErr w:type="spellEnd"/>
      <w:r w:rsidRPr="000C7049">
        <w:rPr>
          <w:rFonts w:ascii="Times New Roman" w:hAnsi="Times New Roman" w:cs="Times New Roman"/>
          <w:i/>
          <w:iCs/>
          <w:color w:val="000000" w:themeColor="text1"/>
          <w:szCs w:val="24"/>
        </w:rPr>
        <w:t>, 1888)</w:t>
      </w:r>
    </w:p>
    <w:p w14:paraId="532EE9D7"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t>Thrinacophora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cervicornis</w:t>
      </w:r>
      <w:proofErr w:type="spellEnd"/>
      <w:r w:rsidRPr="000C7049">
        <w:rPr>
          <w:rFonts w:ascii="Times New Roman" w:hAnsi="Times New Roman" w:cs="Times New Roman"/>
          <w:i/>
          <w:iCs/>
          <w:color w:val="000000" w:themeColor="text1"/>
          <w:szCs w:val="24"/>
        </w:rPr>
        <w:t xml:space="preserve"> Ridley &amp; Dendy, 1886</w:t>
      </w:r>
    </w:p>
    <w:p w14:paraId="49CDC9D3"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Family: </w:t>
      </w:r>
      <w:hyperlink r:id="rId13" w:tgtFrame="_blank" w:history="1">
        <w:proofErr w:type="spellStart"/>
        <w:r w:rsidRPr="000C7049">
          <w:rPr>
            <w:rStyle w:val="Hyperlink"/>
            <w:rFonts w:ascii="Times New Roman" w:hAnsi="Times New Roman" w:cs="Times New Roman"/>
            <w:color w:val="000000" w:themeColor="text1"/>
            <w:szCs w:val="24"/>
          </w:rPr>
          <w:t>Stelligeridae</w:t>
        </w:r>
        <w:proofErr w:type="spellEnd"/>
      </w:hyperlink>
    </w:p>
    <w:p w14:paraId="76C492FE" w14:textId="5BB212E1"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t>Higginsia</w:t>
      </w:r>
      <w:proofErr w:type="spellEnd"/>
      <w:r w:rsidRPr="000C7049">
        <w:rPr>
          <w:rFonts w:ascii="Times New Roman" w:hAnsi="Times New Roman" w:cs="Times New Roman"/>
          <w:i/>
          <w:iCs/>
          <w:color w:val="000000" w:themeColor="text1"/>
          <w:szCs w:val="24"/>
        </w:rPr>
        <w:t xml:space="preserve"> </w:t>
      </w:r>
      <w:r w:rsidR="006369B3">
        <w:rPr>
          <w:rFonts w:ascii="Times New Roman" w:hAnsi="Times New Roman" w:cs="Times New Roman"/>
          <w:i/>
          <w:iCs/>
          <w:color w:val="000000" w:themeColor="text1"/>
          <w:szCs w:val="24"/>
        </w:rPr>
        <w:t>Higgins</w:t>
      </w:r>
      <w:r w:rsidRPr="000C7049">
        <w:rPr>
          <w:rFonts w:ascii="Times New Roman" w:hAnsi="Times New Roman" w:cs="Times New Roman"/>
          <w:i/>
          <w:iCs/>
          <w:color w:val="000000" w:themeColor="text1"/>
          <w:szCs w:val="24"/>
        </w:rPr>
        <w:t>, 1877</w:t>
      </w:r>
    </w:p>
    <w:p w14:paraId="6E481754"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Order: </w:t>
      </w:r>
      <w:hyperlink r:id="rId14" w:tgtFrame="_blank" w:history="1">
        <w:proofErr w:type="spellStart"/>
        <w:r w:rsidRPr="000C7049">
          <w:rPr>
            <w:rStyle w:val="Hyperlink"/>
            <w:rFonts w:ascii="Times New Roman" w:hAnsi="Times New Roman" w:cs="Times New Roman"/>
            <w:color w:val="000000" w:themeColor="text1"/>
            <w:szCs w:val="24"/>
          </w:rPr>
          <w:t>Biemnida</w:t>
        </w:r>
        <w:proofErr w:type="spellEnd"/>
      </w:hyperlink>
    </w:p>
    <w:p w14:paraId="5EB3D17F"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Family: </w:t>
      </w:r>
      <w:proofErr w:type="spellStart"/>
      <w:r w:rsidRPr="000C7049">
        <w:rPr>
          <w:rFonts w:ascii="Times New Roman" w:hAnsi="Times New Roman" w:cs="Times New Roman"/>
          <w:b/>
          <w:bCs/>
          <w:color w:val="000000" w:themeColor="text1"/>
          <w:szCs w:val="24"/>
        </w:rPr>
        <w:t>Biemnidae</w:t>
      </w:r>
      <w:proofErr w:type="spellEnd"/>
    </w:p>
    <w:p w14:paraId="3378E934"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t>Biemna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fortis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Topsent</w:t>
      </w:r>
      <w:proofErr w:type="spellEnd"/>
      <w:r w:rsidRPr="000C7049">
        <w:rPr>
          <w:rFonts w:ascii="Times New Roman" w:hAnsi="Times New Roman" w:cs="Times New Roman"/>
          <w:i/>
          <w:iCs/>
          <w:color w:val="000000" w:themeColor="text1"/>
          <w:szCs w:val="24"/>
        </w:rPr>
        <w:t>, 1897)</w:t>
      </w:r>
    </w:p>
    <w:p w14:paraId="4097313A"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t>Biemna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tubulata</w:t>
      </w:r>
      <w:proofErr w:type="spellEnd"/>
      <w:r w:rsidRPr="000C7049">
        <w:rPr>
          <w:rFonts w:ascii="Times New Roman" w:hAnsi="Times New Roman" w:cs="Times New Roman"/>
          <w:i/>
          <w:iCs/>
          <w:color w:val="000000" w:themeColor="text1"/>
          <w:szCs w:val="24"/>
        </w:rPr>
        <w:t xml:space="preserve"> (Dendy, 1905)</w:t>
      </w:r>
    </w:p>
    <w:p w14:paraId="034866E6"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Order: </w:t>
      </w:r>
      <w:proofErr w:type="spellStart"/>
      <w:r w:rsidRPr="000C7049">
        <w:rPr>
          <w:rFonts w:ascii="Times New Roman" w:hAnsi="Times New Roman" w:cs="Times New Roman"/>
          <w:b/>
          <w:bCs/>
          <w:color w:val="000000" w:themeColor="text1"/>
          <w:szCs w:val="24"/>
        </w:rPr>
        <w:t>Bubarida</w:t>
      </w:r>
      <w:proofErr w:type="spellEnd"/>
    </w:p>
    <w:p w14:paraId="0BA03D74"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Family: </w:t>
      </w:r>
      <w:proofErr w:type="spellStart"/>
      <w:r w:rsidRPr="000C7049">
        <w:rPr>
          <w:rFonts w:ascii="Times New Roman" w:hAnsi="Times New Roman" w:cs="Times New Roman"/>
          <w:b/>
          <w:bCs/>
          <w:color w:val="000000" w:themeColor="text1"/>
          <w:szCs w:val="24"/>
        </w:rPr>
        <w:t>Bubaridae</w:t>
      </w:r>
      <w:proofErr w:type="spellEnd"/>
    </w:p>
    <w:p w14:paraId="1D6251F4"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Auletta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aurantiaca</w:t>
      </w:r>
      <w:proofErr w:type="spellEnd"/>
      <w:r w:rsidRPr="000C7049">
        <w:rPr>
          <w:rFonts w:ascii="Times New Roman" w:hAnsi="Times New Roman" w:cs="Times New Roman"/>
          <w:i/>
          <w:iCs/>
          <w:color w:val="000000" w:themeColor="text1"/>
          <w:szCs w:val="24"/>
        </w:rPr>
        <w:t xml:space="preserve"> Dendy, 1889</w:t>
      </w:r>
    </w:p>
    <w:p w14:paraId="5FEEBAB2"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r w:rsidRPr="000C7049">
        <w:rPr>
          <w:rFonts w:ascii="Times New Roman" w:hAnsi="Times New Roman" w:cs="Times New Roman"/>
          <w:i/>
          <w:iCs/>
          <w:color w:val="000000" w:themeColor="text1"/>
          <w:szCs w:val="24"/>
        </w:rPr>
        <w:t>Auletta elongata Dendy, 1905</w:t>
      </w:r>
    </w:p>
    <w:p w14:paraId="647D310A"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t>Phakellia</w:t>
      </w:r>
      <w:proofErr w:type="spellEnd"/>
      <w:r w:rsidRPr="000C7049">
        <w:rPr>
          <w:rFonts w:ascii="Times New Roman" w:hAnsi="Times New Roman" w:cs="Times New Roman"/>
          <w:i/>
          <w:iCs/>
          <w:color w:val="000000" w:themeColor="text1"/>
          <w:szCs w:val="24"/>
        </w:rPr>
        <w:t xml:space="preserve"> radiata (Dendy, 1916)</w:t>
      </w:r>
    </w:p>
    <w:p w14:paraId="31CF4438"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Family: </w:t>
      </w:r>
      <w:proofErr w:type="spellStart"/>
      <w:r w:rsidRPr="000C7049">
        <w:rPr>
          <w:rFonts w:ascii="Times New Roman" w:hAnsi="Times New Roman" w:cs="Times New Roman"/>
          <w:b/>
          <w:bCs/>
          <w:color w:val="000000" w:themeColor="text1"/>
          <w:szCs w:val="24"/>
        </w:rPr>
        <w:t>Dictyonellidae</w:t>
      </w:r>
      <w:proofErr w:type="spellEnd"/>
    </w:p>
    <w:p w14:paraId="7778EE49"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t>Phakettia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virgultosa</w:t>
      </w:r>
      <w:proofErr w:type="spellEnd"/>
      <w:r w:rsidRPr="000C7049">
        <w:rPr>
          <w:rFonts w:ascii="Times New Roman" w:hAnsi="Times New Roman" w:cs="Times New Roman"/>
          <w:i/>
          <w:iCs/>
          <w:color w:val="000000" w:themeColor="text1"/>
          <w:szCs w:val="24"/>
        </w:rPr>
        <w:t xml:space="preserve"> (Carter, 1887)</w:t>
      </w:r>
    </w:p>
    <w:p w14:paraId="755A4D78"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r w:rsidRPr="000C7049">
        <w:rPr>
          <w:rFonts w:ascii="Times New Roman" w:hAnsi="Times New Roman" w:cs="Times New Roman"/>
          <w:i/>
          <w:iCs/>
          <w:color w:val="000000" w:themeColor="text1"/>
          <w:szCs w:val="24"/>
        </w:rPr>
        <w:t>Acanthella cavernosa Dendy, 1922</w:t>
      </w:r>
    </w:p>
    <w:p w14:paraId="245AE49D"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r w:rsidRPr="000C7049">
        <w:rPr>
          <w:rFonts w:ascii="Times New Roman" w:hAnsi="Times New Roman" w:cs="Times New Roman"/>
          <w:i/>
          <w:iCs/>
          <w:color w:val="000000" w:themeColor="text1"/>
          <w:szCs w:val="24"/>
        </w:rPr>
        <w:t xml:space="preserve">Acanthella </w:t>
      </w:r>
      <w:proofErr w:type="spellStart"/>
      <w:r w:rsidRPr="000C7049">
        <w:rPr>
          <w:rFonts w:ascii="Times New Roman" w:hAnsi="Times New Roman" w:cs="Times New Roman"/>
          <w:i/>
          <w:iCs/>
          <w:color w:val="000000" w:themeColor="text1"/>
          <w:szCs w:val="24"/>
        </w:rPr>
        <w:t>ramosa</w:t>
      </w:r>
      <w:proofErr w:type="spellEnd"/>
      <w:r w:rsidRPr="000C7049">
        <w:rPr>
          <w:rFonts w:ascii="Times New Roman" w:hAnsi="Times New Roman" w:cs="Times New Roman"/>
          <w:i/>
          <w:iCs/>
          <w:color w:val="000000" w:themeColor="text1"/>
          <w:szCs w:val="24"/>
        </w:rPr>
        <w:t xml:space="preserve"> Kumar, 1925</w:t>
      </w:r>
    </w:p>
    <w:p w14:paraId="4E0123CA"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Order: </w:t>
      </w:r>
      <w:hyperlink r:id="rId15" w:tgtFrame="_blank" w:history="1">
        <w:proofErr w:type="spellStart"/>
        <w:r w:rsidRPr="000C7049">
          <w:rPr>
            <w:rStyle w:val="Hyperlink"/>
            <w:rFonts w:ascii="Times New Roman" w:hAnsi="Times New Roman" w:cs="Times New Roman"/>
            <w:color w:val="000000" w:themeColor="text1"/>
            <w:szCs w:val="24"/>
          </w:rPr>
          <w:t>Chondrillida</w:t>
        </w:r>
        <w:proofErr w:type="spellEnd"/>
      </w:hyperlink>
    </w:p>
    <w:p w14:paraId="1CC6E489"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Family: </w:t>
      </w:r>
      <w:proofErr w:type="spellStart"/>
      <w:r w:rsidRPr="000C7049">
        <w:rPr>
          <w:rFonts w:ascii="Times New Roman" w:hAnsi="Times New Roman" w:cs="Times New Roman"/>
          <w:b/>
          <w:bCs/>
          <w:color w:val="000000" w:themeColor="text1"/>
          <w:szCs w:val="24"/>
        </w:rPr>
        <w:t>Chondrillidae</w:t>
      </w:r>
      <w:proofErr w:type="spellEnd"/>
    </w:p>
    <w:p w14:paraId="153A21AE"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t>Chondrilla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mixta</w:t>
      </w:r>
      <w:proofErr w:type="spellEnd"/>
      <w:r w:rsidRPr="000C7049">
        <w:rPr>
          <w:rFonts w:ascii="Times New Roman" w:hAnsi="Times New Roman" w:cs="Times New Roman"/>
          <w:i/>
          <w:iCs/>
          <w:color w:val="000000" w:themeColor="text1"/>
          <w:szCs w:val="24"/>
        </w:rPr>
        <w:t xml:space="preserve"> Schulze, 1877</w:t>
      </w:r>
    </w:p>
    <w:p w14:paraId="722AD5BE" w14:textId="77777777" w:rsidR="00A93E0A" w:rsidRPr="006369B3"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lastRenderedPageBreak/>
        <w:t>Chondrilla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australiensis</w:t>
      </w:r>
      <w:proofErr w:type="spellEnd"/>
      <w:r w:rsidRPr="000C7049">
        <w:rPr>
          <w:rFonts w:ascii="Times New Roman" w:hAnsi="Times New Roman" w:cs="Times New Roman"/>
          <w:i/>
          <w:iCs/>
          <w:color w:val="000000" w:themeColor="text1"/>
          <w:szCs w:val="24"/>
        </w:rPr>
        <w:t xml:space="preserve"> Carter, 1873</w:t>
      </w:r>
    </w:p>
    <w:p w14:paraId="203C20BE" w14:textId="77777777" w:rsidR="006369B3" w:rsidRPr="000C7049" w:rsidRDefault="006369B3" w:rsidP="006369B3">
      <w:pPr>
        <w:pStyle w:val="ListParagraph"/>
        <w:spacing w:after="160" w:line="360" w:lineRule="auto"/>
        <w:rPr>
          <w:rFonts w:ascii="Times New Roman" w:hAnsi="Times New Roman" w:cs="Times New Roman"/>
          <w:color w:val="000000" w:themeColor="text1"/>
          <w:szCs w:val="24"/>
        </w:rPr>
      </w:pPr>
    </w:p>
    <w:p w14:paraId="7056C970"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Order: </w:t>
      </w:r>
      <w:hyperlink r:id="rId16" w:tgtFrame="_blank" w:history="1">
        <w:proofErr w:type="spellStart"/>
        <w:r w:rsidRPr="000C7049">
          <w:rPr>
            <w:rStyle w:val="Hyperlink"/>
            <w:rFonts w:ascii="Times New Roman" w:hAnsi="Times New Roman" w:cs="Times New Roman"/>
            <w:color w:val="000000" w:themeColor="text1"/>
            <w:szCs w:val="24"/>
          </w:rPr>
          <w:t>Clathrinida</w:t>
        </w:r>
        <w:proofErr w:type="spellEnd"/>
      </w:hyperlink>
    </w:p>
    <w:p w14:paraId="4C7AD1C9"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Family: </w:t>
      </w:r>
      <w:hyperlink r:id="rId17" w:tgtFrame="_blank" w:history="1">
        <w:proofErr w:type="spellStart"/>
        <w:r w:rsidRPr="000C7049">
          <w:rPr>
            <w:rStyle w:val="Hyperlink"/>
            <w:rFonts w:ascii="Times New Roman" w:hAnsi="Times New Roman" w:cs="Times New Roman"/>
            <w:color w:val="000000" w:themeColor="text1"/>
            <w:szCs w:val="24"/>
          </w:rPr>
          <w:t>Clathrinidae</w:t>
        </w:r>
        <w:proofErr w:type="spellEnd"/>
      </w:hyperlink>
    </w:p>
    <w:p w14:paraId="1ECEEEDA"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proofErr w:type="spellStart"/>
      <w:r w:rsidRPr="000C7049">
        <w:rPr>
          <w:rFonts w:ascii="Times New Roman" w:hAnsi="Times New Roman" w:cs="Times New Roman"/>
          <w:i/>
          <w:iCs/>
          <w:color w:val="000000" w:themeColor="text1"/>
          <w:szCs w:val="24"/>
        </w:rPr>
        <w:t>Clathrina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coriacea</w:t>
      </w:r>
      <w:proofErr w:type="spellEnd"/>
      <w:r w:rsidRPr="000C7049">
        <w:rPr>
          <w:rFonts w:ascii="Times New Roman" w:hAnsi="Times New Roman" w:cs="Times New Roman"/>
          <w:i/>
          <w:iCs/>
          <w:color w:val="000000" w:themeColor="text1"/>
          <w:szCs w:val="24"/>
        </w:rPr>
        <w:t xml:space="preserve"> (Montagu, 1814)</w:t>
      </w:r>
    </w:p>
    <w:p w14:paraId="03ADEB14"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Order: </w:t>
      </w:r>
      <w:proofErr w:type="spellStart"/>
      <w:r w:rsidRPr="000C7049">
        <w:rPr>
          <w:rFonts w:ascii="Times New Roman" w:hAnsi="Times New Roman" w:cs="Times New Roman"/>
          <w:b/>
          <w:bCs/>
          <w:color w:val="000000" w:themeColor="text1"/>
          <w:szCs w:val="24"/>
        </w:rPr>
        <w:t>Clionaida</w:t>
      </w:r>
      <w:proofErr w:type="spellEnd"/>
    </w:p>
    <w:p w14:paraId="4220157D" w14:textId="77777777" w:rsidR="00A93E0A" w:rsidRPr="000C7049" w:rsidRDefault="00A93E0A" w:rsidP="006369B3">
      <w:pPr>
        <w:spacing w:line="360" w:lineRule="auto"/>
        <w:rPr>
          <w:rFonts w:ascii="Times New Roman" w:hAnsi="Times New Roman" w:cs="Times New Roman"/>
          <w:b/>
          <w:bCs/>
          <w:color w:val="000000" w:themeColor="text1"/>
          <w:szCs w:val="24"/>
        </w:rPr>
      </w:pPr>
      <w:r w:rsidRPr="000C7049">
        <w:rPr>
          <w:rFonts w:ascii="Times New Roman" w:hAnsi="Times New Roman" w:cs="Times New Roman"/>
          <w:b/>
          <w:bCs/>
          <w:color w:val="000000" w:themeColor="text1"/>
          <w:szCs w:val="24"/>
        </w:rPr>
        <w:t xml:space="preserve">Family: </w:t>
      </w:r>
      <w:proofErr w:type="spellStart"/>
      <w:r w:rsidRPr="000C7049">
        <w:rPr>
          <w:rFonts w:ascii="Times New Roman" w:hAnsi="Times New Roman" w:cs="Times New Roman"/>
          <w:b/>
          <w:bCs/>
          <w:color w:val="000000" w:themeColor="text1"/>
          <w:szCs w:val="24"/>
        </w:rPr>
        <w:t>Clionaidae</w:t>
      </w:r>
      <w:proofErr w:type="spellEnd"/>
    </w:p>
    <w:p w14:paraId="63E5313A"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r w:rsidRPr="000C7049">
        <w:rPr>
          <w:rFonts w:ascii="Times New Roman" w:hAnsi="Times New Roman" w:cs="Times New Roman"/>
          <w:i/>
          <w:iCs/>
          <w:color w:val="000000" w:themeColor="text1"/>
          <w:szCs w:val="24"/>
        </w:rPr>
        <w:t xml:space="preserve">Cliona </w:t>
      </w:r>
      <w:proofErr w:type="spellStart"/>
      <w:r w:rsidRPr="000C7049">
        <w:rPr>
          <w:rFonts w:ascii="Times New Roman" w:hAnsi="Times New Roman" w:cs="Times New Roman"/>
          <w:i/>
          <w:iCs/>
          <w:color w:val="000000" w:themeColor="text1"/>
          <w:szCs w:val="24"/>
        </w:rPr>
        <w:t>viridis</w:t>
      </w:r>
      <w:proofErr w:type="spellEnd"/>
      <w:r w:rsidRPr="000C7049">
        <w:rPr>
          <w:rFonts w:ascii="Times New Roman" w:hAnsi="Times New Roman" w:cs="Times New Roman"/>
          <w:i/>
          <w:iCs/>
          <w:color w:val="000000" w:themeColor="text1"/>
          <w:szCs w:val="24"/>
        </w:rPr>
        <w:t xml:space="preserve"> (Schmidt, 1862)</w:t>
      </w:r>
    </w:p>
    <w:p w14:paraId="6A9E6F96" w14:textId="77777777" w:rsidR="00A93E0A" w:rsidRPr="000C7049" w:rsidRDefault="00A93E0A" w:rsidP="006369B3">
      <w:pPr>
        <w:pStyle w:val="ListParagraph"/>
        <w:numPr>
          <w:ilvl w:val="0"/>
          <w:numId w:val="2"/>
        </w:numPr>
        <w:spacing w:after="160" w:line="360" w:lineRule="auto"/>
        <w:rPr>
          <w:rFonts w:ascii="Times New Roman" w:hAnsi="Times New Roman" w:cs="Times New Roman"/>
          <w:color w:val="000000" w:themeColor="text1"/>
          <w:szCs w:val="24"/>
        </w:rPr>
      </w:pPr>
      <w:r w:rsidRPr="000C7049">
        <w:rPr>
          <w:rFonts w:ascii="Times New Roman" w:hAnsi="Times New Roman" w:cs="Times New Roman"/>
          <w:i/>
          <w:iCs/>
          <w:color w:val="000000" w:themeColor="text1"/>
          <w:szCs w:val="24"/>
        </w:rPr>
        <w:t xml:space="preserve">Cliona </w:t>
      </w:r>
      <w:proofErr w:type="spellStart"/>
      <w:r w:rsidRPr="000C7049">
        <w:rPr>
          <w:rFonts w:ascii="Times New Roman" w:hAnsi="Times New Roman" w:cs="Times New Roman"/>
          <w:i/>
          <w:iCs/>
          <w:color w:val="000000" w:themeColor="text1"/>
          <w:szCs w:val="24"/>
        </w:rPr>
        <w:t>celata</w:t>
      </w:r>
      <w:proofErr w:type="spellEnd"/>
      <w:r w:rsidRPr="000C7049">
        <w:rPr>
          <w:rFonts w:ascii="Times New Roman" w:hAnsi="Times New Roman" w:cs="Times New Roman"/>
          <w:i/>
          <w:iCs/>
          <w:color w:val="000000" w:themeColor="text1"/>
          <w:szCs w:val="24"/>
        </w:rPr>
        <w:t xml:space="preserve"> Grant, 1826</w:t>
      </w:r>
    </w:p>
    <w:p w14:paraId="5B2BAE73"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r w:rsidRPr="000C7049">
        <w:rPr>
          <w:rFonts w:ascii="Times New Roman" w:hAnsi="Times New Roman" w:cs="Times New Roman"/>
          <w:i/>
          <w:iCs/>
          <w:color w:val="000000" w:themeColor="text1"/>
          <w:szCs w:val="24"/>
        </w:rPr>
        <w:t xml:space="preserve">Cliona </w:t>
      </w:r>
      <w:proofErr w:type="spellStart"/>
      <w:r w:rsidRPr="000C7049">
        <w:rPr>
          <w:rFonts w:ascii="Times New Roman" w:hAnsi="Times New Roman" w:cs="Times New Roman"/>
          <w:i/>
          <w:iCs/>
          <w:color w:val="000000" w:themeColor="text1"/>
          <w:szCs w:val="24"/>
        </w:rPr>
        <w:t>varians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Duchassaing</w:t>
      </w:r>
      <w:proofErr w:type="spellEnd"/>
      <w:r w:rsidRPr="000C7049">
        <w:rPr>
          <w:rFonts w:ascii="Times New Roman" w:hAnsi="Times New Roman" w:cs="Times New Roman"/>
          <w:i/>
          <w:iCs/>
          <w:color w:val="000000" w:themeColor="text1"/>
          <w:szCs w:val="24"/>
        </w:rPr>
        <w:t xml:space="preserve"> &amp; </w:t>
      </w:r>
      <w:proofErr w:type="spellStart"/>
      <w:r w:rsidRPr="000C7049">
        <w:rPr>
          <w:rFonts w:ascii="Times New Roman" w:hAnsi="Times New Roman" w:cs="Times New Roman"/>
          <w:i/>
          <w:iCs/>
          <w:color w:val="000000" w:themeColor="text1"/>
          <w:szCs w:val="24"/>
        </w:rPr>
        <w:t>Michelotti</w:t>
      </w:r>
      <w:proofErr w:type="spellEnd"/>
      <w:r w:rsidRPr="000C7049">
        <w:rPr>
          <w:rFonts w:ascii="Times New Roman" w:hAnsi="Times New Roman" w:cs="Times New Roman"/>
          <w:i/>
          <w:iCs/>
          <w:color w:val="000000" w:themeColor="text1"/>
          <w:szCs w:val="24"/>
        </w:rPr>
        <w:t>, 1864)</w:t>
      </w:r>
    </w:p>
    <w:p w14:paraId="35D04D44"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Spheciospongia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vagabunda</w:t>
      </w:r>
      <w:proofErr w:type="spellEnd"/>
      <w:r w:rsidRPr="000C7049">
        <w:rPr>
          <w:rFonts w:ascii="Times New Roman" w:hAnsi="Times New Roman" w:cs="Times New Roman"/>
          <w:i/>
          <w:iCs/>
          <w:color w:val="000000" w:themeColor="text1"/>
          <w:szCs w:val="24"/>
        </w:rPr>
        <w:t xml:space="preserve"> (Ridley, 1884)</w:t>
      </w:r>
    </w:p>
    <w:p w14:paraId="1330FB3A"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Cliothosa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aurivillii</w:t>
      </w:r>
      <w:proofErr w:type="spellEnd"/>
      <w:r w:rsidRPr="000C7049">
        <w:rPr>
          <w:rFonts w:ascii="Times New Roman" w:hAnsi="Times New Roman" w:cs="Times New Roman"/>
          <w:i/>
          <w:iCs/>
          <w:color w:val="000000" w:themeColor="text1"/>
          <w:szCs w:val="24"/>
        </w:rPr>
        <w:t xml:space="preserve"> (Lindgren, 1897)</w:t>
      </w:r>
    </w:p>
    <w:p w14:paraId="5922AB86"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Pione</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vastifica</w:t>
      </w:r>
      <w:proofErr w:type="spellEnd"/>
      <w:r w:rsidRPr="000C7049">
        <w:rPr>
          <w:rFonts w:ascii="Times New Roman" w:hAnsi="Times New Roman" w:cs="Times New Roman"/>
          <w:i/>
          <w:iCs/>
          <w:color w:val="000000" w:themeColor="text1"/>
          <w:szCs w:val="24"/>
        </w:rPr>
        <w:t xml:space="preserve"> (Hancock, 1849)</w:t>
      </w:r>
    </w:p>
    <w:p w14:paraId="221B0A26"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Placospongiidae</w:t>
      </w:r>
      <w:proofErr w:type="spellEnd"/>
    </w:p>
    <w:p w14:paraId="02611ED0"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Placospongia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melobesioides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Gray</w:t>
      </w:r>
      <w:proofErr w:type="spellEnd"/>
      <w:r w:rsidRPr="000C7049">
        <w:rPr>
          <w:rFonts w:ascii="Times New Roman" w:hAnsi="Times New Roman" w:cs="Times New Roman"/>
          <w:i/>
          <w:iCs/>
          <w:color w:val="000000" w:themeColor="text1"/>
          <w:szCs w:val="24"/>
        </w:rPr>
        <w:t>, 1867</w:t>
      </w:r>
    </w:p>
    <w:p w14:paraId="62E7BE38"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Placospongia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carinata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Bowerbank</w:t>
      </w:r>
      <w:proofErr w:type="spellEnd"/>
      <w:r w:rsidRPr="000C7049">
        <w:rPr>
          <w:rFonts w:ascii="Times New Roman" w:hAnsi="Times New Roman" w:cs="Times New Roman"/>
          <w:i/>
          <w:iCs/>
          <w:color w:val="000000" w:themeColor="text1"/>
          <w:szCs w:val="24"/>
        </w:rPr>
        <w:t>, 1858)</w:t>
      </w:r>
    </w:p>
    <w:p w14:paraId="6F794E13"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18" w:tgtFrame="_blank" w:history="1">
        <w:proofErr w:type="spellStart"/>
        <w:r w:rsidRPr="000C7049">
          <w:rPr>
            <w:rStyle w:val="Hyperlink"/>
            <w:rFonts w:ascii="Times New Roman" w:hAnsi="Times New Roman" w:cs="Times New Roman"/>
            <w:i/>
            <w:iCs/>
            <w:color w:val="000000" w:themeColor="text1"/>
            <w:szCs w:val="24"/>
          </w:rPr>
          <w:t>Spirastrellidae</w:t>
        </w:r>
        <w:proofErr w:type="spellEnd"/>
      </w:hyperlink>
    </w:p>
    <w:p w14:paraId="1BB516AE"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Spirastrella</w:t>
      </w:r>
      <w:proofErr w:type="spellEnd"/>
      <w:r w:rsidRPr="000C7049">
        <w:rPr>
          <w:rFonts w:ascii="Times New Roman" w:hAnsi="Times New Roman" w:cs="Times New Roman"/>
          <w:i/>
          <w:iCs/>
          <w:color w:val="000000" w:themeColor="text1"/>
          <w:szCs w:val="24"/>
        </w:rPr>
        <w:t xml:space="preserve"> coccinea (</w:t>
      </w:r>
      <w:proofErr w:type="spellStart"/>
      <w:r w:rsidRPr="000C7049">
        <w:rPr>
          <w:rFonts w:ascii="Times New Roman" w:hAnsi="Times New Roman" w:cs="Times New Roman"/>
          <w:i/>
          <w:iCs/>
          <w:color w:val="000000" w:themeColor="text1"/>
          <w:szCs w:val="24"/>
        </w:rPr>
        <w:t>Duchassaing</w:t>
      </w:r>
      <w:proofErr w:type="spellEnd"/>
      <w:r w:rsidRPr="000C7049">
        <w:rPr>
          <w:rFonts w:ascii="Times New Roman" w:hAnsi="Times New Roman" w:cs="Times New Roman"/>
          <w:i/>
          <w:iCs/>
          <w:color w:val="000000" w:themeColor="text1"/>
          <w:szCs w:val="24"/>
        </w:rPr>
        <w:t xml:space="preserve"> &amp; Michelotti, 1864)</w:t>
      </w:r>
    </w:p>
    <w:p w14:paraId="0D33DAB8"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Order: </w:t>
      </w:r>
      <w:hyperlink r:id="rId19" w:tgtFrame="_blank" w:history="1">
        <w:proofErr w:type="spellStart"/>
        <w:r w:rsidRPr="000C7049">
          <w:rPr>
            <w:rStyle w:val="Hyperlink"/>
            <w:rFonts w:ascii="Times New Roman" w:hAnsi="Times New Roman" w:cs="Times New Roman"/>
            <w:i/>
            <w:iCs/>
            <w:color w:val="000000" w:themeColor="text1"/>
            <w:szCs w:val="24"/>
          </w:rPr>
          <w:t>Dendroceratida</w:t>
        </w:r>
        <w:proofErr w:type="spellEnd"/>
      </w:hyperlink>
    </w:p>
    <w:p w14:paraId="195A7F97"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20" w:tgtFrame="_blank" w:history="1">
        <w:proofErr w:type="spellStart"/>
        <w:r w:rsidRPr="000C7049">
          <w:rPr>
            <w:rStyle w:val="Hyperlink"/>
            <w:rFonts w:ascii="Times New Roman" w:hAnsi="Times New Roman" w:cs="Times New Roman"/>
            <w:i/>
            <w:iCs/>
            <w:color w:val="000000" w:themeColor="text1"/>
            <w:szCs w:val="24"/>
          </w:rPr>
          <w:t>Darwinellidae</w:t>
        </w:r>
        <w:proofErr w:type="spellEnd"/>
      </w:hyperlink>
    </w:p>
    <w:p w14:paraId="3FDD86EB"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Darwinella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australiensis</w:t>
      </w:r>
      <w:proofErr w:type="spellEnd"/>
      <w:r w:rsidRPr="000C7049">
        <w:rPr>
          <w:rFonts w:ascii="Times New Roman" w:hAnsi="Times New Roman" w:cs="Times New Roman"/>
          <w:i/>
          <w:iCs/>
          <w:color w:val="000000" w:themeColor="text1"/>
          <w:szCs w:val="24"/>
        </w:rPr>
        <w:t xml:space="preserve"> Carter, 1885</w:t>
      </w:r>
    </w:p>
    <w:p w14:paraId="308DAEA7"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21" w:tgtFrame="_blank" w:history="1">
        <w:proofErr w:type="spellStart"/>
        <w:r w:rsidRPr="000C7049">
          <w:rPr>
            <w:rStyle w:val="Hyperlink"/>
            <w:rFonts w:ascii="Times New Roman" w:hAnsi="Times New Roman" w:cs="Times New Roman"/>
            <w:i/>
            <w:iCs/>
            <w:color w:val="000000" w:themeColor="text1"/>
            <w:szCs w:val="24"/>
          </w:rPr>
          <w:t>Dictyodendrillidae</w:t>
        </w:r>
        <w:proofErr w:type="spellEnd"/>
      </w:hyperlink>
    </w:p>
    <w:p w14:paraId="467208DF"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Spongionella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retiara</w:t>
      </w:r>
      <w:proofErr w:type="spellEnd"/>
      <w:r w:rsidRPr="000C7049">
        <w:rPr>
          <w:rFonts w:ascii="Times New Roman" w:hAnsi="Times New Roman" w:cs="Times New Roman"/>
          <w:i/>
          <w:iCs/>
          <w:color w:val="000000" w:themeColor="text1"/>
          <w:szCs w:val="24"/>
        </w:rPr>
        <w:t xml:space="preserve"> (Dendy, 1916)</w:t>
      </w:r>
    </w:p>
    <w:p w14:paraId="1FCB2270"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Order: </w:t>
      </w:r>
      <w:proofErr w:type="spellStart"/>
      <w:r w:rsidRPr="000C7049">
        <w:rPr>
          <w:rFonts w:ascii="Times New Roman" w:hAnsi="Times New Roman" w:cs="Times New Roman"/>
          <w:b/>
          <w:bCs/>
          <w:i/>
          <w:iCs/>
          <w:color w:val="000000" w:themeColor="text1"/>
          <w:szCs w:val="24"/>
        </w:rPr>
        <w:t>Dictyoceratida</w:t>
      </w:r>
      <w:proofErr w:type="spellEnd"/>
    </w:p>
    <w:p w14:paraId="4EF4EAD8"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Dysideidae</w:t>
      </w:r>
      <w:proofErr w:type="spellEnd"/>
    </w:p>
    <w:p w14:paraId="24E2373D"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Dysidea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tupha</w:t>
      </w:r>
      <w:proofErr w:type="spellEnd"/>
      <w:r w:rsidRPr="000C7049">
        <w:rPr>
          <w:rFonts w:ascii="Times New Roman" w:hAnsi="Times New Roman" w:cs="Times New Roman"/>
          <w:i/>
          <w:iCs/>
          <w:color w:val="000000" w:themeColor="text1"/>
          <w:szCs w:val="24"/>
        </w:rPr>
        <w:t xml:space="preserve"> (Pallas, 1766)</w:t>
      </w:r>
    </w:p>
    <w:p w14:paraId="156DDFAD"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Dysidea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avara</w:t>
      </w:r>
      <w:proofErr w:type="spellEnd"/>
      <w:r w:rsidRPr="000C7049">
        <w:rPr>
          <w:rFonts w:ascii="Times New Roman" w:hAnsi="Times New Roman" w:cs="Times New Roman"/>
          <w:i/>
          <w:iCs/>
          <w:color w:val="000000" w:themeColor="text1"/>
          <w:szCs w:val="24"/>
        </w:rPr>
        <w:t xml:space="preserve"> (Schmidt, 1862)</w:t>
      </w:r>
    </w:p>
    <w:p w14:paraId="332AB263"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Dysidea</w:t>
      </w:r>
      <w:proofErr w:type="spellEnd"/>
      <w:r w:rsidRPr="000C7049">
        <w:rPr>
          <w:rFonts w:ascii="Times New Roman" w:hAnsi="Times New Roman" w:cs="Times New Roman"/>
          <w:i/>
          <w:iCs/>
          <w:color w:val="000000" w:themeColor="text1"/>
          <w:szCs w:val="24"/>
        </w:rPr>
        <w:t xml:space="preserve"> granulosa Bergquist, 1965</w:t>
      </w:r>
    </w:p>
    <w:p w14:paraId="080A3ED5"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lastRenderedPageBreak/>
        <w:t>Dysidea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cinerea</w:t>
      </w:r>
      <w:proofErr w:type="spellEnd"/>
      <w:r w:rsidRPr="000C7049">
        <w:rPr>
          <w:rFonts w:ascii="Times New Roman" w:hAnsi="Times New Roman" w:cs="Times New Roman"/>
          <w:i/>
          <w:iCs/>
          <w:color w:val="000000" w:themeColor="text1"/>
          <w:szCs w:val="24"/>
        </w:rPr>
        <w:t xml:space="preserve"> Keller, 1889</w:t>
      </w:r>
    </w:p>
    <w:p w14:paraId="0C193412" w14:textId="77777777" w:rsidR="00A93E0A"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Dysidea</w:t>
      </w:r>
      <w:proofErr w:type="spellEnd"/>
      <w:r w:rsidRPr="000C7049">
        <w:rPr>
          <w:rFonts w:ascii="Times New Roman" w:hAnsi="Times New Roman" w:cs="Times New Roman"/>
          <w:i/>
          <w:iCs/>
          <w:color w:val="000000" w:themeColor="text1"/>
          <w:szCs w:val="24"/>
        </w:rPr>
        <w:t xml:space="preserve"> fragilis (Montagu, 1814)</w:t>
      </w:r>
    </w:p>
    <w:p w14:paraId="2CBF0AA4" w14:textId="77777777" w:rsidR="006369B3" w:rsidRPr="000C7049" w:rsidRDefault="006369B3" w:rsidP="006369B3">
      <w:pPr>
        <w:pStyle w:val="ListParagraph"/>
        <w:spacing w:after="160" w:line="360" w:lineRule="auto"/>
        <w:rPr>
          <w:rFonts w:ascii="Times New Roman" w:hAnsi="Times New Roman" w:cs="Times New Roman"/>
          <w:i/>
          <w:iCs/>
          <w:color w:val="000000" w:themeColor="text1"/>
          <w:szCs w:val="24"/>
        </w:rPr>
      </w:pPr>
    </w:p>
    <w:p w14:paraId="3DEF3CFA"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Spongiidae</w:t>
      </w:r>
      <w:proofErr w:type="spellEnd"/>
    </w:p>
    <w:p w14:paraId="1E0323A1"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Hippospongia</w:t>
      </w:r>
      <w:proofErr w:type="spellEnd"/>
      <w:r>
        <w:rPr>
          <w:rFonts w:ascii="Times New Roman" w:hAnsi="Times New Roman" w:cs="Times New Roman"/>
          <w:i/>
          <w:iCs/>
          <w:color w:val="000000" w:themeColor="text1"/>
          <w:szCs w:val="24"/>
        </w:rPr>
        <w:t xml:space="preserve"> spp.</w:t>
      </w:r>
      <w:r w:rsidRPr="000C7049">
        <w:rPr>
          <w:rFonts w:ascii="Times New Roman" w:hAnsi="Times New Roman" w:cs="Times New Roman"/>
          <w:i/>
          <w:iCs/>
          <w:color w:val="000000" w:themeColor="text1"/>
          <w:szCs w:val="24"/>
        </w:rPr>
        <w:t xml:space="preserve"> Schulze, 1879</w:t>
      </w:r>
    </w:p>
    <w:p w14:paraId="797AA509"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Hyattella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tubaria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Lendenfeld</w:t>
      </w:r>
      <w:proofErr w:type="spellEnd"/>
      <w:r w:rsidRPr="000C7049">
        <w:rPr>
          <w:rFonts w:ascii="Times New Roman" w:hAnsi="Times New Roman" w:cs="Times New Roman"/>
          <w:i/>
          <w:iCs/>
          <w:color w:val="000000" w:themeColor="text1"/>
          <w:szCs w:val="24"/>
        </w:rPr>
        <w:t>, 1889</w:t>
      </w:r>
    </w:p>
    <w:p w14:paraId="711A4A65"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Hyattella</w:t>
      </w:r>
      <w:proofErr w:type="spellEnd"/>
      <w:r w:rsidRPr="000C7049">
        <w:rPr>
          <w:rFonts w:ascii="Times New Roman" w:hAnsi="Times New Roman" w:cs="Times New Roman"/>
          <w:i/>
          <w:iCs/>
          <w:color w:val="000000" w:themeColor="text1"/>
          <w:szCs w:val="24"/>
        </w:rPr>
        <w:t xml:space="preserve"> intestinalis (Lamarck, 1814)</w:t>
      </w:r>
    </w:p>
    <w:p w14:paraId="18A4F5E9"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Order: </w:t>
      </w:r>
      <w:proofErr w:type="spellStart"/>
      <w:r w:rsidRPr="000C7049">
        <w:rPr>
          <w:rFonts w:ascii="Times New Roman" w:hAnsi="Times New Roman" w:cs="Times New Roman"/>
          <w:b/>
          <w:bCs/>
          <w:i/>
          <w:iCs/>
          <w:color w:val="000000" w:themeColor="text1"/>
          <w:szCs w:val="24"/>
        </w:rPr>
        <w:t>Haplosclerida</w:t>
      </w:r>
      <w:proofErr w:type="spellEnd"/>
    </w:p>
    <w:p w14:paraId="0B7AB0CF"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Callyspongiidae</w:t>
      </w:r>
      <w:proofErr w:type="spellEnd"/>
    </w:p>
    <w:p w14:paraId="7CDD9B69"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Callyspongia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Cladochalina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aculeata</w:t>
      </w:r>
      <w:proofErr w:type="spellEnd"/>
      <w:r w:rsidRPr="000C7049">
        <w:rPr>
          <w:rFonts w:ascii="Times New Roman" w:hAnsi="Times New Roman" w:cs="Times New Roman"/>
          <w:i/>
          <w:iCs/>
          <w:color w:val="000000" w:themeColor="text1"/>
          <w:szCs w:val="24"/>
        </w:rPr>
        <w:t xml:space="preserve"> (Linnaeus, 1759)</w:t>
      </w:r>
    </w:p>
    <w:p w14:paraId="5C9FFD69"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Callyspongia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Cladochalina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diffusa</w:t>
      </w:r>
      <w:proofErr w:type="spellEnd"/>
      <w:r w:rsidRPr="000C7049">
        <w:rPr>
          <w:rFonts w:ascii="Times New Roman" w:hAnsi="Times New Roman" w:cs="Times New Roman"/>
          <w:i/>
          <w:iCs/>
          <w:color w:val="000000" w:themeColor="text1"/>
          <w:szCs w:val="24"/>
        </w:rPr>
        <w:t xml:space="preserve"> (Ridley, 1884)</w:t>
      </w:r>
    </w:p>
    <w:p w14:paraId="00C97F23"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Callyspongia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crassifibra</w:t>
      </w:r>
      <w:proofErr w:type="spellEnd"/>
      <w:r w:rsidRPr="000C7049">
        <w:rPr>
          <w:rFonts w:ascii="Times New Roman" w:hAnsi="Times New Roman" w:cs="Times New Roman"/>
          <w:i/>
          <w:iCs/>
          <w:color w:val="000000" w:themeColor="text1"/>
          <w:szCs w:val="24"/>
        </w:rPr>
        <w:t xml:space="preserve"> (Dendy, 1889)</w:t>
      </w:r>
    </w:p>
    <w:p w14:paraId="4D1F1AF6"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Chalinidae</w:t>
      </w:r>
      <w:proofErr w:type="spellEnd"/>
    </w:p>
    <w:p w14:paraId="3D5A2084"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Gellius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ridleyi</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Hentschel</w:t>
      </w:r>
      <w:proofErr w:type="spellEnd"/>
      <w:r w:rsidRPr="000C7049">
        <w:rPr>
          <w:rFonts w:ascii="Times New Roman" w:hAnsi="Times New Roman" w:cs="Times New Roman"/>
          <w:i/>
          <w:iCs/>
          <w:color w:val="000000" w:themeColor="text1"/>
          <w:szCs w:val="24"/>
        </w:rPr>
        <w:t>, 1912)</w:t>
      </w:r>
    </w:p>
    <w:p w14:paraId="459E4264"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Soestella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hornelli</w:t>
      </w:r>
      <w:proofErr w:type="spellEnd"/>
      <w:r w:rsidRPr="000C7049">
        <w:rPr>
          <w:rFonts w:ascii="Times New Roman" w:hAnsi="Times New Roman" w:cs="Times New Roman"/>
          <w:i/>
          <w:iCs/>
          <w:color w:val="000000" w:themeColor="text1"/>
          <w:szCs w:val="24"/>
        </w:rPr>
        <w:t xml:space="preserve"> (Dendy, 1916)</w:t>
      </w:r>
    </w:p>
    <w:p w14:paraId="6365D962"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Reniera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cinerea</w:t>
      </w:r>
      <w:proofErr w:type="spellEnd"/>
      <w:r w:rsidRPr="000C7049">
        <w:rPr>
          <w:rFonts w:ascii="Times New Roman" w:hAnsi="Times New Roman" w:cs="Times New Roman"/>
          <w:i/>
          <w:iCs/>
          <w:color w:val="000000" w:themeColor="text1"/>
          <w:szCs w:val="24"/>
        </w:rPr>
        <w:t xml:space="preserve"> (Grant, 1826)</w:t>
      </w:r>
    </w:p>
    <w:p w14:paraId="55516363"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Gellius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cymaeformis</w:t>
      </w:r>
      <w:proofErr w:type="spellEnd"/>
      <w:r w:rsidRPr="000C7049">
        <w:rPr>
          <w:rFonts w:ascii="Times New Roman" w:hAnsi="Times New Roman" w:cs="Times New Roman"/>
          <w:i/>
          <w:iCs/>
          <w:color w:val="000000" w:themeColor="text1"/>
          <w:szCs w:val="24"/>
        </w:rPr>
        <w:t xml:space="preserve"> (Esper, 1806)</w:t>
      </w:r>
    </w:p>
    <w:p w14:paraId="2E5E9E30"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Reniera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fascigera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Hentschel</w:t>
      </w:r>
      <w:proofErr w:type="spellEnd"/>
      <w:r w:rsidRPr="000C7049">
        <w:rPr>
          <w:rFonts w:ascii="Times New Roman" w:hAnsi="Times New Roman" w:cs="Times New Roman"/>
          <w:i/>
          <w:iCs/>
          <w:color w:val="000000" w:themeColor="text1"/>
          <w:szCs w:val="24"/>
        </w:rPr>
        <w:t>, 1912)</w:t>
      </w:r>
    </w:p>
    <w:p w14:paraId="7EE76D60"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Soestella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hornelli</w:t>
      </w:r>
      <w:proofErr w:type="spellEnd"/>
      <w:r w:rsidRPr="000C7049">
        <w:rPr>
          <w:rFonts w:ascii="Times New Roman" w:hAnsi="Times New Roman" w:cs="Times New Roman"/>
          <w:i/>
          <w:iCs/>
          <w:color w:val="000000" w:themeColor="text1"/>
          <w:szCs w:val="24"/>
        </w:rPr>
        <w:t xml:space="preserve"> (Dendy, 1916)</w:t>
      </w:r>
    </w:p>
    <w:p w14:paraId="0F5C0931"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pacifica</w:t>
      </w:r>
      <w:proofErr w:type="spellEnd"/>
      <w:r w:rsidRPr="000C7049">
        <w:rPr>
          <w:rFonts w:ascii="Times New Roman" w:hAnsi="Times New Roman" w:cs="Times New Roman"/>
          <w:i/>
          <w:iCs/>
          <w:color w:val="000000" w:themeColor="text1"/>
          <w:szCs w:val="24"/>
        </w:rPr>
        <w:t xml:space="preserve"> Hooper in Hooper &amp; </w:t>
      </w:r>
      <w:proofErr w:type="spellStart"/>
      <w:r w:rsidRPr="000C7049">
        <w:rPr>
          <w:rFonts w:ascii="Times New Roman" w:hAnsi="Times New Roman" w:cs="Times New Roman"/>
          <w:i/>
          <w:iCs/>
          <w:color w:val="000000" w:themeColor="text1"/>
          <w:szCs w:val="24"/>
        </w:rPr>
        <w:t>Wiedenmayer</w:t>
      </w:r>
      <w:proofErr w:type="spellEnd"/>
      <w:r w:rsidRPr="000C7049">
        <w:rPr>
          <w:rFonts w:ascii="Times New Roman" w:hAnsi="Times New Roman" w:cs="Times New Roman"/>
          <w:i/>
          <w:iCs/>
          <w:color w:val="000000" w:themeColor="text1"/>
          <w:szCs w:val="24"/>
        </w:rPr>
        <w:t>, 1994</w:t>
      </w:r>
    </w:p>
    <w:p w14:paraId="58D96674"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semifibrosa</w:t>
      </w:r>
      <w:proofErr w:type="spellEnd"/>
      <w:r w:rsidRPr="000C7049">
        <w:rPr>
          <w:rFonts w:ascii="Times New Roman" w:hAnsi="Times New Roman" w:cs="Times New Roman"/>
          <w:i/>
          <w:iCs/>
          <w:color w:val="000000" w:themeColor="text1"/>
          <w:szCs w:val="24"/>
        </w:rPr>
        <w:t xml:space="preserve"> (Dendy, 1916)</w:t>
      </w:r>
    </w:p>
    <w:p w14:paraId="273C5F30"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Gellius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fibulata</w:t>
      </w:r>
      <w:proofErr w:type="spellEnd"/>
      <w:r w:rsidRPr="000C7049">
        <w:rPr>
          <w:rFonts w:ascii="Times New Roman" w:hAnsi="Times New Roman" w:cs="Times New Roman"/>
          <w:i/>
          <w:iCs/>
          <w:color w:val="000000" w:themeColor="text1"/>
          <w:szCs w:val="24"/>
        </w:rPr>
        <w:t xml:space="preserve"> (Schmidt, 1862)</w:t>
      </w:r>
    </w:p>
    <w:p w14:paraId="521C6F41"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oculata</w:t>
      </w:r>
      <w:proofErr w:type="spellEnd"/>
      <w:r w:rsidRPr="000C7049">
        <w:rPr>
          <w:rFonts w:ascii="Times New Roman" w:hAnsi="Times New Roman" w:cs="Times New Roman"/>
          <w:i/>
          <w:iCs/>
          <w:color w:val="000000" w:themeColor="text1"/>
          <w:szCs w:val="24"/>
        </w:rPr>
        <w:t xml:space="preserve"> (Linnaeus, 1759)</w:t>
      </w:r>
    </w:p>
    <w:p w14:paraId="27E50102"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Reniera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tubifera</w:t>
      </w:r>
      <w:proofErr w:type="spellEnd"/>
      <w:r w:rsidRPr="000C7049">
        <w:rPr>
          <w:rFonts w:ascii="Times New Roman" w:hAnsi="Times New Roman" w:cs="Times New Roman"/>
          <w:i/>
          <w:iCs/>
          <w:color w:val="000000" w:themeColor="text1"/>
          <w:szCs w:val="24"/>
        </w:rPr>
        <w:t xml:space="preserve"> (George &amp; Wilson, 1919)</w:t>
      </w:r>
    </w:p>
    <w:p w14:paraId="17646EE3"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Gellius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cymaeformis</w:t>
      </w:r>
      <w:proofErr w:type="spellEnd"/>
      <w:r w:rsidRPr="000C7049">
        <w:rPr>
          <w:rFonts w:ascii="Times New Roman" w:hAnsi="Times New Roman" w:cs="Times New Roman"/>
          <w:i/>
          <w:iCs/>
          <w:color w:val="000000" w:themeColor="text1"/>
          <w:szCs w:val="24"/>
        </w:rPr>
        <w:t xml:space="preserve"> (Esper, 1806)</w:t>
      </w:r>
    </w:p>
    <w:p w14:paraId="02FEC70C"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Reniera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cinerea</w:t>
      </w:r>
      <w:proofErr w:type="spellEnd"/>
      <w:r w:rsidRPr="000C7049">
        <w:rPr>
          <w:rFonts w:ascii="Times New Roman" w:hAnsi="Times New Roman" w:cs="Times New Roman"/>
          <w:i/>
          <w:iCs/>
          <w:color w:val="000000" w:themeColor="text1"/>
          <w:szCs w:val="24"/>
        </w:rPr>
        <w:t xml:space="preserve"> (Grant, 1826)</w:t>
      </w:r>
    </w:p>
    <w:p w14:paraId="0326BCE7"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Haliclona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Reniera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topsenti</w:t>
      </w:r>
      <w:proofErr w:type="spellEnd"/>
      <w:r w:rsidRPr="000C7049">
        <w:rPr>
          <w:rFonts w:ascii="Times New Roman" w:hAnsi="Times New Roman" w:cs="Times New Roman"/>
          <w:i/>
          <w:iCs/>
          <w:color w:val="000000" w:themeColor="text1"/>
          <w:szCs w:val="24"/>
        </w:rPr>
        <w:t xml:space="preserve"> (Thiele, 1905)</w:t>
      </w:r>
    </w:p>
    <w:p w14:paraId="00299D7A"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Niphatidae</w:t>
      </w:r>
      <w:proofErr w:type="spellEnd"/>
    </w:p>
    <w:p w14:paraId="578AF43B"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Gelliodes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fibroreticulata</w:t>
      </w:r>
      <w:proofErr w:type="spellEnd"/>
      <w:r w:rsidRPr="000C7049">
        <w:rPr>
          <w:rFonts w:ascii="Times New Roman" w:hAnsi="Times New Roman" w:cs="Times New Roman"/>
          <w:i/>
          <w:iCs/>
          <w:color w:val="000000" w:themeColor="text1"/>
          <w:szCs w:val="24"/>
        </w:rPr>
        <w:t xml:space="preserve"> (Dendy, 1916)</w:t>
      </w:r>
    </w:p>
    <w:p w14:paraId="08C86660"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Amphimedon</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viridis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Duchassaing</w:t>
      </w:r>
      <w:proofErr w:type="spellEnd"/>
      <w:r w:rsidRPr="000C7049">
        <w:rPr>
          <w:rFonts w:ascii="Times New Roman" w:hAnsi="Times New Roman" w:cs="Times New Roman"/>
          <w:i/>
          <w:iCs/>
          <w:color w:val="000000" w:themeColor="text1"/>
          <w:szCs w:val="24"/>
        </w:rPr>
        <w:t xml:space="preserve"> &amp; </w:t>
      </w:r>
      <w:proofErr w:type="spellStart"/>
      <w:r w:rsidRPr="000C7049">
        <w:rPr>
          <w:rFonts w:ascii="Times New Roman" w:hAnsi="Times New Roman" w:cs="Times New Roman"/>
          <w:i/>
          <w:iCs/>
          <w:color w:val="000000" w:themeColor="text1"/>
          <w:szCs w:val="24"/>
        </w:rPr>
        <w:t>Michelotti</w:t>
      </w:r>
      <w:proofErr w:type="spellEnd"/>
      <w:r w:rsidRPr="000C7049">
        <w:rPr>
          <w:rFonts w:ascii="Times New Roman" w:hAnsi="Times New Roman" w:cs="Times New Roman"/>
          <w:i/>
          <w:iCs/>
          <w:color w:val="000000" w:themeColor="text1"/>
          <w:szCs w:val="24"/>
        </w:rPr>
        <w:t>, 1864</w:t>
      </w:r>
    </w:p>
    <w:p w14:paraId="0B0C2AF3"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lastRenderedPageBreak/>
        <w:t>Gelliodes</w:t>
      </w:r>
      <w:proofErr w:type="spellEnd"/>
      <w:r w:rsidRPr="000C7049">
        <w:rPr>
          <w:rFonts w:ascii="Times New Roman" w:hAnsi="Times New Roman" w:cs="Times New Roman"/>
          <w:i/>
          <w:iCs/>
          <w:color w:val="000000" w:themeColor="text1"/>
          <w:szCs w:val="24"/>
        </w:rPr>
        <w:t xml:space="preserve"> fibrosa Dendy, 1905</w:t>
      </w:r>
    </w:p>
    <w:p w14:paraId="6CD856FC"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Gelliodes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petrosioides</w:t>
      </w:r>
      <w:proofErr w:type="spellEnd"/>
      <w:r w:rsidRPr="000C7049">
        <w:rPr>
          <w:rFonts w:ascii="Times New Roman" w:hAnsi="Times New Roman" w:cs="Times New Roman"/>
          <w:i/>
          <w:iCs/>
          <w:color w:val="000000" w:themeColor="text1"/>
          <w:szCs w:val="24"/>
        </w:rPr>
        <w:t xml:space="preserve"> Dendy, 1905</w:t>
      </w:r>
    </w:p>
    <w:p w14:paraId="276137C3" w14:textId="77777777" w:rsidR="006369B3" w:rsidRDefault="006369B3" w:rsidP="006369B3">
      <w:pPr>
        <w:spacing w:line="360" w:lineRule="auto"/>
        <w:rPr>
          <w:rFonts w:ascii="Times New Roman" w:hAnsi="Times New Roman" w:cs="Times New Roman"/>
          <w:b/>
          <w:bCs/>
          <w:i/>
          <w:iCs/>
          <w:color w:val="000000" w:themeColor="text1"/>
          <w:szCs w:val="24"/>
        </w:rPr>
      </w:pPr>
    </w:p>
    <w:p w14:paraId="6F0560AB" w14:textId="77777777" w:rsidR="006369B3" w:rsidRDefault="006369B3" w:rsidP="006369B3">
      <w:pPr>
        <w:spacing w:line="360" w:lineRule="auto"/>
        <w:rPr>
          <w:rFonts w:ascii="Times New Roman" w:hAnsi="Times New Roman" w:cs="Times New Roman"/>
          <w:b/>
          <w:bCs/>
          <w:i/>
          <w:iCs/>
          <w:color w:val="000000" w:themeColor="text1"/>
          <w:szCs w:val="24"/>
        </w:rPr>
      </w:pPr>
    </w:p>
    <w:p w14:paraId="428DEFEB" w14:textId="57A4F986"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Petrosiidae</w:t>
      </w:r>
      <w:proofErr w:type="spellEnd"/>
    </w:p>
    <w:p w14:paraId="5A39D346"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Neopetrosia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chaliniformis</w:t>
      </w:r>
      <w:proofErr w:type="spellEnd"/>
      <w:r w:rsidRPr="000C7049">
        <w:rPr>
          <w:rFonts w:ascii="Times New Roman" w:hAnsi="Times New Roman" w:cs="Times New Roman"/>
          <w:i/>
          <w:iCs/>
          <w:color w:val="000000" w:themeColor="text1"/>
          <w:szCs w:val="24"/>
        </w:rPr>
        <w:t xml:space="preserve"> (Thiele, 1899)</w:t>
      </w:r>
    </w:p>
    <w:p w14:paraId="776B1A83"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Neopetrosia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similis</w:t>
      </w:r>
      <w:proofErr w:type="spellEnd"/>
      <w:r w:rsidRPr="000C7049">
        <w:rPr>
          <w:rFonts w:ascii="Times New Roman" w:hAnsi="Times New Roman" w:cs="Times New Roman"/>
          <w:i/>
          <w:iCs/>
          <w:color w:val="000000" w:themeColor="text1"/>
          <w:szCs w:val="24"/>
        </w:rPr>
        <w:t xml:space="preserve"> (Ridley &amp; Dendy, 1886)</w:t>
      </w:r>
    </w:p>
    <w:p w14:paraId="62E51DFB"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22" w:tgtFrame="_blank" w:history="1">
        <w:proofErr w:type="spellStart"/>
        <w:r w:rsidRPr="000C7049">
          <w:rPr>
            <w:rStyle w:val="Hyperlink"/>
            <w:rFonts w:ascii="Times New Roman" w:hAnsi="Times New Roman" w:cs="Times New Roman"/>
            <w:i/>
            <w:iCs/>
            <w:color w:val="000000" w:themeColor="text1"/>
            <w:szCs w:val="24"/>
          </w:rPr>
          <w:t>Phloeodictyidae</w:t>
        </w:r>
        <w:proofErr w:type="spellEnd"/>
      </w:hyperlink>
    </w:p>
    <w:p w14:paraId="0ABC12E8"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Siphonodictyon</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minutum</w:t>
      </w:r>
      <w:proofErr w:type="spellEnd"/>
      <w:r w:rsidRPr="000C7049">
        <w:rPr>
          <w:rFonts w:ascii="Times New Roman" w:hAnsi="Times New Roman" w:cs="Times New Roman"/>
          <w:i/>
          <w:iCs/>
          <w:color w:val="000000" w:themeColor="text1"/>
          <w:szCs w:val="24"/>
        </w:rPr>
        <w:t xml:space="preserve"> (Thomas, 1972)</w:t>
      </w:r>
    </w:p>
    <w:p w14:paraId="6C2E1742"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Order: </w:t>
      </w:r>
      <w:proofErr w:type="spellStart"/>
      <w:r w:rsidRPr="000C7049">
        <w:rPr>
          <w:rFonts w:ascii="Times New Roman" w:hAnsi="Times New Roman" w:cs="Times New Roman"/>
          <w:b/>
          <w:bCs/>
          <w:i/>
          <w:iCs/>
          <w:color w:val="000000" w:themeColor="text1"/>
          <w:szCs w:val="24"/>
        </w:rPr>
        <w:t>Homosclerophorida</w:t>
      </w:r>
      <w:proofErr w:type="spellEnd"/>
    </w:p>
    <w:p w14:paraId="3F3F3C08"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Plakinidae</w:t>
      </w:r>
      <w:proofErr w:type="spellEnd"/>
    </w:p>
    <w:p w14:paraId="77EEDEE3"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Plakina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monolopha</w:t>
      </w:r>
      <w:proofErr w:type="spellEnd"/>
      <w:r w:rsidRPr="000C7049">
        <w:rPr>
          <w:rFonts w:ascii="Times New Roman" w:hAnsi="Times New Roman" w:cs="Times New Roman"/>
          <w:i/>
          <w:iCs/>
          <w:color w:val="000000" w:themeColor="text1"/>
          <w:szCs w:val="24"/>
        </w:rPr>
        <w:t xml:space="preserve"> Schulze, 1880</w:t>
      </w:r>
    </w:p>
    <w:p w14:paraId="21E99E75"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Plakortis</w:t>
      </w:r>
      <w:proofErr w:type="spellEnd"/>
      <w:r w:rsidRPr="000C7049">
        <w:rPr>
          <w:rFonts w:ascii="Times New Roman" w:hAnsi="Times New Roman" w:cs="Times New Roman"/>
          <w:i/>
          <w:iCs/>
          <w:color w:val="000000" w:themeColor="text1"/>
          <w:szCs w:val="24"/>
        </w:rPr>
        <w:t xml:space="preserve"> simplex Schulze, 1880</w:t>
      </w:r>
    </w:p>
    <w:p w14:paraId="1A70A8E0"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Corticium</w:t>
      </w:r>
      <w:proofErr w:type="spellEnd"/>
      <w:r w:rsidRPr="000C7049">
        <w:rPr>
          <w:rFonts w:ascii="Times New Roman" w:hAnsi="Times New Roman" w:cs="Times New Roman"/>
          <w:i/>
          <w:iCs/>
          <w:color w:val="000000" w:themeColor="text1"/>
          <w:szCs w:val="24"/>
        </w:rPr>
        <w:t xml:space="preserve"> candelabrum Schmidt, 1862</w:t>
      </w:r>
    </w:p>
    <w:p w14:paraId="6F0B5FF4"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Order: </w:t>
      </w:r>
      <w:proofErr w:type="spellStart"/>
      <w:r w:rsidRPr="000C7049">
        <w:rPr>
          <w:rFonts w:ascii="Times New Roman" w:hAnsi="Times New Roman" w:cs="Times New Roman"/>
          <w:b/>
          <w:bCs/>
          <w:i/>
          <w:iCs/>
          <w:color w:val="000000" w:themeColor="text1"/>
          <w:szCs w:val="24"/>
        </w:rPr>
        <w:t>Leucosolenida</w:t>
      </w:r>
      <w:proofErr w:type="spellEnd"/>
    </w:p>
    <w:p w14:paraId="226D17E4"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Grantiidae</w:t>
      </w:r>
      <w:proofErr w:type="spellEnd"/>
    </w:p>
    <w:p w14:paraId="4E3A503B"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Leucandra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donnani</w:t>
      </w:r>
      <w:proofErr w:type="spellEnd"/>
      <w:r w:rsidRPr="000C7049">
        <w:rPr>
          <w:rFonts w:ascii="Times New Roman" w:hAnsi="Times New Roman" w:cs="Times New Roman"/>
          <w:i/>
          <w:iCs/>
          <w:color w:val="000000" w:themeColor="text1"/>
          <w:szCs w:val="24"/>
        </w:rPr>
        <w:t xml:space="preserve"> Dendy, 1905</w:t>
      </w:r>
    </w:p>
    <w:p w14:paraId="2E24CF6F"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Leucandra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dwarkaensis</w:t>
      </w:r>
      <w:proofErr w:type="spellEnd"/>
      <w:r w:rsidRPr="000C7049">
        <w:rPr>
          <w:rFonts w:ascii="Times New Roman" w:hAnsi="Times New Roman" w:cs="Times New Roman"/>
          <w:i/>
          <w:iCs/>
          <w:color w:val="000000" w:themeColor="text1"/>
          <w:szCs w:val="24"/>
        </w:rPr>
        <w:t xml:space="preserve"> Dendy, 1916</w:t>
      </w:r>
    </w:p>
    <w:p w14:paraId="5536B3A8"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Leucandrilla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wasinensis</w:t>
      </w:r>
      <w:proofErr w:type="spellEnd"/>
      <w:r w:rsidRPr="000C7049">
        <w:rPr>
          <w:rFonts w:ascii="Times New Roman" w:hAnsi="Times New Roman" w:cs="Times New Roman"/>
          <w:i/>
          <w:iCs/>
          <w:color w:val="000000" w:themeColor="text1"/>
          <w:szCs w:val="24"/>
        </w:rPr>
        <w:t xml:space="preserve"> (Jenkin, 1908)</w:t>
      </w:r>
    </w:p>
    <w:p w14:paraId="2E97282C"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Leucandra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barbata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Duchassaing</w:t>
      </w:r>
      <w:proofErr w:type="spellEnd"/>
      <w:r w:rsidRPr="000C7049">
        <w:rPr>
          <w:rFonts w:ascii="Times New Roman" w:hAnsi="Times New Roman" w:cs="Times New Roman"/>
          <w:i/>
          <w:iCs/>
          <w:color w:val="000000" w:themeColor="text1"/>
          <w:szCs w:val="24"/>
        </w:rPr>
        <w:t xml:space="preserve"> &amp; Michelotti, 1864)</w:t>
      </w:r>
    </w:p>
    <w:p w14:paraId="77ECE849"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Heteropiidae</w:t>
      </w:r>
      <w:proofErr w:type="spellEnd"/>
    </w:p>
    <w:p w14:paraId="56984396"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Sycettusa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hastifera</w:t>
      </w:r>
      <w:proofErr w:type="spellEnd"/>
      <w:r w:rsidRPr="000C7049">
        <w:rPr>
          <w:rFonts w:ascii="Times New Roman" w:hAnsi="Times New Roman" w:cs="Times New Roman"/>
          <w:i/>
          <w:iCs/>
          <w:color w:val="000000" w:themeColor="text1"/>
          <w:szCs w:val="24"/>
        </w:rPr>
        <w:t xml:space="preserve"> (Row, 1909)</w:t>
      </w:r>
    </w:p>
    <w:p w14:paraId="2A65B021"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Heteropia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glomerosa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Bowerbank</w:t>
      </w:r>
      <w:proofErr w:type="spellEnd"/>
      <w:r w:rsidRPr="000C7049">
        <w:rPr>
          <w:rFonts w:ascii="Times New Roman" w:hAnsi="Times New Roman" w:cs="Times New Roman"/>
          <w:i/>
          <w:iCs/>
          <w:color w:val="000000" w:themeColor="text1"/>
          <w:szCs w:val="24"/>
        </w:rPr>
        <w:t>, 1873)</w:t>
      </w:r>
    </w:p>
    <w:p w14:paraId="1A22A547"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23" w:tgtFrame="_blank" w:history="1">
        <w:proofErr w:type="spellStart"/>
        <w:r w:rsidRPr="000C7049">
          <w:rPr>
            <w:rStyle w:val="Hyperlink"/>
            <w:rFonts w:ascii="Times New Roman" w:hAnsi="Times New Roman" w:cs="Times New Roman"/>
            <w:i/>
            <w:iCs/>
            <w:color w:val="000000" w:themeColor="text1"/>
            <w:szCs w:val="24"/>
          </w:rPr>
          <w:t>Syconidae</w:t>
        </w:r>
        <w:proofErr w:type="spellEnd"/>
      </w:hyperlink>
    </w:p>
    <w:p w14:paraId="3E2B4C9D"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Sycon</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grantioides</w:t>
      </w:r>
      <w:proofErr w:type="spellEnd"/>
      <w:r w:rsidRPr="000C7049">
        <w:rPr>
          <w:rFonts w:ascii="Times New Roman" w:hAnsi="Times New Roman" w:cs="Times New Roman"/>
          <w:i/>
          <w:iCs/>
          <w:color w:val="000000" w:themeColor="text1"/>
          <w:szCs w:val="24"/>
        </w:rPr>
        <w:t xml:space="preserve"> Dendy, 1916</w:t>
      </w:r>
    </w:p>
    <w:p w14:paraId="1E27093D"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Order: </w:t>
      </w:r>
      <w:proofErr w:type="spellStart"/>
      <w:r w:rsidRPr="000C7049">
        <w:rPr>
          <w:rFonts w:ascii="Times New Roman" w:hAnsi="Times New Roman" w:cs="Times New Roman"/>
          <w:b/>
          <w:bCs/>
          <w:i/>
          <w:iCs/>
          <w:color w:val="000000" w:themeColor="text1"/>
          <w:szCs w:val="24"/>
        </w:rPr>
        <w:t>Poecilosclerida</w:t>
      </w:r>
      <w:proofErr w:type="spellEnd"/>
    </w:p>
    <w:p w14:paraId="5A9A39B5"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Acarnidae</w:t>
      </w:r>
      <w:proofErr w:type="spellEnd"/>
    </w:p>
    <w:p w14:paraId="69A4B8B5"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Acarnus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tortilis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Topsent</w:t>
      </w:r>
      <w:proofErr w:type="spellEnd"/>
      <w:r w:rsidRPr="000C7049">
        <w:rPr>
          <w:rFonts w:ascii="Times New Roman" w:hAnsi="Times New Roman" w:cs="Times New Roman"/>
          <w:i/>
          <w:iCs/>
          <w:color w:val="000000" w:themeColor="text1"/>
          <w:szCs w:val="24"/>
        </w:rPr>
        <w:t>, 1892</w:t>
      </w:r>
    </w:p>
    <w:p w14:paraId="6F4EDD6E"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lastRenderedPageBreak/>
        <w:t>Acarnus</w:t>
      </w:r>
      <w:proofErr w:type="spellEnd"/>
      <w:r>
        <w:rPr>
          <w:rFonts w:ascii="Times New Roman" w:hAnsi="Times New Roman" w:cs="Times New Roman"/>
          <w:i/>
          <w:iCs/>
          <w:color w:val="000000" w:themeColor="text1"/>
          <w:szCs w:val="24"/>
        </w:rPr>
        <w:t xml:space="preserve"> spp.</w:t>
      </w:r>
      <w:r w:rsidRPr="000C7049">
        <w:rPr>
          <w:rFonts w:ascii="Times New Roman" w:hAnsi="Times New Roman" w:cs="Times New Roman"/>
          <w:i/>
          <w:iCs/>
          <w:color w:val="000000" w:themeColor="text1"/>
          <w:szCs w:val="24"/>
        </w:rPr>
        <w:t xml:space="preserve"> Gray, 1867</w:t>
      </w:r>
    </w:p>
    <w:p w14:paraId="3F91B175"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24" w:tgtFrame="_blank" w:history="1">
        <w:proofErr w:type="spellStart"/>
        <w:r w:rsidRPr="000C7049">
          <w:rPr>
            <w:rStyle w:val="Hyperlink"/>
            <w:rFonts w:ascii="Times New Roman" w:hAnsi="Times New Roman" w:cs="Times New Roman"/>
            <w:i/>
            <w:iCs/>
            <w:color w:val="000000" w:themeColor="text1"/>
            <w:szCs w:val="24"/>
          </w:rPr>
          <w:t>Chondropsidae</w:t>
        </w:r>
        <w:proofErr w:type="spellEnd"/>
      </w:hyperlink>
    </w:p>
    <w:p w14:paraId="5351AFF1"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Chondropsis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kirkii</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Bowerbank</w:t>
      </w:r>
      <w:proofErr w:type="spellEnd"/>
      <w:r w:rsidRPr="000C7049">
        <w:rPr>
          <w:rFonts w:ascii="Times New Roman" w:hAnsi="Times New Roman" w:cs="Times New Roman"/>
          <w:i/>
          <w:iCs/>
          <w:color w:val="000000" w:themeColor="text1"/>
          <w:szCs w:val="24"/>
        </w:rPr>
        <w:t>, 1841)</w:t>
      </w:r>
    </w:p>
    <w:p w14:paraId="7FD7939A"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25" w:tgtFrame="_blank" w:history="1">
        <w:proofErr w:type="spellStart"/>
        <w:r w:rsidRPr="000C7049">
          <w:rPr>
            <w:rStyle w:val="Hyperlink"/>
            <w:rFonts w:ascii="Times New Roman" w:hAnsi="Times New Roman" w:cs="Times New Roman"/>
            <w:i/>
            <w:iCs/>
            <w:color w:val="000000" w:themeColor="text1"/>
            <w:szCs w:val="24"/>
          </w:rPr>
          <w:t>Coelocarteriidae</w:t>
        </w:r>
        <w:proofErr w:type="spellEnd"/>
      </w:hyperlink>
    </w:p>
    <w:p w14:paraId="0C468019"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Coelocarteria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singaporensis</w:t>
      </w:r>
      <w:proofErr w:type="spellEnd"/>
      <w:r w:rsidRPr="000C7049">
        <w:rPr>
          <w:rFonts w:ascii="Times New Roman" w:hAnsi="Times New Roman" w:cs="Times New Roman"/>
          <w:i/>
          <w:iCs/>
          <w:color w:val="000000" w:themeColor="text1"/>
          <w:szCs w:val="24"/>
        </w:rPr>
        <w:t xml:space="preserve"> (Carter, 1883)</w:t>
      </w:r>
    </w:p>
    <w:p w14:paraId="07ACEA05"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26" w:tgtFrame="_blank" w:history="1">
        <w:proofErr w:type="spellStart"/>
        <w:r w:rsidRPr="000C7049">
          <w:rPr>
            <w:rStyle w:val="Hyperlink"/>
            <w:rFonts w:ascii="Times New Roman" w:hAnsi="Times New Roman" w:cs="Times New Roman"/>
            <w:i/>
            <w:iCs/>
            <w:color w:val="000000" w:themeColor="text1"/>
            <w:szCs w:val="24"/>
          </w:rPr>
          <w:t>Coelosphaeridae</w:t>
        </w:r>
        <w:proofErr w:type="spellEnd"/>
      </w:hyperlink>
    </w:p>
    <w:p w14:paraId="0F9A785E"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Lissodendoryx</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Waldoschmittia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schmidti</w:t>
      </w:r>
      <w:proofErr w:type="spellEnd"/>
      <w:r w:rsidRPr="000C7049">
        <w:rPr>
          <w:rFonts w:ascii="Times New Roman" w:hAnsi="Times New Roman" w:cs="Times New Roman"/>
          <w:i/>
          <w:iCs/>
          <w:color w:val="000000" w:themeColor="text1"/>
          <w:szCs w:val="24"/>
        </w:rPr>
        <w:t xml:space="preserve"> (Ridley, 1884)</w:t>
      </w:r>
    </w:p>
    <w:p w14:paraId="34086A9E"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Crellidae</w:t>
      </w:r>
      <w:proofErr w:type="spellEnd"/>
    </w:p>
    <w:p w14:paraId="41EEF947"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Crella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Grayella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cyathophora</w:t>
      </w:r>
      <w:proofErr w:type="spellEnd"/>
      <w:r w:rsidRPr="000C7049">
        <w:rPr>
          <w:rFonts w:ascii="Times New Roman" w:hAnsi="Times New Roman" w:cs="Times New Roman"/>
          <w:i/>
          <w:iCs/>
          <w:color w:val="000000" w:themeColor="text1"/>
          <w:szCs w:val="24"/>
        </w:rPr>
        <w:t xml:space="preserve"> (Carter, 1869</w:t>
      </w:r>
    </w:p>
    <w:p w14:paraId="07DDF662"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Crella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Yvesia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ridleyi</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Topsent</w:t>
      </w:r>
      <w:proofErr w:type="spellEnd"/>
      <w:r w:rsidRPr="000C7049">
        <w:rPr>
          <w:rFonts w:ascii="Times New Roman" w:hAnsi="Times New Roman" w:cs="Times New Roman"/>
          <w:i/>
          <w:iCs/>
          <w:color w:val="000000" w:themeColor="text1"/>
          <w:szCs w:val="24"/>
        </w:rPr>
        <w:t>, 1890)</w:t>
      </w:r>
    </w:p>
    <w:p w14:paraId="6941BC0E"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Desmacididae</w:t>
      </w:r>
      <w:proofErr w:type="spellEnd"/>
    </w:p>
    <w:p w14:paraId="19D8569B"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Desmapsamma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anchorata</w:t>
      </w:r>
      <w:proofErr w:type="spellEnd"/>
      <w:r w:rsidRPr="000C7049">
        <w:rPr>
          <w:rFonts w:ascii="Times New Roman" w:hAnsi="Times New Roman" w:cs="Times New Roman"/>
          <w:i/>
          <w:iCs/>
          <w:color w:val="000000" w:themeColor="text1"/>
          <w:szCs w:val="24"/>
        </w:rPr>
        <w:t xml:space="preserve"> (Carter, 1882)</w:t>
      </w:r>
    </w:p>
    <w:p w14:paraId="1B7F32E8"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Desmacidon</w:t>
      </w:r>
      <w:proofErr w:type="spellEnd"/>
      <w:r w:rsidRPr="000C7049">
        <w:rPr>
          <w:rFonts w:ascii="Times New Roman" w:hAnsi="Times New Roman" w:cs="Times New Roman"/>
          <w:i/>
          <w:iCs/>
          <w:color w:val="000000" w:themeColor="text1"/>
          <w:szCs w:val="24"/>
        </w:rPr>
        <w:t xml:space="preserve"> minor Dendy, 1916</w:t>
      </w:r>
    </w:p>
    <w:p w14:paraId="79D0A367"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27" w:tgtFrame="_blank" w:history="1">
        <w:proofErr w:type="spellStart"/>
        <w:r w:rsidRPr="000C7049">
          <w:rPr>
            <w:rStyle w:val="Hyperlink"/>
            <w:rFonts w:ascii="Times New Roman" w:hAnsi="Times New Roman" w:cs="Times New Roman"/>
            <w:i/>
            <w:iCs/>
            <w:color w:val="000000" w:themeColor="text1"/>
            <w:szCs w:val="24"/>
          </w:rPr>
          <w:t>Guitarridae</w:t>
        </w:r>
        <w:proofErr w:type="spellEnd"/>
      </w:hyperlink>
    </w:p>
    <w:p w14:paraId="54199E4D"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Guitarra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indica</w:t>
      </w:r>
      <w:proofErr w:type="spellEnd"/>
      <w:r w:rsidRPr="000C7049">
        <w:rPr>
          <w:rFonts w:ascii="Times New Roman" w:hAnsi="Times New Roman" w:cs="Times New Roman"/>
          <w:i/>
          <w:iCs/>
          <w:color w:val="000000" w:themeColor="text1"/>
          <w:szCs w:val="24"/>
        </w:rPr>
        <w:t xml:space="preserve"> Dendy, 1916</w:t>
      </w:r>
    </w:p>
    <w:p w14:paraId="75DAE1C9"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28" w:tgtFrame="_blank" w:history="1">
        <w:proofErr w:type="spellStart"/>
        <w:r w:rsidRPr="000C7049">
          <w:rPr>
            <w:rStyle w:val="Hyperlink"/>
            <w:rFonts w:ascii="Times New Roman" w:hAnsi="Times New Roman" w:cs="Times New Roman"/>
            <w:i/>
            <w:iCs/>
            <w:color w:val="000000" w:themeColor="text1"/>
            <w:szCs w:val="24"/>
          </w:rPr>
          <w:t>Iotrochotidae</w:t>
        </w:r>
        <w:proofErr w:type="spellEnd"/>
      </w:hyperlink>
    </w:p>
    <w:p w14:paraId="6914D8D9"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Iotrochota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baculifera</w:t>
      </w:r>
      <w:proofErr w:type="spellEnd"/>
      <w:r w:rsidRPr="000C7049">
        <w:rPr>
          <w:rFonts w:ascii="Times New Roman" w:hAnsi="Times New Roman" w:cs="Times New Roman"/>
          <w:i/>
          <w:iCs/>
          <w:color w:val="000000" w:themeColor="text1"/>
          <w:szCs w:val="24"/>
        </w:rPr>
        <w:t xml:space="preserve"> Ridley, 1884</w:t>
      </w:r>
    </w:p>
    <w:p w14:paraId="5FCFEE59"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Microcionidae</w:t>
      </w:r>
      <w:proofErr w:type="spellEnd"/>
    </w:p>
    <w:p w14:paraId="46F7AD4A"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Clathria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Clathria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gorgonioides</w:t>
      </w:r>
      <w:proofErr w:type="spellEnd"/>
      <w:r w:rsidRPr="000C7049">
        <w:rPr>
          <w:rFonts w:ascii="Times New Roman" w:hAnsi="Times New Roman" w:cs="Times New Roman"/>
          <w:i/>
          <w:iCs/>
          <w:color w:val="000000" w:themeColor="text1"/>
          <w:szCs w:val="24"/>
        </w:rPr>
        <w:t xml:space="preserve"> (Dendy, 1916)</w:t>
      </w:r>
    </w:p>
    <w:p w14:paraId="26BFCB5F"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Clathria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Thalysias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procera</w:t>
      </w:r>
      <w:proofErr w:type="spellEnd"/>
      <w:r w:rsidRPr="000C7049">
        <w:rPr>
          <w:rFonts w:ascii="Times New Roman" w:hAnsi="Times New Roman" w:cs="Times New Roman"/>
          <w:i/>
          <w:iCs/>
          <w:color w:val="000000" w:themeColor="text1"/>
          <w:szCs w:val="24"/>
        </w:rPr>
        <w:t xml:space="preserve"> (Ridley, 1884)</w:t>
      </w:r>
    </w:p>
    <w:p w14:paraId="26E9CD09"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Clathria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Thalysias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vulpina</w:t>
      </w:r>
      <w:proofErr w:type="spellEnd"/>
      <w:r w:rsidRPr="000C7049">
        <w:rPr>
          <w:rFonts w:ascii="Times New Roman" w:hAnsi="Times New Roman" w:cs="Times New Roman"/>
          <w:i/>
          <w:iCs/>
          <w:color w:val="000000" w:themeColor="text1"/>
          <w:szCs w:val="24"/>
        </w:rPr>
        <w:t xml:space="preserve"> (Lamarck, 1814)</w:t>
      </w:r>
    </w:p>
    <w:p w14:paraId="726B9DB8"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Clathria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Microciona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atrasanguinea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Bowerbank</w:t>
      </w:r>
      <w:proofErr w:type="spellEnd"/>
      <w:r w:rsidRPr="000C7049">
        <w:rPr>
          <w:rFonts w:ascii="Times New Roman" w:hAnsi="Times New Roman" w:cs="Times New Roman"/>
          <w:i/>
          <w:iCs/>
          <w:color w:val="000000" w:themeColor="text1"/>
          <w:szCs w:val="24"/>
        </w:rPr>
        <w:t>, 1862)</w:t>
      </w:r>
    </w:p>
    <w:p w14:paraId="258E98AD"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Clathria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Thalysias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procera</w:t>
      </w:r>
      <w:proofErr w:type="spellEnd"/>
      <w:r w:rsidRPr="000C7049">
        <w:rPr>
          <w:rFonts w:ascii="Times New Roman" w:hAnsi="Times New Roman" w:cs="Times New Roman"/>
          <w:i/>
          <w:iCs/>
          <w:color w:val="000000" w:themeColor="text1"/>
          <w:szCs w:val="24"/>
        </w:rPr>
        <w:t xml:space="preserve"> (Ridley, 1884)</w:t>
      </w:r>
    </w:p>
    <w:p w14:paraId="6A83F000"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Clathria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Microciona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aceratoobtusa</w:t>
      </w:r>
      <w:proofErr w:type="spellEnd"/>
      <w:r w:rsidRPr="000C7049">
        <w:rPr>
          <w:rFonts w:ascii="Times New Roman" w:hAnsi="Times New Roman" w:cs="Times New Roman"/>
          <w:i/>
          <w:iCs/>
          <w:color w:val="000000" w:themeColor="text1"/>
          <w:szCs w:val="24"/>
        </w:rPr>
        <w:t xml:space="preserve"> (Carter, 1887)</w:t>
      </w:r>
    </w:p>
    <w:p w14:paraId="629B10F5"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Mycalidae</w:t>
      </w:r>
      <w:proofErr w:type="spellEnd"/>
    </w:p>
    <w:p w14:paraId="71E6627D"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r w:rsidRPr="000C7049">
        <w:rPr>
          <w:rFonts w:ascii="Times New Roman" w:hAnsi="Times New Roman" w:cs="Times New Roman"/>
          <w:i/>
          <w:iCs/>
          <w:color w:val="000000" w:themeColor="text1"/>
          <w:szCs w:val="24"/>
        </w:rPr>
        <w:t>Mycale (</w:t>
      </w:r>
      <w:proofErr w:type="spellStart"/>
      <w:r w:rsidRPr="000C7049">
        <w:rPr>
          <w:rFonts w:ascii="Times New Roman" w:hAnsi="Times New Roman" w:cs="Times New Roman"/>
          <w:i/>
          <w:iCs/>
          <w:color w:val="000000" w:themeColor="text1"/>
          <w:szCs w:val="24"/>
        </w:rPr>
        <w:t>Zygomycale</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parishii</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Bowerbank</w:t>
      </w:r>
      <w:proofErr w:type="spellEnd"/>
      <w:r w:rsidRPr="000C7049">
        <w:rPr>
          <w:rFonts w:ascii="Times New Roman" w:hAnsi="Times New Roman" w:cs="Times New Roman"/>
          <w:i/>
          <w:iCs/>
          <w:color w:val="000000" w:themeColor="text1"/>
          <w:szCs w:val="24"/>
        </w:rPr>
        <w:t>, 1875)</w:t>
      </w:r>
    </w:p>
    <w:p w14:paraId="2E5D4D4C"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r w:rsidRPr="000C7049">
        <w:rPr>
          <w:rFonts w:ascii="Times New Roman" w:hAnsi="Times New Roman" w:cs="Times New Roman"/>
          <w:i/>
          <w:iCs/>
          <w:color w:val="000000" w:themeColor="text1"/>
          <w:szCs w:val="24"/>
        </w:rPr>
        <w:t>Mycale (Mycale) grandis Gray, 1867</w:t>
      </w:r>
    </w:p>
    <w:p w14:paraId="4C6B2810"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lastRenderedPageBreak/>
        <w:t xml:space="preserve">Family: </w:t>
      </w:r>
      <w:proofErr w:type="spellStart"/>
      <w:r w:rsidRPr="000C7049">
        <w:rPr>
          <w:rFonts w:ascii="Times New Roman" w:hAnsi="Times New Roman" w:cs="Times New Roman"/>
          <w:b/>
          <w:bCs/>
          <w:i/>
          <w:iCs/>
          <w:color w:val="000000" w:themeColor="text1"/>
          <w:szCs w:val="24"/>
        </w:rPr>
        <w:t>Myxillidae</w:t>
      </w:r>
      <w:proofErr w:type="spellEnd"/>
    </w:p>
    <w:p w14:paraId="45ECC448"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Myxilla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Ectyomyxilla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arenaria</w:t>
      </w:r>
      <w:proofErr w:type="spellEnd"/>
      <w:r w:rsidRPr="000C7049">
        <w:rPr>
          <w:rFonts w:ascii="Times New Roman" w:hAnsi="Times New Roman" w:cs="Times New Roman"/>
          <w:i/>
          <w:iCs/>
          <w:color w:val="000000" w:themeColor="text1"/>
          <w:szCs w:val="24"/>
        </w:rPr>
        <w:t xml:space="preserve"> Dendy, 1905</w:t>
      </w:r>
    </w:p>
    <w:p w14:paraId="2732C929"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Psammochela</w:t>
      </w:r>
      <w:proofErr w:type="spellEnd"/>
      <w:r w:rsidRPr="000C7049">
        <w:rPr>
          <w:rFonts w:ascii="Times New Roman" w:hAnsi="Times New Roman" w:cs="Times New Roman"/>
          <w:i/>
          <w:iCs/>
          <w:color w:val="000000" w:themeColor="text1"/>
          <w:szCs w:val="24"/>
        </w:rPr>
        <w:t xml:space="preserve"> elegans Dendy, 1916</w:t>
      </w:r>
    </w:p>
    <w:p w14:paraId="625BFCEA"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29" w:tgtFrame="_blank" w:history="1">
        <w:proofErr w:type="spellStart"/>
        <w:r w:rsidRPr="000C7049">
          <w:rPr>
            <w:rStyle w:val="Hyperlink"/>
            <w:rFonts w:ascii="Times New Roman" w:hAnsi="Times New Roman" w:cs="Times New Roman"/>
            <w:i/>
            <w:iCs/>
            <w:color w:val="000000" w:themeColor="text1"/>
            <w:szCs w:val="24"/>
          </w:rPr>
          <w:t>Tedaniidae</w:t>
        </w:r>
        <w:proofErr w:type="spellEnd"/>
      </w:hyperlink>
    </w:p>
    <w:p w14:paraId="7E0280BC"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Tedania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Tedania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anhelans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Vio</w:t>
      </w:r>
      <w:proofErr w:type="spellEnd"/>
      <w:r w:rsidRPr="000C7049">
        <w:rPr>
          <w:rFonts w:ascii="Times New Roman" w:hAnsi="Times New Roman" w:cs="Times New Roman"/>
          <w:i/>
          <w:iCs/>
          <w:color w:val="000000" w:themeColor="text1"/>
          <w:szCs w:val="24"/>
        </w:rPr>
        <w:t xml:space="preserve"> in Olivi, 1792)</w:t>
      </w:r>
    </w:p>
    <w:p w14:paraId="76502974" w14:textId="77777777" w:rsidR="006369B3" w:rsidRDefault="006369B3" w:rsidP="006369B3">
      <w:pPr>
        <w:spacing w:line="360" w:lineRule="auto"/>
        <w:rPr>
          <w:rFonts w:ascii="Times New Roman" w:hAnsi="Times New Roman" w:cs="Times New Roman"/>
          <w:b/>
          <w:bCs/>
          <w:i/>
          <w:iCs/>
          <w:color w:val="000000" w:themeColor="text1"/>
          <w:szCs w:val="24"/>
        </w:rPr>
      </w:pPr>
    </w:p>
    <w:p w14:paraId="1E051969" w14:textId="77777777" w:rsidR="006369B3" w:rsidRDefault="006369B3" w:rsidP="006369B3">
      <w:pPr>
        <w:spacing w:line="360" w:lineRule="auto"/>
        <w:rPr>
          <w:rFonts w:ascii="Times New Roman" w:hAnsi="Times New Roman" w:cs="Times New Roman"/>
          <w:b/>
          <w:bCs/>
          <w:i/>
          <w:iCs/>
          <w:color w:val="000000" w:themeColor="text1"/>
          <w:szCs w:val="24"/>
        </w:rPr>
      </w:pPr>
    </w:p>
    <w:p w14:paraId="4111A36F" w14:textId="7C532D7D"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Order: </w:t>
      </w:r>
      <w:hyperlink r:id="rId30" w:tgtFrame="_blank" w:history="1">
        <w:proofErr w:type="spellStart"/>
        <w:r w:rsidRPr="000C7049">
          <w:rPr>
            <w:rStyle w:val="Hyperlink"/>
            <w:rFonts w:ascii="Times New Roman" w:hAnsi="Times New Roman" w:cs="Times New Roman"/>
            <w:i/>
            <w:iCs/>
            <w:color w:val="000000" w:themeColor="text1"/>
            <w:szCs w:val="24"/>
          </w:rPr>
          <w:t>Polymastiida</w:t>
        </w:r>
        <w:proofErr w:type="spellEnd"/>
      </w:hyperlink>
    </w:p>
    <w:p w14:paraId="5CB7ABF8"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31" w:tgtFrame="_blank" w:history="1">
        <w:proofErr w:type="spellStart"/>
        <w:r w:rsidRPr="000C7049">
          <w:rPr>
            <w:rStyle w:val="Hyperlink"/>
            <w:rFonts w:ascii="Times New Roman" w:hAnsi="Times New Roman" w:cs="Times New Roman"/>
            <w:i/>
            <w:iCs/>
            <w:color w:val="000000" w:themeColor="text1"/>
            <w:szCs w:val="24"/>
          </w:rPr>
          <w:t>Polymastiidae</w:t>
        </w:r>
        <w:proofErr w:type="spellEnd"/>
      </w:hyperlink>
    </w:p>
    <w:p w14:paraId="0D4D3059"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Polymastia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gemmipara</w:t>
      </w:r>
      <w:proofErr w:type="spellEnd"/>
      <w:r w:rsidRPr="000C7049">
        <w:rPr>
          <w:rFonts w:ascii="Times New Roman" w:hAnsi="Times New Roman" w:cs="Times New Roman"/>
          <w:i/>
          <w:iCs/>
          <w:color w:val="000000" w:themeColor="text1"/>
          <w:szCs w:val="24"/>
        </w:rPr>
        <w:t xml:space="preserve"> Dendy, 1916</w:t>
      </w:r>
    </w:p>
    <w:p w14:paraId="65448558"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Order: </w:t>
      </w:r>
      <w:proofErr w:type="spellStart"/>
      <w:r w:rsidRPr="000C7049">
        <w:rPr>
          <w:rFonts w:ascii="Times New Roman" w:hAnsi="Times New Roman" w:cs="Times New Roman"/>
          <w:b/>
          <w:bCs/>
          <w:i/>
          <w:iCs/>
          <w:color w:val="000000" w:themeColor="text1"/>
          <w:szCs w:val="24"/>
        </w:rPr>
        <w:t>Suberitida</w:t>
      </w:r>
      <w:proofErr w:type="spellEnd"/>
    </w:p>
    <w:p w14:paraId="10BC77F5"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Halichondriidae</w:t>
      </w:r>
      <w:proofErr w:type="spellEnd"/>
    </w:p>
    <w:p w14:paraId="2952B691"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Halichondria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Halichondria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tenuiramosa</w:t>
      </w:r>
      <w:proofErr w:type="spellEnd"/>
      <w:r w:rsidRPr="000C7049">
        <w:rPr>
          <w:rFonts w:ascii="Times New Roman" w:hAnsi="Times New Roman" w:cs="Times New Roman"/>
          <w:i/>
          <w:iCs/>
          <w:color w:val="000000" w:themeColor="text1"/>
          <w:szCs w:val="24"/>
        </w:rPr>
        <w:t xml:space="preserve"> Dendy, 1922</w:t>
      </w:r>
    </w:p>
    <w:p w14:paraId="653293DE"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Halichondria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Eumastia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sitiens</w:t>
      </w:r>
      <w:proofErr w:type="spellEnd"/>
      <w:r w:rsidRPr="000C7049">
        <w:rPr>
          <w:rFonts w:ascii="Times New Roman" w:hAnsi="Times New Roman" w:cs="Times New Roman"/>
          <w:i/>
          <w:iCs/>
          <w:color w:val="000000" w:themeColor="text1"/>
          <w:szCs w:val="24"/>
        </w:rPr>
        <w:t xml:space="preserve"> (Schmidt, 1870)</w:t>
      </w:r>
    </w:p>
    <w:p w14:paraId="605F9885"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Halichondria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Halichondria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bowerbanki</w:t>
      </w:r>
      <w:proofErr w:type="spellEnd"/>
      <w:r w:rsidRPr="000C7049">
        <w:rPr>
          <w:rFonts w:ascii="Times New Roman" w:hAnsi="Times New Roman" w:cs="Times New Roman"/>
          <w:i/>
          <w:iCs/>
          <w:color w:val="000000" w:themeColor="text1"/>
          <w:szCs w:val="24"/>
        </w:rPr>
        <w:t xml:space="preserve"> Burton, 1930</w:t>
      </w:r>
    </w:p>
    <w:p w14:paraId="4E6AFD3C"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Halichondria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Halichondria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panicea</w:t>
      </w:r>
      <w:proofErr w:type="spellEnd"/>
      <w:r w:rsidRPr="000C7049">
        <w:rPr>
          <w:rFonts w:ascii="Times New Roman" w:hAnsi="Times New Roman" w:cs="Times New Roman"/>
          <w:i/>
          <w:iCs/>
          <w:color w:val="000000" w:themeColor="text1"/>
          <w:szCs w:val="24"/>
        </w:rPr>
        <w:t xml:space="preserve"> (Pallas, 1766)</w:t>
      </w:r>
    </w:p>
    <w:p w14:paraId="7981B53E"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Hymeniacidon</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perlevis</w:t>
      </w:r>
      <w:proofErr w:type="spellEnd"/>
      <w:r w:rsidRPr="000C7049">
        <w:rPr>
          <w:rFonts w:ascii="Times New Roman" w:hAnsi="Times New Roman" w:cs="Times New Roman"/>
          <w:i/>
          <w:iCs/>
          <w:color w:val="000000" w:themeColor="text1"/>
          <w:szCs w:val="24"/>
        </w:rPr>
        <w:t xml:space="preserve"> (Montagu, 1814)</w:t>
      </w:r>
    </w:p>
    <w:p w14:paraId="0013128C"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Amorphinopsis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excavans</w:t>
      </w:r>
      <w:proofErr w:type="spellEnd"/>
      <w:r w:rsidRPr="000C7049">
        <w:rPr>
          <w:rFonts w:ascii="Times New Roman" w:hAnsi="Times New Roman" w:cs="Times New Roman"/>
          <w:i/>
          <w:iCs/>
          <w:color w:val="000000" w:themeColor="text1"/>
          <w:szCs w:val="24"/>
        </w:rPr>
        <w:t xml:space="preserve"> Carter, 1887</w:t>
      </w:r>
    </w:p>
    <w:p w14:paraId="76BB449F"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Halichondria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Halichondria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tenuiramosa</w:t>
      </w:r>
      <w:proofErr w:type="spellEnd"/>
      <w:r w:rsidRPr="000C7049">
        <w:rPr>
          <w:rFonts w:ascii="Times New Roman" w:hAnsi="Times New Roman" w:cs="Times New Roman"/>
          <w:i/>
          <w:iCs/>
          <w:color w:val="000000" w:themeColor="text1"/>
          <w:szCs w:val="24"/>
        </w:rPr>
        <w:t xml:space="preserve"> Dendy, 1922</w:t>
      </w:r>
    </w:p>
    <w:p w14:paraId="094477B6"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Amorphinopsis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dichotoma</w:t>
      </w:r>
      <w:proofErr w:type="spellEnd"/>
      <w:r w:rsidRPr="000C7049">
        <w:rPr>
          <w:rFonts w:ascii="Times New Roman" w:hAnsi="Times New Roman" w:cs="Times New Roman"/>
          <w:i/>
          <w:iCs/>
          <w:color w:val="000000" w:themeColor="text1"/>
          <w:szCs w:val="24"/>
        </w:rPr>
        <w:t xml:space="preserve"> (Dendy, 1916)</w:t>
      </w:r>
    </w:p>
    <w:p w14:paraId="22B12A41"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Halichondria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Halichondria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panicea</w:t>
      </w:r>
      <w:proofErr w:type="spellEnd"/>
      <w:r w:rsidRPr="000C7049">
        <w:rPr>
          <w:rFonts w:ascii="Times New Roman" w:hAnsi="Times New Roman" w:cs="Times New Roman"/>
          <w:i/>
          <w:iCs/>
          <w:color w:val="000000" w:themeColor="text1"/>
          <w:szCs w:val="24"/>
        </w:rPr>
        <w:t xml:space="preserve"> (Pallas, 1766)</w:t>
      </w:r>
    </w:p>
    <w:p w14:paraId="01AECEBE"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Suberitidae</w:t>
      </w:r>
      <w:proofErr w:type="spellEnd"/>
    </w:p>
    <w:p w14:paraId="2A3DFB4F"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Terpios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cruciatus</w:t>
      </w:r>
      <w:proofErr w:type="spellEnd"/>
      <w:r w:rsidRPr="000C7049">
        <w:rPr>
          <w:rFonts w:ascii="Times New Roman" w:hAnsi="Times New Roman" w:cs="Times New Roman"/>
          <w:i/>
          <w:iCs/>
          <w:color w:val="000000" w:themeColor="text1"/>
          <w:szCs w:val="24"/>
        </w:rPr>
        <w:t xml:space="preserve"> (Dendy, 1905)</w:t>
      </w:r>
    </w:p>
    <w:p w14:paraId="26DEC697"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Pseudosuberites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andrewsi</w:t>
      </w:r>
      <w:proofErr w:type="spellEnd"/>
      <w:r w:rsidRPr="000C7049">
        <w:rPr>
          <w:rFonts w:ascii="Times New Roman" w:hAnsi="Times New Roman" w:cs="Times New Roman"/>
          <w:i/>
          <w:iCs/>
          <w:color w:val="000000" w:themeColor="text1"/>
          <w:szCs w:val="24"/>
        </w:rPr>
        <w:t xml:space="preserve"> Kirkpatrick, 1900</w:t>
      </w:r>
    </w:p>
    <w:p w14:paraId="4B7564DF"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Suberites</w:t>
      </w:r>
      <w:proofErr w:type="spellEnd"/>
      <w:r w:rsidRPr="000C7049">
        <w:rPr>
          <w:rFonts w:ascii="Times New Roman" w:hAnsi="Times New Roman" w:cs="Times New Roman"/>
          <w:i/>
          <w:iCs/>
          <w:color w:val="000000" w:themeColor="text1"/>
          <w:szCs w:val="24"/>
        </w:rPr>
        <w:t xml:space="preserve"> carnosus (Johnston, 1842)</w:t>
      </w:r>
    </w:p>
    <w:p w14:paraId="71ABACEE"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Suberites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flabellatus</w:t>
      </w:r>
      <w:proofErr w:type="spellEnd"/>
      <w:r w:rsidRPr="000C7049">
        <w:rPr>
          <w:rFonts w:ascii="Times New Roman" w:hAnsi="Times New Roman" w:cs="Times New Roman"/>
          <w:i/>
          <w:iCs/>
          <w:color w:val="000000" w:themeColor="text1"/>
          <w:szCs w:val="24"/>
        </w:rPr>
        <w:t xml:space="preserve"> Carter, 1886</w:t>
      </w:r>
    </w:p>
    <w:p w14:paraId="62161235"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Aaptos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aaptos</w:t>
      </w:r>
      <w:proofErr w:type="spellEnd"/>
      <w:r w:rsidRPr="000C7049">
        <w:rPr>
          <w:rFonts w:ascii="Times New Roman" w:hAnsi="Times New Roman" w:cs="Times New Roman"/>
          <w:i/>
          <w:iCs/>
          <w:color w:val="000000" w:themeColor="text1"/>
          <w:szCs w:val="24"/>
        </w:rPr>
        <w:t xml:space="preserve"> (Schmidt, 1864)</w:t>
      </w:r>
    </w:p>
    <w:p w14:paraId="03C55CE4"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Order: </w:t>
      </w:r>
      <w:proofErr w:type="spellStart"/>
      <w:r w:rsidRPr="000C7049">
        <w:rPr>
          <w:rFonts w:ascii="Times New Roman" w:hAnsi="Times New Roman" w:cs="Times New Roman"/>
          <w:b/>
          <w:bCs/>
          <w:i/>
          <w:iCs/>
          <w:color w:val="000000" w:themeColor="text1"/>
          <w:szCs w:val="24"/>
        </w:rPr>
        <w:t>Tethyida</w:t>
      </w:r>
      <w:proofErr w:type="spellEnd"/>
    </w:p>
    <w:p w14:paraId="45893DF1"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Tethyidae</w:t>
      </w:r>
      <w:proofErr w:type="spellEnd"/>
    </w:p>
    <w:p w14:paraId="3D1A1959"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lastRenderedPageBreak/>
        <w:t>Tethya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robusta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Bowerbank</w:t>
      </w:r>
      <w:proofErr w:type="spellEnd"/>
      <w:r w:rsidRPr="000C7049">
        <w:rPr>
          <w:rFonts w:ascii="Times New Roman" w:hAnsi="Times New Roman" w:cs="Times New Roman"/>
          <w:i/>
          <w:iCs/>
          <w:color w:val="000000" w:themeColor="text1"/>
          <w:szCs w:val="24"/>
        </w:rPr>
        <w:t>, 1873)</w:t>
      </w:r>
    </w:p>
    <w:p w14:paraId="2D4B3A28"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Tethya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seychellensis</w:t>
      </w:r>
      <w:proofErr w:type="spellEnd"/>
      <w:r w:rsidRPr="000C7049">
        <w:rPr>
          <w:rFonts w:ascii="Times New Roman" w:hAnsi="Times New Roman" w:cs="Times New Roman"/>
          <w:i/>
          <w:iCs/>
          <w:color w:val="000000" w:themeColor="text1"/>
          <w:szCs w:val="24"/>
        </w:rPr>
        <w:t xml:space="preserve"> (Wright, 1881)</w:t>
      </w:r>
    </w:p>
    <w:p w14:paraId="3A02EDAB"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Timeidae</w:t>
      </w:r>
      <w:proofErr w:type="spellEnd"/>
    </w:p>
    <w:p w14:paraId="1D648A7F"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r w:rsidRPr="000C7049">
        <w:rPr>
          <w:rFonts w:ascii="Times New Roman" w:hAnsi="Times New Roman" w:cs="Times New Roman"/>
          <w:i/>
          <w:iCs/>
          <w:color w:val="000000" w:themeColor="text1"/>
          <w:szCs w:val="24"/>
        </w:rPr>
        <w:t>Timea</w:t>
      </w:r>
      <w:r>
        <w:rPr>
          <w:rFonts w:ascii="Times New Roman" w:hAnsi="Times New Roman" w:cs="Times New Roman"/>
          <w:i/>
          <w:iCs/>
          <w:color w:val="000000" w:themeColor="text1"/>
          <w:szCs w:val="24"/>
        </w:rPr>
        <w:t xml:space="preserve"> spp.</w:t>
      </w:r>
      <w:r w:rsidRPr="000C7049">
        <w:rPr>
          <w:rFonts w:ascii="Times New Roman" w:hAnsi="Times New Roman" w:cs="Times New Roman"/>
          <w:i/>
          <w:iCs/>
          <w:color w:val="000000" w:themeColor="text1"/>
          <w:szCs w:val="24"/>
        </w:rPr>
        <w:t xml:space="preserve"> Gray, 1867</w:t>
      </w:r>
    </w:p>
    <w:p w14:paraId="3521E7A7"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Timea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stelligera</w:t>
      </w:r>
      <w:proofErr w:type="spellEnd"/>
      <w:r w:rsidRPr="000C7049">
        <w:rPr>
          <w:rFonts w:ascii="Times New Roman" w:hAnsi="Times New Roman" w:cs="Times New Roman"/>
          <w:i/>
          <w:iCs/>
          <w:color w:val="000000" w:themeColor="text1"/>
          <w:szCs w:val="24"/>
        </w:rPr>
        <w:t xml:space="preserve"> (Carter, 1882)</w:t>
      </w:r>
    </w:p>
    <w:p w14:paraId="2BC9FE05" w14:textId="77777777" w:rsidR="006369B3" w:rsidRDefault="006369B3" w:rsidP="006369B3">
      <w:pPr>
        <w:spacing w:line="360" w:lineRule="auto"/>
        <w:rPr>
          <w:rFonts w:ascii="Times New Roman" w:hAnsi="Times New Roman" w:cs="Times New Roman"/>
          <w:b/>
          <w:bCs/>
          <w:i/>
          <w:iCs/>
          <w:color w:val="000000" w:themeColor="text1"/>
          <w:szCs w:val="24"/>
        </w:rPr>
      </w:pPr>
    </w:p>
    <w:p w14:paraId="736775B0" w14:textId="77777777" w:rsidR="006369B3" w:rsidRDefault="006369B3" w:rsidP="006369B3">
      <w:pPr>
        <w:spacing w:line="360" w:lineRule="auto"/>
        <w:rPr>
          <w:rFonts w:ascii="Times New Roman" w:hAnsi="Times New Roman" w:cs="Times New Roman"/>
          <w:b/>
          <w:bCs/>
          <w:i/>
          <w:iCs/>
          <w:color w:val="000000" w:themeColor="text1"/>
          <w:szCs w:val="24"/>
        </w:rPr>
      </w:pPr>
    </w:p>
    <w:p w14:paraId="1A38E872" w14:textId="77777777" w:rsidR="006369B3" w:rsidRDefault="006369B3" w:rsidP="006369B3">
      <w:pPr>
        <w:spacing w:line="360" w:lineRule="auto"/>
        <w:rPr>
          <w:rFonts w:ascii="Times New Roman" w:hAnsi="Times New Roman" w:cs="Times New Roman"/>
          <w:b/>
          <w:bCs/>
          <w:i/>
          <w:iCs/>
          <w:color w:val="000000" w:themeColor="text1"/>
          <w:szCs w:val="24"/>
        </w:rPr>
      </w:pPr>
    </w:p>
    <w:p w14:paraId="70C0D060" w14:textId="631AE7BB"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Order: </w:t>
      </w:r>
      <w:proofErr w:type="spellStart"/>
      <w:r w:rsidRPr="000C7049">
        <w:rPr>
          <w:rFonts w:ascii="Times New Roman" w:hAnsi="Times New Roman" w:cs="Times New Roman"/>
          <w:b/>
          <w:bCs/>
          <w:i/>
          <w:iCs/>
          <w:color w:val="000000" w:themeColor="text1"/>
          <w:szCs w:val="24"/>
        </w:rPr>
        <w:t>Tetractinellida</w:t>
      </w:r>
      <w:proofErr w:type="spellEnd"/>
    </w:p>
    <w:p w14:paraId="3006E37E"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Ancorinidae</w:t>
      </w:r>
      <w:proofErr w:type="spellEnd"/>
    </w:p>
    <w:p w14:paraId="135232EA"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Stelletta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clavosa</w:t>
      </w:r>
      <w:proofErr w:type="spellEnd"/>
      <w:r w:rsidRPr="000C7049">
        <w:rPr>
          <w:rFonts w:ascii="Times New Roman" w:hAnsi="Times New Roman" w:cs="Times New Roman"/>
          <w:i/>
          <w:iCs/>
          <w:color w:val="000000" w:themeColor="text1"/>
          <w:szCs w:val="24"/>
        </w:rPr>
        <w:t xml:space="preserve"> Ridley, 1884</w:t>
      </w:r>
    </w:p>
    <w:p w14:paraId="53780230"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Asteropus</w:t>
      </w:r>
      <w:proofErr w:type="spellEnd"/>
      <w:r w:rsidRPr="000C7049">
        <w:rPr>
          <w:rFonts w:ascii="Times New Roman" w:hAnsi="Times New Roman" w:cs="Times New Roman"/>
          <w:i/>
          <w:iCs/>
          <w:color w:val="000000" w:themeColor="text1"/>
          <w:szCs w:val="24"/>
        </w:rPr>
        <w:t xml:space="preserve"> simplex (Carter, 1879)</w:t>
      </w:r>
    </w:p>
    <w:p w14:paraId="3DF8DAB5"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Jaspis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reptans</w:t>
      </w:r>
      <w:proofErr w:type="spellEnd"/>
      <w:r w:rsidRPr="000C7049">
        <w:rPr>
          <w:rFonts w:ascii="Times New Roman" w:hAnsi="Times New Roman" w:cs="Times New Roman"/>
          <w:i/>
          <w:iCs/>
          <w:color w:val="000000" w:themeColor="text1"/>
          <w:szCs w:val="24"/>
        </w:rPr>
        <w:t xml:space="preserve"> (Dendy, 1905)</w:t>
      </w:r>
    </w:p>
    <w:p w14:paraId="0EEB217B"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Stelletta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purpurea</w:t>
      </w:r>
      <w:proofErr w:type="spellEnd"/>
      <w:r w:rsidRPr="000C7049">
        <w:rPr>
          <w:rFonts w:ascii="Times New Roman" w:hAnsi="Times New Roman" w:cs="Times New Roman"/>
          <w:i/>
          <w:iCs/>
          <w:color w:val="000000" w:themeColor="text1"/>
          <w:szCs w:val="24"/>
        </w:rPr>
        <w:t xml:space="preserve"> Ridley, 1884</w:t>
      </w:r>
    </w:p>
    <w:p w14:paraId="6D702959"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Dercitus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Stoeba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plicatus</w:t>
      </w:r>
      <w:proofErr w:type="spellEnd"/>
      <w:r w:rsidRPr="000C7049">
        <w:rPr>
          <w:rFonts w:ascii="Times New Roman" w:hAnsi="Times New Roman" w:cs="Times New Roman"/>
          <w:i/>
          <w:iCs/>
          <w:color w:val="000000" w:themeColor="text1"/>
          <w:szCs w:val="24"/>
        </w:rPr>
        <w:t xml:space="preserve"> (Schmidt, 1868)</w:t>
      </w:r>
    </w:p>
    <w:p w14:paraId="02EF27FB"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Jaspis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diastra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Vacelet</w:t>
      </w:r>
      <w:proofErr w:type="spellEnd"/>
      <w:r w:rsidRPr="000C7049">
        <w:rPr>
          <w:rFonts w:ascii="Times New Roman" w:hAnsi="Times New Roman" w:cs="Times New Roman"/>
          <w:i/>
          <w:iCs/>
          <w:color w:val="000000" w:themeColor="text1"/>
          <w:szCs w:val="24"/>
        </w:rPr>
        <w:t xml:space="preserve"> &amp; Vasseur, 1965)</w:t>
      </w:r>
    </w:p>
    <w:p w14:paraId="2BDD8A59"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Geodiidae</w:t>
      </w:r>
      <w:proofErr w:type="spellEnd"/>
    </w:p>
    <w:p w14:paraId="6D113AB8"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Geodia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variospiculosa</w:t>
      </w:r>
      <w:proofErr w:type="spellEnd"/>
      <w:r w:rsidRPr="000C7049">
        <w:rPr>
          <w:rFonts w:ascii="Times New Roman" w:hAnsi="Times New Roman" w:cs="Times New Roman"/>
          <w:i/>
          <w:iCs/>
          <w:color w:val="000000" w:themeColor="text1"/>
          <w:szCs w:val="24"/>
        </w:rPr>
        <w:t xml:space="preserve"> Thiele, 1898</w:t>
      </w:r>
    </w:p>
    <w:p w14:paraId="49069323"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Pr>
          <w:rFonts w:ascii="Times New Roman" w:hAnsi="Times New Roman" w:cs="Times New Roman"/>
          <w:i/>
          <w:iCs/>
          <w:color w:val="000000" w:themeColor="text1"/>
          <w:szCs w:val="24"/>
        </w:rPr>
        <w:t>Geodias</w:t>
      </w:r>
      <w:proofErr w:type="spellEnd"/>
      <w:r>
        <w:rPr>
          <w:rFonts w:ascii="Times New Roman" w:hAnsi="Times New Roman" w:cs="Times New Roman"/>
          <w:i/>
          <w:iCs/>
          <w:color w:val="000000" w:themeColor="text1"/>
          <w:szCs w:val="24"/>
        </w:rPr>
        <w:t xml:space="preserve"> spp.</w:t>
      </w:r>
      <w:r w:rsidRPr="000C7049">
        <w:rPr>
          <w:rFonts w:ascii="Times New Roman" w:hAnsi="Times New Roman" w:cs="Times New Roman"/>
          <w:i/>
          <w:iCs/>
          <w:color w:val="000000" w:themeColor="text1"/>
          <w:szCs w:val="24"/>
        </w:rPr>
        <w:t xml:space="preserve"> Lamarck, 1815</w:t>
      </w:r>
    </w:p>
    <w:p w14:paraId="1C478DF1"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32" w:tgtFrame="_blank" w:history="1">
        <w:proofErr w:type="spellStart"/>
        <w:r w:rsidRPr="000C7049">
          <w:rPr>
            <w:rStyle w:val="Hyperlink"/>
            <w:rFonts w:ascii="Times New Roman" w:hAnsi="Times New Roman" w:cs="Times New Roman"/>
            <w:i/>
            <w:iCs/>
            <w:color w:val="000000" w:themeColor="text1"/>
            <w:szCs w:val="24"/>
          </w:rPr>
          <w:t>Samidae</w:t>
        </w:r>
        <w:proofErr w:type="spellEnd"/>
      </w:hyperlink>
    </w:p>
    <w:p w14:paraId="001D236E"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Samus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anonymus</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Gray</w:t>
      </w:r>
      <w:proofErr w:type="spellEnd"/>
      <w:r w:rsidRPr="000C7049">
        <w:rPr>
          <w:rFonts w:ascii="Times New Roman" w:hAnsi="Times New Roman" w:cs="Times New Roman"/>
          <w:i/>
          <w:iCs/>
          <w:color w:val="000000" w:themeColor="text1"/>
          <w:szCs w:val="24"/>
        </w:rPr>
        <w:t>, 1867</w:t>
      </w:r>
    </w:p>
    <w:p w14:paraId="78E4F45F"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proofErr w:type="spellStart"/>
      <w:r w:rsidRPr="000C7049">
        <w:rPr>
          <w:rFonts w:ascii="Times New Roman" w:hAnsi="Times New Roman" w:cs="Times New Roman"/>
          <w:b/>
          <w:bCs/>
          <w:i/>
          <w:iCs/>
          <w:color w:val="000000" w:themeColor="text1"/>
          <w:szCs w:val="24"/>
        </w:rPr>
        <w:t>Tetillidae</w:t>
      </w:r>
      <w:proofErr w:type="spellEnd"/>
    </w:p>
    <w:p w14:paraId="027FD04F"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Tetilla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barodensis</w:t>
      </w:r>
      <w:proofErr w:type="spellEnd"/>
      <w:r w:rsidRPr="000C7049">
        <w:rPr>
          <w:rFonts w:ascii="Times New Roman" w:hAnsi="Times New Roman" w:cs="Times New Roman"/>
          <w:i/>
          <w:iCs/>
          <w:color w:val="000000" w:themeColor="text1"/>
          <w:szCs w:val="24"/>
        </w:rPr>
        <w:t xml:space="preserve"> Dendy, 1916</w:t>
      </w:r>
    </w:p>
    <w:p w14:paraId="7C6728DC"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Tetilla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dactyloidea</w:t>
      </w:r>
      <w:proofErr w:type="spellEnd"/>
      <w:r w:rsidRPr="000C7049">
        <w:rPr>
          <w:rFonts w:ascii="Times New Roman" w:hAnsi="Times New Roman" w:cs="Times New Roman"/>
          <w:i/>
          <w:iCs/>
          <w:color w:val="000000" w:themeColor="text1"/>
          <w:szCs w:val="24"/>
        </w:rPr>
        <w:t xml:space="preserve"> (Carter, 1869)</w:t>
      </w:r>
    </w:p>
    <w:p w14:paraId="1C9768AD"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Cinachyrella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australiensis</w:t>
      </w:r>
      <w:proofErr w:type="spellEnd"/>
      <w:r w:rsidRPr="000C7049">
        <w:rPr>
          <w:rFonts w:ascii="Times New Roman" w:hAnsi="Times New Roman" w:cs="Times New Roman"/>
          <w:i/>
          <w:iCs/>
          <w:color w:val="000000" w:themeColor="text1"/>
          <w:szCs w:val="24"/>
        </w:rPr>
        <w:t xml:space="preserve"> (Carter, 1886)</w:t>
      </w:r>
    </w:p>
    <w:p w14:paraId="77977CDA"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Cinachyrella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hirsuta</w:t>
      </w:r>
      <w:proofErr w:type="spellEnd"/>
      <w:r w:rsidRPr="000C7049">
        <w:rPr>
          <w:rFonts w:ascii="Times New Roman" w:hAnsi="Times New Roman" w:cs="Times New Roman"/>
          <w:i/>
          <w:iCs/>
          <w:color w:val="000000" w:themeColor="text1"/>
          <w:szCs w:val="24"/>
        </w:rPr>
        <w:t xml:space="preserve"> (Dendy, 1889)</w:t>
      </w:r>
    </w:p>
    <w:p w14:paraId="099DA664"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Tetilla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pilula</w:t>
      </w:r>
      <w:proofErr w:type="spellEnd"/>
      <w:r w:rsidRPr="000C7049">
        <w:rPr>
          <w:rFonts w:ascii="Times New Roman" w:hAnsi="Times New Roman" w:cs="Times New Roman"/>
          <w:i/>
          <w:iCs/>
          <w:color w:val="000000" w:themeColor="text1"/>
          <w:szCs w:val="24"/>
        </w:rPr>
        <w:t xml:space="preserve"> Dendy, 1916</w:t>
      </w:r>
    </w:p>
    <w:p w14:paraId="00051316"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Cinachyrella</w:t>
      </w:r>
      <w:proofErr w:type="spellEnd"/>
      <w:r w:rsidRPr="000C7049">
        <w:rPr>
          <w:rFonts w:ascii="Times New Roman" w:hAnsi="Times New Roman" w:cs="Times New Roman"/>
          <w:i/>
          <w:iCs/>
          <w:color w:val="000000" w:themeColor="text1"/>
          <w:szCs w:val="24"/>
        </w:rPr>
        <w:t xml:space="preserve"> cavernosa (Lamarck, 1815)</w:t>
      </w:r>
    </w:p>
    <w:p w14:paraId="5DB9F4C7"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Order: </w:t>
      </w:r>
      <w:proofErr w:type="spellStart"/>
      <w:r w:rsidRPr="000C7049">
        <w:rPr>
          <w:rFonts w:ascii="Times New Roman" w:hAnsi="Times New Roman" w:cs="Times New Roman"/>
          <w:b/>
          <w:bCs/>
          <w:i/>
          <w:iCs/>
          <w:color w:val="000000" w:themeColor="text1"/>
          <w:szCs w:val="24"/>
        </w:rPr>
        <w:t>Verongiida</w:t>
      </w:r>
      <w:proofErr w:type="spellEnd"/>
    </w:p>
    <w:p w14:paraId="41F06291"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lastRenderedPageBreak/>
        <w:t xml:space="preserve">Family: </w:t>
      </w:r>
      <w:proofErr w:type="spellStart"/>
      <w:r w:rsidRPr="000C7049">
        <w:rPr>
          <w:rFonts w:ascii="Times New Roman" w:hAnsi="Times New Roman" w:cs="Times New Roman"/>
          <w:b/>
          <w:bCs/>
          <w:i/>
          <w:iCs/>
          <w:color w:val="000000" w:themeColor="text1"/>
          <w:szCs w:val="24"/>
        </w:rPr>
        <w:t>Aplysinidae</w:t>
      </w:r>
      <w:proofErr w:type="spellEnd"/>
    </w:p>
    <w:p w14:paraId="3E022812"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Aiolochroia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crassa</w:t>
      </w:r>
      <w:proofErr w:type="spellEnd"/>
      <w:r w:rsidRPr="000C7049">
        <w:rPr>
          <w:rFonts w:ascii="Times New Roman" w:hAnsi="Times New Roman" w:cs="Times New Roman"/>
          <w:i/>
          <w:iCs/>
          <w:color w:val="000000" w:themeColor="text1"/>
          <w:szCs w:val="24"/>
        </w:rPr>
        <w:t xml:space="preserve"> (Hyatt, 1875)</w:t>
      </w:r>
    </w:p>
    <w:p w14:paraId="73C81ABF"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Aplysina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lacunosa</w:t>
      </w:r>
      <w:proofErr w:type="spellEnd"/>
      <w:r w:rsidRPr="000C7049">
        <w:rPr>
          <w:rFonts w:ascii="Times New Roman" w:hAnsi="Times New Roman" w:cs="Times New Roman"/>
          <w:i/>
          <w:iCs/>
          <w:color w:val="000000" w:themeColor="text1"/>
          <w:szCs w:val="24"/>
        </w:rPr>
        <w:t xml:space="preserve"> (Lamarck, 1814)</w:t>
      </w:r>
    </w:p>
    <w:p w14:paraId="5EB6F3EA" w14:textId="77777777" w:rsidR="00A93E0A" w:rsidRPr="000C7049" w:rsidRDefault="00A93E0A" w:rsidP="006369B3">
      <w:pPr>
        <w:spacing w:line="360" w:lineRule="auto"/>
        <w:rPr>
          <w:rFonts w:ascii="Times New Roman" w:hAnsi="Times New Roman" w:cs="Times New Roman"/>
          <w:b/>
          <w:bCs/>
          <w:i/>
          <w:iCs/>
          <w:color w:val="000000" w:themeColor="text1"/>
          <w:szCs w:val="24"/>
        </w:rPr>
      </w:pPr>
      <w:r w:rsidRPr="000C7049">
        <w:rPr>
          <w:rFonts w:ascii="Times New Roman" w:hAnsi="Times New Roman" w:cs="Times New Roman"/>
          <w:b/>
          <w:bCs/>
          <w:i/>
          <w:iCs/>
          <w:color w:val="000000" w:themeColor="text1"/>
          <w:szCs w:val="24"/>
        </w:rPr>
        <w:t xml:space="preserve">Family: </w:t>
      </w:r>
      <w:hyperlink r:id="rId33" w:tgtFrame="_blank" w:history="1">
        <w:proofErr w:type="spellStart"/>
        <w:r w:rsidRPr="000C7049">
          <w:rPr>
            <w:rStyle w:val="Hyperlink"/>
            <w:rFonts w:ascii="Times New Roman" w:hAnsi="Times New Roman" w:cs="Times New Roman"/>
            <w:i/>
            <w:iCs/>
            <w:color w:val="000000" w:themeColor="text1"/>
            <w:szCs w:val="24"/>
          </w:rPr>
          <w:t>Pseudoceratinidae</w:t>
        </w:r>
        <w:proofErr w:type="spellEnd"/>
      </w:hyperlink>
    </w:p>
    <w:p w14:paraId="2BB852D1" w14:textId="77777777" w:rsidR="00A93E0A" w:rsidRPr="000C7049" w:rsidRDefault="00A93E0A" w:rsidP="006369B3">
      <w:pPr>
        <w:pStyle w:val="ListParagraph"/>
        <w:numPr>
          <w:ilvl w:val="0"/>
          <w:numId w:val="2"/>
        </w:numPr>
        <w:spacing w:after="160" w:line="360" w:lineRule="auto"/>
        <w:rPr>
          <w:rFonts w:ascii="Times New Roman" w:hAnsi="Times New Roman" w:cs="Times New Roman"/>
          <w:i/>
          <w:iCs/>
          <w:color w:val="000000" w:themeColor="text1"/>
          <w:szCs w:val="24"/>
        </w:rPr>
      </w:pPr>
      <w:proofErr w:type="spellStart"/>
      <w:r w:rsidRPr="000C7049">
        <w:rPr>
          <w:rFonts w:ascii="Times New Roman" w:hAnsi="Times New Roman" w:cs="Times New Roman"/>
          <w:i/>
          <w:iCs/>
          <w:color w:val="000000" w:themeColor="text1"/>
          <w:szCs w:val="24"/>
        </w:rPr>
        <w:t>Pseudoceratina</w:t>
      </w:r>
      <w:proofErr w:type="spellEnd"/>
      <w:r w:rsidRPr="000C7049">
        <w:rPr>
          <w:rFonts w:ascii="Times New Roman" w:hAnsi="Times New Roman" w:cs="Times New Roman"/>
          <w:i/>
          <w:iCs/>
          <w:color w:val="000000" w:themeColor="text1"/>
          <w:szCs w:val="24"/>
        </w:rPr>
        <w:t xml:space="preserve"> </w:t>
      </w:r>
      <w:proofErr w:type="spellStart"/>
      <w:r w:rsidRPr="000C7049">
        <w:rPr>
          <w:rFonts w:ascii="Times New Roman" w:hAnsi="Times New Roman" w:cs="Times New Roman"/>
          <w:i/>
          <w:iCs/>
          <w:color w:val="000000" w:themeColor="text1"/>
          <w:szCs w:val="24"/>
        </w:rPr>
        <w:t>purpurea</w:t>
      </w:r>
      <w:proofErr w:type="spellEnd"/>
      <w:r w:rsidRPr="000C7049">
        <w:rPr>
          <w:rFonts w:ascii="Times New Roman" w:hAnsi="Times New Roman" w:cs="Times New Roman"/>
          <w:i/>
          <w:iCs/>
          <w:color w:val="000000" w:themeColor="text1"/>
          <w:szCs w:val="24"/>
        </w:rPr>
        <w:t xml:space="preserve"> (Carter, 1880)</w:t>
      </w:r>
    </w:p>
    <w:p w14:paraId="0D1586F9" w14:textId="77777777" w:rsidR="00A93E0A" w:rsidRDefault="00A93E0A" w:rsidP="00021C5E">
      <w:pPr>
        <w:pStyle w:val="Default"/>
        <w:spacing w:before="0" w:after="160"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p>
    <w:p w14:paraId="0D850548" w14:textId="77777777" w:rsidR="00A93E0A" w:rsidRDefault="00A93E0A" w:rsidP="00021C5E">
      <w:pPr>
        <w:pStyle w:val="Default"/>
        <w:spacing w:before="0" w:after="160"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p>
    <w:p w14:paraId="7F402D48" w14:textId="77777777" w:rsidR="00A93E0A" w:rsidRDefault="00A93E0A" w:rsidP="00021C5E">
      <w:pPr>
        <w:pStyle w:val="Default"/>
        <w:spacing w:before="0" w:after="160" w:line="360" w:lineRule="auto"/>
        <w:jc w:val="both"/>
        <w:rPr>
          <w:rFonts w:ascii="Times New Roman" w:hAnsi="Times New Roman" w:cs="Times New Roman"/>
          <w:kern w:val="2"/>
          <w:u w:color="000000"/>
          <w14:textOutline w14:w="12700" w14:cap="flat" w14:cmpd="sng" w14:algn="ctr">
            <w14:noFill/>
            <w14:prstDash w14:val="solid"/>
            <w14:miter w14:lim="400000"/>
          </w14:textOutline>
        </w:rPr>
      </w:pPr>
    </w:p>
    <w:p w14:paraId="2E8B0F7F" w14:textId="7C41FDA6" w:rsidR="00CF6BDB" w:rsidRPr="00021C5E" w:rsidRDefault="00CF6BDB" w:rsidP="00021C5E">
      <w:pPr>
        <w:spacing w:line="360" w:lineRule="auto"/>
        <w:jc w:val="both"/>
        <w:rPr>
          <w:rFonts w:ascii="Times New Roman" w:hAnsi="Times New Roman" w:cs="Times New Roman"/>
          <w:b/>
          <w:bCs/>
          <w:szCs w:val="24"/>
        </w:rPr>
      </w:pPr>
      <w:r w:rsidRPr="00021C5E">
        <w:rPr>
          <w:rFonts w:ascii="Times New Roman" w:hAnsi="Times New Roman" w:cs="Times New Roman"/>
          <w:b/>
          <w:bCs/>
          <w:szCs w:val="24"/>
        </w:rPr>
        <w:t>Discussion:</w:t>
      </w:r>
    </w:p>
    <w:p w14:paraId="54B619B8" w14:textId="77777777" w:rsidR="00E43C82" w:rsidRPr="00021C5E" w:rsidRDefault="00E43C82" w:rsidP="00021C5E">
      <w:pPr>
        <w:spacing w:line="360" w:lineRule="auto"/>
        <w:jc w:val="both"/>
        <w:rPr>
          <w:rFonts w:ascii="Times New Roman" w:hAnsi="Times New Roman" w:cs="Times New Roman"/>
          <w:color w:val="000000" w:themeColor="text1"/>
          <w:szCs w:val="24"/>
        </w:rPr>
      </w:pPr>
      <w:r w:rsidRPr="00021C5E">
        <w:rPr>
          <w:rFonts w:ascii="Times New Roman" w:hAnsi="Times New Roman" w:cs="Times New Roman"/>
          <w:color w:val="000000" w:themeColor="text1"/>
          <w:szCs w:val="24"/>
        </w:rPr>
        <w:t>Based on the current understanding of marine sponge biodiversity in India, the distribution of </w:t>
      </w:r>
      <w:proofErr w:type="spellStart"/>
      <w:r w:rsidRPr="00021C5E">
        <w:rPr>
          <w:rFonts w:ascii="Times New Roman" w:hAnsi="Times New Roman" w:cs="Times New Roman"/>
          <w:i/>
          <w:iCs/>
          <w:color w:val="000000" w:themeColor="text1"/>
          <w:szCs w:val="24"/>
        </w:rPr>
        <w:t>Stelletta</w:t>
      </w:r>
      <w:proofErr w:type="spellEnd"/>
      <w:r w:rsidRPr="00021C5E">
        <w:rPr>
          <w:rFonts w:ascii="Times New Roman" w:hAnsi="Times New Roman" w:cs="Times New Roman"/>
          <w:color w:val="000000" w:themeColor="text1"/>
          <w:szCs w:val="24"/>
        </w:rPr>
        <w:t> and </w:t>
      </w:r>
      <w:proofErr w:type="spellStart"/>
      <w:r w:rsidRPr="00021C5E">
        <w:rPr>
          <w:rFonts w:ascii="Times New Roman" w:hAnsi="Times New Roman" w:cs="Times New Roman"/>
          <w:i/>
          <w:iCs/>
          <w:color w:val="000000" w:themeColor="text1"/>
          <w:szCs w:val="24"/>
        </w:rPr>
        <w:t>Dragmacidon</w:t>
      </w:r>
      <w:proofErr w:type="spellEnd"/>
      <w:r w:rsidRPr="00021C5E">
        <w:rPr>
          <w:rFonts w:ascii="Times New Roman" w:hAnsi="Times New Roman" w:cs="Times New Roman"/>
          <w:color w:val="000000" w:themeColor="text1"/>
          <w:szCs w:val="24"/>
        </w:rPr>
        <w:t> species reflects significant taxonomic and biogeographical patterns. For </w:t>
      </w:r>
      <w:proofErr w:type="spellStart"/>
      <w:r w:rsidRPr="00021C5E">
        <w:rPr>
          <w:rFonts w:ascii="Times New Roman" w:hAnsi="Times New Roman" w:cs="Times New Roman"/>
          <w:i/>
          <w:iCs/>
          <w:color w:val="000000" w:themeColor="text1"/>
          <w:szCs w:val="24"/>
        </w:rPr>
        <w:t>Stelletta</w:t>
      </w:r>
      <w:proofErr w:type="spellEnd"/>
      <w:r w:rsidRPr="00021C5E">
        <w:rPr>
          <w:rFonts w:ascii="Times New Roman" w:hAnsi="Times New Roman" w:cs="Times New Roman"/>
          <w:color w:val="000000" w:themeColor="text1"/>
          <w:szCs w:val="24"/>
        </w:rPr>
        <w:t xml:space="preserve">, a genus within the family </w:t>
      </w:r>
      <w:proofErr w:type="spellStart"/>
      <w:r w:rsidRPr="00021C5E">
        <w:rPr>
          <w:rFonts w:ascii="Times New Roman" w:hAnsi="Times New Roman" w:cs="Times New Roman"/>
          <w:color w:val="000000" w:themeColor="text1"/>
          <w:szCs w:val="24"/>
        </w:rPr>
        <w:t>Ancorinidae</w:t>
      </w:r>
      <w:proofErr w:type="spellEnd"/>
      <w:r w:rsidRPr="00021C5E">
        <w:rPr>
          <w:rFonts w:ascii="Times New Roman" w:hAnsi="Times New Roman" w:cs="Times New Roman"/>
          <w:color w:val="000000" w:themeColor="text1"/>
          <w:szCs w:val="24"/>
        </w:rPr>
        <w:t xml:space="preserve">, the most recent checklist by </w:t>
      </w:r>
      <w:proofErr w:type="spellStart"/>
      <w:r w:rsidRPr="00021C5E">
        <w:rPr>
          <w:rFonts w:ascii="Times New Roman" w:hAnsi="Times New Roman" w:cs="Times New Roman"/>
          <w:color w:val="000000" w:themeColor="text1"/>
          <w:szCs w:val="24"/>
        </w:rPr>
        <w:t>Sivaleela</w:t>
      </w:r>
      <w:proofErr w:type="spellEnd"/>
      <w:r w:rsidRPr="00021C5E">
        <w:rPr>
          <w:rFonts w:ascii="Times New Roman" w:hAnsi="Times New Roman" w:cs="Times New Roman"/>
          <w:color w:val="000000" w:themeColor="text1"/>
          <w:szCs w:val="24"/>
        </w:rPr>
        <w:t xml:space="preserve"> and Raghunathan (2024) confirms 11 species in Indian waters: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agglutinans</w:t>
      </w:r>
      <w:proofErr w:type="spellEnd"/>
      <w:r w:rsidRPr="00021C5E">
        <w:rPr>
          <w:rFonts w:ascii="Times New Roman" w:hAnsi="Times New Roman" w:cs="Times New Roman"/>
          <w:color w:val="000000" w:themeColor="text1"/>
          <w:szCs w:val="24"/>
        </w:rPr>
        <w:t>,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aruensis</w:t>
      </w:r>
      <w:proofErr w:type="spellEnd"/>
      <w:r w:rsidRPr="00021C5E">
        <w:rPr>
          <w:rFonts w:ascii="Times New Roman" w:hAnsi="Times New Roman" w:cs="Times New Roman"/>
          <w:color w:val="000000" w:themeColor="text1"/>
          <w:szCs w:val="24"/>
        </w:rPr>
        <w:t>, </w:t>
      </w:r>
      <w:r w:rsidRPr="00021C5E">
        <w:rPr>
          <w:rFonts w:ascii="Times New Roman" w:hAnsi="Times New Roman" w:cs="Times New Roman"/>
          <w:i/>
          <w:iCs/>
          <w:color w:val="000000" w:themeColor="text1"/>
          <w:szCs w:val="24"/>
        </w:rPr>
        <w:t>S. cavernosa</w:t>
      </w:r>
      <w:r w:rsidRPr="00021C5E">
        <w:rPr>
          <w:rFonts w:ascii="Times New Roman" w:hAnsi="Times New Roman" w:cs="Times New Roman"/>
          <w:color w:val="000000" w:themeColor="text1"/>
          <w:szCs w:val="24"/>
        </w:rPr>
        <w:t>,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clavosa</w:t>
      </w:r>
      <w:proofErr w:type="spellEnd"/>
      <w:r w:rsidRPr="00021C5E">
        <w:rPr>
          <w:rFonts w:ascii="Times New Roman" w:hAnsi="Times New Roman" w:cs="Times New Roman"/>
          <w:color w:val="000000" w:themeColor="text1"/>
          <w:szCs w:val="24"/>
        </w:rPr>
        <w:t>,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herdmani</w:t>
      </w:r>
      <w:proofErr w:type="spellEnd"/>
      <w:r w:rsidRPr="00021C5E">
        <w:rPr>
          <w:rFonts w:ascii="Times New Roman" w:hAnsi="Times New Roman" w:cs="Times New Roman"/>
          <w:color w:val="000000" w:themeColor="text1"/>
          <w:szCs w:val="24"/>
        </w:rPr>
        <w:t>,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orientalis</w:t>
      </w:r>
      <w:proofErr w:type="spellEnd"/>
      <w:r w:rsidRPr="00021C5E">
        <w:rPr>
          <w:rFonts w:ascii="Times New Roman" w:hAnsi="Times New Roman" w:cs="Times New Roman"/>
          <w:color w:val="000000" w:themeColor="text1"/>
          <w:szCs w:val="24"/>
        </w:rPr>
        <w:t>, </w:t>
      </w:r>
      <w:r w:rsidRPr="00021C5E">
        <w:rPr>
          <w:rFonts w:ascii="Times New Roman" w:hAnsi="Times New Roman" w:cs="Times New Roman"/>
          <w:i/>
          <w:iCs/>
          <w:color w:val="000000" w:themeColor="text1"/>
          <w:szCs w:val="24"/>
        </w:rPr>
        <w:t>S. purpurea</w:t>
      </w:r>
      <w:r w:rsidRPr="00021C5E">
        <w:rPr>
          <w:rFonts w:ascii="Times New Roman" w:hAnsi="Times New Roman" w:cs="Times New Roman"/>
          <w:color w:val="000000" w:themeColor="text1"/>
          <w:szCs w:val="24"/>
        </w:rPr>
        <w:t>,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tethyopsis</w:t>
      </w:r>
      <w:proofErr w:type="spellEnd"/>
      <w:r w:rsidRPr="00021C5E">
        <w:rPr>
          <w:rFonts w:ascii="Times New Roman" w:hAnsi="Times New Roman" w:cs="Times New Roman"/>
          <w:color w:val="000000" w:themeColor="text1"/>
          <w:szCs w:val="24"/>
        </w:rPr>
        <w:t>,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trichitriaena</w:t>
      </w:r>
      <w:proofErr w:type="spellEnd"/>
      <w:r w:rsidRPr="00021C5E">
        <w:rPr>
          <w:rFonts w:ascii="Times New Roman" w:hAnsi="Times New Roman" w:cs="Times New Roman"/>
          <w:color w:val="000000" w:themeColor="text1"/>
          <w:szCs w:val="24"/>
        </w:rPr>
        <w:t>,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validissima</w:t>
      </w:r>
      <w:proofErr w:type="spellEnd"/>
      <w:r w:rsidRPr="00021C5E">
        <w:rPr>
          <w:rFonts w:ascii="Times New Roman" w:hAnsi="Times New Roman" w:cs="Times New Roman"/>
          <w:color w:val="000000" w:themeColor="text1"/>
          <w:szCs w:val="24"/>
        </w:rPr>
        <w:t>, and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vestigium</w:t>
      </w:r>
      <w:proofErr w:type="spellEnd"/>
      <w:r w:rsidRPr="00021C5E">
        <w:rPr>
          <w:rFonts w:ascii="Times New Roman" w:hAnsi="Times New Roman" w:cs="Times New Roman"/>
          <w:color w:val="000000" w:themeColor="text1"/>
          <w:szCs w:val="24"/>
        </w:rPr>
        <w:t>. Among these,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agglutinans</w:t>
      </w:r>
      <w:proofErr w:type="spellEnd"/>
      <w:r w:rsidRPr="00021C5E">
        <w:rPr>
          <w:rFonts w:ascii="Times New Roman" w:hAnsi="Times New Roman" w:cs="Times New Roman"/>
          <w:color w:val="000000" w:themeColor="text1"/>
          <w:szCs w:val="24"/>
        </w:rPr>
        <w:t> was originally described by Dendy (1905) from Sri Lanka and South India, with subsequent records in the Gulf of Mannar and Palk Bay confirming its presence in these regions (Thomas 1985). Notably,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clavosa</w:t>
      </w:r>
      <w:proofErr w:type="spellEnd"/>
      <w:r w:rsidRPr="00021C5E">
        <w:rPr>
          <w:rFonts w:ascii="Times New Roman" w:hAnsi="Times New Roman" w:cs="Times New Roman"/>
          <w:color w:val="000000" w:themeColor="text1"/>
          <w:szCs w:val="24"/>
        </w:rPr>
        <w:t>, initially documented from the Red Sea by Keller (1891), has recently been reported as a zoogeographical range extension in the Gulf of Kachchh, with Indian specimens matching Keller's description in external morphology (dark grey in vivo, brown in preservative), skeletal features, and spicule composition (</w:t>
      </w:r>
      <w:proofErr w:type="spellStart"/>
      <w:r w:rsidRPr="00021C5E">
        <w:rPr>
          <w:rFonts w:ascii="Times New Roman" w:hAnsi="Times New Roman" w:cs="Times New Roman"/>
          <w:color w:val="000000" w:themeColor="text1"/>
          <w:szCs w:val="24"/>
        </w:rPr>
        <w:t>Sivaleela</w:t>
      </w:r>
      <w:proofErr w:type="spellEnd"/>
      <w:r w:rsidRPr="00021C5E">
        <w:rPr>
          <w:rFonts w:ascii="Times New Roman" w:hAnsi="Times New Roman" w:cs="Times New Roman"/>
          <w:color w:val="000000" w:themeColor="text1"/>
          <w:szCs w:val="24"/>
        </w:rPr>
        <w:t xml:space="preserve"> and Raghunathan 2024). Similarly, </w:t>
      </w:r>
      <w:r w:rsidRPr="00021C5E">
        <w:rPr>
          <w:rFonts w:ascii="Times New Roman" w:hAnsi="Times New Roman" w:cs="Times New Roman"/>
          <w:i/>
          <w:iCs/>
          <w:color w:val="000000" w:themeColor="text1"/>
          <w:szCs w:val="24"/>
        </w:rPr>
        <w:t xml:space="preserve">S. </w:t>
      </w:r>
      <w:proofErr w:type="spellStart"/>
      <w:r w:rsidRPr="00021C5E">
        <w:rPr>
          <w:rFonts w:ascii="Times New Roman" w:hAnsi="Times New Roman" w:cs="Times New Roman"/>
          <w:i/>
          <w:iCs/>
          <w:color w:val="000000" w:themeColor="text1"/>
          <w:szCs w:val="24"/>
        </w:rPr>
        <w:t>tethyopsis</w:t>
      </w:r>
      <w:proofErr w:type="spellEnd"/>
      <w:r w:rsidRPr="00021C5E">
        <w:rPr>
          <w:rFonts w:ascii="Times New Roman" w:hAnsi="Times New Roman" w:cs="Times New Roman"/>
          <w:color w:val="000000" w:themeColor="text1"/>
          <w:szCs w:val="24"/>
        </w:rPr>
        <w:t>, first described by Carter (1880) from the Gulf of Mannar, remains a consistent component of the regional sponge fauna.</w:t>
      </w:r>
    </w:p>
    <w:p w14:paraId="6905947D" w14:textId="5AA8BB7D" w:rsidR="00E43C82" w:rsidRPr="00021C5E" w:rsidRDefault="00E43C82" w:rsidP="00021C5E">
      <w:pPr>
        <w:spacing w:line="360" w:lineRule="auto"/>
        <w:jc w:val="both"/>
        <w:rPr>
          <w:rFonts w:ascii="Times New Roman" w:hAnsi="Times New Roman" w:cs="Times New Roman"/>
          <w:color w:val="000000" w:themeColor="text1"/>
          <w:szCs w:val="24"/>
        </w:rPr>
      </w:pPr>
      <w:r w:rsidRPr="00021C5E">
        <w:rPr>
          <w:rFonts w:ascii="Times New Roman" w:hAnsi="Times New Roman" w:cs="Times New Roman"/>
          <w:color w:val="000000" w:themeColor="text1"/>
          <w:szCs w:val="24"/>
        </w:rPr>
        <w:t>Conversely, the genus </w:t>
      </w:r>
      <w:proofErr w:type="spellStart"/>
      <w:r w:rsidRPr="00021C5E">
        <w:rPr>
          <w:rFonts w:ascii="Times New Roman" w:hAnsi="Times New Roman" w:cs="Times New Roman"/>
          <w:i/>
          <w:iCs/>
          <w:color w:val="000000" w:themeColor="text1"/>
          <w:szCs w:val="24"/>
        </w:rPr>
        <w:t>Dragmacidon</w:t>
      </w:r>
      <w:proofErr w:type="spellEnd"/>
      <w:r w:rsidRPr="00021C5E">
        <w:rPr>
          <w:rFonts w:ascii="Times New Roman" w:hAnsi="Times New Roman" w:cs="Times New Roman"/>
          <w:color w:val="000000" w:themeColor="text1"/>
          <w:szCs w:val="24"/>
        </w:rPr>
        <w:t> </w:t>
      </w:r>
      <w:r w:rsidR="00044A5D">
        <w:rPr>
          <w:rFonts w:ascii="Times New Roman" w:hAnsi="Times New Roman" w:cs="Times New Roman"/>
          <w:color w:val="000000" w:themeColor="text1"/>
          <w:szCs w:val="24"/>
        </w:rPr>
        <w:t xml:space="preserve">in </w:t>
      </w:r>
      <w:proofErr w:type="spellStart"/>
      <w:r w:rsidR="00044A5D">
        <w:rPr>
          <w:rFonts w:ascii="Times New Roman" w:hAnsi="Times New Roman" w:cs="Times New Roman"/>
          <w:color w:val="000000" w:themeColor="text1"/>
          <w:szCs w:val="24"/>
        </w:rPr>
        <w:t>india</w:t>
      </w:r>
      <w:proofErr w:type="spellEnd"/>
      <w:r w:rsidR="00044A5D">
        <w:rPr>
          <w:rFonts w:ascii="Times New Roman" w:hAnsi="Times New Roman" w:cs="Times New Roman"/>
          <w:color w:val="000000" w:themeColor="text1"/>
          <w:szCs w:val="24"/>
        </w:rPr>
        <w:t xml:space="preserve"> </w:t>
      </w:r>
      <w:r w:rsidRPr="00021C5E">
        <w:rPr>
          <w:rFonts w:ascii="Times New Roman" w:hAnsi="Times New Roman" w:cs="Times New Roman"/>
          <w:color w:val="000000" w:themeColor="text1"/>
          <w:szCs w:val="24"/>
        </w:rPr>
        <w:t xml:space="preserve">(family </w:t>
      </w:r>
      <w:proofErr w:type="spellStart"/>
      <w:r w:rsidRPr="00021C5E">
        <w:rPr>
          <w:rFonts w:ascii="Times New Roman" w:hAnsi="Times New Roman" w:cs="Times New Roman"/>
          <w:color w:val="000000" w:themeColor="text1"/>
          <w:szCs w:val="24"/>
        </w:rPr>
        <w:t>Axinellidae</w:t>
      </w:r>
      <w:proofErr w:type="spellEnd"/>
      <w:r w:rsidRPr="00021C5E">
        <w:rPr>
          <w:rFonts w:ascii="Times New Roman" w:hAnsi="Times New Roman" w:cs="Times New Roman"/>
          <w:color w:val="000000" w:themeColor="text1"/>
          <w:szCs w:val="24"/>
        </w:rPr>
        <w:t>) is represented by three confirmed species in India: </w:t>
      </w:r>
      <w:r w:rsidRPr="00021C5E">
        <w:rPr>
          <w:rFonts w:ascii="Times New Roman" w:hAnsi="Times New Roman" w:cs="Times New Roman"/>
          <w:i/>
          <w:iCs/>
          <w:color w:val="000000" w:themeColor="text1"/>
          <w:szCs w:val="24"/>
        </w:rPr>
        <w:t xml:space="preserve">D. </w:t>
      </w:r>
      <w:proofErr w:type="spellStart"/>
      <w:r w:rsidRPr="00021C5E">
        <w:rPr>
          <w:rFonts w:ascii="Times New Roman" w:hAnsi="Times New Roman" w:cs="Times New Roman"/>
          <w:i/>
          <w:iCs/>
          <w:color w:val="000000" w:themeColor="text1"/>
          <w:szCs w:val="24"/>
        </w:rPr>
        <w:t>durissimum</w:t>
      </w:r>
      <w:proofErr w:type="spellEnd"/>
      <w:r w:rsidRPr="00021C5E">
        <w:rPr>
          <w:rFonts w:ascii="Times New Roman" w:hAnsi="Times New Roman" w:cs="Times New Roman"/>
          <w:color w:val="000000" w:themeColor="text1"/>
          <w:szCs w:val="24"/>
        </w:rPr>
        <w:t>, </w:t>
      </w:r>
      <w:r w:rsidRPr="00021C5E">
        <w:rPr>
          <w:rFonts w:ascii="Times New Roman" w:hAnsi="Times New Roman" w:cs="Times New Roman"/>
          <w:i/>
          <w:iCs/>
          <w:color w:val="000000" w:themeColor="text1"/>
          <w:szCs w:val="24"/>
        </w:rPr>
        <w:t xml:space="preserve">D. </w:t>
      </w:r>
      <w:proofErr w:type="spellStart"/>
      <w:r w:rsidRPr="00021C5E">
        <w:rPr>
          <w:rFonts w:ascii="Times New Roman" w:hAnsi="Times New Roman" w:cs="Times New Roman"/>
          <w:i/>
          <w:iCs/>
          <w:color w:val="000000" w:themeColor="text1"/>
          <w:szCs w:val="24"/>
        </w:rPr>
        <w:t>agariciforme</w:t>
      </w:r>
      <w:proofErr w:type="spellEnd"/>
      <w:r w:rsidRPr="00021C5E">
        <w:rPr>
          <w:rFonts w:ascii="Times New Roman" w:hAnsi="Times New Roman" w:cs="Times New Roman"/>
          <w:color w:val="000000" w:themeColor="text1"/>
          <w:szCs w:val="24"/>
        </w:rPr>
        <w:t>, and </w:t>
      </w:r>
      <w:r w:rsidRPr="00021C5E">
        <w:rPr>
          <w:rFonts w:ascii="Times New Roman" w:hAnsi="Times New Roman" w:cs="Times New Roman"/>
          <w:i/>
          <w:iCs/>
          <w:color w:val="000000" w:themeColor="text1"/>
          <w:szCs w:val="24"/>
        </w:rPr>
        <w:t>D. australe</w:t>
      </w:r>
      <w:r w:rsidRPr="00021C5E">
        <w:rPr>
          <w:rFonts w:ascii="Times New Roman" w:hAnsi="Times New Roman" w:cs="Times New Roman"/>
          <w:color w:val="000000" w:themeColor="text1"/>
          <w:szCs w:val="24"/>
        </w:rPr>
        <w:t>. </w:t>
      </w:r>
      <w:r w:rsidRPr="00021C5E">
        <w:rPr>
          <w:rFonts w:ascii="Times New Roman" w:hAnsi="Times New Roman" w:cs="Times New Roman"/>
          <w:i/>
          <w:iCs/>
          <w:color w:val="000000" w:themeColor="text1"/>
          <w:szCs w:val="24"/>
        </w:rPr>
        <w:t xml:space="preserve">D. </w:t>
      </w:r>
      <w:proofErr w:type="spellStart"/>
      <w:r w:rsidRPr="00021C5E">
        <w:rPr>
          <w:rFonts w:ascii="Times New Roman" w:hAnsi="Times New Roman" w:cs="Times New Roman"/>
          <w:i/>
          <w:iCs/>
          <w:color w:val="000000" w:themeColor="text1"/>
          <w:szCs w:val="24"/>
        </w:rPr>
        <w:t>agariciforme</w:t>
      </w:r>
      <w:proofErr w:type="spellEnd"/>
      <w:r w:rsidRPr="00021C5E">
        <w:rPr>
          <w:rFonts w:ascii="Times New Roman" w:hAnsi="Times New Roman" w:cs="Times New Roman"/>
          <w:color w:val="000000" w:themeColor="text1"/>
          <w:szCs w:val="24"/>
        </w:rPr>
        <w:t>, originally described as </w:t>
      </w:r>
      <w:proofErr w:type="spellStart"/>
      <w:r w:rsidRPr="00021C5E">
        <w:rPr>
          <w:rFonts w:ascii="Times New Roman" w:hAnsi="Times New Roman" w:cs="Times New Roman"/>
          <w:i/>
          <w:iCs/>
          <w:color w:val="000000" w:themeColor="text1"/>
          <w:szCs w:val="24"/>
        </w:rPr>
        <w:t>Thrinacophora</w:t>
      </w:r>
      <w:proofErr w:type="spellEnd"/>
      <w:r w:rsidRPr="00021C5E">
        <w:rPr>
          <w:rFonts w:ascii="Times New Roman" w:hAnsi="Times New Roman" w:cs="Times New Roman"/>
          <w:i/>
          <w:iCs/>
          <w:color w:val="000000" w:themeColor="text1"/>
          <w:szCs w:val="24"/>
        </w:rPr>
        <w:t xml:space="preserve"> </w:t>
      </w:r>
      <w:proofErr w:type="spellStart"/>
      <w:r w:rsidRPr="00021C5E">
        <w:rPr>
          <w:rFonts w:ascii="Times New Roman" w:hAnsi="Times New Roman" w:cs="Times New Roman"/>
          <w:i/>
          <w:iCs/>
          <w:color w:val="000000" w:themeColor="text1"/>
          <w:szCs w:val="24"/>
        </w:rPr>
        <w:t>agariciformis</w:t>
      </w:r>
      <w:proofErr w:type="spellEnd"/>
      <w:r w:rsidRPr="00021C5E">
        <w:rPr>
          <w:rFonts w:ascii="Times New Roman" w:hAnsi="Times New Roman" w:cs="Times New Roman"/>
          <w:color w:val="000000" w:themeColor="text1"/>
          <w:szCs w:val="24"/>
        </w:rPr>
        <w:t xml:space="preserve"> by Dendy (1905) from Ceylon (Sri Lanka), is documented in the Gulf of Mannar (Thomas 1985; George </w:t>
      </w:r>
      <w:r w:rsidR="00104424" w:rsidRPr="00104424">
        <w:rPr>
          <w:rFonts w:ascii="Times New Roman" w:hAnsi="Times New Roman" w:cs="Times New Roman"/>
          <w:i/>
          <w:iCs/>
          <w:color w:val="000000" w:themeColor="text1"/>
          <w:szCs w:val="24"/>
        </w:rPr>
        <w:t>et al</w:t>
      </w:r>
      <w:r w:rsidRPr="00021C5E">
        <w:rPr>
          <w:rFonts w:ascii="Times New Roman" w:hAnsi="Times New Roman" w:cs="Times New Roman"/>
          <w:color w:val="000000" w:themeColor="text1"/>
          <w:szCs w:val="24"/>
        </w:rPr>
        <w:t>. 2020). </w:t>
      </w:r>
      <w:r w:rsidRPr="00021C5E">
        <w:rPr>
          <w:rFonts w:ascii="Times New Roman" w:hAnsi="Times New Roman" w:cs="Times New Roman"/>
          <w:i/>
          <w:iCs/>
          <w:color w:val="000000" w:themeColor="text1"/>
          <w:szCs w:val="24"/>
        </w:rPr>
        <w:t xml:space="preserve">D. </w:t>
      </w:r>
      <w:proofErr w:type="spellStart"/>
      <w:r w:rsidRPr="00021C5E">
        <w:rPr>
          <w:rFonts w:ascii="Times New Roman" w:hAnsi="Times New Roman" w:cs="Times New Roman"/>
          <w:i/>
          <w:iCs/>
          <w:color w:val="000000" w:themeColor="text1"/>
          <w:szCs w:val="24"/>
        </w:rPr>
        <w:t>durissimum</w:t>
      </w:r>
      <w:proofErr w:type="spellEnd"/>
      <w:r w:rsidRPr="00021C5E">
        <w:rPr>
          <w:rFonts w:ascii="Times New Roman" w:hAnsi="Times New Roman" w:cs="Times New Roman"/>
          <w:color w:val="000000" w:themeColor="text1"/>
          <w:szCs w:val="24"/>
        </w:rPr>
        <w:t>, also reported from Sri Lanka and South India by Dendy (1905), includes varieties such as </w:t>
      </w:r>
      <w:r w:rsidRPr="00021C5E">
        <w:rPr>
          <w:rFonts w:ascii="Times New Roman" w:hAnsi="Times New Roman" w:cs="Times New Roman"/>
          <w:i/>
          <w:iCs/>
          <w:color w:val="000000" w:themeColor="text1"/>
          <w:szCs w:val="24"/>
        </w:rPr>
        <w:t xml:space="preserve">D. </w:t>
      </w:r>
      <w:proofErr w:type="spellStart"/>
      <w:r w:rsidRPr="00021C5E">
        <w:rPr>
          <w:rFonts w:ascii="Times New Roman" w:hAnsi="Times New Roman" w:cs="Times New Roman"/>
          <w:i/>
          <w:iCs/>
          <w:color w:val="000000" w:themeColor="text1"/>
          <w:szCs w:val="24"/>
        </w:rPr>
        <w:t>durissimum</w:t>
      </w:r>
      <w:proofErr w:type="spellEnd"/>
      <w:r w:rsidRPr="00021C5E">
        <w:rPr>
          <w:rFonts w:ascii="Times New Roman" w:hAnsi="Times New Roman" w:cs="Times New Roman"/>
          <w:color w:val="000000" w:themeColor="text1"/>
          <w:szCs w:val="24"/>
        </w:rPr>
        <w:t> var. </w:t>
      </w:r>
      <w:proofErr w:type="spellStart"/>
      <w:r w:rsidRPr="00021C5E">
        <w:rPr>
          <w:rFonts w:ascii="Times New Roman" w:hAnsi="Times New Roman" w:cs="Times New Roman"/>
          <w:i/>
          <w:iCs/>
          <w:color w:val="000000" w:themeColor="text1"/>
          <w:szCs w:val="24"/>
        </w:rPr>
        <w:t>massalis</w:t>
      </w:r>
      <w:proofErr w:type="spellEnd"/>
      <w:r w:rsidRPr="00021C5E">
        <w:rPr>
          <w:rFonts w:ascii="Times New Roman" w:hAnsi="Times New Roman" w:cs="Times New Roman"/>
          <w:color w:val="000000" w:themeColor="text1"/>
          <w:szCs w:val="24"/>
        </w:rPr>
        <w:t> (Dendy 1922), though Burton (1959) suggested synonymy of these varieties, indicating unresolved taxonomic complexities. </w:t>
      </w:r>
      <w:r w:rsidRPr="00021C5E">
        <w:rPr>
          <w:rFonts w:ascii="Times New Roman" w:hAnsi="Times New Roman" w:cs="Times New Roman"/>
          <w:i/>
          <w:iCs/>
          <w:color w:val="000000" w:themeColor="text1"/>
          <w:szCs w:val="24"/>
        </w:rPr>
        <w:t>D. australe</w:t>
      </w:r>
      <w:r w:rsidRPr="00021C5E">
        <w:rPr>
          <w:rFonts w:ascii="Times New Roman" w:hAnsi="Times New Roman" w:cs="Times New Roman"/>
          <w:color w:val="000000" w:themeColor="text1"/>
          <w:szCs w:val="24"/>
        </w:rPr>
        <w:t>, first described from New Zealand by Bergquist (1970), has extended its range to the Andaman Islands' Ritchie’s Archipelago, with Indian specimens aligning morphologically in spicule types (oxeas and styles) and skeletal architecture (Pereira and Raghunathan 2020). Additionally, </w:t>
      </w:r>
      <w:r w:rsidRPr="00021C5E">
        <w:rPr>
          <w:rFonts w:ascii="Times New Roman" w:hAnsi="Times New Roman" w:cs="Times New Roman"/>
          <w:i/>
          <w:iCs/>
          <w:color w:val="000000" w:themeColor="text1"/>
          <w:szCs w:val="24"/>
        </w:rPr>
        <w:t>D. coccineum</w:t>
      </w:r>
      <w:r w:rsidRPr="00021C5E">
        <w:rPr>
          <w:rFonts w:ascii="Times New Roman" w:hAnsi="Times New Roman" w:cs="Times New Roman"/>
          <w:color w:val="000000" w:themeColor="text1"/>
          <w:szCs w:val="24"/>
        </w:rPr>
        <w:t xml:space="preserve">, initially reported </w:t>
      </w:r>
      <w:r w:rsidRPr="00021C5E">
        <w:rPr>
          <w:rFonts w:ascii="Times New Roman" w:hAnsi="Times New Roman" w:cs="Times New Roman"/>
          <w:color w:val="000000" w:themeColor="text1"/>
          <w:szCs w:val="24"/>
        </w:rPr>
        <w:lastRenderedPageBreak/>
        <w:t>as </w:t>
      </w:r>
      <w:proofErr w:type="spellStart"/>
      <w:r w:rsidRPr="00021C5E">
        <w:rPr>
          <w:rFonts w:ascii="Times New Roman" w:hAnsi="Times New Roman" w:cs="Times New Roman"/>
          <w:i/>
          <w:iCs/>
          <w:color w:val="000000" w:themeColor="text1"/>
          <w:szCs w:val="24"/>
        </w:rPr>
        <w:t>Reniera</w:t>
      </w:r>
      <w:proofErr w:type="spellEnd"/>
      <w:r w:rsidRPr="00021C5E">
        <w:rPr>
          <w:rFonts w:ascii="Times New Roman" w:hAnsi="Times New Roman" w:cs="Times New Roman"/>
          <w:i/>
          <w:iCs/>
          <w:color w:val="000000" w:themeColor="text1"/>
          <w:szCs w:val="24"/>
        </w:rPr>
        <w:t xml:space="preserve"> coccinea</w:t>
      </w:r>
      <w:r w:rsidRPr="00021C5E">
        <w:rPr>
          <w:rFonts w:ascii="Times New Roman" w:hAnsi="Times New Roman" w:cs="Times New Roman"/>
          <w:color w:val="000000" w:themeColor="text1"/>
          <w:szCs w:val="24"/>
        </w:rPr>
        <w:t> from the Red Sea by Keller (1891), has been identified as a new subcontinental record from the Lakshadweep archipelago, exhibiting congruence in shape and spicule characteristics with Keller's description.</w:t>
      </w:r>
    </w:p>
    <w:p w14:paraId="65968355" w14:textId="77777777" w:rsidR="00E43C82" w:rsidRPr="00021C5E" w:rsidRDefault="00E43C82" w:rsidP="00021C5E">
      <w:pPr>
        <w:spacing w:line="360" w:lineRule="auto"/>
        <w:jc w:val="both"/>
        <w:rPr>
          <w:rFonts w:ascii="Times New Roman" w:hAnsi="Times New Roman" w:cs="Times New Roman"/>
          <w:b/>
          <w:bCs/>
          <w:szCs w:val="24"/>
        </w:rPr>
      </w:pPr>
    </w:p>
    <w:p w14:paraId="225019C0" w14:textId="77777777" w:rsidR="00C31FF1" w:rsidRPr="00021C5E" w:rsidRDefault="00C31FF1" w:rsidP="00021C5E">
      <w:pPr>
        <w:spacing w:line="360" w:lineRule="auto"/>
        <w:jc w:val="both"/>
        <w:rPr>
          <w:rFonts w:ascii="Times New Roman" w:hAnsi="Times New Roman" w:cs="Times New Roman"/>
          <w:szCs w:val="24"/>
        </w:rPr>
      </w:pPr>
    </w:p>
    <w:p w14:paraId="5E71B657" w14:textId="77777777" w:rsidR="00C31FF1" w:rsidRDefault="00C31FF1" w:rsidP="00021C5E">
      <w:pPr>
        <w:spacing w:line="360" w:lineRule="auto"/>
        <w:jc w:val="both"/>
        <w:rPr>
          <w:rFonts w:ascii="Times New Roman" w:hAnsi="Times New Roman" w:cs="Times New Roman"/>
          <w:szCs w:val="24"/>
        </w:rPr>
      </w:pPr>
    </w:p>
    <w:p w14:paraId="4045CCD6" w14:textId="77777777" w:rsidR="006369B3" w:rsidRDefault="006369B3" w:rsidP="00021C5E">
      <w:pPr>
        <w:spacing w:line="360" w:lineRule="auto"/>
        <w:jc w:val="both"/>
        <w:rPr>
          <w:rFonts w:ascii="Times New Roman" w:hAnsi="Times New Roman" w:cs="Times New Roman"/>
          <w:szCs w:val="24"/>
        </w:rPr>
      </w:pPr>
    </w:p>
    <w:p w14:paraId="550DCFD7" w14:textId="77777777" w:rsidR="006369B3" w:rsidRDefault="006369B3" w:rsidP="00021C5E">
      <w:pPr>
        <w:spacing w:line="360" w:lineRule="auto"/>
        <w:jc w:val="both"/>
        <w:rPr>
          <w:rFonts w:ascii="Times New Roman" w:hAnsi="Times New Roman" w:cs="Times New Roman"/>
          <w:szCs w:val="24"/>
        </w:rPr>
      </w:pPr>
    </w:p>
    <w:p w14:paraId="146D98D9" w14:textId="77777777" w:rsidR="006369B3" w:rsidRDefault="006369B3" w:rsidP="00021C5E">
      <w:pPr>
        <w:spacing w:line="360" w:lineRule="auto"/>
        <w:jc w:val="both"/>
        <w:rPr>
          <w:rFonts w:ascii="Times New Roman" w:hAnsi="Times New Roman" w:cs="Times New Roman"/>
          <w:szCs w:val="24"/>
        </w:rPr>
      </w:pPr>
    </w:p>
    <w:p w14:paraId="0FEBAC67" w14:textId="77777777" w:rsidR="006369B3" w:rsidRDefault="006369B3" w:rsidP="00021C5E">
      <w:pPr>
        <w:spacing w:line="360" w:lineRule="auto"/>
        <w:jc w:val="both"/>
        <w:rPr>
          <w:rFonts w:ascii="Times New Roman" w:hAnsi="Times New Roman" w:cs="Times New Roman"/>
          <w:szCs w:val="24"/>
        </w:rPr>
      </w:pPr>
    </w:p>
    <w:p w14:paraId="350F7EAC" w14:textId="77777777" w:rsidR="00104424" w:rsidRPr="00104424" w:rsidRDefault="00104424" w:rsidP="00104424">
      <w:pPr>
        <w:spacing w:line="360" w:lineRule="auto"/>
        <w:ind w:left="360"/>
        <w:jc w:val="both"/>
        <w:rPr>
          <w:rFonts w:ascii="Times New Roman" w:hAnsi="Times New Roman" w:cs="Times New Roman"/>
          <w:b/>
          <w:bCs/>
          <w:szCs w:val="24"/>
        </w:rPr>
      </w:pPr>
      <w:r w:rsidRPr="00104424">
        <w:rPr>
          <w:rFonts w:ascii="Times New Roman" w:hAnsi="Times New Roman" w:cs="Times New Roman"/>
          <w:b/>
          <w:bCs/>
          <w:szCs w:val="24"/>
        </w:rPr>
        <w:t>References</w:t>
      </w:r>
    </w:p>
    <w:p w14:paraId="2E7B5D69" w14:textId="57356A26"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Alvarez, B., &amp; Hooper, J. N. A. (2002). Family </w:t>
      </w:r>
      <w:proofErr w:type="spellStart"/>
      <w:r w:rsidRPr="00104424">
        <w:rPr>
          <w:rFonts w:ascii="Times New Roman" w:hAnsi="Times New Roman" w:cs="Times New Roman"/>
          <w:szCs w:val="24"/>
        </w:rPr>
        <w:t>Axinellidae</w:t>
      </w:r>
      <w:proofErr w:type="spellEnd"/>
      <w:r w:rsidRPr="00104424">
        <w:rPr>
          <w:rFonts w:ascii="Times New Roman" w:hAnsi="Times New Roman" w:cs="Times New Roman"/>
          <w:szCs w:val="24"/>
        </w:rPr>
        <w:t xml:space="preserve"> Carter, 1875. In Systema Porifera (pp. 724–747). Springer, Boston, MA.</w:t>
      </w:r>
    </w:p>
    <w:p w14:paraId="4DBB3F37" w14:textId="0F6D7DE8"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Alvarez, B., &amp; Hooper, J. N. A. (2009). Taxonomic revision of the order </w:t>
      </w:r>
      <w:proofErr w:type="spellStart"/>
      <w:r w:rsidRPr="00104424">
        <w:rPr>
          <w:rFonts w:ascii="Times New Roman" w:hAnsi="Times New Roman" w:cs="Times New Roman"/>
          <w:szCs w:val="24"/>
        </w:rPr>
        <w:t>Halichondrida</w:t>
      </w:r>
      <w:proofErr w:type="spellEnd"/>
      <w:r w:rsidRPr="00104424">
        <w:rPr>
          <w:rFonts w:ascii="Times New Roman" w:hAnsi="Times New Roman" w:cs="Times New Roman"/>
          <w:szCs w:val="24"/>
        </w:rPr>
        <w:t xml:space="preserve"> (Porifera: Demospongiae) from northern Australia. Family </w:t>
      </w:r>
      <w:proofErr w:type="spellStart"/>
      <w:r w:rsidRPr="00104424">
        <w:rPr>
          <w:rFonts w:ascii="Times New Roman" w:hAnsi="Times New Roman" w:cs="Times New Roman"/>
          <w:szCs w:val="24"/>
        </w:rPr>
        <w:t>Axinellidae</w:t>
      </w:r>
      <w:proofErr w:type="spellEnd"/>
      <w:r w:rsidRPr="00104424">
        <w:rPr>
          <w:rFonts w:ascii="Times New Roman" w:hAnsi="Times New Roman" w:cs="Times New Roman"/>
          <w:szCs w:val="24"/>
        </w:rPr>
        <w:t>. The Beagle, Records of the Museums and Art Galleries of the Northern Territory, 25, 17–42.</w:t>
      </w:r>
    </w:p>
    <w:p w14:paraId="2374F20E"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Alvarez, B., de Voogd, N. J., &amp; van Soest, R. W. (2016). Sponges of the family </w:t>
      </w:r>
      <w:proofErr w:type="spellStart"/>
      <w:r w:rsidRPr="00104424">
        <w:rPr>
          <w:rFonts w:ascii="Times New Roman" w:hAnsi="Times New Roman" w:cs="Times New Roman"/>
          <w:szCs w:val="24"/>
        </w:rPr>
        <w:t>Axinellidae</w:t>
      </w:r>
      <w:proofErr w:type="spellEnd"/>
      <w:r w:rsidRPr="00104424">
        <w:rPr>
          <w:rFonts w:ascii="Times New Roman" w:hAnsi="Times New Roman" w:cs="Times New Roman"/>
          <w:szCs w:val="24"/>
        </w:rPr>
        <w:t xml:space="preserve"> (Porifera: Demospongiae) in Indonesia. Zootaxa, 4137(4), 451–477. </w:t>
      </w:r>
      <w:hyperlink r:id="rId34" w:tgtFrame="_blank" w:history="1">
        <w:r w:rsidRPr="00104424">
          <w:rPr>
            <w:rStyle w:val="Hyperlink"/>
            <w:rFonts w:ascii="Times New Roman" w:hAnsi="Times New Roman" w:cs="Times New Roman"/>
            <w:szCs w:val="24"/>
          </w:rPr>
          <w:t>http://doi.org/10.11646/zootaxa.4137.4.1</w:t>
        </w:r>
      </w:hyperlink>
    </w:p>
    <w:p w14:paraId="5876CB17" w14:textId="6BFFB489"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Anita M. George, Rob W. M. Van Soest, Robert D. Sluka, &amp; Lazarus, S. (2020). A checklist of marine sponges (Porifera) of </w:t>
      </w:r>
      <w:r w:rsidR="00044A5D">
        <w:rPr>
          <w:rFonts w:ascii="Times New Roman" w:hAnsi="Times New Roman" w:cs="Times New Roman"/>
          <w:szCs w:val="24"/>
        </w:rPr>
        <w:t xml:space="preserve">the </w:t>
      </w:r>
      <w:r w:rsidRPr="00104424">
        <w:rPr>
          <w:rFonts w:ascii="Times New Roman" w:hAnsi="Times New Roman" w:cs="Times New Roman"/>
          <w:szCs w:val="24"/>
        </w:rPr>
        <w:t xml:space="preserve">peninsula </w:t>
      </w:r>
      <w:r w:rsidR="00044A5D">
        <w:rPr>
          <w:rFonts w:ascii="Times New Roman" w:hAnsi="Times New Roman" w:cs="Times New Roman"/>
          <w:szCs w:val="24"/>
        </w:rPr>
        <w:t xml:space="preserve">of </w:t>
      </w:r>
      <w:r w:rsidRPr="00104424">
        <w:rPr>
          <w:rFonts w:ascii="Times New Roman" w:hAnsi="Times New Roman" w:cs="Times New Roman"/>
          <w:szCs w:val="24"/>
        </w:rPr>
        <w:t>India. Zootaxa, 4885(2), 277–300. </w:t>
      </w:r>
      <w:hyperlink r:id="rId35" w:tgtFrame="_blank" w:history="1">
        <w:r w:rsidRPr="00104424">
          <w:rPr>
            <w:rStyle w:val="Hyperlink"/>
            <w:rFonts w:ascii="Times New Roman" w:hAnsi="Times New Roman" w:cs="Times New Roman"/>
            <w:szCs w:val="24"/>
          </w:rPr>
          <w:t>https://doi.org/10.11646/zootaxa.4885.2.10</w:t>
        </w:r>
      </w:hyperlink>
    </w:p>
    <w:p w14:paraId="605A208C" w14:textId="3FD96613"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Arti, Joshi, A. Y., Desai, A. J., Bhatt, T. H., &amp; Dave. (2018). Bio-resources and environmental status in </w:t>
      </w:r>
      <w:proofErr w:type="spellStart"/>
      <w:r w:rsidRPr="00104424">
        <w:rPr>
          <w:rFonts w:ascii="Times New Roman" w:hAnsi="Times New Roman" w:cs="Times New Roman"/>
          <w:szCs w:val="24"/>
        </w:rPr>
        <w:t>Narara</w:t>
      </w:r>
      <w:proofErr w:type="spellEnd"/>
      <w:r w:rsidRPr="00104424">
        <w:rPr>
          <w:rFonts w:ascii="Times New Roman" w:hAnsi="Times New Roman" w:cs="Times New Roman"/>
          <w:szCs w:val="24"/>
        </w:rPr>
        <w:t xml:space="preserve"> and </w:t>
      </w:r>
      <w:proofErr w:type="spellStart"/>
      <w:r w:rsidRPr="00104424">
        <w:rPr>
          <w:rFonts w:ascii="Times New Roman" w:hAnsi="Times New Roman" w:cs="Times New Roman"/>
          <w:szCs w:val="24"/>
        </w:rPr>
        <w:t>Poshitra</w:t>
      </w:r>
      <w:proofErr w:type="spellEnd"/>
      <w:r w:rsidRPr="00104424">
        <w:rPr>
          <w:rFonts w:ascii="Times New Roman" w:hAnsi="Times New Roman" w:cs="Times New Roman"/>
          <w:szCs w:val="24"/>
        </w:rPr>
        <w:t xml:space="preserve"> Islands at Marine National Park, Gulf of Kachchh, Gujarat. International Journal of </w:t>
      </w:r>
      <w:r w:rsidR="00044A5D">
        <w:rPr>
          <w:rFonts w:ascii="Times New Roman" w:hAnsi="Times New Roman" w:cs="Times New Roman"/>
          <w:szCs w:val="24"/>
        </w:rPr>
        <w:t>Bioresource</w:t>
      </w:r>
      <w:r w:rsidRPr="00104424">
        <w:rPr>
          <w:rFonts w:ascii="Times New Roman" w:hAnsi="Times New Roman" w:cs="Times New Roman"/>
          <w:szCs w:val="24"/>
        </w:rPr>
        <w:t xml:space="preserve"> and Stress Management. </w:t>
      </w:r>
      <w:hyperlink r:id="rId36" w:tgtFrame="_blank" w:history="1">
        <w:r w:rsidRPr="00104424">
          <w:rPr>
            <w:rStyle w:val="Hyperlink"/>
            <w:rFonts w:ascii="Times New Roman" w:hAnsi="Times New Roman" w:cs="Times New Roman"/>
            <w:szCs w:val="24"/>
          </w:rPr>
          <w:t>https://doi.org/10.23910/IJBSM/2018.9.2.3C0411</w:t>
        </w:r>
      </w:hyperlink>
    </w:p>
    <w:p w14:paraId="7C9F89FA"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Austin, W. C., Ott, B. S., Reiswig, H. M., Romagosa, P., &amp; McDaniel, N. G. (2013). Two new species in the family </w:t>
      </w:r>
      <w:proofErr w:type="spellStart"/>
      <w:r w:rsidRPr="00104424">
        <w:rPr>
          <w:rFonts w:ascii="Times New Roman" w:hAnsi="Times New Roman" w:cs="Times New Roman"/>
          <w:szCs w:val="24"/>
        </w:rPr>
        <w:t>Axinellidae</w:t>
      </w:r>
      <w:proofErr w:type="spellEnd"/>
      <w:r w:rsidRPr="00104424">
        <w:rPr>
          <w:rFonts w:ascii="Times New Roman" w:hAnsi="Times New Roman" w:cs="Times New Roman"/>
          <w:szCs w:val="24"/>
        </w:rPr>
        <w:t xml:space="preserve"> (Porifera, Demospongiae) from British Columbia and adjacent waters. </w:t>
      </w:r>
      <w:proofErr w:type="spellStart"/>
      <w:r w:rsidRPr="00104424">
        <w:rPr>
          <w:rFonts w:ascii="Times New Roman" w:hAnsi="Times New Roman" w:cs="Times New Roman"/>
          <w:szCs w:val="24"/>
        </w:rPr>
        <w:t>ZooKeys</w:t>
      </w:r>
      <w:proofErr w:type="spellEnd"/>
      <w:r w:rsidRPr="00104424">
        <w:rPr>
          <w:rFonts w:ascii="Times New Roman" w:hAnsi="Times New Roman" w:cs="Times New Roman"/>
          <w:szCs w:val="24"/>
        </w:rPr>
        <w:t>, (338), 11. </w:t>
      </w:r>
      <w:hyperlink r:id="rId37" w:tgtFrame="_blank" w:history="1">
        <w:r w:rsidRPr="00104424">
          <w:rPr>
            <w:rStyle w:val="Hyperlink"/>
            <w:rFonts w:ascii="Times New Roman" w:hAnsi="Times New Roman" w:cs="Times New Roman"/>
            <w:szCs w:val="24"/>
          </w:rPr>
          <w:t>https://doi.org/10.3897/zookeys.338.5535</w:t>
        </w:r>
      </w:hyperlink>
    </w:p>
    <w:p w14:paraId="0F7D23F9"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Belinda, A., Michael, D., Crisp, F., Driver, J. N. A., Hooper, &amp; Van Soest, R. W. M. (2000). Phylogenetic relationships of the family </w:t>
      </w:r>
      <w:proofErr w:type="spellStart"/>
      <w:r w:rsidRPr="00104424">
        <w:rPr>
          <w:rFonts w:ascii="Times New Roman" w:hAnsi="Times New Roman" w:cs="Times New Roman"/>
          <w:szCs w:val="24"/>
        </w:rPr>
        <w:t>Axinellidae</w:t>
      </w:r>
      <w:proofErr w:type="spellEnd"/>
      <w:r w:rsidRPr="00104424">
        <w:rPr>
          <w:rFonts w:ascii="Times New Roman" w:hAnsi="Times New Roman" w:cs="Times New Roman"/>
          <w:szCs w:val="24"/>
        </w:rPr>
        <w:t xml:space="preserve"> (Porifera: Demospongiae) using morphological and molecular data. </w:t>
      </w:r>
      <w:proofErr w:type="spellStart"/>
      <w:r w:rsidRPr="00104424">
        <w:rPr>
          <w:rFonts w:ascii="Times New Roman" w:hAnsi="Times New Roman" w:cs="Times New Roman"/>
          <w:szCs w:val="24"/>
        </w:rPr>
        <w:t>Zoologica</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Scripta</w:t>
      </w:r>
      <w:proofErr w:type="spellEnd"/>
      <w:r w:rsidRPr="00104424">
        <w:rPr>
          <w:rFonts w:ascii="Times New Roman" w:hAnsi="Times New Roman" w:cs="Times New Roman"/>
          <w:szCs w:val="24"/>
        </w:rPr>
        <w:t>, 29(2), 169–198. </w:t>
      </w:r>
      <w:hyperlink r:id="rId38" w:tgtFrame="_blank" w:history="1">
        <w:r w:rsidRPr="00104424">
          <w:rPr>
            <w:rStyle w:val="Hyperlink"/>
            <w:rFonts w:ascii="Times New Roman" w:hAnsi="Times New Roman" w:cs="Times New Roman"/>
            <w:szCs w:val="24"/>
          </w:rPr>
          <w:t>https://doi.org/10.1046/J.1463-6409.2000.00029.X</w:t>
        </w:r>
      </w:hyperlink>
    </w:p>
    <w:p w14:paraId="4ED9CD84"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lastRenderedPageBreak/>
        <w:t>Bergquist, P. R. (1978). Sponges. Hutchinson &amp; Co., London.</w:t>
      </w:r>
    </w:p>
    <w:p w14:paraId="14AE146D"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Burton, M. (1918). Report on some deep-sea sponges from the Indian Museum collected by RIMS ‘Investigator’. Part II. </w:t>
      </w:r>
      <w:proofErr w:type="spellStart"/>
      <w:r w:rsidRPr="00104424">
        <w:rPr>
          <w:rFonts w:ascii="Times New Roman" w:hAnsi="Times New Roman" w:cs="Times New Roman"/>
          <w:szCs w:val="24"/>
        </w:rPr>
        <w:t>Tetraxonida</w:t>
      </w:r>
      <w:proofErr w:type="spellEnd"/>
      <w:r w:rsidRPr="00104424">
        <w:rPr>
          <w:rFonts w:ascii="Times New Roman" w:hAnsi="Times New Roman" w:cs="Times New Roman"/>
          <w:szCs w:val="24"/>
        </w:rPr>
        <w:t xml:space="preserve"> (concluded) and </w:t>
      </w:r>
      <w:proofErr w:type="spellStart"/>
      <w:r w:rsidRPr="00104424">
        <w:rPr>
          <w:rFonts w:ascii="Times New Roman" w:hAnsi="Times New Roman" w:cs="Times New Roman"/>
          <w:szCs w:val="24"/>
        </w:rPr>
        <w:t>Euceratosa</w:t>
      </w:r>
      <w:proofErr w:type="spellEnd"/>
      <w:r w:rsidRPr="00104424">
        <w:rPr>
          <w:rFonts w:ascii="Times New Roman" w:hAnsi="Times New Roman" w:cs="Times New Roman"/>
          <w:szCs w:val="24"/>
        </w:rPr>
        <w:t>. Rec Indian Mus, 30, 109–138.</w:t>
      </w:r>
    </w:p>
    <w:p w14:paraId="75525A68"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Burton, M. (1930). Norwegian sponges from the Norman Collection. Proceedings of the Zoological Society of London, 487–546.</w:t>
      </w:r>
    </w:p>
    <w:p w14:paraId="73634C8D"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Burton, M. (1959). Sponges. Scientific Reports of the John Murray Expedition 1933-34, 10, 151–281.</w:t>
      </w:r>
    </w:p>
    <w:p w14:paraId="437CB854"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Chandra, K., Raghunathan, C., Sheela, S., &amp; </w:t>
      </w:r>
      <w:proofErr w:type="spellStart"/>
      <w:r w:rsidRPr="00104424">
        <w:rPr>
          <w:rFonts w:ascii="Times New Roman" w:hAnsi="Times New Roman" w:cs="Times New Roman"/>
          <w:szCs w:val="24"/>
        </w:rPr>
        <w:t>Rizhvi</w:t>
      </w:r>
      <w:proofErr w:type="spellEnd"/>
      <w:r w:rsidRPr="00104424">
        <w:rPr>
          <w:rFonts w:ascii="Times New Roman" w:hAnsi="Times New Roman" w:cs="Times New Roman"/>
          <w:szCs w:val="24"/>
        </w:rPr>
        <w:t>, A. N. (2021). Animal Discoveries 2020: New Species and New Records. Kolkata: Director, Zoological Survey of India.</w:t>
      </w:r>
    </w:p>
    <w:p w14:paraId="22B85924"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De Voogd, N. J., Alvarez, B., Boury-Esnault, N., Carballo, J. L., Cárdenas, P., Díaz, M.-C., Dohrmann, M., Downey, R., Hajdu, E., Hooper, J. N. A., Kelly, M., </w:t>
      </w:r>
      <w:proofErr w:type="spellStart"/>
      <w:r w:rsidRPr="00104424">
        <w:rPr>
          <w:rFonts w:ascii="Times New Roman" w:hAnsi="Times New Roman" w:cs="Times New Roman"/>
          <w:szCs w:val="24"/>
        </w:rPr>
        <w:t>Klautau</w:t>
      </w:r>
      <w:proofErr w:type="spellEnd"/>
      <w:r w:rsidRPr="00104424">
        <w:rPr>
          <w:rFonts w:ascii="Times New Roman" w:hAnsi="Times New Roman" w:cs="Times New Roman"/>
          <w:szCs w:val="24"/>
        </w:rPr>
        <w:t xml:space="preserve">, M., </w:t>
      </w:r>
      <w:proofErr w:type="spellStart"/>
      <w:r w:rsidRPr="00104424">
        <w:rPr>
          <w:rFonts w:ascii="Times New Roman" w:hAnsi="Times New Roman" w:cs="Times New Roman"/>
          <w:szCs w:val="24"/>
        </w:rPr>
        <w:t>Manconi</w:t>
      </w:r>
      <w:proofErr w:type="spellEnd"/>
      <w:r w:rsidRPr="00104424">
        <w:rPr>
          <w:rFonts w:ascii="Times New Roman" w:hAnsi="Times New Roman" w:cs="Times New Roman"/>
          <w:szCs w:val="24"/>
        </w:rPr>
        <w:t xml:space="preserve">, R., Morrow, C. C., </w:t>
      </w:r>
      <w:proofErr w:type="spellStart"/>
      <w:r w:rsidRPr="00104424">
        <w:rPr>
          <w:rFonts w:ascii="Times New Roman" w:hAnsi="Times New Roman" w:cs="Times New Roman"/>
          <w:szCs w:val="24"/>
        </w:rPr>
        <w:t>Pisera</w:t>
      </w:r>
      <w:proofErr w:type="spellEnd"/>
      <w:r w:rsidRPr="00104424">
        <w:rPr>
          <w:rFonts w:ascii="Times New Roman" w:hAnsi="Times New Roman" w:cs="Times New Roman"/>
          <w:szCs w:val="24"/>
        </w:rPr>
        <w:t xml:space="preserve">, A. B., Ríos, P., </w:t>
      </w:r>
      <w:proofErr w:type="spellStart"/>
      <w:r w:rsidRPr="00104424">
        <w:rPr>
          <w:rFonts w:ascii="Times New Roman" w:hAnsi="Times New Roman" w:cs="Times New Roman"/>
          <w:szCs w:val="24"/>
        </w:rPr>
        <w:t>Rützler</w:t>
      </w:r>
      <w:proofErr w:type="spellEnd"/>
      <w:r w:rsidRPr="00104424">
        <w:rPr>
          <w:rFonts w:ascii="Times New Roman" w:hAnsi="Times New Roman" w:cs="Times New Roman"/>
          <w:szCs w:val="24"/>
        </w:rPr>
        <w:t xml:space="preserve">, K., Schönberg, C., </w:t>
      </w:r>
      <w:proofErr w:type="spellStart"/>
      <w:r w:rsidRPr="00104424">
        <w:rPr>
          <w:rFonts w:ascii="Times New Roman" w:hAnsi="Times New Roman" w:cs="Times New Roman"/>
          <w:szCs w:val="24"/>
        </w:rPr>
        <w:t>Vacelet</w:t>
      </w:r>
      <w:proofErr w:type="spellEnd"/>
      <w:r w:rsidRPr="00104424">
        <w:rPr>
          <w:rFonts w:ascii="Times New Roman" w:hAnsi="Times New Roman" w:cs="Times New Roman"/>
          <w:szCs w:val="24"/>
        </w:rPr>
        <w:t xml:space="preserve">, J., &amp; van Soest, R. W. M. (2021). World Porifera Database. </w:t>
      </w:r>
      <w:proofErr w:type="spellStart"/>
      <w:r w:rsidRPr="00104424">
        <w:rPr>
          <w:rFonts w:ascii="Times New Roman" w:hAnsi="Times New Roman" w:cs="Times New Roman"/>
          <w:szCs w:val="24"/>
        </w:rPr>
        <w:t>Dragmacidon</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Hallmann</w:t>
      </w:r>
      <w:proofErr w:type="spellEnd"/>
      <w:r w:rsidRPr="00104424">
        <w:rPr>
          <w:rFonts w:ascii="Times New Roman" w:hAnsi="Times New Roman" w:cs="Times New Roman"/>
          <w:szCs w:val="24"/>
        </w:rPr>
        <w:t>, 1917.</w:t>
      </w:r>
    </w:p>
    <w:p w14:paraId="15407FC4"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de Voogd, N. J., Alvarez, B., Boury-Esnault, N., Cárdenas, P., Díaz, M.-C., Dohrmann, M., Downey, R., Goodwin, C., Hajdu, E., Hooper, J. N. A., Kelly, M., </w:t>
      </w:r>
      <w:proofErr w:type="spellStart"/>
      <w:r w:rsidRPr="00104424">
        <w:rPr>
          <w:rFonts w:ascii="Times New Roman" w:hAnsi="Times New Roman" w:cs="Times New Roman"/>
          <w:szCs w:val="24"/>
        </w:rPr>
        <w:t>Klautau</w:t>
      </w:r>
      <w:proofErr w:type="spellEnd"/>
      <w:r w:rsidRPr="00104424">
        <w:rPr>
          <w:rFonts w:ascii="Times New Roman" w:hAnsi="Times New Roman" w:cs="Times New Roman"/>
          <w:szCs w:val="24"/>
        </w:rPr>
        <w:t xml:space="preserve">, M., Lim, S. C., </w:t>
      </w:r>
      <w:proofErr w:type="spellStart"/>
      <w:r w:rsidRPr="00104424">
        <w:rPr>
          <w:rFonts w:ascii="Times New Roman" w:hAnsi="Times New Roman" w:cs="Times New Roman"/>
          <w:szCs w:val="24"/>
        </w:rPr>
        <w:t>Manconi</w:t>
      </w:r>
      <w:proofErr w:type="spellEnd"/>
      <w:r w:rsidRPr="00104424">
        <w:rPr>
          <w:rFonts w:ascii="Times New Roman" w:hAnsi="Times New Roman" w:cs="Times New Roman"/>
          <w:szCs w:val="24"/>
        </w:rPr>
        <w:t xml:space="preserve">, R., Morrow, C., Pinheiro, U., </w:t>
      </w:r>
      <w:proofErr w:type="spellStart"/>
      <w:r w:rsidRPr="00104424">
        <w:rPr>
          <w:rFonts w:ascii="Times New Roman" w:hAnsi="Times New Roman" w:cs="Times New Roman"/>
          <w:szCs w:val="24"/>
        </w:rPr>
        <w:t>Pisera</w:t>
      </w:r>
      <w:proofErr w:type="spellEnd"/>
      <w:r w:rsidRPr="00104424">
        <w:rPr>
          <w:rFonts w:ascii="Times New Roman" w:hAnsi="Times New Roman" w:cs="Times New Roman"/>
          <w:szCs w:val="24"/>
        </w:rPr>
        <w:t xml:space="preserve">, A. B., Ríos, P., </w:t>
      </w:r>
      <w:proofErr w:type="spellStart"/>
      <w:r w:rsidRPr="00104424">
        <w:rPr>
          <w:rFonts w:ascii="Times New Roman" w:hAnsi="Times New Roman" w:cs="Times New Roman"/>
          <w:szCs w:val="24"/>
        </w:rPr>
        <w:t>Rützler</w:t>
      </w:r>
      <w:proofErr w:type="spellEnd"/>
      <w:r w:rsidRPr="00104424">
        <w:rPr>
          <w:rFonts w:ascii="Times New Roman" w:hAnsi="Times New Roman" w:cs="Times New Roman"/>
          <w:szCs w:val="24"/>
        </w:rPr>
        <w:t xml:space="preserve">, K., Schönberg, C., Turner, T., </w:t>
      </w:r>
      <w:proofErr w:type="spellStart"/>
      <w:r w:rsidRPr="00104424">
        <w:rPr>
          <w:rFonts w:ascii="Times New Roman" w:hAnsi="Times New Roman" w:cs="Times New Roman"/>
          <w:szCs w:val="24"/>
        </w:rPr>
        <w:t>Vacelet</w:t>
      </w:r>
      <w:proofErr w:type="spellEnd"/>
      <w:r w:rsidRPr="00104424">
        <w:rPr>
          <w:rFonts w:ascii="Times New Roman" w:hAnsi="Times New Roman" w:cs="Times New Roman"/>
          <w:szCs w:val="24"/>
        </w:rPr>
        <w:t>, J., van Soest, R. W. M., &amp; Xavier, J. (2025). World Porifera Database. Retrieved [insert access date], from </w:t>
      </w:r>
      <w:hyperlink r:id="rId39" w:tgtFrame="_blank" w:history="1">
        <w:r w:rsidRPr="00104424">
          <w:rPr>
            <w:rStyle w:val="Hyperlink"/>
            <w:rFonts w:ascii="Times New Roman" w:hAnsi="Times New Roman" w:cs="Times New Roman"/>
            <w:szCs w:val="24"/>
          </w:rPr>
          <w:t>https://www.marinespecies.org/porifera</w:t>
        </w:r>
      </w:hyperlink>
      <w:r w:rsidRPr="00104424">
        <w:rPr>
          <w:rFonts w:ascii="Times New Roman" w:hAnsi="Times New Roman" w:cs="Times New Roman"/>
          <w:szCs w:val="24"/>
        </w:rPr>
        <w:t> </w:t>
      </w:r>
      <w:hyperlink r:id="rId40" w:tgtFrame="_blank" w:history="1">
        <w:r w:rsidRPr="00104424">
          <w:rPr>
            <w:rStyle w:val="Hyperlink"/>
            <w:rFonts w:ascii="Times New Roman" w:hAnsi="Times New Roman" w:cs="Times New Roman"/>
            <w:szCs w:val="24"/>
          </w:rPr>
          <w:t>https://doi.org/10.14284/359</w:t>
        </w:r>
      </w:hyperlink>
    </w:p>
    <w:p w14:paraId="667232D4"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Dendy, A. (1905). Report on the Sponges Collected by Prof. Herdman at Ceylon in 1902. Report to the Government of Ceylon Pearl Oyster Fisheries, Gulf of Mannar Supplement 18, 57–246.</w:t>
      </w:r>
    </w:p>
    <w:p w14:paraId="4614EACC"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Dendy, A. (1915). Report on the Calcareous Sponges Collected by Mr. James Hornell at </w:t>
      </w:r>
      <w:proofErr w:type="spellStart"/>
      <w:r w:rsidRPr="00104424">
        <w:rPr>
          <w:rFonts w:ascii="Times New Roman" w:hAnsi="Times New Roman" w:cs="Times New Roman"/>
          <w:szCs w:val="24"/>
        </w:rPr>
        <w:t>Okhamandal</w:t>
      </w:r>
      <w:proofErr w:type="spellEnd"/>
      <w:r w:rsidRPr="00104424">
        <w:rPr>
          <w:rFonts w:ascii="Times New Roman" w:hAnsi="Times New Roman" w:cs="Times New Roman"/>
          <w:szCs w:val="24"/>
        </w:rPr>
        <w:t xml:space="preserve"> in </w:t>
      </w:r>
      <w:proofErr w:type="spellStart"/>
      <w:r w:rsidRPr="00104424">
        <w:rPr>
          <w:rFonts w:ascii="Times New Roman" w:hAnsi="Times New Roman" w:cs="Times New Roman"/>
          <w:szCs w:val="24"/>
        </w:rPr>
        <w:t>Kattiawar</w:t>
      </w:r>
      <w:proofErr w:type="spellEnd"/>
      <w:r w:rsidRPr="00104424">
        <w:rPr>
          <w:rFonts w:ascii="Times New Roman" w:hAnsi="Times New Roman" w:cs="Times New Roman"/>
          <w:szCs w:val="24"/>
        </w:rPr>
        <w:t xml:space="preserve"> in 1905–1906. Report to The Government of Baroda on the Marine Zoology of </w:t>
      </w:r>
      <w:proofErr w:type="spellStart"/>
      <w:r w:rsidRPr="00104424">
        <w:rPr>
          <w:rFonts w:ascii="Times New Roman" w:hAnsi="Times New Roman" w:cs="Times New Roman"/>
          <w:szCs w:val="24"/>
        </w:rPr>
        <w:t>Okhamandal</w:t>
      </w:r>
      <w:proofErr w:type="spellEnd"/>
      <w:r w:rsidRPr="00104424">
        <w:rPr>
          <w:rFonts w:ascii="Times New Roman" w:hAnsi="Times New Roman" w:cs="Times New Roman"/>
          <w:szCs w:val="24"/>
        </w:rPr>
        <w:t xml:space="preserve"> in </w:t>
      </w:r>
      <w:proofErr w:type="spellStart"/>
      <w:r w:rsidRPr="00104424">
        <w:rPr>
          <w:rFonts w:ascii="Times New Roman" w:hAnsi="Times New Roman" w:cs="Times New Roman"/>
          <w:szCs w:val="24"/>
        </w:rPr>
        <w:t>Kattiawar</w:t>
      </w:r>
      <w:proofErr w:type="spellEnd"/>
      <w:r w:rsidRPr="00104424">
        <w:rPr>
          <w:rFonts w:ascii="Times New Roman" w:hAnsi="Times New Roman" w:cs="Times New Roman"/>
          <w:szCs w:val="24"/>
        </w:rPr>
        <w:t>, 2, 79–91.</w:t>
      </w:r>
    </w:p>
    <w:p w14:paraId="2B8070A6"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Dendy, A. (1916). Report on the Non-Calcareous Sponges collected by Mr. James Hornell at </w:t>
      </w:r>
      <w:proofErr w:type="spellStart"/>
      <w:r w:rsidRPr="00104424">
        <w:rPr>
          <w:rFonts w:ascii="Times New Roman" w:hAnsi="Times New Roman" w:cs="Times New Roman"/>
          <w:szCs w:val="24"/>
        </w:rPr>
        <w:t>Okhamandal</w:t>
      </w:r>
      <w:proofErr w:type="spellEnd"/>
      <w:r w:rsidRPr="00104424">
        <w:rPr>
          <w:rFonts w:ascii="Times New Roman" w:hAnsi="Times New Roman" w:cs="Times New Roman"/>
          <w:szCs w:val="24"/>
        </w:rPr>
        <w:t xml:space="preserve"> in </w:t>
      </w:r>
      <w:proofErr w:type="spellStart"/>
      <w:r w:rsidRPr="00104424">
        <w:rPr>
          <w:rFonts w:ascii="Times New Roman" w:hAnsi="Times New Roman" w:cs="Times New Roman"/>
          <w:szCs w:val="24"/>
        </w:rPr>
        <w:t>Kattiawar</w:t>
      </w:r>
      <w:proofErr w:type="spellEnd"/>
      <w:r w:rsidRPr="00104424">
        <w:rPr>
          <w:rFonts w:ascii="Times New Roman" w:hAnsi="Times New Roman" w:cs="Times New Roman"/>
          <w:szCs w:val="24"/>
        </w:rPr>
        <w:t xml:space="preserve"> in 1905–6. Report to The Government of Baroda on the Marine Zoology of </w:t>
      </w:r>
      <w:proofErr w:type="spellStart"/>
      <w:r w:rsidRPr="00104424">
        <w:rPr>
          <w:rFonts w:ascii="Times New Roman" w:hAnsi="Times New Roman" w:cs="Times New Roman"/>
          <w:szCs w:val="24"/>
        </w:rPr>
        <w:t>Okhamandal</w:t>
      </w:r>
      <w:proofErr w:type="spellEnd"/>
      <w:r w:rsidRPr="00104424">
        <w:rPr>
          <w:rFonts w:ascii="Times New Roman" w:hAnsi="Times New Roman" w:cs="Times New Roman"/>
          <w:szCs w:val="24"/>
        </w:rPr>
        <w:t xml:space="preserve"> in </w:t>
      </w:r>
      <w:proofErr w:type="spellStart"/>
      <w:r w:rsidRPr="00104424">
        <w:rPr>
          <w:rFonts w:ascii="Times New Roman" w:hAnsi="Times New Roman" w:cs="Times New Roman"/>
          <w:szCs w:val="24"/>
        </w:rPr>
        <w:t>Kattiawar</w:t>
      </w:r>
      <w:proofErr w:type="spellEnd"/>
      <w:r w:rsidRPr="00104424">
        <w:rPr>
          <w:rFonts w:ascii="Times New Roman" w:hAnsi="Times New Roman" w:cs="Times New Roman"/>
          <w:szCs w:val="24"/>
        </w:rPr>
        <w:t>, 2, 93–146.</w:t>
      </w:r>
    </w:p>
    <w:p w14:paraId="796E504A" w14:textId="58D0F6CB"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Dendy, A. (1922). Report on the </w:t>
      </w:r>
      <w:proofErr w:type="spellStart"/>
      <w:r w:rsidRPr="00104424">
        <w:rPr>
          <w:rFonts w:ascii="Times New Roman" w:hAnsi="Times New Roman" w:cs="Times New Roman"/>
          <w:szCs w:val="24"/>
        </w:rPr>
        <w:t>Sigmatotetraxonida</w:t>
      </w:r>
      <w:proofErr w:type="spellEnd"/>
      <w:r w:rsidRPr="00104424">
        <w:rPr>
          <w:rFonts w:ascii="Times New Roman" w:hAnsi="Times New Roman" w:cs="Times New Roman"/>
          <w:szCs w:val="24"/>
        </w:rPr>
        <w:t xml:space="preserve"> collected by </w:t>
      </w:r>
      <w:r w:rsidR="00044A5D">
        <w:rPr>
          <w:rFonts w:ascii="Times New Roman" w:hAnsi="Times New Roman" w:cs="Times New Roman"/>
          <w:szCs w:val="24"/>
        </w:rPr>
        <w:t>HMS</w:t>
      </w:r>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Sealark</w:t>
      </w:r>
      <w:proofErr w:type="spellEnd"/>
      <w:r w:rsidRPr="00104424">
        <w:rPr>
          <w:rFonts w:ascii="Times New Roman" w:hAnsi="Times New Roman" w:cs="Times New Roman"/>
          <w:szCs w:val="24"/>
        </w:rPr>
        <w:t>' in the Indian Ocean. Transactions of the Linnean Society of London, 18(1), 1–164.</w:t>
      </w:r>
    </w:p>
    <w:p w14:paraId="180B2BBC"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Dickinson, M. (1945). Sponges of the Gulf of California.</w:t>
      </w:r>
    </w:p>
    <w:p w14:paraId="7F9980B8"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Diaz, M. C., Alvarez, B., &amp; Laughlin, R. A. (1990). The sponge fauna on a fringing coral reef in Venezuela, II: Community structure. In K. Rutzler (Ed.), New Perspectives in Sponge Biology (pp. 367–375). Smithsonian Institute Press, London.</w:t>
      </w:r>
    </w:p>
    <w:p w14:paraId="3EEC003D"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lastRenderedPageBreak/>
        <w:t>Dunn, C. W., Leys, S. P., &amp; Haddock, S. H. D. (2015). The hidden biology of sponges and ctenophores. Trends in Ecology &amp; Evolution, 30, 282–291.</w:t>
      </w:r>
    </w:p>
    <w:p w14:paraId="7ED2057D"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Emmanuelle, R., Eve, G., Laura, F-C., Quentin, S., Alexander, V. E., Jean, V., &amp; Carole, B. (2013). Porifera (Sponges): Recent Knowledge and New Perspectives. </w:t>
      </w:r>
      <w:hyperlink r:id="rId41" w:tgtFrame="_blank" w:history="1">
        <w:r w:rsidRPr="00104424">
          <w:rPr>
            <w:rStyle w:val="Hyperlink"/>
            <w:rFonts w:ascii="Times New Roman" w:hAnsi="Times New Roman" w:cs="Times New Roman"/>
            <w:szCs w:val="24"/>
          </w:rPr>
          <w:t>https://doi.org/10.1002/9780470015902.A0001582.PUB2</w:t>
        </w:r>
      </w:hyperlink>
    </w:p>
    <w:p w14:paraId="5A298ABD"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Erickson, K. L., Beutler, J. A., </w:t>
      </w:r>
      <w:proofErr w:type="spellStart"/>
      <w:r w:rsidRPr="00104424">
        <w:rPr>
          <w:rFonts w:ascii="Times New Roman" w:hAnsi="Times New Roman" w:cs="Times New Roman"/>
          <w:szCs w:val="24"/>
        </w:rPr>
        <w:t>Cardellina</w:t>
      </w:r>
      <w:proofErr w:type="spellEnd"/>
      <w:r w:rsidRPr="00104424">
        <w:rPr>
          <w:rFonts w:ascii="Times New Roman" w:hAnsi="Times New Roman" w:cs="Times New Roman"/>
          <w:szCs w:val="24"/>
        </w:rPr>
        <w:t xml:space="preserve">, J. H., &amp; Boyd, M. R. (1997). </w:t>
      </w:r>
      <w:proofErr w:type="spellStart"/>
      <w:r w:rsidRPr="00104424">
        <w:rPr>
          <w:rFonts w:ascii="Times New Roman" w:hAnsi="Times New Roman" w:cs="Times New Roman"/>
          <w:szCs w:val="24"/>
        </w:rPr>
        <w:t>Salicylihlamides</w:t>
      </w:r>
      <w:proofErr w:type="spellEnd"/>
      <w:r w:rsidRPr="00104424">
        <w:rPr>
          <w:rFonts w:ascii="Times New Roman" w:hAnsi="Times New Roman" w:cs="Times New Roman"/>
          <w:szCs w:val="24"/>
        </w:rPr>
        <w:t xml:space="preserve"> A and B, novel cytotoxic macrolides from the marine sponge </w:t>
      </w:r>
      <w:proofErr w:type="spellStart"/>
      <w:r w:rsidRPr="00104424">
        <w:rPr>
          <w:rFonts w:ascii="Times New Roman" w:hAnsi="Times New Roman" w:cs="Times New Roman"/>
          <w:szCs w:val="24"/>
        </w:rPr>
        <w:t>Haliclona</w:t>
      </w:r>
      <w:proofErr w:type="spellEnd"/>
      <w:r w:rsidRPr="00104424">
        <w:rPr>
          <w:rFonts w:ascii="Times New Roman" w:hAnsi="Times New Roman" w:cs="Times New Roman"/>
          <w:szCs w:val="24"/>
        </w:rPr>
        <w:t xml:space="preserve"> sp. Journal of Organic Chemistry, 62, 8188–8192.</w:t>
      </w:r>
    </w:p>
    <w:p w14:paraId="06BC5818" w14:textId="0EA6B1D8"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Gardiner, J. S. (1903). The fauna and geography of the Maldive and Laccadive </w:t>
      </w:r>
      <w:r w:rsidR="00044A5D">
        <w:rPr>
          <w:rFonts w:ascii="Times New Roman" w:hAnsi="Times New Roman" w:cs="Times New Roman"/>
          <w:szCs w:val="24"/>
        </w:rPr>
        <w:t>Archipelagos</w:t>
      </w:r>
      <w:r w:rsidRPr="00104424">
        <w:rPr>
          <w:rFonts w:ascii="Times New Roman" w:hAnsi="Times New Roman" w:cs="Times New Roman"/>
          <w:szCs w:val="24"/>
        </w:rPr>
        <w:t>. Cambridge University Press.</w:t>
      </w:r>
    </w:p>
    <w:p w14:paraId="028C459F" w14:textId="567EF855"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George, A. M., van Soest, R. W. M., Sluka, R. D., &amp; Lazarus, S. (2020). A checklist of marine sponges (Porifera) of </w:t>
      </w:r>
      <w:r w:rsidR="00044A5D">
        <w:rPr>
          <w:rFonts w:ascii="Times New Roman" w:hAnsi="Times New Roman" w:cs="Times New Roman"/>
          <w:szCs w:val="24"/>
        </w:rPr>
        <w:t xml:space="preserve">the </w:t>
      </w:r>
      <w:r w:rsidRPr="00104424">
        <w:rPr>
          <w:rFonts w:ascii="Times New Roman" w:hAnsi="Times New Roman" w:cs="Times New Roman"/>
          <w:szCs w:val="24"/>
        </w:rPr>
        <w:t xml:space="preserve">peninsula </w:t>
      </w:r>
      <w:r w:rsidR="00044A5D">
        <w:rPr>
          <w:rFonts w:ascii="Times New Roman" w:hAnsi="Times New Roman" w:cs="Times New Roman"/>
          <w:szCs w:val="24"/>
        </w:rPr>
        <w:t xml:space="preserve">of </w:t>
      </w:r>
      <w:r w:rsidRPr="00104424">
        <w:rPr>
          <w:rFonts w:ascii="Times New Roman" w:hAnsi="Times New Roman" w:cs="Times New Roman"/>
          <w:szCs w:val="24"/>
        </w:rPr>
        <w:t>India. Zootaxa, 4885, 277–300.</w:t>
      </w:r>
    </w:p>
    <w:p w14:paraId="5A57A161"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Gopi, M., &amp; Ajithkumar, T. T. (2012). Sponge fauna of Lakshadweep Archipelago. </w:t>
      </w:r>
      <w:proofErr w:type="spellStart"/>
      <w:r w:rsidRPr="00104424">
        <w:rPr>
          <w:rFonts w:ascii="Times New Roman" w:hAnsi="Times New Roman" w:cs="Times New Roman"/>
          <w:szCs w:val="24"/>
        </w:rPr>
        <w:t>Seshaiyana</w:t>
      </w:r>
      <w:proofErr w:type="spellEnd"/>
      <w:r w:rsidRPr="00104424">
        <w:rPr>
          <w:rFonts w:ascii="Times New Roman" w:hAnsi="Times New Roman" w:cs="Times New Roman"/>
          <w:szCs w:val="24"/>
        </w:rPr>
        <w:t>, 20, 3–5.</w:t>
      </w:r>
    </w:p>
    <w:p w14:paraId="6ED6DE0E"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Government of India. (2024). MR-14011/1/2024-TRW (S). Ministry of Ports, Shipping and Waterways, Transport Research Wing.</w:t>
      </w:r>
    </w:p>
    <w:p w14:paraId="4411AB6F"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Hallmann, E. F. (1917 [1916]). A revision of the genera with </w:t>
      </w:r>
      <w:proofErr w:type="spellStart"/>
      <w:r w:rsidRPr="00104424">
        <w:rPr>
          <w:rFonts w:ascii="Times New Roman" w:hAnsi="Times New Roman" w:cs="Times New Roman"/>
          <w:szCs w:val="24"/>
        </w:rPr>
        <w:t>microscleres</w:t>
      </w:r>
      <w:proofErr w:type="spellEnd"/>
      <w:r w:rsidRPr="00104424">
        <w:rPr>
          <w:rFonts w:ascii="Times New Roman" w:hAnsi="Times New Roman" w:cs="Times New Roman"/>
          <w:szCs w:val="24"/>
        </w:rPr>
        <w:t xml:space="preserve"> included, or provisionally included, in the family </w:t>
      </w:r>
      <w:proofErr w:type="spellStart"/>
      <w:r w:rsidRPr="00104424">
        <w:rPr>
          <w:rFonts w:ascii="Times New Roman" w:hAnsi="Times New Roman" w:cs="Times New Roman"/>
          <w:szCs w:val="24"/>
        </w:rPr>
        <w:t>Axinellidae</w:t>
      </w:r>
      <w:proofErr w:type="spellEnd"/>
      <w:r w:rsidRPr="00104424">
        <w:rPr>
          <w:rFonts w:ascii="Times New Roman" w:hAnsi="Times New Roman" w:cs="Times New Roman"/>
          <w:szCs w:val="24"/>
        </w:rPr>
        <w:t>; with descriptions of some Australian species. Proceedings of the Linnean Society of New South Wales, 41(164), 634–675.</w:t>
      </w:r>
    </w:p>
    <w:p w14:paraId="74EA8DF9" w14:textId="6E45CD7D"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Hoffmann, F., Radax, R., </w:t>
      </w:r>
      <w:proofErr w:type="spellStart"/>
      <w:r w:rsidRPr="00104424">
        <w:rPr>
          <w:rFonts w:ascii="Times New Roman" w:hAnsi="Times New Roman" w:cs="Times New Roman"/>
          <w:szCs w:val="24"/>
        </w:rPr>
        <w:t>Woebken</w:t>
      </w:r>
      <w:proofErr w:type="spellEnd"/>
      <w:r w:rsidRPr="00104424">
        <w:rPr>
          <w:rFonts w:ascii="Times New Roman" w:hAnsi="Times New Roman" w:cs="Times New Roman"/>
          <w:szCs w:val="24"/>
        </w:rPr>
        <w:t xml:space="preserve">, D., </w:t>
      </w:r>
      <w:proofErr w:type="spellStart"/>
      <w:r w:rsidRPr="00104424">
        <w:rPr>
          <w:rFonts w:ascii="Times New Roman" w:hAnsi="Times New Roman" w:cs="Times New Roman"/>
          <w:szCs w:val="24"/>
        </w:rPr>
        <w:t>Holtappels</w:t>
      </w:r>
      <w:proofErr w:type="spellEnd"/>
      <w:r w:rsidRPr="00104424">
        <w:rPr>
          <w:rFonts w:ascii="Times New Roman" w:hAnsi="Times New Roman" w:cs="Times New Roman"/>
          <w:szCs w:val="24"/>
        </w:rPr>
        <w:t xml:space="preserve">, M., Lavik, G., </w:t>
      </w:r>
      <w:r w:rsidRPr="00104424">
        <w:rPr>
          <w:rFonts w:ascii="Times New Roman" w:hAnsi="Times New Roman" w:cs="Times New Roman"/>
          <w:i/>
          <w:iCs/>
          <w:szCs w:val="24"/>
        </w:rPr>
        <w:t>et al</w:t>
      </w:r>
      <w:r w:rsidRPr="00104424">
        <w:rPr>
          <w:rFonts w:ascii="Times New Roman" w:hAnsi="Times New Roman" w:cs="Times New Roman"/>
          <w:szCs w:val="24"/>
        </w:rPr>
        <w:t xml:space="preserve">. (2009). Complex nitrogen cycling in the sponge </w:t>
      </w:r>
      <w:proofErr w:type="spellStart"/>
      <w:r w:rsidRPr="00104424">
        <w:rPr>
          <w:rFonts w:ascii="Times New Roman" w:hAnsi="Times New Roman" w:cs="Times New Roman"/>
          <w:szCs w:val="24"/>
        </w:rPr>
        <w:t>Geodia</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barretti</w:t>
      </w:r>
      <w:proofErr w:type="spellEnd"/>
      <w:r w:rsidRPr="00104424">
        <w:rPr>
          <w:rFonts w:ascii="Times New Roman" w:hAnsi="Times New Roman" w:cs="Times New Roman"/>
          <w:szCs w:val="24"/>
        </w:rPr>
        <w:t>. Environmental Microbiology, 11, 2228–2243.</w:t>
      </w:r>
    </w:p>
    <w:p w14:paraId="655582B0"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Hooper, J. N. A., &amp; Levi, C. (1993). </w:t>
      </w:r>
      <w:proofErr w:type="spellStart"/>
      <w:r w:rsidRPr="00104424">
        <w:rPr>
          <w:rFonts w:ascii="Times New Roman" w:hAnsi="Times New Roman" w:cs="Times New Roman"/>
          <w:szCs w:val="24"/>
        </w:rPr>
        <w:t>Axinellida</w:t>
      </w:r>
      <w:proofErr w:type="spellEnd"/>
      <w:r w:rsidRPr="00104424">
        <w:rPr>
          <w:rFonts w:ascii="Times New Roman" w:hAnsi="Times New Roman" w:cs="Times New Roman"/>
          <w:szCs w:val="24"/>
        </w:rPr>
        <w:t xml:space="preserve"> (Porifera: Demospongiae) from the New Caledonia lagoon. Invertebrate Systematics, 7, 1395–1472. </w:t>
      </w:r>
      <w:hyperlink r:id="rId42" w:tgtFrame="_blank" w:history="1">
        <w:r w:rsidRPr="00104424">
          <w:rPr>
            <w:rStyle w:val="Hyperlink"/>
            <w:rFonts w:ascii="Times New Roman" w:hAnsi="Times New Roman" w:cs="Times New Roman"/>
            <w:szCs w:val="24"/>
          </w:rPr>
          <w:t>https://doi.org/10.1071/IT9931395</w:t>
        </w:r>
      </w:hyperlink>
    </w:p>
    <w:p w14:paraId="1C83963F"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Hooper, J. N. A., &amp; Van Soest, R. W. M. (2002). Systema Porifera. A Guide to the Classification of Sponges (pp. 1–7). Springer, Boston, MA. </w:t>
      </w:r>
      <w:hyperlink r:id="rId43" w:tgtFrame="_blank" w:history="1">
        <w:r w:rsidRPr="00104424">
          <w:rPr>
            <w:rStyle w:val="Hyperlink"/>
            <w:rFonts w:ascii="Times New Roman" w:hAnsi="Times New Roman" w:cs="Times New Roman"/>
            <w:szCs w:val="24"/>
          </w:rPr>
          <w:t>https://doi.org/10.1007/978-1-4615-0747-5_1</w:t>
        </w:r>
      </w:hyperlink>
    </w:p>
    <w:p w14:paraId="7F27AF79"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James, B. (2008). Functional roles of sponges. Estuarine Coastal and Shelf Science, 79(3), 341–353. </w:t>
      </w:r>
      <w:hyperlink r:id="rId44" w:tgtFrame="_blank" w:history="1">
        <w:r w:rsidRPr="00104424">
          <w:rPr>
            <w:rStyle w:val="Hyperlink"/>
            <w:rFonts w:ascii="Times New Roman" w:hAnsi="Times New Roman" w:cs="Times New Roman"/>
            <w:szCs w:val="24"/>
          </w:rPr>
          <w:t>https://doi.org/10.1016/j.ecss.2008.05.002</w:t>
        </w:r>
      </w:hyperlink>
    </w:p>
    <w:p w14:paraId="3083A4D4"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Jonathan, E. (2022). Status and importance of research on marine sponges in India with special reference to sponges on coral reefs. Indian Journal of Geo-Marine Sciences, 51(07), 589–596.</w:t>
      </w:r>
    </w:p>
    <w:p w14:paraId="455713D6"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Keller, C. (1891). Die </w:t>
      </w:r>
      <w:proofErr w:type="spellStart"/>
      <w:r w:rsidRPr="00104424">
        <w:rPr>
          <w:rFonts w:ascii="Times New Roman" w:hAnsi="Times New Roman" w:cs="Times New Roman"/>
          <w:szCs w:val="24"/>
        </w:rPr>
        <w:t>Spongienfauna</w:t>
      </w:r>
      <w:proofErr w:type="spellEnd"/>
      <w:r w:rsidRPr="00104424">
        <w:rPr>
          <w:rFonts w:ascii="Times New Roman" w:hAnsi="Times New Roman" w:cs="Times New Roman"/>
          <w:szCs w:val="24"/>
        </w:rPr>
        <w:t xml:space="preserve"> des </w:t>
      </w:r>
      <w:proofErr w:type="spellStart"/>
      <w:r w:rsidRPr="00104424">
        <w:rPr>
          <w:rFonts w:ascii="Times New Roman" w:hAnsi="Times New Roman" w:cs="Times New Roman"/>
          <w:szCs w:val="24"/>
        </w:rPr>
        <w:t>Rothen</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Meeres</w:t>
      </w:r>
      <w:proofErr w:type="spellEnd"/>
      <w:r w:rsidRPr="00104424">
        <w:rPr>
          <w:rFonts w:ascii="Times New Roman" w:hAnsi="Times New Roman" w:cs="Times New Roman"/>
          <w:szCs w:val="24"/>
        </w:rPr>
        <w:t xml:space="preserve"> (II. </w:t>
      </w:r>
      <w:proofErr w:type="spellStart"/>
      <w:r w:rsidRPr="00104424">
        <w:rPr>
          <w:rFonts w:ascii="Times New Roman" w:hAnsi="Times New Roman" w:cs="Times New Roman"/>
          <w:szCs w:val="24"/>
        </w:rPr>
        <w:t>Hälfte</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Zeitschrift</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für</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Wissenschaftliche</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Zoologie</w:t>
      </w:r>
      <w:proofErr w:type="spellEnd"/>
      <w:r w:rsidRPr="00104424">
        <w:rPr>
          <w:rFonts w:ascii="Times New Roman" w:hAnsi="Times New Roman" w:cs="Times New Roman"/>
          <w:szCs w:val="24"/>
        </w:rPr>
        <w:t>, 52, 294–368.</w:t>
      </w:r>
    </w:p>
    <w:p w14:paraId="38A0C2C6" w14:textId="2E6E2E78"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proofErr w:type="spellStart"/>
      <w:r w:rsidRPr="00104424">
        <w:rPr>
          <w:rFonts w:ascii="Times New Roman" w:hAnsi="Times New Roman" w:cs="Times New Roman"/>
          <w:szCs w:val="24"/>
        </w:rPr>
        <w:t>Łukowiak</w:t>
      </w:r>
      <w:proofErr w:type="spellEnd"/>
      <w:r w:rsidRPr="00104424">
        <w:rPr>
          <w:rFonts w:ascii="Times New Roman" w:hAnsi="Times New Roman" w:cs="Times New Roman"/>
          <w:szCs w:val="24"/>
        </w:rPr>
        <w:t>, M. (2020). Utilizing sponge spicules in taxonomic, ecological</w:t>
      </w:r>
      <w:r w:rsidR="00044A5D">
        <w:rPr>
          <w:rFonts w:ascii="Times New Roman" w:hAnsi="Times New Roman" w:cs="Times New Roman"/>
          <w:szCs w:val="24"/>
        </w:rPr>
        <w:t>,</w:t>
      </w:r>
      <w:r w:rsidRPr="00104424">
        <w:rPr>
          <w:rFonts w:ascii="Times New Roman" w:hAnsi="Times New Roman" w:cs="Times New Roman"/>
          <w:szCs w:val="24"/>
        </w:rPr>
        <w:t xml:space="preserve"> and environmental reconstructions: a review. </w:t>
      </w:r>
      <w:proofErr w:type="spellStart"/>
      <w:r w:rsidRPr="00104424">
        <w:rPr>
          <w:rFonts w:ascii="Times New Roman" w:hAnsi="Times New Roman" w:cs="Times New Roman"/>
          <w:szCs w:val="24"/>
        </w:rPr>
        <w:t>PeerJ</w:t>
      </w:r>
      <w:proofErr w:type="spellEnd"/>
      <w:r w:rsidRPr="00104424">
        <w:rPr>
          <w:rFonts w:ascii="Times New Roman" w:hAnsi="Times New Roman" w:cs="Times New Roman"/>
          <w:szCs w:val="24"/>
        </w:rPr>
        <w:t>, 8, e10601. </w:t>
      </w:r>
      <w:hyperlink r:id="rId45" w:tgtFrame="_blank" w:history="1">
        <w:r w:rsidRPr="00104424">
          <w:rPr>
            <w:rStyle w:val="Hyperlink"/>
            <w:rFonts w:ascii="Times New Roman" w:hAnsi="Times New Roman" w:cs="Times New Roman"/>
            <w:szCs w:val="24"/>
          </w:rPr>
          <w:t>https://doi.org/10.7717/peerj.10601</w:t>
        </w:r>
      </w:hyperlink>
    </w:p>
    <w:p w14:paraId="0A5CEB18"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proofErr w:type="spellStart"/>
      <w:r w:rsidRPr="00104424">
        <w:rPr>
          <w:rFonts w:ascii="Times New Roman" w:hAnsi="Times New Roman" w:cs="Times New Roman"/>
          <w:szCs w:val="24"/>
        </w:rPr>
        <w:lastRenderedPageBreak/>
        <w:t>Lendenfeld</w:t>
      </w:r>
      <w:proofErr w:type="spellEnd"/>
      <w:r w:rsidRPr="00104424">
        <w:rPr>
          <w:rFonts w:ascii="Times New Roman" w:hAnsi="Times New Roman" w:cs="Times New Roman"/>
          <w:szCs w:val="24"/>
        </w:rPr>
        <w:t>, R. V. (1888). Descriptive Catalogue of the Sponges in the Australian Museum. Taylor and Francis, London.</w:t>
      </w:r>
    </w:p>
    <w:p w14:paraId="29B39DEF"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proofErr w:type="spellStart"/>
      <w:r w:rsidRPr="00104424">
        <w:rPr>
          <w:rFonts w:ascii="Times New Roman" w:hAnsi="Times New Roman" w:cs="Times New Roman"/>
          <w:szCs w:val="24"/>
        </w:rPr>
        <w:t>Longakit</w:t>
      </w:r>
      <w:proofErr w:type="spellEnd"/>
      <w:r w:rsidRPr="00104424">
        <w:rPr>
          <w:rFonts w:ascii="Times New Roman" w:hAnsi="Times New Roman" w:cs="Times New Roman"/>
          <w:szCs w:val="24"/>
        </w:rPr>
        <w:t>, M. B. A., Sotto, F. B., &amp; Kelly, M. (2005). The shallow water marine sponges (Porifera) of Cebu, Philippines. Science Diliman, 17, 52–74.</w:t>
      </w:r>
    </w:p>
    <w:p w14:paraId="6ABEA5B9"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M., S., Varsha, K. K., Joshi, S., &amp; Jasmine. (2020). Six new species of </w:t>
      </w:r>
      <w:proofErr w:type="spellStart"/>
      <w:r w:rsidRPr="00104424">
        <w:rPr>
          <w:rFonts w:ascii="Times New Roman" w:hAnsi="Times New Roman" w:cs="Times New Roman"/>
          <w:szCs w:val="24"/>
        </w:rPr>
        <w:t>Hyattella</w:t>
      </w:r>
      <w:proofErr w:type="spellEnd"/>
      <w:r w:rsidRPr="00104424">
        <w:rPr>
          <w:rFonts w:ascii="Times New Roman" w:hAnsi="Times New Roman" w:cs="Times New Roman"/>
          <w:szCs w:val="24"/>
        </w:rPr>
        <w:t xml:space="preserve"> (Porifera: </w:t>
      </w:r>
      <w:proofErr w:type="spellStart"/>
      <w:r w:rsidRPr="00104424">
        <w:rPr>
          <w:rFonts w:ascii="Times New Roman" w:hAnsi="Times New Roman" w:cs="Times New Roman"/>
          <w:szCs w:val="24"/>
        </w:rPr>
        <w:t>Dictyoceratida</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Spongiidae</w:t>
      </w:r>
      <w:proofErr w:type="spellEnd"/>
      <w:r w:rsidRPr="00104424">
        <w:rPr>
          <w:rFonts w:ascii="Times New Roman" w:hAnsi="Times New Roman" w:cs="Times New Roman"/>
          <w:szCs w:val="24"/>
        </w:rPr>
        <w:t>) from the Southern Coast of India. Journal of the Marine Biological Association of India. </w:t>
      </w:r>
      <w:hyperlink r:id="rId46" w:tgtFrame="_blank" w:history="1">
        <w:r w:rsidRPr="00104424">
          <w:rPr>
            <w:rStyle w:val="Hyperlink"/>
            <w:rFonts w:ascii="Times New Roman" w:hAnsi="Times New Roman" w:cs="Times New Roman"/>
            <w:szCs w:val="24"/>
          </w:rPr>
          <w:t>https://doi.org/10.6024/JMBAI.2020.62.1.2206-01</w:t>
        </w:r>
      </w:hyperlink>
    </w:p>
    <w:p w14:paraId="2EE8AA7C" w14:textId="211C8850"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Mohammed, O. A., </w:t>
      </w:r>
      <w:proofErr w:type="spellStart"/>
      <w:r w:rsidRPr="00104424">
        <w:rPr>
          <w:rFonts w:ascii="Times New Roman" w:hAnsi="Times New Roman" w:cs="Times New Roman"/>
          <w:szCs w:val="24"/>
        </w:rPr>
        <w:t>Aljahdali</w:t>
      </w:r>
      <w:proofErr w:type="spellEnd"/>
      <w:r w:rsidRPr="00104424">
        <w:rPr>
          <w:rFonts w:ascii="Times New Roman" w:hAnsi="Times New Roman" w:cs="Times New Roman"/>
          <w:szCs w:val="24"/>
        </w:rPr>
        <w:t xml:space="preserve">, A. B., &amp; Alhassan, B. (2023). The use of marine sponge species as a bioindicator to monitor metal pollution in </w:t>
      </w:r>
      <w:r w:rsidR="00044A5D">
        <w:rPr>
          <w:rFonts w:ascii="Times New Roman" w:hAnsi="Times New Roman" w:cs="Times New Roman"/>
          <w:szCs w:val="24"/>
        </w:rPr>
        <w:t xml:space="preserve">the </w:t>
      </w:r>
      <w:r w:rsidRPr="00104424">
        <w:rPr>
          <w:rFonts w:ascii="Times New Roman" w:hAnsi="Times New Roman" w:cs="Times New Roman"/>
          <w:szCs w:val="24"/>
        </w:rPr>
        <w:t>Red Sea, Saudi Arabia. Marine Pollution Bulletin. </w:t>
      </w:r>
      <w:hyperlink r:id="rId47" w:tgtFrame="_blank" w:history="1">
        <w:r w:rsidRPr="00104424">
          <w:rPr>
            <w:rStyle w:val="Hyperlink"/>
            <w:rFonts w:ascii="Times New Roman" w:hAnsi="Times New Roman" w:cs="Times New Roman"/>
            <w:szCs w:val="24"/>
          </w:rPr>
          <w:t>https://doi.org/10.1016/j.marpolbul.2023.115618</w:t>
        </w:r>
      </w:hyperlink>
    </w:p>
    <w:p w14:paraId="2EE12FB0" w14:textId="2A46FD70"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Müller, W. E. G. (1995). Molecular phylogeny of </w:t>
      </w:r>
      <w:r w:rsidR="00044A5D">
        <w:rPr>
          <w:rFonts w:ascii="Times New Roman" w:hAnsi="Times New Roman" w:cs="Times New Roman"/>
          <w:szCs w:val="24"/>
        </w:rPr>
        <w:t>Metazoan</w:t>
      </w:r>
      <w:r w:rsidRPr="00104424">
        <w:rPr>
          <w:rFonts w:ascii="Times New Roman" w:hAnsi="Times New Roman" w:cs="Times New Roman"/>
          <w:szCs w:val="24"/>
        </w:rPr>
        <w:t xml:space="preserve"> (animals): Monophyletic origin. </w:t>
      </w:r>
      <w:proofErr w:type="spellStart"/>
      <w:r w:rsidRPr="00104424">
        <w:rPr>
          <w:rFonts w:ascii="Times New Roman" w:hAnsi="Times New Roman" w:cs="Times New Roman"/>
          <w:szCs w:val="24"/>
        </w:rPr>
        <w:t>Naturwissenschaften</w:t>
      </w:r>
      <w:proofErr w:type="spellEnd"/>
      <w:r w:rsidRPr="00104424">
        <w:rPr>
          <w:rFonts w:ascii="Times New Roman" w:hAnsi="Times New Roman" w:cs="Times New Roman"/>
          <w:szCs w:val="24"/>
        </w:rPr>
        <w:t>, 82, 321–329.</w:t>
      </w:r>
    </w:p>
    <w:p w14:paraId="0FEF4836"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Murty, V. S. (2002). Marine ornamental fishes of Lakshadweep. CMFRI, Kochi. Special Publication, 72, 134.</w:t>
      </w:r>
    </w:p>
    <w:p w14:paraId="69B1E7DA" w14:textId="0AF5600B"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Ove Hoegh-Guldberg, </w:t>
      </w:r>
      <w:r w:rsidRPr="00104424">
        <w:rPr>
          <w:rFonts w:ascii="Times New Roman" w:hAnsi="Times New Roman" w:cs="Times New Roman"/>
          <w:i/>
          <w:iCs/>
          <w:szCs w:val="24"/>
        </w:rPr>
        <w:t>et al</w:t>
      </w:r>
      <w:r w:rsidRPr="00104424">
        <w:rPr>
          <w:rFonts w:ascii="Times New Roman" w:hAnsi="Times New Roman" w:cs="Times New Roman"/>
          <w:szCs w:val="24"/>
        </w:rPr>
        <w:t xml:space="preserve">. (2023). Coral reefs </w:t>
      </w:r>
      <w:r w:rsidR="00044A5D">
        <w:rPr>
          <w:rFonts w:ascii="Times New Roman" w:hAnsi="Times New Roman" w:cs="Times New Roman"/>
          <w:szCs w:val="24"/>
        </w:rPr>
        <w:t xml:space="preserve">are </w:t>
      </w:r>
      <w:r w:rsidRPr="00104424">
        <w:rPr>
          <w:rFonts w:ascii="Times New Roman" w:hAnsi="Times New Roman" w:cs="Times New Roman"/>
          <w:szCs w:val="24"/>
        </w:rPr>
        <w:t>in peril in a record-breaking year. Science, 382, 1238–1240. </w:t>
      </w:r>
      <w:hyperlink r:id="rId48" w:tgtFrame="_blank" w:history="1">
        <w:r w:rsidRPr="00104424">
          <w:rPr>
            <w:rStyle w:val="Hyperlink"/>
            <w:rFonts w:ascii="Times New Roman" w:hAnsi="Times New Roman" w:cs="Times New Roman"/>
            <w:szCs w:val="24"/>
          </w:rPr>
          <w:t>https://doi.org/10.1126/science.adk4532</w:t>
        </w:r>
      </w:hyperlink>
    </w:p>
    <w:p w14:paraId="691884CA" w14:textId="0FA057FC"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Parulekar, A. H. (1988). Bio-ecology of the Gulf of Kutch. Marine </w:t>
      </w:r>
      <w:r w:rsidR="00044A5D">
        <w:rPr>
          <w:rFonts w:ascii="Times New Roman" w:hAnsi="Times New Roman" w:cs="Times New Roman"/>
          <w:szCs w:val="24"/>
        </w:rPr>
        <w:t>Archaeology</w:t>
      </w:r>
      <w:r w:rsidRPr="00104424">
        <w:rPr>
          <w:rFonts w:ascii="Times New Roman" w:hAnsi="Times New Roman" w:cs="Times New Roman"/>
          <w:szCs w:val="24"/>
        </w:rPr>
        <w:t xml:space="preserve"> of Indian Ocean countries.</w:t>
      </w:r>
    </w:p>
    <w:p w14:paraId="6CAB171E"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proofErr w:type="spellStart"/>
      <w:r w:rsidRPr="00104424">
        <w:rPr>
          <w:rFonts w:ascii="Times New Roman" w:hAnsi="Times New Roman" w:cs="Times New Roman"/>
          <w:szCs w:val="24"/>
        </w:rPr>
        <w:t>Pattanayak</w:t>
      </w:r>
      <w:proofErr w:type="spellEnd"/>
      <w:r w:rsidRPr="00104424">
        <w:rPr>
          <w:rFonts w:ascii="Times New Roman" w:hAnsi="Times New Roman" w:cs="Times New Roman"/>
          <w:szCs w:val="24"/>
        </w:rPr>
        <w:t>, J. G., &amp; Manna, B. (2001). Distribution of marine sponges (Porifera) in India. Proceedings of the Zoological Society of Calcutta, 54(1), 73–101.</w:t>
      </w:r>
    </w:p>
    <w:p w14:paraId="7AA2BCA7"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Pereira, P., &amp; Raghunathan, C. (2020). Porifera. In K. Chandra, C. Raghunathan, &amp; T. Mondal (Eds.), Faunal Diversity of Biogeographic Zones: Coasts of India (pp. 57–82). Kolkata: Director, Zoological Survey of India.</w:t>
      </w:r>
    </w:p>
    <w:p w14:paraId="502C3C17"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Pereira, Preeti, &amp; Raghunathan, C. (2020). New records of Indo-Pacific sponges from the Andaman and Nicobar Islands, India. Zootaxa, 4894, 81–97. </w:t>
      </w:r>
      <w:hyperlink r:id="rId49" w:tgtFrame="_blank" w:history="1">
        <w:r w:rsidRPr="00104424">
          <w:rPr>
            <w:rStyle w:val="Hyperlink"/>
            <w:rFonts w:ascii="Times New Roman" w:hAnsi="Times New Roman" w:cs="Times New Roman"/>
            <w:szCs w:val="24"/>
          </w:rPr>
          <w:t>https://doi.org/10.11646/zootaxa.4894.1.4</w:t>
        </w:r>
      </w:hyperlink>
    </w:p>
    <w:p w14:paraId="4C0A2E13"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Prachi, S., </w:t>
      </w:r>
      <w:proofErr w:type="spellStart"/>
      <w:r w:rsidRPr="00104424">
        <w:rPr>
          <w:rFonts w:ascii="Times New Roman" w:hAnsi="Times New Roman" w:cs="Times New Roman"/>
          <w:szCs w:val="24"/>
        </w:rPr>
        <w:t>Hatkar</w:t>
      </w:r>
      <w:proofErr w:type="spellEnd"/>
      <w:r w:rsidRPr="00104424">
        <w:rPr>
          <w:rFonts w:ascii="Times New Roman" w:hAnsi="Times New Roman" w:cs="Times New Roman"/>
          <w:szCs w:val="24"/>
        </w:rPr>
        <w:t xml:space="preserve">, D., </w:t>
      </w:r>
      <w:proofErr w:type="spellStart"/>
      <w:r w:rsidRPr="00104424">
        <w:rPr>
          <w:rFonts w:ascii="Times New Roman" w:hAnsi="Times New Roman" w:cs="Times New Roman"/>
          <w:szCs w:val="24"/>
        </w:rPr>
        <w:t>Vachhrajani</w:t>
      </w:r>
      <w:proofErr w:type="spellEnd"/>
      <w:r w:rsidRPr="00104424">
        <w:rPr>
          <w:rFonts w:ascii="Times New Roman" w:hAnsi="Times New Roman" w:cs="Times New Roman"/>
          <w:szCs w:val="24"/>
        </w:rPr>
        <w:t>, K., &amp; Sivakumar. (2024). Marine Benthic Diversity of the Gulf of Kutch, Gujarat: A review. Uttar Pradesh Journal of Zoology. </w:t>
      </w:r>
      <w:hyperlink r:id="rId50" w:tgtFrame="_blank" w:history="1">
        <w:r w:rsidRPr="00104424">
          <w:rPr>
            <w:rStyle w:val="Hyperlink"/>
            <w:rFonts w:ascii="Times New Roman" w:hAnsi="Times New Roman" w:cs="Times New Roman"/>
            <w:szCs w:val="24"/>
          </w:rPr>
          <w:t>https://doi.org/10.56557/upjoz/2024/v45i154243</w:t>
        </w:r>
      </w:hyperlink>
    </w:p>
    <w:p w14:paraId="3D966213"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Prabhakaran, M. P. (2008). Ecological studies on the seagrass ecosystem of Minicoy Lagoon, Lakshadweep. (Doctoral dissertation, Cochin University of Science and Technology).</w:t>
      </w:r>
    </w:p>
    <w:p w14:paraId="4D3D3E34"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Prabhakaran, M. P., Pillai, N. G. K., Jayachandran, P. R., &amp; Bijoy Nandan, S. (2013). Species composition and distribution of sponges (Phylum: Porifera) in the seagrass ecosystem of Minicoy </w:t>
      </w:r>
      <w:r w:rsidRPr="00104424">
        <w:rPr>
          <w:rFonts w:ascii="Times New Roman" w:hAnsi="Times New Roman" w:cs="Times New Roman"/>
          <w:szCs w:val="24"/>
        </w:rPr>
        <w:lastRenderedPageBreak/>
        <w:t>Atoll, Lakshadweep, India. In Ecology and Conservation of Tropical Marine Faunal Communities (pp. 43–54). Springer, Berlin, Heidelberg.</w:t>
      </w:r>
    </w:p>
    <w:p w14:paraId="41883FC9"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Preciado, I., &amp; Maldonado, M. (2005). Reassessing the spatial relationship between sponges and macroalgae in sublittoral rocky bottoms: a descriptive approach. Helgoland Marine Research, 59, 141–150.</w:t>
      </w:r>
    </w:p>
    <w:p w14:paraId="2303D544"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Reiswig, H. M. (1981). Partial carbon and energy budgets of the bacteriophage </w:t>
      </w:r>
      <w:proofErr w:type="spellStart"/>
      <w:r w:rsidRPr="00104424">
        <w:rPr>
          <w:rFonts w:ascii="Times New Roman" w:hAnsi="Times New Roman" w:cs="Times New Roman"/>
          <w:szCs w:val="24"/>
        </w:rPr>
        <w:t>Verongia</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fistularis</w:t>
      </w:r>
      <w:proofErr w:type="spellEnd"/>
      <w:r w:rsidRPr="00104424">
        <w:rPr>
          <w:rFonts w:ascii="Times New Roman" w:hAnsi="Times New Roman" w:cs="Times New Roman"/>
          <w:szCs w:val="24"/>
        </w:rPr>
        <w:t xml:space="preserve"> (Porifera: </w:t>
      </w:r>
      <w:proofErr w:type="spellStart"/>
      <w:r w:rsidRPr="00104424">
        <w:rPr>
          <w:rFonts w:ascii="Times New Roman" w:hAnsi="Times New Roman" w:cs="Times New Roman"/>
          <w:szCs w:val="24"/>
        </w:rPr>
        <w:t>Demospongae</w:t>
      </w:r>
      <w:proofErr w:type="spellEnd"/>
      <w:r w:rsidRPr="00104424">
        <w:rPr>
          <w:rFonts w:ascii="Times New Roman" w:hAnsi="Times New Roman" w:cs="Times New Roman"/>
          <w:szCs w:val="24"/>
        </w:rPr>
        <w:t>). Marine Ecology, 2, 273–293.</w:t>
      </w:r>
    </w:p>
    <w:p w14:paraId="651963F9"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Ridley, S. O. (1884). </w:t>
      </w:r>
      <w:proofErr w:type="spellStart"/>
      <w:r w:rsidRPr="00104424">
        <w:rPr>
          <w:rFonts w:ascii="Times New Roman" w:hAnsi="Times New Roman" w:cs="Times New Roman"/>
          <w:szCs w:val="24"/>
        </w:rPr>
        <w:t>Spongiida</w:t>
      </w:r>
      <w:proofErr w:type="spellEnd"/>
      <w:r w:rsidRPr="00104424">
        <w:rPr>
          <w:rFonts w:ascii="Times New Roman" w:hAnsi="Times New Roman" w:cs="Times New Roman"/>
          <w:szCs w:val="24"/>
        </w:rPr>
        <w:t>. Report on the zoological collections made in the Indo-Pacific Ocean during the voyage of H.M.S. 'Alert' 1881–1882. pp. 366–482, 582–630.</w:t>
      </w:r>
    </w:p>
    <w:p w14:paraId="1A1D323C"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Ridley, S. O., &amp; Dendy, A. (1886). Preliminary report on the </w:t>
      </w:r>
      <w:proofErr w:type="spellStart"/>
      <w:r w:rsidRPr="00104424">
        <w:rPr>
          <w:rFonts w:ascii="Times New Roman" w:hAnsi="Times New Roman" w:cs="Times New Roman"/>
          <w:szCs w:val="24"/>
        </w:rPr>
        <w:t>Monaxonida</w:t>
      </w:r>
      <w:proofErr w:type="spellEnd"/>
      <w:r w:rsidRPr="00104424">
        <w:rPr>
          <w:rFonts w:ascii="Times New Roman" w:hAnsi="Times New Roman" w:cs="Times New Roman"/>
          <w:szCs w:val="24"/>
        </w:rPr>
        <w:t xml:space="preserve"> collected by H.M.S. ‘Challenger’. Annals and Magazine of Natural History, 18(108), 470–493. </w:t>
      </w:r>
      <w:hyperlink r:id="rId51" w:tgtFrame="_blank" w:history="1">
        <w:r w:rsidRPr="00104424">
          <w:rPr>
            <w:rStyle w:val="Hyperlink"/>
            <w:rFonts w:ascii="Times New Roman" w:hAnsi="Times New Roman" w:cs="Times New Roman"/>
            <w:szCs w:val="24"/>
          </w:rPr>
          <w:t>https://doi.org/10.1080/00222938609459998</w:t>
        </w:r>
      </w:hyperlink>
    </w:p>
    <w:p w14:paraId="6D1CD50D"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Rob, W. M. van Soest, Boury-Esnault, N., </w:t>
      </w:r>
      <w:proofErr w:type="spellStart"/>
      <w:r w:rsidRPr="00104424">
        <w:rPr>
          <w:rFonts w:ascii="Times New Roman" w:hAnsi="Times New Roman" w:cs="Times New Roman"/>
          <w:szCs w:val="24"/>
        </w:rPr>
        <w:t>Vacelet</w:t>
      </w:r>
      <w:proofErr w:type="spellEnd"/>
      <w:r w:rsidRPr="00104424">
        <w:rPr>
          <w:rFonts w:ascii="Times New Roman" w:hAnsi="Times New Roman" w:cs="Times New Roman"/>
          <w:szCs w:val="24"/>
        </w:rPr>
        <w:t xml:space="preserve">, J., Dohrmann, M., Erpenbeck, D., de Voogd, N. J., Santodomingo, N., </w:t>
      </w:r>
      <w:proofErr w:type="spellStart"/>
      <w:r w:rsidRPr="00104424">
        <w:rPr>
          <w:rFonts w:ascii="Times New Roman" w:hAnsi="Times New Roman" w:cs="Times New Roman"/>
          <w:szCs w:val="24"/>
        </w:rPr>
        <w:t>Vanhoorne</w:t>
      </w:r>
      <w:proofErr w:type="spellEnd"/>
      <w:r w:rsidRPr="00104424">
        <w:rPr>
          <w:rFonts w:ascii="Times New Roman" w:hAnsi="Times New Roman" w:cs="Times New Roman"/>
          <w:szCs w:val="24"/>
        </w:rPr>
        <w:t>, B., Kelly, M., &amp; Hooper, J. N. A. (2012). Global diversity of sponges (Porifera). PLOS ONE. </w:t>
      </w:r>
      <w:hyperlink r:id="rId52" w:tgtFrame="_blank" w:history="1">
        <w:r w:rsidRPr="00104424">
          <w:rPr>
            <w:rStyle w:val="Hyperlink"/>
            <w:rFonts w:ascii="Times New Roman" w:hAnsi="Times New Roman" w:cs="Times New Roman"/>
            <w:szCs w:val="24"/>
          </w:rPr>
          <w:t>https://doi.org/10.1371/journal.pone.0035105</w:t>
        </w:r>
      </w:hyperlink>
    </w:p>
    <w:p w14:paraId="062648D7"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proofErr w:type="spellStart"/>
      <w:r w:rsidRPr="00104424">
        <w:rPr>
          <w:rFonts w:ascii="Times New Roman" w:hAnsi="Times New Roman" w:cs="Times New Roman"/>
          <w:szCs w:val="24"/>
        </w:rPr>
        <w:t>Sabapara</w:t>
      </w:r>
      <w:proofErr w:type="spellEnd"/>
      <w:r w:rsidRPr="00104424">
        <w:rPr>
          <w:rFonts w:ascii="Times New Roman" w:hAnsi="Times New Roman" w:cs="Times New Roman"/>
          <w:szCs w:val="24"/>
        </w:rPr>
        <w:t>, Z., &amp; Poriya, P. (2024). Diversity and first record of Porifera (sponges) from Gujarat Coast, India. Indo-Pacific Journal of Ocean Life, 8(1), 24–38.</w:t>
      </w:r>
    </w:p>
    <w:p w14:paraId="05C50FFD"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Saxena, M. M. (2021). Freshwater sponge fauna (Porifera) of coastal waters of India. Wetlands Ecology and Management, 29(5), 767–774. </w:t>
      </w:r>
      <w:hyperlink r:id="rId53" w:tgtFrame="_blank" w:history="1">
        <w:r w:rsidRPr="00104424">
          <w:rPr>
            <w:rStyle w:val="Hyperlink"/>
            <w:rFonts w:ascii="Times New Roman" w:hAnsi="Times New Roman" w:cs="Times New Roman"/>
            <w:szCs w:val="24"/>
          </w:rPr>
          <w:t>https://doi.org/10.1007/s11273-020-09761</w:t>
        </w:r>
      </w:hyperlink>
    </w:p>
    <w:p w14:paraId="74031301" w14:textId="171D5AE5"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Schonberg, C. H. L. (2002). Substrate effects on </w:t>
      </w:r>
      <w:proofErr w:type="spellStart"/>
      <w:r w:rsidRPr="00104424">
        <w:rPr>
          <w:rFonts w:ascii="Times New Roman" w:hAnsi="Times New Roman" w:cs="Times New Roman"/>
          <w:szCs w:val="24"/>
        </w:rPr>
        <w:t>bioeroding</w:t>
      </w:r>
      <w:proofErr w:type="spellEnd"/>
      <w:r w:rsidRPr="00104424">
        <w:rPr>
          <w:rFonts w:ascii="Times New Roman" w:hAnsi="Times New Roman" w:cs="Times New Roman"/>
          <w:szCs w:val="24"/>
        </w:rPr>
        <w:t xml:space="preserve"> </w:t>
      </w:r>
      <w:r w:rsidR="00044A5D">
        <w:rPr>
          <w:rFonts w:ascii="Times New Roman" w:hAnsi="Times New Roman" w:cs="Times New Roman"/>
          <w:szCs w:val="24"/>
        </w:rPr>
        <w:t>demosponge</w:t>
      </w:r>
      <w:r w:rsidRPr="00104424">
        <w:rPr>
          <w:rFonts w:ascii="Times New Roman" w:hAnsi="Times New Roman" w:cs="Times New Roman"/>
          <w:szCs w:val="24"/>
        </w:rPr>
        <w:t xml:space="preserve"> Cliona </w:t>
      </w:r>
      <w:proofErr w:type="spellStart"/>
      <w:r w:rsidRPr="00104424">
        <w:rPr>
          <w:rFonts w:ascii="Times New Roman" w:hAnsi="Times New Roman" w:cs="Times New Roman"/>
          <w:szCs w:val="24"/>
        </w:rPr>
        <w:t>orientalis</w:t>
      </w:r>
      <w:proofErr w:type="spellEnd"/>
      <w:r w:rsidRPr="00104424">
        <w:rPr>
          <w:rFonts w:ascii="Times New Roman" w:hAnsi="Times New Roman" w:cs="Times New Roman"/>
          <w:szCs w:val="24"/>
        </w:rPr>
        <w:t>. 1. Bioerosion rates. Coral Reefs, 23, 313–326.</w:t>
      </w:r>
    </w:p>
    <w:p w14:paraId="34FD131C" w14:textId="2118C174"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Schonberg, C. H. L., &amp; Wilkinson, C. R. (2001). Induced colonization of corals by a </w:t>
      </w:r>
      <w:proofErr w:type="spellStart"/>
      <w:r w:rsidR="00044A5D">
        <w:rPr>
          <w:rFonts w:ascii="Times New Roman" w:hAnsi="Times New Roman" w:cs="Times New Roman"/>
          <w:szCs w:val="24"/>
        </w:rPr>
        <w:t>clionid</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bioeroding</w:t>
      </w:r>
      <w:proofErr w:type="spellEnd"/>
      <w:r w:rsidRPr="00104424">
        <w:rPr>
          <w:rFonts w:ascii="Times New Roman" w:hAnsi="Times New Roman" w:cs="Times New Roman"/>
          <w:szCs w:val="24"/>
        </w:rPr>
        <w:t xml:space="preserve"> sponge. Coral Reefs, 20, 69–76.</w:t>
      </w:r>
    </w:p>
    <w:p w14:paraId="6BD2FBDA" w14:textId="42D4C61E"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Subba Rao, N. V., &amp; Sastry, D. R. K. (2005). Fauna of Marine National Park, Gulf of Kachchh (</w:t>
      </w:r>
      <w:r w:rsidR="00044A5D">
        <w:rPr>
          <w:rFonts w:ascii="Times New Roman" w:hAnsi="Times New Roman" w:cs="Times New Roman"/>
          <w:szCs w:val="24"/>
        </w:rPr>
        <w:t>Gujarat</w:t>
      </w:r>
      <w:r w:rsidRPr="00104424">
        <w:rPr>
          <w:rFonts w:ascii="Times New Roman" w:hAnsi="Times New Roman" w:cs="Times New Roman"/>
          <w:szCs w:val="24"/>
        </w:rPr>
        <w:t>): An overview. Conservation Area Series, 23, 1–79. Zoological Survey of India, Kolkata.</w:t>
      </w:r>
    </w:p>
    <w:p w14:paraId="1814BC81"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Thomas, P. A. (1973). The sponge resources of India. CMFRI Special Publication, 693–699.</w:t>
      </w:r>
    </w:p>
    <w:p w14:paraId="6E906053"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Thomas, P. A. (1979). Demospongiae of Minicoy Island (Indian Ocean) Part 1—Orders </w:t>
      </w:r>
      <w:proofErr w:type="spellStart"/>
      <w:r w:rsidRPr="00104424">
        <w:rPr>
          <w:rFonts w:ascii="Times New Roman" w:hAnsi="Times New Roman" w:cs="Times New Roman"/>
          <w:szCs w:val="24"/>
        </w:rPr>
        <w:t>Keratosida</w:t>
      </w:r>
      <w:proofErr w:type="spellEnd"/>
      <w:r w:rsidRPr="00104424">
        <w:rPr>
          <w:rFonts w:ascii="Times New Roman" w:hAnsi="Times New Roman" w:cs="Times New Roman"/>
          <w:szCs w:val="24"/>
        </w:rPr>
        <w:t xml:space="preserve"> and </w:t>
      </w:r>
      <w:proofErr w:type="spellStart"/>
      <w:r w:rsidRPr="00104424">
        <w:rPr>
          <w:rFonts w:ascii="Times New Roman" w:hAnsi="Times New Roman" w:cs="Times New Roman"/>
          <w:szCs w:val="24"/>
        </w:rPr>
        <w:t>Haplosclerida</w:t>
      </w:r>
      <w:proofErr w:type="spellEnd"/>
      <w:r w:rsidRPr="00104424">
        <w:rPr>
          <w:rFonts w:ascii="Times New Roman" w:hAnsi="Times New Roman" w:cs="Times New Roman"/>
          <w:szCs w:val="24"/>
        </w:rPr>
        <w:t>. Journal of Marine Biological Association of India, 19, 10–16.</w:t>
      </w:r>
    </w:p>
    <w:p w14:paraId="33CC4A96"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Thomas, P. A. (1980a). Demospongiae of Minicoy Island (Indian Ocean)—Part 2 Order </w:t>
      </w:r>
      <w:proofErr w:type="spellStart"/>
      <w:r w:rsidRPr="00104424">
        <w:rPr>
          <w:rFonts w:ascii="Times New Roman" w:hAnsi="Times New Roman" w:cs="Times New Roman"/>
          <w:szCs w:val="24"/>
        </w:rPr>
        <w:t>Poecilosclerida</w:t>
      </w:r>
      <w:proofErr w:type="spellEnd"/>
      <w:r w:rsidRPr="00104424">
        <w:rPr>
          <w:rFonts w:ascii="Times New Roman" w:hAnsi="Times New Roman" w:cs="Times New Roman"/>
          <w:szCs w:val="24"/>
        </w:rPr>
        <w:t>. Journal of Marine Biological Association of India, 22, 1–7.</w:t>
      </w:r>
    </w:p>
    <w:p w14:paraId="3F562ED7" w14:textId="1E95A061"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Thomas, P. A. (1980b). Demospongiae of Minicoy Island (Indian Ocean)—Part 3 Orders </w:t>
      </w:r>
      <w:proofErr w:type="spellStart"/>
      <w:r w:rsidRPr="00104424">
        <w:rPr>
          <w:rFonts w:ascii="Times New Roman" w:hAnsi="Times New Roman" w:cs="Times New Roman"/>
          <w:szCs w:val="24"/>
        </w:rPr>
        <w:t>Alichondrida</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Hadromerida</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Epipolasida</w:t>
      </w:r>
      <w:proofErr w:type="spellEnd"/>
      <w:r w:rsidR="00044A5D">
        <w:rPr>
          <w:rFonts w:ascii="Times New Roman" w:hAnsi="Times New Roman" w:cs="Times New Roman"/>
          <w:szCs w:val="24"/>
        </w:rPr>
        <w:t>,</w:t>
      </w:r>
      <w:r w:rsidRPr="00104424">
        <w:rPr>
          <w:rFonts w:ascii="Times New Roman" w:hAnsi="Times New Roman" w:cs="Times New Roman"/>
          <w:szCs w:val="24"/>
        </w:rPr>
        <w:t xml:space="preserve"> and </w:t>
      </w:r>
      <w:proofErr w:type="spellStart"/>
      <w:r w:rsidRPr="00104424">
        <w:rPr>
          <w:rFonts w:ascii="Times New Roman" w:hAnsi="Times New Roman" w:cs="Times New Roman"/>
          <w:szCs w:val="24"/>
        </w:rPr>
        <w:t>Choristida</w:t>
      </w:r>
      <w:proofErr w:type="spellEnd"/>
      <w:r w:rsidRPr="00104424">
        <w:rPr>
          <w:rFonts w:ascii="Times New Roman" w:hAnsi="Times New Roman" w:cs="Times New Roman"/>
          <w:szCs w:val="24"/>
        </w:rPr>
        <w:t>. Journal of Marine Biological Association of India, 22, 8–20.</w:t>
      </w:r>
    </w:p>
    <w:p w14:paraId="684FB97B"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lastRenderedPageBreak/>
        <w:t>Thomas, P. A. (1985). Demospongiae of the Gulf of Mannar and Palk Bay. In P. D. B. R. James (Ed.), Recent Advances in Marine Biology (pp. 205–365). Today &amp; Tomorrow’s Printers and Publishers, New Delhi.</w:t>
      </w:r>
    </w:p>
    <w:p w14:paraId="558B998B"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Thomas, P. A. (1989). Sponge fauna of Lakshadweep. CMFRI Bulletin Marine Living Resources of the Union Territory of Lakshadweep: An Indicative Survey with Suggestions for Development, 43, 150–161.</w:t>
      </w:r>
    </w:p>
    <w:p w14:paraId="678E5EFB"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Thomas, P. A. (1989). Sponge fauna of Lakshadweep. CMFRI Bulletin Marine Living Resources of the Union Territory of Lakshadweep: An Indicative Survey with Suggestions for Development, 43, 150–161.</w:t>
      </w:r>
    </w:p>
    <w:p w14:paraId="5BDEBC31"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Thomas, P. A., Pillai, C. S. G., &amp; Rajagopalan, M. S. (1996). Demospongiae of the Gulf of Kutch. Journal of Marine Biological Association of India, 8(1–2), 124–132.</w:t>
      </w:r>
    </w:p>
    <w:p w14:paraId="0AE68B0E"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Thomas, P. A. (1981). A second collection of marine Demospongiae from Mahe Island in the Seychelles Bank (Indian Ocean). Annales du </w:t>
      </w:r>
      <w:proofErr w:type="spellStart"/>
      <w:r w:rsidRPr="00104424">
        <w:rPr>
          <w:rFonts w:ascii="Times New Roman" w:hAnsi="Times New Roman" w:cs="Times New Roman"/>
          <w:szCs w:val="24"/>
        </w:rPr>
        <w:t>Musée</w:t>
      </w:r>
      <w:proofErr w:type="spellEnd"/>
      <w:r w:rsidRPr="00104424">
        <w:rPr>
          <w:rFonts w:ascii="Times New Roman" w:hAnsi="Times New Roman" w:cs="Times New Roman"/>
          <w:szCs w:val="24"/>
        </w:rPr>
        <w:t xml:space="preserve"> royal de </w:t>
      </w:r>
      <w:proofErr w:type="spellStart"/>
      <w:r w:rsidRPr="00104424">
        <w:rPr>
          <w:rFonts w:ascii="Times New Roman" w:hAnsi="Times New Roman" w:cs="Times New Roman"/>
          <w:szCs w:val="24"/>
        </w:rPr>
        <w:t>l'Afrique</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centrale</w:t>
      </w:r>
      <w:proofErr w:type="spellEnd"/>
      <w:r w:rsidRPr="00104424">
        <w:rPr>
          <w:rFonts w:ascii="Times New Roman" w:hAnsi="Times New Roman" w:cs="Times New Roman"/>
          <w:szCs w:val="24"/>
        </w:rPr>
        <w:t xml:space="preserve">, </w:t>
      </w:r>
      <w:proofErr w:type="spellStart"/>
      <w:r w:rsidRPr="00104424">
        <w:rPr>
          <w:rFonts w:ascii="Times New Roman" w:hAnsi="Times New Roman" w:cs="Times New Roman"/>
          <w:szCs w:val="24"/>
        </w:rPr>
        <w:t>Tervuren</w:t>
      </w:r>
      <w:proofErr w:type="spellEnd"/>
      <w:r w:rsidRPr="00104424">
        <w:rPr>
          <w:rFonts w:ascii="Times New Roman" w:hAnsi="Times New Roman" w:cs="Times New Roman"/>
          <w:szCs w:val="24"/>
        </w:rPr>
        <w:t xml:space="preserve">. Sciences </w:t>
      </w:r>
      <w:proofErr w:type="spellStart"/>
      <w:r w:rsidRPr="00104424">
        <w:rPr>
          <w:rFonts w:ascii="Times New Roman" w:hAnsi="Times New Roman" w:cs="Times New Roman"/>
          <w:szCs w:val="24"/>
        </w:rPr>
        <w:t>zoologiques</w:t>
      </w:r>
      <w:proofErr w:type="spellEnd"/>
      <w:r w:rsidRPr="00104424">
        <w:rPr>
          <w:rFonts w:ascii="Times New Roman" w:hAnsi="Times New Roman" w:cs="Times New Roman"/>
          <w:szCs w:val="24"/>
        </w:rPr>
        <w:t>, 233, 1–63.</w:t>
      </w:r>
    </w:p>
    <w:p w14:paraId="4971571A"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Varsha, M. S., Ranjith, L., Varghese, M., Joshi, K. K., Sethulakshmi, M., Reshma Prasad, A., Antony, T. P., Parvathy, M. S., Jesuraj, N., Muthukrishnan, P., </w:t>
      </w:r>
      <w:proofErr w:type="spellStart"/>
      <w:r w:rsidRPr="00104424">
        <w:rPr>
          <w:rFonts w:ascii="Times New Roman" w:hAnsi="Times New Roman" w:cs="Times New Roman"/>
          <w:szCs w:val="24"/>
        </w:rPr>
        <w:t>Ravindren</w:t>
      </w:r>
      <w:proofErr w:type="spellEnd"/>
      <w:r w:rsidRPr="00104424">
        <w:rPr>
          <w:rFonts w:ascii="Times New Roman" w:hAnsi="Times New Roman" w:cs="Times New Roman"/>
          <w:szCs w:val="24"/>
        </w:rPr>
        <w:t xml:space="preserve">, I., </w:t>
      </w:r>
      <w:proofErr w:type="spellStart"/>
      <w:r w:rsidRPr="00104424">
        <w:rPr>
          <w:rFonts w:ascii="Times New Roman" w:hAnsi="Times New Roman" w:cs="Times New Roman"/>
          <w:szCs w:val="24"/>
        </w:rPr>
        <w:t>Paulpondi</w:t>
      </w:r>
      <w:proofErr w:type="spellEnd"/>
      <w:r w:rsidRPr="00104424">
        <w:rPr>
          <w:rFonts w:ascii="Times New Roman" w:hAnsi="Times New Roman" w:cs="Times New Roman"/>
          <w:szCs w:val="24"/>
        </w:rPr>
        <w:t xml:space="preserve">, A., Kanthan, K. P., </w:t>
      </w:r>
      <w:proofErr w:type="spellStart"/>
      <w:r w:rsidRPr="00104424">
        <w:rPr>
          <w:rFonts w:ascii="Times New Roman" w:hAnsi="Times New Roman" w:cs="Times New Roman"/>
          <w:szCs w:val="24"/>
        </w:rPr>
        <w:t>Karuppuswami</w:t>
      </w:r>
      <w:proofErr w:type="spellEnd"/>
      <w:r w:rsidRPr="00104424">
        <w:rPr>
          <w:rFonts w:ascii="Times New Roman" w:hAnsi="Times New Roman" w:cs="Times New Roman"/>
          <w:szCs w:val="24"/>
        </w:rPr>
        <w:t>, M., Biswas, M., &amp; Gopalakrishnan, A. (2021–2020). Biodiversity of sponges (Phylum: Porifera) off Tuticorin, India. Journal of the Marine Biological Association of India, 62(2), 40–57.</w:t>
      </w:r>
    </w:p>
    <w:p w14:paraId="1C275112" w14:textId="15C7E6B0"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Varsha, M. S., Sethulakshmi, M., Joshi, K. K., Varghese, M., Thobias, P. A., </w:t>
      </w:r>
      <w:r w:rsidRPr="00104424">
        <w:rPr>
          <w:rFonts w:ascii="Times New Roman" w:hAnsi="Times New Roman" w:cs="Times New Roman"/>
          <w:i/>
          <w:iCs/>
          <w:szCs w:val="24"/>
        </w:rPr>
        <w:t>et al</w:t>
      </w:r>
      <w:r w:rsidRPr="00104424">
        <w:rPr>
          <w:rFonts w:ascii="Times New Roman" w:hAnsi="Times New Roman" w:cs="Times New Roman"/>
          <w:szCs w:val="24"/>
        </w:rPr>
        <w:t xml:space="preserve">. (2022–2021). Sponge fauna of the Lakshadweep Islands of </w:t>
      </w:r>
      <w:r w:rsidR="00044A5D">
        <w:rPr>
          <w:rFonts w:ascii="Times New Roman" w:hAnsi="Times New Roman" w:cs="Times New Roman"/>
          <w:szCs w:val="24"/>
        </w:rPr>
        <w:t xml:space="preserve">the </w:t>
      </w:r>
      <w:r w:rsidRPr="00104424">
        <w:rPr>
          <w:rFonts w:ascii="Times New Roman" w:hAnsi="Times New Roman" w:cs="Times New Roman"/>
          <w:szCs w:val="24"/>
        </w:rPr>
        <w:t>Indian Ocean. Journal of the Marine Biological Association of India, 63(1), 97–109.</w:t>
      </w:r>
    </w:p>
    <w:p w14:paraId="2B5DE41A"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Venkataraman, K., </w:t>
      </w:r>
      <w:proofErr w:type="spellStart"/>
      <w:r w:rsidRPr="00104424">
        <w:rPr>
          <w:rFonts w:ascii="Times New Roman" w:hAnsi="Times New Roman" w:cs="Times New Roman"/>
          <w:szCs w:val="24"/>
        </w:rPr>
        <w:t>Jayabaskaran</w:t>
      </w:r>
      <w:proofErr w:type="spellEnd"/>
      <w:r w:rsidRPr="00104424">
        <w:rPr>
          <w:rFonts w:ascii="Times New Roman" w:hAnsi="Times New Roman" w:cs="Times New Roman"/>
          <w:szCs w:val="24"/>
        </w:rPr>
        <w:t>, R., Raghuram, K. P., &amp; Alfred, J. R. B. (2004). Bibliography and Checklist of Coral and Associated Organisms of India. Zoological Survey of India, Occasional Paper, 226, 1–468.</w:t>
      </w:r>
    </w:p>
    <w:p w14:paraId="4C0474A3" w14:textId="7777777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proofErr w:type="spellStart"/>
      <w:r w:rsidRPr="00104424">
        <w:rPr>
          <w:rFonts w:ascii="Times New Roman" w:hAnsi="Times New Roman" w:cs="Times New Roman"/>
          <w:szCs w:val="24"/>
        </w:rPr>
        <w:t>Whitelegge</w:t>
      </w:r>
      <w:proofErr w:type="spellEnd"/>
      <w:r w:rsidRPr="00104424">
        <w:rPr>
          <w:rFonts w:ascii="Times New Roman" w:hAnsi="Times New Roman" w:cs="Times New Roman"/>
          <w:szCs w:val="24"/>
        </w:rPr>
        <w:t xml:space="preserve">, T. (1902). Notes on </w:t>
      </w:r>
      <w:proofErr w:type="spellStart"/>
      <w:r w:rsidRPr="00104424">
        <w:rPr>
          <w:rFonts w:ascii="Times New Roman" w:hAnsi="Times New Roman" w:cs="Times New Roman"/>
          <w:szCs w:val="24"/>
        </w:rPr>
        <w:t>Lendenfeld’s</w:t>
      </w:r>
      <w:proofErr w:type="spellEnd"/>
      <w:r w:rsidRPr="00104424">
        <w:rPr>
          <w:rFonts w:ascii="Times New Roman" w:hAnsi="Times New Roman" w:cs="Times New Roman"/>
          <w:szCs w:val="24"/>
        </w:rPr>
        <w:t xml:space="preserve"> Types described in the Catalogue of Sponges in the Australian Museum. Records of the Australian Museum, 4, 274–288.</w:t>
      </w:r>
    </w:p>
    <w:p w14:paraId="61FB7E15" w14:textId="515496F7" w:rsidR="00104424" w:rsidRPr="00104424" w:rsidRDefault="00104424" w:rsidP="00104424">
      <w:pPr>
        <w:pStyle w:val="ListParagraph"/>
        <w:numPr>
          <w:ilvl w:val="0"/>
          <w:numId w:val="6"/>
        </w:numPr>
        <w:spacing w:line="360" w:lineRule="auto"/>
        <w:jc w:val="both"/>
        <w:rPr>
          <w:rFonts w:ascii="Times New Roman" w:hAnsi="Times New Roman" w:cs="Times New Roman"/>
          <w:szCs w:val="24"/>
        </w:rPr>
      </w:pPr>
      <w:r w:rsidRPr="00104424">
        <w:rPr>
          <w:rFonts w:ascii="Times New Roman" w:hAnsi="Times New Roman" w:cs="Times New Roman"/>
          <w:szCs w:val="24"/>
        </w:rPr>
        <w:t xml:space="preserve">Ying Yueh, C., </w:t>
      </w:r>
      <w:r w:rsidRPr="00104424">
        <w:rPr>
          <w:rFonts w:ascii="Times New Roman" w:hAnsi="Times New Roman" w:cs="Times New Roman"/>
          <w:i/>
          <w:iCs/>
          <w:szCs w:val="24"/>
        </w:rPr>
        <w:t>et al</w:t>
      </w:r>
      <w:r w:rsidRPr="00104424">
        <w:rPr>
          <w:rFonts w:ascii="Times New Roman" w:hAnsi="Times New Roman" w:cs="Times New Roman"/>
          <w:szCs w:val="24"/>
        </w:rPr>
        <w:t>. (2020). Sponges in shallow tropical and temperate reefs are important habitats for marine invertebrate biodiversity. Marine Biology, 167(11), 164. </w:t>
      </w:r>
      <w:hyperlink r:id="rId54" w:tgtFrame="_blank" w:history="1">
        <w:r w:rsidRPr="00104424">
          <w:rPr>
            <w:rStyle w:val="Hyperlink"/>
            <w:rFonts w:ascii="Times New Roman" w:hAnsi="Times New Roman" w:cs="Times New Roman"/>
            <w:szCs w:val="24"/>
          </w:rPr>
          <w:t>https://doi.org/10.1007/s00227-02003771-1</w:t>
        </w:r>
      </w:hyperlink>
    </w:p>
    <w:p w14:paraId="7625AA15" w14:textId="77777777" w:rsidR="006369B3" w:rsidRPr="00021C5E" w:rsidRDefault="006369B3" w:rsidP="00021C5E">
      <w:pPr>
        <w:spacing w:line="360" w:lineRule="auto"/>
        <w:jc w:val="both"/>
        <w:rPr>
          <w:rFonts w:ascii="Times New Roman" w:hAnsi="Times New Roman" w:cs="Times New Roman"/>
          <w:szCs w:val="24"/>
        </w:rPr>
      </w:pPr>
    </w:p>
    <w:p w14:paraId="323EA8AC" w14:textId="77777777" w:rsidR="00C31FF1" w:rsidRPr="00021C5E" w:rsidRDefault="00C31FF1" w:rsidP="00021C5E">
      <w:pPr>
        <w:spacing w:line="360" w:lineRule="auto"/>
        <w:jc w:val="both"/>
        <w:rPr>
          <w:rFonts w:ascii="Times New Roman" w:hAnsi="Times New Roman" w:cs="Times New Roman"/>
          <w:szCs w:val="24"/>
        </w:rPr>
      </w:pPr>
    </w:p>
    <w:p w14:paraId="3C97BDD0" w14:textId="77777777" w:rsidR="00C31FF1" w:rsidRPr="00021C5E" w:rsidRDefault="00C31FF1" w:rsidP="00021C5E">
      <w:pPr>
        <w:spacing w:line="360" w:lineRule="auto"/>
        <w:jc w:val="both"/>
        <w:rPr>
          <w:rFonts w:ascii="Times New Roman" w:hAnsi="Times New Roman" w:cs="Times New Roman"/>
          <w:szCs w:val="24"/>
        </w:rPr>
      </w:pPr>
    </w:p>
    <w:p w14:paraId="20816BB6" w14:textId="77777777" w:rsidR="00C31FF1" w:rsidRPr="00021C5E" w:rsidRDefault="00C31FF1" w:rsidP="00021C5E">
      <w:pPr>
        <w:spacing w:line="360" w:lineRule="auto"/>
        <w:jc w:val="both"/>
        <w:rPr>
          <w:rFonts w:ascii="Times New Roman" w:hAnsi="Times New Roman" w:cs="Times New Roman"/>
          <w:szCs w:val="24"/>
        </w:rPr>
      </w:pPr>
    </w:p>
    <w:p w14:paraId="5AA84FCB" w14:textId="77777777" w:rsidR="00C31FF1" w:rsidRPr="00021C5E" w:rsidRDefault="00C31FF1" w:rsidP="00021C5E">
      <w:pPr>
        <w:spacing w:line="360" w:lineRule="auto"/>
        <w:jc w:val="both"/>
        <w:rPr>
          <w:rFonts w:ascii="Times New Roman" w:hAnsi="Times New Roman" w:cs="Times New Roman"/>
          <w:szCs w:val="24"/>
        </w:rPr>
      </w:pPr>
    </w:p>
    <w:sectPr w:rsidR="00C31FF1" w:rsidRPr="00021C5E" w:rsidSect="00195211">
      <w:headerReference w:type="even" r:id="rId55"/>
      <w:headerReference w:type="default" r:id="rId56"/>
      <w:footerReference w:type="even" r:id="rId57"/>
      <w:footerReference w:type="default" r:id="rId58"/>
      <w:headerReference w:type="first" r:id="rId59"/>
      <w:footerReference w:type="first" r:id="rId60"/>
      <w:pgSz w:w="12240" w:h="15840"/>
      <w:pgMar w:top="1134" w:right="810" w:bottom="54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1CADE" w14:textId="77777777" w:rsidR="000D3E68" w:rsidRDefault="000D3E68" w:rsidP="00A964BE">
      <w:pPr>
        <w:spacing w:after="0"/>
      </w:pPr>
      <w:r>
        <w:separator/>
      </w:r>
    </w:p>
  </w:endnote>
  <w:endnote w:type="continuationSeparator" w:id="0">
    <w:p w14:paraId="19143ECD" w14:textId="77777777" w:rsidR="000D3E68" w:rsidRDefault="000D3E68" w:rsidP="00A964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imSu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9E24" w14:textId="77777777" w:rsidR="00A964BE" w:rsidRDefault="00A96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8A6B" w14:textId="77777777" w:rsidR="00A964BE" w:rsidRDefault="00A96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797F" w14:textId="77777777" w:rsidR="00A964BE" w:rsidRDefault="00A96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DBDE8" w14:textId="77777777" w:rsidR="000D3E68" w:rsidRDefault="000D3E68" w:rsidP="00A964BE">
      <w:pPr>
        <w:spacing w:after="0"/>
      </w:pPr>
      <w:r>
        <w:separator/>
      </w:r>
    </w:p>
  </w:footnote>
  <w:footnote w:type="continuationSeparator" w:id="0">
    <w:p w14:paraId="2B14675E" w14:textId="77777777" w:rsidR="000D3E68" w:rsidRDefault="000D3E68" w:rsidP="00A964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974C" w14:textId="429299B7" w:rsidR="00A964BE" w:rsidRDefault="00A964BE">
    <w:pPr>
      <w:pStyle w:val="Header"/>
    </w:pPr>
    <w:r>
      <w:rPr>
        <w:noProof/>
      </w:rPr>
      <w:pict w14:anchorId="3D27F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973407" o:spid="_x0000_s2050" type="#_x0000_t136" style="position:absolute;margin-left:0;margin-top:0;width:653.25pt;height:72.5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3123C" w14:textId="72A08947" w:rsidR="00A964BE" w:rsidRDefault="00A964BE">
    <w:pPr>
      <w:pStyle w:val="Header"/>
    </w:pPr>
    <w:r>
      <w:rPr>
        <w:noProof/>
      </w:rPr>
      <w:pict w14:anchorId="7C9B7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973408" o:spid="_x0000_s2051" type="#_x0000_t136" style="position:absolute;margin-left:0;margin-top:0;width:653.25pt;height:72.5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E922" w14:textId="7B274A91" w:rsidR="00A964BE" w:rsidRDefault="00A964BE">
    <w:pPr>
      <w:pStyle w:val="Header"/>
    </w:pPr>
    <w:r>
      <w:rPr>
        <w:noProof/>
      </w:rPr>
      <w:pict w14:anchorId="20B5D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973406" o:spid="_x0000_s2049" type="#_x0000_t136" style="position:absolute;margin-left:0;margin-top:0;width:653.25pt;height:72.5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29AE"/>
    <w:multiLevelType w:val="hybridMultilevel"/>
    <w:tmpl w:val="D5FCB8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8C60C1"/>
    <w:multiLevelType w:val="hybridMultilevel"/>
    <w:tmpl w:val="0F826A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F45314"/>
    <w:multiLevelType w:val="multilevel"/>
    <w:tmpl w:val="FDF40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D4F65"/>
    <w:multiLevelType w:val="hybridMultilevel"/>
    <w:tmpl w:val="3DE271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3A71EF"/>
    <w:multiLevelType w:val="hybridMultilevel"/>
    <w:tmpl w:val="C2F4B4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5A1682"/>
    <w:multiLevelType w:val="multilevel"/>
    <w:tmpl w:val="748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A5"/>
    <w:rsid w:val="0000179B"/>
    <w:rsid w:val="00002436"/>
    <w:rsid w:val="00021C5E"/>
    <w:rsid w:val="00044A5D"/>
    <w:rsid w:val="000723B3"/>
    <w:rsid w:val="000B1E15"/>
    <w:rsid w:val="000D3E68"/>
    <w:rsid w:val="000F1541"/>
    <w:rsid w:val="00104424"/>
    <w:rsid w:val="00195211"/>
    <w:rsid w:val="00223930"/>
    <w:rsid w:val="00230B67"/>
    <w:rsid w:val="00252D2B"/>
    <w:rsid w:val="00254641"/>
    <w:rsid w:val="002E556E"/>
    <w:rsid w:val="00302E07"/>
    <w:rsid w:val="0035445F"/>
    <w:rsid w:val="003E62EA"/>
    <w:rsid w:val="00400951"/>
    <w:rsid w:val="00512432"/>
    <w:rsid w:val="00532492"/>
    <w:rsid w:val="00572D27"/>
    <w:rsid w:val="005A387C"/>
    <w:rsid w:val="00614674"/>
    <w:rsid w:val="006369B3"/>
    <w:rsid w:val="006569F4"/>
    <w:rsid w:val="00681E11"/>
    <w:rsid w:val="006844E8"/>
    <w:rsid w:val="006E2D41"/>
    <w:rsid w:val="00736FFE"/>
    <w:rsid w:val="007437EA"/>
    <w:rsid w:val="00890A1F"/>
    <w:rsid w:val="0089769B"/>
    <w:rsid w:val="00906FA5"/>
    <w:rsid w:val="009579B2"/>
    <w:rsid w:val="009910E6"/>
    <w:rsid w:val="009D0F2A"/>
    <w:rsid w:val="00A2225D"/>
    <w:rsid w:val="00A4016F"/>
    <w:rsid w:val="00A5632D"/>
    <w:rsid w:val="00A93E0A"/>
    <w:rsid w:val="00A964BE"/>
    <w:rsid w:val="00AC2D1D"/>
    <w:rsid w:val="00BF4F22"/>
    <w:rsid w:val="00C31FF1"/>
    <w:rsid w:val="00C40E98"/>
    <w:rsid w:val="00C962D5"/>
    <w:rsid w:val="00CA742F"/>
    <w:rsid w:val="00CF6BDB"/>
    <w:rsid w:val="00D145F4"/>
    <w:rsid w:val="00D50F9C"/>
    <w:rsid w:val="00DB2AE9"/>
    <w:rsid w:val="00E43411"/>
    <w:rsid w:val="00E43C82"/>
    <w:rsid w:val="00EC0AE8"/>
    <w:rsid w:val="00EE7EEA"/>
    <w:rsid w:val="00F300BF"/>
    <w:rsid w:val="00F315FA"/>
    <w:rsid w:val="00FB72FD"/>
    <w:rsid w:val="00FD7A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678E4D"/>
  <w15:chartTrackingRefBased/>
  <w15:docId w15:val="{5DD067FE-858C-4A7E-A0E6-35762450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 w:val="24"/>
        <w:szCs w:val="22"/>
        <w:lang w:val="en-IN" w:eastAsia="en-US" w:bidi="ar-SA"/>
        <w14:ligatures w14:val="standardContextual"/>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FA5"/>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6FA5"/>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FA5"/>
    <w:pPr>
      <w:keepNext/>
      <w:keepLines/>
      <w:spacing w:before="16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6FA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6FA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06F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6F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6F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6F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EC0AE8"/>
    <w:pPr>
      <w:spacing w:after="0"/>
    </w:pPr>
    <w:rPr>
      <w:rFonts w:asciiTheme="minorHAnsi" w:eastAsiaTheme="minorEastAsia" w:hAnsiTheme="minorHAnsi"/>
      <w:sz w:val="22"/>
      <w:lang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906F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6F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FA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6FA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06FA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06F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6F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6F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6F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6F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F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F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6F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6FA5"/>
    <w:rPr>
      <w:i/>
      <w:iCs/>
      <w:color w:val="404040" w:themeColor="text1" w:themeTint="BF"/>
    </w:rPr>
  </w:style>
  <w:style w:type="paragraph" w:styleId="ListParagraph">
    <w:name w:val="List Paragraph"/>
    <w:basedOn w:val="Normal"/>
    <w:uiPriority w:val="34"/>
    <w:qFormat/>
    <w:rsid w:val="00906FA5"/>
    <w:pPr>
      <w:ind w:left="720"/>
      <w:contextualSpacing/>
    </w:pPr>
  </w:style>
  <w:style w:type="character" w:styleId="IntenseEmphasis">
    <w:name w:val="Intense Emphasis"/>
    <w:basedOn w:val="DefaultParagraphFont"/>
    <w:uiPriority w:val="21"/>
    <w:qFormat/>
    <w:rsid w:val="00906FA5"/>
    <w:rPr>
      <w:i/>
      <w:iCs/>
      <w:color w:val="2F5496" w:themeColor="accent1" w:themeShade="BF"/>
    </w:rPr>
  </w:style>
  <w:style w:type="paragraph" w:styleId="IntenseQuote">
    <w:name w:val="Intense Quote"/>
    <w:basedOn w:val="Normal"/>
    <w:next w:val="Normal"/>
    <w:link w:val="IntenseQuoteChar"/>
    <w:uiPriority w:val="30"/>
    <w:qFormat/>
    <w:rsid w:val="00906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FA5"/>
    <w:rPr>
      <w:i/>
      <w:iCs/>
      <w:color w:val="2F5496" w:themeColor="accent1" w:themeShade="BF"/>
    </w:rPr>
  </w:style>
  <w:style w:type="character" w:styleId="IntenseReference">
    <w:name w:val="Intense Reference"/>
    <w:basedOn w:val="DefaultParagraphFont"/>
    <w:uiPriority w:val="32"/>
    <w:qFormat/>
    <w:rsid w:val="00906FA5"/>
    <w:rPr>
      <w:b/>
      <w:bCs/>
      <w:smallCaps/>
      <w:color w:val="2F5496" w:themeColor="accent1" w:themeShade="BF"/>
      <w:spacing w:val="5"/>
    </w:rPr>
  </w:style>
  <w:style w:type="paragraph" w:customStyle="1" w:styleId="ds-markdown-paragraph">
    <w:name w:val="ds-markdown-paragraph"/>
    <w:basedOn w:val="Normal"/>
    <w:rsid w:val="0089769B"/>
    <w:pPr>
      <w:spacing w:before="100" w:beforeAutospacing="1" w:after="100" w:afterAutospacing="1"/>
    </w:pPr>
    <w:rPr>
      <w:rFonts w:ascii="Times New Roman" w:eastAsia="Times New Roman" w:hAnsi="Times New Roman" w:cs="Times New Roman"/>
      <w:kern w:val="0"/>
      <w:szCs w:val="24"/>
      <w:lang w:eastAsia="en-IN"/>
      <w14:ligatures w14:val="none"/>
    </w:rPr>
  </w:style>
  <w:style w:type="character" w:styleId="Emphasis">
    <w:name w:val="Emphasis"/>
    <w:basedOn w:val="DefaultParagraphFont"/>
    <w:uiPriority w:val="20"/>
    <w:qFormat/>
    <w:rsid w:val="0089769B"/>
    <w:rPr>
      <w:i/>
      <w:iCs/>
    </w:rPr>
  </w:style>
  <w:style w:type="character" w:styleId="Hyperlink">
    <w:name w:val="Hyperlink"/>
    <w:basedOn w:val="DefaultParagraphFont"/>
    <w:uiPriority w:val="99"/>
    <w:unhideWhenUsed/>
    <w:rsid w:val="00890A1F"/>
    <w:rPr>
      <w:color w:val="0563C1" w:themeColor="hyperlink"/>
      <w:u w:val="single"/>
    </w:rPr>
  </w:style>
  <w:style w:type="character" w:styleId="UnresolvedMention">
    <w:name w:val="Unresolved Mention"/>
    <w:basedOn w:val="DefaultParagraphFont"/>
    <w:uiPriority w:val="99"/>
    <w:semiHidden/>
    <w:unhideWhenUsed/>
    <w:rsid w:val="00890A1F"/>
    <w:rPr>
      <w:color w:val="605E5C"/>
      <w:shd w:val="clear" w:color="auto" w:fill="E1DFDD"/>
    </w:rPr>
  </w:style>
  <w:style w:type="paragraph" w:customStyle="1" w:styleId="Default">
    <w:name w:val="Default"/>
    <w:rsid w:val="00252D2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lang w:val="en-US" w:eastAsia="en-IN"/>
      <w14:textOutline w14:w="0" w14:cap="flat" w14:cmpd="sng" w14:algn="ctr">
        <w14:noFill/>
        <w14:prstDash w14:val="solid"/>
        <w14:bevel/>
      </w14:textOutline>
      <w14:ligatures w14:val="none"/>
    </w:rPr>
  </w:style>
  <w:style w:type="paragraph" w:styleId="Caption">
    <w:name w:val="caption"/>
    <w:basedOn w:val="Normal"/>
    <w:next w:val="Normal"/>
    <w:uiPriority w:val="35"/>
    <w:unhideWhenUsed/>
    <w:qFormat/>
    <w:rsid w:val="006369B3"/>
    <w:pPr>
      <w:spacing w:after="200"/>
    </w:pPr>
    <w:rPr>
      <w:rFonts w:asciiTheme="minorHAnsi" w:hAnsiTheme="minorHAnsi" w:cs="Latha"/>
      <w:i/>
      <w:iCs/>
      <w:color w:val="44546A" w:themeColor="text2"/>
      <w:sz w:val="18"/>
      <w:szCs w:val="18"/>
      <w:lang w:bidi="ta-IN"/>
    </w:rPr>
  </w:style>
  <w:style w:type="paragraph" w:styleId="Header">
    <w:name w:val="header"/>
    <w:basedOn w:val="Normal"/>
    <w:link w:val="HeaderChar"/>
    <w:uiPriority w:val="99"/>
    <w:unhideWhenUsed/>
    <w:rsid w:val="00A964BE"/>
    <w:pPr>
      <w:tabs>
        <w:tab w:val="center" w:pos="4680"/>
        <w:tab w:val="right" w:pos="9360"/>
      </w:tabs>
      <w:spacing w:after="0"/>
    </w:pPr>
  </w:style>
  <w:style w:type="character" w:customStyle="1" w:styleId="HeaderChar">
    <w:name w:val="Header Char"/>
    <w:basedOn w:val="DefaultParagraphFont"/>
    <w:link w:val="Header"/>
    <w:uiPriority w:val="99"/>
    <w:rsid w:val="00A964BE"/>
  </w:style>
  <w:style w:type="paragraph" w:styleId="Footer">
    <w:name w:val="footer"/>
    <w:basedOn w:val="Normal"/>
    <w:link w:val="FooterChar"/>
    <w:uiPriority w:val="99"/>
    <w:unhideWhenUsed/>
    <w:rsid w:val="00A964BE"/>
    <w:pPr>
      <w:tabs>
        <w:tab w:val="center" w:pos="4680"/>
        <w:tab w:val="right" w:pos="9360"/>
      </w:tabs>
      <w:spacing w:after="0"/>
    </w:pPr>
  </w:style>
  <w:style w:type="character" w:customStyle="1" w:styleId="FooterChar">
    <w:name w:val="Footer Char"/>
    <w:basedOn w:val="DefaultParagraphFont"/>
    <w:link w:val="Footer"/>
    <w:uiPriority w:val="99"/>
    <w:rsid w:val="00A96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19201">
      <w:bodyDiv w:val="1"/>
      <w:marLeft w:val="0"/>
      <w:marRight w:val="0"/>
      <w:marTop w:val="0"/>
      <w:marBottom w:val="0"/>
      <w:divBdr>
        <w:top w:val="none" w:sz="0" w:space="0" w:color="auto"/>
        <w:left w:val="none" w:sz="0" w:space="0" w:color="auto"/>
        <w:bottom w:val="none" w:sz="0" w:space="0" w:color="auto"/>
        <w:right w:val="none" w:sz="0" w:space="0" w:color="auto"/>
      </w:divBdr>
    </w:div>
    <w:div w:id="687684881">
      <w:bodyDiv w:val="1"/>
      <w:marLeft w:val="0"/>
      <w:marRight w:val="0"/>
      <w:marTop w:val="0"/>
      <w:marBottom w:val="0"/>
      <w:divBdr>
        <w:top w:val="none" w:sz="0" w:space="0" w:color="auto"/>
        <w:left w:val="none" w:sz="0" w:space="0" w:color="auto"/>
        <w:bottom w:val="none" w:sz="0" w:space="0" w:color="auto"/>
        <w:right w:val="none" w:sz="0" w:space="0" w:color="auto"/>
      </w:divBdr>
    </w:div>
    <w:div w:id="794446912">
      <w:bodyDiv w:val="1"/>
      <w:marLeft w:val="0"/>
      <w:marRight w:val="0"/>
      <w:marTop w:val="0"/>
      <w:marBottom w:val="0"/>
      <w:divBdr>
        <w:top w:val="none" w:sz="0" w:space="0" w:color="auto"/>
        <w:left w:val="none" w:sz="0" w:space="0" w:color="auto"/>
        <w:bottom w:val="none" w:sz="0" w:space="0" w:color="auto"/>
        <w:right w:val="none" w:sz="0" w:space="0" w:color="auto"/>
      </w:divBdr>
    </w:div>
    <w:div w:id="883180727">
      <w:bodyDiv w:val="1"/>
      <w:marLeft w:val="0"/>
      <w:marRight w:val="0"/>
      <w:marTop w:val="0"/>
      <w:marBottom w:val="0"/>
      <w:divBdr>
        <w:top w:val="none" w:sz="0" w:space="0" w:color="auto"/>
        <w:left w:val="none" w:sz="0" w:space="0" w:color="auto"/>
        <w:bottom w:val="none" w:sz="0" w:space="0" w:color="auto"/>
        <w:right w:val="none" w:sz="0" w:space="0" w:color="auto"/>
      </w:divBdr>
      <w:divsChild>
        <w:div w:id="1442142720">
          <w:marLeft w:val="0"/>
          <w:marRight w:val="0"/>
          <w:marTop w:val="100"/>
          <w:marBottom w:val="100"/>
          <w:divBdr>
            <w:top w:val="none" w:sz="0" w:space="0" w:color="auto"/>
            <w:left w:val="none" w:sz="0" w:space="0" w:color="auto"/>
            <w:bottom w:val="none" w:sz="0" w:space="0" w:color="auto"/>
            <w:right w:val="none" w:sz="0" w:space="0" w:color="auto"/>
          </w:divBdr>
          <w:divsChild>
            <w:div w:id="1493712963">
              <w:marLeft w:val="0"/>
              <w:marRight w:val="0"/>
              <w:marTop w:val="0"/>
              <w:marBottom w:val="0"/>
              <w:divBdr>
                <w:top w:val="none" w:sz="0" w:space="0" w:color="auto"/>
                <w:left w:val="none" w:sz="0" w:space="0" w:color="auto"/>
                <w:bottom w:val="none" w:sz="0" w:space="0" w:color="auto"/>
                <w:right w:val="none" w:sz="0" w:space="0" w:color="auto"/>
              </w:divBdr>
              <w:divsChild>
                <w:div w:id="19291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4014">
      <w:bodyDiv w:val="1"/>
      <w:marLeft w:val="0"/>
      <w:marRight w:val="0"/>
      <w:marTop w:val="0"/>
      <w:marBottom w:val="0"/>
      <w:divBdr>
        <w:top w:val="none" w:sz="0" w:space="0" w:color="auto"/>
        <w:left w:val="none" w:sz="0" w:space="0" w:color="auto"/>
        <w:bottom w:val="none" w:sz="0" w:space="0" w:color="auto"/>
        <w:right w:val="none" w:sz="0" w:space="0" w:color="auto"/>
      </w:divBdr>
    </w:div>
    <w:div w:id="1150748443">
      <w:bodyDiv w:val="1"/>
      <w:marLeft w:val="0"/>
      <w:marRight w:val="0"/>
      <w:marTop w:val="0"/>
      <w:marBottom w:val="0"/>
      <w:divBdr>
        <w:top w:val="none" w:sz="0" w:space="0" w:color="auto"/>
        <w:left w:val="none" w:sz="0" w:space="0" w:color="auto"/>
        <w:bottom w:val="none" w:sz="0" w:space="0" w:color="auto"/>
        <w:right w:val="none" w:sz="0" w:space="0" w:color="auto"/>
      </w:divBdr>
    </w:div>
    <w:div w:id="1167869567">
      <w:bodyDiv w:val="1"/>
      <w:marLeft w:val="0"/>
      <w:marRight w:val="0"/>
      <w:marTop w:val="0"/>
      <w:marBottom w:val="0"/>
      <w:divBdr>
        <w:top w:val="none" w:sz="0" w:space="0" w:color="auto"/>
        <w:left w:val="none" w:sz="0" w:space="0" w:color="auto"/>
        <w:bottom w:val="none" w:sz="0" w:space="0" w:color="auto"/>
        <w:right w:val="none" w:sz="0" w:space="0" w:color="auto"/>
      </w:divBdr>
    </w:div>
    <w:div w:id="1329597784">
      <w:bodyDiv w:val="1"/>
      <w:marLeft w:val="0"/>
      <w:marRight w:val="0"/>
      <w:marTop w:val="0"/>
      <w:marBottom w:val="0"/>
      <w:divBdr>
        <w:top w:val="none" w:sz="0" w:space="0" w:color="auto"/>
        <w:left w:val="none" w:sz="0" w:space="0" w:color="auto"/>
        <w:bottom w:val="none" w:sz="0" w:space="0" w:color="auto"/>
        <w:right w:val="none" w:sz="0" w:space="0" w:color="auto"/>
      </w:divBdr>
    </w:div>
    <w:div w:id="1331448897">
      <w:bodyDiv w:val="1"/>
      <w:marLeft w:val="0"/>
      <w:marRight w:val="0"/>
      <w:marTop w:val="0"/>
      <w:marBottom w:val="0"/>
      <w:divBdr>
        <w:top w:val="none" w:sz="0" w:space="0" w:color="auto"/>
        <w:left w:val="none" w:sz="0" w:space="0" w:color="auto"/>
        <w:bottom w:val="none" w:sz="0" w:space="0" w:color="auto"/>
        <w:right w:val="none" w:sz="0" w:space="0" w:color="auto"/>
      </w:divBdr>
    </w:div>
    <w:div w:id="1517689033">
      <w:bodyDiv w:val="1"/>
      <w:marLeft w:val="0"/>
      <w:marRight w:val="0"/>
      <w:marTop w:val="0"/>
      <w:marBottom w:val="0"/>
      <w:divBdr>
        <w:top w:val="none" w:sz="0" w:space="0" w:color="auto"/>
        <w:left w:val="none" w:sz="0" w:space="0" w:color="auto"/>
        <w:bottom w:val="none" w:sz="0" w:space="0" w:color="auto"/>
        <w:right w:val="none" w:sz="0" w:space="0" w:color="auto"/>
      </w:divBdr>
    </w:div>
    <w:div w:id="1532497651">
      <w:bodyDiv w:val="1"/>
      <w:marLeft w:val="0"/>
      <w:marRight w:val="0"/>
      <w:marTop w:val="0"/>
      <w:marBottom w:val="0"/>
      <w:divBdr>
        <w:top w:val="none" w:sz="0" w:space="0" w:color="auto"/>
        <w:left w:val="none" w:sz="0" w:space="0" w:color="auto"/>
        <w:bottom w:val="none" w:sz="0" w:space="0" w:color="auto"/>
        <w:right w:val="none" w:sz="0" w:space="0" w:color="auto"/>
      </w:divBdr>
      <w:divsChild>
        <w:div w:id="101267296">
          <w:marLeft w:val="0"/>
          <w:marRight w:val="0"/>
          <w:marTop w:val="100"/>
          <w:marBottom w:val="100"/>
          <w:divBdr>
            <w:top w:val="none" w:sz="0" w:space="0" w:color="auto"/>
            <w:left w:val="none" w:sz="0" w:space="0" w:color="auto"/>
            <w:bottom w:val="none" w:sz="0" w:space="0" w:color="auto"/>
            <w:right w:val="none" w:sz="0" w:space="0" w:color="auto"/>
          </w:divBdr>
          <w:divsChild>
            <w:div w:id="1118334820">
              <w:marLeft w:val="0"/>
              <w:marRight w:val="0"/>
              <w:marTop w:val="0"/>
              <w:marBottom w:val="0"/>
              <w:divBdr>
                <w:top w:val="none" w:sz="0" w:space="0" w:color="auto"/>
                <w:left w:val="none" w:sz="0" w:space="0" w:color="auto"/>
                <w:bottom w:val="none" w:sz="0" w:space="0" w:color="auto"/>
                <w:right w:val="none" w:sz="0" w:space="0" w:color="auto"/>
              </w:divBdr>
              <w:divsChild>
                <w:div w:id="8537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4656">
      <w:bodyDiv w:val="1"/>
      <w:marLeft w:val="0"/>
      <w:marRight w:val="0"/>
      <w:marTop w:val="0"/>
      <w:marBottom w:val="0"/>
      <w:divBdr>
        <w:top w:val="none" w:sz="0" w:space="0" w:color="auto"/>
        <w:left w:val="none" w:sz="0" w:space="0" w:color="auto"/>
        <w:bottom w:val="none" w:sz="0" w:space="0" w:color="auto"/>
        <w:right w:val="none" w:sz="0" w:space="0" w:color="auto"/>
      </w:divBdr>
      <w:divsChild>
        <w:div w:id="839858620">
          <w:marLeft w:val="0"/>
          <w:marRight w:val="0"/>
          <w:marTop w:val="100"/>
          <w:marBottom w:val="100"/>
          <w:divBdr>
            <w:top w:val="none" w:sz="0" w:space="0" w:color="auto"/>
            <w:left w:val="none" w:sz="0" w:space="0" w:color="auto"/>
            <w:bottom w:val="none" w:sz="0" w:space="0" w:color="auto"/>
            <w:right w:val="none" w:sz="0" w:space="0" w:color="auto"/>
          </w:divBdr>
          <w:divsChild>
            <w:div w:id="34938113">
              <w:marLeft w:val="0"/>
              <w:marRight w:val="0"/>
              <w:marTop w:val="0"/>
              <w:marBottom w:val="0"/>
              <w:divBdr>
                <w:top w:val="none" w:sz="0" w:space="0" w:color="auto"/>
                <w:left w:val="none" w:sz="0" w:space="0" w:color="auto"/>
                <w:bottom w:val="none" w:sz="0" w:space="0" w:color="auto"/>
                <w:right w:val="none" w:sz="0" w:space="0" w:color="auto"/>
              </w:divBdr>
              <w:divsChild>
                <w:div w:id="15665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4343">
      <w:bodyDiv w:val="1"/>
      <w:marLeft w:val="0"/>
      <w:marRight w:val="0"/>
      <w:marTop w:val="0"/>
      <w:marBottom w:val="0"/>
      <w:divBdr>
        <w:top w:val="none" w:sz="0" w:space="0" w:color="auto"/>
        <w:left w:val="none" w:sz="0" w:space="0" w:color="auto"/>
        <w:bottom w:val="none" w:sz="0" w:space="0" w:color="auto"/>
        <w:right w:val="none" w:sz="0" w:space="0" w:color="auto"/>
      </w:divBdr>
    </w:div>
    <w:div w:id="2125031615">
      <w:bodyDiv w:val="1"/>
      <w:marLeft w:val="0"/>
      <w:marRight w:val="0"/>
      <w:marTop w:val="0"/>
      <w:marBottom w:val="0"/>
      <w:divBdr>
        <w:top w:val="none" w:sz="0" w:space="0" w:color="auto"/>
        <w:left w:val="none" w:sz="0" w:space="0" w:color="auto"/>
        <w:bottom w:val="none" w:sz="0" w:space="0" w:color="auto"/>
        <w:right w:val="none" w:sz="0" w:space="0" w:color="auto"/>
      </w:divBdr>
    </w:div>
    <w:div w:id="212638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inespecies.org/aphia.php?p=taxdetails&amp;id=607948" TargetMode="External"/><Relationship Id="rId18" Type="http://schemas.openxmlformats.org/officeDocument/2006/relationships/hyperlink" Target="https://www.marinespecies.org/aphia.php?p=taxdetails&amp;id=131674" TargetMode="External"/><Relationship Id="rId26" Type="http://schemas.openxmlformats.org/officeDocument/2006/relationships/hyperlink" Target="https://www.marinespecies.org/aphia.php?p=taxdetails&amp;id=131650" TargetMode="External"/><Relationship Id="rId39" Type="http://schemas.openxmlformats.org/officeDocument/2006/relationships/hyperlink" Target="https://www.marinespecies.org/porifera" TargetMode="External"/><Relationship Id="rId21" Type="http://schemas.openxmlformats.org/officeDocument/2006/relationships/hyperlink" Target="https://www.marinespecies.org/aphia.php?p=taxdetails&amp;id=164886" TargetMode="External"/><Relationship Id="rId34" Type="http://schemas.openxmlformats.org/officeDocument/2006/relationships/hyperlink" Target="http://doi.org/10.11646/zootaxa.4137.4.1" TargetMode="External"/><Relationship Id="rId42" Type="http://schemas.openxmlformats.org/officeDocument/2006/relationships/hyperlink" Target="https://doi.org/10.1071/IT9931395" TargetMode="External"/><Relationship Id="rId47" Type="http://schemas.openxmlformats.org/officeDocument/2006/relationships/hyperlink" Target="https://doi.org/10.1016/j.marpolbul.2023.115618" TargetMode="External"/><Relationship Id="rId50" Type="http://schemas.openxmlformats.org/officeDocument/2006/relationships/hyperlink" Target="https://doi.org/10.56557/upjoz/2024/v45i154243"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arinespecies.org/aphia.php?p=taxdetails&amp;id=131593" TargetMode="External"/><Relationship Id="rId29" Type="http://schemas.openxmlformats.org/officeDocument/2006/relationships/hyperlink" Target="https://www.marinespecies.org/aphia.php?p=taxdetails&amp;id=131659" TargetMode="External"/><Relationship Id="rId11" Type="http://schemas.openxmlformats.org/officeDocument/2006/relationships/hyperlink" Target="https://www.marinespecies.org/aphia.php?p=taxdetails&amp;id=163084" TargetMode="External"/><Relationship Id="rId24" Type="http://schemas.openxmlformats.org/officeDocument/2006/relationships/hyperlink" Target="https://www.marinespecies.org/aphia.php?p=taxdetails&amp;id=168731" TargetMode="External"/><Relationship Id="rId32" Type="http://schemas.openxmlformats.org/officeDocument/2006/relationships/hyperlink" Target="https://www.marinespecies.org/aphia.php?p=taxdetails&amp;id=171269" TargetMode="External"/><Relationship Id="rId37" Type="http://schemas.openxmlformats.org/officeDocument/2006/relationships/hyperlink" Target="https://doi.org/10.3897/zookeys.338.5535" TargetMode="External"/><Relationship Id="rId40" Type="http://schemas.openxmlformats.org/officeDocument/2006/relationships/hyperlink" Target="https://doi.org/10.14284/359" TargetMode="External"/><Relationship Id="rId45" Type="http://schemas.openxmlformats.org/officeDocument/2006/relationships/hyperlink" Target="https://doi.org/10.7717/peerj.10601" TargetMode="External"/><Relationship Id="rId53" Type="http://schemas.openxmlformats.org/officeDocument/2006/relationships/hyperlink" Target="https://doi.org/10.1007/s11273-020-09761"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marinespecies.org/aphia.php?p=taxdetails&amp;id=131594" TargetMode="External"/><Relationship Id="rId14" Type="http://schemas.openxmlformats.org/officeDocument/2006/relationships/hyperlink" Target="https://www.marinespecies.org/aphia.php?p=taxdetails&amp;id=736911" TargetMode="External"/><Relationship Id="rId22" Type="http://schemas.openxmlformats.org/officeDocument/2006/relationships/hyperlink" Target="https://www.marinespecies.org/aphia.php?p=taxdetails&amp;id=131639" TargetMode="External"/><Relationship Id="rId27" Type="http://schemas.openxmlformats.org/officeDocument/2006/relationships/hyperlink" Target="https://www.marinespecies.org/aphia.php?p=taxdetails&amp;id=131646" TargetMode="External"/><Relationship Id="rId30" Type="http://schemas.openxmlformats.org/officeDocument/2006/relationships/hyperlink" Target="https://www.marinespecies.org/aphia.php?p=taxdetails&amp;id=845494" TargetMode="External"/><Relationship Id="rId35" Type="http://schemas.openxmlformats.org/officeDocument/2006/relationships/hyperlink" Target="https://doi.org/10.11646/zootaxa.4885.2.10" TargetMode="External"/><Relationship Id="rId43" Type="http://schemas.openxmlformats.org/officeDocument/2006/relationships/hyperlink" Target="https://doi.org/10.1007/978-1-4615-0747-5_1" TargetMode="External"/><Relationship Id="rId48" Type="http://schemas.openxmlformats.org/officeDocument/2006/relationships/hyperlink" Target="https://doi.org/10.1126/science.adk4532" TargetMode="External"/><Relationship Id="rId56" Type="http://schemas.openxmlformats.org/officeDocument/2006/relationships/header" Target="header2.xml"/><Relationship Id="rId8" Type="http://schemas.openxmlformats.org/officeDocument/2006/relationships/image" Target="media/image2.jpeg"/><Relationship Id="rId51" Type="http://schemas.openxmlformats.org/officeDocument/2006/relationships/hyperlink" Target="https://doi.org/10.1080/00222938609459998" TargetMode="External"/><Relationship Id="rId3" Type="http://schemas.openxmlformats.org/officeDocument/2006/relationships/settings" Target="settings.xml"/><Relationship Id="rId12" Type="http://schemas.openxmlformats.org/officeDocument/2006/relationships/hyperlink" Target="https://www.marinespecies.org/aphia.php?p=taxdetails&amp;id=131629" TargetMode="External"/><Relationship Id="rId17" Type="http://schemas.openxmlformats.org/officeDocument/2006/relationships/hyperlink" Target="https://www.marinespecies.org/aphia.php?p=taxdetails&amp;id=131619" TargetMode="External"/><Relationship Id="rId25" Type="http://schemas.openxmlformats.org/officeDocument/2006/relationships/hyperlink" Target="https://www.marinespecies.org/aphia.php?p=taxdetails&amp;id=1652939" TargetMode="External"/><Relationship Id="rId33" Type="http://schemas.openxmlformats.org/officeDocument/2006/relationships/hyperlink" Target="https://www.marinespecies.org/aphia.php?p=taxdetails&amp;id=169697" TargetMode="External"/><Relationship Id="rId38" Type="http://schemas.openxmlformats.org/officeDocument/2006/relationships/hyperlink" Target="https://doi.org/10.1046/J.1463-6409.2000.00029.X" TargetMode="External"/><Relationship Id="rId46" Type="http://schemas.openxmlformats.org/officeDocument/2006/relationships/hyperlink" Target="https://doi.org/10.6024/JMBAI.2020.62.1.2206-01" TargetMode="External"/><Relationship Id="rId59" Type="http://schemas.openxmlformats.org/officeDocument/2006/relationships/header" Target="header3.xml"/><Relationship Id="rId20" Type="http://schemas.openxmlformats.org/officeDocument/2006/relationships/hyperlink" Target="https://www.marinespecies.org/aphia.php?p=taxdetails&amp;id=131623" TargetMode="External"/><Relationship Id="rId41" Type="http://schemas.openxmlformats.org/officeDocument/2006/relationships/hyperlink" Target="https://doi.org/10.1002/9780470015902.A0001582.PUB2" TargetMode="External"/><Relationship Id="rId54" Type="http://schemas.openxmlformats.org/officeDocument/2006/relationships/hyperlink" Target="https://doi.org/10.1007/s00227-02003771-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arinespecies.org/aphia.php?p=taxdetails&amp;id=736910" TargetMode="External"/><Relationship Id="rId23" Type="http://schemas.openxmlformats.org/officeDocument/2006/relationships/hyperlink" Target="https://www.marinespecies.org/aphia.php?p=taxdetails&amp;id=1447711" TargetMode="External"/><Relationship Id="rId28" Type="http://schemas.openxmlformats.org/officeDocument/2006/relationships/hyperlink" Target="https://www.marinespecies.org/aphia.php?p=taxdetails&amp;id=131657" TargetMode="External"/><Relationship Id="rId36" Type="http://schemas.openxmlformats.org/officeDocument/2006/relationships/hyperlink" Target="https://doi.org/10.23910/IJBSM/2018.9.2.3C0411" TargetMode="External"/><Relationship Id="rId49" Type="http://schemas.openxmlformats.org/officeDocument/2006/relationships/hyperlink" Target="https://doi.org/10.11646/zootaxa.4894.1.4" TargetMode="External"/><Relationship Id="rId57" Type="http://schemas.openxmlformats.org/officeDocument/2006/relationships/footer" Target="footer1.xml"/><Relationship Id="rId10" Type="http://schemas.openxmlformats.org/officeDocument/2006/relationships/image" Target="media/image4.jpeg"/><Relationship Id="rId31" Type="http://schemas.openxmlformats.org/officeDocument/2006/relationships/hyperlink" Target="https://www.marinespecies.org/aphia.php?p=taxdetails&amp;id=131673" TargetMode="External"/><Relationship Id="rId44" Type="http://schemas.openxmlformats.org/officeDocument/2006/relationships/hyperlink" Target="https://doi.org/10.1016/j.ecss.2008.05.002" TargetMode="External"/><Relationship Id="rId52" Type="http://schemas.openxmlformats.org/officeDocument/2006/relationships/hyperlink" Target="https://doi.org/10.1371/journal.pone.0035105"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22</Pages>
  <Words>5661</Words>
  <Characters>32271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Kamaleshwaran E</dc:creator>
  <cp:keywords/>
  <dc:description/>
  <cp:lastModifiedBy>SDI 1084</cp:lastModifiedBy>
  <cp:revision>15</cp:revision>
  <dcterms:created xsi:type="dcterms:W3CDTF">2025-07-15T10:32:00Z</dcterms:created>
  <dcterms:modified xsi:type="dcterms:W3CDTF">2025-07-16T11:23:00Z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8e65f761-b7bb-41a9-810c-23de01e76264</vt:lpwstr>
  </property>
</Properties>
</file>