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21CAF" w14:textId="77777777" w:rsidR="002050A0" w:rsidRDefault="00002AF9">
      <w:pPr>
        <w:ind w:right="713"/>
        <w:jc w:val="center"/>
        <w:rPr>
          <w:rFonts w:ascii="Times New Roman" w:hAnsi="Times New Roman" w:cs="Times New Roman"/>
          <w:b/>
          <w:bCs/>
          <w:sz w:val="28"/>
          <w:szCs w:val="28"/>
        </w:rPr>
      </w:pPr>
      <w:r>
        <w:rPr>
          <w:rFonts w:ascii="Times New Roman" w:hAnsi="Times New Roman" w:cs="Times New Roman"/>
          <w:b/>
          <w:bCs/>
          <w:sz w:val="28"/>
          <w:szCs w:val="28"/>
        </w:rPr>
        <w:t>EXPLORING THE SAFETY AND UV DEFENSIVE PROPERTIES OF HERBAL MICROSPONGE GEL IN ALBINO RATS</w:t>
      </w:r>
    </w:p>
    <w:p w14:paraId="2AC9870C" w14:textId="77777777" w:rsidR="002050A0" w:rsidRDefault="002050A0">
      <w:pPr>
        <w:spacing w:line="360" w:lineRule="auto"/>
        <w:rPr>
          <w:rFonts w:ascii="Times New Roman" w:hAnsi="Times New Roman" w:cs="Times New Roman"/>
          <w:b/>
          <w:bCs/>
          <w:sz w:val="24"/>
          <w:szCs w:val="28"/>
        </w:rPr>
      </w:pPr>
    </w:p>
    <w:p w14:paraId="235E2D46" w14:textId="77777777" w:rsidR="002050A0" w:rsidRDefault="00002AF9">
      <w:pPr>
        <w:tabs>
          <w:tab w:val="left" w:pos="9356"/>
        </w:tabs>
        <w:spacing w:before="160" w:line="360" w:lineRule="auto"/>
        <w:ind w:right="288"/>
        <w:jc w:val="both"/>
        <w:rPr>
          <w:rFonts w:ascii="Times New Roman" w:hAnsi="Times New Roman" w:cs="Times New Roman"/>
          <w:b/>
          <w:bCs/>
          <w:sz w:val="24"/>
          <w:szCs w:val="24"/>
        </w:rPr>
      </w:pPr>
      <w:proofErr w:type="gramStart"/>
      <w:r>
        <w:rPr>
          <w:rFonts w:ascii="Times New Roman" w:hAnsi="Times New Roman" w:cs="Times New Roman"/>
          <w:b/>
          <w:bCs/>
          <w:sz w:val="24"/>
          <w:szCs w:val="24"/>
        </w:rPr>
        <w:t>Abstract :</w:t>
      </w:r>
      <w:proofErr w:type="gramEnd"/>
    </w:p>
    <w:p w14:paraId="6EFB961E" w14:textId="77777777" w:rsidR="002050A0" w:rsidRDefault="00002AF9">
      <w:pPr>
        <w:tabs>
          <w:tab w:val="left" w:pos="9356"/>
        </w:tabs>
        <w:spacing w:line="360" w:lineRule="auto"/>
        <w:ind w:right="288"/>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Aim: </w:t>
      </w:r>
      <w:r>
        <w:rPr>
          <w:rFonts w:ascii="Times New Roman" w:hAnsi="Times New Roman" w:cs="Times New Roman"/>
          <w:sz w:val="24"/>
          <w:szCs w:val="24"/>
          <w:lang w:val="en-US"/>
        </w:rPr>
        <w:t xml:space="preserve">The present study was aimed with the formulation </w:t>
      </w:r>
      <w:proofErr w:type="gramStart"/>
      <w:r>
        <w:rPr>
          <w:rFonts w:ascii="Times New Roman" w:hAnsi="Times New Roman" w:cs="Times New Roman"/>
          <w:sz w:val="24"/>
          <w:szCs w:val="24"/>
          <w:lang w:val="en-US"/>
        </w:rPr>
        <w:t>of  herbal</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microsponge</w:t>
      </w:r>
      <w:proofErr w:type="spellEnd"/>
      <w:r>
        <w:rPr>
          <w:rFonts w:ascii="Times New Roman" w:hAnsi="Times New Roman" w:cs="Times New Roman"/>
          <w:sz w:val="24"/>
          <w:szCs w:val="24"/>
          <w:lang w:val="en-US"/>
        </w:rPr>
        <w:t xml:space="preserve"> gel  to improve protection against UV rays and also blocks the UVA ,UVB,UVC radiation from the sun.</w:t>
      </w:r>
    </w:p>
    <w:p w14:paraId="44BAE5DF" w14:textId="77777777" w:rsidR="002050A0" w:rsidRDefault="00002AF9">
      <w:pPr>
        <w:tabs>
          <w:tab w:val="left" w:pos="9356"/>
        </w:tabs>
        <w:spacing w:line="360" w:lineRule="auto"/>
        <w:ind w:right="288"/>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Methods: </w:t>
      </w:r>
      <w:r>
        <w:rPr>
          <w:rFonts w:ascii="Times New Roman" w:hAnsi="Times New Roman" w:cs="Times New Roman"/>
          <w:i/>
          <w:sz w:val="24"/>
          <w:szCs w:val="24"/>
          <w:lang w:val="en-US"/>
        </w:rPr>
        <w:t xml:space="preserve">Citrus </w:t>
      </w:r>
      <w:proofErr w:type="spellStart"/>
      <w:r>
        <w:rPr>
          <w:rFonts w:ascii="Times New Roman" w:hAnsi="Times New Roman" w:cs="Times New Roman"/>
          <w:i/>
          <w:sz w:val="24"/>
          <w:szCs w:val="24"/>
          <w:lang w:val="en-US"/>
        </w:rPr>
        <w:t>sinensis</w:t>
      </w:r>
      <w:proofErr w:type="spell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w:t>
      </w:r>
      <w:proofErr w:type="spellStart"/>
      <w:proofErr w:type="gramStart"/>
      <w:r>
        <w:rPr>
          <w:rFonts w:ascii="Times New Roman" w:hAnsi="Times New Roman" w:cs="Times New Roman"/>
          <w:sz w:val="24"/>
          <w:szCs w:val="24"/>
          <w:lang w:val="en-US"/>
        </w:rPr>
        <w:t>Family:Rutaceae</w:t>
      </w:r>
      <w:proofErr w:type="spellEnd"/>
      <w:proofErr w:type="gramEnd"/>
      <w:r>
        <w:rPr>
          <w:rFonts w:ascii="Times New Roman" w:hAnsi="Times New Roman" w:cs="Times New Roman"/>
          <w:sz w:val="24"/>
          <w:szCs w:val="24"/>
          <w:lang w:val="en-US"/>
        </w:rPr>
        <w:t xml:space="preserve"> )  and </w:t>
      </w:r>
      <w:r>
        <w:rPr>
          <w:rFonts w:ascii="Times New Roman" w:hAnsi="Times New Roman" w:cs="Times New Roman"/>
          <w:i/>
          <w:iCs/>
          <w:sz w:val="24"/>
          <w:szCs w:val="24"/>
          <w:lang w:val="en-US"/>
        </w:rPr>
        <w:t>Eucalyptus globulus</w:t>
      </w:r>
      <w:r>
        <w:rPr>
          <w:rFonts w:ascii="Times New Roman" w:hAnsi="Times New Roman" w:cs="Times New Roman"/>
          <w:sz w:val="24"/>
          <w:szCs w:val="24"/>
          <w:lang w:val="en-US"/>
        </w:rPr>
        <w:t xml:space="preserve"> oil (Family: </w:t>
      </w:r>
      <w:proofErr w:type="spellStart"/>
      <w:r>
        <w:rPr>
          <w:rFonts w:ascii="Times New Roman" w:hAnsi="Times New Roman" w:cs="Times New Roman"/>
          <w:sz w:val="24"/>
          <w:szCs w:val="24"/>
          <w:lang w:val="en-US"/>
        </w:rPr>
        <w:t>Myrtaceae</w:t>
      </w:r>
      <w:proofErr w:type="spellEnd"/>
      <w:r>
        <w:rPr>
          <w:rFonts w:ascii="Times New Roman" w:hAnsi="Times New Roman" w:cs="Times New Roman"/>
          <w:sz w:val="24"/>
          <w:szCs w:val="24"/>
          <w:lang w:val="en-US"/>
        </w:rPr>
        <w:t xml:space="preserve">) were used for the UV protection activity. Extraction was done using water by </w:t>
      </w:r>
      <w:proofErr w:type="spellStart"/>
      <w:r>
        <w:rPr>
          <w:rFonts w:ascii="Times New Roman" w:hAnsi="Times New Roman" w:cs="Times New Roman"/>
          <w:sz w:val="24"/>
          <w:szCs w:val="24"/>
          <w:lang w:val="en-US"/>
        </w:rPr>
        <w:t>hydrodistillation</w:t>
      </w:r>
      <w:proofErr w:type="spellEnd"/>
      <w:r>
        <w:rPr>
          <w:rFonts w:ascii="Times New Roman" w:hAnsi="Times New Roman" w:cs="Times New Roman"/>
          <w:sz w:val="24"/>
          <w:szCs w:val="24"/>
          <w:lang w:val="en-US"/>
        </w:rPr>
        <w:t xml:space="preserve"> method and screened for the presence </w:t>
      </w:r>
      <w:proofErr w:type="gramStart"/>
      <w:r>
        <w:rPr>
          <w:rFonts w:ascii="Times New Roman" w:hAnsi="Times New Roman" w:cs="Times New Roman"/>
          <w:sz w:val="24"/>
          <w:szCs w:val="24"/>
          <w:lang w:val="en-US"/>
        </w:rPr>
        <w:t xml:space="preserve">of </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active</w:t>
      </w:r>
      <w:proofErr w:type="gramEnd"/>
      <w:r>
        <w:rPr>
          <w:rFonts w:ascii="Times New Roman" w:hAnsi="Times New Roman" w:cs="Times New Roman"/>
          <w:sz w:val="24"/>
          <w:szCs w:val="24"/>
          <w:lang w:val="en-US"/>
        </w:rPr>
        <w:t xml:space="preserve"> components using phytochemical tests and GC-MS analysis. Six different herbal </w:t>
      </w:r>
      <w:proofErr w:type="spellStart"/>
      <w:r>
        <w:rPr>
          <w:rFonts w:ascii="Times New Roman" w:hAnsi="Times New Roman" w:cs="Times New Roman"/>
          <w:sz w:val="24"/>
          <w:szCs w:val="24"/>
          <w:lang w:val="en-US"/>
        </w:rPr>
        <w:t>microsponge</w:t>
      </w:r>
      <w:proofErr w:type="spellEnd"/>
      <w:r>
        <w:rPr>
          <w:rFonts w:ascii="Times New Roman" w:hAnsi="Times New Roman" w:cs="Times New Roman"/>
          <w:sz w:val="24"/>
          <w:szCs w:val="24"/>
          <w:lang w:val="en-US"/>
        </w:rPr>
        <w:t xml:space="preserve"> formulations were prepared by quasi emulsion solvent diffusion method .By varying the polymer and drug ratios. The prepared herbal </w:t>
      </w:r>
      <w:proofErr w:type="spellStart"/>
      <w:r>
        <w:rPr>
          <w:rFonts w:ascii="Times New Roman" w:hAnsi="Times New Roman" w:cs="Times New Roman"/>
          <w:sz w:val="24"/>
          <w:szCs w:val="24"/>
          <w:lang w:val="en-US"/>
        </w:rPr>
        <w:t>microsponges</w:t>
      </w:r>
      <w:proofErr w:type="spellEnd"/>
      <w:r>
        <w:rPr>
          <w:rFonts w:ascii="Times New Roman" w:hAnsi="Times New Roman" w:cs="Times New Roman"/>
          <w:sz w:val="24"/>
          <w:szCs w:val="24"/>
          <w:lang w:val="en-US"/>
        </w:rPr>
        <w:t xml:space="preserve"> were evaluated for various parameters like particle size, Drug entrapment </w:t>
      </w:r>
      <w:proofErr w:type="gramStart"/>
      <w:r>
        <w:rPr>
          <w:rFonts w:ascii="Times New Roman" w:hAnsi="Times New Roman" w:cs="Times New Roman"/>
          <w:sz w:val="24"/>
          <w:szCs w:val="24"/>
          <w:lang w:val="en-US"/>
        </w:rPr>
        <w:t>efficiency,%</w:t>
      </w:r>
      <w:proofErr w:type="gramEnd"/>
      <w:r>
        <w:rPr>
          <w:rFonts w:ascii="Times New Roman" w:hAnsi="Times New Roman" w:cs="Times New Roman"/>
          <w:sz w:val="24"/>
          <w:szCs w:val="24"/>
          <w:lang w:val="en-US"/>
        </w:rPr>
        <w:t xml:space="preserve"> yield, SEM analysis ,DSC analysis ,</w:t>
      </w:r>
      <w:r>
        <w:rPr>
          <w:rFonts w:ascii="Times New Roman" w:hAnsi="Times New Roman" w:cs="Times New Roman"/>
          <w:i/>
          <w:iCs/>
          <w:sz w:val="24"/>
          <w:szCs w:val="24"/>
          <w:lang w:val="en-US"/>
        </w:rPr>
        <w:t>in-vitro</w:t>
      </w:r>
      <w:r>
        <w:rPr>
          <w:rFonts w:ascii="Times New Roman" w:hAnsi="Times New Roman" w:cs="Times New Roman"/>
          <w:sz w:val="24"/>
          <w:szCs w:val="24"/>
          <w:lang w:val="en-US"/>
        </w:rPr>
        <w:t xml:space="preserve"> dissolution studies. From the above formulations selected the 1 Best formulation and incorporated to gel. Here ,the prepared herbal </w:t>
      </w:r>
      <w:proofErr w:type="spellStart"/>
      <w:r>
        <w:rPr>
          <w:rFonts w:ascii="Times New Roman" w:hAnsi="Times New Roman" w:cs="Times New Roman"/>
          <w:sz w:val="24"/>
          <w:szCs w:val="24"/>
          <w:lang w:val="en-US"/>
        </w:rPr>
        <w:t>microsponge</w:t>
      </w:r>
      <w:proofErr w:type="spellEnd"/>
      <w:r>
        <w:rPr>
          <w:rFonts w:ascii="Times New Roman" w:hAnsi="Times New Roman" w:cs="Times New Roman"/>
          <w:sz w:val="24"/>
          <w:szCs w:val="24"/>
          <w:lang w:val="en-US"/>
        </w:rPr>
        <w:t xml:space="preserve"> gel were evaluated for various parameter pH,  Viscosity, spreadability, Drug content, </w:t>
      </w:r>
      <w:r>
        <w:rPr>
          <w:rFonts w:ascii="Times New Roman" w:hAnsi="Times New Roman" w:cs="Times New Roman"/>
          <w:i/>
          <w:iCs/>
          <w:sz w:val="24"/>
          <w:szCs w:val="24"/>
          <w:lang w:val="en-US"/>
        </w:rPr>
        <w:t>in -vitro</w:t>
      </w:r>
      <w:r>
        <w:rPr>
          <w:rFonts w:ascii="Times New Roman" w:hAnsi="Times New Roman" w:cs="Times New Roman"/>
          <w:sz w:val="24"/>
          <w:szCs w:val="24"/>
          <w:lang w:val="en-US"/>
        </w:rPr>
        <w:t xml:space="preserve"> diffusion studies, </w:t>
      </w:r>
      <w:r>
        <w:rPr>
          <w:rFonts w:ascii="Times New Roman" w:hAnsi="Times New Roman" w:cs="Times New Roman"/>
          <w:i/>
          <w:iCs/>
          <w:sz w:val="24"/>
          <w:szCs w:val="24"/>
          <w:lang w:val="en-US"/>
        </w:rPr>
        <w:t>in-vitro</w:t>
      </w:r>
      <w:r>
        <w:rPr>
          <w:rFonts w:ascii="Times New Roman" w:hAnsi="Times New Roman" w:cs="Times New Roman"/>
          <w:sz w:val="24"/>
          <w:szCs w:val="24"/>
          <w:lang w:val="en-US"/>
        </w:rPr>
        <w:t xml:space="preserve"> UV studies .Furthermore, for best formulation the skin irritation test was carried out in albino </w:t>
      </w:r>
      <w:proofErr w:type="spellStart"/>
      <w:r>
        <w:rPr>
          <w:rFonts w:ascii="Times New Roman" w:hAnsi="Times New Roman" w:cs="Times New Roman"/>
          <w:sz w:val="24"/>
          <w:szCs w:val="24"/>
          <w:lang w:val="en-US"/>
        </w:rPr>
        <w:t>wistar</w:t>
      </w:r>
      <w:proofErr w:type="spellEnd"/>
      <w:r>
        <w:rPr>
          <w:rFonts w:ascii="Times New Roman" w:hAnsi="Times New Roman" w:cs="Times New Roman"/>
          <w:sz w:val="24"/>
          <w:szCs w:val="24"/>
          <w:lang w:val="en-US"/>
        </w:rPr>
        <w:t xml:space="preserve"> rats model respectively were performed. Stability study was performed for best formulation for 3 months.</w:t>
      </w:r>
    </w:p>
    <w:p w14:paraId="51118848" w14:textId="77777777" w:rsidR="002050A0" w:rsidRDefault="00002AF9">
      <w:pPr>
        <w:tabs>
          <w:tab w:val="left" w:pos="9356"/>
        </w:tabs>
        <w:spacing w:line="360" w:lineRule="auto"/>
        <w:ind w:right="288"/>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Results: </w:t>
      </w:r>
      <w:r>
        <w:rPr>
          <w:rFonts w:ascii="Times New Roman" w:hAnsi="Times New Roman" w:cs="Times New Roman"/>
          <w:sz w:val="24"/>
          <w:szCs w:val="24"/>
          <w:lang w:val="en-US"/>
        </w:rPr>
        <w:t>The best formulation (F2) was selected based on various physical parameters. F2 showed the particle size in nanometer range and also a spherical in shape.</w:t>
      </w:r>
      <w:r>
        <w:rPr>
          <w:rFonts w:ascii="Times New Roman" w:hAnsi="Times New Roman" w:cs="Times New Roman"/>
          <w:i/>
          <w:iCs/>
          <w:sz w:val="24"/>
          <w:szCs w:val="24"/>
          <w:lang w:val="en-US"/>
        </w:rPr>
        <w:t xml:space="preserve"> In-vitro</w:t>
      </w:r>
      <w:r>
        <w:rPr>
          <w:rFonts w:ascii="Times New Roman" w:hAnsi="Times New Roman" w:cs="Times New Roman"/>
          <w:sz w:val="24"/>
          <w:szCs w:val="24"/>
          <w:lang w:val="en-US"/>
        </w:rPr>
        <w:t xml:space="preserve"> drug release of orange peel oil is 96.24% and also eucalyptus oil is 90.66% at 9hrs.F2 formulation showed the first order release kinetics and it’s a sustained </w:t>
      </w:r>
      <w:proofErr w:type="gramStart"/>
      <w:r>
        <w:rPr>
          <w:rFonts w:ascii="Times New Roman" w:hAnsi="Times New Roman" w:cs="Times New Roman"/>
          <w:sz w:val="24"/>
          <w:szCs w:val="24"/>
          <w:lang w:val="en-US"/>
        </w:rPr>
        <w:t>release .The</w:t>
      </w:r>
      <w:proofErr w:type="gramEnd"/>
      <w:r>
        <w:rPr>
          <w:rFonts w:ascii="Times New Roman" w:hAnsi="Times New Roman" w:cs="Times New Roman"/>
          <w:sz w:val="24"/>
          <w:szCs w:val="24"/>
          <w:lang w:val="en-US"/>
        </w:rPr>
        <w:t xml:space="preserve"> highest SPF value was found to be 46.03.This herbal </w:t>
      </w:r>
      <w:proofErr w:type="spellStart"/>
      <w:r>
        <w:rPr>
          <w:rFonts w:ascii="Times New Roman" w:hAnsi="Times New Roman" w:cs="Times New Roman"/>
          <w:sz w:val="24"/>
          <w:szCs w:val="24"/>
          <w:lang w:val="en-US"/>
        </w:rPr>
        <w:t>microsponge</w:t>
      </w:r>
      <w:proofErr w:type="spellEnd"/>
      <w:r>
        <w:rPr>
          <w:rFonts w:ascii="Times New Roman" w:hAnsi="Times New Roman" w:cs="Times New Roman"/>
          <w:sz w:val="24"/>
          <w:szCs w:val="24"/>
          <w:lang w:val="en-US"/>
        </w:rPr>
        <w:t xml:space="preserve"> sunscreen gel blocks the UVA,UVB,UVC radiation . The F2 herbal </w:t>
      </w:r>
      <w:proofErr w:type="spellStart"/>
      <w:r>
        <w:rPr>
          <w:rFonts w:ascii="Times New Roman" w:hAnsi="Times New Roman" w:cs="Times New Roman"/>
          <w:sz w:val="24"/>
          <w:szCs w:val="24"/>
          <w:lang w:val="en-US"/>
        </w:rPr>
        <w:t>microsponge</w:t>
      </w:r>
      <w:proofErr w:type="spellEnd"/>
      <w:r>
        <w:rPr>
          <w:rFonts w:ascii="Times New Roman" w:hAnsi="Times New Roman" w:cs="Times New Roman"/>
          <w:sz w:val="24"/>
          <w:szCs w:val="24"/>
          <w:lang w:val="en-US"/>
        </w:rPr>
        <w:t xml:space="preserve"> sunscreen gel formulation was carried on dermal irritation test on albino </w:t>
      </w:r>
      <w:proofErr w:type="spellStart"/>
      <w:r>
        <w:rPr>
          <w:rFonts w:ascii="Times New Roman" w:hAnsi="Times New Roman" w:cs="Times New Roman"/>
          <w:sz w:val="24"/>
          <w:szCs w:val="24"/>
          <w:lang w:val="en-US"/>
        </w:rPr>
        <w:t>wistar</w:t>
      </w:r>
      <w:proofErr w:type="spellEnd"/>
      <w:r>
        <w:rPr>
          <w:rFonts w:ascii="Times New Roman" w:hAnsi="Times New Roman" w:cs="Times New Roman"/>
          <w:sz w:val="24"/>
          <w:szCs w:val="24"/>
          <w:lang w:val="en-US"/>
        </w:rPr>
        <w:t xml:space="preserve"> rat showed the no signs of erythema, skin </w:t>
      </w:r>
      <w:proofErr w:type="gramStart"/>
      <w:r>
        <w:rPr>
          <w:rFonts w:ascii="Times New Roman" w:hAnsi="Times New Roman" w:cs="Times New Roman"/>
          <w:sz w:val="24"/>
          <w:szCs w:val="24"/>
          <w:lang w:val="en-US"/>
        </w:rPr>
        <w:t>irritation ,or</w:t>
      </w:r>
      <w:proofErr w:type="gramEnd"/>
      <w:r>
        <w:rPr>
          <w:rFonts w:ascii="Times New Roman" w:hAnsi="Times New Roman" w:cs="Times New Roman"/>
          <w:sz w:val="24"/>
          <w:szCs w:val="24"/>
          <w:lang w:val="en-US"/>
        </w:rPr>
        <w:t xml:space="preserve"> redness at the end of the 24 hour observation period.</w:t>
      </w:r>
    </w:p>
    <w:p w14:paraId="28A61E0E" w14:textId="77777777" w:rsidR="002050A0" w:rsidRDefault="00002AF9">
      <w:pPr>
        <w:tabs>
          <w:tab w:val="left" w:pos="9356"/>
        </w:tabs>
        <w:spacing w:line="360" w:lineRule="auto"/>
        <w:ind w:right="288"/>
        <w:jc w:val="both"/>
        <w:rPr>
          <w:rFonts w:ascii="Times New Roman" w:hAnsi="Times New Roman" w:cs="Times New Roman"/>
          <w:sz w:val="24"/>
          <w:szCs w:val="24"/>
          <w:highlight w:val="yellow"/>
          <w:lang w:val="en-US"/>
        </w:rPr>
      </w:pPr>
      <w:r>
        <w:rPr>
          <w:rFonts w:ascii="Times New Roman" w:hAnsi="Times New Roman" w:cs="Times New Roman"/>
          <w:b/>
          <w:sz w:val="24"/>
          <w:szCs w:val="24"/>
          <w:lang w:val="en-US"/>
        </w:rPr>
        <w:t>Conclusion</w:t>
      </w:r>
      <w:r w:rsidRPr="00DE35A2">
        <w:rPr>
          <w:rFonts w:ascii="Times New Roman" w:hAnsi="Times New Roman" w:cs="Times New Roman"/>
          <w:b/>
          <w:sz w:val="24"/>
          <w:szCs w:val="24"/>
          <w:lang w:val="en-US"/>
        </w:rPr>
        <w:t xml:space="preserve">: </w:t>
      </w:r>
      <w:r w:rsidRPr="00DE35A2">
        <w:rPr>
          <w:rFonts w:ascii="Times New Roman" w:hAnsi="Times New Roman" w:cs="Times New Roman"/>
          <w:bCs/>
          <w:sz w:val="24"/>
          <w:szCs w:val="24"/>
          <w:lang w:val="en-US"/>
        </w:rPr>
        <w:t xml:space="preserve">Citrus </w:t>
      </w:r>
      <w:proofErr w:type="spellStart"/>
      <w:r w:rsidRPr="00DE35A2">
        <w:rPr>
          <w:rFonts w:ascii="Times New Roman" w:hAnsi="Times New Roman" w:cs="Times New Roman"/>
          <w:bCs/>
          <w:sz w:val="24"/>
          <w:szCs w:val="24"/>
          <w:lang w:val="en-US"/>
        </w:rPr>
        <w:t>sinesis</w:t>
      </w:r>
      <w:proofErr w:type="spellEnd"/>
      <w:r w:rsidRPr="00DE35A2">
        <w:rPr>
          <w:rFonts w:ascii="Times New Roman" w:hAnsi="Times New Roman" w:cs="Times New Roman"/>
          <w:bCs/>
          <w:sz w:val="24"/>
          <w:szCs w:val="24"/>
          <w:lang w:val="en-US"/>
        </w:rPr>
        <w:t xml:space="preserve"> and eucalyptus oil base </w:t>
      </w:r>
      <w:proofErr w:type="spellStart"/>
      <w:r w:rsidRPr="00DE35A2">
        <w:rPr>
          <w:rFonts w:ascii="Times New Roman" w:hAnsi="Times New Roman" w:cs="Times New Roman"/>
          <w:bCs/>
          <w:sz w:val="24"/>
          <w:szCs w:val="24"/>
          <w:lang w:val="en-US"/>
        </w:rPr>
        <w:t>microsponges</w:t>
      </w:r>
      <w:proofErr w:type="spellEnd"/>
      <w:r w:rsidRPr="00DE35A2">
        <w:rPr>
          <w:rFonts w:ascii="Times New Roman" w:hAnsi="Times New Roman" w:cs="Times New Roman"/>
          <w:bCs/>
          <w:sz w:val="24"/>
          <w:szCs w:val="24"/>
          <w:lang w:val="en-US"/>
        </w:rPr>
        <w:t xml:space="preserve"> loaded in </w:t>
      </w:r>
      <w:proofErr w:type="spellStart"/>
      <w:r w:rsidRPr="00DE35A2">
        <w:rPr>
          <w:rFonts w:ascii="Times New Roman" w:hAnsi="Times New Roman" w:cs="Times New Roman"/>
          <w:bCs/>
          <w:sz w:val="24"/>
          <w:szCs w:val="24"/>
          <w:lang w:val="en-US"/>
        </w:rPr>
        <w:t>carbopol</w:t>
      </w:r>
      <w:proofErr w:type="spellEnd"/>
      <w:r w:rsidRPr="00DE35A2">
        <w:rPr>
          <w:rFonts w:ascii="Times New Roman" w:hAnsi="Times New Roman" w:cs="Times New Roman"/>
          <w:bCs/>
          <w:sz w:val="24"/>
          <w:szCs w:val="24"/>
          <w:lang w:val="en-US"/>
        </w:rPr>
        <w:t xml:space="preserve"> gel </w:t>
      </w:r>
      <w:proofErr w:type="spellStart"/>
      <w:r w:rsidRPr="00DE35A2">
        <w:rPr>
          <w:rFonts w:ascii="Times New Roman" w:hAnsi="Times New Roman" w:cs="Times New Roman"/>
          <w:bCs/>
          <w:sz w:val="24"/>
          <w:szCs w:val="24"/>
          <w:lang w:val="en-US"/>
        </w:rPr>
        <w:t>gel</w:t>
      </w:r>
      <w:proofErr w:type="spellEnd"/>
      <w:r w:rsidRPr="00DE35A2">
        <w:rPr>
          <w:rFonts w:ascii="Times New Roman" w:hAnsi="Times New Roman" w:cs="Times New Roman"/>
          <w:bCs/>
          <w:sz w:val="24"/>
          <w:szCs w:val="24"/>
          <w:lang w:val="en-US"/>
        </w:rPr>
        <w:t xml:space="preserve"> </w:t>
      </w:r>
      <w:proofErr w:type="spellStart"/>
      <w:r w:rsidRPr="00DE35A2">
        <w:rPr>
          <w:rFonts w:ascii="Times New Roman" w:hAnsi="Times New Roman" w:cs="Times New Roman"/>
          <w:bCs/>
          <w:sz w:val="24"/>
          <w:szCs w:val="24"/>
          <w:lang w:val="en-US"/>
        </w:rPr>
        <w:t>exibited</w:t>
      </w:r>
      <w:proofErr w:type="spellEnd"/>
      <w:r w:rsidRPr="00DE35A2">
        <w:rPr>
          <w:rFonts w:ascii="Times New Roman" w:hAnsi="Times New Roman" w:cs="Times New Roman"/>
          <w:bCs/>
          <w:sz w:val="24"/>
          <w:szCs w:val="24"/>
          <w:lang w:val="en-US"/>
        </w:rPr>
        <w:t xml:space="preserve"> sustained drug release and showed potential as a safe and effective formulation. </w:t>
      </w:r>
      <w:proofErr w:type="gramStart"/>
      <w:r w:rsidRPr="00DE35A2">
        <w:rPr>
          <w:rFonts w:ascii="Times New Roman" w:hAnsi="Times New Roman" w:cs="Times New Roman"/>
          <w:bCs/>
          <w:sz w:val="24"/>
          <w:szCs w:val="24"/>
          <w:lang w:val="en-US"/>
        </w:rPr>
        <w:t>Thus ,</w:t>
      </w:r>
      <w:proofErr w:type="gramEnd"/>
      <w:r w:rsidRPr="00DE35A2">
        <w:rPr>
          <w:rFonts w:ascii="Times New Roman" w:hAnsi="Times New Roman" w:cs="Times New Roman"/>
          <w:bCs/>
          <w:sz w:val="24"/>
          <w:szCs w:val="24"/>
          <w:lang w:val="en-US"/>
        </w:rPr>
        <w:t xml:space="preserve"> the extract of Citrus </w:t>
      </w:r>
      <w:proofErr w:type="spellStart"/>
      <w:r w:rsidRPr="00DE35A2">
        <w:rPr>
          <w:rFonts w:ascii="Times New Roman" w:hAnsi="Times New Roman" w:cs="Times New Roman"/>
          <w:bCs/>
          <w:sz w:val="24"/>
          <w:szCs w:val="24"/>
          <w:lang w:val="en-US"/>
        </w:rPr>
        <w:t>sinesis</w:t>
      </w:r>
      <w:proofErr w:type="spellEnd"/>
      <w:r w:rsidRPr="00DE35A2">
        <w:rPr>
          <w:rFonts w:ascii="Times New Roman" w:hAnsi="Times New Roman" w:cs="Times New Roman"/>
          <w:bCs/>
          <w:sz w:val="24"/>
          <w:szCs w:val="24"/>
          <w:lang w:val="en-US"/>
        </w:rPr>
        <w:t xml:space="preserve"> and Eucalyptus oil could be a potential herbal drug for the treatment against UV radiation and the developed formulation strategy poses a suitable </w:t>
      </w:r>
      <w:r w:rsidRPr="00DE35A2">
        <w:rPr>
          <w:rFonts w:ascii="Times New Roman" w:hAnsi="Times New Roman" w:cs="Times New Roman"/>
          <w:bCs/>
          <w:sz w:val="24"/>
          <w:szCs w:val="24"/>
          <w:lang w:val="en-US"/>
        </w:rPr>
        <w:lastRenderedPageBreak/>
        <w:t xml:space="preserve">formulation to treat </w:t>
      </w:r>
      <w:proofErr w:type="spellStart"/>
      <w:r w:rsidRPr="00DE35A2">
        <w:rPr>
          <w:rFonts w:ascii="Times New Roman" w:hAnsi="Times New Roman" w:cs="Times New Roman"/>
          <w:bCs/>
          <w:sz w:val="24"/>
          <w:szCs w:val="24"/>
          <w:lang w:val="en-US"/>
        </w:rPr>
        <w:t>pateints</w:t>
      </w:r>
      <w:proofErr w:type="spellEnd"/>
      <w:r w:rsidRPr="00DE35A2">
        <w:rPr>
          <w:rFonts w:ascii="Times New Roman" w:hAnsi="Times New Roman" w:cs="Times New Roman"/>
          <w:bCs/>
          <w:sz w:val="24"/>
          <w:szCs w:val="24"/>
          <w:lang w:val="en-US"/>
        </w:rPr>
        <w:t xml:space="preserve">  addressing the need for the safe and effective treatment</w:t>
      </w:r>
      <w:r w:rsidRPr="00DE35A2">
        <w:rPr>
          <w:rFonts w:ascii="Times New Roman" w:hAnsi="Times New Roman" w:cs="Times New Roman"/>
          <w:b/>
          <w:sz w:val="24"/>
          <w:szCs w:val="24"/>
          <w:lang w:val="en-US"/>
        </w:rPr>
        <w:t xml:space="preserve">. </w:t>
      </w:r>
      <w:r w:rsidRPr="00DE35A2">
        <w:rPr>
          <w:rFonts w:ascii="Times New Roman" w:hAnsi="Times New Roman" w:cs="Times New Roman"/>
          <w:sz w:val="24"/>
          <w:szCs w:val="24"/>
          <w:lang w:val="en-US"/>
        </w:rPr>
        <w:t xml:space="preserve">The whole result concluded that formulation F2 herbal </w:t>
      </w:r>
      <w:proofErr w:type="spellStart"/>
      <w:r w:rsidRPr="00DE35A2">
        <w:rPr>
          <w:rFonts w:ascii="Times New Roman" w:hAnsi="Times New Roman" w:cs="Times New Roman"/>
          <w:sz w:val="24"/>
          <w:szCs w:val="24"/>
          <w:lang w:val="en-US"/>
        </w:rPr>
        <w:t>microsponge</w:t>
      </w:r>
      <w:proofErr w:type="spellEnd"/>
      <w:r w:rsidRPr="00DE35A2">
        <w:rPr>
          <w:rFonts w:ascii="Times New Roman" w:hAnsi="Times New Roman" w:cs="Times New Roman"/>
          <w:sz w:val="24"/>
          <w:szCs w:val="24"/>
          <w:lang w:val="en-US"/>
        </w:rPr>
        <w:t xml:space="preserve"> sunscreen gel showed highest SPF value. This outcome suggests that F2 formulation is safe for topical applications. </w:t>
      </w:r>
    </w:p>
    <w:p w14:paraId="07DBC825" w14:textId="77777777" w:rsidR="002050A0" w:rsidRDefault="00002AF9">
      <w:pPr>
        <w:tabs>
          <w:tab w:val="left" w:pos="9356"/>
        </w:tabs>
        <w:spacing w:line="360" w:lineRule="auto"/>
        <w:ind w:right="288"/>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Keywords: </w:t>
      </w:r>
      <w:r>
        <w:rPr>
          <w:rFonts w:ascii="Times New Roman" w:hAnsi="Times New Roman" w:cs="Times New Roman"/>
          <w:i/>
          <w:sz w:val="24"/>
          <w:szCs w:val="24"/>
          <w:lang w:val="en-US"/>
        </w:rPr>
        <w:t xml:space="preserve">Citrus </w:t>
      </w:r>
      <w:proofErr w:type="gramStart"/>
      <w:r>
        <w:rPr>
          <w:rFonts w:ascii="Times New Roman" w:hAnsi="Times New Roman" w:cs="Times New Roman"/>
          <w:i/>
          <w:sz w:val="24"/>
          <w:szCs w:val="24"/>
          <w:lang w:val="en-US"/>
        </w:rPr>
        <w:t>sinensis ;Eucalyptus</w:t>
      </w:r>
      <w:proofErr w:type="gramEnd"/>
      <w:r>
        <w:rPr>
          <w:rFonts w:ascii="Times New Roman" w:hAnsi="Times New Roman" w:cs="Times New Roman"/>
          <w:i/>
          <w:sz w:val="24"/>
          <w:szCs w:val="24"/>
          <w:lang w:val="en-US"/>
        </w:rPr>
        <w:t xml:space="preserve"> globulus</w:t>
      </w:r>
      <w:r>
        <w:rPr>
          <w:rFonts w:ascii="Times New Roman" w:hAnsi="Times New Roman" w:cs="Times New Roman"/>
          <w:sz w:val="24"/>
          <w:szCs w:val="24"/>
          <w:lang w:val="en-US"/>
        </w:rPr>
        <w:t xml:space="preserve">; </w:t>
      </w:r>
      <w:r>
        <w:rPr>
          <w:rFonts w:ascii="Times New Roman" w:hAnsi="Times New Roman" w:cs="Times New Roman"/>
          <w:iCs/>
          <w:sz w:val="24"/>
          <w:szCs w:val="24"/>
          <w:lang w:val="en-US"/>
        </w:rPr>
        <w:t>SPF</w:t>
      </w:r>
      <w:r>
        <w:rPr>
          <w:rFonts w:ascii="Times New Roman" w:hAnsi="Times New Roman" w:cs="Times New Roman"/>
          <w:sz w:val="24"/>
          <w:szCs w:val="24"/>
          <w:lang w:val="en-US"/>
        </w:rPr>
        <w:t xml:space="preserve"> ,UV radiation ;</w:t>
      </w:r>
      <w:proofErr w:type="spellStart"/>
      <w:r>
        <w:rPr>
          <w:rFonts w:ascii="Times New Roman" w:hAnsi="Times New Roman" w:cs="Times New Roman"/>
          <w:sz w:val="24"/>
          <w:szCs w:val="24"/>
          <w:lang w:val="en-US"/>
        </w:rPr>
        <w:t>Microsponges</w:t>
      </w:r>
      <w:proofErr w:type="spellEnd"/>
      <w:r>
        <w:rPr>
          <w:rFonts w:ascii="Times New Roman" w:hAnsi="Times New Roman" w:cs="Times New Roman"/>
          <w:sz w:val="24"/>
          <w:szCs w:val="24"/>
          <w:lang w:val="en-US"/>
        </w:rPr>
        <w:t xml:space="preserve"> ;Physical parameters; </w:t>
      </w:r>
    </w:p>
    <w:p w14:paraId="1599EABE" w14:textId="77777777" w:rsidR="002050A0" w:rsidRDefault="002050A0">
      <w:pPr>
        <w:tabs>
          <w:tab w:val="left" w:pos="9356"/>
        </w:tabs>
        <w:spacing w:line="360" w:lineRule="auto"/>
        <w:ind w:right="288"/>
        <w:jc w:val="both"/>
        <w:rPr>
          <w:rFonts w:ascii="Times New Roman" w:hAnsi="Times New Roman" w:cs="Times New Roman"/>
          <w:b/>
          <w:sz w:val="28"/>
          <w:szCs w:val="28"/>
          <w:lang w:val="en-US"/>
        </w:rPr>
      </w:pPr>
    </w:p>
    <w:p w14:paraId="4CCF3072" w14:textId="77777777" w:rsidR="00AB09E4" w:rsidRDefault="00AB09E4">
      <w:pPr>
        <w:tabs>
          <w:tab w:val="left" w:pos="9356"/>
        </w:tabs>
        <w:spacing w:line="360" w:lineRule="auto"/>
        <w:ind w:right="288"/>
        <w:jc w:val="both"/>
        <w:rPr>
          <w:rFonts w:ascii="Times New Roman" w:hAnsi="Times New Roman" w:cs="Times New Roman"/>
          <w:b/>
          <w:sz w:val="28"/>
          <w:szCs w:val="28"/>
          <w:lang w:val="en-US"/>
        </w:rPr>
      </w:pPr>
    </w:p>
    <w:p w14:paraId="438272CF" w14:textId="77777777" w:rsidR="002050A0" w:rsidRDefault="00002AF9">
      <w:pPr>
        <w:tabs>
          <w:tab w:val="left" w:pos="9356"/>
        </w:tabs>
        <w:spacing w:line="360" w:lineRule="auto"/>
        <w:ind w:right="288"/>
        <w:jc w:val="both"/>
        <w:rPr>
          <w:rFonts w:ascii="Times New Roman" w:hAnsi="Times New Roman" w:cs="Times New Roman"/>
          <w:sz w:val="24"/>
          <w:szCs w:val="24"/>
          <w:lang w:val="en-US"/>
        </w:rPr>
      </w:pPr>
      <w:proofErr w:type="gramStart"/>
      <w:r>
        <w:rPr>
          <w:rFonts w:ascii="Times New Roman" w:hAnsi="Times New Roman" w:cs="Times New Roman"/>
          <w:b/>
          <w:sz w:val="28"/>
          <w:szCs w:val="28"/>
          <w:lang w:val="en-US"/>
        </w:rPr>
        <w:t>INTRODUCTION :</w:t>
      </w:r>
      <w:proofErr w:type="gramEnd"/>
    </w:p>
    <w:p w14:paraId="7E7B5087" w14:textId="77777777" w:rsidR="002050A0" w:rsidRDefault="00002AF9">
      <w:pPr>
        <w:tabs>
          <w:tab w:val="left" w:pos="9356"/>
        </w:tabs>
        <w:spacing w:line="360" w:lineRule="auto"/>
        <w:ind w:right="288"/>
        <w:jc w:val="both"/>
        <w:rPr>
          <w:rFonts w:ascii="Times New Roman" w:hAnsi="Times New Roman" w:cs="Times New Roman"/>
          <w:bCs/>
          <w:sz w:val="24"/>
          <w:szCs w:val="24"/>
          <w:vertAlign w:val="superscript"/>
        </w:rPr>
      </w:pPr>
      <w:r>
        <w:rPr>
          <w:rFonts w:ascii="Times New Roman" w:hAnsi="Times New Roman" w:cs="Times New Roman"/>
          <w:bCs/>
          <w:sz w:val="24"/>
          <w:szCs w:val="24"/>
        </w:rPr>
        <w:t>More than 80% of people on the planet get their primary medical care from medicinal plants. Compared to the majority of contemporary synthetic pharmaceuticals, herbal remedies are readily accessible, less expensive, tried-and-true, and thought to be safer. More than half of the top-selling medications on the market today were made from natural sources.</w:t>
      </w:r>
      <w:r>
        <w:rPr>
          <w:rFonts w:ascii="Times New Roman" w:hAnsi="Times New Roman" w:cs="Times New Roman"/>
          <w:bCs/>
          <w:sz w:val="24"/>
          <w:szCs w:val="24"/>
          <w:vertAlign w:val="superscript"/>
        </w:rPr>
        <w:t>1</w:t>
      </w:r>
    </w:p>
    <w:p w14:paraId="5BCD495F" w14:textId="77777777" w:rsidR="002050A0" w:rsidRDefault="00002AF9">
      <w:pPr>
        <w:tabs>
          <w:tab w:val="left" w:pos="9356"/>
        </w:tabs>
        <w:spacing w:line="360" w:lineRule="auto"/>
        <w:ind w:right="288"/>
        <w:jc w:val="both"/>
        <w:rPr>
          <w:rFonts w:ascii="Times New Roman" w:hAnsi="Times New Roman" w:cs="Times New Roman"/>
          <w:b/>
          <w:sz w:val="24"/>
          <w:szCs w:val="24"/>
        </w:rPr>
      </w:pPr>
      <w:r>
        <w:rPr>
          <w:rFonts w:ascii="Times New Roman" w:hAnsi="Times New Roman" w:cs="Times New Roman"/>
          <w:b/>
          <w:sz w:val="24"/>
          <w:szCs w:val="24"/>
        </w:rPr>
        <w:t>MICROSPONGE DRUG DELIVERY SYSTEM.</w:t>
      </w:r>
    </w:p>
    <w:p w14:paraId="6D84A4F0" w14:textId="77777777" w:rsidR="002050A0" w:rsidRDefault="00002AF9">
      <w:pPr>
        <w:tabs>
          <w:tab w:val="left" w:pos="9356"/>
        </w:tabs>
        <w:spacing w:line="360" w:lineRule="auto"/>
        <w:ind w:right="288"/>
        <w:jc w:val="both"/>
        <w:rPr>
          <w:rFonts w:ascii="Times New Roman" w:hAnsi="Times New Roman" w:cs="Times New Roman"/>
          <w:bCs/>
          <w:sz w:val="24"/>
          <w:szCs w:val="24"/>
          <w:vertAlign w:val="superscript"/>
        </w:rPr>
      </w:pPr>
      <w:r>
        <w:rPr>
          <w:rFonts w:ascii="Times New Roman" w:hAnsi="Times New Roman" w:cs="Times New Roman"/>
          <w:bCs/>
          <w:sz w:val="24"/>
          <w:szCs w:val="24"/>
        </w:rPr>
        <w:t xml:space="preserve">In 1987, </w:t>
      </w:r>
      <w:proofErr w:type="spellStart"/>
      <w:r>
        <w:rPr>
          <w:rFonts w:ascii="Times New Roman" w:hAnsi="Times New Roman" w:cs="Times New Roman"/>
          <w:bCs/>
          <w:sz w:val="24"/>
          <w:szCs w:val="24"/>
        </w:rPr>
        <w:t>microsponge</w:t>
      </w:r>
      <w:proofErr w:type="spellEnd"/>
      <w:r>
        <w:rPr>
          <w:rFonts w:ascii="Times New Roman" w:hAnsi="Times New Roman" w:cs="Times New Roman"/>
          <w:bCs/>
          <w:sz w:val="24"/>
          <w:szCs w:val="24"/>
        </w:rPr>
        <w:t xml:space="preserve"> technology was created and advanced polymer systems were granted the first patents. In the rapidly evolving field of innovative drug delivery technology, </w:t>
      </w:r>
      <w:proofErr w:type="spellStart"/>
      <w:r>
        <w:rPr>
          <w:rFonts w:ascii="Times New Roman" w:hAnsi="Times New Roman" w:cs="Times New Roman"/>
          <w:bCs/>
          <w:sz w:val="24"/>
          <w:szCs w:val="24"/>
        </w:rPr>
        <w:t>microsponges</w:t>
      </w:r>
      <w:proofErr w:type="spellEnd"/>
      <w:r>
        <w:rPr>
          <w:rFonts w:ascii="Times New Roman" w:hAnsi="Times New Roman" w:cs="Times New Roman"/>
          <w:bCs/>
          <w:sz w:val="24"/>
          <w:szCs w:val="24"/>
        </w:rPr>
        <w:t xml:space="preserve"> are at the forefront. It is a polymeric delivery system based on porous microspheres. These are microscopic, porous particles that resemble sponges. A novel technique for regulating drug release and delivering medications to specific areas is </w:t>
      </w:r>
      <w:proofErr w:type="spellStart"/>
      <w:proofErr w:type="gramStart"/>
      <w:r>
        <w:rPr>
          <w:rFonts w:ascii="Times New Roman" w:hAnsi="Times New Roman" w:cs="Times New Roman"/>
          <w:bCs/>
          <w:sz w:val="24"/>
          <w:szCs w:val="24"/>
        </w:rPr>
        <w:t>microsponges</w:t>
      </w:r>
      <w:proofErr w:type="spellEnd"/>
      <w:r>
        <w:rPr>
          <w:rFonts w:ascii="Times New Roman" w:hAnsi="Times New Roman" w:cs="Times New Roman"/>
          <w:bCs/>
          <w:sz w:val="24"/>
          <w:szCs w:val="24"/>
        </w:rPr>
        <w:t xml:space="preserve"> .</w:t>
      </w:r>
      <w:proofErr w:type="gramEnd"/>
      <w:r>
        <w:rPr>
          <w:rFonts w:ascii="Times New Roman" w:hAnsi="Times New Roman" w:cs="Times New Roman"/>
          <w:bCs/>
          <w:sz w:val="24"/>
          <w:szCs w:val="24"/>
        </w:rPr>
        <w:t xml:space="preserve"> A suitable Analytical methods such as surface morphology, porosity, density, and particle size and distribution are discussed when characterizing microsponges.</w:t>
      </w:r>
      <w:r>
        <w:rPr>
          <w:rFonts w:ascii="Times New Roman" w:hAnsi="Times New Roman" w:cs="Times New Roman"/>
          <w:bCs/>
          <w:sz w:val="24"/>
          <w:szCs w:val="24"/>
          <w:vertAlign w:val="superscript"/>
        </w:rPr>
        <w:t>2</w:t>
      </w:r>
    </w:p>
    <w:p w14:paraId="14B88CD1" w14:textId="77777777" w:rsidR="002050A0" w:rsidRDefault="00002AF9">
      <w:pPr>
        <w:tabs>
          <w:tab w:val="left" w:pos="9356"/>
        </w:tabs>
        <w:spacing w:line="360" w:lineRule="auto"/>
        <w:ind w:right="288"/>
        <w:jc w:val="both"/>
        <w:rPr>
          <w:rFonts w:ascii="Times New Roman" w:hAnsi="Times New Roman" w:cs="Times New Roman"/>
          <w:bCs/>
          <w:sz w:val="24"/>
          <w:szCs w:val="24"/>
          <w:vertAlign w:val="superscript"/>
        </w:rPr>
      </w:pPr>
      <w:r>
        <w:rPr>
          <w:rFonts w:ascii="Times New Roman" w:hAnsi="Times New Roman" w:cs="Times New Roman"/>
          <w:bCs/>
          <w:sz w:val="24"/>
          <w:szCs w:val="24"/>
        </w:rPr>
        <w:t xml:space="preserve">The </w:t>
      </w:r>
      <w:proofErr w:type="spellStart"/>
      <w:r>
        <w:rPr>
          <w:rFonts w:ascii="Times New Roman" w:hAnsi="Times New Roman" w:cs="Times New Roman"/>
          <w:bCs/>
          <w:sz w:val="24"/>
          <w:szCs w:val="24"/>
        </w:rPr>
        <w:t>microsponges</w:t>
      </w:r>
      <w:proofErr w:type="spellEnd"/>
      <w:r>
        <w:rPr>
          <w:rFonts w:ascii="Times New Roman" w:hAnsi="Times New Roman" w:cs="Times New Roman"/>
          <w:bCs/>
          <w:sz w:val="24"/>
          <w:szCs w:val="24"/>
        </w:rPr>
        <w:t xml:space="preserve"> are utilized in topical skin care products such as sunscreens, lotions, ointments, and over-the-counter medicines. There can be up to 250000 holes in a standard 25 </w:t>
      </w:r>
      <w:proofErr w:type="spellStart"/>
      <w:r>
        <w:rPr>
          <w:rFonts w:ascii="Times New Roman" w:hAnsi="Times New Roman" w:cs="Times New Roman"/>
          <w:bCs/>
          <w:sz w:val="24"/>
          <w:szCs w:val="24"/>
        </w:rPr>
        <w:t>μm</w:t>
      </w:r>
      <w:proofErr w:type="spellEnd"/>
      <w:r>
        <w:rPr>
          <w:rFonts w:ascii="Times New Roman" w:hAnsi="Times New Roman" w:cs="Times New Roman"/>
          <w:bCs/>
          <w:sz w:val="24"/>
          <w:szCs w:val="24"/>
        </w:rPr>
        <w:t xml:space="preserve"> spherical and an interior pore configuration equal to 10 feet in </w:t>
      </w:r>
      <w:proofErr w:type="gramStart"/>
      <w:r>
        <w:rPr>
          <w:rFonts w:ascii="Times New Roman" w:hAnsi="Times New Roman" w:cs="Times New Roman"/>
          <w:bCs/>
          <w:sz w:val="24"/>
          <w:szCs w:val="24"/>
        </w:rPr>
        <w:t>extended .</w:t>
      </w:r>
      <w:proofErr w:type="gramEnd"/>
      <w:r>
        <w:rPr>
          <w:rFonts w:ascii="Times New Roman" w:hAnsi="Times New Roman" w:cs="Times New Roman"/>
          <w:bCs/>
          <w:sz w:val="24"/>
          <w:szCs w:val="24"/>
        </w:rPr>
        <w:t xml:space="preserve"> This means that the </w:t>
      </w:r>
      <w:proofErr w:type="spellStart"/>
      <w:r>
        <w:rPr>
          <w:rFonts w:ascii="Times New Roman" w:hAnsi="Times New Roman" w:cs="Times New Roman"/>
          <w:bCs/>
          <w:sz w:val="24"/>
          <w:szCs w:val="24"/>
        </w:rPr>
        <w:t>microsponges</w:t>
      </w:r>
      <w:proofErr w:type="spellEnd"/>
      <w:r>
        <w:rPr>
          <w:rFonts w:ascii="Times New Roman" w:hAnsi="Times New Roman" w:cs="Times New Roman"/>
          <w:bCs/>
          <w:sz w:val="24"/>
          <w:szCs w:val="24"/>
        </w:rPr>
        <w:t xml:space="preserve"> range in size from 5 to 300 </w:t>
      </w:r>
      <w:proofErr w:type="spellStart"/>
      <w:r>
        <w:rPr>
          <w:rFonts w:ascii="Times New Roman" w:hAnsi="Times New Roman" w:cs="Times New Roman"/>
          <w:bCs/>
          <w:sz w:val="24"/>
          <w:szCs w:val="24"/>
        </w:rPr>
        <w:t>μm</w:t>
      </w:r>
      <w:proofErr w:type="spellEnd"/>
      <w:r>
        <w:rPr>
          <w:rFonts w:ascii="Times New Roman" w:hAnsi="Times New Roman" w:cs="Times New Roman"/>
          <w:bCs/>
          <w:sz w:val="24"/>
          <w:szCs w:val="24"/>
        </w:rPr>
        <w:t xml:space="preserve"> in diameter, with </w:t>
      </w:r>
      <w:proofErr w:type="spellStart"/>
      <w:r>
        <w:rPr>
          <w:rFonts w:ascii="Times New Roman" w:hAnsi="Times New Roman" w:cs="Times New Roman"/>
          <w:bCs/>
          <w:sz w:val="24"/>
          <w:szCs w:val="24"/>
        </w:rPr>
        <w:t>a</w:t>
      </w:r>
      <w:proofErr w:type="spellEnd"/>
      <w:r>
        <w:rPr>
          <w:rFonts w:ascii="Times New Roman" w:hAnsi="Times New Roman" w:cs="Times New Roman"/>
          <w:bCs/>
          <w:sz w:val="24"/>
          <w:szCs w:val="24"/>
        </w:rPr>
        <w:t xml:space="preserve"> overall amount of pores of roughly 1 ml/g for substantial pharmacological </w:t>
      </w:r>
      <w:proofErr w:type="gramStart"/>
      <w:r>
        <w:rPr>
          <w:rFonts w:ascii="Times New Roman" w:hAnsi="Times New Roman" w:cs="Times New Roman"/>
          <w:bCs/>
          <w:sz w:val="24"/>
          <w:szCs w:val="24"/>
        </w:rPr>
        <w:t>retention .</w:t>
      </w:r>
      <w:proofErr w:type="gramEnd"/>
      <w:r>
        <w:rPr>
          <w:rFonts w:ascii="Times New Roman" w:hAnsi="Times New Roman" w:cs="Times New Roman"/>
          <w:bCs/>
          <w:sz w:val="24"/>
          <w:szCs w:val="24"/>
        </w:rPr>
        <w:t xml:space="preserve"> When applied to the skin, the </w:t>
      </w:r>
      <w:proofErr w:type="spellStart"/>
      <w:r>
        <w:rPr>
          <w:rFonts w:ascii="Times New Roman" w:hAnsi="Times New Roman" w:cs="Times New Roman"/>
          <w:bCs/>
          <w:sz w:val="24"/>
          <w:szCs w:val="24"/>
        </w:rPr>
        <w:t>microsponge</w:t>
      </w:r>
      <w:proofErr w:type="spellEnd"/>
      <w:r>
        <w:rPr>
          <w:rFonts w:ascii="Times New Roman" w:hAnsi="Times New Roman" w:cs="Times New Roman"/>
          <w:bCs/>
          <w:sz w:val="24"/>
          <w:szCs w:val="24"/>
        </w:rPr>
        <w:t xml:space="preserve"> drug delivery system responds to temperature, pH, rubbing, and other stimuli to release its active ingredient on a timed basis. It also has the ability to absorb a large concentration of active ingredients into the either onto its surface or as a </w:t>
      </w:r>
      <w:r w:rsidR="00AB09E4">
        <w:rPr>
          <w:rFonts w:ascii="Times New Roman" w:hAnsi="Times New Roman" w:cs="Times New Roman"/>
          <w:bCs/>
          <w:sz w:val="24"/>
          <w:szCs w:val="24"/>
        </w:rPr>
        <w:t xml:space="preserve">particle. </w:t>
      </w:r>
      <w:r>
        <w:rPr>
          <w:rFonts w:ascii="Times New Roman" w:hAnsi="Times New Roman" w:cs="Times New Roman"/>
          <w:bCs/>
          <w:sz w:val="24"/>
          <w:szCs w:val="24"/>
        </w:rPr>
        <w:t xml:space="preserve">A fresh cohort of extremely effective and well </w:t>
      </w:r>
      <w:proofErr w:type="spellStart"/>
      <w:r>
        <w:rPr>
          <w:rFonts w:ascii="Times New Roman" w:hAnsi="Times New Roman" w:cs="Times New Roman"/>
          <w:bCs/>
          <w:sz w:val="24"/>
          <w:szCs w:val="24"/>
        </w:rPr>
        <w:t>handlled</w:t>
      </w:r>
      <w:proofErr w:type="spellEnd"/>
      <w:r>
        <w:rPr>
          <w:rFonts w:ascii="Times New Roman" w:hAnsi="Times New Roman" w:cs="Times New Roman"/>
          <w:bCs/>
          <w:sz w:val="24"/>
          <w:szCs w:val="24"/>
        </w:rPr>
        <w:t xml:space="preserve"> novel products has been produced as </w:t>
      </w:r>
      <w:r>
        <w:rPr>
          <w:rFonts w:ascii="Times New Roman" w:hAnsi="Times New Roman" w:cs="Times New Roman"/>
          <w:bCs/>
          <w:sz w:val="24"/>
          <w:szCs w:val="24"/>
        </w:rPr>
        <w:lastRenderedPageBreak/>
        <w:t xml:space="preserve">a result of the recent, systematic exploration of </w:t>
      </w:r>
      <w:proofErr w:type="spellStart"/>
      <w:r>
        <w:rPr>
          <w:rFonts w:ascii="Times New Roman" w:hAnsi="Times New Roman" w:cs="Times New Roman"/>
          <w:bCs/>
          <w:sz w:val="24"/>
          <w:szCs w:val="24"/>
        </w:rPr>
        <w:t>microsponge</w:t>
      </w:r>
      <w:proofErr w:type="spellEnd"/>
      <w:r>
        <w:rPr>
          <w:rFonts w:ascii="Times New Roman" w:hAnsi="Times New Roman" w:cs="Times New Roman"/>
          <w:bCs/>
          <w:sz w:val="24"/>
          <w:szCs w:val="24"/>
        </w:rPr>
        <w:t xml:space="preserve"> delivery systems for the medicine administered topically under controlled conditions.</w:t>
      </w:r>
      <w:r>
        <w:rPr>
          <w:rFonts w:ascii="Times New Roman" w:hAnsi="Times New Roman" w:cs="Times New Roman"/>
          <w:bCs/>
          <w:sz w:val="24"/>
          <w:szCs w:val="24"/>
          <w:vertAlign w:val="superscript"/>
        </w:rPr>
        <w:t>3,4</w:t>
      </w:r>
    </w:p>
    <w:p w14:paraId="06FEEAB2" w14:textId="77777777" w:rsidR="002050A0" w:rsidRDefault="00002AF9">
      <w:pPr>
        <w:tabs>
          <w:tab w:val="left" w:pos="9356"/>
        </w:tabs>
        <w:spacing w:line="360" w:lineRule="auto"/>
        <w:ind w:right="288"/>
        <w:jc w:val="both"/>
        <w:rPr>
          <w:rFonts w:ascii="Times New Roman" w:hAnsi="Times New Roman" w:cs="Times New Roman"/>
          <w:bCs/>
          <w:sz w:val="24"/>
          <w:szCs w:val="24"/>
          <w:vertAlign w:val="superscript"/>
        </w:rPr>
      </w:pPr>
      <w:r>
        <w:rPr>
          <w:rFonts w:ascii="Times New Roman" w:hAnsi="Times New Roman" w:cs="Times New Roman"/>
          <w:bCs/>
          <w:sz w:val="24"/>
          <w:szCs w:val="24"/>
        </w:rPr>
        <w:t>Every microsphere has a high porous surface area and a non-collapsible structure made up of countless interconnected spaces, much like a real sponge.</w:t>
      </w:r>
      <w:r>
        <w:rPr>
          <w:rFonts w:ascii="Times New Roman" w:hAnsi="Times New Roman" w:cs="Times New Roman"/>
          <w:bCs/>
          <w:sz w:val="24"/>
          <w:szCs w:val="24"/>
          <w:vertAlign w:val="superscript"/>
        </w:rPr>
        <w:t>5</w:t>
      </w:r>
    </w:p>
    <w:p w14:paraId="7C7E6E0D" w14:textId="77777777" w:rsidR="002050A0" w:rsidRDefault="00002AF9">
      <w:pPr>
        <w:tabs>
          <w:tab w:val="left" w:pos="9356"/>
        </w:tabs>
        <w:spacing w:line="360" w:lineRule="auto"/>
        <w:ind w:right="288"/>
        <w:jc w:val="both"/>
        <w:rPr>
          <w:rFonts w:ascii="Times New Roman" w:hAnsi="Times New Roman" w:cs="Times New Roman"/>
          <w:b/>
          <w:sz w:val="24"/>
          <w:szCs w:val="24"/>
        </w:rPr>
      </w:pPr>
      <w:r>
        <w:rPr>
          <w:rFonts w:ascii="Times New Roman" w:hAnsi="Times New Roman" w:cs="Times New Roman"/>
          <w:b/>
          <w:sz w:val="24"/>
          <w:szCs w:val="24"/>
        </w:rPr>
        <w:t>SUNSCREEN PROTECTION</w:t>
      </w:r>
    </w:p>
    <w:p w14:paraId="1950DC31" w14:textId="77777777" w:rsidR="002050A0" w:rsidRDefault="00002AF9">
      <w:pPr>
        <w:tabs>
          <w:tab w:val="left" w:pos="9356"/>
        </w:tabs>
        <w:spacing w:line="360" w:lineRule="auto"/>
        <w:ind w:right="288"/>
        <w:jc w:val="both"/>
        <w:rPr>
          <w:rFonts w:ascii="Times New Roman" w:hAnsi="Times New Roman" w:cs="Times New Roman"/>
          <w:bCs/>
          <w:sz w:val="24"/>
          <w:szCs w:val="24"/>
          <w:vertAlign w:val="superscript"/>
        </w:rPr>
      </w:pPr>
      <w:r>
        <w:rPr>
          <w:rFonts w:ascii="Times New Roman" w:hAnsi="Times New Roman" w:cs="Times New Roman"/>
          <w:bCs/>
          <w:sz w:val="24"/>
          <w:szCs w:val="24"/>
        </w:rPr>
        <w:t xml:space="preserve">UV </w:t>
      </w:r>
      <w:proofErr w:type="spellStart"/>
      <w:r>
        <w:rPr>
          <w:rFonts w:ascii="Times New Roman" w:hAnsi="Times New Roman" w:cs="Times New Roman"/>
          <w:bCs/>
          <w:sz w:val="24"/>
          <w:szCs w:val="24"/>
        </w:rPr>
        <w:t>defense</w:t>
      </w:r>
      <w:proofErr w:type="spell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The</w:t>
      </w:r>
      <w:proofErr w:type="gramEnd"/>
      <w:r>
        <w:rPr>
          <w:rFonts w:ascii="Times New Roman" w:hAnsi="Times New Roman" w:cs="Times New Roman"/>
          <w:bCs/>
          <w:sz w:val="24"/>
          <w:szCs w:val="24"/>
        </w:rPr>
        <w:t xml:space="preserve"> sun is the source of energy and life. Humans have historically been exposed to UV radiation mostly from sunlight exposure at work. However, recent research acknowledges that the sun is mostly to blame for harmful consequences, including both acute and long-term risks. Due to outdoor recreational activities, UV exposure has increased considerably in recent times. Subsequently, the UV photon component of the electromagnetic spectrum lies in the wavelength range between visible light and gamma radiation.</w:t>
      </w:r>
      <w:r w:rsidR="00AB09E4">
        <w:rPr>
          <w:rFonts w:ascii="Times New Roman" w:hAnsi="Times New Roman" w:cs="Times New Roman"/>
          <w:bCs/>
          <w:sz w:val="24"/>
          <w:szCs w:val="24"/>
        </w:rPr>
        <w:t xml:space="preserve"> </w:t>
      </w:r>
      <w:r>
        <w:rPr>
          <w:rFonts w:ascii="Times New Roman" w:hAnsi="Times New Roman" w:cs="Times New Roman"/>
          <w:bCs/>
          <w:sz w:val="24"/>
          <w:szCs w:val="24"/>
        </w:rPr>
        <w:t xml:space="preserve">Sun tan, skin cancer, oxidative harm to the cells in the skin, and aging </w:t>
      </w:r>
      <w:proofErr w:type="spellStart"/>
      <w:r>
        <w:rPr>
          <w:rFonts w:ascii="Times New Roman" w:hAnsi="Times New Roman" w:cs="Times New Roman"/>
          <w:bCs/>
          <w:sz w:val="24"/>
          <w:szCs w:val="24"/>
        </w:rPr>
        <w:t>photoscopic</w:t>
      </w:r>
      <w:proofErr w:type="spellEnd"/>
      <w:r>
        <w:rPr>
          <w:rFonts w:ascii="Times New Roman" w:hAnsi="Times New Roman" w:cs="Times New Roman"/>
          <w:bCs/>
          <w:sz w:val="24"/>
          <w:szCs w:val="24"/>
        </w:rPr>
        <w:t xml:space="preserve"> are among the skin conditions caused by UV radiation.</w:t>
      </w:r>
      <w:r>
        <w:rPr>
          <w:rFonts w:ascii="Times New Roman" w:hAnsi="Times New Roman" w:cs="Times New Roman"/>
          <w:bCs/>
          <w:sz w:val="24"/>
          <w:szCs w:val="24"/>
          <w:vertAlign w:val="superscript"/>
        </w:rPr>
        <w:t>6</w:t>
      </w:r>
    </w:p>
    <w:p w14:paraId="4E1BF3D4" w14:textId="77777777" w:rsidR="002050A0" w:rsidRDefault="00002AF9">
      <w:pPr>
        <w:tabs>
          <w:tab w:val="left" w:pos="9356"/>
        </w:tabs>
        <w:spacing w:line="360" w:lineRule="auto"/>
        <w:ind w:right="288"/>
        <w:jc w:val="both"/>
        <w:rPr>
          <w:rFonts w:ascii="Times New Roman" w:hAnsi="Times New Roman" w:cs="Times New Roman"/>
          <w:bCs/>
          <w:sz w:val="24"/>
          <w:szCs w:val="24"/>
          <w:vertAlign w:val="superscript"/>
        </w:rPr>
      </w:pPr>
      <w:r>
        <w:rPr>
          <w:rFonts w:ascii="Times New Roman" w:hAnsi="Times New Roman" w:cs="Times New Roman"/>
          <w:bCs/>
          <w:sz w:val="24"/>
          <w:szCs w:val="24"/>
        </w:rPr>
        <w:t>Based on wavelengths, UV energy is separated into UVA, UVB, and UVC components.100% of UVC, 90% of UVB, and very little UVA are absorbed by the ozone layer .Pigmentation and aging are linked to UVA. UVB light has a wavelength of (290 to 320 nm).UVA is separated into UVA II (320 to 340 nm) and UVAI (340 to 400 nm).Both UVA and UVB rays are absorbed by broad spectrum sunscreen. UVA is the weakest UV radiation wavelength band; it emits long-wavelength, black light that is not absorbed by the ozone layer .It mostly causes the skin's melanin pigments to oxidize, or darken.</w:t>
      </w:r>
      <w:r>
        <w:rPr>
          <w:rFonts w:ascii="Times New Roman" w:hAnsi="Times New Roman" w:cs="Times New Roman"/>
          <w:bCs/>
          <w:sz w:val="24"/>
          <w:szCs w:val="24"/>
          <w:vertAlign w:val="superscript"/>
        </w:rPr>
        <w:t>7</w:t>
      </w:r>
    </w:p>
    <w:p w14:paraId="2165F66A" w14:textId="77777777" w:rsidR="002050A0" w:rsidRDefault="00002AF9">
      <w:pPr>
        <w:tabs>
          <w:tab w:val="left" w:pos="9356"/>
        </w:tabs>
        <w:spacing w:line="360" w:lineRule="auto"/>
        <w:ind w:right="288"/>
        <w:jc w:val="both"/>
        <w:rPr>
          <w:rFonts w:ascii="Times New Roman" w:hAnsi="Times New Roman" w:cs="Times New Roman"/>
          <w:bCs/>
          <w:sz w:val="24"/>
          <w:szCs w:val="24"/>
          <w:vertAlign w:val="superscript"/>
        </w:rPr>
      </w:pPr>
      <w:r>
        <w:rPr>
          <w:rFonts w:ascii="Times New Roman" w:hAnsi="Times New Roman" w:cs="Times New Roman"/>
          <w:bCs/>
          <w:sz w:val="24"/>
          <w:szCs w:val="24"/>
        </w:rPr>
        <w:t>A suggested blocking strength is 15 or greater for sun protection factor.</w:t>
      </w:r>
      <w:r>
        <w:rPr>
          <w:rFonts w:ascii="Times New Roman" w:hAnsi="Times New Roman" w:cs="Times New Roman"/>
          <w:sz w:val="24"/>
          <w:szCs w:val="24"/>
        </w:rPr>
        <w:t xml:space="preserve"> </w:t>
      </w:r>
      <w:r>
        <w:rPr>
          <w:rFonts w:ascii="Times New Roman" w:hAnsi="Times New Roman" w:cs="Times New Roman"/>
          <w:bCs/>
          <w:sz w:val="24"/>
          <w:szCs w:val="24"/>
        </w:rPr>
        <w:t>Organic sunscreens are chemical-based sunscreens. Chemical sunscreens have the potential to induce sunburn or offer sun protection.</w:t>
      </w:r>
      <w:r>
        <w:rPr>
          <w:rFonts w:ascii="Times New Roman" w:hAnsi="Times New Roman" w:cs="Times New Roman"/>
          <w:bCs/>
          <w:sz w:val="24"/>
          <w:szCs w:val="24"/>
          <w:vertAlign w:val="superscript"/>
        </w:rPr>
        <w:t>8</w:t>
      </w:r>
    </w:p>
    <w:p w14:paraId="5FAB17A6" w14:textId="77777777" w:rsidR="002050A0" w:rsidRDefault="00002AF9">
      <w:pPr>
        <w:tabs>
          <w:tab w:val="left" w:pos="9356"/>
        </w:tabs>
        <w:spacing w:line="360" w:lineRule="auto"/>
        <w:ind w:right="288"/>
        <w:jc w:val="both"/>
        <w:rPr>
          <w:rFonts w:ascii="Times New Roman" w:hAnsi="Times New Roman" w:cs="Times New Roman"/>
          <w:b/>
          <w:sz w:val="24"/>
          <w:szCs w:val="24"/>
        </w:rPr>
      </w:pPr>
      <w:r>
        <w:rPr>
          <w:rFonts w:ascii="Times New Roman" w:hAnsi="Times New Roman" w:cs="Times New Roman"/>
          <w:b/>
          <w:sz w:val="24"/>
          <w:szCs w:val="24"/>
        </w:rPr>
        <w:t>MATERIALS AND METHODS</w:t>
      </w:r>
    </w:p>
    <w:p w14:paraId="41B71EA9" w14:textId="77777777" w:rsidR="002050A0" w:rsidRDefault="00002AF9">
      <w:pPr>
        <w:tabs>
          <w:tab w:val="left" w:pos="9356"/>
        </w:tabs>
        <w:spacing w:line="360" w:lineRule="auto"/>
        <w:ind w:right="288"/>
        <w:jc w:val="both"/>
        <w:rPr>
          <w:rFonts w:ascii="Times New Roman" w:hAnsi="Times New Roman" w:cs="Times New Roman"/>
          <w:bCs/>
          <w:sz w:val="24"/>
          <w:szCs w:val="24"/>
          <w:lang w:val="en-US"/>
        </w:rPr>
      </w:pPr>
      <w:r>
        <w:rPr>
          <w:rFonts w:ascii="Times New Roman" w:hAnsi="Times New Roman" w:cs="Times New Roman"/>
          <w:b/>
          <w:bCs/>
          <w:sz w:val="24"/>
          <w:szCs w:val="24"/>
          <w:lang w:val="en-US"/>
        </w:rPr>
        <w:t>Materials</w:t>
      </w:r>
    </w:p>
    <w:p w14:paraId="29200DB1" w14:textId="77777777" w:rsidR="002050A0" w:rsidRDefault="00002AF9">
      <w:pPr>
        <w:tabs>
          <w:tab w:val="left" w:pos="9356"/>
        </w:tabs>
        <w:spacing w:line="360" w:lineRule="auto"/>
        <w:ind w:right="288"/>
        <w:jc w:val="both"/>
        <w:rPr>
          <w:rFonts w:ascii="Times New Roman" w:hAnsi="Times New Roman" w:cs="Times New Roman"/>
          <w:bCs/>
          <w:sz w:val="24"/>
          <w:szCs w:val="24"/>
          <w:lang w:val="en-US"/>
        </w:rPr>
      </w:pPr>
      <w:r>
        <w:rPr>
          <w:rFonts w:ascii="Times New Roman" w:hAnsi="Times New Roman" w:cs="Times New Roman"/>
          <w:bCs/>
          <w:i/>
          <w:iCs/>
          <w:sz w:val="24"/>
          <w:szCs w:val="24"/>
          <w:lang w:val="en-US"/>
        </w:rPr>
        <w:t>Citrus Sinensis</w:t>
      </w:r>
      <w:r>
        <w:rPr>
          <w:rFonts w:ascii="Times New Roman" w:hAnsi="Times New Roman" w:cs="Times New Roman"/>
          <w:bCs/>
          <w:sz w:val="24"/>
          <w:szCs w:val="24"/>
          <w:lang w:val="en-US"/>
        </w:rPr>
        <w:t xml:space="preserve"> was Collected from fruit shops of Bangalore,</w:t>
      </w:r>
      <w:r>
        <w:rPr>
          <w:rFonts w:ascii="Times New Roman" w:hAnsi="Times New Roman" w:cs="Times New Roman"/>
          <w:b/>
          <w:bCs/>
          <w:i/>
          <w:sz w:val="24"/>
          <w:szCs w:val="24"/>
          <w:lang w:val="en-US"/>
        </w:rPr>
        <w:t xml:space="preserve"> </w:t>
      </w:r>
      <w:r>
        <w:rPr>
          <w:rFonts w:ascii="Times New Roman" w:hAnsi="Times New Roman" w:cs="Times New Roman"/>
          <w:bCs/>
          <w:i/>
          <w:sz w:val="24"/>
          <w:szCs w:val="24"/>
          <w:lang w:val="en-US"/>
        </w:rPr>
        <w:t xml:space="preserve">Eucalyptus globulus oil </w:t>
      </w:r>
      <w:r>
        <w:rPr>
          <w:rFonts w:ascii="Times New Roman" w:hAnsi="Times New Roman" w:cs="Times New Roman"/>
          <w:bCs/>
          <w:sz w:val="24"/>
          <w:szCs w:val="24"/>
          <w:lang w:val="en-US"/>
        </w:rPr>
        <w:t xml:space="preserve">ethanol from </w:t>
      </w:r>
      <w:proofErr w:type="spellStart"/>
      <w:r>
        <w:rPr>
          <w:rFonts w:ascii="Times New Roman" w:hAnsi="Times New Roman" w:cs="Times New Roman"/>
          <w:bCs/>
          <w:sz w:val="24"/>
          <w:szCs w:val="24"/>
          <w:lang w:val="en-US"/>
        </w:rPr>
        <w:t>Chagshu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hongsheng</w:t>
      </w:r>
      <w:proofErr w:type="spellEnd"/>
      <w:r>
        <w:rPr>
          <w:rFonts w:ascii="Times New Roman" w:hAnsi="Times New Roman" w:cs="Times New Roman"/>
          <w:bCs/>
          <w:sz w:val="24"/>
          <w:szCs w:val="24"/>
          <w:lang w:val="en-US"/>
        </w:rPr>
        <w:t xml:space="preserve"> fine </w:t>
      </w:r>
      <w:proofErr w:type="spellStart"/>
      <w:proofErr w:type="gramStart"/>
      <w:r>
        <w:rPr>
          <w:rFonts w:ascii="Times New Roman" w:hAnsi="Times New Roman" w:cs="Times New Roman"/>
          <w:bCs/>
          <w:sz w:val="24"/>
          <w:szCs w:val="24"/>
          <w:lang w:val="en-US"/>
        </w:rPr>
        <w:t>chemicals,China</w:t>
      </w:r>
      <w:proofErr w:type="gramEnd"/>
      <w:r>
        <w:rPr>
          <w:rFonts w:ascii="Times New Roman" w:hAnsi="Times New Roman" w:cs="Times New Roman"/>
          <w:bCs/>
          <w:sz w:val="24"/>
          <w:szCs w:val="24"/>
          <w:lang w:val="en-US"/>
        </w:rPr>
        <w:t>,Carbopol</w:t>
      </w:r>
      <w:proofErr w:type="spellEnd"/>
      <w:r>
        <w:rPr>
          <w:rFonts w:ascii="Times New Roman" w:hAnsi="Times New Roman" w:cs="Times New Roman"/>
          <w:bCs/>
          <w:sz w:val="24"/>
          <w:szCs w:val="24"/>
          <w:lang w:val="en-US"/>
        </w:rPr>
        <w:t xml:space="preserve"> 940 from yarrow chem, Triethanolamine, methyl paraben ,</w:t>
      </w:r>
      <w:proofErr w:type="spellStart"/>
      <w:r>
        <w:rPr>
          <w:rFonts w:ascii="Times New Roman" w:hAnsi="Times New Roman" w:cs="Times New Roman"/>
          <w:bCs/>
          <w:sz w:val="24"/>
          <w:szCs w:val="24"/>
          <w:lang w:val="en-US"/>
        </w:rPr>
        <w:t>dichlormethane</w:t>
      </w:r>
      <w:proofErr w:type="spellEnd"/>
      <w:r>
        <w:rPr>
          <w:rFonts w:ascii="Times New Roman" w:hAnsi="Times New Roman" w:cs="Times New Roman"/>
          <w:bCs/>
          <w:sz w:val="24"/>
          <w:szCs w:val="24"/>
          <w:lang w:val="en-US"/>
        </w:rPr>
        <w:t xml:space="preserve"> propyl </w:t>
      </w:r>
      <w:proofErr w:type="spellStart"/>
      <w:r>
        <w:rPr>
          <w:rFonts w:ascii="Times New Roman" w:hAnsi="Times New Roman" w:cs="Times New Roman"/>
          <w:bCs/>
          <w:sz w:val="24"/>
          <w:szCs w:val="24"/>
          <w:lang w:val="en-US"/>
        </w:rPr>
        <w:t>paraben,glacial</w:t>
      </w:r>
      <w:proofErr w:type="spellEnd"/>
      <w:r>
        <w:rPr>
          <w:rFonts w:ascii="Times New Roman" w:hAnsi="Times New Roman" w:cs="Times New Roman"/>
          <w:bCs/>
          <w:sz w:val="24"/>
          <w:szCs w:val="24"/>
          <w:lang w:val="en-US"/>
        </w:rPr>
        <w:t xml:space="preserve"> acetic acid ad sodium acetate are procured from Karnataka Fine Chemicals </w:t>
      </w:r>
      <w:proofErr w:type="spellStart"/>
      <w:r>
        <w:rPr>
          <w:rFonts w:ascii="Times New Roman" w:hAnsi="Times New Roman" w:cs="Times New Roman"/>
          <w:bCs/>
          <w:sz w:val="24"/>
          <w:szCs w:val="24"/>
          <w:lang w:val="en-US"/>
        </w:rPr>
        <w:t>Begalururu</w:t>
      </w:r>
      <w:proofErr w:type="spellEnd"/>
      <w:r>
        <w:rPr>
          <w:rFonts w:ascii="Times New Roman" w:hAnsi="Times New Roman" w:cs="Times New Roman"/>
          <w:bCs/>
          <w:sz w:val="24"/>
          <w:szCs w:val="24"/>
          <w:lang w:val="en-US"/>
        </w:rPr>
        <w:t>.</w:t>
      </w:r>
    </w:p>
    <w:p w14:paraId="4DBA000A" w14:textId="77777777" w:rsidR="002050A0" w:rsidRDefault="00002AF9">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Cs/>
          <w:sz w:val="24"/>
          <w:szCs w:val="24"/>
          <w:lang w:val="en-US"/>
        </w:rPr>
        <w:lastRenderedPageBreak/>
        <w:t xml:space="preserve"> </w:t>
      </w:r>
      <w:r>
        <w:rPr>
          <w:rFonts w:ascii="Times New Roman" w:hAnsi="Times New Roman" w:cs="Times New Roman"/>
          <w:sz w:val="24"/>
          <w:szCs w:val="24"/>
        </w:rPr>
        <w:t xml:space="preserve">Wister albino rats of either sex was selected for studies. Animals procured for a registered </w:t>
      </w:r>
      <w:r>
        <w:rPr>
          <w:rFonts w:ascii="Times New Roman" w:hAnsi="Times New Roman" w:cs="Times New Roman"/>
          <w:b/>
          <w:bCs/>
          <w:sz w:val="24"/>
          <w:szCs w:val="24"/>
        </w:rPr>
        <w:t xml:space="preserve">CPCSEA </w:t>
      </w:r>
      <w:r>
        <w:rPr>
          <w:rFonts w:ascii="Times New Roman" w:hAnsi="Times New Roman" w:cs="Times New Roman"/>
          <w:sz w:val="24"/>
          <w:szCs w:val="24"/>
        </w:rPr>
        <w:t>vendor. The animals housed was maintained under standard laboratory conditions at 25± 1°C under 12/12 h light/ dark cycle and fed with standard pellet diet and water ad libitum. The experiment was carried out according to the guidelines of the committee for the purpose of control and supervision of Experiments on animals (CPCSEA), New Delhi, India and the study protocol was approved by the Institutional Animal Ethical Committee (IAEC) Mallige college of pharmacy, Bengaluru with Ref: MCP139/2023-24</w:t>
      </w:r>
      <w:r>
        <w:t>.</w:t>
      </w:r>
    </w:p>
    <w:p w14:paraId="73A05712" w14:textId="77777777" w:rsidR="002050A0" w:rsidRDefault="00002AF9">
      <w:pPr>
        <w:tabs>
          <w:tab w:val="left" w:pos="9356"/>
        </w:tabs>
        <w:spacing w:line="360" w:lineRule="auto"/>
        <w:ind w:right="288"/>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Method of Extraction of </w:t>
      </w:r>
      <w:r>
        <w:rPr>
          <w:rFonts w:ascii="Times New Roman" w:hAnsi="Times New Roman" w:cs="Times New Roman"/>
          <w:b/>
          <w:bCs/>
          <w:i/>
          <w:iCs/>
          <w:sz w:val="24"/>
          <w:szCs w:val="24"/>
          <w:lang w:val="en-US"/>
        </w:rPr>
        <w:t>Citrus Sinensis</w:t>
      </w:r>
      <w:r>
        <w:rPr>
          <w:rFonts w:ascii="Times New Roman" w:hAnsi="Times New Roman" w:cs="Times New Roman"/>
          <w:b/>
          <w:bCs/>
          <w:sz w:val="24"/>
          <w:szCs w:val="24"/>
          <w:lang w:val="en-US"/>
        </w:rPr>
        <w:t xml:space="preserve"> Peel oil by using Clevenger’s apparatus</w:t>
      </w:r>
    </w:p>
    <w:p w14:paraId="69394CC4" w14:textId="77777777" w:rsidR="002050A0" w:rsidRDefault="00002AF9">
      <w:pPr>
        <w:tabs>
          <w:tab w:val="left" w:pos="9356"/>
        </w:tabs>
        <w:spacing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w:t>
      </w:r>
      <w:r>
        <w:rPr>
          <w:rFonts w:ascii="Times New Roman" w:hAnsi="Times New Roman" w:cs="Times New Roman"/>
          <w:bCs/>
          <w:i/>
          <w:iCs/>
          <w:sz w:val="24"/>
          <w:szCs w:val="24"/>
          <w:lang w:val="en-US"/>
        </w:rPr>
        <w:t xml:space="preserve">Orange </w:t>
      </w:r>
      <w:proofErr w:type="gramStart"/>
      <w:r>
        <w:rPr>
          <w:rFonts w:ascii="Times New Roman" w:hAnsi="Times New Roman" w:cs="Times New Roman"/>
          <w:bCs/>
          <w:i/>
          <w:iCs/>
          <w:sz w:val="24"/>
          <w:szCs w:val="24"/>
          <w:lang w:val="en-US"/>
        </w:rPr>
        <w:t>peels</w:t>
      </w:r>
      <w:r>
        <w:rPr>
          <w:rFonts w:ascii="Times New Roman" w:hAnsi="Times New Roman" w:cs="Times New Roman"/>
          <w:bCs/>
          <w:sz w:val="24"/>
          <w:szCs w:val="24"/>
          <w:lang w:val="en-US"/>
        </w:rPr>
        <w:t xml:space="preserve">  were</w:t>
      </w:r>
      <w:proofErr w:type="gramEnd"/>
      <w:r>
        <w:rPr>
          <w:rFonts w:ascii="Times New Roman" w:hAnsi="Times New Roman" w:cs="Times New Roman"/>
          <w:bCs/>
          <w:sz w:val="24"/>
          <w:szCs w:val="24"/>
          <w:lang w:val="en-US"/>
        </w:rPr>
        <w:t xml:space="preserve"> washed initially with tap water and then with distilled water to make the outer surface sterilized.</w:t>
      </w:r>
    </w:p>
    <w:p w14:paraId="5642E586" w14:textId="77777777" w:rsidR="002050A0" w:rsidRDefault="00002AF9">
      <w:pPr>
        <w:tabs>
          <w:tab w:val="left" w:pos="9356"/>
        </w:tabs>
        <w:spacing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fresh orange after surface sterilization were gently pressed against the grater to remove the zest without removing any part of the white </w:t>
      </w:r>
      <w:proofErr w:type="gramStart"/>
      <w:r>
        <w:rPr>
          <w:rFonts w:ascii="Times New Roman" w:hAnsi="Times New Roman" w:cs="Times New Roman"/>
          <w:bCs/>
          <w:sz w:val="24"/>
          <w:szCs w:val="24"/>
          <w:lang w:val="en-US"/>
        </w:rPr>
        <w:t>flesh .The</w:t>
      </w:r>
      <w:proofErr w:type="gramEnd"/>
      <w:r>
        <w:rPr>
          <w:rFonts w:ascii="Times New Roman" w:hAnsi="Times New Roman" w:cs="Times New Roman"/>
          <w:bCs/>
          <w:sz w:val="24"/>
          <w:szCs w:val="24"/>
          <w:lang w:val="en-US"/>
        </w:rPr>
        <w:t xml:space="preserve"> peel of </w:t>
      </w:r>
      <w:r>
        <w:rPr>
          <w:rFonts w:ascii="Times New Roman" w:hAnsi="Times New Roman" w:cs="Times New Roman"/>
          <w:bCs/>
          <w:i/>
          <w:iCs/>
          <w:sz w:val="24"/>
          <w:szCs w:val="24"/>
          <w:lang w:val="en-US"/>
        </w:rPr>
        <w:t>citrus sinensis</w:t>
      </w:r>
      <w:r>
        <w:rPr>
          <w:rFonts w:ascii="Times New Roman" w:hAnsi="Times New Roman" w:cs="Times New Roman"/>
          <w:bCs/>
          <w:sz w:val="24"/>
          <w:szCs w:val="24"/>
          <w:lang w:val="en-US"/>
        </w:rPr>
        <w:t xml:space="preserve"> were transferred to round bottom flask .After that water was added into round bottom flask along with porcelain chips to prevent splashing of the zest and peels to the neck and allow boiling . </w:t>
      </w:r>
    </w:p>
    <w:p w14:paraId="5F6C3C37" w14:textId="77777777" w:rsidR="002050A0" w:rsidRDefault="00002AF9">
      <w:pPr>
        <w:tabs>
          <w:tab w:val="left" w:pos="9356"/>
        </w:tabs>
        <w:spacing w:line="360" w:lineRule="auto"/>
        <w:ind w:right="288"/>
        <w:jc w:val="both"/>
        <w:rPr>
          <w:rFonts w:ascii="Times New Roman" w:hAnsi="Times New Roman" w:cs="Times New Roman"/>
          <w:bCs/>
          <w:sz w:val="24"/>
          <w:szCs w:val="24"/>
          <w:vertAlign w:val="superscript"/>
          <w:lang w:val="en-US"/>
        </w:rPr>
      </w:pPr>
      <w:r>
        <w:rPr>
          <w:rFonts w:ascii="Times New Roman" w:hAnsi="Times New Roman" w:cs="Times New Roman"/>
          <w:bCs/>
          <w:sz w:val="24"/>
          <w:szCs w:val="24"/>
          <w:lang w:val="en-US"/>
        </w:rPr>
        <w:t xml:space="preserve">The distillation process was proceeded at a temperature of 70̊ </w:t>
      </w:r>
      <w:proofErr w:type="gramStart"/>
      <w:r>
        <w:rPr>
          <w:rFonts w:ascii="Times New Roman" w:hAnsi="Times New Roman" w:cs="Times New Roman"/>
          <w:bCs/>
          <w:sz w:val="24"/>
          <w:szCs w:val="24"/>
          <w:lang w:val="en-US"/>
        </w:rPr>
        <w:t>C .The</w:t>
      </w:r>
      <w:proofErr w:type="gramEnd"/>
      <w:r>
        <w:rPr>
          <w:rFonts w:ascii="Times New Roman" w:hAnsi="Times New Roman" w:cs="Times New Roman"/>
          <w:bCs/>
          <w:sz w:val="24"/>
          <w:szCs w:val="24"/>
          <w:lang w:val="en-US"/>
        </w:rPr>
        <w:t xml:space="preserve"> oil was separated and dried by sodium sulfate . The essential was </w:t>
      </w:r>
      <w:proofErr w:type="gramStart"/>
      <w:r>
        <w:rPr>
          <w:rFonts w:ascii="Times New Roman" w:hAnsi="Times New Roman" w:cs="Times New Roman"/>
          <w:bCs/>
          <w:sz w:val="24"/>
          <w:szCs w:val="24"/>
          <w:lang w:val="en-US"/>
        </w:rPr>
        <w:t>kept  in</w:t>
      </w:r>
      <w:proofErr w:type="gramEnd"/>
      <w:r>
        <w:rPr>
          <w:rFonts w:ascii="Times New Roman" w:hAnsi="Times New Roman" w:cs="Times New Roman"/>
          <w:bCs/>
          <w:sz w:val="24"/>
          <w:szCs w:val="24"/>
          <w:lang w:val="en-US"/>
        </w:rPr>
        <w:t xml:space="preserve"> a dark vial at a cold place until analysis.</w:t>
      </w:r>
      <w:r>
        <w:rPr>
          <w:rFonts w:ascii="Times New Roman" w:hAnsi="Times New Roman" w:cs="Times New Roman"/>
          <w:bCs/>
          <w:sz w:val="24"/>
          <w:szCs w:val="24"/>
          <w:vertAlign w:val="superscript"/>
          <w:lang w:val="en-US"/>
        </w:rPr>
        <w:t>9</w:t>
      </w:r>
    </w:p>
    <w:p w14:paraId="564EF175" w14:textId="77777777" w:rsidR="002050A0" w:rsidRDefault="00002AF9">
      <w:pPr>
        <w:tabs>
          <w:tab w:val="left" w:pos="9356"/>
        </w:tabs>
        <w:spacing w:line="360" w:lineRule="auto"/>
        <w:ind w:right="288"/>
        <w:jc w:val="both"/>
        <w:rPr>
          <w:rFonts w:ascii="Times New Roman" w:hAnsi="Times New Roman" w:cs="Times New Roman"/>
          <w:b/>
          <w:bCs/>
          <w:i/>
          <w:sz w:val="24"/>
          <w:szCs w:val="24"/>
          <w:lang w:val="en-US"/>
        </w:rPr>
      </w:pPr>
      <w:r>
        <w:rPr>
          <w:rFonts w:ascii="Times New Roman" w:hAnsi="Times New Roman" w:cs="Times New Roman"/>
          <w:b/>
          <w:bCs/>
          <w:sz w:val="24"/>
          <w:szCs w:val="24"/>
          <w:lang w:val="en-US"/>
        </w:rPr>
        <w:t xml:space="preserve">Standard curve of </w:t>
      </w:r>
      <w:r>
        <w:rPr>
          <w:rFonts w:ascii="Times New Roman" w:hAnsi="Times New Roman" w:cs="Times New Roman"/>
          <w:b/>
          <w:bCs/>
          <w:i/>
          <w:iCs/>
          <w:sz w:val="24"/>
          <w:szCs w:val="24"/>
          <w:lang w:val="en-US"/>
        </w:rPr>
        <w:t>Orange peel oil</w:t>
      </w:r>
      <w:r>
        <w:rPr>
          <w:rFonts w:ascii="Times New Roman" w:hAnsi="Times New Roman" w:cs="Times New Roman"/>
          <w:b/>
          <w:bCs/>
          <w:sz w:val="24"/>
          <w:szCs w:val="24"/>
          <w:lang w:val="en-US"/>
        </w:rPr>
        <w:t xml:space="preserve"> and </w:t>
      </w:r>
      <w:r>
        <w:rPr>
          <w:rFonts w:ascii="Times New Roman" w:hAnsi="Times New Roman" w:cs="Times New Roman"/>
          <w:b/>
          <w:bCs/>
          <w:i/>
          <w:sz w:val="24"/>
          <w:szCs w:val="24"/>
          <w:lang w:val="en-US"/>
        </w:rPr>
        <w:t>Eucalyptus globulus oil.</w:t>
      </w:r>
    </w:p>
    <w:p w14:paraId="2D91E96D" w14:textId="77777777" w:rsidR="002050A0" w:rsidRDefault="00002AF9">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Preparation of standard stock solution of orange peel oil and eucalyptus globulus oil.</w:t>
      </w:r>
    </w:p>
    <w:p w14:paraId="51B4BEDB" w14:textId="77777777" w:rsidR="002050A0" w:rsidRDefault="00002AF9">
      <w:pPr>
        <w:tabs>
          <w:tab w:val="left" w:pos="9356"/>
        </w:tabs>
        <w:spacing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Accurately weighed about 25 mg(0.025g) of </w:t>
      </w:r>
      <w:r>
        <w:rPr>
          <w:rFonts w:ascii="Times New Roman" w:hAnsi="Times New Roman" w:cs="Times New Roman"/>
          <w:bCs/>
          <w:i/>
          <w:sz w:val="24"/>
          <w:szCs w:val="24"/>
          <w:lang w:val="en-US"/>
        </w:rPr>
        <w:t xml:space="preserve">Orange peel oil </w:t>
      </w:r>
      <w:r>
        <w:rPr>
          <w:rFonts w:ascii="Times New Roman" w:hAnsi="Times New Roman" w:cs="Times New Roman"/>
          <w:bCs/>
          <w:sz w:val="24"/>
          <w:szCs w:val="24"/>
          <w:lang w:val="en-US"/>
        </w:rPr>
        <w:t xml:space="preserve">and  </w:t>
      </w:r>
      <w:r>
        <w:rPr>
          <w:rFonts w:ascii="Times New Roman" w:hAnsi="Times New Roman" w:cs="Times New Roman"/>
          <w:bCs/>
          <w:i/>
          <w:sz w:val="24"/>
          <w:szCs w:val="24"/>
          <w:lang w:val="en-US"/>
        </w:rPr>
        <w:t xml:space="preserve">Eucalyptus globulus oil </w:t>
      </w:r>
      <w:r>
        <w:rPr>
          <w:rFonts w:ascii="Times New Roman" w:hAnsi="Times New Roman" w:cs="Times New Roman"/>
          <w:bCs/>
          <w:sz w:val="24"/>
          <w:szCs w:val="24"/>
          <w:lang w:val="en-US"/>
        </w:rPr>
        <w:t xml:space="preserve">  was separately transferred into 25ml volumetric flask ,and dissolved using alcohol as solvent and volume made up to the mark using the same solvent .Then ,the standard stock solution was then serially diluted with alcohol to get a concentration of 5 , 10 ,15 ,20 </w:t>
      </w:r>
      <w:proofErr w:type="spellStart"/>
      <w:r>
        <w:rPr>
          <w:rFonts w:ascii="Times New Roman" w:hAnsi="Times New Roman" w:cs="Times New Roman"/>
          <w:bCs/>
          <w:sz w:val="24"/>
          <w:szCs w:val="24"/>
          <w:lang w:val="en-US"/>
        </w:rPr>
        <w:t>μg</w:t>
      </w:r>
      <w:proofErr w:type="spellEnd"/>
      <w:r>
        <w:rPr>
          <w:rFonts w:ascii="Times New Roman" w:hAnsi="Times New Roman" w:cs="Times New Roman"/>
          <w:bCs/>
          <w:sz w:val="24"/>
          <w:szCs w:val="24"/>
          <w:lang w:val="en-US"/>
        </w:rPr>
        <w:t>/ml and absorbance was recorded at 276 nm of Orange peel oil and for eucalyptus globulus oil was recorded at 310 nm using UV -Visible spectroscopy.</w:t>
      </w:r>
    </w:p>
    <w:p w14:paraId="1E0AC39C" w14:textId="77777777" w:rsidR="002050A0" w:rsidRDefault="00002AF9">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FORMULATION OF HERBAL MICROSPONGE</w:t>
      </w:r>
    </w:p>
    <w:p w14:paraId="1DFEE84E" w14:textId="77777777" w:rsidR="002050A0" w:rsidRDefault="00002AF9">
      <w:pPr>
        <w:tabs>
          <w:tab w:val="left" w:pos="9356"/>
        </w:tabs>
        <w:spacing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Eucalyptus leaves extract and orange peel extract loaded </w:t>
      </w:r>
      <w:proofErr w:type="spellStart"/>
      <w:r>
        <w:rPr>
          <w:rFonts w:ascii="Times New Roman" w:hAnsi="Times New Roman" w:cs="Times New Roman"/>
          <w:bCs/>
          <w:sz w:val="24"/>
          <w:szCs w:val="24"/>
          <w:lang w:val="en-US"/>
        </w:rPr>
        <w:t>microsponge</w:t>
      </w:r>
      <w:proofErr w:type="spellEnd"/>
      <w:r>
        <w:rPr>
          <w:rFonts w:ascii="Times New Roman" w:hAnsi="Times New Roman" w:cs="Times New Roman"/>
          <w:bCs/>
          <w:sz w:val="24"/>
          <w:szCs w:val="24"/>
          <w:lang w:val="en-US"/>
        </w:rPr>
        <w:t xml:space="preserve"> was formulated by using quasi emulsion solvent diffusion method.</w:t>
      </w:r>
    </w:p>
    <w:p w14:paraId="5722A764" w14:textId="77777777" w:rsidR="002050A0" w:rsidRDefault="00002AF9">
      <w:pPr>
        <w:tabs>
          <w:tab w:val="left" w:pos="9356"/>
        </w:tabs>
        <w:spacing w:line="360" w:lineRule="auto"/>
        <w:ind w:right="288"/>
        <w:jc w:val="both"/>
        <w:rPr>
          <w:rFonts w:ascii="Times New Roman" w:hAnsi="Times New Roman" w:cs="Times New Roman"/>
          <w:bCs/>
          <w:sz w:val="24"/>
          <w:szCs w:val="24"/>
          <w:vertAlign w:val="superscript"/>
          <w:lang w:val="en-US"/>
        </w:rPr>
      </w:pPr>
      <w:r>
        <w:rPr>
          <w:rFonts w:ascii="Times New Roman" w:hAnsi="Times New Roman" w:cs="Times New Roman"/>
          <w:bCs/>
          <w:sz w:val="24"/>
          <w:szCs w:val="24"/>
          <w:lang w:val="en-US"/>
        </w:rPr>
        <w:t xml:space="preserve">The internal phase consists of polyherbal </w:t>
      </w:r>
      <w:proofErr w:type="gramStart"/>
      <w:r>
        <w:rPr>
          <w:rFonts w:ascii="Times New Roman" w:hAnsi="Times New Roman" w:cs="Times New Roman"/>
          <w:bCs/>
          <w:sz w:val="24"/>
          <w:szCs w:val="24"/>
          <w:lang w:val="en-US"/>
        </w:rPr>
        <w:t>extract ,</w:t>
      </w:r>
      <w:proofErr w:type="gramEnd"/>
      <w:r>
        <w:rPr>
          <w:rFonts w:ascii="Times New Roman" w:hAnsi="Times New Roman" w:cs="Times New Roman"/>
          <w:bCs/>
          <w:sz w:val="24"/>
          <w:szCs w:val="24"/>
          <w:lang w:val="en-US"/>
        </w:rPr>
        <w:t xml:space="preserve"> ethyl cellulose. They are dissolved in dichloromethane and </w:t>
      </w:r>
      <w:proofErr w:type="gramStart"/>
      <w:r>
        <w:rPr>
          <w:rFonts w:ascii="Times New Roman" w:hAnsi="Times New Roman" w:cs="Times New Roman"/>
          <w:bCs/>
          <w:sz w:val="24"/>
          <w:szCs w:val="24"/>
          <w:lang w:val="en-US"/>
        </w:rPr>
        <w:t>ethanol(</w:t>
      </w:r>
      <w:proofErr w:type="gramEnd"/>
      <w:r>
        <w:rPr>
          <w:rFonts w:ascii="Times New Roman" w:hAnsi="Times New Roman" w:cs="Times New Roman"/>
          <w:bCs/>
          <w:sz w:val="24"/>
          <w:szCs w:val="24"/>
          <w:lang w:val="en-US"/>
        </w:rPr>
        <w:t xml:space="preserve">1:1) kept under magnetic stirrer for about 15mins.  A uniform </w:t>
      </w:r>
      <w:r>
        <w:rPr>
          <w:rFonts w:ascii="Times New Roman" w:hAnsi="Times New Roman" w:cs="Times New Roman"/>
          <w:bCs/>
          <w:sz w:val="24"/>
          <w:szCs w:val="24"/>
          <w:lang w:val="en-US"/>
        </w:rPr>
        <w:lastRenderedPageBreak/>
        <w:t xml:space="preserve">polymeric solution is </w:t>
      </w:r>
      <w:proofErr w:type="spellStart"/>
      <w:r>
        <w:rPr>
          <w:rFonts w:ascii="Times New Roman" w:hAnsi="Times New Roman" w:cs="Times New Roman"/>
          <w:bCs/>
          <w:sz w:val="24"/>
          <w:szCs w:val="24"/>
          <w:lang w:val="en-US"/>
        </w:rPr>
        <w:t>formed.Addition</w:t>
      </w:r>
      <w:proofErr w:type="spellEnd"/>
      <w:r>
        <w:rPr>
          <w:rFonts w:ascii="Times New Roman" w:hAnsi="Times New Roman" w:cs="Times New Roman"/>
          <w:bCs/>
          <w:sz w:val="24"/>
          <w:szCs w:val="24"/>
          <w:lang w:val="en-US"/>
        </w:rPr>
        <w:t xml:space="preserve"> of extracts to this solvent by gradually stirring at a speed of 500rpm.The internal phase will added dropwise into aqueous external phase  . External phase containing 100ml of 0.5 % of PVA solution and 1ml of </w:t>
      </w:r>
      <w:proofErr w:type="gramStart"/>
      <w:r>
        <w:rPr>
          <w:rFonts w:ascii="Times New Roman" w:hAnsi="Times New Roman" w:cs="Times New Roman"/>
          <w:bCs/>
          <w:sz w:val="24"/>
          <w:szCs w:val="24"/>
          <w:lang w:val="en-US"/>
        </w:rPr>
        <w:t>glycerol .Then</w:t>
      </w:r>
      <w:proofErr w:type="gramEnd"/>
      <w:r>
        <w:rPr>
          <w:rFonts w:ascii="Times New Roman" w:hAnsi="Times New Roman" w:cs="Times New Roman"/>
          <w:bCs/>
          <w:sz w:val="24"/>
          <w:szCs w:val="24"/>
          <w:lang w:val="en-US"/>
        </w:rPr>
        <w:t xml:space="preserve"> continuous stirring up to 2hr using  mechanical stirrer .The removal of dichloromethane and ethanol from the system resulted in the formation of </w:t>
      </w:r>
      <w:proofErr w:type="spellStart"/>
      <w:r>
        <w:rPr>
          <w:rFonts w:ascii="Times New Roman" w:hAnsi="Times New Roman" w:cs="Times New Roman"/>
          <w:bCs/>
          <w:sz w:val="24"/>
          <w:szCs w:val="24"/>
          <w:lang w:val="en-US"/>
        </w:rPr>
        <w:t>microsponges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Microsponges</w:t>
      </w:r>
      <w:proofErr w:type="spellEnd"/>
      <w:r>
        <w:rPr>
          <w:rFonts w:ascii="Times New Roman" w:hAnsi="Times New Roman" w:cs="Times New Roman"/>
          <w:bCs/>
          <w:sz w:val="24"/>
          <w:szCs w:val="24"/>
          <w:lang w:val="en-US"/>
        </w:rPr>
        <w:t xml:space="preserve"> obtained will be filtered through Whatman filter paper and dried at 40̊ C for 48 hrs. Then dried </w:t>
      </w:r>
      <w:proofErr w:type="spellStart"/>
      <w:r>
        <w:rPr>
          <w:rFonts w:ascii="Times New Roman" w:hAnsi="Times New Roman" w:cs="Times New Roman"/>
          <w:bCs/>
          <w:sz w:val="24"/>
          <w:szCs w:val="24"/>
          <w:lang w:val="en-US"/>
        </w:rPr>
        <w:t>microsponges</w:t>
      </w:r>
      <w:proofErr w:type="spellEnd"/>
      <w:r>
        <w:rPr>
          <w:rFonts w:ascii="Times New Roman" w:hAnsi="Times New Roman" w:cs="Times New Roman"/>
          <w:bCs/>
          <w:sz w:val="24"/>
          <w:szCs w:val="24"/>
          <w:lang w:val="en-US"/>
        </w:rPr>
        <w:t xml:space="preserve"> were stored in air tight container for further evaluation.</w:t>
      </w:r>
      <w:r>
        <w:rPr>
          <w:rFonts w:ascii="Times New Roman" w:hAnsi="Times New Roman" w:cs="Times New Roman"/>
          <w:bCs/>
          <w:sz w:val="24"/>
          <w:szCs w:val="24"/>
          <w:vertAlign w:val="superscript"/>
          <w:lang w:val="en-US"/>
        </w:rPr>
        <w:t>10</w:t>
      </w:r>
    </w:p>
    <w:p w14:paraId="677C83DD" w14:textId="77777777" w:rsidR="002050A0" w:rsidRDefault="00002AF9">
      <w:pPr>
        <w:tabs>
          <w:tab w:val="left" w:pos="9356"/>
        </w:tabs>
        <w:spacing w:line="360" w:lineRule="auto"/>
        <w:ind w:right="288"/>
        <w:jc w:val="both"/>
        <w:rPr>
          <w:rFonts w:ascii="Times New Roman" w:hAnsi="Times New Roman" w:cs="Times New Roman"/>
          <w:bCs/>
          <w:sz w:val="24"/>
          <w:szCs w:val="24"/>
          <w:lang w:val="en-US"/>
        </w:rPr>
      </w:pPr>
      <w:r>
        <w:rPr>
          <w:noProof/>
          <w:lang w:eastAsia="en-IN"/>
        </w:rPr>
        <w:drawing>
          <wp:anchor distT="0" distB="0" distL="114300" distR="114300" simplePos="0" relativeHeight="251659264" behindDoc="0" locked="0" layoutInCell="1" allowOverlap="1" wp14:anchorId="0CD8DE68" wp14:editId="76D8E477">
            <wp:simplePos x="0" y="0"/>
            <wp:positionH relativeFrom="column">
              <wp:posOffset>-45720</wp:posOffset>
            </wp:positionH>
            <wp:positionV relativeFrom="paragraph">
              <wp:posOffset>195580</wp:posOffset>
            </wp:positionV>
            <wp:extent cx="5655310" cy="2218055"/>
            <wp:effectExtent l="0" t="0" r="2540" b="10795"/>
            <wp:wrapNone/>
            <wp:docPr id="1822940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940593"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55310" cy="2218055"/>
                    </a:xfrm>
                    <a:prstGeom prst="rect">
                      <a:avLst/>
                    </a:prstGeom>
                  </pic:spPr>
                </pic:pic>
              </a:graphicData>
            </a:graphic>
          </wp:anchor>
        </w:drawing>
      </w:r>
    </w:p>
    <w:p w14:paraId="2EDB9BA3" w14:textId="77777777" w:rsidR="002050A0" w:rsidRDefault="002050A0">
      <w:pPr>
        <w:tabs>
          <w:tab w:val="left" w:pos="9356"/>
        </w:tabs>
        <w:spacing w:line="360" w:lineRule="auto"/>
        <w:ind w:right="288"/>
        <w:jc w:val="both"/>
        <w:rPr>
          <w:rFonts w:ascii="Times New Roman" w:hAnsi="Times New Roman" w:cs="Times New Roman"/>
          <w:bCs/>
          <w:sz w:val="24"/>
          <w:szCs w:val="24"/>
          <w:lang w:val="en-US"/>
        </w:rPr>
      </w:pPr>
    </w:p>
    <w:p w14:paraId="39EE9AB3" w14:textId="77777777" w:rsidR="002050A0" w:rsidRDefault="002050A0">
      <w:pPr>
        <w:tabs>
          <w:tab w:val="left" w:pos="9356"/>
        </w:tabs>
        <w:spacing w:line="360" w:lineRule="auto"/>
        <w:ind w:right="288"/>
        <w:jc w:val="both"/>
        <w:rPr>
          <w:rFonts w:ascii="Times New Roman" w:hAnsi="Times New Roman" w:cs="Times New Roman"/>
          <w:b/>
          <w:bCs/>
          <w:sz w:val="24"/>
          <w:szCs w:val="24"/>
          <w:lang w:val="en-US"/>
        </w:rPr>
      </w:pPr>
    </w:p>
    <w:p w14:paraId="11B1A0BE" w14:textId="77777777" w:rsidR="002050A0" w:rsidRDefault="002050A0">
      <w:pPr>
        <w:tabs>
          <w:tab w:val="left" w:pos="9356"/>
        </w:tabs>
        <w:spacing w:line="360" w:lineRule="auto"/>
        <w:ind w:right="288"/>
        <w:jc w:val="both"/>
        <w:rPr>
          <w:rFonts w:ascii="Times New Roman" w:hAnsi="Times New Roman" w:cs="Times New Roman"/>
          <w:bCs/>
          <w:sz w:val="24"/>
          <w:szCs w:val="24"/>
          <w:lang w:val="en-US"/>
        </w:rPr>
      </w:pPr>
    </w:p>
    <w:p w14:paraId="66705916" w14:textId="77777777" w:rsidR="002050A0" w:rsidRDefault="002050A0">
      <w:pPr>
        <w:tabs>
          <w:tab w:val="left" w:pos="9356"/>
        </w:tabs>
        <w:spacing w:line="360" w:lineRule="auto"/>
        <w:ind w:right="288"/>
        <w:jc w:val="both"/>
        <w:rPr>
          <w:rFonts w:ascii="Times New Roman" w:hAnsi="Times New Roman" w:cs="Times New Roman"/>
          <w:bCs/>
          <w:sz w:val="24"/>
          <w:szCs w:val="24"/>
          <w:lang w:val="en-US"/>
        </w:rPr>
      </w:pPr>
    </w:p>
    <w:p w14:paraId="7F168671" w14:textId="77777777" w:rsidR="002050A0" w:rsidRDefault="002050A0">
      <w:pPr>
        <w:tabs>
          <w:tab w:val="left" w:pos="9356"/>
        </w:tabs>
        <w:ind w:right="288"/>
        <w:rPr>
          <w:rFonts w:ascii="Times New Roman" w:hAnsi="Times New Roman" w:cs="Times New Roman"/>
          <w:sz w:val="24"/>
          <w:szCs w:val="24"/>
          <w:lang w:val="en-US"/>
        </w:rPr>
      </w:pPr>
    </w:p>
    <w:p w14:paraId="1E309B02" w14:textId="77777777" w:rsidR="002050A0" w:rsidRDefault="002050A0">
      <w:pPr>
        <w:tabs>
          <w:tab w:val="left" w:pos="9356"/>
        </w:tabs>
        <w:ind w:right="288"/>
        <w:rPr>
          <w:rFonts w:ascii="Times New Roman" w:hAnsi="Times New Roman" w:cs="Times New Roman"/>
          <w:sz w:val="24"/>
          <w:szCs w:val="24"/>
          <w:lang w:val="en-US"/>
        </w:rPr>
      </w:pPr>
    </w:p>
    <w:p w14:paraId="49B75C3D" w14:textId="77777777" w:rsidR="002050A0" w:rsidRDefault="00002AF9">
      <w:pPr>
        <w:tabs>
          <w:tab w:val="left" w:pos="9356"/>
        </w:tabs>
        <w:ind w:right="288"/>
        <w:jc w:val="both"/>
        <w:rPr>
          <w:rFonts w:ascii="Times New Roman" w:hAnsi="Times New Roman" w:cs="Times New Roman"/>
          <w:b/>
          <w:bCs/>
          <w:sz w:val="24"/>
          <w:szCs w:val="24"/>
        </w:rPr>
      </w:pPr>
      <w:r>
        <w:rPr>
          <w:rFonts w:ascii="Times New Roman" w:hAnsi="Times New Roman" w:cs="Times New Roman"/>
          <w:b/>
          <w:bCs/>
          <w:sz w:val="24"/>
          <w:szCs w:val="24"/>
        </w:rPr>
        <w:t xml:space="preserve">             Figure </w:t>
      </w:r>
      <w:proofErr w:type="gramStart"/>
      <w:r>
        <w:rPr>
          <w:rFonts w:ascii="Times New Roman" w:hAnsi="Times New Roman" w:cs="Times New Roman"/>
          <w:b/>
          <w:bCs/>
          <w:sz w:val="24"/>
          <w:szCs w:val="24"/>
        </w:rPr>
        <w:t>1 :</w:t>
      </w:r>
      <w:proofErr w:type="gramEnd"/>
      <w:r>
        <w:rPr>
          <w:rFonts w:ascii="Times New Roman" w:hAnsi="Times New Roman" w:cs="Times New Roman"/>
          <w:b/>
          <w:bCs/>
          <w:sz w:val="24"/>
          <w:szCs w:val="24"/>
        </w:rPr>
        <w:t xml:space="preserve"> Method of preparation of </w:t>
      </w:r>
      <w:proofErr w:type="spellStart"/>
      <w:r>
        <w:rPr>
          <w:rFonts w:ascii="Times New Roman" w:hAnsi="Times New Roman" w:cs="Times New Roman"/>
          <w:b/>
          <w:bCs/>
          <w:sz w:val="24"/>
          <w:szCs w:val="24"/>
        </w:rPr>
        <w:t>microsponges</w:t>
      </w:r>
      <w:proofErr w:type="spellEnd"/>
    </w:p>
    <w:p w14:paraId="1A5A7910" w14:textId="77777777" w:rsidR="002050A0" w:rsidRDefault="00002AF9">
      <w:pPr>
        <w:tabs>
          <w:tab w:val="left" w:pos="9356"/>
        </w:tabs>
        <w:ind w:right="288"/>
        <w:jc w:val="both"/>
        <w:rPr>
          <w:b/>
          <w:bCs/>
          <w:sz w:val="24"/>
          <w:szCs w:val="24"/>
        </w:rPr>
      </w:pPr>
      <w:r>
        <w:rPr>
          <w:b/>
          <w:bCs/>
          <w:sz w:val="24"/>
          <w:szCs w:val="24"/>
        </w:rPr>
        <w:t xml:space="preserve">              </w:t>
      </w:r>
    </w:p>
    <w:p w14:paraId="1BE319AE" w14:textId="77777777" w:rsidR="002050A0" w:rsidRDefault="00002AF9">
      <w:pPr>
        <w:tabs>
          <w:tab w:val="left" w:pos="9356"/>
        </w:tabs>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FORMULATION TABLE FOR HERBAL MICROSPONGES</w:t>
      </w:r>
    </w:p>
    <w:p w14:paraId="725CEAE5" w14:textId="77777777" w:rsidR="002050A0" w:rsidRDefault="00002AF9">
      <w:pPr>
        <w:tabs>
          <w:tab w:val="left" w:pos="9356"/>
        </w:tabs>
        <w:ind w:right="288"/>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Table </w:t>
      </w:r>
      <w:proofErr w:type="gramStart"/>
      <w:r>
        <w:rPr>
          <w:rFonts w:ascii="Times New Roman" w:hAnsi="Times New Roman" w:cs="Times New Roman"/>
          <w:b/>
          <w:bCs/>
          <w:sz w:val="24"/>
          <w:szCs w:val="24"/>
          <w:lang w:val="en-US"/>
        </w:rPr>
        <w:t>1 :</w:t>
      </w:r>
      <w:proofErr w:type="gramEnd"/>
      <w:r>
        <w:rPr>
          <w:rFonts w:ascii="Times New Roman" w:hAnsi="Times New Roman" w:cs="Times New Roman"/>
          <w:b/>
          <w:bCs/>
          <w:sz w:val="24"/>
          <w:szCs w:val="24"/>
          <w:lang w:val="en-US"/>
        </w:rPr>
        <w:t xml:space="preserve"> </w:t>
      </w:r>
      <w:r>
        <w:rPr>
          <w:rFonts w:ascii="Times New Roman" w:hAnsi="Times New Roman" w:cs="Times New Roman"/>
          <w:b/>
          <w:bCs/>
          <w:sz w:val="24"/>
          <w:szCs w:val="24"/>
        </w:rPr>
        <w:t xml:space="preserve">Formulation table for herbal </w:t>
      </w:r>
      <w:proofErr w:type="spellStart"/>
      <w:r>
        <w:rPr>
          <w:rFonts w:ascii="Times New Roman" w:hAnsi="Times New Roman" w:cs="Times New Roman"/>
          <w:b/>
          <w:bCs/>
          <w:sz w:val="24"/>
          <w:szCs w:val="24"/>
        </w:rPr>
        <w:t>microsponges</w:t>
      </w:r>
      <w:proofErr w:type="spellEnd"/>
    </w:p>
    <w:tbl>
      <w:tblPr>
        <w:tblStyle w:val="TableGrid"/>
        <w:tblpPr w:leftFromText="180" w:rightFromText="180" w:vertAnchor="page" w:horzAnchor="margin" w:tblpY="2536"/>
        <w:tblW w:w="7457" w:type="dxa"/>
        <w:tblLook w:val="04A0" w:firstRow="1" w:lastRow="0" w:firstColumn="1" w:lastColumn="0" w:noHBand="0" w:noVBand="1"/>
      </w:tblPr>
      <w:tblGrid>
        <w:gridCol w:w="2273"/>
        <w:gridCol w:w="864"/>
        <w:gridCol w:w="864"/>
        <w:gridCol w:w="864"/>
        <w:gridCol w:w="864"/>
        <w:gridCol w:w="864"/>
        <w:gridCol w:w="864"/>
      </w:tblGrid>
      <w:tr w:rsidR="002050A0" w14:paraId="7FC3817F" w14:textId="77777777">
        <w:trPr>
          <w:trHeight w:val="262"/>
        </w:trPr>
        <w:tc>
          <w:tcPr>
            <w:tcW w:w="2273" w:type="dxa"/>
            <w:tcBorders>
              <w:top w:val="single" w:sz="4" w:space="0" w:color="auto"/>
              <w:left w:val="single" w:sz="4" w:space="0" w:color="auto"/>
              <w:bottom w:val="single" w:sz="4" w:space="0" w:color="auto"/>
              <w:right w:val="single" w:sz="4" w:space="0" w:color="auto"/>
            </w:tcBorders>
          </w:tcPr>
          <w:p w14:paraId="71AC465A" w14:textId="77777777" w:rsidR="002050A0" w:rsidRDefault="00002AF9">
            <w:pPr>
              <w:tabs>
                <w:tab w:val="left" w:pos="9356"/>
              </w:tabs>
              <w:spacing w:after="0"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Formulation code</w:t>
            </w:r>
          </w:p>
        </w:tc>
        <w:tc>
          <w:tcPr>
            <w:tcW w:w="864" w:type="dxa"/>
            <w:tcBorders>
              <w:top w:val="single" w:sz="4" w:space="0" w:color="auto"/>
              <w:left w:val="single" w:sz="4" w:space="0" w:color="auto"/>
              <w:bottom w:val="single" w:sz="4" w:space="0" w:color="auto"/>
              <w:right w:val="single" w:sz="4" w:space="0" w:color="auto"/>
            </w:tcBorders>
          </w:tcPr>
          <w:p w14:paraId="7913F1F0"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
                <w:bCs/>
                <w:sz w:val="24"/>
                <w:szCs w:val="24"/>
                <w:lang w:val="en-US"/>
              </w:rPr>
              <w:t>F1</w:t>
            </w:r>
          </w:p>
        </w:tc>
        <w:tc>
          <w:tcPr>
            <w:tcW w:w="864" w:type="dxa"/>
            <w:tcBorders>
              <w:top w:val="single" w:sz="4" w:space="0" w:color="auto"/>
              <w:left w:val="single" w:sz="4" w:space="0" w:color="auto"/>
              <w:bottom w:val="single" w:sz="4" w:space="0" w:color="auto"/>
              <w:right w:val="single" w:sz="4" w:space="0" w:color="auto"/>
            </w:tcBorders>
          </w:tcPr>
          <w:p w14:paraId="0D357F26"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
                <w:bCs/>
                <w:sz w:val="24"/>
                <w:szCs w:val="24"/>
                <w:lang w:val="en-US"/>
              </w:rPr>
              <w:t>F2</w:t>
            </w:r>
          </w:p>
        </w:tc>
        <w:tc>
          <w:tcPr>
            <w:tcW w:w="864" w:type="dxa"/>
            <w:tcBorders>
              <w:top w:val="single" w:sz="4" w:space="0" w:color="auto"/>
              <w:left w:val="single" w:sz="4" w:space="0" w:color="auto"/>
              <w:bottom w:val="single" w:sz="4" w:space="0" w:color="auto"/>
              <w:right w:val="single" w:sz="4" w:space="0" w:color="auto"/>
            </w:tcBorders>
          </w:tcPr>
          <w:p w14:paraId="585B8B20"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
                <w:bCs/>
                <w:sz w:val="24"/>
                <w:szCs w:val="24"/>
                <w:lang w:val="en-US"/>
              </w:rPr>
              <w:t>F3</w:t>
            </w:r>
          </w:p>
        </w:tc>
        <w:tc>
          <w:tcPr>
            <w:tcW w:w="864" w:type="dxa"/>
            <w:tcBorders>
              <w:top w:val="single" w:sz="4" w:space="0" w:color="auto"/>
              <w:left w:val="single" w:sz="4" w:space="0" w:color="auto"/>
              <w:bottom w:val="single" w:sz="4" w:space="0" w:color="auto"/>
              <w:right w:val="single" w:sz="4" w:space="0" w:color="auto"/>
            </w:tcBorders>
          </w:tcPr>
          <w:p w14:paraId="4AF53EEA"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
                <w:bCs/>
                <w:sz w:val="24"/>
                <w:szCs w:val="24"/>
                <w:lang w:val="en-US"/>
              </w:rPr>
              <w:t>F4</w:t>
            </w:r>
          </w:p>
        </w:tc>
        <w:tc>
          <w:tcPr>
            <w:tcW w:w="864" w:type="dxa"/>
            <w:tcBorders>
              <w:top w:val="single" w:sz="4" w:space="0" w:color="auto"/>
              <w:left w:val="single" w:sz="4" w:space="0" w:color="auto"/>
              <w:bottom w:val="single" w:sz="4" w:space="0" w:color="auto"/>
              <w:right w:val="single" w:sz="4" w:space="0" w:color="auto"/>
            </w:tcBorders>
          </w:tcPr>
          <w:p w14:paraId="3D7B6D40"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
                <w:bCs/>
                <w:sz w:val="24"/>
                <w:szCs w:val="24"/>
                <w:lang w:val="en-US"/>
              </w:rPr>
              <w:t>F5</w:t>
            </w:r>
          </w:p>
        </w:tc>
        <w:tc>
          <w:tcPr>
            <w:tcW w:w="864" w:type="dxa"/>
            <w:tcBorders>
              <w:top w:val="single" w:sz="4" w:space="0" w:color="auto"/>
              <w:left w:val="single" w:sz="4" w:space="0" w:color="auto"/>
              <w:bottom w:val="single" w:sz="4" w:space="0" w:color="auto"/>
              <w:right w:val="single" w:sz="4" w:space="0" w:color="auto"/>
            </w:tcBorders>
          </w:tcPr>
          <w:p w14:paraId="431B0CB6"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
                <w:bCs/>
                <w:sz w:val="24"/>
                <w:szCs w:val="24"/>
                <w:lang w:val="en-US"/>
              </w:rPr>
              <w:t>F6</w:t>
            </w:r>
          </w:p>
        </w:tc>
      </w:tr>
      <w:tr w:rsidR="002050A0" w14:paraId="0699DE8D" w14:textId="77777777">
        <w:trPr>
          <w:trHeight w:val="339"/>
        </w:trPr>
        <w:tc>
          <w:tcPr>
            <w:tcW w:w="2273" w:type="dxa"/>
            <w:tcBorders>
              <w:top w:val="single" w:sz="4" w:space="0" w:color="auto"/>
              <w:left w:val="single" w:sz="4" w:space="0" w:color="auto"/>
              <w:bottom w:val="single" w:sz="4" w:space="0" w:color="auto"/>
              <w:right w:val="single" w:sz="4" w:space="0" w:color="auto"/>
            </w:tcBorders>
          </w:tcPr>
          <w:p w14:paraId="0A4BEE1C" w14:textId="77777777" w:rsidR="002050A0" w:rsidRDefault="00002AF9">
            <w:pPr>
              <w:tabs>
                <w:tab w:val="left" w:pos="9356"/>
              </w:tabs>
              <w:spacing w:after="0"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Orange peel oil (ml)</w:t>
            </w:r>
          </w:p>
        </w:tc>
        <w:tc>
          <w:tcPr>
            <w:tcW w:w="864" w:type="dxa"/>
            <w:tcBorders>
              <w:top w:val="single" w:sz="4" w:space="0" w:color="auto"/>
              <w:left w:val="single" w:sz="4" w:space="0" w:color="auto"/>
              <w:bottom w:val="single" w:sz="4" w:space="0" w:color="auto"/>
              <w:right w:val="single" w:sz="4" w:space="0" w:color="auto"/>
            </w:tcBorders>
          </w:tcPr>
          <w:p w14:paraId="1DFA5D26"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864" w:type="dxa"/>
            <w:tcBorders>
              <w:top w:val="single" w:sz="4" w:space="0" w:color="auto"/>
              <w:left w:val="single" w:sz="4" w:space="0" w:color="auto"/>
              <w:bottom w:val="single" w:sz="4" w:space="0" w:color="auto"/>
              <w:right w:val="single" w:sz="4" w:space="0" w:color="auto"/>
            </w:tcBorders>
          </w:tcPr>
          <w:p w14:paraId="28D43E64"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0.5</w:t>
            </w:r>
          </w:p>
        </w:tc>
        <w:tc>
          <w:tcPr>
            <w:tcW w:w="864" w:type="dxa"/>
            <w:tcBorders>
              <w:top w:val="single" w:sz="4" w:space="0" w:color="auto"/>
              <w:left w:val="single" w:sz="4" w:space="0" w:color="auto"/>
              <w:bottom w:val="single" w:sz="4" w:space="0" w:color="auto"/>
              <w:right w:val="single" w:sz="4" w:space="0" w:color="auto"/>
            </w:tcBorders>
          </w:tcPr>
          <w:p w14:paraId="716A5605"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864" w:type="dxa"/>
            <w:tcBorders>
              <w:top w:val="single" w:sz="4" w:space="0" w:color="auto"/>
              <w:left w:val="single" w:sz="4" w:space="0" w:color="auto"/>
              <w:bottom w:val="single" w:sz="4" w:space="0" w:color="auto"/>
              <w:right w:val="single" w:sz="4" w:space="0" w:color="auto"/>
            </w:tcBorders>
          </w:tcPr>
          <w:p w14:paraId="1772F9E7"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864" w:type="dxa"/>
            <w:tcBorders>
              <w:top w:val="single" w:sz="4" w:space="0" w:color="auto"/>
              <w:left w:val="single" w:sz="4" w:space="0" w:color="auto"/>
              <w:bottom w:val="single" w:sz="4" w:space="0" w:color="auto"/>
              <w:right w:val="single" w:sz="4" w:space="0" w:color="auto"/>
            </w:tcBorders>
          </w:tcPr>
          <w:p w14:paraId="30E9BE9A"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0.5</w:t>
            </w:r>
          </w:p>
        </w:tc>
        <w:tc>
          <w:tcPr>
            <w:tcW w:w="864" w:type="dxa"/>
            <w:tcBorders>
              <w:top w:val="single" w:sz="4" w:space="0" w:color="auto"/>
              <w:left w:val="single" w:sz="4" w:space="0" w:color="auto"/>
              <w:bottom w:val="single" w:sz="4" w:space="0" w:color="auto"/>
              <w:right w:val="single" w:sz="4" w:space="0" w:color="auto"/>
            </w:tcBorders>
          </w:tcPr>
          <w:p w14:paraId="1241EFD1"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1.5</w:t>
            </w:r>
          </w:p>
        </w:tc>
      </w:tr>
      <w:tr w:rsidR="002050A0" w14:paraId="65F3609F" w14:textId="77777777">
        <w:trPr>
          <w:trHeight w:val="239"/>
        </w:trPr>
        <w:tc>
          <w:tcPr>
            <w:tcW w:w="2273" w:type="dxa"/>
            <w:tcBorders>
              <w:top w:val="single" w:sz="4" w:space="0" w:color="auto"/>
              <w:left w:val="single" w:sz="4" w:space="0" w:color="auto"/>
              <w:bottom w:val="single" w:sz="4" w:space="0" w:color="auto"/>
              <w:right w:val="single" w:sz="4" w:space="0" w:color="auto"/>
            </w:tcBorders>
          </w:tcPr>
          <w:p w14:paraId="57FB6E7C" w14:textId="77777777" w:rsidR="002050A0" w:rsidRDefault="00002AF9">
            <w:pPr>
              <w:tabs>
                <w:tab w:val="left" w:pos="9356"/>
              </w:tabs>
              <w:spacing w:after="0"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Eucalyptus oil (ml)</w:t>
            </w:r>
          </w:p>
        </w:tc>
        <w:tc>
          <w:tcPr>
            <w:tcW w:w="864" w:type="dxa"/>
            <w:tcBorders>
              <w:top w:val="single" w:sz="4" w:space="0" w:color="auto"/>
              <w:left w:val="single" w:sz="4" w:space="0" w:color="auto"/>
              <w:bottom w:val="single" w:sz="4" w:space="0" w:color="auto"/>
              <w:right w:val="single" w:sz="4" w:space="0" w:color="auto"/>
            </w:tcBorders>
          </w:tcPr>
          <w:p w14:paraId="63CA6BC7"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864" w:type="dxa"/>
            <w:tcBorders>
              <w:top w:val="single" w:sz="4" w:space="0" w:color="auto"/>
              <w:left w:val="single" w:sz="4" w:space="0" w:color="auto"/>
              <w:bottom w:val="single" w:sz="4" w:space="0" w:color="auto"/>
              <w:right w:val="single" w:sz="4" w:space="0" w:color="auto"/>
            </w:tcBorders>
          </w:tcPr>
          <w:p w14:paraId="67959E3D"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0.5</w:t>
            </w:r>
          </w:p>
        </w:tc>
        <w:tc>
          <w:tcPr>
            <w:tcW w:w="864" w:type="dxa"/>
            <w:tcBorders>
              <w:top w:val="single" w:sz="4" w:space="0" w:color="auto"/>
              <w:left w:val="single" w:sz="4" w:space="0" w:color="auto"/>
              <w:bottom w:val="single" w:sz="4" w:space="0" w:color="auto"/>
              <w:right w:val="single" w:sz="4" w:space="0" w:color="auto"/>
            </w:tcBorders>
          </w:tcPr>
          <w:p w14:paraId="71E4680B"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1.5</w:t>
            </w:r>
          </w:p>
        </w:tc>
        <w:tc>
          <w:tcPr>
            <w:tcW w:w="864" w:type="dxa"/>
            <w:tcBorders>
              <w:top w:val="single" w:sz="4" w:space="0" w:color="auto"/>
              <w:left w:val="single" w:sz="4" w:space="0" w:color="auto"/>
              <w:bottom w:val="single" w:sz="4" w:space="0" w:color="auto"/>
              <w:right w:val="single" w:sz="4" w:space="0" w:color="auto"/>
            </w:tcBorders>
          </w:tcPr>
          <w:p w14:paraId="62785EB0"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864" w:type="dxa"/>
            <w:tcBorders>
              <w:top w:val="single" w:sz="4" w:space="0" w:color="auto"/>
              <w:left w:val="single" w:sz="4" w:space="0" w:color="auto"/>
              <w:bottom w:val="single" w:sz="4" w:space="0" w:color="auto"/>
              <w:right w:val="single" w:sz="4" w:space="0" w:color="auto"/>
            </w:tcBorders>
          </w:tcPr>
          <w:p w14:paraId="3ED566F8"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0.5</w:t>
            </w:r>
          </w:p>
        </w:tc>
        <w:tc>
          <w:tcPr>
            <w:tcW w:w="864" w:type="dxa"/>
            <w:tcBorders>
              <w:top w:val="single" w:sz="4" w:space="0" w:color="auto"/>
              <w:left w:val="single" w:sz="4" w:space="0" w:color="auto"/>
              <w:bottom w:val="single" w:sz="4" w:space="0" w:color="auto"/>
              <w:right w:val="single" w:sz="4" w:space="0" w:color="auto"/>
            </w:tcBorders>
          </w:tcPr>
          <w:p w14:paraId="1BDC1A8D"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r>
      <w:tr w:rsidR="002050A0" w14:paraId="3CEBD57C" w14:textId="77777777">
        <w:trPr>
          <w:trHeight w:val="270"/>
        </w:trPr>
        <w:tc>
          <w:tcPr>
            <w:tcW w:w="2273" w:type="dxa"/>
            <w:tcBorders>
              <w:top w:val="single" w:sz="4" w:space="0" w:color="auto"/>
              <w:left w:val="single" w:sz="4" w:space="0" w:color="auto"/>
              <w:bottom w:val="single" w:sz="4" w:space="0" w:color="auto"/>
              <w:right w:val="single" w:sz="4" w:space="0" w:color="auto"/>
            </w:tcBorders>
          </w:tcPr>
          <w:p w14:paraId="44CEA5F4" w14:textId="77777777" w:rsidR="002050A0" w:rsidRDefault="00002AF9">
            <w:pPr>
              <w:tabs>
                <w:tab w:val="left" w:pos="9356"/>
              </w:tabs>
              <w:spacing w:after="0" w:line="360" w:lineRule="auto"/>
              <w:ind w:right="288"/>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Ethylcellulose</w:t>
            </w:r>
            <w:proofErr w:type="spellEnd"/>
            <w:r>
              <w:rPr>
                <w:rFonts w:ascii="Times New Roman" w:hAnsi="Times New Roman" w:cs="Times New Roman"/>
                <w:b/>
                <w:bCs/>
                <w:sz w:val="24"/>
                <w:szCs w:val="24"/>
                <w:lang w:val="en-US"/>
              </w:rPr>
              <w:t xml:space="preserve"> (g)</w:t>
            </w:r>
          </w:p>
        </w:tc>
        <w:tc>
          <w:tcPr>
            <w:tcW w:w="864" w:type="dxa"/>
            <w:tcBorders>
              <w:top w:val="single" w:sz="4" w:space="0" w:color="auto"/>
              <w:left w:val="single" w:sz="4" w:space="0" w:color="auto"/>
              <w:bottom w:val="single" w:sz="4" w:space="0" w:color="auto"/>
              <w:right w:val="single" w:sz="4" w:space="0" w:color="auto"/>
            </w:tcBorders>
          </w:tcPr>
          <w:p w14:paraId="46C15496"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2.5 </w:t>
            </w:r>
          </w:p>
        </w:tc>
        <w:tc>
          <w:tcPr>
            <w:tcW w:w="864" w:type="dxa"/>
            <w:tcBorders>
              <w:top w:val="single" w:sz="4" w:space="0" w:color="auto"/>
              <w:left w:val="single" w:sz="4" w:space="0" w:color="auto"/>
              <w:bottom w:val="single" w:sz="4" w:space="0" w:color="auto"/>
              <w:right w:val="single" w:sz="4" w:space="0" w:color="auto"/>
            </w:tcBorders>
          </w:tcPr>
          <w:p w14:paraId="01D6DB42"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0.5</w:t>
            </w:r>
          </w:p>
        </w:tc>
        <w:tc>
          <w:tcPr>
            <w:tcW w:w="864" w:type="dxa"/>
            <w:tcBorders>
              <w:top w:val="single" w:sz="4" w:space="0" w:color="auto"/>
              <w:left w:val="single" w:sz="4" w:space="0" w:color="auto"/>
              <w:bottom w:val="single" w:sz="4" w:space="0" w:color="auto"/>
              <w:right w:val="single" w:sz="4" w:space="0" w:color="auto"/>
            </w:tcBorders>
          </w:tcPr>
          <w:p w14:paraId="2AA62182"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1.5</w:t>
            </w:r>
          </w:p>
        </w:tc>
        <w:tc>
          <w:tcPr>
            <w:tcW w:w="864" w:type="dxa"/>
            <w:tcBorders>
              <w:top w:val="single" w:sz="4" w:space="0" w:color="auto"/>
              <w:left w:val="single" w:sz="4" w:space="0" w:color="auto"/>
              <w:bottom w:val="single" w:sz="4" w:space="0" w:color="auto"/>
              <w:right w:val="single" w:sz="4" w:space="0" w:color="auto"/>
            </w:tcBorders>
          </w:tcPr>
          <w:p w14:paraId="42604A5A"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864" w:type="dxa"/>
            <w:tcBorders>
              <w:top w:val="single" w:sz="4" w:space="0" w:color="auto"/>
              <w:left w:val="single" w:sz="4" w:space="0" w:color="auto"/>
              <w:bottom w:val="single" w:sz="4" w:space="0" w:color="auto"/>
              <w:right w:val="single" w:sz="4" w:space="0" w:color="auto"/>
            </w:tcBorders>
          </w:tcPr>
          <w:p w14:paraId="03112C2D"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864" w:type="dxa"/>
            <w:tcBorders>
              <w:top w:val="single" w:sz="4" w:space="0" w:color="auto"/>
              <w:left w:val="single" w:sz="4" w:space="0" w:color="auto"/>
              <w:bottom w:val="single" w:sz="4" w:space="0" w:color="auto"/>
              <w:right w:val="single" w:sz="4" w:space="0" w:color="auto"/>
            </w:tcBorders>
          </w:tcPr>
          <w:p w14:paraId="44D866C8"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2</w:t>
            </w:r>
          </w:p>
        </w:tc>
      </w:tr>
      <w:tr w:rsidR="002050A0" w14:paraId="37698768" w14:textId="77777777">
        <w:trPr>
          <w:trHeight w:val="262"/>
        </w:trPr>
        <w:tc>
          <w:tcPr>
            <w:tcW w:w="2273" w:type="dxa"/>
            <w:tcBorders>
              <w:top w:val="single" w:sz="4" w:space="0" w:color="auto"/>
              <w:left w:val="single" w:sz="4" w:space="0" w:color="auto"/>
              <w:bottom w:val="single" w:sz="4" w:space="0" w:color="auto"/>
              <w:right w:val="single" w:sz="4" w:space="0" w:color="auto"/>
            </w:tcBorders>
          </w:tcPr>
          <w:p w14:paraId="3E69C3D3" w14:textId="77777777" w:rsidR="002050A0" w:rsidRDefault="00002AF9">
            <w:pPr>
              <w:tabs>
                <w:tab w:val="left" w:pos="9356"/>
              </w:tabs>
              <w:spacing w:after="0"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PVA (g)</w:t>
            </w:r>
          </w:p>
        </w:tc>
        <w:tc>
          <w:tcPr>
            <w:tcW w:w="864" w:type="dxa"/>
            <w:tcBorders>
              <w:top w:val="single" w:sz="4" w:space="0" w:color="auto"/>
              <w:left w:val="single" w:sz="4" w:space="0" w:color="auto"/>
              <w:bottom w:val="single" w:sz="4" w:space="0" w:color="auto"/>
              <w:right w:val="single" w:sz="4" w:space="0" w:color="auto"/>
            </w:tcBorders>
          </w:tcPr>
          <w:p w14:paraId="7A8A3DF4"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0.5 </w:t>
            </w:r>
          </w:p>
        </w:tc>
        <w:tc>
          <w:tcPr>
            <w:tcW w:w="864" w:type="dxa"/>
            <w:tcBorders>
              <w:top w:val="single" w:sz="4" w:space="0" w:color="auto"/>
              <w:left w:val="single" w:sz="4" w:space="0" w:color="auto"/>
              <w:bottom w:val="single" w:sz="4" w:space="0" w:color="auto"/>
              <w:right w:val="single" w:sz="4" w:space="0" w:color="auto"/>
            </w:tcBorders>
          </w:tcPr>
          <w:p w14:paraId="2477C4B6"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0.5</w:t>
            </w:r>
          </w:p>
        </w:tc>
        <w:tc>
          <w:tcPr>
            <w:tcW w:w="864" w:type="dxa"/>
            <w:tcBorders>
              <w:top w:val="single" w:sz="4" w:space="0" w:color="auto"/>
              <w:left w:val="single" w:sz="4" w:space="0" w:color="auto"/>
              <w:bottom w:val="single" w:sz="4" w:space="0" w:color="auto"/>
              <w:right w:val="single" w:sz="4" w:space="0" w:color="auto"/>
            </w:tcBorders>
          </w:tcPr>
          <w:p w14:paraId="21C23264"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0.5</w:t>
            </w:r>
          </w:p>
        </w:tc>
        <w:tc>
          <w:tcPr>
            <w:tcW w:w="864" w:type="dxa"/>
            <w:tcBorders>
              <w:top w:val="single" w:sz="4" w:space="0" w:color="auto"/>
              <w:left w:val="single" w:sz="4" w:space="0" w:color="auto"/>
              <w:bottom w:val="single" w:sz="4" w:space="0" w:color="auto"/>
              <w:right w:val="single" w:sz="4" w:space="0" w:color="auto"/>
            </w:tcBorders>
          </w:tcPr>
          <w:p w14:paraId="3213E99D"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0.5</w:t>
            </w:r>
          </w:p>
        </w:tc>
        <w:tc>
          <w:tcPr>
            <w:tcW w:w="864" w:type="dxa"/>
            <w:tcBorders>
              <w:top w:val="single" w:sz="4" w:space="0" w:color="auto"/>
              <w:left w:val="single" w:sz="4" w:space="0" w:color="auto"/>
              <w:bottom w:val="single" w:sz="4" w:space="0" w:color="auto"/>
              <w:right w:val="single" w:sz="4" w:space="0" w:color="auto"/>
            </w:tcBorders>
          </w:tcPr>
          <w:p w14:paraId="40F60A38"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0.5</w:t>
            </w:r>
          </w:p>
        </w:tc>
        <w:tc>
          <w:tcPr>
            <w:tcW w:w="864" w:type="dxa"/>
            <w:tcBorders>
              <w:top w:val="single" w:sz="4" w:space="0" w:color="auto"/>
              <w:left w:val="single" w:sz="4" w:space="0" w:color="auto"/>
              <w:bottom w:val="single" w:sz="4" w:space="0" w:color="auto"/>
              <w:right w:val="single" w:sz="4" w:space="0" w:color="auto"/>
            </w:tcBorders>
          </w:tcPr>
          <w:p w14:paraId="39F2EC8C"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0.5</w:t>
            </w:r>
          </w:p>
        </w:tc>
      </w:tr>
      <w:tr w:rsidR="002050A0" w14:paraId="0B138E04" w14:textId="77777777">
        <w:trPr>
          <w:trHeight w:val="373"/>
        </w:trPr>
        <w:tc>
          <w:tcPr>
            <w:tcW w:w="2273" w:type="dxa"/>
            <w:tcBorders>
              <w:top w:val="single" w:sz="4" w:space="0" w:color="auto"/>
              <w:left w:val="single" w:sz="4" w:space="0" w:color="auto"/>
              <w:bottom w:val="single" w:sz="4" w:space="0" w:color="auto"/>
              <w:right w:val="single" w:sz="4" w:space="0" w:color="auto"/>
            </w:tcBorders>
          </w:tcPr>
          <w:p w14:paraId="667C84BC" w14:textId="77777777" w:rsidR="002050A0" w:rsidRDefault="00002AF9">
            <w:pPr>
              <w:tabs>
                <w:tab w:val="left" w:pos="9356"/>
              </w:tabs>
              <w:spacing w:after="0"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Dichloromethane :Ethanol (ml)</w:t>
            </w:r>
          </w:p>
        </w:tc>
        <w:tc>
          <w:tcPr>
            <w:tcW w:w="864" w:type="dxa"/>
            <w:tcBorders>
              <w:top w:val="single" w:sz="4" w:space="0" w:color="auto"/>
              <w:left w:val="single" w:sz="4" w:space="0" w:color="auto"/>
              <w:bottom w:val="single" w:sz="4" w:space="0" w:color="auto"/>
              <w:right w:val="single" w:sz="4" w:space="0" w:color="auto"/>
            </w:tcBorders>
          </w:tcPr>
          <w:p w14:paraId="51FD05F9"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5:5 </w:t>
            </w:r>
          </w:p>
        </w:tc>
        <w:tc>
          <w:tcPr>
            <w:tcW w:w="864" w:type="dxa"/>
            <w:tcBorders>
              <w:top w:val="single" w:sz="4" w:space="0" w:color="auto"/>
              <w:left w:val="single" w:sz="4" w:space="0" w:color="auto"/>
              <w:bottom w:val="single" w:sz="4" w:space="0" w:color="auto"/>
              <w:right w:val="single" w:sz="4" w:space="0" w:color="auto"/>
            </w:tcBorders>
          </w:tcPr>
          <w:p w14:paraId="72DB0DF3"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5:5</w:t>
            </w:r>
          </w:p>
        </w:tc>
        <w:tc>
          <w:tcPr>
            <w:tcW w:w="864" w:type="dxa"/>
            <w:tcBorders>
              <w:top w:val="single" w:sz="4" w:space="0" w:color="auto"/>
              <w:left w:val="single" w:sz="4" w:space="0" w:color="auto"/>
              <w:bottom w:val="single" w:sz="4" w:space="0" w:color="auto"/>
              <w:right w:val="single" w:sz="4" w:space="0" w:color="auto"/>
            </w:tcBorders>
          </w:tcPr>
          <w:p w14:paraId="58B32414"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5:5</w:t>
            </w:r>
          </w:p>
        </w:tc>
        <w:tc>
          <w:tcPr>
            <w:tcW w:w="864" w:type="dxa"/>
            <w:tcBorders>
              <w:top w:val="single" w:sz="4" w:space="0" w:color="auto"/>
              <w:left w:val="single" w:sz="4" w:space="0" w:color="auto"/>
              <w:bottom w:val="single" w:sz="4" w:space="0" w:color="auto"/>
              <w:right w:val="single" w:sz="4" w:space="0" w:color="auto"/>
            </w:tcBorders>
          </w:tcPr>
          <w:p w14:paraId="6B7BF665"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5:5</w:t>
            </w:r>
          </w:p>
        </w:tc>
        <w:tc>
          <w:tcPr>
            <w:tcW w:w="864" w:type="dxa"/>
            <w:tcBorders>
              <w:top w:val="single" w:sz="4" w:space="0" w:color="auto"/>
              <w:left w:val="single" w:sz="4" w:space="0" w:color="auto"/>
              <w:bottom w:val="single" w:sz="4" w:space="0" w:color="auto"/>
              <w:right w:val="single" w:sz="4" w:space="0" w:color="auto"/>
            </w:tcBorders>
          </w:tcPr>
          <w:p w14:paraId="0DA86673"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5:5</w:t>
            </w:r>
          </w:p>
        </w:tc>
        <w:tc>
          <w:tcPr>
            <w:tcW w:w="864" w:type="dxa"/>
            <w:tcBorders>
              <w:top w:val="single" w:sz="4" w:space="0" w:color="auto"/>
              <w:left w:val="single" w:sz="4" w:space="0" w:color="auto"/>
              <w:bottom w:val="single" w:sz="4" w:space="0" w:color="auto"/>
              <w:right w:val="single" w:sz="4" w:space="0" w:color="auto"/>
            </w:tcBorders>
          </w:tcPr>
          <w:p w14:paraId="106EF0AB"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5:5</w:t>
            </w:r>
          </w:p>
        </w:tc>
      </w:tr>
      <w:tr w:rsidR="002050A0" w14:paraId="649C3CEA" w14:textId="77777777">
        <w:trPr>
          <w:trHeight w:val="261"/>
        </w:trPr>
        <w:tc>
          <w:tcPr>
            <w:tcW w:w="2273" w:type="dxa"/>
            <w:tcBorders>
              <w:top w:val="single" w:sz="4" w:space="0" w:color="auto"/>
              <w:left w:val="single" w:sz="4" w:space="0" w:color="auto"/>
              <w:bottom w:val="single" w:sz="4" w:space="0" w:color="auto"/>
              <w:right w:val="single" w:sz="4" w:space="0" w:color="auto"/>
            </w:tcBorders>
          </w:tcPr>
          <w:p w14:paraId="083BE448" w14:textId="77777777" w:rsidR="002050A0" w:rsidRDefault="00002AF9">
            <w:pPr>
              <w:tabs>
                <w:tab w:val="left" w:pos="9356"/>
              </w:tabs>
              <w:spacing w:after="0"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Glycerol (ml)</w:t>
            </w:r>
          </w:p>
        </w:tc>
        <w:tc>
          <w:tcPr>
            <w:tcW w:w="864" w:type="dxa"/>
            <w:tcBorders>
              <w:top w:val="single" w:sz="4" w:space="0" w:color="auto"/>
              <w:left w:val="single" w:sz="4" w:space="0" w:color="auto"/>
              <w:bottom w:val="single" w:sz="4" w:space="0" w:color="auto"/>
              <w:right w:val="single" w:sz="4" w:space="0" w:color="auto"/>
            </w:tcBorders>
          </w:tcPr>
          <w:p w14:paraId="7CB153CD"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864" w:type="dxa"/>
            <w:tcBorders>
              <w:top w:val="single" w:sz="4" w:space="0" w:color="auto"/>
              <w:left w:val="single" w:sz="4" w:space="0" w:color="auto"/>
              <w:bottom w:val="single" w:sz="4" w:space="0" w:color="auto"/>
              <w:right w:val="single" w:sz="4" w:space="0" w:color="auto"/>
            </w:tcBorders>
          </w:tcPr>
          <w:p w14:paraId="39E8E1C6"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864" w:type="dxa"/>
            <w:tcBorders>
              <w:top w:val="single" w:sz="4" w:space="0" w:color="auto"/>
              <w:left w:val="single" w:sz="4" w:space="0" w:color="auto"/>
              <w:bottom w:val="single" w:sz="4" w:space="0" w:color="auto"/>
              <w:right w:val="single" w:sz="4" w:space="0" w:color="auto"/>
            </w:tcBorders>
          </w:tcPr>
          <w:p w14:paraId="362A3DF9"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864" w:type="dxa"/>
            <w:tcBorders>
              <w:top w:val="single" w:sz="4" w:space="0" w:color="auto"/>
              <w:left w:val="single" w:sz="4" w:space="0" w:color="auto"/>
              <w:bottom w:val="single" w:sz="4" w:space="0" w:color="auto"/>
              <w:right w:val="single" w:sz="4" w:space="0" w:color="auto"/>
            </w:tcBorders>
          </w:tcPr>
          <w:p w14:paraId="0D985985"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864" w:type="dxa"/>
            <w:tcBorders>
              <w:top w:val="single" w:sz="4" w:space="0" w:color="auto"/>
              <w:left w:val="single" w:sz="4" w:space="0" w:color="auto"/>
              <w:bottom w:val="single" w:sz="4" w:space="0" w:color="auto"/>
              <w:right w:val="single" w:sz="4" w:space="0" w:color="auto"/>
            </w:tcBorders>
          </w:tcPr>
          <w:p w14:paraId="28AEF18D"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864" w:type="dxa"/>
            <w:tcBorders>
              <w:top w:val="single" w:sz="4" w:space="0" w:color="auto"/>
              <w:left w:val="single" w:sz="4" w:space="0" w:color="auto"/>
              <w:bottom w:val="single" w:sz="4" w:space="0" w:color="auto"/>
              <w:right w:val="single" w:sz="4" w:space="0" w:color="auto"/>
            </w:tcBorders>
          </w:tcPr>
          <w:p w14:paraId="5A756478"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r>
      <w:tr w:rsidR="002050A0" w14:paraId="2D5F5CD9" w14:textId="77777777">
        <w:trPr>
          <w:trHeight w:val="184"/>
        </w:trPr>
        <w:tc>
          <w:tcPr>
            <w:tcW w:w="2273" w:type="dxa"/>
            <w:tcBorders>
              <w:top w:val="single" w:sz="4" w:space="0" w:color="auto"/>
              <w:left w:val="single" w:sz="4" w:space="0" w:color="auto"/>
              <w:bottom w:val="single" w:sz="4" w:space="0" w:color="auto"/>
              <w:right w:val="single" w:sz="4" w:space="0" w:color="auto"/>
            </w:tcBorders>
          </w:tcPr>
          <w:p w14:paraId="58D9B75F" w14:textId="77777777" w:rsidR="002050A0" w:rsidRDefault="00002AF9">
            <w:pPr>
              <w:tabs>
                <w:tab w:val="left" w:pos="9356"/>
              </w:tabs>
              <w:spacing w:after="0"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Water (ml)</w:t>
            </w:r>
          </w:p>
        </w:tc>
        <w:tc>
          <w:tcPr>
            <w:tcW w:w="864" w:type="dxa"/>
            <w:tcBorders>
              <w:top w:val="single" w:sz="4" w:space="0" w:color="auto"/>
              <w:left w:val="single" w:sz="4" w:space="0" w:color="auto"/>
              <w:bottom w:val="single" w:sz="4" w:space="0" w:color="auto"/>
              <w:right w:val="single" w:sz="4" w:space="0" w:color="auto"/>
            </w:tcBorders>
          </w:tcPr>
          <w:p w14:paraId="335C939A"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100 </w:t>
            </w:r>
          </w:p>
        </w:tc>
        <w:tc>
          <w:tcPr>
            <w:tcW w:w="864" w:type="dxa"/>
            <w:tcBorders>
              <w:top w:val="single" w:sz="4" w:space="0" w:color="auto"/>
              <w:left w:val="single" w:sz="4" w:space="0" w:color="auto"/>
              <w:bottom w:val="single" w:sz="4" w:space="0" w:color="auto"/>
              <w:right w:val="single" w:sz="4" w:space="0" w:color="auto"/>
            </w:tcBorders>
          </w:tcPr>
          <w:p w14:paraId="0197377E"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100</w:t>
            </w:r>
          </w:p>
        </w:tc>
        <w:tc>
          <w:tcPr>
            <w:tcW w:w="864" w:type="dxa"/>
            <w:tcBorders>
              <w:top w:val="single" w:sz="4" w:space="0" w:color="auto"/>
              <w:left w:val="single" w:sz="4" w:space="0" w:color="auto"/>
              <w:bottom w:val="single" w:sz="4" w:space="0" w:color="auto"/>
              <w:right w:val="single" w:sz="4" w:space="0" w:color="auto"/>
            </w:tcBorders>
          </w:tcPr>
          <w:p w14:paraId="21388743"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100</w:t>
            </w:r>
          </w:p>
        </w:tc>
        <w:tc>
          <w:tcPr>
            <w:tcW w:w="864" w:type="dxa"/>
            <w:tcBorders>
              <w:top w:val="single" w:sz="4" w:space="0" w:color="auto"/>
              <w:left w:val="single" w:sz="4" w:space="0" w:color="auto"/>
              <w:bottom w:val="single" w:sz="4" w:space="0" w:color="auto"/>
              <w:right w:val="single" w:sz="4" w:space="0" w:color="auto"/>
            </w:tcBorders>
          </w:tcPr>
          <w:p w14:paraId="10A9C872"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100</w:t>
            </w:r>
          </w:p>
        </w:tc>
        <w:tc>
          <w:tcPr>
            <w:tcW w:w="864" w:type="dxa"/>
            <w:tcBorders>
              <w:top w:val="single" w:sz="4" w:space="0" w:color="auto"/>
              <w:left w:val="single" w:sz="4" w:space="0" w:color="auto"/>
              <w:bottom w:val="single" w:sz="4" w:space="0" w:color="auto"/>
              <w:right w:val="single" w:sz="4" w:space="0" w:color="auto"/>
            </w:tcBorders>
          </w:tcPr>
          <w:p w14:paraId="5C7B77BF"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100</w:t>
            </w:r>
          </w:p>
        </w:tc>
        <w:tc>
          <w:tcPr>
            <w:tcW w:w="864" w:type="dxa"/>
            <w:tcBorders>
              <w:top w:val="single" w:sz="4" w:space="0" w:color="auto"/>
              <w:left w:val="single" w:sz="4" w:space="0" w:color="auto"/>
              <w:bottom w:val="single" w:sz="4" w:space="0" w:color="auto"/>
              <w:right w:val="single" w:sz="4" w:space="0" w:color="auto"/>
            </w:tcBorders>
          </w:tcPr>
          <w:p w14:paraId="07ADB0AC" w14:textId="77777777" w:rsidR="002050A0" w:rsidRDefault="00002AF9">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100</w:t>
            </w:r>
          </w:p>
        </w:tc>
      </w:tr>
    </w:tbl>
    <w:p w14:paraId="3E79CAAC" w14:textId="77777777" w:rsidR="002050A0" w:rsidRDefault="002050A0">
      <w:pPr>
        <w:tabs>
          <w:tab w:val="left" w:pos="9356"/>
        </w:tabs>
        <w:ind w:left="851" w:right="288"/>
        <w:jc w:val="both"/>
        <w:rPr>
          <w:rFonts w:ascii="Times New Roman" w:hAnsi="Times New Roman" w:cs="Times New Roman"/>
          <w:b/>
          <w:bCs/>
          <w:sz w:val="24"/>
          <w:szCs w:val="24"/>
          <w:lang w:val="en-US"/>
        </w:rPr>
      </w:pPr>
    </w:p>
    <w:p w14:paraId="6160FA28" w14:textId="77777777" w:rsidR="002050A0" w:rsidRDefault="002050A0">
      <w:pPr>
        <w:tabs>
          <w:tab w:val="left" w:pos="9356"/>
        </w:tabs>
        <w:ind w:left="851" w:right="288"/>
        <w:jc w:val="both"/>
        <w:rPr>
          <w:rFonts w:ascii="Times New Roman" w:hAnsi="Times New Roman" w:cs="Times New Roman"/>
          <w:b/>
          <w:bCs/>
          <w:sz w:val="24"/>
          <w:szCs w:val="24"/>
          <w:lang w:val="en-US"/>
        </w:rPr>
      </w:pPr>
    </w:p>
    <w:p w14:paraId="6069A9EB" w14:textId="77777777" w:rsidR="002050A0" w:rsidRDefault="002050A0">
      <w:pPr>
        <w:tabs>
          <w:tab w:val="left" w:pos="9356"/>
        </w:tabs>
        <w:ind w:left="851" w:right="288"/>
        <w:jc w:val="both"/>
        <w:rPr>
          <w:rFonts w:ascii="Times New Roman" w:hAnsi="Times New Roman" w:cs="Times New Roman"/>
          <w:b/>
          <w:bCs/>
          <w:sz w:val="24"/>
          <w:szCs w:val="24"/>
          <w:lang w:val="en-US"/>
        </w:rPr>
      </w:pPr>
    </w:p>
    <w:p w14:paraId="50A890F5" w14:textId="77777777" w:rsidR="002050A0" w:rsidRDefault="002050A0">
      <w:pPr>
        <w:tabs>
          <w:tab w:val="left" w:pos="9356"/>
        </w:tabs>
        <w:ind w:left="851" w:right="288"/>
        <w:jc w:val="both"/>
        <w:rPr>
          <w:rFonts w:ascii="Times New Roman" w:hAnsi="Times New Roman" w:cs="Times New Roman"/>
          <w:b/>
          <w:bCs/>
          <w:sz w:val="24"/>
          <w:szCs w:val="24"/>
          <w:lang w:val="en-US"/>
        </w:rPr>
      </w:pPr>
    </w:p>
    <w:p w14:paraId="6DCDF91E" w14:textId="77777777" w:rsidR="002050A0" w:rsidRDefault="002050A0">
      <w:pPr>
        <w:tabs>
          <w:tab w:val="left" w:pos="9356"/>
        </w:tabs>
        <w:ind w:left="851" w:right="288"/>
        <w:jc w:val="both"/>
        <w:rPr>
          <w:rFonts w:ascii="Times New Roman" w:hAnsi="Times New Roman" w:cs="Times New Roman"/>
          <w:b/>
          <w:bCs/>
          <w:sz w:val="24"/>
          <w:szCs w:val="24"/>
          <w:lang w:val="en-US"/>
        </w:rPr>
      </w:pPr>
    </w:p>
    <w:p w14:paraId="11DAE63E" w14:textId="77777777" w:rsidR="002050A0" w:rsidRDefault="002050A0">
      <w:pPr>
        <w:tabs>
          <w:tab w:val="left" w:pos="9356"/>
        </w:tabs>
        <w:ind w:left="851" w:right="288"/>
        <w:jc w:val="both"/>
        <w:rPr>
          <w:rFonts w:ascii="Times New Roman" w:hAnsi="Times New Roman" w:cs="Times New Roman"/>
          <w:b/>
          <w:bCs/>
          <w:sz w:val="24"/>
          <w:szCs w:val="24"/>
          <w:lang w:val="en-US"/>
        </w:rPr>
      </w:pPr>
    </w:p>
    <w:p w14:paraId="15BF9332" w14:textId="77777777" w:rsidR="002050A0" w:rsidRDefault="002050A0">
      <w:pPr>
        <w:tabs>
          <w:tab w:val="left" w:pos="9356"/>
        </w:tabs>
        <w:spacing w:line="360" w:lineRule="auto"/>
        <w:ind w:right="288"/>
        <w:jc w:val="both"/>
        <w:rPr>
          <w:rFonts w:ascii="Times New Roman" w:hAnsi="Times New Roman" w:cs="Times New Roman"/>
          <w:b/>
          <w:bCs/>
          <w:sz w:val="24"/>
          <w:szCs w:val="24"/>
          <w:lang w:val="en-US"/>
        </w:rPr>
      </w:pPr>
    </w:p>
    <w:p w14:paraId="717EA141" w14:textId="77777777" w:rsidR="002050A0" w:rsidRDefault="00002AF9">
      <w:pPr>
        <w:tabs>
          <w:tab w:val="left" w:pos="9356"/>
        </w:tabs>
        <w:spacing w:line="360" w:lineRule="auto"/>
        <w:ind w:right="288"/>
        <w:jc w:val="both"/>
        <w:rPr>
          <w:rFonts w:ascii="Times New Roman" w:hAnsi="Times New Roman" w:cs="Times New Roman"/>
          <w:bCs/>
          <w:sz w:val="24"/>
          <w:szCs w:val="24"/>
          <w:lang w:val="en-US"/>
        </w:rPr>
      </w:pPr>
      <w:r>
        <w:rPr>
          <w:rFonts w:ascii="Times New Roman" w:hAnsi="Times New Roman" w:cs="Times New Roman"/>
          <w:b/>
          <w:bCs/>
          <w:sz w:val="24"/>
          <w:szCs w:val="24"/>
          <w:lang w:val="en-US"/>
        </w:rPr>
        <w:t>EVALUATION OF HERBAL MICROSPONGES</w:t>
      </w:r>
    </w:p>
    <w:p w14:paraId="21FD2E61" w14:textId="77777777" w:rsidR="002050A0" w:rsidRDefault="00002AF9">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PERCENTAGE YIELD</w:t>
      </w:r>
    </w:p>
    <w:p w14:paraId="08E90B25" w14:textId="77777777" w:rsidR="002050A0" w:rsidRDefault="00002AF9">
      <w:pPr>
        <w:tabs>
          <w:tab w:val="left" w:pos="9356"/>
        </w:tabs>
        <w:spacing w:line="360" w:lineRule="auto"/>
        <w:ind w:right="288"/>
        <w:jc w:val="both"/>
        <w:rPr>
          <w:rFonts w:ascii="Times New Roman" w:hAnsi="Times New Roman" w:cs="Times New Roman"/>
          <w:bCs/>
          <w:sz w:val="24"/>
          <w:szCs w:val="24"/>
          <w:vertAlign w:val="superscript"/>
        </w:rPr>
      </w:pPr>
      <w:r>
        <w:rPr>
          <w:rFonts w:ascii="Times New Roman" w:hAnsi="Times New Roman" w:cs="Times New Roman"/>
          <w:bCs/>
          <w:sz w:val="24"/>
          <w:szCs w:val="24"/>
        </w:rPr>
        <w:t xml:space="preserve">The manufactured </w:t>
      </w:r>
      <w:proofErr w:type="spellStart"/>
      <w:r>
        <w:rPr>
          <w:rFonts w:ascii="Times New Roman" w:hAnsi="Times New Roman" w:cs="Times New Roman"/>
          <w:bCs/>
          <w:sz w:val="24"/>
          <w:szCs w:val="24"/>
        </w:rPr>
        <w:t>microsponges</w:t>
      </w:r>
      <w:proofErr w:type="spellEnd"/>
      <w:r>
        <w:rPr>
          <w:rFonts w:ascii="Times New Roman" w:hAnsi="Times New Roman" w:cs="Times New Roman"/>
          <w:bCs/>
          <w:sz w:val="24"/>
          <w:szCs w:val="24"/>
        </w:rPr>
        <w:t xml:space="preserve"> were collected and weighed in various formulations. The actual weight of the </w:t>
      </w:r>
      <w:proofErr w:type="spellStart"/>
      <w:r>
        <w:rPr>
          <w:rFonts w:ascii="Times New Roman" w:hAnsi="Times New Roman" w:cs="Times New Roman"/>
          <w:bCs/>
          <w:sz w:val="24"/>
          <w:szCs w:val="24"/>
        </w:rPr>
        <w:t>microsponges</w:t>
      </w:r>
      <w:proofErr w:type="spellEnd"/>
      <w:r>
        <w:rPr>
          <w:rFonts w:ascii="Times New Roman" w:hAnsi="Times New Roman" w:cs="Times New Roman"/>
          <w:bCs/>
          <w:sz w:val="24"/>
          <w:szCs w:val="24"/>
        </w:rPr>
        <w:t xml:space="preserve"> was divided by the total weight of the drugs and polymers utilized in their manufacture.</w:t>
      </w:r>
      <w:r>
        <w:rPr>
          <w:rFonts w:ascii="Times New Roman" w:hAnsi="Times New Roman" w:cs="Times New Roman"/>
          <w:bCs/>
          <w:sz w:val="24"/>
          <w:szCs w:val="24"/>
          <w:vertAlign w:val="superscript"/>
        </w:rPr>
        <w:t>11</w:t>
      </w:r>
    </w:p>
    <w:p w14:paraId="6F5D3DFD" w14:textId="77777777" w:rsidR="002050A0" w:rsidRDefault="00002AF9">
      <w:pPr>
        <w:tabs>
          <w:tab w:val="left" w:pos="9356"/>
        </w:tabs>
        <w:spacing w:line="360" w:lineRule="auto"/>
        <w:ind w:right="288"/>
        <w:jc w:val="both"/>
        <w:rPr>
          <w:rFonts w:ascii="Times New Roman" w:hAnsi="Times New Roman" w:cs="Times New Roman"/>
          <w:sz w:val="24"/>
          <w:szCs w:val="24"/>
          <w:lang w:val="en-US"/>
        </w:rPr>
      </w:pPr>
      <w:r>
        <w:rPr>
          <w:rFonts w:ascii="Times New Roman" w:hAnsi="Times New Roman" w:cs="Times New Roman"/>
          <w:sz w:val="24"/>
          <w:szCs w:val="24"/>
          <w:lang w:val="en-US"/>
        </w:rPr>
        <w:t>The percentage yield was calculated using the following formula:</w:t>
      </w:r>
    </w:p>
    <w:p w14:paraId="672011E9" w14:textId="77777777" w:rsidR="002050A0" w:rsidRDefault="00002AF9">
      <w:pPr>
        <w:tabs>
          <w:tab w:val="left" w:pos="9356"/>
        </w:tabs>
        <w:spacing w:line="360" w:lineRule="auto"/>
        <w:ind w:right="28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YIELD= (Actual weight of </w:t>
      </w:r>
      <w:proofErr w:type="spellStart"/>
      <w:r>
        <w:rPr>
          <w:rFonts w:ascii="Times New Roman" w:hAnsi="Times New Roman" w:cs="Times New Roman"/>
          <w:sz w:val="24"/>
          <w:szCs w:val="24"/>
          <w:lang w:val="en-US"/>
        </w:rPr>
        <w:t>microsponges</w:t>
      </w:r>
      <w:proofErr w:type="spellEnd"/>
      <w:r>
        <w:rPr>
          <w:rFonts w:ascii="Times New Roman" w:hAnsi="Times New Roman" w:cs="Times New Roman"/>
          <w:sz w:val="24"/>
          <w:szCs w:val="24"/>
          <w:lang w:val="en-US"/>
        </w:rPr>
        <w:t xml:space="preserve"> / Total weight of Drug &amp; Polymer) X 100</w:t>
      </w:r>
    </w:p>
    <w:p w14:paraId="545C135A" w14:textId="77777777" w:rsidR="002050A0" w:rsidRDefault="00002AF9">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DRUG ENTRAPMENT EFFICIENCY </w:t>
      </w:r>
    </w:p>
    <w:p w14:paraId="6B5F3943" w14:textId="77777777" w:rsidR="002050A0" w:rsidRDefault="00002AF9">
      <w:pPr>
        <w:tabs>
          <w:tab w:val="left" w:pos="9356"/>
        </w:tabs>
        <w:spacing w:line="360" w:lineRule="auto"/>
        <w:ind w:right="288"/>
        <w:jc w:val="both"/>
        <w:rPr>
          <w:rFonts w:ascii="Times New Roman" w:hAnsi="Times New Roman" w:cs="Times New Roman"/>
          <w:sz w:val="24"/>
          <w:szCs w:val="24"/>
          <w:vertAlign w:val="superscript"/>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microsponges</w:t>
      </w:r>
      <w:proofErr w:type="spellEnd"/>
      <w:r>
        <w:rPr>
          <w:rFonts w:ascii="Times New Roman" w:hAnsi="Times New Roman" w:cs="Times New Roman"/>
          <w:sz w:val="24"/>
          <w:szCs w:val="24"/>
        </w:rPr>
        <w:t xml:space="preserve"> containing 100mg of Herbal </w:t>
      </w:r>
      <w:proofErr w:type="spellStart"/>
      <w:r>
        <w:rPr>
          <w:rFonts w:ascii="Times New Roman" w:hAnsi="Times New Roman" w:cs="Times New Roman"/>
          <w:sz w:val="24"/>
          <w:szCs w:val="24"/>
        </w:rPr>
        <w:t>microsponge</w:t>
      </w:r>
      <w:proofErr w:type="spellEnd"/>
      <w:r>
        <w:rPr>
          <w:rFonts w:ascii="Times New Roman" w:hAnsi="Times New Roman" w:cs="Times New Roman"/>
          <w:sz w:val="24"/>
          <w:szCs w:val="24"/>
        </w:rPr>
        <w:t xml:space="preserve"> from each batch were precisely weighed and crushed. The powdered </w:t>
      </w:r>
      <w:proofErr w:type="spellStart"/>
      <w:r>
        <w:rPr>
          <w:rFonts w:ascii="Times New Roman" w:hAnsi="Times New Roman" w:cs="Times New Roman"/>
          <w:sz w:val="24"/>
          <w:szCs w:val="24"/>
        </w:rPr>
        <w:t>microsponges</w:t>
      </w:r>
      <w:proofErr w:type="spellEnd"/>
      <w:r>
        <w:rPr>
          <w:rFonts w:ascii="Times New Roman" w:hAnsi="Times New Roman" w:cs="Times New Roman"/>
          <w:sz w:val="24"/>
          <w:szCs w:val="24"/>
        </w:rPr>
        <w:t xml:space="preserve"> were placed in a 100ml volumetric flask, and pH 5.5 acetate buffer was added to make it up to the mark before filtering through Whatman filter </w:t>
      </w:r>
      <w:proofErr w:type="spellStart"/>
      <w:r>
        <w:rPr>
          <w:rFonts w:ascii="Times New Roman" w:hAnsi="Times New Roman" w:cs="Times New Roman"/>
          <w:sz w:val="24"/>
          <w:szCs w:val="24"/>
        </w:rPr>
        <w:t>paper.After</w:t>
      </w:r>
      <w:proofErr w:type="spellEnd"/>
      <w:r>
        <w:rPr>
          <w:rFonts w:ascii="Times New Roman" w:hAnsi="Times New Roman" w:cs="Times New Roman"/>
          <w:sz w:val="24"/>
          <w:szCs w:val="24"/>
        </w:rPr>
        <w:t xml:space="preserve"> filtering, an exact quantity (1ml) of this solution was obtained and diluted to 10ml with pH 5.5 acetate buffer. An exact volume (1ml) of this solution was pipetted out and diluted to 10ml with pH 5.5 acetate </w:t>
      </w:r>
      <w:proofErr w:type="spellStart"/>
      <w:r>
        <w:rPr>
          <w:rFonts w:ascii="Times New Roman" w:hAnsi="Times New Roman" w:cs="Times New Roman"/>
          <w:sz w:val="24"/>
          <w:szCs w:val="24"/>
        </w:rPr>
        <w:t>buffer.The</w:t>
      </w:r>
      <w:proofErr w:type="spellEnd"/>
      <w:r>
        <w:rPr>
          <w:rFonts w:ascii="Times New Roman" w:hAnsi="Times New Roman" w:cs="Times New Roman"/>
          <w:sz w:val="24"/>
          <w:szCs w:val="24"/>
        </w:rPr>
        <w:t xml:space="preserve"> absorbance was measured at 276nm.</w:t>
      </w:r>
      <w:r>
        <w:rPr>
          <w:rFonts w:ascii="Times New Roman" w:hAnsi="Times New Roman" w:cs="Times New Roman"/>
          <w:sz w:val="24"/>
          <w:szCs w:val="24"/>
          <w:vertAlign w:val="superscript"/>
        </w:rPr>
        <w:t>12</w:t>
      </w:r>
    </w:p>
    <w:p w14:paraId="3F24A9D0" w14:textId="77777777" w:rsidR="002050A0" w:rsidRDefault="00002AF9">
      <w:pPr>
        <w:tabs>
          <w:tab w:val="left" w:pos="9356"/>
        </w:tabs>
        <w:spacing w:line="360" w:lineRule="auto"/>
        <w:ind w:right="288"/>
        <w:jc w:val="both"/>
        <w:rPr>
          <w:rFonts w:ascii="Times New Roman" w:hAnsi="Times New Roman" w:cs="Times New Roman"/>
          <w:sz w:val="24"/>
          <w:szCs w:val="24"/>
          <w:lang w:val="en-US"/>
        </w:rPr>
      </w:pPr>
      <w:r>
        <w:rPr>
          <w:rFonts w:ascii="Times New Roman" w:hAnsi="Times New Roman" w:cs="Times New Roman"/>
          <w:sz w:val="24"/>
          <w:szCs w:val="24"/>
          <w:lang w:val="en-US"/>
        </w:rPr>
        <w:t>The drug entrapment efficiency was calculated using the following formula:</w:t>
      </w:r>
    </w:p>
    <w:p w14:paraId="7C936EBE" w14:textId="77777777" w:rsidR="002050A0" w:rsidRDefault="00002AF9">
      <w:pPr>
        <w:tabs>
          <w:tab w:val="left" w:pos="9356"/>
        </w:tabs>
        <w:spacing w:line="360" w:lineRule="auto"/>
        <w:ind w:right="288"/>
        <w:jc w:val="both"/>
        <w:rPr>
          <w:rFonts w:ascii="Times New Roman" w:hAnsi="Times New Roman" w:cs="Times New Roman"/>
          <w:sz w:val="24"/>
          <w:szCs w:val="24"/>
          <w:lang w:val="en-US"/>
        </w:rPr>
      </w:pPr>
      <w:r>
        <w:rPr>
          <w:rFonts w:ascii="Times New Roman" w:hAnsi="Times New Roman" w:cs="Times New Roman"/>
          <w:sz w:val="24"/>
          <w:szCs w:val="24"/>
          <w:lang w:val="en-US"/>
        </w:rPr>
        <w:t>%Drug Entrapment Efficiency</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Practical drug content/Theoretical drug content)X100</w:t>
      </w:r>
    </w:p>
    <w:p w14:paraId="3F0C7B97" w14:textId="77777777" w:rsidR="002050A0" w:rsidRDefault="002050A0">
      <w:pPr>
        <w:tabs>
          <w:tab w:val="left" w:pos="9356"/>
        </w:tabs>
        <w:spacing w:line="360" w:lineRule="auto"/>
        <w:ind w:right="288"/>
        <w:jc w:val="both"/>
        <w:rPr>
          <w:rFonts w:ascii="Times New Roman" w:hAnsi="Times New Roman" w:cs="Times New Roman"/>
          <w:b/>
          <w:bCs/>
          <w:sz w:val="24"/>
          <w:szCs w:val="24"/>
          <w:lang w:val="en-US"/>
        </w:rPr>
      </w:pPr>
    </w:p>
    <w:p w14:paraId="5CEE2067" w14:textId="77777777" w:rsidR="002050A0" w:rsidRDefault="002050A0">
      <w:pPr>
        <w:tabs>
          <w:tab w:val="left" w:pos="9356"/>
        </w:tabs>
        <w:spacing w:line="360" w:lineRule="auto"/>
        <w:ind w:right="288"/>
        <w:jc w:val="both"/>
        <w:rPr>
          <w:rFonts w:ascii="Times New Roman" w:hAnsi="Times New Roman" w:cs="Times New Roman"/>
          <w:b/>
          <w:bCs/>
          <w:sz w:val="24"/>
          <w:szCs w:val="24"/>
          <w:lang w:val="en-US"/>
        </w:rPr>
      </w:pPr>
    </w:p>
    <w:p w14:paraId="365DF360" w14:textId="77777777" w:rsidR="002050A0" w:rsidRDefault="00002AF9">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PARTICLE SIZE ANALYSIS</w:t>
      </w:r>
    </w:p>
    <w:p w14:paraId="4D4E6930" w14:textId="77777777" w:rsidR="002050A0" w:rsidRDefault="00002AF9">
      <w:pPr>
        <w:tabs>
          <w:tab w:val="left" w:pos="9356"/>
        </w:tabs>
        <w:spacing w:line="360" w:lineRule="auto"/>
        <w:ind w:right="288"/>
        <w:jc w:val="both"/>
        <w:rPr>
          <w:rFonts w:ascii="Times New Roman" w:hAnsi="Times New Roman" w:cs="Times New Roman"/>
          <w:sz w:val="24"/>
          <w:szCs w:val="24"/>
          <w:vertAlign w:val="superscript"/>
        </w:rPr>
      </w:pPr>
      <w:r>
        <w:rPr>
          <w:rFonts w:ascii="Times New Roman" w:hAnsi="Times New Roman" w:cs="Times New Roman"/>
          <w:sz w:val="24"/>
          <w:szCs w:val="24"/>
        </w:rPr>
        <w:t xml:space="preserve">The particle size of the produced </w:t>
      </w:r>
      <w:proofErr w:type="spellStart"/>
      <w:r>
        <w:rPr>
          <w:rFonts w:ascii="Times New Roman" w:hAnsi="Times New Roman" w:cs="Times New Roman"/>
          <w:sz w:val="24"/>
          <w:szCs w:val="24"/>
        </w:rPr>
        <w:t>microsponges</w:t>
      </w:r>
      <w:proofErr w:type="spellEnd"/>
      <w:r>
        <w:rPr>
          <w:rFonts w:ascii="Times New Roman" w:hAnsi="Times New Roman" w:cs="Times New Roman"/>
          <w:sz w:val="24"/>
          <w:szCs w:val="24"/>
        </w:rPr>
        <w:t xml:space="preserve"> was measured using optical microscopy. The optical </w:t>
      </w:r>
      <w:proofErr w:type="spellStart"/>
      <w:r>
        <w:rPr>
          <w:rFonts w:ascii="Times New Roman" w:hAnsi="Times New Roman" w:cs="Times New Roman"/>
          <w:sz w:val="24"/>
          <w:szCs w:val="24"/>
        </w:rPr>
        <w:t>microsponges</w:t>
      </w:r>
      <w:proofErr w:type="spellEnd"/>
      <w:r>
        <w:rPr>
          <w:rFonts w:ascii="Times New Roman" w:hAnsi="Times New Roman" w:cs="Times New Roman"/>
          <w:sz w:val="24"/>
          <w:szCs w:val="24"/>
        </w:rPr>
        <w:t xml:space="preserve"> were equipped with an ocular </w:t>
      </w:r>
      <w:proofErr w:type="spellStart"/>
      <w:r>
        <w:rPr>
          <w:rFonts w:ascii="Times New Roman" w:hAnsi="Times New Roman" w:cs="Times New Roman"/>
          <w:sz w:val="24"/>
          <w:szCs w:val="24"/>
        </w:rPr>
        <w:t>micrometer</w:t>
      </w:r>
      <w:proofErr w:type="spellEnd"/>
      <w:r>
        <w:rPr>
          <w:rFonts w:ascii="Times New Roman" w:hAnsi="Times New Roman" w:cs="Times New Roman"/>
          <w:sz w:val="24"/>
          <w:szCs w:val="24"/>
        </w:rPr>
        <w:t xml:space="preserve"> and a stage </w:t>
      </w:r>
      <w:proofErr w:type="spellStart"/>
      <w:r>
        <w:rPr>
          <w:rFonts w:ascii="Times New Roman" w:hAnsi="Times New Roman" w:cs="Times New Roman"/>
          <w:sz w:val="24"/>
          <w:szCs w:val="24"/>
        </w:rPr>
        <w:t>micrometer</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The eyepiece </w:t>
      </w:r>
      <w:proofErr w:type="spellStart"/>
      <w:r>
        <w:rPr>
          <w:rFonts w:ascii="Times New Roman" w:hAnsi="Times New Roman" w:cs="Times New Roman"/>
          <w:sz w:val="24"/>
          <w:szCs w:val="24"/>
        </w:rPr>
        <w:t>micrometer</w:t>
      </w:r>
      <w:proofErr w:type="spellEnd"/>
      <w:r>
        <w:rPr>
          <w:rFonts w:ascii="Times New Roman" w:hAnsi="Times New Roman" w:cs="Times New Roman"/>
          <w:sz w:val="24"/>
          <w:szCs w:val="24"/>
        </w:rPr>
        <w:t xml:space="preserve"> was calibrated. The sizes of particles in more than 200 </w:t>
      </w:r>
      <w:proofErr w:type="spellStart"/>
      <w:r>
        <w:rPr>
          <w:rFonts w:ascii="Times New Roman" w:hAnsi="Times New Roman" w:cs="Times New Roman"/>
          <w:sz w:val="24"/>
          <w:szCs w:val="24"/>
        </w:rPr>
        <w:t>microsponges</w:t>
      </w:r>
      <w:proofErr w:type="spellEnd"/>
      <w:r>
        <w:rPr>
          <w:rFonts w:ascii="Times New Roman" w:hAnsi="Times New Roman" w:cs="Times New Roman"/>
          <w:sz w:val="24"/>
          <w:szCs w:val="24"/>
        </w:rPr>
        <w:t xml:space="preserve"> were randomly measured using an optical microscope.</w:t>
      </w:r>
      <w:r>
        <w:rPr>
          <w:rFonts w:ascii="Times New Roman" w:hAnsi="Times New Roman" w:cs="Times New Roman"/>
          <w:sz w:val="24"/>
          <w:szCs w:val="24"/>
          <w:vertAlign w:val="superscript"/>
        </w:rPr>
        <w:t>13</w:t>
      </w:r>
    </w:p>
    <w:p w14:paraId="542642EF" w14:textId="77777777" w:rsidR="002050A0" w:rsidRDefault="00002AF9">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SHAPE AND SURFACE MORPHOLOGY </w:t>
      </w:r>
    </w:p>
    <w:p w14:paraId="5AE2A543" w14:textId="77777777" w:rsidR="002050A0" w:rsidRDefault="00002AF9">
      <w:pPr>
        <w:tabs>
          <w:tab w:val="left" w:pos="9356"/>
        </w:tabs>
        <w:spacing w:line="360" w:lineRule="auto"/>
        <w:ind w:right="288"/>
        <w:jc w:val="both"/>
        <w:rPr>
          <w:rFonts w:ascii="Times New Roman" w:hAnsi="Times New Roman" w:cs="Times New Roman"/>
          <w:sz w:val="24"/>
          <w:szCs w:val="24"/>
          <w:vertAlign w:val="superscript"/>
        </w:rPr>
      </w:pPr>
      <w:r>
        <w:rPr>
          <w:rFonts w:ascii="Times New Roman" w:hAnsi="Times New Roman" w:cs="Times New Roman"/>
          <w:sz w:val="24"/>
          <w:szCs w:val="24"/>
        </w:rPr>
        <w:t xml:space="preserve">Scanning electron microscopy was used to determine the form and surface properties of the prepared </w:t>
      </w:r>
      <w:proofErr w:type="spellStart"/>
      <w:r>
        <w:rPr>
          <w:rFonts w:ascii="Times New Roman" w:hAnsi="Times New Roman" w:cs="Times New Roman"/>
          <w:sz w:val="24"/>
          <w:szCs w:val="24"/>
        </w:rPr>
        <w:t>microsponges</w:t>
      </w:r>
      <w:proofErr w:type="spellEnd"/>
      <w:r>
        <w:rPr>
          <w:rFonts w:ascii="Times New Roman" w:hAnsi="Times New Roman" w:cs="Times New Roman"/>
          <w:sz w:val="24"/>
          <w:szCs w:val="24"/>
        </w:rPr>
        <w:t xml:space="preserve">. The samples for scanning electron microscopy were produced by gently distributing </w:t>
      </w:r>
      <w:proofErr w:type="spellStart"/>
      <w:r>
        <w:rPr>
          <w:rFonts w:ascii="Times New Roman" w:hAnsi="Times New Roman" w:cs="Times New Roman"/>
          <w:sz w:val="24"/>
          <w:szCs w:val="24"/>
        </w:rPr>
        <w:t>microsponges</w:t>
      </w:r>
      <w:proofErr w:type="spellEnd"/>
      <w:r>
        <w:rPr>
          <w:rFonts w:ascii="Times New Roman" w:hAnsi="Times New Roman" w:cs="Times New Roman"/>
          <w:sz w:val="24"/>
          <w:szCs w:val="24"/>
        </w:rPr>
        <w:t xml:space="preserve"> over a double adhesive tape that was adhered to an </w:t>
      </w:r>
      <w:proofErr w:type="spellStart"/>
      <w:r>
        <w:rPr>
          <w:rFonts w:ascii="Times New Roman" w:hAnsi="Times New Roman" w:cs="Times New Roman"/>
          <w:sz w:val="24"/>
          <w:szCs w:val="24"/>
        </w:rPr>
        <w:t>aluminum</w:t>
      </w:r>
      <w:proofErr w:type="spellEnd"/>
      <w:r>
        <w:rPr>
          <w:rFonts w:ascii="Times New Roman" w:hAnsi="Times New Roman" w:cs="Times New Roman"/>
          <w:sz w:val="24"/>
          <w:szCs w:val="24"/>
        </w:rPr>
        <w:t xml:space="preserve"> stub. The stubs were then coated with gold using a sputter coater operating at high vacuum and voltage to create a film thickness of 30nm. The materials were then scanned with a 20KV electron beam.</w:t>
      </w:r>
      <w:r>
        <w:rPr>
          <w:rFonts w:ascii="Times New Roman" w:hAnsi="Times New Roman" w:cs="Times New Roman"/>
          <w:sz w:val="24"/>
          <w:szCs w:val="24"/>
          <w:vertAlign w:val="superscript"/>
        </w:rPr>
        <w:t>14</w:t>
      </w:r>
    </w:p>
    <w:p w14:paraId="43EADE65" w14:textId="77777777" w:rsidR="002050A0" w:rsidRDefault="00002AF9">
      <w:pPr>
        <w:tabs>
          <w:tab w:val="left" w:pos="9356"/>
        </w:tabs>
        <w:spacing w:line="360" w:lineRule="auto"/>
        <w:ind w:right="288"/>
        <w:jc w:val="both"/>
        <w:rPr>
          <w:rFonts w:ascii="Times New Roman" w:hAnsi="Times New Roman" w:cs="Times New Roman"/>
          <w:b/>
          <w:sz w:val="24"/>
          <w:szCs w:val="24"/>
        </w:rPr>
      </w:pPr>
      <w:r>
        <w:rPr>
          <w:rFonts w:ascii="Times New Roman" w:hAnsi="Times New Roman" w:cs="Times New Roman"/>
          <w:b/>
          <w:sz w:val="24"/>
          <w:szCs w:val="24"/>
        </w:rPr>
        <w:t>DIFFERENTIAL SCANNING CALORIMETRY (DSC):</w:t>
      </w:r>
    </w:p>
    <w:p w14:paraId="2462A77A" w14:textId="77777777" w:rsidR="002050A0" w:rsidRDefault="00002AF9">
      <w:pPr>
        <w:tabs>
          <w:tab w:val="left" w:pos="9356"/>
        </w:tabs>
        <w:spacing w:line="360" w:lineRule="auto"/>
        <w:ind w:right="288"/>
        <w:jc w:val="both"/>
        <w:rPr>
          <w:rFonts w:ascii="Times New Roman" w:hAnsi="Times New Roman" w:cs="Times New Roman"/>
          <w:sz w:val="24"/>
          <w:szCs w:val="24"/>
        </w:rPr>
      </w:pPr>
      <w:r>
        <w:rPr>
          <w:rFonts w:ascii="Times New Roman" w:hAnsi="Times New Roman" w:cs="Times New Roman"/>
          <w:sz w:val="24"/>
          <w:szCs w:val="24"/>
        </w:rPr>
        <w:t>Differential Scanning Calorimetry was used to investigate the thermal properties of drugs alone and in combination with polymers. DSC can be used to explore and anticipate any physicochemical interactions between formulation components, allowing for the selection of appropriate chemically compatible excipients.</w:t>
      </w:r>
    </w:p>
    <w:p w14:paraId="77BFC48A" w14:textId="77777777" w:rsidR="002050A0" w:rsidRDefault="00002AF9">
      <w:pPr>
        <w:tabs>
          <w:tab w:val="left" w:pos="9356"/>
        </w:tabs>
        <w:spacing w:line="360" w:lineRule="auto"/>
        <w:ind w:right="288"/>
        <w:jc w:val="both"/>
        <w:rPr>
          <w:rFonts w:ascii="Times New Roman" w:hAnsi="Times New Roman" w:cs="Times New Roman"/>
          <w:sz w:val="24"/>
          <w:szCs w:val="24"/>
          <w:vertAlign w:val="superscript"/>
        </w:rPr>
      </w:pPr>
      <w:r>
        <w:rPr>
          <w:rFonts w:ascii="Times New Roman" w:hAnsi="Times New Roman" w:cs="Times New Roman"/>
          <w:sz w:val="24"/>
          <w:szCs w:val="24"/>
        </w:rPr>
        <w:t xml:space="preserve">Samples of roughly 1-3 mg were weighed and placed in </w:t>
      </w:r>
      <w:proofErr w:type="spellStart"/>
      <w:r>
        <w:rPr>
          <w:rFonts w:ascii="Times New Roman" w:hAnsi="Times New Roman" w:cs="Times New Roman"/>
          <w:sz w:val="24"/>
          <w:szCs w:val="24"/>
        </w:rPr>
        <w:t>aluminum</w:t>
      </w:r>
      <w:proofErr w:type="spellEnd"/>
      <w:r>
        <w:rPr>
          <w:rFonts w:ascii="Times New Roman" w:hAnsi="Times New Roman" w:cs="Times New Roman"/>
          <w:sz w:val="24"/>
          <w:szCs w:val="24"/>
        </w:rPr>
        <w:t xml:space="preserve"> pans, with the lids crimped with a Shimadzu crimper. An empty pan sealed in the same way as the sample served as a reference. The thermal </w:t>
      </w:r>
      <w:proofErr w:type="spellStart"/>
      <w:r>
        <w:rPr>
          <w:rFonts w:ascii="Times New Roman" w:hAnsi="Times New Roman" w:cs="Times New Roman"/>
          <w:sz w:val="24"/>
          <w:szCs w:val="24"/>
        </w:rPr>
        <w:t>behavior</w:t>
      </w:r>
      <w:proofErr w:type="spellEnd"/>
      <w:r>
        <w:rPr>
          <w:rFonts w:ascii="Times New Roman" w:hAnsi="Times New Roman" w:cs="Times New Roman"/>
          <w:sz w:val="24"/>
          <w:szCs w:val="24"/>
        </w:rPr>
        <w:t xml:space="preserve"> of the samples was studied using nitrogen gas at a scanning rate of 20°C/min, with a temperature range of 30-300°C.</w:t>
      </w:r>
      <w:r>
        <w:rPr>
          <w:rFonts w:ascii="Times New Roman" w:hAnsi="Times New Roman" w:cs="Times New Roman"/>
          <w:sz w:val="24"/>
          <w:szCs w:val="24"/>
          <w:vertAlign w:val="superscript"/>
        </w:rPr>
        <w:t>15</w:t>
      </w:r>
    </w:p>
    <w:p w14:paraId="12E3DE71" w14:textId="77777777" w:rsidR="002050A0" w:rsidRDefault="00002AF9">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i/>
          <w:iCs/>
          <w:sz w:val="24"/>
          <w:szCs w:val="24"/>
          <w:lang w:val="en-US"/>
        </w:rPr>
        <w:t>IN -VITRO</w:t>
      </w:r>
      <w:r>
        <w:rPr>
          <w:rFonts w:ascii="Times New Roman" w:hAnsi="Times New Roman" w:cs="Times New Roman"/>
          <w:b/>
          <w:bCs/>
          <w:sz w:val="24"/>
          <w:szCs w:val="24"/>
          <w:lang w:val="en-US"/>
        </w:rPr>
        <w:t xml:space="preserve"> DISSOLUTION STUDIES</w:t>
      </w:r>
    </w:p>
    <w:p w14:paraId="4AD955B7" w14:textId="77777777" w:rsidR="002050A0" w:rsidRDefault="00002AF9">
      <w:pPr>
        <w:tabs>
          <w:tab w:val="left" w:pos="9356"/>
        </w:tabs>
        <w:spacing w:line="360" w:lineRule="auto"/>
        <w:ind w:right="288"/>
        <w:jc w:val="both"/>
        <w:rPr>
          <w:rFonts w:ascii="Times New Roman" w:hAnsi="Times New Roman" w:cs="Times New Roman"/>
          <w:sz w:val="24"/>
          <w:szCs w:val="24"/>
        </w:rPr>
      </w:pPr>
      <w:r>
        <w:rPr>
          <w:rFonts w:ascii="Times New Roman" w:hAnsi="Times New Roman" w:cs="Times New Roman"/>
          <w:sz w:val="24"/>
          <w:szCs w:val="24"/>
        </w:rPr>
        <w:t xml:space="preserve">Herbal-loaded </w:t>
      </w:r>
      <w:proofErr w:type="spellStart"/>
      <w:r>
        <w:rPr>
          <w:rFonts w:ascii="Times New Roman" w:hAnsi="Times New Roman" w:cs="Times New Roman"/>
          <w:sz w:val="24"/>
          <w:szCs w:val="24"/>
        </w:rPr>
        <w:t>microsponges</w:t>
      </w:r>
      <w:proofErr w:type="spellEnd"/>
      <w:r>
        <w:rPr>
          <w:rFonts w:ascii="Times New Roman" w:hAnsi="Times New Roman" w:cs="Times New Roman"/>
          <w:sz w:val="24"/>
          <w:szCs w:val="24"/>
        </w:rPr>
        <w:t xml:space="preserve"> were described for in vitro drug release testing utilizing dissolving equipment 1 (basket type).Take a precisely weighed amount of </w:t>
      </w:r>
      <w:proofErr w:type="spellStart"/>
      <w:r>
        <w:rPr>
          <w:rFonts w:ascii="Times New Roman" w:hAnsi="Times New Roman" w:cs="Times New Roman"/>
          <w:sz w:val="24"/>
          <w:szCs w:val="24"/>
        </w:rPr>
        <w:t>microsponge</w:t>
      </w:r>
      <w:proofErr w:type="spellEnd"/>
      <w:r>
        <w:rPr>
          <w:rFonts w:ascii="Times New Roman" w:hAnsi="Times New Roman" w:cs="Times New Roman"/>
          <w:sz w:val="24"/>
          <w:szCs w:val="24"/>
        </w:rPr>
        <w:t xml:space="preserve"> equal to 100mg of herbal </w:t>
      </w:r>
      <w:proofErr w:type="spellStart"/>
      <w:r>
        <w:rPr>
          <w:rFonts w:ascii="Times New Roman" w:hAnsi="Times New Roman" w:cs="Times New Roman"/>
          <w:sz w:val="24"/>
          <w:szCs w:val="24"/>
        </w:rPr>
        <w:t>microsponges</w:t>
      </w:r>
      <w:proofErr w:type="spellEnd"/>
      <w:r>
        <w:rPr>
          <w:rFonts w:ascii="Times New Roman" w:hAnsi="Times New Roman" w:cs="Times New Roman"/>
          <w:sz w:val="24"/>
          <w:szCs w:val="24"/>
        </w:rPr>
        <w:t xml:space="preserve"> and place it in a clean muslin towel. The basket was suspended in 900 cc of 5.5 pH acetate buffer as a dissolving media, rotating at 75 rpm and 37 ±0.5 ̊C. Samples were collected from the dissolution liquid at predefined intervals every 1 hour for 7 hours, and the amount of herbal </w:t>
      </w:r>
      <w:proofErr w:type="spellStart"/>
      <w:r>
        <w:rPr>
          <w:rFonts w:ascii="Times New Roman" w:hAnsi="Times New Roman" w:cs="Times New Roman"/>
          <w:sz w:val="24"/>
          <w:szCs w:val="24"/>
        </w:rPr>
        <w:t>microsponge</w:t>
      </w:r>
      <w:proofErr w:type="spellEnd"/>
      <w:r>
        <w:rPr>
          <w:rFonts w:ascii="Times New Roman" w:hAnsi="Times New Roman" w:cs="Times New Roman"/>
          <w:sz w:val="24"/>
          <w:szCs w:val="24"/>
        </w:rPr>
        <w:t xml:space="preserve"> released was measured spectrophotometrically at an appropriate nm. The experiment was carried out in triplicate over a period of 7 hours. A cumulative percentage of drug release against time plot of the prepared </w:t>
      </w:r>
      <w:proofErr w:type="spellStart"/>
      <w:r>
        <w:rPr>
          <w:rFonts w:ascii="Times New Roman" w:hAnsi="Times New Roman" w:cs="Times New Roman"/>
          <w:sz w:val="24"/>
          <w:szCs w:val="24"/>
        </w:rPr>
        <w:t>microsponge</w:t>
      </w:r>
      <w:proofErr w:type="spellEnd"/>
      <w:r>
        <w:rPr>
          <w:rFonts w:ascii="Times New Roman" w:hAnsi="Times New Roman" w:cs="Times New Roman"/>
          <w:sz w:val="24"/>
          <w:szCs w:val="24"/>
        </w:rPr>
        <w:t xml:space="preserve"> was created.</w:t>
      </w:r>
      <w:r>
        <w:rPr>
          <w:rFonts w:ascii="Times New Roman" w:hAnsi="Times New Roman" w:cs="Times New Roman"/>
          <w:sz w:val="24"/>
          <w:szCs w:val="24"/>
          <w:vertAlign w:val="superscript"/>
        </w:rPr>
        <w:t>16</w:t>
      </w:r>
      <w:r>
        <w:rPr>
          <w:rFonts w:ascii="Times New Roman" w:hAnsi="Times New Roman" w:cs="Times New Roman"/>
          <w:sz w:val="24"/>
          <w:szCs w:val="24"/>
        </w:rPr>
        <w:t xml:space="preserve"> </w:t>
      </w:r>
    </w:p>
    <w:p w14:paraId="0EBA1DF5" w14:textId="77777777" w:rsidR="002050A0" w:rsidRDefault="002050A0">
      <w:pPr>
        <w:tabs>
          <w:tab w:val="left" w:pos="9356"/>
        </w:tabs>
        <w:spacing w:line="360" w:lineRule="auto"/>
        <w:ind w:right="288"/>
        <w:jc w:val="both"/>
        <w:rPr>
          <w:rFonts w:ascii="Times New Roman" w:hAnsi="Times New Roman" w:cs="Times New Roman"/>
          <w:b/>
          <w:bCs/>
          <w:sz w:val="24"/>
          <w:szCs w:val="24"/>
          <w:lang w:val="en-US"/>
        </w:rPr>
      </w:pPr>
    </w:p>
    <w:p w14:paraId="151BF6A1" w14:textId="77777777" w:rsidR="002050A0" w:rsidRDefault="002050A0">
      <w:pPr>
        <w:tabs>
          <w:tab w:val="left" w:pos="9356"/>
        </w:tabs>
        <w:spacing w:line="360" w:lineRule="auto"/>
        <w:ind w:right="288"/>
        <w:jc w:val="both"/>
        <w:rPr>
          <w:rFonts w:ascii="Times New Roman" w:hAnsi="Times New Roman" w:cs="Times New Roman"/>
          <w:b/>
          <w:bCs/>
          <w:sz w:val="24"/>
          <w:szCs w:val="24"/>
          <w:lang w:val="en-US"/>
        </w:rPr>
      </w:pPr>
    </w:p>
    <w:p w14:paraId="6CD141EC" w14:textId="77777777" w:rsidR="002050A0" w:rsidRDefault="00002AF9">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FORMULATION OF GEL CONTAINING </w:t>
      </w:r>
      <w:proofErr w:type="gramStart"/>
      <w:r>
        <w:rPr>
          <w:rFonts w:ascii="Times New Roman" w:hAnsi="Times New Roman" w:cs="Times New Roman"/>
          <w:b/>
          <w:bCs/>
          <w:sz w:val="24"/>
          <w:szCs w:val="24"/>
          <w:lang w:val="en-US"/>
        </w:rPr>
        <w:t>HERBAL  MICROSPONGES</w:t>
      </w:r>
      <w:proofErr w:type="gramEnd"/>
    </w:p>
    <w:p w14:paraId="32DAE6DB" w14:textId="77777777" w:rsidR="002050A0" w:rsidRDefault="002050A0">
      <w:pPr>
        <w:tabs>
          <w:tab w:val="left" w:pos="9356"/>
        </w:tabs>
        <w:spacing w:line="360" w:lineRule="auto"/>
        <w:ind w:right="288"/>
        <w:jc w:val="both"/>
        <w:rPr>
          <w:rFonts w:ascii="Times New Roman" w:hAnsi="Times New Roman" w:cs="Times New Roman"/>
          <w:b/>
          <w:bCs/>
          <w:sz w:val="24"/>
          <w:szCs w:val="24"/>
        </w:rPr>
      </w:pPr>
    </w:p>
    <w:p w14:paraId="12D73D99" w14:textId="77777777" w:rsidR="002050A0" w:rsidRDefault="00002AF9">
      <w:pPr>
        <w:tabs>
          <w:tab w:val="left" w:pos="9356"/>
        </w:tabs>
        <w:spacing w:line="360" w:lineRule="auto"/>
        <w:ind w:right="288"/>
        <w:jc w:val="both"/>
        <w:rPr>
          <w:rFonts w:ascii="Times New Roman" w:hAnsi="Times New Roman" w:cs="Times New Roman"/>
          <w:sz w:val="24"/>
          <w:szCs w:val="24"/>
        </w:rPr>
      </w:pPr>
      <w:r>
        <w:rPr>
          <w:rFonts w:ascii="Times New Roman" w:hAnsi="Times New Roman" w:cs="Times New Roman"/>
          <w:b/>
          <w:bCs/>
          <w:sz w:val="24"/>
          <w:szCs w:val="24"/>
        </w:rPr>
        <w:t xml:space="preserve">       Table 2: Formulation table for gel containing herbal </w:t>
      </w:r>
      <w:proofErr w:type="spellStart"/>
      <w:r>
        <w:rPr>
          <w:rFonts w:ascii="Times New Roman" w:hAnsi="Times New Roman" w:cs="Times New Roman"/>
          <w:b/>
          <w:bCs/>
          <w:sz w:val="24"/>
          <w:szCs w:val="24"/>
        </w:rPr>
        <w:t>microsponges</w:t>
      </w:r>
      <w:proofErr w:type="spellEnd"/>
    </w:p>
    <w:tbl>
      <w:tblPr>
        <w:tblpPr w:leftFromText="180" w:rightFromText="180" w:vertAnchor="page" w:horzAnchor="page" w:tblpX="1834" w:tblpY="33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16"/>
        <w:gridCol w:w="2352"/>
        <w:gridCol w:w="3657"/>
      </w:tblGrid>
      <w:tr w:rsidR="002050A0" w14:paraId="7D1151A2" w14:textId="77777777">
        <w:trPr>
          <w:trHeight w:val="257"/>
        </w:trPr>
        <w:tc>
          <w:tcPr>
            <w:tcW w:w="1216" w:type="dxa"/>
            <w:tcBorders>
              <w:top w:val="single" w:sz="4" w:space="0" w:color="000000"/>
              <w:left w:val="single" w:sz="4" w:space="0" w:color="000000"/>
              <w:bottom w:val="single" w:sz="4" w:space="0" w:color="000000"/>
              <w:right w:val="single" w:sz="4" w:space="0" w:color="000000"/>
            </w:tcBorders>
            <w:vAlign w:val="center"/>
          </w:tcPr>
          <w:p w14:paraId="6662C87B" w14:textId="77777777" w:rsidR="002050A0" w:rsidRDefault="00002AF9">
            <w:pPr>
              <w:tabs>
                <w:tab w:val="left" w:pos="9356"/>
              </w:tabs>
              <w:spacing w:line="360" w:lineRule="auto"/>
              <w:ind w:right="288"/>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Sl</w:t>
            </w:r>
            <w:proofErr w:type="spellEnd"/>
            <w:r>
              <w:rPr>
                <w:rFonts w:ascii="Times New Roman" w:hAnsi="Times New Roman" w:cs="Times New Roman"/>
                <w:b/>
                <w:sz w:val="24"/>
                <w:szCs w:val="24"/>
                <w:lang w:val="en-US"/>
              </w:rPr>
              <w:t xml:space="preserve"> no.</w:t>
            </w:r>
          </w:p>
        </w:tc>
        <w:tc>
          <w:tcPr>
            <w:tcW w:w="2352" w:type="dxa"/>
            <w:tcBorders>
              <w:top w:val="single" w:sz="4" w:space="0" w:color="000000"/>
              <w:left w:val="single" w:sz="4" w:space="0" w:color="000000"/>
              <w:bottom w:val="single" w:sz="4" w:space="0" w:color="000000"/>
              <w:right w:val="single" w:sz="4" w:space="0" w:color="000000"/>
            </w:tcBorders>
            <w:vAlign w:val="center"/>
          </w:tcPr>
          <w:p w14:paraId="76B215D5" w14:textId="77777777" w:rsidR="002050A0" w:rsidRDefault="00002AF9">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Ingredients</w:t>
            </w:r>
          </w:p>
        </w:tc>
        <w:tc>
          <w:tcPr>
            <w:tcW w:w="3657" w:type="dxa"/>
            <w:tcBorders>
              <w:top w:val="single" w:sz="4" w:space="0" w:color="000000"/>
              <w:left w:val="single" w:sz="4" w:space="0" w:color="000000"/>
              <w:bottom w:val="single" w:sz="4" w:space="0" w:color="000000"/>
              <w:right w:val="single" w:sz="4" w:space="0" w:color="000000"/>
            </w:tcBorders>
            <w:vAlign w:val="center"/>
          </w:tcPr>
          <w:p w14:paraId="28FC95F3" w14:textId="77777777" w:rsidR="002050A0" w:rsidRDefault="00002AF9">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Quantity (mg/ml)</w:t>
            </w:r>
          </w:p>
        </w:tc>
      </w:tr>
      <w:tr w:rsidR="002050A0" w14:paraId="5F290608" w14:textId="77777777">
        <w:trPr>
          <w:trHeight w:val="528"/>
        </w:trPr>
        <w:tc>
          <w:tcPr>
            <w:tcW w:w="1216" w:type="dxa"/>
            <w:tcBorders>
              <w:top w:val="single" w:sz="4" w:space="0" w:color="000000"/>
              <w:left w:val="single" w:sz="4" w:space="0" w:color="000000"/>
              <w:bottom w:val="single" w:sz="4" w:space="0" w:color="000000"/>
              <w:right w:val="single" w:sz="4" w:space="0" w:color="000000"/>
            </w:tcBorders>
            <w:vAlign w:val="center"/>
          </w:tcPr>
          <w:p w14:paraId="1C75A333" w14:textId="77777777" w:rsidR="002050A0" w:rsidRDefault="00002AF9">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01</w:t>
            </w:r>
          </w:p>
        </w:tc>
        <w:tc>
          <w:tcPr>
            <w:tcW w:w="2352" w:type="dxa"/>
            <w:tcBorders>
              <w:top w:val="single" w:sz="4" w:space="0" w:color="000000"/>
              <w:left w:val="single" w:sz="4" w:space="0" w:color="000000"/>
              <w:bottom w:val="single" w:sz="4" w:space="0" w:color="000000"/>
              <w:right w:val="single" w:sz="4" w:space="0" w:color="000000"/>
            </w:tcBorders>
            <w:vAlign w:val="center"/>
          </w:tcPr>
          <w:p w14:paraId="68028C01" w14:textId="77777777" w:rsidR="002050A0" w:rsidRDefault="00002AF9">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Herbal </w:t>
            </w:r>
            <w:proofErr w:type="spellStart"/>
            <w:r>
              <w:rPr>
                <w:rFonts w:ascii="Times New Roman" w:hAnsi="Times New Roman" w:cs="Times New Roman"/>
                <w:b/>
                <w:sz w:val="24"/>
                <w:szCs w:val="24"/>
                <w:lang w:val="en-US"/>
              </w:rPr>
              <w:t>microsponges</w:t>
            </w:r>
            <w:proofErr w:type="spellEnd"/>
          </w:p>
        </w:tc>
        <w:tc>
          <w:tcPr>
            <w:tcW w:w="3657" w:type="dxa"/>
            <w:tcBorders>
              <w:top w:val="single" w:sz="4" w:space="0" w:color="000000"/>
              <w:left w:val="single" w:sz="4" w:space="0" w:color="000000"/>
              <w:bottom w:val="single" w:sz="4" w:space="0" w:color="000000"/>
              <w:right w:val="single" w:sz="4" w:space="0" w:color="000000"/>
            </w:tcBorders>
            <w:vAlign w:val="center"/>
          </w:tcPr>
          <w:p w14:paraId="44C1F035" w14:textId="77777777" w:rsidR="002050A0" w:rsidRDefault="00002AF9">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0.5 mg</w:t>
            </w:r>
          </w:p>
        </w:tc>
      </w:tr>
      <w:tr w:rsidR="002050A0" w14:paraId="448AC92B" w14:textId="77777777">
        <w:trPr>
          <w:trHeight w:val="378"/>
        </w:trPr>
        <w:tc>
          <w:tcPr>
            <w:tcW w:w="1216" w:type="dxa"/>
            <w:tcBorders>
              <w:top w:val="single" w:sz="4" w:space="0" w:color="000000"/>
              <w:left w:val="single" w:sz="4" w:space="0" w:color="000000"/>
              <w:bottom w:val="single" w:sz="4" w:space="0" w:color="000000"/>
              <w:right w:val="single" w:sz="4" w:space="0" w:color="000000"/>
            </w:tcBorders>
            <w:vAlign w:val="center"/>
          </w:tcPr>
          <w:p w14:paraId="43D94682" w14:textId="77777777" w:rsidR="002050A0" w:rsidRDefault="00002AF9">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02</w:t>
            </w:r>
          </w:p>
        </w:tc>
        <w:tc>
          <w:tcPr>
            <w:tcW w:w="2352" w:type="dxa"/>
            <w:tcBorders>
              <w:top w:val="single" w:sz="4" w:space="0" w:color="000000"/>
              <w:left w:val="single" w:sz="4" w:space="0" w:color="000000"/>
              <w:bottom w:val="single" w:sz="4" w:space="0" w:color="000000"/>
              <w:right w:val="single" w:sz="4" w:space="0" w:color="000000"/>
            </w:tcBorders>
            <w:vAlign w:val="center"/>
          </w:tcPr>
          <w:p w14:paraId="0172CEC2" w14:textId="77777777" w:rsidR="002050A0" w:rsidRDefault="00002AF9">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Carbopol 940</w:t>
            </w:r>
          </w:p>
        </w:tc>
        <w:tc>
          <w:tcPr>
            <w:tcW w:w="3657" w:type="dxa"/>
            <w:tcBorders>
              <w:top w:val="single" w:sz="4" w:space="0" w:color="000000"/>
              <w:left w:val="single" w:sz="4" w:space="0" w:color="000000"/>
              <w:bottom w:val="single" w:sz="4" w:space="0" w:color="000000"/>
              <w:right w:val="single" w:sz="4" w:space="0" w:color="000000"/>
            </w:tcBorders>
            <w:vAlign w:val="center"/>
          </w:tcPr>
          <w:p w14:paraId="2C72A0AD" w14:textId="77777777" w:rsidR="002050A0" w:rsidRDefault="00002AF9">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1g</w:t>
            </w:r>
          </w:p>
        </w:tc>
      </w:tr>
      <w:tr w:rsidR="002050A0" w14:paraId="761EDF2D" w14:textId="77777777">
        <w:trPr>
          <w:trHeight w:val="233"/>
        </w:trPr>
        <w:tc>
          <w:tcPr>
            <w:tcW w:w="1216" w:type="dxa"/>
            <w:tcBorders>
              <w:top w:val="single" w:sz="4" w:space="0" w:color="000000"/>
              <w:left w:val="single" w:sz="4" w:space="0" w:color="000000"/>
              <w:bottom w:val="single" w:sz="4" w:space="0" w:color="000000"/>
              <w:right w:val="single" w:sz="4" w:space="0" w:color="000000"/>
            </w:tcBorders>
            <w:vAlign w:val="center"/>
          </w:tcPr>
          <w:p w14:paraId="1B543E11" w14:textId="77777777" w:rsidR="002050A0" w:rsidRDefault="00002AF9">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03</w:t>
            </w:r>
          </w:p>
        </w:tc>
        <w:tc>
          <w:tcPr>
            <w:tcW w:w="2352" w:type="dxa"/>
            <w:tcBorders>
              <w:top w:val="single" w:sz="4" w:space="0" w:color="000000"/>
              <w:left w:val="single" w:sz="4" w:space="0" w:color="000000"/>
              <w:bottom w:val="single" w:sz="4" w:space="0" w:color="000000"/>
              <w:right w:val="single" w:sz="4" w:space="0" w:color="000000"/>
            </w:tcBorders>
            <w:vAlign w:val="center"/>
          </w:tcPr>
          <w:p w14:paraId="09DDE041" w14:textId="77777777" w:rsidR="002050A0" w:rsidRDefault="00002AF9">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Propylene glycol</w:t>
            </w:r>
          </w:p>
        </w:tc>
        <w:tc>
          <w:tcPr>
            <w:tcW w:w="3657" w:type="dxa"/>
            <w:tcBorders>
              <w:top w:val="single" w:sz="4" w:space="0" w:color="000000"/>
              <w:left w:val="single" w:sz="4" w:space="0" w:color="000000"/>
              <w:bottom w:val="single" w:sz="4" w:space="0" w:color="000000"/>
              <w:right w:val="single" w:sz="4" w:space="0" w:color="000000"/>
            </w:tcBorders>
            <w:vAlign w:val="center"/>
          </w:tcPr>
          <w:p w14:paraId="1FF0DB6E" w14:textId="77777777" w:rsidR="002050A0" w:rsidRDefault="00002AF9">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300mg</w:t>
            </w:r>
          </w:p>
        </w:tc>
      </w:tr>
      <w:tr w:rsidR="002050A0" w14:paraId="32E2E647" w14:textId="77777777">
        <w:trPr>
          <w:trHeight w:val="233"/>
        </w:trPr>
        <w:tc>
          <w:tcPr>
            <w:tcW w:w="1216" w:type="dxa"/>
            <w:tcBorders>
              <w:top w:val="single" w:sz="4" w:space="0" w:color="000000"/>
              <w:left w:val="single" w:sz="4" w:space="0" w:color="000000"/>
              <w:bottom w:val="single" w:sz="4" w:space="0" w:color="000000"/>
              <w:right w:val="single" w:sz="4" w:space="0" w:color="000000"/>
            </w:tcBorders>
            <w:vAlign w:val="center"/>
          </w:tcPr>
          <w:p w14:paraId="1964C7D9" w14:textId="77777777" w:rsidR="002050A0" w:rsidRDefault="00002AF9">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04</w:t>
            </w:r>
          </w:p>
        </w:tc>
        <w:tc>
          <w:tcPr>
            <w:tcW w:w="2352" w:type="dxa"/>
            <w:tcBorders>
              <w:top w:val="single" w:sz="4" w:space="0" w:color="000000"/>
              <w:left w:val="single" w:sz="4" w:space="0" w:color="000000"/>
              <w:bottom w:val="single" w:sz="4" w:space="0" w:color="000000"/>
              <w:right w:val="single" w:sz="4" w:space="0" w:color="000000"/>
            </w:tcBorders>
            <w:vAlign w:val="center"/>
          </w:tcPr>
          <w:p w14:paraId="4A53851B" w14:textId="77777777" w:rsidR="002050A0" w:rsidRDefault="00002AF9">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Methyl paraben</w:t>
            </w:r>
          </w:p>
        </w:tc>
        <w:tc>
          <w:tcPr>
            <w:tcW w:w="3657" w:type="dxa"/>
            <w:tcBorders>
              <w:top w:val="single" w:sz="4" w:space="0" w:color="000000"/>
              <w:left w:val="single" w:sz="4" w:space="0" w:color="000000"/>
              <w:bottom w:val="single" w:sz="4" w:space="0" w:color="000000"/>
              <w:right w:val="single" w:sz="4" w:space="0" w:color="000000"/>
            </w:tcBorders>
            <w:vAlign w:val="center"/>
          </w:tcPr>
          <w:p w14:paraId="01263C45" w14:textId="77777777" w:rsidR="002050A0" w:rsidRDefault="00002AF9">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5ml</w:t>
            </w:r>
          </w:p>
        </w:tc>
      </w:tr>
      <w:tr w:rsidR="002050A0" w14:paraId="1DE1FCD3" w14:textId="77777777">
        <w:trPr>
          <w:trHeight w:val="235"/>
        </w:trPr>
        <w:tc>
          <w:tcPr>
            <w:tcW w:w="1216" w:type="dxa"/>
            <w:tcBorders>
              <w:top w:val="single" w:sz="4" w:space="0" w:color="000000"/>
              <w:left w:val="single" w:sz="4" w:space="0" w:color="000000"/>
              <w:bottom w:val="single" w:sz="4" w:space="0" w:color="000000"/>
              <w:right w:val="single" w:sz="4" w:space="0" w:color="000000"/>
            </w:tcBorders>
            <w:vAlign w:val="center"/>
          </w:tcPr>
          <w:p w14:paraId="45A90903" w14:textId="77777777" w:rsidR="002050A0" w:rsidRDefault="00002AF9">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05</w:t>
            </w:r>
          </w:p>
        </w:tc>
        <w:tc>
          <w:tcPr>
            <w:tcW w:w="2352" w:type="dxa"/>
            <w:tcBorders>
              <w:top w:val="single" w:sz="4" w:space="0" w:color="000000"/>
              <w:left w:val="single" w:sz="4" w:space="0" w:color="000000"/>
              <w:bottom w:val="single" w:sz="4" w:space="0" w:color="000000"/>
              <w:right w:val="single" w:sz="4" w:space="0" w:color="000000"/>
            </w:tcBorders>
            <w:vAlign w:val="center"/>
          </w:tcPr>
          <w:p w14:paraId="00CB878E" w14:textId="77777777" w:rsidR="002050A0" w:rsidRDefault="00002AF9">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Propyl paraben</w:t>
            </w:r>
          </w:p>
        </w:tc>
        <w:tc>
          <w:tcPr>
            <w:tcW w:w="3657" w:type="dxa"/>
            <w:tcBorders>
              <w:top w:val="single" w:sz="4" w:space="0" w:color="000000"/>
              <w:left w:val="single" w:sz="4" w:space="0" w:color="000000"/>
              <w:bottom w:val="single" w:sz="4" w:space="0" w:color="000000"/>
              <w:right w:val="single" w:sz="4" w:space="0" w:color="000000"/>
            </w:tcBorders>
            <w:vAlign w:val="center"/>
          </w:tcPr>
          <w:p w14:paraId="1B1C0B16" w14:textId="77777777" w:rsidR="002050A0" w:rsidRDefault="00002AF9">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1ml</w:t>
            </w:r>
          </w:p>
        </w:tc>
      </w:tr>
      <w:tr w:rsidR="002050A0" w14:paraId="66A702A3" w14:textId="77777777">
        <w:trPr>
          <w:trHeight w:val="233"/>
        </w:trPr>
        <w:tc>
          <w:tcPr>
            <w:tcW w:w="1216" w:type="dxa"/>
            <w:tcBorders>
              <w:top w:val="single" w:sz="4" w:space="0" w:color="000000"/>
              <w:left w:val="single" w:sz="4" w:space="0" w:color="000000"/>
              <w:bottom w:val="single" w:sz="4" w:space="0" w:color="000000"/>
              <w:right w:val="single" w:sz="4" w:space="0" w:color="000000"/>
            </w:tcBorders>
            <w:vAlign w:val="center"/>
          </w:tcPr>
          <w:p w14:paraId="01ACE19E" w14:textId="77777777" w:rsidR="002050A0" w:rsidRDefault="00002AF9">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06</w:t>
            </w:r>
          </w:p>
        </w:tc>
        <w:tc>
          <w:tcPr>
            <w:tcW w:w="2352" w:type="dxa"/>
            <w:tcBorders>
              <w:top w:val="single" w:sz="4" w:space="0" w:color="000000"/>
              <w:left w:val="single" w:sz="4" w:space="0" w:color="000000"/>
              <w:bottom w:val="single" w:sz="4" w:space="0" w:color="000000"/>
              <w:right w:val="single" w:sz="4" w:space="0" w:color="000000"/>
            </w:tcBorders>
            <w:vAlign w:val="center"/>
          </w:tcPr>
          <w:p w14:paraId="605813A5" w14:textId="77777777" w:rsidR="002050A0" w:rsidRDefault="00002AF9">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Triethanolamine</w:t>
            </w:r>
          </w:p>
        </w:tc>
        <w:tc>
          <w:tcPr>
            <w:tcW w:w="3657" w:type="dxa"/>
            <w:tcBorders>
              <w:top w:val="single" w:sz="4" w:space="0" w:color="000000"/>
              <w:left w:val="single" w:sz="4" w:space="0" w:color="000000"/>
              <w:bottom w:val="single" w:sz="4" w:space="0" w:color="000000"/>
              <w:right w:val="single" w:sz="4" w:space="0" w:color="000000"/>
            </w:tcBorders>
            <w:vAlign w:val="center"/>
          </w:tcPr>
          <w:p w14:paraId="2DF68DB4" w14:textId="77777777" w:rsidR="002050A0" w:rsidRDefault="00002AF9">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Qs</w:t>
            </w:r>
          </w:p>
        </w:tc>
      </w:tr>
      <w:tr w:rsidR="002050A0" w14:paraId="011558A3" w14:textId="77777777">
        <w:trPr>
          <w:trHeight w:val="107"/>
        </w:trPr>
        <w:tc>
          <w:tcPr>
            <w:tcW w:w="1216" w:type="dxa"/>
            <w:tcBorders>
              <w:top w:val="single" w:sz="4" w:space="0" w:color="000000"/>
              <w:left w:val="single" w:sz="4" w:space="0" w:color="000000"/>
              <w:bottom w:val="single" w:sz="4" w:space="0" w:color="000000"/>
              <w:right w:val="single" w:sz="4" w:space="0" w:color="000000"/>
            </w:tcBorders>
            <w:vAlign w:val="center"/>
          </w:tcPr>
          <w:p w14:paraId="301D15A9" w14:textId="77777777" w:rsidR="002050A0" w:rsidRDefault="00002AF9">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07</w:t>
            </w:r>
          </w:p>
        </w:tc>
        <w:tc>
          <w:tcPr>
            <w:tcW w:w="2352" w:type="dxa"/>
            <w:tcBorders>
              <w:top w:val="single" w:sz="4" w:space="0" w:color="000000"/>
              <w:left w:val="single" w:sz="4" w:space="0" w:color="000000"/>
              <w:bottom w:val="single" w:sz="4" w:space="0" w:color="000000"/>
              <w:right w:val="single" w:sz="4" w:space="0" w:color="000000"/>
            </w:tcBorders>
            <w:vAlign w:val="center"/>
          </w:tcPr>
          <w:p w14:paraId="66D4C431" w14:textId="77777777" w:rsidR="002050A0" w:rsidRDefault="00002AF9">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Distilled water</w:t>
            </w:r>
          </w:p>
        </w:tc>
        <w:tc>
          <w:tcPr>
            <w:tcW w:w="3657" w:type="dxa"/>
            <w:tcBorders>
              <w:top w:val="single" w:sz="4" w:space="0" w:color="000000"/>
              <w:left w:val="single" w:sz="4" w:space="0" w:color="000000"/>
              <w:bottom w:val="single" w:sz="4" w:space="0" w:color="000000"/>
              <w:right w:val="single" w:sz="4" w:space="0" w:color="000000"/>
            </w:tcBorders>
            <w:vAlign w:val="center"/>
          </w:tcPr>
          <w:p w14:paraId="0B7776CD" w14:textId="77777777" w:rsidR="002050A0" w:rsidRDefault="00002AF9">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Qs</w:t>
            </w:r>
          </w:p>
        </w:tc>
      </w:tr>
    </w:tbl>
    <w:p w14:paraId="2AF6279A" w14:textId="77777777" w:rsidR="002050A0" w:rsidRDefault="002050A0">
      <w:pPr>
        <w:tabs>
          <w:tab w:val="left" w:pos="9356"/>
        </w:tabs>
        <w:spacing w:line="360" w:lineRule="auto"/>
        <w:ind w:right="288"/>
        <w:jc w:val="both"/>
        <w:rPr>
          <w:rFonts w:ascii="Times New Roman" w:hAnsi="Times New Roman" w:cs="Times New Roman"/>
          <w:b/>
          <w:bCs/>
          <w:sz w:val="24"/>
          <w:szCs w:val="24"/>
          <w:lang w:val="en-US"/>
        </w:rPr>
      </w:pPr>
    </w:p>
    <w:p w14:paraId="405A163D" w14:textId="77777777" w:rsidR="002050A0" w:rsidRDefault="002050A0">
      <w:pPr>
        <w:tabs>
          <w:tab w:val="left" w:pos="9356"/>
        </w:tabs>
        <w:spacing w:line="360" w:lineRule="auto"/>
        <w:ind w:right="288"/>
        <w:jc w:val="both"/>
        <w:rPr>
          <w:rFonts w:ascii="Times New Roman" w:hAnsi="Times New Roman" w:cs="Times New Roman"/>
          <w:b/>
          <w:bCs/>
          <w:sz w:val="24"/>
          <w:szCs w:val="24"/>
          <w:lang w:val="en-US"/>
        </w:rPr>
      </w:pPr>
    </w:p>
    <w:p w14:paraId="5B13F897" w14:textId="77777777" w:rsidR="002050A0" w:rsidRDefault="002050A0">
      <w:pPr>
        <w:tabs>
          <w:tab w:val="left" w:pos="9356"/>
        </w:tabs>
        <w:spacing w:line="360" w:lineRule="auto"/>
        <w:ind w:right="288"/>
        <w:jc w:val="both"/>
        <w:rPr>
          <w:rFonts w:ascii="Times New Roman" w:hAnsi="Times New Roman" w:cs="Times New Roman"/>
          <w:b/>
          <w:bCs/>
          <w:sz w:val="24"/>
          <w:szCs w:val="24"/>
          <w:lang w:val="en-US"/>
        </w:rPr>
      </w:pPr>
    </w:p>
    <w:p w14:paraId="28349385" w14:textId="77777777" w:rsidR="002050A0" w:rsidRDefault="002050A0">
      <w:pPr>
        <w:tabs>
          <w:tab w:val="left" w:pos="9356"/>
        </w:tabs>
        <w:spacing w:line="360" w:lineRule="auto"/>
        <w:ind w:right="288"/>
        <w:jc w:val="both"/>
        <w:rPr>
          <w:rFonts w:ascii="Times New Roman" w:hAnsi="Times New Roman" w:cs="Times New Roman"/>
          <w:b/>
          <w:bCs/>
          <w:sz w:val="24"/>
          <w:szCs w:val="24"/>
          <w:lang w:val="en-US"/>
        </w:rPr>
      </w:pPr>
    </w:p>
    <w:p w14:paraId="040C26EB" w14:textId="77777777" w:rsidR="002050A0" w:rsidRDefault="002050A0">
      <w:pPr>
        <w:tabs>
          <w:tab w:val="left" w:pos="9356"/>
        </w:tabs>
        <w:spacing w:line="360" w:lineRule="auto"/>
        <w:ind w:right="288"/>
        <w:jc w:val="both"/>
        <w:rPr>
          <w:rFonts w:ascii="Times New Roman" w:hAnsi="Times New Roman" w:cs="Times New Roman"/>
          <w:b/>
          <w:bCs/>
          <w:sz w:val="24"/>
          <w:szCs w:val="24"/>
          <w:lang w:val="en-US"/>
        </w:rPr>
      </w:pPr>
    </w:p>
    <w:p w14:paraId="613DB16D" w14:textId="77777777" w:rsidR="002050A0" w:rsidRDefault="002050A0">
      <w:pPr>
        <w:tabs>
          <w:tab w:val="left" w:pos="9356"/>
        </w:tabs>
        <w:spacing w:line="360" w:lineRule="auto"/>
        <w:ind w:right="288"/>
        <w:jc w:val="both"/>
        <w:rPr>
          <w:rFonts w:ascii="Times New Roman" w:hAnsi="Times New Roman" w:cs="Times New Roman"/>
          <w:b/>
          <w:bCs/>
          <w:sz w:val="24"/>
          <w:szCs w:val="24"/>
          <w:lang w:val="en-US"/>
        </w:rPr>
      </w:pPr>
    </w:p>
    <w:p w14:paraId="16CC9B4F" w14:textId="77777777" w:rsidR="002050A0" w:rsidRDefault="002050A0">
      <w:pPr>
        <w:tabs>
          <w:tab w:val="left" w:pos="3735"/>
          <w:tab w:val="left" w:pos="9356"/>
        </w:tabs>
        <w:spacing w:line="360" w:lineRule="auto"/>
        <w:ind w:right="288"/>
        <w:jc w:val="both"/>
        <w:rPr>
          <w:rFonts w:ascii="Times New Roman" w:hAnsi="Times New Roman" w:cs="Times New Roman"/>
          <w:b/>
          <w:bCs/>
          <w:sz w:val="24"/>
          <w:szCs w:val="24"/>
          <w:lang w:val="en-US"/>
        </w:rPr>
      </w:pPr>
    </w:p>
    <w:p w14:paraId="426EF114" w14:textId="77777777" w:rsidR="002050A0" w:rsidRDefault="002050A0">
      <w:pPr>
        <w:tabs>
          <w:tab w:val="left" w:pos="3735"/>
          <w:tab w:val="left" w:pos="9356"/>
        </w:tabs>
        <w:spacing w:line="360" w:lineRule="auto"/>
        <w:ind w:right="288"/>
        <w:jc w:val="both"/>
        <w:rPr>
          <w:rFonts w:ascii="Times New Roman" w:hAnsi="Times New Roman" w:cs="Times New Roman"/>
          <w:b/>
          <w:bCs/>
          <w:sz w:val="24"/>
          <w:szCs w:val="24"/>
          <w:lang w:val="en-US"/>
        </w:rPr>
      </w:pPr>
    </w:p>
    <w:p w14:paraId="35235BC4" w14:textId="77777777" w:rsidR="002050A0" w:rsidRDefault="002050A0">
      <w:pPr>
        <w:tabs>
          <w:tab w:val="left" w:pos="3735"/>
          <w:tab w:val="left" w:pos="9356"/>
        </w:tabs>
        <w:spacing w:line="360" w:lineRule="auto"/>
        <w:ind w:right="288"/>
        <w:jc w:val="both"/>
        <w:rPr>
          <w:rFonts w:ascii="Times New Roman" w:hAnsi="Times New Roman" w:cs="Times New Roman"/>
          <w:b/>
          <w:bCs/>
          <w:sz w:val="24"/>
          <w:szCs w:val="24"/>
          <w:lang w:val="en-US"/>
        </w:rPr>
      </w:pPr>
    </w:p>
    <w:p w14:paraId="28843D54" w14:textId="77777777" w:rsidR="002050A0" w:rsidRDefault="002050A0">
      <w:pPr>
        <w:tabs>
          <w:tab w:val="left" w:pos="3735"/>
          <w:tab w:val="left" w:pos="9356"/>
        </w:tabs>
        <w:spacing w:line="360" w:lineRule="auto"/>
        <w:ind w:right="288"/>
        <w:jc w:val="both"/>
        <w:rPr>
          <w:rFonts w:ascii="Times New Roman" w:hAnsi="Times New Roman" w:cs="Times New Roman"/>
          <w:b/>
          <w:bCs/>
          <w:sz w:val="24"/>
          <w:szCs w:val="24"/>
          <w:lang w:val="en-US"/>
        </w:rPr>
      </w:pPr>
    </w:p>
    <w:p w14:paraId="74319229" w14:textId="77777777" w:rsidR="002050A0" w:rsidRDefault="00002AF9">
      <w:pPr>
        <w:tabs>
          <w:tab w:val="left" w:pos="3735"/>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b/>
      </w:r>
    </w:p>
    <w:p w14:paraId="2CC11626" w14:textId="77777777" w:rsidR="002050A0" w:rsidRDefault="00002AF9">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EVALUATION OF HERBAL MICROSPONGES GEL</w:t>
      </w:r>
    </w:p>
    <w:p w14:paraId="067B6EF9" w14:textId="77777777" w:rsidR="002050A0" w:rsidRDefault="00002AF9">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DETERMINATION OF </w:t>
      </w:r>
      <w:proofErr w:type="gramStart"/>
      <w:r>
        <w:rPr>
          <w:rFonts w:ascii="Times New Roman" w:hAnsi="Times New Roman" w:cs="Times New Roman"/>
          <w:b/>
          <w:bCs/>
          <w:sz w:val="24"/>
          <w:szCs w:val="24"/>
          <w:lang w:val="en-US"/>
        </w:rPr>
        <w:t>pH :</w:t>
      </w:r>
      <w:proofErr w:type="gramEnd"/>
      <w:r>
        <w:rPr>
          <w:rFonts w:ascii="Times New Roman" w:hAnsi="Times New Roman" w:cs="Times New Roman"/>
          <w:b/>
          <w:bCs/>
          <w:sz w:val="24"/>
          <w:szCs w:val="24"/>
          <w:lang w:val="en-US"/>
        </w:rPr>
        <w:t xml:space="preserve"> </w:t>
      </w:r>
    </w:p>
    <w:p w14:paraId="485CFEA7" w14:textId="77777777" w:rsidR="002050A0" w:rsidRDefault="00002AF9">
      <w:pPr>
        <w:tabs>
          <w:tab w:val="left" w:pos="9356"/>
        </w:tabs>
        <w:spacing w:line="360" w:lineRule="auto"/>
        <w:ind w:right="288"/>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A digital pH meter was used to determine the pH of prepared gels. Three trials were conducted, with an average value taken for each formulation.</w:t>
      </w:r>
      <w:r>
        <w:rPr>
          <w:rFonts w:ascii="Times New Roman" w:hAnsi="Times New Roman" w:cs="Times New Roman"/>
          <w:sz w:val="24"/>
          <w:szCs w:val="24"/>
          <w:vertAlign w:val="superscript"/>
          <w:lang w:val="en-US"/>
        </w:rPr>
        <w:t>17</w:t>
      </w:r>
    </w:p>
    <w:p w14:paraId="32A22F5A" w14:textId="77777777" w:rsidR="002050A0" w:rsidRDefault="00002AF9">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SPREADABILITY: </w:t>
      </w:r>
    </w:p>
    <w:p w14:paraId="12FF4BA4" w14:textId="77777777" w:rsidR="002050A0" w:rsidRDefault="00002AF9">
      <w:pPr>
        <w:tabs>
          <w:tab w:val="left" w:pos="9356"/>
        </w:tabs>
        <w:spacing w:line="360" w:lineRule="auto"/>
        <w:ind w:right="288"/>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 xml:space="preserve">The apparatus consisted of two glass slides, one fixed to a wooden board and the other moveable and attached to a thread that went over a pulley to carry a weight. The formulation (0.5 g) was placed on one side of the glass slide. Weight (100g) was allowed to rest on the upper slide for 1 to 2 minutes to evacuate trapped air between the slides and create a homogeneous film of the formulation. The weight was removed, and the top slide was given a pull by connecting a 30 g weight to the pulley. Spreadability was calculated by noting the time (sec) taken to move a slide 6.5 cm to a predetermined </w:t>
      </w:r>
      <w:proofErr w:type="spellStart"/>
      <w:r>
        <w:rPr>
          <w:rFonts w:ascii="Times New Roman" w:hAnsi="Times New Roman" w:cs="Times New Roman"/>
          <w:sz w:val="24"/>
          <w:szCs w:val="24"/>
          <w:lang w:val="en-US"/>
        </w:rPr>
        <w:t>distance.Weight</w:t>
      </w:r>
      <w:proofErr w:type="spellEnd"/>
      <w:r>
        <w:rPr>
          <w:rFonts w:ascii="Times New Roman" w:hAnsi="Times New Roman" w:cs="Times New Roman"/>
          <w:sz w:val="24"/>
          <w:szCs w:val="24"/>
          <w:lang w:val="en-US"/>
        </w:rPr>
        <w:t xml:space="preserve"> of the </w:t>
      </w:r>
      <w:proofErr w:type="spellStart"/>
      <w:r>
        <w:rPr>
          <w:rFonts w:ascii="Times New Roman" w:hAnsi="Times New Roman" w:cs="Times New Roman"/>
          <w:sz w:val="24"/>
          <w:szCs w:val="24"/>
          <w:lang w:val="en-US"/>
        </w:rPr>
        <w:t>the</w:t>
      </w:r>
      <w:proofErr w:type="spellEnd"/>
      <w:r>
        <w:rPr>
          <w:rFonts w:ascii="Times New Roman" w:hAnsi="Times New Roman" w:cs="Times New Roman"/>
          <w:sz w:val="24"/>
          <w:szCs w:val="24"/>
          <w:lang w:val="en-US"/>
        </w:rPr>
        <w:t xml:space="preserve"> glass slide is also taken into consideration.</w:t>
      </w:r>
      <w:r>
        <w:rPr>
          <w:rFonts w:ascii="Times New Roman" w:hAnsi="Times New Roman" w:cs="Times New Roman"/>
          <w:sz w:val="24"/>
          <w:szCs w:val="24"/>
          <w:vertAlign w:val="superscript"/>
          <w:lang w:val="en-US"/>
        </w:rPr>
        <w:t>18</w:t>
      </w:r>
    </w:p>
    <w:p w14:paraId="6705920A" w14:textId="77777777" w:rsidR="002050A0" w:rsidRDefault="00002AF9">
      <w:pPr>
        <w:tabs>
          <w:tab w:val="left" w:pos="9356"/>
        </w:tabs>
        <w:spacing w:line="360" w:lineRule="auto"/>
        <w:ind w:right="288"/>
        <w:jc w:val="both"/>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lastRenderedPageBreak/>
        <w:t>VISCOSITY :</w:t>
      </w:r>
      <w:proofErr w:type="gramEnd"/>
    </w:p>
    <w:p w14:paraId="5BC08410" w14:textId="77777777" w:rsidR="002050A0" w:rsidRDefault="00002AF9">
      <w:pPr>
        <w:tabs>
          <w:tab w:val="left" w:pos="9356"/>
        </w:tabs>
        <w:spacing w:line="360" w:lineRule="auto"/>
        <w:ind w:right="288"/>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 xml:space="preserve">The viscosity was measured for all </w:t>
      </w:r>
      <w:proofErr w:type="gramStart"/>
      <w:r>
        <w:rPr>
          <w:rFonts w:ascii="Times New Roman" w:hAnsi="Times New Roman" w:cs="Times New Roman"/>
          <w:sz w:val="24"/>
          <w:szCs w:val="24"/>
          <w:lang w:val="en-US"/>
        </w:rPr>
        <w:t>the  formulated</w:t>
      </w:r>
      <w:proofErr w:type="gramEnd"/>
      <w:r>
        <w:rPr>
          <w:rFonts w:ascii="Times New Roman" w:hAnsi="Times New Roman" w:cs="Times New Roman"/>
          <w:sz w:val="24"/>
          <w:szCs w:val="24"/>
          <w:lang w:val="en-US"/>
        </w:rPr>
        <w:t xml:space="preserve">  gels using a Brookfield viscometer (LVDV-E model) with spindle number 64 at varying rpms of 5, 10, 20, 30, 40, 50, 100, and 200 at 37°C.</w:t>
      </w:r>
      <w:r>
        <w:rPr>
          <w:rFonts w:ascii="Times New Roman" w:hAnsi="Times New Roman" w:cs="Times New Roman"/>
          <w:sz w:val="24"/>
          <w:szCs w:val="24"/>
          <w:vertAlign w:val="superscript"/>
          <w:lang w:val="en-US"/>
        </w:rPr>
        <w:t>19</w:t>
      </w:r>
    </w:p>
    <w:p w14:paraId="03975260" w14:textId="77777777" w:rsidR="002050A0" w:rsidRDefault="002050A0">
      <w:pPr>
        <w:tabs>
          <w:tab w:val="left" w:pos="9356"/>
        </w:tabs>
        <w:spacing w:line="360" w:lineRule="auto"/>
        <w:ind w:right="288"/>
        <w:jc w:val="both"/>
        <w:rPr>
          <w:rFonts w:ascii="Times New Roman" w:hAnsi="Times New Roman" w:cs="Times New Roman"/>
          <w:b/>
          <w:bCs/>
          <w:sz w:val="24"/>
          <w:szCs w:val="24"/>
          <w:lang w:val="en-US"/>
        </w:rPr>
      </w:pPr>
    </w:p>
    <w:p w14:paraId="5F3FEA51" w14:textId="77777777" w:rsidR="002050A0" w:rsidRDefault="00002AF9">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DRUG CONTENT DETERMINATION: </w:t>
      </w:r>
    </w:p>
    <w:p w14:paraId="320CFD2B" w14:textId="77777777" w:rsidR="002050A0" w:rsidRDefault="00002AF9">
      <w:pPr>
        <w:tabs>
          <w:tab w:val="left" w:pos="9356"/>
        </w:tabs>
        <w:spacing w:line="360" w:lineRule="auto"/>
        <w:ind w:right="288"/>
        <w:jc w:val="both"/>
        <w:rPr>
          <w:rFonts w:ascii="Times New Roman" w:hAnsi="Times New Roman" w:cs="Times New Roman"/>
          <w:sz w:val="24"/>
          <w:szCs w:val="24"/>
          <w:vertAlign w:val="superscript"/>
        </w:rPr>
      </w:pPr>
      <w:r>
        <w:rPr>
          <w:rFonts w:ascii="Times New Roman" w:hAnsi="Times New Roman" w:cs="Times New Roman"/>
          <w:sz w:val="24"/>
          <w:szCs w:val="24"/>
        </w:rPr>
        <w:t xml:space="preserve">1g of polyherbal-loaded </w:t>
      </w:r>
      <w:proofErr w:type="spellStart"/>
      <w:r>
        <w:rPr>
          <w:rFonts w:ascii="Times New Roman" w:hAnsi="Times New Roman" w:cs="Times New Roman"/>
          <w:sz w:val="24"/>
          <w:szCs w:val="24"/>
        </w:rPr>
        <w:t>microsponge</w:t>
      </w:r>
      <w:proofErr w:type="spellEnd"/>
      <w:r>
        <w:rPr>
          <w:rFonts w:ascii="Times New Roman" w:hAnsi="Times New Roman" w:cs="Times New Roman"/>
          <w:sz w:val="24"/>
          <w:szCs w:val="24"/>
        </w:rPr>
        <w:t xml:space="preserve"> gel was weighed, dissolved in ethanol, sonicated for 10-15 minutes, and filled a 100ml volumetric flask with acetate buffer pH 5.5. To get a concentration within Beer's range, 10 ml was pipetted and diluted to 100 ml using acetate buffer pH 5.5, followed by a final dilution with distilled water. The absorbance was measured at appropriate nm using a UV spectrophotometer against a blank gel made in the same way as the sample. </w:t>
      </w:r>
      <w:r>
        <w:rPr>
          <w:rFonts w:ascii="Times New Roman" w:hAnsi="Times New Roman" w:cs="Times New Roman"/>
          <w:sz w:val="24"/>
          <w:szCs w:val="24"/>
          <w:vertAlign w:val="superscript"/>
        </w:rPr>
        <w:t>20</w:t>
      </w:r>
    </w:p>
    <w:p w14:paraId="375928FF" w14:textId="77777777" w:rsidR="002050A0" w:rsidRDefault="00002AF9">
      <w:pPr>
        <w:tabs>
          <w:tab w:val="left" w:pos="9356"/>
        </w:tabs>
        <w:spacing w:line="360" w:lineRule="auto"/>
        <w:ind w:right="288"/>
        <w:jc w:val="both"/>
        <w:rPr>
          <w:rFonts w:ascii="Times New Roman" w:hAnsi="Times New Roman" w:cs="Times New Roman"/>
          <w:sz w:val="24"/>
          <w:szCs w:val="24"/>
        </w:rPr>
      </w:pPr>
      <w:r>
        <w:rPr>
          <w:rFonts w:ascii="Times New Roman" w:hAnsi="Times New Roman" w:cs="Times New Roman"/>
          <w:b/>
          <w:bCs/>
          <w:i/>
          <w:iCs/>
          <w:sz w:val="24"/>
          <w:szCs w:val="24"/>
          <w:lang w:val="en-US"/>
        </w:rPr>
        <w:t xml:space="preserve">IN-VITRO </w:t>
      </w:r>
      <w:r>
        <w:rPr>
          <w:rFonts w:ascii="Times New Roman" w:hAnsi="Times New Roman" w:cs="Times New Roman"/>
          <w:b/>
          <w:bCs/>
          <w:sz w:val="24"/>
          <w:szCs w:val="24"/>
          <w:lang w:val="en-US"/>
        </w:rPr>
        <w:t xml:space="preserve">DIFFUSION STUDY: </w:t>
      </w:r>
    </w:p>
    <w:p w14:paraId="72869853" w14:textId="77777777" w:rsidR="002050A0" w:rsidRDefault="00002AF9">
      <w:pPr>
        <w:tabs>
          <w:tab w:val="left" w:pos="9356"/>
        </w:tabs>
        <w:spacing w:line="360" w:lineRule="auto"/>
        <w:ind w:right="288"/>
        <w:jc w:val="both"/>
        <w:rPr>
          <w:rFonts w:ascii="Times New Roman" w:hAnsi="Times New Roman" w:cs="Times New Roman"/>
          <w:b/>
          <w:bCs/>
          <w:sz w:val="24"/>
          <w:szCs w:val="24"/>
          <w:vertAlign w:val="superscript"/>
          <w:lang w:val="en-US"/>
        </w:rPr>
      </w:pPr>
      <w:r>
        <w:rPr>
          <w:rFonts w:ascii="Times New Roman" w:hAnsi="Times New Roman" w:cs="Times New Roman"/>
          <w:sz w:val="24"/>
          <w:szCs w:val="24"/>
          <w:lang w:val="en-US"/>
        </w:rPr>
        <w:t xml:space="preserve">The drug release investigations were conducted using the Franz diffusion cell. </w:t>
      </w:r>
      <w:proofErr w:type="spellStart"/>
      <w:r>
        <w:rPr>
          <w:rFonts w:ascii="Times New Roman" w:hAnsi="Times New Roman" w:cs="Times New Roman"/>
          <w:sz w:val="24"/>
          <w:szCs w:val="24"/>
          <w:lang w:val="en-US"/>
        </w:rPr>
        <w:t>Microsponge</w:t>
      </w:r>
      <w:proofErr w:type="spellEnd"/>
      <w:r>
        <w:rPr>
          <w:rFonts w:ascii="Times New Roman" w:hAnsi="Times New Roman" w:cs="Times New Roman"/>
          <w:sz w:val="24"/>
          <w:szCs w:val="24"/>
          <w:lang w:val="en-US"/>
        </w:rPr>
        <w:t xml:space="preserve"> gel (1g) was applied to the surface of egg membrane. The membrane was clamped between the donor and receptor chambers of the diffusion cells. To </w:t>
      </w:r>
      <w:proofErr w:type="spellStart"/>
      <w:r>
        <w:rPr>
          <w:rFonts w:ascii="Times New Roman" w:hAnsi="Times New Roman" w:cs="Times New Roman"/>
          <w:sz w:val="24"/>
          <w:szCs w:val="24"/>
          <w:lang w:val="en-US"/>
        </w:rPr>
        <w:t>solubilise</w:t>
      </w:r>
      <w:proofErr w:type="spellEnd"/>
      <w:r>
        <w:rPr>
          <w:rFonts w:ascii="Times New Roman" w:hAnsi="Times New Roman" w:cs="Times New Roman"/>
          <w:sz w:val="24"/>
          <w:szCs w:val="24"/>
          <w:lang w:val="en-US"/>
        </w:rPr>
        <w:t xml:space="preserve"> the medication, the receptor chamber was filled with freshly produced 5.5 acetate buffer. The receptor chamber was agitated using a magnetic stirrer. Samples (5.0 ml aliquots) were collected at appropriate intervals and replenished with 5 ml of the same acetate buffer. Following proper dilutions, samples were </w:t>
      </w:r>
      <w:proofErr w:type="spellStart"/>
      <w:r>
        <w:rPr>
          <w:rFonts w:ascii="Times New Roman" w:hAnsi="Times New Roman" w:cs="Times New Roman"/>
          <w:sz w:val="24"/>
          <w:szCs w:val="24"/>
          <w:lang w:val="en-US"/>
        </w:rPr>
        <w:t>analysed</w:t>
      </w:r>
      <w:proofErr w:type="spellEnd"/>
      <w:r>
        <w:rPr>
          <w:rFonts w:ascii="Times New Roman" w:hAnsi="Times New Roman" w:cs="Times New Roman"/>
          <w:sz w:val="24"/>
          <w:szCs w:val="24"/>
          <w:lang w:val="en-US"/>
        </w:rPr>
        <w:t xml:space="preserve"> for drug concentration using a UV-visible spectrophotometer at two distinct </w:t>
      </w:r>
      <w:proofErr w:type="spellStart"/>
      <w:r>
        <w:rPr>
          <w:rFonts w:ascii="Times New Roman" w:hAnsi="Times New Roman" w:cs="Times New Roman"/>
          <w:sz w:val="24"/>
          <w:szCs w:val="24"/>
          <w:lang w:val="en-US"/>
        </w:rPr>
        <w:t>nanometres</w:t>
      </w:r>
      <w:proofErr w:type="spellEnd"/>
      <w:r>
        <w:rPr>
          <w:rFonts w:ascii="Times New Roman" w:hAnsi="Times New Roman" w:cs="Times New Roman"/>
          <w:sz w:val="24"/>
          <w:szCs w:val="24"/>
          <w:lang w:val="en-US"/>
        </w:rPr>
        <w:t xml:space="preserve"> (264, 310).</w:t>
      </w:r>
      <w:r>
        <w:rPr>
          <w:rFonts w:ascii="Times New Roman" w:hAnsi="Times New Roman" w:cs="Times New Roman"/>
          <w:sz w:val="24"/>
          <w:szCs w:val="24"/>
          <w:vertAlign w:val="superscript"/>
          <w:lang w:val="en-US"/>
        </w:rPr>
        <w:t>21</w:t>
      </w:r>
    </w:p>
    <w:p w14:paraId="308E9241" w14:textId="77777777" w:rsidR="002050A0" w:rsidRDefault="00002AF9">
      <w:pPr>
        <w:tabs>
          <w:tab w:val="left" w:pos="9356"/>
        </w:tabs>
        <w:spacing w:line="360" w:lineRule="auto"/>
        <w:ind w:right="288"/>
        <w:jc w:val="both"/>
        <w:rPr>
          <w:rFonts w:ascii="Times New Roman" w:hAnsi="Times New Roman" w:cs="Times New Roman"/>
          <w:sz w:val="24"/>
          <w:szCs w:val="24"/>
          <w:vertAlign w:val="superscript"/>
        </w:rPr>
      </w:pPr>
      <w:r>
        <w:rPr>
          <w:rFonts w:ascii="Times New Roman" w:hAnsi="Times New Roman" w:cs="Times New Roman"/>
          <w:b/>
          <w:bCs/>
          <w:i/>
          <w:iCs/>
          <w:sz w:val="24"/>
          <w:szCs w:val="24"/>
        </w:rPr>
        <w:t>IN-VITRO</w:t>
      </w:r>
      <w:r>
        <w:rPr>
          <w:rFonts w:ascii="Times New Roman" w:hAnsi="Times New Roman" w:cs="Times New Roman"/>
          <w:b/>
          <w:bCs/>
          <w:sz w:val="24"/>
          <w:szCs w:val="24"/>
        </w:rPr>
        <w:t xml:space="preserve">UVSTUDY </w:t>
      </w:r>
      <w:r>
        <w:rPr>
          <w:rFonts w:ascii="Times New Roman" w:hAnsi="Times New Roman" w:cs="Times New Roman"/>
          <w:b/>
          <w:bCs/>
          <w:sz w:val="24"/>
          <w:szCs w:val="24"/>
        </w:rPr>
        <w:br/>
      </w:r>
      <w:r>
        <w:rPr>
          <w:rFonts w:ascii="Times New Roman" w:hAnsi="Times New Roman" w:cs="Times New Roman"/>
          <w:sz w:val="24"/>
          <w:szCs w:val="24"/>
        </w:rPr>
        <w:t xml:space="preserve">The Sun Protecting Factor (SPF) compares the amount of UV radiation required to produce a minimal erythemal dose (MED) in protected vs unprotected skin. Screening the product's absorbance between 290 and 320nm at 5nm intervals is an easy and rapid way to determine the SPF in </w:t>
      </w:r>
      <w:proofErr w:type="spellStart"/>
      <w:r>
        <w:rPr>
          <w:rFonts w:ascii="Times New Roman" w:hAnsi="Times New Roman" w:cs="Times New Roman"/>
          <w:sz w:val="24"/>
          <w:szCs w:val="24"/>
        </w:rPr>
        <w:t>vitro.The</w:t>
      </w:r>
      <w:proofErr w:type="spellEnd"/>
      <w:r>
        <w:rPr>
          <w:rFonts w:ascii="Times New Roman" w:hAnsi="Times New Roman" w:cs="Times New Roman"/>
          <w:sz w:val="24"/>
          <w:szCs w:val="24"/>
        </w:rPr>
        <w:t xml:space="preserve"> following formulas can be used to compute the sun protection factor (SPF).</w:t>
      </w:r>
      <w:r>
        <w:rPr>
          <w:rFonts w:ascii="Times New Roman" w:hAnsi="Times New Roman" w:cs="Times New Roman"/>
          <w:sz w:val="24"/>
          <w:szCs w:val="24"/>
          <w:vertAlign w:val="superscript"/>
        </w:rPr>
        <w:t>22</w:t>
      </w:r>
    </w:p>
    <w:p w14:paraId="688D82E1" w14:textId="77777777" w:rsidR="002050A0" w:rsidRDefault="00002AF9">
      <w:pPr>
        <w:tabs>
          <w:tab w:val="left" w:pos="9356"/>
        </w:tabs>
        <w:spacing w:line="360" w:lineRule="auto"/>
        <w:ind w:right="288"/>
        <w:jc w:val="both"/>
        <w:rPr>
          <w:rFonts w:ascii="Times New Roman" w:hAnsi="Times New Roman" w:cs="Times New Roman"/>
          <w:sz w:val="24"/>
          <w:szCs w:val="24"/>
        </w:rPr>
      </w:pPr>
      <m:oMathPara>
        <m:oMath>
          <m:r>
            <w:rPr>
              <w:rFonts w:ascii="Cambria Math" w:hAnsi="Cambria Math" w:cs="Times New Roman"/>
              <w:sz w:val="24"/>
              <w:szCs w:val="24"/>
            </w:rPr>
            <m:t>% Yield =</m:t>
          </m:r>
          <m:f>
            <m:fPr>
              <m:ctrlPr>
                <w:rPr>
                  <w:rFonts w:ascii="Cambria Math" w:hAnsi="Cambria Math" w:cs="Times New Roman"/>
                  <w:i/>
                  <w:sz w:val="24"/>
                  <w:szCs w:val="24"/>
                </w:rPr>
              </m:ctrlPr>
            </m:fPr>
            <m:num>
              <m:r>
                <w:rPr>
                  <w:rFonts w:ascii="Cambria Math" w:hAnsi="Cambria Math" w:cs="Times New Roman"/>
                  <w:sz w:val="24"/>
                  <w:szCs w:val="24"/>
                </w:rPr>
                <m:t xml:space="preserve">  Practical yield</m:t>
              </m:r>
            </m:num>
            <m:den>
              <m:r>
                <w:rPr>
                  <w:rFonts w:ascii="Cambria Math" w:hAnsi="Cambria Math" w:cs="Times New Roman"/>
                  <w:sz w:val="24"/>
                  <w:szCs w:val="24"/>
                </w:rPr>
                <m:t>Theoretical yield(herbal extracts+polymer)</m:t>
              </m:r>
            </m:den>
          </m:f>
          <m:r>
            <w:rPr>
              <w:rFonts w:ascii="Cambria Math" w:hAnsi="Cambria Math" w:cs="Times New Roman"/>
              <w:sz w:val="24"/>
              <w:szCs w:val="24"/>
            </w:rPr>
            <m:t>×100</m:t>
          </m:r>
          <m:r>
            <m:rPr>
              <m:sty m:val="p"/>
            </m:rPr>
            <w:rPr>
              <w:rFonts w:ascii="Times New Roman" w:hAnsi="Times New Roman" w:cs="Times New Roman"/>
              <w:sz w:val="24"/>
              <w:szCs w:val="24"/>
            </w:rPr>
            <w:br/>
          </m:r>
        </m:oMath>
      </m:oMathPara>
    </w:p>
    <w:p w14:paraId="17E2E595" w14:textId="77777777" w:rsidR="002050A0" w:rsidRDefault="00002AF9">
      <w:pPr>
        <w:tabs>
          <w:tab w:val="left" w:pos="9356"/>
        </w:tabs>
        <w:spacing w:after="240" w:line="360" w:lineRule="auto"/>
        <w:ind w:right="288"/>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lastRenderedPageBreak/>
        <w:t>ACUTE DERMAL IRRITATION STUDY</w:t>
      </w:r>
      <w:r>
        <w:rPr>
          <w:rFonts w:ascii="Times New Roman" w:eastAsia="Times New Roman" w:hAnsi="Times New Roman" w:cs="Times New Roman"/>
          <w:i/>
          <w:iCs/>
          <w:color w:val="000000"/>
          <w:sz w:val="24"/>
          <w:szCs w:val="24"/>
        </w:rPr>
        <w:t xml:space="preserve"> </w:t>
      </w:r>
    </w:p>
    <w:p w14:paraId="768E318F" w14:textId="77777777" w:rsidR="002050A0" w:rsidRDefault="00002AF9">
      <w:pPr>
        <w:tabs>
          <w:tab w:val="left" w:pos="9356"/>
        </w:tabs>
        <w:spacing w:after="240" w:line="360" w:lineRule="auto"/>
        <w:ind w:right="288"/>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acute dermal irritation study will follow the OECD 404 test requirements, and the experimental technique will be handled in compliance with CPCSEA norms. The Animal Ethical Committee (IAEC) MCP139/ 2023-</w:t>
      </w:r>
      <w:proofErr w:type="gramStart"/>
      <w:r>
        <w:rPr>
          <w:rFonts w:ascii="Times New Roman" w:eastAsia="Times New Roman" w:hAnsi="Times New Roman" w:cs="Times New Roman"/>
          <w:sz w:val="24"/>
          <w:szCs w:val="24"/>
        </w:rPr>
        <w:t>24  review</w:t>
      </w:r>
      <w:proofErr w:type="gramEnd"/>
      <w:r>
        <w:rPr>
          <w:rFonts w:ascii="Times New Roman" w:eastAsia="Times New Roman" w:hAnsi="Times New Roman" w:cs="Times New Roman"/>
          <w:sz w:val="24"/>
          <w:szCs w:val="24"/>
        </w:rPr>
        <w:t xml:space="preserve"> and approved the experimental protocol. </w:t>
      </w:r>
      <w:r>
        <w:rPr>
          <w:rFonts w:ascii="Times New Roman" w:eastAsia="Times New Roman" w:hAnsi="Times New Roman" w:cs="Times New Roman"/>
          <w:sz w:val="24"/>
          <w:szCs w:val="24"/>
        </w:rPr>
        <w:br/>
        <w:t xml:space="preserve">Approximately 24 hours before the test, the animal's fur will be removed using a sterilised electric razor to closely trim the neck hairs of the animals. To avoid abrading the skin, only animals with healthy, intact skin will be used. The test material (Polyherbal </w:t>
      </w:r>
      <w:proofErr w:type="spellStart"/>
      <w:r>
        <w:rPr>
          <w:rFonts w:ascii="Times New Roman" w:eastAsia="Times New Roman" w:hAnsi="Times New Roman" w:cs="Times New Roman"/>
          <w:sz w:val="24"/>
          <w:szCs w:val="24"/>
        </w:rPr>
        <w:t>Microsponge</w:t>
      </w:r>
      <w:proofErr w:type="spellEnd"/>
      <w:r>
        <w:rPr>
          <w:rFonts w:ascii="Times New Roman" w:eastAsia="Times New Roman" w:hAnsi="Times New Roman" w:cs="Times New Roman"/>
          <w:sz w:val="24"/>
          <w:szCs w:val="24"/>
        </w:rPr>
        <w:t xml:space="preserve"> gel), control (Carbopol base gel), and standard (</w:t>
      </w:r>
      <w:proofErr w:type="spellStart"/>
      <w:r>
        <w:rPr>
          <w:rFonts w:ascii="Times New Roman" w:eastAsia="Times New Roman" w:hAnsi="Times New Roman" w:cs="Times New Roman"/>
          <w:sz w:val="24"/>
          <w:szCs w:val="24"/>
        </w:rPr>
        <w:t>Dermaco</w:t>
      </w:r>
      <w:proofErr w:type="spellEnd"/>
      <w:r>
        <w:rPr>
          <w:rFonts w:ascii="Times New Roman" w:eastAsia="Times New Roman" w:hAnsi="Times New Roman" w:cs="Times New Roman"/>
          <w:sz w:val="24"/>
          <w:szCs w:val="24"/>
        </w:rPr>
        <w:t>) will be applied in a single dose to the skin of an experimental animal wrapped with gauze and non-irritating tapes. After the exposure duration of four hours,</w:t>
      </w:r>
      <w:r>
        <w:t xml:space="preserve"> </w:t>
      </w:r>
      <w:r>
        <w:rPr>
          <w:rFonts w:ascii="Times New Roman" w:eastAsia="Times New Roman" w:hAnsi="Times New Roman" w:cs="Times New Roman"/>
          <w:sz w:val="24"/>
          <w:szCs w:val="24"/>
        </w:rPr>
        <w:t>the formulation will be removed with an appropriate solvent. The initial test will be undertaken on one rat, followed by a confirmatory test on two additional animals to confirm any irritating or negative response. The rat's skin will be examined after 1, 24, 48, and 72 hours for any apparent changes (erythema, redness, and oedema), and the responses will be assessed based on the parameters.</w:t>
      </w:r>
      <w:r>
        <w:rPr>
          <w:rFonts w:ascii="Times New Roman" w:eastAsia="Times New Roman" w:hAnsi="Times New Roman" w:cs="Times New Roman"/>
          <w:sz w:val="24"/>
          <w:szCs w:val="24"/>
          <w:vertAlign w:val="superscript"/>
        </w:rPr>
        <w:t>23</w:t>
      </w:r>
    </w:p>
    <w:p w14:paraId="48103023" w14:textId="77777777" w:rsidR="002050A0" w:rsidRDefault="00002AF9">
      <w:pPr>
        <w:tabs>
          <w:tab w:val="left" w:pos="9356"/>
        </w:tabs>
        <w:spacing w:after="0" w:line="360" w:lineRule="auto"/>
        <w:ind w:right="288"/>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DRUG RELEASE KINETICS </w:t>
      </w:r>
    </w:p>
    <w:p w14:paraId="30138BDA" w14:textId="77777777" w:rsidR="002050A0" w:rsidRDefault="00002AF9">
      <w:pPr>
        <w:tabs>
          <w:tab w:val="left" w:pos="9356"/>
        </w:tabs>
        <w:spacing w:after="0" w:line="360" w:lineRule="auto"/>
        <w:ind w:right="2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kinetic drug release study of polyherbal extract was conducted using a DD (differential </w:t>
      </w:r>
    </w:p>
    <w:p w14:paraId="78E8FB90" w14:textId="77777777" w:rsidR="002050A0" w:rsidRDefault="00002AF9">
      <w:pPr>
        <w:tabs>
          <w:tab w:val="left" w:pos="9356"/>
        </w:tabs>
        <w:spacing w:after="0" w:line="360" w:lineRule="auto"/>
        <w:ind w:right="2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dissolution) solver. The best formulation was subjected to Drug release </w:t>
      </w:r>
      <w:proofErr w:type="gramStart"/>
      <w:r>
        <w:rPr>
          <w:rFonts w:ascii="Times New Roman" w:eastAsia="Times New Roman" w:hAnsi="Times New Roman" w:cs="Times New Roman"/>
          <w:color w:val="000000"/>
          <w:sz w:val="24"/>
          <w:szCs w:val="24"/>
        </w:rPr>
        <w:t>kinetics .</w:t>
      </w:r>
      <w:proofErr w:type="gramEnd"/>
      <w:r>
        <w:rPr>
          <w:rFonts w:ascii="Times New Roman" w:eastAsia="Times New Roman" w:hAnsi="Times New Roman" w:cs="Times New Roman"/>
          <w:color w:val="000000"/>
          <w:sz w:val="24"/>
          <w:szCs w:val="24"/>
        </w:rPr>
        <w:t xml:space="preserve"> The study </w:t>
      </w:r>
    </w:p>
    <w:p w14:paraId="1D07CD8F" w14:textId="77777777" w:rsidR="002050A0" w:rsidRDefault="00002AF9">
      <w:pPr>
        <w:tabs>
          <w:tab w:val="left" w:pos="9356"/>
        </w:tabs>
        <w:spacing w:after="0" w:line="360" w:lineRule="auto"/>
        <w:ind w:right="2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tested various models and equations to determine the goodness of fit parameters for the release of extract. The models tested include zero-order, first-order, Higuchi, Korsmeyer-Peppas.</w:t>
      </w:r>
    </w:p>
    <w:p w14:paraId="4F659F5F" w14:textId="77777777" w:rsidR="002050A0" w:rsidRDefault="00002AF9">
      <w:pPr>
        <w:tabs>
          <w:tab w:val="left" w:pos="9356"/>
        </w:tabs>
        <w:spacing w:after="0" w:line="360" w:lineRule="auto"/>
        <w:ind w:right="288"/>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STABILITY STUDIES </w:t>
      </w:r>
    </w:p>
    <w:p w14:paraId="089FD0BD" w14:textId="77777777" w:rsidR="002050A0" w:rsidRDefault="00002AF9">
      <w:pPr>
        <w:tabs>
          <w:tab w:val="left" w:pos="9356"/>
        </w:tabs>
        <w:spacing w:after="240" w:line="360" w:lineRule="auto"/>
        <w:ind w:right="288"/>
        <w:jc w:val="both"/>
        <w:rPr>
          <w:rFonts w:ascii="Times New Roman" w:eastAsia="Times New Roman" w:hAnsi="Times New Roman" w:cs="Times New Roman"/>
          <w:color w:val="000000"/>
          <w:sz w:val="24"/>
          <w:szCs w:val="24"/>
          <w:vertAlign w:val="superscript"/>
        </w:rPr>
      </w:pPr>
      <w:r>
        <w:rPr>
          <w:rFonts w:ascii="Times New Roman" w:hAnsi="Times New Roman" w:cs="Times New Roman"/>
          <w:sz w:val="24"/>
          <w:szCs w:val="24"/>
        </w:rPr>
        <w:t>Stability</w:t>
      </w:r>
      <w:r>
        <w:rPr>
          <w:rFonts w:ascii="Times New Roman" w:hAnsi="Times New Roman" w:cs="Times New Roman"/>
          <w:spacing w:val="1"/>
          <w:sz w:val="24"/>
          <w:szCs w:val="24"/>
        </w:rPr>
        <w:t xml:space="preserve"> </w:t>
      </w:r>
      <w:r>
        <w:rPr>
          <w:rFonts w:ascii="Times New Roman" w:hAnsi="Times New Roman" w:cs="Times New Roman"/>
          <w:sz w:val="24"/>
          <w:szCs w:val="24"/>
        </w:rPr>
        <w:t>study</w:t>
      </w:r>
      <w:r>
        <w:rPr>
          <w:rFonts w:ascii="Times New Roman" w:hAnsi="Times New Roman" w:cs="Times New Roman"/>
          <w:spacing w:val="1"/>
          <w:sz w:val="24"/>
          <w:szCs w:val="24"/>
        </w:rPr>
        <w:t xml:space="preserve"> </w:t>
      </w:r>
      <w:r>
        <w:rPr>
          <w:rFonts w:ascii="Times New Roman" w:hAnsi="Times New Roman" w:cs="Times New Roman"/>
          <w:sz w:val="24"/>
          <w:szCs w:val="24"/>
        </w:rPr>
        <w:t>was</w:t>
      </w:r>
      <w:r>
        <w:rPr>
          <w:rFonts w:ascii="Times New Roman" w:hAnsi="Times New Roman" w:cs="Times New Roman"/>
          <w:spacing w:val="1"/>
          <w:sz w:val="24"/>
          <w:szCs w:val="24"/>
        </w:rPr>
        <w:t xml:space="preserve"> </w:t>
      </w:r>
      <w:r>
        <w:rPr>
          <w:rFonts w:ascii="Times New Roman" w:hAnsi="Times New Roman" w:cs="Times New Roman"/>
          <w:sz w:val="24"/>
          <w:szCs w:val="24"/>
        </w:rPr>
        <w:t>performed</w:t>
      </w:r>
      <w:r>
        <w:rPr>
          <w:rFonts w:ascii="Times New Roman" w:hAnsi="Times New Roman" w:cs="Times New Roman"/>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check</w:t>
      </w:r>
      <w:r>
        <w:rPr>
          <w:rFonts w:ascii="Times New Roman" w:hAnsi="Times New Roman" w:cs="Times New Roman"/>
          <w:spacing w:val="1"/>
          <w:sz w:val="24"/>
          <w:szCs w:val="24"/>
        </w:rPr>
        <w:t xml:space="preserve"> </w:t>
      </w:r>
      <w:r>
        <w:rPr>
          <w:rFonts w:ascii="Times New Roman" w:hAnsi="Times New Roman" w:cs="Times New Roman"/>
          <w:sz w:val="24"/>
          <w:szCs w:val="24"/>
        </w:rPr>
        <w:t>any</w:t>
      </w:r>
      <w:r>
        <w:rPr>
          <w:rFonts w:ascii="Times New Roman" w:hAnsi="Times New Roman" w:cs="Times New Roman"/>
          <w:spacing w:val="1"/>
          <w:sz w:val="24"/>
          <w:szCs w:val="24"/>
        </w:rPr>
        <w:t xml:space="preserve"> </w:t>
      </w:r>
      <w:r>
        <w:rPr>
          <w:rFonts w:ascii="Times New Roman" w:hAnsi="Times New Roman" w:cs="Times New Roman"/>
          <w:sz w:val="24"/>
          <w:szCs w:val="24"/>
        </w:rPr>
        <w:t>considerable</w:t>
      </w:r>
      <w:r>
        <w:rPr>
          <w:rFonts w:ascii="Times New Roman" w:hAnsi="Times New Roman" w:cs="Times New Roman"/>
          <w:spacing w:val="1"/>
          <w:sz w:val="24"/>
          <w:szCs w:val="24"/>
        </w:rPr>
        <w:t xml:space="preserve"> </w:t>
      </w:r>
      <w:r>
        <w:rPr>
          <w:rFonts w:ascii="Times New Roman" w:hAnsi="Times New Roman" w:cs="Times New Roman"/>
          <w:sz w:val="24"/>
          <w:szCs w:val="24"/>
        </w:rPr>
        <w:t>changes</w:t>
      </w:r>
      <w:r>
        <w:rPr>
          <w:rFonts w:ascii="Times New Roman" w:hAnsi="Times New Roman" w:cs="Times New Roman"/>
          <w:spacing w:val="1"/>
          <w:sz w:val="24"/>
          <w:szCs w:val="24"/>
        </w:rPr>
        <w:t xml:space="preserve"> </w:t>
      </w:r>
      <w:r>
        <w:rPr>
          <w:rFonts w:ascii="Times New Roman" w:hAnsi="Times New Roman" w:cs="Times New Roman"/>
          <w:sz w:val="24"/>
          <w:szCs w:val="24"/>
        </w:rPr>
        <w:t>that</w:t>
      </w:r>
      <w:r>
        <w:rPr>
          <w:rFonts w:ascii="Times New Roman" w:hAnsi="Times New Roman" w:cs="Times New Roman"/>
          <w:spacing w:val="1"/>
          <w:sz w:val="24"/>
          <w:szCs w:val="24"/>
        </w:rPr>
        <w:t xml:space="preserve"> </w:t>
      </w:r>
      <w:r>
        <w:rPr>
          <w:rFonts w:ascii="Times New Roman" w:hAnsi="Times New Roman" w:cs="Times New Roman"/>
          <w:sz w:val="24"/>
          <w:szCs w:val="24"/>
        </w:rPr>
        <w:t>may</w:t>
      </w:r>
      <w:r>
        <w:rPr>
          <w:rFonts w:ascii="Times New Roman" w:hAnsi="Times New Roman" w:cs="Times New Roman"/>
          <w:spacing w:val="1"/>
          <w:sz w:val="24"/>
          <w:szCs w:val="24"/>
        </w:rPr>
        <w:t xml:space="preserve"> </w:t>
      </w:r>
      <w:r>
        <w:rPr>
          <w:rFonts w:ascii="Times New Roman" w:hAnsi="Times New Roman" w:cs="Times New Roman"/>
          <w:sz w:val="24"/>
          <w:szCs w:val="24"/>
        </w:rPr>
        <w:t>occur</w:t>
      </w:r>
      <w:r>
        <w:rPr>
          <w:rFonts w:ascii="Times New Roman" w:hAnsi="Times New Roman" w:cs="Times New Roman"/>
          <w:spacing w:val="1"/>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 xml:space="preserve"> </w:t>
      </w:r>
      <w:r>
        <w:rPr>
          <w:rFonts w:ascii="Times New Roman" w:hAnsi="Times New Roman" w:cs="Times New Roman"/>
          <w:sz w:val="24"/>
          <w:szCs w:val="24"/>
        </w:rPr>
        <w:t>formulation</w:t>
      </w:r>
      <w:r>
        <w:rPr>
          <w:rFonts w:ascii="Times New Roman" w:hAnsi="Times New Roman" w:cs="Times New Roman"/>
          <w:spacing w:val="-11"/>
          <w:sz w:val="24"/>
          <w:szCs w:val="24"/>
        </w:rPr>
        <w:t xml:space="preserve"> </w:t>
      </w:r>
      <w:r>
        <w:rPr>
          <w:rFonts w:ascii="Times New Roman" w:hAnsi="Times New Roman" w:cs="Times New Roman"/>
          <w:sz w:val="24"/>
          <w:szCs w:val="24"/>
        </w:rPr>
        <w:t>during</w:t>
      </w:r>
      <w:r>
        <w:rPr>
          <w:rFonts w:ascii="Times New Roman" w:hAnsi="Times New Roman" w:cs="Times New Roman"/>
          <w:spacing w:val="-2"/>
          <w:sz w:val="24"/>
          <w:szCs w:val="24"/>
        </w:rPr>
        <w:t xml:space="preserve"> </w:t>
      </w:r>
      <w:r>
        <w:rPr>
          <w:rFonts w:ascii="Times New Roman" w:hAnsi="Times New Roman" w:cs="Times New Roman"/>
          <w:sz w:val="24"/>
          <w:szCs w:val="24"/>
        </w:rPr>
        <w:t>its</w:t>
      </w:r>
      <w:r>
        <w:rPr>
          <w:rFonts w:ascii="Times New Roman" w:hAnsi="Times New Roman" w:cs="Times New Roman"/>
          <w:spacing w:val="-7"/>
          <w:sz w:val="24"/>
          <w:szCs w:val="24"/>
        </w:rPr>
        <w:t xml:space="preserve"> </w:t>
      </w:r>
      <w:r>
        <w:rPr>
          <w:rFonts w:ascii="Times New Roman" w:hAnsi="Times New Roman" w:cs="Times New Roman"/>
          <w:sz w:val="24"/>
          <w:szCs w:val="24"/>
        </w:rPr>
        <w:t>storage.</w:t>
      </w:r>
      <w:r>
        <w:rPr>
          <w:rFonts w:ascii="Times New Roman" w:hAnsi="Times New Roman" w:cs="Times New Roman"/>
          <w:spacing w:val="-5"/>
          <w:sz w:val="24"/>
          <w:szCs w:val="24"/>
        </w:rPr>
        <w:t xml:space="preserve"> </w:t>
      </w:r>
      <w:r>
        <w:rPr>
          <w:rFonts w:ascii="Times New Roman" w:hAnsi="Times New Roman" w:cs="Times New Roman"/>
          <w:sz w:val="24"/>
          <w:szCs w:val="24"/>
        </w:rPr>
        <w:t>All</w:t>
      </w:r>
      <w:r>
        <w:rPr>
          <w:rFonts w:ascii="Times New Roman" w:hAnsi="Times New Roman" w:cs="Times New Roman"/>
          <w:spacing w:val="-14"/>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formulation</w:t>
      </w:r>
      <w:r>
        <w:rPr>
          <w:rFonts w:ascii="Times New Roman" w:hAnsi="Times New Roman" w:cs="Times New Roman"/>
          <w:spacing w:val="-11"/>
          <w:sz w:val="24"/>
          <w:szCs w:val="24"/>
        </w:rPr>
        <w:t xml:space="preserve"> </w:t>
      </w:r>
      <w:r>
        <w:rPr>
          <w:rFonts w:ascii="Times New Roman" w:hAnsi="Times New Roman" w:cs="Times New Roman"/>
          <w:sz w:val="24"/>
          <w:szCs w:val="24"/>
        </w:rPr>
        <w:t>was</w:t>
      </w:r>
      <w:r>
        <w:rPr>
          <w:rFonts w:ascii="Times New Roman" w:hAnsi="Times New Roman" w:cs="Times New Roman"/>
          <w:spacing w:val="-8"/>
          <w:sz w:val="24"/>
          <w:szCs w:val="24"/>
        </w:rPr>
        <w:t xml:space="preserve"> </w:t>
      </w:r>
      <w:r>
        <w:rPr>
          <w:rFonts w:ascii="Times New Roman" w:hAnsi="Times New Roman" w:cs="Times New Roman"/>
          <w:sz w:val="24"/>
          <w:szCs w:val="24"/>
        </w:rPr>
        <w:t>kept</w:t>
      </w:r>
      <w:r>
        <w:rPr>
          <w:rFonts w:ascii="Times New Roman" w:hAnsi="Times New Roman" w:cs="Times New Roman"/>
          <w:spacing w:val="-1"/>
          <w:sz w:val="24"/>
          <w:szCs w:val="24"/>
        </w:rPr>
        <w:t xml:space="preserve"> </w:t>
      </w:r>
      <w:r>
        <w:rPr>
          <w:rFonts w:ascii="Times New Roman" w:hAnsi="Times New Roman" w:cs="Times New Roman"/>
          <w:sz w:val="24"/>
          <w:szCs w:val="24"/>
        </w:rPr>
        <w:t>for</w:t>
      </w:r>
      <w:r>
        <w:rPr>
          <w:rFonts w:ascii="Times New Roman" w:hAnsi="Times New Roman" w:cs="Times New Roman"/>
          <w:spacing w:val="-5"/>
          <w:sz w:val="24"/>
          <w:szCs w:val="24"/>
        </w:rPr>
        <w:t xml:space="preserve"> </w:t>
      </w:r>
      <w:r>
        <w:rPr>
          <w:rFonts w:ascii="Times New Roman" w:hAnsi="Times New Roman" w:cs="Times New Roman"/>
          <w:sz w:val="24"/>
          <w:szCs w:val="24"/>
        </w:rPr>
        <w:t>3</w:t>
      </w:r>
      <w:r>
        <w:rPr>
          <w:rFonts w:ascii="Times New Roman" w:hAnsi="Times New Roman" w:cs="Times New Roman"/>
          <w:spacing w:val="-10"/>
          <w:sz w:val="24"/>
          <w:szCs w:val="24"/>
        </w:rPr>
        <w:t xml:space="preserve"> </w:t>
      </w:r>
      <w:r>
        <w:rPr>
          <w:rFonts w:ascii="Times New Roman" w:hAnsi="Times New Roman" w:cs="Times New Roman"/>
          <w:sz w:val="24"/>
          <w:szCs w:val="24"/>
        </w:rPr>
        <w:t>months</w:t>
      </w:r>
      <w:r>
        <w:rPr>
          <w:rFonts w:ascii="Times New Roman" w:hAnsi="Times New Roman" w:cs="Times New Roman"/>
          <w:spacing w:val="-8"/>
          <w:sz w:val="24"/>
          <w:szCs w:val="24"/>
        </w:rPr>
        <w:t xml:space="preserve"> </w:t>
      </w:r>
      <w:r>
        <w:rPr>
          <w:rFonts w:ascii="Times New Roman" w:hAnsi="Times New Roman" w:cs="Times New Roman"/>
          <w:sz w:val="24"/>
          <w:szCs w:val="24"/>
        </w:rPr>
        <w:t>at</w:t>
      </w:r>
      <w:r>
        <w:rPr>
          <w:rFonts w:ascii="Times New Roman" w:hAnsi="Times New Roman" w:cs="Times New Roman"/>
          <w:spacing w:val="-2"/>
          <w:sz w:val="24"/>
          <w:szCs w:val="24"/>
        </w:rPr>
        <w:t xml:space="preserve"> </w:t>
      </w:r>
      <w:r>
        <w:rPr>
          <w:rFonts w:ascii="Times New Roman" w:hAnsi="Times New Roman" w:cs="Times New Roman"/>
          <w:sz w:val="24"/>
          <w:szCs w:val="24"/>
        </w:rPr>
        <w:t>room</w:t>
      </w:r>
      <w:r>
        <w:rPr>
          <w:rFonts w:ascii="Times New Roman" w:hAnsi="Times New Roman" w:cs="Times New Roman"/>
          <w:spacing w:val="-5"/>
          <w:sz w:val="24"/>
          <w:szCs w:val="24"/>
        </w:rPr>
        <w:t xml:space="preserve"> </w:t>
      </w:r>
      <w:r>
        <w:rPr>
          <w:rFonts w:ascii="Times New Roman" w:hAnsi="Times New Roman" w:cs="Times New Roman"/>
          <w:sz w:val="24"/>
          <w:szCs w:val="24"/>
        </w:rPr>
        <w:t>temperature.</w:t>
      </w:r>
      <w:r>
        <w:rPr>
          <w:rFonts w:ascii="Times New Roman" w:hAnsi="Times New Roman" w:cs="Times New Roman"/>
          <w:spacing w:val="-57"/>
          <w:sz w:val="24"/>
          <w:szCs w:val="24"/>
        </w:rPr>
        <w:t xml:space="preserve"> </w:t>
      </w:r>
      <w:r>
        <w:rPr>
          <w:rFonts w:ascii="Times New Roman" w:hAnsi="Times New Roman" w:cs="Times New Roman"/>
          <w:sz w:val="24"/>
          <w:szCs w:val="24"/>
        </w:rPr>
        <w:t>Stability</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formulation</w:t>
      </w:r>
      <w:r>
        <w:rPr>
          <w:rFonts w:ascii="Times New Roman" w:hAnsi="Times New Roman" w:cs="Times New Roman"/>
          <w:spacing w:val="1"/>
          <w:sz w:val="24"/>
          <w:szCs w:val="24"/>
        </w:rPr>
        <w:t xml:space="preserve"> </w:t>
      </w:r>
      <w:r>
        <w:rPr>
          <w:rFonts w:ascii="Times New Roman" w:hAnsi="Times New Roman" w:cs="Times New Roman"/>
          <w:sz w:val="24"/>
          <w:szCs w:val="24"/>
        </w:rPr>
        <w:t>was</w:t>
      </w:r>
      <w:r>
        <w:rPr>
          <w:rFonts w:ascii="Times New Roman" w:hAnsi="Times New Roman" w:cs="Times New Roman"/>
          <w:spacing w:val="1"/>
          <w:sz w:val="24"/>
          <w:szCs w:val="24"/>
        </w:rPr>
        <w:t xml:space="preserve"> </w:t>
      </w:r>
      <w:r>
        <w:rPr>
          <w:rFonts w:ascii="Times New Roman" w:hAnsi="Times New Roman" w:cs="Times New Roman"/>
          <w:sz w:val="24"/>
          <w:szCs w:val="24"/>
        </w:rPr>
        <w:t>evaluated</w:t>
      </w:r>
      <w:r>
        <w:rPr>
          <w:rFonts w:ascii="Times New Roman" w:hAnsi="Times New Roman" w:cs="Times New Roman"/>
          <w:spacing w:val="1"/>
          <w:sz w:val="24"/>
          <w:szCs w:val="24"/>
        </w:rPr>
        <w:t xml:space="preserve"> </w:t>
      </w:r>
      <w:r>
        <w:rPr>
          <w:rFonts w:ascii="Times New Roman" w:hAnsi="Times New Roman" w:cs="Times New Roman"/>
          <w:sz w:val="24"/>
          <w:szCs w:val="24"/>
        </w:rPr>
        <w:t>by</w:t>
      </w:r>
      <w:r>
        <w:rPr>
          <w:rFonts w:ascii="Times New Roman" w:hAnsi="Times New Roman" w:cs="Times New Roman"/>
          <w:spacing w:val="1"/>
          <w:sz w:val="24"/>
          <w:szCs w:val="24"/>
        </w:rPr>
        <w:t xml:space="preserve"> </w:t>
      </w:r>
      <w:r>
        <w:rPr>
          <w:rFonts w:ascii="Times New Roman" w:hAnsi="Times New Roman" w:cs="Times New Roman"/>
          <w:sz w:val="24"/>
          <w:szCs w:val="24"/>
        </w:rPr>
        <w:t>determining</w:t>
      </w:r>
      <w:r>
        <w:rPr>
          <w:rFonts w:ascii="Times New Roman" w:hAnsi="Times New Roman" w:cs="Times New Roman"/>
          <w:spacing w:val="1"/>
          <w:sz w:val="24"/>
          <w:szCs w:val="24"/>
        </w:rPr>
        <w:t xml:space="preserve"> </w:t>
      </w:r>
      <w:r>
        <w:rPr>
          <w:rFonts w:ascii="Times New Roman" w:hAnsi="Times New Roman" w:cs="Times New Roman"/>
          <w:sz w:val="24"/>
          <w:szCs w:val="24"/>
        </w:rPr>
        <w:t>their</w:t>
      </w:r>
      <w:r>
        <w:rPr>
          <w:rFonts w:ascii="Times New Roman" w:hAnsi="Times New Roman" w:cs="Times New Roman"/>
          <w:spacing w:val="1"/>
          <w:sz w:val="24"/>
          <w:szCs w:val="24"/>
        </w:rPr>
        <w:t xml:space="preserve"> </w:t>
      </w:r>
      <w:r>
        <w:rPr>
          <w:rFonts w:ascii="Times New Roman" w:hAnsi="Times New Roman" w:cs="Times New Roman"/>
          <w:sz w:val="24"/>
          <w:szCs w:val="24"/>
        </w:rPr>
        <w:t>visual</w:t>
      </w:r>
      <w:r>
        <w:rPr>
          <w:rFonts w:ascii="Times New Roman" w:hAnsi="Times New Roman" w:cs="Times New Roman"/>
          <w:spacing w:val="1"/>
          <w:sz w:val="24"/>
          <w:szCs w:val="24"/>
        </w:rPr>
        <w:t xml:space="preserve"> </w:t>
      </w:r>
      <w:r>
        <w:rPr>
          <w:rFonts w:ascii="Times New Roman" w:hAnsi="Times New Roman" w:cs="Times New Roman"/>
          <w:sz w:val="24"/>
          <w:szCs w:val="24"/>
        </w:rPr>
        <w:t>appearance,</w:t>
      </w:r>
      <w:r>
        <w:rPr>
          <w:rFonts w:ascii="Times New Roman" w:hAnsi="Times New Roman" w:cs="Times New Roman"/>
          <w:spacing w:val="1"/>
          <w:sz w:val="24"/>
          <w:szCs w:val="24"/>
        </w:rPr>
        <w:t xml:space="preserve"> </w:t>
      </w:r>
      <w:r>
        <w:rPr>
          <w:rFonts w:ascii="Times New Roman" w:hAnsi="Times New Roman" w:cs="Times New Roman"/>
          <w:sz w:val="24"/>
          <w:szCs w:val="24"/>
        </w:rPr>
        <w:t>pH,</w:t>
      </w:r>
      <w:r>
        <w:rPr>
          <w:rFonts w:ascii="Times New Roman" w:hAnsi="Times New Roman" w:cs="Times New Roman"/>
          <w:spacing w:val="1"/>
          <w:sz w:val="24"/>
          <w:szCs w:val="24"/>
        </w:rPr>
        <w:t xml:space="preserve"> </w:t>
      </w:r>
      <w:r>
        <w:rPr>
          <w:rFonts w:ascii="Times New Roman" w:hAnsi="Times New Roman" w:cs="Times New Roman"/>
          <w:sz w:val="24"/>
          <w:szCs w:val="24"/>
        </w:rPr>
        <w:t>viscosity,</w:t>
      </w:r>
      <w:r>
        <w:rPr>
          <w:rFonts w:ascii="Times New Roman" w:hAnsi="Times New Roman" w:cs="Times New Roman"/>
          <w:spacing w:val="5"/>
          <w:sz w:val="24"/>
          <w:szCs w:val="24"/>
        </w:rPr>
        <w:t xml:space="preserve"> </w:t>
      </w:r>
      <w:r>
        <w:rPr>
          <w:rFonts w:ascii="Times New Roman" w:hAnsi="Times New Roman" w:cs="Times New Roman"/>
          <w:sz w:val="24"/>
          <w:szCs w:val="24"/>
        </w:rPr>
        <w:t>spreadability,</w:t>
      </w:r>
      <w:r>
        <w:rPr>
          <w:rFonts w:ascii="Times New Roman" w:hAnsi="Times New Roman" w:cs="Times New Roman"/>
          <w:spacing w:val="5"/>
          <w:sz w:val="24"/>
          <w:szCs w:val="24"/>
        </w:rPr>
        <w:t xml:space="preserve"> </w:t>
      </w:r>
      <w:r>
        <w:rPr>
          <w:rFonts w:ascii="Times New Roman" w:hAnsi="Times New Roman" w:cs="Times New Roman"/>
          <w:sz w:val="24"/>
          <w:szCs w:val="24"/>
        </w:rPr>
        <w:t>drug</w:t>
      </w:r>
      <w:r>
        <w:rPr>
          <w:rFonts w:ascii="Times New Roman" w:hAnsi="Times New Roman" w:cs="Times New Roman"/>
          <w:spacing w:val="1"/>
          <w:sz w:val="24"/>
          <w:szCs w:val="24"/>
        </w:rPr>
        <w:t xml:space="preserve"> </w:t>
      </w:r>
      <w:r>
        <w:rPr>
          <w:rFonts w:ascii="Times New Roman" w:hAnsi="Times New Roman" w:cs="Times New Roman"/>
          <w:sz w:val="24"/>
          <w:szCs w:val="24"/>
        </w:rPr>
        <w:t>content,</w:t>
      </w:r>
      <w:r>
        <w:rPr>
          <w:rFonts w:ascii="Times New Roman" w:hAnsi="Times New Roman" w:cs="Times New Roman"/>
          <w:spacing w:val="1"/>
          <w:sz w:val="24"/>
          <w:szCs w:val="24"/>
        </w:rPr>
        <w:t xml:space="preserve"> </w:t>
      </w:r>
      <w:r>
        <w:rPr>
          <w:rFonts w:ascii="Times New Roman" w:hAnsi="Times New Roman" w:cs="Times New Roman"/>
          <w:i/>
          <w:sz w:val="24"/>
          <w:szCs w:val="24"/>
        </w:rPr>
        <w:t xml:space="preserve">in-vitro </w:t>
      </w:r>
      <w:r>
        <w:rPr>
          <w:rFonts w:ascii="Times New Roman" w:hAnsi="Times New Roman" w:cs="Times New Roman"/>
          <w:sz w:val="24"/>
          <w:szCs w:val="24"/>
        </w:rPr>
        <w:t>drug release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24</w:t>
      </w:r>
    </w:p>
    <w:p w14:paraId="7617923D" w14:textId="77777777" w:rsidR="002050A0" w:rsidRDefault="00002AF9">
      <w:pPr>
        <w:tabs>
          <w:tab w:val="left" w:pos="9356"/>
        </w:tabs>
        <w:spacing w:after="240" w:line="360" w:lineRule="auto"/>
        <w:ind w:right="288"/>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b/>
          <w:bCs/>
          <w:color w:val="000000"/>
          <w:sz w:val="24"/>
          <w:szCs w:val="24"/>
        </w:rPr>
        <w:t>RESULTS AND DISCUSSION</w:t>
      </w:r>
    </w:p>
    <w:p w14:paraId="0152151E" w14:textId="77777777" w:rsidR="002050A0" w:rsidRDefault="00002AF9">
      <w:pPr>
        <w:tabs>
          <w:tab w:val="left" w:pos="9356"/>
        </w:tabs>
        <w:spacing w:after="240" w:line="360" w:lineRule="auto"/>
        <w:ind w:right="288"/>
        <w:jc w:val="both"/>
        <w:rPr>
          <w:rFonts w:ascii="Times New Roman" w:eastAsia="Times New Roman" w:hAnsi="Times New Roman" w:cs="Times New Roman"/>
          <w:color w:val="000000"/>
          <w:sz w:val="24"/>
          <w:szCs w:val="24"/>
        </w:rPr>
      </w:pPr>
      <w:r>
        <w:rPr>
          <w:rFonts w:ascii="Times New Roman" w:hAnsi="Times New Roman" w:cs="Times New Roman"/>
          <w:b/>
          <w:bCs/>
          <w:sz w:val="24"/>
          <w:szCs w:val="24"/>
        </w:rPr>
        <w:t xml:space="preserve">Phytochemical Screening </w:t>
      </w:r>
    </w:p>
    <w:p w14:paraId="4500C331" w14:textId="77777777" w:rsidR="002050A0" w:rsidRDefault="00002AF9">
      <w:pPr>
        <w:pStyle w:val="BodyText"/>
        <w:tabs>
          <w:tab w:val="left" w:pos="9356"/>
        </w:tabs>
        <w:spacing w:before="8" w:line="360" w:lineRule="auto"/>
        <w:ind w:right="288"/>
        <w:jc w:val="both"/>
        <w:rPr>
          <w:b/>
          <w:bCs/>
        </w:rPr>
      </w:pPr>
      <w:r>
        <w:t xml:space="preserve"> </w:t>
      </w:r>
      <w:r>
        <w:rPr>
          <w:lang w:val="en-IN"/>
        </w:rPr>
        <w:t>Phytochemical screening confirms the presence of D-</w:t>
      </w:r>
      <w:proofErr w:type="gramStart"/>
      <w:r>
        <w:rPr>
          <w:lang w:val="en-IN"/>
        </w:rPr>
        <w:t>limonene .</w:t>
      </w:r>
      <w:proofErr w:type="gramEnd"/>
    </w:p>
    <w:p w14:paraId="494CF77B" w14:textId="77777777" w:rsidR="002050A0" w:rsidRDefault="00002AF9">
      <w:pPr>
        <w:pStyle w:val="BodyText"/>
        <w:tabs>
          <w:tab w:val="left" w:pos="9356"/>
        </w:tabs>
        <w:spacing w:before="8" w:line="360" w:lineRule="auto"/>
        <w:ind w:right="288"/>
        <w:jc w:val="both"/>
        <w:rPr>
          <w:lang w:val="en-IN"/>
        </w:rPr>
      </w:pPr>
      <w:r>
        <w:rPr>
          <w:lang w:val="en-IN"/>
        </w:rPr>
        <w:t>A dilute Bromine-water solution is prepared and taken in a test tube.</w:t>
      </w:r>
    </w:p>
    <w:p w14:paraId="28BF1655" w14:textId="77777777" w:rsidR="002050A0" w:rsidRDefault="00002AF9">
      <w:pPr>
        <w:pStyle w:val="BodyText"/>
        <w:tabs>
          <w:tab w:val="left" w:pos="9356"/>
        </w:tabs>
        <w:spacing w:before="8" w:line="360" w:lineRule="auto"/>
        <w:ind w:right="288"/>
        <w:jc w:val="both"/>
        <w:rPr>
          <w:lang w:val="en-IN"/>
        </w:rPr>
      </w:pPr>
      <w:r>
        <w:rPr>
          <w:lang w:val="en-IN"/>
        </w:rPr>
        <w:t xml:space="preserve">To Bromine water solution citrus sinensis oil is added.  If limonene is present in the oil </w:t>
      </w:r>
      <w:proofErr w:type="gramStart"/>
      <w:r>
        <w:rPr>
          <w:lang w:val="en-IN"/>
        </w:rPr>
        <w:lastRenderedPageBreak/>
        <w:t>extracted,  the</w:t>
      </w:r>
      <w:proofErr w:type="gramEnd"/>
      <w:r>
        <w:rPr>
          <w:lang w:val="en-IN"/>
        </w:rPr>
        <w:t xml:space="preserve"> colour of the bromine water gets changed from red brown to pale yellow. (This is because of the fact that bromine present in the Bromine –Water solution occupies the space between the two double bonds present in limonene.)                         </w:t>
      </w:r>
    </w:p>
    <w:p w14:paraId="45C87CE4" w14:textId="77777777" w:rsidR="002050A0" w:rsidRDefault="00002AF9">
      <w:pPr>
        <w:pStyle w:val="BodyText"/>
        <w:tabs>
          <w:tab w:val="left" w:pos="9356"/>
        </w:tabs>
        <w:spacing w:before="8" w:line="360" w:lineRule="auto"/>
        <w:ind w:left="851" w:right="288"/>
        <w:jc w:val="center"/>
        <w:rPr>
          <w:sz w:val="28"/>
          <w:szCs w:val="28"/>
        </w:rPr>
      </w:pPr>
      <w:r>
        <w:rPr>
          <w:noProof/>
          <w:sz w:val="28"/>
          <w:szCs w:val="28"/>
          <w:lang w:val="en-IN" w:eastAsia="en-IN"/>
        </w:rPr>
        <w:drawing>
          <wp:inline distT="0" distB="0" distL="0" distR="0" wp14:anchorId="79C19B45" wp14:editId="136E9197">
            <wp:extent cx="1552575" cy="1264285"/>
            <wp:effectExtent l="0" t="0" r="9525" b="0"/>
            <wp:docPr id="12281443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44351"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4838" cy="1314987"/>
                    </a:xfrm>
                    <a:prstGeom prst="rect">
                      <a:avLst/>
                    </a:prstGeom>
                  </pic:spPr>
                </pic:pic>
              </a:graphicData>
            </a:graphic>
          </wp:inline>
        </w:drawing>
      </w:r>
    </w:p>
    <w:p w14:paraId="376C11A4" w14:textId="77777777" w:rsidR="002050A0" w:rsidRDefault="00002AF9">
      <w:pPr>
        <w:pStyle w:val="BodyText"/>
        <w:tabs>
          <w:tab w:val="left" w:pos="9356"/>
        </w:tabs>
        <w:spacing w:before="8" w:line="360" w:lineRule="auto"/>
        <w:ind w:right="288"/>
        <w:jc w:val="center"/>
        <w:rPr>
          <w:b/>
          <w:bCs/>
        </w:rPr>
      </w:pPr>
      <w:r>
        <w:rPr>
          <w:b/>
          <w:bCs/>
        </w:rPr>
        <w:t>Figure 2: Phytochemical test for presence of D-limonene.</w:t>
      </w:r>
    </w:p>
    <w:p w14:paraId="47EDA01D" w14:textId="77777777" w:rsidR="002050A0" w:rsidRDefault="002050A0">
      <w:pPr>
        <w:pStyle w:val="BodyText"/>
        <w:tabs>
          <w:tab w:val="left" w:pos="9356"/>
        </w:tabs>
        <w:spacing w:before="8" w:line="360" w:lineRule="auto"/>
        <w:ind w:right="288"/>
        <w:jc w:val="both"/>
        <w:rPr>
          <w:b/>
        </w:rPr>
      </w:pPr>
    </w:p>
    <w:p w14:paraId="022442B8" w14:textId="77777777" w:rsidR="00AB09E4" w:rsidRPr="00AB09E4" w:rsidRDefault="00002AF9">
      <w:pPr>
        <w:pStyle w:val="BodyText"/>
        <w:tabs>
          <w:tab w:val="left" w:pos="9356"/>
        </w:tabs>
        <w:spacing w:before="8" w:line="360" w:lineRule="auto"/>
        <w:ind w:right="288"/>
        <w:jc w:val="both"/>
        <w:rPr>
          <w:b/>
        </w:rPr>
      </w:pPr>
      <w:r>
        <w:rPr>
          <w:b/>
        </w:rPr>
        <w:t>GC-MS analysis of extract:</w:t>
      </w:r>
    </w:p>
    <w:p w14:paraId="44203993" w14:textId="77777777" w:rsidR="002050A0" w:rsidRDefault="00002AF9">
      <w:pPr>
        <w:pStyle w:val="BodyText"/>
        <w:tabs>
          <w:tab w:val="left" w:pos="9356"/>
        </w:tabs>
        <w:spacing w:before="8" w:line="360" w:lineRule="auto"/>
        <w:ind w:right="288"/>
        <w:jc w:val="both"/>
      </w:pPr>
      <w:r>
        <w:t>GC-MS is used to separate complex extract mixtures by gas chromatography and to quantify and identify analytes by mass chromatography.</w:t>
      </w:r>
    </w:p>
    <w:p w14:paraId="234DA71B" w14:textId="77777777" w:rsidR="002050A0" w:rsidRPr="00EE6668" w:rsidRDefault="00002AF9">
      <w:pPr>
        <w:pStyle w:val="BodyText"/>
        <w:tabs>
          <w:tab w:val="left" w:pos="9356"/>
        </w:tabs>
        <w:spacing w:before="8" w:line="360" w:lineRule="auto"/>
        <w:ind w:right="288"/>
        <w:jc w:val="both"/>
      </w:pPr>
      <w:r w:rsidRPr="00EE6668">
        <w:t xml:space="preserve">This GC-MS analysis revealed that D-limonene as a </w:t>
      </w:r>
      <w:proofErr w:type="spellStart"/>
      <w:r w:rsidRPr="00EE6668">
        <w:t>prominenet</w:t>
      </w:r>
      <w:proofErr w:type="spellEnd"/>
      <w:r w:rsidRPr="00EE6668">
        <w:t xml:space="preserve"> component, constituting area of percentage 81.64.The presence of other terpenes such as Gamma terpinene, Beta pinene suggests antibacterial and antioxidants properties .These finding supports the application of orange peel oil in natural antioxidant formulations, although further </w:t>
      </w:r>
      <w:r w:rsidRPr="00EE6668">
        <w:rPr>
          <w:i/>
          <w:iCs/>
        </w:rPr>
        <w:t xml:space="preserve">in-vitro </w:t>
      </w:r>
      <w:r w:rsidRPr="00EE6668">
        <w:t>studies required.</w:t>
      </w:r>
    </w:p>
    <w:p w14:paraId="75107419" w14:textId="77777777" w:rsidR="002050A0" w:rsidRDefault="00002AF9">
      <w:pPr>
        <w:pStyle w:val="BodyText"/>
        <w:tabs>
          <w:tab w:val="left" w:pos="9356"/>
        </w:tabs>
        <w:spacing w:before="8" w:line="360" w:lineRule="auto"/>
        <w:ind w:right="288"/>
        <w:jc w:val="both"/>
      </w:pPr>
      <w:r>
        <w:t xml:space="preserve">The obtained peaks of GC-MS analysis for orange oil extract are shown in </w:t>
      </w:r>
      <w:proofErr w:type="gramStart"/>
      <w:r>
        <w:t>graph .</w:t>
      </w:r>
      <w:proofErr w:type="gramEnd"/>
    </w:p>
    <w:p w14:paraId="1342D341" w14:textId="77777777" w:rsidR="00AB09E4" w:rsidRDefault="00AB09E4" w:rsidP="00AB09E4">
      <w:pPr>
        <w:pStyle w:val="BodyText"/>
        <w:tabs>
          <w:tab w:val="left" w:pos="9356"/>
        </w:tabs>
        <w:spacing w:before="8" w:line="360" w:lineRule="auto"/>
        <w:ind w:right="288"/>
        <w:jc w:val="center"/>
        <w:rPr>
          <w:b/>
          <w:bCs/>
        </w:rPr>
      </w:pPr>
      <w:r>
        <w:rPr>
          <w:b/>
          <w:bCs/>
        </w:rPr>
        <w:t xml:space="preserve">Table </w:t>
      </w:r>
      <w:proofErr w:type="gramStart"/>
      <w:r>
        <w:rPr>
          <w:b/>
          <w:bCs/>
        </w:rPr>
        <w:t>3 :</w:t>
      </w:r>
      <w:proofErr w:type="gramEnd"/>
      <w:r>
        <w:rPr>
          <w:b/>
          <w:bCs/>
        </w:rPr>
        <w:t xml:space="preserve"> GC-MS data of orange peel oil extract.</w:t>
      </w:r>
    </w:p>
    <w:p w14:paraId="05AF14F2" w14:textId="77777777" w:rsidR="002050A0" w:rsidRDefault="002050A0">
      <w:pPr>
        <w:pStyle w:val="BodyText"/>
        <w:tabs>
          <w:tab w:val="left" w:pos="9356"/>
        </w:tabs>
        <w:spacing w:before="8" w:line="360" w:lineRule="auto"/>
        <w:ind w:right="288"/>
        <w:jc w:val="both"/>
        <w:rPr>
          <w:b/>
          <w:bCs/>
        </w:rPr>
      </w:pPr>
    </w:p>
    <w:tbl>
      <w:tblPr>
        <w:tblStyle w:val="TableGrid"/>
        <w:tblpPr w:leftFromText="180" w:rightFromText="180" w:vertAnchor="page" w:horzAnchor="margin" w:tblpY="5281"/>
        <w:tblW w:w="10218" w:type="dxa"/>
        <w:tblLayout w:type="fixed"/>
        <w:tblLook w:val="04A0" w:firstRow="1" w:lastRow="0" w:firstColumn="1" w:lastColumn="0" w:noHBand="0" w:noVBand="1"/>
      </w:tblPr>
      <w:tblGrid>
        <w:gridCol w:w="1653"/>
        <w:gridCol w:w="1804"/>
        <w:gridCol w:w="1606"/>
        <w:gridCol w:w="2118"/>
        <w:gridCol w:w="3037"/>
      </w:tblGrid>
      <w:tr w:rsidR="00AB09E4" w14:paraId="240A8C02" w14:textId="77777777" w:rsidTr="00AB09E4">
        <w:trPr>
          <w:trHeight w:val="655"/>
        </w:trPr>
        <w:tc>
          <w:tcPr>
            <w:tcW w:w="1653" w:type="dxa"/>
          </w:tcPr>
          <w:p w14:paraId="28C34176" w14:textId="77777777" w:rsidR="00AB09E4" w:rsidRDefault="00AB09E4" w:rsidP="00AB09E4">
            <w:pPr>
              <w:pStyle w:val="BodyText"/>
              <w:tabs>
                <w:tab w:val="left" w:pos="9356"/>
              </w:tabs>
              <w:spacing w:before="8"/>
              <w:ind w:right="288"/>
              <w:jc w:val="both"/>
              <w:rPr>
                <w:b/>
                <w:bCs/>
                <w:sz w:val="28"/>
                <w:szCs w:val="28"/>
              </w:rPr>
            </w:pPr>
            <w:r>
              <w:rPr>
                <w:b/>
                <w:bCs/>
                <w:sz w:val="28"/>
                <w:szCs w:val="28"/>
              </w:rPr>
              <w:lastRenderedPageBreak/>
              <w:t>Retention time</w:t>
            </w:r>
          </w:p>
        </w:tc>
        <w:tc>
          <w:tcPr>
            <w:tcW w:w="1804" w:type="dxa"/>
          </w:tcPr>
          <w:p w14:paraId="65B31286" w14:textId="77777777" w:rsidR="00AB09E4" w:rsidRDefault="00AB09E4" w:rsidP="00AB09E4">
            <w:pPr>
              <w:pStyle w:val="BodyText"/>
              <w:tabs>
                <w:tab w:val="left" w:pos="9356"/>
              </w:tabs>
              <w:spacing w:before="8"/>
              <w:ind w:right="288"/>
              <w:jc w:val="both"/>
              <w:rPr>
                <w:b/>
                <w:bCs/>
                <w:sz w:val="28"/>
                <w:szCs w:val="28"/>
              </w:rPr>
            </w:pPr>
            <w:r>
              <w:rPr>
                <w:b/>
                <w:bCs/>
                <w:sz w:val="28"/>
                <w:szCs w:val="28"/>
              </w:rPr>
              <w:t>Area percentage</w:t>
            </w:r>
          </w:p>
        </w:tc>
        <w:tc>
          <w:tcPr>
            <w:tcW w:w="1606" w:type="dxa"/>
          </w:tcPr>
          <w:p w14:paraId="21DA8389" w14:textId="77777777" w:rsidR="00AB09E4" w:rsidRDefault="00AB09E4" w:rsidP="00AB09E4">
            <w:pPr>
              <w:pStyle w:val="BodyText"/>
              <w:tabs>
                <w:tab w:val="left" w:pos="9356"/>
              </w:tabs>
              <w:spacing w:before="8"/>
              <w:ind w:right="288"/>
              <w:jc w:val="both"/>
              <w:rPr>
                <w:b/>
                <w:bCs/>
                <w:sz w:val="28"/>
                <w:szCs w:val="28"/>
              </w:rPr>
            </w:pPr>
            <w:r>
              <w:rPr>
                <w:b/>
                <w:bCs/>
                <w:sz w:val="28"/>
                <w:szCs w:val="28"/>
              </w:rPr>
              <w:t>Formula</w:t>
            </w:r>
          </w:p>
        </w:tc>
        <w:tc>
          <w:tcPr>
            <w:tcW w:w="2118" w:type="dxa"/>
          </w:tcPr>
          <w:p w14:paraId="56F4E4FA" w14:textId="77777777" w:rsidR="00AB09E4" w:rsidRDefault="00AB09E4" w:rsidP="00AB09E4">
            <w:pPr>
              <w:pStyle w:val="BodyText"/>
              <w:tabs>
                <w:tab w:val="left" w:pos="9356"/>
              </w:tabs>
              <w:spacing w:before="8"/>
              <w:ind w:right="288"/>
              <w:jc w:val="both"/>
              <w:rPr>
                <w:b/>
                <w:bCs/>
                <w:sz w:val="28"/>
                <w:szCs w:val="28"/>
              </w:rPr>
            </w:pPr>
            <w:r>
              <w:rPr>
                <w:b/>
                <w:bCs/>
                <w:sz w:val="28"/>
                <w:szCs w:val="28"/>
              </w:rPr>
              <w:t>Name</w:t>
            </w:r>
          </w:p>
        </w:tc>
        <w:tc>
          <w:tcPr>
            <w:tcW w:w="3037" w:type="dxa"/>
          </w:tcPr>
          <w:p w14:paraId="0C012C3B" w14:textId="77777777" w:rsidR="00AB09E4" w:rsidRDefault="00AB09E4" w:rsidP="00AB09E4">
            <w:pPr>
              <w:pStyle w:val="BodyText"/>
              <w:tabs>
                <w:tab w:val="left" w:pos="9356"/>
              </w:tabs>
              <w:spacing w:before="8"/>
              <w:ind w:right="288"/>
              <w:jc w:val="both"/>
              <w:rPr>
                <w:b/>
                <w:bCs/>
                <w:sz w:val="28"/>
                <w:szCs w:val="28"/>
              </w:rPr>
            </w:pPr>
            <w:r>
              <w:rPr>
                <w:b/>
                <w:bCs/>
                <w:sz w:val="28"/>
                <w:szCs w:val="28"/>
              </w:rPr>
              <w:t>Properties</w:t>
            </w:r>
          </w:p>
        </w:tc>
      </w:tr>
      <w:tr w:rsidR="00AB09E4" w14:paraId="112C3F37" w14:textId="77777777" w:rsidTr="00AB09E4">
        <w:trPr>
          <w:trHeight w:val="1044"/>
        </w:trPr>
        <w:tc>
          <w:tcPr>
            <w:tcW w:w="1653" w:type="dxa"/>
          </w:tcPr>
          <w:p w14:paraId="43A9E186" w14:textId="77777777" w:rsidR="00AB09E4" w:rsidRDefault="00AB09E4" w:rsidP="00AB09E4">
            <w:pPr>
              <w:pStyle w:val="BodyText"/>
              <w:tabs>
                <w:tab w:val="left" w:pos="9356"/>
              </w:tabs>
              <w:spacing w:before="8"/>
              <w:ind w:right="288"/>
              <w:jc w:val="both"/>
              <w:rPr>
                <w:sz w:val="28"/>
                <w:szCs w:val="28"/>
              </w:rPr>
            </w:pPr>
            <w:r>
              <w:rPr>
                <w:sz w:val="28"/>
                <w:szCs w:val="28"/>
              </w:rPr>
              <w:t>6.406</w:t>
            </w:r>
          </w:p>
        </w:tc>
        <w:tc>
          <w:tcPr>
            <w:tcW w:w="1804" w:type="dxa"/>
          </w:tcPr>
          <w:p w14:paraId="673D9F61" w14:textId="77777777" w:rsidR="00AB09E4" w:rsidRDefault="00AB09E4" w:rsidP="00AB09E4">
            <w:pPr>
              <w:pStyle w:val="BodyText"/>
              <w:tabs>
                <w:tab w:val="left" w:pos="9356"/>
              </w:tabs>
              <w:spacing w:before="8"/>
              <w:ind w:right="288"/>
              <w:jc w:val="both"/>
              <w:rPr>
                <w:sz w:val="28"/>
                <w:szCs w:val="28"/>
              </w:rPr>
            </w:pPr>
            <w:r>
              <w:rPr>
                <w:sz w:val="28"/>
                <w:szCs w:val="28"/>
              </w:rPr>
              <w:t>81.64</w:t>
            </w:r>
          </w:p>
        </w:tc>
        <w:tc>
          <w:tcPr>
            <w:tcW w:w="1606" w:type="dxa"/>
          </w:tcPr>
          <w:p w14:paraId="421833F0" w14:textId="77777777" w:rsidR="00AB09E4" w:rsidRDefault="00AB09E4" w:rsidP="00AB09E4">
            <w:pPr>
              <w:pStyle w:val="BodyText"/>
              <w:tabs>
                <w:tab w:val="left" w:pos="9356"/>
              </w:tabs>
              <w:spacing w:before="8"/>
              <w:ind w:right="288"/>
              <w:jc w:val="both"/>
              <w:rPr>
                <w:sz w:val="28"/>
                <w:szCs w:val="28"/>
              </w:rPr>
            </w:pPr>
            <w:r>
              <w:rPr>
                <w:sz w:val="28"/>
                <w:szCs w:val="28"/>
              </w:rPr>
              <w:t>C</w:t>
            </w:r>
            <w:r>
              <w:rPr>
                <w:sz w:val="28"/>
                <w:szCs w:val="28"/>
                <w:vertAlign w:val="subscript"/>
              </w:rPr>
              <w:t>10</w:t>
            </w:r>
            <w:r>
              <w:rPr>
                <w:sz w:val="28"/>
                <w:szCs w:val="28"/>
              </w:rPr>
              <w:t>H</w:t>
            </w:r>
            <w:r>
              <w:rPr>
                <w:sz w:val="28"/>
                <w:szCs w:val="28"/>
                <w:vertAlign w:val="subscript"/>
              </w:rPr>
              <w:t>16</w:t>
            </w:r>
          </w:p>
        </w:tc>
        <w:tc>
          <w:tcPr>
            <w:tcW w:w="2118" w:type="dxa"/>
          </w:tcPr>
          <w:p w14:paraId="358D6703" w14:textId="77777777" w:rsidR="00AB09E4" w:rsidRDefault="00AB09E4" w:rsidP="00AB09E4">
            <w:pPr>
              <w:pStyle w:val="BodyText"/>
              <w:tabs>
                <w:tab w:val="left" w:pos="9356"/>
              </w:tabs>
              <w:spacing w:before="8"/>
              <w:ind w:right="288"/>
              <w:jc w:val="both"/>
              <w:rPr>
                <w:sz w:val="28"/>
                <w:szCs w:val="28"/>
              </w:rPr>
            </w:pPr>
            <w:r>
              <w:rPr>
                <w:sz w:val="28"/>
                <w:szCs w:val="28"/>
              </w:rPr>
              <w:t>D-limonene</w:t>
            </w:r>
          </w:p>
        </w:tc>
        <w:tc>
          <w:tcPr>
            <w:tcW w:w="3037" w:type="dxa"/>
          </w:tcPr>
          <w:p w14:paraId="0CB5BC5A" w14:textId="77777777" w:rsidR="00AB09E4" w:rsidRDefault="00AB09E4" w:rsidP="00AB09E4">
            <w:pPr>
              <w:pStyle w:val="BodyText"/>
              <w:tabs>
                <w:tab w:val="left" w:pos="9356"/>
              </w:tabs>
              <w:spacing w:before="8"/>
              <w:ind w:right="288"/>
              <w:jc w:val="both"/>
              <w:rPr>
                <w:sz w:val="28"/>
                <w:szCs w:val="28"/>
              </w:rPr>
            </w:pPr>
            <w:r>
              <w:rPr>
                <w:sz w:val="28"/>
                <w:szCs w:val="28"/>
              </w:rPr>
              <w:t>Photoprotective,</w:t>
            </w:r>
          </w:p>
          <w:p w14:paraId="33078F81" w14:textId="77777777" w:rsidR="00AB09E4" w:rsidRDefault="00AB09E4" w:rsidP="00AB09E4">
            <w:pPr>
              <w:pStyle w:val="BodyText"/>
              <w:tabs>
                <w:tab w:val="left" w:pos="9356"/>
              </w:tabs>
              <w:spacing w:before="8"/>
              <w:ind w:right="288"/>
              <w:jc w:val="both"/>
              <w:rPr>
                <w:sz w:val="28"/>
                <w:szCs w:val="28"/>
              </w:rPr>
            </w:pPr>
            <w:r>
              <w:rPr>
                <w:sz w:val="28"/>
                <w:szCs w:val="28"/>
              </w:rPr>
              <w:t>Anti-inflammatory</w:t>
            </w:r>
          </w:p>
          <w:p w14:paraId="4419144A" w14:textId="77777777" w:rsidR="00AB09E4" w:rsidRDefault="00AB09E4" w:rsidP="00AB09E4">
            <w:pPr>
              <w:pStyle w:val="BodyText"/>
              <w:tabs>
                <w:tab w:val="left" w:pos="9356"/>
              </w:tabs>
              <w:spacing w:before="8"/>
              <w:ind w:right="288"/>
              <w:jc w:val="both"/>
              <w:rPr>
                <w:sz w:val="28"/>
                <w:szCs w:val="28"/>
              </w:rPr>
            </w:pPr>
            <w:r>
              <w:rPr>
                <w:sz w:val="28"/>
                <w:szCs w:val="28"/>
              </w:rPr>
              <w:t>,Anti-Oxidant</w:t>
            </w:r>
          </w:p>
        </w:tc>
      </w:tr>
      <w:tr w:rsidR="00AB09E4" w14:paraId="637093EF" w14:textId="77777777" w:rsidTr="00AB09E4">
        <w:trPr>
          <w:trHeight w:val="1031"/>
        </w:trPr>
        <w:tc>
          <w:tcPr>
            <w:tcW w:w="1653" w:type="dxa"/>
          </w:tcPr>
          <w:p w14:paraId="6981DCC5" w14:textId="77777777" w:rsidR="00AB09E4" w:rsidRDefault="00AB09E4" w:rsidP="00AB09E4">
            <w:pPr>
              <w:pStyle w:val="BodyText"/>
              <w:tabs>
                <w:tab w:val="left" w:pos="9356"/>
              </w:tabs>
              <w:spacing w:before="8"/>
              <w:ind w:right="288"/>
              <w:jc w:val="both"/>
              <w:rPr>
                <w:sz w:val="28"/>
                <w:szCs w:val="28"/>
              </w:rPr>
            </w:pPr>
            <w:r>
              <w:rPr>
                <w:sz w:val="28"/>
                <w:szCs w:val="28"/>
              </w:rPr>
              <w:t>8.179</w:t>
            </w:r>
          </w:p>
        </w:tc>
        <w:tc>
          <w:tcPr>
            <w:tcW w:w="1804" w:type="dxa"/>
          </w:tcPr>
          <w:p w14:paraId="35FF6FD2" w14:textId="77777777" w:rsidR="00AB09E4" w:rsidRDefault="00AB09E4" w:rsidP="00AB09E4">
            <w:pPr>
              <w:pStyle w:val="BodyText"/>
              <w:tabs>
                <w:tab w:val="left" w:pos="9356"/>
              </w:tabs>
              <w:spacing w:before="8"/>
              <w:ind w:right="288"/>
              <w:jc w:val="both"/>
              <w:rPr>
                <w:sz w:val="28"/>
                <w:szCs w:val="28"/>
              </w:rPr>
            </w:pPr>
            <w:r>
              <w:rPr>
                <w:sz w:val="28"/>
                <w:szCs w:val="28"/>
              </w:rPr>
              <w:t>2.49</w:t>
            </w:r>
          </w:p>
        </w:tc>
        <w:tc>
          <w:tcPr>
            <w:tcW w:w="1606" w:type="dxa"/>
          </w:tcPr>
          <w:p w14:paraId="2371A79A" w14:textId="77777777" w:rsidR="00AB09E4" w:rsidRDefault="00AB09E4" w:rsidP="00AB09E4">
            <w:pPr>
              <w:pStyle w:val="BodyText"/>
              <w:tabs>
                <w:tab w:val="left" w:pos="9356"/>
              </w:tabs>
              <w:spacing w:before="8"/>
              <w:ind w:right="288"/>
              <w:jc w:val="both"/>
              <w:rPr>
                <w:sz w:val="28"/>
                <w:szCs w:val="28"/>
              </w:rPr>
            </w:pPr>
            <w:r>
              <w:rPr>
                <w:sz w:val="28"/>
                <w:szCs w:val="28"/>
              </w:rPr>
              <w:t>C</w:t>
            </w:r>
            <w:r>
              <w:rPr>
                <w:sz w:val="28"/>
                <w:szCs w:val="28"/>
                <w:vertAlign w:val="subscript"/>
              </w:rPr>
              <w:t>11</w:t>
            </w:r>
            <w:r>
              <w:rPr>
                <w:sz w:val="28"/>
                <w:szCs w:val="28"/>
              </w:rPr>
              <w:t>H</w:t>
            </w:r>
            <w:r>
              <w:rPr>
                <w:sz w:val="28"/>
                <w:szCs w:val="28"/>
                <w:vertAlign w:val="subscript"/>
              </w:rPr>
              <w:t>18</w:t>
            </w:r>
            <w:r>
              <w:rPr>
                <w:sz w:val="28"/>
                <w:szCs w:val="28"/>
              </w:rPr>
              <w:t>O</w:t>
            </w:r>
            <w:r>
              <w:rPr>
                <w:sz w:val="28"/>
                <w:szCs w:val="28"/>
                <w:vertAlign w:val="subscript"/>
              </w:rPr>
              <w:t>2</w:t>
            </w:r>
          </w:p>
        </w:tc>
        <w:tc>
          <w:tcPr>
            <w:tcW w:w="2118" w:type="dxa"/>
          </w:tcPr>
          <w:p w14:paraId="5A379064" w14:textId="77777777" w:rsidR="00AB09E4" w:rsidRDefault="00AB09E4" w:rsidP="00AB09E4">
            <w:pPr>
              <w:pStyle w:val="BodyText"/>
              <w:tabs>
                <w:tab w:val="left" w:pos="9356"/>
              </w:tabs>
              <w:spacing w:before="8"/>
              <w:ind w:right="288"/>
              <w:jc w:val="both"/>
              <w:rPr>
                <w:sz w:val="28"/>
                <w:szCs w:val="28"/>
              </w:rPr>
            </w:pPr>
            <w:r>
              <w:rPr>
                <w:sz w:val="28"/>
                <w:szCs w:val="28"/>
              </w:rPr>
              <w:t>1,6 Octodien-3-ol</w:t>
            </w:r>
          </w:p>
        </w:tc>
        <w:tc>
          <w:tcPr>
            <w:tcW w:w="3037" w:type="dxa"/>
          </w:tcPr>
          <w:p w14:paraId="20AB372E" w14:textId="77777777" w:rsidR="00AB09E4" w:rsidRDefault="00AB09E4" w:rsidP="00AB09E4">
            <w:pPr>
              <w:pStyle w:val="BodyText"/>
              <w:tabs>
                <w:tab w:val="left" w:pos="9356"/>
              </w:tabs>
              <w:spacing w:before="8"/>
              <w:ind w:right="288"/>
              <w:jc w:val="both"/>
              <w:rPr>
                <w:sz w:val="28"/>
                <w:szCs w:val="28"/>
              </w:rPr>
            </w:pPr>
            <w:r>
              <w:rPr>
                <w:sz w:val="28"/>
                <w:szCs w:val="28"/>
              </w:rPr>
              <w:t>Anti-</w:t>
            </w:r>
            <w:proofErr w:type="spellStart"/>
            <w:proofErr w:type="gramStart"/>
            <w:r>
              <w:rPr>
                <w:sz w:val="28"/>
                <w:szCs w:val="28"/>
              </w:rPr>
              <w:t>inflammatory,Anti</w:t>
            </w:r>
            <w:proofErr w:type="spellEnd"/>
            <w:proofErr w:type="gramEnd"/>
            <w:r>
              <w:rPr>
                <w:sz w:val="28"/>
                <w:szCs w:val="28"/>
              </w:rPr>
              <w:t>-</w:t>
            </w:r>
            <w:proofErr w:type="spellStart"/>
            <w:r>
              <w:rPr>
                <w:sz w:val="28"/>
                <w:szCs w:val="28"/>
              </w:rPr>
              <w:t>bacterial,Anti</w:t>
            </w:r>
            <w:proofErr w:type="spellEnd"/>
            <w:r>
              <w:rPr>
                <w:sz w:val="28"/>
                <w:szCs w:val="28"/>
              </w:rPr>
              <w:t>-oxidant.</w:t>
            </w:r>
          </w:p>
        </w:tc>
      </w:tr>
      <w:tr w:rsidR="00AB09E4" w14:paraId="6379F96B" w14:textId="77777777" w:rsidTr="00AB09E4">
        <w:trPr>
          <w:trHeight w:val="655"/>
        </w:trPr>
        <w:tc>
          <w:tcPr>
            <w:tcW w:w="1653" w:type="dxa"/>
          </w:tcPr>
          <w:p w14:paraId="70E828D0" w14:textId="77777777" w:rsidR="00AB09E4" w:rsidRDefault="00AB09E4" w:rsidP="00AB09E4">
            <w:pPr>
              <w:pStyle w:val="BodyText"/>
              <w:tabs>
                <w:tab w:val="left" w:pos="9356"/>
              </w:tabs>
              <w:spacing w:before="8"/>
              <w:ind w:right="288"/>
              <w:jc w:val="both"/>
              <w:rPr>
                <w:sz w:val="28"/>
                <w:szCs w:val="28"/>
              </w:rPr>
            </w:pPr>
            <w:r>
              <w:rPr>
                <w:sz w:val="28"/>
                <w:szCs w:val="28"/>
              </w:rPr>
              <w:t>7.052</w:t>
            </w:r>
          </w:p>
        </w:tc>
        <w:tc>
          <w:tcPr>
            <w:tcW w:w="1804" w:type="dxa"/>
          </w:tcPr>
          <w:p w14:paraId="1572B079" w14:textId="77777777" w:rsidR="00AB09E4" w:rsidRDefault="00AB09E4" w:rsidP="00AB09E4">
            <w:pPr>
              <w:pStyle w:val="BodyText"/>
              <w:tabs>
                <w:tab w:val="left" w:pos="9356"/>
              </w:tabs>
              <w:spacing w:before="8"/>
              <w:ind w:right="288"/>
              <w:jc w:val="both"/>
              <w:rPr>
                <w:sz w:val="28"/>
                <w:szCs w:val="28"/>
              </w:rPr>
            </w:pPr>
            <w:r>
              <w:rPr>
                <w:sz w:val="28"/>
                <w:szCs w:val="28"/>
              </w:rPr>
              <w:t>8.16</w:t>
            </w:r>
          </w:p>
        </w:tc>
        <w:tc>
          <w:tcPr>
            <w:tcW w:w="1606" w:type="dxa"/>
          </w:tcPr>
          <w:p w14:paraId="6BE8BDA3" w14:textId="77777777" w:rsidR="00AB09E4" w:rsidRDefault="00AB09E4" w:rsidP="00AB09E4">
            <w:pPr>
              <w:pStyle w:val="BodyText"/>
              <w:tabs>
                <w:tab w:val="left" w:pos="9356"/>
              </w:tabs>
              <w:spacing w:before="8"/>
              <w:ind w:right="288"/>
              <w:jc w:val="both"/>
              <w:rPr>
                <w:sz w:val="28"/>
                <w:szCs w:val="28"/>
              </w:rPr>
            </w:pPr>
            <w:r>
              <w:rPr>
                <w:sz w:val="28"/>
                <w:szCs w:val="28"/>
              </w:rPr>
              <w:t>C</w:t>
            </w:r>
            <w:r>
              <w:rPr>
                <w:sz w:val="28"/>
                <w:szCs w:val="28"/>
                <w:vertAlign w:val="subscript"/>
              </w:rPr>
              <w:t>10</w:t>
            </w:r>
            <w:r>
              <w:rPr>
                <w:sz w:val="28"/>
                <w:szCs w:val="28"/>
              </w:rPr>
              <w:t>H</w:t>
            </w:r>
            <w:r>
              <w:rPr>
                <w:sz w:val="28"/>
                <w:szCs w:val="28"/>
                <w:vertAlign w:val="subscript"/>
              </w:rPr>
              <w:t>16</w:t>
            </w:r>
          </w:p>
        </w:tc>
        <w:tc>
          <w:tcPr>
            <w:tcW w:w="2118" w:type="dxa"/>
          </w:tcPr>
          <w:p w14:paraId="5AC01272" w14:textId="77777777" w:rsidR="00AB09E4" w:rsidRDefault="00AB09E4" w:rsidP="00AB09E4">
            <w:pPr>
              <w:pStyle w:val="BodyText"/>
              <w:tabs>
                <w:tab w:val="left" w:pos="9356"/>
              </w:tabs>
              <w:spacing w:before="8"/>
              <w:ind w:right="288"/>
              <w:jc w:val="both"/>
              <w:rPr>
                <w:sz w:val="28"/>
                <w:szCs w:val="28"/>
              </w:rPr>
            </w:pPr>
            <w:r>
              <w:rPr>
                <w:sz w:val="28"/>
                <w:szCs w:val="28"/>
              </w:rPr>
              <w:t>Gamma-terpinene</w:t>
            </w:r>
          </w:p>
        </w:tc>
        <w:tc>
          <w:tcPr>
            <w:tcW w:w="3037" w:type="dxa"/>
          </w:tcPr>
          <w:p w14:paraId="15907F8D" w14:textId="77777777" w:rsidR="00AB09E4" w:rsidRDefault="00AB09E4" w:rsidP="00AB09E4">
            <w:pPr>
              <w:pStyle w:val="BodyText"/>
              <w:tabs>
                <w:tab w:val="left" w:pos="9356"/>
              </w:tabs>
              <w:spacing w:before="8"/>
              <w:ind w:right="288"/>
              <w:jc w:val="both"/>
              <w:rPr>
                <w:sz w:val="28"/>
                <w:szCs w:val="28"/>
              </w:rPr>
            </w:pPr>
            <w:r>
              <w:rPr>
                <w:sz w:val="28"/>
                <w:szCs w:val="28"/>
              </w:rPr>
              <w:t>Anti-</w:t>
            </w:r>
            <w:proofErr w:type="spellStart"/>
            <w:proofErr w:type="gramStart"/>
            <w:r>
              <w:rPr>
                <w:sz w:val="28"/>
                <w:szCs w:val="28"/>
              </w:rPr>
              <w:t>bacterial,Anti</w:t>
            </w:r>
            <w:proofErr w:type="spellEnd"/>
            <w:proofErr w:type="gramEnd"/>
            <w:r>
              <w:rPr>
                <w:sz w:val="28"/>
                <w:szCs w:val="28"/>
              </w:rPr>
              <w:t>-oxidant.</w:t>
            </w:r>
          </w:p>
        </w:tc>
      </w:tr>
      <w:tr w:rsidR="00AB09E4" w14:paraId="5ED9EC47" w14:textId="77777777" w:rsidTr="00AB09E4">
        <w:trPr>
          <w:trHeight w:val="1031"/>
        </w:trPr>
        <w:tc>
          <w:tcPr>
            <w:tcW w:w="1653" w:type="dxa"/>
          </w:tcPr>
          <w:p w14:paraId="59627CB9" w14:textId="77777777" w:rsidR="00AB09E4" w:rsidRDefault="00AB09E4" w:rsidP="00AB09E4">
            <w:pPr>
              <w:pStyle w:val="BodyText"/>
              <w:tabs>
                <w:tab w:val="left" w:pos="9356"/>
              </w:tabs>
              <w:spacing w:before="8"/>
              <w:ind w:right="288"/>
              <w:jc w:val="both"/>
              <w:rPr>
                <w:sz w:val="28"/>
                <w:szCs w:val="28"/>
              </w:rPr>
            </w:pPr>
            <w:r>
              <w:rPr>
                <w:sz w:val="28"/>
                <w:szCs w:val="28"/>
              </w:rPr>
              <w:t>5.364</w:t>
            </w:r>
          </w:p>
        </w:tc>
        <w:tc>
          <w:tcPr>
            <w:tcW w:w="1804" w:type="dxa"/>
          </w:tcPr>
          <w:p w14:paraId="3257B2E7" w14:textId="77777777" w:rsidR="00AB09E4" w:rsidRDefault="00AB09E4" w:rsidP="00AB09E4">
            <w:pPr>
              <w:pStyle w:val="BodyText"/>
              <w:tabs>
                <w:tab w:val="left" w:pos="9356"/>
              </w:tabs>
              <w:spacing w:before="8"/>
              <w:ind w:right="288"/>
              <w:jc w:val="both"/>
              <w:rPr>
                <w:sz w:val="28"/>
                <w:szCs w:val="28"/>
              </w:rPr>
            </w:pPr>
            <w:r>
              <w:rPr>
                <w:sz w:val="28"/>
                <w:szCs w:val="28"/>
              </w:rPr>
              <w:t>2.25</w:t>
            </w:r>
          </w:p>
        </w:tc>
        <w:tc>
          <w:tcPr>
            <w:tcW w:w="1606" w:type="dxa"/>
          </w:tcPr>
          <w:p w14:paraId="69771EC2" w14:textId="77777777" w:rsidR="00AB09E4" w:rsidRDefault="00AB09E4" w:rsidP="00AB09E4">
            <w:pPr>
              <w:pStyle w:val="BodyText"/>
              <w:tabs>
                <w:tab w:val="left" w:pos="9356"/>
              </w:tabs>
              <w:spacing w:before="8"/>
              <w:ind w:right="288"/>
              <w:jc w:val="both"/>
              <w:rPr>
                <w:sz w:val="28"/>
                <w:szCs w:val="28"/>
              </w:rPr>
            </w:pPr>
            <w:r>
              <w:rPr>
                <w:sz w:val="28"/>
                <w:szCs w:val="28"/>
              </w:rPr>
              <w:t>C</w:t>
            </w:r>
            <w:r>
              <w:rPr>
                <w:sz w:val="28"/>
                <w:szCs w:val="28"/>
                <w:vertAlign w:val="subscript"/>
              </w:rPr>
              <w:t>10</w:t>
            </w:r>
            <w:r>
              <w:rPr>
                <w:sz w:val="28"/>
                <w:szCs w:val="28"/>
              </w:rPr>
              <w:t>H</w:t>
            </w:r>
            <w:r>
              <w:rPr>
                <w:sz w:val="28"/>
                <w:szCs w:val="28"/>
                <w:vertAlign w:val="subscript"/>
              </w:rPr>
              <w:t>16</w:t>
            </w:r>
          </w:p>
        </w:tc>
        <w:tc>
          <w:tcPr>
            <w:tcW w:w="2118" w:type="dxa"/>
          </w:tcPr>
          <w:p w14:paraId="19E3E653" w14:textId="77777777" w:rsidR="00AB09E4" w:rsidRDefault="00AB09E4" w:rsidP="00AB09E4">
            <w:pPr>
              <w:pStyle w:val="BodyText"/>
              <w:tabs>
                <w:tab w:val="left" w:pos="9356"/>
              </w:tabs>
              <w:spacing w:before="8"/>
              <w:ind w:right="288"/>
              <w:jc w:val="both"/>
              <w:rPr>
                <w:sz w:val="28"/>
                <w:szCs w:val="28"/>
              </w:rPr>
            </w:pPr>
            <w:r>
              <w:rPr>
                <w:sz w:val="28"/>
                <w:szCs w:val="28"/>
              </w:rPr>
              <w:t>Beta-pinene</w:t>
            </w:r>
          </w:p>
        </w:tc>
        <w:tc>
          <w:tcPr>
            <w:tcW w:w="3037" w:type="dxa"/>
          </w:tcPr>
          <w:p w14:paraId="5707BC91" w14:textId="77777777" w:rsidR="00AB09E4" w:rsidRDefault="00AB09E4" w:rsidP="00AB09E4">
            <w:pPr>
              <w:pStyle w:val="BodyText"/>
              <w:tabs>
                <w:tab w:val="left" w:pos="9356"/>
              </w:tabs>
              <w:spacing w:before="8"/>
              <w:ind w:right="288"/>
              <w:jc w:val="both"/>
              <w:rPr>
                <w:b/>
                <w:bCs/>
                <w:sz w:val="28"/>
                <w:szCs w:val="28"/>
              </w:rPr>
            </w:pPr>
            <w:r>
              <w:rPr>
                <w:sz w:val="28"/>
                <w:szCs w:val="28"/>
              </w:rPr>
              <w:t>Anti-</w:t>
            </w:r>
            <w:proofErr w:type="spellStart"/>
            <w:proofErr w:type="gramStart"/>
            <w:r>
              <w:rPr>
                <w:sz w:val="28"/>
                <w:szCs w:val="28"/>
              </w:rPr>
              <w:t>bacterial,Anti</w:t>
            </w:r>
            <w:proofErr w:type="spellEnd"/>
            <w:proofErr w:type="gramEnd"/>
            <w:r>
              <w:rPr>
                <w:sz w:val="28"/>
                <w:szCs w:val="28"/>
              </w:rPr>
              <w:t>-</w:t>
            </w:r>
            <w:proofErr w:type="spellStart"/>
            <w:r>
              <w:rPr>
                <w:sz w:val="28"/>
                <w:szCs w:val="28"/>
              </w:rPr>
              <w:t>deprassant</w:t>
            </w:r>
            <w:proofErr w:type="spellEnd"/>
            <w:r>
              <w:rPr>
                <w:sz w:val="28"/>
                <w:szCs w:val="28"/>
              </w:rPr>
              <w:t>, Anti-microbial.</w:t>
            </w:r>
          </w:p>
        </w:tc>
      </w:tr>
      <w:tr w:rsidR="00AB09E4" w14:paraId="45D30D76" w14:textId="77777777" w:rsidTr="00AB09E4">
        <w:trPr>
          <w:trHeight w:val="1302"/>
        </w:trPr>
        <w:tc>
          <w:tcPr>
            <w:tcW w:w="1653" w:type="dxa"/>
          </w:tcPr>
          <w:p w14:paraId="694A4552" w14:textId="77777777" w:rsidR="00AB09E4" w:rsidRDefault="00AB09E4" w:rsidP="00AB09E4">
            <w:pPr>
              <w:pStyle w:val="BodyText"/>
              <w:tabs>
                <w:tab w:val="left" w:pos="9356"/>
              </w:tabs>
              <w:spacing w:before="8"/>
              <w:ind w:right="288"/>
              <w:jc w:val="both"/>
              <w:rPr>
                <w:sz w:val="28"/>
                <w:szCs w:val="28"/>
              </w:rPr>
            </w:pPr>
            <w:r>
              <w:rPr>
                <w:sz w:val="28"/>
                <w:szCs w:val="28"/>
              </w:rPr>
              <w:t>4.174</w:t>
            </w:r>
          </w:p>
        </w:tc>
        <w:tc>
          <w:tcPr>
            <w:tcW w:w="1804" w:type="dxa"/>
          </w:tcPr>
          <w:p w14:paraId="61523959" w14:textId="77777777" w:rsidR="00AB09E4" w:rsidRDefault="00AB09E4" w:rsidP="00AB09E4">
            <w:pPr>
              <w:pStyle w:val="BodyText"/>
              <w:tabs>
                <w:tab w:val="left" w:pos="9356"/>
              </w:tabs>
              <w:spacing w:before="8"/>
              <w:ind w:right="288"/>
              <w:jc w:val="both"/>
              <w:rPr>
                <w:sz w:val="28"/>
                <w:szCs w:val="28"/>
              </w:rPr>
            </w:pPr>
            <w:r>
              <w:rPr>
                <w:sz w:val="28"/>
                <w:szCs w:val="28"/>
              </w:rPr>
              <w:t>1.15</w:t>
            </w:r>
          </w:p>
        </w:tc>
        <w:tc>
          <w:tcPr>
            <w:tcW w:w="1606" w:type="dxa"/>
          </w:tcPr>
          <w:p w14:paraId="2A6EEE04" w14:textId="77777777" w:rsidR="00AB09E4" w:rsidRDefault="00AB09E4" w:rsidP="00AB09E4">
            <w:pPr>
              <w:pStyle w:val="BodyText"/>
              <w:tabs>
                <w:tab w:val="left" w:pos="9356"/>
              </w:tabs>
              <w:spacing w:before="8"/>
              <w:ind w:right="288"/>
              <w:jc w:val="both"/>
              <w:rPr>
                <w:b/>
                <w:bCs/>
                <w:sz w:val="28"/>
                <w:szCs w:val="28"/>
              </w:rPr>
            </w:pPr>
            <w:r>
              <w:rPr>
                <w:sz w:val="28"/>
                <w:szCs w:val="28"/>
              </w:rPr>
              <w:t>C</w:t>
            </w:r>
            <w:r>
              <w:rPr>
                <w:sz w:val="28"/>
                <w:szCs w:val="28"/>
                <w:vertAlign w:val="subscript"/>
              </w:rPr>
              <w:t>10</w:t>
            </w:r>
            <w:r>
              <w:rPr>
                <w:sz w:val="28"/>
                <w:szCs w:val="28"/>
              </w:rPr>
              <w:t>H</w:t>
            </w:r>
            <w:r>
              <w:rPr>
                <w:sz w:val="28"/>
                <w:szCs w:val="28"/>
                <w:vertAlign w:val="subscript"/>
              </w:rPr>
              <w:t>16</w:t>
            </w:r>
          </w:p>
        </w:tc>
        <w:tc>
          <w:tcPr>
            <w:tcW w:w="2118" w:type="dxa"/>
          </w:tcPr>
          <w:p w14:paraId="7CADCB64" w14:textId="77777777" w:rsidR="00AB09E4" w:rsidRDefault="00AB09E4" w:rsidP="00AB09E4">
            <w:pPr>
              <w:pStyle w:val="BodyText"/>
              <w:tabs>
                <w:tab w:val="left" w:pos="9356"/>
              </w:tabs>
              <w:spacing w:before="8"/>
              <w:ind w:right="288"/>
              <w:jc w:val="both"/>
              <w:rPr>
                <w:sz w:val="28"/>
                <w:szCs w:val="28"/>
              </w:rPr>
            </w:pPr>
            <w:r>
              <w:rPr>
                <w:sz w:val="28"/>
                <w:szCs w:val="28"/>
              </w:rPr>
              <w:t>(1s)-2,6,6-trimethyl bicycle(3,1,1)hept-2-ene</w:t>
            </w:r>
          </w:p>
        </w:tc>
        <w:tc>
          <w:tcPr>
            <w:tcW w:w="3037" w:type="dxa"/>
          </w:tcPr>
          <w:p w14:paraId="3260C785" w14:textId="77777777" w:rsidR="00AB09E4" w:rsidRDefault="00AB09E4" w:rsidP="00AB09E4">
            <w:pPr>
              <w:pStyle w:val="BodyText"/>
              <w:tabs>
                <w:tab w:val="left" w:pos="9356"/>
              </w:tabs>
              <w:spacing w:before="8"/>
              <w:ind w:right="288"/>
              <w:jc w:val="both"/>
              <w:rPr>
                <w:b/>
                <w:bCs/>
                <w:sz w:val="28"/>
                <w:szCs w:val="28"/>
              </w:rPr>
            </w:pPr>
            <w:r>
              <w:rPr>
                <w:sz w:val="28"/>
                <w:szCs w:val="28"/>
              </w:rPr>
              <w:t>Anti-microbial, Anti-bacterial</w:t>
            </w:r>
          </w:p>
        </w:tc>
      </w:tr>
    </w:tbl>
    <w:p w14:paraId="4CB84108" w14:textId="77777777" w:rsidR="002050A0" w:rsidRDefault="00AB09E4">
      <w:pPr>
        <w:pStyle w:val="BodyText"/>
        <w:tabs>
          <w:tab w:val="left" w:pos="9356"/>
        </w:tabs>
        <w:spacing w:before="8" w:line="360" w:lineRule="auto"/>
        <w:ind w:right="288"/>
        <w:jc w:val="both"/>
        <w:rPr>
          <w:b/>
          <w:bCs/>
        </w:rPr>
      </w:pPr>
      <w:r>
        <w:rPr>
          <w:noProof/>
          <w:sz w:val="28"/>
          <w:szCs w:val="28"/>
          <w:lang w:val="en-IN" w:eastAsia="en-IN"/>
          <w14:ligatures w14:val="standardContextual"/>
        </w:rPr>
        <w:drawing>
          <wp:anchor distT="0" distB="0" distL="114300" distR="114300" simplePos="0" relativeHeight="251667456" behindDoc="0" locked="0" layoutInCell="1" allowOverlap="1" wp14:anchorId="13D41A83" wp14:editId="4B09C019">
            <wp:simplePos x="0" y="0"/>
            <wp:positionH relativeFrom="column">
              <wp:posOffset>381000</wp:posOffset>
            </wp:positionH>
            <wp:positionV relativeFrom="paragraph">
              <wp:posOffset>138430</wp:posOffset>
            </wp:positionV>
            <wp:extent cx="3587750" cy="1858645"/>
            <wp:effectExtent l="0" t="0" r="0" b="8255"/>
            <wp:wrapSquare wrapText="bothSides"/>
            <wp:docPr id="943349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49430"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7750" cy="1858645"/>
                    </a:xfrm>
                    <a:prstGeom prst="rect">
                      <a:avLst/>
                    </a:prstGeom>
                    <a:ln>
                      <a:noFill/>
                    </a:ln>
                    <a:effectLst>
                      <a:softEdge rad="112500"/>
                    </a:effectLst>
                  </pic:spPr>
                </pic:pic>
              </a:graphicData>
            </a:graphic>
          </wp:anchor>
        </w:drawing>
      </w:r>
    </w:p>
    <w:p w14:paraId="53A3AF97" w14:textId="77777777" w:rsidR="002050A0" w:rsidRDefault="002050A0">
      <w:pPr>
        <w:pStyle w:val="BodyText"/>
        <w:tabs>
          <w:tab w:val="left" w:pos="9356"/>
        </w:tabs>
        <w:spacing w:before="8" w:line="360" w:lineRule="auto"/>
        <w:ind w:right="288"/>
        <w:jc w:val="both"/>
        <w:rPr>
          <w:b/>
          <w:bCs/>
        </w:rPr>
      </w:pPr>
    </w:p>
    <w:p w14:paraId="49940BF9" w14:textId="77777777" w:rsidR="002050A0" w:rsidRDefault="002050A0">
      <w:pPr>
        <w:pStyle w:val="BodyText"/>
        <w:tabs>
          <w:tab w:val="left" w:pos="9356"/>
        </w:tabs>
        <w:spacing w:before="8" w:line="360" w:lineRule="auto"/>
        <w:ind w:right="288"/>
        <w:jc w:val="both"/>
        <w:rPr>
          <w:b/>
          <w:bCs/>
        </w:rPr>
      </w:pPr>
    </w:p>
    <w:p w14:paraId="4F9C1A4F" w14:textId="77777777" w:rsidR="002050A0" w:rsidRDefault="002050A0">
      <w:pPr>
        <w:pStyle w:val="BodyText"/>
        <w:tabs>
          <w:tab w:val="left" w:pos="9356"/>
        </w:tabs>
        <w:spacing w:before="8" w:line="360" w:lineRule="auto"/>
        <w:ind w:right="288"/>
        <w:jc w:val="both"/>
        <w:rPr>
          <w:b/>
          <w:bCs/>
        </w:rPr>
      </w:pPr>
    </w:p>
    <w:p w14:paraId="32AA3426" w14:textId="77777777" w:rsidR="002050A0" w:rsidRDefault="002050A0">
      <w:pPr>
        <w:pStyle w:val="BodyText"/>
        <w:tabs>
          <w:tab w:val="left" w:pos="9356"/>
        </w:tabs>
        <w:spacing w:before="8" w:line="360" w:lineRule="auto"/>
        <w:ind w:right="288"/>
        <w:jc w:val="both"/>
        <w:rPr>
          <w:b/>
          <w:bCs/>
        </w:rPr>
      </w:pPr>
    </w:p>
    <w:p w14:paraId="469F5B6A" w14:textId="77777777" w:rsidR="002050A0" w:rsidRDefault="002050A0">
      <w:pPr>
        <w:pStyle w:val="BodyText"/>
        <w:tabs>
          <w:tab w:val="left" w:pos="9356"/>
        </w:tabs>
        <w:spacing w:before="8" w:line="360" w:lineRule="auto"/>
        <w:ind w:right="288"/>
        <w:jc w:val="both"/>
        <w:rPr>
          <w:b/>
          <w:bCs/>
        </w:rPr>
      </w:pPr>
    </w:p>
    <w:p w14:paraId="6A82C187" w14:textId="77777777" w:rsidR="002050A0" w:rsidRDefault="002050A0">
      <w:pPr>
        <w:pStyle w:val="BodyText"/>
        <w:tabs>
          <w:tab w:val="left" w:pos="9356"/>
        </w:tabs>
        <w:spacing w:before="8" w:line="360" w:lineRule="auto"/>
        <w:ind w:right="288"/>
        <w:jc w:val="both"/>
        <w:rPr>
          <w:b/>
          <w:bCs/>
        </w:rPr>
      </w:pPr>
    </w:p>
    <w:p w14:paraId="354757F2" w14:textId="77777777" w:rsidR="002050A0" w:rsidRDefault="002050A0">
      <w:pPr>
        <w:pStyle w:val="BodyText"/>
        <w:tabs>
          <w:tab w:val="left" w:pos="9356"/>
        </w:tabs>
        <w:spacing w:before="8" w:line="360" w:lineRule="auto"/>
        <w:ind w:right="288"/>
        <w:jc w:val="both"/>
        <w:rPr>
          <w:b/>
          <w:bCs/>
        </w:rPr>
      </w:pPr>
    </w:p>
    <w:p w14:paraId="0D05BB14" w14:textId="77777777" w:rsidR="002050A0" w:rsidRDefault="00AB09E4">
      <w:pPr>
        <w:pStyle w:val="BodyText"/>
        <w:tabs>
          <w:tab w:val="left" w:pos="9356"/>
        </w:tabs>
        <w:spacing w:before="8" w:line="360" w:lineRule="auto"/>
        <w:ind w:right="288"/>
        <w:jc w:val="both"/>
        <w:rPr>
          <w:b/>
          <w:bCs/>
        </w:rPr>
      </w:pPr>
      <w:r>
        <w:rPr>
          <w:b/>
          <w:bCs/>
        </w:rPr>
        <w:t xml:space="preserve">       </w:t>
      </w:r>
      <w:r w:rsidR="00002AF9">
        <w:rPr>
          <w:b/>
          <w:bCs/>
        </w:rPr>
        <w:t xml:space="preserve">Figure 3: Phytochemical test for presence of </w:t>
      </w:r>
      <w:r w:rsidR="00EE6668">
        <w:rPr>
          <w:b/>
          <w:bCs/>
        </w:rPr>
        <w:t>D-limonene</w:t>
      </w:r>
    </w:p>
    <w:p w14:paraId="2FE6B1C7" w14:textId="77777777" w:rsidR="00EE6668" w:rsidRPr="00EE6668" w:rsidRDefault="00EE6668">
      <w:pPr>
        <w:pStyle w:val="BodyText"/>
        <w:tabs>
          <w:tab w:val="left" w:pos="9356"/>
        </w:tabs>
        <w:spacing w:before="8" w:line="360" w:lineRule="auto"/>
        <w:ind w:right="288"/>
        <w:jc w:val="both"/>
        <w:rPr>
          <w:b/>
          <w:bCs/>
        </w:rPr>
      </w:pPr>
    </w:p>
    <w:p w14:paraId="403EEC05" w14:textId="77777777" w:rsidR="002050A0" w:rsidRDefault="00002AF9">
      <w:pPr>
        <w:pStyle w:val="BodyText"/>
        <w:tabs>
          <w:tab w:val="left" w:pos="9356"/>
        </w:tabs>
        <w:spacing w:before="8"/>
        <w:ind w:right="288"/>
        <w:jc w:val="both"/>
        <w:rPr>
          <w:b/>
          <w:bCs/>
        </w:rPr>
      </w:pPr>
      <w:proofErr w:type="gramStart"/>
      <w:r>
        <w:rPr>
          <w:b/>
          <w:bCs/>
        </w:rPr>
        <w:t>Determination  of</w:t>
      </w:r>
      <w:proofErr w:type="gramEnd"/>
      <w:r>
        <w:rPr>
          <w:b/>
          <w:bCs/>
        </w:rPr>
        <w:t xml:space="preserve"> </w:t>
      </w:r>
      <w:r>
        <w:rPr>
          <w:rFonts w:ascii="Cambria Math" w:hAnsi="Cambria Math"/>
          <w:b/>
          <w:bCs/>
        </w:rPr>
        <w:t xml:space="preserve">⅄ max of Orange peel oil and eucalyptus oil </w:t>
      </w:r>
    </w:p>
    <w:p w14:paraId="48F155A8" w14:textId="77777777" w:rsidR="002050A0" w:rsidRDefault="002050A0">
      <w:pPr>
        <w:pStyle w:val="BodyText"/>
        <w:tabs>
          <w:tab w:val="left" w:pos="9356"/>
        </w:tabs>
        <w:spacing w:before="8" w:line="360" w:lineRule="auto"/>
        <w:ind w:right="288"/>
        <w:jc w:val="both"/>
      </w:pPr>
    </w:p>
    <w:p w14:paraId="6D6FDFB3" w14:textId="77777777" w:rsidR="002050A0" w:rsidRPr="00002AF9" w:rsidRDefault="00002AF9">
      <w:pPr>
        <w:pStyle w:val="BodyText"/>
        <w:tabs>
          <w:tab w:val="left" w:pos="9356"/>
        </w:tabs>
        <w:spacing w:before="8" w:line="360" w:lineRule="auto"/>
        <w:ind w:right="288"/>
        <w:jc w:val="both"/>
      </w:pPr>
      <w:r w:rsidRPr="00002AF9">
        <w:t xml:space="preserve">The UV spectrophotometric analysis of herbal oils revealed the distinct absorption maxima corresponding to their unique </w:t>
      </w:r>
      <w:proofErr w:type="spellStart"/>
      <w:r w:rsidRPr="00002AF9">
        <w:t>phyto</w:t>
      </w:r>
      <w:proofErr w:type="spellEnd"/>
      <w:r w:rsidRPr="00002AF9">
        <w:t xml:space="preserve"> chemical constituents.  Orange peel oil extracted in alcohol exhibited a </w:t>
      </w:r>
      <w:proofErr w:type="gramStart"/>
      <w:r w:rsidRPr="00002AF9">
        <w:t>prominent</w:t>
      </w:r>
      <w:r w:rsidRPr="00002AF9">
        <w:rPr>
          <w:sz w:val="28"/>
          <w:szCs w:val="28"/>
        </w:rPr>
        <w:t xml:space="preserve"> </w:t>
      </w:r>
      <w:r w:rsidRPr="00002AF9">
        <w:t xml:space="preserve"> </w:t>
      </w:r>
      <w:r w:rsidRPr="00002AF9">
        <w:rPr>
          <w:rFonts w:ascii="Cambria Math" w:hAnsi="Cambria Math"/>
        </w:rPr>
        <w:t>⅄</w:t>
      </w:r>
      <w:proofErr w:type="gramEnd"/>
      <w:r w:rsidRPr="00002AF9">
        <w:t xml:space="preserve"> max at 276 nm  whereas Eucalyptus oil found at 310nm which were shown in the figure 4 and 5.</w:t>
      </w:r>
    </w:p>
    <w:p w14:paraId="77E5D5C7" w14:textId="77777777" w:rsidR="002050A0" w:rsidRPr="00002AF9" w:rsidRDefault="00002AF9">
      <w:pPr>
        <w:pStyle w:val="BodyText"/>
        <w:tabs>
          <w:tab w:val="left" w:pos="9356"/>
        </w:tabs>
        <w:spacing w:before="8" w:line="360" w:lineRule="auto"/>
        <w:ind w:right="288"/>
        <w:jc w:val="both"/>
      </w:pPr>
      <w:r w:rsidRPr="00002AF9">
        <w:t xml:space="preserve">       </w:t>
      </w:r>
      <w:proofErr w:type="gramStart"/>
      <w:r w:rsidRPr="00002AF9">
        <w:t xml:space="preserve">The  </w:t>
      </w:r>
      <w:r w:rsidRPr="00002AF9">
        <w:rPr>
          <w:rFonts w:ascii="Cambria Math" w:hAnsi="Cambria Math"/>
        </w:rPr>
        <w:t>⅄</w:t>
      </w:r>
      <w:proofErr w:type="gramEnd"/>
      <w:r w:rsidRPr="00002AF9">
        <w:t xml:space="preserve"> max at 276 nm for orange peel oil suggests the presence of limonene , phenolic compounds, </w:t>
      </w:r>
      <w:proofErr w:type="spellStart"/>
      <w:r w:rsidRPr="00002AF9">
        <w:t>falvonoids</w:t>
      </w:r>
      <w:proofErr w:type="spellEnd"/>
      <w:r w:rsidRPr="00002AF9">
        <w:t xml:space="preserve"> and terpenoids were found in citrus peel. This absorption is </w:t>
      </w:r>
      <w:r w:rsidRPr="00002AF9">
        <w:lastRenderedPageBreak/>
        <w:t xml:space="preserve">characteristic of aromatic or double bond system that absorbs in the UV </w:t>
      </w:r>
      <w:proofErr w:type="spellStart"/>
      <w:proofErr w:type="gramStart"/>
      <w:r w:rsidRPr="00002AF9">
        <w:t>region,indicating</w:t>
      </w:r>
      <w:proofErr w:type="spellEnd"/>
      <w:proofErr w:type="gramEnd"/>
      <w:r w:rsidRPr="00002AF9">
        <w:t xml:space="preserve"> potential antioxidant and photoprotective properties which is attributed to these compounds. </w:t>
      </w:r>
    </w:p>
    <w:p w14:paraId="474727F5" w14:textId="77777777" w:rsidR="002050A0" w:rsidRPr="00002AF9" w:rsidRDefault="00002AF9">
      <w:pPr>
        <w:pStyle w:val="BodyText"/>
        <w:tabs>
          <w:tab w:val="left" w:pos="9356"/>
        </w:tabs>
        <w:spacing w:before="8" w:line="360" w:lineRule="auto"/>
        <w:ind w:right="288"/>
        <w:jc w:val="both"/>
      </w:pPr>
      <w:r w:rsidRPr="00002AF9">
        <w:t xml:space="preserve">In contrast , eucalyptus oils showed  </w:t>
      </w:r>
      <w:r w:rsidRPr="00002AF9">
        <w:rPr>
          <w:rFonts w:ascii="Cambria Math" w:hAnsi="Cambria Math"/>
        </w:rPr>
        <w:t>⅄</w:t>
      </w:r>
      <w:r w:rsidRPr="00002AF9">
        <w:t xml:space="preserve"> max at 310nm, which is associated with bioactive compounds  such as phenolic acid or terpenoids like </w:t>
      </w:r>
      <w:proofErr w:type="spellStart"/>
      <w:r w:rsidRPr="00002AF9">
        <w:t>eucalyptal,known</w:t>
      </w:r>
      <w:proofErr w:type="spellEnd"/>
      <w:r w:rsidRPr="00002AF9">
        <w:t xml:space="preserve"> to absorb at higher wavelength , possibly indicating the </w:t>
      </w:r>
      <w:proofErr w:type="spellStart"/>
      <w:r w:rsidRPr="00002AF9">
        <w:t>prsence</w:t>
      </w:r>
      <w:proofErr w:type="spellEnd"/>
      <w:r w:rsidRPr="00002AF9">
        <w:t xml:space="preserve"> of com[pounds responsible for </w:t>
      </w:r>
      <w:proofErr w:type="spellStart"/>
      <w:r w:rsidRPr="00002AF9">
        <w:t>anti microbial</w:t>
      </w:r>
      <w:proofErr w:type="spellEnd"/>
      <w:r w:rsidRPr="00002AF9">
        <w:t xml:space="preserve"> properties . </w:t>
      </w:r>
    </w:p>
    <w:p w14:paraId="0FD4B4CE" w14:textId="77777777" w:rsidR="002050A0" w:rsidRPr="00002AF9" w:rsidRDefault="00002AF9">
      <w:pPr>
        <w:pStyle w:val="BodyText"/>
        <w:tabs>
          <w:tab w:val="left" w:pos="9356"/>
        </w:tabs>
        <w:spacing w:before="8" w:line="360" w:lineRule="auto"/>
        <w:ind w:right="288"/>
        <w:jc w:val="both"/>
        <w:rPr>
          <w:highlight w:val="yellow"/>
        </w:rPr>
      </w:pPr>
      <w:r>
        <w:rPr>
          <w:highlight w:val="yellow"/>
        </w:rPr>
        <w:t xml:space="preserve">      </w:t>
      </w:r>
    </w:p>
    <w:p w14:paraId="6E28EB4B" w14:textId="77777777" w:rsidR="002050A0" w:rsidRDefault="00002AF9">
      <w:pPr>
        <w:pStyle w:val="BodyText"/>
        <w:tabs>
          <w:tab w:val="left" w:pos="9356"/>
        </w:tabs>
        <w:spacing w:before="8" w:line="360" w:lineRule="auto"/>
        <w:ind w:right="288"/>
        <w:jc w:val="both"/>
      </w:pPr>
      <w:r>
        <w:rPr>
          <w:noProof/>
          <w:sz w:val="28"/>
          <w:szCs w:val="28"/>
          <w:lang w:val="en-IN" w:eastAsia="en-IN"/>
        </w:rPr>
        <w:drawing>
          <wp:inline distT="0" distB="0" distL="0" distR="0" wp14:anchorId="501B54E0" wp14:editId="4393EE64">
            <wp:extent cx="5028565" cy="2152650"/>
            <wp:effectExtent l="0" t="0" r="635" b="0"/>
            <wp:docPr id="195351682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53516829" name="Content Placeholder 3"/>
                    <pic:cNvPicPr>
                      <a:picLocks noGrp="1" noChangeAspect="1"/>
                    </pic:cNvPicPr>
                  </pic:nvPicPr>
                  <pic:blipFill>
                    <a:blip r:embed="rId11"/>
                    <a:stretch>
                      <a:fillRect/>
                    </a:stretch>
                  </pic:blipFill>
                  <pic:spPr>
                    <a:xfrm>
                      <a:off x="0" y="0"/>
                      <a:ext cx="5074419" cy="2172279"/>
                    </a:xfrm>
                    <a:prstGeom prst="rect">
                      <a:avLst/>
                    </a:prstGeom>
                  </pic:spPr>
                </pic:pic>
              </a:graphicData>
            </a:graphic>
          </wp:inline>
        </w:drawing>
      </w:r>
    </w:p>
    <w:p w14:paraId="32D79FBF" w14:textId="77777777" w:rsidR="002050A0" w:rsidRDefault="00002AF9" w:rsidP="00002AF9">
      <w:pPr>
        <w:pStyle w:val="BodyText"/>
        <w:tabs>
          <w:tab w:val="left" w:pos="9356"/>
        </w:tabs>
        <w:spacing w:before="8" w:line="360" w:lineRule="auto"/>
        <w:ind w:right="288"/>
        <w:jc w:val="both"/>
      </w:pPr>
      <w:r>
        <w:t xml:space="preserve">         </w:t>
      </w:r>
      <w:r>
        <w:rPr>
          <w:b/>
          <w:bCs/>
          <w:sz w:val="28"/>
          <w:szCs w:val="28"/>
        </w:rPr>
        <w:t xml:space="preserve">         </w:t>
      </w:r>
      <w:r>
        <w:rPr>
          <w:b/>
          <w:bCs/>
        </w:rPr>
        <w:t>Figure 4:</w:t>
      </w:r>
      <w:r>
        <w:rPr>
          <w:b/>
        </w:rPr>
        <w:t xml:space="preserve"> </w:t>
      </w:r>
      <w:r>
        <w:rPr>
          <w:b/>
          <w:spacing w:val="-4"/>
        </w:rPr>
        <w:t xml:space="preserve"> </w:t>
      </w:r>
      <w:r>
        <w:rPr>
          <w:rFonts w:ascii="Cambria Math" w:hAnsi="Cambria Math"/>
          <w:b/>
          <w:bCs/>
        </w:rPr>
        <w:t>⅄</w:t>
      </w:r>
      <w:r>
        <w:rPr>
          <w:b/>
          <w:bCs/>
        </w:rPr>
        <w:t xml:space="preserve"> max</w:t>
      </w:r>
      <w:r>
        <w:t xml:space="preserve"> </w:t>
      </w:r>
      <w:r>
        <w:rPr>
          <w:b/>
        </w:rPr>
        <w:t>of Orange peel oil</w:t>
      </w:r>
    </w:p>
    <w:p w14:paraId="151833D6" w14:textId="77777777" w:rsidR="00002AF9" w:rsidRDefault="00002AF9" w:rsidP="00002AF9">
      <w:pPr>
        <w:pStyle w:val="BodyText"/>
        <w:spacing w:before="8"/>
        <w:jc w:val="both"/>
        <w:rPr>
          <w:b/>
        </w:rPr>
      </w:pPr>
    </w:p>
    <w:p w14:paraId="5C895D3A" w14:textId="77777777" w:rsidR="00002AF9" w:rsidRDefault="00002AF9" w:rsidP="00002AF9">
      <w:pPr>
        <w:pStyle w:val="BodyText"/>
        <w:spacing w:before="8"/>
        <w:jc w:val="both"/>
        <w:rPr>
          <w:b/>
        </w:rPr>
      </w:pPr>
    </w:p>
    <w:p w14:paraId="1CCA54A9" w14:textId="77777777" w:rsidR="002050A0" w:rsidRDefault="00002AF9">
      <w:pPr>
        <w:pStyle w:val="BodyText"/>
        <w:spacing w:before="8" w:line="360" w:lineRule="auto"/>
        <w:ind w:right="1039"/>
        <w:jc w:val="center"/>
        <w:rPr>
          <w:b/>
          <w:bCs/>
        </w:rPr>
      </w:pPr>
      <w:r>
        <w:rPr>
          <w:noProof/>
          <w:lang w:val="en-IN" w:eastAsia="en-IN"/>
        </w:rPr>
        <w:drawing>
          <wp:inline distT="0" distB="0" distL="0" distR="0" wp14:anchorId="1D2D4414" wp14:editId="6C996D42">
            <wp:extent cx="4152900" cy="1714500"/>
            <wp:effectExtent l="0" t="0" r="0" b="0"/>
            <wp:docPr id="868373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73518" name="Picture 1"/>
                    <pic:cNvPicPr>
                      <a:picLocks noChangeAspect="1"/>
                    </pic:cNvPicPr>
                  </pic:nvPicPr>
                  <pic:blipFill>
                    <a:blip r:embed="rId12"/>
                    <a:stretch>
                      <a:fillRect/>
                    </a:stretch>
                  </pic:blipFill>
                  <pic:spPr>
                    <a:xfrm>
                      <a:off x="0" y="0"/>
                      <a:ext cx="4152900" cy="1714500"/>
                    </a:xfrm>
                    <a:prstGeom prst="rect">
                      <a:avLst/>
                    </a:prstGeom>
                  </pic:spPr>
                </pic:pic>
              </a:graphicData>
            </a:graphic>
          </wp:inline>
        </w:drawing>
      </w:r>
    </w:p>
    <w:p w14:paraId="191EA207" w14:textId="77777777" w:rsidR="002050A0" w:rsidRDefault="002050A0">
      <w:pPr>
        <w:pStyle w:val="BodyText"/>
        <w:spacing w:before="8" w:line="360" w:lineRule="auto"/>
        <w:ind w:right="1039"/>
        <w:jc w:val="both"/>
        <w:rPr>
          <w:b/>
          <w:bCs/>
        </w:rPr>
      </w:pPr>
    </w:p>
    <w:p w14:paraId="473A96B9" w14:textId="77777777" w:rsidR="002050A0" w:rsidRDefault="00002AF9" w:rsidP="00002AF9">
      <w:pPr>
        <w:pStyle w:val="BodyText"/>
        <w:spacing w:before="8" w:line="360" w:lineRule="auto"/>
        <w:ind w:right="1039"/>
        <w:rPr>
          <w:b/>
          <w:bCs/>
        </w:rPr>
      </w:pPr>
      <w:r>
        <w:rPr>
          <w:b/>
          <w:bCs/>
        </w:rPr>
        <w:t xml:space="preserve">                  Figure 5: ⅄ max of Eucalyptus oil.</w:t>
      </w:r>
    </w:p>
    <w:p w14:paraId="2DB5092E" w14:textId="77777777" w:rsidR="00002AF9" w:rsidRDefault="00002AF9" w:rsidP="00002AF9">
      <w:pPr>
        <w:pStyle w:val="BodyText"/>
        <w:spacing w:before="8" w:line="360" w:lineRule="auto"/>
        <w:ind w:right="1039"/>
        <w:rPr>
          <w:b/>
          <w:bCs/>
        </w:rPr>
      </w:pPr>
    </w:p>
    <w:p w14:paraId="152DF89D" w14:textId="77777777" w:rsidR="00002AF9" w:rsidRDefault="00002AF9" w:rsidP="00002AF9">
      <w:pPr>
        <w:pStyle w:val="BodyText"/>
        <w:spacing w:before="8" w:line="360" w:lineRule="auto"/>
        <w:ind w:right="1039"/>
        <w:rPr>
          <w:b/>
          <w:bCs/>
        </w:rPr>
      </w:pPr>
    </w:p>
    <w:p w14:paraId="1FA75CC7" w14:textId="77777777" w:rsidR="002050A0" w:rsidRDefault="00002AF9">
      <w:pPr>
        <w:spacing w:line="360" w:lineRule="auto"/>
        <w:ind w:right="898"/>
        <w:rPr>
          <w:rFonts w:ascii="Times New Roman" w:hAnsi="Times New Roman" w:cs="Times New Roman"/>
          <w:b/>
          <w:bCs/>
          <w:sz w:val="24"/>
          <w:szCs w:val="24"/>
        </w:rPr>
      </w:pPr>
      <w:r w:rsidRPr="00002AF9">
        <w:rPr>
          <w:rFonts w:ascii="Times New Roman" w:hAnsi="Times New Roman" w:cs="Times New Roman"/>
          <w:b/>
          <w:bCs/>
          <w:sz w:val="24"/>
          <w:szCs w:val="24"/>
        </w:rPr>
        <w:t>COMPATIBILITY STUDIES</w:t>
      </w:r>
    </w:p>
    <w:p w14:paraId="729F0B8B" w14:textId="77777777" w:rsidR="001C4665" w:rsidRDefault="001C4665" w:rsidP="001C4665">
      <w:pPr>
        <w:tabs>
          <w:tab w:val="left" w:pos="1950"/>
        </w:tabs>
        <w:spacing w:line="360" w:lineRule="auto"/>
        <w:ind w:right="898"/>
        <w:jc w:val="both"/>
        <w:rPr>
          <w:rFonts w:ascii="Times New Roman" w:hAnsi="Times New Roman" w:cs="Times New Roman"/>
          <w:b/>
          <w:bCs/>
          <w:sz w:val="24"/>
          <w:szCs w:val="24"/>
        </w:rPr>
      </w:pPr>
      <w:r>
        <w:rPr>
          <w:rFonts w:ascii="Times New Roman" w:hAnsi="Times New Roman" w:cs="Times New Roman"/>
          <w:b/>
          <w:bCs/>
          <w:sz w:val="24"/>
          <w:szCs w:val="24"/>
        </w:rPr>
        <w:t>Table 4: Interpretation of FT-IR</w:t>
      </w:r>
    </w:p>
    <w:tbl>
      <w:tblPr>
        <w:tblStyle w:val="TableGrid"/>
        <w:tblpPr w:leftFromText="180" w:rightFromText="180" w:vertAnchor="text" w:horzAnchor="margin" w:tblpY="103"/>
        <w:tblW w:w="10220" w:type="dxa"/>
        <w:tblLook w:val="04A0" w:firstRow="1" w:lastRow="0" w:firstColumn="1" w:lastColumn="0" w:noHBand="0" w:noVBand="1"/>
      </w:tblPr>
      <w:tblGrid>
        <w:gridCol w:w="2009"/>
        <w:gridCol w:w="2199"/>
        <w:gridCol w:w="2009"/>
        <w:gridCol w:w="2360"/>
        <w:gridCol w:w="1643"/>
      </w:tblGrid>
      <w:tr w:rsidR="001C4665" w14:paraId="0A45985C" w14:textId="77777777" w:rsidTr="001C4665">
        <w:trPr>
          <w:trHeight w:val="529"/>
        </w:trPr>
        <w:tc>
          <w:tcPr>
            <w:tcW w:w="2009" w:type="dxa"/>
          </w:tcPr>
          <w:p w14:paraId="5A8AB7C0"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Groups</w:t>
            </w:r>
          </w:p>
        </w:tc>
        <w:tc>
          <w:tcPr>
            <w:tcW w:w="2199" w:type="dxa"/>
          </w:tcPr>
          <w:p w14:paraId="16B81C17"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Compound class</w:t>
            </w:r>
          </w:p>
        </w:tc>
        <w:tc>
          <w:tcPr>
            <w:tcW w:w="2009" w:type="dxa"/>
          </w:tcPr>
          <w:p w14:paraId="301A61F1"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Orange peel oil</w:t>
            </w:r>
          </w:p>
        </w:tc>
        <w:tc>
          <w:tcPr>
            <w:tcW w:w="2360" w:type="dxa"/>
          </w:tcPr>
          <w:p w14:paraId="7F2C2E3E" w14:textId="77777777" w:rsidR="001C4665" w:rsidRDefault="001C4665" w:rsidP="001C4665">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Ethylcellulose</w:t>
            </w:r>
            <w:proofErr w:type="spellEnd"/>
          </w:p>
        </w:tc>
        <w:tc>
          <w:tcPr>
            <w:tcW w:w="1643" w:type="dxa"/>
          </w:tcPr>
          <w:p w14:paraId="5CF6FC9A"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Carbopol</w:t>
            </w:r>
          </w:p>
        </w:tc>
      </w:tr>
      <w:tr w:rsidR="001C4665" w14:paraId="34E6F4F5" w14:textId="77777777" w:rsidTr="001C4665">
        <w:trPr>
          <w:trHeight w:val="790"/>
        </w:trPr>
        <w:tc>
          <w:tcPr>
            <w:tcW w:w="2009" w:type="dxa"/>
          </w:tcPr>
          <w:p w14:paraId="2AF2B0EE"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C – OH</w:t>
            </w:r>
          </w:p>
          <w:p w14:paraId="3B7A5415"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Stretching</w:t>
            </w:r>
          </w:p>
          <w:p w14:paraId="5EF87741"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(3600-3200)</w:t>
            </w:r>
          </w:p>
        </w:tc>
        <w:tc>
          <w:tcPr>
            <w:tcW w:w="2199" w:type="dxa"/>
          </w:tcPr>
          <w:p w14:paraId="7D03D958" w14:textId="77777777" w:rsidR="001C4665" w:rsidRDefault="001C4665" w:rsidP="001C4665">
            <w:pPr>
              <w:spacing w:after="0" w:line="240" w:lineRule="auto"/>
              <w:jc w:val="both"/>
              <w:rPr>
                <w:rFonts w:ascii="Times New Roman" w:hAnsi="Times New Roman" w:cs="Times New Roman"/>
                <w:sz w:val="28"/>
                <w:szCs w:val="28"/>
              </w:rPr>
            </w:pPr>
          </w:p>
          <w:p w14:paraId="17B5F1EB" w14:textId="77777777" w:rsidR="001C4665" w:rsidRDefault="001C4665" w:rsidP="001C466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Alcohol</w:t>
            </w:r>
          </w:p>
        </w:tc>
        <w:tc>
          <w:tcPr>
            <w:tcW w:w="2009" w:type="dxa"/>
          </w:tcPr>
          <w:p w14:paraId="3A0E7C0B" w14:textId="77777777" w:rsidR="001C4665" w:rsidRDefault="001C4665" w:rsidP="001C4665">
            <w:pPr>
              <w:spacing w:after="0" w:line="240" w:lineRule="auto"/>
              <w:rPr>
                <w:rFonts w:ascii="Times New Roman" w:hAnsi="Times New Roman" w:cs="Times New Roman"/>
                <w:sz w:val="28"/>
                <w:szCs w:val="28"/>
              </w:rPr>
            </w:pPr>
          </w:p>
          <w:p w14:paraId="58B98A43"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3420.95</w:t>
            </w:r>
          </w:p>
        </w:tc>
        <w:tc>
          <w:tcPr>
            <w:tcW w:w="2360" w:type="dxa"/>
          </w:tcPr>
          <w:p w14:paraId="60FA0521"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14:paraId="72A3A631"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3479.26</w:t>
            </w:r>
          </w:p>
        </w:tc>
        <w:tc>
          <w:tcPr>
            <w:tcW w:w="1643" w:type="dxa"/>
          </w:tcPr>
          <w:p w14:paraId="0B2B9286" w14:textId="77777777" w:rsidR="001C4665" w:rsidRDefault="001C4665" w:rsidP="001C4665">
            <w:pPr>
              <w:spacing w:after="0" w:line="240" w:lineRule="auto"/>
              <w:rPr>
                <w:rFonts w:ascii="Times New Roman" w:hAnsi="Times New Roman" w:cs="Times New Roman"/>
                <w:sz w:val="28"/>
                <w:szCs w:val="28"/>
              </w:rPr>
            </w:pPr>
          </w:p>
          <w:p w14:paraId="21A0E7BD"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3443.41</w:t>
            </w:r>
          </w:p>
        </w:tc>
      </w:tr>
      <w:tr w:rsidR="001C4665" w14:paraId="3B311EEA" w14:textId="77777777" w:rsidTr="001C4665">
        <w:trPr>
          <w:trHeight w:val="800"/>
        </w:trPr>
        <w:tc>
          <w:tcPr>
            <w:tcW w:w="2009" w:type="dxa"/>
          </w:tcPr>
          <w:p w14:paraId="1B5036CB"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C – CH</w:t>
            </w:r>
          </w:p>
          <w:p w14:paraId="6F52D0C7"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Stretching</w:t>
            </w:r>
          </w:p>
          <w:p w14:paraId="572043A0"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(2800 -2700)</w:t>
            </w:r>
          </w:p>
        </w:tc>
        <w:tc>
          <w:tcPr>
            <w:tcW w:w="2199" w:type="dxa"/>
          </w:tcPr>
          <w:p w14:paraId="0BCF292B" w14:textId="77777777" w:rsidR="001C4665" w:rsidRDefault="001C4665" w:rsidP="001C4665">
            <w:pPr>
              <w:spacing w:after="0" w:line="240" w:lineRule="auto"/>
              <w:rPr>
                <w:rFonts w:ascii="Times New Roman" w:hAnsi="Times New Roman" w:cs="Times New Roman"/>
                <w:sz w:val="28"/>
                <w:szCs w:val="28"/>
              </w:rPr>
            </w:pPr>
          </w:p>
          <w:p w14:paraId="256B1A82"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Alkane</w:t>
            </w:r>
          </w:p>
        </w:tc>
        <w:tc>
          <w:tcPr>
            <w:tcW w:w="2009" w:type="dxa"/>
          </w:tcPr>
          <w:p w14:paraId="18E4B66F" w14:textId="77777777" w:rsidR="001C4665" w:rsidRDefault="001C4665" w:rsidP="001C4665">
            <w:pPr>
              <w:spacing w:after="0" w:line="240" w:lineRule="auto"/>
              <w:rPr>
                <w:rFonts w:ascii="Times New Roman" w:hAnsi="Times New Roman" w:cs="Times New Roman"/>
                <w:sz w:val="28"/>
                <w:szCs w:val="28"/>
              </w:rPr>
            </w:pPr>
          </w:p>
          <w:p w14:paraId="19378590"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2923.25</w:t>
            </w:r>
          </w:p>
        </w:tc>
        <w:tc>
          <w:tcPr>
            <w:tcW w:w="2360" w:type="dxa"/>
          </w:tcPr>
          <w:p w14:paraId="020B9280" w14:textId="77777777" w:rsidR="001C4665" w:rsidRDefault="001C4665" w:rsidP="001C4665">
            <w:pPr>
              <w:spacing w:after="0" w:line="240" w:lineRule="auto"/>
              <w:rPr>
                <w:rFonts w:ascii="Times New Roman" w:hAnsi="Times New Roman" w:cs="Times New Roman"/>
                <w:sz w:val="28"/>
                <w:szCs w:val="28"/>
              </w:rPr>
            </w:pPr>
          </w:p>
          <w:p w14:paraId="10FFD9EC"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2974.86</w:t>
            </w:r>
          </w:p>
        </w:tc>
        <w:tc>
          <w:tcPr>
            <w:tcW w:w="1643" w:type="dxa"/>
          </w:tcPr>
          <w:p w14:paraId="4257E6AA" w14:textId="77777777" w:rsidR="001C4665" w:rsidRDefault="001C4665" w:rsidP="001C4665">
            <w:pPr>
              <w:spacing w:after="0" w:line="240" w:lineRule="auto"/>
              <w:rPr>
                <w:rFonts w:ascii="Times New Roman" w:hAnsi="Times New Roman" w:cs="Times New Roman"/>
                <w:sz w:val="28"/>
                <w:szCs w:val="28"/>
              </w:rPr>
            </w:pPr>
          </w:p>
          <w:p w14:paraId="4138CD84"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2924.03</w:t>
            </w:r>
          </w:p>
        </w:tc>
      </w:tr>
      <w:tr w:rsidR="001C4665" w14:paraId="7E0523C4" w14:textId="77777777" w:rsidTr="001C4665">
        <w:trPr>
          <w:trHeight w:val="1059"/>
        </w:trPr>
        <w:tc>
          <w:tcPr>
            <w:tcW w:w="2009" w:type="dxa"/>
          </w:tcPr>
          <w:p w14:paraId="667BC84E"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C = O</w:t>
            </w:r>
          </w:p>
          <w:p w14:paraId="35C0353F"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Stretching</w:t>
            </w:r>
          </w:p>
          <w:p w14:paraId="29C794B8"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(1700 –1725)</w:t>
            </w:r>
          </w:p>
          <w:p w14:paraId="68A120B9" w14:textId="77777777" w:rsidR="001C4665" w:rsidRDefault="001C4665" w:rsidP="001C4665">
            <w:pPr>
              <w:spacing w:after="0" w:line="240" w:lineRule="auto"/>
              <w:rPr>
                <w:rFonts w:ascii="Times New Roman" w:hAnsi="Times New Roman" w:cs="Times New Roman"/>
                <w:sz w:val="28"/>
                <w:szCs w:val="28"/>
              </w:rPr>
            </w:pPr>
          </w:p>
        </w:tc>
        <w:tc>
          <w:tcPr>
            <w:tcW w:w="2199" w:type="dxa"/>
          </w:tcPr>
          <w:p w14:paraId="087136CC" w14:textId="77777777" w:rsidR="001C4665" w:rsidRDefault="001C4665" w:rsidP="001C4665">
            <w:pPr>
              <w:spacing w:after="0" w:line="240" w:lineRule="auto"/>
              <w:rPr>
                <w:rFonts w:ascii="Times New Roman" w:hAnsi="Times New Roman" w:cs="Times New Roman"/>
                <w:sz w:val="28"/>
                <w:szCs w:val="28"/>
              </w:rPr>
            </w:pPr>
          </w:p>
          <w:p w14:paraId="7A4FDE90"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Carboxylic acid</w:t>
            </w:r>
          </w:p>
        </w:tc>
        <w:tc>
          <w:tcPr>
            <w:tcW w:w="2009" w:type="dxa"/>
          </w:tcPr>
          <w:p w14:paraId="651A2BD4" w14:textId="77777777" w:rsidR="001C4665" w:rsidRDefault="001C4665" w:rsidP="001C4665">
            <w:pPr>
              <w:spacing w:after="0" w:line="240" w:lineRule="auto"/>
              <w:rPr>
                <w:rFonts w:ascii="Times New Roman" w:hAnsi="Times New Roman" w:cs="Times New Roman"/>
                <w:sz w:val="28"/>
                <w:szCs w:val="28"/>
              </w:rPr>
            </w:pPr>
          </w:p>
          <w:p w14:paraId="3810450C"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1732.45</w:t>
            </w:r>
          </w:p>
        </w:tc>
        <w:tc>
          <w:tcPr>
            <w:tcW w:w="2360" w:type="dxa"/>
          </w:tcPr>
          <w:p w14:paraId="6335BFD0" w14:textId="77777777" w:rsidR="001C4665" w:rsidRDefault="001C4665" w:rsidP="001C4665">
            <w:pPr>
              <w:spacing w:after="0" w:line="240" w:lineRule="auto"/>
              <w:rPr>
                <w:rFonts w:ascii="Times New Roman" w:hAnsi="Times New Roman" w:cs="Times New Roman"/>
                <w:sz w:val="28"/>
                <w:szCs w:val="28"/>
              </w:rPr>
            </w:pPr>
          </w:p>
          <w:p w14:paraId="200C8254"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1746.52</w:t>
            </w:r>
          </w:p>
        </w:tc>
        <w:tc>
          <w:tcPr>
            <w:tcW w:w="1643" w:type="dxa"/>
          </w:tcPr>
          <w:p w14:paraId="1AF09C58" w14:textId="77777777" w:rsidR="001C4665" w:rsidRDefault="001C4665" w:rsidP="001C4665">
            <w:pPr>
              <w:spacing w:after="0" w:line="240" w:lineRule="auto"/>
              <w:rPr>
                <w:rFonts w:ascii="Times New Roman" w:hAnsi="Times New Roman" w:cs="Times New Roman"/>
                <w:sz w:val="28"/>
                <w:szCs w:val="28"/>
              </w:rPr>
            </w:pPr>
          </w:p>
          <w:p w14:paraId="1BAAAEEB"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1730.27</w:t>
            </w:r>
          </w:p>
        </w:tc>
      </w:tr>
      <w:tr w:rsidR="001C4665" w14:paraId="6E872A72" w14:textId="77777777" w:rsidTr="001C4665">
        <w:trPr>
          <w:trHeight w:val="790"/>
        </w:trPr>
        <w:tc>
          <w:tcPr>
            <w:tcW w:w="2009" w:type="dxa"/>
          </w:tcPr>
          <w:p w14:paraId="263A1176"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C = C </w:t>
            </w:r>
          </w:p>
          <w:p w14:paraId="1CBCAE11"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Stretching</w:t>
            </w:r>
          </w:p>
          <w:p w14:paraId="0D6E7F9F"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(1700 –1500)</w:t>
            </w:r>
          </w:p>
        </w:tc>
        <w:tc>
          <w:tcPr>
            <w:tcW w:w="2199" w:type="dxa"/>
          </w:tcPr>
          <w:p w14:paraId="6322A823" w14:textId="77777777" w:rsidR="001C4665" w:rsidRDefault="001C4665" w:rsidP="001C4665">
            <w:pPr>
              <w:spacing w:after="0" w:line="240" w:lineRule="auto"/>
              <w:rPr>
                <w:rFonts w:ascii="Times New Roman" w:hAnsi="Times New Roman" w:cs="Times New Roman"/>
                <w:sz w:val="28"/>
                <w:szCs w:val="28"/>
              </w:rPr>
            </w:pPr>
          </w:p>
          <w:p w14:paraId="43993B74"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Alkene</w:t>
            </w:r>
          </w:p>
        </w:tc>
        <w:tc>
          <w:tcPr>
            <w:tcW w:w="2009" w:type="dxa"/>
          </w:tcPr>
          <w:p w14:paraId="688AAAD4" w14:textId="77777777" w:rsidR="001C4665" w:rsidRDefault="001C4665" w:rsidP="001C4665">
            <w:pPr>
              <w:spacing w:after="0" w:line="240" w:lineRule="auto"/>
              <w:rPr>
                <w:rFonts w:ascii="Times New Roman" w:hAnsi="Times New Roman" w:cs="Times New Roman"/>
                <w:sz w:val="28"/>
                <w:szCs w:val="28"/>
              </w:rPr>
            </w:pPr>
          </w:p>
          <w:p w14:paraId="2AC8711E"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1633.90</w:t>
            </w:r>
          </w:p>
        </w:tc>
        <w:tc>
          <w:tcPr>
            <w:tcW w:w="2360" w:type="dxa"/>
          </w:tcPr>
          <w:p w14:paraId="66A8472A" w14:textId="77777777" w:rsidR="001C4665" w:rsidRDefault="001C4665" w:rsidP="001C4665">
            <w:pPr>
              <w:spacing w:after="0" w:line="240" w:lineRule="auto"/>
              <w:rPr>
                <w:rFonts w:ascii="Times New Roman" w:hAnsi="Times New Roman" w:cs="Times New Roman"/>
                <w:sz w:val="28"/>
                <w:szCs w:val="28"/>
              </w:rPr>
            </w:pPr>
          </w:p>
          <w:p w14:paraId="60BF0A18"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1644.46</w:t>
            </w:r>
          </w:p>
        </w:tc>
        <w:tc>
          <w:tcPr>
            <w:tcW w:w="1643" w:type="dxa"/>
          </w:tcPr>
          <w:p w14:paraId="1BF333E1" w14:textId="77777777" w:rsidR="001C4665" w:rsidRDefault="001C4665" w:rsidP="001C4665">
            <w:pPr>
              <w:spacing w:after="0" w:line="240" w:lineRule="auto"/>
              <w:rPr>
                <w:rFonts w:ascii="Times New Roman" w:hAnsi="Times New Roman" w:cs="Times New Roman"/>
                <w:sz w:val="28"/>
                <w:szCs w:val="28"/>
              </w:rPr>
            </w:pPr>
          </w:p>
          <w:p w14:paraId="5C1A0D90" w14:textId="77777777" w:rsidR="001C4665" w:rsidRDefault="001C4665" w:rsidP="001C4665">
            <w:pPr>
              <w:spacing w:after="0" w:line="240" w:lineRule="auto"/>
              <w:rPr>
                <w:rFonts w:ascii="Times New Roman" w:hAnsi="Times New Roman" w:cs="Times New Roman"/>
                <w:sz w:val="28"/>
                <w:szCs w:val="28"/>
              </w:rPr>
            </w:pPr>
            <w:r>
              <w:rPr>
                <w:rFonts w:ascii="Times New Roman" w:hAnsi="Times New Roman" w:cs="Times New Roman"/>
                <w:sz w:val="28"/>
                <w:szCs w:val="28"/>
              </w:rPr>
              <w:t>1635.16</w:t>
            </w:r>
          </w:p>
        </w:tc>
      </w:tr>
    </w:tbl>
    <w:p w14:paraId="52744F26" w14:textId="77777777" w:rsidR="001C4665" w:rsidRPr="00002AF9" w:rsidRDefault="001C4665">
      <w:pPr>
        <w:spacing w:line="360" w:lineRule="auto"/>
        <w:ind w:right="898"/>
        <w:rPr>
          <w:rFonts w:ascii="Times New Roman" w:hAnsi="Times New Roman" w:cs="Times New Roman"/>
          <w:b/>
          <w:bCs/>
          <w:sz w:val="24"/>
          <w:szCs w:val="24"/>
        </w:rPr>
      </w:pPr>
    </w:p>
    <w:p w14:paraId="530D48D5" w14:textId="77777777" w:rsidR="002050A0" w:rsidRDefault="00002AF9">
      <w:pPr>
        <w:tabs>
          <w:tab w:val="left" w:pos="1950"/>
        </w:tabs>
        <w:spacing w:line="360" w:lineRule="auto"/>
        <w:ind w:right="898"/>
        <w:jc w:val="both"/>
        <w:rPr>
          <w:rFonts w:ascii="Times New Roman" w:hAnsi="Times New Roman" w:cs="Times New Roman"/>
          <w:sz w:val="24"/>
          <w:szCs w:val="24"/>
        </w:rPr>
      </w:pPr>
      <w:r w:rsidRPr="00002AF9">
        <w:rPr>
          <w:rFonts w:ascii="Times New Roman" w:hAnsi="Times New Roman" w:cs="Times New Roman"/>
          <w:sz w:val="24"/>
          <w:szCs w:val="24"/>
        </w:rPr>
        <w:t xml:space="preserve">FTIR was performed to detect the possible interaction between </w:t>
      </w:r>
      <w:r w:rsidRPr="00002AF9">
        <w:rPr>
          <w:rFonts w:ascii="Times New Roman" w:hAnsi="Times New Roman" w:cs="Times New Roman"/>
          <w:i/>
          <w:sz w:val="24"/>
          <w:szCs w:val="24"/>
        </w:rPr>
        <w:t xml:space="preserve">Orange peel oil </w:t>
      </w:r>
      <w:r w:rsidRPr="00002AF9">
        <w:rPr>
          <w:rFonts w:ascii="Times New Roman" w:hAnsi="Times New Roman" w:cs="Times New Roman"/>
          <w:sz w:val="24"/>
          <w:szCs w:val="24"/>
        </w:rPr>
        <w:t>and other components of</w:t>
      </w:r>
      <w:r w:rsidRPr="00002AF9">
        <w:rPr>
          <w:rFonts w:ascii="Times New Roman" w:hAnsi="Times New Roman" w:cs="Times New Roman"/>
          <w:i/>
          <w:sz w:val="24"/>
          <w:szCs w:val="24"/>
        </w:rPr>
        <w:t xml:space="preserve"> </w:t>
      </w:r>
      <w:proofErr w:type="spellStart"/>
      <w:r w:rsidRPr="00002AF9">
        <w:rPr>
          <w:rFonts w:ascii="Times New Roman" w:hAnsi="Times New Roman" w:cs="Times New Roman"/>
          <w:sz w:val="24"/>
          <w:szCs w:val="24"/>
        </w:rPr>
        <w:t>microsponge</w:t>
      </w:r>
      <w:proofErr w:type="spellEnd"/>
      <w:r w:rsidRPr="00002AF9">
        <w:rPr>
          <w:rFonts w:ascii="Times New Roman" w:hAnsi="Times New Roman" w:cs="Times New Roman"/>
          <w:sz w:val="24"/>
          <w:szCs w:val="24"/>
        </w:rPr>
        <w:t xml:space="preserve"> </w:t>
      </w:r>
      <w:proofErr w:type="spellStart"/>
      <w:r w:rsidRPr="00002AF9">
        <w:rPr>
          <w:rFonts w:ascii="Times New Roman" w:hAnsi="Times New Roman" w:cs="Times New Roman"/>
          <w:sz w:val="24"/>
          <w:szCs w:val="24"/>
        </w:rPr>
        <w:t>formulatio</w:t>
      </w:r>
      <w:proofErr w:type="spellEnd"/>
      <w:r w:rsidRPr="00002AF9">
        <w:rPr>
          <w:rFonts w:ascii="Times New Roman" w:hAnsi="Times New Roman" w:cs="Times New Roman"/>
          <w:sz w:val="24"/>
          <w:szCs w:val="24"/>
          <w:lang w:val="en-US"/>
        </w:rPr>
        <w:t xml:space="preserve"> and to assess the degradation of selected herbal extract during the preparation of </w:t>
      </w:r>
      <w:proofErr w:type="spellStart"/>
      <w:r w:rsidRPr="00002AF9">
        <w:rPr>
          <w:rFonts w:ascii="Times New Roman" w:hAnsi="Times New Roman" w:cs="Times New Roman"/>
          <w:sz w:val="24"/>
          <w:szCs w:val="24"/>
          <w:lang w:val="en-US"/>
        </w:rPr>
        <w:t>microsponges.The</w:t>
      </w:r>
      <w:proofErr w:type="spellEnd"/>
      <w:r w:rsidRPr="00002AF9">
        <w:rPr>
          <w:rFonts w:ascii="Times New Roman" w:hAnsi="Times New Roman" w:cs="Times New Roman"/>
          <w:sz w:val="24"/>
          <w:szCs w:val="24"/>
          <w:lang w:val="en-US"/>
        </w:rPr>
        <w:t xml:space="preserve"> </w:t>
      </w:r>
      <w:r w:rsidRPr="00002AF9">
        <w:rPr>
          <w:rFonts w:ascii="Times New Roman" w:hAnsi="Times New Roman" w:cs="Times New Roman"/>
          <w:sz w:val="24"/>
          <w:szCs w:val="24"/>
        </w:rPr>
        <w:t>FT-IR</w:t>
      </w:r>
      <w:r w:rsidRPr="00002AF9">
        <w:rPr>
          <w:rFonts w:ascii="Times New Roman" w:hAnsi="Times New Roman" w:cs="Times New Roman"/>
          <w:sz w:val="24"/>
          <w:szCs w:val="24"/>
          <w:lang w:val="en-US"/>
        </w:rPr>
        <w:t xml:space="preserve"> spectra of Orange peel oil, Ethyl cellulose and </w:t>
      </w:r>
      <w:proofErr w:type="spellStart"/>
      <w:r w:rsidRPr="00002AF9">
        <w:rPr>
          <w:rFonts w:ascii="Times New Roman" w:hAnsi="Times New Roman" w:cs="Times New Roman"/>
          <w:sz w:val="24"/>
          <w:szCs w:val="24"/>
          <w:lang w:val="en-US"/>
        </w:rPr>
        <w:t>carbopol</w:t>
      </w:r>
      <w:proofErr w:type="spellEnd"/>
      <w:r w:rsidRPr="00002AF9">
        <w:rPr>
          <w:rFonts w:ascii="Times New Roman" w:hAnsi="Times New Roman" w:cs="Times New Roman"/>
          <w:sz w:val="24"/>
          <w:szCs w:val="24"/>
          <w:lang w:val="en-US"/>
        </w:rPr>
        <w:t xml:space="preserve"> are illustrated in figure 6-8.The extract displays peak at </w:t>
      </w:r>
      <w:r w:rsidRPr="00002AF9">
        <w:rPr>
          <w:rFonts w:ascii="Times New Roman" w:hAnsi="Times New Roman" w:cs="Times New Roman"/>
          <w:sz w:val="24"/>
          <w:szCs w:val="24"/>
        </w:rPr>
        <w:t>3420.95</w:t>
      </w:r>
      <w:r w:rsidRPr="00002AF9">
        <w:rPr>
          <w:rFonts w:ascii="Times New Roman" w:hAnsi="Times New Roman" w:cs="Times New Roman"/>
          <w:sz w:val="24"/>
          <w:szCs w:val="24"/>
          <w:lang w:val="en-US"/>
        </w:rPr>
        <w:t xml:space="preserve"> for C – OH Stretching, 2923.25 for C-CH stretching,1732.45 for C=O </w:t>
      </w:r>
      <w:proofErr w:type="spellStart"/>
      <w:r w:rsidRPr="00002AF9">
        <w:rPr>
          <w:rFonts w:ascii="Times New Roman" w:hAnsi="Times New Roman" w:cs="Times New Roman"/>
          <w:sz w:val="24"/>
          <w:szCs w:val="24"/>
          <w:lang w:val="en-US"/>
        </w:rPr>
        <w:t>stretching.These</w:t>
      </w:r>
      <w:proofErr w:type="spellEnd"/>
      <w:r w:rsidRPr="00002AF9">
        <w:rPr>
          <w:rFonts w:ascii="Times New Roman" w:hAnsi="Times New Roman" w:cs="Times New Roman"/>
          <w:sz w:val="24"/>
          <w:szCs w:val="24"/>
          <w:lang w:val="en-US"/>
        </w:rPr>
        <w:t xml:space="preserve"> obtained data </w:t>
      </w:r>
      <w:r w:rsidRPr="00002AF9">
        <w:rPr>
          <w:rFonts w:ascii="Times New Roman" w:hAnsi="Times New Roman" w:cs="Times New Roman"/>
          <w:sz w:val="24"/>
          <w:szCs w:val="24"/>
        </w:rPr>
        <w:t>confirmed that</w:t>
      </w:r>
      <w:r w:rsidRPr="00002AF9">
        <w:rPr>
          <w:rFonts w:ascii="Times New Roman" w:hAnsi="Times New Roman" w:cs="Times New Roman"/>
          <w:sz w:val="24"/>
          <w:szCs w:val="24"/>
          <w:lang w:val="en-US"/>
        </w:rPr>
        <w:t xml:space="preserve"> selected herb and polymers </w:t>
      </w:r>
      <w:r w:rsidRPr="00002AF9">
        <w:rPr>
          <w:rFonts w:ascii="Times New Roman" w:hAnsi="Times New Roman" w:cs="Times New Roman"/>
          <w:sz w:val="24"/>
          <w:szCs w:val="24"/>
        </w:rPr>
        <w:t xml:space="preserve"> </w:t>
      </w:r>
      <w:r w:rsidRPr="00002AF9">
        <w:rPr>
          <w:rFonts w:ascii="Times New Roman" w:hAnsi="Times New Roman" w:cs="Times New Roman"/>
          <w:sz w:val="24"/>
          <w:szCs w:val="24"/>
          <w:lang w:val="en-US"/>
        </w:rPr>
        <w:t>was</w:t>
      </w:r>
      <w:r w:rsidRPr="00002AF9">
        <w:rPr>
          <w:rFonts w:ascii="Times New Roman" w:hAnsi="Times New Roman" w:cs="Times New Roman"/>
          <w:sz w:val="24"/>
          <w:szCs w:val="24"/>
        </w:rPr>
        <w:t xml:space="preserve"> found</w:t>
      </w:r>
      <w:r w:rsidRPr="00002AF9">
        <w:rPr>
          <w:rFonts w:ascii="Times New Roman" w:hAnsi="Times New Roman" w:cs="Times New Roman"/>
          <w:spacing w:val="-6"/>
          <w:sz w:val="24"/>
          <w:szCs w:val="24"/>
        </w:rPr>
        <w:t xml:space="preserve"> </w:t>
      </w:r>
      <w:r w:rsidRPr="00002AF9">
        <w:rPr>
          <w:rFonts w:ascii="Times New Roman" w:hAnsi="Times New Roman" w:cs="Times New Roman"/>
          <w:sz w:val="24"/>
          <w:szCs w:val="24"/>
        </w:rPr>
        <w:t>to</w:t>
      </w:r>
      <w:r w:rsidRPr="00002AF9">
        <w:rPr>
          <w:rFonts w:ascii="Times New Roman" w:hAnsi="Times New Roman" w:cs="Times New Roman"/>
          <w:spacing w:val="-6"/>
          <w:sz w:val="24"/>
          <w:szCs w:val="24"/>
        </w:rPr>
        <w:t xml:space="preserve"> </w:t>
      </w:r>
      <w:r w:rsidRPr="00002AF9">
        <w:rPr>
          <w:rFonts w:ascii="Times New Roman" w:hAnsi="Times New Roman" w:cs="Times New Roman"/>
          <w:sz w:val="24"/>
          <w:szCs w:val="24"/>
        </w:rPr>
        <w:t>be</w:t>
      </w:r>
      <w:r w:rsidRPr="00002AF9">
        <w:rPr>
          <w:rFonts w:ascii="Times New Roman" w:hAnsi="Times New Roman" w:cs="Times New Roman"/>
          <w:spacing w:val="-3"/>
          <w:sz w:val="24"/>
          <w:szCs w:val="24"/>
        </w:rPr>
        <w:t xml:space="preserve"> </w:t>
      </w:r>
      <w:r w:rsidRPr="00002AF9">
        <w:rPr>
          <w:rFonts w:ascii="Times New Roman" w:hAnsi="Times New Roman" w:cs="Times New Roman"/>
          <w:sz w:val="24"/>
          <w:szCs w:val="24"/>
        </w:rPr>
        <w:t>compatible</w:t>
      </w:r>
      <w:r w:rsidRPr="00002AF9">
        <w:rPr>
          <w:rFonts w:ascii="Times New Roman" w:hAnsi="Times New Roman" w:cs="Times New Roman"/>
          <w:spacing w:val="-4"/>
          <w:sz w:val="24"/>
          <w:szCs w:val="24"/>
        </w:rPr>
        <w:t xml:space="preserve"> </w:t>
      </w:r>
      <w:r w:rsidRPr="00002AF9">
        <w:rPr>
          <w:rFonts w:ascii="Times New Roman" w:hAnsi="Times New Roman" w:cs="Times New Roman"/>
          <w:sz w:val="24"/>
          <w:szCs w:val="24"/>
        </w:rPr>
        <w:t>with</w:t>
      </w:r>
      <w:r w:rsidRPr="00002AF9">
        <w:rPr>
          <w:rFonts w:ascii="Times New Roman" w:hAnsi="Times New Roman" w:cs="Times New Roman"/>
          <w:spacing w:val="-6"/>
          <w:sz w:val="24"/>
          <w:szCs w:val="24"/>
        </w:rPr>
        <w:t xml:space="preserve"> </w:t>
      </w:r>
      <w:r w:rsidRPr="00002AF9">
        <w:rPr>
          <w:rFonts w:ascii="Times New Roman" w:hAnsi="Times New Roman" w:cs="Times New Roman"/>
          <w:sz w:val="24"/>
          <w:szCs w:val="24"/>
        </w:rPr>
        <w:t>formulation</w:t>
      </w:r>
      <w:r w:rsidRPr="00002AF9">
        <w:rPr>
          <w:rFonts w:ascii="Times New Roman" w:hAnsi="Times New Roman" w:cs="Times New Roman"/>
          <w:spacing w:val="-3"/>
          <w:sz w:val="24"/>
          <w:szCs w:val="24"/>
        </w:rPr>
        <w:t xml:space="preserve"> </w:t>
      </w:r>
      <w:r w:rsidRPr="00002AF9">
        <w:rPr>
          <w:rFonts w:ascii="Times New Roman" w:hAnsi="Times New Roman" w:cs="Times New Roman"/>
          <w:sz w:val="24"/>
          <w:szCs w:val="24"/>
        </w:rPr>
        <w:t>as</w:t>
      </w:r>
      <w:r w:rsidRPr="00002AF9">
        <w:rPr>
          <w:rFonts w:ascii="Times New Roman" w:hAnsi="Times New Roman" w:cs="Times New Roman"/>
          <w:spacing w:val="-8"/>
          <w:sz w:val="24"/>
          <w:szCs w:val="24"/>
        </w:rPr>
        <w:t xml:space="preserve"> </w:t>
      </w:r>
      <w:r w:rsidRPr="00002AF9">
        <w:rPr>
          <w:rFonts w:ascii="Times New Roman" w:hAnsi="Times New Roman" w:cs="Times New Roman"/>
          <w:sz w:val="24"/>
          <w:szCs w:val="24"/>
        </w:rPr>
        <w:t>there</w:t>
      </w:r>
      <w:r w:rsidRPr="00002AF9">
        <w:rPr>
          <w:rFonts w:ascii="Times New Roman" w:hAnsi="Times New Roman" w:cs="Times New Roman"/>
          <w:spacing w:val="-6"/>
          <w:sz w:val="24"/>
          <w:szCs w:val="24"/>
        </w:rPr>
        <w:t xml:space="preserve"> </w:t>
      </w:r>
      <w:r w:rsidRPr="00002AF9">
        <w:rPr>
          <w:rFonts w:ascii="Times New Roman" w:hAnsi="Times New Roman" w:cs="Times New Roman"/>
          <w:sz w:val="24"/>
          <w:szCs w:val="24"/>
        </w:rPr>
        <w:t>were</w:t>
      </w:r>
      <w:r w:rsidRPr="00002AF9">
        <w:rPr>
          <w:rFonts w:ascii="Times New Roman" w:hAnsi="Times New Roman" w:cs="Times New Roman"/>
          <w:spacing w:val="-8"/>
          <w:sz w:val="24"/>
          <w:szCs w:val="24"/>
        </w:rPr>
        <w:t xml:space="preserve"> </w:t>
      </w:r>
      <w:r w:rsidRPr="00002AF9">
        <w:rPr>
          <w:rFonts w:ascii="Times New Roman" w:hAnsi="Times New Roman" w:cs="Times New Roman"/>
          <w:sz w:val="24"/>
          <w:szCs w:val="24"/>
        </w:rPr>
        <w:t>no</w:t>
      </w:r>
      <w:r w:rsidRPr="00002AF9">
        <w:rPr>
          <w:rFonts w:ascii="Times New Roman" w:hAnsi="Times New Roman" w:cs="Times New Roman"/>
          <w:spacing w:val="-3"/>
          <w:sz w:val="24"/>
          <w:szCs w:val="24"/>
        </w:rPr>
        <w:t xml:space="preserve"> </w:t>
      </w:r>
      <w:r w:rsidRPr="00002AF9">
        <w:rPr>
          <w:rFonts w:ascii="Times New Roman" w:hAnsi="Times New Roman" w:cs="Times New Roman"/>
          <w:sz w:val="24"/>
          <w:szCs w:val="24"/>
        </w:rPr>
        <w:t>physical</w:t>
      </w:r>
      <w:r w:rsidRPr="00002AF9">
        <w:rPr>
          <w:rFonts w:ascii="Times New Roman" w:hAnsi="Times New Roman" w:cs="Times New Roman"/>
          <w:spacing w:val="-6"/>
          <w:sz w:val="24"/>
          <w:szCs w:val="24"/>
        </w:rPr>
        <w:t xml:space="preserve"> </w:t>
      </w:r>
      <w:r w:rsidRPr="00002AF9">
        <w:rPr>
          <w:rFonts w:ascii="Times New Roman" w:hAnsi="Times New Roman" w:cs="Times New Roman"/>
          <w:sz w:val="24"/>
          <w:szCs w:val="24"/>
        </w:rPr>
        <w:t>interactions</w:t>
      </w:r>
      <w:r w:rsidRPr="00002AF9">
        <w:rPr>
          <w:rFonts w:ascii="Times New Roman" w:hAnsi="Times New Roman" w:cs="Times New Roman"/>
          <w:spacing w:val="-6"/>
          <w:sz w:val="24"/>
          <w:szCs w:val="24"/>
        </w:rPr>
        <w:t xml:space="preserve"> </w:t>
      </w:r>
      <w:r w:rsidRPr="00002AF9">
        <w:rPr>
          <w:rFonts w:ascii="Times New Roman" w:hAnsi="Times New Roman" w:cs="Times New Roman"/>
          <w:sz w:val="24"/>
          <w:szCs w:val="24"/>
        </w:rPr>
        <w:t xml:space="preserve">seen between the other ingredients which are used in the formulation. </w:t>
      </w:r>
      <w:r>
        <w:rPr>
          <w:rFonts w:ascii="Times New Roman" w:hAnsi="Times New Roman" w:cs="Times New Roman"/>
          <w:sz w:val="24"/>
          <w:szCs w:val="24"/>
        </w:rPr>
        <w:t xml:space="preserve">    </w:t>
      </w:r>
    </w:p>
    <w:p w14:paraId="3FB00006" w14:textId="77777777" w:rsidR="002050A0" w:rsidRDefault="00002AF9" w:rsidP="001C4665">
      <w:pPr>
        <w:tabs>
          <w:tab w:val="left" w:pos="1950"/>
        </w:tabs>
        <w:spacing w:line="360" w:lineRule="auto"/>
        <w:ind w:right="898"/>
        <w:jc w:val="both"/>
        <w:rPr>
          <w:rFonts w:ascii="Times New Roman" w:hAnsi="Times New Roman" w:cs="Times New Roman"/>
          <w:sz w:val="24"/>
          <w:szCs w:val="24"/>
        </w:rPr>
      </w:pPr>
      <w:r>
        <w:rPr>
          <w:noProof/>
          <w:lang w:eastAsia="en-IN"/>
        </w:rPr>
        <w:drawing>
          <wp:inline distT="0" distB="0" distL="0" distR="0" wp14:anchorId="55016D71" wp14:editId="32D07A9E">
            <wp:extent cx="5660390" cy="1714500"/>
            <wp:effectExtent l="0" t="0" r="0" b="0"/>
            <wp:docPr id="1264777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77401"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17168" cy="1731655"/>
                    </a:xfrm>
                    <a:prstGeom prst="rect">
                      <a:avLst/>
                    </a:prstGeom>
                    <a:noFill/>
                    <a:ln>
                      <a:noFill/>
                    </a:ln>
                  </pic:spPr>
                </pic:pic>
              </a:graphicData>
            </a:graphic>
          </wp:inline>
        </w:drawing>
      </w:r>
      <w:r>
        <w:rPr>
          <w:rFonts w:ascii="Times New Roman" w:hAnsi="Times New Roman" w:cs="Times New Roman"/>
          <w:b/>
          <w:bCs/>
          <w:sz w:val="24"/>
          <w:szCs w:val="24"/>
        </w:rPr>
        <w:t xml:space="preserve"> Figure </w:t>
      </w:r>
      <w:proofErr w:type="gramStart"/>
      <w:r>
        <w:rPr>
          <w:rFonts w:ascii="Times New Roman" w:hAnsi="Times New Roman" w:cs="Times New Roman"/>
          <w:b/>
          <w:bCs/>
          <w:sz w:val="24"/>
          <w:szCs w:val="24"/>
          <w:lang w:val="en-US"/>
        </w:rPr>
        <w:t>6</w:t>
      </w:r>
      <w:r>
        <w:rPr>
          <w:rFonts w:ascii="Times New Roman" w:hAnsi="Times New Roman" w:cs="Times New Roman"/>
          <w:b/>
          <w:bCs/>
          <w:sz w:val="24"/>
          <w:szCs w:val="24"/>
        </w:rPr>
        <w:t>:FT</w:t>
      </w:r>
      <w:proofErr w:type="gramEnd"/>
      <w:r>
        <w:rPr>
          <w:rFonts w:ascii="Times New Roman" w:hAnsi="Times New Roman" w:cs="Times New Roman"/>
          <w:b/>
          <w:bCs/>
          <w:sz w:val="24"/>
          <w:szCs w:val="24"/>
        </w:rPr>
        <w:t>-IR characteristics peak of Orange peel oil</w:t>
      </w:r>
      <w:r>
        <w:rPr>
          <w:rFonts w:ascii="Times New Roman" w:hAnsi="Times New Roman" w:cs="Times New Roman"/>
          <w:sz w:val="24"/>
          <w:szCs w:val="24"/>
        </w:rPr>
        <w:t xml:space="preserve"> </w:t>
      </w:r>
      <w:r>
        <w:rPr>
          <w:rFonts w:ascii="Times New Roman" w:hAnsi="Times New Roman" w:cs="Times New Roman"/>
          <w:b/>
          <w:bCs/>
          <w:sz w:val="24"/>
          <w:szCs w:val="24"/>
        </w:rPr>
        <w:t>(Drug)</w:t>
      </w:r>
      <w:r>
        <w:rPr>
          <w:rFonts w:ascii="Times New Roman" w:hAnsi="Times New Roman" w:cs="Times New Roman"/>
          <w:noProof/>
          <w:lang w:eastAsia="en-IN"/>
        </w:rPr>
        <w:lastRenderedPageBreak/>
        <w:drawing>
          <wp:inline distT="0" distB="0" distL="0" distR="0" wp14:anchorId="02FCCED4" wp14:editId="37973CCF">
            <wp:extent cx="5730240" cy="1287780"/>
            <wp:effectExtent l="0" t="0" r="3810" b="7620"/>
            <wp:docPr id="1253692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92057" name="Picture 1"/>
                    <pic:cNvPicPr>
                      <a:picLocks noChangeAspect="1"/>
                    </pic:cNvPicPr>
                  </pic:nvPicPr>
                  <pic:blipFill>
                    <a:blip r:embed="rId14"/>
                    <a:stretch>
                      <a:fillRect/>
                    </a:stretch>
                  </pic:blipFill>
                  <pic:spPr>
                    <a:xfrm>
                      <a:off x="0" y="0"/>
                      <a:ext cx="5731510" cy="128806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 xml:space="preserve">Figure </w:t>
      </w:r>
      <w:r>
        <w:rPr>
          <w:rFonts w:ascii="Times New Roman" w:hAnsi="Times New Roman" w:cs="Times New Roman"/>
          <w:b/>
          <w:bCs/>
          <w:sz w:val="24"/>
          <w:szCs w:val="24"/>
          <w:lang w:val="en-US"/>
        </w:rPr>
        <w:t>7</w:t>
      </w:r>
      <w:r>
        <w:rPr>
          <w:rFonts w:ascii="Times New Roman" w:hAnsi="Times New Roman" w:cs="Times New Roman"/>
          <w:b/>
          <w:bCs/>
          <w:sz w:val="24"/>
          <w:szCs w:val="24"/>
        </w:rPr>
        <w:t xml:space="preserve">:FT-IR characteristics of </w:t>
      </w:r>
      <w:r>
        <w:rPr>
          <w:rFonts w:ascii="Times New Roman" w:hAnsi="Times New Roman" w:cs="Times New Roman"/>
          <w:sz w:val="24"/>
          <w:szCs w:val="24"/>
        </w:rPr>
        <w:t xml:space="preserve"> </w:t>
      </w:r>
      <w:r>
        <w:rPr>
          <w:rFonts w:ascii="Times New Roman" w:hAnsi="Times New Roman" w:cs="Times New Roman"/>
          <w:b/>
          <w:bCs/>
          <w:sz w:val="24"/>
          <w:szCs w:val="24"/>
        </w:rPr>
        <w:t>Drug + Carbopol 940</w:t>
      </w:r>
      <w:r>
        <w:rPr>
          <w:rFonts w:ascii="Times New Roman" w:hAnsi="Times New Roman" w:cs="Times New Roman"/>
          <w:sz w:val="24"/>
          <w:szCs w:val="24"/>
        </w:rPr>
        <w:t xml:space="preserve">     </w:t>
      </w:r>
    </w:p>
    <w:p w14:paraId="5DFDCE8E" w14:textId="77777777" w:rsidR="00002AF9" w:rsidRPr="00002AF9" w:rsidRDefault="00002AF9" w:rsidP="00002AF9">
      <w:pPr>
        <w:tabs>
          <w:tab w:val="left" w:pos="1950"/>
        </w:tabs>
        <w:spacing w:line="360" w:lineRule="auto"/>
        <w:ind w:right="898"/>
        <w:jc w:val="both"/>
        <w:rPr>
          <w:rFonts w:ascii="Times New Roman" w:hAnsi="Times New Roman" w:cs="Times New Roman"/>
          <w:b/>
          <w:bCs/>
          <w:sz w:val="24"/>
          <w:szCs w:val="24"/>
        </w:rPr>
      </w:pPr>
      <w:r>
        <w:rPr>
          <w:noProof/>
          <w:lang w:eastAsia="en-IN"/>
        </w:rPr>
        <w:drawing>
          <wp:inline distT="0" distB="0" distL="0" distR="0" wp14:anchorId="4004A7F8" wp14:editId="0DACAC9D">
            <wp:extent cx="5729605" cy="1836420"/>
            <wp:effectExtent l="0" t="0" r="4445" b="0"/>
            <wp:docPr id="1299870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7029"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61029" cy="1846288"/>
                    </a:xfrm>
                    <a:prstGeom prst="rect">
                      <a:avLst/>
                    </a:prstGeom>
                    <a:noFill/>
                    <a:ln>
                      <a:noFill/>
                    </a:ln>
                  </pic:spPr>
                </pic:pic>
              </a:graphicData>
            </a:graphic>
          </wp:inline>
        </w:drawing>
      </w:r>
      <w:r>
        <w:rPr>
          <w:sz w:val="24"/>
          <w:szCs w:val="24"/>
        </w:rPr>
        <w:t xml:space="preserve">  </w:t>
      </w:r>
      <w:r w:rsidR="001C4665">
        <w:rPr>
          <w:rFonts w:ascii="Times New Roman" w:hAnsi="Times New Roman" w:cs="Times New Roman"/>
          <w:sz w:val="24"/>
          <w:szCs w:val="24"/>
        </w:rPr>
        <w:t xml:space="preserve">                 </w:t>
      </w:r>
      <w:r>
        <w:rPr>
          <w:rFonts w:ascii="Times New Roman" w:hAnsi="Times New Roman" w:cs="Times New Roman"/>
          <w:sz w:val="24"/>
          <w:szCs w:val="24"/>
        </w:rPr>
        <w:t xml:space="preserve"> </w:t>
      </w:r>
      <w:r>
        <w:rPr>
          <w:sz w:val="24"/>
          <w:szCs w:val="24"/>
        </w:rPr>
        <w:t xml:space="preserve"> </w:t>
      </w:r>
      <w:r>
        <w:rPr>
          <w:rFonts w:ascii="Times New Roman" w:hAnsi="Times New Roman" w:cs="Times New Roman"/>
          <w:b/>
          <w:bCs/>
          <w:sz w:val="24"/>
          <w:szCs w:val="24"/>
        </w:rPr>
        <w:t xml:space="preserve">Figure </w:t>
      </w:r>
      <w:r>
        <w:rPr>
          <w:rFonts w:ascii="Times New Roman" w:hAnsi="Times New Roman" w:cs="Times New Roman"/>
          <w:b/>
          <w:bCs/>
          <w:sz w:val="24"/>
          <w:szCs w:val="24"/>
          <w:lang w:val="en-US"/>
        </w:rPr>
        <w:t>8</w:t>
      </w:r>
      <w:r>
        <w:rPr>
          <w:rFonts w:ascii="Times New Roman" w:hAnsi="Times New Roman" w:cs="Times New Roman"/>
          <w:b/>
          <w:bCs/>
          <w:sz w:val="24"/>
          <w:szCs w:val="24"/>
        </w:rPr>
        <w:t xml:space="preserve">: FT-IR characteristics of Drug + </w:t>
      </w:r>
      <w:proofErr w:type="spellStart"/>
      <w:r>
        <w:rPr>
          <w:rFonts w:ascii="Times New Roman" w:hAnsi="Times New Roman" w:cs="Times New Roman"/>
          <w:b/>
          <w:bCs/>
          <w:sz w:val="24"/>
          <w:szCs w:val="24"/>
        </w:rPr>
        <w:t>Ethylcellulose</w:t>
      </w:r>
      <w:proofErr w:type="spellEnd"/>
    </w:p>
    <w:p w14:paraId="6CE9F866" w14:textId="77777777" w:rsidR="002050A0" w:rsidRDefault="00002AF9">
      <w:pPr>
        <w:jc w:val="both"/>
        <w:rPr>
          <w:b/>
          <w:bCs/>
          <w:sz w:val="24"/>
          <w:szCs w:val="24"/>
        </w:rPr>
      </w:pPr>
      <w:r>
        <w:rPr>
          <w:b/>
          <w:bCs/>
          <w:sz w:val="24"/>
          <w:szCs w:val="24"/>
        </w:rPr>
        <w:t xml:space="preserve"> </w:t>
      </w:r>
      <w:r>
        <w:rPr>
          <w:rFonts w:ascii="Times New Roman" w:hAnsi="Times New Roman" w:cs="Times New Roman"/>
          <w:b/>
          <w:bCs/>
          <w:sz w:val="24"/>
          <w:szCs w:val="24"/>
        </w:rPr>
        <w:t>FORMULATION OF HERBAL MICROSPONGE</w:t>
      </w:r>
    </w:p>
    <w:p w14:paraId="66EB4096" w14:textId="77777777" w:rsidR="002050A0" w:rsidRDefault="00002AF9">
      <w:pPr>
        <w:jc w:val="both"/>
        <w:rPr>
          <w:b/>
          <w:bCs/>
          <w:sz w:val="24"/>
          <w:szCs w:val="24"/>
        </w:rPr>
      </w:pPr>
      <w:r>
        <w:rPr>
          <w:noProof/>
          <w:sz w:val="28"/>
          <w:szCs w:val="28"/>
          <w:lang w:eastAsia="en-IN"/>
        </w:rPr>
        <w:drawing>
          <wp:inline distT="0" distB="0" distL="0" distR="0" wp14:anchorId="3466BC82" wp14:editId="645A86EA">
            <wp:extent cx="6027420" cy="2639695"/>
            <wp:effectExtent l="0" t="0" r="0" b="8255"/>
            <wp:docPr id="1728855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5557"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0675" cy="2676156"/>
                    </a:xfrm>
                    <a:prstGeom prst="rect">
                      <a:avLst/>
                    </a:prstGeom>
                  </pic:spPr>
                </pic:pic>
              </a:graphicData>
            </a:graphic>
          </wp:inline>
        </w:drawing>
      </w:r>
      <w:r>
        <w:rPr>
          <w:b/>
          <w:bCs/>
          <w:sz w:val="24"/>
          <w:szCs w:val="24"/>
        </w:rPr>
        <w:t xml:space="preserve">                 </w:t>
      </w:r>
    </w:p>
    <w:p w14:paraId="6A19AB1B" w14:textId="360CC259" w:rsidR="002050A0" w:rsidRDefault="00002AF9">
      <w:pPr>
        <w:tabs>
          <w:tab w:val="left" w:pos="1950"/>
        </w:tabs>
        <w:spacing w:line="360" w:lineRule="auto"/>
        <w:ind w:left="993" w:right="1039"/>
        <w:jc w:val="both"/>
        <w:rPr>
          <w:sz w:val="24"/>
          <w:szCs w:val="24"/>
          <w:lang w:val="en-US"/>
        </w:rPr>
      </w:pPr>
      <w:r>
        <w:rPr>
          <w:b/>
          <w:bCs/>
          <w:sz w:val="24"/>
          <w:szCs w:val="24"/>
        </w:rPr>
        <w:t xml:space="preserve">                       </w:t>
      </w:r>
      <w:r>
        <w:rPr>
          <w:rFonts w:ascii="Times New Roman" w:hAnsi="Times New Roman" w:cs="Times New Roman"/>
          <w:b/>
          <w:bCs/>
          <w:sz w:val="24"/>
          <w:szCs w:val="24"/>
        </w:rPr>
        <w:t xml:space="preserve">Figure </w:t>
      </w:r>
      <w:r w:rsidR="00C93DB4">
        <w:rPr>
          <w:rFonts w:ascii="Times New Roman" w:hAnsi="Times New Roman" w:cs="Times New Roman"/>
          <w:b/>
          <w:bCs/>
          <w:sz w:val="24"/>
          <w:szCs w:val="24"/>
        </w:rPr>
        <w:t>9</w:t>
      </w: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Prepared  herbal</w:t>
      </w:r>
      <w:proofErr w:type="gram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microsponge</w:t>
      </w:r>
      <w:proofErr w:type="spellEnd"/>
      <w:r>
        <w:rPr>
          <w:rFonts w:ascii="Times New Roman" w:hAnsi="Times New Roman" w:cs="Times New Roman"/>
          <w:b/>
          <w:bCs/>
          <w:sz w:val="24"/>
          <w:szCs w:val="24"/>
          <w:lang w:val="en-US"/>
        </w:rPr>
        <w:t>s</w:t>
      </w:r>
    </w:p>
    <w:p w14:paraId="75C62B3C" w14:textId="77777777" w:rsidR="002050A0" w:rsidRDefault="002050A0">
      <w:pPr>
        <w:tabs>
          <w:tab w:val="left" w:pos="1950"/>
        </w:tabs>
        <w:spacing w:line="360" w:lineRule="auto"/>
        <w:ind w:right="1039"/>
        <w:jc w:val="both"/>
        <w:rPr>
          <w:sz w:val="24"/>
          <w:szCs w:val="24"/>
        </w:rPr>
      </w:pPr>
    </w:p>
    <w:p w14:paraId="4E758360" w14:textId="77777777" w:rsidR="002050A0" w:rsidRDefault="00002AF9">
      <w:pPr>
        <w:tabs>
          <w:tab w:val="left" w:pos="1950"/>
        </w:tabs>
        <w:spacing w:line="360" w:lineRule="auto"/>
        <w:ind w:right="1039"/>
        <w:jc w:val="both"/>
        <w:rPr>
          <w:rFonts w:ascii="Times New Roman" w:hAnsi="Times New Roman" w:cs="Times New Roman"/>
          <w:b/>
          <w:bCs/>
          <w:sz w:val="24"/>
          <w:szCs w:val="24"/>
        </w:rPr>
      </w:pPr>
      <w:proofErr w:type="gramStart"/>
      <w:r>
        <w:rPr>
          <w:rFonts w:ascii="Times New Roman" w:hAnsi="Times New Roman" w:cs="Times New Roman"/>
          <w:b/>
          <w:bCs/>
          <w:sz w:val="24"/>
          <w:szCs w:val="24"/>
        </w:rPr>
        <w:t>EVALUATION  OF</w:t>
      </w:r>
      <w:proofErr w:type="gramEnd"/>
      <w:r>
        <w:rPr>
          <w:rFonts w:ascii="Times New Roman" w:hAnsi="Times New Roman" w:cs="Times New Roman"/>
          <w:b/>
          <w:bCs/>
          <w:sz w:val="24"/>
          <w:szCs w:val="24"/>
        </w:rPr>
        <w:t xml:space="preserve">  PREPARED HERBAL MICROSPONGES</w:t>
      </w:r>
    </w:p>
    <w:p w14:paraId="0D3DC6FB" w14:textId="77777777" w:rsidR="002050A0" w:rsidRDefault="00002AF9">
      <w:pPr>
        <w:pStyle w:val="Heading1"/>
        <w:spacing w:before="80" w:line="360" w:lineRule="auto"/>
        <w:ind w:left="0" w:right="1181"/>
        <w:jc w:val="both"/>
        <w:rPr>
          <w:sz w:val="24"/>
          <w:szCs w:val="24"/>
        </w:rPr>
      </w:pPr>
      <w:r>
        <w:rPr>
          <w:sz w:val="24"/>
          <w:szCs w:val="24"/>
        </w:rPr>
        <w:t xml:space="preserve">  PERCENTAGE</w:t>
      </w:r>
      <w:r>
        <w:rPr>
          <w:spacing w:val="-1"/>
          <w:sz w:val="24"/>
          <w:szCs w:val="24"/>
        </w:rPr>
        <w:t xml:space="preserve"> </w:t>
      </w:r>
      <w:r>
        <w:rPr>
          <w:sz w:val="24"/>
          <w:szCs w:val="24"/>
        </w:rPr>
        <w:t xml:space="preserve">YIELD </w:t>
      </w:r>
    </w:p>
    <w:p w14:paraId="16073B24" w14:textId="77777777" w:rsidR="002050A0" w:rsidRDefault="00002AF9">
      <w:pPr>
        <w:pStyle w:val="Heading1"/>
        <w:spacing w:before="80" w:line="360" w:lineRule="auto"/>
        <w:ind w:left="0" w:right="1181"/>
        <w:jc w:val="both"/>
        <w:rPr>
          <w:b w:val="0"/>
          <w:bCs w:val="0"/>
          <w:sz w:val="24"/>
          <w:szCs w:val="24"/>
        </w:rPr>
      </w:pPr>
      <w:r>
        <w:rPr>
          <w:b w:val="0"/>
          <w:bCs w:val="0"/>
          <w:sz w:val="24"/>
          <w:szCs w:val="24"/>
        </w:rPr>
        <w:t xml:space="preserve"> The % yield of prepared Herbal </w:t>
      </w:r>
      <w:proofErr w:type="spellStart"/>
      <w:r>
        <w:rPr>
          <w:b w:val="0"/>
          <w:bCs w:val="0"/>
          <w:sz w:val="24"/>
          <w:szCs w:val="24"/>
        </w:rPr>
        <w:t>microsponge</w:t>
      </w:r>
      <w:proofErr w:type="spellEnd"/>
      <w:r>
        <w:rPr>
          <w:b w:val="0"/>
          <w:bCs w:val="0"/>
          <w:sz w:val="24"/>
          <w:szCs w:val="24"/>
        </w:rPr>
        <w:t xml:space="preserve"> (F1 to F6) was in a range of 57 to </w:t>
      </w:r>
      <w:r>
        <w:rPr>
          <w:b w:val="0"/>
          <w:bCs w:val="0"/>
          <w:sz w:val="24"/>
          <w:szCs w:val="24"/>
        </w:rPr>
        <w:lastRenderedPageBreak/>
        <w:t>78   %.The    high % yield was shown by F6.</w:t>
      </w:r>
    </w:p>
    <w:p w14:paraId="2E749125" w14:textId="77777777" w:rsidR="002050A0" w:rsidRDefault="00002AF9">
      <w:pPr>
        <w:pStyle w:val="Heading1"/>
        <w:spacing w:before="80" w:line="360" w:lineRule="auto"/>
        <w:ind w:left="0" w:right="1181"/>
        <w:jc w:val="both"/>
        <w:rPr>
          <w:b w:val="0"/>
          <w:bCs w:val="0"/>
          <w:sz w:val="24"/>
          <w:szCs w:val="24"/>
        </w:rPr>
      </w:pPr>
      <w:r>
        <w:rPr>
          <w:noProof/>
          <w:lang w:val="en-IN" w:eastAsia="en-IN"/>
        </w:rPr>
        <w:drawing>
          <wp:anchor distT="0" distB="0" distL="114300" distR="114300" simplePos="0" relativeHeight="251660288" behindDoc="1" locked="0" layoutInCell="1" allowOverlap="1" wp14:anchorId="7FF6A7FB" wp14:editId="34973462">
            <wp:simplePos x="0" y="0"/>
            <wp:positionH relativeFrom="column">
              <wp:posOffset>114300</wp:posOffset>
            </wp:positionH>
            <wp:positionV relativeFrom="paragraph">
              <wp:posOffset>123825</wp:posOffset>
            </wp:positionV>
            <wp:extent cx="4505325" cy="1790700"/>
            <wp:effectExtent l="0" t="0" r="9525" b="0"/>
            <wp:wrapThrough wrapText="bothSides">
              <wp:wrapPolygon edited="0">
                <wp:start x="0" y="0"/>
                <wp:lineTo x="0" y="21370"/>
                <wp:lineTo x="21554" y="21370"/>
                <wp:lineTo x="21554" y="0"/>
                <wp:lineTo x="0" y="0"/>
              </wp:wrapPolygon>
            </wp:wrapThrough>
            <wp:docPr id="64153338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48F113B4" w14:textId="77777777" w:rsidR="002050A0" w:rsidRDefault="002050A0">
      <w:pPr>
        <w:pStyle w:val="Heading1"/>
        <w:spacing w:before="80" w:line="360" w:lineRule="auto"/>
        <w:ind w:left="0" w:right="1181"/>
        <w:jc w:val="both"/>
        <w:rPr>
          <w:b w:val="0"/>
          <w:bCs w:val="0"/>
          <w:sz w:val="24"/>
          <w:szCs w:val="24"/>
        </w:rPr>
      </w:pPr>
    </w:p>
    <w:p w14:paraId="638DC35E" w14:textId="77777777" w:rsidR="002050A0" w:rsidRDefault="002050A0">
      <w:pPr>
        <w:pStyle w:val="Heading1"/>
        <w:spacing w:before="80" w:line="360" w:lineRule="auto"/>
        <w:ind w:left="0" w:right="1181"/>
        <w:jc w:val="both"/>
        <w:rPr>
          <w:b w:val="0"/>
          <w:bCs w:val="0"/>
          <w:sz w:val="24"/>
          <w:szCs w:val="24"/>
        </w:rPr>
      </w:pPr>
    </w:p>
    <w:p w14:paraId="508CEB54" w14:textId="77777777" w:rsidR="002050A0" w:rsidRDefault="002050A0">
      <w:pPr>
        <w:pStyle w:val="Heading1"/>
        <w:spacing w:before="80" w:line="360" w:lineRule="auto"/>
        <w:ind w:left="0" w:right="1181"/>
        <w:jc w:val="both"/>
        <w:rPr>
          <w:b w:val="0"/>
          <w:bCs w:val="0"/>
          <w:sz w:val="24"/>
          <w:szCs w:val="24"/>
        </w:rPr>
      </w:pPr>
    </w:p>
    <w:p w14:paraId="492CCADC" w14:textId="77777777" w:rsidR="002050A0" w:rsidRDefault="002050A0">
      <w:pPr>
        <w:pStyle w:val="Heading1"/>
        <w:spacing w:before="80" w:line="360" w:lineRule="auto"/>
        <w:ind w:left="0" w:right="1181"/>
        <w:jc w:val="both"/>
        <w:rPr>
          <w:b w:val="0"/>
          <w:bCs w:val="0"/>
          <w:sz w:val="24"/>
          <w:szCs w:val="24"/>
        </w:rPr>
      </w:pPr>
    </w:p>
    <w:p w14:paraId="566F2F7D" w14:textId="77777777" w:rsidR="002050A0" w:rsidRDefault="002050A0">
      <w:pPr>
        <w:pStyle w:val="Heading1"/>
        <w:spacing w:before="80" w:line="360" w:lineRule="auto"/>
        <w:ind w:left="0" w:right="1181"/>
        <w:jc w:val="both"/>
        <w:rPr>
          <w:b w:val="0"/>
          <w:bCs w:val="0"/>
          <w:sz w:val="24"/>
          <w:szCs w:val="24"/>
        </w:rPr>
      </w:pPr>
    </w:p>
    <w:p w14:paraId="027DB8E3" w14:textId="77777777" w:rsidR="002050A0" w:rsidRDefault="002050A0">
      <w:pPr>
        <w:pStyle w:val="Heading1"/>
        <w:spacing w:before="80" w:line="360" w:lineRule="auto"/>
        <w:ind w:left="0" w:right="1181"/>
        <w:jc w:val="center"/>
        <w:rPr>
          <w:bCs w:val="0"/>
          <w:sz w:val="24"/>
          <w:szCs w:val="24"/>
        </w:rPr>
      </w:pPr>
    </w:p>
    <w:p w14:paraId="2C2A9437" w14:textId="64D16A17" w:rsidR="002050A0" w:rsidRDefault="00002AF9">
      <w:pPr>
        <w:pStyle w:val="Heading1"/>
        <w:spacing w:before="80" w:line="360" w:lineRule="auto"/>
        <w:ind w:left="0" w:right="1181"/>
        <w:jc w:val="center"/>
        <w:rPr>
          <w:sz w:val="24"/>
          <w:szCs w:val="24"/>
        </w:rPr>
      </w:pPr>
      <w:r>
        <w:rPr>
          <w:bCs w:val="0"/>
          <w:sz w:val="24"/>
          <w:szCs w:val="24"/>
        </w:rPr>
        <w:t xml:space="preserve">Figure </w:t>
      </w:r>
      <w:r w:rsidR="00C93DB4">
        <w:rPr>
          <w:bCs w:val="0"/>
          <w:sz w:val="24"/>
          <w:szCs w:val="24"/>
        </w:rPr>
        <w:t>10</w:t>
      </w:r>
      <w:r>
        <w:rPr>
          <w:bCs w:val="0"/>
          <w:sz w:val="24"/>
          <w:szCs w:val="24"/>
        </w:rPr>
        <w:t xml:space="preserve">: % yield of </w:t>
      </w:r>
      <w:proofErr w:type="spellStart"/>
      <w:r>
        <w:rPr>
          <w:bCs w:val="0"/>
          <w:sz w:val="24"/>
          <w:szCs w:val="24"/>
        </w:rPr>
        <w:t>microsponge</w:t>
      </w:r>
      <w:proofErr w:type="spellEnd"/>
    </w:p>
    <w:p w14:paraId="7884BADA" w14:textId="77777777" w:rsidR="002050A0" w:rsidRDefault="002050A0">
      <w:pPr>
        <w:pStyle w:val="BodyText"/>
        <w:spacing w:before="73" w:line="360" w:lineRule="auto"/>
        <w:ind w:right="898"/>
        <w:rPr>
          <w:b/>
        </w:rPr>
      </w:pPr>
    </w:p>
    <w:p w14:paraId="170128DF" w14:textId="77777777" w:rsidR="002050A0" w:rsidRDefault="00002AF9">
      <w:pPr>
        <w:pStyle w:val="BodyText"/>
        <w:spacing w:before="73" w:line="360" w:lineRule="auto"/>
        <w:ind w:right="898"/>
        <w:rPr>
          <w:b/>
        </w:rPr>
      </w:pPr>
      <w:r>
        <w:rPr>
          <w:b/>
        </w:rPr>
        <w:t>DRUG</w:t>
      </w:r>
      <w:r>
        <w:rPr>
          <w:b/>
          <w:spacing w:val="-2"/>
        </w:rPr>
        <w:t xml:space="preserve"> </w:t>
      </w:r>
      <w:r>
        <w:rPr>
          <w:b/>
        </w:rPr>
        <w:t>ENTRAPMENT</w:t>
      </w:r>
      <w:r>
        <w:rPr>
          <w:b/>
          <w:spacing w:val="-2"/>
        </w:rPr>
        <w:t xml:space="preserve"> </w:t>
      </w:r>
      <w:r>
        <w:rPr>
          <w:b/>
        </w:rPr>
        <w:t>EFFICIENCY</w:t>
      </w:r>
    </w:p>
    <w:p w14:paraId="2289A73D" w14:textId="77777777" w:rsidR="002050A0" w:rsidRDefault="00002AF9">
      <w:pPr>
        <w:pStyle w:val="BodyText"/>
        <w:spacing w:before="73" w:line="360" w:lineRule="auto"/>
        <w:ind w:right="898"/>
        <w:rPr>
          <w:b/>
        </w:rPr>
      </w:pPr>
      <w:r>
        <w:rPr>
          <w:b/>
        </w:rPr>
        <w:t xml:space="preserve"> </w:t>
      </w:r>
      <w:r>
        <w:rPr>
          <w:bCs/>
        </w:rPr>
        <w:t xml:space="preserve">The drug </w:t>
      </w:r>
      <w:proofErr w:type="spellStart"/>
      <w:r>
        <w:rPr>
          <w:bCs/>
        </w:rPr>
        <w:t>entraptment</w:t>
      </w:r>
      <w:proofErr w:type="spellEnd"/>
      <w:r>
        <w:rPr>
          <w:bCs/>
        </w:rPr>
        <w:t xml:space="preserve"> efficiency of prepared Herbal </w:t>
      </w:r>
      <w:proofErr w:type="spellStart"/>
      <w:proofErr w:type="gramStart"/>
      <w:r>
        <w:rPr>
          <w:bCs/>
        </w:rPr>
        <w:t>microsponges</w:t>
      </w:r>
      <w:proofErr w:type="spellEnd"/>
      <w:r>
        <w:rPr>
          <w:bCs/>
        </w:rPr>
        <w:t>(</w:t>
      </w:r>
      <w:proofErr w:type="gramEnd"/>
      <w:r>
        <w:rPr>
          <w:bCs/>
        </w:rPr>
        <w:t>F1 to F6) was in the range  of 52 to 71.2%.The highest % drug entrapment efficiency was shown in F2.</w:t>
      </w:r>
    </w:p>
    <w:p w14:paraId="15E199CB" w14:textId="77777777" w:rsidR="002050A0" w:rsidRDefault="00002AF9">
      <w:pPr>
        <w:tabs>
          <w:tab w:val="left" w:pos="1644"/>
        </w:tabs>
        <w:spacing w:line="360" w:lineRule="auto"/>
        <w:ind w:right="1039"/>
        <w:jc w:val="right"/>
        <w:rPr>
          <w:rFonts w:ascii="Times New Roman" w:hAnsi="Times New Roman" w:cs="Times New Roman"/>
          <w:b/>
          <w:bCs/>
          <w:sz w:val="24"/>
          <w:szCs w:val="24"/>
        </w:rPr>
      </w:pPr>
      <w:r>
        <w:rPr>
          <w:rFonts w:ascii="Times New Roman" w:hAnsi="Times New Roman" w:cs="Times New Roman"/>
          <w:noProof/>
          <w:lang w:eastAsia="en-IN"/>
        </w:rPr>
        <w:drawing>
          <wp:anchor distT="0" distB="0" distL="114300" distR="114300" simplePos="0" relativeHeight="251661312" behindDoc="1" locked="0" layoutInCell="1" allowOverlap="1" wp14:anchorId="27C1522B" wp14:editId="3E7A08CC">
            <wp:simplePos x="0" y="0"/>
            <wp:positionH relativeFrom="margin">
              <wp:posOffset>447675</wp:posOffset>
            </wp:positionH>
            <wp:positionV relativeFrom="paragraph">
              <wp:posOffset>118745</wp:posOffset>
            </wp:positionV>
            <wp:extent cx="4448175" cy="2080260"/>
            <wp:effectExtent l="0" t="0" r="9525" b="15240"/>
            <wp:wrapTight wrapText="bothSides">
              <wp:wrapPolygon edited="0">
                <wp:start x="0" y="0"/>
                <wp:lineTo x="0" y="21560"/>
                <wp:lineTo x="21554" y="21560"/>
                <wp:lineTo x="21554" y="0"/>
                <wp:lineTo x="0" y="0"/>
              </wp:wrapPolygon>
            </wp:wrapTight>
            <wp:docPr id="5420443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ascii="Times New Roman" w:hAnsi="Times New Roman" w:cs="Times New Roman"/>
          <w:b/>
          <w:bCs/>
          <w:sz w:val="24"/>
          <w:szCs w:val="24"/>
        </w:rPr>
        <w:t xml:space="preserve">          </w:t>
      </w:r>
    </w:p>
    <w:p w14:paraId="0AD5B0EE" w14:textId="77777777" w:rsidR="002050A0" w:rsidRDefault="00002AF9">
      <w:pPr>
        <w:pStyle w:val="Heading1"/>
        <w:spacing w:before="80"/>
        <w:ind w:left="0"/>
        <w:jc w:val="both"/>
        <w:rPr>
          <w:sz w:val="24"/>
          <w:szCs w:val="24"/>
        </w:rPr>
      </w:pPr>
      <w:r>
        <w:rPr>
          <w:sz w:val="24"/>
          <w:szCs w:val="24"/>
        </w:rPr>
        <w:t xml:space="preserve"> </w:t>
      </w:r>
    </w:p>
    <w:p w14:paraId="42F14612" w14:textId="77777777" w:rsidR="002050A0" w:rsidRDefault="002050A0">
      <w:pPr>
        <w:pStyle w:val="Heading1"/>
        <w:spacing w:before="80"/>
        <w:ind w:left="0"/>
        <w:jc w:val="both"/>
        <w:rPr>
          <w:sz w:val="24"/>
          <w:szCs w:val="24"/>
        </w:rPr>
      </w:pPr>
    </w:p>
    <w:p w14:paraId="3D19EF70" w14:textId="77777777" w:rsidR="002050A0" w:rsidRDefault="002050A0">
      <w:pPr>
        <w:pStyle w:val="Heading1"/>
        <w:spacing w:before="80"/>
        <w:ind w:left="0"/>
        <w:jc w:val="both"/>
        <w:rPr>
          <w:sz w:val="24"/>
          <w:szCs w:val="24"/>
        </w:rPr>
      </w:pPr>
    </w:p>
    <w:p w14:paraId="27037FCB" w14:textId="77777777" w:rsidR="002050A0" w:rsidRDefault="002050A0">
      <w:pPr>
        <w:pStyle w:val="Heading1"/>
        <w:spacing w:before="80"/>
        <w:ind w:left="0"/>
        <w:jc w:val="both"/>
        <w:rPr>
          <w:sz w:val="24"/>
          <w:szCs w:val="24"/>
        </w:rPr>
      </w:pPr>
    </w:p>
    <w:p w14:paraId="4C4A5BFF" w14:textId="77777777" w:rsidR="002050A0" w:rsidRDefault="002050A0">
      <w:pPr>
        <w:pStyle w:val="Heading1"/>
        <w:spacing w:before="80"/>
        <w:ind w:left="0"/>
        <w:jc w:val="both"/>
        <w:rPr>
          <w:sz w:val="24"/>
          <w:szCs w:val="24"/>
        </w:rPr>
      </w:pPr>
    </w:p>
    <w:p w14:paraId="5BB829E4" w14:textId="77777777" w:rsidR="002050A0" w:rsidRDefault="002050A0">
      <w:pPr>
        <w:pStyle w:val="Heading1"/>
        <w:spacing w:before="80"/>
        <w:ind w:left="0"/>
        <w:jc w:val="both"/>
        <w:rPr>
          <w:sz w:val="24"/>
          <w:szCs w:val="24"/>
        </w:rPr>
      </w:pPr>
    </w:p>
    <w:p w14:paraId="432BEB04" w14:textId="77777777" w:rsidR="002050A0" w:rsidRDefault="002050A0">
      <w:pPr>
        <w:pStyle w:val="Heading1"/>
        <w:spacing w:before="80"/>
        <w:ind w:left="0"/>
        <w:jc w:val="both"/>
        <w:rPr>
          <w:sz w:val="24"/>
          <w:szCs w:val="24"/>
        </w:rPr>
      </w:pPr>
    </w:p>
    <w:p w14:paraId="06E3D478" w14:textId="77777777" w:rsidR="002050A0" w:rsidRDefault="002050A0">
      <w:pPr>
        <w:pStyle w:val="Heading1"/>
        <w:spacing w:before="80"/>
        <w:ind w:left="0"/>
        <w:jc w:val="both"/>
        <w:rPr>
          <w:sz w:val="24"/>
          <w:szCs w:val="24"/>
        </w:rPr>
      </w:pPr>
    </w:p>
    <w:p w14:paraId="6D5AB52A" w14:textId="77777777" w:rsidR="002050A0" w:rsidRDefault="002050A0">
      <w:pPr>
        <w:pStyle w:val="Heading1"/>
        <w:spacing w:before="80"/>
        <w:ind w:left="0"/>
        <w:jc w:val="both"/>
        <w:rPr>
          <w:sz w:val="24"/>
          <w:szCs w:val="24"/>
        </w:rPr>
      </w:pPr>
    </w:p>
    <w:p w14:paraId="4BE50797" w14:textId="77777777" w:rsidR="002050A0" w:rsidRDefault="002050A0">
      <w:pPr>
        <w:pStyle w:val="Heading1"/>
        <w:spacing w:before="80"/>
        <w:ind w:left="0"/>
        <w:jc w:val="both"/>
        <w:rPr>
          <w:sz w:val="24"/>
          <w:szCs w:val="24"/>
        </w:rPr>
      </w:pPr>
    </w:p>
    <w:p w14:paraId="2C610519" w14:textId="4863DE72" w:rsidR="002050A0" w:rsidRPr="00E50A99" w:rsidRDefault="00002AF9" w:rsidP="00E50A99">
      <w:pPr>
        <w:tabs>
          <w:tab w:val="left" w:pos="1644"/>
        </w:tabs>
        <w:spacing w:line="360" w:lineRule="auto"/>
        <w:ind w:right="1039"/>
        <w:rPr>
          <w:rFonts w:ascii="Times New Roman" w:hAnsi="Times New Roman" w:cs="Times New Roman"/>
          <w:b/>
          <w:bCs/>
          <w:sz w:val="24"/>
          <w:szCs w:val="24"/>
        </w:rPr>
      </w:pPr>
      <w:r>
        <w:rPr>
          <w:rFonts w:ascii="Times New Roman" w:hAnsi="Times New Roman" w:cs="Times New Roman"/>
          <w:b/>
          <w:bCs/>
          <w:sz w:val="24"/>
          <w:szCs w:val="24"/>
        </w:rPr>
        <w:t xml:space="preserve">          Figure </w:t>
      </w:r>
      <w:r w:rsidR="00C93DB4">
        <w:rPr>
          <w:rFonts w:ascii="Times New Roman" w:hAnsi="Times New Roman" w:cs="Times New Roman"/>
          <w:b/>
          <w:bCs/>
          <w:sz w:val="24"/>
          <w:szCs w:val="24"/>
        </w:rPr>
        <w:t>11</w:t>
      </w:r>
      <w:r>
        <w:rPr>
          <w:rFonts w:ascii="Times New Roman" w:hAnsi="Times New Roman" w:cs="Times New Roman"/>
          <w:b/>
          <w:bCs/>
          <w:sz w:val="24"/>
          <w:szCs w:val="24"/>
        </w:rPr>
        <w:t xml:space="preserve">: Drug entrapment efficiency of </w:t>
      </w:r>
      <w:proofErr w:type="spellStart"/>
      <w:r>
        <w:rPr>
          <w:rFonts w:ascii="Times New Roman" w:hAnsi="Times New Roman" w:cs="Times New Roman"/>
          <w:b/>
          <w:bCs/>
          <w:sz w:val="24"/>
          <w:szCs w:val="24"/>
        </w:rPr>
        <w:t>microsponges</w:t>
      </w:r>
      <w:proofErr w:type="spellEnd"/>
    </w:p>
    <w:p w14:paraId="210D505F" w14:textId="77777777" w:rsidR="00E50A99" w:rsidRDefault="00E50A99">
      <w:pPr>
        <w:pStyle w:val="Heading1"/>
        <w:spacing w:before="80"/>
        <w:ind w:left="0"/>
        <w:jc w:val="both"/>
        <w:rPr>
          <w:sz w:val="24"/>
          <w:szCs w:val="24"/>
        </w:rPr>
      </w:pPr>
    </w:p>
    <w:p w14:paraId="16D12082" w14:textId="77777777" w:rsidR="002050A0" w:rsidRDefault="00002AF9">
      <w:pPr>
        <w:pStyle w:val="Heading1"/>
        <w:spacing w:before="80"/>
        <w:ind w:left="0"/>
        <w:jc w:val="both"/>
        <w:rPr>
          <w:sz w:val="24"/>
          <w:szCs w:val="24"/>
        </w:rPr>
      </w:pPr>
      <w:r>
        <w:rPr>
          <w:sz w:val="24"/>
          <w:szCs w:val="24"/>
        </w:rPr>
        <w:t>PARTICLE</w:t>
      </w:r>
      <w:r>
        <w:rPr>
          <w:spacing w:val="-2"/>
          <w:sz w:val="24"/>
          <w:szCs w:val="24"/>
        </w:rPr>
        <w:t xml:space="preserve"> </w:t>
      </w:r>
      <w:r>
        <w:rPr>
          <w:sz w:val="24"/>
          <w:szCs w:val="24"/>
        </w:rPr>
        <w:t>SIZE</w:t>
      </w:r>
      <w:r>
        <w:rPr>
          <w:spacing w:val="-2"/>
          <w:sz w:val="24"/>
          <w:szCs w:val="24"/>
        </w:rPr>
        <w:t xml:space="preserve"> </w:t>
      </w:r>
      <w:r>
        <w:rPr>
          <w:sz w:val="24"/>
          <w:szCs w:val="24"/>
        </w:rPr>
        <w:t>ANALYSIS</w:t>
      </w:r>
    </w:p>
    <w:p w14:paraId="6FD8E674" w14:textId="77777777" w:rsidR="00E50A99" w:rsidRDefault="00E50A99">
      <w:pPr>
        <w:pStyle w:val="Heading1"/>
        <w:spacing w:before="80"/>
        <w:ind w:left="0"/>
        <w:rPr>
          <w:b w:val="0"/>
          <w:bCs w:val="0"/>
          <w:sz w:val="24"/>
          <w:szCs w:val="24"/>
          <w:lang w:eastAsia="zh-CN"/>
        </w:rPr>
      </w:pPr>
    </w:p>
    <w:p w14:paraId="6F0DD810" w14:textId="77777777" w:rsidR="002050A0" w:rsidRPr="001C4665" w:rsidRDefault="00002AF9">
      <w:pPr>
        <w:pStyle w:val="Heading1"/>
        <w:spacing w:before="80"/>
        <w:ind w:left="0"/>
        <w:rPr>
          <w:b w:val="0"/>
          <w:bCs w:val="0"/>
          <w:sz w:val="24"/>
          <w:szCs w:val="24"/>
        </w:rPr>
      </w:pPr>
      <w:r w:rsidRPr="001C4665">
        <w:rPr>
          <w:b w:val="0"/>
          <w:bCs w:val="0"/>
          <w:sz w:val="24"/>
          <w:szCs w:val="24"/>
          <w:lang w:eastAsia="zh-CN"/>
        </w:rPr>
        <w:t xml:space="preserve">The mean particle size of </w:t>
      </w:r>
      <w:proofErr w:type="spellStart"/>
      <w:r w:rsidRPr="001C4665">
        <w:rPr>
          <w:b w:val="0"/>
          <w:bCs w:val="0"/>
          <w:sz w:val="24"/>
          <w:szCs w:val="24"/>
          <w:lang w:eastAsia="zh-CN"/>
        </w:rPr>
        <w:t>microsponge</w:t>
      </w:r>
      <w:proofErr w:type="spellEnd"/>
      <w:r w:rsidRPr="001C4665">
        <w:rPr>
          <w:b w:val="0"/>
          <w:bCs w:val="0"/>
          <w:sz w:val="24"/>
          <w:szCs w:val="24"/>
          <w:lang w:eastAsia="zh-CN"/>
        </w:rPr>
        <w:t xml:space="preserve"> formulations should be in </w:t>
      </w:r>
      <w:proofErr w:type="gramStart"/>
      <w:r w:rsidRPr="001C4665">
        <w:rPr>
          <w:b w:val="0"/>
          <w:bCs w:val="0"/>
          <w:sz w:val="24"/>
          <w:szCs w:val="24"/>
          <w:lang w:eastAsia="zh-CN"/>
        </w:rPr>
        <w:t>the  range</w:t>
      </w:r>
      <w:proofErr w:type="gramEnd"/>
      <w:r w:rsidRPr="001C4665">
        <w:rPr>
          <w:b w:val="0"/>
          <w:bCs w:val="0"/>
          <w:sz w:val="24"/>
          <w:szCs w:val="24"/>
          <w:lang w:eastAsia="zh-CN"/>
        </w:rPr>
        <w:t xml:space="preserve"> of 123-149 um. </w:t>
      </w:r>
      <w:proofErr w:type="gramStart"/>
      <w:r w:rsidRPr="001C4665">
        <w:rPr>
          <w:b w:val="0"/>
          <w:bCs w:val="0"/>
          <w:sz w:val="24"/>
          <w:szCs w:val="24"/>
          <w:lang w:eastAsia="zh-CN"/>
        </w:rPr>
        <w:t>The  F</w:t>
      </w:r>
      <w:proofErr w:type="gramEnd"/>
      <w:r w:rsidRPr="001C4665">
        <w:rPr>
          <w:b w:val="0"/>
          <w:bCs w:val="0"/>
          <w:sz w:val="24"/>
          <w:szCs w:val="24"/>
          <w:lang w:eastAsia="zh-CN"/>
        </w:rPr>
        <w:t>2  batch possessed more percent of  intact, uniform, spherical particles in optical microscopy; so this  batches was chosen for further analysis P</w:t>
      </w:r>
      <w:r w:rsidRPr="001C4665">
        <w:rPr>
          <w:b w:val="0"/>
          <w:bCs w:val="0"/>
          <w:sz w:val="24"/>
          <w:szCs w:val="24"/>
        </w:rPr>
        <w:t xml:space="preserve">article size of herbal </w:t>
      </w:r>
      <w:proofErr w:type="spellStart"/>
      <w:r w:rsidRPr="001C4665">
        <w:rPr>
          <w:b w:val="0"/>
          <w:bCs w:val="0"/>
          <w:sz w:val="24"/>
          <w:szCs w:val="24"/>
        </w:rPr>
        <w:t>microsponge</w:t>
      </w:r>
      <w:proofErr w:type="spellEnd"/>
      <w:r w:rsidRPr="001C4665">
        <w:rPr>
          <w:b w:val="0"/>
          <w:bCs w:val="0"/>
          <w:sz w:val="24"/>
          <w:szCs w:val="24"/>
        </w:rPr>
        <w:t xml:space="preserve"> formulations were in micro range. Results of best formulation F2 shown below. </w:t>
      </w:r>
    </w:p>
    <w:p w14:paraId="0126DB9F" w14:textId="77777777" w:rsidR="001C4665" w:rsidRDefault="001C4665">
      <w:pPr>
        <w:pStyle w:val="Heading1"/>
        <w:spacing w:before="80"/>
        <w:ind w:left="0"/>
        <w:jc w:val="both"/>
        <w:rPr>
          <w:b w:val="0"/>
          <w:bCs w:val="0"/>
          <w:sz w:val="24"/>
          <w:szCs w:val="24"/>
        </w:rPr>
      </w:pPr>
    </w:p>
    <w:p w14:paraId="4AC41557" w14:textId="77777777" w:rsidR="001C4665" w:rsidRDefault="001C4665">
      <w:pPr>
        <w:pStyle w:val="Heading1"/>
        <w:spacing w:before="80"/>
        <w:ind w:left="0"/>
        <w:jc w:val="both"/>
        <w:rPr>
          <w:b w:val="0"/>
          <w:bCs w:val="0"/>
          <w:sz w:val="24"/>
          <w:szCs w:val="24"/>
        </w:rPr>
      </w:pPr>
    </w:p>
    <w:p w14:paraId="5F737562" w14:textId="77777777" w:rsidR="001C4665" w:rsidRDefault="00E50A99">
      <w:pPr>
        <w:pStyle w:val="Heading1"/>
        <w:spacing w:before="80"/>
        <w:ind w:left="0"/>
        <w:jc w:val="both"/>
        <w:rPr>
          <w:b w:val="0"/>
          <w:bCs w:val="0"/>
          <w:sz w:val="24"/>
          <w:szCs w:val="24"/>
        </w:rPr>
      </w:pPr>
      <w:r>
        <w:rPr>
          <w:noProof/>
          <w:lang w:val="en-IN" w:eastAsia="en-IN"/>
        </w:rPr>
        <w:drawing>
          <wp:inline distT="0" distB="0" distL="0" distR="0" wp14:anchorId="6AB05765" wp14:editId="0A159D01">
            <wp:extent cx="5124450" cy="19240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stretch>
                      <a:fillRect/>
                    </a:stretch>
                  </pic:blipFill>
                  <pic:spPr>
                    <a:xfrm>
                      <a:off x="0" y="0"/>
                      <a:ext cx="5124450" cy="1924050"/>
                    </a:xfrm>
                    <a:prstGeom prst="rect">
                      <a:avLst/>
                    </a:prstGeom>
                  </pic:spPr>
                </pic:pic>
              </a:graphicData>
            </a:graphic>
          </wp:inline>
        </w:drawing>
      </w:r>
    </w:p>
    <w:p w14:paraId="6B6B208B" w14:textId="77777777" w:rsidR="001C4665" w:rsidRDefault="001C4665">
      <w:pPr>
        <w:pStyle w:val="Heading1"/>
        <w:spacing w:before="80"/>
        <w:ind w:left="0"/>
        <w:jc w:val="both"/>
        <w:rPr>
          <w:b w:val="0"/>
          <w:bCs w:val="0"/>
          <w:sz w:val="24"/>
          <w:szCs w:val="24"/>
        </w:rPr>
      </w:pPr>
    </w:p>
    <w:p w14:paraId="07CC5C93" w14:textId="1AED82B5" w:rsidR="001C4665" w:rsidRPr="00E50A99" w:rsidRDefault="00E50A99">
      <w:pPr>
        <w:pStyle w:val="Heading1"/>
        <w:spacing w:before="80"/>
        <w:ind w:left="0"/>
        <w:jc w:val="both"/>
        <w:rPr>
          <w:bCs w:val="0"/>
          <w:sz w:val="24"/>
          <w:szCs w:val="24"/>
        </w:rPr>
      </w:pPr>
      <w:r>
        <w:rPr>
          <w:b w:val="0"/>
          <w:bCs w:val="0"/>
          <w:sz w:val="24"/>
          <w:szCs w:val="24"/>
        </w:rPr>
        <w:t xml:space="preserve">    </w:t>
      </w:r>
      <w:r>
        <w:rPr>
          <w:bCs w:val="0"/>
          <w:sz w:val="24"/>
          <w:szCs w:val="24"/>
        </w:rPr>
        <w:t>Figure 1</w:t>
      </w:r>
      <w:r w:rsidR="00C93DB4">
        <w:rPr>
          <w:bCs w:val="0"/>
          <w:sz w:val="24"/>
          <w:szCs w:val="24"/>
        </w:rPr>
        <w:t>2</w:t>
      </w:r>
      <w:r w:rsidRPr="00E50A99">
        <w:rPr>
          <w:bCs w:val="0"/>
          <w:sz w:val="24"/>
          <w:szCs w:val="24"/>
        </w:rPr>
        <w:t xml:space="preserve">: Particle </w:t>
      </w:r>
      <w:proofErr w:type="gramStart"/>
      <w:r w:rsidRPr="00E50A99">
        <w:rPr>
          <w:bCs w:val="0"/>
          <w:sz w:val="24"/>
          <w:szCs w:val="24"/>
        </w:rPr>
        <w:t>size  profile</w:t>
      </w:r>
      <w:proofErr w:type="gramEnd"/>
      <w:r w:rsidRPr="00E50A99">
        <w:rPr>
          <w:bCs w:val="0"/>
          <w:sz w:val="24"/>
          <w:szCs w:val="24"/>
        </w:rPr>
        <w:t xml:space="preserve"> for optimized formulation F2   </w:t>
      </w:r>
    </w:p>
    <w:p w14:paraId="4608326B" w14:textId="77777777" w:rsidR="001C4665" w:rsidRDefault="001C4665">
      <w:pPr>
        <w:pStyle w:val="Heading1"/>
        <w:spacing w:before="80"/>
        <w:ind w:left="0"/>
        <w:jc w:val="both"/>
        <w:rPr>
          <w:b w:val="0"/>
          <w:bCs w:val="0"/>
          <w:sz w:val="24"/>
          <w:szCs w:val="24"/>
        </w:rPr>
      </w:pPr>
    </w:p>
    <w:p w14:paraId="4383037E" w14:textId="77777777" w:rsidR="001C4665" w:rsidRDefault="001C4665">
      <w:pPr>
        <w:pStyle w:val="Heading1"/>
        <w:spacing w:before="80"/>
        <w:ind w:left="0"/>
        <w:jc w:val="both"/>
        <w:rPr>
          <w:b w:val="0"/>
          <w:bCs w:val="0"/>
          <w:sz w:val="24"/>
          <w:szCs w:val="24"/>
        </w:rPr>
      </w:pPr>
    </w:p>
    <w:p w14:paraId="1429E3B3" w14:textId="77777777" w:rsidR="002050A0" w:rsidRDefault="00002AF9">
      <w:pPr>
        <w:pStyle w:val="Heading1"/>
        <w:spacing w:before="80"/>
        <w:ind w:left="0"/>
        <w:jc w:val="both"/>
        <w:rPr>
          <w:sz w:val="24"/>
          <w:szCs w:val="24"/>
        </w:rPr>
      </w:pPr>
      <w:r>
        <w:rPr>
          <w:b w:val="0"/>
          <w:bCs w:val="0"/>
          <w:sz w:val="24"/>
          <w:szCs w:val="24"/>
        </w:rPr>
        <w:t xml:space="preserve">      </w:t>
      </w:r>
    </w:p>
    <w:p w14:paraId="26110539" w14:textId="77777777" w:rsidR="002050A0" w:rsidRDefault="00002AF9">
      <w:pPr>
        <w:spacing w:before="80"/>
        <w:ind w:right="898"/>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SHAPE</w:t>
      </w:r>
      <w:r>
        <w:rPr>
          <w:rFonts w:ascii="Times New Roman" w:hAnsi="Times New Roman" w:cs="Times New Roman"/>
          <w:b/>
          <w:spacing w:val="-1"/>
          <w:sz w:val="24"/>
          <w:szCs w:val="24"/>
        </w:rPr>
        <w:t xml:space="preserve"> </w:t>
      </w:r>
      <w:r>
        <w:rPr>
          <w:rFonts w:ascii="Times New Roman" w:hAnsi="Times New Roman" w:cs="Times New Roman"/>
          <w:b/>
          <w:sz w:val="24"/>
          <w:szCs w:val="24"/>
        </w:rPr>
        <w:t>AND</w:t>
      </w:r>
      <w:r>
        <w:rPr>
          <w:rFonts w:ascii="Times New Roman" w:hAnsi="Times New Roman" w:cs="Times New Roman"/>
          <w:b/>
          <w:spacing w:val="-2"/>
          <w:sz w:val="24"/>
          <w:szCs w:val="24"/>
        </w:rPr>
        <w:t xml:space="preserve"> </w:t>
      </w:r>
      <w:r>
        <w:rPr>
          <w:rFonts w:ascii="Times New Roman" w:hAnsi="Times New Roman" w:cs="Times New Roman"/>
          <w:b/>
          <w:sz w:val="24"/>
          <w:szCs w:val="24"/>
        </w:rPr>
        <w:t>SURFACE MORPHOLOGY</w:t>
      </w:r>
    </w:p>
    <w:p w14:paraId="76022236" w14:textId="77777777" w:rsidR="002050A0" w:rsidRDefault="00002AF9">
      <w:pPr>
        <w:spacing w:before="80" w:line="360" w:lineRule="auto"/>
        <w:ind w:right="898"/>
        <w:jc w:val="both"/>
        <w:rPr>
          <w:rFonts w:ascii="Times New Roman" w:hAnsi="Times New Roman" w:cs="Times New Roman"/>
          <w:bCs/>
          <w:sz w:val="24"/>
          <w:szCs w:val="24"/>
        </w:rPr>
      </w:pPr>
      <w:r>
        <w:rPr>
          <w:rFonts w:ascii="Times New Roman" w:hAnsi="Times New Roman" w:cs="Times New Roman"/>
          <w:bCs/>
          <w:sz w:val="24"/>
          <w:szCs w:val="24"/>
        </w:rPr>
        <w:t xml:space="preserve">SEM analysis of the formulated </w:t>
      </w:r>
      <w:proofErr w:type="spellStart"/>
      <w:r>
        <w:rPr>
          <w:rFonts w:ascii="Times New Roman" w:hAnsi="Times New Roman" w:cs="Times New Roman"/>
          <w:bCs/>
          <w:sz w:val="24"/>
          <w:szCs w:val="24"/>
        </w:rPr>
        <w:t>microsponges</w:t>
      </w:r>
      <w:proofErr w:type="spellEnd"/>
      <w:r>
        <w:rPr>
          <w:rFonts w:ascii="Times New Roman" w:hAnsi="Times New Roman" w:cs="Times New Roman"/>
          <w:bCs/>
          <w:sz w:val="24"/>
          <w:szCs w:val="24"/>
        </w:rPr>
        <w:t xml:space="preserve"> was performed to evaluate the surface morphology of </w:t>
      </w:r>
      <w:proofErr w:type="gramStart"/>
      <w:r>
        <w:rPr>
          <w:rFonts w:ascii="Times New Roman" w:hAnsi="Times New Roman" w:cs="Times New Roman"/>
          <w:bCs/>
          <w:sz w:val="24"/>
          <w:szCs w:val="24"/>
        </w:rPr>
        <w:t xml:space="preserve">the </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rPr>
        <w:t>microsponges</w:t>
      </w:r>
      <w:proofErr w:type="spellEnd"/>
      <w:proofErr w:type="gramEnd"/>
      <w:r>
        <w:rPr>
          <w:rFonts w:ascii="Times New Roman" w:hAnsi="Times New Roman" w:cs="Times New Roman"/>
          <w:bCs/>
          <w:sz w:val="24"/>
          <w:szCs w:val="24"/>
        </w:rPr>
        <w:t xml:space="preserve"> .The  obtained </w:t>
      </w:r>
      <w:proofErr w:type="spellStart"/>
      <w:r>
        <w:rPr>
          <w:rFonts w:ascii="Times New Roman" w:hAnsi="Times New Roman" w:cs="Times New Roman"/>
          <w:bCs/>
          <w:sz w:val="24"/>
          <w:szCs w:val="24"/>
        </w:rPr>
        <w:t>microsponges</w:t>
      </w:r>
      <w:proofErr w:type="spellEnd"/>
      <w:r>
        <w:rPr>
          <w:rFonts w:ascii="Times New Roman" w:hAnsi="Times New Roman" w:cs="Times New Roman"/>
          <w:bCs/>
          <w:sz w:val="24"/>
          <w:szCs w:val="24"/>
        </w:rPr>
        <w:t xml:space="preserve"> shows spherical shape. The SEM images are shown below.</w:t>
      </w:r>
    </w:p>
    <w:p w14:paraId="4AE76EE6" w14:textId="77777777" w:rsidR="002050A0" w:rsidRDefault="00002AF9">
      <w:pPr>
        <w:spacing w:before="80" w:line="360" w:lineRule="auto"/>
        <w:ind w:left="709" w:right="898"/>
        <w:jc w:val="both"/>
        <w:rPr>
          <w:b/>
          <w:sz w:val="28"/>
          <w:szCs w:val="28"/>
        </w:rPr>
      </w:pPr>
      <w:r>
        <w:rPr>
          <w:b/>
          <w:noProof/>
          <w:sz w:val="28"/>
          <w:szCs w:val="28"/>
          <w:lang w:eastAsia="en-IN"/>
        </w:rPr>
        <w:drawing>
          <wp:anchor distT="0" distB="0" distL="114300" distR="114300" simplePos="0" relativeHeight="251662336" behindDoc="1" locked="0" layoutInCell="1" allowOverlap="1" wp14:anchorId="7A34E4A2" wp14:editId="5A3420AC">
            <wp:simplePos x="0" y="0"/>
            <wp:positionH relativeFrom="column">
              <wp:posOffset>1133475</wp:posOffset>
            </wp:positionH>
            <wp:positionV relativeFrom="paragraph">
              <wp:posOffset>127000</wp:posOffset>
            </wp:positionV>
            <wp:extent cx="3333750" cy="2491105"/>
            <wp:effectExtent l="0" t="0" r="0" b="4445"/>
            <wp:wrapSquare wrapText="bothSides"/>
            <wp:docPr id="88052222"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8052222" name="Content Placeholder 7"/>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33750" cy="2491105"/>
                    </a:xfrm>
                    <a:prstGeom prst="rect">
                      <a:avLst/>
                    </a:prstGeom>
                  </pic:spPr>
                </pic:pic>
              </a:graphicData>
            </a:graphic>
          </wp:anchor>
        </w:drawing>
      </w:r>
      <w:r>
        <w:rPr>
          <w:b/>
          <w:sz w:val="28"/>
          <w:szCs w:val="28"/>
        </w:rPr>
        <w:t xml:space="preserve">                </w:t>
      </w:r>
    </w:p>
    <w:p w14:paraId="2B963C02" w14:textId="77777777" w:rsidR="002050A0" w:rsidRDefault="00002AF9">
      <w:pPr>
        <w:spacing w:before="80" w:line="360" w:lineRule="auto"/>
        <w:ind w:left="709" w:right="898"/>
        <w:jc w:val="both"/>
        <w:rPr>
          <w:rFonts w:ascii="Times New Roman" w:hAnsi="Times New Roman" w:cs="Times New Roman"/>
          <w:sz w:val="24"/>
          <w:szCs w:val="24"/>
        </w:rPr>
      </w:pPr>
      <w:r>
        <w:rPr>
          <w:rFonts w:ascii="Times New Roman" w:hAnsi="Times New Roman" w:cs="Times New Roman"/>
          <w:b/>
          <w:sz w:val="28"/>
          <w:szCs w:val="28"/>
        </w:rPr>
        <w:t xml:space="preserve">               </w:t>
      </w:r>
      <w:r>
        <w:rPr>
          <w:rFonts w:ascii="Times New Roman" w:hAnsi="Times New Roman" w:cs="Times New Roman"/>
          <w:sz w:val="24"/>
          <w:szCs w:val="24"/>
        </w:rPr>
        <w:t xml:space="preserve"> </w:t>
      </w:r>
    </w:p>
    <w:p w14:paraId="3D88D305" w14:textId="77777777" w:rsidR="002050A0" w:rsidRDefault="002050A0">
      <w:pPr>
        <w:spacing w:before="1" w:line="360" w:lineRule="auto"/>
        <w:ind w:right="898"/>
        <w:jc w:val="both"/>
        <w:rPr>
          <w:rFonts w:ascii="Times New Roman" w:hAnsi="Times New Roman" w:cs="Times New Roman"/>
          <w:b/>
          <w:sz w:val="24"/>
          <w:szCs w:val="24"/>
        </w:rPr>
      </w:pPr>
    </w:p>
    <w:p w14:paraId="45144CCB" w14:textId="77777777" w:rsidR="002050A0" w:rsidRDefault="002050A0">
      <w:pPr>
        <w:spacing w:before="80" w:line="360" w:lineRule="auto"/>
        <w:ind w:right="898"/>
        <w:jc w:val="both"/>
        <w:rPr>
          <w:rFonts w:ascii="Times New Roman" w:hAnsi="Times New Roman" w:cs="Times New Roman"/>
          <w:b/>
          <w:sz w:val="24"/>
          <w:szCs w:val="24"/>
        </w:rPr>
      </w:pPr>
    </w:p>
    <w:p w14:paraId="36D2E9C1" w14:textId="77777777" w:rsidR="002050A0" w:rsidRDefault="002050A0">
      <w:pPr>
        <w:spacing w:before="80" w:line="360" w:lineRule="auto"/>
        <w:ind w:right="898"/>
        <w:jc w:val="both"/>
        <w:rPr>
          <w:rFonts w:ascii="Times New Roman" w:hAnsi="Times New Roman" w:cs="Times New Roman"/>
          <w:b/>
          <w:sz w:val="24"/>
          <w:szCs w:val="24"/>
        </w:rPr>
      </w:pPr>
    </w:p>
    <w:p w14:paraId="545E5B11" w14:textId="77777777" w:rsidR="002050A0" w:rsidRDefault="002050A0">
      <w:pPr>
        <w:spacing w:before="80" w:line="360" w:lineRule="auto"/>
        <w:ind w:right="898"/>
        <w:jc w:val="both"/>
        <w:rPr>
          <w:rFonts w:ascii="Times New Roman" w:hAnsi="Times New Roman" w:cs="Times New Roman"/>
          <w:b/>
          <w:sz w:val="24"/>
          <w:szCs w:val="24"/>
        </w:rPr>
      </w:pPr>
    </w:p>
    <w:p w14:paraId="42D87FBB" w14:textId="77777777" w:rsidR="002050A0" w:rsidRDefault="002050A0">
      <w:pPr>
        <w:spacing w:before="80" w:line="360" w:lineRule="auto"/>
        <w:ind w:right="898"/>
        <w:jc w:val="both"/>
        <w:rPr>
          <w:rFonts w:ascii="Times New Roman" w:hAnsi="Times New Roman" w:cs="Times New Roman"/>
          <w:b/>
          <w:sz w:val="24"/>
          <w:szCs w:val="24"/>
        </w:rPr>
      </w:pPr>
    </w:p>
    <w:p w14:paraId="06A8F9A3" w14:textId="77777777" w:rsidR="002050A0" w:rsidRDefault="00002AF9">
      <w:pPr>
        <w:spacing w:before="80" w:line="360" w:lineRule="auto"/>
        <w:ind w:right="898"/>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1B7D8762" w14:textId="6167D329" w:rsidR="002050A0" w:rsidRDefault="00E50A99" w:rsidP="00E50A99">
      <w:pPr>
        <w:spacing w:before="80" w:line="360" w:lineRule="auto"/>
        <w:ind w:right="898"/>
        <w:rPr>
          <w:rFonts w:ascii="Times New Roman" w:hAnsi="Times New Roman" w:cs="Times New Roman"/>
          <w:b/>
          <w:sz w:val="28"/>
          <w:szCs w:val="28"/>
        </w:rPr>
      </w:pPr>
      <w:r>
        <w:rPr>
          <w:bCs/>
          <w:sz w:val="24"/>
          <w:szCs w:val="24"/>
        </w:rPr>
        <w:t xml:space="preserve">        </w:t>
      </w:r>
      <w:r>
        <w:rPr>
          <w:b/>
          <w:bCs/>
          <w:sz w:val="24"/>
          <w:szCs w:val="24"/>
        </w:rPr>
        <w:t xml:space="preserve">          </w:t>
      </w:r>
      <w:r w:rsidRPr="00E50A99">
        <w:rPr>
          <w:rFonts w:ascii="Times New Roman" w:hAnsi="Times New Roman" w:cs="Times New Roman"/>
          <w:b/>
          <w:bCs/>
          <w:sz w:val="24"/>
          <w:szCs w:val="24"/>
        </w:rPr>
        <w:t>Figure 1</w:t>
      </w:r>
      <w:r w:rsidR="00C93DB4">
        <w:rPr>
          <w:rFonts w:ascii="Times New Roman" w:hAnsi="Times New Roman" w:cs="Times New Roman"/>
          <w:b/>
          <w:bCs/>
          <w:sz w:val="24"/>
          <w:szCs w:val="24"/>
        </w:rPr>
        <w:t>3</w:t>
      </w:r>
      <w:r w:rsidRPr="00E50A99">
        <w:rPr>
          <w:rFonts w:ascii="Times New Roman" w:hAnsi="Times New Roman" w:cs="Times New Roman"/>
          <w:b/>
          <w:bCs/>
          <w:sz w:val="24"/>
          <w:szCs w:val="24"/>
        </w:rPr>
        <w:t>:</w:t>
      </w:r>
      <w:r w:rsidRPr="00E50A99">
        <w:rPr>
          <w:rFonts w:ascii="Times New Roman" w:hAnsi="Times New Roman" w:cs="Times New Roman"/>
          <w:bCs/>
          <w:sz w:val="24"/>
          <w:szCs w:val="24"/>
        </w:rPr>
        <w:t xml:space="preserve"> </w:t>
      </w:r>
      <w:r w:rsidR="00002AF9">
        <w:rPr>
          <w:rFonts w:ascii="Times New Roman" w:hAnsi="Times New Roman" w:cs="Times New Roman"/>
          <w:b/>
          <w:bCs/>
          <w:sz w:val="24"/>
          <w:szCs w:val="24"/>
        </w:rPr>
        <w:t xml:space="preserve">SEM analysis for </w:t>
      </w:r>
      <w:proofErr w:type="spellStart"/>
      <w:r w:rsidR="00002AF9">
        <w:rPr>
          <w:rFonts w:ascii="Times New Roman" w:hAnsi="Times New Roman" w:cs="Times New Roman"/>
          <w:b/>
          <w:bCs/>
          <w:sz w:val="24"/>
          <w:szCs w:val="24"/>
        </w:rPr>
        <w:t>microsponge</w:t>
      </w:r>
      <w:proofErr w:type="spellEnd"/>
    </w:p>
    <w:p w14:paraId="39BF71AD" w14:textId="77777777" w:rsidR="002050A0" w:rsidRDefault="002050A0">
      <w:pPr>
        <w:spacing w:before="1" w:line="360" w:lineRule="auto"/>
        <w:ind w:right="898"/>
        <w:jc w:val="both"/>
        <w:rPr>
          <w:rFonts w:ascii="Times New Roman" w:hAnsi="Times New Roman" w:cs="Times New Roman"/>
          <w:b/>
          <w:sz w:val="24"/>
          <w:szCs w:val="24"/>
        </w:rPr>
      </w:pPr>
    </w:p>
    <w:p w14:paraId="0078C0BC" w14:textId="77777777" w:rsidR="002050A0" w:rsidRDefault="00002AF9">
      <w:pPr>
        <w:spacing w:before="1" w:line="360" w:lineRule="auto"/>
        <w:ind w:right="898"/>
        <w:jc w:val="both"/>
        <w:rPr>
          <w:rFonts w:ascii="Times New Roman" w:hAnsi="Times New Roman" w:cs="Times New Roman"/>
          <w:b/>
          <w:sz w:val="24"/>
          <w:szCs w:val="24"/>
        </w:rPr>
      </w:pPr>
      <w:r>
        <w:rPr>
          <w:rFonts w:ascii="Times New Roman" w:hAnsi="Times New Roman" w:cs="Times New Roman"/>
          <w:b/>
          <w:sz w:val="24"/>
          <w:szCs w:val="24"/>
        </w:rPr>
        <w:t xml:space="preserve">ZETA POTENTIAL </w:t>
      </w:r>
    </w:p>
    <w:p w14:paraId="33869954" w14:textId="77777777" w:rsidR="002050A0" w:rsidRDefault="00002AF9">
      <w:pPr>
        <w:spacing w:before="1" w:line="360" w:lineRule="auto"/>
        <w:ind w:right="898"/>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Pr>
          <w:rFonts w:ascii="Times New Roman" w:hAnsi="Times New Roman" w:cs="Times New Roman"/>
          <w:sz w:val="24"/>
          <w:szCs w:val="24"/>
        </w:rPr>
        <w:t xml:space="preserve">The best formulation F2 is carried out for zeta potential </w:t>
      </w:r>
      <w:proofErr w:type="gramStart"/>
      <w:r>
        <w:rPr>
          <w:rFonts w:ascii="Times New Roman" w:hAnsi="Times New Roman" w:cs="Times New Roman"/>
          <w:sz w:val="24"/>
          <w:szCs w:val="24"/>
        </w:rPr>
        <w:t>determination ,</w:t>
      </w:r>
      <w:proofErr w:type="gramEnd"/>
      <w:r>
        <w:rPr>
          <w:rFonts w:ascii="Times New Roman" w:hAnsi="Times New Roman" w:cs="Times New Roman"/>
          <w:sz w:val="24"/>
          <w:szCs w:val="24"/>
        </w:rPr>
        <w:t xml:space="preserve"> where the value has to  be ranging between +31 to -30 and the zeta potential value for the best formulation F2 was found to be -31.4 . Zeta potential plays an important role in maintaining the stability of the formulation.</w:t>
      </w:r>
    </w:p>
    <w:p w14:paraId="4DB50BB9" w14:textId="77777777" w:rsidR="002050A0" w:rsidRDefault="00002AF9">
      <w:pPr>
        <w:spacing w:before="1" w:line="360" w:lineRule="auto"/>
        <w:ind w:right="898"/>
        <w:jc w:val="both"/>
        <w:rPr>
          <w:rFonts w:ascii="Times New Roman" w:hAnsi="Times New Roman" w:cs="Times New Roman"/>
          <w:sz w:val="24"/>
          <w:szCs w:val="24"/>
        </w:rPr>
      </w:pPr>
      <w:r>
        <w:rPr>
          <w:rFonts w:ascii="Times New Roman" w:hAnsi="Times New Roman" w:cs="Times New Roman"/>
          <w:sz w:val="24"/>
          <w:szCs w:val="24"/>
        </w:rPr>
        <w:t xml:space="preserve"> </w:t>
      </w:r>
    </w:p>
    <w:p w14:paraId="358FA63D" w14:textId="77777777" w:rsidR="002050A0" w:rsidRDefault="00002AF9">
      <w:pPr>
        <w:spacing w:before="1" w:line="360" w:lineRule="auto"/>
        <w:ind w:right="898"/>
        <w:jc w:val="both"/>
        <w:rPr>
          <w:b/>
          <w:sz w:val="24"/>
          <w:szCs w:val="24"/>
        </w:rPr>
      </w:pPr>
      <w:r>
        <w:rPr>
          <w:noProof/>
          <w:sz w:val="24"/>
          <w:szCs w:val="24"/>
          <w:lang w:eastAsia="en-IN"/>
        </w:rPr>
        <w:drawing>
          <wp:anchor distT="0" distB="0" distL="114300" distR="114300" simplePos="0" relativeHeight="251664384" behindDoc="0" locked="0" layoutInCell="1" allowOverlap="1" wp14:anchorId="1CD65036" wp14:editId="64CFE668">
            <wp:simplePos x="0" y="0"/>
            <wp:positionH relativeFrom="column">
              <wp:posOffset>-76200</wp:posOffset>
            </wp:positionH>
            <wp:positionV relativeFrom="paragraph">
              <wp:posOffset>0</wp:posOffset>
            </wp:positionV>
            <wp:extent cx="5731510" cy="2562225"/>
            <wp:effectExtent l="0" t="0" r="254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31510" cy="2562225"/>
                    </a:xfrm>
                    <a:prstGeom prst="rect">
                      <a:avLst/>
                    </a:prstGeom>
                  </pic:spPr>
                </pic:pic>
              </a:graphicData>
            </a:graphic>
          </wp:anchor>
        </w:drawing>
      </w:r>
    </w:p>
    <w:p w14:paraId="62E95537" w14:textId="51064F5B" w:rsidR="002050A0" w:rsidRDefault="00002AF9">
      <w:pPr>
        <w:tabs>
          <w:tab w:val="left" w:pos="2638"/>
        </w:tabs>
        <w:rPr>
          <w:sz w:val="24"/>
          <w:szCs w:val="24"/>
        </w:rPr>
      </w:pPr>
      <w:r>
        <w:rPr>
          <w:sz w:val="24"/>
          <w:szCs w:val="24"/>
        </w:rPr>
        <w:t xml:space="preserve">  </w:t>
      </w:r>
      <w:r>
        <w:rPr>
          <w:b/>
          <w:bCs/>
          <w:sz w:val="24"/>
          <w:szCs w:val="24"/>
        </w:rPr>
        <w:t xml:space="preserve">          </w:t>
      </w:r>
      <w:r>
        <w:rPr>
          <w:rFonts w:ascii="Times New Roman" w:hAnsi="Times New Roman" w:cs="Times New Roman"/>
          <w:b/>
          <w:bCs/>
          <w:sz w:val="24"/>
          <w:szCs w:val="24"/>
        </w:rPr>
        <w:t>Figure 1</w:t>
      </w:r>
      <w:r w:rsidR="00C93DB4">
        <w:rPr>
          <w:rFonts w:ascii="Times New Roman" w:hAnsi="Times New Roman" w:cs="Times New Roman"/>
          <w:b/>
          <w:bCs/>
          <w:sz w:val="24"/>
          <w:szCs w:val="24"/>
        </w:rPr>
        <w:t>4</w:t>
      </w:r>
      <w:r>
        <w:rPr>
          <w:rFonts w:ascii="Times New Roman" w:hAnsi="Times New Roman" w:cs="Times New Roman"/>
          <w:b/>
          <w:bCs/>
          <w:sz w:val="24"/>
          <w:szCs w:val="24"/>
        </w:rPr>
        <w:t>: Zeta analysis profile for optimized formulation F2.</w:t>
      </w:r>
    </w:p>
    <w:p w14:paraId="2C76FDC4" w14:textId="77777777" w:rsidR="002050A0" w:rsidRDefault="002050A0">
      <w:pPr>
        <w:rPr>
          <w:rFonts w:ascii="Times New Roman" w:hAnsi="Times New Roman" w:cs="Times New Roman"/>
          <w:b/>
          <w:sz w:val="24"/>
          <w:szCs w:val="24"/>
        </w:rPr>
      </w:pPr>
    </w:p>
    <w:p w14:paraId="6BF2196C" w14:textId="77777777" w:rsidR="002050A0" w:rsidRDefault="00002AF9">
      <w:pPr>
        <w:jc w:val="both"/>
        <w:rPr>
          <w:b/>
          <w:bCs/>
          <w:sz w:val="24"/>
          <w:szCs w:val="24"/>
        </w:rPr>
      </w:pPr>
      <w:r>
        <w:rPr>
          <w:rFonts w:ascii="Times New Roman" w:hAnsi="Times New Roman" w:cs="Times New Roman"/>
          <w:b/>
          <w:sz w:val="24"/>
          <w:szCs w:val="24"/>
        </w:rPr>
        <w:t>DIFFERENTIAL SCANNING CALORIMETRY</w:t>
      </w:r>
    </w:p>
    <w:p w14:paraId="41C6408A" w14:textId="77777777" w:rsidR="002050A0" w:rsidRPr="009136BD" w:rsidRDefault="00002AF9">
      <w:pPr>
        <w:jc w:val="both"/>
        <w:rPr>
          <w:rFonts w:ascii="Times New Roman" w:hAnsi="Times New Roman" w:cs="Times New Roman"/>
          <w:sz w:val="24"/>
          <w:szCs w:val="24"/>
        </w:rPr>
      </w:pPr>
      <w:r w:rsidRPr="009136BD">
        <w:rPr>
          <w:rFonts w:ascii="Times New Roman" w:hAnsi="Times New Roman" w:cs="Times New Roman"/>
          <w:sz w:val="24"/>
          <w:szCs w:val="24"/>
          <w:lang w:val="en-US" w:eastAsia="zh-CN"/>
        </w:rPr>
        <w:t xml:space="preserve">In DSC studies, dispersed in polymer showed the same thermal </w:t>
      </w:r>
      <w:proofErr w:type="spellStart"/>
      <w:r w:rsidRPr="009136BD">
        <w:rPr>
          <w:rFonts w:ascii="Times New Roman" w:hAnsi="Times New Roman" w:cs="Times New Roman"/>
          <w:sz w:val="24"/>
          <w:szCs w:val="24"/>
          <w:lang w:val="en-US" w:eastAsia="zh-CN"/>
        </w:rPr>
        <w:t>behaviour</w:t>
      </w:r>
      <w:proofErr w:type="spellEnd"/>
      <w:r w:rsidRPr="009136BD">
        <w:rPr>
          <w:rFonts w:ascii="Times New Roman" w:hAnsi="Times New Roman" w:cs="Times New Roman"/>
          <w:sz w:val="24"/>
          <w:szCs w:val="24"/>
          <w:lang w:val="en-US" w:eastAsia="zh-CN"/>
        </w:rPr>
        <w:t xml:space="preserve"> as a pure compound. In the thermogram, the endothermic peak was observed at 61 °C </w:t>
      </w:r>
      <w:proofErr w:type="gramStart"/>
      <w:r w:rsidRPr="009136BD">
        <w:rPr>
          <w:rFonts w:ascii="Times New Roman" w:hAnsi="Times New Roman" w:cs="Times New Roman"/>
          <w:sz w:val="24"/>
          <w:szCs w:val="24"/>
          <w:lang w:val="en-US" w:eastAsia="zh-CN"/>
        </w:rPr>
        <w:t>whereas  the</w:t>
      </w:r>
      <w:proofErr w:type="gramEnd"/>
      <w:r w:rsidRPr="009136BD">
        <w:rPr>
          <w:rFonts w:ascii="Times New Roman" w:hAnsi="Times New Roman" w:cs="Times New Roman"/>
          <w:sz w:val="24"/>
          <w:szCs w:val="24"/>
          <w:lang w:val="en-US" w:eastAsia="zh-CN"/>
        </w:rPr>
        <w:t xml:space="preserve">  melting point of the pure drug extract  (</w:t>
      </w:r>
      <w:proofErr w:type="spellStart"/>
      <w:r w:rsidRPr="009136BD">
        <w:rPr>
          <w:rFonts w:ascii="Times New Roman" w:hAnsi="Times New Roman" w:cs="Times New Roman"/>
          <w:sz w:val="24"/>
          <w:szCs w:val="24"/>
          <w:lang w:val="en-US" w:eastAsia="zh-CN"/>
        </w:rPr>
        <w:t>lemonene</w:t>
      </w:r>
      <w:proofErr w:type="spellEnd"/>
      <w:r w:rsidRPr="009136BD">
        <w:rPr>
          <w:rFonts w:ascii="Times New Roman" w:hAnsi="Times New Roman" w:cs="Times New Roman"/>
          <w:sz w:val="24"/>
          <w:szCs w:val="24"/>
          <w:lang w:val="en-US" w:eastAsia="zh-CN"/>
        </w:rPr>
        <w:t xml:space="preserve">)  is -74.35 °C. During formulation of </w:t>
      </w:r>
      <w:proofErr w:type="spellStart"/>
      <w:r w:rsidRPr="009136BD">
        <w:rPr>
          <w:rFonts w:ascii="Times New Roman" w:hAnsi="Times New Roman" w:cs="Times New Roman"/>
          <w:sz w:val="24"/>
          <w:szCs w:val="24"/>
          <w:lang w:val="en-US" w:eastAsia="zh-CN"/>
        </w:rPr>
        <w:t>microsponges</w:t>
      </w:r>
      <w:proofErr w:type="spellEnd"/>
      <w:r w:rsidRPr="009136BD">
        <w:rPr>
          <w:rFonts w:ascii="Times New Roman" w:hAnsi="Times New Roman" w:cs="Times New Roman"/>
          <w:sz w:val="24"/>
          <w:szCs w:val="24"/>
          <w:lang w:val="en-US" w:eastAsia="zh-CN"/>
        </w:rPr>
        <w:t xml:space="preserve">, the drug was entrapped inside the </w:t>
      </w:r>
      <w:proofErr w:type="spellStart"/>
      <w:r w:rsidRPr="009136BD">
        <w:rPr>
          <w:rFonts w:ascii="Times New Roman" w:hAnsi="Times New Roman" w:cs="Times New Roman"/>
          <w:sz w:val="24"/>
          <w:szCs w:val="24"/>
          <w:lang w:val="en-US" w:eastAsia="zh-CN"/>
        </w:rPr>
        <w:t>microsponges</w:t>
      </w:r>
      <w:proofErr w:type="spellEnd"/>
      <w:r w:rsidRPr="009136BD">
        <w:rPr>
          <w:rFonts w:ascii="Times New Roman" w:hAnsi="Times New Roman" w:cs="Times New Roman"/>
          <w:sz w:val="24"/>
          <w:szCs w:val="24"/>
          <w:lang w:val="en-US" w:eastAsia="zh-CN"/>
        </w:rPr>
        <w:t xml:space="preserve"> and was not available for showing any exothermic peak. </w:t>
      </w:r>
      <w:proofErr w:type="spellStart"/>
      <w:r w:rsidRPr="009136BD">
        <w:rPr>
          <w:rFonts w:ascii="Times New Roman" w:hAnsi="Times New Roman" w:cs="Times New Roman"/>
          <w:sz w:val="24"/>
          <w:szCs w:val="24"/>
          <w:lang w:val="en-US" w:eastAsia="zh-CN"/>
        </w:rPr>
        <w:t>Therfore</w:t>
      </w:r>
      <w:proofErr w:type="spellEnd"/>
      <w:r w:rsidRPr="009136BD">
        <w:rPr>
          <w:rFonts w:ascii="Times New Roman" w:hAnsi="Times New Roman" w:cs="Times New Roman"/>
          <w:sz w:val="24"/>
          <w:szCs w:val="24"/>
          <w:lang w:val="en-US" w:eastAsia="zh-CN"/>
        </w:rPr>
        <w:t xml:space="preserve"> no endothermic peak near to the melting point of the drug was observed </w:t>
      </w:r>
      <w:proofErr w:type="gramStart"/>
      <w:r w:rsidRPr="009136BD">
        <w:rPr>
          <w:rFonts w:ascii="Times New Roman" w:hAnsi="Times New Roman" w:cs="Times New Roman"/>
          <w:sz w:val="24"/>
          <w:szCs w:val="24"/>
          <w:lang w:val="en-US" w:eastAsia="zh-CN"/>
        </w:rPr>
        <w:t>confirming  the</w:t>
      </w:r>
      <w:proofErr w:type="gramEnd"/>
      <w:r w:rsidRPr="009136BD">
        <w:rPr>
          <w:rFonts w:ascii="Times New Roman" w:hAnsi="Times New Roman" w:cs="Times New Roman"/>
          <w:sz w:val="24"/>
          <w:szCs w:val="24"/>
          <w:lang w:val="en-US" w:eastAsia="zh-CN"/>
        </w:rPr>
        <w:t xml:space="preserve"> entrapment of drug in </w:t>
      </w:r>
      <w:proofErr w:type="spellStart"/>
      <w:r w:rsidRPr="009136BD">
        <w:rPr>
          <w:rFonts w:ascii="Times New Roman" w:hAnsi="Times New Roman" w:cs="Times New Roman"/>
          <w:sz w:val="24"/>
          <w:szCs w:val="24"/>
          <w:lang w:val="en-US" w:eastAsia="zh-CN"/>
        </w:rPr>
        <w:t>microsponges</w:t>
      </w:r>
      <w:proofErr w:type="spellEnd"/>
      <w:r w:rsidRPr="009136BD">
        <w:rPr>
          <w:rFonts w:ascii="Times New Roman" w:hAnsi="Times New Roman" w:cs="Times New Roman"/>
          <w:sz w:val="24"/>
          <w:szCs w:val="24"/>
          <w:lang w:val="en-US" w:eastAsia="zh-CN"/>
        </w:rPr>
        <w:t xml:space="preserve">. </w:t>
      </w:r>
      <w:proofErr w:type="gramStart"/>
      <w:r w:rsidRPr="009136BD">
        <w:rPr>
          <w:rFonts w:ascii="Times New Roman" w:hAnsi="Times New Roman" w:cs="Times New Roman"/>
          <w:sz w:val="24"/>
          <w:szCs w:val="24"/>
          <w:lang w:val="en-US" w:eastAsia="zh-CN"/>
        </w:rPr>
        <w:t>This  shows</w:t>
      </w:r>
      <w:proofErr w:type="gramEnd"/>
      <w:r w:rsidRPr="009136BD">
        <w:rPr>
          <w:rFonts w:ascii="Times New Roman" w:hAnsi="Times New Roman" w:cs="Times New Roman"/>
          <w:sz w:val="24"/>
          <w:szCs w:val="24"/>
          <w:lang w:val="en-US" w:eastAsia="zh-CN"/>
        </w:rPr>
        <w:t xml:space="preserve"> that the physical properties of citrus </w:t>
      </w:r>
      <w:proofErr w:type="spellStart"/>
      <w:r w:rsidRPr="009136BD">
        <w:rPr>
          <w:rFonts w:ascii="Times New Roman" w:hAnsi="Times New Roman" w:cs="Times New Roman"/>
          <w:sz w:val="24"/>
          <w:szCs w:val="24"/>
          <w:lang w:val="en-US" w:eastAsia="zh-CN"/>
        </w:rPr>
        <w:t>sinesis</w:t>
      </w:r>
      <w:proofErr w:type="spellEnd"/>
      <w:r w:rsidRPr="009136BD">
        <w:rPr>
          <w:rFonts w:ascii="Times New Roman" w:hAnsi="Times New Roman" w:cs="Times New Roman"/>
          <w:sz w:val="24"/>
          <w:szCs w:val="24"/>
          <w:lang w:val="en-US" w:eastAsia="zh-CN"/>
        </w:rPr>
        <w:t xml:space="preserve"> </w:t>
      </w:r>
      <w:proofErr w:type="spellStart"/>
      <w:r w:rsidRPr="009136BD">
        <w:rPr>
          <w:rFonts w:ascii="Times New Roman" w:hAnsi="Times New Roman" w:cs="Times New Roman"/>
          <w:sz w:val="24"/>
          <w:szCs w:val="24"/>
          <w:lang w:val="en-US" w:eastAsia="zh-CN"/>
        </w:rPr>
        <w:t>microsponges</w:t>
      </w:r>
      <w:proofErr w:type="spellEnd"/>
      <w:r w:rsidRPr="009136BD">
        <w:rPr>
          <w:rFonts w:ascii="Times New Roman" w:hAnsi="Times New Roman" w:cs="Times New Roman"/>
          <w:sz w:val="24"/>
          <w:szCs w:val="24"/>
          <w:lang w:val="en-US" w:eastAsia="zh-CN"/>
        </w:rPr>
        <w:t xml:space="preserve"> are altered during formulation of </w:t>
      </w:r>
      <w:proofErr w:type="spellStart"/>
      <w:r w:rsidRPr="009136BD">
        <w:rPr>
          <w:rFonts w:ascii="Times New Roman" w:hAnsi="Times New Roman" w:cs="Times New Roman"/>
          <w:sz w:val="24"/>
          <w:szCs w:val="24"/>
          <w:lang w:val="en-US" w:eastAsia="zh-CN"/>
        </w:rPr>
        <w:t>microsponges</w:t>
      </w:r>
      <w:proofErr w:type="spellEnd"/>
      <w:r w:rsidRPr="009136BD">
        <w:rPr>
          <w:rFonts w:ascii="Times New Roman" w:hAnsi="Times New Roman" w:cs="Times New Roman"/>
          <w:sz w:val="24"/>
          <w:szCs w:val="24"/>
          <w:lang w:val="en-US" w:eastAsia="zh-CN"/>
        </w:rPr>
        <w:t xml:space="preserve"> using ethyl cellulose .</w:t>
      </w:r>
    </w:p>
    <w:p w14:paraId="6DA6D528" w14:textId="77777777" w:rsidR="009136BD" w:rsidRDefault="00002AF9">
      <w:pPr>
        <w:tabs>
          <w:tab w:val="left" w:pos="2638"/>
        </w:tabs>
        <w:rPr>
          <w:rFonts w:ascii="Times New Roman" w:hAnsi="Times New Roman" w:cs="Times New Roman"/>
          <w:b/>
          <w:i/>
          <w:iCs/>
          <w:sz w:val="24"/>
          <w:szCs w:val="24"/>
        </w:rPr>
      </w:pPr>
      <w:r>
        <w:rPr>
          <w:rFonts w:ascii="Times New Roman" w:hAnsi="Times New Roman" w:cs="Times New Roman"/>
          <w:b/>
          <w:i/>
          <w:iCs/>
          <w:sz w:val="24"/>
          <w:szCs w:val="24"/>
        </w:rPr>
        <w:lastRenderedPageBreak/>
        <w:t xml:space="preserve"> </w:t>
      </w:r>
      <w:r w:rsidR="009136BD">
        <w:object w:dxaOrig="6870" w:dyaOrig="3465" w14:anchorId="16C705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35pt;height:215.3pt" o:ole="">
            <v:imagedata r:id="rId22" o:title=""/>
          </v:shape>
          <o:OLEObject Type="Embed" ProgID="Ta60.Document" ShapeID="_x0000_i1025" DrawAspect="Content" ObjectID="_1814183295" r:id="rId23"/>
        </w:object>
      </w:r>
    </w:p>
    <w:p w14:paraId="344C565E" w14:textId="1B4667AB" w:rsidR="009136BD" w:rsidRDefault="009136BD" w:rsidP="009136BD">
      <w:pPr>
        <w:rPr>
          <w:rFonts w:ascii="Times New Roman" w:hAnsi="Times New Roman" w:cs="Times New Roman"/>
          <w:b/>
          <w:bCs/>
          <w:sz w:val="24"/>
          <w:szCs w:val="24"/>
        </w:rPr>
      </w:pPr>
      <w:r>
        <w:rPr>
          <w:rFonts w:ascii="Times New Roman" w:hAnsi="Times New Roman" w:cs="Times New Roman"/>
          <w:b/>
          <w:bCs/>
          <w:sz w:val="24"/>
          <w:szCs w:val="24"/>
        </w:rPr>
        <w:t xml:space="preserve">     Figure </w:t>
      </w:r>
      <w:proofErr w:type="gramStart"/>
      <w:r>
        <w:rPr>
          <w:rFonts w:ascii="Times New Roman" w:hAnsi="Times New Roman" w:cs="Times New Roman"/>
          <w:b/>
          <w:bCs/>
          <w:sz w:val="24"/>
          <w:szCs w:val="24"/>
        </w:rPr>
        <w:t>1</w:t>
      </w:r>
      <w:r w:rsidR="00C93DB4">
        <w:rPr>
          <w:rFonts w:ascii="Times New Roman" w:hAnsi="Times New Roman" w:cs="Times New Roman"/>
          <w:b/>
          <w:bCs/>
          <w:sz w:val="24"/>
          <w:szCs w:val="24"/>
          <w:lang w:val="en-US"/>
        </w:rPr>
        <w:t>5</w:t>
      </w:r>
      <w:r>
        <w:rPr>
          <w:rFonts w:ascii="Times New Roman" w:hAnsi="Times New Roman" w:cs="Times New Roman"/>
          <w:b/>
          <w:bCs/>
          <w:sz w:val="24"/>
          <w:szCs w:val="24"/>
        </w:rPr>
        <w:t>:DSC</w:t>
      </w:r>
      <w:proofErr w:type="gramEnd"/>
      <w:r>
        <w:rPr>
          <w:rFonts w:ascii="Times New Roman" w:hAnsi="Times New Roman" w:cs="Times New Roman"/>
          <w:b/>
          <w:bCs/>
          <w:sz w:val="24"/>
          <w:szCs w:val="24"/>
        </w:rPr>
        <w:t xml:space="preserve"> analysis for optimized formulation.</w:t>
      </w:r>
    </w:p>
    <w:p w14:paraId="6F9A3148" w14:textId="77777777" w:rsidR="009136BD" w:rsidRPr="009136BD" w:rsidRDefault="009136BD">
      <w:pPr>
        <w:tabs>
          <w:tab w:val="left" w:pos="2638"/>
        </w:tabs>
        <w:rPr>
          <w:rFonts w:ascii="Times New Roman" w:hAnsi="Times New Roman" w:cs="Times New Roman"/>
          <w:b/>
          <w:iCs/>
          <w:sz w:val="24"/>
          <w:szCs w:val="24"/>
        </w:rPr>
      </w:pPr>
    </w:p>
    <w:p w14:paraId="09618EE5" w14:textId="77777777" w:rsidR="009136BD" w:rsidRDefault="009136BD">
      <w:pPr>
        <w:tabs>
          <w:tab w:val="left" w:pos="2638"/>
        </w:tabs>
        <w:rPr>
          <w:rFonts w:ascii="Times New Roman" w:hAnsi="Times New Roman" w:cs="Times New Roman"/>
          <w:b/>
          <w:i/>
          <w:iCs/>
          <w:sz w:val="24"/>
          <w:szCs w:val="24"/>
        </w:rPr>
      </w:pPr>
    </w:p>
    <w:p w14:paraId="7EB3A4DB" w14:textId="77777777" w:rsidR="009136BD" w:rsidRDefault="009136BD">
      <w:pPr>
        <w:tabs>
          <w:tab w:val="left" w:pos="2638"/>
        </w:tabs>
        <w:rPr>
          <w:rFonts w:ascii="Times New Roman" w:hAnsi="Times New Roman" w:cs="Times New Roman"/>
          <w:b/>
          <w:i/>
          <w:iCs/>
          <w:sz w:val="24"/>
          <w:szCs w:val="24"/>
        </w:rPr>
      </w:pPr>
    </w:p>
    <w:p w14:paraId="4CC85234" w14:textId="77777777" w:rsidR="009136BD" w:rsidRDefault="009136BD">
      <w:pPr>
        <w:tabs>
          <w:tab w:val="left" w:pos="2638"/>
        </w:tabs>
        <w:rPr>
          <w:rFonts w:ascii="Times New Roman" w:hAnsi="Times New Roman" w:cs="Times New Roman"/>
          <w:b/>
          <w:i/>
          <w:iCs/>
          <w:sz w:val="24"/>
          <w:szCs w:val="24"/>
        </w:rPr>
      </w:pPr>
    </w:p>
    <w:p w14:paraId="3C067D6B" w14:textId="77777777" w:rsidR="002050A0" w:rsidRDefault="00002AF9">
      <w:pPr>
        <w:tabs>
          <w:tab w:val="left" w:pos="2638"/>
        </w:tabs>
        <w:rPr>
          <w:rFonts w:ascii="Times New Roman" w:hAnsi="Times New Roman" w:cs="Times New Roman"/>
          <w:b/>
          <w:bCs/>
          <w:sz w:val="24"/>
          <w:szCs w:val="24"/>
        </w:rPr>
      </w:pPr>
      <w:r>
        <w:rPr>
          <w:rFonts w:ascii="Times New Roman" w:hAnsi="Times New Roman" w:cs="Times New Roman"/>
          <w:b/>
          <w:i/>
          <w:iCs/>
          <w:sz w:val="24"/>
          <w:szCs w:val="24"/>
        </w:rPr>
        <w:t>IN-VITRO</w:t>
      </w:r>
      <w:r>
        <w:rPr>
          <w:rFonts w:ascii="Times New Roman" w:hAnsi="Times New Roman" w:cs="Times New Roman"/>
          <w:b/>
          <w:sz w:val="24"/>
          <w:szCs w:val="24"/>
        </w:rPr>
        <w:t xml:space="preserve"> DISSOLUTION STUDIES</w:t>
      </w:r>
    </w:p>
    <w:p w14:paraId="60063442" w14:textId="77777777" w:rsidR="002050A0" w:rsidRDefault="009136BD">
      <w:pPr>
        <w:spacing w:before="1" w:line="360" w:lineRule="auto"/>
        <w:ind w:right="1039"/>
        <w:jc w:val="both"/>
        <w:rPr>
          <w:rFonts w:ascii="Times New Roman" w:hAnsi="Times New Roman" w:cs="Times New Roman"/>
          <w:bCs/>
          <w:sz w:val="24"/>
          <w:szCs w:val="24"/>
        </w:rPr>
      </w:pPr>
      <w:r>
        <w:rPr>
          <w:rFonts w:ascii="Times New Roman" w:hAnsi="Times New Roman" w:cs="Times New Roman"/>
          <w:b/>
          <w:noProof/>
          <w:sz w:val="24"/>
          <w:lang w:eastAsia="en-IN"/>
        </w:rPr>
        <w:drawing>
          <wp:anchor distT="0" distB="0" distL="114300" distR="114300" simplePos="0" relativeHeight="251665408" behindDoc="0" locked="0" layoutInCell="1" allowOverlap="1" wp14:anchorId="6C38C035" wp14:editId="583291AF">
            <wp:simplePos x="0" y="0"/>
            <wp:positionH relativeFrom="margin">
              <wp:posOffset>366395</wp:posOffset>
            </wp:positionH>
            <wp:positionV relativeFrom="paragraph">
              <wp:posOffset>573405</wp:posOffset>
            </wp:positionV>
            <wp:extent cx="4831080" cy="3105150"/>
            <wp:effectExtent l="0" t="0" r="7620" b="0"/>
            <wp:wrapNone/>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002AF9">
        <w:rPr>
          <w:rFonts w:ascii="Times New Roman" w:hAnsi="Times New Roman" w:cs="Times New Roman"/>
          <w:bCs/>
          <w:i/>
          <w:iCs/>
          <w:sz w:val="24"/>
          <w:szCs w:val="24"/>
        </w:rPr>
        <w:t>In-vitro</w:t>
      </w:r>
      <w:r w:rsidR="00002AF9">
        <w:rPr>
          <w:rFonts w:ascii="Times New Roman" w:hAnsi="Times New Roman" w:cs="Times New Roman"/>
          <w:b/>
          <w:sz w:val="24"/>
          <w:szCs w:val="24"/>
        </w:rPr>
        <w:t xml:space="preserve"> </w:t>
      </w:r>
      <w:r w:rsidR="00002AF9">
        <w:rPr>
          <w:rFonts w:ascii="Times New Roman" w:hAnsi="Times New Roman" w:cs="Times New Roman"/>
          <w:bCs/>
          <w:sz w:val="24"/>
          <w:szCs w:val="24"/>
        </w:rPr>
        <w:t xml:space="preserve">dissolution studies were performed for herbal </w:t>
      </w:r>
      <w:proofErr w:type="spellStart"/>
      <w:r w:rsidR="00002AF9">
        <w:rPr>
          <w:rFonts w:ascii="Times New Roman" w:hAnsi="Times New Roman" w:cs="Times New Roman"/>
          <w:bCs/>
          <w:sz w:val="24"/>
          <w:szCs w:val="24"/>
        </w:rPr>
        <w:t>microsponges</w:t>
      </w:r>
      <w:proofErr w:type="spellEnd"/>
      <w:r w:rsidR="00002AF9">
        <w:rPr>
          <w:rFonts w:ascii="Times New Roman" w:hAnsi="Times New Roman" w:cs="Times New Roman"/>
          <w:bCs/>
          <w:sz w:val="24"/>
          <w:szCs w:val="24"/>
        </w:rPr>
        <w:t>.</w:t>
      </w:r>
      <w:r w:rsidR="00002AF9">
        <w:rPr>
          <w:rFonts w:ascii="Times New Roman" w:hAnsi="Times New Roman" w:cs="Times New Roman"/>
          <w:bCs/>
          <w:sz w:val="24"/>
          <w:szCs w:val="24"/>
          <w:lang w:val="en-US"/>
        </w:rPr>
        <w:t xml:space="preserve"> </w:t>
      </w:r>
      <w:r w:rsidR="00002AF9">
        <w:rPr>
          <w:rFonts w:ascii="Times New Roman" w:hAnsi="Times New Roman" w:cs="Times New Roman"/>
          <w:bCs/>
          <w:sz w:val="24"/>
          <w:szCs w:val="24"/>
        </w:rPr>
        <w:t>F2 shows the highest drug release with 92.16</w:t>
      </w:r>
      <w:proofErr w:type="gramStart"/>
      <w:r w:rsidR="00002AF9">
        <w:rPr>
          <w:rFonts w:ascii="Times New Roman" w:hAnsi="Times New Roman" w:cs="Times New Roman"/>
          <w:bCs/>
          <w:sz w:val="24"/>
          <w:szCs w:val="24"/>
        </w:rPr>
        <w:t>% .</w:t>
      </w:r>
      <w:proofErr w:type="gramEnd"/>
    </w:p>
    <w:p w14:paraId="690F9F44" w14:textId="77777777" w:rsidR="002050A0" w:rsidRDefault="002050A0">
      <w:pPr>
        <w:spacing w:before="1" w:line="360" w:lineRule="auto"/>
        <w:ind w:right="1039"/>
        <w:jc w:val="both"/>
        <w:rPr>
          <w:rFonts w:ascii="Times New Roman" w:hAnsi="Times New Roman" w:cs="Times New Roman"/>
          <w:bCs/>
          <w:sz w:val="24"/>
          <w:szCs w:val="24"/>
        </w:rPr>
      </w:pPr>
    </w:p>
    <w:p w14:paraId="175DE4FF" w14:textId="77777777" w:rsidR="002050A0" w:rsidRDefault="002050A0">
      <w:pPr>
        <w:spacing w:before="1" w:line="360" w:lineRule="auto"/>
        <w:ind w:right="1039"/>
        <w:jc w:val="both"/>
        <w:rPr>
          <w:rFonts w:ascii="Times New Roman" w:hAnsi="Times New Roman" w:cs="Times New Roman"/>
          <w:bCs/>
          <w:sz w:val="24"/>
          <w:szCs w:val="24"/>
        </w:rPr>
      </w:pPr>
    </w:p>
    <w:p w14:paraId="0826D6B1" w14:textId="77777777" w:rsidR="002050A0" w:rsidRDefault="002050A0">
      <w:pPr>
        <w:rPr>
          <w:rFonts w:ascii="Times New Roman" w:hAnsi="Times New Roman" w:cs="Times New Roman"/>
          <w:b/>
          <w:sz w:val="24"/>
          <w:szCs w:val="24"/>
        </w:rPr>
      </w:pPr>
    </w:p>
    <w:p w14:paraId="550705CA" w14:textId="77777777" w:rsidR="002050A0" w:rsidRDefault="002050A0">
      <w:pPr>
        <w:rPr>
          <w:rFonts w:ascii="Times New Roman" w:hAnsi="Times New Roman" w:cs="Times New Roman"/>
          <w:b/>
          <w:sz w:val="24"/>
          <w:szCs w:val="24"/>
        </w:rPr>
      </w:pPr>
    </w:p>
    <w:p w14:paraId="0975E6C9" w14:textId="77777777" w:rsidR="002050A0" w:rsidRDefault="002050A0">
      <w:pPr>
        <w:rPr>
          <w:rFonts w:ascii="Times New Roman" w:hAnsi="Times New Roman" w:cs="Times New Roman"/>
          <w:b/>
          <w:sz w:val="24"/>
          <w:szCs w:val="24"/>
        </w:rPr>
      </w:pPr>
    </w:p>
    <w:p w14:paraId="0B235CAD" w14:textId="77777777" w:rsidR="002050A0" w:rsidRDefault="002050A0">
      <w:pPr>
        <w:rPr>
          <w:rFonts w:ascii="Times New Roman" w:hAnsi="Times New Roman" w:cs="Times New Roman"/>
          <w:b/>
          <w:sz w:val="24"/>
          <w:szCs w:val="24"/>
        </w:rPr>
      </w:pPr>
    </w:p>
    <w:p w14:paraId="66A72067" w14:textId="77777777" w:rsidR="002050A0" w:rsidRDefault="002050A0">
      <w:pPr>
        <w:rPr>
          <w:rFonts w:ascii="Times New Roman" w:hAnsi="Times New Roman" w:cs="Times New Roman"/>
          <w:b/>
          <w:sz w:val="24"/>
          <w:szCs w:val="24"/>
        </w:rPr>
      </w:pPr>
    </w:p>
    <w:p w14:paraId="3492FB2A" w14:textId="77777777" w:rsidR="002050A0" w:rsidRDefault="002050A0">
      <w:pPr>
        <w:rPr>
          <w:rFonts w:ascii="Times New Roman" w:hAnsi="Times New Roman" w:cs="Times New Roman"/>
          <w:b/>
          <w:sz w:val="24"/>
          <w:szCs w:val="24"/>
        </w:rPr>
      </w:pPr>
    </w:p>
    <w:p w14:paraId="05BA5BBE" w14:textId="77777777" w:rsidR="009136BD" w:rsidRDefault="009136BD">
      <w:pPr>
        <w:jc w:val="center"/>
        <w:rPr>
          <w:rFonts w:ascii="Times New Roman" w:hAnsi="Times New Roman" w:cs="Times New Roman"/>
          <w:b/>
          <w:bCs/>
          <w:sz w:val="24"/>
          <w:szCs w:val="24"/>
        </w:rPr>
      </w:pPr>
    </w:p>
    <w:p w14:paraId="595E4790" w14:textId="77777777" w:rsidR="009136BD" w:rsidRDefault="009136BD">
      <w:pPr>
        <w:jc w:val="center"/>
        <w:rPr>
          <w:rFonts w:ascii="Times New Roman" w:hAnsi="Times New Roman" w:cs="Times New Roman"/>
          <w:b/>
          <w:bCs/>
          <w:sz w:val="24"/>
          <w:szCs w:val="24"/>
        </w:rPr>
      </w:pPr>
    </w:p>
    <w:p w14:paraId="10EC3A5B" w14:textId="77777777" w:rsidR="009136BD" w:rsidRDefault="009136BD">
      <w:pPr>
        <w:jc w:val="center"/>
        <w:rPr>
          <w:rFonts w:ascii="Times New Roman" w:hAnsi="Times New Roman" w:cs="Times New Roman"/>
          <w:b/>
          <w:bCs/>
          <w:sz w:val="24"/>
          <w:szCs w:val="24"/>
        </w:rPr>
      </w:pPr>
    </w:p>
    <w:p w14:paraId="51875CC5" w14:textId="652F8B33" w:rsidR="002050A0" w:rsidRDefault="00002AF9">
      <w:pPr>
        <w:jc w:val="center"/>
        <w:rPr>
          <w:rFonts w:ascii="Times New Roman" w:hAnsi="Times New Roman" w:cs="Times New Roman"/>
          <w:b/>
          <w:bCs/>
          <w:sz w:val="24"/>
          <w:szCs w:val="24"/>
        </w:rPr>
      </w:pPr>
      <w:r>
        <w:rPr>
          <w:rFonts w:ascii="Times New Roman" w:hAnsi="Times New Roman" w:cs="Times New Roman"/>
          <w:b/>
          <w:bCs/>
          <w:sz w:val="24"/>
          <w:szCs w:val="24"/>
        </w:rPr>
        <w:t>Figure 1</w:t>
      </w:r>
      <w:r w:rsidR="00C93DB4">
        <w:rPr>
          <w:rFonts w:ascii="Times New Roman" w:hAnsi="Times New Roman" w:cs="Times New Roman"/>
          <w:b/>
          <w:bCs/>
          <w:sz w:val="24"/>
          <w:szCs w:val="24"/>
          <w:lang w:val="en-US"/>
        </w:rPr>
        <w:t>6</w:t>
      </w:r>
      <w:r>
        <w:rPr>
          <w:rFonts w:ascii="Times New Roman" w:hAnsi="Times New Roman" w:cs="Times New Roman"/>
          <w:b/>
          <w:bCs/>
          <w:sz w:val="24"/>
          <w:szCs w:val="24"/>
        </w:rPr>
        <w:t xml:space="preserve">: </w:t>
      </w:r>
      <w:r>
        <w:rPr>
          <w:rFonts w:ascii="Times New Roman" w:hAnsi="Times New Roman" w:cs="Times New Roman"/>
          <w:b/>
          <w:bCs/>
          <w:i/>
          <w:iCs/>
          <w:sz w:val="24"/>
          <w:szCs w:val="24"/>
        </w:rPr>
        <w:t>In-vitro</w:t>
      </w:r>
      <w:r>
        <w:rPr>
          <w:rFonts w:ascii="Times New Roman" w:hAnsi="Times New Roman" w:cs="Times New Roman"/>
          <w:b/>
          <w:bCs/>
          <w:sz w:val="24"/>
          <w:szCs w:val="24"/>
        </w:rPr>
        <w:t xml:space="preserve"> dissolution of </w:t>
      </w:r>
      <w:proofErr w:type="spellStart"/>
      <w:r>
        <w:rPr>
          <w:rFonts w:ascii="Times New Roman" w:hAnsi="Times New Roman" w:cs="Times New Roman"/>
          <w:b/>
          <w:bCs/>
          <w:sz w:val="24"/>
          <w:szCs w:val="24"/>
        </w:rPr>
        <w:t>microsponges</w:t>
      </w:r>
      <w:proofErr w:type="spellEnd"/>
    </w:p>
    <w:p w14:paraId="50FED5BF" w14:textId="77777777" w:rsidR="002050A0" w:rsidRDefault="002050A0">
      <w:pPr>
        <w:rPr>
          <w:rFonts w:ascii="Times New Roman" w:hAnsi="Times New Roman" w:cs="Times New Roman"/>
          <w:b/>
          <w:sz w:val="24"/>
          <w:szCs w:val="24"/>
        </w:rPr>
      </w:pPr>
    </w:p>
    <w:p w14:paraId="5B5AD49B" w14:textId="77777777" w:rsidR="002050A0" w:rsidRPr="009136BD" w:rsidRDefault="00002AF9">
      <w:pPr>
        <w:pStyle w:val="BodyText"/>
        <w:spacing w:before="156" w:line="360" w:lineRule="auto"/>
        <w:ind w:right="1039"/>
        <w:jc w:val="both"/>
        <w:rPr>
          <w:b/>
        </w:rPr>
      </w:pPr>
      <w:r w:rsidRPr="009136BD">
        <w:rPr>
          <w:lang w:eastAsia="zh-CN"/>
        </w:rPr>
        <w:t xml:space="preserve">It was observed that the formulation F2 showed a higher amount of drug diffused at the end </w:t>
      </w:r>
      <w:proofErr w:type="gramStart"/>
      <w:r w:rsidRPr="009136BD">
        <w:rPr>
          <w:lang w:eastAsia="zh-CN"/>
        </w:rPr>
        <w:t>of  9</w:t>
      </w:r>
      <w:proofErr w:type="gramEnd"/>
      <w:r w:rsidRPr="009136BD">
        <w:rPr>
          <w:lang w:eastAsia="zh-CN"/>
        </w:rPr>
        <w:t xml:space="preserve"> </w:t>
      </w:r>
      <w:proofErr w:type="spellStart"/>
      <w:r w:rsidRPr="009136BD">
        <w:rPr>
          <w:lang w:eastAsia="zh-CN"/>
        </w:rPr>
        <w:t>hr</w:t>
      </w:r>
      <w:proofErr w:type="spellEnd"/>
      <w:r w:rsidRPr="009136BD">
        <w:rPr>
          <w:lang w:eastAsia="zh-CN"/>
        </w:rPr>
        <w:t xml:space="preserve"> while that of F2. Formulation containing of </w:t>
      </w:r>
      <w:proofErr w:type="spellStart"/>
      <w:r w:rsidRPr="009136BD">
        <w:rPr>
          <w:lang w:eastAsia="zh-CN"/>
        </w:rPr>
        <w:t>eukalyptus</w:t>
      </w:r>
      <w:proofErr w:type="spellEnd"/>
      <w:r w:rsidRPr="009136BD">
        <w:rPr>
          <w:lang w:eastAsia="zh-CN"/>
        </w:rPr>
        <w:t xml:space="preserve"> </w:t>
      </w:r>
      <w:proofErr w:type="gramStart"/>
      <w:r w:rsidRPr="009136BD">
        <w:rPr>
          <w:lang w:eastAsia="zh-CN"/>
        </w:rPr>
        <w:t>oil  showed</w:t>
      </w:r>
      <w:proofErr w:type="gramEnd"/>
      <w:r w:rsidRPr="009136BD">
        <w:rPr>
          <w:lang w:eastAsia="zh-CN"/>
        </w:rPr>
        <w:t xml:space="preserve"> the higher amount of drug diffused at 10 </w:t>
      </w:r>
      <w:proofErr w:type="spellStart"/>
      <w:r w:rsidRPr="009136BD">
        <w:rPr>
          <w:lang w:eastAsia="zh-CN"/>
        </w:rPr>
        <w:t>hrs.The</w:t>
      </w:r>
      <w:proofErr w:type="spellEnd"/>
      <w:r w:rsidRPr="009136BD">
        <w:rPr>
          <w:lang w:eastAsia="zh-CN"/>
        </w:rPr>
        <w:t xml:space="preserve"> results indicated that the  value (cumulative amount of drug permeated per unit skin surface area) was controlled for 10 h at drug: polymer ratio . The cumulative amount of drug permeated per unit </w:t>
      </w:r>
      <w:proofErr w:type="gramStart"/>
      <w:r w:rsidRPr="009136BD">
        <w:rPr>
          <w:lang w:eastAsia="zh-CN"/>
        </w:rPr>
        <w:t>skin  surface</w:t>
      </w:r>
      <w:proofErr w:type="gramEnd"/>
      <w:r w:rsidRPr="009136BD">
        <w:rPr>
          <w:lang w:eastAsia="zh-CN"/>
        </w:rPr>
        <w:t xml:space="preserve"> area from the </w:t>
      </w:r>
      <w:proofErr w:type="spellStart"/>
      <w:r w:rsidRPr="009136BD">
        <w:rPr>
          <w:lang w:eastAsia="zh-CN"/>
        </w:rPr>
        <w:t>microsponge</w:t>
      </w:r>
      <w:proofErr w:type="spellEnd"/>
      <w:r w:rsidRPr="009136BD">
        <w:rPr>
          <w:lang w:eastAsia="zh-CN"/>
        </w:rPr>
        <w:t xml:space="preserve"> loaded gel formulation was 92.16%. Hence, the </w:t>
      </w:r>
      <w:proofErr w:type="spellStart"/>
      <w:r w:rsidRPr="009136BD">
        <w:rPr>
          <w:lang w:eastAsia="zh-CN"/>
        </w:rPr>
        <w:t>microsponge</w:t>
      </w:r>
      <w:proofErr w:type="spellEnd"/>
      <w:r w:rsidRPr="009136BD">
        <w:rPr>
          <w:lang w:eastAsia="zh-CN"/>
        </w:rPr>
        <w:t xml:space="preserve"> loaded gel F2 formulation was taken as best and fitted </w:t>
      </w:r>
      <w:proofErr w:type="gramStart"/>
      <w:r w:rsidRPr="009136BD">
        <w:rPr>
          <w:lang w:eastAsia="zh-CN"/>
        </w:rPr>
        <w:t>to  drug</w:t>
      </w:r>
      <w:proofErr w:type="gramEnd"/>
      <w:r w:rsidRPr="009136BD">
        <w:rPr>
          <w:lang w:eastAsia="zh-CN"/>
        </w:rPr>
        <w:t xml:space="preserve"> release kinetic studies.</w:t>
      </w:r>
    </w:p>
    <w:p w14:paraId="469B1E71" w14:textId="77777777" w:rsidR="009136BD" w:rsidRDefault="009136BD">
      <w:pPr>
        <w:rPr>
          <w:rFonts w:ascii="Times New Roman" w:hAnsi="Times New Roman" w:cs="Times New Roman"/>
          <w:b/>
          <w:sz w:val="24"/>
          <w:szCs w:val="24"/>
        </w:rPr>
      </w:pPr>
    </w:p>
    <w:p w14:paraId="47EBB09D" w14:textId="77777777" w:rsidR="002050A0" w:rsidRDefault="00002AF9">
      <w:pPr>
        <w:rPr>
          <w:rFonts w:ascii="Times New Roman" w:hAnsi="Times New Roman" w:cs="Times New Roman"/>
          <w:b/>
          <w:bCs/>
          <w:sz w:val="24"/>
          <w:szCs w:val="24"/>
        </w:rPr>
      </w:pPr>
      <w:r>
        <w:rPr>
          <w:rFonts w:ascii="Times New Roman" w:hAnsi="Times New Roman" w:cs="Times New Roman"/>
          <w:b/>
          <w:sz w:val="24"/>
          <w:szCs w:val="24"/>
        </w:rPr>
        <w:t>EVALUATION OF HERBAL MICROSPONGE GEL</w:t>
      </w:r>
    </w:p>
    <w:p w14:paraId="37E34F87" w14:textId="77777777" w:rsidR="002050A0" w:rsidRDefault="00002AF9">
      <w:pPr>
        <w:spacing w:before="1" w:line="360" w:lineRule="auto"/>
        <w:ind w:right="898"/>
        <w:jc w:val="both"/>
        <w:rPr>
          <w:rFonts w:ascii="Times New Roman" w:hAnsi="Times New Roman" w:cs="Times New Roman"/>
          <w:b/>
          <w:sz w:val="24"/>
          <w:szCs w:val="24"/>
        </w:rPr>
      </w:pPr>
      <w:r>
        <w:rPr>
          <w:rFonts w:ascii="Times New Roman" w:hAnsi="Times New Roman" w:cs="Times New Roman"/>
          <w:b/>
          <w:sz w:val="24"/>
          <w:szCs w:val="24"/>
        </w:rPr>
        <w:t>PHYSICAL PROPERTIES</w:t>
      </w:r>
    </w:p>
    <w:p w14:paraId="266EB560" w14:textId="77777777" w:rsidR="002050A0" w:rsidRDefault="00002AF9">
      <w:pPr>
        <w:pStyle w:val="BodyText"/>
        <w:spacing w:line="360" w:lineRule="auto"/>
        <w:ind w:right="898"/>
        <w:jc w:val="both"/>
      </w:pPr>
      <w:r>
        <w:t xml:space="preserve"> The</w:t>
      </w:r>
      <w:r>
        <w:rPr>
          <w:spacing w:val="-11"/>
        </w:rPr>
        <w:t xml:space="preserve"> </w:t>
      </w:r>
      <w:r>
        <w:t>gel</w:t>
      </w:r>
      <w:r>
        <w:rPr>
          <w:spacing w:val="-8"/>
        </w:rPr>
        <w:t xml:space="preserve"> </w:t>
      </w:r>
      <w:r>
        <w:t>formulation</w:t>
      </w:r>
      <w:r>
        <w:rPr>
          <w:spacing w:val="-8"/>
        </w:rPr>
        <w:t xml:space="preserve"> </w:t>
      </w:r>
      <w:r>
        <w:t>were</w:t>
      </w:r>
      <w:r>
        <w:rPr>
          <w:spacing w:val="-9"/>
        </w:rPr>
        <w:t xml:space="preserve"> </w:t>
      </w:r>
      <w:r>
        <w:t>evaluated</w:t>
      </w:r>
      <w:r>
        <w:rPr>
          <w:spacing w:val="-8"/>
        </w:rPr>
        <w:t xml:space="preserve"> </w:t>
      </w:r>
      <w:r>
        <w:t>for</w:t>
      </w:r>
      <w:r>
        <w:rPr>
          <w:spacing w:val="-11"/>
        </w:rPr>
        <w:t xml:space="preserve"> </w:t>
      </w:r>
      <w:r>
        <w:t>its</w:t>
      </w:r>
      <w:r>
        <w:rPr>
          <w:spacing w:val="-8"/>
        </w:rPr>
        <w:t xml:space="preserve"> </w:t>
      </w:r>
      <w:r>
        <w:t>appearance</w:t>
      </w:r>
      <w:r>
        <w:rPr>
          <w:spacing w:val="-9"/>
        </w:rPr>
        <w:t xml:space="preserve"> </w:t>
      </w:r>
      <w:r>
        <w:t>in</w:t>
      </w:r>
      <w:r>
        <w:rPr>
          <w:spacing w:val="-11"/>
        </w:rPr>
        <w:t xml:space="preserve"> </w:t>
      </w:r>
      <w:r>
        <w:t>terms</w:t>
      </w:r>
      <w:r>
        <w:rPr>
          <w:spacing w:val="-11"/>
        </w:rPr>
        <w:t xml:space="preserve"> </w:t>
      </w:r>
      <w:r>
        <w:t>of</w:t>
      </w:r>
      <w:r>
        <w:rPr>
          <w:spacing w:val="-11"/>
        </w:rPr>
        <w:t xml:space="preserve"> </w:t>
      </w:r>
      <w:proofErr w:type="spellStart"/>
      <w:r>
        <w:t>colour</w:t>
      </w:r>
      <w:proofErr w:type="spellEnd"/>
      <w:r>
        <w:t>,</w:t>
      </w:r>
      <w:r>
        <w:rPr>
          <w:spacing w:val="-11"/>
        </w:rPr>
        <w:t xml:space="preserve"> </w:t>
      </w:r>
      <w:r>
        <w:t>homogeneity</w:t>
      </w:r>
      <w:r>
        <w:rPr>
          <w:spacing w:val="-6"/>
        </w:rPr>
        <w:t xml:space="preserve"> </w:t>
      </w:r>
      <w:r>
        <w:t>and phase</w:t>
      </w:r>
      <w:r>
        <w:rPr>
          <w:spacing w:val="-15"/>
        </w:rPr>
        <w:t xml:space="preserve"> </w:t>
      </w:r>
      <w:r>
        <w:t>separation.</w:t>
      </w:r>
      <w:r>
        <w:rPr>
          <w:spacing w:val="-15"/>
        </w:rPr>
        <w:t xml:space="preserve"> </w:t>
      </w:r>
      <w:r>
        <w:t>The</w:t>
      </w:r>
      <w:r>
        <w:rPr>
          <w:spacing w:val="-15"/>
        </w:rPr>
        <w:t xml:space="preserve"> </w:t>
      </w:r>
      <w:r>
        <w:t>extracts</w:t>
      </w:r>
      <w:r>
        <w:rPr>
          <w:spacing w:val="-15"/>
        </w:rPr>
        <w:t xml:space="preserve"> </w:t>
      </w:r>
      <w:r>
        <w:t>incorporated</w:t>
      </w:r>
      <w:r>
        <w:rPr>
          <w:spacing w:val="-15"/>
        </w:rPr>
        <w:t xml:space="preserve"> </w:t>
      </w:r>
      <w:r>
        <w:t>in</w:t>
      </w:r>
      <w:r>
        <w:rPr>
          <w:spacing w:val="-15"/>
        </w:rPr>
        <w:t xml:space="preserve"> </w:t>
      </w:r>
      <w:r>
        <w:t>the</w:t>
      </w:r>
      <w:r>
        <w:rPr>
          <w:spacing w:val="-15"/>
        </w:rPr>
        <w:t xml:space="preserve"> </w:t>
      </w:r>
      <w:r>
        <w:t>formulations</w:t>
      </w:r>
      <w:r>
        <w:rPr>
          <w:spacing w:val="-14"/>
        </w:rPr>
        <w:t xml:space="preserve"> </w:t>
      </w:r>
      <w:r>
        <w:t>are</w:t>
      </w:r>
      <w:r>
        <w:rPr>
          <w:spacing w:val="-15"/>
        </w:rPr>
        <w:t xml:space="preserve"> </w:t>
      </w:r>
      <w:r>
        <w:t>White</w:t>
      </w:r>
      <w:r>
        <w:rPr>
          <w:spacing w:val="-14"/>
        </w:rPr>
        <w:t xml:space="preserve"> </w:t>
      </w:r>
      <w:r>
        <w:t>in</w:t>
      </w:r>
      <w:r>
        <w:rPr>
          <w:spacing w:val="-14"/>
        </w:rPr>
        <w:t xml:space="preserve"> </w:t>
      </w:r>
      <w:proofErr w:type="spellStart"/>
      <w:r>
        <w:t>colour</w:t>
      </w:r>
      <w:proofErr w:type="spellEnd"/>
      <w:r>
        <w:t>.</w:t>
      </w:r>
      <w:r>
        <w:rPr>
          <w:spacing w:val="-15"/>
        </w:rPr>
        <w:t xml:space="preserve"> </w:t>
      </w:r>
      <w:r>
        <w:t xml:space="preserve">Thus, all the formulations are White in </w:t>
      </w:r>
      <w:proofErr w:type="spellStart"/>
      <w:r>
        <w:t>colour</w:t>
      </w:r>
      <w:proofErr w:type="spellEnd"/>
      <w:r>
        <w:t>. No phase separation was seen and all the formulations were homogeneous.</w:t>
      </w:r>
    </w:p>
    <w:p w14:paraId="0030FAB9" w14:textId="77777777" w:rsidR="009136BD" w:rsidRDefault="009136BD">
      <w:pPr>
        <w:pStyle w:val="BodyText"/>
        <w:spacing w:line="360" w:lineRule="auto"/>
        <w:ind w:right="898"/>
        <w:jc w:val="both"/>
        <w:rPr>
          <w:b/>
          <w:bCs/>
        </w:rPr>
      </w:pPr>
    </w:p>
    <w:p w14:paraId="720F2C53" w14:textId="77777777" w:rsidR="002050A0" w:rsidRDefault="00002AF9">
      <w:pPr>
        <w:pStyle w:val="BodyText"/>
        <w:spacing w:line="360" w:lineRule="auto"/>
        <w:ind w:right="898"/>
        <w:jc w:val="both"/>
        <w:rPr>
          <w:b/>
          <w:bCs/>
        </w:rPr>
      </w:pPr>
      <w:r>
        <w:rPr>
          <w:b/>
          <w:bCs/>
        </w:rPr>
        <w:t>DETERMINATION OF pH</w:t>
      </w:r>
    </w:p>
    <w:p w14:paraId="4B2450EF" w14:textId="77777777" w:rsidR="002050A0" w:rsidRPr="009136BD" w:rsidRDefault="00002AF9" w:rsidP="009136BD">
      <w:pPr>
        <w:pStyle w:val="BodyText"/>
        <w:spacing w:line="360" w:lineRule="auto"/>
        <w:ind w:right="898"/>
        <w:jc w:val="both"/>
        <w:rPr>
          <w:b/>
          <w:bCs/>
        </w:rPr>
      </w:pPr>
      <w:r>
        <w:t>The</w:t>
      </w:r>
      <w:r>
        <w:rPr>
          <w:spacing w:val="-4"/>
        </w:rPr>
        <w:t xml:space="preserve"> </w:t>
      </w:r>
      <w:r>
        <w:t>pH</w:t>
      </w:r>
      <w:r>
        <w:rPr>
          <w:spacing w:val="-5"/>
        </w:rPr>
        <w:t xml:space="preserve"> </w:t>
      </w:r>
      <w:r>
        <w:t>was</w:t>
      </w:r>
      <w:r>
        <w:rPr>
          <w:spacing w:val="-4"/>
        </w:rPr>
        <w:t xml:space="preserve"> </w:t>
      </w:r>
      <w:r>
        <w:t>determined</w:t>
      </w:r>
      <w:r>
        <w:rPr>
          <w:spacing w:val="-5"/>
        </w:rPr>
        <w:t xml:space="preserve"> </w:t>
      </w:r>
      <w:r>
        <w:t>and</w:t>
      </w:r>
      <w:r>
        <w:rPr>
          <w:spacing w:val="-4"/>
        </w:rPr>
        <w:t xml:space="preserve"> </w:t>
      </w:r>
      <w:r>
        <w:t>were</w:t>
      </w:r>
      <w:r>
        <w:rPr>
          <w:spacing w:val="-4"/>
        </w:rPr>
        <w:t xml:space="preserve"> </w:t>
      </w:r>
      <w:r>
        <w:t>found</w:t>
      </w:r>
      <w:r>
        <w:rPr>
          <w:spacing w:val="-3"/>
        </w:rPr>
        <w:t xml:space="preserve"> </w:t>
      </w:r>
      <w:r>
        <w:t>in</w:t>
      </w:r>
      <w:r>
        <w:rPr>
          <w:spacing w:val="-4"/>
        </w:rPr>
        <w:t xml:space="preserve"> </w:t>
      </w:r>
      <w:r>
        <w:t>the</w:t>
      </w:r>
      <w:r>
        <w:rPr>
          <w:spacing w:val="-3"/>
        </w:rPr>
        <w:t xml:space="preserve"> </w:t>
      </w:r>
      <w:r>
        <w:t>range</w:t>
      </w:r>
      <w:r>
        <w:rPr>
          <w:spacing w:val="-4"/>
        </w:rPr>
        <w:t xml:space="preserve"> </w:t>
      </w:r>
      <w:r>
        <w:t>of</w:t>
      </w:r>
      <w:r>
        <w:rPr>
          <w:spacing w:val="-5"/>
        </w:rPr>
        <w:t xml:space="preserve"> 5.3 </w:t>
      </w:r>
      <w:r>
        <w:t>± 0.24</w:t>
      </w:r>
      <w:r>
        <w:rPr>
          <w:spacing w:val="-14"/>
        </w:rPr>
        <w:t xml:space="preserve"> </w:t>
      </w:r>
      <w:r>
        <w:t>which</w:t>
      </w:r>
      <w:r>
        <w:rPr>
          <w:spacing w:val="-14"/>
        </w:rPr>
        <w:t xml:space="preserve"> </w:t>
      </w:r>
      <w:r>
        <w:t>were</w:t>
      </w:r>
      <w:r>
        <w:rPr>
          <w:spacing w:val="-13"/>
        </w:rPr>
        <w:t xml:space="preserve"> </w:t>
      </w:r>
      <w:r>
        <w:t>compatible</w:t>
      </w:r>
      <w:r>
        <w:rPr>
          <w:spacing w:val="-14"/>
        </w:rPr>
        <w:t xml:space="preserve"> </w:t>
      </w:r>
      <w:r>
        <w:t>with</w:t>
      </w:r>
      <w:r>
        <w:rPr>
          <w:spacing w:val="-12"/>
        </w:rPr>
        <w:t xml:space="preserve"> </w:t>
      </w:r>
      <w:r>
        <w:t>the</w:t>
      </w:r>
      <w:r>
        <w:rPr>
          <w:spacing w:val="-14"/>
        </w:rPr>
        <w:t xml:space="preserve"> </w:t>
      </w:r>
      <w:r>
        <w:t>skin</w:t>
      </w:r>
      <w:r>
        <w:rPr>
          <w:spacing w:val="-14"/>
        </w:rPr>
        <w:t xml:space="preserve"> </w:t>
      </w:r>
      <w:proofErr w:type="spellStart"/>
      <w:r>
        <w:rPr>
          <w:spacing w:val="-5"/>
        </w:rPr>
        <w:t>pH.</w:t>
      </w:r>
      <w:proofErr w:type="spellEnd"/>
    </w:p>
    <w:p w14:paraId="4B41AE86" w14:textId="77777777" w:rsidR="002050A0" w:rsidRDefault="00002AF9">
      <w:pPr>
        <w:pStyle w:val="BodyText"/>
        <w:spacing w:before="156" w:line="360" w:lineRule="auto"/>
        <w:ind w:right="898"/>
        <w:jc w:val="both"/>
        <w:rPr>
          <w:b/>
          <w:bCs/>
          <w:spacing w:val="-5"/>
        </w:rPr>
      </w:pPr>
      <w:r>
        <w:rPr>
          <w:b/>
          <w:bCs/>
          <w:spacing w:val="-5"/>
        </w:rPr>
        <w:t>SPREADABILITY</w:t>
      </w:r>
    </w:p>
    <w:p w14:paraId="31D13262" w14:textId="77777777" w:rsidR="002050A0" w:rsidRDefault="00002AF9">
      <w:pPr>
        <w:pStyle w:val="BodyText"/>
        <w:spacing w:before="156" w:line="360" w:lineRule="auto"/>
        <w:ind w:right="898"/>
        <w:jc w:val="both"/>
      </w:pPr>
      <w:r>
        <w:rPr>
          <w:spacing w:val="-5"/>
        </w:rPr>
        <w:t xml:space="preserve">Spreadability of the Gel formulation was determined and depicted in the table .It showed that spreadability were found in the range of 29.17 </w:t>
      </w:r>
      <w:r>
        <w:t xml:space="preserve">± 1.79. </w:t>
      </w:r>
    </w:p>
    <w:p w14:paraId="41869C10" w14:textId="77777777" w:rsidR="002050A0" w:rsidRDefault="00002AF9">
      <w:pPr>
        <w:pStyle w:val="BodyText"/>
        <w:spacing w:before="156" w:line="360" w:lineRule="auto"/>
        <w:ind w:right="898"/>
        <w:jc w:val="both"/>
        <w:rPr>
          <w:b/>
          <w:bCs/>
        </w:rPr>
      </w:pPr>
      <w:r>
        <w:rPr>
          <w:b/>
          <w:bCs/>
        </w:rPr>
        <w:t>VISCOSITY</w:t>
      </w:r>
    </w:p>
    <w:p w14:paraId="641DF012" w14:textId="77777777" w:rsidR="002050A0" w:rsidRDefault="00002AF9">
      <w:pPr>
        <w:pStyle w:val="BodyText"/>
        <w:spacing w:before="156" w:line="360" w:lineRule="auto"/>
        <w:ind w:right="898"/>
        <w:jc w:val="both"/>
        <w:rPr>
          <w:b/>
          <w:bCs/>
        </w:rPr>
      </w:pPr>
      <w:r>
        <w:t xml:space="preserve">Viscosity of the Gel formulation was measured by using the Brookfield </w:t>
      </w:r>
      <w:proofErr w:type="gramStart"/>
      <w:r>
        <w:t>viscometer .</w:t>
      </w:r>
      <w:proofErr w:type="gramEnd"/>
      <w:r>
        <w:t xml:space="preserve"> The spindle number 64 was used for the same at various RPM and result showed to 10 RPM was suitable for the formulation of gel was directly proportion with the temperature (from 29 ̊ C to 30 ̊C) were found in the range of 43,860.</w:t>
      </w:r>
    </w:p>
    <w:p w14:paraId="6B8FCFB5" w14:textId="77777777" w:rsidR="002050A0" w:rsidRDefault="00002AF9">
      <w:pPr>
        <w:pStyle w:val="BodyText"/>
        <w:spacing w:before="156" w:line="360" w:lineRule="auto"/>
        <w:ind w:right="898"/>
        <w:jc w:val="both"/>
        <w:rPr>
          <w:b/>
          <w:bCs/>
        </w:rPr>
      </w:pPr>
      <w:r>
        <w:rPr>
          <w:b/>
          <w:bCs/>
        </w:rPr>
        <w:t>DRUG CONTENT ESTIMATION</w:t>
      </w:r>
    </w:p>
    <w:p w14:paraId="0720458C" w14:textId="77777777" w:rsidR="009136BD" w:rsidRPr="009136BD" w:rsidRDefault="009136BD">
      <w:pPr>
        <w:pStyle w:val="BodyText"/>
        <w:spacing w:before="156" w:line="360" w:lineRule="auto"/>
        <w:ind w:right="898"/>
        <w:jc w:val="both"/>
        <w:rPr>
          <w:b/>
          <w:bCs/>
          <w:iCs/>
        </w:rPr>
      </w:pPr>
      <w:r>
        <w:t xml:space="preserve">The drug content for the Gel formulation was estimated by UV visible Spectroscopy. The absorbance was checked at two different nanometers 276 nm and 310 nm and the </w:t>
      </w:r>
      <w:r>
        <w:lastRenderedPageBreak/>
        <w:t xml:space="preserve">standard curve was prepared at concentration of 5 to 20 </w:t>
      </w:r>
      <w:proofErr w:type="spellStart"/>
      <w:r>
        <w:t>μg</w:t>
      </w:r>
      <w:proofErr w:type="spellEnd"/>
      <w:r>
        <w:t xml:space="preserve">/ml. The values of the Drug </w:t>
      </w:r>
      <w:proofErr w:type="gramStart"/>
      <w:r>
        <w:t>content  of</w:t>
      </w:r>
      <w:proofErr w:type="gramEnd"/>
      <w:r>
        <w:t xml:space="preserve"> Orange peel oil were found to be 94.25% and Eucalyptus oil were found to be 68.9%.</w:t>
      </w:r>
    </w:p>
    <w:p w14:paraId="7C18C9D2" w14:textId="77777777" w:rsidR="002050A0" w:rsidRDefault="00002AF9">
      <w:pPr>
        <w:pStyle w:val="BodyText"/>
        <w:spacing w:before="156" w:line="360" w:lineRule="auto"/>
        <w:ind w:right="898"/>
        <w:jc w:val="both"/>
        <w:rPr>
          <w:b/>
          <w:bCs/>
        </w:rPr>
      </w:pPr>
      <w:r>
        <w:rPr>
          <w:b/>
          <w:bCs/>
        </w:rPr>
        <w:t xml:space="preserve">Table 5: Data of herbal </w:t>
      </w:r>
      <w:proofErr w:type="spellStart"/>
      <w:r>
        <w:rPr>
          <w:b/>
          <w:bCs/>
        </w:rPr>
        <w:t>microsponge</w:t>
      </w:r>
      <w:proofErr w:type="spellEnd"/>
      <w:r>
        <w:rPr>
          <w:b/>
          <w:bCs/>
        </w:rPr>
        <w:t xml:space="preserve"> gel for </w:t>
      </w:r>
      <w:r>
        <w:rPr>
          <w:b/>
          <w:bCs/>
          <w:lang w:val="en-IN"/>
        </w:rPr>
        <w:t>pH</w:t>
      </w:r>
      <w:r>
        <w:rPr>
          <w:b/>
          <w:bCs/>
        </w:rPr>
        <w:t>, spreadability, viscosity, % dug   content, SPF value</w:t>
      </w:r>
    </w:p>
    <w:tbl>
      <w:tblPr>
        <w:tblStyle w:val="TableGrid"/>
        <w:tblpPr w:leftFromText="180" w:rightFromText="180" w:vertAnchor="page" w:horzAnchor="margin" w:tblpY="10426"/>
        <w:tblW w:w="8956" w:type="dxa"/>
        <w:tblLook w:val="04A0" w:firstRow="1" w:lastRow="0" w:firstColumn="1" w:lastColumn="0" w:noHBand="0" w:noVBand="1"/>
      </w:tblPr>
      <w:tblGrid>
        <w:gridCol w:w="1650"/>
        <w:gridCol w:w="1038"/>
        <w:gridCol w:w="1752"/>
        <w:gridCol w:w="1241"/>
        <w:gridCol w:w="1980"/>
        <w:gridCol w:w="1295"/>
      </w:tblGrid>
      <w:tr w:rsidR="009136BD" w14:paraId="39628095" w14:textId="77777777" w:rsidTr="009136BD">
        <w:trPr>
          <w:trHeight w:val="544"/>
        </w:trPr>
        <w:tc>
          <w:tcPr>
            <w:tcW w:w="1650" w:type="dxa"/>
          </w:tcPr>
          <w:p w14:paraId="5E0385CF" w14:textId="77777777" w:rsidR="009136BD" w:rsidRDefault="009136BD" w:rsidP="009136BD">
            <w:pPr>
              <w:pStyle w:val="BodyText"/>
              <w:spacing w:before="156" w:line="360" w:lineRule="auto"/>
              <w:jc w:val="both"/>
              <w:rPr>
                <w:lang w:val="en-IN"/>
              </w:rPr>
            </w:pPr>
            <w:bookmarkStart w:id="0" w:name="_Hlk180249500"/>
            <w:r>
              <w:rPr>
                <w:b/>
                <w:bCs/>
                <w:lang w:val="en-IN"/>
              </w:rPr>
              <w:t>Formulation</w:t>
            </w:r>
          </w:p>
        </w:tc>
        <w:tc>
          <w:tcPr>
            <w:tcW w:w="1038" w:type="dxa"/>
          </w:tcPr>
          <w:p w14:paraId="48312E3D" w14:textId="77777777" w:rsidR="009136BD" w:rsidRDefault="009136BD" w:rsidP="009136BD">
            <w:pPr>
              <w:pStyle w:val="BodyText"/>
              <w:spacing w:before="156" w:line="360" w:lineRule="auto"/>
              <w:jc w:val="both"/>
              <w:rPr>
                <w:lang w:val="en-IN"/>
              </w:rPr>
            </w:pPr>
            <w:r>
              <w:rPr>
                <w:b/>
                <w:bCs/>
                <w:lang w:val="en-IN"/>
              </w:rPr>
              <w:t>pH</w:t>
            </w:r>
          </w:p>
        </w:tc>
        <w:tc>
          <w:tcPr>
            <w:tcW w:w="1752" w:type="dxa"/>
          </w:tcPr>
          <w:p w14:paraId="21C7C469" w14:textId="77777777" w:rsidR="009136BD" w:rsidRDefault="009136BD" w:rsidP="009136BD">
            <w:pPr>
              <w:pStyle w:val="BodyText"/>
              <w:spacing w:before="156" w:line="360" w:lineRule="auto"/>
              <w:jc w:val="both"/>
              <w:rPr>
                <w:lang w:val="en-IN"/>
              </w:rPr>
            </w:pPr>
            <w:r>
              <w:rPr>
                <w:b/>
                <w:bCs/>
                <w:lang w:val="en-IN"/>
              </w:rPr>
              <w:t>Spreadability</w:t>
            </w:r>
          </w:p>
        </w:tc>
        <w:tc>
          <w:tcPr>
            <w:tcW w:w="1241" w:type="dxa"/>
          </w:tcPr>
          <w:p w14:paraId="07C6B95A" w14:textId="77777777" w:rsidR="009136BD" w:rsidRDefault="009136BD" w:rsidP="009136BD">
            <w:pPr>
              <w:pStyle w:val="BodyText"/>
              <w:spacing w:before="156" w:line="360" w:lineRule="auto"/>
              <w:jc w:val="both"/>
              <w:rPr>
                <w:lang w:val="en-IN"/>
              </w:rPr>
            </w:pPr>
            <w:r>
              <w:rPr>
                <w:b/>
                <w:bCs/>
                <w:lang w:val="en-IN"/>
              </w:rPr>
              <w:t>Viscosity</w:t>
            </w:r>
          </w:p>
        </w:tc>
        <w:tc>
          <w:tcPr>
            <w:tcW w:w="1980" w:type="dxa"/>
          </w:tcPr>
          <w:p w14:paraId="6DC176ED" w14:textId="77777777" w:rsidR="009136BD" w:rsidRDefault="009136BD" w:rsidP="009136BD">
            <w:pPr>
              <w:pStyle w:val="BodyText"/>
              <w:spacing w:before="156" w:line="360" w:lineRule="auto"/>
              <w:jc w:val="both"/>
              <w:rPr>
                <w:lang w:val="en-IN"/>
              </w:rPr>
            </w:pPr>
            <w:r>
              <w:rPr>
                <w:b/>
                <w:bCs/>
                <w:lang w:val="en-IN"/>
              </w:rPr>
              <w:t>% Drug Content</w:t>
            </w:r>
          </w:p>
        </w:tc>
        <w:tc>
          <w:tcPr>
            <w:tcW w:w="1295" w:type="dxa"/>
          </w:tcPr>
          <w:p w14:paraId="31FC5C02" w14:textId="77777777" w:rsidR="009136BD" w:rsidRDefault="009136BD" w:rsidP="009136BD">
            <w:pPr>
              <w:pStyle w:val="BodyText"/>
              <w:spacing w:before="156" w:line="360" w:lineRule="auto"/>
              <w:jc w:val="both"/>
              <w:rPr>
                <w:lang w:val="en-IN"/>
              </w:rPr>
            </w:pPr>
            <w:r>
              <w:rPr>
                <w:b/>
                <w:bCs/>
                <w:lang w:val="en-IN"/>
              </w:rPr>
              <w:t xml:space="preserve"> SPF Value</w:t>
            </w:r>
          </w:p>
        </w:tc>
      </w:tr>
      <w:tr w:rsidR="009136BD" w14:paraId="6056EA14" w14:textId="77777777" w:rsidTr="009136BD">
        <w:trPr>
          <w:trHeight w:val="1088"/>
        </w:trPr>
        <w:tc>
          <w:tcPr>
            <w:tcW w:w="1650" w:type="dxa"/>
          </w:tcPr>
          <w:p w14:paraId="12EBB564" w14:textId="77777777" w:rsidR="009136BD" w:rsidRDefault="009136BD" w:rsidP="009136BD">
            <w:pPr>
              <w:pStyle w:val="BodyText"/>
              <w:spacing w:before="156" w:line="360" w:lineRule="auto"/>
              <w:jc w:val="both"/>
              <w:rPr>
                <w:lang w:val="en-IN"/>
              </w:rPr>
            </w:pPr>
            <w:r>
              <w:rPr>
                <w:lang w:val="en-IN"/>
              </w:rPr>
              <w:t>F2</w:t>
            </w:r>
          </w:p>
        </w:tc>
        <w:tc>
          <w:tcPr>
            <w:tcW w:w="1038" w:type="dxa"/>
          </w:tcPr>
          <w:p w14:paraId="779A67F6" w14:textId="77777777" w:rsidR="009136BD" w:rsidRDefault="009136BD" w:rsidP="009136BD">
            <w:pPr>
              <w:pStyle w:val="BodyText"/>
              <w:spacing w:before="156" w:line="360" w:lineRule="auto"/>
              <w:jc w:val="both"/>
              <w:rPr>
                <w:lang w:val="en-IN"/>
              </w:rPr>
            </w:pPr>
            <w:r>
              <w:rPr>
                <w:lang w:val="en-IN"/>
              </w:rPr>
              <w:t>5.3 ± 0.24</w:t>
            </w:r>
          </w:p>
        </w:tc>
        <w:tc>
          <w:tcPr>
            <w:tcW w:w="1752" w:type="dxa"/>
          </w:tcPr>
          <w:p w14:paraId="79932FC4" w14:textId="77777777" w:rsidR="009136BD" w:rsidRDefault="009136BD" w:rsidP="009136BD">
            <w:pPr>
              <w:pStyle w:val="BodyText"/>
              <w:spacing w:before="156" w:line="360" w:lineRule="auto"/>
              <w:jc w:val="both"/>
              <w:rPr>
                <w:lang w:val="en-IN"/>
              </w:rPr>
            </w:pPr>
            <w:r>
              <w:rPr>
                <w:lang w:val="en-IN"/>
              </w:rPr>
              <w:t>29.17 ±1.79</w:t>
            </w:r>
          </w:p>
        </w:tc>
        <w:tc>
          <w:tcPr>
            <w:tcW w:w="1241" w:type="dxa"/>
          </w:tcPr>
          <w:p w14:paraId="1E9C6585" w14:textId="77777777" w:rsidR="009136BD" w:rsidRDefault="009136BD" w:rsidP="009136BD">
            <w:pPr>
              <w:pStyle w:val="BodyText"/>
              <w:spacing w:before="156" w:line="360" w:lineRule="auto"/>
              <w:jc w:val="both"/>
              <w:rPr>
                <w:lang w:val="en-IN"/>
              </w:rPr>
            </w:pPr>
            <w:r>
              <w:rPr>
                <w:lang w:val="en-IN"/>
              </w:rPr>
              <w:t>43,860</w:t>
            </w:r>
          </w:p>
        </w:tc>
        <w:tc>
          <w:tcPr>
            <w:tcW w:w="1980" w:type="dxa"/>
          </w:tcPr>
          <w:p w14:paraId="70EF67C5" w14:textId="77777777" w:rsidR="009136BD" w:rsidRDefault="009136BD" w:rsidP="009136BD">
            <w:pPr>
              <w:pStyle w:val="BodyText"/>
              <w:spacing w:before="156" w:line="360" w:lineRule="auto"/>
              <w:jc w:val="both"/>
              <w:rPr>
                <w:lang w:val="en-IN"/>
              </w:rPr>
            </w:pPr>
            <w:r>
              <w:rPr>
                <w:lang w:val="en-IN"/>
              </w:rPr>
              <w:t>Orange oil=94.2%</w:t>
            </w:r>
          </w:p>
          <w:p w14:paraId="2B6CE335" w14:textId="77777777" w:rsidR="009136BD" w:rsidRDefault="009136BD" w:rsidP="009136BD">
            <w:pPr>
              <w:pStyle w:val="BodyText"/>
              <w:spacing w:before="156" w:line="360" w:lineRule="auto"/>
              <w:jc w:val="both"/>
              <w:rPr>
                <w:lang w:val="en-IN"/>
              </w:rPr>
            </w:pPr>
            <w:r>
              <w:rPr>
                <w:lang w:val="en-IN"/>
              </w:rPr>
              <w:t>Eucalyptus oil=68.9%</w:t>
            </w:r>
          </w:p>
        </w:tc>
        <w:tc>
          <w:tcPr>
            <w:tcW w:w="1295" w:type="dxa"/>
          </w:tcPr>
          <w:p w14:paraId="0B553ECD" w14:textId="77777777" w:rsidR="009136BD" w:rsidRDefault="009136BD" w:rsidP="009136BD">
            <w:pPr>
              <w:pStyle w:val="BodyText"/>
              <w:spacing w:before="156" w:line="360" w:lineRule="auto"/>
              <w:jc w:val="both"/>
              <w:rPr>
                <w:lang w:val="en-IN"/>
              </w:rPr>
            </w:pPr>
            <w:r>
              <w:rPr>
                <w:lang w:val="en-IN"/>
              </w:rPr>
              <w:t>46.03 ± 2.87</w:t>
            </w:r>
          </w:p>
        </w:tc>
      </w:tr>
      <w:bookmarkEnd w:id="0"/>
    </w:tbl>
    <w:p w14:paraId="5D7A31F1" w14:textId="77777777" w:rsidR="009136BD" w:rsidRDefault="009136BD">
      <w:pPr>
        <w:pStyle w:val="BodyText"/>
        <w:spacing w:before="156" w:line="360" w:lineRule="auto"/>
        <w:ind w:right="898"/>
        <w:jc w:val="both"/>
        <w:rPr>
          <w:b/>
          <w:bCs/>
        </w:rPr>
      </w:pPr>
    </w:p>
    <w:p w14:paraId="33DAC6FA" w14:textId="77777777" w:rsidR="009136BD" w:rsidRPr="009136BD" w:rsidRDefault="009136BD">
      <w:pPr>
        <w:pStyle w:val="BodyText"/>
        <w:spacing w:before="156" w:line="360" w:lineRule="auto"/>
        <w:ind w:right="898"/>
        <w:jc w:val="both"/>
        <w:rPr>
          <w:b/>
          <w:bCs/>
        </w:rPr>
      </w:pPr>
    </w:p>
    <w:p w14:paraId="6B102D80" w14:textId="77777777" w:rsidR="002050A0" w:rsidRDefault="00002AF9">
      <w:pPr>
        <w:pStyle w:val="BodyText"/>
        <w:spacing w:before="156" w:line="360" w:lineRule="auto"/>
        <w:ind w:right="898"/>
        <w:jc w:val="both"/>
        <w:rPr>
          <w:b/>
          <w:bCs/>
        </w:rPr>
      </w:pPr>
      <w:r>
        <w:rPr>
          <w:b/>
          <w:bCs/>
          <w:i/>
          <w:iCs/>
        </w:rPr>
        <w:t>IN-VITRO</w:t>
      </w:r>
      <w:r>
        <w:rPr>
          <w:b/>
          <w:bCs/>
        </w:rPr>
        <w:t xml:space="preserve"> UV STUDY (SPF VALUE)</w:t>
      </w:r>
    </w:p>
    <w:p w14:paraId="66AE68AE" w14:textId="77777777" w:rsidR="002050A0" w:rsidRDefault="00002AF9">
      <w:pPr>
        <w:pStyle w:val="BodyText"/>
        <w:spacing w:before="156" w:line="360" w:lineRule="auto"/>
        <w:ind w:right="898"/>
        <w:jc w:val="both"/>
      </w:pPr>
      <w:r>
        <w:t xml:space="preserve">The SPF value for the Gel formulation was estimated by UV visible </w:t>
      </w:r>
      <w:proofErr w:type="gramStart"/>
      <w:r>
        <w:t>Spectroscopy .</w:t>
      </w:r>
      <w:proofErr w:type="gramEnd"/>
      <w:r>
        <w:t xml:space="preserve"> The SPF value were found to be in the range of 46.03 ± 2.87.</w:t>
      </w:r>
    </w:p>
    <w:p w14:paraId="4BF2CBAE" w14:textId="77777777" w:rsidR="002050A0" w:rsidRDefault="00002AF9">
      <w:pPr>
        <w:pStyle w:val="BodyText"/>
        <w:spacing w:before="156" w:line="360" w:lineRule="auto"/>
        <w:ind w:right="1039"/>
        <w:jc w:val="both"/>
        <w:rPr>
          <w:b/>
          <w:bCs/>
        </w:rPr>
      </w:pPr>
      <w:bookmarkStart w:id="1" w:name="_Hlk180249742"/>
      <w:r>
        <w:rPr>
          <w:b/>
          <w:bCs/>
          <w:i/>
          <w:iCs/>
        </w:rPr>
        <w:t>IN-VITRO</w:t>
      </w:r>
      <w:r>
        <w:rPr>
          <w:b/>
          <w:bCs/>
        </w:rPr>
        <w:t xml:space="preserve"> DIFFUSION STUDY FOR MICROSPONGE GEL</w:t>
      </w:r>
    </w:p>
    <w:p w14:paraId="3C7C9E57" w14:textId="65177FDC" w:rsidR="002050A0" w:rsidRDefault="00002AF9">
      <w:pPr>
        <w:pStyle w:val="BodyText"/>
        <w:spacing w:before="156" w:line="360" w:lineRule="auto"/>
        <w:ind w:right="1039"/>
        <w:jc w:val="both"/>
        <w:rPr>
          <w:lang w:val="en-IN"/>
        </w:rPr>
      </w:pPr>
      <w:r>
        <w:t xml:space="preserve">The percentage cumulative </w:t>
      </w:r>
      <w:proofErr w:type="gramStart"/>
      <w:r>
        <w:t>drug  release</w:t>
      </w:r>
      <w:proofErr w:type="gramEnd"/>
      <w:r>
        <w:t xml:space="preserve"> of the gel formulation was found to increase gradually up to 9 hours .The drug release of gel formulation were found to be 90.66 </w:t>
      </w:r>
      <w:r>
        <w:rPr>
          <w:lang w:val="en-IN"/>
        </w:rPr>
        <w:t>± 0.39 of  eucalyptus oil and orange oil were found to be 96.24 ± 0.40</w:t>
      </w:r>
    </w:p>
    <w:p w14:paraId="51910013" w14:textId="42BCBAFC" w:rsidR="003F4325" w:rsidRDefault="003F4325">
      <w:pPr>
        <w:pStyle w:val="BodyText"/>
        <w:spacing w:before="156" w:line="360" w:lineRule="auto"/>
        <w:ind w:right="1039"/>
        <w:jc w:val="both"/>
        <w:rPr>
          <w:lang w:val="en-IN"/>
        </w:rPr>
      </w:pPr>
    </w:p>
    <w:p w14:paraId="5D5E2678" w14:textId="7FF6AA06" w:rsidR="003F4325" w:rsidRDefault="003F4325">
      <w:pPr>
        <w:pStyle w:val="BodyText"/>
        <w:spacing w:before="156" w:line="360" w:lineRule="auto"/>
        <w:ind w:right="1039"/>
        <w:jc w:val="both"/>
        <w:rPr>
          <w:lang w:val="en-IN"/>
        </w:rPr>
      </w:pPr>
    </w:p>
    <w:p w14:paraId="34E59F9E" w14:textId="6829388D" w:rsidR="003F4325" w:rsidRDefault="003F4325">
      <w:pPr>
        <w:pStyle w:val="BodyText"/>
        <w:spacing w:before="156" w:line="360" w:lineRule="auto"/>
        <w:ind w:right="1039"/>
        <w:jc w:val="both"/>
        <w:rPr>
          <w:lang w:val="en-IN"/>
        </w:rPr>
      </w:pPr>
    </w:p>
    <w:p w14:paraId="106B765B" w14:textId="05A84193" w:rsidR="003F4325" w:rsidRDefault="003F4325">
      <w:pPr>
        <w:pStyle w:val="BodyText"/>
        <w:spacing w:before="156" w:line="360" w:lineRule="auto"/>
        <w:ind w:right="1039"/>
        <w:jc w:val="both"/>
        <w:rPr>
          <w:lang w:val="en-IN"/>
        </w:rPr>
      </w:pPr>
    </w:p>
    <w:p w14:paraId="22E866F1" w14:textId="48C1EA6A" w:rsidR="003F4325" w:rsidRDefault="003F4325">
      <w:pPr>
        <w:pStyle w:val="BodyText"/>
        <w:spacing w:before="156" w:line="360" w:lineRule="auto"/>
        <w:ind w:right="1039"/>
        <w:jc w:val="both"/>
        <w:rPr>
          <w:lang w:val="en-IN"/>
        </w:rPr>
      </w:pPr>
    </w:p>
    <w:p w14:paraId="524ACD8E" w14:textId="77777777" w:rsidR="003F4325" w:rsidRDefault="003F4325">
      <w:pPr>
        <w:pStyle w:val="BodyText"/>
        <w:spacing w:before="156" w:line="360" w:lineRule="auto"/>
        <w:ind w:right="1039"/>
        <w:jc w:val="both"/>
        <w:rPr>
          <w:lang w:val="en-IN"/>
        </w:rPr>
      </w:pPr>
      <w:bookmarkStart w:id="2" w:name="_GoBack"/>
      <w:bookmarkEnd w:id="2"/>
    </w:p>
    <w:p w14:paraId="13D33810" w14:textId="428C1343" w:rsidR="002050A0" w:rsidRDefault="00002AF9">
      <w:pPr>
        <w:pStyle w:val="BodyText"/>
        <w:spacing w:before="156" w:line="360" w:lineRule="auto"/>
        <w:ind w:right="1039"/>
        <w:jc w:val="both"/>
        <w:rPr>
          <w:b/>
          <w:bCs/>
        </w:rPr>
      </w:pPr>
      <w:r>
        <w:rPr>
          <w:noProof/>
          <w:lang w:val="en-IN" w:eastAsia="en-IN"/>
        </w:rPr>
        <w:lastRenderedPageBreak/>
        <w:drawing>
          <wp:inline distT="0" distB="0" distL="0" distR="0" wp14:anchorId="270BDE16" wp14:editId="0D53C0F8">
            <wp:extent cx="5343525" cy="27432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b/>
          <w:bCs/>
        </w:rPr>
        <w:t xml:space="preserve">          Figure </w:t>
      </w:r>
      <w:proofErr w:type="gramStart"/>
      <w:r>
        <w:rPr>
          <w:b/>
          <w:bCs/>
        </w:rPr>
        <w:t>1</w:t>
      </w:r>
      <w:r w:rsidR="00C93DB4">
        <w:rPr>
          <w:b/>
          <w:bCs/>
        </w:rPr>
        <w:t>7</w:t>
      </w:r>
      <w:r>
        <w:rPr>
          <w:b/>
          <w:bCs/>
        </w:rPr>
        <w:t xml:space="preserve"> :</w:t>
      </w:r>
      <w:proofErr w:type="gramEnd"/>
      <w:r>
        <w:rPr>
          <w:b/>
          <w:bCs/>
        </w:rPr>
        <w:t xml:space="preserve"> </w:t>
      </w:r>
      <w:r>
        <w:rPr>
          <w:b/>
          <w:bCs/>
          <w:i/>
          <w:iCs/>
        </w:rPr>
        <w:t>In-vitro</w:t>
      </w:r>
      <w:r>
        <w:rPr>
          <w:b/>
          <w:bCs/>
        </w:rPr>
        <w:t xml:space="preserve"> drug release for Eucalyptus oil and orange peel oil</w:t>
      </w:r>
      <w:bookmarkEnd w:id="1"/>
    </w:p>
    <w:p w14:paraId="291A8A17" w14:textId="77777777" w:rsidR="002050A0" w:rsidRDefault="002050A0">
      <w:pPr>
        <w:rPr>
          <w:rFonts w:ascii="Times New Roman" w:hAnsi="Times New Roman" w:cs="Times New Roman"/>
          <w:b/>
          <w:bCs/>
          <w:sz w:val="24"/>
          <w:szCs w:val="24"/>
        </w:rPr>
      </w:pPr>
    </w:p>
    <w:p w14:paraId="7A306ABF" w14:textId="77777777" w:rsidR="002050A0" w:rsidRDefault="00002AF9">
      <w:pPr>
        <w:rPr>
          <w:rFonts w:ascii="Times New Roman" w:hAnsi="Times New Roman" w:cs="Times New Roman"/>
          <w:b/>
          <w:bCs/>
          <w:sz w:val="24"/>
          <w:szCs w:val="24"/>
        </w:rPr>
      </w:pPr>
      <w:r>
        <w:rPr>
          <w:rFonts w:ascii="Times New Roman" w:hAnsi="Times New Roman" w:cs="Times New Roman"/>
          <w:b/>
          <w:bCs/>
          <w:sz w:val="24"/>
          <w:szCs w:val="24"/>
        </w:rPr>
        <w:t>SKIN IRRITATION TEST</w:t>
      </w:r>
    </w:p>
    <w:p w14:paraId="2E7C0BC9" w14:textId="77777777" w:rsidR="004542E4" w:rsidRDefault="009136BD">
      <w:pPr>
        <w:rPr>
          <w:rFonts w:ascii="Times New Roman" w:hAnsi="Times New Roman" w:cs="Times New Roman"/>
          <w:bCs/>
          <w:sz w:val="24"/>
          <w:szCs w:val="24"/>
        </w:rPr>
      </w:pPr>
      <w:r w:rsidRPr="004542E4">
        <w:rPr>
          <w:rFonts w:ascii="Times New Roman" w:hAnsi="Times New Roman" w:cs="Times New Roman"/>
          <w:bCs/>
          <w:sz w:val="24"/>
          <w:szCs w:val="24"/>
        </w:rPr>
        <w:t xml:space="preserve">The skin irritation </w:t>
      </w:r>
      <w:r w:rsidR="004542E4" w:rsidRPr="004542E4">
        <w:rPr>
          <w:rFonts w:ascii="Times New Roman" w:hAnsi="Times New Roman" w:cs="Times New Roman"/>
          <w:bCs/>
          <w:sz w:val="24"/>
          <w:szCs w:val="24"/>
        </w:rPr>
        <w:t>test which was carried out</w:t>
      </w:r>
      <w:r w:rsidR="004542E4">
        <w:rPr>
          <w:rFonts w:ascii="Times New Roman" w:hAnsi="Times New Roman" w:cs="Times New Roman"/>
          <w:bCs/>
          <w:sz w:val="24"/>
          <w:szCs w:val="24"/>
        </w:rPr>
        <w:t xml:space="preserve"> </w:t>
      </w:r>
      <w:r w:rsidR="004542E4" w:rsidRPr="004542E4">
        <w:rPr>
          <w:rFonts w:ascii="Times New Roman" w:hAnsi="Times New Roman" w:cs="Times New Roman"/>
          <w:bCs/>
          <w:sz w:val="24"/>
          <w:szCs w:val="24"/>
        </w:rPr>
        <w:t>o</w:t>
      </w:r>
      <w:r w:rsidR="004542E4">
        <w:rPr>
          <w:rFonts w:ascii="Times New Roman" w:hAnsi="Times New Roman" w:cs="Times New Roman"/>
          <w:bCs/>
          <w:sz w:val="24"/>
          <w:szCs w:val="24"/>
        </w:rPr>
        <w:t>n</w:t>
      </w:r>
      <w:r w:rsidR="004542E4" w:rsidRPr="004542E4">
        <w:rPr>
          <w:rFonts w:ascii="Times New Roman" w:hAnsi="Times New Roman" w:cs="Times New Roman"/>
          <w:bCs/>
          <w:sz w:val="24"/>
          <w:szCs w:val="24"/>
        </w:rPr>
        <w:t xml:space="preserve"> albi</w:t>
      </w:r>
      <w:r w:rsidR="004542E4">
        <w:rPr>
          <w:rFonts w:ascii="Times New Roman" w:hAnsi="Times New Roman" w:cs="Times New Roman"/>
          <w:bCs/>
          <w:sz w:val="24"/>
          <w:szCs w:val="24"/>
        </w:rPr>
        <w:t>n</w:t>
      </w:r>
      <w:r w:rsidR="004542E4" w:rsidRPr="004542E4">
        <w:rPr>
          <w:rFonts w:ascii="Times New Roman" w:hAnsi="Times New Roman" w:cs="Times New Roman"/>
          <w:bCs/>
          <w:sz w:val="24"/>
          <w:szCs w:val="24"/>
        </w:rPr>
        <w:t xml:space="preserve">o </w:t>
      </w:r>
      <w:proofErr w:type="spellStart"/>
      <w:r w:rsidR="004542E4" w:rsidRPr="004542E4">
        <w:rPr>
          <w:rFonts w:ascii="Times New Roman" w:hAnsi="Times New Roman" w:cs="Times New Roman"/>
          <w:bCs/>
          <w:sz w:val="24"/>
          <w:szCs w:val="24"/>
        </w:rPr>
        <w:t>wistar</w:t>
      </w:r>
      <w:proofErr w:type="spellEnd"/>
      <w:r w:rsidR="004542E4" w:rsidRPr="004542E4">
        <w:rPr>
          <w:rFonts w:ascii="Times New Roman" w:hAnsi="Times New Roman" w:cs="Times New Roman"/>
          <w:bCs/>
          <w:sz w:val="24"/>
          <w:szCs w:val="24"/>
        </w:rPr>
        <w:t xml:space="preserve"> rats shown the following results. </w:t>
      </w:r>
    </w:p>
    <w:p w14:paraId="67DCF529" w14:textId="77777777" w:rsidR="004542E4" w:rsidRPr="004542E4" w:rsidRDefault="004542E4" w:rsidP="004542E4">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The results were recorded </w:t>
      </w:r>
      <w:proofErr w:type="spellStart"/>
      <w:proofErr w:type="gramStart"/>
      <w:r>
        <w:rPr>
          <w:rFonts w:ascii="Times New Roman" w:hAnsi="Times New Roman" w:cs="Times New Roman"/>
          <w:bCs/>
          <w:sz w:val="24"/>
          <w:szCs w:val="24"/>
        </w:rPr>
        <w:t>before,after</w:t>
      </w:r>
      <w:proofErr w:type="spellEnd"/>
      <w:proofErr w:type="gramEnd"/>
      <w:r>
        <w:rPr>
          <w:rFonts w:ascii="Times New Roman" w:hAnsi="Times New Roman" w:cs="Times New Roman"/>
          <w:bCs/>
          <w:sz w:val="24"/>
          <w:szCs w:val="24"/>
        </w:rPr>
        <w:t xml:space="preserve"> and one day after the application of formulation which was </w:t>
      </w:r>
      <w:proofErr w:type="spellStart"/>
      <w:r>
        <w:rPr>
          <w:rFonts w:ascii="Times New Roman" w:hAnsi="Times New Roman" w:cs="Times New Roman"/>
          <w:bCs/>
          <w:sz w:val="24"/>
          <w:szCs w:val="24"/>
        </w:rPr>
        <w:t>comapared</w:t>
      </w:r>
      <w:proofErr w:type="spellEnd"/>
      <w:r>
        <w:rPr>
          <w:rFonts w:ascii="Times New Roman" w:hAnsi="Times New Roman" w:cs="Times New Roman"/>
          <w:bCs/>
          <w:sz w:val="24"/>
          <w:szCs w:val="24"/>
        </w:rPr>
        <w:t xml:space="preserve"> with control and standards.</w:t>
      </w:r>
    </w:p>
    <w:p w14:paraId="22B60940" w14:textId="77777777" w:rsidR="009136BD" w:rsidRDefault="004542E4" w:rsidP="004542E4">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tbl>
      <w:tblPr>
        <w:tblStyle w:val="TableGrid"/>
        <w:tblpPr w:leftFromText="180" w:rightFromText="180" w:vertAnchor="text" w:horzAnchor="margin" w:tblpY="390"/>
        <w:tblW w:w="7943" w:type="dxa"/>
        <w:tblLayout w:type="fixed"/>
        <w:tblLook w:val="04A0" w:firstRow="1" w:lastRow="0" w:firstColumn="1" w:lastColumn="0" w:noHBand="0" w:noVBand="1"/>
      </w:tblPr>
      <w:tblGrid>
        <w:gridCol w:w="2501"/>
        <w:gridCol w:w="1518"/>
        <w:gridCol w:w="1772"/>
        <w:gridCol w:w="2152"/>
      </w:tblGrid>
      <w:tr w:rsidR="002050A0" w14:paraId="701FA8B6" w14:textId="77777777">
        <w:trPr>
          <w:trHeight w:val="696"/>
        </w:trPr>
        <w:tc>
          <w:tcPr>
            <w:tcW w:w="2501" w:type="dxa"/>
          </w:tcPr>
          <w:p w14:paraId="3C8DB08B" w14:textId="77777777" w:rsidR="002050A0" w:rsidRDefault="00002AF9">
            <w:pPr>
              <w:pStyle w:val="TableParagraph"/>
              <w:jc w:val="both"/>
              <w:rPr>
                <w:sz w:val="24"/>
              </w:rPr>
            </w:pPr>
            <w:r>
              <w:rPr>
                <w:sz w:val="24"/>
              </w:rPr>
              <w:t>Signs of</w:t>
            </w:r>
            <w:r>
              <w:rPr>
                <w:spacing w:val="-2"/>
                <w:sz w:val="24"/>
              </w:rPr>
              <w:t xml:space="preserve"> </w:t>
            </w:r>
            <w:r>
              <w:rPr>
                <w:sz w:val="24"/>
              </w:rPr>
              <w:t>skin</w:t>
            </w:r>
            <w:r>
              <w:rPr>
                <w:spacing w:val="3"/>
                <w:sz w:val="24"/>
              </w:rPr>
              <w:t xml:space="preserve"> </w:t>
            </w:r>
            <w:r>
              <w:rPr>
                <w:spacing w:val="-2"/>
                <w:sz w:val="24"/>
              </w:rPr>
              <w:t>irritation</w:t>
            </w:r>
          </w:p>
        </w:tc>
        <w:tc>
          <w:tcPr>
            <w:tcW w:w="1518" w:type="dxa"/>
          </w:tcPr>
          <w:p w14:paraId="22BAAB99" w14:textId="77777777" w:rsidR="002050A0" w:rsidRDefault="00002AF9">
            <w:pPr>
              <w:pStyle w:val="TableParagraph"/>
              <w:ind w:left="108"/>
              <w:rPr>
                <w:sz w:val="24"/>
              </w:rPr>
            </w:pPr>
            <w:r>
              <w:rPr>
                <w:spacing w:val="-2"/>
                <w:sz w:val="24"/>
              </w:rPr>
              <w:t>Score</w:t>
            </w:r>
          </w:p>
          <w:p w14:paraId="6E55E405" w14:textId="77777777" w:rsidR="002050A0" w:rsidRDefault="00002AF9">
            <w:pPr>
              <w:pStyle w:val="TableParagraph"/>
              <w:spacing w:line="257" w:lineRule="exact"/>
              <w:ind w:left="108"/>
              <w:rPr>
                <w:sz w:val="24"/>
              </w:rPr>
            </w:pPr>
            <w:r>
              <w:rPr>
                <w:sz w:val="24"/>
              </w:rPr>
              <w:t xml:space="preserve">(4 </w:t>
            </w:r>
            <w:r>
              <w:rPr>
                <w:spacing w:val="-2"/>
                <w:sz w:val="24"/>
              </w:rPr>
              <w:t>hours)</w:t>
            </w:r>
          </w:p>
        </w:tc>
        <w:tc>
          <w:tcPr>
            <w:tcW w:w="1772" w:type="dxa"/>
          </w:tcPr>
          <w:p w14:paraId="7019930B" w14:textId="77777777" w:rsidR="002050A0" w:rsidRDefault="00002AF9">
            <w:pPr>
              <w:pStyle w:val="TableParagraph"/>
              <w:ind w:left="108"/>
              <w:rPr>
                <w:sz w:val="24"/>
              </w:rPr>
            </w:pPr>
            <w:r>
              <w:rPr>
                <w:spacing w:val="-2"/>
                <w:sz w:val="24"/>
              </w:rPr>
              <w:t>Score</w:t>
            </w:r>
          </w:p>
          <w:p w14:paraId="202AF752" w14:textId="77777777" w:rsidR="002050A0" w:rsidRDefault="00002AF9">
            <w:pPr>
              <w:pStyle w:val="TableParagraph"/>
              <w:spacing w:line="257" w:lineRule="exact"/>
              <w:ind w:left="108"/>
              <w:rPr>
                <w:sz w:val="24"/>
              </w:rPr>
            </w:pPr>
            <w:r>
              <w:rPr>
                <w:sz w:val="24"/>
              </w:rPr>
              <w:t>(24</w:t>
            </w:r>
            <w:r>
              <w:rPr>
                <w:spacing w:val="-1"/>
                <w:sz w:val="24"/>
              </w:rPr>
              <w:t xml:space="preserve"> </w:t>
            </w:r>
            <w:r>
              <w:rPr>
                <w:spacing w:val="-2"/>
                <w:sz w:val="24"/>
              </w:rPr>
              <w:t>hours)</w:t>
            </w:r>
          </w:p>
        </w:tc>
        <w:tc>
          <w:tcPr>
            <w:tcW w:w="2152" w:type="dxa"/>
          </w:tcPr>
          <w:p w14:paraId="2B5ED50A" w14:textId="77777777" w:rsidR="002050A0" w:rsidRDefault="00002AF9">
            <w:pPr>
              <w:pStyle w:val="TableParagraph"/>
              <w:ind w:left="109"/>
              <w:rPr>
                <w:sz w:val="24"/>
              </w:rPr>
            </w:pPr>
            <w:r>
              <w:rPr>
                <w:spacing w:val="-2"/>
                <w:sz w:val="24"/>
              </w:rPr>
              <w:t>Inference</w:t>
            </w:r>
          </w:p>
        </w:tc>
      </w:tr>
      <w:tr w:rsidR="002050A0" w14:paraId="6B8AD266" w14:textId="77777777">
        <w:trPr>
          <w:trHeight w:val="399"/>
        </w:trPr>
        <w:tc>
          <w:tcPr>
            <w:tcW w:w="2501" w:type="dxa"/>
          </w:tcPr>
          <w:p w14:paraId="09984448" w14:textId="77777777" w:rsidR="002050A0" w:rsidRDefault="00002AF9">
            <w:pPr>
              <w:pStyle w:val="TableParagraph"/>
              <w:spacing w:before="1"/>
              <w:rPr>
                <w:sz w:val="24"/>
              </w:rPr>
            </w:pPr>
            <w:r>
              <w:rPr>
                <w:spacing w:val="-2"/>
                <w:sz w:val="24"/>
              </w:rPr>
              <w:t>Erythema</w:t>
            </w:r>
          </w:p>
        </w:tc>
        <w:tc>
          <w:tcPr>
            <w:tcW w:w="1518" w:type="dxa"/>
          </w:tcPr>
          <w:p w14:paraId="318042DE" w14:textId="77777777" w:rsidR="002050A0" w:rsidRDefault="00002AF9">
            <w:pPr>
              <w:pStyle w:val="TableParagraph"/>
              <w:spacing w:before="1"/>
              <w:ind w:left="108"/>
              <w:rPr>
                <w:sz w:val="24"/>
              </w:rPr>
            </w:pPr>
            <w:r>
              <w:rPr>
                <w:spacing w:val="-10"/>
                <w:sz w:val="24"/>
              </w:rPr>
              <w:t>0</w:t>
            </w:r>
          </w:p>
        </w:tc>
        <w:tc>
          <w:tcPr>
            <w:tcW w:w="1772" w:type="dxa"/>
          </w:tcPr>
          <w:p w14:paraId="209207C8" w14:textId="77777777" w:rsidR="002050A0" w:rsidRDefault="00002AF9">
            <w:pPr>
              <w:pStyle w:val="TableParagraph"/>
              <w:spacing w:before="1"/>
              <w:ind w:left="108"/>
              <w:rPr>
                <w:sz w:val="24"/>
              </w:rPr>
            </w:pPr>
            <w:r>
              <w:rPr>
                <w:spacing w:val="-10"/>
                <w:sz w:val="24"/>
              </w:rPr>
              <w:t>0</w:t>
            </w:r>
          </w:p>
        </w:tc>
        <w:tc>
          <w:tcPr>
            <w:tcW w:w="2152" w:type="dxa"/>
          </w:tcPr>
          <w:p w14:paraId="1D4141ED" w14:textId="77777777" w:rsidR="002050A0" w:rsidRDefault="00002AF9">
            <w:pPr>
              <w:pStyle w:val="TableParagraph"/>
              <w:spacing w:before="1"/>
              <w:ind w:left="109"/>
              <w:rPr>
                <w:sz w:val="24"/>
              </w:rPr>
            </w:pPr>
            <w:r>
              <w:rPr>
                <w:sz w:val="24"/>
              </w:rPr>
              <w:t>No</w:t>
            </w:r>
            <w:r>
              <w:rPr>
                <w:spacing w:val="-2"/>
                <w:sz w:val="24"/>
              </w:rPr>
              <w:t xml:space="preserve"> erythema</w:t>
            </w:r>
          </w:p>
        </w:tc>
      </w:tr>
      <w:tr w:rsidR="002050A0" w14:paraId="7F9F7102" w14:textId="77777777">
        <w:trPr>
          <w:trHeight w:val="326"/>
        </w:trPr>
        <w:tc>
          <w:tcPr>
            <w:tcW w:w="2501" w:type="dxa"/>
          </w:tcPr>
          <w:p w14:paraId="47B680D3" w14:textId="77777777" w:rsidR="002050A0" w:rsidRDefault="00002AF9">
            <w:pPr>
              <w:pStyle w:val="TableParagraph"/>
              <w:rPr>
                <w:sz w:val="24"/>
              </w:rPr>
            </w:pPr>
            <w:r>
              <w:rPr>
                <w:spacing w:val="-2"/>
                <w:sz w:val="24"/>
              </w:rPr>
              <w:t>Oedema</w:t>
            </w:r>
          </w:p>
        </w:tc>
        <w:tc>
          <w:tcPr>
            <w:tcW w:w="1518" w:type="dxa"/>
          </w:tcPr>
          <w:p w14:paraId="3F78FC8A" w14:textId="77777777" w:rsidR="002050A0" w:rsidRDefault="00002AF9">
            <w:pPr>
              <w:pStyle w:val="TableParagraph"/>
              <w:ind w:left="108"/>
              <w:rPr>
                <w:sz w:val="24"/>
              </w:rPr>
            </w:pPr>
            <w:r>
              <w:rPr>
                <w:spacing w:val="-10"/>
                <w:sz w:val="24"/>
              </w:rPr>
              <w:t>0</w:t>
            </w:r>
          </w:p>
        </w:tc>
        <w:tc>
          <w:tcPr>
            <w:tcW w:w="1772" w:type="dxa"/>
          </w:tcPr>
          <w:p w14:paraId="1F7D0477" w14:textId="77777777" w:rsidR="002050A0" w:rsidRDefault="00002AF9">
            <w:pPr>
              <w:pStyle w:val="TableParagraph"/>
              <w:ind w:left="108"/>
              <w:rPr>
                <w:sz w:val="24"/>
              </w:rPr>
            </w:pPr>
            <w:r>
              <w:rPr>
                <w:spacing w:val="-10"/>
                <w:sz w:val="24"/>
              </w:rPr>
              <w:t>0</w:t>
            </w:r>
          </w:p>
        </w:tc>
        <w:tc>
          <w:tcPr>
            <w:tcW w:w="2152" w:type="dxa"/>
          </w:tcPr>
          <w:p w14:paraId="1A2103E7" w14:textId="77777777" w:rsidR="002050A0" w:rsidRDefault="00002AF9">
            <w:pPr>
              <w:pStyle w:val="TableParagraph"/>
              <w:ind w:left="109"/>
              <w:rPr>
                <w:sz w:val="24"/>
              </w:rPr>
            </w:pPr>
            <w:r>
              <w:rPr>
                <w:sz w:val="24"/>
              </w:rPr>
              <w:t xml:space="preserve">No </w:t>
            </w:r>
            <w:r>
              <w:rPr>
                <w:spacing w:val="-2"/>
                <w:sz w:val="24"/>
              </w:rPr>
              <w:t>oedema</w:t>
            </w:r>
          </w:p>
        </w:tc>
      </w:tr>
    </w:tbl>
    <w:p w14:paraId="22BF4D7E" w14:textId="77777777" w:rsidR="002050A0" w:rsidRDefault="00002AF9">
      <w:pPr>
        <w:spacing w:line="360" w:lineRule="auto"/>
        <w:ind w:right="898"/>
        <w:jc w:val="both"/>
        <w:rPr>
          <w:rFonts w:ascii="Times New Roman" w:hAnsi="Times New Roman" w:cs="Times New Roman"/>
          <w:b/>
          <w:bCs/>
          <w:sz w:val="24"/>
          <w:szCs w:val="24"/>
        </w:rPr>
      </w:pPr>
      <w:r>
        <w:rPr>
          <w:rFonts w:ascii="Times New Roman" w:hAnsi="Times New Roman" w:cs="Times New Roman"/>
          <w:b/>
          <w:bCs/>
          <w:sz w:val="24"/>
          <w:szCs w:val="24"/>
        </w:rPr>
        <w:t>Table 6: Data of skin irritation test (Sign of erythema and oedema)</w:t>
      </w:r>
    </w:p>
    <w:p w14:paraId="200CA6AE" w14:textId="77777777" w:rsidR="002050A0" w:rsidRDefault="002050A0">
      <w:pPr>
        <w:rPr>
          <w:rFonts w:ascii="Times New Roman" w:hAnsi="Times New Roman" w:cs="Times New Roman"/>
          <w:b/>
          <w:bCs/>
          <w:sz w:val="24"/>
          <w:szCs w:val="24"/>
        </w:rPr>
      </w:pPr>
    </w:p>
    <w:p w14:paraId="206314C4" w14:textId="77777777" w:rsidR="002050A0" w:rsidRDefault="002050A0">
      <w:pPr>
        <w:rPr>
          <w:rFonts w:ascii="Times New Roman" w:hAnsi="Times New Roman" w:cs="Times New Roman"/>
          <w:b/>
          <w:bCs/>
          <w:sz w:val="24"/>
          <w:szCs w:val="24"/>
        </w:rPr>
      </w:pPr>
    </w:p>
    <w:p w14:paraId="1420557C" w14:textId="77777777" w:rsidR="002050A0" w:rsidRDefault="002050A0">
      <w:pPr>
        <w:rPr>
          <w:rFonts w:ascii="Times New Roman" w:hAnsi="Times New Roman" w:cs="Times New Roman"/>
          <w:b/>
          <w:bCs/>
          <w:sz w:val="24"/>
          <w:szCs w:val="24"/>
        </w:rPr>
      </w:pPr>
    </w:p>
    <w:p w14:paraId="377C24F4" w14:textId="77777777" w:rsidR="002050A0" w:rsidRDefault="002050A0">
      <w:pPr>
        <w:rPr>
          <w:rFonts w:ascii="Times New Roman" w:hAnsi="Times New Roman" w:cs="Times New Roman"/>
          <w:b/>
          <w:bCs/>
          <w:sz w:val="24"/>
          <w:szCs w:val="24"/>
        </w:rPr>
      </w:pPr>
    </w:p>
    <w:p w14:paraId="30A2733E" w14:textId="77777777" w:rsidR="002050A0" w:rsidRDefault="002050A0">
      <w:pPr>
        <w:rPr>
          <w:rFonts w:ascii="Times New Roman" w:hAnsi="Times New Roman" w:cs="Times New Roman"/>
          <w:b/>
          <w:bCs/>
          <w:sz w:val="24"/>
          <w:szCs w:val="24"/>
        </w:rPr>
      </w:pPr>
    </w:p>
    <w:p w14:paraId="632BD9C1" w14:textId="77777777" w:rsidR="002050A0" w:rsidRDefault="002050A0">
      <w:pPr>
        <w:rPr>
          <w:rFonts w:ascii="Times New Roman" w:hAnsi="Times New Roman" w:cs="Times New Roman"/>
          <w:b/>
          <w:bCs/>
          <w:sz w:val="24"/>
          <w:szCs w:val="24"/>
        </w:rPr>
      </w:pPr>
    </w:p>
    <w:p w14:paraId="244D9EDA" w14:textId="77777777" w:rsidR="002050A0" w:rsidRDefault="002050A0">
      <w:pPr>
        <w:rPr>
          <w:rFonts w:ascii="Times New Roman" w:hAnsi="Times New Roman" w:cs="Times New Roman"/>
          <w:b/>
          <w:bCs/>
          <w:sz w:val="24"/>
          <w:szCs w:val="24"/>
        </w:rPr>
      </w:pPr>
    </w:p>
    <w:p w14:paraId="50D3CD96" w14:textId="77777777" w:rsidR="002050A0" w:rsidRDefault="00002AF9">
      <w:pPr>
        <w:rPr>
          <w:rFonts w:ascii="Times New Roman" w:hAnsi="Times New Roman" w:cs="Times New Roman"/>
          <w:b/>
          <w:bCs/>
          <w:sz w:val="24"/>
          <w:szCs w:val="24"/>
        </w:rPr>
      </w:pPr>
      <w:r>
        <w:rPr>
          <w:rFonts w:ascii="Times New Roman" w:hAnsi="Times New Roman" w:cs="Times New Roman"/>
          <w:b/>
          <w:bCs/>
          <w:sz w:val="24"/>
          <w:szCs w:val="24"/>
        </w:rPr>
        <w:t>Standard (</w:t>
      </w:r>
      <w:proofErr w:type="spellStart"/>
      <w:r>
        <w:rPr>
          <w:rFonts w:ascii="Times New Roman" w:hAnsi="Times New Roman" w:cs="Times New Roman"/>
          <w:b/>
          <w:bCs/>
          <w:sz w:val="24"/>
          <w:szCs w:val="24"/>
        </w:rPr>
        <w:t>Dermaco</w:t>
      </w:r>
      <w:proofErr w:type="spellEnd"/>
      <w:r>
        <w:rPr>
          <w:rFonts w:ascii="Times New Roman" w:hAnsi="Times New Roman" w:cs="Times New Roman"/>
          <w:b/>
          <w:bCs/>
          <w:sz w:val="24"/>
          <w:szCs w:val="24"/>
        </w:rPr>
        <w:t xml:space="preserve"> sunscreen)</w:t>
      </w:r>
    </w:p>
    <w:p w14:paraId="6882DCC4" w14:textId="77777777" w:rsidR="002050A0" w:rsidRDefault="00002AF9">
      <w:pPr>
        <w:rPr>
          <w:rFonts w:ascii="Times New Roman" w:hAnsi="Times New Roman" w:cs="Times New Roman"/>
          <w:b/>
          <w:bCs/>
          <w:sz w:val="24"/>
          <w:szCs w:val="24"/>
        </w:rPr>
      </w:pPr>
      <w:r>
        <w:rPr>
          <w:noProof/>
          <w:sz w:val="24"/>
          <w:szCs w:val="24"/>
          <w:lang w:eastAsia="en-IN"/>
        </w:rPr>
        <w:lastRenderedPageBreak/>
        <w:drawing>
          <wp:inline distT="0" distB="0" distL="0" distR="0" wp14:anchorId="611EAECD" wp14:editId="7124DDF7">
            <wp:extent cx="1647825" cy="1656715"/>
            <wp:effectExtent l="0" t="0" r="0" b="635"/>
            <wp:docPr id="323558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58325"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665086" cy="1674504"/>
                    </a:xfrm>
                    <a:prstGeom prst="rect">
                      <a:avLst/>
                    </a:prstGeom>
                    <a:noFill/>
                  </pic:spPr>
                </pic:pic>
              </a:graphicData>
            </a:graphic>
          </wp:inline>
        </w:drawing>
      </w:r>
      <w:r>
        <w:rPr>
          <w:noProof/>
          <w:sz w:val="24"/>
          <w:szCs w:val="24"/>
          <w:lang w:eastAsia="en-IN"/>
        </w:rPr>
        <w:drawing>
          <wp:inline distT="0" distB="0" distL="0" distR="0" wp14:anchorId="2E64315C" wp14:editId="54C66E29">
            <wp:extent cx="1620520" cy="1647825"/>
            <wp:effectExtent l="0" t="0" r="0" b="9525"/>
            <wp:docPr id="2041804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04373"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620520" cy="1647825"/>
                    </a:xfrm>
                    <a:prstGeom prst="rect">
                      <a:avLst/>
                    </a:prstGeom>
                    <a:noFill/>
                  </pic:spPr>
                </pic:pic>
              </a:graphicData>
            </a:graphic>
          </wp:inline>
        </w:drawing>
      </w:r>
      <w:r>
        <w:rPr>
          <w:noProof/>
          <w:sz w:val="24"/>
          <w:szCs w:val="24"/>
          <w:lang w:eastAsia="en-IN"/>
        </w:rPr>
        <w:drawing>
          <wp:inline distT="0" distB="0" distL="0" distR="0" wp14:anchorId="5B7D0FA2" wp14:editId="67CD938A">
            <wp:extent cx="1652270" cy="1647825"/>
            <wp:effectExtent l="0" t="0" r="5080" b="9525"/>
            <wp:docPr id="5175144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14425" name="Picture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52270" cy="1647825"/>
                    </a:xfrm>
                    <a:prstGeom prst="rect">
                      <a:avLst/>
                    </a:prstGeom>
                  </pic:spPr>
                </pic:pic>
              </a:graphicData>
            </a:graphic>
          </wp:inline>
        </w:drawing>
      </w:r>
      <w:r>
        <w:rPr>
          <w:rFonts w:ascii="Times New Roman" w:hAnsi="Times New Roman" w:cs="Times New Roman"/>
          <w:sz w:val="24"/>
          <w:szCs w:val="24"/>
        </w:rPr>
        <w:t xml:space="preserve">                                                       </w:t>
      </w:r>
    </w:p>
    <w:p w14:paraId="7F5C2CE8" w14:textId="77777777" w:rsidR="002050A0" w:rsidRDefault="00002AF9">
      <w:pPr>
        <w:rPr>
          <w:rFonts w:ascii="Times New Roman" w:hAnsi="Times New Roman" w:cs="Times New Roman"/>
          <w:sz w:val="24"/>
          <w:szCs w:val="24"/>
        </w:rPr>
      </w:pPr>
      <w:r>
        <w:rPr>
          <w:rFonts w:ascii="Times New Roman" w:hAnsi="Times New Roman" w:cs="Times New Roman"/>
          <w:b/>
          <w:bCs/>
          <w:sz w:val="24"/>
          <w:szCs w:val="24"/>
        </w:rPr>
        <w:t>Test</w:t>
      </w:r>
    </w:p>
    <w:p w14:paraId="0E33BB18" w14:textId="77777777" w:rsidR="002050A0" w:rsidRDefault="00002AF9">
      <w:pPr>
        <w:rPr>
          <w:rFonts w:ascii="Times New Roman" w:hAnsi="Times New Roman" w:cs="Times New Roman"/>
          <w:b/>
          <w:bCs/>
          <w:sz w:val="24"/>
          <w:szCs w:val="24"/>
        </w:rPr>
      </w:pPr>
      <w:r>
        <w:rPr>
          <w:noProof/>
          <w:lang w:eastAsia="en-IN"/>
        </w:rPr>
        <w:drawing>
          <wp:inline distT="0" distB="0" distL="0" distR="0" wp14:anchorId="54A1FF3B" wp14:editId="65C95C10">
            <wp:extent cx="1582420" cy="1571625"/>
            <wp:effectExtent l="0" t="0" r="0" b="9525"/>
            <wp:docPr id="8097290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29051" name="Picture 1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582591" cy="1571795"/>
                    </a:xfrm>
                    <a:prstGeom prst="rect">
                      <a:avLst/>
                    </a:prstGeom>
                  </pic:spPr>
                </pic:pic>
              </a:graphicData>
            </a:graphic>
          </wp:inline>
        </w:drawing>
      </w:r>
      <w:r>
        <w:rPr>
          <w:noProof/>
          <w:lang w:eastAsia="en-IN"/>
        </w:rPr>
        <w:drawing>
          <wp:inline distT="0" distB="0" distL="0" distR="0" wp14:anchorId="78DDC5A6" wp14:editId="6EF46A76">
            <wp:extent cx="1744345" cy="1562100"/>
            <wp:effectExtent l="0" t="0" r="8255" b="0"/>
            <wp:docPr id="10909478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47827" name="Picture 22"/>
                    <pic:cNvPicPr>
                      <a:picLocks noChangeAspect="1"/>
                    </pic:cNvPicPr>
                  </pic:nvPicPr>
                  <pic:blipFill>
                    <a:blip r:embed="rId30">
                      <a:extLst>
                        <a:ext uri="{28A0092B-C50C-407E-A947-70E740481C1C}">
                          <a14:useLocalDpi xmlns:a14="http://schemas.microsoft.com/office/drawing/2010/main" val="0"/>
                        </a:ext>
                      </a:extLst>
                    </a:blip>
                    <a:srcRect l="24636" t="21310" r="14009" b="11690"/>
                    <a:stretch>
                      <a:fillRect/>
                    </a:stretch>
                  </pic:blipFill>
                  <pic:spPr>
                    <a:xfrm>
                      <a:off x="0" y="0"/>
                      <a:ext cx="1744915" cy="1562610"/>
                    </a:xfrm>
                    <a:prstGeom prst="rect">
                      <a:avLst/>
                    </a:prstGeom>
                  </pic:spPr>
                </pic:pic>
              </a:graphicData>
            </a:graphic>
          </wp:inline>
        </w:drawing>
      </w:r>
      <w:r>
        <w:rPr>
          <w:noProof/>
          <w:lang w:eastAsia="en-IN"/>
        </w:rPr>
        <w:drawing>
          <wp:inline distT="0" distB="0" distL="0" distR="0" wp14:anchorId="31A52622" wp14:editId="27B4A42B">
            <wp:extent cx="1547495" cy="1625600"/>
            <wp:effectExtent l="0" t="952" r="0" b="0"/>
            <wp:docPr id="8976522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52279" name="Picture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1553691" cy="1632421"/>
                    </a:xfrm>
                    <a:prstGeom prst="rect">
                      <a:avLst/>
                    </a:prstGeom>
                  </pic:spPr>
                </pic:pic>
              </a:graphicData>
            </a:graphic>
          </wp:inline>
        </w:drawing>
      </w:r>
    </w:p>
    <w:p w14:paraId="719D301A" w14:textId="77777777" w:rsidR="002050A0" w:rsidRDefault="00002AF9">
      <w:pPr>
        <w:tabs>
          <w:tab w:val="left" w:pos="3504"/>
        </w:tabs>
        <w:rPr>
          <w:rFonts w:ascii="Times New Roman" w:hAnsi="Times New Roman" w:cs="Times New Roman"/>
          <w:b/>
          <w:bCs/>
          <w:sz w:val="24"/>
          <w:szCs w:val="24"/>
        </w:rPr>
      </w:pPr>
      <w:r>
        <w:rPr>
          <w:rFonts w:ascii="Times New Roman" w:hAnsi="Times New Roman" w:cs="Times New Roman"/>
          <w:b/>
          <w:bCs/>
          <w:sz w:val="24"/>
          <w:szCs w:val="24"/>
        </w:rPr>
        <w:t>Control</w:t>
      </w:r>
    </w:p>
    <w:p w14:paraId="364B51FA" w14:textId="77777777" w:rsidR="002050A0" w:rsidRDefault="00002AF9">
      <w:pPr>
        <w:tabs>
          <w:tab w:val="left" w:pos="3504"/>
        </w:tabs>
        <w:rPr>
          <w:rFonts w:ascii="Times New Roman" w:hAnsi="Times New Roman" w:cs="Times New Roman"/>
          <w:b/>
          <w:bCs/>
          <w:sz w:val="24"/>
          <w:szCs w:val="24"/>
        </w:rPr>
      </w:pPr>
      <w:r>
        <w:rPr>
          <w:noProof/>
          <w:sz w:val="24"/>
          <w:szCs w:val="24"/>
          <w:lang w:eastAsia="en-IN"/>
        </w:rPr>
        <w:drawing>
          <wp:inline distT="0" distB="0" distL="0" distR="0" wp14:anchorId="580AD9D7" wp14:editId="3353ED3D">
            <wp:extent cx="1695450" cy="1685925"/>
            <wp:effectExtent l="0" t="0" r="0" b="9525"/>
            <wp:docPr id="6695590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59055" name="Picture 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10825" cy="1701214"/>
                    </a:xfrm>
                    <a:prstGeom prst="rect">
                      <a:avLst/>
                    </a:prstGeom>
                  </pic:spPr>
                </pic:pic>
              </a:graphicData>
            </a:graphic>
          </wp:inline>
        </w:drawing>
      </w:r>
      <w:r>
        <w:rPr>
          <w:noProof/>
          <w:sz w:val="24"/>
          <w:szCs w:val="24"/>
          <w:lang w:eastAsia="en-IN"/>
        </w:rPr>
        <w:drawing>
          <wp:inline distT="0" distB="0" distL="0" distR="0" wp14:anchorId="35C118B9" wp14:editId="4BDE49B2">
            <wp:extent cx="1630045" cy="1685925"/>
            <wp:effectExtent l="0" t="0" r="8255" b="9525"/>
            <wp:docPr id="19608000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00061" name="Picture 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30045" cy="1685925"/>
                    </a:xfrm>
                    <a:prstGeom prst="rect">
                      <a:avLst/>
                    </a:prstGeom>
                  </pic:spPr>
                </pic:pic>
              </a:graphicData>
            </a:graphic>
          </wp:inline>
        </w:drawing>
      </w:r>
      <w:r>
        <w:rPr>
          <w:noProof/>
          <w:sz w:val="24"/>
          <w:szCs w:val="24"/>
          <w:lang w:eastAsia="en-IN"/>
        </w:rPr>
        <w:drawing>
          <wp:inline distT="0" distB="0" distL="0" distR="0" wp14:anchorId="29BE1F5C" wp14:editId="7DC5E343">
            <wp:extent cx="1685925" cy="1694815"/>
            <wp:effectExtent l="0" t="0" r="9525" b="635"/>
            <wp:docPr id="8129289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28929" name="Picture 1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03859" cy="1712844"/>
                    </a:xfrm>
                    <a:prstGeom prst="rect">
                      <a:avLst/>
                    </a:prstGeom>
                  </pic:spPr>
                </pic:pic>
              </a:graphicData>
            </a:graphic>
          </wp:inline>
        </w:drawing>
      </w:r>
    </w:p>
    <w:p w14:paraId="0294B978" w14:textId="77777777" w:rsidR="002050A0" w:rsidRDefault="00002AF9">
      <w:pPr>
        <w:tabs>
          <w:tab w:val="left" w:pos="3504"/>
        </w:tabs>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Before application                 After gel applied                 After 1 day</w:t>
      </w:r>
    </w:p>
    <w:p w14:paraId="1E9BD550" w14:textId="065C41DE" w:rsidR="002050A0" w:rsidRDefault="00002AF9">
      <w:pPr>
        <w:tabs>
          <w:tab w:val="left" w:pos="3504"/>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  Figure </w:t>
      </w:r>
      <w:proofErr w:type="gramStart"/>
      <w:r w:rsidR="00C93DB4">
        <w:rPr>
          <w:rFonts w:ascii="Times New Roman" w:hAnsi="Times New Roman" w:cs="Times New Roman"/>
          <w:b/>
          <w:bCs/>
          <w:sz w:val="24"/>
          <w:szCs w:val="24"/>
        </w:rPr>
        <w:t>18</w:t>
      </w:r>
      <w:r>
        <w:rPr>
          <w:rFonts w:ascii="Times New Roman" w:hAnsi="Times New Roman" w:cs="Times New Roman"/>
          <w:b/>
          <w:bCs/>
          <w:sz w:val="24"/>
          <w:szCs w:val="24"/>
        </w:rPr>
        <w:t>:Skin</w:t>
      </w:r>
      <w:proofErr w:type="gramEnd"/>
      <w:r>
        <w:rPr>
          <w:rFonts w:ascii="Times New Roman" w:hAnsi="Times New Roman" w:cs="Times New Roman"/>
          <w:b/>
          <w:bCs/>
          <w:sz w:val="24"/>
          <w:szCs w:val="24"/>
        </w:rPr>
        <w:t xml:space="preserve"> irritation test on Albino Wistar rats</w:t>
      </w:r>
    </w:p>
    <w:p w14:paraId="5B5311B0" w14:textId="77777777" w:rsidR="00DB1FC3" w:rsidRDefault="00DB1FC3">
      <w:pPr>
        <w:spacing w:line="360" w:lineRule="auto"/>
        <w:ind w:right="898"/>
        <w:jc w:val="both"/>
        <w:rPr>
          <w:rFonts w:ascii="Times New Roman" w:hAnsi="Times New Roman" w:cs="Times New Roman"/>
          <w:b/>
          <w:bCs/>
          <w:sz w:val="24"/>
          <w:szCs w:val="24"/>
        </w:rPr>
      </w:pPr>
    </w:p>
    <w:p w14:paraId="1CDA838D" w14:textId="77777777" w:rsidR="002050A0" w:rsidRDefault="00002AF9">
      <w:pPr>
        <w:spacing w:line="360" w:lineRule="auto"/>
        <w:ind w:right="898"/>
        <w:jc w:val="both"/>
        <w:rPr>
          <w:rFonts w:ascii="Times New Roman" w:hAnsi="Times New Roman" w:cs="Times New Roman"/>
          <w:b/>
          <w:bCs/>
          <w:sz w:val="24"/>
          <w:szCs w:val="24"/>
        </w:rPr>
      </w:pPr>
      <w:r>
        <w:rPr>
          <w:rFonts w:ascii="Times New Roman" w:hAnsi="Times New Roman" w:cs="Times New Roman"/>
          <w:b/>
          <w:bCs/>
          <w:sz w:val="24"/>
          <w:szCs w:val="24"/>
        </w:rPr>
        <w:t>DRUG RELEASE KINETICS</w:t>
      </w:r>
    </w:p>
    <w:p w14:paraId="05F5804F" w14:textId="77777777" w:rsidR="003B684D" w:rsidRPr="003B684D" w:rsidRDefault="003B684D" w:rsidP="003B684D">
      <w:pPr>
        <w:spacing w:line="360" w:lineRule="auto"/>
        <w:ind w:right="898"/>
        <w:jc w:val="both"/>
        <w:rPr>
          <w:rFonts w:ascii="Times New Roman" w:hAnsi="Times New Roman" w:cs="Times New Roman"/>
          <w:bCs/>
          <w:sz w:val="24"/>
          <w:szCs w:val="24"/>
        </w:rPr>
      </w:pPr>
      <w:r>
        <w:rPr>
          <w:rFonts w:ascii="Times New Roman" w:hAnsi="Times New Roman" w:cs="Times New Roman"/>
          <w:bCs/>
          <w:sz w:val="24"/>
          <w:szCs w:val="24"/>
        </w:rPr>
        <w:t>T</w:t>
      </w:r>
      <w:r w:rsidRPr="003B684D">
        <w:rPr>
          <w:rFonts w:ascii="Times New Roman" w:hAnsi="Times New Roman" w:cs="Times New Roman"/>
          <w:bCs/>
          <w:sz w:val="24"/>
          <w:szCs w:val="24"/>
        </w:rPr>
        <w:t xml:space="preserve">he in vitro release pattern of </w:t>
      </w:r>
      <w:r>
        <w:rPr>
          <w:rFonts w:ascii="Times New Roman" w:hAnsi="Times New Roman" w:cs="Times New Roman"/>
          <w:bCs/>
          <w:sz w:val="24"/>
          <w:szCs w:val="24"/>
        </w:rPr>
        <w:t xml:space="preserve">herbal </w:t>
      </w:r>
      <w:proofErr w:type="spellStart"/>
      <w:r>
        <w:rPr>
          <w:rFonts w:ascii="Times New Roman" w:hAnsi="Times New Roman" w:cs="Times New Roman"/>
          <w:bCs/>
          <w:sz w:val="24"/>
          <w:szCs w:val="24"/>
        </w:rPr>
        <w:t>microsponges</w:t>
      </w:r>
      <w:proofErr w:type="spellEnd"/>
      <w:r w:rsidRPr="003B684D">
        <w:rPr>
          <w:rFonts w:ascii="Times New Roman" w:hAnsi="Times New Roman" w:cs="Times New Roman"/>
          <w:bCs/>
          <w:sz w:val="24"/>
          <w:szCs w:val="24"/>
        </w:rPr>
        <w:t xml:space="preserve"> gel </w:t>
      </w:r>
      <w:r>
        <w:rPr>
          <w:rFonts w:ascii="Times New Roman" w:hAnsi="Times New Roman" w:cs="Times New Roman"/>
          <w:bCs/>
          <w:sz w:val="24"/>
          <w:szCs w:val="24"/>
        </w:rPr>
        <w:t xml:space="preserve">F2 </w:t>
      </w:r>
      <w:r w:rsidRPr="003B684D">
        <w:rPr>
          <w:rFonts w:ascii="Times New Roman" w:hAnsi="Times New Roman" w:cs="Times New Roman"/>
          <w:bCs/>
          <w:sz w:val="24"/>
          <w:szCs w:val="24"/>
        </w:rPr>
        <w:t xml:space="preserve">was investigated using </w:t>
      </w:r>
      <w:r>
        <w:rPr>
          <w:rFonts w:ascii="Times New Roman" w:hAnsi="Times New Roman" w:cs="Times New Roman"/>
          <w:bCs/>
          <w:sz w:val="24"/>
          <w:szCs w:val="24"/>
        </w:rPr>
        <w:t xml:space="preserve">various kinetic models. Table 7 </w:t>
      </w:r>
      <w:r w:rsidRPr="003B684D">
        <w:rPr>
          <w:rFonts w:ascii="Times New Roman" w:hAnsi="Times New Roman" w:cs="Times New Roman"/>
          <w:bCs/>
          <w:sz w:val="24"/>
          <w:szCs w:val="24"/>
        </w:rPr>
        <w:t>presents the</w:t>
      </w:r>
      <w:r>
        <w:rPr>
          <w:rFonts w:ascii="Times New Roman" w:hAnsi="Times New Roman" w:cs="Times New Roman"/>
          <w:bCs/>
          <w:sz w:val="24"/>
          <w:szCs w:val="24"/>
        </w:rPr>
        <w:t xml:space="preserve"> R</w:t>
      </w:r>
      <w:r w:rsidRPr="003B684D">
        <w:rPr>
          <w:rFonts w:ascii="Times New Roman" w:hAnsi="Times New Roman" w:cs="Times New Roman"/>
          <w:bCs/>
          <w:sz w:val="24"/>
          <w:szCs w:val="24"/>
          <w:vertAlign w:val="superscript"/>
        </w:rPr>
        <w:t xml:space="preserve"> 2</w:t>
      </w:r>
      <w:r w:rsidRPr="003B684D">
        <w:rPr>
          <w:rFonts w:ascii="Times New Roman" w:hAnsi="Times New Roman" w:cs="Times New Roman"/>
          <w:bCs/>
          <w:sz w:val="24"/>
          <w:szCs w:val="24"/>
        </w:rPr>
        <w:t xml:space="preserve"> </w:t>
      </w:r>
      <w:r>
        <w:rPr>
          <w:rFonts w:ascii="Times New Roman" w:hAnsi="Times New Roman" w:cs="Times New Roman"/>
          <w:bCs/>
          <w:sz w:val="24"/>
          <w:szCs w:val="24"/>
        </w:rPr>
        <w:t>values for each employed model.</w:t>
      </w:r>
    </w:p>
    <w:p w14:paraId="36480023" w14:textId="77777777" w:rsidR="003B684D" w:rsidRDefault="003B684D">
      <w:pPr>
        <w:spacing w:line="360" w:lineRule="auto"/>
        <w:ind w:right="898"/>
        <w:jc w:val="both"/>
        <w:rPr>
          <w:rFonts w:ascii="Times New Roman" w:hAnsi="Times New Roman" w:cs="Times New Roman"/>
          <w:bCs/>
          <w:sz w:val="24"/>
          <w:szCs w:val="24"/>
        </w:rPr>
      </w:pPr>
      <w:r w:rsidRPr="003B684D">
        <w:rPr>
          <w:rFonts w:ascii="Times New Roman" w:hAnsi="Times New Roman" w:cs="Times New Roman"/>
          <w:bCs/>
          <w:sz w:val="24"/>
          <w:szCs w:val="24"/>
        </w:rPr>
        <w:t>Korsmeyer-Pe</w:t>
      </w:r>
      <w:r>
        <w:rPr>
          <w:rFonts w:ascii="Times New Roman" w:hAnsi="Times New Roman" w:cs="Times New Roman"/>
          <w:bCs/>
          <w:sz w:val="24"/>
          <w:szCs w:val="24"/>
        </w:rPr>
        <w:t>ppas models had the highest R</w:t>
      </w:r>
      <w:r w:rsidRPr="003B684D">
        <w:rPr>
          <w:rFonts w:ascii="Times New Roman" w:hAnsi="Times New Roman" w:cs="Times New Roman"/>
          <w:bCs/>
          <w:sz w:val="24"/>
          <w:szCs w:val="24"/>
          <w:vertAlign w:val="superscript"/>
        </w:rPr>
        <w:t>2</w:t>
      </w:r>
      <w:r w:rsidRPr="003B684D">
        <w:rPr>
          <w:rFonts w:ascii="Times New Roman" w:hAnsi="Times New Roman" w:cs="Times New Roman"/>
          <w:bCs/>
          <w:sz w:val="24"/>
          <w:szCs w:val="24"/>
        </w:rPr>
        <w:t xml:space="preserve"> values for in vitro drug release of </w:t>
      </w:r>
      <w:r>
        <w:rPr>
          <w:rFonts w:ascii="Times New Roman" w:hAnsi="Times New Roman" w:cs="Times New Roman"/>
          <w:bCs/>
          <w:sz w:val="24"/>
          <w:szCs w:val="24"/>
        </w:rPr>
        <w:t xml:space="preserve">F2 </w:t>
      </w:r>
      <w:proofErr w:type="gramStart"/>
      <w:r w:rsidRPr="003B684D">
        <w:rPr>
          <w:rFonts w:ascii="Times New Roman" w:hAnsi="Times New Roman" w:cs="Times New Roman"/>
          <w:bCs/>
          <w:sz w:val="24"/>
          <w:szCs w:val="24"/>
        </w:rPr>
        <w:t>and  as</w:t>
      </w:r>
      <w:proofErr w:type="gramEnd"/>
      <w:r w:rsidRPr="003B684D">
        <w:rPr>
          <w:rFonts w:ascii="Times New Roman" w:hAnsi="Times New Roman" w:cs="Times New Roman"/>
          <w:bCs/>
          <w:sz w:val="24"/>
          <w:szCs w:val="24"/>
        </w:rPr>
        <w:t xml:space="preserve"> a result, this model was determined to be the best fit. The values of "n" for</w:t>
      </w:r>
      <w:r w:rsidR="00DB1FC3">
        <w:rPr>
          <w:rFonts w:ascii="Times New Roman" w:hAnsi="Times New Roman" w:cs="Times New Roman"/>
          <w:bCs/>
          <w:sz w:val="24"/>
          <w:szCs w:val="24"/>
        </w:rPr>
        <w:t xml:space="preserve"> F2 of </w:t>
      </w:r>
      <w:proofErr w:type="gramStart"/>
      <w:r w:rsidR="00DB1FC3">
        <w:rPr>
          <w:rFonts w:ascii="Times New Roman" w:hAnsi="Times New Roman" w:cs="Times New Roman"/>
          <w:bCs/>
          <w:sz w:val="24"/>
          <w:szCs w:val="24"/>
        </w:rPr>
        <w:t xml:space="preserve">both </w:t>
      </w:r>
      <w:r w:rsidR="00DB1FC3" w:rsidRPr="00DB1FC3">
        <w:rPr>
          <w:rFonts w:ascii="Times New Roman" w:hAnsi="Times New Roman" w:cs="Times New Roman"/>
          <w:bCs/>
          <w:sz w:val="24"/>
          <w:szCs w:val="24"/>
        </w:rPr>
        <w:t xml:space="preserve"> </w:t>
      </w:r>
      <w:r w:rsidR="00DB1FC3">
        <w:rPr>
          <w:rFonts w:ascii="Times New Roman" w:hAnsi="Times New Roman" w:cs="Times New Roman"/>
          <w:bCs/>
          <w:sz w:val="24"/>
          <w:szCs w:val="24"/>
        </w:rPr>
        <w:t>herbal</w:t>
      </w:r>
      <w:proofErr w:type="gramEnd"/>
      <w:r w:rsidR="00DB1FC3">
        <w:rPr>
          <w:rFonts w:ascii="Times New Roman" w:hAnsi="Times New Roman" w:cs="Times New Roman"/>
          <w:bCs/>
          <w:sz w:val="24"/>
          <w:szCs w:val="24"/>
        </w:rPr>
        <w:t xml:space="preserve"> </w:t>
      </w:r>
      <w:proofErr w:type="spellStart"/>
      <w:r w:rsidR="00DB1FC3">
        <w:rPr>
          <w:rFonts w:ascii="Times New Roman" w:hAnsi="Times New Roman" w:cs="Times New Roman"/>
          <w:bCs/>
          <w:sz w:val="24"/>
          <w:szCs w:val="24"/>
        </w:rPr>
        <w:t>microsponges</w:t>
      </w:r>
      <w:proofErr w:type="spellEnd"/>
      <w:r w:rsidR="00DB1FC3" w:rsidRPr="003B684D">
        <w:rPr>
          <w:rFonts w:ascii="Times New Roman" w:hAnsi="Times New Roman" w:cs="Times New Roman"/>
          <w:bCs/>
          <w:sz w:val="24"/>
          <w:szCs w:val="24"/>
        </w:rPr>
        <w:t xml:space="preserve"> gel</w:t>
      </w:r>
      <w:r w:rsidR="00DB1FC3">
        <w:rPr>
          <w:rFonts w:ascii="Times New Roman" w:hAnsi="Times New Roman" w:cs="Times New Roman"/>
          <w:bCs/>
          <w:sz w:val="24"/>
          <w:szCs w:val="24"/>
        </w:rPr>
        <w:t>s</w:t>
      </w:r>
      <w:r w:rsidR="00DB1FC3" w:rsidRPr="003B684D">
        <w:rPr>
          <w:rFonts w:ascii="Times New Roman" w:hAnsi="Times New Roman" w:cs="Times New Roman"/>
          <w:bCs/>
          <w:sz w:val="24"/>
          <w:szCs w:val="24"/>
        </w:rPr>
        <w:t xml:space="preserve"> </w:t>
      </w:r>
      <w:r w:rsidR="00DB1FC3">
        <w:rPr>
          <w:rFonts w:ascii="Times New Roman" w:hAnsi="Times New Roman" w:cs="Times New Roman"/>
          <w:bCs/>
          <w:sz w:val="24"/>
          <w:szCs w:val="24"/>
        </w:rPr>
        <w:t xml:space="preserve">F2 of </w:t>
      </w:r>
      <w:r w:rsidR="00DB1FC3">
        <w:rPr>
          <w:rFonts w:ascii="Times New Roman" w:hAnsi="Times New Roman" w:cs="Times New Roman"/>
          <w:sz w:val="24"/>
          <w:szCs w:val="24"/>
        </w:rPr>
        <w:t xml:space="preserve">Orange peel oil and Eucalyptus oil shown in below table </w:t>
      </w:r>
      <w:r w:rsidRPr="003B684D">
        <w:rPr>
          <w:rFonts w:ascii="Times New Roman" w:hAnsi="Times New Roman" w:cs="Times New Roman"/>
          <w:bCs/>
          <w:sz w:val="24"/>
          <w:szCs w:val="24"/>
        </w:rPr>
        <w:t xml:space="preserve">, displaying release following the </w:t>
      </w:r>
      <w:proofErr w:type="spellStart"/>
      <w:r w:rsidRPr="003B684D">
        <w:rPr>
          <w:rFonts w:ascii="Times New Roman" w:hAnsi="Times New Roman" w:cs="Times New Roman"/>
          <w:bCs/>
          <w:sz w:val="24"/>
          <w:szCs w:val="24"/>
        </w:rPr>
        <w:t>Fickian</w:t>
      </w:r>
      <w:proofErr w:type="spellEnd"/>
      <w:r w:rsidRPr="003B684D">
        <w:rPr>
          <w:rFonts w:ascii="Times New Roman" w:hAnsi="Times New Roman" w:cs="Times New Roman"/>
          <w:bCs/>
          <w:sz w:val="24"/>
          <w:szCs w:val="24"/>
        </w:rPr>
        <w:t xml:space="preserve"> diffusion model. </w:t>
      </w:r>
    </w:p>
    <w:p w14:paraId="033A035A" w14:textId="77777777" w:rsidR="00DB1FC3" w:rsidRDefault="00DB1FC3">
      <w:pPr>
        <w:spacing w:line="360" w:lineRule="auto"/>
        <w:ind w:right="898"/>
        <w:jc w:val="both"/>
        <w:rPr>
          <w:rFonts w:ascii="Times New Roman" w:hAnsi="Times New Roman" w:cs="Times New Roman"/>
          <w:bCs/>
          <w:sz w:val="24"/>
          <w:szCs w:val="24"/>
        </w:rPr>
      </w:pPr>
    </w:p>
    <w:p w14:paraId="639F55DB" w14:textId="77777777" w:rsidR="00DB1FC3" w:rsidRDefault="00DB1FC3">
      <w:pPr>
        <w:spacing w:line="360" w:lineRule="auto"/>
        <w:ind w:right="898"/>
        <w:jc w:val="both"/>
        <w:rPr>
          <w:rFonts w:ascii="Times New Roman" w:hAnsi="Times New Roman" w:cs="Times New Roman"/>
          <w:b/>
          <w:bCs/>
          <w:sz w:val="24"/>
          <w:szCs w:val="24"/>
        </w:rPr>
      </w:pPr>
    </w:p>
    <w:p w14:paraId="72AD9B4F" w14:textId="77777777" w:rsidR="003B684D" w:rsidRDefault="00DB1FC3">
      <w:pPr>
        <w:spacing w:line="360" w:lineRule="auto"/>
        <w:ind w:right="898"/>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proofErr w:type="gramStart"/>
      <w:r>
        <w:rPr>
          <w:rFonts w:ascii="Times New Roman" w:hAnsi="Times New Roman" w:cs="Times New Roman"/>
          <w:b/>
          <w:bCs/>
          <w:sz w:val="24"/>
          <w:szCs w:val="24"/>
        </w:rPr>
        <w:t>7 :</w:t>
      </w:r>
      <w:proofErr w:type="gramEnd"/>
      <w:r>
        <w:rPr>
          <w:rFonts w:ascii="Times New Roman" w:hAnsi="Times New Roman" w:cs="Times New Roman"/>
          <w:b/>
          <w:bCs/>
          <w:sz w:val="24"/>
          <w:szCs w:val="24"/>
        </w:rPr>
        <w:t xml:space="preserve"> Drug release kinetics</w:t>
      </w:r>
    </w:p>
    <w:tbl>
      <w:tblPr>
        <w:tblStyle w:val="TableGrid"/>
        <w:tblpPr w:leftFromText="180" w:rightFromText="180" w:vertAnchor="text" w:horzAnchor="margin" w:tblpY="230"/>
        <w:tblW w:w="9697" w:type="dxa"/>
        <w:tblLook w:val="04A0" w:firstRow="1" w:lastRow="0" w:firstColumn="1" w:lastColumn="0" w:noHBand="0" w:noVBand="1"/>
      </w:tblPr>
      <w:tblGrid>
        <w:gridCol w:w="3173"/>
        <w:gridCol w:w="3418"/>
        <w:gridCol w:w="3106"/>
      </w:tblGrid>
      <w:tr w:rsidR="00DB1FC3" w14:paraId="7ECC90CC" w14:textId="77777777" w:rsidTr="00DB1FC3">
        <w:trPr>
          <w:trHeight w:val="663"/>
        </w:trPr>
        <w:tc>
          <w:tcPr>
            <w:tcW w:w="3173" w:type="dxa"/>
          </w:tcPr>
          <w:p w14:paraId="092C13FF" w14:textId="77777777" w:rsidR="00DB1FC3" w:rsidRDefault="00DB1FC3" w:rsidP="00DB1FC3">
            <w:pPr>
              <w:spacing w:after="0" w:line="360" w:lineRule="auto"/>
              <w:ind w:right="898"/>
              <w:jc w:val="both"/>
              <w:rPr>
                <w:rFonts w:ascii="Times New Roman" w:hAnsi="Times New Roman" w:cs="Times New Roman"/>
                <w:b/>
                <w:bCs/>
                <w:sz w:val="24"/>
                <w:szCs w:val="24"/>
              </w:rPr>
            </w:pPr>
            <w:r>
              <w:rPr>
                <w:rFonts w:ascii="Times New Roman" w:hAnsi="Times New Roman" w:cs="Times New Roman"/>
                <w:b/>
                <w:bCs/>
                <w:sz w:val="24"/>
                <w:szCs w:val="24"/>
              </w:rPr>
              <w:t>FORMULATION CODE</w:t>
            </w:r>
          </w:p>
        </w:tc>
        <w:tc>
          <w:tcPr>
            <w:tcW w:w="3418" w:type="dxa"/>
          </w:tcPr>
          <w:p w14:paraId="7B07DF7F" w14:textId="77777777" w:rsidR="00DB1FC3" w:rsidRDefault="00DB1FC3" w:rsidP="00DB1FC3">
            <w:pPr>
              <w:spacing w:after="0" w:line="360" w:lineRule="auto"/>
              <w:ind w:right="898"/>
              <w:jc w:val="both"/>
              <w:rPr>
                <w:rFonts w:ascii="Times New Roman" w:hAnsi="Times New Roman" w:cs="Times New Roman"/>
                <w:b/>
                <w:bCs/>
                <w:sz w:val="24"/>
                <w:szCs w:val="24"/>
              </w:rPr>
            </w:pPr>
            <w:r>
              <w:rPr>
                <w:rFonts w:ascii="Times New Roman" w:hAnsi="Times New Roman" w:cs="Times New Roman"/>
                <w:b/>
                <w:bCs/>
                <w:sz w:val="24"/>
                <w:szCs w:val="24"/>
              </w:rPr>
              <w:t>BEST FIT MODEL</w:t>
            </w:r>
          </w:p>
        </w:tc>
        <w:tc>
          <w:tcPr>
            <w:tcW w:w="3106" w:type="dxa"/>
          </w:tcPr>
          <w:p w14:paraId="7815FE60" w14:textId="77777777" w:rsidR="00DB1FC3" w:rsidRDefault="00DB1FC3" w:rsidP="00DB1FC3">
            <w:pPr>
              <w:spacing w:after="0" w:line="360" w:lineRule="auto"/>
              <w:ind w:right="898"/>
              <w:jc w:val="both"/>
              <w:rPr>
                <w:rFonts w:ascii="Times New Roman" w:hAnsi="Times New Roman" w:cs="Times New Roman"/>
                <w:b/>
                <w:bCs/>
                <w:sz w:val="24"/>
                <w:szCs w:val="24"/>
              </w:rPr>
            </w:pPr>
            <w:r>
              <w:rPr>
                <w:rFonts w:ascii="Times New Roman" w:hAnsi="Times New Roman" w:cs="Times New Roman"/>
                <w:b/>
                <w:bCs/>
                <w:sz w:val="24"/>
                <w:szCs w:val="24"/>
              </w:rPr>
              <w:t>SIGNIFICANCE</w:t>
            </w:r>
          </w:p>
        </w:tc>
      </w:tr>
      <w:tr w:rsidR="00DB1FC3" w14:paraId="751D6625" w14:textId="77777777" w:rsidTr="00DB1FC3">
        <w:trPr>
          <w:trHeight w:val="991"/>
        </w:trPr>
        <w:tc>
          <w:tcPr>
            <w:tcW w:w="3173" w:type="dxa"/>
          </w:tcPr>
          <w:p w14:paraId="08DBDFEB" w14:textId="77777777" w:rsidR="00DB1FC3" w:rsidRDefault="00DB1FC3" w:rsidP="00DB1FC3">
            <w:pPr>
              <w:spacing w:after="0" w:line="360" w:lineRule="auto"/>
              <w:ind w:right="898"/>
              <w:jc w:val="both"/>
              <w:rPr>
                <w:rFonts w:ascii="Times New Roman" w:hAnsi="Times New Roman" w:cs="Times New Roman"/>
                <w:sz w:val="24"/>
                <w:szCs w:val="24"/>
              </w:rPr>
            </w:pPr>
            <w:r>
              <w:rPr>
                <w:rFonts w:ascii="Times New Roman" w:hAnsi="Times New Roman" w:cs="Times New Roman"/>
                <w:b/>
                <w:bCs/>
                <w:sz w:val="24"/>
                <w:szCs w:val="24"/>
              </w:rPr>
              <w:t xml:space="preserve">F 2 </w:t>
            </w:r>
            <w:r>
              <w:rPr>
                <w:rFonts w:ascii="Times New Roman" w:hAnsi="Times New Roman" w:cs="Times New Roman"/>
                <w:sz w:val="24"/>
                <w:szCs w:val="24"/>
              </w:rPr>
              <w:t>Orange peel oil</w:t>
            </w:r>
          </w:p>
        </w:tc>
        <w:tc>
          <w:tcPr>
            <w:tcW w:w="3418" w:type="dxa"/>
          </w:tcPr>
          <w:p w14:paraId="7629ECF2" w14:textId="77777777" w:rsidR="00DB1FC3" w:rsidRDefault="00DB1FC3" w:rsidP="00DB1FC3">
            <w:pPr>
              <w:spacing w:after="0" w:line="360" w:lineRule="auto"/>
              <w:ind w:right="898"/>
              <w:jc w:val="both"/>
              <w:rPr>
                <w:rFonts w:ascii="Times New Roman" w:hAnsi="Times New Roman" w:cs="Times New Roman"/>
                <w:sz w:val="24"/>
                <w:szCs w:val="24"/>
              </w:rPr>
            </w:pPr>
            <w:proofErr w:type="spellStart"/>
            <w:r>
              <w:rPr>
                <w:rFonts w:ascii="Times New Roman" w:hAnsi="Times New Roman" w:cs="Times New Roman"/>
                <w:sz w:val="24"/>
                <w:szCs w:val="24"/>
              </w:rPr>
              <w:t>Korsmeyer-peppas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model,First</w:t>
            </w:r>
            <w:proofErr w:type="spellEnd"/>
            <w:r>
              <w:rPr>
                <w:rFonts w:ascii="Times New Roman" w:hAnsi="Times New Roman" w:cs="Times New Roman"/>
                <w:sz w:val="24"/>
                <w:szCs w:val="24"/>
              </w:rPr>
              <w:t xml:space="preserve"> order(n=0.594)</w:t>
            </w:r>
          </w:p>
        </w:tc>
        <w:tc>
          <w:tcPr>
            <w:tcW w:w="3106" w:type="dxa"/>
          </w:tcPr>
          <w:p w14:paraId="4173F10E" w14:textId="77777777" w:rsidR="00DB1FC3" w:rsidRDefault="00DB1FC3" w:rsidP="00DB1FC3">
            <w:pPr>
              <w:spacing w:after="0" w:line="360" w:lineRule="auto"/>
              <w:ind w:right="898"/>
              <w:rPr>
                <w:rFonts w:ascii="Times New Roman" w:hAnsi="Times New Roman" w:cs="Times New Roman"/>
                <w:sz w:val="24"/>
                <w:szCs w:val="24"/>
              </w:rPr>
            </w:pPr>
            <w:r>
              <w:rPr>
                <w:rFonts w:ascii="Times New Roman" w:hAnsi="Times New Roman" w:cs="Times New Roman"/>
                <w:sz w:val="24"/>
                <w:szCs w:val="24"/>
              </w:rPr>
              <w:t>Diffusion and</w:t>
            </w:r>
          </w:p>
          <w:p w14:paraId="17F38AB8" w14:textId="77777777" w:rsidR="00DB1FC3" w:rsidRDefault="00DB1FC3" w:rsidP="00DB1FC3">
            <w:pPr>
              <w:spacing w:after="0" w:line="360" w:lineRule="auto"/>
              <w:ind w:right="898"/>
              <w:rPr>
                <w:rFonts w:ascii="Times New Roman" w:hAnsi="Times New Roman" w:cs="Times New Roman"/>
                <w:sz w:val="24"/>
                <w:szCs w:val="24"/>
              </w:rPr>
            </w:pPr>
            <w:r>
              <w:rPr>
                <w:rFonts w:ascii="Times New Roman" w:hAnsi="Times New Roman" w:cs="Times New Roman"/>
                <w:sz w:val="24"/>
                <w:szCs w:val="24"/>
              </w:rPr>
              <w:t>sustained release of drugs.</w:t>
            </w:r>
          </w:p>
        </w:tc>
      </w:tr>
      <w:tr w:rsidR="00DB1FC3" w14:paraId="239D7BD6" w14:textId="77777777" w:rsidTr="00DB1FC3">
        <w:trPr>
          <w:trHeight w:val="991"/>
        </w:trPr>
        <w:tc>
          <w:tcPr>
            <w:tcW w:w="3173" w:type="dxa"/>
          </w:tcPr>
          <w:p w14:paraId="03E48737" w14:textId="77777777" w:rsidR="00DB1FC3" w:rsidRDefault="00DB1FC3" w:rsidP="00DB1FC3">
            <w:pPr>
              <w:spacing w:after="0" w:line="360" w:lineRule="auto"/>
              <w:ind w:right="898"/>
              <w:jc w:val="both"/>
              <w:rPr>
                <w:rFonts w:ascii="Times New Roman" w:hAnsi="Times New Roman" w:cs="Times New Roman"/>
                <w:sz w:val="24"/>
                <w:szCs w:val="24"/>
              </w:rPr>
            </w:pPr>
            <w:r>
              <w:rPr>
                <w:rFonts w:ascii="Times New Roman" w:hAnsi="Times New Roman" w:cs="Times New Roman"/>
                <w:b/>
                <w:bCs/>
                <w:sz w:val="24"/>
                <w:szCs w:val="24"/>
              </w:rPr>
              <w:t>F 2</w:t>
            </w:r>
            <w:r>
              <w:rPr>
                <w:rFonts w:ascii="Times New Roman" w:hAnsi="Times New Roman" w:cs="Times New Roman"/>
                <w:sz w:val="24"/>
                <w:szCs w:val="24"/>
              </w:rPr>
              <w:t xml:space="preserve"> Eucalyptus oil</w:t>
            </w:r>
          </w:p>
        </w:tc>
        <w:tc>
          <w:tcPr>
            <w:tcW w:w="3418" w:type="dxa"/>
          </w:tcPr>
          <w:p w14:paraId="71240080" w14:textId="77777777" w:rsidR="00DB1FC3" w:rsidRDefault="00DB1FC3" w:rsidP="00DB1FC3">
            <w:pPr>
              <w:spacing w:after="0" w:line="360" w:lineRule="auto"/>
              <w:ind w:right="898"/>
              <w:jc w:val="both"/>
              <w:rPr>
                <w:rFonts w:ascii="Times New Roman" w:hAnsi="Times New Roman" w:cs="Times New Roman"/>
                <w:b/>
                <w:bCs/>
                <w:sz w:val="24"/>
                <w:szCs w:val="24"/>
              </w:rPr>
            </w:pPr>
            <w:proofErr w:type="spellStart"/>
            <w:r>
              <w:rPr>
                <w:rFonts w:ascii="Times New Roman" w:hAnsi="Times New Roman" w:cs="Times New Roman"/>
                <w:sz w:val="24"/>
                <w:szCs w:val="24"/>
              </w:rPr>
              <w:t>Korsmeyer-peppas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model,First</w:t>
            </w:r>
            <w:proofErr w:type="spellEnd"/>
            <w:r>
              <w:rPr>
                <w:rFonts w:ascii="Times New Roman" w:hAnsi="Times New Roman" w:cs="Times New Roman"/>
                <w:sz w:val="24"/>
                <w:szCs w:val="24"/>
              </w:rPr>
              <w:t xml:space="preserve"> order(n=0.487)</w:t>
            </w:r>
          </w:p>
        </w:tc>
        <w:tc>
          <w:tcPr>
            <w:tcW w:w="3106" w:type="dxa"/>
          </w:tcPr>
          <w:p w14:paraId="0D341F32" w14:textId="77777777" w:rsidR="00DB1FC3" w:rsidRDefault="00DB1FC3" w:rsidP="00DB1FC3">
            <w:pPr>
              <w:spacing w:after="0" w:line="360" w:lineRule="auto"/>
              <w:ind w:right="898"/>
              <w:jc w:val="both"/>
              <w:rPr>
                <w:rFonts w:ascii="Times New Roman" w:hAnsi="Times New Roman" w:cs="Times New Roman"/>
                <w:b/>
                <w:bCs/>
                <w:sz w:val="24"/>
                <w:szCs w:val="24"/>
              </w:rPr>
            </w:pPr>
            <w:r>
              <w:rPr>
                <w:rFonts w:ascii="Times New Roman" w:hAnsi="Times New Roman" w:cs="Times New Roman"/>
                <w:sz w:val="24"/>
                <w:szCs w:val="24"/>
              </w:rPr>
              <w:t>Diffusion and sustained release of drugs.</w:t>
            </w:r>
          </w:p>
        </w:tc>
      </w:tr>
    </w:tbl>
    <w:p w14:paraId="6BA47CD5" w14:textId="77777777" w:rsidR="00DB1FC3" w:rsidRDefault="00DB1FC3">
      <w:pPr>
        <w:ind w:right="898"/>
        <w:jc w:val="both"/>
        <w:rPr>
          <w:rFonts w:ascii="Times New Roman" w:hAnsi="Times New Roman" w:cs="Times New Roman"/>
          <w:b/>
          <w:bCs/>
          <w:sz w:val="24"/>
          <w:szCs w:val="24"/>
        </w:rPr>
      </w:pPr>
    </w:p>
    <w:p w14:paraId="2055EB25" w14:textId="77777777" w:rsidR="002050A0" w:rsidRDefault="00002AF9">
      <w:pPr>
        <w:ind w:right="898"/>
        <w:jc w:val="both"/>
        <w:rPr>
          <w:rFonts w:ascii="Times New Roman" w:hAnsi="Times New Roman" w:cs="Times New Roman"/>
          <w:b/>
          <w:bCs/>
          <w:sz w:val="24"/>
          <w:szCs w:val="24"/>
        </w:rPr>
      </w:pPr>
      <w:r>
        <w:rPr>
          <w:rFonts w:ascii="Times New Roman" w:hAnsi="Times New Roman" w:cs="Times New Roman"/>
          <w:b/>
          <w:bCs/>
          <w:sz w:val="24"/>
          <w:szCs w:val="24"/>
        </w:rPr>
        <w:t>STABILITY STUDIES</w:t>
      </w:r>
    </w:p>
    <w:p w14:paraId="1B2AB659" w14:textId="77777777" w:rsidR="002050A0" w:rsidRDefault="00002AF9">
      <w:pPr>
        <w:pStyle w:val="BodyText"/>
        <w:spacing w:before="136" w:line="360" w:lineRule="auto"/>
        <w:ind w:right="898"/>
        <w:jc w:val="both"/>
      </w:pPr>
      <w:r>
        <w:t>Stability</w:t>
      </w:r>
      <w:r>
        <w:rPr>
          <w:spacing w:val="-1"/>
        </w:rPr>
        <w:t xml:space="preserve"> </w:t>
      </w:r>
      <w:r>
        <w:t>studies</w:t>
      </w:r>
      <w:r>
        <w:rPr>
          <w:spacing w:val="-1"/>
        </w:rPr>
        <w:t xml:space="preserve"> </w:t>
      </w:r>
      <w:r>
        <w:t>were</w:t>
      </w:r>
      <w:r>
        <w:rPr>
          <w:spacing w:val="-1"/>
        </w:rPr>
        <w:t xml:space="preserve"> </w:t>
      </w:r>
      <w:r>
        <w:t>performed</w:t>
      </w:r>
      <w:r>
        <w:rPr>
          <w:spacing w:val="-1"/>
        </w:rPr>
        <w:t xml:space="preserve"> </w:t>
      </w:r>
      <w:r>
        <w:t>for</w:t>
      </w:r>
      <w:r>
        <w:rPr>
          <w:spacing w:val="-3"/>
        </w:rPr>
        <w:t xml:space="preserve"> </w:t>
      </w:r>
      <w:r>
        <w:t>the</w:t>
      </w:r>
      <w:r>
        <w:rPr>
          <w:spacing w:val="-3"/>
        </w:rPr>
        <w:t xml:space="preserve"> </w:t>
      </w:r>
      <w:r>
        <w:t>optimized</w:t>
      </w:r>
      <w:r>
        <w:rPr>
          <w:spacing w:val="-1"/>
        </w:rPr>
        <w:t xml:space="preserve"> </w:t>
      </w:r>
      <w:r>
        <w:t>formulation</w:t>
      </w:r>
      <w:r>
        <w:rPr>
          <w:spacing w:val="-1"/>
        </w:rPr>
        <w:t xml:space="preserve"> </w:t>
      </w:r>
      <w:r>
        <w:t>F2</w:t>
      </w:r>
      <w:r>
        <w:rPr>
          <w:spacing w:val="-1"/>
        </w:rPr>
        <w:t xml:space="preserve"> </w:t>
      </w:r>
      <w:r>
        <w:t>and</w:t>
      </w:r>
      <w:r>
        <w:rPr>
          <w:spacing w:val="-1"/>
        </w:rPr>
        <w:t xml:space="preserve"> </w:t>
      </w:r>
      <w:r>
        <w:t>result indicated that</w:t>
      </w:r>
      <w:r>
        <w:rPr>
          <w:spacing w:val="-5"/>
        </w:rPr>
        <w:t xml:space="preserve"> </w:t>
      </w:r>
      <w:r>
        <w:t>there</w:t>
      </w:r>
      <w:r>
        <w:rPr>
          <w:spacing w:val="-7"/>
        </w:rPr>
        <w:t xml:space="preserve"> </w:t>
      </w:r>
      <w:r>
        <w:t>was</w:t>
      </w:r>
      <w:r>
        <w:rPr>
          <w:spacing w:val="-5"/>
        </w:rPr>
        <w:t xml:space="preserve"> </w:t>
      </w:r>
      <w:r>
        <w:t>no</w:t>
      </w:r>
      <w:r>
        <w:rPr>
          <w:spacing w:val="-5"/>
        </w:rPr>
        <w:t xml:space="preserve"> </w:t>
      </w:r>
      <w:r>
        <w:t>significant</w:t>
      </w:r>
      <w:r>
        <w:rPr>
          <w:spacing w:val="-5"/>
        </w:rPr>
        <w:t xml:space="preserve"> </w:t>
      </w:r>
      <w:r>
        <w:t>change</w:t>
      </w:r>
      <w:r>
        <w:rPr>
          <w:spacing w:val="-5"/>
        </w:rPr>
        <w:t xml:space="preserve"> </w:t>
      </w:r>
      <w:r>
        <w:t>in</w:t>
      </w:r>
      <w:r>
        <w:rPr>
          <w:spacing w:val="-5"/>
        </w:rPr>
        <w:t xml:space="preserve"> </w:t>
      </w:r>
      <w:r>
        <w:t>the</w:t>
      </w:r>
      <w:r>
        <w:rPr>
          <w:spacing w:val="-5"/>
        </w:rPr>
        <w:t xml:space="preserve"> </w:t>
      </w:r>
      <w:r>
        <w:t>visual</w:t>
      </w:r>
      <w:r>
        <w:rPr>
          <w:spacing w:val="-5"/>
        </w:rPr>
        <w:t xml:space="preserve"> </w:t>
      </w:r>
      <w:r>
        <w:t>appearance,</w:t>
      </w:r>
      <w:r>
        <w:rPr>
          <w:spacing w:val="-5"/>
        </w:rPr>
        <w:t xml:space="preserve"> </w:t>
      </w:r>
      <w:r>
        <w:t>pH,</w:t>
      </w:r>
      <w:r>
        <w:rPr>
          <w:spacing w:val="-5"/>
        </w:rPr>
        <w:t xml:space="preserve"> </w:t>
      </w:r>
      <w:r>
        <w:t>gel</w:t>
      </w:r>
      <w:r>
        <w:rPr>
          <w:spacing w:val="-5"/>
        </w:rPr>
        <w:t xml:space="preserve"> </w:t>
      </w:r>
      <w:proofErr w:type="gramStart"/>
      <w:r>
        <w:t>viscosity</w:t>
      </w:r>
      <w:r>
        <w:rPr>
          <w:spacing w:val="-5"/>
        </w:rPr>
        <w:t xml:space="preserve"> </w:t>
      </w:r>
      <w:r>
        <w:t>,percentage</w:t>
      </w:r>
      <w:proofErr w:type="gramEnd"/>
      <w:r>
        <w:t xml:space="preserve"> drug content and </w:t>
      </w:r>
      <w:r>
        <w:rPr>
          <w:i/>
          <w:iCs/>
        </w:rPr>
        <w:t>In -vitro</w:t>
      </w:r>
      <w:r>
        <w:t xml:space="preserve"> UV study (SPF). </w:t>
      </w:r>
    </w:p>
    <w:p w14:paraId="50A227E2" w14:textId="77777777" w:rsidR="004542E4" w:rsidRPr="003B684D" w:rsidRDefault="003B684D" w:rsidP="004542E4">
      <w:pPr>
        <w:pStyle w:val="BodyText"/>
        <w:spacing w:before="136" w:line="360" w:lineRule="auto"/>
        <w:ind w:right="898"/>
        <w:jc w:val="both"/>
        <w:rPr>
          <w:b/>
        </w:rPr>
      </w:pPr>
      <w:r>
        <w:rPr>
          <w:b/>
        </w:rPr>
        <w:t xml:space="preserve"> </w:t>
      </w:r>
      <w:r w:rsidR="00002AF9">
        <w:rPr>
          <w:b/>
        </w:rPr>
        <w:t xml:space="preserve"> </w:t>
      </w:r>
      <w:r w:rsidR="004542E4">
        <w:rPr>
          <w:b/>
        </w:rPr>
        <w:t>Table 8: Data</w:t>
      </w:r>
      <w:r w:rsidR="004542E4">
        <w:rPr>
          <w:b/>
          <w:spacing w:val="-4"/>
        </w:rPr>
        <w:t xml:space="preserve"> </w:t>
      </w:r>
      <w:r w:rsidR="004542E4">
        <w:rPr>
          <w:b/>
        </w:rPr>
        <w:t>for</w:t>
      </w:r>
      <w:r w:rsidR="004542E4">
        <w:rPr>
          <w:b/>
          <w:spacing w:val="-7"/>
        </w:rPr>
        <w:t xml:space="preserve"> </w:t>
      </w:r>
      <w:r w:rsidR="004542E4">
        <w:rPr>
          <w:b/>
        </w:rPr>
        <w:t>Stability</w:t>
      </w:r>
      <w:r w:rsidR="004542E4">
        <w:rPr>
          <w:b/>
          <w:spacing w:val="-4"/>
        </w:rPr>
        <w:t xml:space="preserve"> </w:t>
      </w:r>
      <w:r w:rsidR="004542E4">
        <w:rPr>
          <w:b/>
          <w:spacing w:val="-2"/>
        </w:rPr>
        <w:t>studies.</w:t>
      </w:r>
    </w:p>
    <w:p w14:paraId="77E0E1BD" w14:textId="77777777" w:rsidR="002050A0" w:rsidRDefault="002050A0">
      <w:pPr>
        <w:ind w:right="898"/>
        <w:jc w:val="both"/>
        <w:rPr>
          <w:rFonts w:ascii="Times New Roman" w:hAnsi="Times New Roman" w:cs="Times New Roman"/>
          <w:b/>
          <w:bCs/>
          <w:sz w:val="24"/>
          <w:szCs w:val="24"/>
        </w:rPr>
      </w:pPr>
    </w:p>
    <w:tbl>
      <w:tblPr>
        <w:tblpPr w:leftFromText="180" w:rightFromText="180" w:vertAnchor="page" w:horzAnchor="margin" w:tblpY="91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085"/>
        <w:gridCol w:w="3443"/>
      </w:tblGrid>
      <w:tr w:rsidR="00DB1FC3" w14:paraId="02C1AECF" w14:textId="77777777" w:rsidTr="00DB1FC3">
        <w:trPr>
          <w:trHeight w:val="417"/>
        </w:trPr>
        <w:tc>
          <w:tcPr>
            <w:tcW w:w="5085" w:type="dxa"/>
          </w:tcPr>
          <w:p w14:paraId="09410B4C" w14:textId="77777777" w:rsidR="00DB1FC3" w:rsidRDefault="00DB1FC3" w:rsidP="00DB1FC3">
            <w:pPr>
              <w:pStyle w:val="TableParagraph"/>
              <w:rPr>
                <w:b/>
                <w:sz w:val="28"/>
              </w:rPr>
            </w:pPr>
            <w:r>
              <w:rPr>
                <w:b/>
                <w:sz w:val="28"/>
              </w:rPr>
              <w:t>Evaluation</w:t>
            </w:r>
            <w:r>
              <w:rPr>
                <w:b/>
                <w:spacing w:val="-4"/>
                <w:sz w:val="28"/>
              </w:rPr>
              <w:t xml:space="preserve"> </w:t>
            </w:r>
            <w:r>
              <w:rPr>
                <w:b/>
                <w:spacing w:val="-2"/>
                <w:sz w:val="28"/>
              </w:rPr>
              <w:t>parameters</w:t>
            </w:r>
          </w:p>
        </w:tc>
        <w:tc>
          <w:tcPr>
            <w:tcW w:w="3443" w:type="dxa"/>
          </w:tcPr>
          <w:p w14:paraId="1F5B0B00" w14:textId="77777777" w:rsidR="00DB1FC3" w:rsidRDefault="00DB1FC3" w:rsidP="00DB1FC3">
            <w:pPr>
              <w:pStyle w:val="TableParagraph"/>
              <w:rPr>
                <w:b/>
                <w:sz w:val="28"/>
              </w:rPr>
            </w:pPr>
            <w:r>
              <w:rPr>
                <w:b/>
                <w:spacing w:val="-2"/>
                <w:sz w:val="28"/>
              </w:rPr>
              <w:t>Results</w:t>
            </w:r>
          </w:p>
        </w:tc>
      </w:tr>
      <w:tr w:rsidR="00DB1FC3" w14:paraId="6857C50C" w14:textId="77777777" w:rsidTr="00DB1FC3">
        <w:trPr>
          <w:trHeight w:val="409"/>
        </w:trPr>
        <w:tc>
          <w:tcPr>
            <w:tcW w:w="5085" w:type="dxa"/>
          </w:tcPr>
          <w:p w14:paraId="5B5BEA54" w14:textId="77777777" w:rsidR="00DB1FC3" w:rsidRDefault="00DB1FC3" w:rsidP="00DB1FC3">
            <w:pPr>
              <w:pStyle w:val="TableParagraph"/>
              <w:rPr>
                <w:sz w:val="24"/>
              </w:rPr>
            </w:pPr>
            <w:r>
              <w:rPr>
                <w:sz w:val="24"/>
              </w:rPr>
              <w:t>Visual</w:t>
            </w:r>
            <w:r>
              <w:rPr>
                <w:spacing w:val="-15"/>
                <w:sz w:val="24"/>
              </w:rPr>
              <w:t xml:space="preserve"> </w:t>
            </w:r>
            <w:r>
              <w:rPr>
                <w:spacing w:val="-2"/>
                <w:sz w:val="24"/>
              </w:rPr>
              <w:t>appearance</w:t>
            </w:r>
          </w:p>
        </w:tc>
        <w:tc>
          <w:tcPr>
            <w:tcW w:w="3443" w:type="dxa"/>
          </w:tcPr>
          <w:p w14:paraId="70397C05" w14:textId="77777777" w:rsidR="00DB1FC3" w:rsidRDefault="00DB1FC3" w:rsidP="00DB1FC3">
            <w:pPr>
              <w:pStyle w:val="TableParagraph"/>
              <w:ind w:left="108"/>
              <w:rPr>
                <w:sz w:val="24"/>
              </w:rPr>
            </w:pPr>
            <w:r>
              <w:rPr>
                <w:sz w:val="24"/>
              </w:rPr>
              <w:t>White</w:t>
            </w:r>
          </w:p>
        </w:tc>
      </w:tr>
      <w:tr w:rsidR="00DB1FC3" w14:paraId="053AD0A0" w14:textId="77777777" w:rsidTr="00DB1FC3">
        <w:trPr>
          <w:trHeight w:val="414"/>
        </w:trPr>
        <w:tc>
          <w:tcPr>
            <w:tcW w:w="5085" w:type="dxa"/>
          </w:tcPr>
          <w:p w14:paraId="0A2F59AB" w14:textId="77777777" w:rsidR="00DB1FC3" w:rsidRDefault="00DB1FC3" w:rsidP="00DB1FC3">
            <w:pPr>
              <w:pStyle w:val="TableParagraph"/>
              <w:spacing w:before="1"/>
              <w:rPr>
                <w:sz w:val="24"/>
              </w:rPr>
            </w:pPr>
            <w:r>
              <w:rPr>
                <w:spacing w:val="-5"/>
                <w:sz w:val="24"/>
              </w:rPr>
              <w:t>pH</w:t>
            </w:r>
          </w:p>
        </w:tc>
        <w:tc>
          <w:tcPr>
            <w:tcW w:w="3443" w:type="dxa"/>
          </w:tcPr>
          <w:p w14:paraId="558FB5B5" w14:textId="77777777" w:rsidR="00DB1FC3" w:rsidRDefault="00DB1FC3" w:rsidP="00DB1FC3">
            <w:pPr>
              <w:pStyle w:val="TableParagraph"/>
              <w:spacing w:before="20"/>
              <w:ind w:left="108"/>
              <w:jc w:val="both"/>
              <w:rPr>
                <w:sz w:val="24"/>
              </w:rPr>
            </w:pPr>
            <w:r>
              <w:rPr>
                <w:spacing w:val="-2"/>
                <w:sz w:val="24"/>
              </w:rPr>
              <w:t>5</w:t>
            </w:r>
            <w:r>
              <w:rPr>
                <w:rFonts w:ascii="Georgia" w:hAnsi="Georgia"/>
                <w:spacing w:val="-2"/>
                <w:sz w:val="24"/>
              </w:rPr>
              <w:t>.</w:t>
            </w:r>
            <w:r>
              <w:rPr>
                <w:spacing w:val="-2"/>
                <w:sz w:val="24"/>
              </w:rPr>
              <w:t xml:space="preserve">2 </w:t>
            </w:r>
            <w:r>
              <w:t xml:space="preserve">± </w:t>
            </w:r>
            <w:r>
              <w:rPr>
                <w:spacing w:val="-2"/>
                <w:sz w:val="24"/>
              </w:rPr>
              <w:t>0.23</w:t>
            </w:r>
          </w:p>
        </w:tc>
      </w:tr>
      <w:tr w:rsidR="00DB1FC3" w14:paraId="0705BC30" w14:textId="77777777" w:rsidTr="00DB1FC3">
        <w:trPr>
          <w:trHeight w:val="420"/>
        </w:trPr>
        <w:tc>
          <w:tcPr>
            <w:tcW w:w="5085" w:type="dxa"/>
          </w:tcPr>
          <w:p w14:paraId="3C6244DF" w14:textId="77777777" w:rsidR="00DB1FC3" w:rsidRDefault="00DB1FC3" w:rsidP="00DB1FC3">
            <w:pPr>
              <w:pStyle w:val="TableParagraph"/>
              <w:rPr>
                <w:sz w:val="24"/>
              </w:rPr>
            </w:pPr>
            <w:r>
              <w:rPr>
                <w:spacing w:val="-2"/>
                <w:sz w:val="24"/>
              </w:rPr>
              <w:t>viscosity</w:t>
            </w:r>
          </w:p>
        </w:tc>
        <w:tc>
          <w:tcPr>
            <w:tcW w:w="3443" w:type="dxa"/>
          </w:tcPr>
          <w:p w14:paraId="20F8E213" w14:textId="77777777" w:rsidR="00DB1FC3" w:rsidRDefault="00DB1FC3" w:rsidP="00DB1FC3">
            <w:pPr>
              <w:pStyle w:val="TableParagraph"/>
              <w:rPr>
                <w:sz w:val="24"/>
              </w:rPr>
            </w:pPr>
            <w:r>
              <w:rPr>
                <w:sz w:val="24"/>
              </w:rPr>
              <w:t xml:space="preserve">43790 </w:t>
            </w:r>
            <w:r>
              <w:rPr>
                <w:spacing w:val="-5"/>
                <w:sz w:val="24"/>
              </w:rPr>
              <w:t>CPS</w:t>
            </w:r>
          </w:p>
        </w:tc>
      </w:tr>
      <w:tr w:rsidR="00DB1FC3" w14:paraId="50F76E80" w14:textId="77777777" w:rsidTr="00DB1FC3">
        <w:trPr>
          <w:trHeight w:val="412"/>
        </w:trPr>
        <w:tc>
          <w:tcPr>
            <w:tcW w:w="5085" w:type="dxa"/>
          </w:tcPr>
          <w:p w14:paraId="02112348" w14:textId="77777777" w:rsidR="00DB1FC3" w:rsidRDefault="00DB1FC3" w:rsidP="00DB1FC3">
            <w:pPr>
              <w:pStyle w:val="TableParagraph"/>
              <w:rPr>
                <w:sz w:val="24"/>
              </w:rPr>
            </w:pPr>
            <w:r>
              <w:rPr>
                <w:spacing w:val="-2"/>
                <w:sz w:val="24"/>
              </w:rPr>
              <w:t>Spreadability</w:t>
            </w:r>
          </w:p>
        </w:tc>
        <w:tc>
          <w:tcPr>
            <w:tcW w:w="3443" w:type="dxa"/>
          </w:tcPr>
          <w:p w14:paraId="66832A37" w14:textId="77777777" w:rsidR="00DB1FC3" w:rsidRDefault="00DB1FC3" w:rsidP="00DB1FC3">
            <w:pPr>
              <w:pStyle w:val="TableParagraph"/>
              <w:spacing w:before="18"/>
              <w:ind w:left="108"/>
              <w:rPr>
                <w:sz w:val="24"/>
              </w:rPr>
            </w:pPr>
            <w:r>
              <w:t>28.44 ±1.69</w:t>
            </w:r>
          </w:p>
        </w:tc>
      </w:tr>
      <w:tr w:rsidR="00DB1FC3" w14:paraId="64BB37D3" w14:textId="77777777" w:rsidTr="00DB1FC3">
        <w:trPr>
          <w:trHeight w:val="964"/>
        </w:trPr>
        <w:tc>
          <w:tcPr>
            <w:tcW w:w="5085" w:type="dxa"/>
          </w:tcPr>
          <w:p w14:paraId="3F571245" w14:textId="77777777" w:rsidR="00DB1FC3" w:rsidRDefault="00DB1FC3" w:rsidP="00DB1FC3">
            <w:pPr>
              <w:pStyle w:val="TableParagraph"/>
              <w:rPr>
                <w:spacing w:val="-2"/>
                <w:sz w:val="24"/>
              </w:rPr>
            </w:pPr>
            <w:r>
              <w:rPr>
                <w:sz w:val="24"/>
              </w:rPr>
              <w:t>%</w:t>
            </w:r>
            <w:r>
              <w:rPr>
                <w:spacing w:val="-2"/>
                <w:sz w:val="24"/>
              </w:rPr>
              <w:t xml:space="preserve"> </w:t>
            </w:r>
            <w:r>
              <w:rPr>
                <w:sz w:val="24"/>
              </w:rPr>
              <w:t>drug</w:t>
            </w:r>
            <w:r>
              <w:rPr>
                <w:spacing w:val="-1"/>
                <w:sz w:val="24"/>
              </w:rPr>
              <w:t xml:space="preserve"> </w:t>
            </w:r>
            <w:r>
              <w:rPr>
                <w:spacing w:val="-2"/>
                <w:sz w:val="24"/>
              </w:rPr>
              <w:t>content ( Orange oil)</w:t>
            </w:r>
          </w:p>
          <w:p w14:paraId="0A64BEE1" w14:textId="77777777" w:rsidR="00DB1FC3" w:rsidRDefault="00DB1FC3" w:rsidP="00DB1FC3">
            <w:pPr>
              <w:pStyle w:val="TableParagraph"/>
              <w:rPr>
                <w:spacing w:val="-2"/>
                <w:sz w:val="24"/>
              </w:rPr>
            </w:pPr>
          </w:p>
          <w:p w14:paraId="55FB8119" w14:textId="77777777" w:rsidR="00DB1FC3" w:rsidRDefault="00DB1FC3" w:rsidP="00DB1FC3">
            <w:pPr>
              <w:pStyle w:val="TableParagraph"/>
              <w:rPr>
                <w:sz w:val="24"/>
              </w:rPr>
            </w:pPr>
            <w:r>
              <w:rPr>
                <w:spacing w:val="-2"/>
                <w:sz w:val="24"/>
              </w:rPr>
              <w:t xml:space="preserve">                          ( Eucalyptus oil)</w:t>
            </w:r>
          </w:p>
        </w:tc>
        <w:tc>
          <w:tcPr>
            <w:tcW w:w="3443" w:type="dxa"/>
          </w:tcPr>
          <w:p w14:paraId="2C94813D" w14:textId="77777777" w:rsidR="00DB1FC3" w:rsidRDefault="00DB1FC3" w:rsidP="00DB1FC3">
            <w:pPr>
              <w:pStyle w:val="TableParagraph"/>
              <w:spacing w:before="18"/>
              <w:ind w:left="108"/>
              <w:rPr>
                <w:sz w:val="24"/>
              </w:rPr>
            </w:pPr>
            <w:r>
              <w:rPr>
                <w:sz w:val="24"/>
              </w:rPr>
              <w:t>93.8 %</w:t>
            </w:r>
          </w:p>
          <w:p w14:paraId="582EBCE0" w14:textId="77777777" w:rsidR="00DB1FC3" w:rsidRDefault="00DB1FC3" w:rsidP="00DB1FC3">
            <w:pPr>
              <w:pStyle w:val="TableParagraph"/>
              <w:spacing w:before="18"/>
              <w:ind w:left="108"/>
              <w:rPr>
                <w:sz w:val="24"/>
              </w:rPr>
            </w:pPr>
          </w:p>
          <w:p w14:paraId="1410D4AA" w14:textId="77777777" w:rsidR="00DB1FC3" w:rsidRDefault="00DB1FC3" w:rsidP="00DB1FC3">
            <w:pPr>
              <w:pStyle w:val="TableParagraph"/>
              <w:spacing w:before="18"/>
              <w:ind w:left="108"/>
              <w:rPr>
                <w:sz w:val="24"/>
              </w:rPr>
            </w:pPr>
            <w:r>
              <w:rPr>
                <w:sz w:val="24"/>
              </w:rPr>
              <w:t>67.8%</w:t>
            </w:r>
          </w:p>
        </w:tc>
      </w:tr>
      <w:tr w:rsidR="00DB1FC3" w14:paraId="3EFC5ECA" w14:textId="77777777" w:rsidTr="00DB1FC3">
        <w:trPr>
          <w:trHeight w:val="964"/>
        </w:trPr>
        <w:tc>
          <w:tcPr>
            <w:tcW w:w="5085" w:type="dxa"/>
          </w:tcPr>
          <w:p w14:paraId="7D599116" w14:textId="77777777" w:rsidR="00DB1FC3" w:rsidRDefault="00DB1FC3" w:rsidP="00DB1FC3">
            <w:pPr>
              <w:pStyle w:val="TableParagraph"/>
              <w:spacing w:line="360" w:lineRule="auto"/>
              <w:rPr>
                <w:sz w:val="24"/>
              </w:rPr>
            </w:pPr>
            <w:r>
              <w:rPr>
                <w:sz w:val="24"/>
              </w:rPr>
              <w:t>% drug release (Orange oil)</w:t>
            </w:r>
          </w:p>
          <w:p w14:paraId="701FE75C" w14:textId="77777777" w:rsidR="00DB1FC3" w:rsidRDefault="00DB1FC3" w:rsidP="00DB1FC3">
            <w:pPr>
              <w:pStyle w:val="TableParagraph"/>
              <w:spacing w:line="360" w:lineRule="auto"/>
              <w:rPr>
                <w:sz w:val="24"/>
              </w:rPr>
            </w:pPr>
            <w:r>
              <w:rPr>
                <w:sz w:val="24"/>
              </w:rPr>
              <w:t xml:space="preserve">                        (Eucalyptus oil)</w:t>
            </w:r>
          </w:p>
        </w:tc>
        <w:tc>
          <w:tcPr>
            <w:tcW w:w="3443" w:type="dxa"/>
          </w:tcPr>
          <w:p w14:paraId="12FBA3B2" w14:textId="77777777" w:rsidR="00DB1FC3" w:rsidRDefault="00DB1FC3" w:rsidP="00DB1FC3">
            <w:pPr>
              <w:pStyle w:val="TableParagraph"/>
              <w:spacing w:before="18"/>
              <w:ind w:left="108"/>
              <w:rPr>
                <w:sz w:val="24"/>
              </w:rPr>
            </w:pPr>
            <w:r>
              <w:rPr>
                <w:spacing w:val="-2"/>
                <w:sz w:val="24"/>
              </w:rPr>
              <w:t xml:space="preserve">95.66 </w:t>
            </w:r>
            <w:r>
              <w:t>± 0.39</w:t>
            </w:r>
          </w:p>
          <w:p w14:paraId="5AC38D19" w14:textId="77777777" w:rsidR="00DB1FC3" w:rsidRDefault="00DB1FC3" w:rsidP="00DB1FC3">
            <w:pPr>
              <w:pStyle w:val="TableParagraph"/>
              <w:spacing w:before="18"/>
              <w:ind w:left="108"/>
              <w:rPr>
                <w:sz w:val="24"/>
              </w:rPr>
            </w:pPr>
          </w:p>
          <w:p w14:paraId="1B08E315" w14:textId="77777777" w:rsidR="00DB1FC3" w:rsidRDefault="00DB1FC3" w:rsidP="00DB1FC3">
            <w:pPr>
              <w:pStyle w:val="TableParagraph"/>
              <w:spacing w:before="18"/>
              <w:ind w:left="108"/>
              <w:rPr>
                <w:sz w:val="24"/>
              </w:rPr>
            </w:pPr>
            <w:r>
              <w:rPr>
                <w:spacing w:val="-2"/>
                <w:sz w:val="24"/>
              </w:rPr>
              <w:t xml:space="preserve">89.99 </w:t>
            </w:r>
            <w:r>
              <w:t>± 0.36</w:t>
            </w:r>
          </w:p>
        </w:tc>
      </w:tr>
      <w:tr w:rsidR="00DB1FC3" w14:paraId="005E4BF3" w14:textId="77777777" w:rsidTr="00DB1FC3">
        <w:trPr>
          <w:trHeight w:val="414"/>
        </w:trPr>
        <w:tc>
          <w:tcPr>
            <w:tcW w:w="5085" w:type="dxa"/>
          </w:tcPr>
          <w:p w14:paraId="72CD5421" w14:textId="77777777" w:rsidR="00DB1FC3" w:rsidRDefault="00DB1FC3" w:rsidP="00DB1FC3">
            <w:pPr>
              <w:pStyle w:val="TableParagraph"/>
              <w:rPr>
                <w:sz w:val="24"/>
              </w:rPr>
            </w:pPr>
            <w:r>
              <w:rPr>
                <w:sz w:val="24"/>
              </w:rPr>
              <w:t>SPF Value</w:t>
            </w:r>
          </w:p>
        </w:tc>
        <w:tc>
          <w:tcPr>
            <w:tcW w:w="3443" w:type="dxa"/>
          </w:tcPr>
          <w:p w14:paraId="4A2173A5" w14:textId="77777777" w:rsidR="00DB1FC3" w:rsidRDefault="00DB1FC3" w:rsidP="00DB1FC3">
            <w:pPr>
              <w:pStyle w:val="TableParagraph"/>
              <w:spacing w:before="18"/>
              <w:ind w:left="108"/>
              <w:rPr>
                <w:spacing w:val="-2"/>
                <w:sz w:val="24"/>
              </w:rPr>
            </w:pPr>
            <w:r>
              <w:rPr>
                <w:spacing w:val="-2"/>
                <w:sz w:val="24"/>
              </w:rPr>
              <w:t xml:space="preserve">45.98 </w:t>
            </w:r>
            <w:r>
              <w:t>± 2.56</w:t>
            </w:r>
          </w:p>
        </w:tc>
      </w:tr>
    </w:tbl>
    <w:p w14:paraId="3C9455EF" w14:textId="77777777" w:rsidR="00DB1FC3" w:rsidRDefault="00DB1FC3">
      <w:pPr>
        <w:spacing w:line="360" w:lineRule="auto"/>
        <w:ind w:right="898"/>
        <w:jc w:val="both"/>
        <w:rPr>
          <w:rFonts w:ascii="Times New Roman" w:hAnsi="Times New Roman" w:cs="Times New Roman"/>
          <w:b/>
          <w:bCs/>
          <w:sz w:val="24"/>
          <w:szCs w:val="24"/>
        </w:rPr>
      </w:pPr>
    </w:p>
    <w:p w14:paraId="025B0E47" w14:textId="77777777" w:rsidR="002050A0" w:rsidRDefault="00002AF9">
      <w:pPr>
        <w:spacing w:line="360" w:lineRule="auto"/>
        <w:ind w:right="898"/>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CONCLUSION</w:t>
      </w:r>
    </w:p>
    <w:p w14:paraId="7A3F5FDA" w14:textId="77777777" w:rsidR="002050A0" w:rsidRDefault="00002AF9">
      <w:pPr>
        <w:spacing w:line="360" w:lineRule="auto"/>
        <w:ind w:right="898"/>
        <w:jc w:val="both"/>
        <w:rPr>
          <w:rFonts w:ascii="Times New Roman" w:hAnsi="Times New Roman" w:cs="Times New Roman"/>
          <w:b/>
          <w:bCs/>
          <w:sz w:val="24"/>
          <w:szCs w:val="24"/>
        </w:rPr>
      </w:pPr>
      <w:r>
        <w:rPr>
          <w:rFonts w:ascii="Times New Roman" w:hAnsi="Times New Roman" w:cs="Times New Roman"/>
          <w:sz w:val="24"/>
          <w:szCs w:val="24"/>
          <w:lang w:val="en-US"/>
        </w:rPr>
        <w:t xml:space="preserve">In the present </w:t>
      </w:r>
      <w:proofErr w:type="gramStart"/>
      <w:r>
        <w:rPr>
          <w:rFonts w:ascii="Times New Roman" w:hAnsi="Times New Roman" w:cs="Times New Roman"/>
          <w:sz w:val="24"/>
          <w:szCs w:val="24"/>
          <w:lang w:val="en-US"/>
        </w:rPr>
        <w:t>work,  herbal</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microsponge</w:t>
      </w:r>
      <w:proofErr w:type="spellEnd"/>
      <w:r>
        <w:rPr>
          <w:rFonts w:ascii="Times New Roman" w:hAnsi="Times New Roman" w:cs="Times New Roman"/>
          <w:sz w:val="24"/>
          <w:szCs w:val="24"/>
          <w:lang w:val="en-US"/>
        </w:rPr>
        <w:t xml:space="preserve"> gel were formulated to protect the skin from the UV radiation.</w:t>
      </w:r>
    </w:p>
    <w:p w14:paraId="6C4D38E3" w14:textId="77777777" w:rsidR="002050A0" w:rsidRDefault="00002AF9">
      <w:pPr>
        <w:tabs>
          <w:tab w:val="left" w:pos="783"/>
        </w:tabs>
        <w:spacing w:line="360" w:lineRule="auto"/>
        <w:ind w:right="898"/>
        <w:jc w:val="both"/>
        <w:rPr>
          <w:rFonts w:ascii="Times New Roman" w:hAnsi="Times New Roman" w:cs="Times New Roman"/>
          <w:sz w:val="24"/>
          <w:szCs w:val="24"/>
        </w:rPr>
      </w:pPr>
      <w:r>
        <w:rPr>
          <w:rFonts w:ascii="Times New Roman" w:hAnsi="Times New Roman" w:cs="Times New Roman"/>
          <w:sz w:val="24"/>
          <w:szCs w:val="24"/>
          <w:lang w:val="en-US"/>
        </w:rPr>
        <w:t>Orange oil were extracted and subjected for active phytochemical screening of constituents present in the extract. Obtained extract were subjected to Preliminary phytochemical screening to know the class of compounds and further GC-MS analysis was done to know the major active compounds that are present in the extract. Eucalyptus oil were borrowed from the manufacturer.</w:t>
      </w:r>
    </w:p>
    <w:p w14:paraId="698C559F" w14:textId="77777777" w:rsidR="002050A0" w:rsidRDefault="00002AF9">
      <w:pPr>
        <w:tabs>
          <w:tab w:val="left" w:pos="783"/>
        </w:tabs>
        <w:spacing w:line="360" w:lineRule="auto"/>
        <w:ind w:right="898"/>
        <w:jc w:val="both"/>
        <w:rPr>
          <w:rFonts w:ascii="Times New Roman" w:hAnsi="Times New Roman" w:cs="Times New Roman"/>
          <w:sz w:val="24"/>
          <w:szCs w:val="24"/>
        </w:rPr>
      </w:pPr>
      <w:r>
        <w:rPr>
          <w:rFonts w:ascii="Times New Roman" w:hAnsi="Times New Roman" w:cs="Times New Roman"/>
          <w:sz w:val="24"/>
          <w:szCs w:val="24"/>
          <w:lang w:val="en-US"/>
        </w:rPr>
        <w:t xml:space="preserve">Then </w:t>
      </w:r>
      <w:proofErr w:type="spellStart"/>
      <w:r>
        <w:rPr>
          <w:rFonts w:ascii="Times New Roman" w:hAnsi="Times New Roman" w:cs="Times New Roman"/>
          <w:sz w:val="24"/>
          <w:szCs w:val="24"/>
          <w:lang w:val="en-US"/>
        </w:rPr>
        <w:t>Compatability</w:t>
      </w:r>
      <w:proofErr w:type="spellEnd"/>
      <w:r>
        <w:rPr>
          <w:rFonts w:ascii="Times New Roman" w:hAnsi="Times New Roman" w:cs="Times New Roman"/>
          <w:sz w:val="24"/>
          <w:szCs w:val="24"/>
          <w:lang w:val="en-US"/>
        </w:rPr>
        <w:t xml:space="preserve"> studies were carried out between polymer and excipients. FT-IR analysis were done with Carbopol and ethyl cellulose which are used in the formulation and found that the extract and polymers were compatible with each other.</w:t>
      </w:r>
    </w:p>
    <w:p w14:paraId="47BDAA06" w14:textId="77777777" w:rsidR="002050A0" w:rsidRDefault="00002AF9">
      <w:pPr>
        <w:tabs>
          <w:tab w:val="left" w:pos="783"/>
        </w:tabs>
        <w:spacing w:line="360" w:lineRule="auto"/>
        <w:ind w:right="898"/>
        <w:jc w:val="both"/>
        <w:rPr>
          <w:rFonts w:ascii="Times New Roman" w:hAnsi="Times New Roman" w:cs="Times New Roman"/>
          <w:sz w:val="24"/>
          <w:szCs w:val="24"/>
        </w:rPr>
      </w:pPr>
      <w:r>
        <w:rPr>
          <w:rFonts w:ascii="Times New Roman" w:hAnsi="Times New Roman" w:cs="Times New Roman"/>
          <w:sz w:val="24"/>
          <w:szCs w:val="24"/>
          <w:lang w:val="en-US"/>
        </w:rPr>
        <w:t xml:space="preserve">Obtained extracts studies used for the formulation of Herbal </w:t>
      </w:r>
      <w:proofErr w:type="spellStart"/>
      <w:r>
        <w:rPr>
          <w:rFonts w:ascii="Times New Roman" w:hAnsi="Times New Roman" w:cs="Times New Roman"/>
          <w:sz w:val="24"/>
          <w:szCs w:val="24"/>
          <w:lang w:val="en-US"/>
        </w:rPr>
        <w:t>microsponge</w:t>
      </w:r>
      <w:proofErr w:type="spellEnd"/>
      <w:r>
        <w:rPr>
          <w:rFonts w:ascii="Times New Roman" w:hAnsi="Times New Roman" w:cs="Times New Roman"/>
          <w:sz w:val="24"/>
          <w:szCs w:val="24"/>
          <w:lang w:val="en-US"/>
        </w:rPr>
        <w:t xml:space="preserve"> and various Concentrations of Oils and polymer were added in the formulations. </w:t>
      </w:r>
      <w:r>
        <w:rPr>
          <w:rFonts w:ascii="Times New Roman" w:hAnsi="Times New Roman" w:cs="Times New Roman"/>
          <w:sz w:val="24"/>
          <w:szCs w:val="24"/>
        </w:rPr>
        <w:t xml:space="preserve">The formulation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prepared by using Quasi emulsion solvent diffusion method for </w:t>
      </w:r>
      <w:proofErr w:type="spellStart"/>
      <w:r>
        <w:rPr>
          <w:rFonts w:ascii="Times New Roman" w:hAnsi="Times New Roman" w:cs="Times New Roman"/>
          <w:sz w:val="24"/>
          <w:szCs w:val="24"/>
        </w:rPr>
        <w:t>microsponges</w:t>
      </w:r>
      <w:proofErr w:type="spellEnd"/>
      <w:r>
        <w:rPr>
          <w:rFonts w:ascii="Times New Roman" w:hAnsi="Times New Roman" w:cs="Times New Roman"/>
          <w:sz w:val="24"/>
          <w:szCs w:val="24"/>
        </w:rPr>
        <w:t>.</w:t>
      </w:r>
    </w:p>
    <w:p w14:paraId="52308C48" w14:textId="77777777" w:rsidR="002050A0" w:rsidRDefault="00002AF9">
      <w:pPr>
        <w:tabs>
          <w:tab w:val="left" w:pos="783"/>
        </w:tabs>
        <w:spacing w:line="360" w:lineRule="auto"/>
        <w:ind w:right="898"/>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microsponges</w:t>
      </w:r>
      <w:proofErr w:type="spellEnd"/>
      <w:r>
        <w:rPr>
          <w:rFonts w:ascii="Times New Roman" w:hAnsi="Times New Roman" w:cs="Times New Roman"/>
          <w:sz w:val="24"/>
          <w:szCs w:val="24"/>
        </w:rPr>
        <w:t xml:space="preserve"> are to be tested for various evaluation tests like percentage yield determination, % drug entrapment efficiency, particle size, zeta potential, SEM analysis, </w:t>
      </w:r>
      <w:r>
        <w:rPr>
          <w:rFonts w:ascii="Times New Roman" w:hAnsi="Times New Roman" w:cs="Times New Roman"/>
          <w:i/>
          <w:iCs/>
          <w:sz w:val="24"/>
          <w:szCs w:val="24"/>
        </w:rPr>
        <w:t xml:space="preserve">in-vitro </w:t>
      </w:r>
      <w:r>
        <w:rPr>
          <w:rFonts w:ascii="Times New Roman" w:hAnsi="Times New Roman" w:cs="Times New Roman"/>
          <w:sz w:val="24"/>
          <w:szCs w:val="24"/>
        </w:rPr>
        <w:t>dissolution studies, DSC analysis.</w:t>
      </w:r>
    </w:p>
    <w:p w14:paraId="2B8299C6" w14:textId="77777777" w:rsidR="002050A0" w:rsidRDefault="00002AF9">
      <w:pPr>
        <w:tabs>
          <w:tab w:val="left" w:pos="783"/>
        </w:tabs>
        <w:spacing w:line="360" w:lineRule="auto"/>
        <w:ind w:right="898"/>
        <w:jc w:val="both"/>
        <w:rPr>
          <w:rFonts w:ascii="Times New Roman" w:hAnsi="Times New Roman" w:cs="Times New Roman"/>
          <w:sz w:val="24"/>
          <w:szCs w:val="24"/>
        </w:rPr>
      </w:pPr>
      <w:r>
        <w:rPr>
          <w:rFonts w:ascii="Times New Roman" w:hAnsi="Times New Roman" w:cs="Times New Roman"/>
          <w:sz w:val="24"/>
          <w:szCs w:val="24"/>
        </w:rPr>
        <w:t xml:space="preserve">Based on % drug entrapment efficiency selected the best F2 formulation because it shows the highest drug entrapped in </w:t>
      </w:r>
      <w:proofErr w:type="spellStart"/>
      <w:r>
        <w:rPr>
          <w:rFonts w:ascii="Times New Roman" w:hAnsi="Times New Roman" w:cs="Times New Roman"/>
          <w:sz w:val="24"/>
          <w:szCs w:val="24"/>
        </w:rPr>
        <w:t>microsponges</w:t>
      </w:r>
      <w:proofErr w:type="spellEnd"/>
      <w:r>
        <w:rPr>
          <w:rFonts w:ascii="Times New Roman" w:hAnsi="Times New Roman" w:cs="Times New Roman"/>
          <w:sz w:val="24"/>
          <w:szCs w:val="24"/>
        </w:rPr>
        <w:t xml:space="preserve"> and also </w:t>
      </w:r>
      <w:r>
        <w:rPr>
          <w:rFonts w:ascii="Times New Roman" w:hAnsi="Times New Roman" w:cs="Times New Roman"/>
          <w:i/>
          <w:iCs/>
          <w:sz w:val="24"/>
          <w:szCs w:val="24"/>
        </w:rPr>
        <w:t xml:space="preserve">in-vitro </w:t>
      </w:r>
      <w:r>
        <w:rPr>
          <w:rFonts w:ascii="Times New Roman" w:hAnsi="Times New Roman" w:cs="Times New Roman"/>
          <w:sz w:val="24"/>
          <w:szCs w:val="24"/>
        </w:rPr>
        <w:t xml:space="preserve">dissolution studies shows the F2 the highest drug release compared to other formulations. According to this two evaluation tests selected F2 formulation as best. Particle size analysis shows the size range in </w:t>
      </w:r>
      <w:r>
        <w:rPr>
          <w:rFonts w:ascii="Times New Roman" w:hAnsi="Times New Roman" w:cs="Times New Roman"/>
          <w:sz w:val="24"/>
          <w:szCs w:val="24"/>
          <w:lang w:val="en-US"/>
        </w:rPr>
        <w:t>micrometer</w:t>
      </w:r>
      <w:r>
        <w:rPr>
          <w:rFonts w:ascii="Times New Roman" w:hAnsi="Times New Roman" w:cs="Times New Roman"/>
          <w:sz w:val="24"/>
          <w:szCs w:val="24"/>
        </w:rPr>
        <w:t>.</w:t>
      </w:r>
    </w:p>
    <w:p w14:paraId="4C51FED2" w14:textId="77777777" w:rsidR="002050A0" w:rsidRDefault="00002AF9">
      <w:pPr>
        <w:tabs>
          <w:tab w:val="left" w:pos="783"/>
        </w:tabs>
        <w:spacing w:line="360" w:lineRule="auto"/>
        <w:ind w:right="898"/>
        <w:jc w:val="both"/>
        <w:rPr>
          <w:rFonts w:ascii="Times New Roman" w:hAnsi="Times New Roman" w:cs="Times New Roman"/>
          <w:sz w:val="24"/>
          <w:szCs w:val="24"/>
        </w:rPr>
      </w:pPr>
      <w:r>
        <w:rPr>
          <w:rFonts w:ascii="Times New Roman" w:hAnsi="Times New Roman" w:cs="Times New Roman"/>
          <w:sz w:val="24"/>
          <w:szCs w:val="24"/>
        </w:rPr>
        <w:t xml:space="preserve">The prepared F2 formulation was incorporated into </w:t>
      </w:r>
      <w:proofErr w:type="gramStart"/>
      <w:r>
        <w:rPr>
          <w:rFonts w:ascii="Times New Roman" w:hAnsi="Times New Roman" w:cs="Times New Roman"/>
          <w:sz w:val="24"/>
          <w:szCs w:val="24"/>
        </w:rPr>
        <w:t>gel .The</w:t>
      </w:r>
      <w:proofErr w:type="gramEnd"/>
      <w:r>
        <w:rPr>
          <w:rFonts w:ascii="Times New Roman" w:hAnsi="Times New Roman" w:cs="Times New Roman"/>
          <w:sz w:val="24"/>
          <w:szCs w:val="24"/>
        </w:rPr>
        <w:t xml:space="preserve"> evaluation parameters like pH, spreadability, viscosity, drug content, </w:t>
      </w:r>
      <w:r>
        <w:rPr>
          <w:rFonts w:ascii="Times New Roman" w:hAnsi="Times New Roman" w:cs="Times New Roman"/>
          <w:i/>
          <w:iCs/>
          <w:sz w:val="24"/>
          <w:szCs w:val="24"/>
        </w:rPr>
        <w:t>in-vitro</w:t>
      </w:r>
      <w:r>
        <w:rPr>
          <w:rFonts w:ascii="Times New Roman" w:hAnsi="Times New Roman" w:cs="Times New Roman"/>
          <w:sz w:val="24"/>
          <w:szCs w:val="24"/>
        </w:rPr>
        <w:t xml:space="preserve"> diffusion study, and also </w:t>
      </w:r>
      <w:r>
        <w:rPr>
          <w:rFonts w:ascii="Times New Roman" w:hAnsi="Times New Roman" w:cs="Times New Roman"/>
          <w:i/>
          <w:iCs/>
          <w:sz w:val="24"/>
          <w:szCs w:val="24"/>
        </w:rPr>
        <w:t xml:space="preserve">In- vitro </w:t>
      </w:r>
      <w:r>
        <w:rPr>
          <w:rFonts w:ascii="Times New Roman" w:hAnsi="Times New Roman" w:cs="Times New Roman"/>
          <w:sz w:val="24"/>
          <w:szCs w:val="24"/>
        </w:rPr>
        <w:t xml:space="preserve">UV studies, </w:t>
      </w:r>
      <w:r>
        <w:rPr>
          <w:rFonts w:ascii="Times New Roman" w:hAnsi="Times New Roman" w:cs="Times New Roman"/>
          <w:i/>
          <w:iCs/>
          <w:sz w:val="24"/>
          <w:szCs w:val="24"/>
        </w:rPr>
        <w:t xml:space="preserve">in-vitro </w:t>
      </w:r>
      <w:r>
        <w:rPr>
          <w:rFonts w:ascii="Times New Roman" w:hAnsi="Times New Roman" w:cs="Times New Roman"/>
          <w:sz w:val="24"/>
          <w:szCs w:val="24"/>
        </w:rPr>
        <w:t>release kinetics are performed.</w:t>
      </w:r>
    </w:p>
    <w:p w14:paraId="00A9997B" w14:textId="77777777" w:rsidR="002050A0" w:rsidRDefault="00002AF9">
      <w:pPr>
        <w:tabs>
          <w:tab w:val="left" w:pos="783"/>
        </w:tabs>
        <w:spacing w:line="360" w:lineRule="auto"/>
        <w:ind w:right="898"/>
        <w:jc w:val="both"/>
        <w:rPr>
          <w:rFonts w:ascii="Times New Roman" w:hAnsi="Times New Roman" w:cs="Times New Roman"/>
          <w:sz w:val="24"/>
          <w:szCs w:val="24"/>
        </w:rPr>
      </w:pPr>
      <w:r>
        <w:rPr>
          <w:rFonts w:ascii="Times New Roman" w:hAnsi="Times New Roman" w:cs="Times New Roman"/>
          <w:sz w:val="24"/>
          <w:szCs w:val="24"/>
          <w:lang w:val="en-US"/>
        </w:rPr>
        <w:t>The SPF value were found to be in the range of 46.03 ± 2.</w:t>
      </w:r>
      <w:proofErr w:type="gramStart"/>
      <w:r>
        <w:rPr>
          <w:rFonts w:ascii="Times New Roman" w:hAnsi="Times New Roman" w:cs="Times New Roman"/>
          <w:sz w:val="24"/>
          <w:szCs w:val="24"/>
          <w:lang w:val="en-US"/>
        </w:rPr>
        <w:t>87.It</w:t>
      </w:r>
      <w:proofErr w:type="gramEnd"/>
      <w:r>
        <w:rPr>
          <w:rFonts w:ascii="Times New Roman" w:hAnsi="Times New Roman" w:cs="Times New Roman"/>
          <w:sz w:val="24"/>
          <w:szCs w:val="24"/>
          <w:lang w:val="en-US"/>
        </w:rPr>
        <w:t xml:space="preserve"> Shows the highest protection level. It blocks </w:t>
      </w:r>
      <w:proofErr w:type="gramStart"/>
      <w:r>
        <w:rPr>
          <w:rFonts w:ascii="Times New Roman" w:hAnsi="Times New Roman" w:cs="Times New Roman"/>
          <w:sz w:val="24"/>
          <w:szCs w:val="24"/>
          <w:lang w:val="en-US"/>
        </w:rPr>
        <w:t>UVA,UVB</w:t>
      </w:r>
      <w:proofErr w:type="gramEnd"/>
      <w:r>
        <w:rPr>
          <w:rFonts w:ascii="Times New Roman" w:hAnsi="Times New Roman" w:cs="Times New Roman"/>
          <w:sz w:val="24"/>
          <w:szCs w:val="24"/>
          <w:lang w:val="en-US"/>
        </w:rPr>
        <w:t>,UVC radiation .</w:t>
      </w:r>
    </w:p>
    <w:p w14:paraId="0571B956" w14:textId="77777777" w:rsidR="002050A0" w:rsidRDefault="00002AF9">
      <w:pPr>
        <w:tabs>
          <w:tab w:val="left" w:pos="783"/>
        </w:tabs>
        <w:spacing w:line="360" w:lineRule="auto"/>
        <w:ind w:right="898"/>
        <w:jc w:val="both"/>
        <w:rPr>
          <w:rFonts w:ascii="Times New Roman" w:hAnsi="Times New Roman" w:cs="Times New Roman"/>
          <w:sz w:val="24"/>
          <w:szCs w:val="24"/>
        </w:rPr>
      </w:pPr>
      <w:r>
        <w:rPr>
          <w:rFonts w:ascii="Times New Roman" w:hAnsi="Times New Roman" w:cs="Times New Roman"/>
          <w:sz w:val="24"/>
          <w:szCs w:val="24"/>
          <w:lang w:val="en-US"/>
        </w:rPr>
        <w:t xml:space="preserve">Best formulation was subjected for Dermal irritation test. The skin of albino </w:t>
      </w:r>
      <w:proofErr w:type="spellStart"/>
      <w:r>
        <w:rPr>
          <w:rFonts w:ascii="Times New Roman" w:hAnsi="Times New Roman" w:cs="Times New Roman"/>
          <w:sz w:val="24"/>
          <w:szCs w:val="24"/>
          <w:lang w:val="en-US"/>
        </w:rPr>
        <w:t>wistar</w:t>
      </w:r>
      <w:proofErr w:type="spellEnd"/>
      <w:r>
        <w:rPr>
          <w:rFonts w:ascii="Times New Roman" w:hAnsi="Times New Roman" w:cs="Times New Roman"/>
          <w:sz w:val="24"/>
          <w:szCs w:val="24"/>
          <w:lang w:val="en-US"/>
        </w:rPr>
        <w:t xml:space="preserve"> rats were used to test the erythema and oedema formation with the formulation which showed negative result with no oedema and erythema and no irritation.</w:t>
      </w:r>
    </w:p>
    <w:p w14:paraId="76DFCDD0" w14:textId="77777777" w:rsidR="002050A0" w:rsidRDefault="00002AF9">
      <w:pPr>
        <w:tabs>
          <w:tab w:val="left" w:pos="783"/>
        </w:tabs>
        <w:spacing w:line="360" w:lineRule="auto"/>
        <w:ind w:right="898"/>
        <w:jc w:val="both"/>
        <w:rPr>
          <w:rFonts w:ascii="Times New Roman" w:hAnsi="Times New Roman" w:cs="Times New Roman"/>
          <w:sz w:val="24"/>
          <w:szCs w:val="24"/>
        </w:rPr>
      </w:pPr>
      <w:r>
        <w:rPr>
          <w:rFonts w:ascii="Times New Roman" w:hAnsi="Times New Roman" w:cs="Times New Roman"/>
          <w:sz w:val="24"/>
          <w:szCs w:val="24"/>
          <w:lang w:val="en-US"/>
        </w:rPr>
        <w:lastRenderedPageBreak/>
        <w:t>Thereafter, stability study was carried out for the best formulation for a period of 3 months and showed no changes. This was due to the polymers and formulation responsible for maintaining stability.</w:t>
      </w:r>
    </w:p>
    <w:p w14:paraId="02E7AB65" w14:textId="77777777" w:rsidR="002050A0" w:rsidRDefault="00002AF9">
      <w:pPr>
        <w:tabs>
          <w:tab w:val="left" w:pos="783"/>
          <w:tab w:val="left" w:pos="8460"/>
        </w:tabs>
        <w:spacing w:line="360" w:lineRule="auto"/>
        <w:ind w:right="89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Therefore, the present study was satisfactorily fulfilled the aim of the desired study giving a </w:t>
      </w:r>
      <w:proofErr w:type="gramStart"/>
      <w:r>
        <w:rPr>
          <w:rFonts w:ascii="Times New Roman" w:hAnsi="Times New Roman" w:cs="Times New Roman"/>
          <w:sz w:val="24"/>
          <w:szCs w:val="24"/>
          <w:lang w:val="en-US"/>
        </w:rPr>
        <w:t>better  and</w:t>
      </w:r>
      <w:proofErr w:type="gramEnd"/>
      <w:r>
        <w:rPr>
          <w:rFonts w:ascii="Times New Roman" w:hAnsi="Times New Roman" w:cs="Times New Roman"/>
          <w:sz w:val="24"/>
          <w:szCs w:val="24"/>
          <w:lang w:val="en-US"/>
        </w:rPr>
        <w:t xml:space="preserve"> highest SPF value 46.03 and also showed the negative result with no oedema and erythema and no irritation.</w:t>
      </w:r>
    </w:p>
    <w:p w14:paraId="4464FC13" w14:textId="77777777" w:rsidR="003F4325" w:rsidRDefault="003F4325">
      <w:pPr>
        <w:tabs>
          <w:tab w:val="left" w:pos="783"/>
        </w:tabs>
        <w:spacing w:line="360" w:lineRule="auto"/>
        <w:ind w:right="898"/>
        <w:jc w:val="both"/>
        <w:rPr>
          <w:rFonts w:ascii="Times New Roman" w:hAnsi="Times New Roman" w:cs="Times New Roman"/>
          <w:b/>
          <w:bCs/>
          <w:sz w:val="24"/>
          <w:szCs w:val="24"/>
        </w:rPr>
      </w:pPr>
    </w:p>
    <w:p w14:paraId="077409A9" w14:textId="77777777" w:rsidR="003F4325" w:rsidRDefault="003F4325">
      <w:pPr>
        <w:tabs>
          <w:tab w:val="left" w:pos="783"/>
        </w:tabs>
        <w:spacing w:line="360" w:lineRule="auto"/>
        <w:ind w:right="898"/>
        <w:jc w:val="both"/>
        <w:rPr>
          <w:rFonts w:ascii="Times New Roman" w:hAnsi="Times New Roman" w:cs="Times New Roman"/>
          <w:b/>
          <w:bCs/>
          <w:sz w:val="24"/>
          <w:szCs w:val="24"/>
        </w:rPr>
      </w:pPr>
    </w:p>
    <w:p w14:paraId="5710661F" w14:textId="71273047" w:rsidR="002050A0" w:rsidRDefault="00002AF9">
      <w:pPr>
        <w:tabs>
          <w:tab w:val="left" w:pos="783"/>
        </w:tabs>
        <w:spacing w:line="360" w:lineRule="auto"/>
        <w:ind w:right="898"/>
        <w:jc w:val="both"/>
        <w:rPr>
          <w:rFonts w:ascii="Times New Roman" w:hAnsi="Times New Roman" w:cs="Times New Roman"/>
          <w:sz w:val="24"/>
          <w:szCs w:val="24"/>
        </w:rPr>
      </w:pPr>
      <w:r>
        <w:rPr>
          <w:rFonts w:ascii="Times New Roman" w:hAnsi="Times New Roman" w:cs="Times New Roman"/>
          <w:b/>
          <w:bCs/>
          <w:sz w:val="24"/>
          <w:szCs w:val="24"/>
        </w:rPr>
        <w:t xml:space="preserve">  REFERENCES</w:t>
      </w:r>
    </w:p>
    <w:p w14:paraId="2B2A8E00" w14:textId="77777777" w:rsidR="002050A0" w:rsidRDefault="00002AF9">
      <w:pPr>
        <w:pStyle w:val="BodyText"/>
        <w:numPr>
          <w:ilvl w:val="0"/>
          <w:numId w:val="1"/>
        </w:numPr>
        <w:spacing w:line="360" w:lineRule="auto"/>
        <w:ind w:left="0" w:right="898" w:firstLine="0"/>
        <w:jc w:val="both"/>
        <w:rPr>
          <w:b/>
          <w:sz w:val="26"/>
        </w:rPr>
      </w:pPr>
      <w:r>
        <w:t>Sultana SS, Swapna G, Lakshmi GS, Swathi S, Jyothi GN, Devi AS. Formulation and</w:t>
      </w:r>
      <w:r>
        <w:rPr>
          <w:spacing w:val="1"/>
        </w:rPr>
        <w:t xml:space="preserve"> </w:t>
      </w:r>
      <w:r>
        <w:t xml:space="preserve">evaluation of herbal </w:t>
      </w:r>
      <w:proofErr w:type="spellStart"/>
      <w:r>
        <w:t>emulgel</w:t>
      </w:r>
      <w:proofErr w:type="spellEnd"/>
      <w:r>
        <w:t xml:space="preserve"> of Lantana </w:t>
      </w:r>
      <w:proofErr w:type="spellStart"/>
      <w:r>
        <w:t>camara</w:t>
      </w:r>
      <w:proofErr w:type="spellEnd"/>
      <w:r>
        <w:t xml:space="preserve"> leaves extract for wound healing</w:t>
      </w:r>
      <w:r>
        <w:rPr>
          <w:spacing w:val="1"/>
        </w:rPr>
        <w:t xml:space="preserve"> </w:t>
      </w:r>
      <w:r>
        <w:t>activity</w:t>
      </w:r>
      <w:r>
        <w:rPr>
          <w:spacing w:val="1"/>
        </w:rPr>
        <w:t xml:space="preserve"> </w:t>
      </w:r>
      <w:r>
        <w:t>in</w:t>
      </w:r>
      <w:r>
        <w:rPr>
          <w:spacing w:val="1"/>
        </w:rPr>
        <w:t xml:space="preserve"> </w:t>
      </w:r>
      <w:r>
        <w:t>diabetic</w:t>
      </w:r>
      <w:r>
        <w:rPr>
          <w:spacing w:val="1"/>
        </w:rPr>
        <w:t xml:space="preserve"> </w:t>
      </w:r>
      <w:r>
        <w:t>rats.</w:t>
      </w:r>
      <w:r>
        <w:rPr>
          <w:spacing w:val="1"/>
        </w:rPr>
        <w:t xml:space="preserve"> </w:t>
      </w:r>
      <w:r>
        <w:t>Indo</w:t>
      </w:r>
      <w:r>
        <w:rPr>
          <w:spacing w:val="1"/>
        </w:rPr>
        <w:t xml:space="preserve"> </w:t>
      </w:r>
      <w:r>
        <w:t xml:space="preserve">American </w:t>
      </w:r>
      <w:r>
        <w:rPr>
          <w:spacing w:val="1"/>
        </w:rPr>
        <w:t xml:space="preserve">J </w:t>
      </w:r>
      <w:r>
        <w:t>Pharm</w:t>
      </w:r>
      <w:r>
        <w:rPr>
          <w:spacing w:val="1"/>
        </w:rPr>
        <w:t xml:space="preserve"> </w:t>
      </w:r>
      <w:r>
        <w:t>Res.</w:t>
      </w:r>
      <w:r>
        <w:rPr>
          <w:spacing w:val="1"/>
        </w:rPr>
        <w:t xml:space="preserve"> </w:t>
      </w:r>
      <w:r>
        <w:t>2016; 6(8):6404-17.</w:t>
      </w:r>
    </w:p>
    <w:p w14:paraId="1A966E91" w14:textId="77777777" w:rsidR="002050A0" w:rsidRDefault="00002AF9">
      <w:pPr>
        <w:pStyle w:val="ListParagraph"/>
        <w:numPr>
          <w:ilvl w:val="0"/>
          <w:numId w:val="1"/>
        </w:numPr>
        <w:spacing w:line="36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Kappor</w:t>
      </w:r>
      <w:proofErr w:type="spellEnd"/>
      <w:r>
        <w:rPr>
          <w:rFonts w:ascii="Times New Roman" w:hAnsi="Times New Roman" w:cs="Times New Roman"/>
          <w:sz w:val="24"/>
          <w:szCs w:val="24"/>
        </w:rPr>
        <w:t xml:space="preserve"> D, Patel M, Vyas RB, Lad C, Tyagi BL. A review on </w:t>
      </w:r>
      <w:proofErr w:type="spellStart"/>
      <w:r>
        <w:rPr>
          <w:rFonts w:ascii="Times New Roman" w:hAnsi="Times New Roman" w:cs="Times New Roman"/>
          <w:sz w:val="24"/>
          <w:szCs w:val="24"/>
        </w:rPr>
        <w:t>microsponge</w:t>
      </w:r>
      <w:proofErr w:type="spellEnd"/>
      <w:r>
        <w:rPr>
          <w:rFonts w:ascii="Times New Roman" w:hAnsi="Times New Roman" w:cs="Times New Roman"/>
          <w:sz w:val="24"/>
          <w:szCs w:val="24"/>
        </w:rPr>
        <w:t xml:space="preserve"> drug delivery system. Journal of Drug Delivery and Therapeutics. 2014 Sep 14;4(5):29-35.</w:t>
      </w:r>
    </w:p>
    <w:p w14:paraId="181C7EFB" w14:textId="77777777" w:rsidR="002050A0" w:rsidRDefault="00002AF9">
      <w:pPr>
        <w:pStyle w:val="ListParagraph"/>
        <w:numPr>
          <w:ilvl w:val="0"/>
          <w:numId w:val="1"/>
        </w:numPr>
        <w:spacing w:line="36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Shafi</w:t>
      </w:r>
      <w:proofErr w:type="spellEnd"/>
      <w:r>
        <w:rPr>
          <w:rFonts w:ascii="Times New Roman" w:hAnsi="Times New Roman" w:cs="Times New Roman"/>
          <w:sz w:val="24"/>
          <w:szCs w:val="24"/>
        </w:rPr>
        <w:t xml:space="preserve"> SK, </w:t>
      </w:r>
      <w:proofErr w:type="spellStart"/>
      <w:r>
        <w:rPr>
          <w:rFonts w:ascii="Times New Roman" w:hAnsi="Times New Roman" w:cs="Times New Roman"/>
          <w:sz w:val="24"/>
          <w:szCs w:val="24"/>
        </w:rPr>
        <w:t>Duraivel</w:t>
      </w:r>
      <w:proofErr w:type="spellEnd"/>
      <w:r>
        <w:rPr>
          <w:rFonts w:ascii="Times New Roman" w:hAnsi="Times New Roman" w:cs="Times New Roman"/>
          <w:sz w:val="24"/>
          <w:szCs w:val="24"/>
        </w:rPr>
        <w:t xml:space="preserve"> S, Bhowmik D, Kumar KS. </w:t>
      </w:r>
      <w:proofErr w:type="spellStart"/>
      <w:r>
        <w:rPr>
          <w:rFonts w:ascii="Times New Roman" w:hAnsi="Times New Roman" w:cs="Times New Roman"/>
          <w:sz w:val="24"/>
          <w:szCs w:val="24"/>
        </w:rPr>
        <w:t>Microsponge</w:t>
      </w:r>
      <w:proofErr w:type="spellEnd"/>
      <w:r>
        <w:rPr>
          <w:rFonts w:ascii="Times New Roman" w:hAnsi="Times New Roman" w:cs="Times New Roman"/>
          <w:sz w:val="24"/>
          <w:szCs w:val="24"/>
        </w:rPr>
        <w:t xml:space="preserve"> drug delivery system. Indian Journal of Research in Pharmacy and Biotechnology. 2013 Mar 1;1(2):206.</w:t>
      </w:r>
    </w:p>
    <w:p w14:paraId="18400F8B" w14:textId="77777777" w:rsidR="002050A0" w:rsidRDefault="00002AF9">
      <w:pPr>
        <w:pStyle w:val="ListParagraph"/>
        <w:numPr>
          <w:ilvl w:val="0"/>
          <w:numId w:val="1"/>
        </w:numPr>
        <w:spacing w:line="36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Choppadandi</w:t>
      </w:r>
      <w:proofErr w:type="spellEnd"/>
      <w:r>
        <w:rPr>
          <w:rFonts w:ascii="Times New Roman" w:hAnsi="Times New Roman" w:cs="Times New Roman"/>
          <w:sz w:val="24"/>
          <w:szCs w:val="24"/>
        </w:rPr>
        <w:t xml:space="preserve"> Mounika CM, Naresh G, Abhishek </w:t>
      </w:r>
      <w:proofErr w:type="spellStart"/>
      <w:r>
        <w:rPr>
          <w:rFonts w:ascii="Times New Roman" w:hAnsi="Times New Roman" w:cs="Times New Roman"/>
          <w:sz w:val="24"/>
          <w:szCs w:val="24"/>
        </w:rPr>
        <w:t>Chawan</w:t>
      </w:r>
      <w:proofErr w:type="spellEnd"/>
      <w:r>
        <w:rPr>
          <w:rFonts w:ascii="Times New Roman" w:hAnsi="Times New Roman" w:cs="Times New Roman"/>
          <w:sz w:val="24"/>
          <w:szCs w:val="24"/>
        </w:rPr>
        <w:t xml:space="preserve"> AC, Prasanna RK, Raju Manda RM, Suthakaran R. Design, formulation in-vitro evaluation of herbal </w:t>
      </w:r>
      <w:proofErr w:type="spellStart"/>
      <w:r>
        <w:rPr>
          <w:rFonts w:ascii="Times New Roman" w:hAnsi="Times New Roman" w:cs="Times New Roman"/>
          <w:sz w:val="24"/>
          <w:szCs w:val="24"/>
        </w:rPr>
        <w:t>microsponge</w:t>
      </w:r>
      <w:proofErr w:type="spellEnd"/>
      <w:r>
        <w:rPr>
          <w:rFonts w:ascii="Times New Roman" w:hAnsi="Times New Roman" w:cs="Times New Roman"/>
          <w:sz w:val="24"/>
          <w:szCs w:val="24"/>
        </w:rPr>
        <w:t xml:space="preserve"> by using" Ricinus communis" leaf extract. </w:t>
      </w:r>
      <w:hyperlink r:id="rId35" w:history="1">
        <w:r>
          <w:rPr>
            <w:rStyle w:val="Hyperlink"/>
            <w:color w:val="000000" w:themeColor="text1"/>
            <w:shd w:val="clear" w:color="auto" w:fill="FFFFFF"/>
          </w:rPr>
          <w:t>World Journal of Pharmaceutical Research</w:t>
        </w:r>
      </w:hyperlink>
      <w:r>
        <w:rPr>
          <w:rFonts w:ascii="Times New Roman" w:hAnsi="Times New Roman" w:cs="Times New Roman"/>
          <w:color w:val="000000" w:themeColor="text1"/>
          <w:sz w:val="24"/>
          <w:szCs w:val="24"/>
          <w:shd w:val="clear" w:color="auto" w:fill="FFFFFF"/>
        </w:rPr>
        <w:t>. 2015:4:5:1923-1940(12)</w:t>
      </w:r>
    </w:p>
    <w:p w14:paraId="6CA10F5A" w14:textId="77777777" w:rsidR="002050A0" w:rsidRDefault="00002AF9">
      <w:pPr>
        <w:pStyle w:val="ListParagraph"/>
        <w:numPr>
          <w:ilvl w:val="0"/>
          <w:numId w:val="1"/>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Kaity S, Maiti S, Ghosh AK, Pal D, Ghosh A, Banerjee S. </w:t>
      </w:r>
      <w:proofErr w:type="spellStart"/>
      <w:r>
        <w:rPr>
          <w:rFonts w:ascii="Times New Roman" w:hAnsi="Times New Roman" w:cs="Times New Roman"/>
          <w:sz w:val="24"/>
          <w:szCs w:val="24"/>
        </w:rPr>
        <w:t>Microsponges</w:t>
      </w:r>
      <w:proofErr w:type="spellEnd"/>
      <w:r>
        <w:rPr>
          <w:rFonts w:ascii="Times New Roman" w:hAnsi="Times New Roman" w:cs="Times New Roman"/>
          <w:sz w:val="24"/>
          <w:szCs w:val="24"/>
        </w:rPr>
        <w:t>: A novel strategy for drug delivery system. Journal of advanced pharmaceutical technology &amp; research. 2010:1;1(3):283-90.</w:t>
      </w:r>
    </w:p>
    <w:p w14:paraId="79D6D0F3" w14:textId="77777777" w:rsidR="002050A0" w:rsidRDefault="00002AF9">
      <w:pPr>
        <w:pStyle w:val="ListParagraph"/>
        <w:numPr>
          <w:ilvl w:val="0"/>
          <w:numId w:val="1"/>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Tiwari R, Singh I, Gupta M, Singh LP, Tiwari G. Formulation and Evaluation of Herbal Sunscreens: An Assessment Towards Skin Protection from Ultraviolet Radiation. Pharmacophore. 2022;13(3-2022):41-9.</w:t>
      </w:r>
    </w:p>
    <w:p w14:paraId="411AF1CA" w14:textId="77777777" w:rsidR="002050A0" w:rsidRDefault="00002AF9">
      <w:pPr>
        <w:pStyle w:val="ListParagraph"/>
        <w:numPr>
          <w:ilvl w:val="0"/>
          <w:numId w:val="1"/>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Gasparro FP, </w:t>
      </w:r>
      <w:proofErr w:type="spellStart"/>
      <w:r>
        <w:rPr>
          <w:rFonts w:ascii="Times New Roman" w:hAnsi="Times New Roman" w:cs="Times New Roman"/>
          <w:sz w:val="24"/>
          <w:szCs w:val="24"/>
        </w:rPr>
        <w:t>Mitchnick</w:t>
      </w:r>
      <w:proofErr w:type="spellEnd"/>
      <w:r>
        <w:rPr>
          <w:rFonts w:ascii="Times New Roman" w:hAnsi="Times New Roman" w:cs="Times New Roman"/>
          <w:sz w:val="24"/>
          <w:szCs w:val="24"/>
        </w:rPr>
        <w:t xml:space="preserve"> M, Nash JF. A review of sunscreen safety and efficacy. Photochemistry and photobiology. 1998 Sep;68(3):243-56.</w:t>
      </w:r>
    </w:p>
    <w:p w14:paraId="41BAA16F" w14:textId="77777777" w:rsidR="002050A0" w:rsidRDefault="00002AF9">
      <w:pPr>
        <w:pStyle w:val="ListParagraph"/>
        <w:numPr>
          <w:ilvl w:val="0"/>
          <w:numId w:val="1"/>
        </w:numPr>
        <w:spacing w:line="360" w:lineRule="auto"/>
        <w:ind w:left="0" w:firstLine="0"/>
        <w:jc w:val="both"/>
        <w:rPr>
          <w:rFonts w:ascii="Times New Roman" w:hAnsi="Times New Roman" w:cs="Times New Roman"/>
          <w:color w:val="212121"/>
          <w:sz w:val="24"/>
          <w:szCs w:val="24"/>
        </w:rPr>
      </w:pPr>
      <w:r>
        <w:rPr>
          <w:rFonts w:ascii="Times New Roman" w:hAnsi="Times New Roman" w:cs="Times New Roman"/>
          <w:sz w:val="24"/>
          <w:szCs w:val="24"/>
        </w:rPr>
        <w:t xml:space="preserve">Xu S, Kwa M, Agarwal A, Rademaker A, Kundu RV. Sunscreen product performance and other determinants of consumer preferences. JAMA dermatology. 2016 Aug 1;152(8):920- </w:t>
      </w:r>
      <w:r>
        <w:rPr>
          <w:rFonts w:ascii="Times New Roman" w:hAnsi="Times New Roman" w:cs="Times New Roman"/>
          <w:sz w:val="24"/>
          <w:szCs w:val="24"/>
        </w:rPr>
        <w:lastRenderedPageBreak/>
        <w:t xml:space="preserve">9) </w:t>
      </w:r>
      <w:r>
        <w:rPr>
          <w:rFonts w:ascii="Times New Roman" w:hAnsi="Times New Roman" w:cs="Times New Roman"/>
          <w:color w:val="212121"/>
          <w:sz w:val="24"/>
          <w:szCs w:val="24"/>
        </w:rPr>
        <w:t xml:space="preserve">Kashyap </w:t>
      </w:r>
      <w:proofErr w:type="spellStart"/>
      <w:proofErr w:type="gramStart"/>
      <w:r>
        <w:rPr>
          <w:rFonts w:ascii="Times New Roman" w:hAnsi="Times New Roman" w:cs="Times New Roman"/>
          <w:color w:val="212121"/>
          <w:sz w:val="24"/>
          <w:szCs w:val="24"/>
        </w:rPr>
        <w:t>PP,Temble</w:t>
      </w:r>
      <w:proofErr w:type="spellEnd"/>
      <w:proofErr w:type="gramEnd"/>
      <w:r>
        <w:rPr>
          <w:rFonts w:ascii="Times New Roman" w:hAnsi="Times New Roman" w:cs="Times New Roman"/>
          <w:color w:val="212121"/>
          <w:sz w:val="24"/>
          <w:szCs w:val="24"/>
        </w:rPr>
        <w:t xml:space="preserve"> SP, </w:t>
      </w:r>
      <w:proofErr w:type="spellStart"/>
      <w:r>
        <w:rPr>
          <w:rFonts w:ascii="Times New Roman" w:hAnsi="Times New Roman" w:cs="Times New Roman"/>
          <w:color w:val="212121"/>
          <w:sz w:val="24"/>
          <w:szCs w:val="24"/>
        </w:rPr>
        <w:t>Kakde</w:t>
      </w:r>
      <w:proofErr w:type="spellEnd"/>
      <w:r>
        <w:rPr>
          <w:rFonts w:ascii="Times New Roman" w:hAnsi="Times New Roman" w:cs="Times New Roman"/>
          <w:color w:val="212121"/>
          <w:sz w:val="24"/>
          <w:szCs w:val="24"/>
        </w:rPr>
        <w:t xml:space="preserve"> SK, </w:t>
      </w:r>
      <w:proofErr w:type="spellStart"/>
      <w:r>
        <w:rPr>
          <w:rFonts w:ascii="Times New Roman" w:hAnsi="Times New Roman" w:cs="Times New Roman"/>
          <w:color w:val="212121"/>
          <w:sz w:val="24"/>
          <w:szCs w:val="24"/>
        </w:rPr>
        <w:t>Dhawangale</w:t>
      </w:r>
      <w:proofErr w:type="spellEnd"/>
      <w:r>
        <w:rPr>
          <w:rFonts w:ascii="Times New Roman" w:hAnsi="Times New Roman" w:cs="Times New Roman"/>
          <w:color w:val="212121"/>
          <w:sz w:val="24"/>
          <w:szCs w:val="24"/>
        </w:rPr>
        <w:t xml:space="preserve"> SD,  </w:t>
      </w:r>
      <w:proofErr w:type="spellStart"/>
      <w:r>
        <w:rPr>
          <w:rFonts w:ascii="Times New Roman" w:hAnsi="Times New Roman" w:cs="Times New Roman"/>
          <w:color w:val="212121"/>
          <w:sz w:val="24"/>
          <w:szCs w:val="24"/>
        </w:rPr>
        <w:t>Yeole</w:t>
      </w:r>
      <w:proofErr w:type="spellEnd"/>
      <w:r>
        <w:rPr>
          <w:rFonts w:ascii="Times New Roman" w:hAnsi="Times New Roman" w:cs="Times New Roman"/>
          <w:color w:val="212121"/>
          <w:sz w:val="24"/>
          <w:szCs w:val="24"/>
        </w:rPr>
        <w:t xml:space="preserve"> SA. The extraction and phytochemical screening of certain flavour enhancing herbs.</w:t>
      </w:r>
    </w:p>
    <w:p w14:paraId="2FCFEB01" w14:textId="77777777" w:rsidR="002050A0" w:rsidRDefault="00002A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10) </w:t>
      </w:r>
      <w:proofErr w:type="spellStart"/>
      <w:r>
        <w:rPr>
          <w:rFonts w:ascii="Times New Roman" w:hAnsi="Times New Roman" w:cs="Times New Roman"/>
          <w:sz w:val="24"/>
          <w:szCs w:val="24"/>
        </w:rPr>
        <w:t>Muruganantham</w:t>
      </w:r>
      <w:proofErr w:type="spellEnd"/>
      <w:r>
        <w:rPr>
          <w:rFonts w:ascii="Times New Roman" w:hAnsi="Times New Roman" w:cs="Times New Roman"/>
          <w:sz w:val="24"/>
          <w:szCs w:val="24"/>
        </w:rPr>
        <w:t xml:space="preserve"> V, </w:t>
      </w:r>
      <w:proofErr w:type="spellStart"/>
      <w:r>
        <w:rPr>
          <w:rFonts w:ascii="Times New Roman" w:hAnsi="Times New Roman" w:cs="Times New Roman"/>
          <w:sz w:val="24"/>
          <w:szCs w:val="24"/>
        </w:rPr>
        <w:t>Venkateswarlu</w:t>
      </w:r>
      <w:proofErr w:type="spellEnd"/>
      <w:r>
        <w:rPr>
          <w:rFonts w:ascii="Times New Roman" w:hAnsi="Times New Roman" w:cs="Times New Roman"/>
          <w:sz w:val="24"/>
          <w:szCs w:val="24"/>
        </w:rPr>
        <w:t xml:space="preserve"> BS, </w:t>
      </w:r>
      <w:proofErr w:type="spellStart"/>
      <w:r>
        <w:rPr>
          <w:rFonts w:ascii="Times New Roman" w:hAnsi="Times New Roman" w:cs="Times New Roman"/>
          <w:sz w:val="24"/>
          <w:szCs w:val="24"/>
        </w:rPr>
        <w:t>Chinraj</w:t>
      </w:r>
      <w:proofErr w:type="spellEnd"/>
      <w:r>
        <w:rPr>
          <w:rFonts w:ascii="Times New Roman" w:hAnsi="Times New Roman" w:cs="Times New Roman"/>
          <w:sz w:val="24"/>
          <w:szCs w:val="24"/>
        </w:rPr>
        <w:t xml:space="preserve"> V. Design and evaluation of isolated herbal extracts of aloin, </w:t>
      </w:r>
      <w:proofErr w:type="spellStart"/>
      <w:r>
        <w:rPr>
          <w:rFonts w:ascii="Times New Roman" w:hAnsi="Times New Roman" w:cs="Times New Roman"/>
          <w:sz w:val="24"/>
          <w:szCs w:val="24"/>
        </w:rPr>
        <w:t>proanthocyanidin</w:t>
      </w:r>
      <w:proofErr w:type="spellEnd"/>
      <w:r>
        <w:rPr>
          <w:rFonts w:ascii="Times New Roman" w:hAnsi="Times New Roman" w:cs="Times New Roman"/>
          <w:sz w:val="24"/>
          <w:szCs w:val="24"/>
        </w:rPr>
        <w:t xml:space="preserve">, quercetin loaded </w:t>
      </w:r>
      <w:proofErr w:type="spellStart"/>
      <w:r>
        <w:rPr>
          <w:rFonts w:ascii="Times New Roman" w:hAnsi="Times New Roman" w:cs="Times New Roman"/>
          <w:sz w:val="24"/>
          <w:szCs w:val="24"/>
        </w:rPr>
        <w:t>microsponge</w:t>
      </w:r>
      <w:proofErr w:type="spellEnd"/>
      <w:r>
        <w:rPr>
          <w:rFonts w:ascii="Times New Roman" w:hAnsi="Times New Roman" w:cs="Times New Roman"/>
          <w:sz w:val="24"/>
          <w:szCs w:val="24"/>
        </w:rPr>
        <w:t xml:space="preserve"> as sunscreen gel. Asian Journal of Biological and Life Sciences. 2022 May;11(2):357.</w:t>
      </w:r>
    </w:p>
    <w:p w14:paraId="56774A5F" w14:textId="77777777" w:rsidR="002050A0" w:rsidRDefault="00002AF9">
      <w:pPr>
        <w:tabs>
          <w:tab w:val="left" w:pos="941"/>
        </w:tabs>
        <w:spacing w:line="360" w:lineRule="auto"/>
        <w:ind w:right="898"/>
        <w:jc w:val="both"/>
        <w:rPr>
          <w:rFonts w:ascii="Times New Roman" w:hAnsi="Times New Roman" w:cs="Times New Roman"/>
          <w:color w:val="212121"/>
          <w:sz w:val="24"/>
          <w:szCs w:val="24"/>
        </w:rPr>
      </w:pPr>
      <w:r>
        <w:rPr>
          <w:rFonts w:ascii="Times New Roman" w:hAnsi="Times New Roman" w:cs="Times New Roman"/>
          <w:sz w:val="24"/>
          <w:szCs w:val="24"/>
        </w:rPr>
        <w:t>11)</w:t>
      </w:r>
      <w:r>
        <w:rPr>
          <w:rFonts w:ascii="Times New Roman" w:hAnsi="Times New Roman" w:cs="Times New Roman"/>
          <w:color w:val="212121"/>
          <w:sz w:val="24"/>
          <w:szCs w:val="24"/>
        </w:rPr>
        <w:t xml:space="preserve">  </w:t>
      </w:r>
      <w:proofErr w:type="spellStart"/>
      <w:r>
        <w:rPr>
          <w:rFonts w:ascii="Times New Roman" w:hAnsi="Times New Roman" w:cs="Times New Roman"/>
          <w:color w:val="212121"/>
          <w:sz w:val="24"/>
          <w:szCs w:val="24"/>
        </w:rPr>
        <w:t>Kiliçarslan</w:t>
      </w:r>
      <w:proofErr w:type="spellEnd"/>
      <w:r>
        <w:rPr>
          <w:rFonts w:ascii="Times New Roman" w:hAnsi="Times New Roman" w:cs="Times New Roman"/>
          <w:color w:val="212121"/>
          <w:sz w:val="24"/>
          <w:szCs w:val="24"/>
        </w:rPr>
        <w:t xml:space="preserve"> M. Baykara T. The effect of the drug/polymer ratio on the properties of the verapamil HCI loaded microspheres. Int J Pharm. </w:t>
      </w:r>
      <w:proofErr w:type="gramStart"/>
      <w:r>
        <w:rPr>
          <w:rFonts w:ascii="Times New Roman" w:hAnsi="Times New Roman" w:cs="Times New Roman"/>
          <w:color w:val="212121"/>
          <w:sz w:val="24"/>
          <w:szCs w:val="24"/>
        </w:rPr>
        <w:t>2003;252:99</w:t>
      </w:r>
      <w:proofErr w:type="gramEnd"/>
      <w:r>
        <w:rPr>
          <w:rFonts w:ascii="Times New Roman" w:hAnsi="Times New Roman" w:cs="Times New Roman"/>
          <w:color w:val="212121"/>
          <w:sz w:val="24"/>
          <w:szCs w:val="24"/>
        </w:rPr>
        <w:t>-109.</w:t>
      </w:r>
    </w:p>
    <w:p w14:paraId="396D0384" w14:textId="77777777" w:rsidR="002050A0" w:rsidRDefault="00002AF9">
      <w:pPr>
        <w:tabs>
          <w:tab w:val="left" w:pos="941"/>
        </w:tabs>
        <w:spacing w:line="360" w:lineRule="auto"/>
        <w:ind w:right="898"/>
        <w:jc w:val="both"/>
        <w:rPr>
          <w:rFonts w:ascii="Times New Roman" w:hAnsi="Times New Roman" w:cs="Times New Roman"/>
          <w:color w:val="212121"/>
          <w:sz w:val="24"/>
          <w:szCs w:val="24"/>
        </w:rPr>
      </w:pPr>
      <w:r>
        <w:rPr>
          <w:rFonts w:ascii="Times New Roman" w:hAnsi="Times New Roman" w:cs="Times New Roman"/>
          <w:sz w:val="24"/>
          <w:szCs w:val="24"/>
        </w:rPr>
        <w:t>12)</w:t>
      </w:r>
      <w:r>
        <w:rPr>
          <w:rFonts w:ascii="Times New Roman" w:hAnsi="Times New Roman" w:cs="Times New Roman"/>
          <w:color w:val="212121"/>
          <w:sz w:val="24"/>
          <w:szCs w:val="24"/>
        </w:rPr>
        <w:t xml:space="preserve">  </w:t>
      </w:r>
      <w:proofErr w:type="spellStart"/>
      <w:r>
        <w:rPr>
          <w:rFonts w:ascii="Times New Roman" w:hAnsi="Times New Roman" w:cs="Times New Roman"/>
          <w:color w:val="212121"/>
          <w:sz w:val="24"/>
          <w:szCs w:val="24"/>
        </w:rPr>
        <w:t>Jelvehgari</w:t>
      </w:r>
      <w:proofErr w:type="spellEnd"/>
      <w:r>
        <w:rPr>
          <w:rFonts w:ascii="Times New Roman" w:hAnsi="Times New Roman" w:cs="Times New Roman"/>
          <w:color w:val="212121"/>
          <w:sz w:val="24"/>
          <w:szCs w:val="24"/>
        </w:rPr>
        <w:t xml:space="preserve"> M, </w:t>
      </w:r>
      <w:proofErr w:type="spellStart"/>
      <w:r>
        <w:rPr>
          <w:rFonts w:ascii="Times New Roman" w:hAnsi="Times New Roman" w:cs="Times New Roman"/>
          <w:color w:val="212121"/>
          <w:sz w:val="24"/>
          <w:szCs w:val="24"/>
        </w:rPr>
        <w:t>Siahi-Shadbad</w:t>
      </w:r>
      <w:proofErr w:type="spellEnd"/>
      <w:r>
        <w:rPr>
          <w:rFonts w:ascii="Times New Roman" w:hAnsi="Times New Roman" w:cs="Times New Roman"/>
          <w:color w:val="212121"/>
          <w:sz w:val="24"/>
          <w:szCs w:val="24"/>
        </w:rPr>
        <w:t xml:space="preserve"> MR, </w:t>
      </w:r>
      <w:proofErr w:type="spellStart"/>
      <w:r>
        <w:rPr>
          <w:rFonts w:ascii="Times New Roman" w:hAnsi="Times New Roman" w:cs="Times New Roman"/>
          <w:color w:val="212121"/>
          <w:sz w:val="24"/>
          <w:szCs w:val="24"/>
        </w:rPr>
        <w:t>Azarmi</w:t>
      </w:r>
      <w:proofErr w:type="spellEnd"/>
      <w:r>
        <w:rPr>
          <w:rFonts w:ascii="Times New Roman" w:hAnsi="Times New Roman" w:cs="Times New Roman"/>
          <w:color w:val="212121"/>
          <w:sz w:val="24"/>
          <w:szCs w:val="24"/>
        </w:rPr>
        <w:t xml:space="preserve"> S, Martin GP, </w:t>
      </w:r>
      <w:proofErr w:type="spellStart"/>
      <w:r>
        <w:rPr>
          <w:rFonts w:ascii="Times New Roman" w:hAnsi="Times New Roman" w:cs="Times New Roman"/>
          <w:color w:val="212121"/>
          <w:sz w:val="24"/>
          <w:szCs w:val="24"/>
        </w:rPr>
        <w:t>Nokhodchi</w:t>
      </w:r>
      <w:proofErr w:type="spellEnd"/>
      <w:r>
        <w:rPr>
          <w:rFonts w:ascii="Times New Roman" w:hAnsi="Times New Roman" w:cs="Times New Roman"/>
          <w:color w:val="212121"/>
          <w:sz w:val="24"/>
          <w:szCs w:val="24"/>
        </w:rPr>
        <w:t xml:space="preserve"> A. The </w:t>
      </w:r>
      <w:proofErr w:type="spellStart"/>
      <w:r>
        <w:rPr>
          <w:rFonts w:ascii="Times New Roman" w:hAnsi="Times New Roman" w:cs="Times New Roman"/>
          <w:color w:val="212121"/>
          <w:sz w:val="24"/>
          <w:szCs w:val="24"/>
        </w:rPr>
        <w:t>microsponge</w:t>
      </w:r>
      <w:proofErr w:type="spellEnd"/>
      <w:r>
        <w:rPr>
          <w:rFonts w:ascii="Times New Roman" w:hAnsi="Times New Roman" w:cs="Times New Roman"/>
          <w:color w:val="212121"/>
          <w:sz w:val="24"/>
          <w:szCs w:val="24"/>
        </w:rPr>
        <w:t xml:space="preserve"> delivery system of benzoyl peroxide: Preparation, characterization and release studies. Int J Pharm. 2006 Feb 3:308(1-2):124-32.</w:t>
      </w:r>
    </w:p>
    <w:p w14:paraId="262CB319" w14:textId="77777777" w:rsidR="002050A0" w:rsidRDefault="00002AF9">
      <w:pPr>
        <w:tabs>
          <w:tab w:val="left" w:pos="941"/>
        </w:tabs>
        <w:spacing w:line="360" w:lineRule="auto"/>
        <w:ind w:right="898"/>
        <w:jc w:val="both"/>
        <w:rPr>
          <w:rFonts w:ascii="Times New Roman" w:hAnsi="Times New Roman" w:cs="Times New Roman"/>
          <w:color w:val="212121"/>
          <w:sz w:val="24"/>
          <w:szCs w:val="24"/>
        </w:rPr>
      </w:pPr>
      <w:r>
        <w:rPr>
          <w:rFonts w:ascii="Times New Roman" w:hAnsi="Times New Roman" w:cs="Times New Roman"/>
          <w:color w:val="212121"/>
          <w:sz w:val="24"/>
          <w:szCs w:val="24"/>
        </w:rPr>
        <w:t>13) Patel JK, Patel RP, Amin AF, Patel MM. Formulation and evaluation of mucoadhesive Glipizide microspheres. AAPS Pharm Sci Tech 2005;6(1</w:t>
      </w:r>
      <w:proofErr w:type="gramStart"/>
      <w:r>
        <w:rPr>
          <w:rFonts w:ascii="Times New Roman" w:hAnsi="Times New Roman" w:cs="Times New Roman"/>
          <w:color w:val="212121"/>
          <w:sz w:val="24"/>
          <w:szCs w:val="24"/>
        </w:rPr>
        <w:t>):E</w:t>
      </w:r>
      <w:proofErr w:type="gramEnd"/>
      <w:r>
        <w:rPr>
          <w:rFonts w:ascii="Times New Roman" w:hAnsi="Times New Roman" w:cs="Times New Roman"/>
          <w:color w:val="212121"/>
          <w:sz w:val="24"/>
          <w:szCs w:val="24"/>
        </w:rPr>
        <w:t>49-E54</w:t>
      </w:r>
    </w:p>
    <w:p w14:paraId="1BDF9F40" w14:textId="77777777" w:rsidR="002050A0" w:rsidRDefault="00002AF9">
      <w:pPr>
        <w:tabs>
          <w:tab w:val="left" w:pos="941"/>
        </w:tabs>
        <w:spacing w:line="360" w:lineRule="auto"/>
        <w:ind w:right="898"/>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14) </w:t>
      </w:r>
      <w:proofErr w:type="spellStart"/>
      <w:r>
        <w:rPr>
          <w:rFonts w:ascii="Times New Roman" w:hAnsi="Times New Roman" w:cs="Times New Roman"/>
          <w:color w:val="212121"/>
          <w:sz w:val="24"/>
          <w:szCs w:val="24"/>
        </w:rPr>
        <w:t>Nokhodchi</w:t>
      </w:r>
      <w:proofErr w:type="spellEnd"/>
      <w:r>
        <w:rPr>
          <w:rFonts w:ascii="Times New Roman" w:hAnsi="Times New Roman" w:cs="Times New Roman"/>
          <w:color w:val="212121"/>
          <w:sz w:val="24"/>
          <w:szCs w:val="24"/>
        </w:rPr>
        <w:t xml:space="preserve"> A, </w:t>
      </w:r>
      <w:proofErr w:type="spellStart"/>
      <w:r>
        <w:rPr>
          <w:rFonts w:ascii="Times New Roman" w:hAnsi="Times New Roman" w:cs="Times New Roman"/>
          <w:color w:val="212121"/>
          <w:sz w:val="24"/>
          <w:szCs w:val="24"/>
        </w:rPr>
        <w:t>Jelvehgari</w:t>
      </w:r>
      <w:proofErr w:type="spellEnd"/>
      <w:r>
        <w:rPr>
          <w:rFonts w:ascii="Times New Roman" w:hAnsi="Times New Roman" w:cs="Times New Roman"/>
          <w:color w:val="212121"/>
          <w:sz w:val="24"/>
          <w:szCs w:val="24"/>
        </w:rPr>
        <w:t xml:space="preserve"> M, </w:t>
      </w:r>
      <w:proofErr w:type="spellStart"/>
      <w:r>
        <w:rPr>
          <w:rFonts w:ascii="Times New Roman" w:hAnsi="Times New Roman" w:cs="Times New Roman"/>
          <w:color w:val="212121"/>
          <w:sz w:val="24"/>
          <w:szCs w:val="24"/>
        </w:rPr>
        <w:t>Siahi</w:t>
      </w:r>
      <w:proofErr w:type="spellEnd"/>
      <w:r>
        <w:rPr>
          <w:rFonts w:ascii="Times New Roman" w:hAnsi="Times New Roman" w:cs="Times New Roman"/>
          <w:color w:val="212121"/>
          <w:sz w:val="24"/>
          <w:szCs w:val="24"/>
        </w:rPr>
        <w:t xml:space="preserve"> MR, </w:t>
      </w:r>
      <w:proofErr w:type="spellStart"/>
      <w:r>
        <w:rPr>
          <w:rFonts w:ascii="Times New Roman" w:hAnsi="Times New Roman" w:cs="Times New Roman"/>
          <w:color w:val="212121"/>
          <w:sz w:val="24"/>
          <w:szCs w:val="24"/>
        </w:rPr>
        <w:t>Mozafari</w:t>
      </w:r>
      <w:proofErr w:type="spellEnd"/>
      <w:r>
        <w:rPr>
          <w:rFonts w:ascii="Times New Roman" w:hAnsi="Times New Roman" w:cs="Times New Roman"/>
          <w:color w:val="212121"/>
          <w:sz w:val="24"/>
          <w:szCs w:val="24"/>
        </w:rPr>
        <w:t xml:space="preserve"> MR. Factors affecting the morphology of benzoyl peroxide </w:t>
      </w:r>
      <w:proofErr w:type="spellStart"/>
      <w:r>
        <w:rPr>
          <w:rFonts w:ascii="Times New Roman" w:hAnsi="Times New Roman" w:cs="Times New Roman"/>
          <w:color w:val="212121"/>
          <w:sz w:val="24"/>
          <w:szCs w:val="24"/>
        </w:rPr>
        <w:t>microsponges</w:t>
      </w:r>
      <w:proofErr w:type="spellEnd"/>
      <w:r>
        <w:rPr>
          <w:rFonts w:ascii="Times New Roman" w:hAnsi="Times New Roman" w:cs="Times New Roman"/>
          <w:color w:val="212121"/>
          <w:sz w:val="24"/>
          <w:szCs w:val="24"/>
        </w:rPr>
        <w:t xml:space="preserve">. Micron </w:t>
      </w:r>
      <w:proofErr w:type="gramStart"/>
      <w:r>
        <w:rPr>
          <w:rFonts w:ascii="Times New Roman" w:hAnsi="Times New Roman" w:cs="Times New Roman"/>
          <w:color w:val="212121"/>
          <w:sz w:val="24"/>
          <w:szCs w:val="24"/>
        </w:rPr>
        <w:t>2007;38:834</w:t>
      </w:r>
      <w:proofErr w:type="gramEnd"/>
      <w:r>
        <w:rPr>
          <w:rFonts w:ascii="Times New Roman" w:hAnsi="Times New Roman" w:cs="Times New Roman"/>
          <w:color w:val="212121"/>
          <w:sz w:val="24"/>
          <w:szCs w:val="24"/>
        </w:rPr>
        <w:t>-40.</w:t>
      </w:r>
    </w:p>
    <w:p w14:paraId="6CED1391" w14:textId="77777777" w:rsidR="002050A0" w:rsidRDefault="00002AF9">
      <w:pPr>
        <w:tabs>
          <w:tab w:val="left" w:pos="941"/>
        </w:tabs>
        <w:spacing w:line="360" w:lineRule="auto"/>
        <w:ind w:right="898"/>
        <w:jc w:val="both"/>
        <w:rPr>
          <w:rFonts w:ascii="Times New Roman" w:hAnsi="Times New Roman" w:cs="Times New Roman"/>
          <w:color w:val="212121"/>
          <w:sz w:val="24"/>
          <w:szCs w:val="24"/>
        </w:rPr>
      </w:pPr>
      <w:r>
        <w:rPr>
          <w:rFonts w:ascii="Times New Roman" w:hAnsi="Times New Roman" w:cs="Times New Roman"/>
          <w:color w:val="212121"/>
          <w:sz w:val="24"/>
          <w:szCs w:val="24"/>
        </w:rPr>
        <w:t>15) .</w:t>
      </w:r>
      <w:r>
        <w:rPr>
          <w:rFonts w:ascii="Times New Roman" w:hAnsi="Times New Roman" w:cs="Times New Roman"/>
        </w:rPr>
        <w:t xml:space="preserve"> </w:t>
      </w:r>
      <w:r>
        <w:rPr>
          <w:rFonts w:ascii="Times New Roman" w:hAnsi="Times New Roman" w:cs="Times New Roman"/>
          <w:color w:val="212121"/>
          <w:sz w:val="24"/>
          <w:szCs w:val="24"/>
        </w:rPr>
        <w:t xml:space="preserve">Rajab NA, Jawad MS. Formulation and in vitro evaluation of piroxicam </w:t>
      </w:r>
      <w:proofErr w:type="spellStart"/>
      <w:r>
        <w:rPr>
          <w:rFonts w:ascii="Times New Roman" w:hAnsi="Times New Roman" w:cs="Times New Roman"/>
          <w:color w:val="212121"/>
          <w:sz w:val="24"/>
          <w:szCs w:val="24"/>
        </w:rPr>
        <w:t>microsponge</w:t>
      </w:r>
      <w:proofErr w:type="spellEnd"/>
      <w:r>
        <w:rPr>
          <w:rFonts w:ascii="Times New Roman" w:hAnsi="Times New Roman" w:cs="Times New Roman"/>
          <w:color w:val="212121"/>
          <w:sz w:val="24"/>
          <w:szCs w:val="24"/>
        </w:rPr>
        <w:t xml:space="preserve"> as a tablet. Int J Pharm </w:t>
      </w:r>
      <w:proofErr w:type="spellStart"/>
      <w:r>
        <w:rPr>
          <w:rFonts w:ascii="Times New Roman" w:hAnsi="Times New Roman" w:cs="Times New Roman"/>
          <w:color w:val="212121"/>
          <w:sz w:val="24"/>
          <w:szCs w:val="24"/>
        </w:rPr>
        <w:t>Pharm</w:t>
      </w:r>
      <w:proofErr w:type="spellEnd"/>
      <w:r>
        <w:rPr>
          <w:rFonts w:ascii="Times New Roman" w:hAnsi="Times New Roman" w:cs="Times New Roman"/>
          <w:color w:val="212121"/>
          <w:sz w:val="24"/>
          <w:szCs w:val="24"/>
        </w:rPr>
        <w:t xml:space="preserve"> Sci. 2016;8(2):104-14.</w:t>
      </w:r>
    </w:p>
    <w:p w14:paraId="5E14A027" w14:textId="77777777" w:rsidR="002050A0" w:rsidRDefault="00002A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color w:val="212121"/>
          <w:sz w:val="24"/>
          <w:szCs w:val="24"/>
        </w:rPr>
        <w:t>16)</w:t>
      </w:r>
      <w:r>
        <w:rPr>
          <w:rFonts w:ascii="Times New Roman" w:hAnsi="Times New Roman" w:cs="Times New Roman"/>
          <w:sz w:val="24"/>
          <w:szCs w:val="24"/>
        </w:rPr>
        <w:t xml:space="preserve"> Kolev I, Ivanova N, </w:t>
      </w:r>
      <w:proofErr w:type="spellStart"/>
      <w:r>
        <w:rPr>
          <w:rFonts w:ascii="Times New Roman" w:hAnsi="Times New Roman" w:cs="Times New Roman"/>
          <w:sz w:val="24"/>
          <w:szCs w:val="24"/>
        </w:rPr>
        <w:t>Topouzova-Hristova</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Dimova</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Koseva</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Vasileva</w:t>
      </w:r>
      <w:proofErr w:type="spellEnd"/>
      <w:r>
        <w:rPr>
          <w:rFonts w:ascii="Times New Roman" w:hAnsi="Times New Roman" w:cs="Times New Roman"/>
          <w:sz w:val="24"/>
          <w:szCs w:val="24"/>
        </w:rPr>
        <w:t xml:space="preserve"> I, Ivanova S, </w:t>
      </w:r>
      <w:proofErr w:type="spellStart"/>
      <w:r>
        <w:rPr>
          <w:rFonts w:ascii="Times New Roman" w:hAnsi="Times New Roman" w:cs="Times New Roman"/>
          <w:sz w:val="24"/>
          <w:szCs w:val="24"/>
        </w:rPr>
        <w:t>Apostolov</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Alexieva</w:t>
      </w:r>
      <w:proofErr w:type="spellEnd"/>
      <w:r>
        <w:rPr>
          <w:rFonts w:ascii="Times New Roman" w:hAnsi="Times New Roman" w:cs="Times New Roman"/>
          <w:sz w:val="24"/>
          <w:szCs w:val="24"/>
        </w:rPr>
        <w:t xml:space="preserve"> G, </w:t>
      </w:r>
      <w:proofErr w:type="spellStart"/>
      <w:r>
        <w:rPr>
          <w:rFonts w:ascii="Times New Roman" w:hAnsi="Times New Roman" w:cs="Times New Roman"/>
          <w:sz w:val="24"/>
          <w:szCs w:val="24"/>
        </w:rPr>
        <w:t>Tzonev</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Strashilov</w:t>
      </w:r>
      <w:proofErr w:type="spellEnd"/>
      <w:r>
        <w:rPr>
          <w:rFonts w:ascii="Times New Roman" w:hAnsi="Times New Roman" w:cs="Times New Roman"/>
          <w:sz w:val="24"/>
          <w:szCs w:val="24"/>
        </w:rPr>
        <w:t xml:space="preserve"> V. </w:t>
      </w:r>
      <w:proofErr w:type="spellStart"/>
      <w:r>
        <w:rPr>
          <w:rFonts w:ascii="Times New Roman" w:hAnsi="Times New Roman" w:cs="Times New Roman"/>
          <w:sz w:val="24"/>
          <w:szCs w:val="24"/>
        </w:rPr>
        <w:t>Ammonio</w:t>
      </w:r>
      <w:proofErr w:type="spellEnd"/>
      <w:r>
        <w:rPr>
          <w:rFonts w:ascii="Times New Roman" w:hAnsi="Times New Roman" w:cs="Times New Roman"/>
          <w:sz w:val="24"/>
          <w:szCs w:val="24"/>
        </w:rPr>
        <w:t xml:space="preserve"> methacrylate copolymer (Type B)-Diltiazem interactions in solid dispersions and </w:t>
      </w:r>
      <w:proofErr w:type="spellStart"/>
      <w:r>
        <w:rPr>
          <w:rFonts w:ascii="Times New Roman" w:hAnsi="Times New Roman" w:cs="Times New Roman"/>
          <w:sz w:val="24"/>
          <w:szCs w:val="24"/>
        </w:rPr>
        <w:t>microsponge</w:t>
      </w:r>
      <w:proofErr w:type="spellEnd"/>
      <w:r>
        <w:rPr>
          <w:rFonts w:ascii="Times New Roman" w:hAnsi="Times New Roman" w:cs="Times New Roman"/>
          <w:sz w:val="24"/>
          <w:szCs w:val="24"/>
        </w:rPr>
        <w:t xml:space="preserve"> drug-delivery systems. Polymers. 2022 May 23;14(10):2125.</w:t>
      </w:r>
    </w:p>
    <w:p w14:paraId="5850E962" w14:textId="77777777" w:rsidR="002050A0" w:rsidRDefault="00002AF9">
      <w:pPr>
        <w:tabs>
          <w:tab w:val="left" w:pos="941"/>
        </w:tabs>
        <w:spacing w:line="360" w:lineRule="auto"/>
        <w:ind w:right="898"/>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17) Osmani RA, </w:t>
      </w:r>
      <w:proofErr w:type="spellStart"/>
      <w:r>
        <w:rPr>
          <w:rFonts w:ascii="Times New Roman" w:hAnsi="Times New Roman" w:cs="Times New Roman"/>
          <w:color w:val="212121"/>
          <w:sz w:val="24"/>
          <w:szCs w:val="24"/>
        </w:rPr>
        <w:t>Aloorkar</w:t>
      </w:r>
      <w:proofErr w:type="spellEnd"/>
      <w:r>
        <w:rPr>
          <w:rFonts w:ascii="Times New Roman" w:hAnsi="Times New Roman" w:cs="Times New Roman"/>
          <w:color w:val="212121"/>
          <w:sz w:val="24"/>
          <w:szCs w:val="24"/>
        </w:rPr>
        <w:t xml:space="preserve"> NH, </w:t>
      </w:r>
      <w:proofErr w:type="spellStart"/>
      <w:r>
        <w:rPr>
          <w:rFonts w:ascii="Times New Roman" w:hAnsi="Times New Roman" w:cs="Times New Roman"/>
          <w:color w:val="212121"/>
          <w:sz w:val="24"/>
          <w:szCs w:val="24"/>
        </w:rPr>
        <w:t>Ingale</w:t>
      </w:r>
      <w:proofErr w:type="spellEnd"/>
      <w:r>
        <w:rPr>
          <w:rFonts w:ascii="Times New Roman" w:hAnsi="Times New Roman" w:cs="Times New Roman"/>
          <w:color w:val="212121"/>
          <w:sz w:val="24"/>
          <w:szCs w:val="24"/>
        </w:rPr>
        <w:t xml:space="preserve"> DJ, Kulkarni PK, Hani U, Bhosale RR, et al. </w:t>
      </w:r>
      <w:proofErr w:type="spellStart"/>
      <w:r>
        <w:rPr>
          <w:rFonts w:ascii="Times New Roman" w:hAnsi="Times New Roman" w:cs="Times New Roman"/>
          <w:color w:val="212121"/>
          <w:sz w:val="24"/>
          <w:szCs w:val="24"/>
        </w:rPr>
        <w:t>Microsponges</w:t>
      </w:r>
      <w:proofErr w:type="spellEnd"/>
      <w:r>
        <w:rPr>
          <w:rFonts w:ascii="Times New Roman" w:hAnsi="Times New Roman" w:cs="Times New Roman"/>
          <w:color w:val="212121"/>
          <w:sz w:val="24"/>
          <w:szCs w:val="24"/>
        </w:rPr>
        <w:t xml:space="preserve"> based novel drug delivery system for augmented arthritis therapy. Saudi.</w:t>
      </w:r>
    </w:p>
    <w:p w14:paraId="3316400D" w14:textId="77777777" w:rsidR="002050A0" w:rsidRDefault="00002AF9">
      <w:pPr>
        <w:tabs>
          <w:tab w:val="left" w:pos="941"/>
        </w:tabs>
        <w:spacing w:line="360" w:lineRule="auto"/>
        <w:ind w:right="898"/>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18) Panwar A, Upadhyay N, Bairagi M, Gujar S, </w:t>
      </w:r>
      <w:proofErr w:type="spellStart"/>
      <w:r>
        <w:rPr>
          <w:rFonts w:ascii="Times New Roman" w:hAnsi="Times New Roman" w:cs="Times New Roman"/>
          <w:color w:val="212121"/>
          <w:sz w:val="24"/>
          <w:szCs w:val="24"/>
        </w:rPr>
        <w:t>Darwhekar</w:t>
      </w:r>
      <w:proofErr w:type="spellEnd"/>
      <w:r>
        <w:rPr>
          <w:rFonts w:ascii="Times New Roman" w:hAnsi="Times New Roman" w:cs="Times New Roman"/>
          <w:color w:val="212121"/>
          <w:sz w:val="24"/>
          <w:szCs w:val="24"/>
        </w:rPr>
        <w:t xml:space="preserve"> G, Jain D. </w:t>
      </w:r>
      <w:proofErr w:type="spellStart"/>
      <w:r>
        <w:rPr>
          <w:rFonts w:ascii="Times New Roman" w:hAnsi="Times New Roman" w:cs="Times New Roman"/>
          <w:color w:val="212121"/>
          <w:sz w:val="24"/>
          <w:szCs w:val="24"/>
        </w:rPr>
        <w:t>Emulgel</w:t>
      </w:r>
      <w:proofErr w:type="spellEnd"/>
      <w:r>
        <w:rPr>
          <w:rFonts w:ascii="Times New Roman" w:hAnsi="Times New Roman" w:cs="Times New Roman"/>
          <w:color w:val="212121"/>
          <w:sz w:val="24"/>
          <w:szCs w:val="24"/>
        </w:rPr>
        <w:t xml:space="preserve">: A review. Asian J Pharm Life Sci. </w:t>
      </w:r>
      <w:proofErr w:type="gramStart"/>
      <w:r>
        <w:rPr>
          <w:rFonts w:ascii="Times New Roman" w:hAnsi="Times New Roman" w:cs="Times New Roman"/>
          <w:color w:val="212121"/>
          <w:sz w:val="24"/>
          <w:szCs w:val="24"/>
        </w:rPr>
        <w:t>2011;2231:4423</w:t>
      </w:r>
      <w:proofErr w:type="gramEnd"/>
      <w:r>
        <w:rPr>
          <w:rFonts w:ascii="Times New Roman" w:hAnsi="Times New Roman" w:cs="Times New Roman"/>
          <w:color w:val="212121"/>
          <w:sz w:val="24"/>
          <w:szCs w:val="24"/>
        </w:rPr>
        <w:t>.</w:t>
      </w:r>
    </w:p>
    <w:p w14:paraId="77A3F854" w14:textId="77777777" w:rsidR="002050A0" w:rsidRDefault="00002AF9">
      <w:pPr>
        <w:tabs>
          <w:tab w:val="left" w:pos="941"/>
        </w:tabs>
        <w:spacing w:line="360" w:lineRule="auto"/>
        <w:ind w:right="898"/>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19) Das B, Nayak AK, Nanda U. Topical gels of lidocaine HCl using cashew gum and Carbopol 940: preparation and in vitro skin permeation. Int J Bio Macro. 2013 Nov </w:t>
      </w:r>
      <w:proofErr w:type="gramStart"/>
      <w:r>
        <w:rPr>
          <w:rFonts w:ascii="Times New Roman" w:hAnsi="Times New Roman" w:cs="Times New Roman"/>
          <w:color w:val="212121"/>
          <w:sz w:val="24"/>
          <w:szCs w:val="24"/>
        </w:rPr>
        <w:t>1;62:514</w:t>
      </w:r>
      <w:proofErr w:type="gramEnd"/>
      <w:r>
        <w:rPr>
          <w:rFonts w:ascii="Times New Roman" w:hAnsi="Times New Roman" w:cs="Times New Roman"/>
          <w:color w:val="212121"/>
          <w:sz w:val="24"/>
          <w:szCs w:val="24"/>
        </w:rPr>
        <w:t>-7.</w:t>
      </w:r>
    </w:p>
    <w:p w14:paraId="687AA4E6" w14:textId="77777777" w:rsidR="002050A0" w:rsidRDefault="00002AF9">
      <w:pPr>
        <w:tabs>
          <w:tab w:val="left" w:pos="1040"/>
        </w:tabs>
        <w:spacing w:line="360" w:lineRule="auto"/>
        <w:ind w:right="898"/>
        <w:jc w:val="both"/>
        <w:rPr>
          <w:rFonts w:ascii="Times New Roman" w:hAnsi="Times New Roman" w:cs="Times New Roman"/>
          <w:color w:val="212121"/>
          <w:sz w:val="24"/>
        </w:rPr>
      </w:pPr>
      <w:r>
        <w:rPr>
          <w:rFonts w:ascii="Times New Roman" w:hAnsi="Times New Roman" w:cs="Times New Roman"/>
          <w:color w:val="212121"/>
          <w:sz w:val="24"/>
          <w:szCs w:val="24"/>
        </w:rPr>
        <w:lastRenderedPageBreak/>
        <w:t>20)</w:t>
      </w:r>
      <w:r>
        <w:rPr>
          <w:rFonts w:ascii="Times New Roman" w:hAnsi="Times New Roman" w:cs="Times New Roman"/>
          <w:color w:val="212121"/>
          <w:sz w:val="24"/>
        </w:rPr>
        <w:t xml:space="preserve"> </w:t>
      </w:r>
      <w:proofErr w:type="spellStart"/>
      <w:r>
        <w:rPr>
          <w:rFonts w:ascii="Times New Roman" w:hAnsi="Times New Roman" w:cs="Times New Roman"/>
          <w:color w:val="212121"/>
          <w:sz w:val="24"/>
        </w:rPr>
        <w:t>Dasankoppa</w:t>
      </w:r>
      <w:proofErr w:type="spellEnd"/>
      <w:r>
        <w:rPr>
          <w:rFonts w:ascii="Times New Roman" w:hAnsi="Times New Roman" w:cs="Times New Roman"/>
          <w:color w:val="212121"/>
          <w:spacing w:val="-9"/>
          <w:sz w:val="24"/>
        </w:rPr>
        <w:t xml:space="preserve"> </w:t>
      </w:r>
      <w:r>
        <w:rPr>
          <w:rFonts w:ascii="Times New Roman" w:hAnsi="Times New Roman" w:cs="Times New Roman"/>
          <w:color w:val="212121"/>
          <w:sz w:val="24"/>
        </w:rPr>
        <w:t>FS,</w:t>
      </w:r>
      <w:r>
        <w:rPr>
          <w:rFonts w:ascii="Times New Roman" w:hAnsi="Times New Roman" w:cs="Times New Roman"/>
          <w:color w:val="212121"/>
          <w:spacing w:val="-8"/>
          <w:sz w:val="24"/>
        </w:rPr>
        <w:t xml:space="preserve"> </w:t>
      </w:r>
      <w:proofErr w:type="spellStart"/>
      <w:r>
        <w:rPr>
          <w:rFonts w:ascii="Times New Roman" w:hAnsi="Times New Roman" w:cs="Times New Roman"/>
          <w:color w:val="212121"/>
          <w:sz w:val="24"/>
        </w:rPr>
        <w:t>Solankiy</w:t>
      </w:r>
      <w:proofErr w:type="spellEnd"/>
      <w:r>
        <w:rPr>
          <w:rFonts w:ascii="Times New Roman" w:hAnsi="Times New Roman" w:cs="Times New Roman"/>
          <w:color w:val="212121"/>
          <w:spacing w:val="-10"/>
          <w:sz w:val="24"/>
        </w:rPr>
        <w:t xml:space="preserve"> </w:t>
      </w:r>
      <w:r>
        <w:rPr>
          <w:rFonts w:ascii="Times New Roman" w:hAnsi="Times New Roman" w:cs="Times New Roman"/>
          <w:color w:val="212121"/>
          <w:sz w:val="24"/>
        </w:rPr>
        <w:t>P,</w:t>
      </w:r>
      <w:r>
        <w:rPr>
          <w:rFonts w:ascii="Times New Roman" w:hAnsi="Times New Roman" w:cs="Times New Roman"/>
          <w:color w:val="212121"/>
          <w:spacing w:val="-10"/>
          <w:sz w:val="24"/>
        </w:rPr>
        <w:t xml:space="preserve"> </w:t>
      </w:r>
      <w:r>
        <w:rPr>
          <w:rFonts w:ascii="Times New Roman" w:hAnsi="Times New Roman" w:cs="Times New Roman"/>
          <w:color w:val="212121"/>
          <w:sz w:val="24"/>
        </w:rPr>
        <w:t>Sholapur</w:t>
      </w:r>
      <w:r>
        <w:rPr>
          <w:rFonts w:ascii="Times New Roman" w:hAnsi="Times New Roman" w:cs="Times New Roman"/>
          <w:color w:val="212121"/>
          <w:spacing w:val="-10"/>
          <w:sz w:val="24"/>
        </w:rPr>
        <w:t xml:space="preserve"> </w:t>
      </w:r>
      <w:r>
        <w:rPr>
          <w:rFonts w:ascii="Times New Roman" w:hAnsi="Times New Roman" w:cs="Times New Roman"/>
          <w:color w:val="212121"/>
          <w:sz w:val="24"/>
        </w:rPr>
        <w:t>HN,</w:t>
      </w:r>
      <w:r>
        <w:rPr>
          <w:rFonts w:ascii="Times New Roman" w:hAnsi="Times New Roman" w:cs="Times New Roman"/>
          <w:color w:val="212121"/>
          <w:spacing w:val="-9"/>
          <w:sz w:val="24"/>
        </w:rPr>
        <w:t xml:space="preserve"> </w:t>
      </w:r>
      <w:r>
        <w:rPr>
          <w:rFonts w:ascii="Times New Roman" w:hAnsi="Times New Roman" w:cs="Times New Roman"/>
          <w:i/>
          <w:color w:val="212121"/>
          <w:sz w:val="24"/>
        </w:rPr>
        <w:t>et</w:t>
      </w:r>
      <w:r>
        <w:rPr>
          <w:rFonts w:ascii="Times New Roman" w:hAnsi="Times New Roman" w:cs="Times New Roman"/>
          <w:i/>
          <w:color w:val="212121"/>
          <w:spacing w:val="-10"/>
          <w:sz w:val="24"/>
        </w:rPr>
        <w:t xml:space="preserve"> </w:t>
      </w:r>
      <w:r>
        <w:rPr>
          <w:rFonts w:ascii="Times New Roman" w:hAnsi="Times New Roman" w:cs="Times New Roman"/>
          <w:i/>
          <w:color w:val="212121"/>
          <w:sz w:val="24"/>
        </w:rPr>
        <w:t>al</w:t>
      </w:r>
      <w:r>
        <w:rPr>
          <w:rFonts w:ascii="Times New Roman" w:hAnsi="Times New Roman" w:cs="Times New Roman"/>
          <w:color w:val="212121"/>
          <w:sz w:val="24"/>
        </w:rPr>
        <w:t>.</w:t>
      </w:r>
      <w:r>
        <w:rPr>
          <w:rFonts w:ascii="Times New Roman" w:hAnsi="Times New Roman" w:cs="Times New Roman"/>
          <w:color w:val="212121"/>
          <w:spacing w:val="-5"/>
          <w:sz w:val="24"/>
        </w:rPr>
        <w:t xml:space="preserve"> </w:t>
      </w:r>
      <w:r>
        <w:rPr>
          <w:rFonts w:ascii="Times New Roman" w:hAnsi="Times New Roman" w:cs="Times New Roman"/>
          <w:color w:val="212121"/>
          <w:sz w:val="24"/>
        </w:rPr>
        <w:t>Design,</w:t>
      </w:r>
      <w:r>
        <w:rPr>
          <w:rFonts w:ascii="Times New Roman" w:hAnsi="Times New Roman" w:cs="Times New Roman"/>
          <w:color w:val="212121"/>
          <w:spacing w:val="-10"/>
          <w:sz w:val="24"/>
        </w:rPr>
        <w:t xml:space="preserve"> </w:t>
      </w:r>
      <w:r>
        <w:rPr>
          <w:rFonts w:ascii="Times New Roman" w:hAnsi="Times New Roman" w:cs="Times New Roman"/>
          <w:color w:val="212121"/>
          <w:sz w:val="24"/>
        </w:rPr>
        <w:t>formulation,</w:t>
      </w:r>
      <w:r>
        <w:rPr>
          <w:rFonts w:ascii="Times New Roman" w:hAnsi="Times New Roman" w:cs="Times New Roman"/>
          <w:color w:val="212121"/>
          <w:spacing w:val="-8"/>
          <w:sz w:val="24"/>
        </w:rPr>
        <w:t xml:space="preserve"> </w:t>
      </w:r>
      <w:r>
        <w:rPr>
          <w:rFonts w:ascii="Times New Roman" w:hAnsi="Times New Roman" w:cs="Times New Roman"/>
          <w:color w:val="212121"/>
          <w:sz w:val="24"/>
        </w:rPr>
        <w:t>and</w:t>
      </w:r>
      <w:r>
        <w:rPr>
          <w:rFonts w:ascii="Times New Roman" w:hAnsi="Times New Roman" w:cs="Times New Roman"/>
          <w:color w:val="212121"/>
          <w:spacing w:val="-8"/>
          <w:sz w:val="24"/>
        </w:rPr>
        <w:t xml:space="preserve"> </w:t>
      </w:r>
      <w:r>
        <w:rPr>
          <w:rFonts w:ascii="Times New Roman" w:hAnsi="Times New Roman" w:cs="Times New Roman"/>
          <w:color w:val="212121"/>
          <w:sz w:val="24"/>
        </w:rPr>
        <w:t>evaluation</w:t>
      </w:r>
      <w:r>
        <w:rPr>
          <w:rFonts w:ascii="Times New Roman" w:hAnsi="Times New Roman" w:cs="Times New Roman"/>
          <w:color w:val="212121"/>
          <w:spacing w:val="-10"/>
          <w:sz w:val="24"/>
        </w:rPr>
        <w:t xml:space="preserve"> </w:t>
      </w:r>
      <w:r>
        <w:rPr>
          <w:rFonts w:ascii="Times New Roman" w:hAnsi="Times New Roman" w:cs="Times New Roman"/>
          <w:color w:val="212121"/>
          <w:sz w:val="24"/>
        </w:rPr>
        <w:t>of</w:t>
      </w:r>
      <w:r>
        <w:rPr>
          <w:rFonts w:ascii="Times New Roman" w:hAnsi="Times New Roman" w:cs="Times New Roman"/>
          <w:color w:val="212121"/>
          <w:spacing w:val="-9"/>
          <w:sz w:val="24"/>
        </w:rPr>
        <w:t xml:space="preserve"> </w:t>
      </w:r>
      <w:r>
        <w:rPr>
          <w:rFonts w:ascii="Times New Roman" w:hAnsi="Times New Roman" w:cs="Times New Roman"/>
          <w:color w:val="212121"/>
          <w:sz w:val="24"/>
        </w:rPr>
        <w:t>in</w:t>
      </w:r>
      <w:r>
        <w:rPr>
          <w:rFonts w:ascii="Times New Roman" w:hAnsi="Times New Roman" w:cs="Times New Roman"/>
          <w:color w:val="212121"/>
          <w:spacing w:val="-8"/>
          <w:sz w:val="24"/>
        </w:rPr>
        <w:t xml:space="preserve"> </w:t>
      </w:r>
      <w:r>
        <w:rPr>
          <w:rFonts w:ascii="Times New Roman" w:hAnsi="Times New Roman" w:cs="Times New Roman"/>
          <w:color w:val="212121"/>
          <w:sz w:val="24"/>
        </w:rPr>
        <w:t xml:space="preserve">situ gelling ophthalmic drug delivery system comprising anionic and </w:t>
      </w:r>
      <w:proofErr w:type="spellStart"/>
      <w:r>
        <w:rPr>
          <w:rFonts w:ascii="Times New Roman" w:hAnsi="Times New Roman" w:cs="Times New Roman"/>
          <w:color w:val="212121"/>
          <w:sz w:val="24"/>
        </w:rPr>
        <w:t>nonionic</w:t>
      </w:r>
      <w:proofErr w:type="spellEnd"/>
      <w:r>
        <w:rPr>
          <w:rFonts w:ascii="Times New Roman" w:hAnsi="Times New Roman" w:cs="Times New Roman"/>
          <w:color w:val="212121"/>
          <w:sz w:val="24"/>
        </w:rPr>
        <w:t xml:space="preserve"> polymers. Indian </w:t>
      </w:r>
      <w:proofErr w:type="spellStart"/>
      <w:r>
        <w:rPr>
          <w:rFonts w:ascii="Times New Roman" w:hAnsi="Times New Roman" w:cs="Times New Roman"/>
          <w:color w:val="212121"/>
          <w:sz w:val="24"/>
        </w:rPr>
        <w:t>J.Health</w:t>
      </w:r>
      <w:proofErr w:type="spellEnd"/>
      <w:r>
        <w:rPr>
          <w:rFonts w:ascii="Times New Roman" w:hAnsi="Times New Roman" w:cs="Times New Roman"/>
          <w:color w:val="212121"/>
          <w:sz w:val="24"/>
        </w:rPr>
        <w:t xml:space="preserve"> Sci. Biomed. </w:t>
      </w:r>
      <w:proofErr w:type="spellStart"/>
      <w:r>
        <w:rPr>
          <w:rFonts w:ascii="Times New Roman" w:hAnsi="Times New Roman" w:cs="Times New Roman"/>
          <w:color w:val="212121"/>
          <w:sz w:val="24"/>
        </w:rPr>
        <w:t>Res.KLEU</w:t>
      </w:r>
      <w:proofErr w:type="spellEnd"/>
      <w:r>
        <w:rPr>
          <w:rFonts w:ascii="Times New Roman" w:hAnsi="Times New Roman" w:cs="Times New Roman"/>
          <w:color w:val="212121"/>
          <w:sz w:val="24"/>
        </w:rPr>
        <w:t>. 2017; 10(3):323-30.</w:t>
      </w:r>
    </w:p>
    <w:p w14:paraId="44150B75" w14:textId="77777777" w:rsidR="002050A0" w:rsidRDefault="00002AF9">
      <w:pPr>
        <w:tabs>
          <w:tab w:val="left" w:pos="1040"/>
        </w:tabs>
        <w:spacing w:line="360" w:lineRule="auto"/>
        <w:ind w:right="898"/>
        <w:jc w:val="both"/>
        <w:rPr>
          <w:rFonts w:ascii="Times New Roman" w:hAnsi="Times New Roman" w:cs="Times New Roman"/>
          <w:color w:val="212121"/>
          <w:sz w:val="24"/>
        </w:rPr>
      </w:pPr>
      <w:r>
        <w:rPr>
          <w:rFonts w:ascii="Times New Roman" w:hAnsi="Times New Roman" w:cs="Times New Roman"/>
          <w:color w:val="212121"/>
          <w:sz w:val="24"/>
          <w:szCs w:val="24"/>
        </w:rPr>
        <w:t xml:space="preserve">21) </w:t>
      </w:r>
      <w:r>
        <w:rPr>
          <w:rFonts w:ascii="Times New Roman" w:hAnsi="Times New Roman" w:cs="Times New Roman"/>
          <w:color w:val="212121"/>
          <w:sz w:val="24"/>
        </w:rPr>
        <w:t xml:space="preserve">Flaten GE, </w:t>
      </w:r>
      <w:proofErr w:type="spellStart"/>
      <w:r>
        <w:rPr>
          <w:rFonts w:ascii="Times New Roman" w:hAnsi="Times New Roman" w:cs="Times New Roman"/>
          <w:color w:val="212121"/>
          <w:sz w:val="24"/>
        </w:rPr>
        <w:t>Palac</w:t>
      </w:r>
      <w:proofErr w:type="spellEnd"/>
      <w:r>
        <w:rPr>
          <w:rFonts w:ascii="Times New Roman" w:hAnsi="Times New Roman" w:cs="Times New Roman"/>
          <w:color w:val="212121"/>
          <w:sz w:val="24"/>
        </w:rPr>
        <w:t xml:space="preserve"> Z, </w:t>
      </w:r>
      <w:proofErr w:type="spellStart"/>
      <w:r>
        <w:rPr>
          <w:rFonts w:ascii="Times New Roman" w:hAnsi="Times New Roman" w:cs="Times New Roman"/>
          <w:color w:val="212121"/>
          <w:sz w:val="24"/>
        </w:rPr>
        <w:t>Engesland</w:t>
      </w:r>
      <w:proofErr w:type="spellEnd"/>
      <w:r>
        <w:rPr>
          <w:rFonts w:ascii="Times New Roman" w:hAnsi="Times New Roman" w:cs="Times New Roman"/>
          <w:color w:val="212121"/>
          <w:spacing w:val="-10"/>
          <w:sz w:val="24"/>
        </w:rPr>
        <w:t xml:space="preserve"> </w:t>
      </w:r>
      <w:r>
        <w:rPr>
          <w:rFonts w:ascii="Times New Roman" w:hAnsi="Times New Roman" w:cs="Times New Roman"/>
          <w:color w:val="212121"/>
          <w:sz w:val="24"/>
        </w:rPr>
        <w:t xml:space="preserve">A, </w:t>
      </w:r>
      <w:r>
        <w:rPr>
          <w:rFonts w:ascii="Times New Roman" w:hAnsi="Times New Roman" w:cs="Times New Roman"/>
          <w:i/>
          <w:color w:val="212121"/>
          <w:sz w:val="24"/>
        </w:rPr>
        <w:t>et al</w:t>
      </w:r>
      <w:r>
        <w:rPr>
          <w:rFonts w:ascii="Times New Roman" w:hAnsi="Times New Roman" w:cs="Times New Roman"/>
          <w:color w:val="212121"/>
          <w:sz w:val="24"/>
        </w:rPr>
        <w:t xml:space="preserve">. </w:t>
      </w:r>
      <w:r>
        <w:rPr>
          <w:rFonts w:ascii="Times New Roman" w:hAnsi="Times New Roman" w:cs="Times New Roman"/>
          <w:i/>
          <w:color w:val="212121"/>
          <w:sz w:val="24"/>
        </w:rPr>
        <w:t xml:space="preserve">In vitro </w:t>
      </w:r>
      <w:r>
        <w:rPr>
          <w:rFonts w:ascii="Times New Roman" w:hAnsi="Times New Roman" w:cs="Times New Roman"/>
          <w:color w:val="212121"/>
          <w:sz w:val="24"/>
        </w:rPr>
        <w:t xml:space="preserve">skin models as a tool in optimization of drug formulation. </w:t>
      </w:r>
      <w:proofErr w:type="spellStart"/>
      <w:r>
        <w:rPr>
          <w:rFonts w:ascii="Times New Roman" w:hAnsi="Times New Roman" w:cs="Times New Roman"/>
          <w:color w:val="212121"/>
          <w:sz w:val="24"/>
        </w:rPr>
        <w:t>Eur.J.Pharm.Sci</w:t>
      </w:r>
      <w:proofErr w:type="spellEnd"/>
      <w:r>
        <w:rPr>
          <w:rFonts w:ascii="Times New Roman" w:hAnsi="Times New Roman" w:cs="Times New Roman"/>
          <w:color w:val="212121"/>
          <w:sz w:val="24"/>
        </w:rPr>
        <w:t>. 2015;75: 10-24.</w:t>
      </w:r>
    </w:p>
    <w:p w14:paraId="766563AA" w14:textId="77777777" w:rsidR="002050A0" w:rsidRDefault="00002AF9">
      <w:pPr>
        <w:pStyle w:val="ListParagraph"/>
        <w:spacing w:line="360" w:lineRule="auto"/>
        <w:ind w:left="0" w:right="898"/>
        <w:jc w:val="both"/>
        <w:rPr>
          <w:rFonts w:ascii="Times New Roman" w:hAnsi="Times New Roman" w:cs="Times New Roman"/>
          <w:sz w:val="24"/>
          <w:szCs w:val="24"/>
        </w:rPr>
      </w:pPr>
      <w:r>
        <w:rPr>
          <w:rFonts w:ascii="Times New Roman" w:hAnsi="Times New Roman" w:cs="Times New Roman"/>
          <w:sz w:val="24"/>
          <w:szCs w:val="24"/>
        </w:rPr>
        <w:t>22)</w:t>
      </w:r>
      <w:proofErr w:type="spellStart"/>
      <w:r>
        <w:rPr>
          <w:rFonts w:ascii="Times New Roman" w:hAnsi="Times New Roman" w:cs="Times New Roman"/>
          <w:sz w:val="24"/>
          <w:szCs w:val="24"/>
        </w:rPr>
        <w:t>Farsana</w:t>
      </w:r>
      <w:proofErr w:type="spellEnd"/>
      <w:r>
        <w:rPr>
          <w:rFonts w:ascii="Times New Roman" w:hAnsi="Times New Roman" w:cs="Times New Roman"/>
          <w:sz w:val="24"/>
          <w:szCs w:val="24"/>
        </w:rPr>
        <w:t xml:space="preserve"> T, Geetha VS, </w:t>
      </w:r>
      <w:proofErr w:type="spellStart"/>
      <w:r>
        <w:rPr>
          <w:rFonts w:ascii="Times New Roman" w:hAnsi="Times New Roman" w:cs="Times New Roman"/>
          <w:sz w:val="24"/>
          <w:szCs w:val="24"/>
        </w:rPr>
        <w:t>Jumana</w:t>
      </w:r>
      <w:proofErr w:type="spellEnd"/>
      <w:r>
        <w:rPr>
          <w:rFonts w:ascii="Times New Roman" w:hAnsi="Times New Roman" w:cs="Times New Roman"/>
          <w:sz w:val="24"/>
          <w:szCs w:val="24"/>
        </w:rPr>
        <w:t xml:space="preserve"> KK, </w:t>
      </w:r>
      <w:proofErr w:type="spellStart"/>
      <w:r>
        <w:rPr>
          <w:rFonts w:ascii="Times New Roman" w:hAnsi="Times New Roman" w:cs="Times New Roman"/>
          <w:sz w:val="24"/>
          <w:szCs w:val="24"/>
        </w:rPr>
        <w:t>Mubashira</w:t>
      </w:r>
      <w:proofErr w:type="spellEnd"/>
      <w:r>
        <w:rPr>
          <w:rFonts w:ascii="Times New Roman" w:hAnsi="Times New Roman" w:cs="Times New Roman"/>
          <w:sz w:val="24"/>
          <w:szCs w:val="24"/>
        </w:rPr>
        <w:t xml:space="preserve"> NP. Formulation development and evaluation of antimicrobial drug loaded </w:t>
      </w:r>
      <w:proofErr w:type="spellStart"/>
      <w:r>
        <w:rPr>
          <w:rFonts w:ascii="Times New Roman" w:hAnsi="Times New Roman" w:cs="Times New Roman"/>
          <w:sz w:val="24"/>
          <w:szCs w:val="24"/>
        </w:rPr>
        <w:t>microsponges</w:t>
      </w:r>
      <w:proofErr w:type="spellEnd"/>
      <w:r>
        <w:rPr>
          <w:rFonts w:ascii="Times New Roman" w:hAnsi="Times New Roman" w:cs="Times New Roman"/>
          <w:sz w:val="24"/>
          <w:szCs w:val="24"/>
        </w:rPr>
        <w:t xml:space="preserve"> for topical drug delivery. World J Pharm Res. 2023 May 20.</w:t>
      </w:r>
    </w:p>
    <w:p w14:paraId="2AAD5AA2" w14:textId="77777777" w:rsidR="002050A0" w:rsidRDefault="00002AF9">
      <w:pPr>
        <w:tabs>
          <w:tab w:val="left" w:pos="1040"/>
        </w:tabs>
        <w:spacing w:line="360" w:lineRule="auto"/>
        <w:ind w:right="898"/>
        <w:jc w:val="both"/>
        <w:rPr>
          <w:rFonts w:ascii="Times New Roman" w:hAnsi="Times New Roman" w:cs="Times New Roman"/>
          <w:sz w:val="24"/>
        </w:rPr>
      </w:pPr>
      <w:r>
        <w:rPr>
          <w:rFonts w:ascii="Times New Roman" w:hAnsi="Times New Roman" w:cs="Times New Roman"/>
          <w:sz w:val="24"/>
          <w:szCs w:val="24"/>
        </w:rPr>
        <w:t>23)</w:t>
      </w:r>
      <w:r>
        <w:rPr>
          <w:rFonts w:ascii="Times New Roman" w:hAnsi="Times New Roman" w:cs="Times New Roman"/>
          <w:sz w:val="24"/>
        </w:rPr>
        <w:t xml:space="preserve"> Jyothi D, Koland M. Formulation and evaluation of an herbal anti-inflammatory gel containing </w:t>
      </w:r>
      <w:proofErr w:type="spellStart"/>
      <w:r>
        <w:rPr>
          <w:rFonts w:ascii="Times New Roman" w:hAnsi="Times New Roman" w:cs="Times New Roman"/>
          <w:sz w:val="24"/>
        </w:rPr>
        <w:t>Trigonella</w:t>
      </w:r>
      <w:proofErr w:type="spellEnd"/>
      <w:r>
        <w:rPr>
          <w:rFonts w:ascii="Times New Roman" w:hAnsi="Times New Roman" w:cs="Times New Roman"/>
          <w:sz w:val="24"/>
        </w:rPr>
        <w:t xml:space="preserve"> </w:t>
      </w:r>
      <w:proofErr w:type="spellStart"/>
      <w:r>
        <w:rPr>
          <w:rFonts w:ascii="Times New Roman" w:hAnsi="Times New Roman" w:cs="Times New Roman"/>
          <w:sz w:val="24"/>
        </w:rPr>
        <w:t>foenum</w:t>
      </w:r>
      <w:proofErr w:type="spellEnd"/>
      <w:r>
        <w:rPr>
          <w:rFonts w:ascii="Times New Roman" w:hAnsi="Times New Roman" w:cs="Times New Roman"/>
          <w:sz w:val="24"/>
        </w:rPr>
        <w:t xml:space="preserve"> </w:t>
      </w:r>
      <w:proofErr w:type="spellStart"/>
      <w:r>
        <w:rPr>
          <w:rFonts w:ascii="Times New Roman" w:hAnsi="Times New Roman" w:cs="Times New Roman"/>
          <w:sz w:val="24"/>
        </w:rPr>
        <w:t>greacum</w:t>
      </w:r>
      <w:proofErr w:type="spellEnd"/>
      <w:r>
        <w:rPr>
          <w:rFonts w:ascii="Times New Roman" w:hAnsi="Times New Roman" w:cs="Times New Roman"/>
          <w:sz w:val="24"/>
        </w:rPr>
        <w:t xml:space="preserve"> seed extract. Int J Pharm </w:t>
      </w:r>
      <w:proofErr w:type="spellStart"/>
      <w:r>
        <w:rPr>
          <w:rFonts w:ascii="Times New Roman" w:hAnsi="Times New Roman" w:cs="Times New Roman"/>
          <w:sz w:val="24"/>
        </w:rPr>
        <w:t>Pharm</w:t>
      </w:r>
      <w:proofErr w:type="spellEnd"/>
      <w:r>
        <w:rPr>
          <w:rFonts w:ascii="Times New Roman" w:hAnsi="Times New Roman" w:cs="Times New Roman"/>
          <w:sz w:val="24"/>
        </w:rPr>
        <w:t xml:space="preserve"> Sci.</w:t>
      </w:r>
    </w:p>
    <w:p w14:paraId="577AC5A7" w14:textId="77777777" w:rsidR="002050A0" w:rsidRDefault="00002AF9">
      <w:pPr>
        <w:tabs>
          <w:tab w:val="left" w:pos="1040"/>
        </w:tabs>
        <w:spacing w:line="360" w:lineRule="auto"/>
        <w:ind w:right="898"/>
        <w:jc w:val="both"/>
        <w:rPr>
          <w:rFonts w:ascii="Times New Roman" w:hAnsi="Times New Roman" w:cs="Times New Roman"/>
          <w:sz w:val="24"/>
        </w:rPr>
      </w:pPr>
      <w:r>
        <w:rPr>
          <w:rFonts w:ascii="Times New Roman" w:hAnsi="Times New Roman" w:cs="Times New Roman"/>
          <w:sz w:val="24"/>
        </w:rPr>
        <w:t>2016;8(1):41-44.</w:t>
      </w:r>
    </w:p>
    <w:p w14:paraId="1BFD787A" w14:textId="77777777" w:rsidR="002050A0" w:rsidRDefault="00002A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24) Panwar A, Upadhyay N, Bairagi M, Gujar S, </w:t>
      </w:r>
      <w:proofErr w:type="spellStart"/>
      <w:r>
        <w:rPr>
          <w:rFonts w:ascii="Times New Roman" w:hAnsi="Times New Roman" w:cs="Times New Roman"/>
          <w:sz w:val="24"/>
          <w:szCs w:val="24"/>
        </w:rPr>
        <w:t>Darwhekar</w:t>
      </w:r>
      <w:proofErr w:type="spellEnd"/>
      <w:r>
        <w:rPr>
          <w:rFonts w:ascii="Times New Roman" w:hAnsi="Times New Roman" w:cs="Times New Roman"/>
          <w:sz w:val="24"/>
          <w:szCs w:val="24"/>
        </w:rPr>
        <w:t xml:space="preserve"> G, Jain D. </w:t>
      </w:r>
      <w:proofErr w:type="spellStart"/>
      <w:r>
        <w:rPr>
          <w:rFonts w:ascii="Times New Roman" w:hAnsi="Times New Roman" w:cs="Times New Roman"/>
          <w:sz w:val="24"/>
          <w:szCs w:val="24"/>
        </w:rPr>
        <w:t>Emulgel</w:t>
      </w:r>
      <w:proofErr w:type="spellEnd"/>
      <w:r>
        <w:rPr>
          <w:rFonts w:ascii="Times New Roman" w:hAnsi="Times New Roman" w:cs="Times New Roman"/>
          <w:sz w:val="24"/>
          <w:szCs w:val="24"/>
        </w:rPr>
        <w:t xml:space="preserve">: A review. Asian J Pharm Life Sci. </w:t>
      </w:r>
      <w:proofErr w:type="gramStart"/>
      <w:r>
        <w:rPr>
          <w:rFonts w:ascii="Times New Roman" w:hAnsi="Times New Roman" w:cs="Times New Roman"/>
          <w:sz w:val="24"/>
          <w:szCs w:val="24"/>
        </w:rPr>
        <w:t>2011;2231:4423</w:t>
      </w:r>
      <w:proofErr w:type="gramEnd"/>
      <w:r>
        <w:rPr>
          <w:rFonts w:ascii="Times New Roman" w:hAnsi="Times New Roman" w:cs="Times New Roman"/>
          <w:sz w:val="24"/>
          <w:szCs w:val="24"/>
        </w:rPr>
        <w:t>.</w:t>
      </w:r>
    </w:p>
    <w:p w14:paraId="6603ADDE" w14:textId="77777777" w:rsidR="002050A0" w:rsidRDefault="002050A0">
      <w:pPr>
        <w:tabs>
          <w:tab w:val="left" w:pos="1848"/>
        </w:tabs>
        <w:jc w:val="both"/>
        <w:rPr>
          <w:rFonts w:ascii="Times New Roman" w:hAnsi="Times New Roman" w:cs="Times New Roman"/>
          <w:sz w:val="24"/>
          <w:szCs w:val="24"/>
        </w:rPr>
      </w:pPr>
    </w:p>
    <w:p w14:paraId="36321DC7" w14:textId="77777777" w:rsidR="002050A0" w:rsidRDefault="002050A0">
      <w:pPr>
        <w:tabs>
          <w:tab w:val="left" w:pos="1848"/>
        </w:tabs>
        <w:jc w:val="both"/>
        <w:rPr>
          <w:rFonts w:ascii="Times New Roman" w:hAnsi="Times New Roman" w:cs="Times New Roman"/>
          <w:sz w:val="24"/>
          <w:szCs w:val="24"/>
        </w:rPr>
      </w:pPr>
    </w:p>
    <w:p w14:paraId="3BAD25FF" w14:textId="77777777" w:rsidR="002050A0" w:rsidRDefault="002050A0">
      <w:pPr>
        <w:tabs>
          <w:tab w:val="left" w:pos="1848"/>
        </w:tabs>
        <w:jc w:val="both"/>
        <w:rPr>
          <w:rFonts w:ascii="Times New Roman" w:hAnsi="Times New Roman" w:cs="Times New Roman"/>
          <w:sz w:val="24"/>
          <w:szCs w:val="24"/>
        </w:rPr>
      </w:pPr>
    </w:p>
    <w:p w14:paraId="7C978525" w14:textId="77777777" w:rsidR="002050A0" w:rsidRDefault="002050A0">
      <w:pPr>
        <w:spacing w:before="1" w:line="360" w:lineRule="auto"/>
        <w:ind w:right="898"/>
        <w:jc w:val="both"/>
        <w:rPr>
          <w:rFonts w:ascii="Times New Roman" w:hAnsi="Times New Roman" w:cs="Times New Roman"/>
          <w:b/>
          <w:sz w:val="24"/>
          <w:szCs w:val="24"/>
        </w:rPr>
      </w:pPr>
    </w:p>
    <w:p w14:paraId="5BDBD0A7" w14:textId="77777777" w:rsidR="002050A0" w:rsidRDefault="002050A0">
      <w:pPr>
        <w:spacing w:after="240" w:line="360" w:lineRule="auto"/>
        <w:jc w:val="both"/>
        <w:rPr>
          <w:rFonts w:ascii="Times New Roman" w:eastAsia="Times New Roman" w:hAnsi="Times New Roman" w:cs="Times New Roman"/>
          <w:color w:val="000000"/>
          <w:sz w:val="24"/>
          <w:szCs w:val="24"/>
        </w:rPr>
      </w:pPr>
    </w:p>
    <w:p w14:paraId="1AE08C62" w14:textId="77777777" w:rsidR="002050A0" w:rsidRDefault="002050A0">
      <w:pPr>
        <w:spacing w:after="240" w:line="360" w:lineRule="auto"/>
        <w:jc w:val="both"/>
        <w:rPr>
          <w:rFonts w:ascii="Times New Roman" w:eastAsia="Times New Roman" w:hAnsi="Times New Roman" w:cs="Times New Roman"/>
          <w:sz w:val="24"/>
          <w:szCs w:val="24"/>
        </w:rPr>
      </w:pPr>
    </w:p>
    <w:p w14:paraId="33764CCA" w14:textId="77777777" w:rsidR="002050A0" w:rsidRDefault="002050A0">
      <w:pPr>
        <w:spacing w:line="360" w:lineRule="auto"/>
        <w:jc w:val="both"/>
        <w:rPr>
          <w:rFonts w:ascii="Times New Roman" w:hAnsi="Times New Roman" w:cs="Times New Roman"/>
          <w:sz w:val="24"/>
          <w:szCs w:val="24"/>
          <w:lang w:val="en-US"/>
        </w:rPr>
      </w:pPr>
    </w:p>
    <w:p w14:paraId="5C6CBC45" w14:textId="77777777" w:rsidR="002050A0" w:rsidRDefault="002050A0">
      <w:pPr>
        <w:spacing w:line="360" w:lineRule="auto"/>
        <w:jc w:val="both"/>
        <w:rPr>
          <w:rFonts w:ascii="Times New Roman" w:hAnsi="Times New Roman" w:cs="Times New Roman"/>
          <w:sz w:val="24"/>
          <w:szCs w:val="24"/>
          <w:lang w:val="en-US"/>
        </w:rPr>
      </w:pPr>
    </w:p>
    <w:p w14:paraId="527F8991" w14:textId="77777777" w:rsidR="002050A0" w:rsidRDefault="002050A0">
      <w:pPr>
        <w:spacing w:line="360" w:lineRule="auto"/>
        <w:jc w:val="both"/>
        <w:rPr>
          <w:rFonts w:ascii="Times New Roman" w:hAnsi="Times New Roman" w:cs="Times New Roman"/>
          <w:sz w:val="24"/>
          <w:szCs w:val="24"/>
        </w:rPr>
      </w:pPr>
    </w:p>
    <w:p w14:paraId="01CD6C1A" w14:textId="77777777" w:rsidR="002050A0" w:rsidRDefault="002050A0">
      <w:pPr>
        <w:spacing w:line="360" w:lineRule="auto"/>
        <w:jc w:val="both"/>
        <w:rPr>
          <w:rFonts w:ascii="Times New Roman" w:hAnsi="Times New Roman" w:cs="Times New Roman"/>
          <w:sz w:val="24"/>
          <w:szCs w:val="24"/>
          <w:lang w:val="en-US"/>
        </w:rPr>
      </w:pPr>
    </w:p>
    <w:p w14:paraId="40B8CE8D" w14:textId="77777777" w:rsidR="002050A0" w:rsidRDefault="002050A0">
      <w:pPr>
        <w:spacing w:line="360" w:lineRule="auto"/>
        <w:jc w:val="both"/>
        <w:rPr>
          <w:rFonts w:ascii="Times New Roman" w:hAnsi="Times New Roman" w:cs="Times New Roman"/>
          <w:sz w:val="24"/>
          <w:szCs w:val="24"/>
        </w:rPr>
      </w:pPr>
    </w:p>
    <w:sectPr w:rsidR="002050A0">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9D8E6" w14:textId="77777777" w:rsidR="00EB5978" w:rsidRDefault="00EB5978">
      <w:pPr>
        <w:spacing w:line="240" w:lineRule="auto"/>
      </w:pPr>
      <w:r>
        <w:separator/>
      </w:r>
    </w:p>
  </w:endnote>
  <w:endnote w:type="continuationSeparator" w:id="0">
    <w:p w14:paraId="4736D613" w14:textId="77777777" w:rsidR="00EB5978" w:rsidRDefault="00EB59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A2871" w14:textId="77777777" w:rsidR="003F4325" w:rsidRDefault="003F43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F1889" w14:textId="77777777" w:rsidR="00002AF9" w:rsidRDefault="00002AF9">
    <w:pPr>
      <w:pStyle w:val="Footer"/>
    </w:pPr>
  </w:p>
  <w:p w14:paraId="7EBD322E" w14:textId="77777777" w:rsidR="00002AF9" w:rsidRDefault="00002A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F6187" w14:textId="77777777" w:rsidR="003F4325" w:rsidRDefault="003F43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FD965" w14:textId="77777777" w:rsidR="00EB5978" w:rsidRDefault="00EB5978">
      <w:pPr>
        <w:spacing w:after="0"/>
      </w:pPr>
      <w:r>
        <w:separator/>
      </w:r>
    </w:p>
  </w:footnote>
  <w:footnote w:type="continuationSeparator" w:id="0">
    <w:p w14:paraId="630470E3" w14:textId="77777777" w:rsidR="00EB5978" w:rsidRDefault="00EB597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82C0C" w14:textId="6B65B886" w:rsidR="003F4325" w:rsidRDefault="003F4325">
    <w:pPr>
      <w:pStyle w:val="Header"/>
    </w:pPr>
    <w:r>
      <w:rPr>
        <w:noProof/>
      </w:rPr>
      <w:pict w14:anchorId="4E353C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8264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8A748" w14:textId="0982E573" w:rsidR="003F4325" w:rsidRDefault="003F4325">
    <w:pPr>
      <w:pStyle w:val="Header"/>
    </w:pPr>
    <w:r>
      <w:rPr>
        <w:noProof/>
      </w:rPr>
      <w:pict w14:anchorId="52225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8264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F6CF2" w14:textId="1AF5B1B8" w:rsidR="003F4325" w:rsidRDefault="003F4325">
    <w:pPr>
      <w:pStyle w:val="Header"/>
    </w:pPr>
    <w:r>
      <w:rPr>
        <w:noProof/>
      </w:rPr>
      <w:pict w14:anchorId="355BB9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8264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F257B0"/>
    <w:multiLevelType w:val="multilevel"/>
    <w:tmpl w:val="59F257B0"/>
    <w:lvl w:ilvl="0">
      <w:start w:val="1"/>
      <w:numFmt w:val="decimal"/>
      <w:lvlText w:val="%1)"/>
      <w:lvlJc w:val="left"/>
      <w:pPr>
        <w:ind w:left="1211" w:hanging="360"/>
      </w:pPr>
      <w:rPr>
        <w:rFonts w:hint="default"/>
        <w:b w:val="0"/>
        <w:sz w:val="24"/>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8D"/>
    <w:rsid w:val="00001C8A"/>
    <w:rsid w:val="00002AF9"/>
    <w:rsid w:val="00004D6A"/>
    <w:rsid w:val="00044273"/>
    <w:rsid w:val="00054C1F"/>
    <w:rsid w:val="00074FB4"/>
    <w:rsid w:val="00092D33"/>
    <w:rsid w:val="000A1A3B"/>
    <w:rsid w:val="000A23F6"/>
    <w:rsid w:val="001116F1"/>
    <w:rsid w:val="00120030"/>
    <w:rsid w:val="001542DB"/>
    <w:rsid w:val="00163A81"/>
    <w:rsid w:val="001676E7"/>
    <w:rsid w:val="00182E50"/>
    <w:rsid w:val="001A5CA3"/>
    <w:rsid w:val="001A69E2"/>
    <w:rsid w:val="001C178D"/>
    <w:rsid w:val="001C4665"/>
    <w:rsid w:val="001D7AF0"/>
    <w:rsid w:val="001E0CC1"/>
    <w:rsid w:val="001E1F14"/>
    <w:rsid w:val="001E58A7"/>
    <w:rsid w:val="001F376B"/>
    <w:rsid w:val="002050A0"/>
    <w:rsid w:val="002217B6"/>
    <w:rsid w:val="00230182"/>
    <w:rsid w:val="00244BD8"/>
    <w:rsid w:val="00275D22"/>
    <w:rsid w:val="00282C8A"/>
    <w:rsid w:val="002A08FB"/>
    <w:rsid w:val="002A6B3A"/>
    <w:rsid w:val="002B61DA"/>
    <w:rsid w:val="002B79D0"/>
    <w:rsid w:val="002B7F9E"/>
    <w:rsid w:val="002C7944"/>
    <w:rsid w:val="002D0B52"/>
    <w:rsid w:val="002E4C0E"/>
    <w:rsid w:val="0032357D"/>
    <w:rsid w:val="003235EC"/>
    <w:rsid w:val="00381590"/>
    <w:rsid w:val="00390739"/>
    <w:rsid w:val="00395E3C"/>
    <w:rsid w:val="003B684D"/>
    <w:rsid w:val="003D4CA8"/>
    <w:rsid w:val="003E62EA"/>
    <w:rsid w:val="003F4325"/>
    <w:rsid w:val="00401FD5"/>
    <w:rsid w:val="00413327"/>
    <w:rsid w:val="004311CF"/>
    <w:rsid w:val="004334D4"/>
    <w:rsid w:val="00451697"/>
    <w:rsid w:val="004542E4"/>
    <w:rsid w:val="00475BCC"/>
    <w:rsid w:val="00482363"/>
    <w:rsid w:val="004D5BD3"/>
    <w:rsid w:val="004D74F6"/>
    <w:rsid w:val="004E5A86"/>
    <w:rsid w:val="004F6A92"/>
    <w:rsid w:val="0051259C"/>
    <w:rsid w:val="005272E4"/>
    <w:rsid w:val="00530E77"/>
    <w:rsid w:val="00560CE0"/>
    <w:rsid w:val="005D0589"/>
    <w:rsid w:val="005F0979"/>
    <w:rsid w:val="00601768"/>
    <w:rsid w:val="006356EC"/>
    <w:rsid w:val="00673B90"/>
    <w:rsid w:val="006848CA"/>
    <w:rsid w:val="00694094"/>
    <w:rsid w:val="006C1B5E"/>
    <w:rsid w:val="006C5315"/>
    <w:rsid w:val="006D4B0C"/>
    <w:rsid w:val="006E51A3"/>
    <w:rsid w:val="00725C49"/>
    <w:rsid w:val="00743039"/>
    <w:rsid w:val="00743D8E"/>
    <w:rsid w:val="007929E1"/>
    <w:rsid w:val="00796F5B"/>
    <w:rsid w:val="008179C2"/>
    <w:rsid w:val="00825351"/>
    <w:rsid w:val="00835830"/>
    <w:rsid w:val="008607CC"/>
    <w:rsid w:val="00864E29"/>
    <w:rsid w:val="008713DD"/>
    <w:rsid w:val="00876A83"/>
    <w:rsid w:val="00894C4B"/>
    <w:rsid w:val="00897A95"/>
    <w:rsid w:val="009136BD"/>
    <w:rsid w:val="00954EA6"/>
    <w:rsid w:val="00956DBC"/>
    <w:rsid w:val="00991653"/>
    <w:rsid w:val="009A4754"/>
    <w:rsid w:val="009B0339"/>
    <w:rsid w:val="009D0302"/>
    <w:rsid w:val="009F2D86"/>
    <w:rsid w:val="00A1188A"/>
    <w:rsid w:val="00A20414"/>
    <w:rsid w:val="00A72370"/>
    <w:rsid w:val="00AB09E4"/>
    <w:rsid w:val="00AC524B"/>
    <w:rsid w:val="00AE05E1"/>
    <w:rsid w:val="00AF485A"/>
    <w:rsid w:val="00AF7BA9"/>
    <w:rsid w:val="00B2201D"/>
    <w:rsid w:val="00B5250C"/>
    <w:rsid w:val="00B83144"/>
    <w:rsid w:val="00BA6E59"/>
    <w:rsid w:val="00BE6683"/>
    <w:rsid w:val="00C3168E"/>
    <w:rsid w:val="00C93DB4"/>
    <w:rsid w:val="00C96515"/>
    <w:rsid w:val="00CB5837"/>
    <w:rsid w:val="00D148D9"/>
    <w:rsid w:val="00D33CB2"/>
    <w:rsid w:val="00D34F7A"/>
    <w:rsid w:val="00D40773"/>
    <w:rsid w:val="00D734ED"/>
    <w:rsid w:val="00D8160C"/>
    <w:rsid w:val="00D95354"/>
    <w:rsid w:val="00D97B38"/>
    <w:rsid w:val="00DA0421"/>
    <w:rsid w:val="00DB1FC3"/>
    <w:rsid w:val="00DC48C6"/>
    <w:rsid w:val="00DD4706"/>
    <w:rsid w:val="00DE33FA"/>
    <w:rsid w:val="00DE35A2"/>
    <w:rsid w:val="00DF7BC6"/>
    <w:rsid w:val="00E0511A"/>
    <w:rsid w:val="00E07D5C"/>
    <w:rsid w:val="00E452B2"/>
    <w:rsid w:val="00E50A99"/>
    <w:rsid w:val="00E97D86"/>
    <w:rsid w:val="00EB5978"/>
    <w:rsid w:val="00EB795A"/>
    <w:rsid w:val="00EC37CF"/>
    <w:rsid w:val="00EE3FA4"/>
    <w:rsid w:val="00EE6668"/>
    <w:rsid w:val="00F0771D"/>
    <w:rsid w:val="00F10FFA"/>
    <w:rsid w:val="00F12A39"/>
    <w:rsid w:val="00F161DC"/>
    <w:rsid w:val="00F43BFA"/>
    <w:rsid w:val="00F70D15"/>
    <w:rsid w:val="00FA3CE6"/>
    <w:rsid w:val="00FB0B9A"/>
    <w:rsid w:val="00FB7A38"/>
    <w:rsid w:val="00FC0352"/>
    <w:rsid w:val="00FD77CA"/>
    <w:rsid w:val="010A47FB"/>
    <w:rsid w:val="026504E6"/>
    <w:rsid w:val="066D1D8B"/>
    <w:rsid w:val="220F5474"/>
    <w:rsid w:val="2B0711D6"/>
    <w:rsid w:val="313861B6"/>
    <w:rsid w:val="36E764CF"/>
    <w:rsid w:val="55970EBB"/>
    <w:rsid w:val="65DB369E"/>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11CB7362"/>
  <w15:docId w15:val="{A089F518-AE16-4DC6-9EBB-308B1FF8B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Heading1">
    <w:name w:val="heading 1"/>
    <w:basedOn w:val="Normal"/>
    <w:link w:val="Heading1Char"/>
    <w:uiPriority w:val="1"/>
    <w:qFormat/>
    <w:pPr>
      <w:widowControl w:val="0"/>
      <w:autoSpaceDE w:val="0"/>
      <w:autoSpaceDN w:val="0"/>
      <w:spacing w:before="9" w:after="0" w:line="240" w:lineRule="auto"/>
      <w:ind w:left="20"/>
      <w:outlineLvl w:val="0"/>
    </w:pPr>
    <w:rPr>
      <w:rFonts w:ascii="Times New Roman" w:eastAsia="Times New Roman" w:hAnsi="Times New Roman" w:cs="Times New Roman"/>
      <w:b/>
      <w:bCs/>
      <w:kern w:val="0"/>
      <w:sz w:val="28"/>
      <w:szCs w:val="28"/>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pPr>
      <w:ind w:left="720"/>
      <w:contextualSpacing/>
    </w:pPr>
  </w:style>
  <w:style w:type="character" w:customStyle="1" w:styleId="BodyTextChar">
    <w:name w:val="Body Text Char"/>
    <w:basedOn w:val="DefaultParagraphFont"/>
    <w:link w:val="BodyText"/>
    <w:uiPriority w:val="1"/>
    <w:qFormat/>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pPr>
      <w:widowControl w:val="0"/>
      <w:autoSpaceDE w:val="0"/>
      <w:autoSpaceDN w:val="0"/>
      <w:spacing w:after="0" w:line="275" w:lineRule="exact"/>
      <w:ind w:left="107"/>
    </w:pPr>
    <w:rPr>
      <w:rFonts w:ascii="Times New Roman" w:eastAsia="Times New Roman" w:hAnsi="Times New Roman" w:cs="Times New Roman"/>
      <w:kern w:val="0"/>
      <w:lang w:val="en-US"/>
      <w14:ligatures w14:val="none"/>
    </w:rPr>
  </w:style>
  <w:style w:type="character" w:customStyle="1" w:styleId="Heading1Char">
    <w:name w:val="Heading 1 Char"/>
    <w:basedOn w:val="DefaultParagraphFont"/>
    <w:link w:val="Heading1"/>
    <w:uiPriority w:val="1"/>
    <w:rPr>
      <w:rFonts w:ascii="Times New Roman" w:eastAsia="Times New Roman" w:hAnsi="Times New Roman" w:cs="Times New Roman"/>
      <w:b/>
      <w:bCs/>
      <w:kern w:val="0"/>
      <w:sz w:val="28"/>
      <w:szCs w:val="28"/>
      <w:lang w:val="en-US"/>
      <w14:ligatures w14:val="none"/>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styleId="UnresolvedMention">
    <w:name w:val="Unresolved Mention"/>
    <w:basedOn w:val="DefaultParagraphFont"/>
    <w:uiPriority w:val="99"/>
    <w:semiHidden/>
    <w:unhideWhenUsed/>
    <w:rsid w:val="00B525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chart" Target="charts/chart2.xml"/><Relationship Id="rId26" Type="http://schemas.openxmlformats.org/officeDocument/2006/relationships/image" Target="media/image14.png"/><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image" Target="media/image20.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oleObject" Target="embeddings/oleObject1.bin"/><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wmf"/><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yperlink" Target="https://www.cabidigitallibrary.org/action/doSearch?do=World+Journal+of+Pharmaceutical+Research"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chart" Target="charts/chart4.xml"/><Relationship Id="rId33" Type="http://schemas.openxmlformats.org/officeDocument/2006/relationships/image" Target="media/image21.jpeg"/><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ownloads\diss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umanth%20Nayak\Desktop\Book1%20gdggd.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a:t>%</a:t>
            </a:r>
            <a:r>
              <a:rPr lang="en-IN" baseline="0"/>
              <a:t> YIELD</a:t>
            </a:r>
            <a:endParaRPr lang="en-IN"/>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CF90-44E2-BF62-E0D34460EAF2}"/>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Sheet1!$B$1:$B$6</c:f>
              <c:strCache>
                <c:ptCount val="6"/>
                <c:pt idx="0">
                  <c:v>F1</c:v>
                </c:pt>
                <c:pt idx="1">
                  <c:v>F2</c:v>
                </c:pt>
                <c:pt idx="2">
                  <c:v>F3</c:v>
                </c:pt>
                <c:pt idx="3">
                  <c:v>F4</c:v>
                </c:pt>
                <c:pt idx="4">
                  <c:v>F5</c:v>
                </c:pt>
                <c:pt idx="5">
                  <c:v>F6</c:v>
                </c:pt>
              </c:strCache>
            </c:strRef>
          </c:cat>
          <c:val>
            <c:numRef>
              <c:f>Sheet1!$C$1:$C$6</c:f>
              <c:numCache>
                <c:formatCode>General</c:formatCode>
                <c:ptCount val="6"/>
                <c:pt idx="0">
                  <c:v>57.8</c:v>
                </c:pt>
                <c:pt idx="1">
                  <c:v>62.5</c:v>
                </c:pt>
                <c:pt idx="2">
                  <c:v>71</c:v>
                </c:pt>
                <c:pt idx="3">
                  <c:v>71.400000000000006</c:v>
                </c:pt>
                <c:pt idx="4">
                  <c:v>70</c:v>
                </c:pt>
                <c:pt idx="5">
                  <c:v>78.400000000000006</c:v>
                </c:pt>
              </c:numCache>
            </c:numRef>
          </c:val>
          <c:extLst>
            <c:ext xmlns:c16="http://schemas.microsoft.com/office/drawing/2014/chart" uri="{C3380CC4-5D6E-409C-BE32-E72D297353CC}">
              <c16:uniqueId val="{00000001-CF90-44E2-BF62-E0D34460EAF2}"/>
            </c:ext>
          </c:extLst>
        </c:ser>
        <c:dLbls>
          <c:showLegendKey val="0"/>
          <c:showVal val="1"/>
          <c:showCatName val="0"/>
          <c:showSerName val="0"/>
          <c:showPercent val="0"/>
          <c:showBubbleSize val="0"/>
        </c:dLbls>
        <c:gapWidth val="219"/>
        <c:overlap val="-27"/>
        <c:axId val="-1491963904"/>
        <c:axId val="-1491967168"/>
      </c:barChart>
      <c:catAx>
        <c:axId val="-149196390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Formulation</a:t>
                </a:r>
                <a:r>
                  <a:rPr lang="en-IN" baseline="0"/>
                  <a:t> code</a:t>
                </a:r>
                <a:endParaRPr lang="en-IN"/>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91967168"/>
        <c:crosses val="autoZero"/>
        <c:auto val="1"/>
        <c:lblAlgn val="ctr"/>
        <c:lblOffset val="100"/>
        <c:noMultiLvlLbl val="0"/>
      </c:catAx>
      <c:valAx>
        <c:axId val="-1491967168"/>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a:t>
                </a:r>
                <a:r>
                  <a:rPr lang="en-IN" baseline="0"/>
                  <a:t> yield</a:t>
                </a:r>
                <a:endParaRPr lang="en-IN"/>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91963904"/>
        <c:crosses val="autoZero"/>
        <c:crossBetween val="between"/>
      </c:valAx>
      <c:spPr>
        <a:noFill/>
        <a:ln>
          <a:noFill/>
        </a:ln>
        <a:effectLst/>
      </c:spPr>
    </c:plotArea>
    <c:plotVisOnly val="1"/>
    <c:dispBlanksAs val="gap"/>
    <c:showDLblsOverMax val="0"/>
    <c:extLst>
      <c:ext uri="{0b15fc19-7d7d-44ad-8c2d-2c3a37ce22c3}">
        <chartProps xmlns="https://web.wps.cn/et/2018/main" chartId="{b5c19fb0-d8eb-484e-9e3e-d1dba945fbd6}"/>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a:t>%</a:t>
            </a:r>
            <a:r>
              <a:rPr lang="en-IN" baseline="0"/>
              <a:t> DRUG ENTRAPMENT EFFICIENCY</a:t>
            </a:r>
            <a:endParaRPr lang="en-IN"/>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Sheet1!$C$2:$C$7</c:f>
              <c:strCache>
                <c:ptCount val="6"/>
                <c:pt idx="0">
                  <c:v>F1</c:v>
                </c:pt>
                <c:pt idx="1">
                  <c:v>F2</c:v>
                </c:pt>
                <c:pt idx="2">
                  <c:v>F3</c:v>
                </c:pt>
                <c:pt idx="3">
                  <c:v>F4</c:v>
                </c:pt>
                <c:pt idx="4">
                  <c:v>F5</c:v>
                </c:pt>
                <c:pt idx="5">
                  <c:v>F6</c:v>
                </c:pt>
              </c:strCache>
            </c:strRef>
          </c:cat>
          <c:val>
            <c:numRef>
              <c:f>Sheet1!$D$2:$D$7</c:f>
              <c:numCache>
                <c:formatCode>General</c:formatCode>
                <c:ptCount val="6"/>
                <c:pt idx="0">
                  <c:v>62.3</c:v>
                </c:pt>
                <c:pt idx="1">
                  <c:v>71.2</c:v>
                </c:pt>
                <c:pt idx="2">
                  <c:v>59.4</c:v>
                </c:pt>
                <c:pt idx="3">
                  <c:v>59.2</c:v>
                </c:pt>
                <c:pt idx="4">
                  <c:v>57.8</c:v>
                </c:pt>
                <c:pt idx="5">
                  <c:v>52</c:v>
                </c:pt>
              </c:numCache>
            </c:numRef>
          </c:val>
          <c:extLst>
            <c:ext xmlns:c16="http://schemas.microsoft.com/office/drawing/2014/chart" uri="{C3380CC4-5D6E-409C-BE32-E72D297353CC}">
              <c16:uniqueId val="{00000000-85D8-4E83-9DFB-22178DED744C}"/>
            </c:ext>
          </c:extLst>
        </c:ser>
        <c:dLbls>
          <c:showLegendKey val="0"/>
          <c:showVal val="1"/>
          <c:showCatName val="0"/>
          <c:showSerName val="0"/>
          <c:showPercent val="0"/>
          <c:showBubbleSize val="0"/>
        </c:dLbls>
        <c:gapWidth val="219"/>
        <c:overlap val="-27"/>
        <c:axId val="-1491966624"/>
        <c:axId val="-1491964448"/>
      </c:barChart>
      <c:catAx>
        <c:axId val="-149196662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Formulation</a:t>
                </a:r>
                <a:r>
                  <a:rPr lang="en-IN" baseline="0"/>
                  <a:t> Code</a:t>
                </a:r>
                <a:endParaRPr lang="en-IN"/>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91964448"/>
        <c:crosses val="autoZero"/>
        <c:auto val="1"/>
        <c:lblAlgn val="ctr"/>
        <c:lblOffset val="100"/>
        <c:noMultiLvlLbl val="0"/>
      </c:catAx>
      <c:valAx>
        <c:axId val="-1491964448"/>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a:t>
                </a:r>
                <a:r>
                  <a:rPr lang="en-IN" baseline="0"/>
                  <a:t> drug entrapment efficiency</a:t>
                </a:r>
                <a:endParaRPr lang="en-IN"/>
              </a:p>
            </c:rich>
          </c:tx>
          <c:layout>
            <c:manualLayout>
              <c:xMode val="edge"/>
              <c:yMode val="edge"/>
              <c:x val="3.14061384725196E-2"/>
              <c:y val="0.116544566544567"/>
            </c:manualLayout>
          </c:layout>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91966624"/>
        <c:crosses val="autoZero"/>
        <c:crossBetween val="between"/>
      </c:valAx>
      <c:spPr>
        <a:noFill/>
        <a:ln>
          <a:noFill/>
        </a:ln>
        <a:effectLst/>
      </c:spPr>
    </c:plotArea>
    <c:plotVisOnly val="1"/>
    <c:dispBlanksAs val="gap"/>
    <c:showDLblsOverMax val="0"/>
    <c:extLst>
      <c:ext uri="{0b15fc19-7d7d-44ad-8c2d-2c3a37ce22c3}">
        <chartProps xmlns="https://web.wps.cn/et/2018/main" chartId="{a804d695-3b1d-420c-ba1c-b04231270ec4}"/>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00" b="0" i="0" u="none" strike="noStrike" kern="1200" spc="0" baseline="0">
                <a:solidFill>
                  <a:schemeClr val="tx1">
                    <a:lumMod val="65000"/>
                    <a:lumOff val="35000"/>
                  </a:schemeClr>
                </a:solidFill>
                <a:latin typeface="+mn-lt"/>
                <a:ea typeface="+mn-ea"/>
                <a:cs typeface="+mn-cs"/>
              </a:defRPr>
            </a:pPr>
            <a:r>
              <a:rPr lang="en-IN" sz="1000" b="1" i="1" dirty="0">
                <a:latin typeface="Times New Roman" panose="02020603050405020304" charset="0"/>
                <a:cs typeface="Times New Roman" panose="02020603050405020304" charset="0"/>
              </a:rPr>
              <a:t>In-vitro</a:t>
            </a:r>
            <a:r>
              <a:rPr lang="en-IN" sz="1000" b="1" dirty="0">
                <a:latin typeface="Times New Roman" panose="02020603050405020304" charset="0"/>
                <a:cs typeface="Times New Roman" panose="02020603050405020304" charset="0"/>
              </a:rPr>
              <a:t> drug release </a:t>
            </a:r>
          </a:p>
        </c:rich>
      </c:tx>
      <c:overlay val="0"/>
      <c:spPr>
        <a:noFill/>
        <a:ln>
          <a:noFill/>
        </a:ln>
        <a:effectLst/>
      </c:spPr>
      <c:txPr>
        <a:bodyPr rot="0" spcFirstLastPara="1" vertOverflow="ellipsis" vert="horz" wrap="square" anchor="ctr" anchorCtr="1"/>
        <a:lstStyle/>
        <a:p>
          <a:pPr>
            <a:defRPr lang="en-US"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47772029582599"/>
          <c:y val="5.4001554001554E-2"/>
          <c:w val="0.85695549689348904"/>
          <c:h val="0.60120333561666595"/>
        </c:manualLayout>
      </c:layout>
      <c:scatterChart>
        <c:scatterStyle val="lineMarker"/>
        <c:varyColors val="0"/>
        <c:ser>
          <c:idx val="0"/>
          <c:order val="0"/>
          <c:tx>
            <c:strRef>
              <c:f>Sheet1!$D$1</c:f>
              <c:strCache>
                <c:ptCount val="1"/>
                <c:pt idx="0">
                  <c:v>f1</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Sheet1!$C$2:$C$10</c:f>
              <c:numCache>
                <c:formatCode>General</c:formatCode>
                <c:ptCount val="9"/>
                <c:pt idx="0">
                  <c:v>1</c:v>
                </c:pt>
                <c:pt idx="1">
                  <c:v>2</c:v>
                </c:pt>
                <c:pt idx="2">
                  <c:v>3</c:v>
                </c:pt>
                <c:pt idx="3">
                  <c:v>4</c:v>
                </c:pt>
                <c:pt idx="4">
                  <c:v>5</c:v>
                </c:pt>
                <c:pt idx="5">
                  <c:v>6</c:v>
                </c:pt>
                <c:pt idx="6">
                  <c:v>7</c:v>
                </c:pt>
                <c:pt idx="7">
                  <c:v>8</c:v>
                </c:pt>
                <c:pt idx="8">
                  <c:v>9</c:v>
                </c:pt>
              </c:numCache>
            </c:numRef>
          </c:xVal>
          <c:yVal>
            <c:numRef>
              <c:f>Sheet1!$D$2:$D$10</c:f>
              <c:numCache>
                <c:formatCode>General</c:formatCode>
                <c:ptCount val="9"/>
                <c:pt idx="0">
                  <c:v>3.62</c:v>
                </c:pt>
                <c:pt idx="1">
                  <c:v>24.6</c:v>
                </c:pt>
                <c:pt idx="2">
                  <c:v>32.159999999999997</c:v>
                </c:pt>
                <c:pt idx="3">
                  <c:v>42.4</c:v>
                </c:pt>
                <c:pt idx="4">
                  <c:v>49.32</c:v>
                </c:pt>
                <c:pt idx="5">
                  <c:v>58.46</c:v>
                </c:pt>
                <c:pt idx="6">
                  <c:v>60.63</c:v>
                </c:pt>
                <c:pt idx="7">
                  <c:v>68.88</c:v>
                </c:pt>
                <c:pt idx="8">
                  <c:v>75.760000000000005</c:v>
                </c:pt>
              </c:numCache>
            </c:numRef>
          </c:yVal>
          <c:smooth val="0"/>
          <c:extLst>
            <c:ext xmlns:c16="http://schemas.microsoft.com/office/drawing/2014/chart" uri="{C3380CC4-5D6E-409C-BE32-E72D297353CC}">
              <c16:uniqueId val="{00000000-10E3-405C-82FB-74F71550BE32}"/>
            </c:ext>
          </c:extLst>
        </c:ser>
        <c:ser>
          <c:idx val="1"/>
          <c:order val="1"/>
          <c:tx>
            <c:strRef>
              <c:f>Sheet1!$E$1</c:f>
              <c:strCache>
                <c:ptCount val="1"/>
                <c:pt idx="0">
                  <c:v>f2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Sheet1!$C$2:$C$10</c:f>
              <c:numCache>
                <c:formatCode>General</c:formatCode>
                <c:ptCount val="9"/>
                <c:pt idx="0">
                  <c:v>1</c:v>
                </c:pt>
                <c:pt idx="1">
                  <c:v>2</c:v>
                </c:pt>
                <c:pt idx="2">
                  <c:v>3</c:v>
                </c:pt>
                <c:pt idx="3">
                  <c:v>4</c:v>
                </c:pt>
                <c:pt idx="4">
                  <c:v>5</c:v>
                </c:pt>
                <c:pt idx="5">
                  <c:v>6</c:v>
                </c:pt>
                <c:pt idx="6">
                  <c:v>7</c:v>
                </c:pt>
                <c:pt idx="7">
                  <c:v>8</c:v>
                </c:pt>
                <c:pt idx="8">
                  <c:v>9</c:v>
                </c:pt>
              </c:numCache>
            </c:numRef>
          </c:xVal>
          <c:yVal>
            <c:numRef>
              <c:f>Sheet1!$E$2:$E$10</c:f>
              <c:numCache>
                <c:formatCode>General</c:formatCode>
                <c:ptCount val="9"/>
                <c:pt idx="0">
                  <c:v>8.34</c:v>
                </c:pt>
                <c:pt idx="1">
                  <c:v>28.67</c:v>
                </c:pt>
                <c:pt idx="2">
                  <c:v>39.5</c:v>
                </c:pt>
                <c:pt idx="3">
                  <c:v>46.96</c:v>
                </c:pt>
                <c:pt idx="4">
                  <c:v>48.69</c:v>
                </c:pt>
                <c:pt idx="5">
                  <c:v>58.87</c:v>
                </c:pt>
                <c:pt idx="6">
                  <c:v>67.069999999999993</c:v>
                </c:pt>
                <c:pt idx="7">
                  <c:v>83.59</c:v>
                </c:pt>
                <c:pt idx="8">
                  <c:v>92.16</c:v>
                </c:pt>
              </c:numCache>
            </c:numRef>
          </c:yVal>
          <c:smooth val="0"/>
          <c:extLst>
            <c:ext xmlns:c16="http://schemas.microsoft.com/office/drawing/2014/chart" uri="{C3380CC4-5D6E-409C-BE32-E72D297353CC}">
              <c16:uniqueId val="{00000001-10E3-405C-82FB-74F71550BE32}"/>
            </c:ext>
          </c:extLst>
        </c:ser>
        <c:ser>
          <c:idx val="2"/>
          <c:order val="2"/>
          <c:tx>
            <c:strRef>
              <c:f>Sheet1!$F$1</c:f>
              <c:strCache>
                <c:ptCount val="1"/>
                <c:pt idx="0">
                  <c:v>f3</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Sheet1!$C$2:$C$10</c:f>
              <c:numCache>
                <c:formatCode>General</c:formatCode>
                <c:ptCount val="9"/>
                <c:pt idx="0">
                  <c:v>1</c:v>
                </c:pt>
                <c:pt idx="1">
                  <c:v>2</c:v>
                </c:pt>
                <c:pt idx="2">
                  <c:v>3</c:v>
                </c:pt>
                <c:pt idx="3">
                  <c:v>4</c:v>
                </c:pt>
                <c:pt idx="4">
                  <c:v>5</c:v>
                </c:pt>
                <c:pt idx="5">
                  <c:v>6</c:v>
                </c:pt>
                <c:pt idx="6">
                  <c:v>7</c:v>
                </c:pt>
                <c:pt idx="7">
                  <c:v>8</c:v>
                </c:pt>
                <c:pt idx="8">
                  <c:v>9</c:v>
                </c:pt>
              </c:numCache>
            </c:numRef>
          </c:xVal>
          <c:yVal>
            <c:numRef>
              <c:f>Sheet1!$F$2:$F$10</c:f>
              <c:numCache>
                <c:formatCode>General</c:formatCode>
                <c:ptCount val="9"/>
                <c:pt idx="0">
                  <c:v>5.21</c:v>
                </c:pt>
                <c:pt idx="1">
                  <c:v>26.56</c:v>
                </c:pt>
                <c:pt idx="2">
                  <c:v>35.57</c:v>
                </c:pt>
                <c:pt idx="3">
                  <c:v>46.82</c:v>
                </c:pt>
                <c:pt idx="4">
                  <c:v>56.67</c:v>
                </c:pt>
                <c:pt idx="5">
                  <c:v>60.88</c:v>
                </c:pt>
                <c:pt idx="6">
                  <c:v>69.319999999999993</c:v>
                </c:pt>
                <c:pt idx="7">
                  <c:v>78.510000000000005</c:v>
                </c:pt>
                <c:pt idx="8">
                  <c:v>90.56</c:v>
                </c:pt>
              </c:numCache>
            </c:numRef>
          </c:yVal>
          <c:smooth val="0"/>
          <c:extLst>
            <c:ext xmlns:c16="http://schemas.microsoft.com/office/drawing/2014/chart" uri="{C3380CC4-5D6E-409C-BE32-E72D297353CC}">
              <c16:uniqueId val="{00000002-10E3-405C-82FB-74F71550BE32}"/>
            </c:ext>
          </c:extLst>
        </c:ser>
        <c:ser>
          <c:idx val="3"/>
          <c:order val="3"/>
          <c:tx>
            <c:strRef>
              <c:f>Sheet1!$G$1</c:f>
              <c:strCache>
                <c:ptCount val="1"/>
                <c:pt idx="0">
                  <c:v>f4</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Sheet1!$C$2:$C$10</c:f>
              <c:numCache>
                <c:formatCode>General</c:formatCode>
                <c:ptCount val="9"/>
                <c:pt idx="0">
                  <c:v>1</c:v>
                </c:pt>
                <c:pt idx="1">
                  <c:v>2</c:v>
                </c:pt>
                <c:pt idx="2">
                  <c:v>3</c:v>
                </c:pt>
                <c:pt idx="3">
                  <c:v>4</c:v>
                </c:pt>
                <c:pt idx="4">
                  <c:v>5</c:v>
                </c:pt>
                <c:pt idx="5">
                  <c:v>6</c:v>
                </c:pt>
                <c:pt idx="6">
                  <c:v>7</c:v>
                </c:pt>
                <c:pt idx="7">
                  <c:v>8</c:v>
                </c:pt>
                <c:pt idx="8">
                  <c:v>9</c:v>
                </c:pt>
              </c:numCache>
            </c:numRef>
          </c:xVal>
          <c:yVal>
            <c:numRef>
              <c:f>Sheet1!$G$2:$G$10</c:f>
              <c:numCache>
                <c:formatCode>General</c:formatCode>
                <c:ptCount val="9"/>
                <c:pt idx="0">
                  <c:v>6.69</c:v>
                </c:pt>
                <c:pt idx="1">
                  <c:v>28.67</c:v>
                </c:pt>
                <c:pt idx="2">
                  <c:v>36.44</c:v>
                </c:pt>
                <c:pt idx="3">
                  <c:v>48.49</c:v>
                </c:pt>
                <c:pt idx="4">
                  <c:v>53.65</c:v>
                </c:pt>
                <c:pt idx="5">
                  <c:v>66.209999999999994</c:v>
                </c:pt>
                <c:pt idx="6">
                  <c:v>69.650000000000006</c:v>
                </c:pt>
                <c:pt idx="7">
                  <c:v>76.150000000000006</c:v>
                </c:pt>
                <c:pt idx="8">
                  <c:v>89.24</c:v>
                </c:pt>
              </c:numCache>
            </c:numRef>
          </c:yVal>
          <c:smooth val="0"/>
          <c:extLst>
            <c:ext xmlns:c16="http://schemas.microsoft.com/office/drawing/2014/chart" uri="{C3380CC4-5D6E-409C-BE32-E72D297353CC}">
              <c16:uniqueId val="{00000003-10E3-405C-82FB-74F71550BE32}"/>
            </c:ext>
          </c:extLst>
        </c:ser>
        <c:ser>
          <c:idx val="4"/>
          <c:order val="4"/>
          <c:tx>
            <c:strRef>
              <c:f>Sheet1!$H$1</c:f>
              <c:strCache>
                <c:ptCount val="1"/>
                <c:pt idx="0">
                  <c:v>f5</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Sheet1!$C$2:$C$10</c:f>
              <c:numCache>
                <c:formatCode>General</c:formatCode>
                <c:ptCount val="9"/>
                <c:pt idx="0">
                  <c:v>1</c:v>
                </c:pt>
                <c:pt idx="1">
                  <c:v>2</c:v>
                </c:pt>
                <c:pt idx="2">
                  <c:v>3</c:v>
                </c:pt>
                <c:pt idx="3">
                  <c:v>4</c:v>
                </c:pt>
                <c:pt idx="4">
                  <c:v>5</c:v>
                </c:pt>
                <c:pt idx="5">
                  <c:v>6</c:v>
                </c:pt>
                <c:pt idx="6">
                  <c:v>7</c:v>
                </c:pt>
                <c:pt idx="7">
                  <c:v>8</c:v>
                </c:pt>
                <c:pt idx="8">
                  <c:v>9</c:v>
                </c:pt>
              </c:numCache>
            </c:numRef>
          </c:xVal>
          <c:yVal>
            <c:numRef>
              <c:f>Sheet1!$H$2:$H$10</c:f>
              <c:numCache>
                <c:formatCode>General</c:formatCode>
                <c:ptCount val="9"/>
                <c:pt idx="0">
                  <c:v>6.83</c:v>
                </c:pt>
                <c:pt idx="1">
                  <c:v>29.52</c:v>
                </c:pt>
                <c:pt idx="2">
                  <c:v>37.86</c:v>
                </c:pt>
                <c:pt idx="3">
                  <c:v>49.59</c:v>
                </c:pt>
                <c:pt idx="4">
                  <c:v>54.9</c:v>
                </c:pt>
                <c:pt idx="5">
                  <c:v>68.2</c:v>
                </c:pt>
                <c:pt idx="6">
                  <c:v>69.89</c:v>
                </c:pt>
                <c:pt idx="7">
                  <c:v>78.62</c:v>
                </c:pt>
                <c:pt idx="8">
                  <c:v>90.89</c:v>
                </c:pt>
              </c:numCache>
            </c:numRef>
          </c:yVal>
          <c:smooth val="0"/>
          <c:extLst>
            <c:ext xmlns:c16="http://schemas.microsoft.com/office/drawing/2014/chart" uri="{C3380CC4-5D6E-409C-BE32-E72D297353CC}">
              <c16:uniqueId val="{00000004-10E3-405C-82FB-74F71550BE32}"/>
            </c:ext>
          </c:extLst>
        </c:ser>
        <c:ser>
          <c:idx val="5"/>
          <c:order val="5"/>
          <c:tx>
            <c:strRef>
              <c:f>Sheet1!$I$1</c:f>
              <c:strCache>
                <c:ptCount val="1"/>
                <c:pt idx="0">
                  <c:v>f6</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Sheet1!$C$2:$C$10</c:f>
              <c:numCache>
                <c:formatCode>General</c:formatCode>
                <c:ptCount val="9"/>
                <c:pt idx="0">
                  <c:v>1</c:v>
                </c:pt>
                <c:pt idx="1">
                  <c:v>2</c:v>
                </c:pt>
                <c:pt idx="2">
                  <c:v>3</c:v>
                </c:pt>
                <c:pt idx="3">
                  <c:v>4</c:v>
                </c:pt>
                <c:pt idx="4">
                  <c:v>5</c:v>
                </c:pt>
                <c:pt idx="5">
                  <c:v>6</c:v>
                </c:pt>
                <c:pt idx="6">
                  <c:v>7</c:v>
                </c:pt>
                <c:pt idx="7">
                  <c:v>8</c:v>
                </c:pt>
                <c:pt idx="8">
                  <c:v>9</c:v>
                </c:pt>
              </c:numCache>
            </c:numRef>
          </c:xVal>
          <c:yVal>
            <c:numRef>
              <c:f>Sheet1!$I$2:$I$10</c:f>
              <c:numCache>
                <c:formatCode>General</c:formatCode>
                <c:ptCount val="9"/>
                <c:pt idx="0">
                  <c:v>7.3</c:v>
                </c:pt>
                <c:pt idx="1">
                  <c:v>29.9</c:v>
                </c:pt>
                <c:pt idx="2">
                  <c:v>39.24</c:v>
                </c:pt>
                <c:pt idx="3">
                  <c:v>50.46</c:v>
                </c:pt>
                <c:pt idx="4">
                  <c:v>56.89</c:v>
                </c:pt>
                <c:pt idx="5">
                  <c:v>69.58</c:v>
                </c:pt>
                <c:pt idx="6">
                  <c:v>72.89</c:v>
                </c:pt>
                <c:pt idx="7">
                  <c:v>81.62</c:v>
                </c:pt>
                <c:pt idx="8">
                  <c:v>88.76</c:v>
                </c:pt>
              </c:numCache>
            </c:numRef>
          </c:yVal>
          <c:smooth val="0"/>
          <c:extLst>
            <c:ext xmlns:c16="http://schemas.microsoft.com/office/drawing/2014/chart" uri="{C3380CC4-5D6E-409C-BE32-E72D297353CC}">
              <c16:uniqueId val="{00000005-10E3-405C-82FB-74F71550BE32}"/>
            </c:ext>
          </c:extLst>
        </c:ser>
        <c:dLbls>
          <c:showLegendKey val="0"/>
          <c:showVal val="0"/>
          <c:showCatName val="0"/>
          <c:showSerName val="0"/>
          <c:showPercent val="0"/>
          <c:showBubbleSize val="0"/>
        </c:dLbls>
        <c:axId val="-1491962816"/>
        <c:axId val="-1491962272"/>
      </c:scatterChart>
      <c:valAx>
        <c:axId val="-1491962816"/>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sz="1000" b="1" dirty="0">
                    <a:latin typeface="Times New Roman" panose="02020603050405020304" charset="0"/>
                    <a:cs typeface="Times New Roman" panose="02020603050405020304" charset="0"/>
                  </a:rPr>
                  <a:t>Time</a:t>
                </a:r>
                <a:r>
                  <a:rPr lang="en-IN" sz="1000" b="1" baseline="0" dirty="0">
                    <a:latin typeface="Times New Roman" panose="02020603050405020304" charset="0"/>
                    <a:cs typeface="Times New Roman" panose="02020603050405020304" charset="0"/>
                  </a:rPr>
                  <a:t> (hrs)</a:t>
                </a:r>
                <a:endParaRPr lang="en-IN" sz="1000" b="1" dirty="0">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91962272"/>
        <c:crosses val="autoZero"/>
        <c:crossBetween val="midCat"/>
      </c:valAx>
      <c:valAx>
        <c:axId val="-1491962272"/>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sz="1000" b="1" dirty="0">
                    <a:latin typeface="Times New Roman" panose="02020603050405020304" charset="0"/>
                    <a:cs typeface="Times New Roman" panose="02020603050405020304" charset="0"/>
                  </a:rPr>
                  <a:t>%</a:t>
                </a:r>
                <a:r>
                  <a:rPr lang="en-IN" sz="1000" b="1" baseline="0" dirty="0">
                    <a:latin typeface="Times New Roman" panose="02020603050405020304" charset="0"/>
                    <a:cs typeface="Times New Roman" panose="02020603050405020304" charset="0"/>
                  </a:rPr>
                  <a:t> drug release</a:t>
                </a:r>
                <a:endParaRPr lang="en-IN" sz="1000" b="1" dirty="0">
                  <a:latin typeface="Times New Roman" panose="02020603050405020304" charset="0"/>
                  <a:cs typeface="Times New Roman" panose="02020603050405020304" charset="0"/>
                </a:endParaRP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919628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97cd32cc-6c98-4c27-baf2-271289139773}"/>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60321858431399"/>
          <c:y val="0.23899371069182401"/>
          <c:w val="0.54303070690773902"/>
          <c:h val="0.64152032882682097"/>
        </c:manualLayout>
      </c:layout>
      <c:lineChart>
        <c:grouping val="standard"/>
        <c:varyColors val="0"/>
        <c:ser>
          <c:idx val="1"/>
          <c:order val="0"/>
          <c:tx>
            <c:strRef>
              <c:f>Sheet1!$B$2</c:f>
              <c:strCache>
                <c:ptCount val="1"/>
                <c:pt idx="0">
                  <c:v>Eucalyptus oil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Sheet1!$B$3:$B$11</c:f>
              <c:numCache>
                <c:formatCode>General</c:formatCode>
                <c:ptCount val="9"/>
                <c:pt idx="0">
                  <c:v>24.67</c:v>
                </c:pt>
                <c:pt idx="1">
                  <c:v>47.82</c:v>
                </c:pt>
                <c:pt idx="2">
                  <c:v>51.59</c:v>
                </c:pt>
                <c:pt idx="3">
                  <c:v>55.73</c:v>
                </c:pt>
                <c:pt idx="4">
                  <c:v>65.180000000000007</c:v>
                </c:pt>
                <c:pt idx="5">
                  <c:v>69.02</c:v>
                </c:pt>
                <c:pt idx="6">
                  <c:v>73.36</c:v>
                </c:pt>
                <c:pt idx="7">
                  <c:v>77.48</c:v>
                </c:pt>
                <c:pt idx="8">
                  <c:v>90.66</c:v>
                </c:pt>
              </c:numCache>
            </c:numRef>
          </c:val>
          <c:smooth val="0"/>
          <c:extLst>
            <c:ext xmlns:c16="http://schemas.microsoft.com/office/drawing/2014/chart" uri="{C3380CC4-5D6E-409C-BE32-E72D297353CC}">
              <c16:uniqueId val="{00000000-38D6-49EB-9199-98299111E54D}"/>
            </c:ext>
          </c:extLst>
        </c:ser>
        <c:ser>
          <c:idx val="2"/>
          <c:order val="1"/>
          <c:tx>
            <c:strRef>
              <c:f>Sheet1!$C$2</c:f>
              <c:strCache>
                <c:ptCount val="1"/>
                <c:pt idx="0">
                  <c:v>Orange peel oil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Sheet1!$C$3:$C$11</c:f>
              <c:numCache>
                <c:formatCode>General</c:formatCode>
                <c:ptCount val="9"/>
                <c:pt idx="0">
                  <c:v>31.63</c:v>
                </c:pt>
                <c:pt idx="1">
                  <c:v>42.02</c:v>
                </c:pt>
                <c:pt idx="2">
                  <c:v>47.22</c:v>
                </c:pt>
                <c:pt idx="3">
                  <c:v>52.37</c:v>
                </c:pt>
                <c:pt idx="4">
                  <c:v>56.4</c:v>
                </c:pt>
                <c:pt idx="5">
                  <c:v>64.33</c:v>
                </c:pt>
                <c:pt idx="6">
                  <c:v>78.37</c:v>
                </c:pt>
                <c:pt idx="7">
                  <c:v>89.91</c:v>
                </c:pt>
                <c:pt idx="8">
                  <c:v>96.24</c:v>
                </c:pt>
              </c:numCache>
            </c:numRef>
          </c:val>
          <c:smooth val="0"/>
          <c:extLst>
            <c:ext xmlns:c16="http://schemas.microsoft.com/office/drawing/2014/chart" uri="{C3380CC4-5D6E-409C-BE32-E72D297353CC}">
              <c16:uniqueId val="{00000001-38D6-49EB-9199-98299111E54D}"/>
            </c:ext>
          </c:extLst>
        </c:ser>
        <c:dLbls>
          <c:showLegendKey val="0"/>
          <c:showVal val="0"/>
          <c:showCatName val="0"/>
          <c:showSerName val="0"/>
          <c:showPercent val="0"/>
          <c:showBubbleSize val="0"/>
        </c:dLbls>
        <c:marker val="1"/>
        <c:smooth val="0"/>
        <c:axId val="-1491960096"/>
        <c:axId val="-1491959552"/>
      </c:lineChart>
      <c:catAx>
        <c:axId val="-1491960096"/>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sz="1200">
                    <a:latin typeface="Times New Roman" panose="02020603050405020304" charset="0"/>
                    <a:cs typeface="Times New Roman" panose="02020603050405020304" charset="0"/>
                  </a:rPr>
                  <a:t>Time</a:t>
                </a:r>
                <a:r>
                  <a:rPr lang="en-IN" sz="1200" baseline="0">
                    <a:latin typeface="Times New Roman" panose="02020603050405020304" charset="0"/>
                    <a:cs typeface="Times New Roman" panose="02020603050405020304" charset="0"/>
                  </a:rPr>
                  <a:t>(in hours)</a:t>
                </a:r>
                <a:endParaRPr lang="en-IN" sz="1200">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91959552"/>
        <c:crosses val="autoZero"/>
        <c:auto val="1"/>
        <c:lblAlgn val="ctr"/>
        <c:lblOffset val="100"/>
        <c:noMultiLvlLbl val="0"/>
      </c:catAx>
      <c:valAx>
        <c:axId val="-1491959552"/>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sz="1200">
                    <a:latin typeface="Times New Roman" panose="02020603050405020304" charset="0"/>
                    <a:cs typeface="Times New Roman" panose="02020603050405020304" charset="0"/>
                  </a:rPr>
                  <a:t>%</a:t>
                </a:r>
                <a:r>
                  <a:rPr lang="en-IN" sz="1200" baseline="0">
                    <a:latin typeface="Times New Roman" panose="02020603050405020304" charset="0"/>
                    <a:cs typeface="Times New Roman" panose="02020603050405020304" charset="0"/>
                  </a:rPr>
                  <a:t> Drug release</a:t>
                </a:r>
                <a:endParaRPr lang="en-IN" sz="1200">
                  <a:latin typeface="Times New Roman" panose="02020603050405020304" charset="0"/>
                  <a:cs typeface="Times New Roman" panose="02020603050405020304" charset="0"/>
                </a:endParaRP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919600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63a6b049-a1aa-49d0-8b86-20eeafc94ac0}"/>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E6F32-A37A-41F6-8A32-D1FDBF83C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28</Pages>
  <Words>5616</Words>
  <Characters>32012</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Nisha S S</dc:creator>
  <cp:lastModifiedBy>SDI 1180</cp:lastModifiedBy>
  <cp:revision>37</cp:revision>
  <dcterms:created xsi:type="dcterms:W3CDTF">2025-05-30T10:18:00Z</dcterms:created>
  <dcterms:modified xsi:type="dcterms:W3CDTF">2025-07-16T09:32:00Z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cd21f000-a07a-44f3-bcc8-b3d20a573067</vt:lpwstr>
  </property>
  <property fmtid="{D5CDD505-2E9C-101B-9397-08002B2CF9AE}" pid="3" name="KSOProductBuildVer">
    <vt:lpwstr>1033-12.2.0.21931</vt:lpwstr>
  </property>
  <property fmtid="{D5CDD505-2E9C-101B-9397-08002B2CF9AE}" pid="4" name="ICV">
    <vt:lpwstr>217763CE1FA449CB8A73B3C5817D2767_12</vt:lpwstr>
  </property>
</Properties>
</file>