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6540" w14:textId="5BEC96E9" w:rsidR="009A7BF0" w:rsidRDefault="009A7BF0" w:rsidP="009A7BF0">
      <w:pPr>
        <w:jc w:val="center"/>
        <w:rPr>
          <w:rFonts w:ascii="Times New Roman" w:hAnsi="Times New Roman" w:cs="Times New Roman"/>
          <w:b/>
          <w:bCs/>
          <w:sz w:val="24"/>
          <w:szCs w:val="24"/>
        </w:rPr>
      </w:pPr>
      <w:bookmarkStart w:id="0" w:name="_Hlk200563481"/>
      <w:r>
        <w:rPr>
          <w:rFonts w:ascii="Times New Roman" w:hAnsi="Times New Roman" w:cs="Times New Roman"/>
          <w:b/>
          <w:bCs/>
          <w:sz w:val="24"/>
          <w:szCs w:val="24"/>
        </w:rPr>
        <w:t xml:space="preserve">Neurotransmitters: Key Players in Neurological Disorders and Advances in Their Detection </w:t>
      </w:r>
    </w:p>
    <w:bookmarkEnd w:id="0"/>
    <w:p w14:paraId="2E3A4C89" w14:textId="01949FA6" w:rsidR="00DE3B34" w:rsidRDefault="00DE3B34" w:rsidP="009A7BF0">
      <w:pPr>
        <w:jc w:val="center"/>
        <w:rPr>
          <w:rFonts w:ascii="Times New Roman" w:hAnsi="Times New Roman" w:cs="Times New Roman"/>
          <w:sz w:val="24"/>
          <w:szCs w:val="24"/>
        </w:rPr>
      </w:pPr>
    </w:p>
    <w:p w14:paraId="3EF7EA56" w14:textId="77777777" w:rsidR="009A7BF0" w:rsidRDefault="009A7BF0" w:rsidP="0087661C">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E6526FB" w14:textId="04B9B0AD" w:rsidR="00BC2286" w:rsidRDefault="00BC2286" w:rsidP="009A7BF0">
      <w:pPr>
        <w:jc w:val="both"/>
        <w:rPr>
          <w:rFonts w:ascii="Times New Roman" w:hAnsi="Times New Roman" w:cs="Times New Roman"/>
          <w:sz w:val="24"/>
          <w:szCs w:val="24"/>
        </w:rPr>
      </w:pPr>
      <w:r w:rsidRPr="00BC2286">
        <w:rPr>
          <w:rFonts w:ascii="Times New Roman" w:hAnsi="Times New Roman" w:cs="Times New Roman"/>
          <w:sz w:val="24"/>
          <w:szCs w:val="24"/>
        </w:rPr>
        <w:t xml:space="preserve">Neurotransmitters are fundamental biochemical mediators critical for maintaining homeostasis, neuronal communication, and regulating cognitive and motor functions within the </w:t>
      </w:r>
      <w:bookmarkStart w:id="1" w:name="_Hlk203470706"/>
      <w:r w:rsidRPr="00BC2286">
        <w:rPr>
          <w:rFonts w:ascii="Times New Roman" w:hAnsi="Times New Roman" w:cs="Times New Roman"/>
          <w:sz w:val="24"/>
          <w:szCs w:val="24"/>
        </w:rPr>
        <w:t>central nervous system (CNS)</w:t>
      </w:r>
      <w:bookmarkEnd w:id="1"/>
      <w:r w:rsidRPr="00BC2286">
        <w:rPr>
          <w:rFonts w:ascii="Times New Roman" w:hAnsi="Times New Roman" w:cs="Times New Roman"/>
          <w:sz w:val="24"/>
          <w:szCs w:val="24"/>
        </w:rPr>
        <w:t xml:space="preserve">. Dysregulation in neurotransmitter systems—including dopamine, serotonin, glutamate, acetylcholine, and </w:t>
      </w:r>
      <w:bookmarkStart w:id="2" w:name="_Hlk203470729"/>
      <w:r w:rsidRPr="00BC2286">
        <w:rPr>
          <w:rFonts w:ascii="Times New Roman" w:hAnsi="Times New Roman" w:cs="Times New Roman"/>
          <w:sz w:val="24"/>
          <w:szCs w:val="24"/>
        </w:rPr>
        <w:t>gamma-aminobutyric acid (GABA</w:t>
      </w:r>
      <w:bookmarkEnd w:id="2"/>
      <w:r w:rsidRPr="00BC2286">
        <w:rPr>
          <w:rFonts w:ascii="Times New Roman" w:hAnsi="Times New Roman" w:cs="Times New Roman"/>
          <w:sz w:val="24"/>
          <w:szCs w:val="24"/>
        </w:rPr>
        <w:t xml:space="preserve">)—is intricately linked to a broad spectrum of neurological and neurodegenerative disorders such as Alzheimer's disease, Parkinson's disease, </w:t>
      </w:r>
      <w:r w:rsidR="00716E98">
        <w:rPr>
          <w:rFonts w:ascii="Times New Roman" w:hAnsi="Times New Roman" w:cs="Times New Roman"/>
          <w:sz w:val="24"/>
          <w:szCs w:val="24"/>
        </w:rPr>
        <w:t>and others</w:t>
      </w:r>
      <w:r w:rsidRPr="00BC2286">
        <w:rPr>
          <w:rFonts w:ascii="Times New Roman" w:hAnsi="Times New Roman" w:cs="Times New Roman"/>
          <w:sz w:val="24"/>
          <w:szCs w:val="24"/>
        </w:rPr>
        <w:t xml:space="preserve">. This review synthesizes current understanding of the synthesis, localization, and functional roles of neurotransmitters in health and disease. Recent advances in detection methodologies, including electrochemical and optical biosensors, microfluidic integration, nanoscale sensors such as </w:t>
      </w:r>
      <w:bookmarkStart w:id="3" w:name="_Hlk203470771"/>
      <w:r w:rsidRPr="00BC2286">
        <w:rPr>
          <w:rFonts w:ascii="Times New Roman" w:hAnsi="Times New Roman" w:cs="Times New Roman"/>
          <w:sz w:val="24"/>
          <w:szCs w:val="24"/>
        </w:rPr>
        <w:t>surface-enhanced Raman scattering (SERS</w:t>
      </w:r>
      <w:bookmarkEnd w:id="3"/>
      <w:r w:rsidRPr="00BC2286">
        <w:rPr>
          <w:rFonts w:ascii="Times New Roman" w:hAnsi="Times New Roman" w:cs="Times New Roman"/>
          <w:sz w:val="24"/>
          <w:szCs w:val="24"/>
        </w:rPr>
        <w:t xml:space="preserve">), and advanced imaging techniques, have significantly enhanced sensitivity and specificity for real-time and spatial monitoring of neurotransmitter dynamics. The incorporation of nanotechnology and artificial intelligence-driven analytics further bolsters detection precision, facilitating personalized diagnostics and therapeutic monitoring. Pharmacological treatments addressing neurotransmitter imbalances—with examples including dopaminergic replacement in Parkinson's and acetylcholinesterase inhibitors in Alzheimer's—are discussed alongside emerging neuromodulation strategies such as </w:t>
      </w:r>
      <w:bookmarkStart w:id="4" w:name="_Hlk203470817"/>
      <w:r w:rsidRPr="00BC2286">
        <w:rPr>
          <w:rFonts w:ascii="Times New Roman" w:hAnsi="Times New Roman" w:cs="Times New Roman"/>
          <w:sz w:val="24"/>
          <w:szCs w:val="24"/>
        </w:rPr>
        <w:t xml:space="preserve">transcranial magnetic stimulation (TMS) </w:t>
      </w:r>
      <w:bookmarkEnd w:id="4"/>
      <w:r w:rsidRPr="00BC2286">
        <w:rPr>
          <w:rFonts w:ascii="Times New Roman" w:hAnsi="Times New Roman" w:cs="Times New Roman"/>
          <w:sz w:val="24"/>
          <w:szCs w:val="24"/>
        </w:rPr>
        <w:t xml:space="preserve">and </w:t>
      </w:r>
      <w:bookmarkStart w:id="5" w:name="_Hlk203470856"/>
      <w:r w:rsidRPr="00BC2286">
        <w:rPr>
          <w:rFonts w:ascii="Times New Roman" w:hAnsi="Times New Roman" w:cs="Times New Roman"/>
          <w:sz w:val="24"/>
          <w:szCs w:val="24"/>
        </w:rPr>
        <w:t>deep brain stimulation (DBS)</w:t>
      </w:r>
      <w:bookmarkEnd w:id="5"/>
      <w:r w:rsidRPr="00BC2286">
        <w:rPr>
          <w:rFonts w:ascii="Times New Roman" w:hAnsi="Times New Roman" w:cs="Times New Roman"/>
          <w:sz w:val="24"/>
          <w:szCs w:val="24"/>
        </w:rPr>
        <w:t>. Moreover, the manuscript emphasizes the relevance of genetic and epigenetic variability influencing individual responses, underscoring the shift toward precision medicine. Future research directions prioritize the development of non-invasive, longitudinal monitoring tools, integrative multi-disciplinary collaborations, and innovative therapeutics targeting neurotransmitter signaling pathways, aiming to revolutionize the management and treatment outcomes of neurological disorders. The integration of cutting-edge detection technologies and therapeutic modalities promises to redefine clinical practice, improve patient quality of life, and advance our understanding of complex neurodegenerative disease mechanisms.</w:t>
      </w:r>
    </w:p>
    <w:p w14:paraId="531CE318" w14:textId="4EB6C34D" w:rsidR="009A7BF0" w:rsidRDefault="009A7BF0" w:rsidP="009A7BF0">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Neurotransmitters, Central Nervous System, Neurodegenerative Disorders, Parkinson’s Disease, Alzheimer’s Disease, </w:t>
      </w:r>
    </w:p>
    <w:p w14:paraId="1B37EEA8" w14:textId="63B59FE9" w:rsidR="00E60E72" w:rsidRDefault="00E60E72" w:rsidP="009A7BF0">
      <w:pPr>
        <w:jc w:val="both"/>
        <w:rPr>
          <w:rFonts w:ascii="Times New Roman" w:hAnsi="Times New Roman" w:cs="Times New Roman"/>
          <w:b/>
          <w:bCs/>
          <w:sz w:val="24"/>
          <w:szCs w:val="24"/>
        </w:rPr>
      </w:pPr>
      <w:r w:rsidRPr="00E60E72">
        <w:rPr>
          <w:rFonts w:ascii="Times New Roman" w:hAnsi="Times New Roman" w:cs="Times New Roman"/>
          <w:b/>
          <w:bCs/>
          <w:sz w:val="24"/>
          <w:szCs w:val="24"/>
        </w:rPr>
        <w:t>Abbreviations</w:t>
      </w:r>
    </w:p>
    <w:p w14:paraId="78A157F0"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Central nervous system  - CNS</w:t>
      </w:r>
    </w:p>
    <w:p w14:paraId="60B78D25" w14:textId="77777777" w:rsidR="00E60E72" w:rsidRPr="00E60E72" w:rsidRDefault="00E60E72" w:rsidP="00E60E72">
      <w:pPr>
        <w:rPr>
          <w:rFonts w:ascii="Times New Roman" w:hAnsi="Times New Roman" w:cs="Times New Roman"/>
          <w:sz w:val="24"/>
          <w:szCs w:val="24"/>
        </w:rPr>
      </w:pPr>
      <w:bookmarkStart w:id="6" w:name="_Hlk203474350"/>
      <w:r w:rsidRPr="00E60E72">
        <w:rPr>
          <w:rFonts w:ascii="Times New Roman" w:hAnsi="Times New Roman" w:cs="Times New Roman"/>
          <w:sz w:val="24"/>
          <w:szCs w:val="24"/>
        </w:rPr>
        <w:t>Gamma-aminobutyric acid  - GABA</w:t>
      </w:r>
    </w:p>
    <w:bookmarkEnd w:id="6"/>
    <w:p w14:paraId="7CAEA120"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Surface-enhanced Raman scattering – SERS</w:t>
      </w:r>
    </w:p>
    <w:p w14:paraId="52683CEA"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Transcranial magnetic stimulation – TMS</w:t>
      </w:r>
    </w:p>
    <w:p w14:paraId="03F5B341"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Deep brain stimulation – DBS</w:t>
      </w:r>
    </w:p>
    <w:p w14:paraId="03EA7AB7"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L-3,4-Dihydroxyphenylalanine – L-DOPA</w:t>
      </w:r>
    </w:p>
    <w:p w14:paraId="55727780"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lastRenderedPageBreak/>
        <w:t>5-hydroxytryptamine -  5-HT</w:t>
      </w:r>
    </w:p>
    <w:p w14:paraId="235F4C1C"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Positron emission tomography – PET</w:t>
      </w:r>
    </w:p>
    <w:p w14:paraId="19F78326"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 xml:space="preserve">Magnetic resonance spectroscopy - MRS </w:t>
      </w:r>
    </w:p>
    <w:p w14:paraId="476F0C64"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Mass spectrometry of liquid chromatography - LC-MS</w:t>
      </w:r>
    </w:p>
    <w:p w14:paraId="0A3B2C07"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Selective Serotonin Reuptake Inhibitors – SSRIs</w:t>
      </w:r>
    </w:p>
    <w:p w14:paraId="1B14B7E6"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N-Methyl-D-Aspartate Receptor - NMDA Receptor</w:t>
      </w:r>
    </w:p>
    <w:p w14:paraId="04DFC49B"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α-Amino-3-hydroxy-5-methyl-4-isoxazolepropionic Acid Receptor - AMPA Receptor</w:t>
      </w:r>
    </w:p>
    <w:p w14:paraId="17861DD1"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amyotrophic lateral sclerosis – ALS</w:t>
      </w:r>
    </w:p>
    <w:p w14:paraId="0F32948D"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Choline Acetyltransferase – ChAT</w:t>
      </w:r>
    </w:p>
    <w:p w14:paraId="22798C7D"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Aromatic L-Amino Acid Decarboxylase – AADC</w:t>
      </w:r>
    </w:p>
    <w:p w14:paraId="2C0F51C8"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5-Hydroxytryptophan -  5-HTP</w:t>
      </w:r>
    </w:p>
    <w:p w14:paraId="62C12C3D"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Tryptophane hydroxylase – TPH</w:t>
      </w:r>
    </w:p>
    <w:p w14:paraId="27CAFE0C"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Pro-opiomelanocortin – POMC</w:t>
      </w:r>
    </w:p>
    <w:p w14:paraId="3180DCB0"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Catechol-O-methyltransferase – COMT</w:t>
      </w:r>
    </w:p>
    <w:p w14:paraId="379F2CF8"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 xml:space="preserve"> Monoamine oxidase - MAO</w:t>
      </w:r>
    </w:p>
    <w:p w14:paraId="708D088C"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Dopamine – DA</w:t>
      </w:r>
    </w:p>
    <w:p w14:paraId="6D8DD69F"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Glutamic Acid Decarboxylase – GAD</w:t>
      </w:r>
    </w:p>
    <w:p w14:paraId="756F8406" w14:textId="77777777" w:rsidR="00E60E72" w:rsidRPr="00E60E72" w:rsidRDefault="00E60E72" w:rsidP="00E60E72">
      <w:pPr>
        <w:rPr>
          <w:rFonts w:ascii="Times New Roman" w:hAnsi="Times New Roman" w:cs="Times New Roman"/>
          <w:sz w:val="24"/>
          <w:szCs w:val="24"/>
        </w:rPr>
      </w:pPr>
      <w:r w:rsidRPr="00E60E72">
        <w:rPr>
          <w:rFonts w:ascii="Times New Roman" w:hAnsi="Times New Roman" w:cs="Times New Roman"/>
          <w:sz w:val="24"/>
          <w:szCs w:val="24"/>
        </w:rPr>
        <w:t>Amyloid-Beta – Aβ</w:t>
      </w:r>
    </w:p>
    <w:p w14:paraId="5228DA88" w14:textId="77777777" w:rsidR="00E60E72" w:rsidRPr="00E60E72" w:rsidRDefault="00E60E72" w:rsidP="00E60E72">
      <w:pPr>
        <w:jc w:val="both"/>
        <w:rPr>
          <w:rFonts w:ascii="Times New Roman" w:hAnsi="Times New Roman" w:cs="Times New Roman"/>
          <w:bCs/>
          <w:sz w:val="24"/>
          <w:szCs w:val="24"/>
        </w:rPr>
      </w:pPr>
      <w:r w:rsidRPr="00E60E72">
        <w:rPr>
          <w:rFonts w:ascii="Times New Roman" w:hAnsi="Times New Roman" w:cs="Times New Roman"/>
          <w:bCs/>
          <w:sz w:val="24"/>
          <w:szCs w:val="24"/>
        </w:rPr>
        <w:t>Alzheimer's disease -  AD</w:t>
      </w:r>
    </w:p>
    <w:p w14:paraId="04547318"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t>Choline Acetyltransferase – ChAT</w:t>
      </w:r>
    </w:p>
    <w:p w14:paraId="36D01179"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t>Acetylcholinesterase -  AChE</w:t>
      </w:r>
    </w:p>
    <w:p w14:paraId="673B19CF"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t>Parkinson disease – PD</w:t>
      </w:r>
    </w:p>
    <w:p w14:paraId="615A05A5"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t>functional magnetic resonance imaging – fMRI</w:t>
      </w:r>
    </w:p>
    <w:p w14:paraId="559776E9"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t>Vesicular Monoamine Transporter – VMAT</w:t>
      </w:r>
    </w:p>
    <w:p w14:paraId="2EB9BF08"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t>Genome-Wide Association Studies – GWAS</w:t>
      </w:r>
    </w:p>
    <w:p w14:paraId="26E26F73"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t>Tumor necrosis factor – TNF</w:t>
      </w:r>
    </w:p>
    <w:p w14:paraId="57DA4493"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t>Mass spectrometry – MS</w:t>
      </w:r>
    </w:p>
    <w:p w14:paraId="6B85A546"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t>Fluorescence Resonance Energy Transfer – FRET</w:t>
      </w:r>
    </w:p>
    <w:p w14:paraId="01226186"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lastRenderedPageBreak/>
        <w:t>adeno-associated viruses – AAV</w:t>
      </w:r>
    </w:p>
    <w:p w14:paraId="1F040528"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t>lysergic acid diethylamide -LSD</w:t>
      </w:r>
    </w:p>
    <w:p w14:paraId="7846A133"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t>Molecularly Imprinted Polymers -  MIPs</w:t>
      </w:r>
    </w:p>
    <w:p w14:paraId="48A32CC8"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t>Surface-Enhanced Raman Scattering – SERS</w:t>
      </w:r>
    </w:p>
    <w:p w14:paraId="36F9D1A5" w14:textId="77777777" w:rsidR="00E60E72" w:rsidRPr="00E60E72" w:rsidRDefault="00E60E72" w:rsidP="00E60E72">
      <w:pPr>
        <w:jc w:val="both"/>
        <w:rPr>
          <w:rFonts w:ascii="Times New Roman" w:hAnsi="Times New Roman" w:cs="Times New Roman"/>
          <w:sz w:val="24"/>
          <w:szCs w:val="24"/>
        </w:rPr>
      </w:pPr>
      <w:r w:rsidRPr="00E60E72">
        <w:rPr>
          <w:rFonts w:ascii="Times New Roman" w:hAnsi="Times New Roman" w:cs="Times New Roman"/>
          <w:sz w:val="24"/>
          <w:szCs w:val="24"/>
        </w:rPr>
        <w:t>Brain-Derived Neurotrophic Factor -  BDNF</w:t>
      </w:r>
    </w:p>
    <w:p w14:paraId="1640F4CD" w14:textId="77777777" w:rsidR="009A7BF0" w:rsidRDefault="009A7BF0" w:rsidP="009A7BF0">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4FC1139"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Neurotransmitters are endogenous chemical messengers who facilitate communication between neurons in central and peripheral nervous systems. They play a crucial role in modulating various cognitive, emotional and physiological functions. Numerous neurological conditions, such as multiple sclerosis, schizophrenia, Parkinson's disease, and Alzheimer's disease, are influenced by dysfunctional neurotransmission.. This review article aims to dive into the complex roles of neurotransmitters in neurological disorders, focusing on their classification, synthesis, anatomical location and functional meaning.</w:t>
      </w:r>
    </w:p>
    <w:p w14:paraId="652D8CC0" w14:textId="3CFA1F5F" w:rsidR="009A7BF0" w:rsidRDefault="009A7BF0" w:rsidP="009A7BF0">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CE2955" wp14:editId="7450E385">
            <wp:extent cx="5387340" cy="3678068"/>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8852" cy="3685927"/>
                    </a:xfrm>
                    <a:prstGeom prst="rect">
                      <a:avLst/>
                    </a:prstGeom>
                    <a:noFill/>
                    <a:ln>
                      <a:noFill/>
                    </a:ln>
                  </pic:spPr>
                </pic:pic>
              </a:graphicData>
            </a:graphic>
          </wp:inline>
        </w:drawing>
      </w:r>
    </w:p>
    <w:p w14:paraId="1F7D81CF" w14:textId="1302D2D0" w:rsidR="009A7BF0" w:rsidRDefault="009A7BF0" w:rsidP="009A7BF0">
      <w:pPr>
        <w:jc w:val="both"/>
        <w:rPr>
          <w:rFonts w:ascii="Times New Roman" w:hAnsi="Times New Roman" w:cs="Times New Roman"/>
          <w:b/>
          <w:bCs/>
          <w:sz w:val="24"/>
          <w:szCs w:val="24"/>
        </w:rPr>
      </w:pPr>
      <w:r>
        <w:rPr>
          <w:rFonts w:ascii="Times New Roman" w:hAnsi="Times New Roman" w:cs="Times New Roman"/>
          <w:b/>
          <w:bCs/>
          <w:sz w:val="24"/>
          <w:szCs w:val="24"/>
        </w:rPr>
        <w:t>Figure 1  : Types of Neurotransmitters</w:t>
      </w:r>
      <w:r w:rsidR="003669D8">
        <w:rPr>
          <w:rFonts w:ascii="Times New Roman" w:hAnsi="Times New Roman" w:cs="Times New Roman"/>
          <w:b/>
          <w:bCs/>
          <w:sz w:val="24"/>
          <w:szCs w:val="24"/>
        </w:rPr>
        <w:t xml:space="preserve"> and Their categories</w:t>
      </w:r>
    </w:p>
    <w:p w14:paraId="4638589A" w14:textId="77777777" w:rsidR="0087661C" w:rsidRDefault="0087661C" w:rsidP="009A7BF0">
      <w:pPr>
        <w:jc w:val="both"/>
        <w:rPr>
          <w:rFonts w:ascii="Times New Roman" w:hAnsi="Times New Roman" w:cs="Times New Roman"/>
          <w:b/>
          <w:sz w:val="24"/>
          <w:szCs w:val="24"/>
        </w:rPr>
      </w:pPr>
    </w:p>
    <w:p w14:paraId="2CE9B6CB" w14:textId="2A9F2E7D" w:rsidR="009A7BF0" w:rsidRPr="0087661C" w:rsidRDefault="00CF12C5" w:rsidP="009A7BF0">
      <w:pPr>
        <w:jc w:val="both"/>
        <w:rPr>
          <w:rFonts w:ascii="Times New Roman" w:hAnsi="Times New Roman" w:cs="Times New Roman"/>
          <w:b/>
          <w:bCs/>
          <w:sz w:val="24"/>
          <w:szCs w:val="24"/>
        </w:rPr>
      </w:pPr>
      <w:r w:rsidRPr="00CF12C5">
        <w:rPr>
          <w:rFonts w:ascii="Times New Roman" w:hAnsi="Times New Roman" w:cs="Times New Roman"/>
          <w:b/>
          <w:sz w:val="24"/>
          <w:szCs w:val="24"/>
        </w:rPr>
        <w:t>Classification of neurotransmitters</w:t>
      </w:r>
      <w:r w:rsidR="0087661C">
        <w:rPr>
          <w:rFonts w:ascii="Times New Roman" w:hAnsi="Times New Roman" w:cs="Times New Roman"/>
          <w:b/>
          <w:bCs/>
          <w:sz w:val="24"/>
          <w:szCs w:val="24"/>
        </w:rPr>
        <w:t>-</w:t>
      </w:r>
      <w:r w:rsidR="0087661C" w:rsidRPr="0087661C">
        <w:rPr>
          <w:rFonts w:ascii="Times New Roman" w:hAnsi="Times New Roman" w:cs="Times New Roman"/>
          <w:sz w:val="24"/>
          <w:szCs w:val="24"/>
        </w:rPr>
        <w:t>Neurotransmitters are generally classified into two main categories: small-molecule neurotransmitters and neuropeptides</w:t>
      </w:r>
      <w:r w:rsidR="009A7BF0">
        <w:rPr>
          <w:rFonts w:ascii="Times New Roman" w:hAnsi="Times New Roman" w:cs="Times New Roman"/>
          <w:sz w:val="24"/>
          <w:szCs w:val="24"/>
        </w:rPr>
        <w:t xml:space="preserve">. Neurotransmitters with small molecule include amino acids (for example, glutamate, gamma-aminobutyric acid), monoamines </w:t>
      </w:r>
      <w:r w:rsidR="009A7BF0">
        <w:rPr>
          <w:rFonts w:ascii="Times New Roman" w:hAnsi="Times New Roman" w:cs="Times New Roman"/>
          <w:sz w:val="24"/>
          <w:szCs w:val="24"/>
        </w:rPr>
        <w:lastRenderedPageBreak/>
        <w:t>(for example, dopamine, serotonin, norepinephrine) and other categories such as acetylcholine. Neuropeptides, on the other hand, are larger molecules which can exert modulatory effects on neurotransmission (for example, the substance P, neuropeptide y)</w:t>
      </w:r>
      <w:r w:rsidR="00E90923" w:rsidRPr="00E90923">
        <w:t xml:space="preserve"> </w:t>
      </w:r>
      <w:r w:rsidR="00E90923">
        <w:t>(</w:t>
      </w:r>
      <w:r w:rsidR="00E90923" w:rsidRPr="00E90923">
        <w:rPr>
          <w:rFonts w:ascii="Times New Roman" w:hAnsi="Times New Roman" w:cs="Times New Roman"/>
          <w:sz w:val="24"/>
          <w:szCs w:val="24"/>
        </w:rPr>
        <w:t>Kumar et al., 2024</w:t>
      </w:r>
      <w:r w:rsidR="00E90923">
        <w:rPr>
          <w:rFonts w:ascii="Times New Roman" w:hAnsi="Times New Roman" w:cs="Times New Roman"/>
          <w:sz w:val="24"/>
          <w:szCs w:val="24"/>
        </w:rPr>
        <w:t>)</w:t>
      </w:r>
      <w:r w:rsidR="009A7BF0">
        <w:rPr>
          <w:rFonts w:ascii="Times New Roman" w:hAnsi="Times New Roman" w:cs="Times New Roman"/>
          <w:sz w:val="24"/>
          <w:szCs w:val="24"/>
        </w:rPr>
        <w:t>. Each category has distinct synthetic pathways, receptor interactions and roles in the neural environment, which thus has a significant impact on synaptic transmission and global neuronal function.</w:t>
      </w:r>
    </w:p>
    <w:p w14:paraId="3E2E2A59" w14:textId="3D2C29F0" w:rsidR="00CF12C5" w:rsidRPr="00CF12C5" w:rsidRDefault="00CF12C5" w:rsidP="009A7BF0">
      <w:pPr>
        <w:jc w:val="both"/>
        <w:rPr>
          <w:rFonts w:ascii="Times New Roman" w:hAnsi="Times New Roman" w:cs="Times New Roman"/>
          <w:b/>
          <w:sz w:val="24"/>
          <w:szCs w:val="24"/>
        </w:rPr>
      </w:pPr>
      <w:r w:rsidRPr="00CF12C5">
        <w:rPr>
          <w:rFonts w:ascii="Times New Roman" w:hAnsi="Times New Roman" w:cs="Times New Roman"/>
          <w:b/>
          <w:sz w:val="24"/>
          <w:szCs w:val="24"/>
        </w:rPr>
        <w:t>Synthesis of neurotransmitters</w:t>
      </w:r>
    </w:p>
    <w:p w14:paraId="1D16665C" w14:textId="2E8A70FC"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The synthesis of neurotransmitters occurs through specific biochemical pathways, often in the presynaptic terminals of neurons. For example, dopamine, a crucial neurotransmitter associated with the reward and motor control, is synthesized from the tyrosine of amino acid through a series of enzymatic reactions, ultimately forming L-DOPA then dopamine. Likewise, serotonin is synthesized from tryptophan and requires the action of several enzymes for its conversion to </w:t>
      </w:r>
      <w:bookmarkStart w:id="7" w:name="_Hlk203470974"/>
      <w:r>
        <w:rPr>
          <w:rFonts w:ascii="Times New Roman" w:hAnsi="Times New Roman" w:cs="Times New Roman"/>
          <w:sz w:val="24"/>
          <w:szCs w:val="24"/>
        </w:rPr>
        <w:t>5-hydroxytryptamine (5-HT)</w:t>
      </w:r>
      <w:bookmarkEnd w:id="7"/>
      <w:r>
        <w:rPr>
          <w:rFonts w:ascii="Times New Roman" w:hAnsi="Times New Roman" w:cs="Times New Roman"/>
          <w:sz w:val="24"/>
          <w:szCs w:val="24"/>
        </w:rPr>
        <w:t>. These metabolic pathways reflect not only the chemical complexity of the synthesis of neurotransmitters, but also underline the potential therapeutic targets to improve the deficiencies of neurotransmitters observed in various neurological conditions.</w:t>
      </w:r>
      <w:r w:rsidR="00E90923">
        <w:rPr>
          <w:rFonts w:ascii="Times New Roman" w:hAnsi="Times New Roman" w:cs="Times New Roman"/>
          <w:sz w:val="24"/>
          <w:szCs w:val="24"/>
        </w:rPr>
        <w:t>(</w:t>
      </w:r>
      <w:r w:rsidR="00E90923" w:rsidRPr="00E90923">
        <w:rPr>
          <w:rFonts w:ascii="Segoe UI" w:hAnsi="Segoe UI" w:cs="Segoe UI"/>
          <w:sz w:val="21"/>
          <w:szCs w:val="21"/>
          <w:shd w:val="clear" w:color="auto" w:fill="FFFFFF"/>
        </w:rPr>
        <w:t xml:space="preserve"> </w:t>
      </w:r>
      <w:r w:rsidR="00E90923" w:rsidRPr="00E90923">
        <w:rPr>
          <w:rFonts w:ascii="Times New Roman" w:hAnsi="Times New Roman" w:cs="Times New Roman"/>
          <w:sz w:val="24"/>
          <w:szCs w:val="24"/>
        </w:rPr>
        <w:t>Oyebanjo et al., 2024</w:t>
      </w:r>
      <w:r w:rsidR="00E90923">
        <w:rPr>
          <w:rFonts w:ascii="Times New Roman" w:hAnsi="Times New Roman" w:cs="Times New Roman"/>
          <w:sz w:val="24"/>
          <w:szCs w:val="24"/>
        </w:rPr>
        <w:t>)</w:t>
      </w:r>
    </w:p>
    <w:p w14:paraId="7F619E60"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The spatial location of neurotransmitters in the brain and other neural structures is just as significant. Different neurotransmitters are mainly found in specific brain regions; For example, dopamine is mainly associated with mesolimbic and nigrostriatal ways, while glutamate is found throughout the brain and spinal cord, especially in the regions involved in cognition and memory. This location highlights the functional heterogeneity of neurotransmitters and their unique contributions to specific neurological processes. The disturbance of the balance of these neurotransmitter systems can lead to a range of pathological phenotypes characterized by cognitive dysfunction, mood disorders and motor disabilities.</w:t>
      </w:r>
    </w:p>
    <w:p w14:paraId="5F05C99A" w14:textId="6CA6450D"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In recent years, progress in detection and monitoring of neurotransmitters levels have emerged, powered by technologies such as </w:t>
      </w:r>
      <w:bookmarkStart w:id="8" w:name="_Hlk203471030"/>
      <w:r>
        <w:rPr>
          <w:rFonts w:ascii="Times New Roman" w:hAnsi="Times New Roman" w:cs="Times New Roman"/>
          <w:sz w:val="24"/>
          <w:szCs w:val="24"/>
        </w:rPr>
        <w:t>pos</w:t>
      </w:r>
      <w:r w:rsidR="00716E98">
        <w:rPr>
          <w:rFonts w:ascii="Times New Roman" w:hAnsi="Times New Roman" w:cs="Times New Roman"/>
          <w:sz w:val="24"/>
          <w:szCs w:val="24"/>
        </w:rPr>
        <w:t>i</w:t>
      </w:r>
      <w:r>
        <w:rPr>
          <w:rFonts w:ascii="Times New Roman" w:hAnsi="Times New Roman" w:cs="Times New Roman"/>
          <w:sz w:val="24"/>
          <w:szCs w:val="24"/>
        </w:rPr>
        <w:t>tron emission tomography (</w:t>
      </w:r>
      <w:r w:rsidR="00312F3D">
        <w:rPr>
          <w:rFonts w:ascii="Times New Roman" w:hAnsi="Times New Roman" w:cs="Times New Roman"/>
          <w:sz w:val="24"/>
          <w:szCs w:val="24"/>
        </w:rPr>
        <w:t>PET</w:t>
      </w:r>
      <w:r>
        <w:rPr>
          <w:rFonts w:ascii="Times New Roman" w:hAnsi="Times New Roman" w:cs="Times New Roman"/>
          <w:sz w:val="24"/>
          <w:szCs w:val="24"/>
        </w:rPr>
        <w:t>)</w:t>
      </w:r>
      <w:bookmarkEnd w:id="8"/>
      <w:r>
        <w:rPr>
          <w:rFonts w:ascii="Times New Roman" w:hAnsi="Times New Roman" w:cs="Times New Roman"/>
          <w:sz w:val="24"/>
          <w:szCs w:val="24"/>
        </w:rPr>
        <w:t xml:space="preserve">, </w:t>
      </w:r>
      <w:bookmarkStart w:id="9" w:name="_Hlk203471071"/>
      <w:r>
        <w:rPr>
          <w:rFonts w:ascii="Times New Roman" w:hAnsi="Times New Roman" w:cs="Times New Roman"/>
          <w:sz w:val="24"/>
          <w:szCs w:val="24"/>
        </w:rPr>
        <w:t xml:space="preserve">magnetic resonance spectroscopy (MRS) and mass spectrometry of liquid chromatography (LC-MS). </w:t>
      </w:r>
      <w:bookmarkEnd w:id="9"/>
      <w:r>
        <w:rPr>
          <w:rFonts w:ascii="Times New Roman" w:hAnsi="Times New Roman" w:cs="Times New Roman"/>
          <w:sz w:val="24"/>
          <w:szCs w:val="24"/>
        </w:rPr>
        <w:t>These modalities allow the visualization and in vivo quantification of the dynamics of neurotransmitters, which contributes to understanding the pathophysiology of neurological disorders and to assess therapeutic efficiency.</w:t>
      </w:r>
    </w:p>
    <w:p w14:paraId="71096F30" w14:textId="6F7F43D0" w:rsidR="00CF12C5" w:rsidRPr="00CF12C5" w:rsidRDefault="00CF12C5" w:rsidP="009A7BF0">
      <w:pPr>
        <w:jc w:val="both"/>
        <w:rPr>
          <w:rFonts w:ascii="Times New Roman" w:hAnsi="Times New Roman" w:cs="Times New Roman"/>
          <w:b/>
          <w:sz w:val="24"/>
          <w:szCs w:val="24"/>
        </w:rPr>
      </w:pPr>
      <w:r w:rsidRPr="00CF12C5">
        <w:rPr>
          <w:rFonts w:ascii="Times New Roman" w:hAnsi="Times New Roman" w:cs="Times New Roman"/>
          <w:b/>
          <w:sz w:val="24"/>
          <w:szCs w:val="24"/>
        </w:rPr>
        <w:t>Modulation of neurotransmitters systems</w:t>
      </w:r>
    </w:p>
    <w:p w14:paraId="7C13F52E" w14:textId="20B1C33B"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On the therapeutic level, the modulation of neurotransmitters systems has become an cornerstone of the management of neurological disorders. Traditional pharmacological approaches, in particular the use of </w:t>
      </w:r>
      <w:r w:rsidR="00312F3D" w:rsidRPr="00312F3D">
        <w:rPr>
          <w:rFonts w:ascii="Times New Roman" w:hAnsi="Times New Roman" w:cs="Times New Roman"/>
          <w:sz w:val="24"/>
          <w:szCs w:val="24"/>
        </w:rPr>
        <w:t>Selective Serotonin Reuptake Inhibitors (SSRIs)</w:t>
      </w:r>
      <w:r w:rsidR="00312F3D">
        <w:rPr>
          <w:rFonts w:ascii="Times New Roman" w:hAnsi="Times New Roman" w:cs="Times New Roman"/>
          <w:sz w:val="24"/>
          <w:szCs w:val="24"/>
        </w:rPr>
        <w:t xml:space="preserve"> </w:t>
      </w:r>
      <w:r>
        <w:rPr>
          <w:rFonts w:ascii="Times New Roman" w:hAnsi="Times New Roman" w:cs="Times New Roman"/>
          <w:sz w:val="24"/>
          <w:szCs w:val="24"/>
        </w:rPr>
        <w:t>and dopaminergic agents, have been fundamental in the treatment of emotional disorders and movement, respectively. However, new therapeutic strategies, such as gene therapy and neu</w:t>
      </w:r>
      <w:r w:rsidR="002814BA">
        <w:rPr>
          <w:rFonts w:ascii="Times New Roman" w:hAnsi="Times New Roman" w:cs="Times New Roman"/>
          <w:sz w:val="24"/>
          <w:szCs w:val="24"/>
        </w:rPr>
        <w:t>r</w:t>
      </w:r>
      <w:r>
        <w:rPr>
          <w:rFonts w:ascii="Times New Roman" w:hAnsi="Times New Roman" w:cs="Times New Roman"/>
          <w:sz w:val="24"/>
          <w:szCs w:val="24"/>
        </w:rPr>
        <w:t>o</w:t>
      </w:r>
      <w:r w:rsidR="002814BA">
        <w:rPr>
          <w:rFonts w:ascii="Times New Roman" w:hAnsi="Times New Roman" w:cs="Times New Roman"/>
          <w:sz w:val="24"/>
          <w:szCs w:val="24"/>
        </w:rPr>
        <w:t>mo</w:t>
      </w:r>
      <w:r>
        <w:rPr>
          <w:rFonts w:ascii="Times New Roman" w:hAnsi="Times New Roman" w:cs="Times New Roman"/>
          <w:sz w:val="24"/>
          <w:szCs w:val="24"/>
        </w:rPr>
        <w:t>dulation techniques (for example, deep brain stimulation, transcranial magnetic stimulation), are explored as potentially transformative methods to restore the balance of neurotransmitters and improve clinical results in neurodegenerative conditions.</w:t>
      </w:r>
      <w:r w:rsidR="00E90923" w:rsidRPr="00E90923">
        <w:rPr>
          <w:rFonts w:ascii="Segoe UI" w:hAnsi="Segoe UI" w:cs="Segoe UI"/>
          <w:sz w:val="21"/>
          <w:szCs w:val="21"/>
          <w:shd w:val="clear" w:color="auto" w:fill="FFFFFF"/>
        </w:rPr>
        <w:t xml:space="preserve"> </w:t>
      </w:r>
      <w:r w:rsidR="00E90923">
        <w:rPr>
          <w:rFonts w:ascii="Segoe UI" w:hAnsi="Segoe UI" w:cs="Segoe UI"/>
          <w:sz w:val="21"/>
          <w:szCs w:val="21"/>
          <w:shd w:val="clear" w:color="auto" w:fill="FFFFFF"/>
        </w:rPr>
        <w:t>(</w:t>
      </w:r>
      <w:r w:rsidR="00E90923" w:rsidRPr="00E90923">
        <w:rPr>
          <w:rFonts w:ascii="Times New Roman" w:hAnsi="Times New Roman" w:cs="Times New Roman"/>
          <w:sz w:val="24"/>
          <w:szCs w:val="24"/>
        </w:rPr>
        <w:t>Mortensen et al., 2024; Sharbafshaaer et al., 2024; Lee et al., 2024</w:t>
      </w:r>
      <w:r w:rsidR="00E90923">
        <w:rPr>
          <w:rFonts w:ascii="Times New Roman" w:hAnsi="Times New Roman" w:cs="Times New Roman"/>
          <w:sz w:val="24"/>
          <w:szCs w:val="24"/>
        </w:rPr>
        <w:t>)</w:t>
      </w:r>
    </w:p>
    <w:p w14:paraId="24B1D68E" w14:textId="139124EA"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By synthesizing current knowledge on the roles of neurotransmitters in neurological disorders with recent progress of detection and therapy, this </w:t>
      </w:r>
      <w:r w:rsidR="00716E98">
        <w:rPr>
          <w:rFonts w:ascii="Times New Roman" w:hAnsi="Times New Roman" w:cs="Times New Roman"/>
          <w:sz w:val="24"/>
          <w:szCs w:val="24"/>
        </w:rPr>
        <w:t>review</w:t>
      </w:r>
      <w:r>
        <w:rPr>
          <w:rFonts w:ascii="Times New Roman" w:hAnsi="Times New Roman" w:cs="Times New Roman"/>
          <w:sz w:val="24"/>
          <w:szCs w:val="24"/>
        </w:rPr>
        <w:t xml:space="preserve"> document aims to contribute to a more in -depth understanding of the complex interaction between neurotransmission and neurological health. Understanding these relationships is essential for the development of targeted therapeutic interventions which can more effectively approach the underlying causes of various neurological disorders., Neurotransmitters are quintessential biomolecules that facilitate communication between neurons, playing full roles in the regulation of various physiological and pathological processes in central and peripheral nerve systems. They can be widely classified into two main categories based on their functional roles: excitatory neurotransmitters and inhibitory neurotransmitters. This classification is critical to understanding the complex neurochemical environment that supports many neurological disorders.</w:t>
      </w:r>
    </w:p>
    <w:p w14:paraId="5580CE57"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Exciting neurotransmitters, as the name implies, mainly promote the depolarization of the post -synaptic neuron, increasing the likelihood of generation of action potential. One of the most prominent examples of this class is glutamate, which is the primary neurotransmitter in the brain of mammals. It mediates synaptic plasticity - a critical mechanism underlying learning and memory - through various receptors subtypes, including NMDA and AMPA receptors. Pathological elevation of glutamate levels has been implied under various neurodegenerative conditions, such as Alzheimer's disease and </w:t>
      </w:r>
      <w:bookmarkStart w:id="10" w:name="_Hlk203471421"/>
      <w:r>
        <w:rPr>
          <w:rFonts w:ascii="Times New Roman" w:hAnsi="Times New Roman" w:cs="Times New Roman"/>
          <w:sz w:val="24"/>
          <w:szCs w:val="24"/>
        </w:rPr>
        <w:t>amyotrophic lateral sclerosis (ALS)</w:t>
      </w:r>
      <w:bookmarkEnd w:id="10"/>
      <w:r>
        <w:rPr>
          <w:rFonts w:ascii="Times New Roman" w:hAnsi="Times New Roman" w:cs="Times New Roman"/>
          <w:sz w:val="24"/>
          <w:szCs w:val="24"/>
        </w:rPr>
        <w:t>, where excitotoxicity leads to neuronal lesion and cell death. Another important excitatory neurotransmitter is aspartate, which also works in glutamatergic synapses and interacts with NMDA receptors, although with a more localized role compared to glutamate. The balance between excitatory signals and inhibitory mechanisms is crucial to maintaining neuronal homeostasis. Thus, deregulation in excitatory neurotransmission may precipitate psychiatric disorders such as schizophrenia and mood disorders.</w:t>
      </w:r>
    </w:p>
    <w:p w14:paraId="4978C7C1" w14:textId="7DC2DDA8"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On the other hand, inhibitory neurotransmitters function to hyperpolarize the potential of the postsynaptic membrane, thus reducing the likelihood of potential action firing in target neurons. </w:t>
      </w:r>
      <w:r w:rsidR="00F93456" w:rsidRPr="00F93456">
        <w:rPr>
          <w:rFonts w:ascii="Times New Roman" w:hAnsi="Times New Roman" w:cs="Times New Roman"/>
          <w:sz w:val="24"/>
          <w:szCs w:val="24"/>
        </w:rPr>
        <w:t>Gamma-aminobutyric acid (GABA)</w:t>
      </w:r>
      <w:r w:rsidR="00F93456">
        <w:rPr>
          <w:rFonts w:ascii="Times New Roman" w:hAnsi="Times New Roman" w:cs="Times New Roman"/>
          <w:sz w:val="24"/>
          <w:szCs w:val="24"/>
        </w:rPr>
        <w:t xml:space="preserve"> </w:t>
      </w:r>
      <w:r>
        <w:rPr>
          <w:rFonts w:ascii="Times New Roman" w:hAnsi="Times New Roman" w:cs="Times New Roman"/>
          <w:sz w:val="24"/>
          <w:szCs w:val="24"/>
        </w:rPr>
        <w:t xml:space="preserve">is the main inhibitory neurotransmitter in the brain and plays a key role in the modulation of neuronal excitability. GABA operates predominantly through GABA - A and GABA-B receptors; The first mediates rapid synaptic transmission through the influx of chloride ions, while the latter is involved in slower and longer effects. </w:t>
      </w:r>
      <w:r w:rsidR="00F93456" w:rsidRPr="00F93456">
        <w:rPr>
          <w:rFonts w:ascii="Times New Roman" w:hAnsi="Times New Roman" w:cs="Times New Roman"/>
          <w:sz w:val="24"/>
          <w:szCs w:val="24"/>
        </w:rPr>
        <w:t>GABAergic neurotransmission dysfunction</w:t>
      </w:r>
      <w:r>
        <w:rPr>
          <w:rFonts w:ascii="Times New Roman" w:hAnsi="Times New Roman" w:cs="Times New Roman"/>
          <w:sz w:val="24"/>
          <w:szCs w:val="24"/>
        </w:rPr>
        <w:t xml:space="preserve"> have been associated with various neurological and psychiatric disorders, including epilepsy, anxiety disorders and Huntington disease, highlighting the importance of GABA in maintaining neural circuit stability. Glycine is another inhibitory neurotransmitter, mainly active in the spinal cord and brain trunk, where it contributes to the regulation of motor and sensory pathways. Glycine receptors, which are channels of ligand -dependent ions, facilitate the flow of chloride ions, reinforcing inhibitory signaling. Abnormal glycinergic transmission has been associated with </w:t>
      </w:r>
      <w:r w:rsidR="00F93456" w:rsidRPr="00F93456">
        <w:rPr>
          <w:rFonts w:ascii="Times New Roman" w:hAnsi="Times New Roman" w:cs="Times New Roman"/>
          <w:sz w:val="24"/>
          <w:szCs w:val="24"/>
        </w:rPr>
        <w:t>Hyperekplexia</w:t>
      </w:r>
      <w:r>
        <w:rPr>
          <w:rFonts w:ascii="Times New Roman" w:hAnsi="Times New Roman" w:cs="Times New Roman"/>
          <w:sz w:val="24"/>
          <w:szCs w:val="24"/>
        </w:rPr>
        <w:t xml:space="preserve"> and neurological development disorders, reflecting its essential role in controlling excitability.</w:t>
      </w:r>
    </w:p>
    <w:p w14:paraId="0B187855" w14:textId="44CD11CC" w:rsidR="00CF12C5" w:rsidRDefault="00CF12C5" w:rsidP="009A7BF0">
      <w:pPr>
        <w:jc w:val="both"/>
        <w:rPr>
          <w:rFonts w:ascii="Times New Roman" w:hAnsi="Times New Roman" w:cs="Times New Roman"/>
          <w:sz w:val="24"/>
          <w:szCs w:val="24"/>
        </w:rPr>
      </w:pPr>
    </w:p>
    <w:p w14:paraId="0A308C70" w14:textId="0388698D" w:rsidR="00CF12C5" w:rsidRPr="00CF12C5" w:rsidRDefault="00CF12C5" w:rsidP="009A7BF0">
      <w:pPr>
        <w:jc w:val="both"/>
        <w:rPr>
          <w:rFonts w:ascii="Times New Roman" w:hAnsi="Times New Roman" w:cs="Times New Roman"/>
          <w:b/>
          <w:sz w:val="24"/>
          <w:szCs w:val="24"/>
        </w:rPr>
      </w:pPr>
      <w:r w:rsidRPr="00CF12C5">
        <w:rPr>
          <w:rFonts w:ascii="Times New Roman" w:hAnsi="Times New Roman" w:cs="Times New Roman"/>
          <w:b/>
          <w:sz w:val="24"/>
          <w:szCs w:val="24"/>
        </w:rPr>
        <w:t>Recent advances in neuroscientific research</w:t>
      </w:r>
    </w:p>
    <w:p w14:paraId="39942363"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lastRenderedPageBreak/>
        <w:t>Recent advances in neuroscientific research emphasized the complexity of neurotransmitter interactions and their implications for neurological disorders. New techniques, such as genetically coded sensors and advanced image methods, have improved the ability to visualize the dynamics of in vivo neurotransmitters. Such methodologies allowed researchers to elucidate the differentiated roles of excitatory and inhibitory neurotransmitters in normal physiology and the pathophysiology of neurodegenerative diseases.</w:t>
      </w:r>
    </w:p>
    <w:p w14:paraId="031E5281"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Understand the classification, synthesis and location of these neurotransmitters - as well as their different functions and interrelationships - remains imperative in the search for innovative therapeutic approaches. An integrative perspective on neurotransmitter systems can provide information on targeted interventions that can correct neurotransmission imbalances, improving symptoms and reducing the progression of debilitating neurological disorders., The synthesis of neurotransmitters is a complex biochemical process which is fundamental for neural communication and the overall functionality of the nervous system. Neurotransmitters, who play various roles, including modulation of mood, cognition and motor function, can be largely classified as neurotransmitters and neuropeptides with small molecule. Each category uses distinct biosynthetic routes which are complex in response to physiological demands.</w:t>
      </w:r>
    </w:p>
    <w:p w14:paraId="3D4FC18E" w14:textId="6A6AB9D2"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Neurotransmitters with small molecule such as acetylcholine, dopamine, serotonin and gamma-aminobutyric acid (GABA) are generally synthesized by well characterized enzymatic routes. For example, the synthesis of acetylcholine begins with the combination of acetyl-coA and choline, facilitated by the enzyme </w:t>
      </w:r>
      <w:r w:rsidR="00681BF0" w:rsidRPr="00681BF0">
        <w:rPr>
          <w:rFonts w:ascii="Times New Roman" w:hAnsi="Times New Roman" w:cs="Times New Roman"/>
          <w:sz w:val="24"/>
          <w:szCs w:val="24"/>
        </w:rPr>
        <w:t>Choline Acetyltransferase (ChAT)</w:t>
      </w:r>
      <w:r w:rsidR="00681BF0">
        <w:rPr>
          <w:rFonts w:ascii="Times New Roman" w:hAnsi="Times New Roman" w:cs="Times New Roman"/>
          <w:sz w:val="24"/>
          <w:szCs w:val="24"/>
        </w:rPr>
        <w:t xml:space="preserve"> </w:t>
      </w:r>
      <w:r>
        <w:rPr>
          <w:rFonts w:ascii="Times New Roman" w:hAnsi="Times New Roman" w:cs="Times New Roman"/>
          <w:sz w:val="24"/>
          <w:szCs w:val="24"/>
        </w:rPr>
        <w:t>Acetyl-COA is derived from metabolic processes, in particular oxidative phosphorylation or krebs cycle, while choline can come from a diet or recycled by neuronal absorption.</w:t>
      </w:r>
    </w:p>
    <w:p w14:paraId="37C14240" w14:textId="735DD5D0"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Dopamine, a crucial neurotransmitter involved in motivation and reward routes, comes from amino acid tyrosine. Tyrosine is first hydroxylated to produce L-DOPA by the tyrosine hydroxylase enzyme, the step limiting speed in the synthesis of dopamine. The L-DOPA is subsequently decarboxylated via the action of the </w:t>
      </w:r>
      <w:r w:rsidR="00681BF0" w:rsidRPr="00681BF0">
        <w:rPr>
          <w:rFonts w:ascii="Times New Roman" w:hAnsi="Times New Roman" w:cs="Times New Roman"/>
          <w:sz w:val="24"/>
          <w:szCs w:val="24"/>
        </w:rPr>
        <w:t>Aromatic L-Amino Acid Decarboxylase (AADC)</w:t>
      </w:r>
      <w:r w:rsidR="00681BF0">
        <w:rPr>
          <w:rFonts w:ascii="Times New Roman" w:hAnsi="Times New Roman" w:cs="Times New Roman"/>
          <w:sz w:val="24"/>
          <w:szCs w:val="24"/>
        </w:rPr>
        <w:t xml:space="preserve"> </w:t>
      </w:r>
      <w:r>
        <w:rPr>
          <w:rFonts w:ascii="Times New Roman" w:hAnsi="Times New Roman" w:cs="Times New Roman"/>
          <w:sz w:val="24"/>
          <w:szCs w:val="24"/>
        </w:rPr>
        <w:t>to produce dopamine. The location of hydroxylase tyrosine is located in particular in dopaminergic neurons, mainly located in the substantia nigra and the ventral tegmental zone, emphasizing the spatial regulation of the synthesis of neurotransmitters.</w:t>
      </w:r>
    </w:p>
    <w:p w14:paraId="0C175DAE" w14:textId="188802E5"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Similarly, the synthesis of serotonin is initiated by tryptophan hydroxylation at 5-hydroxytryptophane (5-HTP) through the Enzyme </w:t>
      </w:r>
      <w:bookmarkStart w:id="11" w:name="_Hlk203471728"/>
      <w:r>
        <w:rPr>
          <w:rFonts w:ascii="Times New Roman" w:hAnsi="Times New Roman" w:cs="Times New Roman"/>
          <w:sz w:val="24"/>
          <w:szCs w:val="24"/>
        </w:rPr>
        <w:t>tryptophane hydroxylase (TPH</w:t>
      </w:r>
      <w:bookmarkEnd w:id="11"/>
      <w:r>
        <w:rPr>
          <w:rFonts w:ascii="Times New Roman" w:hAnsi="Times New Roman" w:cs="Times New Roman"/>
          <w:sz w:val="24"/>
          <w:szCs w:val="24"/>
        </w:rPr>
        <w:t>), followed by a decarboxylation with serotonin via AADC. The distribution of serotonergic neurons is mainly concentrated in raphe nuclei, with significant projections throughout the brain, thus strengthening the role of neuronal location in the functions of neurotransmitters. Conversely, neuropeptides, which include substance P, endorphins and neuropeptides y, are synthesized by a distinct path which involves larger precursor proteins. These precursors are undergoing post-transduction changes, including extended proteolytic treatment. For example, pro-opiomelanocortine (POMC) serves as a precursor to several neuropeptides, treated with prohormone convertases in secretory vesicles to generate active forms. The packaging in dense swimming vesicles in the bodies of neural cells, followed by axonal transport, allows the regulated release of neuropeptides in response to synaptic activity.</w:t>
      </w:r>
    </w:p>
    <w:p w14:paraId="5C349281" w14:textId="3E139C34"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complexity of the synthesis of neurotransmitters is parallel by the ways regulating their degradation and recycling, ensuring homeostasis in the synaptic slit. </w:t>
      </w:r>
      <w:r w:rsidR="00681BF0" w:rsidRPr="00681BF0">
        <w:rPr>
          <w:rFonts w:ascii="Times New Roman" w:hAnsi="Times New Roman" w:cs="Times New Roman"/>
          <w:sz w:val="24"/>
          <w:szCs w:val="24"/>
        </w:rPr>
        <w:t xml:space="preserve">Enzymatic degradation is crucial for neurotransmitters. For example, acetylcholine is hydrolyzed by acetylcholinesterase to terminate signaling, while dopamine is taken up by dopamine transporters and then degraded enzymatically by </w:t>
      </w:r>
      <w:bookmarkStart w:id="12" w:name="_Hlk203471926"/>
      <w:r w:rsidR="00681BF0" w:rsidRPr="00681BF0">
        <w:rPr>
          <w:rFonts w:ascii="Times New Roman" w:hAnsi="Times New Roman" w:cs="Times New Roman"/>
          <w:sz w:val="24"/>
          <w:szCs w:val="24"/>
        </w:rPr>
        <w:t>catechol-O-methyltransferase (COMT) and monoamine oxidase (MAO</w:t>
      </w:r>
      <w:bookmarkEnd w:id="12"/>
      <w:r w:rsidR="00681BF0" w:rsidRPr="00681BF0">
        <w:rPr>
          <w:rFonts w:ascii="Times New Roman" w:hAnsi="Times New Roman" w:cs="Times New Roman"/>
          <w:sz w:val="24"/>
          <w:szCs w:val="24"/>
        </w:rPr>
        <w:t>).</w:t>
      </w:r>
      <w:r>
        <w:rPr>
          <w:rFonts w:ascii="Times New Roman" w:hAnsi="Times New Roman" w:cs="Times New Roman"/>
          <w:sz w:val="24"/>
          <w:szCs w:val="24"/>
        </w:rPr>
        <w:t>The recent progress of detection methodologies, such as in vivo imaging and mass spectrometry, has facilitated further information on the synthesis of neurotransmitters in pathological conditions</w:t>
      </w:r>
      <w:r w:rsidR="00EC40D1">
        <w:rPr>
          <w:rFonts w:ascii="Times New Roman" w:hAnsi="Times New Roman" w:cs="Times New Roman"/>
          <w:sz w:val="24"/>
          <w:szCs w:val="24"/>
        </w:rPr>
        <w:t>(</w:t>
      </w:r>
      <w:r w:rsidR="00EC40D1" w:rsidRPr="00EC40D1">
        <w:rPr>
          <w:rFonts w:ascii="Times New Roman" w:hAnsi="Times New Roman" w:cs="Times New Roman"/>
          <w:sz w:val="24"/>
          <w:szCs w:val="24"/>
        </w:rPr>
        <w:t>Chavan, S., et al. (2024)</w:t>
      </w:r>
      <w:r>
        <w:rPr>
          <w:rFonts w:ascii="Times New Roman" w:hAnsi="Times New Roman" w:cs="Times New Roman"/>
          <w:sz w:val="24"/>
          <w:szCs w:val="24"/>
        </w:rPr>
        <w:t xml:space="preserve">. These techniques make it possible to elucidate the dynamics of neurotransmitters in neurodegenerative disorders, providing a critical understanding of their modified synthetic pathways. This improved understanding can shed light on the development of targeted therapies aimed at rectifying the synthesis of deregulated neurotransmitters, offering new00 intervention strategies for a range of neurological disorders., Neurotransmitters play a critical role in communication between neurons in central and peripheral nerve systems, influencing a multitude of physiological functions and behaviors. Its anatomical distribution elucidates various neurological functions and provides information on the mechanistic foundations of numerous neurological disorders. Understanding the location of neurotransmitters, one can appreciate their specific roles in health and disease. </w:t>
      </w:r>
    </w:p>
    <w:p w14:paraId="67E536E7" w14:textId="6CF0D1C3"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Acetylcholine (ACh) is synthesized mainly in cholinergic neurons, particularly in the basal forebrain, which includes the nucleus basalis of Meynert and the medial septal nucleus. These regions are widely projecting to the cerebral cortex and hippocampus, highlighting ACH role in cognition, memory and attention. In the peripheral nervous system, ACH is critical in neuromuscular junctions, facilitating muscle contraction through interaction with nicotinic and muscarinic receptors. Colinergic signaling deregulation has been associated with Alzheimer's disease, where a loss of cholinergic neurons correlates with the cognitive decline observed in patients. </w:t>
      </w:r>
      <w:bookmarkStart w:id="13" w:name="_Hlk203472027"/>
      <w:r>
        <w:rPr>
          <w:rFonts w:ascii="Times New Roman" w:hAnsi="Times New Roman" w:cs="Times New Roman"/>
          <w:sz w:val="24"/>
          <w:szCs w:val="24"/>
        </w:rPr>
        <w:t>Dopamine (DA</w:t>
      </w:r>
      <w:bookmarkEnd w:id="13"/>
      <w:r>
        <w:rPr>
          <w:rFonts w:ascii="Times New Roman" w:hAnsi="Times New Roman" w:cs="Times New Roman"/>
          <w:sz w:val="24"/>
          <w:szCs w:val="24"/>
        </w:rPr>
        <w:t xml:space="preserve">), synthesized in dopaminergic neurons located mainly in the nigra substance and in the ventral tegmentary area of ​​the mesencéphalon, plays a significant role in the regulation of mood, motivation and coordination of movement. These areas send projections to various regions, including the striated and prefrontal cortex, which are essential for motor control and affective disorders. In Parkinson's disease, there is a selective loss of dopaminergic neurons, leading to motor dysfunction and non -motor symptoms, highlighting the importance of the one under various neurological and psychiatric conditions. Serotonin (5-HT), produced mainly by serotonergic neurons in the brainstem raphe nuclei, has a diverse distribution throughout the central nervous system. Serotonin modulates mood, anxiety and appetite, and its widespread presence influences numerous neuronal circuits. The role of serotonin is particularly evident in depression, where the deregulation of serotoninergic pathways is a feature, leading to the exploration of selective inhibitors of serotonin reuptake (SSRs) in therapeutic contexts. Gamma-aminobutyric acid (GABA) the main inhibitory neurotransmitter, is synthesized mainly in the GABAergic neurons which are widely dispersed throughout the brain, particularly in the cerebral cortex and the hippocampus. The inhibitory effects of GABA are crucial to regulate neuronal excitability and maintain the balance between arousal and inhibition in neural networks. Abnormalities in Gabaergic Transmission may result in various neurological disorders, such as epilepsy and anxiety disorders, emphasizing the need for interventions directed to GABA signaling. Norepinephrine (NE), synthesized in the locus coeruleus, influences the autonomic </w:t>
      </w:r>
      <w:r>
        <w:rPr>
          <w:rFonts w:ascii="Times New Roman" w:hAnsi="Times New Roman" w:cs="Times New Roman"/>
          <w:sz w:val="24"/>
          <w:szCs w:val="24"/>
        </w:rPr>
        <w:lastRenderedPageBreak/>
        <w:t>nervous system and modulates alert, attention and response to stress. Locus Coeruleus projections extend to various regions of the brain, including the cortex, amygdala and hippocampus. Norepinephrine dysfunction has been implied in attentional mood disorders and deficits, where therapies usually target Noradrenergic systems to modulate arousal and emotional processing.</w:t>
      </w:r>
    </w:p>
    <w:p w14:paraId="6A205C97" w14:textId="768D0E2E" w:rsidR="00CF12C5" w:rsidRPr="00CF12C5" w:rsidRDefault="00CF12C5" w:rsidP="009A7BF0">
      <w:pPr>
        <w:jc w:val="both"/>
        <w:rPr>
          <w:rFonts w:ascii="Times New Roman" w:hAnsi="Times New Roman" w:cs="Times New Roman"/>
          <w:b/>
          <w:sz w:val="24"/>
          <w:szCs w:val="24"/>
        </w:rPr>
      </w:pPr>
      <w:r w:rsidRPr="00CF12C5">
        <w:rPr>
          <w:rFonts w:ascii="Times New Roman" w:hAnsi="Times New Roman" w:cs="Times New Roman"/>
          <w:b/>
          <w:sz w:val="24"/>
          <w:szCs w:val="24"/>
        </w:rPr>
        <w:t>Recent advances in detecting neurotransmitters</w:t>
      </w:r>
    </w:p>
    <w:p w14:paraId="5F78262A" w14:textId="47DC0238"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Recent advances in detecting neurotransmitters have used innovative image techniques and biosensors that allow real-time monitoring of in vivo neurotransmitter levels.</w:t>
      </w:r>
      <w:r w:rsidR="00EC40D1">
        <w:rPr>
          <w:rFonts w:ascii="Segoe UI" w:hAnsi="Segoe UI" w:cs="Segoe UI"/>
          <w:sz w:val="21"/>
          <w:szCs w:val="21"/>
          <w:shd w:val="clear" w:color="auto" w:fill="FFFFFF"/>
        </w:rPr>
        <w:t>(</w:t>
      </w:r>
      <w:r w:rsidR="00EC40D1" w:rsidRPr="00EC40D1">
        <w:rPr>
          <w:rFonts w:ascii="Times New Roman" w:hAnsi="Times New Roman" w:cs="Times New Roman"/>
          <w:sz w:val="24"/>
          <w:szCs w:val="24"/>
        </w:rPr>
        <w:t>Yang, T., et al. (2025)</w:t>
      </w:r>
      <w:r>
        <w:rPr>
          <w:rFonts w:ascii="Times New Roman" w:hAnsi="Times New Roman" w:cs="Times New Roman"/>
          <w:sz w:val="24"/>
          <w:szCs w:val="24"/>
        </w:rPr>
        <w:t xml:space="preserve"> For example, Positron emission tomography (PET) and magnetic resonance spectroscopy (MRS) provided information on dynamic changes in the function of neurotransmitters associated with neurological disorders. In addition, the development of genetically coded fluorescent sensors allows a more refined understanding of the release and dynamics of neurotransmitters at the synaptic level. These advances are critical to elucidate neuropathophysiology of neurological disorders and to evaluate the effectiveness of new therapeutic strategies.</w:t>
      </w:r>
    </w:p>
    <w:p w14:paraId="1F5D08D4"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In terms of therapies, recent efforts focused on pharmacological approaches directed at specific neurotransmitter systems, including the use of dopamine agonists for Parkinson's disease, serotonin modulators for depression, and GABAergic agents for anxiety disorders. In addition, emerging strategies, such as optogenetics and deep brain stimulation, aim to provide more accurate modulation of neural circuits involved in signaling neurotransmitters, potentially leading to refined therapeutic results in neurodegenerative conditions. This intricate understanding of the anatomical location, synthesis and functional dynamics of neurotransmitters continues to inform the development of directed interventions for neurological disorders, paving the path to precision medicine in the domain of neurology.</w:t>
      </w:r>
    </w:p>
    <w:p w14:paraId="4F287240" w14:textId="303A6A18"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Neurotransmitters play critical roles in mediating communication within the central nervous system and changes in their receptor synthesis, release, or interaction were implicated in various neurological disorders. Among the numerous neurotransmitters, dopamine, serotonin, glutamate and gamma-am</w:t>
      </w:r>
      <w:r w:rsidR="00296EA8">
        <w:rPr>
          <w:rFonts w:ascii="Times New Roman" w:hAnsi="Times New Roman" w:cs="Times New Roman"/>
          <w:sz w:val="24"/>
          <w:szCs w:val="24"/>
        </w:rPr>
        <w:t>in</w:t>
      </w:r>
      <w:r>
        <w:rPr>
          <w:rFonts w:ascii="Times New Roman" w:hAnsi="Times New Roman" w:cs="Times New Roman"/>
          <w:sz w:val="24"/>
          <w:szCs w:val="24"/>
        </w:rPr>
        <w:t>obut</w:t>
      </w:r>
      <w:r w:rsidR="00296EA8">
        <w:rPr>
          <w:rFonts w:ascii="Times New Roman" w:hAnsi="Times New Roman" w:cs="Times New Roman"/>
          <w:sz w:val="24"/>
          <w:szCs w:val="24"/>
        </w:rPr>
        <w:t>y</w:t>
      </w:r>
      <w:r>
        <w:rPr>
          <w:rFonts w:ascii="Times New Roman" w:hAnsi="Times New Roman" w:cs="Times New Roman"/>
          <w:sz w:val="24"/>
          <w:szCs w:val="24"/>
        </w:rPr>
        <w:t xml:space="preserve">ric acid (GABA) are particularly prominent due to their significant involvement in normal physiological processes and pathophysiological conditions. Dopamine is a catecholamine neurotransmitter synthesized from the tyrosine amino acid through a series of enzymatic reactions involving the tyrosine hydroxylase and L-aminoácid aromatic decarboxylase tyrosine enzymes. It is predominantly located on the mesolimbic, nygrositrial and mesocortical roads. The functions of dopamine are diverse; It regulates motor control, reward and reinforcement, as well as cognitive processes. </w:t>
      </w:r>
    </w:p>
    <w:p w14:paraId="0CD0095F" w14:textId="3ACD61B6" w:rsidR="00CF12C5" w:rsidRPr="00CF12C5" w:rsidRDefault="00CF12C5" w:rsidP="00CF12C5">
      <w:pPr>
        <w:jc w:val="both"/>
        <w:rPr>
          <w:rFonts w:ascii="Times New Roman" w:hAnsi="Times New Roman" w:cs="Times New Roman"/>
          <w:b/>
          <w:sz w:val="24"/>
          <w:szCs w:val="24"/>
        </w:rPr>
      </w:pPr>
      <w:r w:rsidRPr="00CF12C5">
        <w:rPr>
          <w:rFonts w:ascii="Times New Roman" w:hAnsi="Times New Roman" w:cs="Times New Roman"/>
          <w:b/>
          <w:sz w:val="24"/>
          <w:szCs w:val="24"/>
        </w:rPr>
        <w:t>Deregulation of dopaminergic signaling</w:t>
      </w:r>
    </w:p>
    <w:p w14:paraId="5DB3D4CB"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The deregulation of dopaminergic signaling is notably implicated under conditions such as Parkinson's disease, characterized by nigrostriatal dopamine deficiency, leading to motor deficits. In addition, excessive dopaminergic activity is associated with schizophrenia, highlighting the complex role of dopamine in both neurodegeneration and psychiatric disorders. Serotonin, another crucial neurotransmitter, is derived from the amino acid tryptophan through the actions of tryptophan and L-amino acid hydroxilase decarboxylase. Its main location covers several brain regions, including the Raphe nuclei, where serotonergic neurons project widely throughout the </w:t>
      </w:r>
      <w:r>
        <w:rPr>
          <w:rFonts w:ascii="Times New Roman" w:hAnsi="Times New Roman" w:cs="Times New Roman"/>
          <w:sz w:val="24"/>
          <w:szCs w:val="24"/>
        </w:rPr>
        <w:lastRenderedPageBreak/>
        <w:t xml:space="preserve">brain. Serotonin is mainly recognized for its modulating effects on mood, anxiety and appetite. Alterations in serotonin levels have been associated with various neurological and psychiatric disorders, including depression, anxiety disorders and obsessive-compulsive disorder (OCD). The expanding understanding of the role of serotonin extends to its signaling pathways, covering numerous subtypes of receivers who mediate their various effects, offering possible therapeutic targets for pharmacological interventions. Glutamate, the main excitatory neurotransmitter in the brain of mammals, plays a central role in synaptic plasticity and cognitive functions such as learning and memory. I synthesized mainly from glucose metabolism and other precursors of neurotransmitters, glutamate is distributed throughout the brain and influences various neural circuits. Its action is mediated by two main types of receptors: ionotropic receptors (such as NMDA and AMPA receptors) and metabotropic receptors. Unregulated glutamatergic signaling is implied in a series of neurological disorders, including Alzheimer's disease and multiple sclerosis, where excitotoxicity - a process where excessive glutamate can lead to neuronal lesions or cell death occurs. </w:t>
      </w:r>
    </w:p>
    <w:p w14:paraId="56F75DE4" w14:textId="51702F8C" w:rsidR="009A7BF0" w:rsidRDefault="009A7BF0" w:rsidP="0053736C">
      <w:pPr>
        <w:jc w:val="both"/>
        <w:rPr>
          <w:rFonts w:ascii="Times New Roman" w:hAnsi="Times New Roman" w:cs="Times New Roman"/>
          <w:sz w:val="24"/>
          <w:szCs w:val="24"/>
        </w:rPr>
      </w:pPr>
      <w:r>
        <w:rPr>
          <w:rFonts w:ascii="Times New Roman" w:hAnsi="Times New Roman" w:cs="Times New Roman"/>
          <w:sz w:val="24"/>
          <w:szCs w:val="24"/>
        </w:rPr>
        <w:t xml:space="preserve">Advances in therapeutic .approaches directed to glutamatergic transmission are underway, with the development of glutamate receptor modulators demonstrating promise in various neurodegenerative contexts. GABA, the primary inhibitory neurotransmitter in the brain, is synthesized from glutamate through the action of </w:t>
      </w:r>
      <w:r w:rsidR="0053736C" w:rsidRPr="0053736C">
        <w:rPr>
          <w:rFonts w:ascii="Times New Roman" w:hAnsi="Times New Roman" w:cs="Times New Roman"/>
          <w:sz w:val="24"/>
          <w:szCs w:val="24"/>
        </w:rPr>
        <w:t>Glutamic Acid Decarboxylase (GAD</w:t>
      </w:r>
      <w:r>
        <w:rPr>
          <w:rFonts w:ascii="Times New Roman" w:hAnsi="Times New Roman" w:cs="Times New Roman"/>
          <w:sz w:val="24"/>
          <w:szCs w:val="24"/>
        </w:rPr>
        <w:t xml:space="preserve">). The predominant locations of Gabaergic transmission are found in various regions, including the cerebral cortex and the hippocampus. Gaba plays a crucial role in the balance of excitatory signs mediated by neurotransmitters such as glutamate, maintaining homeostasis in the neural circuit. Gabaergic interruptions are linked to numerous conditions, including epilepsy, anxiety disorders and schizophrenia. The effects of GABA are mainly mediated through its GABA_A receptors (ligand-dependent ion channels) and GABA_B receptors (G-protein coupled receptors). </w:t>
      </w:r>
    </w:p>
    <w:p w14:paraId="6AD9CE1D" w14:textId="649ACFC1" w:rsidR="009A7BF0" w:rsidRDefault="009A7BF0" w:rsidP="0053736C">
      <w:pPr>
        <w:jc w:val="both"/>
        <w:rPr>
          <w:rFonts w:ascii="Times New Roman" w:hAnsi="Times New Roman" w:cs="Times New Roman"/>
          <w:sz w:val="24"/>
          <w:szCs w:val="24"/>
        </w:rPr>
      </w:pPr>
      <w:r>
        <w:rPr>
          <w:rFonts w:ascii="Times New Roman" w:hAnsi="Times New Roman" w:cs="Times New Roman"/>
          <w:sz w:val="24"/>
          <w:szCs w:val="24"/>
        </w:rPr>
        <w:t xml:space="preserve">The pharmacological manipulation of gabaergic signaling, such as the use of benzodiazepines and barbiturated, has been an effective therapeutic strategy for managing anxiety disorders and seizures. Understanding the synthesis, location, functions, and action mechanisms of these main neurotransmitters is critical to illuminating their critical roles in normal physiology and pathophysiology, particularly in the context of neurological disorders. As research advances in the therapeutic detection and modulation of neurotransmitter systems, the implications for treatment strategies in neurodegenerative conditions become increasingly relevant., The imbalances of neurotransmitters have long been implicated in a myriad of neurological disorders, with alterations of the levels of neurotransmitters that contribute significantly to the pathophysiological mechanisms below such as depression, anxiety, schizophrenia and neurodegenerative diseases. The basic premise of the neurotransmitter dysfunction lies in the premise that the balance between exciting signals and inhibitors is crucial to maintain the homeostasis of the neuronal circuits. A disturbance in this delicate balance can lead to the beginning or to the exacerbation of neurological disorders. In depression, the deficits in monoamine, in particular serotonin and norepinephrine, have been a focal point to understand its etiology. The tests suggest that low serotonin levels are related to the depressive symptoms, guiding the therapeutic use </w:t>
      </w:r>
      <w:r w:rsidRPr="0053736C">
        <w:rPr>
          <w:rFonts w:ascii="Times New Roman" w:hAnsi="Times New Roman" w:cs="Times New Roman"/>
          <w:sz w:val="24"/>
          <w:szCs w:val="24"/>
        </w:rPr>
        <w:t xml:space="preserve">of </w:t>
      </w:r>
      <w:r w:rsidR="0053736C" w:rsidRPr="0053736C">
        <w:rPr>
          <w:rFonts w:ascii="Times New Roman" w:hAnsi="Times New Roman" w:cs="Times New Roman"/>
          <w:sz w:val="24"/>
          <w:szCs w:val="24"/>
        </w:rPr>
        <w:t>Selective Serotonin Reuptake Inhibitors – SSRIs</w:t>
      </w:r>
      <w:r w:rsidR="0053736C">
        <w:rPr>
          <w:rFonts w:ascii="Times New Roman" w:hAnsi="Times New Roman" w:cs="Times New Roman"/>
          <w:sz w:val="24"/>
          <w:szCs w:val="24"/>
        </w:rPr>
        <w:t>.</w:t>
      </w:r>
      <w:r>
        <w:rPr>
          <w:rFonts w:ascii="Times New Roman" w:hAnsi="Times New Roman" w:cs="Times New Roman"/>
          <w:sz w:val="24"/>
          <w:szCs w:val="24"/>
        </w:rPr>
        <w:t xml:space="preserve">who aim to improve the activity of serotonin (García-Cazorla and Artuch, </w:t>
      </w:r>
      <w:r>
        <w:rPr>
          <w:rFonts w:ascii="Times New Roman" w:hAnsi="Times New Roman" w:cs="Times New Roman"/>
          <w:sz w:val="24"/>
          <w:szCs w:val="24"/>
        </w:rPr>
        <w:lastRenderedPageBreak/>
        <w:t>2025). In the same way, the deregulation of dopamine has been implicated in the development of aedonia and motivational deficits, symptoms that often accompany depressive states.</w:t>
      </w:r>
    </w:p>
    <w:p w14:paraId="40C52A04" w14:textId="18A64C59" w:rsidR="009A7BF0" w:rsidRPr="0053736C" w:rsidRDefault="009A7BF0" w:rsidP="0053736C">
      <w:pPr>
        <w:jc w:val="both"/>
        <w:rPr>
          <w:rFonts w:ascii="Times New Roman" w:hAnsi="Times New Roman" w:cs="Times New Roman"/>
        </w:rPr>
      </w:pPr>
      <w:r>
        <w:rPr>
          <w:rFonts w:ascii="Times New Roman" w:hAnsi="Times New Roman" w:cs="Times New Roman"/>
          <w:sz w:val="24"/>
          <w:szCs w:val="24"/>
        </w:rPr>
        <w:t xml:space="preserve">Anxiety disorders, characterized by excessive nervousness or fear, have also been associated with imbalances in neurotransmitter systems. The </w:t>
      </w:r>
      <w:r w:rsidR="0053736C">
        <w:rPr>
          <w:rFonts w:ascii="Times New Roman" w:hAnsi="Times New Roman" w:cs="Times New Roman"/>
        </w:rPr>
        <w:t>G</w:t>
      </w:r>
      <w:r w:rsidR="0053736C" w:rsidRPr="00BC2286">
        <w:rPr>
          <w:rFonts w:ascii="Times New Roman" w:hAnsi="Times New Roman" w:cs="Times New Roman"/>
          <w:sz w:val="24"/>
          <w:szCs w:val="24"/>
        </w:rPr>
        <w:t xml:space="preserve">amma-aminobutyric acid </w:t>
      </w:r>
      <w:r w:rsidR="0053736C">
        <w:rPr>
          <w:rFonts w:ascii="Times New Roman" w:hAnsi="Times New Roman" w:cs="Times New Roman"/>
        </w:rPr>
        <w:t xml:space="preserve">( </w:t>
      </w:r>
      <w:r w:rsidR="0053736C" w:rsidRPr="00BC2286">
        <w:rPr>
          <w:rFonts w:ascii="Times New Roman" w:hAnsi="Times New Roman" w:cs="Times New Roman"/>
          <w:sz w:val="24"/>
          <w:szCs w:val="24"/>
        </w:rPr>
        <w:t>GABA</w:t>
      </w:r>
      <w:r>
        <w:rPr>
          <w:rFonts w:ascii="Times New Roman" w:hAnsi="Times New Roman" w:cs="Times New Roman"/>
          <w:sz w:val="24"/>
          <w:szCs w:val="24"/>
        </w:rPr>
        <w:t xml:space="preserve">), the primary inhibitory neurotransmitter in the central nervous system, plays a critical role in the modulation of the anxiolytic effects. A deficit in the </w:t>
      </w:r>
      <w:r w:rsidR="0053736C" w:rsidRPr="0053736C">
        <w:rPr>
          <w:rFonts w:ascii="Times New Roman" w:hAnsi="Times New Roman" w:cs="Times New Roman"/>
          <w:sz w:val="24"/>
          <w:szCs w:val="24"/>
        </w:rPr>
        <w:t xml:space="preserve">GABAergic Receptor </w:t>
      </w:r>
      <w:r>
        <w:rPr>
          <w:rFonts w:ascii="Times New Roman" w:hAnsi="Times New Roman" w:cs="Times New Roman"/>
          <w:sz w:val="24"/>
          <w:szCs w:val="24"/>
        </w:rPr>
        <w:t>has been related to high anxiety responses. In addition, the alterations of the report of serotonin - similar to those observed in depression - more to which the role of the imbalances of neurotransmitters in anxiety disorders is underlined. Recent progress in pharmacological interventions aim for these various paths, demonstrating the complexity of neurotransmitter interactions in the symptoms. Schizophrenia is another condition deeply influenced by neurotransmitters systems, in particular through the discomfort of dopamine routes.</w:t>
      </w:r>
    </w:p>
    <w:p w14:paraId="66E9C27A" w14:textId="5C1847AE"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The hypothesis of dopamine postulates that hyperactivity in the mesolimbic streets causes positive symptoms, such as hallucinations and disappointments, while </w:t>
      </w:r>
      <w:r w:rsidR="0053736C" w:rsidRPr="0053736C">
        <w:rPr>
          <w:rFonts w:ascii="Times New Roman" w:hAnsi="Times New Roman" w:cs="Times New Roman"/>
          <w:sz w:val="24"/>
          <w:szCs w:val="24"/>
        </w:rPr>
        <w:t xml:space="preserve">hypofunctioning in the mesocortical circuits </w:t>
      </w:r>
      <w:r>
        <w:rPr>
          <w:rFonts w:ascii="Times New Roman" w:hAnsi="Times New Roman" w:cs="Times New Roman"/>
          <w:sz w:val="24"/>
          <w:szCs w:val="24"/>
        </w:rPr>
        <w:t xml:space="preserve">is associated with negative symptoms such as apathy and the lack of emotional expression. Other neurotransmitters, including glutamate and </w:t>
      </w:r>
      <w:r w:rsidR="0053736C">
        <w:rPr>
          <w:rFonts w:ascii="Times New Roman" w:hAnsi="Times New Roman" w:cs="Times New Roman"/>
          <w:sz w:val="24"/>
          <w:szCs w:val="24"/>
        </w:rPr>
        <w:t>GABA</w:t>
      </w:r>
      <w:r>
        <w:rPr>
          <w:rFonts w:ascii="Times New Roman" w:hAnsi="Times New Roman" w:cs="Times New Roman"/>
          <w:sz w:val="24"/>
          <w:szCs w:val="24"/>
        </w:rPr>
        <w:t>, have also been implicated in schizophrenia, suggesting that a multidimensional approach that considers various neurotransmitters systems is essential to understand its pathophysiology and advance therapeutic strategies (García-Cazorla &amp; Artuch, 2025).</w:t>
      </w:r>
    </w:p>
    <w:p w14:paraId="30D6B928" w14:textId="65EFC366"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In neurodegenerative disorders, such as Alzheimer's disease and Parkinson's disease, the progressive loss of neurotransmitters systems is a characteristic of the distinctive sign. In alzheimer's disease, acetylcholine levels significantly decrease when </w:t>
      </w:r>
      <w:r w:rsidR="0053736C" w:rsidRPr="0053736C">
        <w:rPr>
          <w:rFonts w:ascii="Times New Roman" w:hAnsi="Times New Roman" w:cs="Times New Roman"/>
          <w:sz w:val="24"/>
          <w:szCs w:val="24"/>
        </w:rPr>
        <w:t>Cholinergic neurons deteriorate</w:t>
      </w:r>
      <w:r>
        <w:rPr>
          <w:rFonts w:ascii="Times New Roman" w:hAnsi="Times New Roman" w:cs="Times New Roman"/>
          <w:sz w:val="24"/>
          <w:szCs w:val="24"/>
        </w:rPr>
        <w:t>, leading to cognitive deficits. In addition, there are evidence of pathological accumulation of</w:t>
      </w:r>
      <w:r w:rsidR="000E3A99" w:rsidRPr="000E3A99">
        <w:t xml:space="preserve"> </w:t>
      </w:r>
      <w:bookmarkStart w:id="14" w:name="_Hlk203474847"/>
      <w:r w:rsidR="000E3A99" w:rsidRPr="000E3A99">
        <w:rPr>
          <w:rFonts w:ascii="Times New Roman" w:hAnsi="Times New Roman" w:cs="Times New Roman"/>
          <w:sz w:val="24"/>
          <w:szCs w:val="24"/>
        </w:rPr>
        <w:t xml:space="preserve">Amyloid-Beta (Aβ) </w:t>
      </w:r>
      <w:bookmarkEnd w:id="14"/>
      <w:r>
        <w:rPr>
          <w:rFonts w:ascii="Times New Roman" w:hAnsi="Times New Roman" w:cs="Times New Roman"/>
          <w:sz w:val="24"/>
          <w:szCs w:val="24"/>
        </w:rPr>
        <w:t xml:space="preserve">and </w:t>
      </w:r>
      <w:r w:rsidR="000E3A99" w:rsidRPr="000E3A99">
        <w:rPr>
          <w:rFonts w:ascii="Times New Roman" w:hAnsi="Times New Roman" w:cs="Times New Roman"/>
          <w:sz w:val="24"/>
          <w:szCs w:val="24"/>
        </w:rPr>
        <w:t>Hyperphosphorylated Tau</w:t>
      </w:r>
      <w:r>
        <w:rPr>
          <w:rFonts w:ascii="Times New Roman" w:hAnsi="Times New Roman" w:cs="Times New Roman"/>
          <w:sz w:val="24"/>
          <w:szCs w:val="24"/>
        </w:rPr>
        <w:t xml:space="preserve">, which further interrupt the cholinergic signaling routes. In the meantime, Parkinson's disease is marked by the loss of dopaminergic neurons in the </w:t>
      </w:r>
      <w:r w:rsidR="0053736C" w:rsidRPr="0053736C">
        <w:rPr>
          <w:rFonts w:ascii="Times New Roman" w:hAnsi="Times New Roman" w:cs="Times New Roman"/>
          <w:sz w:val="24"/>
          <w:szCs w:val="24"/>
        </w:rPr>
        <w:t>Substantia Nigra</w:t>
      </w:r>
      <w:r>
        <w:rPr>
          <w:rFonts w:ascii="Times New Roman" w:hAnsi="Times New Roman" w:cs="Times New Roman"/>
          <w:sz w:val="24"/>
          <w:szCs w:val="24"/>
        </w:rPr>
        <w:t>, bringing characteristic motor symptoms and non -motor manifestations, including mood disorders and cognitive decline.</w:t>
      </w:r>
    </w:p>
    <w:p w14:paraId="388A1085" w14:textId="697E8064"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Understanding the intricate role of neurotransmitter imbalances is vital for the development of new diagnostic and therapeutic approaches. Recent progress in neuroimaging and identification of biomarkers offer promising paths for the early diagnosis of the discomfort of neurotransmitters, potentially facilitating timely interventions. In addition, advanced therapies are explored, such as gene therapy and neurostimulation techniques, to restore the normal function of neurotransmitters, providing hope for more effective management of these debilitating conditions. The flourishing field of neurofarmacology continues to study agents that precisely affect neurotransmitters systems, thus opening the way to personalized medicine approaches in the treatment of neurological disorders.</w:t>
      </w:r>
    </w:p>
    <w:p w14:paraId="35107A5C" w14:textId="37C74422" w:rsidR="00CF12C5" w:rsidRPr="00CF12C5" w:rsidRDefault="00CF12C5" w:rsidP="009A7BF0">
      <w:pPr>
        <w:jc w:val="both"/>
        <w:rPr>
          <w:rFonts w:ascii="Times New Roman" w:hAnsi="Times New Roman" w:cs="Times New Roman"/>
          <w:b/>
          <w:sz w:val="24"/>
          <w:szCs w:val="24"/>
        </w:rPr>
      </w:pPr>
      <w:bookmarkStart w:id="15" w:name="_Hlk203475032"/>
      <w:r w:rsidRPr="00CF12C5">
        <w:rPr>
          <w:rFonts w:ascii="Times New Roman" w:hAnsi="Times New Roman" w:cs="Times New Roman"/>
          <w:b/>
          <w:sz w:val="24"/>
          <w:szCs w:val="24"/>
        </w:rPr>
        <w:t xml:space="preserve">Alzheimer's disease  </w:t>
      </w:r>
      <w:r w:rsidR="000E3A99">
        <w:rPr>
          <w:rFonts w:ascii="Times New Roman" w:hAnsi="Times New Roman" w:cs="Times New Roman"/>
          <w:b/>
          <w:sz w:val="24"/>
          <w:szCs w:val="24"/>
        </w:rPr>
        <w:t>(</w:t>
      </w:r>
      <w:r w:rsidR="000E3A99" w:rsidRPr="000E3A99">
        <w:rPr>
          <w:rFonts w:ascii="Times New Roman" w:hAnsi="Times New Roman" w:cs="Times New Roman"/>
          <w:b/>
          <w:sz w:val="24"/>
          <w:szCs w:val="24"/>
        </w:rPr>
        <w:t>AD</w:t>
      </w:r>
      <w:r w:rsidR="000E3A99">
        <w:rPr>
          <w:rFonts w:ascii="Times New Roman" w:hAnsi="Times New Roman" w:cs="Times New Roman"/>
          <w:b/>
          <w:sz w:val="24"/>
          <w:szCs w:val="24"/>
        </w:rPr>
        <w:t>)</w:t>
      </w:r>
    </w:p>
    <w:bookmarkEnd w:id="15"/>
    <w:p w14:paraId="23A881C1" w14:textId="37C74422" w:rsidR="009A7BF0" w:rsidRPr="00152CC2" w:rsidRDefault="009A7BF0" w:rsidP="0087661C">
      <w:pPr>
        <w:jc w:val="both"/>
      </w:pPr>
      <w:r>
        <w:rPr>
          <w:rFonts w:ascii="Times New Roman" w:hAnsi="Times New Roman" w:cs="Times New Roman"/>
          <w:sz w:val="24"/>
          <w:szCs w:val="24"/>
        </w:rPr>
        <w:t xml:space="preserve">Alzheimer's disease  is a progressive neurodegenerative disorder characterized by cognitive decline, memory disorders and alterations in behavior. One of the most important neurotransmitter systems involved in the </w:t>
      </w:r>
      <w:r w:rsidR="000E3A99" w:rsidRPr="000E3A99">
        <w:rPr>
          <w:rFonts w:ascii="Times New Roman" w:hAnsi="Times New Roman" w:cs="Times New Roman"/>
          <w:sz w:val="24"/>
          <w:szCs w:val="24"/>
        </w:rPr>
        <w:t>AD</w:t>
      </w:r>
      <w:r>
        <w:rPr>
          <w:rFonts w:ascii="Times New Roman" w:hAnsi="Times New Roman" w:cs="Times New Roman"/>
          <w:sz w:val="24"/>
          <w:szCs w:val="24"/>
        </w:rPr>
        <w:t xml:space="preserve"> pathophysiology is the cholinergic system, in particular the </w:t>
      </w:r>
      <w:r>
        <w:rPr>
          <w:rFonts w:ascii="Times New Roman" w:hAnsi="Times New Roman" w:cs="Times New Roman"/>
          <w:sz w:val="24"/>
          <w:szCs w:val="24"/>
        </w:rPr>
        <w:lastRenderedPageBreak/>
        <w:t>modulation of acetylcholine (AC</w:t>
      </w:r>
      <w:r w:rsidR="000E3A99">
        <w:rPr>
          <w:rFonts w:ascii="Times New Roman" w:hAnsi="Times New Roman" w:cs="Times New Roman"/>
          <w:sz w:val="24"/>
          <w:szCs w:val="24"/>
        </w:rPr>
        <w:t>h</w:t>
      </w:r>
      <w:r>
        <w:rPr>
          <w:rFonts w:ascii="Times New Roman" w:hAnsi="Times New Roman" w:cs="Times New Roman"/>
          <w:sz w:val="24"/>
          <w:szCs w:val="24"/>
        </w:rPr>
        <w:t>). AC</w:t>
      </w:r>
      <w:r w:rsidR="000E3A99">
        <w:rPr>
          <w:rFonts w:ascii="Times New Roman" w:hAnsi="Times New Roman" w:cs="Times New Roman"/>
          <w:sz w:val="24"/>
          <w:szCs w:val="24"/>
        </w:rPr>
        <w:t>h</w:t>
      </w:r>
      <w:r>
        <w:rPr>
          <w:rFonts w:ascii="Times New Roman" w:hAnsi="Times New Roman" w:cs="Times New Roman"/>
          <w:sz w:val="24"/>
          <w:szCs w:val="24"/>
        </w:rPr>
        <w:t xml:space="preserve"> is a critical neurotransmitter involved in various cognitive processes, including attention, learning and consolidation of memory. Research indicates that there is a marked depletion of AC</w:t>
      </w:r>
      <w:r w:rsidR="000E3A99">
        <w:rPr>
          <w:rFonts w:ascii="Times New Roman" w:hAnsi="Times New Roman" w:cs="Times New Roman"/>
          <w:sz w:val="24"/>
          <w:szCs w:val="24"/>
        </w:rPr>
        <w:t>h</w:t>
      </w:r>
      <w:r>
        <w:rPr>
          <w:rFonts w:ascii="Times New Roman" w:hAnsi="Times New Roman" w:cs="Times New Roman"/>
          <w:sz w:val="24"/>
          <w:szCs w:val="24"/>
        </w:rPr>
        <w:t xml:space="preserve"> levels in people with Alzheimer's disease, which is correlated with the severity of cognitive deficits observed in these patients (Sharma, PAL and GUPTA, 2024).The synthesis of acetylcholine occurs in the presynaptic neuron, where the </w:t>
      </w:r>
      <w:r w:rsidR="00152CC2" w:rsidRPr="00152CC2">
        <w:rPr>
          <w:rFonts w:ascii="Times New Roman" w:hAnsi="Times New Roman" w:cs="Times New Roman"/>
          <w:sz w:val="24"/>
          <w:szCs w:val="24"/>
        </w:rPr>
        <w:t>Acetyltransferase</w:t>
      </w:r>
      <w:r w:rsidR="00152CC2">
        <w:rPr>
          <w:rFonts w:ascii="Times New Roman" w:hAnsi="Times New Roman" w:cs="Times New Roman"/>
          <w:sz w:val="24"/>
          <w:szCs w:val="24"/>
        </w:rPr>
        <w:t xml:space="preserve"> or </w:t>
      </w:r>
      <w:r w:rsidR="00152CC2" w:rsidRPr="00152CC2">
        <w:rPr>
          <w:rFonts w:ascii="Times New Roman" w:hAnsi="Times New Roman" w:cs="Times New Roman"/>
          <w:sz w:val="24"/>
          <w:szCs w:val="24"/>
        </w:rPr>
        <w:t xml:space="preserve"> (</w:t>
      </w:r>
      <w:bookmarkStart w:id="16" w:name="_Hlk203485694"/>
      <w:r w:rsidR="00152CC2" w:rsidRPr="00152CC2">
        <w:rPr>
          <w:rFonts w:ascii="Times New Roman" w:hAnsi="Times New Roman" w:cs="Times New Roman"/>
          <w:sz w:val="24"/>
          <w:szCs w:val="24"/>
        </w:rPr>
        <w:t>Choline Acetyltransferase — ChAT</w:t>
      </w:r>
      <w:bookmarkEnd w:id="16"/>
      <w:r w:rsidR="00152CC2" w:rsidRPr="00152CC2">
        <w:rPr>
          <w:rFonts w:ascii="Times New Roman" w:hAnsi="Times New Roman" w:cs="Times New Roman"/>
          <w:sz w:val="24"/>
          <w:szCs w:val="24"/>
        </w:rPr>
        <w:t xml:space="preserve">) </w:t>
      </w:r>
      <w:r>
        <w:rPr>
          <w:rFonts w:ascii="Times New Roman" w:hAnsi="Times New Roman" w:cs="Times New Roman"/>
          <w:sz w:val="24"/>
          <w:szCs w:val="24"/>
        </w:rPr>
        <w:t>catalyzes the reaction between acetyl-coa and choline. Once synthesized, AC</w:t>
      </w:r>
      <w:r w:rsidR="00152CC2">
        <w:rPr>
          <w:rFonts w:ascii="Times New Roman" w:hAnsi="Times New Roman" w:cs="Times New Roman"/>
          <w:sz w:val="24"/>
          <w:szCs w:val="24"/>
        </w:rPr>
        <w:t>h</w:t>
      </w:r>
      <w:r>
        <w:rPr>
          <w:rFonts w:ascii="Times New Roman" w:hAnsi="Times New Roman" w:cs="Times New Roman"/>
          <w:sz w:val="24"/>
          <w:szCs w:val="24"/>
        </w:rPr>
        <w:t xml:space="preserve"> is stored in vesicles and released in the synaptic slit during neural depolarization. After its action on postsynaptic receptors, the AC</w:t>
      </w:r>
      <w:r w:rsidR="00152CC2">
        <w:rPr>
          <w:rFonts w:ascii="Times New Roman" w:hAnsi="Times New Roman" w:cs="Times New Roman"/>
          <w:sz w:val="24"/>
          <w:szCs w:val="24"/>
        </w:rPr>
        <w:t>h</w:t>
      </w:r>
      <w:r>
        <w:rPr>
          <w:rFonts w:ascii="Times New Roman" w:hAnsi="Times New Roman" w:cs="Times New Roman"/>
          <w:sz w:val="24"/>
          <w:szCs w:val="24"/>
        </w:rPr>
        <w:t xml:space="preserve"> is quickly hydrolyzed by </w:t>
      </w:r>
      <w:bookmarkStart w:id="17" w:name="_Hlk203485744"/>
      <w:r w:rsidR="00152CC2" w:rsidRPr="00152CC2">
        <w:t>Acetylcholinesterase (AChE</w:t>
      </w:r>
      <w:r w:rsidRPr="00152CC2">
        <w:rPr>
          <w:rFonts w:ascii="Times New Roman" w:hAnsi="Times New Roman" w:cs="Times New Roman"/>
          <w:sz w:val="24"/>
          <w:szCs w:val="24"/>
        </w:rPr>
        <w:t>)</w:t>
      </w:r>
      <w:bookmarkEnd w:id="17"/>
      <w:r w:rsidRPr="00152CC2">
        <w:rPr>
          <w:rFonts w:ascii="Times New Roman" w:hAnsi="Times New Roman" w:cs="Times New Roman"/>
          <w:sz w:val="24"/>
          <w:szCs w:val="24"/>
        </w:rPr>
        <w:t>, which puts an end to its effect. In Alzheimer's disease, the activity of acetyltransferase choline is notably reduced due to the degeneration of cholinergic neurons in the basal anterior brain, resulting in the availability of AC</w:t>
      </w:r>
      <w:r w:rsidR="00152CC2">
        <w:rPr>
          <w:rFonts w:ascii="Times New Roman" w:hAnsi="Times New Roman" w:cs="Times New Roman"/>
          <w:sz w:val="24"/>
          <w:szCs w:val="24"/>
        </w:rPr>
        <w:t>h</w:t>
      </w:r>
      <w:r w:rsidRPr="00152CC2">
        <w:rPr>
          <w:rFonts w:ascii="Times New Roman" w:hAnsi="Times New Roman" w:cs="Times New Roman"/>
          <w:sz w:val="24"/>
          <w:szCs w:val="24"/>
        </w:rPr>
        <w:t xml:space="preserve"> in the critical brain regions involved in cognition, such as the hippocampus and the neocortex (Sharma, Pal, 2024).The cholinergic deficit has been widely studied and considered one of the first pathological characteristics of the disease. </w:t>
      </w:r>
    </w:p>
    <w:p w14:paraId="12868EE0" w14:textId="30D3A0D4"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Neuroimaging studies illustrate that the loss of cholinergic neurons is often accompanied by the presence of amyloid plates and neurofibrillary tangles, characteristics of Alzheimer's pathology. The amyloid hypothesis suggests that the aggregation of beta-amyloid peptides leads to neurotoxic effects, altering the cholinergic function and promoting the neurodegenerative process (Sharma, PAL and GUPTA, 2024). Consequently, the loss of AC</w:t>
      </w:r>
      <w:r w:rsidR="00152CC2">
        <w:rPr>
          <w:rFonts w:ascii="Times New Roman" w:hAnsi="Times New Roman" w:cs="Times New Roman"/>
          <w:sz w:val="24"/>
          <w:szCs w:val="24"/>
        </w:rPr>
        <w:t>h</w:t>
      </w:r>
      <w:r>
        <w:rPr>
          <w:rFonts w:ascii="Times New Roman" w:hAnsi="Times New Roman" w:cs="Times New Roman"/>
          <w:sz w:val="24"/>
          <w:szCs w:val="24"/>
        </w:rPr>
        <w:t xml:space="preserve"> contributes not only to the cognitive decline but also improves other neurodegenerative processes, creating a vicious circle of neuronal degeneration. In addition, clinical observations have strengthened the link between cholinergic dysfunction and Cognitive Disorders of the AD. Current therapeutic strategies generally targeting cholinergic deficits generally include inhibitors from acetylcholinesterase such as donepezil, rivastigmine, and galantamine. These agents aim to increase the synaptic availability of ACH, thereby improving the symptoms of cognitive deficits felt by Alzheimer's patients. Although these treatments do not stop the progression of the disease, they provide symptomatic relief and can improve the cognitive function and the quality of life of certain people affected by the AD (Sharma, Pal and Gupta, 2024).</w:t>
      </w:r>
    </w:p>
    <w:p w14:paraId="4F23DEF9"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Innovative research avenues that are focused on both improving cholinergic signaling and the fight against underlying pathological factors contributing to the degeneration of cholinergic neurons. Progress in the field of neuroimagery has also enabled more precise evaluations of the in vivo cholinergic integrity, providing an overview of the dynamic relationship between neurotransmitter systems and cognitive function in people with Alzheimer's disease. The use of these technologies can improve the efficiency of the detection of early pharmacological needs and sewing interventions accordingly (Sharma, PAL and GUPTA, 2024). In summary, the interaction between acetylcholine levels and cognitive function in Alzheimer's disease highlights the essential role of neurotransmitters in neurological disorders. Changes in the synthesis and degradation of the ACH amplify in a critical way the cognitive decline through complex neurodegenerative processes, affirming the need for current research and therapeutic innovations targeting cholinergic pathophysiology in the AD. </w:t>
      </w:r>
      <w:bookmarkStart w:id="18" w:name="_Hlk203485869"/>
      <w:r>
        <w:rPr>
          <w:rFonts w:ascii="Times New Roman" w:hAnsi="Times New Roman" w:cs="Times New Roman"/>
          <w:sz w:val="24"/>
          <w:szCs w:val="24"/>
        </w:rPr>
        <w:t xml:space="preserve">Parkinson's disease (PD) </w:t>
      </w:r>
      <w:bookmarkEnd w:id="18"/>
      <w:r>
        <w:rPr>
          <w:rFonts w:ascii="Times New Roman" w:hAnsi="Times New Roman" w:cs="Times New Roman"/>
          <w:sz w:val="24"/>
          <w:szCs w:val="24"/>
        </w:rPr>
        <w:t xml:space="preserve">represents one of the most widespread neurodegenerative disorders, mainly characterized by motor symptoms such as bradykinesis, rigidity and rest tremors. Neurotransmitters, in particular dopamine, play at the center of etiology and pathophysiology of PD, which plays a crucial role in the modulation of motor functions. The </w:t>
      </w:r>
      <w:r>
        <w:rPr>
          <w:rFonts w:ascii="Times New Roman" w:hAnsi="Times New Roman" w:cs="Times New Roman"/>
          <w:sz w:val="24"/>
          <w:szCs w:val="24"/>
        </w:rPr>
        <w:lastRenderedPageBreak/>
        <w:t xml:space="preserve">progressive degeneration of dopaminergic neurons in the substantia nigra pars compacta leads to a substantial decrease in the availability of dopamine in the striatum, a key area of ​​the central gray nuclei involved in engine control (Oyebanjo et al., 2024). </w:t>
      </w:r>
    </w:p>
    <w:p w14:paraId="2E2DC7C1" w14:textId="667D5B6E"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Neurotransmitters can be classified into several categories according to their structure and their chemical function, dopamine being classified as catecholamine. The synthesis of dopamine implies a series of enzymatic reactions, from the tyrosine of amino acid. Tyrosine is first converted into L-Dopa by the Enzyme Tyrosine Hydroxylase, and subsequently, L-Dopa is decarboxylated to produce dopamine. This synthetic pathway is essential not only for the normal functioning of engine control systems, but also as therapeutic target in </w:t>
      </w:r>
      <w:r w:rsidR="00152CC2">
        <w:rPr>
          <w:rFonts w:ascii="Times New Roman" w:hAnsi="Times New Roman" w:cs="Times New Roman"/>
          <w:sz w:val="24"/>
          <w:szCs w:val="24"/>
        </w:rPr>
        <w:t>PD</w:t>
      </w:r>
      <w:r>
        <w:rPr>
          <w:rFonts w:ascii="Times New Roman" w:hAnsi="Times New Roman" w:cs="Times New Roman"/>
          <w:sz w:val="24"/>
          <w:szCs w:val="24"/>
        </w:rPr>
        <w:t>, where to reconstruct dopamine levels by pharmacological means such as levodopa has become the cornerstone of treatment strategies.</w:t>
      </w:r>
    </w:p>
    <w:p w14:paraId="2D551407" w14:textId="7F382582"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to dopamine, other neurotransmitters such as acetylcholine, serotonin and gamma-aminobutyric acid (GABA) also play important roles in the PD. The cholinergic system, formerly considered as a secondary actor, drew attention to its involvement in the modulation of motor and non -motor symptoms in PD. The release of acetylcholine and the activation of receptors can influence the dopaminergic signaling within the striatum, highlighting the complex interaction between various neurotransmitters systems (Oyebanjo et al., 2024). In addition, alterations of the serotonergic and </w:t>
      </w:r>
      <w:r w:rsidR="00152CC2">
        <w:rPr>
          <w:rFonts w:ascii="Times New Roman" w:hAnsi="Times New Roman" w:cs="Times New Roman"/>
          <w:sz w:val="24"/>
          <w:szCs w:val="24"/>
        </w:rPr>
        <w:t>GABA</w:t>
      </w:r>
      <w:r>
        <w:rPr>
          <w:rFonts w:ascii="Times New Roman" w:hAnsi="Times New Roman" w:cs="Times New Roman"/>
          <w:sz w:val="24"/>
          <w:szCs w:val="24"/>
        </w:rPr>
        <w:t xml:space="preserve">ergic routes have been involved in exacerbating the motor symptoms and the contribution to the cognitive decline linked to the PD, because these ways are an integral part of the maintenance of the inhibitory inhibitory balance in the brain.The location of the synthesis, release and distribution of neurotransmitters receptors is essential to understand the engine dysfunction observed in the PD. </w:t>
      </w:r>
    </w:p>
    <w:p w14:paraId="33EE0D03"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The degeneration of dopaminergic neurons specifically in the substantia nigra leads to pathological changes in central gray nuclei circuits, leading to altered motor control due to altered feedback loops involving the striatum, the Globus Pallidus and the Thalamus. The recent progress of neuroimaging techniques, in particular positrons emission tomography (PET) and </w:t>
      </w:r>
      <w:bookmarkStart w:id="19" w:name="_Hlk203486031"/>
      <w:r>
        <w:rPr>
          <w:rFonts w:ascii="Times New Roman" w:hAnsi="Times New Roman" w:cs="Times New Roman"/>
          <w:sz w:val="24"/>
          <w:szCs w:val="24"/>
        </w:rPr>
        <w:t xml:space="preserve">functional magnetic resonance imaging (fMRI), </w:t>
      </w:r>
      <w:bookmarkEnd w:id="19"/>
      <w:r>
        <w:rPr>
          <w:rFonts w:ascii="Times New Roman" w:hAnsi="Times New Roman" w:cs="Times New Roman"/>
          <w:sz w:val="24"/>
          <w:szCs w:val="24"/>
        </w:rPr>
        <w:t xml:space="preserve">has provided more in depth information on the deregulation of these neurotransmitter systems in living patients, not only used as diagnostic tools, but also as a means of monitoring the response responses. Recent developments in therapies targeting neurotransmitter systems in the PD have included the exploration of gene therapies aimed at improving the production of dopamine, as well as new neurotransmitter modulators designed to rectify the imbalance resulting from neuronal death. For example, research on adeno-associated viral vectors to provide genetic material for the expression of hydroxylase tyrosine in surviving neurons represents a promising avenue in the restoration of the dopaminergic function. </w:t>
      </w:r>
    </w:p>
    <w:p w14:paraId="4E75F5F8"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In addition, the handling of serotonergic and cholinergic systems through agonists or specific receptor antagonists is studied, offering potential additional strategies to conventional dopaminergic therapies. In summary, the multifaceted roles of neurotransmitters, in particular dopamine, in Parkinson's disease underline their meaning in engine control and the progression of the disease. Current research aimed at understanding these complex interactions and refining therapeutic approaches can pave the way for more effective treatment paradigms in PD management., Research on disorders related to neurotransmitter have revealed a complex interaction between genetics and neurobiological mechanisms. Genetic factors can significantly </w:t>
      </w:r>
      <w:r>
        <w:rPr>
          <w:rFonts w:ascii="Times New Roman" w:hAnsi="Times New Roman" w:cs="Times New Roman"/>
          <w:sz w:val="24"/>
          <w:szCs w:val="24"/>
        </w:rPr>
        <w:lastRenderedPageBreak/>
        <w:t>influence synthesis, metabolism and activity of the neurotransmitters, which affects their roles in various neurological disorders. For example, genetic polymorphisms in the genes of the neurotransmitter system can lead to an altered expression or functionality of the enzymes involved in the biosynthesis of neurotransmitters, impacting the availability of neurotransmitters within the neural circuits (Lee et al., 2024).</w:t>
      </w:r>
    </w:p>
    <w:p w14:paraId="1E6A08AE"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Dopaminergic disorders such as Parkinson's disease and schizophrenia exemplify how genetic predispositions can shape the pathology related to neurotransmitter. The variants in the genes that encode dopamine receptors (for example, DRD2) and enzymes such as catechol-o-methyltransferase (COMT) are associated both with the risk of developing these conditions and with the severity of the beginning of the symptoms. Recent genomic studies have identified numerous single nucleotide polymorphisms (SNPs) that correlate with altered dopamine signaling, elucidating the potential pathways for therapeutic intervention (Lee et al., 2024).</w:t>
      </w:r>
    </w:p>
    <w:p w14:paraId="64DBD007"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Glutamate, the primary exciter neurotransmitter in the central nervous system, also demonstrates a strong genetic basis in conditions such as Alzheimer's disease and amyotrophic lateral sclerosis (ALS). The variants in the Grin2a gene, which encodes a key subunit of the NMDA receptor, have been involved in neurodegenerative processes. It is believed that high glutamergic transmission contributes to excitotoxicity, a harmful process that leads to neuronal lesion and cell death. Understanding the genetic bases of glutamatergic dysfunction can pave the way for directed therapies aimed at modular receiver activity to mitigate neurodegeneration (Lee et al., 2024).</w:t>
      </w:r>
    </w:p>
    <w:p w14:paraId="5FC88E0F" w14:textId="3E149A93" w:rsidR="009A7BF0" w:rsidRDefault="009A7BF0" w:rsidP="009A7BF0">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144C5C" wp14:editId="66B3C868">
            <wp:extent cx="5692140" cy="36042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084" b="3601"/>
                    <a:stretch>
                      <a:fillRect/>
                    </a:stretch>
                  </pic:blipFill>
                  <pic:spPr bwMode="auto">
                    <a:xfrm>
                      <a:off x="0" y="0"/>
                      <a:ext cx="5704815" cy="3612286"/>
                    </a:xfrm>
                    <a:prstGeom prst="rect">
                      <a:avLst/>
                    </a:prstGeom>
                    <a:noFill/>
                    <a:ln>
                      <a:noFill/>
                    </a:ln>
                    <a:extLst>
                      <a:ext uri="{53640926-AAD7-44D8-BBD7-CCE9431645EC}">
                        <a14:shadowObscured xmlns:a14="http://schemas.microsoft.com/office/drawing/2010/main"/>
                      </a:ext>
                    </a:extLst>
                  </pic:spPr>
                </pic:pic>
              </a:graphicData>
            </a:graphic>
          </wp:inline>
        </w:drawing>
      </w:r>
    </w:p>
    <w:p w14:paraId="3EC5F5B7" w14:textId="77777777" w:rsidR="003669D8" w:rsidRDefault="003669D8" w:rsidP="003669D8">
      <w:pPr>
        <w:jc w:val="both"/>
        <w:rPr>
          <w:rFonts w:ascii="Times New Roman" w:hAnsi="Times New Roman" w:cs="Times New Roman"/>
          <w:sz w:val="24"/>
          <w:szCs w:val="24"/>
        </w:rPr>
      </w:pPr>
      <w:r>
        <w:rPr>
          <w:rFonts w:ascii="Times New Roman" w:hAnsi="Times New Roman" w:cs="Times New Roman"/>
          <w:sz w:val="24"/>
          <w:szCs w:val="24"/>
        </w:rPr>
        <w:t xml:space="preserve">Fig 2 : Neurotransmitter Disorders and Their Associated Conditions </w:t>
      </w:r>
    </w:p>
    <w:p w14:paraId="150EA9D7" w14:textId="6E9661D0" w:rsidR="003669D8" w:rsidRDefault="009A7BF0" w:rsidP="009A7BF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role of genetic influences also extends to the serotonergic system, particularly in mood disorders such as depression and anxiety. Genetic variations in the serotonin transporter (SLC6A4) and serotonin receptor (for example, 5-HTTLPR) have been linked to altered serotonin levels, affecting the regulation of mood and mechanisms for response to brain stress. These genetic factors can house implications for the effectiveness of selective serotonin reuptake (SSRs), highlighting the need for personalized approaches in treatment paradigms (Lee et al., 2024).Neurotransmitter synthesis is remarkably influenced by genetic factors that dictate enzymatic activity and the availability of precursor molecules. The synthesis of neurotransmitters such as acetylcholine, </w:t>
      </w:r>
    </w:p>
    <w:p w14:paraId="2BFEB668" w14:textId="60F43E80"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catecholamines and serotonin implies biochemical paths of multiple steps, where the expression of genes that encode biosynthetic enzymes is critical. Genetic polymorphisms that affect these enzymes can alter the production of neurotransmitters, thus participating in the etiology of disorders such as Alzheimer's disease, where decreased levels of acetylcholine are a distinctive characteristic (Lee et al., 2024).</w:t>
      </w:r>
    </w:p>
    <w:p w14:paraId="65A88F44" w14:textId="69AC4C0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the location of neurotransmitter systems is another dimension influenced by genetic factors. The differential expression of genes coding transporters and receptors determines the spatial distribution of neurotransmitters, affecting their synáptic availability and action. For example, the expression patterns of neurotransmitter transporters such as the vesicular monoamine transporter (VMAT) may vary according to the genetic background, influencing the effectiveness of neurotransmitter recycling in synapses between various neural populations (Lee et al., 2024). In light of recent advances in high-performance genomic technologies, researchers are beginning to decipher the extensive genetic heterogeneity underlying disorders related to neurotransmitters. Techniques such as </w:t>
      </w:r>
      <w:r>
        <w:rPr>
          <w:rFonts w:ascii="Times New Roman" w:hAnsi="Times New Roman" w:cs="Times New Roman"/>
          <w:b/>
          <w:bCs/>
          <w:sz w:val="24"/>
          <w:szCs w:val="24"/>
        </w:rPr>
        <w:t>genome-wide association studies (GWAS)</w:t>
      </w:r>
      <w:r>
        <w:rPr>
          <w:rFonts w:ascii="Times New Roman" w:hAnsi="Times New Roman" w:cs="Times New Roman"/>
          <w:sz w:val="24"/>
          <w:szCs w:val="24"/>
        </w:rPr>
        <w:t xml:space="preserve"> and </w:t>
      </w:r>
      <w:r>
        <w:rPr>
          <w:rFonts w:ascii="Times New Roman" w:hAnsi="Times New Roman" w:cs="Times New Roman"/>
          <w:b/>
          <w:bCs/>
          <w:sz w:val="24"/>
          <w:szCs w:val="24"/>
        </w:rPr>
        <w:t>sequencing of exons</w:t>
      </w:r>
      <w:r>
        <w:rPr>
          <w:rFonts w:ascii="Times New Roman" w:hAnsi="Times New Roman" w:cs="Times New Roman"/>
          <w:sz w:val="24"/>
          <w:szCs w:val="24"/>
        </w:rPr>
        <w:t xml:space="preserve"> are shedding light on the genetic panorama of these conditions, providing new avenues for research aimed at therapeutic development. </w:t>
      </w:r>
      <w:r>
        <w:rPr>
          <w:rFonts w:ascii="Times New Roman" w:hAnsi="Times New Roman" w:cs="Times New Roman"/>
          <w:b/>
          <w:bCs/>
          <w:sz w:val="24"/>
          <w:szCs w:val="24"/>
        </w:rPr>
        <w:t>Identifying and validating</w:t>
      </w:r>
      <w:r>
        <w:rPr>
          <w:rFonts w:ascii="Times New Roman" w:hAnsi="Times New Roman" w:cs="Times New Roman"/>
          <w:sz w:val="24"/>
          <w:szCs w:val="24"/>
        </w:rPr>
        <w:t xml:space="preserve"> the causal genetic variants associated with neurotransmitter expression profiles can facilitate the discovery of new biomarkers and therapeutic targets, improving detection and treatment outcomes for neurodegenerative conditions. (Lee et al., 2024).</w:t>
      </w:r>
    </w:p>
    <w:p w14:paraId="11ED8AA1" w14:textId="7E8A6170" w:rsidR="00CF12C5" w:rsidRPr="00CF12C5" w:rsidRDefault="00CF12C5" w:rsidP="00CF12C5">
      <w:pPr>
        <w:jc w:val="both"/>
        <w:rPr>
          <w:rFonts w:ascii="Times New Roman" w:hAnsi="Times New Roman" w:cs="Times New Roman"/>
          <w:b/>
          <w:sz w:val="24"/>
          <w:szCs w:val="24"/>
        </w:rPr>
      </w:pPr>
      <w:r w:rsidRPr="00CF12C5">
        <w:rPr>
          <w:rFonts w:ascii="Times New Roman" w:hAnsi="Times New Roman" w:cs="Times New Roman"/>
          <w:b/>
          <w:sz w:val="24"/>
          <w:szCs w:val="24"/>
        </w:rPr>
        <w:t>Progress in pharmacological therapies</w:t>
      </w:r>
    </w:p>
    <w:p w14:paraId="0E8D1B97" w14:textId="532A9A74"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 In recent years, progress in pharmacological therapies intended for neurotransmitters systems have significantly transformed the panorama of treatment for various neurological disorders, in particular neurodegenerative conditions such as Alzheimer's disease, Parkinson's disease and multiple sclerosis. These therapies focus mainly on the restoration of the balance of neurotransmitter systems that are deregulated in these disorders. This section critically evaluates the effectiveness and safety profiles of these new pharmacological interventions. One of the main therapeutic approaches has led to the modulation of serotonin and dopamine paths, in particular in Parkinson's disease, where dopaminergic neurons are gradually lost. Levodopa, the precursor of dopamine, remains a treatment of corner stone, but often leads to motor complications over time. Recent studies underline the potential to combine levodopa with other agents (for example, selective reuptake inhibitors of serotonin) to improve the dopaminergic transmission by minimizing the side effects. Clinical studies have shown that these combinations can improve </w:t>
      </w:r>
      <w:r w:rsidR="00B63948" w:rsidRPr="00B63948">
        <w:rPr>
          <w:rFonts w:ascii="Times New Roman" w:hAnsi="Times New Roman" w:cs="Times New Roman"/>
          <w:sz w:val="24"/>
          <w:szCs w:val="24"/>
        </w:rPr>
        <w:t>Motor and Non-Motor Symptoms</w:t>
      </w:r>
      <w:r>
        <w:rPr>
          <w:rFonts w:ascii="Times New Roman" w:hAnsi="Times New Roman" w:cs="Times New Roman"/>
          <w:sz w:val="24"/>
          <w:szCs w:val="24"/>
        </w:rPr>
        <w:t xml:space="preserve">, but safety problems regarding serotonin syndrome and </w:t>
      </w:r>
      <w:r>
        <w:rPr>
          <w:rFonts w:ascii="Times New Roman" w:hAnsi="Times New Roman" w:cs="Times New Roman"/>
          <w:sz w:val="24"/>
          <w:szCs w:val="24"/>
        </w:rPr>
        <w:lastRenderedPageBreak/>
        <w:t>cardiotoxicity require complete risk assessments. In addition, the progress in the specific targeting of the receptor have revolutionized the pharmacological landscape. The drugs that selectively affect glutamate receptors, in particular NMDA receptors, showed promises in conditions such as Alzheimer's disease. Memantine, an NMDA receptor antagonist, is widely used due to its neuroprotective properties. However, the current research continues to clarify the long -term use implications of Memantine, urges caution regarding potential side effects, such as dizziness and confusion. The emerging compounds that preferably modify the receptors of the subset rather than widely anti -agonizing glutamate paths present an intriguing frontier, with research that suggest better results than patients and reduced adverse effects.The progress in understanding the colinergic system have also pushed the development of new therapeutic agents for Alzheimer's disease, in which the cholinergic deficit is a characteristic of the distinctive sign. The inhibitors of acetylcolinesterase, including Don</w:t>
      </w:r>
      <w:r w:rsidR="00B63948">
        <w:rPr>
          <w:rFonts w:ascii="Times New Roman" w:hAnsi="Times New Roman" w:cs="Times New Roman"/>
          <w:sz w:val="24"/>
          <w:szCs w:val="24"/>
        </w:rPr>
        <w:t>e</w:t>
      </w:r>
      <w:r>
        <w:rPr>
          <w:rFonts w:ascii="Times New Roman" w:hAnsi="Times New Roman" w:cs="Times New Roman"/>
          <w:sz w:val="24"/>
          <w:szCs w:val="24"/>
        </w:rPr>
        <w:t xml:space="preserve">pezil and Rivastigmine, have established the effectiveness in symptomatic treatment. Recent studies, however, are studying the potential of new alosteric modulators and double target drugs that improve the </w:t>
      </w:r>
      <w:r w:rsidR="00B63948" w:rsidRPr="00B63948">
        <w:rPr>
          <w:rFonts w:ascii="Times New Roman" w:hAnsi="Times New Roman" w:cs="Times New Roman"/>
          <w:sz w:val="24"/>
          <w:szCs w:val="24"/>
        </w:rPr>
        <w:t>Cholinergic Activity</w:t>
      </w:r>
      <w:r>
        <w:rPr>
          <w:rFonts w:ascii="Times New Roman" w:hAnsi="Times New Roman" w:cs="Times New Roman"/>
          <w:sz w:val="24"/>
          <w:szCs w:val="24"/>
        </w:rPr>
        <w:t xml:space="preserve">, also positively modulating the glutamatergic paths, aiming for a more complete therapeutic approach. Furthermore, the exploration of the role of </w:t>
      </w:r>
      <w:r w:rsidR="00384EB6" w:rsidRPr="00384EB6">
        <w:rPr>
          <w:rFonts w:ascii="Times New Roman" w:hAnsi="Times New Roman" w:cs="Times New Roman"/>
          <w:sz w:val="24"/>
          <w:szCs w:val="24"/>
        </w:rPr>
        <w:t>Neuroinflammation</w:t>
      </w:r>
      <w:r>
        <w:rPr>
          <w:rFonts w:ascii="Times New Roman" w:hAnsi="Times New Roman" w:cs="Times New Roman"/>
          <w:sz w:val="24"/>
          <w:szCs w:val="24"/>
        </w:rPr>
        <w:t xml:space="preserve"> in the discomfort of neurotransmitters led to the investigation into the anti -inflammatory agents. For example, the therapies that affect the path of the </w:t>
      </w:r>
      <w:bookmarkStart w:id="20" w:name="_Hlk203486734"/>
      <w:r>
        <w:rPr>
          <w:rFonts w:ascii="Times New Roman" w:hAnsi="Times New Roman" w:cs="Times New Roman"/>
          <w:sz w:val="24"/>
          <w:szCs w:val="24"/>
        </w:rPr>
        <w:t>tumor necrosis factor (TNF</w:t>
      </w:r>
      <w:bookmarkEnd w:id="20"/>
      <w:r>
        <w:rPr>
          <w:rFonts w:ascii="Times New Roman" w:hAnsi="Times New Roman" w:cs="Times New Roman"/>
          <w:sz w:val="24"/>
          <w:szCs w:val="24"/>
        </w:rPr>
        <w:t xml:space="preserve">) have shown double benefits in the improvement of neuroinflammation, restoring the glutamatergic balance. </w:t>
      </w:r>
    </w:p>
    <w:p w14:paraId="56683B4F"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The randomized clinical studies in progress will be fundamental to evaluate both the effectiveness and the potential long -term safety implications of these interventions. The advent of precision medicine has also inaugurated a new era of neuropharmacology in which therapies can be adapted according to individual neurotransmitters profiles and genetic predispositions. Pharmacogenomic studies aim to identify the genetic variants that influence the metabolism of drugs and the sensitivity of the receptor, which can help predict patients's responses to some therapies. Recent progress in biomarkers will improve our ability to monitor the effectiveness of treatment and perfect therapeutic strategies, although the implementation of these personalized approaches is still in the initial stages. Despite these progress, the challenge of guaranteeing patient security remains fundamental. The therapeutic window for the target drugs of neurotransmitters is often tight, which requires careful titration and continuous monitoring. The adverse reactions, including mood alterations and cognitive impairments, indicate the complexity of the interactions of neurotransmitters within the central nervous system. Therefore, a multifaceted approach that includes pharmacovigilance, patient education and interdisciplinary management is essential to optimize therapeutic results in patients with neurological disorders. </w:t>
      </w:r>
    </w:p>
    <w:p w14:paraId="77B81C2A" w14:textId="56C39381" w:rsidR="009A7BF0" w:rsidRDefault="009A7BF0" w:rsidP="00893205">
      <w:pPr>
        <w:ind w:firstLine="720"/>
        <w:jc w:val="both"/>
        <w:rPr>
          <w:rFonts w:ascii="Times New Roman" w:hAnsi="Times New Roman" w:cs="Times New Roman"/>
          <w:sz w:val="24"/>
          <w:szCs w:val="24"/>
        </w:rPr>
      </w:pPr>
      <w:r>
        <w:rPr>
          <w:rFonts w:ascii="Times New Roman" w:hAnsi="Times New Roman" w:cs="Times New Roman"/>
          <w:sz w:val="24"/>
          <w:szCs w:val="24"/>
        </w:rPr>
        <w:t xml:space="preserve">The evolution panorama of pharmacological therapies aimed at neurotransmitters systems paints a dynamic picture of hope for better management of neurodegenerative diseases, simultaneously underlining the need for a watchful control of safety profiles., The evaluation of neurotransmitter levels was a significant focus in the context of neurological disorders, supporting diagnostic and therapeutic strategies. Recent progress in analytical techniques have improved our ability to measure neurotransmitters with greater specificity and sensitivity. Two prominent methodologies emerged in this arena are </w:t>
      </w:r>
      <w:bookmarkStart w:id="21" w:name="_Hlk203486926"/>
      <w:r>
        <w:rPr>
          <w:rFonts w:ascii="Times New Roman" w:hAnsi="Times New Roman" w:cs="Times New Roman"/>
          <w:sz w:val="24"/>
          <w:szCs w:val="24"/>
        </w:rPr>
        <w:t>mass spectrometry (MS</w:t>
      </w:r>
      <w:bookmarkEnd w:id="21"/>
      <w:r>
        <w:rPr>
          <w:rFonts w:ascii="Times New Roman" w:hAnsi="Times New Roman" w:cs="Times New Roman"/>
          <w:sz w:val="24"/>
          <w:szCs w:val="24"/>
        </w:rPr>
        <w:t xml:space="preserve">) and electrochemical sensors, which facilitate both real -time monitoring and detailed analysis of the dynamics of </w:t>
      </w:r>
      <w:r>
        <w:rPr>
          <w:rFonts w:ascii="Times New Roman" w:hAnsi="Times New Roman" w:cs="Times New Roman"/>
          <w:sz w:val="24"/>
          <w:szCs w:val="24"/>
        </w:rPr>
        <w:lastRenderedPageBreak/>
        <w:t>neurotransmitters. The mass spectrometry, in particular the mass spectrometry in tandem (MS/MS), was fundamental in the quantification of neurotransmitters due to its high sensitivity and ability to analyze complex biological matrices. The technique operates by ionizing the chemical species and ordering the ions based on their charges from charge to charge, thus allowing the identification and quantification of various neurotransmitter molecules. In particular, progress such as liquid chromatography coupled with mass spectrometry (LC-MS/ms) allow simultaneous detection of multiple neurotransmitters from a single biological sample. This is particularly advantageous in the diagnostic evaluation of disorders characterized by altered neurotransmitters, including Parkinson's disease and Alzheimer's disease (Chavan et al., 2024). These conditions are commonly associated with deficit in key neurotransmitters such as dopamine and acetylcholine, respectively; Therefore, a precise quantification can inform both the diagnosis and the therapeutic approach. Electrochemical sensors represent another innovative method for monitoring the levels of neurotransmitters, offering different advantages including portability, acquisition of data in real time and minimum sample preparation requirements. These sensors generally use electrodes based on enzymes or based on molecules that allow the direct detection of neurotransmitters through Redox reactions. For example, the use of graphite nanoparticles or metal in the construction of sensors improves electroactivity, increasing sensitivity and selectivity for neurotransmitters such as serotonin or norepinephrine. Recent developments have included microfabrified sensors that can be implanted in vivo, thus providing continuous monitoring of the fluctuations of neurotransmitters in live animals or human subjects. This ability is particularly promising for the management of conditions such as epilepsy and greater depressive disorder, in which the</w:t>
      </w:r>
      <w:r w:rsidR="00893205">
        <w:rPr>
          <w:rFonts w:ascii="Times New Roman" w:hAnsi="Times New Roman" w:cs="Times New Roman"/>
          <w:sz w:val="24"/>
          <w:szCs w:val="24"/>
        </w:rPr>
        <w:t xml:space="preserve"> </w:t>
      </w:r>
      <w:r>
        <w:rPr>
          <w:rFonts w:ascii="Times New Roman" w:hAnsi="Times New Roman" w:cs="Times New Roman"/>
          <w:sz w:val="24"/>
          <w:szCs w:val="24"/>
        </w:rPr>
        <w:t>irregularities of neurotransmitters are dynamically influenced by external factors (Chavan et al., 2024).</w:t>
      </w:r>
    </w:p>
    <w:p w14:paraId="6D1D689F" w14:textId="0826E0AD"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In addition, the combination of these advanced techniques allows more complete studies on neurotransmitters systems. For example, the integration of mass spectrometry with electrochemical detection can produce robust data regarding the mechanisms of release of neurotransmitters and Reuptakes in real time. These interdisciplinary approaches could facilitate a deeper understanding of the pathophysiology of neurological disorders, allowing targeted therapeutic interventions that better face the biochemical dysfunctions present in these conditions. Collectively, these advanced diagnostic techniques not only improve our understanding of the role of neurotransmitters in neurological disorders, but also opening the way to the development of new biomarkers. As the research continues to take place, further improvements in sensitivity, selectivity and real -time monitoring skills will probably lead to significant progress both in the diagnosis and in the treatment of neurodegenerative diseases, ultimately improving the results of patients through more personalized and effective therapeutic strategies.</w:t>
      </w:r>
    </w:p>
    <w:p w14:paraId="1C439539" w14:textId="573D88B5"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Recent progress in automatic learning, in particular in -depth learning techniques, have shown significant potential in the early detection of neurological disorders. These methods use the large amount of data generated from studies of neurotransmitters to help diagnose conditions such as Alzheimer's disease, Parkinson's disease and multiple sclerosis. As indicated in the work of Iqbal et al. (2024), deep learning algorithms can analyze complex models in neurochemical data that escape traditional clinical evaluation methods.</w:t>
      </w:r>
    </w:p>
    <w:p w14:paraId="5CD3EB81" w14:textId="797C63EC" w:rsidR="00893205" w:rsidRDefault="00893205" w:rsidP="00893205">
      <w:pPr>
        <w:jc w:val="both"/>
        <w:rPr>
          <w:rFonts w:ascii="Times New Roman" w:hAnsi="Times New Roman" w:cs="Times New Roman"/>
          <w:sz w:val="24"/>
          <w:szCs w:val="24"/>
        </w:rPr>
      </w:pPr>
      <w:r>
        <w:rPr>
          <w:noProof/>
        </w:rPr>
        <w:lastRenderedPageBreak/>
        <w:drawing>
          <wp:anchor distT="0" distB="0" distL="114300" distR="114300" simplePos="0" relativeHeight="251659264" behindDoc="0" locked="0" layoutInCell="1" allowOverlap="1" wp14:anchorId="341244AE" wp14:editId="12D6A45D">
            <wp:simplePos x="0" y="0"/>
            <wp:positionH relativeFrom="column">
              <wp:posOffset>0</wp:posOffset>
            </wp:positionH>
            <wp:positionV relativeFrom="paragraph">
              <wp:posOffset>288925</wp:posOffset>
            </wp:positionV>
            <wp:extent cx="5731510" cy="4302760"/>
            <wp:effectExtent l="0" t="0" r="254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302760"/>
                    </a:xfrm>
                    <a:prstGeom prst="rect">
                      <a:avLst/>
                    </a:prstGeom>
                    <a:noFill/>
                  </pic:spPr>
                </pic:pic>
              </a:graphicData>
            </a:graphic>
            <wp14:sizeRelH relativeFrom="page">
              <wp14:pctWidth>0</wp14:pctWidth>
            </wp14:sizeRelH>
            <wp14:sizeRelV relativeFrom="page">
              <wp14:pctHeight>0</wp14:pctHeight>
            </wp14:sizeRelV>
          </wp:anchor>
        </w:drawing>
      </w:r>
    </w:p>
    <w:p w14:paraId="089EB3D7" w14:textId="622DE9E7" w:rsidR="00893205" w:rsidRDefault="00893205" w:rsidP="009A7BF0">
      <w:pPr>
        <w:jc w:val="both"/>
        <w:rPr>
          <w:rFonts w:ascii="Times New Roman" w:hAnsi="Times New Roman" w:cs="Times New Roman"/>
          <w:sz w:val="24"/>
          <w:szCs w:val="24"/>
        </w:rPr>
      </w:pPr>
      <w:r>
        <w:rPr>
          <w:rFonts w:ascii="Times New Roman" w:hAnsi="Times New Roman" w:cs="Times New Roman"/>
          <w:sz w:val="24"/>
          <w:szCs w:val="24"/>
        </w:rPr>
        <w:t>Figure 3: Neurotransmitter detection techniques and innovations</w:t>
      </w:r>
    </w:p>
    <w:p w14:paraId="67C0701D" w14:textId="4F6C4BA4"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Neurotransmitters play a central role in the functionality of neural circuits, and their deregulation is often involved in various neurological disorders. Detection of neurotransmitter levels can provide critical information on the early start of diseases. For example, changes in serotonergic and dopaminergic systems are generally associated with depressive disorders and Parkinson's disease, respectively. Iqbal et al. (2024) highlight how deep learning models can integrate biochemical profiles with clinical data to improve diagnostic accuracy and improve predictive capacities. In addition, multimodal depth learning frames can be developed, combining genomic, proteomics and neurotransmitters to provide a holistic vision of neurological states. The integration of various types of data improves the robustness of predictive models and can reveal previously unexplored associations between genetic factors and the deregulation of neurotransmitters. For example, recurring neural networks (RNN), which are able to process sequential data, could follow changes in neurotransmitter levels over time, in correlation of these fluctuations with behavioral or cognitive results as shown by longitudinal studies. </w:t>
      </w:r>
    </w:p>
    <w:p w14:paraId="5C9A0284" w14:textId="446C11B0"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to improving diagnostic processes, deep learning techniques are applied in the development of advanced therapies for neurological conditions. Reinforcement learning, for example, was used to optimize the dosage of pharmacological treatments by predicting patient responses according to the dynamics of neurotransmitters. This approach not only aims to improve </w:t>
      </w:r>
      <w:r>
        <w:rPr>
          <w:rFonts w:ascii="Times New Roman" w:hAnsi="Times New Roman" w:cs="Times New Roman"/>
          <w:sz w:val="24"/>
          <w:szCs w:val="24"/>
        </w:rPr>
        <w:lastRenderedPageBreak/>
        <w:t>therapeutic efficiency, but also reduces the risk of undesirable effects associated with neuroactive drugs. Overall, Iqbal et al. (2024) illustrate an exciting border in neurodegenerative research where deep learning methodologies are applied to the nuanced study of neurotransmitters. While these techniques continue to evolve, they are promising to transform the landscape of early detection and treatment in neurological disorders, ultimately leading to improved results for affected individuals. The interaction between innovative calculation methods and research on neurotransmitters means a deep change towards precision medicine in neurology.</w:t>
      </w:r>
    </w:p>
    <w:p w14:paraId="014F19CA" w14:textId="529D06D1" w:rsidR="00CF12C5" w:rsidRPr="00CF12C5" w:rsidRDefault="00CF12C5" w:rsidP="00CF12C5">
      <w:pPr>
        <w:jc w:val="both"/>
        <w:rPr>
          <w:rFonts w:ascii="Times New Roman" w:hAnsi="Times New Roman" w:cs="Times New Roman"/>
          <w:b/>
          <w:sz w:val="24"/>
          <w:szCs w:val="24"/>
        </w:rPr>
      </w:pPr>
      <w:r w:rsidRPr="00CF12C5">
        <w:rPr>
          <w:rFonts w:ascii="Times New Roman" w:hAnsi="Times New Roman" w:cs="Times New Roman"/>
          <w:b/>
          <w:sz w:val="24"/>
          <w:szCs w:val="24"/>
        </w:rPr>
        <w:t>Genic therapies</w:t>
      </w:r>
    </w:p>
    <w:p w14:paraId="1B5F7712" w14:textId="56BA2A25"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Genic therapies have become a promising avenue to combat disorders linked to neurotransmitters, in particular those linked to neurodegenerative conditions. Recent progress suggest that manipulation of gene expression can restore the balance of neurotransmitters, providing new therapeutic strategies for conditions such as Parkinson's disease, Huntington's disease and various mood disorders. The main premise of gene therapy in this context is to compensate for genetic deficiencies or deregulation affecting the synthesis of neurotransmitters, signaling of receptors and metabolism. The classification of disorders linked to neurotransmitters includes a range of conditions characterized by an excess or a deficiency of specific neurotransmitters. For example, Parkinson's disease is mainly associated with dopamine exhaustion, a neurotransmitter involved in engine control and reward routes. Genic therapies targeting the dopamine summary of dopamine have proved promising in preclinical models. Recent studies, such as those carried out by CHU et al. (2024), have highlighted the use of adeno-associated viral vectors to provide genes coding for critical enzymes for dopamine production, such as the </w:t>
      </w:r>
      <w:r w:rsidR="003814C2" w:rsidRPr="003814C2">
        <w:rPr>
          <w:rFonts w:ascii="Times New Roman" w:hAnsi="Times New Roman" w:cs="Times New Roman"/>
          <w:sz w:val="24"/>
          <w:szCs w:val="24"/>
        </w:rPr>
        <w:t>Aromatic L-Amino Acid Decarboxylase (AADC)</w:t>
      </w:r>
      <w:r w:rsidR="003814C2">
        <w:rPr>
          <w:rFonts w:ascii="Times New Roman" w:hAnsi="Times New Roman" w:cs="Times New Roman"/>
          <w:sz w:val="24"/>
          <w:szCs w:val="24"/>
        </w:rPr>
        <w:t xml:space="preserve"> .</w:t>
      </w:r>
      <w:r>
        <w:rPr>
          <w:rFonts w:ascii="Times New Roman" w:hAnsi="Times New Roman" w:cs="Times New Roman"/>
          <w:sz w:val="24"/>
          <w:szCs w:val="24"/>
        </w:rPr>
        <w:t xml:space="preserve">This approach aims to improve dopaminergic activity in the targeted brain regions, such as striatum, thereby attenuating motor symptoms. </w:t>
      </w:r>
    </w:p>
    <w:p w14:paraId="38679D58"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In addition, the elucidation of specific genetic targets has accelerated the development of targeted therapies. For example, progress in CRISPR / CAS9 technology now allows a precise modification of the genes involved in the pathways of neurotransmitters. This methodology can correct mutations which harm the synthesis of neurotransmitters or the functionality of the receivers. A recent report has demonstrated the successful application of CRISPR to modify the coding gene for the serotonin carrier (served) in animal depression models, resulting in an improvement in serotonergic signaling and a subsequent behavioral improvement.</w:t>
      </w:r>
    </w:p>
    <w:p w14:paraId="7A0C0E75"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these progress, several challenges remain inherent in the application of gene therapies for disorders linked to neurotransmitters. A major obstacle is the safe and effective delivery of therapeutic genes to target neurons. The blood-brain (BBB) ​​barrier poses a significant obstacle, because many vectors find it difficult to penetrate this protective layer without causing adverse effects. Current research is therefore focused on the development of delivery systems which can ensure the targeted and controlled release of gene constructions, which could in turn improve efficiency and minimize the effects outside the target.In addition, the long -term effects of gene therapies are not yet fully understood, in particular with regard to potential immune responses to viral vectors and the stability of gene expression over time. The risk of mutagenesis of insertion, where the newly introduced genes integrate into the genome of the host and disrupt </w:t>
      </w:r>
      <w:r>
        <w:rPr>
          <w:rFonts w:ascii="Times New Roman" w:hAnsi="Times New Roman" w:cs="Times New Roman"/>
          <w:sz w:val="24"/>
          <w:szCs w:val="24"/>
        </w:rPr>
        <w:lastRenderedPageBreak/>
        <w:t>critical genes, also represents an important concern. Continuous improvements in the design of the vectors, including the use of non -integrated vectors and the refinement of promoter sequences to carry out a specific expression for fabrics, are underway to mitigate these risks.</w:t>
      </w:r>
    </w:p>
    <w:p w14:paraId="3B93A85F" w14:textId="47162AFE"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Regulatory challenges also play a central role in the development and implementation of these therapies. Given the complexity of neurological conditions and the interaction of multiple neurotransmitter systems, establishing robust clinical efficiency and safety profiles require rigorous and long clinical trials. As recent evaluations point out (CHU et al., 2024), the incorporation of the stratification of patients based on genetic profiling can improve the specificity and success rates of gene therapy interventions. In summary, although gene therapies have a significant potential for the treatment of disorders related to neurotransmitters, their practical application is accompanied by notable challenges. Current research efforts to refine therapeutic approaches and improve administration mechanisms are crucial for the progress of these innovative routine strategies for neurodegenerative conditions., Systems biology emerged as a powerful approach to clarify the intricate complexities of the functions of neurotransmitters and their implications for therapeutic strategies aimed at neurological disorders. By integrating various biological data, including genomic, proteomic, metabolomic and functional studies, systems biology provides a complete picture to examine neurotransmitters systems in both healthy and sick states. This holistic perspective facilitates the identification not only of the individual roles of neurotransmitters, but also of their interactions with other molecular entities within neuronal paths and circuits. In addition, the biology approaches of the systems have allowed the screening of pharmacological agents through silic modeling, allowing researchers to predict potential effects outside target and optimize the effectiveness of drugs. The chemical genomic, a subfield of systems biology, uses high -performance screening techniques to identify candidate compounds capable of modulating the activity of neurotransmitters, opening the path to innovative therapeutic therapeutic aimed at multisystem involvement in neurodegenerative diseases. In addition, the integration of systems biology with advanced imaging techniques has further improved our understanding of the dynamics of in vivo neurotransmitters. Techniques such as positron emission tomography (PET) and magnetic resonance imaging (M</w:t>
      </w:r>
      <w:r w:rsidR="003814C2">
        <w:rPr>
          <w:rFonts w:ascii="Times New Roman" w:hAnsi="Times New Roman" w:cs="Times New Roman"/>
          <w:sz w:val="24"/>
          <w:szCs w:val="24"/>
        </w:rPr>
        <w:t>RI</w:t>
      </w:r>
      <w:r>
        <w:rPr>
          <w:rFonts w:ascii="Times New Roman" w:hAnsi="Times New Roman" w:cs="Times New Roman"/>
          <w:sz w:val="24"/>
          <w:szCs w:val="24"/>
        </w:rPr>
        <w:t>) can be used together with computational models to view the distribution and activity of real -time neurotransmitters, thus providing a dynamic evaluation of neurotransmission both in the healthy and pathologically altered brain.</w:t>
      </w:r>
    </w:p>
    <w:p w14:paraId="2AAF26BF"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As the research continues to take place, exploiting the biology of the systems will be crucial to fill the gap between basic neuroscience and clinical applications, leading to more effective interventions for neurological disorders characterized by disorders in the function of neurotransmitters. The collective potential of these methodologies marks significant progress in our efforts to reveal the complexities of neurotransmitters systems and to translate this knowledge into impact treatment strategies., D-amino acids, a class of amino acids that display stereoisomerism, have gained significant attention in recent years due to their distinct metabolic and physiological roles in the central nervous system (CNS). Historically, the focus has been predominantly in L amino acids, which are the main substrates for protein synthesis; However, emerging evidence suggests that d-amino acids serve as critical neuromodulators and may have significant implications such as biomarkers in neurological diseases (LELLA et al., 2024). D-</w:t>
      </w:r>
      <w:r>
        <w:rPr>
          <w:rFonts w:ascii="Times New Roman" w:hAnsi="Times New Roman" w:cs="Times New Roman"/>
          <w:sz w:val="24"/>
          <w:szCs w:val="24"/>
        </w:rPr>
        <w:lastRenderedPageBreak/>
        <w:t xml:space="preserve">serine, a prominent amino acid D, was identified as a co-agonist of N-methyl-D-Aspartate receptors (NMDA), thus implying synaptic plasticity modulation and cognitive functions. </w:t>
      </w:r>
    </w:p>
    <w:p w14:paraId="1C6E25E3"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Synthesis of d-serine occurs predominantly in glial cells through the activity of the enzyme serine racemase, which converts l-sein into d-serine. This conversion emphasizes the importance of glial cells in maintaining the balance of neurotransmitters within the CNS. It is important to emphasize that spatial and temporal regulation of d-serine release is crucial to modulating glutamatergic neurotransmission, with implications for diseases characterized by excitotoxicity, such as Alzheimer's (AD) and schizophrenia disease. Evidence suggests that the deregulation of d-serine levels can contribute to the synaptic dysfunction observed in these disorders. In addition to serine D, D-Aspartate has been implicated in neurotransmission, particularly in the context of neurological development processes and in the maintenance of synaptic plasticity. Racemase enzyme d-aspartate facilitates its synthesis, which occurs mainly in the embryonic brain, but persists in specific adult regions, such as the hippocampus. The role of d-aspartate as an endogenous neuromodulator increases its potential meaning as a biomarker for conditions such as autism spectrum (ASD) and depression (Lella et al., 2024). </w:t>
      </w:r>
    </w:p>
    <w:p w14:paraId="48B0274B"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Recent advances in analytical techniques have increased our ability to quantify these d amino acids in several biological samples, including cerebrospinal fluid (CSF) and blood. Advanced methods of mass spectrometry and chromatography allow reliable detection of d-serine and d-aspartat, facilitating their assessment in clinical environments. Research has shown that altered LCR levels in the CSF correlate with cognitive impairment in patients with DA, while increased d-aspartate levels were observed under specific psychiatric conditions (LELLA et al., 2024). These findings support the viability of d-amino acids as potential biomarkers for diagnosis and prognosis in neurology.</w:t>
      </w:r>
    </w:p>
    <w:p w14:paraId="28E03A12" w14:textId="098E21C3"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Nanomaterials, characterized by their unique physicochemical properties, provide a promising platform to develop advanced biosensors. </w:t>
      </w:r>
      <w:r w:rsidR="003814C2" w:rsidRPr="003814C2">
        <w:rPr>
          <w:rFonts w:ascii="Times New Roman" w:hAnsi="Times New Roman" w:cs="Times New Roman"/>
          <w:sz w:val="24"/>
          <w:szCs w:val="24"/>
        </w:rPr>
        <w:t>Nanoparticles, nanocables, and nanoflakes can enhance the electrochemical detection of neurotransmitters due to their high surface-to-volume ratio, which increases their interaction with target molecules</w:t>
      </w:r>
      <w:r>
        <w:rPr>
          <w:rFonts w:ascii="Times New Roman" w:hAnsi="Times New Roman" w:cs="Times New Roman"/>
          <w:sz w:val="24"/>
          <w:szCs w:val="24"/>
        </w:rPr>
        <w:t xml:space="preserve">. For example, gold and carbon nanotubes have been used in the design of electrochemical sensors, which leads to significant improvements in the limits of sensitivity and detection for neurotransmitters such as dopamine and serotonin (Kumar et al., 2024). By using nanotechnology, these sensors can operate in real time, which allows continuous monitoring of the fluctuations of neurotransmitters that correlate with various neurological conditions. </w:t>
      </w:r>
    </w:p>
    <w:p w14:paraId="3D208581" w14:textId="661ED211"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In addition, the incorporation of nanotechnology in microelectrodes matrices allows the space mapping of the activity of neurotransmitters in vivo. For example, advances in the development of electrodes to Nanoscal</w:t>
      </w:r>
      <w:r w:rsidR="003814C2">
        <w:rPr>
          <w:rFonts w:ascii="Times New Roman" w:hAnsi="Times New Roman" w:cs="Times New Roman"/>
          <w:sz w:val="24"/>
          <w:szCs w:val="24"/>
        </w:rPr>
        <w:t>e</w:t>
      </w:r>
      <w:r>
        <w:rPr>
          <w:rFonts w:ascii="Times New Roman" w:hAnsi="Times New Roman" w:cs="Times New Roman"/>
          <w:sz w:val="24"/>
          <w:szCs w:val="24"/>
        </w:rPr>
        <w:t xml:space="preserve"> have led to the ability to monitor the liberation and reuptake of neurotransmitters in specific brain regions with high temporary resolution. This is particularly critical in the study of disorders characterized by the deregulation of localized neurotransmitters, such as ADHD and mood disorders, where to understand the dynamic space -temporal of the release of neurotranusmitters can facilitate the most specific therapeutic approaches (Kumar et al., 2024).In addition, nanoporters who encapsulate neurotransmitters or their precursors can improve the supply of neurotransmitters to sites directed in the brain. </w:t>
      </w:r>
      <w:r>
        <w:rPr>
          <w:rFonts w:ascii="Times New Roman" w:hAnsi="Times New Roman" w:cs="Times New Roman"/>
          <w:sz w:val="24"/>
          <w:szCs w:val="24"/>
        </w:rPr>
        <w:lastRenderedPageBreak/>
        <w:t>Controlled release mechanisms can be designed to respond to specific physiological signals, effectively increasing therapeutic efficacy and minimizing side effects outside the objective. For example, nanoparticles based on lipids for sustained release of neurotransmitter analogues have been explored, which demonstrates a reduced frequency of administration and improving patient compliance in treatment protocols for chronic neurological disorders (Kumar et al., 2024).</w:t>
      </w:r>
    </w:p>
    <w:p w14:paraId="23AE6BD9" w14:textId="38237A41"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As the Nanotechnology field progresses, the novel techniques such as the image that use quantum points provide additional vision layers of the dynamics of neurotransmitters. The quantum points, with its unique optical properties, allow the visualization of the release of neurotransmitters at the level of individual cells through methodologies for </w:t>
      </w:r>
      <w:r w:rsidR="003814C2" w:rsidRPr="003814C2">
        <w:rPr>
          <w:rFonts w:ascii="Times New Roman" w:hAnsi="Times New Roman" w:cs="Times New Roman"/>
          <w:sz w:val="24"/>
          <w:szCs w:val="24"/>
        </w:rPr>
        <w:t>Fluorescence Resonance Energy Transfer (FRET)</w:t>
      </w:r>
      <w:r w:rsidR="003814C2">
        <w:rPr>
          <w:rFonts w:ascii="Times New Roman" w:hAnsi="Times New Roman" w:cs="Times New Roman"/>
          <w:sz w:val="24"/>
          <w:szCs w:val="24"/>
        </w:rPr>
        <w:t>.</w:t>
      </w:r>
      <w:r>
        <w:rPr>
          <w:rFonts w:ascii="Times New Roman" w:hAnsi="Times New Roman" w:cs="Times New Roman"/>
          <w:sz w:val="24"/>
          <w:szCs w:val="24"/>
        </w:rPr>
        <w:t xml:space="preserve">This approach allows not only the detection of neurotransmitter levels, but also real -time observation of dynamic changes during synaptic transmission and neuropharmacological responses (Kumar et al., 2024).Finally, the future of the detection of neurotransmitters through nanotechnology will probably benefit from the convergence of artificial intelligence and automatic learning algorithms, which can help in the recognition of patterns of </w:t>
      </w:r>
      <w:r w:rsidR="003814C2" w:rsidRPr="003814C2">
        <w:rPr>
          <w:rFonts w:ascii="Times New Roman" w:hAnsi="Times New Roman" w:cs="Times New Roman"/>
          <w:sz w:val="24"/>
          <w:szCs w:val="24"/>
        </w:rPr>
        <w:t xml:space="preserve">Neuromodulator </w:t>
      </w:r>
      <w:r>
        <w:rPr>
          <w:rFonts w:ascii="Times New Roman" w:hAnsi="Times New Roman" w:cs="Times New Roman"/>
          <w:sz w:val="24"/>
          <w:szCs w:val="24"/>
        </w:rPr>
        <w:t>signatures within complex data sets. These advances have potential to improve the accuracy of diagnosis and treatment strategies in neurodegenerative disorders, which facilitates personalized medicine approaches that attend to individual biochemical profiles of patients.</w:t>
      </w:r>
    </w:p>
    <w:p w14:paraId="756C3055" w14:textId="38777045" w:rsidR="009A7BF0" w:rsidRPr="00E549C4" w:rsidRDefault="009A7BF0" w:rsidP="009A7BF0">
      <w:pPr>
        <w:jc w:val="both"/>
      </w:pPr>
      <w:r>
        <w:rPr>
          <w:rFonts w:ascii="Times New Roman" w:hAnsi="Times New Roman" w:cs="Times New Roman"/>
          <w:sz w:val="24"/>
          <w:szCs w:val="24"/>
        </w:rPr>
        <w:t xml:space="preserve">Neurotransmitter systems have substantial individual variability due to genetic polymorphisms, epigenetic changes and environmental influences that can modify the synthesis of neurotransmitters and receptor interactions. For example, variations in genes coding for carriers, receivers and enzymes of neurotransmitters involved in neurotransmitters biosynthesis such as dopamine, serotonin and glutamate can have a significant impact on individual sensitivity to neurodegenerative diseases, as well as their progress and their response to pharmacological interventions. Such genetic and biochemical shades require a more individualized treatment paradigm to optimize therapeutic results. The recent progress of genomic and epigenomic technologies has facilitated the identification of specific biomarkers associated with the dysfunctions of neurotransmitters in neurological disorders. </w:t>
      </w:r>
      <w:r w:rsidR="00E549C4" w:rsidRPr="00E549C4">
        <w:rPr>
          <w:rFonts w:ascii="Times New Roman" w:hAnsi="Times New Roman" w:cs="Times New Roman"/>
          <w:sz w:val="24"/>
          <w:szCs w:val="24"/>
        </w:rPr>
        <w:t>The use of genome-wide association studies (GWAS) has revealed potential genetic variants associated with conditions such as Parkinson’s disease, Alzheimer’s disease, and schizophrenia, each characterized by distinct neurotransmitter imbalances</w:t>
      </w:r>
      <w:r>
        <w:rPr>
          <w:rFonts w:ascii="Times New Roman" w:hAnsi="Times New Roman" w:cs="Times New Roman"/>
          <w:sz w:val="24"/>
          <w:szCs w:val="24"/>
        </w:rPr>
        <w:t>. By taking advantage of these biomarkers, clinicians can better stratify patients in subpopulations, allowing tailor-made therapeutic approaches which can include personalized pharmacological treatments, neurostimulation strategies or integrative therapies. In addition, the progress of neuroimaging techniques, such as positron emission tomography (</w:t>
      </w:r>
      <w:r w:rsidR="00E549C4">
        <w:rPr>
          <w:rFonts w:ascii="Times New Roman" w:hAnsi="Times New Roman" w:cs="Times New Roman"/>
          <w:sz w:val="24"/>
          <w:szCs w:val="24"/>
        </w:rPr>
        <w:t>PET</w:t>
      </w:r>
      <w:r>
        <w:rPr>
          <w:rFonts w:ascii="Times New Roman" w:hAnsi="Times New Roman" w:cs="Times New Roman"/>
          <w:sz w:val="24"/>
          <w:szCs w:val="24"/>
        </w:rPr>
        <w:t xml:space="preserve">) and </w:t>
      </w:r>
      <w:r w:rsidR="00E549C4" w:rsidRPr="00E549C4">
        <w:rPr>
          <w:rFonts w:ascii="Times New Roman" w:hAnsi="Times New Roman" w:cs="Times New Roman"/>
          <w:sz w:val="24"/>
          <w:szCs w:val="24"/>
        </w:rPr>
        <w:t>Functional Magnetic Resonance Imaging (fMRI)</w:t>
      </w:r>
      <w:r>
        <w:rPr>
          <w:rFonts w:ascii="Times New Roman" w:hAnsi="Times New Roman" w:cs="Times New Roman"/>
          <w:sz w:val="24"/>
          <w:szCs w:val="24"/>
        </w:rPr>
        <w:t>), have enabled real -time evaluation of the dynamics of neurotransmitters in the patient's neural circuit. These technologies can elucidate alterations in the signaling of in vivo neurotransmitters, providing an overview of the mechanisms of individual diseases which can guide the planning of treatment. For example, precision medicine approaches can use imaging data to determine the most effective dopaminergic therapies for Parkinson's disease, directly correlating neurotransmitters and the availability of receiver to therapeutic responses.</w:t>
      </w:r>
    </w:p>
    <w:p w14:paraId="5287182D"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role of artificial intelligence (AI) and automatic learning also gains ground in the field of personalized medicine for neurological disorders. Calculation models are under development to predict responses to specific treatments according to the integration of genetic data, neuroimagery and clinics. These models can actively improve decision -making processes in the selection of appropriate therapeutic strategies that treat unique neurotransmitter profiles from individual patients, potentially leading to higher efficiency rates and minimized adverse effects. The emerging emphasis on personalized medicine in the treatment of neurological disorders linked to the anomalies of neurotransmitters not only underlines the complexity of these conditions, but also highlights the increasingly sophisticated methodologies that emerge in the field. </w:t>
      </w:r>
    </w:p>
    <w:p w14:paraId="23B75462" w14:textId="2E18BA0D"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While our understanding of the function of neurotransmitters deepens and technology continues to evolve, the integration of data specific to the patient in clinical practice will be fundamental to advance the effectiveness of treatments intended for neurodegenerative conditions, which ultimately leads to better results for patients., The recent progress of therapeutic techniques has paved the way for innovative approaches to the treatment of neurological disorders characterized by a deregulation of neurotransmitters. Among these progress, the replacement therapies of targeted genes have acquired importance, in particular because of their potential to combat the underlying genetic causes of various disorders of neurotransmitters. According to Porcari et al. (2025), these therapies aim to restore the normal production and function levels of neurotransmitters, thus attenuating the symptoms associated with the imbalances of neurotransmitters.</w:t>
      </w:r>
    </w:p>
    <w:p w14:paraId="203A4BAB" w14:textId="7775B25D" w:rsidR="00CF12C5" w:rsidRPr="00CF12C5" w:rsidRDefault="00CF12C5" w:rsidP="00CF12C5">
      <w:pPr>
        <w:jc w:val="both"/>
        <w:rPr>
          <w:rFonts w:ascii="Times New Roman" w:hAnsi="Times New Roman" w:cs="Times New Roman"/>
          <w:b/>
          <w:sz w:val="24"/>
          <w:szCs w:val="24"/>
        </w:rPr>
      </w:pPr>
      <w:r w:rsidRPr="00CF12C5">
        <w:rPr>
          <w:rFonts w:ascii="Times New Roman" w:hAnsi="Times New Roman" w:cs="Times New Roman"/>
          <w:b/>
          <w:sz w:val="24"/>
          <w:szCs w:val="24"/>
        </w:rPr>
        <w:t>Gene replacement therapy</w:t>
      </w:r>
    </w:p>
    <w:p w14:paraId="4B2D0BDE"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Gene replacement therapy implies the introduction of healthy genes into patient cells to compensate for the defective or missing genes responsible for the synthesis of neurotransmitters. The progress of vector design and delivery systems, in particular </w:t>
      </w:r>
      <w:bookmarkStart w:id="22" w:name="_Hlk203488009"/>
      <w:r>
        <w:rPr>
          <w:rFonts w:ascii="Times New Roman" w:hAnsi="Times New Roman" w:cs="Times New Roman"/>
          <w:sz w:val="24"/>
          <w:szCs w:val="24"/>
        </w:rPr>
        <w:t>adeno-associated viruses (AAV</w:t>
      </w:r>
      <w:bookmarkEnd w:id="22"/>
      <w:r>
        <w:rPr>
          <w:rFonts w:ascii="Times New Roman" w:hAnsi="Times New Roman" w:cs="Times New Roman"/>
          <w:sz w:val="24"/>
          <w:szCs w:val="24"/>
        </w:rPr>
        <w:t xml:space="preserve">), have improved the accuracy and efficiency of these therapies. AAV vectors can be designed to target specific neural populations, allowing localized and controlled expression of therapeutic genes. This targeted approach minimizes the exterior effects while facilitating the restoration of the homeostasis of neurotransmitters. The implications of gene replacement therapies in neurotransmitters disorders, such as Parkinson's disease and certain forms of epilepsy, are deep. For example, the defective synthesis of dopamine in Parkinson's disease can be addressed by implementing gene therapies aimed at improving the expression of hydroxylase tyrosine, the enzyme limiting the rate in the production of dopamine. The first clinical trials have shown promising results, participants with an improvement in motor function and reduced dependence on conventional dopaminergic drugs, which are often associated with undesirable side effects. </w:t>
      </w:r>
    </w:p>
    <w:p w14:paraId="1A2D1C71"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to improving the synthesis of neurotransmitters, gene replacement strategies contribute to the attenuation of neuroinflammatory processes which often accompany neurological disorders. The administration of anti-inflammatory cytokine genes through AAV vectors has shown potential in preclinical studies, which suggests that gene therapy can not only rectify neurotransmitter deficits, but also modulate the neuroinflammatory environment, thus slowing down the progression of the disease. This double action highlights the capacities with multiple facets of targeted gene therapies. In addition, the progress of CRISPR technology has opened new </w:t>
      </w:r>
      <w:r>
        <w:rPr>
          <w:rFonts w:ascii="Times New Roman" w:hAnsi="Times New Roman" w:cs="Times New Roman"/>
          <w:sz w:val="24"/>
          <w:szCs w:val="24"/>
        </w:rPr>
        <w:lastRenderedPageBreak/>
        <w:t>paths for a precise modification of the genome in disorders linked to neurotransmitters. By allowing the specific Knock-in or the Knock-out of the genes involved in the synthesis of neurotransmitters or the function of receivers, therapies mediated by CRISPR can offer a more refined approach to restore the balance of neurotransmitters. The research teams began to explore the feasibility of the application of CRISPR-CAS9 systems to correct mutations in the genes coding for the enzymes involved in the metabolism of neurotransmitters, which directly impacting the biochemical routes interrupted in various neurological conditions.</w:t>
      </w:r>
    </w:p>
    <w:p w14:paraId="4FA8D7E4"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The detection and monitoring of therapeutic efficiency in gene replacement strategies have also experienced significant progress. Using non-invasive imaging techniques, such as positrons emission tomography (TEP) and magnetic resonance imaging (MRI), researchers are now able to visualize the alterations of neurotransmitters and neuroinflammatory changes in real time. This capacity facilitates appropriately adjustments to therapeutic protocols and allows a better understanding of the impacts of treatment on neurotransmitter systems.</w:t>
      </w:r>
    </w:p>
    <w:p w14:paraId="1B6F328D"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Despite promising developments in the replacement therapies of targeted genes, challenges remain, in particular the need for additional optimization of administration methods and long -term monitoring of potential adverse effects. Ethical considerations concerning genetic manipulation and access to these advanced therapies also justify a careful exploration. However, the integration of gene replacement strategies into the processing landscape for neurotransmitters disorders means a transformative change to personalized and precision medicine, ultimately offering hope to patients with neurodegenerative conditions., Serotonin (5-hydroxytryptamine, 5-Ht) is a fundamental neurotransmitter implicated in a series of neurological and mood disorders, in particular depression and anxiety. Produced mainly in the serotonergic neurons of the raphe nuclei in the brain trunk, serotonin is synthesized by tryptophan through a multiple phases enzymatic process, which involves the action of the hydroxylase tryptophane and the aromatic decarboxilasis of L-amino acids. </w:t>
      </w:r>
    </w:p>
    <w:p w14:paraId="13F31435" w14:textId="1C2A1461"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Once summarized, serotonin is issued in the synaptic crack, where it interacts with various serotonin receptors (5-HT receptors) distributed throughout the central and peripheral nervous system. These receptors are involved in numerous physiological functions, including mood regulation, appetite control and circadian rhythms. The involvement of serotonin in mood disorders was well documented in animal and human studies, which illuminated the hypothesis of the depression of serotonin. This hypothesis places that a lack of serotonin or interruptions in its signaling routes contributes to the pathophysiology of the major depressive disorder (MDD). Preclinical studies that use </w:t>
      </w:r>
      <w:r w:rsidR="00E549C4" w:rsidRPr="00E549C4">
        <w:rPr>
          <w:rFonts w:ascii="Times New Roman" w:hAnsi="Times New Roman" w:cs="Times New Roman"/>
          <w:sz w:val="24"/>
          <w:szCs w:val="24"/>
        </w:rPr>
        <w:t>Selective Serotonin Reuptake Inhibitors (SSRIs)</w:t>
      </w:r>
      <w:r w:rsidR="00E549C4">
        <w:rPr>
          <w:rFonts w:ascii="Times New Roman" w:hAnsi="Times New Roman" w:cs="Times New Roman"/>
          <w:sz w:val="24"/>
          <w:szCs w:val="24"/>
        </w:rPr>
        <w:t xml:space="preserve"> </w:t>
      </w:r>
      <w:r>
        <w:rPr>
          <w:rFonts w:ascii="Times New Roman" w:hAnsi="Times New Roman" w:cs="Times New Roman"/>
          <w:sz w:val="24"/>
          <w:szCs w:val="24"/>
        </w:rPr>
        <w:t xml:space="preserve">have shown that the blockage of the reuptake of serotonin leads to a greater availability of serotonin in the synaptic crack, which aligns with a reduction in depressive symptoms in patients. </w:t>
      </w:r>
    </w:p>
    <w:p w14:paraId="6F5AE595" w14:textId="17B5DD61"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549C4" w:rsidRPr="00E549C4">
        <w:rPr>
          <w:rFonts w:ascii="Times New Roman" w:hAnsi="Times New Roman" w:cs="Times New Roman"/>
          <w:sz w:val="24"/>
          <w:szCs w:val="24"/>
        </w:rPr>
        <w:t>SSRIs</w:t>
      </w:r>
      <w:r>
        <w:rPr>
          <w:rFonts w:ascii="Times New Roman" w:hAnsi="Times New Roman" w:cs="Times New Roman"/>
          <w:sz w:val="24"/>
          <w:szCs w:val="24"/>
        </w:rPr>
        <w:t>, such as Fluoxetine and Sertralina, have become pillars in the pharmacological treatment of mood disorders, reflecting the perception of serotonin as a crucial factor in the regulation of mood.Recent progress in therapeutic interventions for mood disorders have focused on improving serotonergic reporting, while exploring new strategies to overcome the limits associated with traditional SSRI</w:t>
      </w:r>
      <w:r w:rsidR="00E549C4">
        <w:rPr>
          <w:rFonts w:ascii="Times New Roman" w:hAnsi="Times New Roman" w:cs="Times New Roman"/>
          <w:sz w:val="24"/>
          <w:szCs w:val="24"/>
        </w:rPr>
        <w:t>s</w:t>
      </w:r>
      <w:r>
        <w:rPr>
          <w:rFonts w:ascii="Times New Roman" w:hAnsi="Times New Roman" w:cs="Times New Roman"/>
          <w:sz w:val="24"/>
          <w:szCs w:val="24"/>
        </w:rPr>
        <w:t xml:space="preserve"> therapy. </w:t>
      </w:r>
      <w:r w:rsidR="00E549C4" w:rsidRPr="00E549C4">
        <w:rPr>
          <w:rFonts w:ascii="Times New Roman" w:hAnsi="Times New Roman" w:cs="Times New Roman"/>
          <w:sz w:val="24"/>
          <w:szCs w:val="24"/>
        </w:rPr>
        <w:t xml:space="preserve">An emerging class of therapies includes serotonergic psychedelics, such as psilocybin and </w:t>
      </w:r>
      <w:bookmarkStart w:id="23" w:name="_Hlk203488175"/>
      <w:r w:rsidR="00E549C4" w:rsidRPr="00E549C4">
        <w:rPr>
          <w:rFonts w:ascii="Times New Roman" w:hAnsi="Times New Roman" w:cs="Times New Roman"/>
          <w:sz w:val="24"/>
          <w:szCs w:val="24"/>
        </w:rPr>
        <w:t>lysergic acid diethylamide (LSD).</w:t>
      </w:r>
      <w:bookmarkEnd w:id="23"/>
      <w:r>
        <w:rPr>
          <w:rFonts w:ascii="Times New Roman" w:hAnsi="Times New Roman" w:cs="Times New Roman"/>
          <w:sz w:val="24"/>
          <w:szCs w:val="24"/>
        </w:rPr>
        <w:t xml:space="preserve">The research began to </w:t>
      </w:r>
      <w:r>
        <w:rPr>
          <w:rFonts w:ascii="Times New Roman" w:hAnsi="Times New Roman" w:cs="Times New Roman"/>
          <w:sz w:val="24"/>
          <w:szCs w:val="24"/>
        </w:rPr>
        <w:lastRenderedPageBreak/>
        <w:t>clarify their mechanisms of action, suggesting that these substances can facilitate neuroplasticity and involve intrinsic serotonic systems, leading to deep therapeutic benefits for patients with treatment resistant to treatment (Yang et al., 2024). Studies indicate that psilocybine, for example, can induce rapid changes in mood and an improvement in well -being after a few doses, suggesting an alternative approach to the modulation of serotonin which operates distinctly from conventional SSRI</w:t>
      </w:r>
      <w:r w:rsidR="00E549C4">
        <w:rPr>
          <w:rFonts w:ascii="Times New Roman" w:hAnsi="Times New Roman" w:cs="Times New Roman"/>
          <w:sz w:val="24"/>
          <w:szCs w:val="24"/>
        </w:rPr>
        <w:t>s</w:t>
      </w:r>
      <w:r>
        <w:rPr>
          <w:rFonts w:ascii="Times New Roman" w:hAnsi="Times New Roman" w:cs="Times New Roman"/>
          <w:sz w:val="24"/>
          <w:szCs w:val="24"/>
        </w:rPr>
        <w:t>.</w:t>
      </w:r>
    </w:p>
    <w:p w14:paraId="0D26650A" w14:textId="36FA7E86"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In addition, the research on the subtypes of serotonin receptors has revealed the potential for targeted therapies that can offer a more refined therapeutic approach. For example, the drugs that selectively affect the 5-HT2A receptor have shown promises to improve the therapeutic results and to the minimum the side effects associated with non-selective serotonic agents. The exploration of these receptors mechanisms is vital for the development of future pharmacotherapy that could face various manifestations of mood disorders without the common disadvantage of current SSRI</w:t>
      </w:r>
      <w:r w:rsidR="00E549C4">
        <w:rPr>
          <w:rFonts w:ascii="Times New Roman" w:hAnsi="Times New Roman" w:cs="Times New Roman"/>
          <w:sz w:val="24"/>
          <w:szCs w:val="24"/>
        </w:rPr>
        <w:t>s</w:t>
      </w:r>
      <w:r>
        <w:rPr>
          <w:rFonts w:ascii="Times New Roman" w:hAnsi="Times New Roman" w:cs="Times New Roman"/>
          <w:sz w:val="24"/>
          <w:szCs w:val="24"/>
        </w:rPr>
        <w:t>. Innovative methodologies in this field have also included pharmacogenomic approaches, in which individual genetic profiles can be related to responses to serotonergic therapies. The identification of specific genetic polymorphisms within the transport genes and serotonin receptor allows personalized treatment recommendations aimed at improving effectiveness and reducing adverse effects.</w:t>
      </w:r>
    </w:p>
    <w:p w14:paraId="14FEF74B" w14:textId="03E188F3"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Overall, while the fundamental role of serotonin in the regulation of mood continues to support research on mood disorders, the evolution in progress of therapeutic interventions reflects an expanding understanding of this complex system of neurotransmitters. The progress in psychedelic research, in the selective pharmacology of receptors and in genetic profiling have significant implications for the improvement of therapeutic strategies, ultimately promoting better results for people with mood disorders., The </w:t>
      </w:r>
      <w:r w:rsidR="00E549C4" w:rsidRPr="00E549C4">
        <w:rPr>
          <w:rFonts w:ascii="Times New Roman" w:hAnsi="Times New Roman" w:cs="Times New Roman"/>
          <w:sz w:val="24"/>
          <w:szCs w:val="24"/>
        </w:rPr>
        <w:t>Surface-Enhanced Raman Scattering (SERS) Nanosensors</w:t>
      </w:r>
      <w:r>
        <w:rPr>
          <w:rFonts w:ascii="Times New Roman" w:hAnsi="Times New Roman" w:cs="Times New Roman"/>
          <w:sz w:val="24"/>
          <w:szCs w:val="24"/>
        </w:rPr>
        <w:t xml:space="preserve"> has emerged as a deep tool in the study of neurotransmitters and their roles in neurological disorders. By leveraging the exclusive optical properties of metal nanostructures, researchers increased the spectral signs of neurotransmitters, providing a more effective means of detection and quantification compared to conventional methods such as fluorescence and chromatography. Boudries et al. (2024) Elucidate how the being can significantly improve our understanding of neurotransmitter dynamics in the context of various neurodegenerative conditions, such as Alzheimer's disease and Parkinson's disease. The importance of studying neurotransmitters release and receiver interactions has boosted the need for advanced detection techniques. Boudries et al. (2024) discuss the synthesis of nanosensors that incorporate plasmanic metals, particularly gold and silver nanoparticles, which serve as substrates to improve the signing of Raman spreading. This improvement not only allows the identification of neurotransmitters at lower concentrations, but also allows the real -time analysis of the dynamics of neurotransmitters in living tissues. The ability to monitor neurotransmitter levels continuously, instead of relying on post mortem analysis or static measures, provides unprecedented information on the pathophysiology of neurological disorders. One of the remarkable advances in technology being highlighted by Boudries et al. (2024) is the integration of </w:t>
      </w:r>
      <w:r w:rsidR="00E549C4" w:rsidRPr="00E549C4">
        <w:rPr>
          <w:rFonts w:ascii="Times New Roman" w:hAnsi="Times New Roman" w:cs="Times New Roman"/>
          <w:sz w:val="24"/>
          <w:szCs w:val="24"/>
        </w:rPr>
        <w:t>Molecularly Imprinted Polymers (MIPs)</w:t>
      </w:r>
      <w:r w:rsidR="00E549C4">
        <w:rPr>
          <w:rFonts w:ascii="Times New Roman" w:hAnsi="Times New Roman" w:cs="Times New Roman"/>
          <w:sz w:val="24"/>
          <w:szCs w:val="24"/>
        </w:rPr>
        <w:t xml:space="preserve"> </w:t>
      </w:r>
      <w:r>
        <w:rPr>
          <w:rFonts w:ascii="Times New Roman" w:hAnsi="Times New Roman" w:cs="Times New Roman"/>
          <w:sz w:val="24"/>
          <w:szCs w:val="24"/>
        </w:rPr>
        <w:t xml:space="preserve">with SERS substrates. MIPS are designed to selectively connect specific neurotransmitters, thus improving the specificity of detection. Collaborative use of MIPS and SERS increases the biosensor's ability to distinguish </w:t>
      </w:r>
      <w:r>
        <w:rPr>
          <w:rFonts w:ascii="Times New Roman" w:hAnsi="Times New Roman" w:cs="Times New Roman"/>
          <w:sz w:val="24"/>
          <w:szCs w:val="24"/>
        </w:rPr>
        <w:lastRenderedPageBreak/>
        <w:t>between intimately related molecules, a critical factor given the structural similarities among many neurotransmitters.</w:t>
      </w:r>
    </w:p>
    <w:p w14:paraId="1461B6BD"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The location of neurotransmitters in the CNS is another vital aspect of understanding their roles in neurological diseases. SERS techniques can be refined to provide spatial resolution, allowing researchers to identify neurotransmitter activity in specific brain regions and specific cell contexts. This ability is essential to discern regional differences in the function of neurotransmitters and their implications for the pathology of the disease. Boudries et al. (2024) Note that with miniaturization and ongoing refinement, SERS nanosensors can serve to fill the gap between molecular biology and in vivo neurology, paving the way for more directed therapies. In addition, the applicability of SERS in monitoring pharmacodynamic responses to neurotherapeutics exemplifies a transformative potential for precision medicine in neurodegenerative disorders. Dynamic observation of neurotransmitters' release and degradation in response to therapeutic agents may allow real -time assessments of the effectiveness and safety of the drug, thus facilitating dose adjustments and personalized treatment protocols. Improved understanding of neurotransmitter signaling roads can also identify new therapeutic targets, leading to the development of innovative strategies designed to modular neurotransmitter systems in neurodegenerative diseases.</w:t>
      </w:r>
    </w:p>
    <w:p w14:paraId="43E0F4CA" w14:textId="77777777" w:rsidR="00CF12C5" w:rsidRDefault="009A7BF0" w:rsidP="009A7BF0">
      <w:pPr>
        <w:jc w:val="both"/>
        <w:rPr>
          <w:rFonts w:ascii="Times New Roman" w:hAnsi="Times New Roman" w:cs="Times New Roman"/>
          <w:sz w:val="24"/>
          <w:szCs w:val="24"/>
        </w:rPr>
      </w:pPr>
      <w:r>
        <w:rPr>
          <w:rFonts w:ascii="Times New Roman" w:hAnsi="Times New Roman" w:cs="Times New Roman"/>
          <w:sz w:val="24"/>
          <w:szCs w:val="24"/>
        </w:rPr>
        <w:t>In short, the integration of nanosenses of being in neuroscientific research presents deep implications for the analysis and understanding of neurotransmitter roles in neurological disorders. The ongoing advances in this field promise to improve diagnostic abilities and therapeutic strategies, thus promoting a greater understanding of the intricate relationship between neurotransmitters and neurodegenerative conditions., Management of neurodegenerative conditions associated with neurotransmitter dysfunction has attracted significant attention in recent years as the understanding of neurobiology and new therapeutic innovations arise. Intricted relations between neurotransmitters and various neurological disorders, such as Parkinson's disease (PD), Alzheimer's (DA) disease and Huntington's disease (HD), require a multidisciplinary approach that intertides pharmacological treatment with emerging therapies.Pharmacotherapy remains a cornerstone of the treatment regime for neurodegenerative disorders, aiming at specific neurotransmitter systems that are often interrupted.</w:t>
      </w:r>
    </w:p>
    <w:p w14:paraId="03AC36DF" w14:textId="1748E9A1" w:rsidR="009A7BF0" w:rsidRPr="00CF12C5" w:rsidRDefault="00CF12C5" w:rsidP="009A7BF0">
      <w:pPr>
        <w:jc w:val="both"/>
        <w:rPr>
          <w:rFonts w:ascii="Times New Roman" w:hAnsi="Times New Roman" w:cs="Times New Roman"/>
          <w:b/>
          <w:sz w:val="24"/>
          <w:szCs w:val="24"/>
        </w:rPr>
      </w:pPr>
      <w:r w:rsidRPr="00CF12C5">
        <w:rPr>
          <w:rFonts w:ascii="Times New Roman" w:hAnsi="Times New Roman" w:cs="Times New Roman"/>
          <w:b/>
          <w:sz w:val="24"/>
          <w:szCs w:val="24"/>
        </w:rPr>
        <w:t>Parkinson's disease</w:t>
      </w:r>
      <w:r w:rsidR="009A7BF0" w:rsidRPr="00CF12C5">
        <w:rPr>
          <w:rFonts w:ascii="Times New Roman" w:hAnsi="Times New Roman" w:cs="Times New Roman"/>
          <w:b/>
          <w:sz w:val="24"/>
          <w:szCs w:val="24"/>
        </w:rPr>
        <w:t xml:space="preserve"> </w:t>
      </w:r>
    </w:p>
    <w:p w14:paraId="00C1C40F" w14:textId="657E2A7B"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In Parkinson's disease, for example, dopaminergic replacement therapy - commonly achieved with levodopa - opens dopamine depletion in the nigra substance. However, the advances led to the development of adjuvant therapies that modulate other neurotransmitter systems. The use of oxidase-B monoamine inhibitors, including rasagillin and selegiline, increases dopaminergic activity, preventing dopamine breaking, as well as displaying neuroprotective properties. In addition, the incorporation of amantadine, an N-methyl-D-Aspartate receptor antagonist (NMDA), offers symptomatic relief by decreasing glutamatergic surplus that contributes to motor symptoms.Alzheimer's disease, characterized by deficits in cholinergic transmission, has seen the introduction of acetylcholinesterase inhibitors such as Donepezil and Rivastigmine, which increase the availability of acetylcholine in synaptic arrows. </w:t>
      </w:r>
      <w:r w:rsidR="00970F30" w:rsidRPr="00970F30">
        <w:rPr>
          <w:rFonts w:ascii="Times New Roman" w:hAnsi="Times New Roman" w:cs="Times New Roman"/>
          <w:sz w:val="24"/>
          <w:szCs w:val="24"/>
        </w:rPr>
        <w:t xml:space="preserve">"In addition, the emergence of N-Methyl-D-Aspartate (NMDA) receptor antagonists, such as memantine, which </w:t>
      </w:r>
      <w:r w:rsidR="00970F30" w:rsidRPr="00970F30">
        <w:rPr>
          <w:rFonts w:ascii="Times New Roman" w:hAnsi="Times New Roman" w:cs="Times New Roman"/>
          <w:sz w:val="24"/>
          <w:szCs w:val="24"/>
        </w:rPr>
        <w:lastRenderedPageBreak/>
        <w:t>help modulate glutamate levels, illustrates a dual approach — reducing excitotoxicity while supporting cognitive function.</w:t>
      </w:r>
      <w:r>
        <w:rPr>
          <w:rFonts w:ascii="Times New Roman" w:hAnsi="Times New Roman" w:cs="Times New Roman"/>
          <w:sz w:val="24"/>
          <w:szCs w:val="24"/>
        </w:rPr>
        <w:t>Recent studies have highlighted the importance of biomarkers guided therapy, suggesting personalized interventions based on specific neurotransmitter systems affected at various stages of the disease.</w:t>
      </w:r>
    </w:p>
    <w:p w14:paraId="248B2C06" w14:textId="0960F4B3" w:rsidR="009A7BF0" w:rsidRPr="00521780" w:rsidRDefault="009A7BF0" w:rsidP="009A7BF0">
      <w:pPr>
        <w:jc w:val="both"/>
      </w:pPr>
      <w:r>
        <w:rPr>
          <w:rFonts w:ascii="Times New Roman" w:hAnsi="Times New Roman" w:cs="Times New Roman"/>
          <w:sz w:val="24"/>
          <w:szCs w:val="24"/>
        </w:rPr>
        <w:t xml:space="preserve">In addition, the advent of disease -modifying therapies (DMTs) represents a paradigm shift in the underlying pathophysiology approach to neurodegenerative disorders rather than just improving symptoms. </w:t>
      </w:r>
      <w:r w:rsidR="00521780" w:rsidRPr="00521780">
        <w:rPr>
          <w:rFonts w:ascii="Times New Roman" w:hAnsi="Times New Roman" w:cs="Times New Roman"/>
          <w:sz w:val="24"/>
          <w:szCs w:val="24"/>
        </w:rPr>
        <w:t>In Alzheimer's disease, monoclonal antibodies such as aducanumab have introduced a new approach to reducing amyloid plaques and potentially modifying the disease course</w:t>
      </w:r>
      <w:r w:rsidR="00521780" w:rsidRPr="00521780">
        <w:rPr>
          <w:b/>
          <w:bCs/>
        </w:rPr>
        <w:t>.</w:t>
      </w:r>
      <w:r>
        <w:rPr>
          <w:rFonts w:ascii="Times New Roman" w:hAnsi="Times New Roman" w:cs="Times New Roman"/>
          <w:sz w:val="24"/>
          <w:szCs w:val="24"/>
        </w:rPr>
        <w:t xml:space="preserve">These therapies emphasize the critical assessment of neurotransmitter imbalances alongside amyloid and tau pathologies, thus integrating molecular targets for a comprehensive treatment model.In addition to pharmacological advances, non -pharmacological interventions are gaining strength. Cognitive training, physical exercise and lifestyle modifications improve the function of neurotransmitters indirectly through neuroplasticity and neurogenesis. For example, aerobic exercise has been associated with increased levels of </w:t>
      </w:r>
      <w:r w:rsidR="00970F30" w:rsidRPr="00970F30">
        <w:rPr>
          <w:rFonts w:ascii="Times New Roman" w:hAnsi="Times New Roman" w:cs="Times New Roman"/>
          <w:sz w:val="24"/>
          <w:szCs w:val="24"/>
        </w:rPr>
        <w:t>Brain-Derived Neurotrophic Factor (BDNF)</w:t>
      </w:r>
      <w:r w:rsidR="00970F30">
        <w:rPr>
          <w:rFonts w:ascii="Times New Roman" w:hAnsi="Times New Roman" w:cs="Times New Roman"/>
          <w:sz w:val="24"/>
          <w:szCs w:val="24"/>
        </w:rPr>
        <w:t xml:space="preserve"> </w:t>
      </w:r>
      <w:r>
        <w:rPr>
          <w:rFonts w:ascii="Times New Roman" w:hAnsi="Times New Roman" w:cs="Times New Roman"/>
          <w:sz w:val="24"/>
          <w:szCs w:val="24"/>
        </w:rPr>
        <w:t>and enhanced dopaminergic signs, suggesting a potential adjunct strategy in symptom management and the slowdown of disease progression.</w:t>
      </w:r>
    </w:p>
    <w:p w14:paraId="0A249AFB"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One of the main challenges in the accurate diagnosis of disorders related to the imbalances of neurotransmitters resides in the limitations of current diagnostic methods. Traditional neuroimaging techniques, although valuable, often provide indirect assessments of the function of neurotransmitters and do not outline sufficiently specific deregulating at the molecular level. In addition, the analysis of blood and cerebrospinal liquid, the standard paths for measuring neurotransmitters levels, often produce ambiguous results. For many neurotransmitters, biomarkers remain scarcely defined, leading to difficulties in establishing a reliable correlation between the concentrations of neurotransmitters and the symptoms.</w:t>
      </w:r>
    </w:p>
    <w:p w14:paraId="395A4206" w14:textId="52E890F1"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The heterogeneity of the presentations of the symptoms between individuals adds another layer of complexity to the diagnostic framework for neurological disorders associated with the discomfort of neurotransmitters. The variability in genetic predisposition, environmental factors and the conditions of comorbilities can lead to divergent clinical presentations deriving from such imbalances of neurotransmitters, thus complicating the identification of a singular causal agent. This variability is particularly evident in disorders such as the autism spectrum disorder and the hyperactivity attention deficit disorder, in which the deregulated serotonin, dopamine and noradrenaline reporting are manifested differently between gender and age groups. These nuances require a more personalized approach to both diagnosis and therapeutic intervention.</w:t>
      </w:r>
    </w:p>
    <w:p w14:paraId="56A3B02A" w14:textId="6F4634E2" w:rsidR="009A7BF0" w:rsidRPr="00970F30" w:rsidRDefault="009A7BF0" w:rsidP="00970F30">
      <w:r>
        <w:rPr>
          <w:rFonts w:ascii="Times New Roman" w:hAnsi="Times New Roman" w:cs="Times New Roman"/>
          <w:sz w:val="24"/>
          <w:szCs w:val="24"/>
        </w:rPr>
        <w:t xml:space="preserve">The treatment of neurological disorders related to neurotransmitter imbalances deals in the same way substantial obstacles. The current pharmacological therapies mainly aim for the receptors and transporters of neurotransmitters, with the aim of mitigating the symptoms rather than facing the pathophysiology below the disorders. For example, </w:t>
      </w:r>
      <w:bookmarkStart w:id="24" w:name="_Hlk203474283"/>
      <w:r w:rsidR="00970F30" w:rsidRPr="00970F30">
        <w:rPr>
          <w:rFonts w:ascii="Times New Roman" w:hAnsi="Times New Roman" w:cs="Times New Roman"/>
          <w:sz w:val="24"/>
          <w:szCs w:val="24"/>
        </w:rPr>
        <w:t>Selective Serotonin Reuptake Inhibitors – SSRIs</w:t>
      </w:r>
      <w:bookmarkEnd w:id="24"/>
      <w:r w:rsidR="00970F30">
        <w:rPr>
          <w:rFonts w:ascii="Times New Roman" w:hAnsi="Times New Roman" w:cs="Times New Roman"/>
          <w:sz w:val="24"/>
          <w:szCs w:val="24"/>
        </w:rPr>
        <w:t xml:space="preserve"> </w:t>
      </w:r>
      <w:r>
        <w:rPr>
          <w:rFonts w:ascii="Times New Roman" w:hAnsi="Times New Roman" w:cs="Times New Roman"/>
          <w:sz w:val="24"/>
          <w:szCs w:val="24"/>
        </w:rPr>
        <w:t xml:space="preserve">commonly used for depression, can alleviate symptoms in some patients despite being ineffective for others due to individual differences in the dynamics of neurotransmitters. The challenge of finding an optimal therapeutic regime is aggravated by potential adverse side </w:t>
      </w:r>
      <w:r>
        <w:rPr>
          <w:rFonts w:ascii="Times New Roman" w:hAnsi="Times New Roman" w:cs="Times New Roman"/>
          <w:sz w:val="24"/>
          <w:szCs w:val="24"/>
        </w:rPr>
        <w:lastRenderedPageBreak/>
        <w:t>effects, since the drugs that modify the activity of neurotransmitters often influence multiple paths, which require a careful balancing act in clinical treatment strategies.</w:t>
      </w:r>
    </w:p>
    <w:p w14:paraId="7DC468CF" w14:textId="72F5C814" w:rsidR="00CF12C5" w:rsidRPr="00CF12C5" w:rsidRDefault="00CF12C5" w:rsidP="009A7BF0">
      <w:pPr>
        <w:jc w:val="both"/>
        <w:rPr>
          <w:rFonts w:ascii="Times New Roman" w:hAnsi="Times New Roman" w:cs="Times New Roman"/>
          <w:b/>
          <w:sz w:val="24"/>
          <w:szCs w:val="24"/>
        </w:rPr>
      </w:pPr>
      <w:r w:rsidRPr="00CF12C5">
        <w:rPr>
          <w:rFonts w:ascii="Times New Roman" w:hAnsi="Times New Roman" w:cs="Times New Roman"/>
          <w:b/>
          <w:sz w:val="24"/>
          <w:szCs w:val="24"/>
        </w:rPr>
        <w:t>Recent progress in neurotherapy</w:t>
      </w:r>
    </w:p>
    <w:p w14:paraId="60AA2475" w14:textId="6EB4662E"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Recent progress in neurotherapy, including gene therapy and neuromodulation techniques such as </w:t>
      </w:r>
      <w:r w:rsidR="00970F30" w:rsidRPr="00970F30">
        <w:rPr>
          <w:rFonts w:ascii="Times New Roman" w:hAnsi="Times New Roman" w:cs="Times New Roman"/>
          <w:sz w:val="24"/>
          <w:szCs w:val="24"/>
        </w:rPr>
        <w:t>Transcranial Magnetic Stimulation (TMS)</w:t>
      </w:r>
      <w:r w:rsidR="00970F30">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70F30" w:rsidRPr="00970F30">
        <w:rPr>
          <w:rFonts w:ascii="Times New Roman" w:hAnsi="Times New Roman" w:cs="Times New Roman"/>
          <w:sz w:val="24"/>
          <w:szCs w:val="24"/>
        </w:rPr>
        <w:t>Deep Brain Stimulation (DBS)</w:t>
      </w:r>
      <w:r w:rsidR="00970F30">
        <w:rPr>
          <w:rFonts w:ascii="Times New Roman" w:hAnsi="Times New Roman" w:cs="Times New Roman"/>
          <w:sz w:val="24"/>
          <w:szCs w:val="24"/>
        </w:rPr>
        <w:t>,</w:t>
      </w:r>
      <w:r>
        <w:rPr>
          <w:rFonts w:ascii="Times New Roman" w:hAnsi="Times New Roman" w:cs="Times New Roman"/>
          <w:sz w:val="24"/>
          <w:szCs w:val="24"/>
        </w:rPr>
        <w:t>represent promising roads to overcome these challenges. These cutting -</w:t>
      </w:r>
      <w:r w:rsidR="00970F30">
        <w:rPr>
          <w:rFonts w:ascii="Times New Roman" w:hAnsi="Times New Roman" w:cs="Times New Roman"/>
          <w:sz w:val="24"/>
          <w:szCs w:val="24"/>
        </w:rPr>
        <w:t xml:space="preserve"> </w:t>
      </w:r>
      <w:r>
        <w:rPr>
          <w:rFonts w:ascii="Times New Roman" w:hAnsi="Times New Roman" w:cs="Times New Roman"/>
          <w:sz w:val="24"/>
          <w:szCs w:val="24"/>
        </w:rPr>
        <w:t>edge modalities aim to restore the balance towards dysfunctional neurotransmitters in a more targeted way. However, the challenges remain regarding accessibility, economic accessibility and long -term sustainability of these therapies. As the field moves to a more -based medicine model of precision, the integration of neurobiological insights with advanced diagnostic technologies and new therapeutic approaches will be essential to face the multifaceted challenges inherent in the diagnosis and the treatment of neurological disorders associated with neurotransmitter imbalances.</w:t>
      </w:r>
    </w:p>
    <w:p w14:paraId="7A45773D"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Recent advances in biosensor technology significantly increased understanding and management of neurotransmitter disorders. These innovative devices can detect and quantify real -time neurotransmitters, offering valuable information about their roles in neurological conditions, such as Parkinson's disease, Alzheimer's disease and depression. Alimohammadzadeh and Hedley (2024) describe how these advanced biosensors operate using various detection techniques, including electrochemical, optical and impedance -based methods, each designed to obtain high sensitivity and specificity in neurotransmitter measurement.</w:t>
      </w:r>
    </w:p>
    <w:p w14:paraId="55FC5E16"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The functional classification of neurotransmitters in categories such as excitatory and inhibitory agents highlights their complex and crucial roles in maintaining homeostasis within the nervous system (Alimohammadzadeh &amp; Hedley, 2024). For example, glutamate and Gamma-aminobutyric acid (GABA) systems exemplify this dichotomy, with changes in its levels closely linked to the pathophysiology of disorders. Advanced biosensors allow direct observation of these dynamics of neurotransmitters, facilitating a more subtle understanding of their deregulation under various conditions. This real -time monitoring can help doctors make more informed therapeutic decisions, potentially leading to personalized treatment strategies that meet the specific imbalances of present neurotransmitters in individual patients.</w:t>
      </w:r>
    </w:p>
    <w:p w14:paraId="4DB266CE"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The synthesis and location of neurotransmitters in specific neural circuits are an integral part of their function and, later, the manifestation of neurological disorders. For example, dopamine, synthesized in the nigra substance, plays a central role in motor control and emotional regulation. The interruption on this path is central to Parkinson's disease. The ability of biosensors to locate and measure neurotransmitter levels in specific brain regions contribute to a broader understanding of disease mechanisms. As discussed by Alimohammadzadeh and Hedley (2024), the ideas obtained with biosensor data can guide therapeutic interventions, such as optimizing dopaminergic treatments in patients, thus improving clinical results. In addition, the recent integration of biosensors with microfluidic and wearable technologies has expanded the potential for longitudinal monitoring of neurotransmitter levels in patients. These developments offer doctors the ability to continually evaluate the effectiveness of pharmacological treatments, as well as detect any co-curing biochemical changes that may require modifications in therapeutic regimes. The </w:t>
      </w:r>
      <w:r>
        <w:rPr>
          <w:rFonts w:ascii="Times New Roman" w:hAnsi="Times New Roman" w:cs="Times New Roman"/>
          <w:sz w:val="24"/>
          <w:szCs w:val="24"/>
        </w:rPr>
        <w:lastRenderedPageBreak/>
        <w:t>implications for patient treatment and involvement are substantial, as real -time feedback on neurotransmitter fluctuations can enable patients to manage their conditions proactively. In addition, the incorporation of biosensors in research environments allows large -scale studies that elucidate the role of neurotransmitters in the pathogenesis of neurodegenerative diseases. Facilitating environments for high performance screening of neurotransmitter systems, biosensors advance in the discovery of new targets and therapeutic agents.</w:t>
      </w:r>
    </w:p>
    <w:p w14:paraId="48BE40C0" w14:textId="47AE5915" w:rsidR="009A7BF0" w:rsidRDefault="009A7BF0" w:rsidP="00924909">
      <w:pPr>
        <w:ind w:firstLine="720"/>
        <w:jc w:val="both"/>
        <w:rPr>
          <w:rFonts w:ascii="Times New Roman" w:hAnsi="Times New Roman" w:cs="Times New Roman"/>
          <w:sz w:val="24"/>
          <w:szCs w:val="24"/>
        </w:rPr>
      </w:pPr>
      <w:r>
        <w:rPr>
          <w:rFonts w:ascii="Times New Roman" w:hAnsi="Times New Roman" w:cs="Times New Roman"/>
          <w:sz w:val="24"/>
          <w:szCs w:val="24"/>
        </w:rPr>
        <w:t>Alimohammadzadeh and Hedley (2024) point out that the urgent need for effective disorders such as Alzheimer's research has stimulated research efforts to use biosensors not only for detection, but also to guide experimental therapeutic strategies, potentially accelerating the translational path of the bench to the bed.As the field continues to evolve, the contribution of advanced biosensors is ready to play a transformative role in understanding and management of neurotransmitter disorders. The implications for diagnostic accuracy, personalized therapy and enhanced results of patients are deep, indicating a significant leap in the integration of technology and neuroscience in the treatment of complex neurological conditions.</w:t>
      </w:r>
    </w:p>
    <w:p w14:paraId="45C6E7C2" w14:textId="2DFE84EB"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Recent advances in understanding the papers of neurotransmitters in neurological disorders have been underlined by several case studies that highlight theoretical and practical developments in neuroscience and therapeutic interventions. A remarkable example is the case study of dopamine involvement in Parkinson's disease (PD). Dopaminergic neurons in the </w:t>
      </w:r>
      <w:r w:rsidR="00E60E72" w:rsidRPr="00E60E72">
        <w:rPr>
          <w:rFonts w:ascii="Times New Roman" w:hAnsi="Times New Roman" w:cs="Times New Roman"/>
          <w:sz w:val="24"/>
          <w:szCs w:val="24"/>
        </w:rPr>
        <w:t xml:space="preserve">Substantia Nigra </w:t>
      </w:r>
      <w:r>
        <w:rPr>
          <w:rFonts w:ascii="Times New Roman" w:hAnsi="Times New Roman" w:cs="Times New Roman"/>
          <w:sz w:val="24"/>
          <w:szCs w:val="24"/>
        </w:rPr>
        <w:t>undergo degeneration in PD, leading to motor symptoms that are mainly attributed to reduced dopamine levels. A recent clinical trial involving the use of Adeno-Associated virus vectors (AAV) to provide the genes responsible for synthesizing dopamine directly in the brain illustrates a promising approach to addressing this neurodegenerative disorder. The case demonstrated significant relief from motor symptoms in patients, suggesting a potential for genetic therapy to restore neurotransmitter balance.</w:t>
      </w:r>
    </w:p>
    <w:p w14:paraId="7AB5C76D" w14:textId="77777777" w:rsidR="009A7BF0" w:rsidRDefault="009A7BF0" w:rsidP="00924909">
      <w:pPr>
        <w:ind w:firstLine="720"/>
        <w:jc w:val="both"/>
        <w:rPr>
          <w:rFonts w:ascii="Times New Roman" w:hAnsi="Times New Roman" w:cs="Times New Roman"/>
          <w:sz w:val="24"/>
          <w:szCs w:val="24"/>
        </w:rPr>
      </w:pPr>
      <w:r>
        <w:rPr>
          <w:rFonts w:ascii="Times New Roman" w:hAnsi="Times New Roman" w:cs="Times New Roman"/>
          <w:sz w:val="24"/>
          <w:szCs w:val="24"/>
        </w:rPr>
        <w:t xml:space="preserve">These case studies collectively illustrate the multifaceted papers that neurotransmitters play in neurological disorders and underline the importance of innovative research approaches. Advances in understanding neurotransmitter pathways not only increases the biological knowledge of these complex disorders, but also open the way for the development of advanced therapeutic modalities designed to alter disease trajectories or improve symptoms in affected populations. With investigations in progress and emerging technologies, future studies can further unravel the intricate network of neurotransmitter interactions and their contributions to pathology and therapeutic results in neurodegenerative diseases., While research on neurotransmitters continues to evolve, the implications to understand and treat neurological disorders are significant. </w:t>
      </w:r>
    </w:p>
    <w:p w14:paraId="2AB0AB84"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Future orientations in this area are likely to focus on three primary areas: the elucidation of neurotransmitters signaling pathways, the development of advanced imaging techniques and the exploration of new therapeutic methods. First, a deeper understanding of the signaling pathways of neurotransmitters is essential to identify the way in which deregulation can contribute to neurological disorders. </w:t>
      </w:r>
    </w:p>
    <w:p w14:paraId="56B0B7CD" w14:textId="77777777" w:rsidR="009A7BF0" w:rsidRDefault="009A7BF0" w:rsidP="00924909">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includes examining the receptor subtypes and their roles in the transduction of the signal, which can vary considerably between different regions of the nervous system and between </w:t>
      </w:r>
      <w:r>
        <w:rPr>
          <w:rFonts w:ascii="Times New Roman" w:hAnsi="Times New Roman" w:cs="Times New Roman"/>
          <w:sz w:val="24"/>
          <w:szCs w:val="24"/>
        </w:rPr>
        <w:lastRenderedPageBreak/>
        <w:t xml:space="preserve">individuals. For example, the progress of molecular genetics can shed light on the functional diversity of neurotransmitter systems, in particular with regard to polymorphisms which affect the synthesis of neurotransmitters and the connection of receptors. </w:t>
      </w:r>
    </w:p>
    <w:p w14:paraId="54880CF0"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This set of knowledge could facilitate a more nuanced approach to pharmacological interventions, potentially leading to targeted therapies that modulate specific signaling pathways involved in disorders such as schizophrenia or bipolar disorder. Second, there is an urgent need for improved detection methods in the search for neurotransmitters, in particular in vivo imaging techniques which can monitor the dynamics of neurotransmitters in real time. Positron Emission Tomography (PET) and functional magnetic resonance imaging (fMRI) have proved promising, but limits remain in terms of specificity and sensitivity. Future research should focus on the development of more refined ligands that target specific neurotransmitter receivers, as well as the integration of multimodal imaging approaches to provide a more complete vision of neurochemical changes associated with neurological disorders.In addition, the progress of personalized biosensors and imaging technologies could allow real-time monitoring of neurotransmitter levels in living patients, enabling more precise adjustments of therapeutic regimens.</w:t>
      </w:r>
    </w:p>
    <w:p w14:paraId="02652863"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Finally, the exploration of new therapeutic modalities will be at the heart of future progress in the treatment of neurological disorders. Neuromodulation techniques, such as transcranial magnetic stimulation (TMS) and deep brain stimulation (DBS), have shown potential in modifying the activity of neurotransmitters and optimization of the network function. In addition, studies on the role of neuroinflammation and intestinal-end interactions can give new information on the modulation of neurotransmitter systems, which suggests that therapies could extend beyond traditional pharmacology to incorporate lifestyle and diet interventions. The use of psychobiotics, for example, is promising in the regulation of the intestinal microbiota to influence the levels of neurotransmitters, in particular serotonin, which is involved in mood disorders.</w:t>
      </w:r>
    </w:p>
    <w:p w14:paraId="7DCAFF3B"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Research that integrates the progress of neuroscience, pharmacological development and technology has the potential to revolutionize the landscape of the treatment of neurological disorders. In the end, multidisciplinary collaborations between neurobiologists, geneticists, pharmacologists and clinicians will be essential to translate the results of fundamental research in clinical applications which improve the quality of life of people affected by neurological disorders. The exploration of neurotransmitter systems is positioned at the border of this progress, reflecting an imperative to fill the gaps between molecular mechanisms and therapeutic innovation., The exploration of the roles of neurotransmitters in neurological disorders has clarified several critical ideas about their classification, synthesis, location and function, thus improving our understanding of neurodegenerative conditions. Neurotransmitters, mainly classified in neurotransmitters of small molecules, neuropeptides and gaseous transmitters, serve as biochemical mediators in synaptic transmission and are integral to maintain homeostatic neural function. Its deregulation has been involved in a variety of disorders, including Alzheimer's disease, Parkinson's disease and multiple sclerosis, highlighting the multifaceted nature of neurotransmitter affectation in neurological pathology.</w:t>
      </w:r>
    </w:p>
    <w:p w14:paraId="6FAE6D26"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The synthesis pathways of neurotransmitters vary significantly between different classes, which reflects the intricate biochemical processes essential for their production and liberation. For </w:t>
      </w:r>
      <w:r>
        <w:rPr>
          <w:rFonts w:ascii="Times New Roman" w:hAnsi="Times New Roman" w:cs="Times New Roman"/>
          <w:sz w:val="24"/>
          <w:szCs w:val="24"/>
        </w:rPr>
        <w:lastRenderedPageBreak/>
        <w:t xml:space="preserve">example, the synthesis of classic neurotransmitters such as dopamine and serotonin implies different enzymatic processes rooted in specific neural populations. The location of these neurotransmitters in several brain regions, such as dopaminergic neurons in the black substance, which are crucial for motor function, is essential to understand the pathological consequences that arise from its deficiency or erroneous figure. </w:t>
      </w:r>
    </w:p>
    <w:p w14:paraId="6A3FD8F8" w14:textId="77777777" w:rsidR="00924909" w:rsidRPr="00924909" w:rsidRDefault="00924909" w:rsidP="00924909">
      <w:pPr>
        <w:rPr>
          <w:rFonts w:ascii="Times New Roman" w:hAnsi="Times New Roman" w:cs="Times New Roman"/>
          <w:b/>
          <w:bCs/>
          <w:sz w:val="24"/>
          <w:szCs w:val="24"/>
        </w:rPr>
      </w:pPr>
      <w:r w:rsidRPr="00924909">
        <w:rPr>
          <w:rFonts w:ascii="Times New Roman" w:hAnsi="Times New Roman" w:cs="Times New Roman"/>
          <w:b/>
          <w:bCs/>
          <w:sz w:val="24"/>
          <w:szCs w:val="24"/>
        </w:rPr>
        <w:t>Conclusion</w:t>
      </w:r>
    </w:p>
    <w:p w14:paraId="2E739BDB" w14:textId="44B0A4C8" w:rsidR="00924909" w:rsidRPr="00924909" w:rsidRDefault="00924909" w:rsidP="00924909">
      <w:pPr>
        <w:jc w:val="both"/>
        <w:rPr>
          <w:rFonts w:ascii="Times New Roman" w:hAnsi="Times New Roman" w:cs="Times New Roman"/>
          <w:sz w:val="24"/>
          <w:szCs w:val="24"/>
        </w:rPr>
      </w:pPr>
      <w:r w:rsidRPr="00924909">
        <w:rPr>
          <w:rFonts w:ascii="Times New Roman" w:hAnsi="Times New Roman" w:cs="Times New Roman"/>
          <w:sz w:val="24"/>
          <w:szCs w:val="24"/>
        </w:rPr>
        <w:t>The evolving landscape of neuroscience underscores the pivotal role of neurotransmitters in the pathophysiology of neurological disorders. Advances in biosensing technologies, neuroimaging techniques, and molecular genetics have significantly deepened our understanding of neurotransmitter synthesis, regulation, and interaction within neural circuits. These insights have facilitated the development of innovative diagnostic tools and targeted therapeutic approaches, including gene therapy, pharmacological modulation, and neuromodulation techniques.</w:t>
      </w:r>
    </w:p>
    <w:p w14:paraId="242EDA68" w14:textId="77777777" w:rsidR="00924909" w:rsidRPr="00924909" w:rsidRDefault="00924909" w:rsidP="00924909">
      <w:pPr>
        <w:jc w:val="both"/>
        <w:rPr>
          <w:rFonts w:ascii="Times New Roman" w:hAnsi="Times New Roman" w:cs="Times New Roman"/>
          <w:sz w:val="24"/>
          <w:szCs w:val="24"/>
        </w:rPr>
      </w:pPr>
      <w:r w:rsidRPr="00924909">
        <w:rPr>
          <w:rFonts w:ascii="Times New Roman" w:hAnsi="Times New Roman" w:cs="Times New Roman"/>
          <w:sz w:val="24"/>
          <w:szCs w:val="24"/>
        </w:rPr>
        <w:t>Furthermore, the recognition of individual genetic and biochemical variability has emphasized the importance of personalized medicine, enabling more precise interventions tailored to patient-specific neurochemical profiles. Emerging fields such as microbiota-mediated modulation of neurotransmitter levels and nanotechnology-based sensors hold promise for future breakthroughs in diagnosis and treatment.</w:t>
      </w:r>
    </w:p>
    <w:p w14:paraId="347D83F3" w14:textId="77777777" w:rsidR="00924909" w:rsidRDefault="00924909" w:rsidP="00924909">
      <w:pPr>
        <w:jc w:val="both"/>
        <w:rPr>
          <w:rFonts w:ascii="Times New Roman" w:hAnsi="Times New Roman" w:cs="Times New Roman"/>
          <w:sz w:val="24"/>
          <w:szCs w:val="24"/>
        </w:rPr>
      </w:pPr>
      <w:r w:rsidRPr="00924909">
        <w:rPr>
          <w:rFonts w:ascii="Times New Roman" w:hAnsi="Times New Roman" w:cs="Times New Roman"/>
          <w:sz w:val="24"/>
          <w:szCs w:val="24"/>
        </w:rPr>
        <w:t>As research continues to unravel the complex network of neurotransmitter systems, a multidisciplinary approach integrating neuroscience, genetics, pharmacology, and technology is essential to address the unmet medical needs associated with neurodegenerative and other neurological disorders. Ultimately, these integrative efforts will contribute significantly to improving diagnostic accuracy, therapeutic efficacy, and quality of life for affected populations.</w:t>
      </w:r>
    </w:p>
    <w:p w14:paraId="707160B9" w14:textId="77777777" w:rsidR="009518D6" w:rsidRPr="00A017B0" w:rsidRDefault="009518D6" w:rsidP="009518D6">
      <w:pPr>
        <w:rPr>
          <w:b/>
        </w:rPr>
      </w:pPr>
      <w:r w:rsidRPr="00A017B0">
        <w:rPr>
          <w:b/>
        </w:rPr>
        <w:t>Conference details</w:t>
      </w:r>
    </w:p>
    <w:p w14:paraId="4898845B" w14:textId="77777777" w:rsidR="009518D6" w:rsidRPr="00C65CBD" w:rsidRDefault="009518D6" w:rsidP="009518D6">
      <w:pPr>
        <w:autoSpaceDE w:val="0"/>
        <w:autoSpaceDN w:val="0"/>
        <w:adjustRightInd w:val="0"/>
        <w:spacing w:after="0" w:line="240" w:lineRule="auto"/>
        <w:rPr>
          <w:rFonts w:ascii="Arial" w:hAnsi="Arial" w:cs="Arial"/>
          <w:bCs/>
          <w:color w:val="000000" w:themeColor="text1"/>
          <w:sz w:val="20"/>
          <w:szCs w:val="20"/>
        </w:rPr>
      </w:pPr>
      <w:r w:rsidRPr="00C65CBD">
        <w:rPr>
          <w:rFonts w:ascii="Arial" w:hAnsi="Arial" w:cs="Arial"/>
          <w:color w:val="000000" w:themeColor="text1"/>
          <w:sz w:val="20"/>
          <w:szCs w:val="20"/>
        </w:rPr>
        <w:t>Proceedings Of International  Seminar</w:t>
      </w:r>
      <w:r>
        <w:rPr>
          <w:rFonts w:ascii="Arial" w:hAnsi="Arial" w:cs="Arial"/>
          <w:color w:val="000000" w:themeColor="text1"/>
          <w:sz w:val="20"/>
          <w:szCs w:val="20"/>
        </w:rPr>
        <w:t xml:space="preserve"> </w:t>
      </w:r>
      <w:r w:rsidRPr="00C65CBD">
        <w:rPr>
          <w:rFonts w:ascii="Arial" w:hAnsi="Arial" w:cs="Arial"/>
          <w:color w:val="000000" w:themeColor="text1"/>
          <w:sz w:val="20"/>
          <w:szCs w:val="20"/>
        </w:rPr>
        <w:t>On</w:t>
      </w:r>
      <w:r>
        <w:rPr>
          <w:rFonts w:ascii="Arial" w:hAnsi="Arial" w:cs="Arial"/>
          <w:color w:val="000000" w:themeColor="text1"/>
          <w:sz w:val="20"/>
          <w:szCs w:val="20"/>
        </w:rPr>
        <w:t xml:space="preserve"> </w:t>
      </w:r>
      <w:r w:rsidRPr="00C65CBD">
        <w:rPr>
          <w:rFonts w:ascii="Arial" w:hAnsi="Arial" w:cs="Arial"/>
          <w:color w:val="000000" w:themeColor="text1"/>
          <w:sz w:val="20"/>
          <w:szCs w:val="20"/>
        </w:rPr>
        <w:t>“Recent  Advancements In Biological Sciences 2025”</w:t>
      </w:r>
      <w:r>
        <w:rPr>
          <w:rFonts w:ascii="Arial" w:hAnsi="Arial" w:cs="Arial"/>
          <w:color w:val="000000" w:themeColor="text1"/>
          <w:sz w:val="20"/>
          <w:szCs w:val="20"/>
        </w:rPr>
        <w:t xml:space="preserve">, </w:t>
      </w:r>
      <w:r w:rsidRPr="00C65CBD">
        <w:rPr>
          <w:rFonts w:ascii="Arial" w:hAnsi="Arial" w:cs="Arial"/>
          <w:bCs/>
          <w:color w:val="000000" w:themeColor="text1"/>
          <w:sz w:val="20"/>
          <w:szCs w:val="20"/>
        </w:rPr>
        <w:t>PRR&amp; VS Government College,</w:t>
      </w:r>
      <w:r w:rsidRPr="00C65CBD">
        <w:t xml:space="preserve"> </w:t>
      </w:r>
      <w:r w:rsidRPr="00C65CBD">
        <w:rPr>
          <w:rFonts w:ascii="Arial" w:hAnsi="Arial" w:cs="Arial"/>
          <w:bCs/>
          <w:color w:val="000000" w:themeColor="text1"/>
          <w:sz w:val="20"/>
          <w:szCs w:val="20"/>
        </w:rPr>
        <w:t>SPSR Nellore District,</w:t>
      </w:r>
      <w:r>
        <w:rPr>
          <w:rFonts w:ascii="Arial" w:hAnsi="Arial" w:cs="Arial"/>
          <w:bCs/>
          <w:color w:val="000000" w:themeColor="text1"/>
          <w:sz w:val="20"/>
          <w:szCs w:val="20"/>
        </w:rPr>
        <w:t xml:space="preserve"> </w:t>
      </w:r>
      <w:r w:rsidRPr="00C65CBD">
        <w:rPr>
          <w:rFonts w:ascii="Arial" w:hAnsi="Arial" w:cs="Arial"/>
          <w:bCs/>
          <w:color w:val="000000" w:themeColor="text1"/>
          <w:sz w:val="20"/>
          <w:szCs w:val="20"/>
        </w:rPr>
        <w:t>Andhra Pradesh</w:t>
      </w:r>
      <w:r>
        <w:rPr>
          <w:rFonts w:ascii="Arial" w:hAnsi="Arial" w:cs="Arial"/>
          <w:bCs/>
          <w:color w:val="000000" w:themeColor="text1"/>
          <w:sz w:val="20"/>
          <w:szCs w:val="20"/>
        </w:rPr>
        <w:t>, I</w:t>
      </w:r>
      <w:r w:rsidRPr="00A017B0">
        <w:rPr>
          <w:rFonts w:ascii="Arial" w:hAnsi="Arial" w:cs="Arial"/>
          <w:bCs/>
          <w:color w:val="000000" w:themeColor="text1"/>
          <w:sz w:val="20"/>
          <w:szCs w:val="20"/>
        </w:rPr>
        <w:t>ndia</w:t>
      </w:r>
      <w:r w:rsidRPr="00A017B0">
        <w:rPr>
          <w:rFonts w:ascii="Arial" w:hAnsi="Arial" w:cs="Arial"/>
          <w:color w:val="000000" w:themeColor="text1"/>
          <w:sz w:val="20"/>
          <w:szCs w:val="20"/>
        </w:rPr>
        <w:t xml:space="preserve">, </w:t>
      </w:r>
      <w:r w:rsidRPr="00C65CBD">
        <w:rPr>
          <w:rFonts w:ascii="Arial" w:hAnsi="Arial" w:cs="Arial"/>
          <w:bCs/>
          <w:color w:val="000000" w:themeColor="text1"/>
          <w:sz w:val="20"/>
          <w:szCs w:val="20"/>
        </w:rPr>
        <w:t>April 3</w:t>
      </w:r>
      <w:r w:rsidRPr="001D5A92">
        <w:rPr>
          <w:rFonts w:ascii="Arial" w:hAnsi="Arial" w:cs="Arial"/>
          <w:bCs/>
          <w:color w:val="000000" w:themeColor="text1"/>
          <w:sz w:val="20"/>
          <w:szCs w:val="20"/>
          <w:vertAlign w:val="superscript"/>
        </w:rPr>
        <w:t>rd</w:t>
      </w:r>
      <w:r>
        <w:rPr>
          <w:rFonts w:ascii="Arial" w:hAnsi="Arial" w:cs="Arial"/>
          <w:bCs/>
          <w:color w:val="000000" w:themeColor="text1"/>
          <w:sz w:val="20"/>
          <w:szCs w:val="20"/>
        </w:rPr>
        <w:t xml:space="preserve"> </w:t>
      </w:r>
      <w:r w:rsidRPr="00C65CBD">
        <w:rPr>
          <w:rFonts w:ascii="Arial" w:hAnsi="Arial" w:cs="Arial"/>
          <w:bCs/>
          <w:color w:val="000000" w:themeColor="text1"/>
          <w:sz w:val="20"/>
          <w:szCs w:val="20"/>
        </w:rPr>
        <w:t>&amp; 4</w:t>
      </w:r>
      <w:r w:rsidRPr="00371CDD">
        <w:rPr>
          <w:rFonts w:ascii="Arial" w:hAnsi="Arial" w:cs="Arial"/>
          <w:bCs/>
          <w:color w:val="000000" w:themeColor="text1"/>
          <w:sz w:val="20"/>
          <w:szCs w:val="20"/>
          <w:vertAlign w:val="superscript"/>
        </w:rPr>
        <w:t>th</w:t>
      </w:r>
      <w:r>
        <w:rPr>
          <w:rFonts w:ascii="Arial" w:hAnsi="Arial" w:cs="Arial"/>
          <w:bCs/>
          <w:color w:val="000000" w:themeColor="text1"/>
          <w:sz w:val="20"/>
          <w:szCs w:val="20"/>
        </w:rPr>
        <w:t xml:space="preserve"> </w:t>
      </w:r>
      <w:r w:rsidRPr="00C65CBD">
        <w:rPr>
          <w:rFonts w:ascii="Arial" w:hAnsi="Arial" w:cs="Arial"/>
          <w:bCs/>
          <w:color w:val="000000" w:themeColor="text1"/>
          <w:sz w:val="20"/>
          <w:szCs w:val="20"/>
        </w:rPr>
        <w:t xml:space="preserve"> 2025</w:t>
      </w:r>
    </w:p>
    <w:p w14:paraId="5439AF1B" w14:textId="77777777" w:rsidR="009518D6" w:rsidRPr="00924909" w:rsidRDefault="009518D6" w:rsidP="00924909">
      <w:pPr>
        <w:jc w:val="both"/>
        <w:rPr>
          <w:rFonts w:ascii="Times New Roman" w:hAnsi="Times New Roman" w:cs="Times New Roman"/>
          <w:sz w:val="24"/>
          <w:szCs w:val="24"/>
        </w:rPr>
      </w:pPr>
    </w:p>
    <w:p w14:paraId="02375A67" w14:textId="77777777" w:rsidR="00D73407" w:rsidRPr="00731273" w:rsidRDefault="00D73407" w:rsidP="00D73407">
      <w:pPr>
        <w:rPr>
          <w:rFonts w:ascii="Times New Roman" w:hAnsi="Times New Roman" w:cs="Times New Roman"/>
          <w:sz w:val="24"/>
          <w:szCs w:val="24"/>
          <w:highlight w:val="yellow"/>
        </w:rPr>
      </w:pPr>
      <w:r w:rsidRPr="00731273">
        <w:rPr>
          <w:rFonts w:ascii="Times New Roman" w:hAnsi="Times New Roman" w:cs="Times New Roman"/>
          <w:sz w:val="24"/>
          <w:szCs w:val="24"/>
          <w:highlight w:val="yellow"/>
        </w:rPr>
        <w:t>Disclaimer (Artificial intelligence)</w:t>
      </w:r>
    </w:p>
    <w:p w14:paraId="64F9FF85" w14:textId="77777777" w:rsidR="00D73407" w:rsidRPr="00731273" w:rsidRDefault="00D73407" w:rsidP="00D73407">
      <w:pPr>
        <w:rPr>
          <w:rFonts w:ascii="Times New Roman" w:hAnsi="Times New Roman" w:cs="Times New Roman"/>
          <w:sz w:val="24"/>
          <w:szCs w:val="24"/>
          <w:highlight w:val="yellow"/>
        </w:rPr>
      </w:pPr>
      <w:r w:rsidRPr="00731273">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CC8262" w14:textId="77777777" w:rsidR="00D73407" w:rsidRPr="00731273" w:rsidRDefault="00D73407" w:rsidP="00D73407">
      <w:pPr>
        <w:rPr>
          <w:rFonts w:ascii="Times New Roman" w:hAnsi="Times New Roman" w:cs="Times New Roman"/>
          <w:sz w:val="24"/>
          <w:szCs w:val="24"/>
          <w:highlight w:val="yellow"/>
        </w:rPr>
      </w:pPr>
      <w:r w:rsidRPr="00731273">
        <w:rPr>
          <w:rFonts w:ascii="Times New Roman" w:hAnsi="Times New Roman" w:cs="Times New Roman"/>
          <w:sz w:val="24"/>
          <w:szCs w:val="24"/>
          <w:highlight w:val="yellow"/>
        </w:rPr>
        <w:t>Details of the AI usage are given below:</w:t>
      </w:r>
    </w:p>
    <w:p w14:paraId="3B33CBC1" w14:textId="5AAE1F7B" w:rsidR="00924909" w:rsidRPr="00731273" w:rsidRDefault="00924909" w:rsidP="00924909">
      <w:pPr>
        <w:rPr>
          <w:rFonts w:ascii="Times New Roman" w:hAnsi="Times New Roman" w:cs="Times New Roman"/>
          <w:sz w:val="24"/>
          <w:szCs w:val="24"/>
          <w:highlight w:val="yellow"/>
        </w:rPr>
      </w:pPr>
      <w:r w:rsidRPr="00731273">
        <w:rPr>
          <w:rFonts w:ascii="Times New Roman" w:hAnsi="Times New Roman" w:cs="Times New Roman"/>
          <w:sz w:val="24"/>
          <w:szCs w:val="24"/>
          <w:highlight w:val="yellow"/>
        </w:rPr>
        <w:t>1.</w:t>
      </w:r>
      <w:r w:rsidRPr="00731273">
        <w:rPr>
          <w:rFonts w:ascii="Times New Roman" w:hAnsi="Times New Roman" w:cs="Times New Roman"/>
          <w:b/>
          <w:bCs/>
          <w:sz w:val="24"/>
          <w:szCs w:val="24"/>
          <w:highlight w:val="yellow"/>
        </w:rPr>
        <w:t>Consensus.app was used for citation purposes.</w:t>
      </w:r>
    </w:p>
    <w:p w14:paraId="4D1C7FDC" w14:textId="74F4DDCD" w:rsidR="00924909" w:rsidRPr="00731273" w:rsidRDefault="00924909" w:rsidP="00924909">
      <w:pPr>
        <w:rPr>
          <w:rFonts w:ascii="Times New Roman" w:hAnsi="Times New Roman" w:cs="Times New Roman"/>
          <w:sz w:val="24"/>
          <w:szCs w:val="24"/>
          <w:highlight w:val="yellow"/>
        </w:rPr>
      </w:pPr>
      <w:r w:rsidRPr="00731273">
        <w:rPr>
          <w:rFonts w:ascii="Times New Roman" w:hAnsi="Times New Roman" w:cs="Times New Roman"/>
          <w:sz w:val="24"/>
          <w:szCs w:val="24"/>
          <w:highlight w:val="yellow"/>
        </w:rPr>
        <w:t>2.</w:t>
      </w:r>
      <w:r w:rsidRPr="00731273">
        <w:rPr>
          <w:rFonts w:ascii="Times New Roman" w:hAnsi="Times New Roman" w:cs="Times New Roman"/>
          <w:b/>
          <w:bCs/>
          <w:sz w:val="24"/>
          <w:szCs w:val="24"/>
          <w:highlight w:val="yellow"/>
        </w:rPr>
        <w:t>Napkin AI was used for text-to-image generation.</w:t>
      </w:r>
    </w:p>
    <w:p w14:paraId="79897096" w14:textId="77777777" w:rsidR="009A7BF0" w:rsidRDefault="009A7BF0" w:rsidP="009A7BF0">
      <w:pPr>
        <w:jc w:val="both"/>
        <w:rPr>
          <w:rFonts w:ascii="Times New Roman" w:hAnsi="Times New Roman" w:cs="Times New Roman"/>
          <w:sz w:val="24"/>
          <w:szCs w:val="24"/>
        </w:rPr>
      </w:pPr>
    </w:p>
    <w:p w14:paraId="44EB0C85" w14:textId="77777777" w:rsidR="00731273" w:rsidRDefault="00731273" w:rsidP="009A7BF0">
      <w:pPr>
        <w:jc w:val="both"/>
        <w:rPr>
          <w:rFonts w:ascii="Times New Roman" w:hAnsi="Times New Roman" w:cs="Times New Roman"/>
          <w:sz w:val="24"/>
          <w:szCs w:val="24"/>
        </w:rPr>
      </w:pPr>
    </w:p>
    <w:p w14:paraId="6BC367D2" w14:textId="77777777" w:rsidR="00731273" w:rsidRDefault="00731273" w:rsidP="009A7BF0">
      <w:pPr>
        <w:jc w:val="both"/>
        <w:rPr>
          <w:rFonts w:ascii="Times New Roman" w:hAnsi="Times New Roman" w:cs="Times New Roman"/>
          <w:sz w:val="24"/>
          <w:szCs w:val="24"/>
        </w:rPr>
      </w:pPr>
    </w:p>
    <w:p w14:paraId="4C886AC7" w14:textId="77777777" w:rsidR="00731273" w:rsidRDefault="00731273" w:rsidP="009A7BF0">
      <w:pPr>
        <w:jc w:val="both"/>
        <w:rPr>
          <w:rFonts w:ascii="Times New Roman" w:hAnsi="Times New Roman" w:cs="Times New Roman"/>
          <w:sz w:val="24"/>
          <w:szCs w:val="24"/>
        </w:rPr>
      </w:pPr>
    </w:p>
    <w:p w14:paraId="28B12C7F" w14:textId="12D549A3" w:rsidR="009A7BF0" w:rsidRDefault="009A7BF0" w:rsidP="009A7BF0">
      <w:pPr>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5B4AFC7C" w14:textId="65386D4A" w:rsidR="00C02A3D" w:rsidRDefault="00C02A3D" w:rsidP="00E07DE5">
      <w:pPr>
        <w:ind w:hanging="360"/>
        <w:jc w:val="both"/>
        <w:rPr>
          <w:rFonts w:ascii="Times New Roman" w:hAnsi="Times New Roman" w:cs="Times New Roman"/>
          <w:sz w:val="24"/>
          <w:szCs w:val="24"/>
        </w:rPr>
      </w:pPr>
      <w:r w:rsidRPr="00C02A3D">
        <w:rPr>
          <w:rFonts w:ascii="Times New Roman" w:hAnsi="Times New Roman" w:cs="Times New Roman"/>
          <w:sz w:val="24"/>
          <w:szCs w:val="24"/>
        </w:rPr>
        <w:t xml:space="preserve">Nimgampalle, M., Chakravarthy, H., Sharma, S., Shree, S., Bhat, A., Pradeepkiran, J., &amp; </w:t>
      </w:r>
      <w:r>
        <w:rPr>
          <w:rFonts w:ascii="Times New Roman" w:hAnsi="Times New Roman" w:cs="Times New Roman"/>
          <w:sz w:val="24"/>
          <w:szCs w:val="24"/>
        </w:rPr>
        <w:t xml:space="preserve">            </w:t>
      </w:r>
      <w:r w:rsidRPr="00C02A3D">
        <w:rPr>
          <w:rFonts w:ascii="Times New Roman" w:hAnsi="Times New Roman" w:cs="Times New Roman"/>
          <w:sz w:val="24"/>
          <w:szCs w:val="24"/>
        </w:rPr>
        <w:t>Devanathan, V. (2023). Neurotransmitter systems in the etiology of major neurological disorders: Emerging insights and therapeutic implications. </w:t>
      </w:r>
      <w:r w:rsidRPr="00C02A3D">
        <w:rPr>
          <w:rFonts w:ascii="Times New Roman" w:hAnsi="Times New Roman" w:cs="Times New Roman"/>
          <w:i/>
          <w:iCs/>
          <w:sz w:val="24"/>
          <w:szCs w:val="24"/>
        </w:rPr>
        <w:t>Ageing Research Reviews</w:t>
      </w:r>
      <w:r w:rsidRPr="00C02A3D">
        <w:rPr>
          <w:rFonts w:ascii="Times New Roman" w:hAnsi="Times New Roman" w:cs="Times New Roman"/>
          <w:sz w:val="24"/>
          <w:szCs w:val="24"/>
        </w:rPr>
        <w:t xml:space="preserve">, 89. </w:t>
      </w:r>
      <w:hyperlink r:id="rId10" w:history="1">
        <w:r w:rsidRPr="00A56AC5">
          <w:rPr>
            <w:rStyle w:val="Hyperlink"/>
            <w:rFonts w:ascii="Times New Roman" w:hAnsi="Times New Roman" w:cs="Times New Roman"/>
            <w:sz w:val="24"/>
            <w:szCs w:val="24"/>
          </w:rPr>
          <w:t>https://doi.org/10.1016/j.arr.2023.101994</w:t>
        </w:r>
      </w:hyperlink>
      <w:r w:rsidRPr="00C02A3D">
        <w:rPr>
          <w:rFonts w:ascii="Times New Roman" w:hAnsi="Times New Roman" w:cs="Times New Roman"/>
          <w:sz w:val="24"/>
          <w:szCs w:val="24"/>
        </w:rPr>
        <w:t>.</w:t>
      </w:r>
    </w:p>
    <w:p w14:paraId="3F349F53" w14:textId="06F14E76" w:rsidR="00C02A3D" w:rsidRDefault="00C02A3D" w:rsidP="00E07DE5">
      <w:pPr>
        <w:ind w:hanging="270"/>
        <w:jc w:val="both"/>
        <w:rPr>
          <w:rFonts w:ascii="Times New Roman" w:hAnsi="Times New Roman" w:cs="Times New Roman"/>
          <w:sz w:val="24"/>
          <w:szCs w:val="24"/>
        </w:rPr>
      </w:pPr>
      <w:r w:rsidRPr="00C02A3D">
        <w:rPr>
          <w:rFonts w:ascii="Times New Roman" w:hAnsi="Times New Roman" w:cs="Times New Roman"/>
          <w:sz w:val="24"/>
          <w:szCs w:val="24"/>
        </w:rPr>
        <w:t xml:space="preserve">Davis, S., Cirincione, A., Jimenez-Torres, A., &amp; Zhu, J. (2023). The Impact of Neurotransmitters </w:t>
      </w:r>
      <w:r>
        <w:rPr>
          <w:rFonts w:ascii="Times New Roman" w:hAnsi="Times New Roman" w:cs="Times New Roman"/>
          <w:sz w:val="24"/>
          <w:szCs w:val="24"/>
        </w:rPr>
        <w:t xml:space="preserve">  </w:t>
      </w:r>
      <w:r w:rsidR="00D96F14">
        <w:rPr>
          <w:rFonts w:ascii="Times New Roman" w:hAnsi="Times New Roman" w:cs="Times New Roman"/>
          <w:sz w:val="24"/>
          <w:szCs w:val="24"/>
        </w:rPr>
        <w:br/>
      </w:r>
      <w:r w:rsidRPr="00C02A3D">
        <w:rPr>
          <w:rFonts w:ascii="Times New Roman" w:hAnsi="Times New Roman" w:cs="Times New Roman"/>
          <w:sz w:val="24"/>
          <w:szCs w:val="24"/>
        </w:rPr>
        <w:t>on the Neurobiology of Neurodegenerative Diseases. </w:t>
      </w:r>
      <w:r w:rsidRPr="00C02A3D">
        <w:rPr>
          <w:rFonts w:ascii="Times New Roman" w:hAnsi="Times New Roman" w:cs="Times New Roman"/>
          <w:i/>
          <w:iCs/>
          <w:sz w:val="24"/>
          <w:szCs w:val="24"/>
        </w:rPr>
        <w:t>International Journal of Molecular Sciences</w:t>
      </w:r>
      <w:r w:rsidRPr="00C02A3D">
        <w:rPr>
          <w:rFonts w:ascii="Times New Roman" w:hAnsi="Times New Roman" w:cs="Times New Roman"/>
          <w:sz w:val="24"/>
          <w:szCs w:val="24"/>
        </w:rPr>
        <w:t xml:space="preserve">, 24. </w:t>
      </w:r>
      <w:hyperlink r:id="rId11" w:history="1">
        <w:r w:rsidRPr="00A56AC5">
          <w:rPr>
            <w:rStyle w:val="Hyperlink"/>
            <w:rFonts w:ascii="Times New Roman" w:hAnsi="Times New Roman" w:cs="Times New Roman"/>
            <w:sz w:val="24"/>
            <w:szCs w:val="24"/>
          </w:rPr>
          <w:t>https://doi.org/10.3390/ijms242015340</w:t>
        </w:r>
      </w:hyperlink>
      <w:r w:rsidRPr="00C02A3D">
        <w:rPr>
          <w:rFonts w:ascii="Times New Roman" w:hAnsi="Times New Roman" w:cs="Times New Roman"/>
          <w:sz w:val="24"/>
          <w:szCs w:val="24"/>
        </w:rPr>
        <w:t>.</w:t>
      </w:r>
    </w:p>
    <w:p w14:paraId="7389194A" w14:textId="2C196C24" w:rsidR="00C02A3D" w:rsidRDefault="002814BA" w:rsidP="00E07DE5">
      <w:pPr>
        <w:tabs>
          <w:tab w:val="left" w:pos="0"/>
        </w:tabs>
        <w:ind w:hanging="270"/>
        <w:jc w:val="both"/>
        <w:rPr>
          <w:rFonts w:ascii="Times New Roman" w:hAnsi="Times New Roman" w:cs="Times New Roman"/>
          <w:sz w:val="24"/>
          <w:szCs w:val="24"/>
        </w:rPr>
      </w:pPr>
      <w:r w:rsidRPr="002814BA">
        <w:rPr>
          <w:rFonts w:ascii="Times New Roman" w:hAnsi="Times New Roman" w:cs="Times New Roman"/>
          <w:sz w:val="24"/>
          <w:szCs w:val="24"/>
        </w:rPr>
        <w:t>Rosikon, K., Bone, M., &amp; Lawal, H. (2023). Regulation and modulation of biogenic amine neurotransmission in Drosophila and Caenorhabditis elegans. </w:t>
      </w:r>
      <w:r w:rsidRPr="002814BA">
        <w:rPr>
          <w:rFonts w:ascii="Times New Roman" w:hAnsi="Times New Roman" w:cs="Times New Roman"/>
          <w:i/>
          <w:iCs/>
          <w:sz w:val="24"/>
          <w:szCs w:val="24"/>
        </w:rPr>
        <w:t>Frontiers in Physiology</w:t>
      </w:r>
      <w:r w:rsidRPr="002814BA">
        <w:rPr>
          <w:rFonts w:ascii="Times New Roman" w:hAnsi="Times New Roman" w:cs="Times New Roman"/>
          <w:sz w:val="24"/>
          <w:szCs w:val="24"/>
        </w:rPr>
        <w:t xml:space="preserve">, 14. </w:t>
      </w:r>
      <w:hyperlink r:id="rId12" w:history="1">
        <w:r w:rsidRPr="00A56AC5">
          <w:rPr>
            <w:rStyle w:val="Hyperlink"/>
            <w:rFonts w:ascii="Times New Roman" w:hAnsi="Times New Roman" w:cs="Times New Roman"/>
            <w:sz w:val="24"/>
            <w:szCs w:val="24"/>
          </w:rPr>
          <w:t>https://doi.org/10.3389/fphys.2023.970405</w:t>
        </w:r>
      </w:hyperlink>
      <w:r w:rsidRPr="002814BA">
        <w:rPr>
          <w:rFonts w:ascii="Times New Roman" w:hAnsi="Times New Roman" w:cs="Times New Roman"/>
          <w:sz w:val="24"/>
          <w:szCs w:val="24"/>
        </w:rPr>
        <w:t>.</w:t>
      </w:r>
    </w:p>
    <w:p w14:paraId="7411C5C5" w14:textId="2520319E" w:rsidR="002814BA" w:rsidRDefault="002814BA" w:rsidP="00E07DE5">
      <w:pPr>
        <w:ind w:hanging="270"/>
        <w:jc w:val="both"/>
        <w:rPr>
          <w:rFonts w:ascii="Times New Roman" w:hAnsi="Times New Roman" w:cs="Times New Roman"/>
          <w:sz w:val="24"/>
          <w:szCs w:val="24"/>
        </w:rPr>
      </w:pPr>
      <w:r w:rsidRPr="002814BA">
        <w:rPr>
          <w:rFonts w:ascii="Times New Roman" w:hAnsi="Times New Roman" w:cs="Times New Roman"/>
          <w:sz w:val="24"/>
          <w:szCs w:val="24"/>
        </w:rPr>
        <w:t>Saggu, S., Pless, A., Dew, E., Ware, D., Jiao, K., &amp; Wang, Q. (2025). Monoamine signaling and neuroinflammation: mechanistic connections and implications for neuropsychiatric disorders. </w:t>
      </w:r>
      <w:r w:rsidRPr="002814BA">
        <w:rPr>
          <w:rFonts w:ascii="Times New Roman" w:hAnsi="Times New Roman" w:cs="Times New Roman"/>
          <w:i/>
          <w:iCs/>
          <w:sz w:val="24"/>
          <w:szCs w:val="24"/>
        </w:rPr>
        <w:t>Frontiers in Immunology</w:t>
      </w:r>
      <w:r w:rsidRPr="002814BA">
        <w:rPr>
          <w:rFonts w:ascii="Times New Roman" w:hAnsi="Times New Roman" w:cs="Times New Roman"/>
          <w:sz w:val="24"/>
          <w:szCs w:val="24"/>
        </w:rPr>
        <w:t xml:space="preserve">, 16. </w:t>
      </w:r>
      <w:hyperlink r:id="rId13" w:history="1">
        <w:r w:rsidRPr="00A56AC5">
          <w:rPr>
            <w:rStyle w:val="Hyperlink"/>
            <w:rFonts w:ascii="Times New Roman" w:hAnsi="Times New Roman" w:cs="Times New Roman"/>
            <w:sz w:val="24"/>
            <w:szCs w:val="24"/>
          </w:rPr>
          <w:t>https://doi.org/10.3389/fimmu.2025.1543730</w:t>
        </w:r>
      </w:hyperlink>
      <w:r w:rsidRPr="002814BA">
        <w:rPr>
          <w:rFonts w:ascii="Times New Roman" w:hAnsi="Times New Roman" w:cs="Times New Roman"/>
          <w:sz w:val="24"/>
          <w:szCs w:val="24"/>
        </w:rPr>
        <w:t>.</w:t>
      </w:r>
    </w:p>
    <w:p w14:paraId="233FAB61" w14:textId="6FBEF2BB" w:rsidR="002814BA" w:rsidRDefault="002814BA" w:rsidP="00E07DE5">
      <w:pPr>
        <w:ind w:hanging="270"/>
        <w:jc w:val="both"/>
        <w:rPr>
          <w:rFonts w:ascii="Times New Roman" w:hAnsi="Times New Roman" w:cs="Times New Roman"/>
          <w:sz w:val="24"/>
          <w:szCs w:val="24"/>
        </w:rPr>
      </w:pPr>
      <w:r w:rsidRPr="002814BA">
        <w:rPr>
          <w:rFonts w:ascii="Times New Roman" w:hAnsi="Times New Roman" w:cs="Times New Roman"/>
          <w:sz w:val="24"/>
          <w:szCs w:val="24"/>
        </w:rPr>
        <w:t>He, J., Spanolios, E., Froehlich, C., Wouters, C., &amp; Haynes, C. (2023). Recent Advances in the Development and Characterization of Electrochemical and Electrical Biosensors for Small Molecule Neurotransmitters.. </w:t>
      </w:r>
      <w:r w:rsidRPr="002814BA">
        <w:rPr>
          <w:rFonts w:ascii="Times New Roman" w:hAnsi="Times New Roman" w:cs="Times New Roman"/>
          <w:i/>
          <w:iCs/>
          <w:sz w:val="24"/>
          <w:szCs w:val="24"/>
        </w:rPr>
        <w:t>ACS sensors</w:t>
      </w:r>
      <w:r w:rsidRPr="002814BA">
        <w:rPr>
          <w:rFonts w:ascii="Times New Roman" w:hAnsi="Times New Roman" w:cs="Times New Roman"/>
          <w:sz w:val="24"/>
          <w:szCs w:val="24"/>
        </w:rPr>
        <w:t xml:space="preserve">. </w:t>
      </w:r>
      <w:hyperlink r:id="rId14" w:history="1">
        <w:r w:rsidRPr="00A56AC5">
          <w:rPr>
            <w:rStyle w:val="Hyperlink"/>
            <w:rFonts w:ascii="Times New Roman" w:hAnsi="Times New Roman" w:cs="Times New Roman"/>
            <w:sz w:val="24"/>
            <w:szCs w:val="24"/>
          </w:rPr>
          <w:t>https://doi.org/10.1021/acssensors.3c00082</w:t>
        </w:r>
      </w:hyperlink>
      <w:r w:rsidRPr="002814BA">
        <w:rPr>
          <w:rFonts w:ascii="Times New Roman" w:hAnsi="Times New Roman" w:cs="Times New Roman"/>
          <w:sz w:val="24"/>
          <w:szCs w:val="24"/>
        </w:rPr>
        <w:t>.</w:t>
      </w:r>
    </w:p>
    <w:p w14:paraId="07C8E742" w14:textId="4B814FD7" w:rsidR="002814BA" w:rsidRDefault="00F93456" w:rsidP="00E07DE5">
      <w:pPr>
        <w:ind w:hanging="270"/>
        <w:jc w:val="both"/>
        <w:rPr>
          <w:rFonts w:ascii="Times New Roman" w:hAnsi="Times New Roman" w:cs="Times New Roman"/>
          <w:sz w:val="24"/>
          <w:szCs w:val="24"/>
        </w:rPr>
      </w:pPr>
      <w:r w:rsidRPr="00F93456">
        <w:rPr>
          <w:rFonts w:ascii="Times New Roman" w:hAnsi="Times New Roman" w:cs="Times New Roman"/>
          <w:sz w:val="24"/>
          <w:szCs w:val="24"/>
        </w:rPr>
        <w:t>Mortensen, J., Mikkelsen, A., &amp; Wellendorph, P. (2024). Ways of modulating GABA transporters to treat neurological disease. </w:t>
      </w:r>
      <w:r w:rsidRPr="00F93456">
        <w:rPr>
          <w:rFonts w:ascii="Times New Roman" w:hAnsi="Times New Roman" w:cs="Times New Roman"/>
          <w:i/>
          <w:iCs/>
          <w:sz w:val="24"/>
          <w:szCs w:val="24"/>
        </w:rPr>
        <w:t>Expert Opinion on Therapeutic Targets</w:t>
      </w:r>
      <w:r w:rsidRPr="00F93456">
        <w:rPr>
          <w:rFonts w:ascii="Times New Roman" w:hAnsi="Times New Roman" w:cs="Times New Roman"/>
          <w:sz w:val="24"/>
          <w:szCs w:val="24"/>
        </w:rPr>
        <w:t xml:space="preserve">, 28, 529 - 543. </w:t>
      </w:r>
      <w:hyperlink r:id="rId15" w:history="1">
        <w:r w:rsidRPr="00A56AC5">
          <w:rPr>
            <w:rStyle w:val="Hyperlink"/>
            <w:rFonts w:ascii="Times New Roman" w:hAnsi="Times New Roman" w:cs="Times New Roman"/>
            <w:sz w:val="24"/>
            <w:szCs w:val="24"/>
          </w:rPr>
          <w:t>https://doi.org/10.1080/14728222.2024.2383611</w:t>
        </w:r>
      </w:hyperlink>
      <w:r w:rsidRPr="00F93456">
        <w:rPr>
          <w:rFonts w:ascii="Times New Roman" w:hAnsi="Times New Roman" w:cs="Times New Roman"/>
          <w:sz w:val="24"/>
          <w:szCs w:val="24"/>
        </w:rPr>
        <w:t>.</w:t>
      </w:r>
    </w:p>
    <w:p w14:paraId="08016F5F" w14:textId="679C7FEC" w:rsidR="00F93456" w:rsidRDefault="00F93456" w:rsidP="00E07DE5">
      <w:pPr>
        <w:ind w:hanging="270"/>
        <w:jc w:val="both"/>
        <w:rPr>
          <w:rFonts w:ascii="Times New Roman" w:hAnsi="Times New Roman" w:cs="Times New Roman"/>
          <w:sz w:val="24"/>
          <w:szCs w:val="24"/>
        </w:rPr>
      </w:pPr>
      <w:r w:rsidRPr="00F93456">
        <w:rPr>
          <w:rFonts w:ascii="Times New Roman" w:hAnsi="Times New Roman" w:cs="Times New Roman"/>
          <w:sz w:val="24"/>
          <w:szCs w:val="24"/>
        </w:rPr>
        <w:t>Sharbafshaaer, M., Cirillo, G., Esposito, F., Tedeschi, G., &amp; Trojsi, F. (2024). Harnessing Brain Plasticity: The Therapeutic Power of Repetitive Transcranial Magnetic Stimulation (rTMS) and Theta Burst Stimulation (TBS) in Neurotransmitter Modulation, Receptor Dynamics, and Neuroimaging for Neurological Innovations. </w:t>
      </w:r>
      <w:r w:rsidRPr="00F93456">
        <w:rPr>
          <w:rFonts w:ascii="Times New Roman" w:hAnsi="Times New Roman" w:cs="Times New Roman"/>
          <w:i/>
          <w:iCs/>
          <w:sz w:val="24"/>
          <w:szCs w:val="24"/>
        </w:rPr>
        <w:t>Biomedicines</w:t>
      </w:r>
      <w:r w:rsidRPr="00F93456">
        <w:rPr>
          <w:rFonts w:ascii="Times New Roman" w:hAnsi="Times New Roman" w:cs="Times New Roman"/>
          <w:sz w:val="24"/>
          <w:szCs w:val="24"/>
        </w:rPr>
        <w:t xml:space="preserve">, 12. </w:t>
      </w:r>
      <w:hyperlink r:id="rId16" w:history="1">
        <w:r w:rsidRPr="00A56AC5">
          <w:rPr>
            <w:rStyle w:val="Hyperlink"/>
            <w:rFonts w:ascii="Times New Roman" w:hAnsi="Times New Roman" w:cs="Times New Roman"/>
            <w:sz w:val="24"/>
            <w:szCs w:val="24"/>
          </w:rPr>
          <w:t>https://doi.org/10.3390/biomedicines12112506</w:t>
        </w:r>
      </w:hyperlink>
      <w:r w:rsidRPr="00F93456">
        <w:rPr>
          <w:rFonts w:ascii="Times New Roman" w:hAnsi="Times New Roman" w:cs="Times New Roman"/>
          <w:sz w:val="24"/>
          <w:szCs w:val="24"/>
        </w:rPr>
        <w:t>.</w:t>
      </w:r>
    </w:p>
    <w:p w14:paraId="2C884D0D" w14:textId="6E1104C8" w:rsidR="00F93456" w:rsidRDefault="00F93456" w:rsidP="00E07DE5">
      <w:pPr>
        <w:ind w:hanging="270"/>
        <w:jc w:val="both"/>
        <w:rPr>
          <w:rFonts w:ascii="Times New Roman" w:hAnsi="Times New Roman" w:cs="Times New Roman"/>
          <w:sz w:val="24"/>
          <w:szCs w:val="24"/>
        </w:rPr>
      </w:pPr>
      <w:r w:rsidRPr="00F93456">
        <w:rPr>
          <w:rFonts w:ascii="Times New Roman" w:hAnsi="Times New Roman" w:cs="Times New Roman"/>
          <w:sz w:val="24"/>
          <w:szCs w:val="24"/>
        </w:rPr>
        <w:t>Kondo, T., Okada, Y., Shizuya, S., Yamaguchi, N., Hatakeyama, S., &amp; Maruyama, K. (2024). Neuroimmune modulation by tryptophan derivatives in neurological and inflammatory disorders.. </w:t>
      </w:r>
      <w:r w:rsidRPr="00F93456">
        <w:rPr>
          <w:rFonts w:ascii="Times New Roman" w:hAnsi="Times New Roman" w:cs="Times New Roman"/>
          <w:i/>
          <w:iCs/>
          <w:sz w:val="24"/>
          <w:szCs w:val="24"/>
        </w:rPr>
        <w:t>European journal of cell biology</w:t>
      </w:r>
      <w:r w:rsidRPr="00F93456">
        <w:rPr>
          <w:rFonts w:ascii="Times New Roman" w:hAnsi="Times New Roman" w:cs="Times New Roman"/>
          <w:sz w:val="24"/>
          <w:szCs w:val="24"/>
        </w:rPr>
        <w:t xml:space="preserve">, 103 2, 151418 . </w:t>
      </w:r>
      <w:hyperlink r:id="rId17" w:history="1">
        <w:r w:rsidRPr="00A56AC5">
          <w:rPr>
            <w:rStyle w:val="Hyperlink"/>
            <w:rFonts w:ascii="Times New Roman" w:hAnsi="Times New Roman" w:cs="Times New Roman"/>
            <w:sz w:val="24"/>
            <w:szCs w:val="24"/>
          </w:rPr>
          <w:t>https://doi.org/10.1016/j.ejcb.2024.151418</w:t>
        </w:r>
      </w:hyperlink>
      <w:r w:rsidRPr="00F93456">
        <w:rPr>
          <w:rFonts w:ascii="Times New Roman" w:hAnsi="Times New Roman" w:cs="Times New Roman"/>
          <w:sz w:val="24"/>
          <w:szCs w:val="24"/>
        </w:rPr>
        <w:t>.</w:t>
      </w:r>
    </w:p>
    <w:p w14:paraId="32466659" w14:textId="1385BF0D" w:rsidR="00F93456" w:rsidRDefault="00296EA8" w:rsidP="00E07DE5">
      <w:pPr>
        <w:ind w:hanging="270"/>
        <w:jc w:val="both"/>
        <w:rPr>
          <w:rFonts w:ascii="Times New Roman" w:hAnsi="Times New Roman" w:cs="Times New Roman"/>
          <w:sz w:val="24"/>
          <w:szCs w:val="24"/>
        </w:rPr>
      </w:pPr>
      <w:r w:rsidRPr="00296EA8">
        <w:rPr>
          <w:rFonts w:ascii="Times New Roman" w:hAnsi="Times New Roman" w:cs="Times New Roman"/>
          <w:sz w:val="24"/>
          <w:szCs w:val="24"/>
        </w:rPr>
        <w:t>Yang, T., Shen, T., Duan, B., Liu, Z., &amp; Wang, C. (2025). In Vivo Electrochemical Biosensing Technologies for Neurochemicals: Recent Advances in Electrochemical Sensors and Devices.. </w:t>
      </w:r>
      <w:r w:rsidRPr="00296EA8">
        <w:rPr>
          <w:rFonts w:ascii="Times New Roman" w:hAnsi="Times New Roman" w:cs="Times New Roman"/>
          <w:i/>
          <w:iCs/>
          <w:sz w:val="24"/>
          <w:szCs w:val="24"/>
        </w:rPr>
        <w:t>ACS sensors</w:t>
      </w:r>
      <w:r w:rsidRPr="00296EA8">
        <w:rPr>
          <w:rFonts w:ascii="Times New Roman" w:hAnsi="Times New Roman" w:cs="Times New Roman"/>
          <w:sz w:val="24"/>
          <w:szCs w:val="24"/>
        </w:rPr>
        <w:t xml:space="preserve">. </w:t>
      </w:r>
      <w:hyperlink r:id="rId18" w:history="1">
        <w:r w:rsidRPr="00A56AC5">
          <w:rPr>
            <w:rStyle w:val="Hyperlink"/>
            <w:rFonts w:ascii="Times New Roman" w:hAnsi="Times New Roman" w:cs="Times New Roman"/>
            <w:sz w:val="24"/>
            <w:szCs w:val="24"/>
          </w:rPr>
          <w:t>https://doi.org/10.1021/acssensors.4c03314</w:t>
        </w:r>
      </w:hyperlink>
      <w:r w:rsidRPr="00296EA8">
        <w:rPr>
          <w:rFonts w:ascii="Times New Roman" w:hAnsi="Times New Roman" w:cs="Times New Roman"/>
          <w:sz w:val="24"/>
          <w:szCs w:val="24"/>
        </w:rPr>
        <w:t>.</w:t>
      </w:r>
    </w:p>
    <w:p w14:paraId="534284C0" w14:textId="5F4FD4A8" w:rsidR="00296EA8" w:rsidRDefault="00296EA8" w:rsidP="00E07DE5">
      <w:pPr>
        <w:ind w:hanging="270"/>
        <w:jc w:val="both"/>
        <w:rPr>
          <w:rFonts w:ascii="Times New Roman" w:hAnsi="Times New Roman" w:cs="Times New Roman"/>
          <w:sz w:val="24"/>
          <w:szCs w:val="24"/>
        </w:rPr>
      </w:pPr>
      <w:r w:rsidRPr="00296EA8">
        <w:rPr>
          <w:rFonts w:ascii="Times New Roman" w:hAnsi="Times New Roman" w:cs="Times New Roman"/>
          <w:sz w:val="24"/>
          <w:szCs w:val="24"/>
        </w:rPr>
        <w:t>Xu, X., Zuo, Y., Chen, S., Hatami, A., &amp; Gu, H. (2024). Advancements in Brain Research: The In Vivo/In Vitro Electrochemical Detection of Neurochemicals. </w:t>
      </w:r>
      <w:r w:rsidRPr="00296EA8">
        <w:rPr>
          <w:rFonts w:ascii="Times New Roman" w:hAnsi="Times New Roman" w:cs="Times New Roman"/>
          <w:i/>
          <w:iCs/>
          <w:sz w:val="24"/>
          <w:szCs w:val="24"/>
        </w:rPr>
        <w:t>Biosensors</w:t>
      </w:r>
      <w:r w:rsidRPr="00296EA8">
        <w:rPr>
          <w:rFonts w:ascii="Times New Roman" w:hAnsi="Times New Roman" w:cs="Times New Roman"/>
          <w:sz w:val="24"/>
          <w:szCs w:val="24"/>
        </w:rPr>
        <w:t xml:space="preserve">, 14. </w:t>
      </w:r>
      <w:hyperlink r:id="rId19" w:history="1">
        <w:r w:rsidRPr="00A56AC5">
          <w:rPr>
            <w:rStyle w:val="Hyperlink"/>
            <w:rFonts w:ascii="Times New Roman" w:hAnsi="Times New Roman" w:cs="Times New Roman"/>
            <w:sz w:val="24"/>
            <w:szCs w:val="24"/>
          </w:rPr>
          <w:t>https://doi.org/10.3390/bios14030125</w:t>
        </w:r>
      </w:hyperlink>
      <w:r w:rsidRPr="00296EA8">
        <w:rPr>
          <w:rFonts w:ascii="Times New Roman" w:hAnsi="Times New Roman" w:cs="Times New Roman"/>
          <w:sz w:val="24"/>
          <w:szCs w:val="24"/>
        </w:rPr>
        <w:t>.</w:t>
      </w:r>
    </w:p>
    <w:p w14:paraId="23B997AA" w14:textId="688F6852" w:rsidR="00E90039" w:rsidRDefault="00D96F14" w:rsidP="00E07DE5">
      <w:pPr>
        <w:ind w:hanging="270"/>
        <w:jc w:val="both"/>
        <w:rPr>
          <w:rFonts w:ascii="Times New Roman" w:hAnsi="Times New Roman" w:cs="Times New Roman"/>
          <w:sz w:val="24"/>
          <w:szCs w:val="24"/>
        </w:rPr>
      </w:pPr>
      <w:r w:rsidRPr="00D96F14">
        <w:rPr>
          <w:rFonts w:ascii="Times New Roman" w:hAnsi="Times New Roman" w:cs="Times New Roman"/>
          <w:sz w:val="24"/>
          <w:szCs w:val="24"/>
        </w:rPr>
        <w:lastRenderedPageBreak/>
        <w:t>Alimohammadzadeh, E., &amp; Hedley, J. (2024). Advances in Graphene Field Effect Transistors (FETs) for Amine Neurotransmitter Sensing. </w:t>
      </w:r>
      <w:r w:rsidRPr="00D96F14">
        <w:rPr>
          <w:rFonts w:ascii="Times New Roman" w:hAnsi="Times New Roman" w:cs="Times New Roman"/>
          <w:i/>
          <w:iCs/>
          <w:sz w:val="24"/>
          <w:szCs w:val="24"/>
        </w:rPr>
        <w:t>Applied Sciences</w:t>
      </w:r>
      <w:r w:rsidRPr="00D96F14">
        <w:rPr>
          <w:rFonts w:ascii="Times New Roman" w:hAnsi="Times New Roman" w:cs="Times New Roman"/>
          <w:sz w:val="24"/>
          <w:szCs w:val="24"/>
        </w:rPr>
        <w:t xml:space="preserve">. </w:t>
      </w:r>
      <w:hyperlink r:id="rId20" w:history="1">
        <w:r w:rsidR="00E90039" w:rsidRPr="00A56AC5">
          <w:rPr>
            <w:rStyle w:val="Hyperlink"/>
            <w:rFonts w:ascii="Times New Roman" w:hAnsi="Times New Roman" w:cs="Times New Roman"/>
            <w:sz w:val="24"/>
            <w:szCs w:val="24"/>
          </w:rPr>
          <w:t>https://doi.org/10.3390/app142210109</w:t>
        </w:r>
      </w:hyperlink>
      <w:r w:rsidRPr="00D96F14">
        <w:rPr>
          <w:rFonts w:ascii="Times New Roman" w:hAnsi="Times New Roman" w:cs="Times New Roman"/>
          <w:sz w:val="24"/>
          <w:szCs w:val="24"/>
        </w:rPr>
        <w:t>.</w:t>
      </w:r>
    </w:p>
    <w:p w14:paraId="0114CDAF" w14:textId="77777777" w:rsidR="00E90039" w:rsidRDefault="00E90039" w:rsidP="00E07DE5">
      <w:pPr>
        <w:ind w:hanging="270"/>
        <w:jc w:val="both"/>
        <w:rPr>
          <w:rFonts w:ascii="Times New Roman" w:hAnsi="Times New Roman" w:cs="Times New Roman"/>
          <w:sz w:val="24"/>
          <w:szCs w:val="24"/>
        </w:rPr>
      </w:pPr>
      <w:r w:rsidRPr="00E90039">
        <w:rPr>
          <w:rFonts w:ascii="Times New Roman" w:hAnsi="Times New Roman" w:cs="Times New Roman"/>
          <w:sz w:val="24"/>
          <w:szCs w:val="24"/>
        </w:rPr>
        <w:t>Boudries, R., Williams, H., Paquereau-Gaboreau, S., Bashir, S., Jodaylami, M., Chisanga, M., Trudeau, L., &amp; Masson, J. (2024). Surface-Enhanced Raman Scattering Nanosensing and Imaging in Neuroscience.. </w:t>
      </w:r>
      <w:r w:rsidRPr="00E90039">
        <w:rPr>
          <w:rFonts w:ascii="Times New Roman" w:hAnsi="Times New Roman" w:cs="Times New Roman"/>
          <w:i/>
          <w:iCs/>
          <w:sz w:val="24"/>
          <w:szCs w:val="24"/>
        </w:rPr>
        <w:t>ACS nano</w:t>
      </w:r>
      <w:r w:rsidRPr="00E90039">
        <w:rPr>
          <w:rFonts w:ascii="Times New Roman" w:hAnsi="Times New Roman" w:cs="Times New Roman"/>
          <w:sz w:val="24"/>
          <w:szCs w:val="24"/>
        </w:rPr>
        <w:t>. </w:t>
      </w:r>
      <w:hyperlink r:id="rId21" w:tgtFrame="_blank" w:history="1">
        <w:r w:rsidRPr="00E90039">
          <w:rPr>
            <w:rStyle w:val="Hyperlink"/>
            <w:rFonts w:ascii="Times New Roman" w:hAnsi="Times New Roman" w:cs="Times New Roman"/>
            <w:sz w:val="24"/>
            <w:szCs w:val="24"/>
          </w:rPr>
          <w:t>https://doi.org/10.1021/acsnano.4c05200</w:t>
        </w:r>
      </w:hyperlink>
      <w:r w:rsidRPr="00E90039">
        <w:rPr>
          <w:rFonts w:ascii="Times New Roman" w:hAnsi="Times New Roman" w:cs="Times New Roman"/>
          <w:sz w:val="24"/>
          <w:szCs w:val="24"/>
        </w:rPr>
        <w:t>.</w:t>
      </w:r>
    </w:p>
    <w:p w14:paraId="4701C9A8" w14:textId="68101BFB" w:rsidR="00E90039" w:rsidRDefault="00E90039" w:rsidP="00E07DE5">
      <w:pPr>
        <w:ind w:hanging="270"/>
        <w:jc w:val="both"/>
        <w:rPr>
          <w:rFonts w:ascii="Times New Roman" w:hAnsi="Times New Roman" w:cs="Times New Roman"/>
          <w:sz w:val="24"/>
          <w:szCs w:val="24"/>
        </w:rPr>
      </w:pPr>
      <w:r w:rsidRPr="00E90039">
        <w:rPr>
          <w:rFonts w:ascii="Times New Roman" w:hAnsi="Times New Roman" w:cs="Times New Roman"/>
          <w:sz w:val="24"/>
          <w:szCs w:val="24"/>
        </w:rPr>
        <w:t xml:space="preserve">Chavan, S., Rathod, P., Koyappayil, A., Hwang, S., &amp; Lee, M. (2024). Recent advances of electrochemical and optical point-of-care biosensors for detecting neurotransmitter serotonin biomarkers.. Biosensors &amp; bioelectronics, 267, 116743 . </w:t>
      </w:r>
      <w:hyperlink r:id="rId22" w:history="1">
        <w:r w:rsidRPr="00A56AC5">
          <w:rPr>
            <w:rStyle w:val="Hyperlink"/>
            <w:rFonts w:ascii="Times New Roman" w:hAnsi="Times New Roman" w:cs="Times New Roman"/>
            <w:sz w:val="24"/>
            <w:szCs w:val="24"/>
          </w:rPr>
          <w:t>https://doi.org/10.1016/j.bios.2024.116743</w:t>
        </w:r>
      </w:hyperlink>
      <w:r w:rsidRPr="00E90039">
        <w:rPr>
          <w:rFonts w:ascii="Times New Roman" w:hAnsi="Times New Roman" w:cs="Times New Roman"/>
          <w:sz w:val="24"/>
          <w:szCs w:val="24"/>
        </w:rPr>
        <w:t>.</w:t>
      </w:r>
    </w:p>
    <w:p w14:paraId="107879D6" w14:textId="712BCF31" w:rsidR="00E90039" w:rsidRDefault="00E90039" w:rsidP="00E07DE5">
      <w:pPr>
        <w:ind w:hanging="270"/>
        <w:jc w:val="both"/>
        <w:rPr>
          <w:rFonts w:ascii="Times New Roman" w:hAnsi="Times New Roman" w:cs="Times New Roman"/>
          <w:sz w:val="24"/>
          <w:szCs w:val="24"/>
        </w:rPr>
      </w:pPr>
      <w:r w:rsidRPr="00E90039">
        <w:rPr>
          <w:rFonts w:ascii="Times New Roman" w:hAnsi="Times New Roman" w:cs="Times New Roman"/>
          <w:sz w:val="24"/>
          <w:szCs w:val="24"/>
        </w:rPr>
        <w:t>Chu, W., Ng, J., Waddington, S., &amp; Kurian, M. (2024). Gene therapy for neurotransmitter‐related disorders. </w:t>
      </w:r>
      <w:r w:rsidRPr="00E90039">
        <w:rPr>
          <w:rFonts w:ascii="Times New Roman" w:hAnsi="Times New Roman" w:cs="Times New Roman"/>
          <w:i/>
          <w:iCs/>
          <w:sz w:val="24"/>
          <w:szCs w:val="24"/>
        </w:rPr>
        <w:t>Journal of Inherited Metabolic Disease</w:t>
      </w:r>
      <w:r w:rsidRPr="00E90039">
        <w:rPr>
          <w:rFonts w:ascii="Times New Roman" w:hAnsi="Times New Roman" w:cs="Times New Roman"/>
          <w:sz w:val="24"/>
          <w:szCs w:val="24"/>
        </w:rPr>
        <w:t xml:space="preserve">, 47, 176 - 191. </w:t>
      </w:r>
      <w:hyperlink r:id="rId23" w:history="1">
        <w:r w:rsidRPr="00A56AC5">
          <w:rPr>
            <w:rStyle w:val="Hyperlink"/>
            <w:rFonts w:ascii="Times New Roman" w:hAnsi="Times New Roman" w:cs="Times New Roman"/>
            <w:sz w:val="24"/>
            <w:szCs w:val="24"/>
          </w:rPr>
          <w:t>https://doi.org/10.1002/jimd.12697</w:t>
        </w:r>
      </w:hyperlink>
      <w:r w:rsidRPr="00E90039">
        <w:rPr>
          <w:rFonts w:ascii="Times New Roman" w:hAnsi="Times New Roman" w:cs="Times New Roman"/>
          <w:sz w:val="24"/>
          <w:szCs w:val="24"/>
        </w:rPr>
        <w:t>.</w:t>
      </w:r>
    </w:p>
    <w:p w14:paraId="1E3EA810" w14:textId="532BEA62" w:rsidR="006362D7" w:rsidRDefault="006362D7" w:rsidP="00E07DE5">
      <w:pPr>
        <w:ind w:hanging="270"/>
        <w:jc w:val="both"/>
        <w:rPr>
          <w:rFonts w:ascii="Times New Roman" w:hAnsi="Times New Roman" w:cs="Times New Roman"/>
          <w:sz w:val="24"/>
          <w:szCs w:val="24"/>
        </w:rPr>
      </w:pPr>
      <w:r w:rsidRPr="006362D7">
        <w:rPr>
          <w:rFonts w:ascii="Times New Roman" w:hAnsi="Times New Roman" w:cs="Times New Roman"/>
          <w:sz w:val="24"/>
          <w:szCs w:val="24"/>
        </w:rPr>
        <w:t>Mirza, F. (2017). The Role of Synapsins in Neurological Disorders. </w:t>
      </w:r>
      <w:r w:rsidRPr="006362D7">
        <w:rPr>
          <w:rFonts w:ascii="Times New Roman" w:hAnsi="Times New Roman" w:cs="Times New Roman"/>
          <w:i/>
          <w:iCs/>
          <w:sz w:val="24"/>
          <w:szCs w:val="24"/>
        </w:rPr>
        <w:t>Neuroscience Bulletin</w:t>
      </w:r>
      <w:r w:rsidRPr="006362D7">
        <w:rPr>
          <w:rFonts w:ascii="Times New Roman" w:hAnsi="Times New Roman" w:cs="Times New Roman"/>
          <w:sz w:val="24"/>
          <w:szCs w:val="24"/>
        </w:rPr>
        <w:t xml:space="preserve">, 34, 349 - 358. </w:t>
      </w:r>
      <w:hyperlink r:id="rId24" w:history="1">
        <w:r w:rsidRPr="00583DBA">
          <w:rPr>
            <w:rStyle w:val="Hyperlink"/>
            <w:rFonts w:ascii="Times New Roman" w:hAnsi="Times New Roman" w:cs="Times New Roman"/>
            <w:sz w:val="24"/>
            <w:szCs w:val="24"/>
          </w:rPr>
          <w:t>https://doi.org/10.1007/s12264-017-0201-7</w:t>
        </w:r>
      </w:hyperlink>
      <w:r w:rsidRPr="006362D7">
        <w:rPr>
          <w:rFonts w:ascii="Times New Roman" w:hAnsi="Times New Roman" w:cs="Times New Roman"/>
          <w:sz w:val="24"/>
          <w:szCs w:val="24"/>
        </w:rPr>
        <w:t>.</w:t>
      </w:r>
    </w:p>
    <w:p w14:paraId="0873AA16" w14:textId="48FE97DE" w:rsidR="00384EB6" w:rsidRDefault="00384EB6" w:rsidP="00384EB6">
      <w:pPr>
        <w:ind w:hanging="270"/>
        <w:jc w:val="both"/>
        <w:rPr>
          <w:rFonts w:ascii="Times New Roman" w:hAnsi="Times New Roman" w:cs="Times New Roman"/>
          <w:sz w:val="24"/>
          <w:szCs w:val="24"/>
        </w:rPr>
      </w:pPr>
      <w:r w:rsidRPr="00384EB6">
        <w:rPr>
          <w:rFonts w:ascii="Times New Roman" w:hAnsi="Times New Roman" w:cs="Times New Roman"/>
          <w:sz w:val="24"/>
          <w:szCs w:val="24"/>
        </w:rPr>
        <w:t>Lima, A., Mridha, F., Das, S., Kabir, M., Islam, M., &amp; Watanobe, Y. (2022). A Comprehensive Survey on the Detection, Classification, and Challenges of Neurological Disorders. </w:t>
      </w:r>
      <w:r w:rsidRPr="00384EB6">
        <w:rPr>
          <w:rFonts w:ascii="Times New Roman" w:hAnsi="Times New Roman" w:cs="Times New Roman"/>
          <w:i/>
          <w:iCs/>
          <w:sz w:val="24"/>
          <w:szCs w:val="24"/>
        </w:rPr>
        <w:t>Biology</w:t>
      </w:r>
      <w:r w:rsidRPr="00384EB6">
        <w:rPr>
          <w:rFonts w:ascii="Times New Roman" w:hAnsi="Times New Roman" w:cs="Times New Roman"/>
          <w:sz w:val="24"/>
          <w:szCs w:val="24"/>
        </w:rPr>
        <w:t xml:space="preserve">, 11. </w:t>
      </w:r>
      <w:hyperlink r:id="rId25" w:history="1">
        <w:r w:rsidRPr="0005632D">
          <w:rPr>
            <w:rStyle w:val="Hyperlink"/>
            <w:rFonts w:ascii="Times New Roman" w:hAnsi="Times New Roman" w:cs="Times New Roman"/>
            <w:sz w:val="24"/>
            <w:szCs w:val="24"/>
          </w:rPr>
          <w:t>https://doi.org/10.3390/biology11030469</w:t>
        </w:r>
      </w:hyperlink>
      <w:r w:rsidRPr="00384EB6">
        <w:rPr>
          <w:rFonts w:ascii="Times New Roman" w:hAnsi="Times New Roman" w:cs="Times New Roman"/>
          <w:sz w:val="24"/>
          <w:szCs w:val="24"/>
        </w:rPr>
        <w:t>.</w:t>
      </w:r>
    </w:p>
    <w:p w14:paraId="406574EC" w14:textId="0FC09BBC" w:rsidR="00584B9F" w:rsidRDefault="00584B9F" w:rsidP="00E07DE5">
      <w:pPr>
        <w:ind w:hanging="270"/>
        <w:jc w:val="both"/>
        <w:rPr>
          <w:rFonts w:ascii="Times New Roman" w:hAnsi="Times New Roman" w:cs="Times New Roman"/>
          <w:sz w:val="24"/>
          <w:szCs w:val="24"/>
        </w:rPr>
      </w:pPr>
      <w:r w:rsidRPr="00584B9F">
        <w:rPr>
          <w:rFonts w:ascii="Times New Roman" w:hAnsi="Times New Roman" w:cs="Times New Roman"/>
          <w:sz w:val="24"/>
          <w:szCs w:val="24"/>
        </w:rPr>
        <w:t>Arora R, Baldi A. Revolutionizing Neurological Disorder Treatment: Integrating Innovations in Pharmaceutical Interventions and Advanced Therapeutic Technologies. Curr Pharm Des. 2024;30(19):1459-1471. doi: 10.2174/0113816128284824240328071911. PMID: 38616755.</w:t>
      </w:r>
    </w:p>
    <w:p w14:paraId="7B908078" w14:textId="77777777" w:rsidR="00584B9F" w:rsidRDefault="00584B9F" w:rsidP="00E07DE5">
      <w:pPr>
        <w:ind w:hanging="270"/>
        <w:jc w:val="both"/>
        <w:rPr>
          <w:rFonts w:ascii="Times New Roman" w:hAnsi="Times New Roman" w:cs="Times New Roman"/>
          <w:sz w:val="24"/>
          <w:szCs w:val="24"/>
        </w:rPr>
      </w:pPr>
      <w:r w:rsidRPr="00584B9F">
        <w:rPr>
          <w:rFonts w:ascii="Times New Roman" w:hAnsi="Times New Roman" w:cs="Times New Roman"/>
          <w:sz w:val="24"/>
          <w:szCs w:val="24"/>
        </w:rPr>
        <w:t>Awuah WA, Ahluwalia A, Tan JK, Sanker V, Roy S, Ben-Jaafar A, Shah DM, Tenkorang PO, Aderinto N, Abdul-Rahman T, Atallah O, Alexiou A. Theranostics Advances in the Treatment and Diagnosis of Neurological and Neurosurgical Diseases. Arch Med Res. 2025 Jan;56(1):103085. doi: 10.1016/j.arcmed.2024.103085. Epub 2024 Oct 5. PMID: 39369666.</w:t>
      </w:r>
    </w:p>
    <w:p w14:paraId="2F603DA7" w14:textId="4B579F8B" w:rsidR="009E4646" w:rsidRDefault="009E4646" w:rsidP="00E07DE5">
      <w:pPr>
        <w:ind w:hanging="270"/>
        <w:jc w:val="both"/>
        <w:rPr>
          <w:rFonts w:ascii="Times New Roman" w:hAnsi="Times New Roman" w:cs="Times New Roman"/>
          <w:sz w:val="24"/>
          <w:szCs w:val="24"/>
        </w:rPr>
      </w:pPr>
      <w:r w:rsidRPr="009E4646">
        <w:rPr>
          <w:rFonts w:ascii="Times New Roman" w:hAnsi="Times New Roman" w:cs="Times New Roman"/>
          <w:sz w:val="24"/>
          <w:szCs w:val="24"/>
        </w:rPr>
        <w:t>Savelieff MG, Noureldein MH, Feldman EL. Systems Biology to Address Unmet Medical Needs in Neurological Disorders. Methods Mol Biol. 2022;2486:247-276. doi: 10.1007/978-1-0716-2265-0_13. PMID: 35437727; PMCID: PMC9446424.</w:t>
      </w:r>
    </w:p>
    <w:p w14:paraId="70A31A3D" w14:textId="2FD8E89B" w:rsidR="009A7BF0" w:rsidRDefault="009A7BF0" w:rsidP="00E07DE5">
      <w:pPr>
        <w:ind w:hanging="270"/>
        <w:jc w:val="both"/>
        <w:rPr>
          <w:rFonts w:ascii="Times New Roman" w:hAnsi="Times New Roman" w:cs="Times New Roman"/>
          <w:sz w:val="24"/>
          <w:szCs w:val="24"/>
        </w:rPr>
      </w:pPr>
      <w:r>
        <w:rPr>
          <w:rFonts w:ascii="Times New Roman" w:hAnsi="Times New Roman" w:cs="Times New Roman"/>
          <w:sz w:val="24"/>
          <w:szCs w:val="24"/>
        </w:rPr>
        <w:t>Haripriyaa, M., &amp; Suthindhiran, K. (2024). The important role of systems biology in neuroscience</w:t>
      </w:r>
      <w:r w:rsidR="00D96F14">
        <w:rPr>
          <w:rFonts w:ascii="Times New Roman" w:hAnsi="Times New Roman" w:cs="Times New Roman"/>
          <w:sz w:val="24"/>
          <w:szCs w:val="24"/>
        </w:rPr>
        <w:t xml:space="preserve"> </w:t>
      </w:r>
      <w:r>
        <w:rPr>
          <w:rFonts w:ascii="Times New Roman" w:hAnsi="Times New Roman" w:cs="Times New Roman"/>
          <w:sz w:val="24"/>
          <w:szCs w:val="24"/>
        </w:rPr>
        <w:t>and neurology and its associated diseases. In Systems Biology Approaches: Prevention, Diagnosis, and Understanding Mechanisms of Complex Diseases (pp. 343-392). Singapore: Springer Nature Singapore.</w:t>
      </w:r>
    </w:p>
    <w:p w14:paraId="3C329251" w14:textId="77777777" w:rsidR="009A7BF0" w:rsidRDefault="009A7BF0" w:rsidP="00E07DE5">
      <w:pPr>
        <w:ind w:hanging="270"/>
        <w:jc w:val="both"/>
        <w:rPr>
          <w:rFonts w:ascii="Times New Roman" w:hAnsi="Times New Roman" w:cs="Times New Roman"/>
          <w:sz w:val="24"/>
          <w:szCs w:val="24"/>
        </w:rPr>
      </w:pPr>
      <w:r>
        <w:rPr>
          <w:rFonts w:ascii="Times New Roman" w:hAnsi="Times New Roman" w:cs="Times New Roman"/>
          <w:sz w:val="24"/>
          <w:szCs w:val="24"/>
        </w:rPr>
        <w:t>Iqbal, M. S., Heyat, M. B. B., Parveen, S., Hayat, M. A. B., Roshanzamir, M., Alizadehsani, R., et al., (2024). Progress and trends in neurological disorders research based on deep learning. Computerized Medical Imaging and Graphics, 116, 102400.</w:t>
      </w:r>
    </w:p>
    <w:p w14:paraId="7B240683" w14:textId="77777777" w:rsidR="009A7BF0" w:rsidRDefault="009A7BF0" w:rsidP="00E07DE5">
      <w:pPr>
        <w:ind w:hanging="270"/>
        <w:jc w:val="both"/>
        <w:rPr>
          <w:rFonts w:ascii="Times New Roman" w:hAnsi="Times New Roman" w:cs="Times New Roman"/>
          <w:sz w:val="24"/>
          <w:szCs w:val="24"/>
        </w:rPr>
      </w:pPr>
      <w:r>
        <w:rPr>
          <w:rFonts w:ascii="Times New Roman" w:hAnsi="Times New Roman" w:cs="Times New Roman"/>
          <w:sz w:val="24"/>
          <w:szCs w:val="24"/>
        </w:rPr>
        <w:t>Kumar, P., Zelena, D., &amp; Gautam, A. (2024). Neurological disorders and challenges in their Theranostics. In Theranostic applications of nanotechnology in neurological disorders (pp. 1-29). Singapore: Springer Nature Singapore.</w:t>
      </w:r>
    </w:p>
    <w:p w14:paraId="301ACEAB" w14:textId="77777777" w:rsidR="009A7BF0" w:rsidRDefault="009A7BF0" w:rsidP="00E07DE5">
      <w:pPr>
        <w:ind w:hanging="270"/>
        <w:jc w:val="both"/>
        <w:rPr>
          <w:rFonts w:ascii="Times New Roman" w:hAnsi="Times New Roman" w:cs="Times New Roman"/>
          <w:sz w:val="24"/>
          <w:szCs w:val="24"/>
        </w:rPr>
      </w:pPr>
      <w:r>
        <w:rPr>
          <w:rFonts w:ascii="Times New Roman" w:hAnsi="Times New Roman" w:cs="Times New Roman"/>
          <w:sz w:val="24"/>
          <w:szCs w:val="24"/>
        </w:rPr>
        <w:lastRenderedPageBreak/>
        <w:t>Lee, H. H., Latzer, I. T., Bertoldi, M., Gao, G., Pearl, P. L., Sahin, M., et al., (2024). Gene replacement therapies for inherited disorders of neurotransmission: current progress in succinic semialdehyde dehydrogenase deficiency. Journal of Inherited Metabolic Disease, 47(3), 476-493.</w:t>
      </w:r>
    </w:p>
    <w:p w14:paraId="0F77525C" w14:textId="77777777" w:rsidR="009A7BF0" w:rsidRDefault="009A7BF0" w:rsidP="00E07DE5">
      <w:pPr>
        <w:ind w:hanging="270"/>
        <w:jc w:val="both"/>
        <w:rPr>
          <w:rFonts w:ascii="Times New Roman" w:hAnsi="Times New Roman" w:cs="Times New Roman"/>
          <w:sz w:val="24"/>
          <w:szCs w:val="24"/>
        </w:rPr>
      </w:pPr>
      <w:r>
        <w:rPr>
          <w:rFonts w:ascii="Times New Roman" w:hAnsi="Times New Roman" w:cs="Times New Roman"/>
          <w:sz w:val="24"/>
          <w:szCs w:val="24"/>
        </w:rPr>
        <w:t>Lella, C., Nestor, L., De Bundel, D., Vander Heyden, Y., &amp; Van Eeckhaut, A. (2024). Targeted Chiral Metabolomics of D-Amino Acids: Their Emerging Role as Potential Biomarkers in Neurological Diseases with a Focus on Their Liquid Chromatography–Mass Spectrometry Analysis upon Chiral Derivatization. International Journal of Molecular Sciences, 25(22), 12410.</w:t>
      </w:r>
    </w:p>
    <w:p w14:paraId="6F9F5DE6" w14:textId="77777777" w:rsidR="009A7BF0" w:rsidRDefault="009A7BF0" w:rsidP="00E07DE5">
      <w:pPr>
        <w:ind w:hanging="270"/>
        <w:jc w:val="both"/>
        <w:rPr>
          <w:rFonts w:ascii="Times New Roman" w:hAnsi="Times New Roman" w:cs="Times New Roman"/>
          <w:sz w:val="24"/>
          <w:szCs w:val="24"/>
        </w:rPr>
      </w:pPr>
      <w:r>
        <w:rPr>
          <w:rFonts w:ascii="Times New Roman" w:hAnsi="Times New Roman" w:cs="Times New Roman"/>
          <w:sz w:val="24"/>
          <w:szCs w:val="24"/>
        </w:rPr>
        <w:t xml:space="preserve">Oyebanjo, O. T., Adetuyi, B. O., Adeoye, A. D., Adetuyi, O. A., Oni, P. G., &amp; Ogunlana, O. O. (2024). Neuropharmacology and neurotherapeutics: Advancing the understanding and treatment of neurological disorders. In Biochemical and Molecular Pharmacology in Drug Discovery (pp. 403-425). </w:t>
      </w:r>
    </w:p>
    <w:p w14:paraId="66B4D974" w14:textId="3FD550B9" w:rsidR="006D6EBA" w:rsidRPr="006D6EBA" w:rsidRDefault="006D6EBA" w:rsidP="00E07DE5">
      <w:pPr>
        <w:ind w:hanging="360"/>
        <w:jc w:val="both"/>
        <w:rPr>
          <w:rFonts w:ascii="Times New Roman" w:hAnsi="Times New Roman" w:cs="Times New Roman"/>
          <w:sz w:val="24"/>
          <w:szCs w:val="24"/>
        </w:rPr>
      </w:pPr>
      <w:r w:rsidRPr="006D6EBA">
        <w:rPr>
          <w:rFonts w:ascii="Times New Roman" w:hAnsi="Times New Roman" w:cs="Times New Roman"/>
          <w:sz w:val="24"/>
          <w:szCs w:val="24"/>
        </w:rPr>
        <w:t>Monika Sharma, Pankaj Pal, Sukesh Kumar Gupta,Advances in Alzheimer's disease: A multifaceted review of potential therapies and diagnostic techniques for early detection,Neurochemistry International,Volume 177,2024,105761,ISSN 0197-0186</w:t>
      </w:r>
      <w:r w:rsidR="00905EC0">
        <w:rPr>
          <w:rFonts w:ascii="Times New Roman" w:hAnsi="Times New Roman" w:cs="Times New Roman"/>
          <w:sz w:val="24"/>
          <w:szCs w:val="24"/>
        </w:rPr>
        <w:t>.</w:t>
      </w:r>
      <w:r w:rsidR="00905EC0" w:rsidRPr="006D6EBA">
        <w:rPr>
          <w:rFonts w:ascii="Times New Roman" w:hAnsi="Times New Roman" w:cs="Times New Roman"/>
          <w:sz w:val="24"/>
          <w:szCs w:val="24"/>
        </w:rPr>
        <w:t xml:space="preserve"> </w:t>
      </w:r>
    </w:p>
    <w:p w14:paraId="5289ABD3" w14:textId="4B90B65E" w:rsidR="006D6EBA" w:rsidRDefault="006D6EBA" w:rsidP="00E07DE5">
      <w:pPr>
        <w:ind w:hanging="360"/>
        <w:jc w:val="both"/>
        <w:rPr>
          <w:rFonts w:ascii="Times New Roman" w:hAnsi="Times New Roman" w:cs="Times New Roman"/>
          <w:sz w:val="24"/>
          <w:szCs w:val="24"/>
        </w:rPr>
      </w:pPr>
      <w:r w:rsidRPr="006D6EBA">
        <w:rPr>
          <w:rFonts w:ascii="Times New Roman" w:hAnsi="Times New Roman" w:cs="Times New Roman"/>
          <w:sz w:val="24"/>
          <w:szCs w:val="24"/>
        </w:rPr>
        <w:t xml:space="preserve">Parums DV. A Review of the Current Status of Disease-Modifying Therapies and Prevention of Alzheimer's Disease. Med Sci Monit. 2024 May 13;30:e945091. </w:t>
      </w:r>
    </w:p>
    <w:p w14:paraId="6EFC3849" w14:textId="6F14114E" w:rsidR="006D6EBA" w:rsidRPr="00E60E72" w:rsidRDefault="006D6EBA" w:rsidP="00E60E72">
      <w:pPr>
        <w:ind w:hanging="360"/>
        <w:jc w:val="both"/>
        <w:rPr>
          <w:rFonts w:ascii="Times New Roman" w:hAnsi="Times New Roman" w:cs="Times New Roman"/>
          <w:sz w:val="24"/>
          <w:szCs w:val="24"/>
        </w:rPr>
      </w:pPr>
      <w:r w:rsidRPr="00E60E72">
        <w:rPr>
          <w:rFonts w:ascii="Times New Roman" w:hAnsi="Times New Roman" w:cs="Times New Roman"/>
          <w:sz w:val="24"/>
          <w:szCs w:val="24"/>
        </w:rPr>
        <w:t>Yang, Y., Sun, L., Liu, X., Liu, W., Zhang, Z., Zhou, X., Zhao, X., Zheng, R., Zhang, Y., Guo, W., Wang, X., Li, X., Pang, J., Li, F., Tao, Y., Shi, D., Shen, W., Wang, L., Zang, J., &amp; Li, S. (2024). Neurotransmitters: Impressive regulators of tumor progression. Biomedicine &amp;</w:t>
      </w:r>
      <w:r w:rsidR="00E60E72" w:rsidRPr="00E60E72">
        <w:rPr>
          <w:rFonts w:ascii="Times New Roman" w:hAnsi="Times New Roman" w:cs="Times New Roman"/>
          <w:sz w:val="24"/>
          <w:szCs w:val="24"/>
        </w:rPr>
        <w:t xml:space="preserve"> </w:t>
      </w:r>
      <w:r w:rsidRPr="00E60E72">
        <w:rPr>
          <w:rFonts w:ascii="Times New Roman" w:hAnsi="Times New Roman" w:cs="Times New Roman"/>
          <w:sz w:val="24"/>
          <w:szCs w:val="24"/>
        </w:rPr>
        <w:t xml:space="preserve">Pharmacotherapy, 176, Article 116844. </w:t>
      </w:r>
    </w:p>
    <w:p w14:paraId="0EDC2068" w14:textId="6041C5B7" w:rsidR="00D33956" w:rsidRDefault="00D33956"/>
    <w:sectPr w:rsidR="00D33956">
      <w:headerReference w:type="even" r:id="rId26"/>
      <w:headerReference w:type="default" r:id="rId27"/>
      <w:head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86EE" w14:textId="77777777" w:rsidR="00A15CA2" w:rsidRDefault="00A15CA2" w:rsidP="00E5226C">
      <w:pPr>
        <w:spacing w:after="0" w:line="240" w:lineRule="auto"/>
      </w:pPr>
      <w:r>
        <w:separator/>
      </w:r>
    </w:p>
  </w:endnote>
  <w:endnote w:type="continuationSeparator" w:id="0">
    <w:p w14:paraId="79F7645D" w14:textId="77777777" w:rsidR="00A15CA2" w:rsidRDefault="00A15CA2" w:rsidP="00E5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7CB9" w14:textId="77777777" w:rsidR="00A15CA2" w:rsidRDefault="00A15CA2" w:rsidP="00E5226C">
      <w:pPr>
        <w:spacing w:after="0" w:line="240" w:lineRule="auto"/>
      </w:pPr>
      <w:r>
        <w:separator/>
      </w:r>
    </w:p>
  </w:footnote>
  <w:footnote w:type="continuationSeparator" w:id="0">
    <w:p w14:paraId="2987BE34" w14:textId="77777777" w:rsidR="00A15CA2" w:rsidRDefault="00A15CA2" w:rsidP="00E52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6477" w14:textId="57D12AB6" w:rsidR="00E5226C" w:rsidRDefault="00000000">
    <w:pPr>
      <w:pStyle w:val="Header"/>
    </w:pPr>
    <w:r>
      <w:rPr>
        <w:noProof/>
      </w:rPr>
      <w:pict w14:anchorId="7E427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2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4672" w14:textId="6A377B65" w:rsidR="00E5226C" w:rsidRDefault="00000000">
    <w:pPr>
      <w:pStyle w:val="Header"/>
    </w:pPr>
    <w:r>
      <w:rPr>
        <w:noProof/>
      </w:rPr>
      <w:pict w14:anchorId="038D9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2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942C" w14:textId="36693C4E" w:rsidR="00E5226C" w:rsidRDefault="00000000">
    <w:pPr>
      <w:pStyle w:val="Header"/>
    </w:pPr>
    <w:r>
      <w:rPr>
        <w:noProof/>
      </w:rPr>
      <w:pict w14:anchorId="5D4B8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2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D53"/>
    <w:multiLevelType w:val="multilevel"/>
    <w:tmpl w:val="35CC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22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56"/>
    <w:rsid w:val="0005746A"/>
    <w:rsid w:val="000E3A99"/>
    <w:rsid w:val="000F4405"/>
    <w:rsid w:val="00152CC2"/>
    <w:rsid w:val="001D6B32"/>
    <w:rsid w:val="002814BA"/>
    <w:rsid w:val="00296EA8"/>
    <w:rsid w:val="00312F3D"/>
    <w:rsid w:val="003669D8"/>
    <w:rsid w:val="003814C2"/>
    <w:rsid w:val="00384EB6"/>
    <w:rsid w:val="003F1C09"/>
    <w:rsid w:val="004D51C6"/>
    <w:rsid w:val="004E571C"/>
    <w:rsid w:val="004F10F9"/>
    <w:rsid w:val="004F4185"/>
    <w:rsid w:val="00521780"/>
    <w:rsid w:val="005275B0"/>
    <w:rsid w:val="0053736C"/>
    <w:rsid w:val="00547F8A"/>
    <w:rsid w:val="005754B7"/>
    <w:rsid w:val="00584B9F"/>
    <w:rsid w:val="005A6EE8"/>
    <w:rsid w:val="005A7EBF"/>
    <w:rsid w:val="005F2C15"/>
    <w:rsid w:val="00611AFA"/>
    <w:rsid w:val="006362D7"/>
    <w:rsid w:val="00681BF0"/>
    <w:rsid w:val="006D6EBA"/>
    <w:rsid w:val="006D7CB3"/>
    <w:rsid w:val="006E7EBA"/>
    <w:rsid w:val="007052EA"/>
    <w:rsid w:val="00716E98"/>
    <w:rsid w:val="00720B2E"/>
    <w:rsid w:val="00731273"/>
    <w:rsid w:val="007526D5"/>
    <w:rsid w:val="007F1506"/>
    <w:rsid w:val="0087661C"/>
    <w:rsid w:val="00893205"/>
    <w:rsid w:val="008D0AD5"/>
    <w:rsid w:val="00905EC0"/>
    <w:rsid w:val="00924909"/>
    <w:rsid w:val="009518D6"/>
    <w:rsid w:val="009620C6"/>
    <w:rsid w:val="00970F30"/>
    <w:rsid w:val="0097256A"/>
    <w:rsid w:val="00984AE2"/>
    <w:rsid w:val="00985CB9"/>
    <w:rsid w:val="009A673A"/>
    <w:rsid w:val="009A7BF0"/>
    <w:rsid w:val="009E4646"/>
    <w:rsid w:val="00A15CA2"/>
    <w:rsid w:val="00A31EF9"/>
    <w:rsid w:val="00B231E9"/>
    <w:rsid w:val="00B63948"/>
    <w:rsid w:val="00B94B2E"/>
    <w:rsid w:val="00BC2286"/>
    <w:rsid w:val="00C02A3D"/>
    <w:rsid w:val="00C626D5"/>
    <w:rsid w:val="00CE7DE4"/>
    <w:rsid w:val="00CF12C5"/>
    <w:rsid w:val="00D33956"/>
    <w:rsid w:val="00D73407"/>
    <w:rsid w:val="00D96F14"/>
    <w:rsid w:val="00DB1080"/>
    <w:rsid w:val="00DE3B34"/>
    <w:rsid w:val="00DF1957"/>
    <w:rsid w:val="00E07DE5"/>
    <w:rsid w:val="00E51034"/>
    <w:rsid w:val="00E5226C"/>
    <w:rsid w:val="00E549C4"/>
    <w:rsid w:val="00E60E72"/>
    <w:rsid w:val="00E90039"/>
    <w:rsid w:val="00E90923"/>
    <w:rsid w:val="00EC40D1"/>
    <w:rsid w:val="00F83341"/>
    <w:rsid w:val="00F93456"/>
    <w:rsid w:val="00FA0964"/>
    <w:rsid w:val="00FD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2D63"/>
  <w15:chartTrackingRefBased/>
  <w15:docId w15:val="{342B5CF4-B287-4988-9BAB-C50064B5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BF0"/>
    <w:rPr>
      <w:color w:val="0563C1" w:themeColor="hyperlink"/>
      <w:u w:val="single"/>
    </w:rPr>
  </w:style>
  <w:style w:type="paragraph" w:styleId="Header">
    <w:name w:val="header"/>
    <w:basedOn w:val="Normal"/>
    <w:link w:val="HeaderChar"/>
    <w:uiPriority w:val="99"/>
    <w:unhideWhenUsed/>
    <w:rsid w:val="00E52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26C"/>
  </w:style>
  <w:style w:type="paragraph" w:styleId="Footer">
    <w:name w:val="footer"/>
    <w:basedOn w:val="Normal"/>
    <w:link w:val="FooterChar"/>
    <w:uiPriority w:val="99"/>
    <w:unhideWhenUsed/>
    <w:rsid w:val="00E52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26C"/>
  </w:style>
  <w:style w:type="character" w:styleId="UnresolvedMention">
    <w:name w:val="Unresolved Mention"/>
    <w:basedOn w:val="DefaultParagraphFont"/>
    <w:uiPriority w:val="99"/>
    <w:semiHidden/>
    <w:unhideWhenUsed/>
    <w:rsid w:val="00C02A3D"/>
    <w:rPr>
      <w:color w:val="605E5C"/>
      <w:shd w:val="clear" w:color="auto" w:fill="E1DFDD"/>
    </w:rPr>
  </w:style>
  <w:style w:type="paragraph" w:styleId="NormalWeb">
    <w:name w:val="Normal (Web)"/>
    <w:basedOn w:val="Normal"/>
    <w:uiPriority w:val="99"/>
    <w:semiHidden/>
    <w:unhideWhenUsed/>
    <w:rsid w:val="00152CC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10047">
      <w:bodyDiv w:val="1"/>
      <w:marLeft w:val="0"/>
      <w:marRight w:val="0"/>
      <w:marTop w:val="0"/>
      <w:marBottom w:val="0"/>
      <w:divBdr>
        <w:top w:val="none" w:sz="0" w:space="0" w:color="auto"/>
        <w:left w:val="none" w:sz="0" w:space="0" w:color="auto"/>
        <w:bottom w:val="none" w:sz="0" w:space="0" w:color="auto"/>
        <w:right w:val="none" w:sz="0" w:space="0" w:color="auto"/>
      </w:divBdr>
      <w:divsChild>
        <w:div w:id="1757167290">
          <w:marLeft w:val="0"/>
          <w:marRight w:val="0"/>
          <w:marTop w:val="0"/>
          <w:marBottom w:val="0"/>
          <w:divBdr>
            <w:top w:val="none" w:sz="0" w:space="0" w:color="auto"/>
            <w:left w:val="none" w:sz="0" w:space="0" w:color="auto"/>
            <w:bottom w:val="none" w:sz="0" w:space="0" w:color="auto"/>
            <w:right w:val="none" w:sz="0" w:space="0" w:color="auto"/>
          </w:divBdr>
          <w:divsChild>
            <w:div w:id="18904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5570">
      <w:bodyDiv w:val="1"/>
      <w:marLeft w:val="0"/>
      <w:marRight w:val="0"/>
      <w:marTop w:val="0"/>
      <w:marBottom w:val="0"/>
      <w:divBdr>
        <w:top w:val="none" w:sz="0" w:space="0" w:color="auto"/>
        <w:left w:val="none" w:sz="0" w:space="0" w:color="auto"/>
        <w:bottom w:val="none" w:sz="0" w:space="0" w:color="auto"/>
        <w:right w:val="none" w:sz="0" w:space="0" w:color="auto"/>
      </w:divBdr>
    </w:div>
    <w:div w:id="276134388">
      <w:bodyDiv w:val="1"/>
      <w:marLeft w:val="0"/>
      <w:marRight w:val="0"/>
      <w:marTop w:val="0"/>
      <w:marBottom w:val="0"/>
      <w:divBdr>
        <w:top w:val="none" w:sz="0" w:space="0" w:color="auto"/>
        <w:left w:val="none" w:sz="0" w:space="0" w:color="auto"/>
        <w:bottom w:val="none" w:sz="0" w:space="0" w:color="auto"/>
        <w:right w:val="none" w:sz="0" w:space="0" w:color="auto"/>
      </w:divBdr>
    </w:div>
    <w:div w:id="337510897">
      <w:bodyDiv w:val="1"/>
      <w:marLeft w:val="0"/>
      <w:marRight w:val="0"/>
      <w:marTop w:val="0"/>
      <w:marBottom w:val="0"/>
      <w:divBdr>
        <w:top w:val="none" w:sz="0" w:space="0" w:color="auto"/>
        <w:left w:val="none" w:sz="0" w:space="0" w:color="auto"/>
        <w:bottom w:val="none" w:sz="0" w:space="0" w:color="auto"/>
        <w:right w:val="none" w:sz="0" w:space="0" w:color="auto"/>
      </w:divBdr>
    </w:div>
    <w:div w:id="385297843">
      <w:bodyDiv w:val="1"/>
      <w:marLeft w:val="0"/>
      <w:marRight w:val="0"/>
      <w:marTop w:val="0"/>
      <w:marBottom w:val="0"/>
      <w:divBdr>
        <w:top w:val="none" w:sz="0" w:space="0" w:color="auto"/>
        <w:left w:val="none" w:sz="0" w:space="0" w:color="auto"/>
        <w:bottom w:val="none" w:sz="0" w:space="0" w:color="auto"/>
        <w:right w:val="none" w:sz="0" w:space="0" w:color="auto"/>
      </w:divBdr>
    </w:div>
    <w:div w:id="528447601">
      <w:bodyDiv w:val="1"/>
      <w:marLeft w:val="0"/>
      <w:marRight w:val="0"/>
      <w:marTop w:val="0"/>
      <w:marBottom w:val="0"/>
      <w:divBdr>
        <w:top w:val="none" w:sz="0" w:space="0" w:color="auto"/>
        <w:left w:val="none" w:sz="0" w:space="0" w:color="auto"/>
        <w:bottom w:val="none" w:sz="0" w:space="0" w:color="auto"/>
        <w:right w:val="none" w:sz="0" w:space="0" w:color="auto"/>
      </w:divBdr>
    </w:div>
    <w:div w:id="751270879">
      <w:bodyDiv w:val="1"/>
      <w:marLeft w:val="0"/>
      <w:marRight w:val="0"/>
      <w:marTop w:val="0"/>
      <w:marBottom w:val="0"/>
      <w:divBdr>
        <w:top w:val="none" w:sz="0" w:space="0" w:color="auto"/>
        <w:left w:val="none" w:sz="0" w:space="0" w:color="auto"/>
        <w:bottom w:val="none" w:sz="0" w:space="0" w:color="auto"/>
        <w:right w:val="none" w:sz="0" w:space="0" w:color="auto"/>
      </w:divBdr>
    </w:div>
    <w:div w:id="1591308027">
      <w:bodyDiv w:val="1"/>
      <w:marLeft w:val="0"/>
      <w:marRight w:val="0"/>
      <w:marTop w:val="0"/>
      <w:marBottom w:val="0"/>
      <w:divBdr>
        <w:top w:val="none" w:sz="0" w:space="0" w:color="auto"/>
        <w:left w:val="none" w:sz="0" w:space="0" w:color="auto"/>
        <w:bottom w:val="none" w:sz="0" w:space="0" w:color="auto"/>
        <w:right w:val="none" w:sz="0" w:space="0" w:color="auto"/>
      </w:divBdr>
    </w:div>
    <w:div w:id="1593314006">
      <w:bodyDiv w:val="1"/>
      <w:marLeft w:val="0"/>
      <w:marRight w:val="0"/>
      <w:marTop w:val="0"/>
      <w:marBottom w:val="0"/>
      <w:divBdr>
        <w:top w:val="none" w:sz="0" w:space="0" w:color="auto"/>
        <w:left w:val="none" w:sz="0" w:space="0" w:color="auto"/>
        <w:bottom w:val="none" w:sz="0" w:space="0" w:color="auto"/>
        <w:right w:val="none" w:sz="0" w:space="0" w:color="auto"/>
      </w:divBdr>
    </w:div>
    <w:div w:id="1686202087">
      <w:bodyDiv w:val="1"/>
      <w:marLeft w:val="0"/>
      <w:marRight w:val="0"/>
      <w:marTop w:val="0"/>
      <w:marBottom w:val="0"/>
      <w:divBdr>
        <w:top w:val="none" w:sz="0" w:space="0" w:color="auto"/>
        <w:left w:val="none" w:sz="0" w:space="0" w:color="auto"/>
        <w:bottom w:val="none" w:sz="0" w:space="0" w:color="auto"/>
        <w:right w:val="none" w:sz="0" w:space="0" w:color="auto"/>
      </w:divBdr>
    </w:div>
    <w:div w:id="1879390580">
      <w:bodyDiv w:val="1"/>
      <w:marLeft w:val="0"/>
      <w:marRight w:val="0"/>
      <w:marTop w:val="0"/>
      <w:marBottom w:val="0"/>
      <w:divBdr>
        <w:top w:val="none" w:sz="0" w:space="0" w:color="auto"/>
        <w:left w:val="none" w:sz="0" w:space="0" w:color="auto"/>
        <w:bottom w:val="none" w:sz="0" w:space="0" w:color="auto"/>
        <w:right w:val="none" w:sz="0" w:space="0" w:color="auto"/>
      </w:divBdr>
    </w:div>
    <w:div w:id="1938053663">
      <w:bodyDiv w:val="1"/>
      <w:marLeft w:val="0"/>
      <w:marRight w:val="0"/>
      <w:marTop w:val="0"/>
      <w:marBottom w:val="0"/>
      <w:divBdr>
        <w:top w:val="none" w:sz="0" w:space="0" w:color="auto"/>
        <w:left w:val="none" w:sz="0" w:space="0" w:color="auto"/>
        <w:bottom w:val="none" w:sz="0" w:space="0" w:color="auto"/>
        <w:right w:val="none" w:sz="0" w:space="0" w:color="auto"/>
      </w:divBdr>
    </w:div>
    <w:div w:id="2034648164">
      <w:bodyDiv w:val="1"/>
      <w:marLeft w:val="0"/>
      <w:marRight w:val="0"/>
      <w:marTop w:val="0"/>
      <w:marBottom w:val="0"/>
      <w:divBdr>
        <w:top w:val="none" w:sz="0" w:space="0" w:color="auto"/>
        <w:left w:val="none" w:sz="0" w:space="0" w:color="auto"/>
        <w:bottom w:val="none" w:sz="0" w:space="0" w:color="auto"/>
        <w:right w:val="none" w:sz="0" w:space="0" w:color="auto"/>
      </w:divBdr>
    </w:div>
    <w:div w:id="2077824347">
      <w:bodyDiv w:val="1"/>
      <w:marLeft w:val="0"/>
      <w:marRight w:val="0"/>
      <w:marTop w:val="0"/>
      <w:marBottom w:val="0"/>
      <w:divBdr>
        <w:top w:val="none" w:sz="0" w:space="0" w:color="auto"/>
        <w:left w:val="none" w:sz="0" w:space="0" w:color="auto"/>
        <w:bottom w:val="none" w:sz="0" w:space="0" w:color="auto"/>
        <w:right w:val="none" w:sz="0" w:space="0" w:color="auto"/>
      </w:divBdr>
      <w:divsChild>
        <w:div w:id="431508438">
          <w:marLeft w:val="0"/>
          <w:marRight w:val="0"/>
          <w:marTop w:val="0"/>
          <w:marBottom w:val="0"/>
          <w:divBdr>
            <w:top w:val="none" w:sz="0" w:space="0" w:color="auto"/>
            <w:left w:val="none" w:sz="0" w:space="0" w:color="auto"/>
            <w:bottom w:val="none" w:sz="0" w:space="0" w:color="auto"/>
            <w:right w:val="none" w:sz="0" w:space="0" w:color="auto"/>
          </w:divBdr>
          <w:divsChild>
            <w:div w:id="16359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5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89/fimmu.2025.1543730" TargetMode="External"/><Relationship Id="rId18" Type="http://schemas.openxmlformats.org/officeDocument/2006/relationships/hyperlink" Target="https://doi.org/10.1021/acssensors.4c0331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21/acsnano.4c05200" TargetMode="External"/><Relationship Id="rId7" Type="http://schemas.openxmlformats.org/officeDocument/2006/relationships/image" Target="media/image1.png"/><Relationship Id="rId12" Type="http://schemas.openxmlformats.org/officeDocument/2006/relationships/hyperlink" Target="https://doi.org/10.3389/fphys.2023.970405" TargetMode="External"/><Relationship Id="rId17" Type="http://schemas.openxmlformats.org/officeDocument/2006/relationships/hyperlink" Target="https://doi.org/10.1016/j.ejcb.2024.151418" TargetMode="External"/><Relationship Id="rId25" Type="http://schemas.openxmlformats.org/officeDocument/2006/relationships/hyperlink" Target="https://doi.org/10.3390/biology11030469" TargetMode="External"/><Relationship Id="rId2" Type="http://schemas.openxmlformats.org/officeDocument/2006/relationships/styles" Target="styles.xml"/><Relationship Id="rId16" Type="http://schemas.openxmlformats.org/officeDocument/2006/relationships/hyperlink" Target="https://doi.org/10.3390/biomedicines12112506" TargetMode="External"/><Relationship Id="rId20" Type="http://schemas.openxmlformats.org/officeDocument/2006/relationships/hyperlink" Target="https://doi.org/10.3390/app14221010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ms242015340" TargetMode="External"/><Relationship Id="rId24" Type="http://schemas.openxmlformats.org/officeDocument/2006/relationships/hyperlink" Target="https://doi.org/10.1007/s12264-017-0201-7" TargetMode="External"/><Relationship Id="rId5" Type="http://schemas.openxmlformats.org/officeDocument/2006/relationships/footnotes" Target="footnotes.xml"/><Relationship Id="rId15" Type="http://schemas.openxmlformats.org/officeDocument/2006/relationships/hyperlink" Target="https://doi.org/10.1080/14728222.2024.2383611" TargetMode="External"/><Relationship Id="rId23" Type="http://schemas.openxmlformats.org/officeDocument/2006/relationships/hyperlink" Target="https://doi.org/10.1002/jimd.12697" TargetMode="External"/><Relationship Id="rId28" Type="http://schemas.openxmlformats.org/officeDocument/2006/relationships/header" Target="header3.xml"/><Relationship Id="rId10" Type="http://schemas.openxmlformats.org/officeDocument/2006/relationships/hyperlink" Target="https://doi.org/10.1016/j.arr.2023.101994" TargetMode="External"/><Relationship Id="rId19" Type="http://schemas.openxmlformats.org/officeDocument/2006/relationships/hyperlink" Target="https://doi.org/10.3390/bios1403012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21/acssensors.3c00082" TargetMode="External"/><Relationship Id="rId22" Type="http://schemas.openxmlformats.org/officeDocument/2006/relationships/hyperlink" Target="https://doi.org/10.1016/j.bios.2024.116743"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33</Pages>
  <Words>16034</Words>
  <Characters>91399</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001</dc:creator>
  <cp:keywords/>
  <dc:description/>
  <cp:lastModifiedBy>Editor GP 005</cp:lastModifiedBy>
  <cp:revision>13</cp:revision>
  <dcterms:created xsi:type="dcterms:W3CDTF">2025-07-15T18:35:00Z</dcterms:created>
  <dcterms:modified xsi:type="dcterms:W3CDTF">2025-07-21T10:49:00Z</dcterms:modified>
</cp:coreProperties>
</file>