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00B75" w14:textId="02DC7C1F" w:rsidR="00163BC4" w:rsidRDefault="00202D93" w:rsidP="00441B6F">
      <w:pPr>
        <w:pStyle w:val="Author"/>
        <w:spacing w:line="240" w:lineRule="auto"/>
        <w:rPr>
          <w:rFonts w:ascii="Arial" w:hAnsi="Arial" w:cs="Arial"/>
          <w:bCs/>
          <w:iCs/>
          <w:kern w:val="28"/>
          <w:sz w:val="36"/>
        </w:rPr>
      </w:pPr>
      <w:r w:rsidRPr="00655CF6">
        <w:rPr>
          <w:rFonts w:ascii="Arial" w:hAnsi="Arial" w:cs="Arial"/>
          <w:bCs/>
          <w:iCs/>
          <w:kern w:val="28"/>
          <w:sz w:val="36"/>
        </w:rPr>
        <w:t>Life Table Parameters of The Tobacco Caterpillar</w:t>
      </w:r>
      <w:r w:rsidR="002D1522">
        <w:rPr>
          <w:rFonts w:ascii="Arial" w:hAnsi="Arial" w:cs="Arial"/>
          <w:bCs/>
          <w:iCs/>
          <w:kern w:val="28"/>
          <w:sz w:val="36"/>
        </w:rPr>
        <w:t xml:space="preserve"> [</w:t>
      </w:r>
      <w:r w:rsidR="00AF6FAB" w:rsidRPr="00AF6FAB">
        <w:rPr>
          <w:rFonts w:ascii="Arial" w:hAnsi="Arial" w:cs="Arial"/>
          <w:bCs/>
          <w:i/>
          <w:iCs/>
          <w:kern w:val="28"/>
          <w:sz w:val="36"/>
        </w:rPr>
        <w:t xml:space="preserve">Spodoptera </w:t>
      </w:r>
      <w:proofErr w:type="spellStart"/>
      <w:r w:rsidR="00AF6FAB" w:rsidRPr="00AF6FAB">
        <w:rPr>
          <w:rFonts w:ascii="Arial" w:hAnsi="Arial" w:cs="Arial"/>
          <w:bCs/>
          <w:i/>
          <w:iCs/>
          <w:kern w:val="28"/>
          <w:sz w:val="36"/>
        </w:rPr>
        <w:t>litura</w:t>
      </w:r>
      <w:proofErr w:type="spellEnd"/>
      <w:r w:rsidRPr="00655CF6">
        <w:rPr>
          <w:rFonts w:ascii="Arial" w:hAnsi="Arial" w:cs="Arial"/>
          <w:bCs/>
          <w:iCs/>
          <w:kern w:val="28"/>
          <w:sz w:val="36"/>
        </w:rPr>
        <w:t xml:space="preserve"> (Fab.)</w:t>
      </w:r>
      <w:r w:rsidR="002D1522">
        <w:rPr>
          <w:rFonts w:ascii="Arial" w:hAnsi="Arial" w:cs="Arial"/>
          <w:bCs/>
          <w:iCs/>
          <w:kern w:val="28"/>
          <w:sz w:val="36"/>
        </w:rPr>
        <w:t>]</w:t>
      </w:r>
      <w:r w:rsidRPr="00655CF6">
        <w:rPr>
          <w:rFonts w:ascii="Arial" w:hAnsi="Arial" w:cs="Arial"/>
          <w:bCs/>
          <w:iCs/>
          <w:kern w:val="28"/>
          <w:sz w:val="36"/>
        </w:rPr>
        <w:t xml:space="preserve"> on Ornamental Roses</w:t>
      </w:r>
    </w:p>
    <w:p w14:paraId="1EE2018F" w14:textId="77777777" w:rsidR="00C65463" w:rsidRPr="00655CF6" w:rsidRDefault="00C65463" w:rsidP="00441B6F">
      <w:pPr>
        <w:pStyle w:val="Author"/>
        <w:spacing w:line="240" w:lineRule="auto"/>
        <w:rPr>
          <w:rFonts w:ascii="Arial" w:hAnsi="Arial" w:cs="Arial"/>
          <w:bCs/>
          <w:iCs/>
          <w:kern w:val="28"/>
          <w:sz w:val="36"/>
        </w:rPr>
      </w:pPr>
    </w:p>
    <w:p w14:paraId="79C3D865" w14:textId="07CB0004" w:rsidR="00AE5E8F" w:rsidRDefault="00AE5E8F" w:rsidP="00441B6F">
      <w:pPr>
        <w:pStyle w:val="Affiliation"/>
        <w:spacing w:after="0" w:line="240" w:lineRule="auto"/>
        <w:jc w:val="both"/>
        <w:rPr>
          <w:rFonts w:ascii="Arial" w:hAnsi="Arial" w:cs="Arial"/>
        </w:rPr>
      </w:pPr>
    </w:p>
    <w:p w14:paraId="11CC3E05" w14:textId="77777777" w:rsidR="00AE5E8F" w:rsidRPr="00655CF6" w:rsidRDefault="00AE5E8F" w:rsidP="00441B6F">
      <w:pPr>
        <w:pStyle w:val="Affiliation"/>
        <w:spacing w:after="0" w:line="240" w:lineRule="auto"/>
        <w:jc w:val="both"/>
        <w:rPr>
          <w:rFonts w:ascii="Arial" w:hAnsi="Arial" w:cs="Arial"/>
        </w:rPr>
      </w:pPr>
    </w:p>
    <w:p w14:paraId="12C9B92D" w14:textId="77777777" w:rsidR="002C57D2" w:rsidRPr="00655CF6" w:rsidRDefault="002C57D2" w:rsidP="00441B6F">
      <w:pPr>
        <w:pStyle w:val="Affiliation"/>
        <w:spacing w:after="0" w:line="240" w:lineRule="auto"/>
        <w:jc w:val="both"/>
        <w:rPr>
          <w:rFonts w:ascii="Arial" w:hAnsi="Arial" w:cs="Arial"/>
        </w:rPr>
      </w:pPr>
    </w:p>
    <w:p w14:paraId="1C8D22F6" w14:textId="77777777" w:rsidR="00B01FCD" w:rsidRDefault="00000000"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238A3532">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6B6C141" w14:textId="77777777" w:rsidR="008F2643" w:rsidRDefault="008F2643" w:rsidP="00441B6F">
      <w:pPr>
        <w:pStyle w:val="Copyright"/>
        <w:spacing w:after="0" w:line="240" w:lineRule="auto"/>
        <w:jc w:val="both"/>
        <w:rPr>
          <w:rFonts w:ascii="Arial" w:hAnsi="Arial" w:cs="Arial"/>
        </w:rPr>
      </w:pPr>
    </w:p>
    <w:p w14:paraId="5FD1C0D2" w14:textId="579E45A2" w:rsidR="008F2643" w:rsidRPr="00655CF6" w:rsidRDefault="008F2643" w:rsidP="00441B6F">
      <w:pPr>
        <w:pStyle w:val="Copyright"/>
        <w:spacing w:after="0" w:line="240" w:lineRule="auto"/>
        <w:jc w:val="both"/>
        <w:rPr>
          <w:rFonts w:ascii="Arial" w:hAnsi="Arial" w:cs="Arial"/>
        </w:rPr>
        <w:sectPr w:rsidR="008F2643" w:rsidRPr="00655CF6" w:rsidSect="00AE5E8F">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p>
    <w:p w14:paraId="0CDF3174" w14:textId="67AC4F66" w:rsidR="00B01FCD" w:rsidRPr="00655CF6" w:rsidRDefault="00B01FCD" w:rsidP="00441B6F">
      <w:pPr>
        <w:pStyle w:val="AbstHead"/>
        <w:spacing w:after="0"/>
        <w:jc w:val="both"/>
        <w:rPr>
          <w:rFonts w:ascii="Arial" w:hAnsi="Arial" w:cs="Arial"/>
        </w:rPr>
      </w:pPr>
      <w:r w:rsidRPr="00655CF6">
        <w:rPr>
          <w:rFonts w:ascii="Arial" w:hAnsi="Arial" w:cs="Arial"/>
        </w:rPr>
        <w:t>ABSTRACT</w:t>
      </w:r>
    </w:p>
    <w:p w14:paraId="6978D79A" w14:textId="77777777" w:rsidR="00790ADA" w:rsidRPr="00655CF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55CF6" w14:paraId="2ABD4ED8" w14:textId="77777777" w:rsidTr="001E44FE">
        <w:tc>
          <w:tcPr>
            <w:tcW w:w="9576" w:type="dxa"/>
            <w:shd w:val="clear" w:color="auto" w:fill="F2F2F2"/>
          </w:tcPr>
          <w:p w14:paraId="4DB16D5C" w14:textId="551036F5" w:rsidR="00505F06" w:rsidRPr="00655CF6" w:rsidRDefault="00DC79B9" w:rsidP="00441B6F">
            <w:pPr>
              <w:pStyle w:val="Body"/>
              <w:spacing w:after="0"/>
              <w:rPr>
                <w:rFonts w:ascii="Arial" w:eastAsia="Calibri" w:hAnsi="Arial" w:cs="Arial"/>
                <w:szCs w:val="22"/>
              </w:rPr>
            </w:pPr>
            <w:r w:rsidRPr="00655CF6">
              <w:rPr>
                <w:rFonts w:ascii="Arial" w:eastAsia="Calibri" w:hAnsi="Arial" w:cs="Arial"/>
                <w:szCs w:val="22"/>
              </w:rPr>
              <w:t xml:space="preserve">A life table study of </w:t>
            </w:r>
            <w:r w:rsidR="00AF6FAB" w:rsidRPr="00AF6FAB">
              <w:rPr>
                <w:rFonts w:ascii="Arial" w:eastAsia="Calibri" w:hAnsi="Arial" w:cs="Arial"/>
                <w:i/>
                <w:iCs/>
                <w:szCs w:val="22"/>
              </w:rPr>
              <w:t>Spodoptera litura</w:t>
            </w:r>
            <w:r w:rsidRPr="00655CF6">
              <w:rPr>
                <w:rFonts w:ascii="Arial" w:eastAsia="Calibri" w:hAnsi="Arial" w:cs="Arial"/>
                <w:szCs w:val="22"/>
              </w:rPr>
              <w:t xml:space="preserve"> (Fabricius) on roses was conducted to assess various population growth parame</w:t>
            </w:r>
            <w:r w:rsidR="004F30AC">
              <w:rPr>
                <w:rFonts w:ascii="Arial" w:eastAsia="Calibri" w:hAnsi="Arial" w:cs="Arial"/>
                <w:szCs w:val="22"/>
              </w:rPr>
              <w:t>t</w:t>
            </w:r>
            <w:r w:rsidRPr="00655CF6">
              <w:rPr>
                <w:rFonts w:ascii="Arial" w:eastAsia="Calibri" w:hAnsi="Arial" w:cs="Arial"/>
                <w:szCs w:val="22"/>
              </w:rPr>
              <w:t>ers. Present research work was carried at farmers field, garden and laboratory of Department of Zoology</w:t>
            </w:r>
            <w:r w:rsidR="00CB3AB3" w:rsidRPr="00655CF6">
              <w:rPr>
                <w:rFonts w:ascii="Arial" w:eastAsia="Calibri" w:hAnsi="Arial" w:cs="Arial"/>
                <w:szCs w:val="22"/>
              </w:rPr>
              <w:t>, Dayanand</w:t>
            </w:r>
            <w:r w:rsidRPr="00655CF6">
              <w:rPr>
                <w:rFonts w:ascii="Arial" w:eastAsia="Calibri" w:hAnsi="Arial" w:cs="Arial"/>
                <w:szCs w:val="22"/>
              </w:rPr>
              <w:t xml:space="preserve"> Girls P. G. College, Kanpur in </w:t>
            </w:r>
            <w:proofErr w:type="spellStart"/>
            <w:r w:rsidRPr="00655CF6">
              <w:rPr>
                <w:rFonts w:ascii="Arial" w:eastAsia="Calibri" w:hAnsi="Arial" w:cs="Arial"/>
                <w:szCs w:val="22"/>
              </w:rPr>
              <w:t>C</w:t>
            </w:r>
            <w:r w:rsidR="0034305F">
              <w:rPr>
                <w:rFonts w:ascii="Arial" w:eastAsia="Calibri" w:hAnsi="Arial" w:cs="Arial"/>
                <w:szCs w:val="22"/>
              </w:rPr>
              <w:t>ohart</w:t>
            </w:r>
            <w:proofErr w:type="spellEnd"/>
            <w:r w:rsidR="0034305F">
              <w:rPr>
                <w:rFonts w:ascii="Arial" w:eastAsia="Calibri" w:hAnsi="Arial" w:cs="Arial"/>
                <w:szCs w:val="22"/>
              </w:rPr>
              <w:t>-based</w:t>
            </w:r>
            <w:r w:rsidRPr="00655CF6">
              <w:rPr>
                <w:rFonts w:ascii="Arial" w:eastAsia="Calibri" w:hAnsi="Arial" w:cs="Arial"/>
                <w:szCs w:val="22"/>
              </w:rPr>
              <w:t xml:space="preserve"> </w:t>
            </w:r>
            <w:r w:rsidR="0034305F">
              <w:rPr>
                <w:rFonts w:ascii="Arial" w:eastAsia="Calibri" w:hAnsi="Arial" w:cs="Arial"/>
                <w:szCs w:val="22"/>
              </w:rPr>
              <w:t>Observational Design</w:t>
            </w:r>
            <w:r w:rsidRPr="00655CF6">
              <w:rPr>
                <w:rFonts w:ascii="Arial" w:eastAsia="Calibri" w:hAnsi="Arial" w:cs="Arial"/>
                <w:szCs w:val="22"/>
              </w:rPr>
              <w:t xml:space="preserve">. </w:t>
            </w:r>
            <w:r w:rsidR="0067072F" w:rsidRPr="0067072F">
              <w:rPr>
                <w:rFonts w:ascii="Arial" w:eastAsia="Calibri" w:hAnsi="Arial" w:cs="Arial"/>
                <w:szCs w:val="22"/>
              </w:rPr>
              <w:t xml:space="preserve">The Life Table serves as an important analytical framework for examining pupa population dynamics. It offers a comprehensive overview of survival patterns, developmental stages, and life </w:t>
            </w:r>
            <w:r w:rsidR="00800CDC" w:rsidRPr="0067072F">
              <w:rPr>
                <w:rFonts w:ascii="Arial" w:eastAsia="Calibri" w:hAnsi="Arial" w:cs="Arial"/>
                <w:szCs w:val="22"/>
              </w:rPr>
              <w:t>expectancy.</w:t>
            </w:r>
            <w:r w:rsidR="00AA223C">
              <w:rPr>
                <w:rFonts w:ascii="Arial" w:eastAsia="Calibri" w:hAnsi="Arial" w:cs="Arial"/>
                <w:szCs w:val="22"/>
              </w:rPr>
              <w:t xml:space="preserve"> </w:t>
            </w:r>
            <w:r w:rsidR="00954165">
              <w:rPr>
                <w:rFonts w:ascii="Arial" w:eastAsia="Calibri" w:hAnsi="Arial" w:cs="Arial"/>
                <w:szCs w:val="22"/>
              </w:rPr>
              <w:t>The</w:t>
            </w:r>
            <w:r w:rsidR="00800CDC">
              <w:rPr>
                <w:rFonts w:ascii="Arial" w:eastAsia="Calibri" w:hAnsi="Arial" w:cs="Arial"/>
                <w:szCs w:val="22"/>
              </w:rPr>
              <w:t xml:space="preserve"> Life table</w:t>
            </w:r>
            <w:r w:rsidR="00A3416F">
              <w:rPr>
                <w:rFonts w:ascii="Arial" w:eastAsia="Calibri" w:hAnsi="Arial" w:cs="Arial"/>
                <w:szCs w:val="22"/>
              </w:rPr>
              <w:t xml:space="preserve"> also </w:t>
            </w:r>
            <w:r w:rsidR="0067072F" w:rsidRPr="0067072F">
              <w:rPr>
                <w:rFonts w:ascii="Arial" w:eastAsia="Calibri" w:hAnsi="Arial" w:cs="Arial"/>
                <w:szCs w:val="22"/>
              </w:rPr>
              <w:t>consolidates essential demographic data for a cohort, detailing the number of individuals dying at each stage (dx) and those surviving (lx). Additionally, it records the mortality rate (</w:t>
            </w:r>
            <w:proofErr w:type="spellStart"/>
            <w:r w:rsidR="0067072F" w:rsidRPr="0067072F">
              <w:rPr>
                <w:rFonts w:ascii="Arial" w:eastAsia="Calibri" w:hAnsi="Arial" w:cs="Arial"/>
                <w:szCs w:val="22"/>
              </w:rPr>
              <w:t>qx</w:t>
            </w:r>
            <w:proofErr w:type="spellEnd"/>
            <w:r w:rsidR="0067072F" w:rsidRPr="0067072F">
              <w:rPr>
                <w:rFonts w:ascii="Arial" w:eastAsia="Calibri" w:hAnsi="Arial" w:cs="Arial"/>
                <w:szCs w:val="22"/>
              </w:rPr>
              <w:t>), where ‘x’ denotes the age interval, along with the corresponding age structure (lx).</w:t>
            </w:r>
            <w:r w:rsidR="0067072F">
              <w:rPr>
                <w:rFonts w:ascii="Arial" w:eastAsia="Calibri" w:hAnsi="Arial" w:cs="Arial"/>
                <w:szCs w:val="22"/>
              </w:rPr>
              <w:t xml:space="preserve"> </w:t>
            </w:r>
            <w:r w:rsidRPr="00655CF6">
              <w:rPr>
                <w:rFonts w:ascii="Arial" w:eastAsia="Calibri" w:hAnsi="Arial" w:cs="Arial"/>
                <w:szCs w:val="22"/>
              </w:rPr>
              <w:t>The findings showed 10% mortality during the egg stage.</w:t>
            </w:r>
            <w:r w:rsidR="00E52C9E">
              <w:rPr>
                <w:rFonts w:ascii="Arial" w:eastAsia="Calibri" w:hAnsi="Arial" w:cs="Arial"/>
                <w:szCs w:val="22"/>
              </w:rPr>
              <w:t xml:space="preserve"> </w:t>
            </w:r>
            <w:r w:rsidRPr="00655CF6">
              <w:rPr>
                <w:rFonts w:ascii="Arial" w:eastAsia="Calibri" w:hAnsi="Arial" w:cs="Arial"/>
                <w:szCs w:val="22"/>
              </w:rPr>
              <w:t>Maximum duration for egg, larval, and pupal stages was recorded 3, 19, and 10 days, respectively.</w:t>
            </w:r>
            <w:r w:rsidR="00E52C9E">
              <w:rPr>
                <w:rFonts w:ascii="Arial" w:eastAsia="Calibri" w:hAnsi="Arial" w:cs="Arial"/>
                <w:szCs w:val="22"/>
              </w:rPr>
              <w:t xml:space="preserve"> </w:t>
            </w:r>
            <w:r w:rsidRPr="00655CF6">
              <w:rPr>
                <w:rFonts w:ascii="Arial" w:eastAsia="Calibri" w:hAnsi="Arial" w:cs="Arial"/>
                <w:szCs w:val="22"/>
              </w:rPr>
              <w:t xml:space="preserve">It was found that out of 100 eggs only 65 individuals </w:t>
            </w:r>
            <w:r w:rsidR="004F5F68" w:rsidRPr="00655CF6">
              <w:rPr>
                <w:rFonts w:ascii="Arial" w:eastAsia="Calibri" w:hAnsi="Arial" w:cs="Arial"/>
                <w:szCs w:val="22"/>
              </w:rPr>
              <w:t>survived</w:t>
            </w:r>
            <w:r w:rsidRPr="00655CF6">
              <w:rPr>
                <w:rFonts w:ascii="Arial" w:eastAsia="Calibri" w:hAnsi="Arial" w:cs="Arial"/>
                <w:szCs w:val="22"/>
              </w:rPr>
              <w:t xml:space="preserve"> adult emergence. The highest female progeny contribution (mx = 335.15) occurred on the 41st day of pivotal age. The net reproductive rate (Ro) was 64</w:t>
            </w:r>
            <w:r w:rsidR="00941195">
              <w:rPr>
                <w:rFonts w:ascii="Arial" w:eastAsia="Calibri" w:hAnsi="Arial" w:cs="Arial"/>
                <w:szCs w:val="22"/>
              </w:rPr>
              <w:t>1</w:t>
            </w:r>
            <w:r w:rsidRPr="00655CF6">
              <w:rPr>
                <w:rFonts w:ascii="Arial" w:eastAsia="Calibri" w:hAnsi="Arial" w:cs="Arial"/>
                <w:szCs w:val="22"/>
              </w:rPr>
              <w:t>.3</w:t>
            </w:r>
            <w:r w:rsidR="00941195">
              <w:rPr>
                <w:rFonts w:ascii="Arial" w:eastAsia="Calibri" w:hAnsi="Arial" w:cs="Arial"/>
                <w:szCs w:val="22"/>
              </w:rPr>
              <w:t>9</w:t>
            </w:r>
            <w:r w:rsidRPr="00655CF6">
              <w:rPr>
                <w:rFonts w:ascii="Arial" w:eastAsia="Calibri" w:hAnsi="Arial" w:cs="Arial"/>
                <w:szCs w:val="22"/>
              </w:rPr>
              <w:t xml:space="preserve"> females, with a mean generation time (Tc) of 4</w:t>
            </w:r>
            <w:r w:rsidR="00C26A06">
              <w:rPr>
                <w:rFonts w:ascii="Arial" w:eastAsia="Calibri" w:hAnsi="Arial" w:cs="Arial"/>
                <w:szCs w:val="22"/>
              </w:rPr>
              <w:t>1</w:t>
            </w:r>
            <w:r w:rsidRPr="00655CF6">
              <w:rPr>
                <w:rFonts w:ascii="Arial" w:eastAsia="Calibri" w:hAnsi="Arial" w:cs="Arial"/>
                <w:szCs w:val="22"/>
              </w:rPr>
              <w:t>.</w:t>
            </w:r>
            <w:r w:rsidR="00C26A06">
              <w:rPr>
                <w:rFonts w:ascii="Arial" w:eastAsia="Calibri" w:hAnsi="Arial" w:cs="Arial"/>
                <w:szCs w:val="22"/>
              </w:rPr>
              <w:t>03</w:t>
            </w:r>
            <w:r w:rsidRPr="00655CF6">
              <w:rPr>
                <w:rFonts w:ascii="Arial" w:eastAsia="Calibri" w:hAnsi="Arial" w:cs="Arial"/>
                <w:szCs w:val="22"/>
              </w:rPr>
              <w:t xml:space="preserve"> days. The intrinsic rate of increase (rm) was 0.1581 females/female/day, and the finite rate of increase (λ) was 1.17 females/female/day, corresponding to a weekly multiplication rate (λ⁷) of 3</w:t>
            </w:r>
            <w:r w:rsidR="00AD09B7">
              <w:rPr>
                <w:rFonts w:ascii="Arial" w:eastAsia="Calibri" w:hAnsi="Arial" w:cs="Arial"/>
                <w:szCs w:val="22"/>
              </w:rPr>
              <w:t>.0</w:t>
            </w:r>
            <w:r w:rsidRPr="00655CF6">
              <w:rPr>
                <w:rFonts w:ascii="Arial" w:eastAsia="Calibri" w:hAnsi="Arial" w:cs="Arial"/>
                <w:szCs w:val="22"/>
              </w:rPr>
              <w:t xml:space="preserve">0. At stable age distribution, the percentage contributions of </w:t>
            </w:r>
            <w:r w:rsidR="00AF6FAB" w:rsidRPr="00AF6FAB">
              <w:rPr>
                <w:rFonts w:ascii="Arial" w:eastAsia="Calibri" w:hAnsi="Arial" w:cs="Arial"/>
                <w:i/>
                <w:iCs/>
                <w:szCs w:val="22"/>
              </w:rPr>
              <w:t>Spodoptera litura</w:t>
            </w:r>
            <w:r w:rsidRPr="00655CF6">
              <w:rPr>
                <w:rFonts w:ascii="Arial" w:eastAsia="Calibri" w:hAnsi="Arial" w:cs="Arial"/>
                <w:szCs w:val="22"/>
              </w:rPr>
              <w:t xml:space="preserve"> on roses eggs, larvae, pupae, and adults were 49.74%, 48</w:t>
            </w:r>
            <w:r w:rsidR="00AD09B7">
              <w:rPr>
                <w:rFonts w:ascii="Arial" w:eastAsia="Calibri" w:hAnsi="Arial" w:cs="Arial"/>
                <w:szCs w:val="22"/>
              </w:rPr>
              <w:t>.0</w:t>
            </w:r>
            <w:r w:rsidRPr="00655CF6">
              <w:rPr>
                <w:rFonts w:ascii="Arial" w:eastAsia="Calibri" w:hAnsi="Arial" w:cs="Arial"/>
                <w:szCs w:val="22"/>
              </w:rPr>
              <w:t>2%, 1.94%, and 0.31%, respectively.</w:t>
            </w:r>
          </w:p>
        </w:tc>
      </w:tr>
    </w:tbl>
    <w:p w14:paraId="3B8687F1" w14:textId="77777777" w:rsidR="00636EB2" w:rsidRPr="00655CF6" w:rsidRDefault="00636EB2" w:rsidP="00441B6F">
      <w:pPr>
        <w:pStyle w:val="Body"/>
        <w:spacing w:after="0"/>
        <w:rPr>
          <w:rFonts w:ascii="Arial" w:hAnsi="Arial" w:cs="Arial"/>
          <w:i/>
        </w:rPr>
      </w:pPr>
    </w:p>
    <w:p w14:paraId="54BE50D5" w14:textId="51E0B535" w:rsidR="0024282C" w:rsidRPr="00655CF6" w:rsidRDefault="00A24E7E" w:rsidP="00441B6F">
      <w:pPr>
        <w:pStyle w:val="Body"/>
        <w:spacing w:after="0"/>
        <w:rPr>
          <w:rFonts w:ascii="Arial" w:hAnsi="Arial" w:cs="Arial"/>
          <w:i/>
        </w:rPr>
      </w:pPr>
      <w:r w:rsidRPr="00655CF6">
        <w:rPr>
          <w:rFonts w:ascii="Arial" w:hAnsi="Arial" w:cs="Arial"/>
          <w:i/>
        </w:rPr>
        <w:t xml:space="preserve">Keywords: </w:t>
      </w:r>
      <w:r w:rsidR="00DC79B9" w:rsidRPr="00655CF6">
        <w:rPr>
          <w:rFonts w:ascii="Arial" w:hAnsi="Arial" w:cs="Arial"/>
          <w:i/>
        </w:rPr>
        <w:t>Roses, Tobacco caterpillars, Net reproductive rate, innate capacity for increase, life cycle, population dynamics</w:t>
      </w:r>
    </w:p>
    <w:p w14:paraId="242FE76B" w14:textId="77777777" w:rsidR="00505F06" w:rsidRPr="00655CF6" w:rsidRDefault="00505F06" w:rsidP="00441B6F">
      <w:pPr>
        <w:pStyle w:val="Body"/>
        <w:spacing w:after="0"/>
        <w:rPr>
          <w:rFonts w:ascii="Arial" w:hAnsi="Arial" w:cs="Arial"/>
          <w:i/>
        </w:rPr>
      </w:pPr>
    </w:p>
    <w:p w14:paraId="5BA1F016" w14:textId="23EB50DD" w:rsidR="00790ADA" w:rsidRPr="00655CF6" w:rsidRDefault="00902823" w:rsidP="00855DCC">
      <w:pPr>
        <w:pStyle w:val="H1"/>
      </w:pPr>
      <w:r w:rsidRPr="00655CF6">
        <w:t xml:space="preserve">1. </w:t>
      </w:r>
      <w:r w:rsidR="00B01FCD" w:rsidRPr="00655CF6">
        <w:t>INTRODUCTION</w:t>
      </w:r>
    </w:p>
    <w:p w14:paraId="421C5A6D" w14:textId="2803FFC1" w:rsidR="00696A5A" w:rsidRPr="00655CF6" w:rsidRDefault="00696A5A" w:rsidP="00696A5A">
      <w:pPr>
        <w:pStyle w:val="Body"/>
        <w:rPr>
          <w:rFonts w:ascii="Arial" w:hAnsi="Arial" w:cs="Arial"/>
        </w:rPr>
      </w:pPr>
      <w:r w:rsidRPr="00655CF6">
        <w:rPr>
          <w:rFonts w:ascii="Arial" w:hAnsi="Arial" w:cs="Arial"/>
        </w:rPr>
        <w:t xml:space="preserve">Rose is the most preferred flower in the international market. India holds significant potential for the export of cut flowers. The rose, often regarded as the world’s </w:t>
      </w:r>
      <w:r w:rsidR="00CF40F8" w:rsidRPr="00655CF6">
        <w:rPr>
          <w:rFonts w:ascii="Arial" w:hAnsi="Arial" w:cs="Arial"/>
        </w:rPr>
        <w:t>favorite</w:t>
      </w:r>
      <w:r w:rsidRPr="00655CF6">
        <w:rPr>
          <w:rFonts w:ascii="Arial" w:hAnsi="Arial" w:cs="Arial"/>
        </w:rPr>
        <w:t xml:space="preserve"> and the undisputed queen of flowers, is truly one of nature’s most beautiful creations. It plays a vital role in the perfume and pharmaceutical industries. Additionally, a large quantity of roses is used for decorative purposes. The growing demand for both cut and loose flowers has made floriculture an important commercial sector in Indian agriculture. India ranks first globally, contributing 46.54% of the total area under cut rose cultivation. The tobacco caterpillar, </w:t>
      </w:r>
      <w:r w:rsidR="00AF6FAB" w:rsidRPr="00AF6FAB">
        <w:rPr>
          <w:rFonts w:ascii="Arial" w:hAnsi="Arial" w:cs="Arial"/>
          <w:i/>
          <w:iCs/>
        </w:rPr>
        <w:t>Spodoptera litura</w:t>
      </w:r>
      <w:r w:rsidRPr="00655CF6">
        <w:rPr>
          <w:rFonts w:ascii="Arial" w:hAnsi="Arial" w:cs="Arial"/>
        </w:rPr>
        <w:t xml:space="preserve"> (Fabricius), is a significant agricultural pest affecting over 290 plant species across 99 families. This nocturnal moth exhibits high mobility, with females laying eggs on a diverse range of host plants, facilitating the pest's survival across various environmental conditions. Outbreaks of S. litura are often triggered by factors such as insecticide resistance, </w:t>
      </w:r>
      <w:r w:rsidR="00CF40F8" w:rsidRPr="00655CF6">
        <w:rPr>
          <w:rFonts w:ascii="Arial" w:hAnsi="Arial" w:cs="Arial"/>
        </w:rPr>
        <w:t>favorable</w:t>
      </w:r>
      <w:r w:rsidRPr="00655CF6">
        <w:rPr>
          <w:rFonts w:ascii="Arial" w:hAnsi="Arial" w:cs="Arial"/>
        </w:rPr>
        <w:t xml:space="preserve"> weather conditions, cyclonic weather, and heavy rainfall following prolonged dry spells (Thanki </w:t>
      </w:r>
      <w:r w:rsidR="00A065B0" w:rsidRPr="00A065B0">
        <w:rPr>
          <w:rFonts w:ascii="Arial" w:hAnsi="Arial" w:cs="Arial"/>
          <w:i/>
          <w:iCs/>
        </w:rPr>
        <w:t>et al.</w:t>
      </w:r>
      <w:r w:rsidRPr="00655CF6">
        <w:rPr>
          <w:rFonts w:ascii="Arial" w:hAnsi="Arial" w:cs="Arial"/>
        </w:rPr>
        <w:t xml:space="preserve">, 2003, Arya, 2018). </w:t>
      </w:r>
    </w:p>
    <w:p w14:paraId="02038EE2" w14:textId="3C6D948C" w:rsidR="00790ADA" w:rsidRPr="00655CF6" w:rsidRDefault="00696A5A" w:rsidP="00696A5A">
      <w:pPr>
        <w:pStyle w:val="Body"/>
        <w:spacing w:after="0"/>
        <w:rPr>
          <w:rFonts w:ascii="Arial" w:hAnsi="Arial" w:cs="Arial"/>
        </w:rPr>
      </w:pPr>
      <w:r w:rsidRPr="00655CF6">
        <w:rPr>
          <w:rFonts w:ascii="Arial" w:hAnsi="Arial" w:cs="Arial"/>
        </w:rPr>
        <w:t xml:space="preserve">An ecological study life table is a vital analytical tool that offers comprehensive insights into the population dynamics of a species. The life table is a record of survival and reproductive rate in the population calculated by age, size, and developmental stages like egg incubation period of egg hatching, Juvenile stage, adult stage etc. It is an essential tool for understanding patterns and causes of mortality, predicting future growth, and decline of the population and managing the population of endangered species (Arya, 2018a). </w:t>
      </w:r>
      <w:r w:rsidR="003D7377">
        <w:rPr>
          <w:rFonts w:ascii="Arial" w:hAnsi="Arial" w:cs="Arial"/>
        </w:rPr>
        <w:t xml:space="preserve">The </w:t>
      </w:r>
      <w:r w:rsidRPr="00655CF6">
        <w:rPr>
          <w:rFonts w:ascii="Arial" w:hAnsi="Arial" w:cs="Arial"/>
        </w:rPr>
        <w:t xml:space="preserve">Life table </w:t>
      </w:r>
      <w:r w:rsidR="00C90FDE">
        <w:rPr>
          <w:rFonts w:ascii="Arial" w:hAnsi="Arial" w:cs="Arial"/>
        </w:rPr>
        <w:t xml:space="preserve">has been </w:t>
      </w:r>
      <w:r w:rsidRPr="00655CF6">
        <w:rPr>
          <w:rFonts w:ascii="Arial" w:hAnsi="Arial" w:cs="Arial"/>
        </w:rPr>
        <w:t xml:space="preserve">calculated with two methods: cohort and static. Survival and reproduction of all members can be followed by the cohort life table birth and death also can be checked by this method. Living individuals’ numbers in a population of each age and the outcome of their reproduction are recorded in </w:t>
      </w:r>
      <w:r w:rsidRPr="00655CF6">
        <w:rPr>
          <w:rFonts w:ascii="Arial" w:hAnsi="Arial" w:cs="Arial"/>
        </w:rPr>
        <w:lastRenderedPageBreak/>
        <w:t xml:space="preserve">a static Table. Survivorship and fecundity are the basic parameters for any life table. We can calculate age-specific rates of survival, mortality, fecundity, survivorship curve, life expectancy, generation time, net reproductive rate etc. can be calculated according to goal (Bharathi </w:t>
      </w:r>
      <w:r w:rsidR="00A065B0" w:rsidRPr="00A065B0">
        <w:rPr>
          <w:rFonts w:ascii="Arial" w:hAnsi="Arial" w:cs="Arial"/>
          <w:i/>
          <w:iCs/>
        </w:rPr>
        <w:t>et al.</w:t>
      </w:r>
      <w:r w:rsidRPr="00655CF6">
        <w:rPr>
          <w:rFonts w:ascii="Arial" w:hAnsi="Arial" w:cs="Arial"/>
        </w:rPr>
        <w:t xml:space="preserve"> 2007). They offer an eco-friendly alternative to chemical pesticides, helping maintain aesthetic value and plant health while preserving beneficial insects and preventing environmental contamination in ornamental horticulture</w:t>
      </w:r>
      <w:r w:rsidR="00E52C9E">
        <w:rPr>
          <w:rFonts w:ascii="Arial" w:hAnsi="Arial" w:cs="Arial"/>
        </w:rPr>
        <w:t xml:space="preserve"> </w:t>
      </w:r>
      <w:r w:rsidR="00F35CED">
        <w:rPr>
          <w:rFonts w:ascii="Arial" w:hAnsi="Arial" w:cs="Arial"/>
        </w:rPr>
        <w:t xml:space="preserve">(Sayad </w:t>
      </w:r>
      <w:r w:rsidR="00F35CED" w:rsidRPr="007018EB">
        <w:rPr>
          <w:rFonts w:ascii="Arial" w:hAnsi="Arial" w:cs="Arial"/>
          <w:i/>
          <w:iCs/>
        </w:rPr>
        <w:t>et al.</w:t>
      </w:r>
      <w:r w:rsidR="0052181F">
        <w:rPr>
          <w:rFonts w:ascii="Arial" w:hAnsi="Arial" w:cs="Arial"/>
        </w:rPr>
        <w:t>,</w:t>
      </w:r>
      <w:r w:rsidR="00F35CED">
        <w:rPr>
          <w:rFonts w:ascii="Arial" w:hAnsi="Arial" w:cs="Arial"/>
        </w:rPr>
        <w:t xml:space="preserve"> 2025)</w:t>
      </w:r>
      <w:r w:rsidR="006D684A">
        <w:rPr>
          <w:rFonts w:ascii="Arial" w:hAnsi="Arial" w:cs="Arial"/>
        </w:rPr>
        <w:t>.</w:t>
      </w:r>
    </w:p>
    <w:p w14:paraId="7B13970A" w14:textId="77777777" w:rsidR="00696A5A" w:rsidRPr="00655CF6" w:rsidRDefault="00696A5A" w:rsidP="00696A5A">
      <w:pPr>
        <w:pStyle w:val="Body"/>
        <w:spacing w:after="0"/>
        <w:rPr>
          <w:rFonts w:ascii="Arial" w:hAnsi="Arial" w:cs="Arial"/>
        </w:rPr>
      </w:pPr>
    </w:p>
    <w:p w14:paraId="0C14605B" w14:textId="5D37061D" w:rsidR="00790ADA" w:rsidRPr="00655CF6" w:rsidRDefault="00902823" w:rsidP="00855DCC">
      <w:pPr>
        <w:pStyle w:val="H1"/>
      </w:pPr>
      <w:r w:rsidRPr="00655CF6">
        <w:t xml:space="preserve">2. </w:t>
      </w:r>
      <w:r w:rsidR="00217A47" w:rsidRPr="00655CF6">
        <w:t xml:space="preserve">Material </w:t>
      </w:r>
      <w:r w:rsidR="00217A47">
        <w:t>a</w:t>
      </w:r>
      <w:r w:rsidR="00217A47" w:rsidRPr="00655CF6">
        <w:t>nd Methods</w:t>
      </w:r>
    </w:p>
    <w:p w14:paraId="4CD4BECA" w14:textId="47EEB942" w:rsidR="00855DCC" w:rsidRPr="00655CF6" w:rsidRDefault="00855DCC" w:rsidP="00855DCC">
      <w:pPr>
        <w:pStyle w:val="H2"/>
        <w:rPr>
          <w:lang w:val="en-GB"/>
        </w:rPr>
      </w:pPr>
      <w:r w:rsidRPr="00655CF6">
        <w:rPr>
          <w:lang w:val="en-GB"/>
        </w:rPr>
        <w:t xml:space="preserve">2.1. Survival of various life stages of </w:t>
      </w:r>
      <w:r w:rsidR="00AF6FAB" w:rsidRPr="00AF6FAB">
        <w:rPr>
          <w:i/>
          <w:iCs/>
          <w:lang w:val="en-GB"/>
        </w:rPr>
        <w:t>Spodoptera litura</w:t>
      </w:r>
      <w:r w:rsidRPr="00655CF6">
        <w:rPr>
          <w:lang w:val="en-GB"/>
        </w:rPr>
        <w:t>:</w:t>
      </w:r>
    </w:p>
    <w:p w14:paraId="18A8193C" w14:textId="7148F808" w:rsidR="00855DCC" w:rsidRPr="00855DCC" w:rsidRDefault="00855DCC" w:rsidP="00855DCC">
      <w:pPr>
        <w:pStyle w:val="Body"/>
        <w:rPr>
          <w:rFonts w:ascii="Arial" w:hAnsi="Arial" w:cs="Arial"/>
          <w:lang w:val="en-GB"/>
        </w:rPr>
      </w:pPr>
      <w:r w:rsidRPr="00855DCC">
        <w:rPr>
          <w:rFonts w:ascii="Arial" w:hAnsi="Arial" w:cs="Arial"/>
          <w:lang w:val="en-GB"/>
        </w:rPr>
        <w:t>Ten pairs of emerging adults, raised in a research laboratory, were included for oviposition in wooden frames measuring 45×45×60 centimetres to evaluate life and fertility tables. Healthy, recently harvested rose flowers were available for oviposition, and cotton buds coated in a 10% honey solution were supplied as sustenance for the adult. Following egg-laying, the female moth collected a batch of one hundred eggs per batch using a camel hairbrush and arranged them into ten batches of ten plastic containers measuring 8</w:t>
      </w:r>
      <w:r w:rsidR="00AD09B7">
        <w:rPr>
          <w:rFonts w:ascii="Arial" w:hAnsi="Arial" w:cs="Arial"/>
          <w:lang w:val="en-GB"/>
        </w:rPr>
        <w:t>.0</w:t>
      </w:r>
      <w:r w:rsidRPr="00855DCC">
        <w:rPr>
          <w:rFonts w:ascii="Arial" w:hAnsi="Arial" w:cs="Arial"/>
          <w:lang w:val="en-GB"/>
        </w:rPr>
        <w:t xml:space="preserve">×4.5 cm. Following hatching, each larva was housed in a separate rose flower, with daily access to fresh food and leaves. Every day, observations were made regarding fecundity, freshly emerging adults, pupae development, hatching, and larval period data. Observed that age-specific mortality rate in the eggs, larvae, pupae, and adult stages of development. </w:t>
      </w:r>
      <w:proofErr w:type="spellStart"/>
      <w:r w:rsidR="00F479A1" w:rsidRPr="00655CF6">
        <w:rPr>
          <w:rFonts w:ascii="Arial" w:eastAsia="Calibri" w:hAnsi="Arial" w:cs="Arial"/>
          <w:szCs w:val="22"/>
        </w:rPr>
        <w:t>C</w:t>
      </w:r>
      <w:r w:rsidR="00F479A1">
        <w:rPr>
          <w:rFonts w:ascii="Arial" w:eastAsia="Calibri" w:hAnsi="Arial" w:cs="Arial"/>
          <w:szCs w:val="22"/>
        </w:rPr>
        <w:t>ohart</w:t>
      </w:r>
      <w:proofErr w:type="spellEnd"/>
      <w:r w:rsidR="00F479A1">
        <w:rPr>
          <w:rFonts w:ascii="Arial" w:eastAsia="Calibri" w:hAnsi="Arial" w:cs="Arial"/>
          <w:szCs w:val="22"/>
        </w:rPr>
        <w:t>-based</w:t>
      </w:r>
      <w:r w:rsidR="00F479A1" w:rsidRPr="00655CF6">
        <w:rPr>
          <w:rFonts w:ascii="Arial" w:eastAsia="Calibri" w:hAnsi="Arial" w:cs="Arial"/>
          <w:szCs w:val="22"/>
        </w:rPr>
        <w:t xml:space="preserve"> </w:t>
      </w:r>
      <w:r w:rsidR="00F479A1">
        <w:rPr>
          <w:rFonts w:ascii="Arial" w:eastAsia="Calibri" w:hAnsi="Arial" w:cs="Arial"/>
          <w:szCs w:val="22"/>
        </w:rPr>
        <w:t>Observational Design was used for this study.</w:t>
      </w:r>
    </w:p>
    <w:p w14:paraId="03DCE213" w14:textId="12672EC4" w:rsidR="00855DCC" w:rsidRPr="00655CF6" w:rsidRDefault="00855DCC" w:rsidP="00855DCC">
      <w:pPr>
        <w:pStyle w:val="H2"/>
        <w:rPr>
          <w:lang w:val="en-GB"/>
        </w:rPr>
      </w:pPr>
      <w:r w:rsidRPr="00655CF6">
        <w:rPr>
          <w:lang w:val="en-GB"/>
        </w:rPr>
        <w:t xml:space="preserve">2.2. Life Table of Age-specific fecundity for </w:t>
      </w:r>
      <w:r w:rsidR="00AF6FAB" w:rsidRPr="00AF6FAB">
        <w:rPr>
          <w:i/>
          <w:iCs/>
          <w:lang w:val="en-GB"/>
        </w:rPr>
        <w:t>Spodoptera litura</w:t>
      </w:r>
      <w:r w:rsidRPr="00655CF6">
        <w:rPr>
          <w:lang w:val="en-GB"/>
        </w:rPr>
        <w:t>:</w:t>
      </w:r>
    </w:p>
    <w:p w14:paraId="4BD9AD1F" w14:textId="77777777" w:rsidR="00855DCC" w:rsidRPr="00855DCC" w:rsidRDefault="00855DCC" w:rsidP="00855DCC">
      <w:pPr>
        <w:pStyle w:val="Body"/>
        <w:rPr>
          <w:rFonts w:ascii="Arial" w:hAnsi="Arial" w:cs="Arial"/>
          <w:lang w:val="en-GB"/>
        </w:rPr>
      </w:pPr>
      <w:r w:rsidRPr="00855DCC">
        <w:rPr>
          <w:rFonts w:ascii="Arial" w:hAnsi="Arial" w:cs="Arial"/>
          <w:lang w:val="en-GB"/>
        </w:rPr>
        <w:t xml:space="preserve">The adult moths that emerged on the same day were caged for oviposition; they were changed daily, and the number of eggs laid on the following days was counted in order to assess the age-specific fecundity. Until every female moth perished, age-specific fecundity observations were kept going. The number of eggs that each female produced was divided by two to determine the total number of female births (mx), as the sex ratio has been reported as </w:t>
      </w:r>
    </w:p>
    <w:p w14:paraId="78D35D45" w14:textId="50524CF4" w:rsidR="00855DCC" w:rsidRPr="00655CF6" w:rsidRDefault="00855DCC" w:rsidP="00855DCC">
      <w:pPr>
        <w:pStyle w:val="H2"/>
        <w:rPr>
          <w:lang w:val="en-GB"/>
        </w:rPr>
      </w:pPr>
      <w:r w:rsidRPr="00655CF6">
        <w:rPr>
          <w:lang w:val="en-GB"/>
        </w:rPr>
        <w:t>2.3. Age-specific life table’s preparation:</w:t>
      </w:r>
    </w:p>
    <w:p w14:paraId="5FAE0631" w14:textId="77777777" w:rsidR="00855DCC" w:rsidRPr="00855DCC" w:rsidRDefault="00855DCC" w:rsidP="00855DCC">
      <w:pPr>
        <w:pStyle w:val="Body"/>
        <w:rPr>
          <w:rFonts w:ascii="Arial" w:hAnsi="Arial" w:cs="Arial"/>
          <w:lang w:val="en-GB"/>
        </w:rPr>
      </w:pPr>
      <w:r w:rsidRPr="00855DCC">
        <w:rPr>
          <w:rFonts w:ascii="Arial" w:hAnsi="Arial" w:cs="Arial"/>
          <w:lang w:val="en-GB"/>
        </w:rPr>
        <w:t>This study used the life fecundity table analysis provided by (</w:t>
      </w:r>
      <w:r w:rsidRPr="00855DCC">
        <w:rPr>
          <w:rFonts w:ascii="Arial" w:hAnsi="Arial" w:cs="Arial"/>
          <w:b/>
          <w:lang w:val="en-GB"/>
        </w:rPr>
        <w:t xml:space="preserve">Howe 1953). </w:t>
      </w:r>
    </w:p>
    <w:p w14:paraId="323075D2" w14:textId="77777777" w:rsidR="00855DCC" w:rsidRPr="00855DCC" w:rsidRDefault="00855DCC" w:rsidP="00855DCC">
      <w:pPr>
        <w:pStyle w:val="Body"/>
        <w:rPr>
          <w:rFonts w:ascii="Arial" w:hAnsi="Arial" w:cs="Arial"/>
          <w:lang w:val="en-GB"/>
        </w:rPr>
      </w:pPr>
      <w:r w:rsidRPr="00855DCC">
        <w:rPr>
          <w:rFonts w:ascii="Arial" w:hAnsi="Arial" w:cs="Arial"/>
          <w:lang w:val="en-GB"/>
        </w:rPr>
        <w:tab/>
        <w:t>x = Pivotal age (in days)</w:t>
      </w:r>
    </w:p>
    <w:p w14:paraId="0824C1F9" w14:textId="77777777" w:rsidR="00855DCC" w:rsidRPr="00855DCC" w:rsidRDefault="00855DCC" w:rsidP="00855DCC">
      <w:pPr>
        <w:pStyle w:val="Body"/>
        <w:rPr>
          <w:rFonts w:ascii="Arial" w:hAnsi="Arial" w:cs="Arial"/>
          <w:lang w:val="en-GB"/>
        </w:rPr>
      </w:pPr>
      <w:r w:rsidRPr="00855DCC">
        <w:rPr>
          <w:rFonts w:ascii="Arial" w:hAnsi="Arial" w:cs="Arial"/>
          <w:lang w:val="en-GB"/>
        </w:rPr>
        <w:tab/>
        <w:t>Lx= Female survival at age “x”</w:t>
      </w:r>
    </w:p>
    <w:p w14:paraId="05322848" w14:textId="2F53F1E4" w:rsidR="00855DCC" w:rsidRPr="00855DCC" w:rsidRDefault="00855DCC" w:rsidP="00855DCC">
      <w:pPr>
        <w:pStyle w:val="Body"/>
        <w:rPr>
          <w:rFonts w:ascii="Arial" w:hAnsi="Arial" w:cs="Arial"/>
          <w:lang w:val="en-GB"/>
        </w:rPr>
      </w:pPr>
      <w:r w:rsidRPr="00855DCC">
        <w:rPr>
          <w:rFonts w:ascii="Arial" w:hAnsi="Arial" w:cs="Arial"/>
          <w:lang w:val="en-GB"/>
        </w:rPr>
        <w:tab/>
        <w:t>mx= At age “x”</w:t>
      </w:r>
      <w:r w:rsidR="0075699B">
        <w:rPr>
          <w:rFonts w:ascii="Arial" w:hAnsi="Arial" w:cs="Arial"/>
          <w:lang w:val="en-GB"/>
        </w:rPr>
        <w:t xml:space="preserve"> </w:t>
      </w:r>
      <w:r w:rsidRPr="00855DCC">
        <w:rPr>
          <w:rFonts w:ascii="Arial" w:hAnsi="Arial" w:cs="Arial"/>
          <w:lang w:val="en-GB"/>
        </w:rPr>
        <w:t xml:space="preserve">age schedule for female births </w:t>
      </w:r>
    </w:p>
    <w:p w14:paraId="703FF5D2" w14:textId="77777777" w:rsidR="00855DCC" w:rsidRPr="00855DCC" w:rsidRDefault="00855DCC" w:rsidP="00855DCC">
      <w:pPr>
        <w:pStyle w:val="Body"/>
        <w:rPr>
          <w:rFonts w:ascii="Arial" w:hAnsi="Arial" w:cs="Arial"/>
          <w:lang w:val="en-GB"/>
        </w:rPr>
      </w:pPr>
      <w:r w:rsidRPr="00855DCC">
        <w:rPr>
          <w:rFonts w:ascii="Arial" w:hAnsi="Arial" w:cs="Arial"/>
          <w:lang w:val="en-GB"/>
        </w:rPr>
        <w:tab/>
        <w:t>Ro= Net reproductive rate</w:t>
      </w:r>
    </w:p>
    <w:p w14:paraId="60C664CF" w14:textId="77777777" w:rsidR="00855DCC" w:rsidRPr="00855DCC" w:rsidRDefault="00855DCC" w:rsidP="00855DCC">
      <w:pPr>
        <w:pStyle w:val="Body"/>
        <w:rPr>
          <w:rFonts w:ascii="Arial" w:hAnsi="Arial" w:cs="Arial"/>
          <w:lang w:val="en-GB"/>
        </w:rPr>
      </w:pPr>
      <w:r w:rsidRPr="00855DCC">
        <w:rPr>
          <w:rFonts w:ascii="Arial" w:hAnsi="Arial" w:cs="Arial"/>
          <w:lang w:val="en-GB"/>
        </w:rPr>
        <w:tab/>
        <w:t>rm= For increase in number the innate capacity</w:t>
      </w:r>
    </w:p>
    <w:p w14:paraId="36164C37" w14:textId="77777777" w:rsidR="00855DCC" w:rsidRPr="00855DCC" w:rsidRDefault="00855DCC" w:rsidP="00855DCC">
      <w:pPr>
        <w:pStyle w:val="Body"/>
        <w:rPr>
          <w:rFonts w:ascii="Arial" w:hAnsi="Arial" w:cs="Arial"/>
          <w:lang w:val="en-GB"/>
        </w:rPr>
      </w:pPr>
      <w:r w:rsidRPr="00855DCC">
        <w:rPr>
          <w:rFonts w:ascii="Arial" w:hAnsi="Arial" w:cs="Arial"/>
          <w:lang w:val="en-GB"/>
        </w:rPr>
        <w:tab/>
        <w:t xml:space="preserve">Tc= Generation’s mean duration </w:t>
      </w:r>
    </w:p>
    <w:p w14:paraId="1076ACDB" w14:textId="72510C56" w:rsidR="00855DCC" w:rsidRPr="00655CF6" w:rsidRDefault="00855DCC" w:rsidP="00855DCC">
      <w:pPr>
        <w:pStyle w:val="H2"/>
        <w:rPr>
          <w:lang w:val="en-GB"/>
        </w:rPr>
      </w:pPr>
      <w:r w:rsidRPr="00655CF6">
        <w:rPr>
          <w:lang w:val="en-GB"/>
        </w:rPr>
        <w:t xml:space="preserve">2.4. Net reproductive rate (Ro), </w:t>
      </w:r>
    </w:p>
    <w:p w14:paraId="33D1FCFD" w14:textId="77777777" w:rsidR="00855DCC" w:rsidRPr="00855DCC" w:rsidRDefault="00855DCC" w:rsidP="00855DCC">
      <w:pPr>
        <w:pStyle w:val="Body"/>
        <w:rPr>
          <w:rFonts w:ascii="Arial" w:hAnsi="Arial" w:cs="Arial"/>
          <w:lang w:val="en-GB"/>
        </w:rPr>
      </w:pPr>
      <w:r w:rsidRPr="00855DCC">
        <w:rPr>
          <w:rFonts w:ascii="Arial" w:hAnsi="Arial" w:cs="Arial"/>
          <w:lang w:val="en-GB"/>
        </w:rPr>
        <w:t>The life table values of ‘x’, ‘lx’ and ‘mx’ were estimated by the observed data. The net reproductive rate (Ro) is '</w:t>
      </w:r>
      <w:proofErr w:type="spellStart"/>
      <w:r w:rsidRPr="00855DCC">
        <w:rPr>
          <w:rFonts w:ascii="Arial" w:hAnsi="Arial" w:cs="Arial"/>
          <w:lang w:val="en-GB"/>
        </w:rPr>
        <w:t>lxmx</w:t>
      </w:r>
      <w:proofErr w:type="spellEnd"/>
      <w:r w:rsidRPr="00855DCC">
        <w:rPr>
          <w:rFonts w:ascii="Arial" w:hAnsi="Arial" w:cs="Arial"/>
          <w:lang w:val="en-GB"/>
        </w:rPr>
        <w:t xml:space="preserve">'. The rate of multiplication of population generation measured in terms of adult females produced per generation is ‘Ro’. The calculation provided indicated how many times a population would multiply in a generation. </w:t>
      </w:r>
    </w:p>
    <w:p w14:paraId="19E34EED" w14:textId="77777777" w:rsidR="00855DCC" w:rsidRPr="00855DCC" w:rsidRDefault="00855DCC" w:rsidP="00855DCC">
      <w:pPr>
        <w:pStyle w:val="Body"/>
        <w:rPr>
          <w:rFonts w:ascii="Arial" w:hAnsi="Arial" w:cs="Arial"/>
          <w:lang w:val="en-GB"/>
        </w:rPr>
      </w:pPr>
      <w:r w:rsidRPr="00855DCC">
        <w:rPr>
          <w:rFonts w:ascii="Arial" w:hAnsi="Arial" w:cs="Arial"/>
          <w:lang w:val="en-GB"/>
        </w:rPr>
        <w:t>Ro = ∑lx. mx</w:t>
      </w:r>
    </w:p>
    <w:p w14:paraId="4057ABD8" w14:textId="17B4BCBD" w:rsidR="00855DCC" w:rsidRPr="00655CF6" w:rsidRDefault="00855DCC" w:rsidP="00855DCC">
      <w:pPr>
        <w:pStyle w:val="H2"/>
      </w:pPr>
      <w:r w:rsidRPr="00655CF6">
        <w:rPr>
          <w:lang w:val="en-GB"/>
        </w:rPr>
        <w:t>2.5. The mean duration of generation:</w:t>
      </w:r>
    </w:p>
    <w:p w14:paraId="7E685DD3" w14:textId="77777777" w:rsidR="00855DCC" w:rsidRPr="00855DCC" w:rsidRDefault="00855DCC" w:rsidP="00855DCC">
      <w:pPr>
        <w:pStyle w:val="Body"/>
        <w:rPr>
          <w:rFonts w:ascii="Arial" w:hAnsi="Arial" w:cs="Arial"/>
          <w:lang w:val="en-GB"/>
        </w:rPr>
      </w:pPr>
      <w:r w:rsidRPr="00855DCC">
        <w:rPr>
          <w:rFonts w:ascii="Arial" w:hAnsi="Arial" w:cs="Arial"/>
          <w:lang w:val="en-GB"/>
        </w:rPr>
        <w:t>The applicable value of generation time (Tc), the mean age of the mother in a cohort at the birth of female offspring was calculated by the given formula:</w:t>
      </w:r>
    </w:p>
    <w:p w14:paraId="04E45820" w14:textId="4E2F0884" w:rsidR="00855DCC" w:rsidRPr="00855DCC" w:rsidRDefault="00855DCC" w:rsidP="00855DCC">
      <w:pPr>
        <w:pStyle w:val="Body"/>
        <w:rPr>
          <w:rFonts w:ascii="Arial" w:hAnsi="Arial" w:cs="Arial"/>
          <w:lang w:val="en-GB"/>
        </w:rPr>
      </w:pPr>
      <m:oMathPara>
        <m:oMath>
          <m:r>
            <w:rPr>
              <w:rFonts w:ascii="Cambria Math" w:hAnsi="Cambria Math" w:cs="Arial"/>
              <w:lang w:val="en-GB"/>
            </w:rPr>
            <m:t xml:space="preserve">Tc= </m:t>
          </m:r>
          <m:f>
            <m:fPr>
              <m:ctrlPr>
                <w:rPr>
                  <w:rFonts w:ascii="Cambria Math" w:hAnsi="Cambria Math" w:cs="Arial"/>
                  <w:i/>
                  <w:lang w:val="en-GB"/>
                </w:rPr>
              </m:ctrlPr>
            </m:fPr>
            <m:num>
              <m:r>
                <m:rPr>
                  <m:sty m:val="p"/>
                </m:rPr>
                <w:rPr>
                  <w:rFonts w:ascii="Cambria Math" w:hAnsi="Cambria Math" w:cs="Arial"/>
                  <w:lang w:val="en-GB"/>
                </w:rPr>
                <m:t>Σ</m:t>
              </m:r>
              <m:r>
                <w:rPr>
                  <w:rFonts w:ascii="Cambria Math" w:hAnsi="Cambria Math" w:cs="Arial"/>
                  <w:lang w:val="en-GB"/>
                </w:rPr>
                <m:t>x. lx. mx</m:t>
              </m:r>
            </m:num>
            <m:den>
              <m:r>
                <w:rPr>
                  <w:rFonts w:ascii="Cambria Math" w:hAnsi="Cambria Math" w:cs="Arial"/>
                  <w:lang w:val="en-GB"/>
                </w:rPr>
                <m:t>Ro</m:t>
              </m:r>
            </m:den>
          </m:f>
        </m:oMath>
      </m:oMathPara>
    </w:p>
    <w:p w14:paraId="47156977" w14:textId="4F63604E" w:rsidR="00855DCC" w:rsidRPr="00655CF6" w:rsidRDefault="00855DCC" w:rsidP="00855DCC">
      <w:pPr>
        <w:pStyle w:val="H2"/>
        <w:rPr>
          <w:lang w:val="en-GB"/>
        </w:rPr>
      </w:pPr>
      <w:r w:rsidRPr="00655CF6">
        <w:rPr>
          <w:lang w:val="en-GB"/>
        </w:rPr>
        <w:t>2.6. Innate capacity for increase in number (rm)</w:t>
      </w:r>
    </w:p>
    <w:p w14:paraId="1B7BC9A8" w14:textId="77777777" w:rsidR="00855DCC" w:rsidRPr="00855DCC" w:rsidRDefault="00855DCC" w:rsidP="00855DCC">
      <w:pPr>
        <w:pStyle w:val="Body"/>
        <w:rPr>
          <w:rFonts w:ascii="Arial" w:hAnsi="Arial" w:cs="Arial"/>
          <w:lang w:val="en-GB"/>
        </w:rPr>
      </w:pPr>
      <w:r w:rsidRPr="00855DCC">
        <w:rPr>
          <w:rFonts w:ascii="Arial" w:hAnsi="Arial" w:cs="Arial"/>
          <w:lang w:val="en-GB"/>
        </w:rPr>
        <w:t>Survived total number of individuals, and female offspring in mean number birth rate was observed at each age interval. From observed data the arbitrary value of ‘rm’ was derived by the given formula:</w:t>
      </w:r>
    </w:p>
    <w:p w14:paraId="601C580C" w14:textId="4ACF8046" w:rsidR="00D94441" w:rsidRDefault="00D94441" w:rsidP="00D94441">
      <w:pPr>
        <w:pStyle w:val="Body"/>
        <w:jc w:val="center"/>
        <w:rPr>
          <w:rFonts w:ascii="Arial" w:hAnsi="Arial" w:cs="Arial"/>
          <w:lang w:val="en-GB"/>
        </w:rPr>
      </w:pPr>
      <m:oMathPara>
        <m:oMath>
          <m:r>
            <w:rPr>
              <w:rFonts w:ascii="Cambria Math" w:hAnsi="Cambria Math" w:cs="Arial"/>
              <w:lang w:val="en-GB"/>
            </w:rPr>
            <m:t>rm=</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e</m:t>
                  </m:r>
                </m:sub>
              </m:sSub>
              <m:r>
                <w:rPr>
                  <w:rFonts w:ascii="Cambria Math" w:hAnsi="Cambria Math" w:cs="Arial"/>
                  <w:lang w:val="en-GB"/>
                </w:rPr>
                <m:t>Ro</m:t>
              </m:r>
            </m:num>
            <m:den>
              <m:r>
                <w:rPr>
                  <w:rFonts w:ascii="Cambria Math" w:hAnsi="Cambria Math" w:cs="Arial"/>
                  <w:lang w:val="en-GB"/>
                </w:rPr>
                <m:t>Tc</m:t>
              </m:r>
            </m:den>
          </m:f>
        </m:oMath>
      </m:oMathPara>
    </w:p>
    <w:p w14:paraId="75ACE3EA" w14:textId="77777777" w:rsidR="00855DCC" w:rsidRPr="00855DCC" w:rsidRDefault="00855DCC" w:rsidP="00855DCC">
      <w:pPr>
        <w:pStyle w:val="Body"/>
        <w:rPr>
          <w:rFonts w:ascii="Arial" w:hAnsi="Arial" w:cs="Arial"/>
          <w:lang w:val="en-GB"/>
        </w:rPr>
      </w:pPr>
      <w:r w:rsidRPr="00855DCC">
        <w:rPr>
          <w:rFonts w:ascii="Arial" w:hAnsi="Arial" w:cs="Arial"/>
          <w:lang w:val="en-GB"/>
        </w:rPr>
        <w:lastRenderedPageBreak/>
        <w:t>Where -</w:t>
      </w:r>
    </w:p>
    <w:p w14:paraId="04B07ED9" w14:textId="77777777" w:rsidR="00855DCC" w:rsidRPr="00855DCC" w:rsidRDefault="00855DCC" w:rsidP="00855DCC">
      <w:pPr>
        <w:pStyle w:val="Body"/>
        <w:rPr>
          <w:rFonts w:ascii="Arial" w:hAnsi="Arial" w:cs="Arial"/>
          <w:lang w:val="en-GB"/>
        </w:rPr>
      </w:pPr>
      <w:r w:rsidRPr="00855DCC">
        <w:rPr>
          <w:rFonts w:ascii="Arial" w:hAnsi="Arial" w:cs="Arial"/>
          <w:lang w:val="en-GB"/>
        </w:rPr>
        <w:tab/>
        <w:t>e = 2.71828</w:t>
      </w:r>
    </w:p>
    <w:p w14:paraId="01FF019C" w14:textId="77777777" w:rsidR="00855DCC" w:rsidRPr="00855DCC" w:rsidRDefault="00855DCC" w:rsidP="00855DCC">
      <w:pPr>
        <w:pStyle w:val="Body"/>
        <w:rPr>
          <w:rFonts w:ascii="Arial" w:hAnsi="Arial" w:cs="Arial"/>
          <w:lang w:val="en-GB"/>
        </w:rPr>
      </w:pPr>
      <w:r w:rsidRPr="00855DCC">
        <w:rPr>
          <w:rFonts w:ascii="Arial" w:hAnsi="Arial" w:cs="Arial"/>
          <w:lang w:val="en-GB"/>
        </w:rPr>
        <w:tab/>
        <w:t>Tc = Mean generation time</w:t>
      </w:r>
    </w:p>
    <w:p w14:paraId="2EED68AF" w14:textId="15D0E446" w:rsidR="00855DCC" w:rsidRPr="00855DCC" w:rsidRDefault="00855DCC" w:rsidP="00855DCC">
      <w:pPr>
        <w:pStyle w:val="Body"/>
        <w:rPr>
          <w:rFonts w:ascii="Arial" w:hAnsi="Arial" w:cs="Arial"/>
          <w:lang w:val="en-GB"/>
        </w:rPr>
      </w:pPr>
      <w:r w:rsidRPr="00855DCC">
        <w:rPr>
          <w:rFonts w:ascii="Arial" w:hAnsi="Arial" w:cs="Arial"/>
          <w:lang w:val="en-GB"/>
        </w:rPr>
        <w:t>A subsequent period, known as the intrinsic rate (rm), was computed from the arbitrary “</w:t>
      </w:r>
      <w:proofErr w:type="spellStart"/>
      <w:r w:rsidRPr="00855DCC">
        <w:rPr>
          <w:rFonts w:ascii="Arial" w:hAnsi="Arial" w:cs="Arial"/>
          <w:lang w:val="en-GB"/>
        </w:rPr>
        <w:t>rm”by</w:t>
      </w:r>
      <w:proofErr w:type="spellEnd"/>
      <w:r w:rsidRPr="00855DCC">
        <w:rPr>
          <w:rFonts w:ascii="Arial" w:hAnsi="Arial" w:cs="Arial"/>
          <w:lang w:val="en-GB"/>
        </w:rPr>
        <w:t xml:space="preserve"> choosing trial values that differed in the second decimal places on either side of it and building the relationship. </w:t>
      </w:r>
      <w:r w:rsidRPr="00855DCC">
        <w:rPr>
          <w:rFonts w:ascii="Arial" w:hAnsi="Arial" w:cs="Arial"/>
          <w:b/>
          <w:lang w:val="en-GB"/>
        </w:rPr>
        <w:t>(Atwal and Bains, 1974)</w:t>
      </w:r>
    </w:p>
    <w:p w14:paraId="64D5BF17" w14:textId="77777777" w:rsidR="00855DCC" w:rsidRPr="00855DCC" w:rsidRDefault="00855DCC" w:rsidP="00164ED5">
      <w:pPr>
        <w:pStyle w:val="Body"/>
        <w:jc w:val="center"/>
        <w:rPr>
          <w:rFonts w:ascii="Arial" w:hAnsi="Arial" w:cs="Arial"/>
          <w:lang w:val="en-GB"/>
        </w:rPr>
      </w:pPr>
      <w:r w:rsidRPr="00855DCC">
        <w:rPr>
          <w:rFonts w:ascii="Arial" w:hAnsi="Arial" w:cs="Arial"/>
          <w:b/>
          <w:lang w:val="en-GB"/>
        </w:rPr>
        <w:t>e</w:t>
      </w:r>
      <w:r w:rsidRPr="00855DCC">
        <w:rPr>
          <w:rFonts w:ascii="Arial" w:hAnsi="Arial" w:cs="Arial"/>
          <w:b/>
          <w:vertAlign w:val="superscript"/>
          <w:lang w:val="en-GB"/>
        </w:rPr>
        <w:t xml:space="preserve">7-rmx. </w:t>
      </w:r>
      <w:proofErr w:type="spellStart"/>
      <w:r w:rsidRPr="00855DCC">
        <w:rPr>
          <w:rFonts w:ascii="Arial" w:hAnsi="Arial" w:cs="Arial"/>
          <w:b/>
          <w:vertAlign w:val="superscript"/>
          <w:lang w:val="en-GB"/>
        </w:rPr>
        <w:t>lxmx</w:t>
      </w:r>
      <w:proofErr w:type="spellEnd"/>
      <w:r w:rsidRPr="00855DCC">
        <w:rPr>
          <w:rFonts w:ascii="Arial" w:hAnsi="Arial" w:cs="Arial"/>
          <w:b/>
          <w:lang w:val="en-GB"/>
        </w:rPr>
        <w:t xml:space="preserve"> = e</w:t>
      </w:r>
      <w:r w:rsidRPr="00855DCC">
        <w:rPr>
          <w:rFonts w:ascii="Arial" w:hAnsi="Arial" w:cs="Arial"/>
          <w:b/>
          <w:vertAlign w:val="superscript"/>
          <w:lang w:val="en-GB"/>
        </w:rPr>
        <w:t>7</w:t>
      </w:r>
      <w:r w:rsidRPr="00855DCC">
        <w:rPr>
          <w:rFonts w:ascii="Arial" w:hAnsi="Arial" w:cs="Arial"/>
          <w:b/>
          <w:lang w:val="en-GB"/>
        </w:rPr>
        <w:t xml:space="preserve"> = 1097</w:t>
      </w:r>
    </w:p>
    <w:p w14:paraId="7710CB11" w14:textId="69179CBA" w:rsidR="00855DCC" w:rsidRPr="00855DCC" w:rsidRDefault="00855DCC" w:rsidP="00855DCC">
      <w:pPr>
        <w:pStyle w:val="Body"/>
        <w:rPr>
          <w:rFonts w:ascii="Arial" w:hAnsi="Arial" w:cs="Arial"/>
          <w:lang w:val="en-GB"/>
        </w:rPr>
      </w:pPr>
      <w:r w:rsidRPr="00855DCC">
        <w:rPr>
          <w:rFonts w:ascii="Arial" w:hAnsi="Arial" w:cs="Arial"/>
          <w:lang w:val="en-GB"/>
        </w:rPr>
        <w:t>For every trial of “rm, “tables were set up independently by each host with the assistance of “</w:t>
      </w:r>
      <w:proofErr w:type="spellStart"/>
      <w:r w:rsidRPr="00855DCC">
        <w:rPr>
          <w:rFonts w:ascii="Arial" w:hAnsi="Arial" w:cs="Arial"/>
          <w:lang w:val="en-GB"/>
        </w:rPr>
        <w:t>x”and</w:t>
      </w:r>
      <w:proofErr w:type="spellEnd"/>
      <w:r w:rsidRPr="00855DCC">
        <w:rPr>
          <w:rFonts w:ascii="Arial" w:hAnsi="Arial" w:cs="Arial"/>
          <w:lang w:val="en-GB"/>
        </w:rPr>
        <w:t xml:space="preserve"> “</w:t>
      </w:r>
      <w:proofErr w:type="spellStart"/>
      <w:r w:rsidRPr="00855DCC">
        <w:rPr>
          <w:rFonts w:ascii="Arial" w:hAnsi="Arial" w:cs="Arial"/>
          <w:lang w:val="en-GB"/>
        </w:rPr>
        <w:t>lxmx</w:t>
      </w:r>
      <w:proofErr w:type="spellEnd"/>
      <w:r w:rsidRPr="00855DCC">
        <w:rPr>
          <w:rFonts w:ascii="Arial" w:hAnsi="Arial" w:cs="Arial"/>
          <w:lang w:val="en-GB"/>
        </w:rPr>
        <w:t xml:space="preserve">. “When the data of, e-7-rmx. </w:t>
      </w:r>
      <w:proofErr w:type="spellStart"/>
      <w:r w:rsidRPr="00855DCC">
        <w:rPr>
          <w:rFonts w:ascii="Arial" w:hAnsi="Arial" w:cs="Arial"/>
          <w:lang w:val="en-GB"/>
        </w:rPr>
        <w:t>lxmx</w:t>
      </w:r>
      <w:proofErr w:type="spellEnd"/>
      <w:r w:rsidRPr="00855DCC">
        <w:rPr>
          <w:rFonts w:ascii="Arial" w:hAnsi="Arial" w:cs="Arial"/>
          <w:lang w:val="en-GB"/>
        </w:rPr>
        <w:t xml:space="preserve">. from the two trials are plotted against the corresponding arbitrary 'rm, ' a straight line is produced. A vertical line drawn from the specified value of, e-7-rmx. </w:t>
      </w:r>
      <w:proofErr w:type="spellStart"/>
      <w:r w:rsidRPr="00855DCC">
        <w:rPr>
          <w:rFonts w:ascii="Arial" w:hAnsi="Arial" w:cs="Arial"/>
          <w:lang w:val="en-GB"/>
        </w:rPr>
        <w:t>lxmx</w:t>
      </w:r>
      <w:proofErr w:type="spellEnd"/>
      <w:r w:rsidRPr="00855DCC">
        <w:rPr>
          <w:rFonts w:ascii="Arial" w:hAnsi="Arial" w:cs="Arial"/>
          <w:lang w:val="en-GB"/>
        </w:rPr>
        <w:t xml:space="preserve">, intersected the straight line. </w:t>
      </w:r>
    </w:p>
    <w:p w14:paraId="5A4B32BA" w14:textId="1D58FAB0" w:rsidR="00855DCC" w:rsidRPr="00855DCC" w:rsidRDefault="00855DCC" w:rsidP="00855DCC">
      <w:pPr>
        <w:pStyle w:val="Body"/>
        <w:rPr>
          <w:rFonts w:ascii="Arial" w:hAnsi="Arial" w:cs="Arial"/>
          <w:lang w:val="en-GB"/>
        </w:rPr>
      </w:pPr>
      <w:r w:rsidRPr="00855DCC">
        <w:rPr>
          <w:rFonts w:ascii="Arial" w:hAnsi="Arial" w:cs="Arial"/>
          <w:lang w:val="en-GB"/>
        </w:rPr>
        <w:t>The true “</w:t>
      </w:r>
      <w:proofErr w:type="spellStart"/>
      <w:r w:rsidRPr="00855DCC">
        <w:rPr>
          <w:rFonts w:ascii="Arial" w:hAnsi="Arial" w:cs="Arial"/>
          <w:lang w:val="en-GB"/>
        </w:rPr>
        <w:t>rm”value</w:t>
      </w:r>
      <w:proofErr w:type="spellEnd"/>
      <w:r w:rsidRPr="00855DCC">
        <w:rPr>
          <w:rFonts w:ascii="Arial" w:hAnsi="Arial" w:cs="Arial"/>
          <w:lang w:val="en-GB"/>
        </w:rPr>
        <w:t xml:space="preserve">, accurate to four decimal places, was provided by the intersecting points. The provided formula was used to calculate the exact generation time (T). </w:t>
      </w:r>
    </w:p>
    <w:p w14:paraId="11E5E49C" w14:textId="562B475E" w:rsidR="00855DCC" w:rsidRPr="00855DCC" w:rsidRDefault="00855DCC" w:rsidP="00855DCC">
      <w:pPr>
        <w:pStyle w:val="Body"/>
        <w:rPr>
          <w:rFonts w:ascii="Arial" w:hAnsi="Arial" w:cs="Arial"/>
          <w:lang w:val="en-GB"/>
        </w:rPr>
      </w:pPr>
      <m:oMathPara>
        <m:oMath>
          <m:r>
            <w:rPr>
              <w:rFonts w:ascii="Cambria Math" w:hAnsi="Cambria Math" w:cs="Arial"/>
              <w:lang w:val="en-GB"/>
            </w:rPr>
            <m:t>T=</m:t>
          </m:r>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e</m:t>
                  </m:r>
                </m:sub>
              </m:sSub>
              <m:r>
                <w:rPr>
                  <w:rFonts w:ascii="Cambria Math" w:hAnsi="Cambria Math" w:cs="Arial"/>
                  <w:lang w:val="en-GB"/>
                </w:rPr>
                <m:t>ro</m:t>
              </m:r>
            </m:num>
            <m:den>
              <m:r>
                <w:rPr>
                  <w:rFonts w:ascii="Cambria Math" w:hAnsi="Cambria Math" w:cs="Arial"/>
                  <w:lang w:val="en-GB"/>
                </w:rPr>
                <m:t>rm</m:t>
              </m:r>
            </m:den>
          </m:f>
        </m:oMath>
      </m:oMathPara>
    </w:p>
    <w:p w14:paraId="3B8002BF" w14:textId="531E507B" w:rsidR="00855DCC" w:rsidRPr="00655CF6" w:rsidRDefault="00164ED5" w:rsidP="00164ED5">
      <w:pPr>
        <w:pStyle w:val="H2"/>
        <w:rPr>
          <w:lang w:val="en-GB"/>
        </w:rPr>
      </w:pPr>
      <w:r w:rsidRPr="00655CF6">
        <w:rPr>
          <w:lang w:val="en-GB"/>
        </w:rPr>
        <w:t xml:space="preserve">2.7. </w:t>
      </w:r>
      <w:r w:rsidR="00855DCC" w:rsidRPr="00655CF6">
        <w:rPr>
          <w:lang w:val="en-GB"/>
        </w:rPr>
        <w:t>The finite rate of natural increase (λ),</w:t>
      </w:r>
    </w:p>
    <w:p w14:paraId="38F63D91" w14:textId="5779A24E" w:rsidR="00855DCC" w:rsidRPr="00855DCC" w:rsidRDefault="00855DCC" w:rsidP="00855DCC">
      <w:pPr>
        <w:pStyle w:val="Body"/>
        <w:rPr>
          <w:rFonts w:ascii="Arial" w:hAnsi="Arial" w:cs="Arial"/>
          <w:vertAlign w:val="superscript"/>
          <w:lang w:val="en-GB"/>
        </w:rPr>
      </w:pPr>
      <w:r w:rsidRPr="00855DCC">
        <w:rPr>
          <w:rFonts w:ascii="Arial" w:hAnsi="Arial" w:cs="Arial"/>
          <w:lang w:val="en-GB"/>
        </w:rPr>
        <w:t xml:space="preserve">The formula for calculating the finite rate of increase in the number of females per female per day was λ = </w:t>
      </w:r>
      <w:proofErr w:type="spellStart"/>
      <w:r w:rsidRPr="00855DCC">
        <w:rPr>
          <w:rFonts w:ascii="Arial" w:hAnsi="Arial" w:cs="Arial"/>
          <w:lang w:val="en-GB"/>
        </w:rPr>
        <w:t>antiloge</w:t>
      </w:r>
      <w:r w:rsidRPr="00855DCC">
        <w:rPr>
          <w:rFonts w:ascii="Arial" w:hAnsi="Arial" w:cs="Arial"/>
          <w:vertAlign w:val="superscript"/>
          <w:lang w:val="en-GB"/>
        </w:rPr>
        <w:t>rm</w:t>
      </w:r>
      <w:proofErr w:type="spellEnd"/>
    </w:p>
    <w:p w14:paraId="59A4B7E5" w14:textId="60337345" w:rsidR="00855DCC" w:rsidRPr="00855DCC" w:rsidRDefault="00855DCC" w:rsidP="00855DCC">
      <w:pPr>
        <w:pStyle w:val="Body"/>
        <w:rPr>
          <w:rFonts w:ascii="Arial" w:hAnsi="Arial" w:cs="Arial"/>
          <w:lang w:val="en-GB"/>
        </w:rPr>
      </w:pPr>
      <w:r w:rsidRPr="00855DCC">
        <w:rPr>
          <w:rFonts w:ascii="Arial" w:hAnsi="Arial" w:cs="Arial"/>
          <w:lang w:val="en-GB"/>
        </w:rPr>
        <w:t>The population's weekly multiplication was computed using the provided data. The (Ro)</w:t>
      </w:r>
      <w:r w:rsidRPr="00855DCC">
        <w:rPr>
          <w:rFonts w:ascii="Arial" w:hAnsi="Arial" w:cs="Arial"/>
          <w:vertAlign w:val="superscript"/>
          <w:lang w:val="en-GB"/>
        </w:rPr>
        <w:t xml:space="preserve">2 </w:t>
      </w:r>
      <w:r w:rsidRPr="00855DCC">
        <w:rPr>
          <w:rFonts w:ascii="Arial" w:hAnsi="Arial" w:cs="Arial"/>
          <w:lang w:val="en-GB"/>
        </w:rPr>
        <w:t>formula was also utilized to calculate the fictitious F</w:t>
      </w:r>
      <w:r w:rsidRPr="00855DCC">
        <w:rPr>
          <w:rFonts w:ascii="Arial" w:hAnsi="Arial" w:cs="Arial"/>
          <w:vertAlign w:val="subscript"/>
          <w:lang w:val="en-GB"/>
        </w:rPr>
        <w:t>2</w:t>
      </w:r>
      <w:r w:rsidRPr="00855DCC">
        <w:rPr>
          <w:rFonts w:ascii="Arial" w:hAnsi="Arial" w:cs="Arial"/>
          <w:lang w:val="en-GB"/>
        </w:rPr>
        <w:t xml:space="preserve"> females. </w:t>
      </w:r>
    </w:p>
    <w:p w14:paraId="1F2FAC54" w14:textId="3389382C" w:rsidR="00855DCC" w:rsidRPr="00655CF6" w:rsidRDefault="00164ED5" w:rsidP="00164ED5">
      <w:pPr>
        <w:pStyle w:val="H2"/>
        <w:rPr>
          <w:lang w:val="en-GB"/>
        </w:rPr>
      </w:pPr>
      <w:r w:rsidRPr="00655CF6">
        <w:rPr>
          <w:lang w:val="en-GB"/>
        </w:rPr>
        <w:t xml:space="preserve">2.8. </w:t>
      </w:r>
      <w:r w:rsidR="00855DCC" w:rsidRPr="00655CF6">
        <w:rPr>
          <w:lang w:val="en-GB"/>
        </w:rPr>
        <w:t>Stable age distribution:</w:t>
      </w:r>
    </w:p>
    <w:p w14:paraId="02F2C7B8" w14:textId="29D26FDC" w:rsidR="00855DCC" w:rsidRPr="00855DCC" w:rsidRDefault="00855DCC" w:rsidP="00855DCC">
      <w:pPr>
        <w:pStyle w:val="Body"/>
        <w:rPr>
          <w:rFonts w:ascii="Arial" w:hAnsi="Arial" w:cs="Arial"/>
          <w:lang w:val="en-GB"/>
        </w:rPr>
      </w:pPr>
      <w:r w:rsidRPr="00855DCC">
        <w:rPr>
          <w:rFonts w:ascii="Arial" w:hAnsi="Arial" w:cs="Arial"/>
          <w:lang w:val="en-GB"/>
        </w:rPr>
        <w:t xml:space="preserve">Using the knowledge of “rm, “the stable distribution (percent distribution of various age groups) of </w:t>
      </w:r>
      <w:r w:rsidR="00AF6FAB" w:rsidRPr="00AF6FAB">
        <w:rPr>
          <w:rFonts w:ascii="Arial" w:hAnsi="Arial" w:cs="Arial"/>
          <w:i/>
          <w:iCs/>
          <w:lang w:val="en-GB"/>
        </w:rPr>
        <w:t>Spodoptera litura</w:t>
      </w:r>
      <w:r w:rsidRPr="00855DCC">
        <w:rPr>
          <w:rFonts w:ascii="Arial" w:hAnsi="Arial" w:cs="Arial"/>
          <w:lang w:val="en-GB"/>
        </w:rPr>
        <w:t xml:space="preserve"> on roses was estimated, along with the age-specific mortality of the immature and mature stages. The </w:t>
      </w:r>
      <w:r w:rsidRPr="00855DCC">
        <w:rPr>
          <w:rFonts w:ascii="Arial" w:hAnsi="Arial" w:cs="Arial"/>
          <w:b/>
          <w:lang w:val="en-GB"/>
        </w:rPr>
        <w:t>Atwal and Bains (1974)</w:t>
      </w:r>
      <w:r w:rsidRPr="00855DCC">
        <w:rPr>
          <w:rFonts w:ascii="Arial" w:hAnsi="Arial" w:cs="Arial"/>
          <w:lang w:val="en-GB"/>
        </w:rPr>
        <w:t xml:space="preserve"> approach was used to create the stable age distribution table. </w:t>
      </w:r>
    </w:p>
    <w:p w14:paraId="36E48FF9" w14:textId="26AD8557" w:rsidR="00855DCC" w:rsidRPr="00855DCC" w:rsidRDefault="00855DCC" w:rsidP="00855DCC">
      <w:pPr>
        <w:pStyle w:val="Body"/>
        <w:rPr>
          <w:rFonts w:ascii="Arial" w:hAnsi="Arial" w:cs="Arial"/>
          <w:lang w:val="en-GB"/>
        </w:rPr>
      </w:pPr>
      <m:oMathPara>
        <m:oMath>
          <m:r>
            <w:rPr>
              <w:rFonts w:ascii="Cambria Math" w:hAnsi="Cambria Math" w:cs="Arial"/>
              <w:lang w:val="en-GB"/>
            </w:rPr>
            <m:t xml:space="preserve">lx= </m:t>
          </m:r>
          <m:f>
            <m:fPr>
              <m:ctrlPr>
                <w:rPr>
                  <w:rFonts w:ascii="Cambria Math" w:hAnsi="Cambria Math" w:cs="Arial"/>
                  <w:i/>
                  <w:lang w:val="en-GB"/>
                </w:rPr>
              </m:ctrlPr>
            </m:fPr>
            <m:num>
              <m:r>
                <w:rPr>
                  <w:rFonts w:ascii="Cambria Math" w:hAnsi="Cambria Math" w:cs="Arial"/>
                  <w:lang w:val="en-GB"/>
                </w:rPr>
                <m:t>lx+(lx+1)</m:t>
              </m:r>
            </m:num>
            <m:den>
              <m:r>
                <w:rPr>
                  <w:rFonts w:ascii="Cambria Math" w:hAnsi="Cambria Math" w:cs="Arial"/>
                  <w:lang w:val="en-GB"/>
                </w:rPr>
                <m:t>2</m:t>
              </m:r>
            </m:den>
          </m:f>
        </m:oMath>
      </m:oMathPara>
    </w:p>
    <w:p w14:paraId="79740ACA" w14:textId="1578E369" w:rsidR="00855DCC" w:rsidRPr="00855DCC" w:rsidRDefault="00855DCC" w:rsidP="00855DCC">
      <w:pPr>
        <w:pStyle w:val="Body"/>
        <w:rPr>
          <w:rFonts w:ascii="Arial" w:hAnsi="Arial" w:cs="Arial"/>
          <w:lang w:val="en-GB"/>
        </w:rPr>
      </w:pPr>
      <w:r w:rsidRPr="00855DCC">
        <w:rPr>
          <w:rFonts w:ascii="Arial" w:hAnsi="Arial" w:cs="Arial"/>
          <w:lang w:val="en-GB"/>
        </w:rPr>
        <w:t>Using the provided formula, the “</w:t>
      </w:r>
      <w:proofErr w:type="gramStart"/>
      <w:r w:rsidRPr="00855DCC">
        <w:rPr>
          <w:rFonts w:ascii="Arial" w:hAnsi="Arial" w:cs="Arial"/>
          <w:lang w:val="en-GB"/>
        </w:rPr>
        <w:t>LX”(</w:t>
      </w:r>
      <w:proofErr w:type="gramEnd"/>
      <w:r w:rsidRPr="00855DCC">
        <w:rPr>
          <w:rFonts w:ascii="Arial" w:hAnsi="Arial" w:cs="Arial"/>
          <w:lang w:val="en-GB"/>
        </w:rPr>
        <w:t>live table age distribution) was computed from the “lx”</w:t>
      </w:r>
      <w:r w:rsidR="00D94441">
        <w:rPr>
          <w:rFonts w:ascii="Arial" w:hAnsi="Arial" w:cs="Arial"/>
          <w:lang w:val="en-GB"/>
        </w:rPr>
        <w:t xml:space="preserve"> </w:t>
      </w:r>
      <w:r w:rsidRPr="00855DCC">
        <w:rPr>
          <w:rFonts w:ascii="Arial" w:hAnsi="Arial" w:cs="Arial"/>
          <w:lang w:val="en-GB"/>
        </w:rPr>
        <w:t xml:space="preserve">table. </w:t>
      </w:r>
    </w:p>
    <w:p w14:paraId="73CED53A" w14:textId="0A0CE33F" w:rsidR="00855DCC" w:rsidRPr="00855DCC" w:rsidRDefault="00855DCC" w:rsidP="00855DCC">
      <w:pPr>
        <w:pStyle w:val="Body"/>
        <w:rPr>
          <w:rFonts w:ascii="Arial" w:hAnsi="Arial" w:cs="Arial"/>
          <w:lang w:val="en-GB"/>
        </w:rPr>
      </w:pPr>
      <w:r w:rsidRPr="00855DCC">
        <w:rPr>
          <w:rFonts w:ascii="Arial" w:hAnsi="Arial" w:cs="Arial"/>
          <w:lang w:val="en-GB"/>
        </w:rPr>
        <w:t xml:space="preserve">The distribution of percentages for each age group was computed by multiplying Lx by </w:t>
      </w:r>
      <w:r w:rsidRPr="00855DCC">
        <w:rPr>
          <w:rFonts w:ascii="Arial" w:hAnsi="Arial" w:cs="Arial"/>
          <w:i/>
          <w:lang w:val="en-GB"/>
        </w:rPr>
        <w:t>e-rm(x+1)</w:t>
      </w:r>
      <w:r w:rsidRPr="00855DCC">
        <w:rPr>
          <w:rFonts w:ascii="Arial" w:hAnsi="Arial" w:cs="Arial"/>
          <w:lang w:val="en-GB"/>
        </w:rPr>
        <w:t xml:space="preserve">. formula by combining the percentages for each stage- egg, larval, pupal, and adult in one group. </w:t>
      </w:r>
    </w:p>
    <w:p w14:paraId="60D6F6FF" w14:textId="77777777" w:rsidR="00855DCC" w:rsidRPr="00855DCC" w:rsidRDefault="00855DCC" w:rsidP="00855DCC">
      <w:pPr>
        <w:pStyle w:val="Body"/>
        <w:rPr>
          <w:rFonts w:ascii="Arial" w:hAnsi="Arial" w:cs="Arial"/>
          <w:lang w:val="en-GB"/>
        </w:rPr>
      </w:pPr>
    </w:p>
    <w:p w14:paraId="31CE8841" w14:textId="47E4E256" w:rsidR="00855DCC" w:rsidRPr="00655CF6" w:rsidRDefault="00164ED5" w:rsidP="00164ED5">
      <w:pPr>
        <w:pStyle w:val="H2"/>
        <w:rPr>
          <w:lang w:val="en-GB"/>
        </w:rPr>
      </w:pPr>
      <w:r w:rsidRPr="00655CF6">
        <w:rPr>
          <w:lang w:val="en-GB"/>
        </w:rPr>
        <w:t>2.9.</w:t>
      </w:r>
      <w:r w:rsidR="00855DCC" w:rsidRPr="00655CF6">
        <w:rPr>
          <w:lang w:val="en-GB"/>
        </w:rPr>
        <w:t xml:space="preserve"> Life expectancy of </w:t>
      </w:r>
      <w:r w:rsidR="00AF6FAB" w:rsidRPr="00AF6FAB">
        <w:rPr>
          <w:i/>
          <w:iCs/>
          <w:lang w:val="en-GB"/>
        </w:rPr>
        <w:t>Spodoptera litura</w:t>
      </w:r>
      <w:r w:rsidR="00855DCC" w:rsidRPr="00655CF6">
        <w:rPr>
          <w:lang w:val="en-GB"/>
        </w:rPr>
        <w:t>:</w:t>
      </w:r>
    </w:p>
    <w:p w14:paraId="5B4DE381" w14:textId="3149D4E8" w:rsidR="00855DCC" w:rsidRPr="00855DCC" w:rsidRDefault="00855DCC" w:rsidP="00855DCC">
      <w:pPr>
        <w:pStyle w:val="Body"/>
        <w:rPr>
          <w:rFonts w:ascii="Arial" w:hAnsi="Arial" w:cs="Arial"/>
          <w:lang w:val="en-GB"/>
        </w:rPr>
      </w:pPr>
      <w:r w:rsidRPr="00855DCC">
        <w:rPr>
          <w:rFonts w:ascii="Arial" w:hAnsi="Arial" w:cs="Arial"/>
          <w:lang w:val="en-GB"/>
        </w:rPr>
        <w:t xml:space="preserve">We calculated this pest’s life expectancy by applying columns x, lx, dx, 100qx, Lx, Tx, and ex. </w:t>
      </w:r>
    </w:p>
    <w:p w14:paraId="561DA70D" w14:textId="77777777" w:rsidR="00855DCC" w:rsidRPr="00855DCC" w:rsidRDefault="00855DCC" w:rsidP="00855DCC">
      <w:pPr>
        <w:pStyle w:val="Body"/>
        <w:rPr>
          <w:rFonts w:ascii="Arial" w:hAnsi="Arial" w:cs="Arial"/>
          <w:lang w:val="en-GB"/>
        </w:rPr>
      </w:pPr>
      <w:r w:rsidRPr="00855DCC">
        <w:rPr>
          <w:rFonts w:ascii="Arial" w:hAnsi="Arial" w:cs="Arial"/>
          <w:lang w:val="en-GB"/>
        </w:rPr>
        <w:t>Where -</w:t>
      </w:r>
    </w:p>
    <w:p w14:paraId="4A9E79BC" w14:textId="77777777" w:rsidR="00855DCC" w:rsidRPr="00855DCC" w:rsidRDefault="00855DCC" w:rsidP="00855DCC">
      <w:pPr>
        <w:pStyle w:val="Body"/>
        <w:rPr>
          <w:rFonts w:ascii="Arial" w:hAnsi="Arial" w:cs="Arial"/>
          <w:lang w:val="en-GB"/>
        </w:rPr>
      </w:pPr>
      <w:r w:rsidRPr="00855DCC">
        <w:rPr>
          <w:rFonts w:ascii="Arial" w:hAnsi="Arial" w:cs="Arial"/>
          <w:lang w:val="en-GB"/>
        </w:rPr>
        <w:tab/>
        <w:t>x = pivotal age (days)</w:t>
      </w:r>
    </w:p>
    <w:p w14:paraId="3CB0FD3C" w14:textId="77777777" w:rsidR="00855DCC" w:rsidRPr="00855DCC" w:rsidRDefault="00855DCC" w:rsidP="00855DCC">
      <w:pPr>
        <w:pStyle w:val="Body"/>
        <w:rPr>
          <w:rFonts w:ascii="Arial" w:hAnsi="Arial" w:cs="Arial"/>
          <w:lang w:val="en-GB"/>
        </w:rPr>
      </w:pPr>
      <w:r w:rsidRPr="00855DCC">
        <w:rPr>
          <w:rFonts w:ascii="Arial" w:hAnsi="Arial" w:cs="Arial"/>
          <w:lang w:val="en-GB"/>
        </w:rPr>
        <w:tab/>
        <w:t>lx = number of survivors out of 100 at the start of the age interval</w:t>
      </w:r>
    </w:p>
    <w:p w14:paraId="6CEFBBC3" w14:textId="77777777" w:rsidR="00855DCC" w:rsidRPr="00855DCC" w:rsidRDefault="00855DCC" w:rsidP="00855DCC">
      <w:pPr>
        <w:pStyle w:val="Body"/>
        <w:rPr>
          <w:rFonts w:ascii="Arial" w:hAnsi="Arial" w:cs="Arial"/>
          <w:lang w:val="en-GB"/>
        </w:rPr>
      </w:pPr>
      <w:r w:rsidRPr="00855DCC">
        <w:rPr>
          <w:rFonts w:ascii="Arial" w:hAnsi="Arial" w:cs="Arial"/>
          <w:lang w:val="en-GB"/>
        </w:rPr>
        <w:tab/>
        <w:t>dx = Number dying during ‘x’</w:t>
      </w:r>
    </w:p>
    <w:p w14:paraId="4403274B" w14:textId="2E83BA76" w:rsidR="00855DCC" w:rsidRPr="00855DCC" w:rsidRDefault="00855DCC" w:rsidP="00855DCC">
      <w:pPr>
        <w:pStyle w:val="Body"/>
        <w:rPr>
          <w:rFonts w:ascii="Arial" w:hAnsi="Arial" w:cs="Arial"/>
          <w:i/>
        </w:rPr>
      </w:pPr>
      <m:oMathPara>
        <m:oMath>
          <m:r>
            <w:rPr>
              <w:rFonts w:ascii="Cambria Math" w:hAnsi="Cambria Math" w:cs="Arial"/>
              <w:lang w:val="en-GB"/>
            </w:rPr>
            <m:t xml:space="preserve">100 qx= </m:t>
          </m:r>
          <m:f>
            <m:fPr>
              <m:ctrlPr>
                <w:rPr>
                  <w:rFonts w:ascii="Cambria Math" w:hAnsi="Cambria Math" w:cs="Arial"/>
                  <w:i/>
                  <w:lang w:val="en-GB"/>
                </w:rPr>
              </m:ctrlPr>
            </m:fPr>
            <m:num>
              <m:r>
                <w:rPr>
                  <w:rFonts w:ascii="Cambria Math" w:hAnsi="Cambria Math" w:cs="Arial"/>
                  <w:lang w:val="en-GB"/>
                </w:rPr>
                <m:t>dx . 100</m:t>
              </m:r>
            </m:num>
            <m:den>
              <m:r>
                <w:rPr>
                  <w:rFonts w:ascii="Cambria Math" w:hAnsi="Cambria Math" w:cs="Arial"/>
                  <w:lang w:val="en-GB"/>
                </w:rPr>
                <m:t>lx</m:t>
              </m:r>
            </m:den>
          </m:f>
        </m:oMath>
      </m:oMathPara>
    </w:p>
    <w:p w14:paraId="48074109" w14:textId="77777777" w:rsidR="00855DCC" w:rsidRPr="00855DCC" w:rsidRDefault="00855DCC" w:rsidP="00855DCC">
      <w:pPr>
        <w:pStyle w:val="Body"/>
        <w:rPr>
          <w:rFonts w:ascii="Arial" w:hAnsi="Arial" w:cs="Arial"/>
          <w:lang w:val="en-GB"/>
        </w:rPr>
      </w:pPr>
      <w:r w:rsidRPr="00855DCC">
        <w:rPr>
          <w:rFonts w:ascii="Arial" w:hAnsi="Arial" w:cs="Arial"/>
          <w:lang w:val="en-GB"/>
        </w:rPr>
        <w:t>Mortality rate per hundred alive at the beginning of the age interval</w:t>
      </w:r>
    </w:p>
    <w:p w14:paraId="5B20A2A1" w14:textId="71F14A76" w:rsidR="00D760C0" w:rsidRDefault="00855DCC" w:rsidP="00D760C0">
      <w:pPr>
        <w:pStyle w:val="Body"/>
        <w:rPr>
          <w:rFonts w:ascii="Arial" w:hAnsi="Arial" w:cs="Arial"/>
          <w:lang w:val="en-GB"/>
        </w:rPr>
      </w:pPr>
      <m:oMathPara>
        <m:oMath>
          <m:r>
            <w:rPr>
              <w:rFonts w:ascii="Cambria Math" w:hAnsi="Cambria Math" w:cs="Arial"/>
              <w:lang w:val="en-GB"/>
            </w:rPr>
            <w:lastRenderedPageBreak/>
            <m:t xml:space="preserve">lx= </m:t>
          </m:r>
          <m:f>
            <m:fPr>
              <m:ctrlPr>
                <w:rPr>
                  <w:rFonts w:ascii="Cambria Math" w:hAnsi="Cambria Math" w:cs="Arial"/>
                  <w:i/>
                  <w:lang w:val="en-GB"/>
                </w:rPr>
              </m:ctrlPr>
            </m:fPr>
            <m:num>
              <m:r>
                <w:rPr>
                  <w:rFonts w:ascii="Cambria Math" w:hAnsi="Cambria Math" w:cs="Arial"/>
                  <w:lang w:val="en-GB"/>
                </w:rPr>
                <m:t>lx +(lx+l)</m:t>
              </m:r>
            </m:num>
            <m:den>
              <m:r>
                <w:rPr>
                  <w:rFonts w:ascii="Cambria Math" w:hAnsi="Cambria Math" w:cs="Arial"/>
                  <w:lang w:val="en-GB"/>
                </w:rPr>
                <m:t>2</m:t>
              </m:r>
            </m:den>
          </m:f>
        </m:oMath>
      </m:oMathPara>
    </w:p>
    <w:p w14:paraId="275C820B" w14:textId="77777777" w:rsidR="00D760C0" w:rsidRPr="00855DCC" w:rsidRDefault="00D760C0" w:rsidP="00D760C0">
      <w:pPr>
        <w:pStyle w:val="Body"/>
        <w:rPr>
          <w:rFonts w:ascii="Arial" w:hAnsi="Arial" w:cs="Arial"/>
          <w:lang w:val="en-GB"/>
        </w:rPr>
      </w:pPr>
      <w:r w:rsidRPr="00855DCC">
        <w:rPr>
          <w:rFonts w:ascii="Arial" w:hAnsi="Arial" w:cs="Arial"/>
          <w:lang w:val="en-GB"/>
        </w:rPr>
        <w:t>Alive between Xander x+1</w:t>
      </w:r>
    </w:p>
    <w:p w14:paraId="22F59CEA" w14:textId="77777777" w:rsidR="00D760C0" w:rsidRPr="00855DCC" w:rsidRDefault="00D760C0" w:rsidP="00D760C0">
      <w:pPr>
        <w:pStyle w:val="Body"/>
        <w:rPr>
          <w:rFonts w:ascii="Arial" w:hAnsi="Arial" w:cs="Arial"/>
          <w:lang w:val="en-GB"/>
        </w:rPr>
      </w:pPr>
      <w:r w:rsidRPr="00855DCC">
        <w:rPr>
          <w:rFonts w:ascii="Arial" w:hAnsi="Arial" w:cs="Arial"/>
          <w:lang w:val="en-GB"/>
        </w:rPr>
        <w:t>Tx= Number of individuals’ life days beyond ‘x’</w:t>
      </w:r>
    </w:p>
    <w:p w14:paraId="43918A55" w14:textId="77777777" w:rsidR="00D760C0" w:rsidRPr="00855DCC" w:rsidRDefault="00D760C0" w:rsidP="00D760C0">
      <w:pPr>
        <w:pStyle w:val="Body"/>
        <w:rPr>
          <w:rFonts w:ascii="Arial" w:hAnsi="Arial" w:cs="Arial"/>
          <w:lang w:val="en-GB"/>
        </w:rPr>
      </w:pPr>
      <m:oMathPara>
        <m:oMath>
          <m:r>
            <w:rPr>
              <w:rFonts w:ascii="Cambria Math" w:hAnsi="Cambria Math" w:cs="Arial"/>
              <w:lang w:val="en-GB"/>
            </w:rPr>
            <m:t xml:space="preserve">ex= </m:t>
          </m:r>
          <m:f>
            <m:fPr>
              <m:ctrlPr>
                <w:rPr>
                  <w:rFonts w:ascii="Cambria Math" w:hAnsi="Cambria Math" w:cs="Arial"/>
                  <w:i/>
                  <w:lang w:val="en-GB"/>
                </w:rPr>
              </m:ctrlPr>
            </m:fPr>
            <m:num>
              <m:r>
                <w:rPr>
                  <w:rFonts w:ascii="Cambria Math" w:hAnsi="Cambria Math" w:cs="Arial"/>
                  <w:lang w:val="en-GB"/>
                </w:rPr>
                <m:t>tx</m:t>
              </m:r>
            </m:num>
            <m:den>
              <m:r>
                <w:rPr>
                  <w:rFonts w:ascii="Cambria Math" w:hAnsi="Cambria Math" w:cs="Arial"/>
                  <w:lang w:val="en-GB"/>
                </w:rPr>
                <m:t>lx</m:t>
              </m:r>
            </m:den>
          </m:f>
          <m:r>
            <w:rPr>
              <w:rFonts w:ascii="Cambria Math" w:hAnsi="Cambria Math" w:cs="Arial"/>
              <w:lang w:val="en-GB"/>
            </w:rPr>
            <m:t xml:space="preserve"> ×2</m:t>
          </m:r>
        </m:oMath>
      </m:oMathPara>
    </w:p>
    <w:p w14:paraId="4174CA1A" w14:textId="77777777" w:rsidR="00D760C0" w:rsidRPr="00655CF6" w:rsidRDefault="00D760C0" w:rsidP="00D760C0">
      <w:pPr>
        <w:pStyle w:val="Body"/>
        <w:rPr>
          <w:rFonts w:ascii="Arial" w:hAnsi="Arial" w:cs="Arial"/>
          <w:lang w:val="en-GB"/>
        </w:rPr>
      </w:pPr>
      <w:r w:rsidRPr="00855DCC">
        <w:rPr>
          <w:rFonts w:ascii="Arial" w:hAnsi="Arial" w:cs="Arial"/>
          <w:lang w:val="en-GB"/>
        </w:rPr>
        <w:t>Expectations of further life</w:t>
      </w:r>
    </w:p>
    <w:p w14:paraId="387A1E83" w14:textId="77777777" w:rsidR="00D760C0" w:rsidRPr="00855DCC" w:rsidRDefault="00D760C0" w:rsidP="00D760C0">
      <w:pPr>
        <w:pStyle w:val="Body"/>
        <w:rPr>
          <w:rFonts w:ascii="Arial" w:hAnsi="Arial" w:cs="Arial"/>
          <w:lang w:val="en-GB"/>
        </w:rPr>
      </w:pPr>
    </w:p>
    <w:p w14:paraId="3FF163FA" w14:textId="77777777" w:rsidR="00D760C0" w:rsidRPr="00655CF6" w:rsidRDefault="00D760C0" w:rsidP="00D760C0">
      <w:pPr>
        <w:pStyle w:val="H1"/>
      </w:pPr>
      <w:r w:rsidRPr="00655CF6">
        <w:t>3. Results and Discussion</w:t>
      </w:r>
    </w:p>
    <w:p w14:paraId="2A95463D" w14:textId="4F8E833E" w:rsidR="00D760C0" w:rsidRPr="00655CF6" w:rsidRDefault="00D760C0" w:rsidP="00D760C0">
      <w:pPr>
        <w:pStyle w:val="H2"/>
        <w:rPr>
          <w:rFonts w:eastAsia="Times New Roman"/>
        </w:rPr>
      </w:pPr>
      <w:r w:rsidRPr="00655CF6">
        <w:rPr>
          <w:rFonts w:eastAsia="Times New Roman"/>
        </w:rPr>
        <w:t>3.1</w:t>
      </w:r>
      <w:r w:rsidR="00C13034">
        <w:rPr>
          <w:rFonts w:eastAsia="Times New Roman"/>
        </w:rPr>
        <w:t>.</w:t>
      </w:r>
      <w:r w:rsidRPr="00655CF6">
        <w:rPr>
          <w:rFonts w:eastAsia="Times New Roman"/>
        </w:rPr>
        <w:t xml:space="preserve"> Life Table statistics of </w:t>
      </w:r>
      <w:r w:rsidR="00AF6FAB" w:rsidRPr="00AF6FAB">
        <w:rPr>
          <w:rFonts w:eastAsia="Times New Roman"/>
          <w:i/>
          <w:iCs/>
        </w:rPr>
        <w:t>Spodoptera litura</w:t>
      </w:r>
      <w:r w:rsidRPr="00655CF6">
        <w:rPr>
          <w:rFonts w:eastAsia="Times New Roman"/>
          <w:i/>
        </w:rPr>
        <w:t xml:space="preserve"> </w:t>
      </w:r>
      <w:r w:rsidRPr="00655CF6">
        <w:rPr>
          <w:rFonts w:eastAsia="Times New Roman"/>
        </w:rPr>
        <w:t>on roses:</w:t>
      </w:r>
    </w:p>
    <w:p w14:paraId="0FCEB9A5" w14:textId="7E09A012" w:rsidR="00D760C0" w:rsidRPr="00655CF6" w:rsidRDefault="00D760C0" w:rsidP="00D760C0">
      <w:pPr>
        <w:pStyle w:val="Body"/>
        <w:rPr>
          <w:rFonts w:ascii="Arial" w:hAnsi="Arial" w:cs="Arial"/>
          <w:lang w:val="en-GB"/>
        </w:rPr>
      </w:pPr>
      <w:r w:rsidRPr="00655CF6">
        <w:rPr>
          <w:rFonts w:ascii="Arial" w:hAnsi="Arial" w:cs="Arial"/>
          <w:lang w:val="en-GB"/>
        </w:rPr>
        <w:t xml:space="preserve">Tobacco caterpillar is a major pest damaging more than 250 species of plants. </w:t>
      </w:r>
      <w:r w:rsidR="00AF6FAB" w:rsidRPr="00AF6FAB">
        <w:rPr>
          <w:rFonts w:ascii="Arial" w:hAnsi="Arial" w:cs="Arial"/>
          <w:i/>
          <w:iCs/>
          <w:lang w:val="en-GB"/>
        </w:rPr>
        <w:t>Spodoptera litura</w:t>
      </w:r>
      <w:r w:rsidRPr="00655CF6">
        <w:rPr>
          <w:rFonts w:ascii="Arial" w:hAnsi="Arial" w:cs="Arial"/>
          <w:lang w:val="en-GB"/>
        </w:rPr>
        <w:t xml:space="preserve"> moths are active at night and lay eggs on a white range of host plants to increase their chances of surviving in various environments. It can withstand adverse weather conditions like severe rainfall, cyclonic storms, and high temperature. The life Table is a valuable analytical tool for studying pupa dynamics. It provides an inclusive account of description of survivability, development and life expectancy (Dar 2003; Dhabi 2009). The Life Table summarises vital statistics for a cohort, including the number of deaths (dx), and the survivors (lx). The rate of death (</w:t>
      </w:r>
      <w:proofErr w:type="spellStart"/>
      <w:r w:rsidRPr="00655CF6">
        <w:rPr>
          <w:rFonts w:ascii="Arial" w:hAnsi="Arial" w:cs="Arial"/>
          <w:lang w:val="en-GB"/>
        </w:rPr>
        <w:t>qx</w:t>
      </w:r>
      <w:proofErr w:type="spellEnd"/>
      <w:r w:rsidRPr="00655CF6">
        <w:rPr>
          <w:rFonts w:ascii="Arial" w:hAnsi="Arial" w:cs="Arial"/>
          <w:lang w:val="en-GB"/>
        </w:rPr>
        <w:t>) where ‘x’ repres</w:t>
      </w:r>
      <w:r w:rsidR="009000CF">
        <w:rPr>
          <w:rFonts w:ascii="Arial" w:hAnsi="Arial" w:cs="Arial"/>
          <w:lang w:val="en-GB"/>
        </w:rPr>
        <w:t>e</w:t>
      </w:r>
      <w:r w:rsidRPr="00655CF6">
        <w:rPr>
          <w:rFonts w:ascii="Arial" w:hAnsi="Arial" w:cs="Arial"/>
          <w:lang w:val="en-GB"/>
        </w:rPr>
        <w:t xml:space="preserve">nts age and the age structures (lx). </w:t>
      </w:r>
      <w:r w:rsidR="00F479A1">
        <w:rPr>
          <w:rFonts w:ascii="Arial" w:hAnsi="Arial" w:cs="Arial"/>
          <w:lang w:val="en-GB"/>
        </w:rPr>
        <w:t xml:space="preserve">On this basis, we can </w:t>
      </w:r>
      <w:r w:rsidR="009000CF">
        <w:rPr>
          <w:rFonts w:ascii="Arial" w:hAnsi="Arial" w:cs="Arial"/>
          <w:lang w:val="en-GB"/>
        </w:rPr>
        <w:t>plan</w:t>
      </w:r>
      <w:r w:rsidR="00F479A1">
        <w:rPr>
          <w:rFonts w:ascii="Arial" w:hAnsi="Arial" w:cs="Arial"/>
          <w:lang w:val="en-GB"/>
        </w:rPr>
        <w:t xml:space="preserve"> for the management for insect pest at </w:t>
      </w:r>
      <w:r w:rsidR="009000CF">
        <w:rPr>
          <w:rFonts w:ascii="Arial" w:hAnsi="Arial" w:cs="Arial"/>
          <w:lang w:val="en-GB"/>
        </w:rPr>
        <w:t>time.</w:t>
      </w:r>
      <w:r w:rsidR="00F479A1">
        <w:rPr>
          <w:rFonts w:ascii="Arial" w:hAnsi="Arial" w:cs="Arial"/>
          <w:lang w:val="en-GB"/>
        </w:rPr>
        <w:t xml:space="preserve"> </w:t>
      </w:r>
      <w:r w:rsidR="009000CF">
        <w:rPr>
          <w:rFonts w:ascii="Arial" w:hAnsi="Arial" w:cs="Arial"/>
          <w:lang w:val="en-GB"/>
        </w:rPr>
        <w:t>I</w:t>
      </w:r>
      <w:r w:rsidR="00F479A1">
        <w:rPr>
          <w:rFonts w:ascii="Arial" w:hAnsi="Arial" w:cs="Arial"/>
          <w:lang w:val="en-GB"/>
        </w:rPr>
        <w:t xml:space="preserve">t </w:t>
      </w:r>
      <w:r w:rsidR="009000CF">
        <w:rPr>
          <w:rFonts w:ascii="Arial" w:hAnsi="Arial" w:cs="Arial"/>
          <w:lang w:val="en-GB"/>
        </w:rPr>
        <w:t>serves</w:t>
      </w:r>
      <w:r w:rsidR="00F479A1">
        <w:rPr>
          <w:rFonts w:ascii="Arial" w:hAnsi="Arial" w:cs="Arial"/>
          <w:lang w:val="en-GB"/>
        </w:rPr>
        <w:t xml:space="preserve"> as a framework for organising dates on mortality and natality. Singh and Singh</w:t>
      </w:r>
      <w:r w:rsidR="009000CF">
        <w:rPr>
          <w:rFonts w:ascii="Arial" w:hAnsi="Arial" w:cs="Arial"/>
          <w:lang w:val="en-GB"/>
        </w:rPr>
        <w:t xml:space="preserve"> (2022)</w:t>
      </w:r>
      <w:r w:rsidR="00F479A1">
        <w:rPr>
          <w:rFonts w:ascii="Arial" w:hAnsi="Arial" w:cs="Arial"/>
          <w:lang w:val="en-GB"/>
        </w:rPr>
        <w:t xml:space="preserve"> suggested that</w:t>
      </w:r>
      <w:r w:rsidR="009000CF">
        <w:rPr>
          <w:rFonts w:ascii="Arial" w:hAnsi="Arial" w:cs="Arial"/>
          <w:lang w:val="en-GB"/>
        </w:rPr>
        <w:t xml:space="preserve"> study of life </w:t>
      </w:r>
      <w:r w:rsidR="005B5D43">
        <w:rPr>
          <w:rFonts w:ascii="Arial" w:hAnsi="Arial" w:cs="Arial"/>
          <w:lang w:val="en-GB"/>
        </w:rPr>
        <w:t>table is</w:t>
      </w:r>
      <w:r w:rsidR="009000CF">
        <w:rPr>
          <w:rFonts w:ascii="Arial" w:hAnsi="Arial" w:cs="Arial"/>
          <w:lang w:val="en-GB"/>
        </w:rPr>
        <w:t xml:space="preserve"> helpful for insect pest management.</w:t>
      </w:r>
      <w:r w:rsidR="00B67E94">
        <w:rPr>
          <w:rFonts w:ascii="Arial" w:hAnsi="Arial" w:cs="Arial"/>
          <w:lang w:val="en-GB"/>
        </w:rPr>
        <w:t xml:space="preserve"> </w:t>
      </w:r>
      <w:r w:rsidRPr="00655CF6">
        <w:rPr>
          <w:rFonts w:ascii="Arial" w:hAnsi="Arial" w:cs="Arial"/>
          <w:lang w:val="en-GB"/>
        </w:rPr>
        <w:t xml:space="preserve">A life Table analysis can estimate the impact of certain mortality variables on insect populations. Life Tables based on laboratory data obtained under control conditions demonstrate a population's maximum growth potential. Using different life Tables can create an oracular model that can be tested against natural population fluctuations (Cardona </w:t>
      </w:r>
      <w:r w:rsidR="00A065B0" w:rsidRPr="00A065B0">
        <w:rPr>
          <w:rFonts w:ascii="Arial" w:hAnsi="Arial" w:cs="Arial"/>
          <w:i/>
          <w:iCs/>
          <w:lang w:val="en-GB"/>
        </w:rPr>
        <w:t>et al.</w:t>
      </w:r>
      <w:r w:rsidRPr="00655CF6">
        <w:rPr>
          <w:rFonts w:ascii="Arial" w:hAnsi="Arial" w:cs="Arial"/>
          <w:lang w:val="en-GB"/>
        </w:rPr>
        <w:t xml:space="preserve">, 2007; </w:t>
      </w:r>
      <w:hyperlink r:id="rId12">
        <w:r w:rsidRPr="00655CF6">
          <w:rPr>
            <w:rFonts w:ascii="Arial" w:hAnsi="Arial" w:cs="Arial"/>
            <w:lang w:val="en-GB"/>
          </w:rPr>
          <w:t>Bruno</w:t>
        </w:r>
      </w:hyperlink>
      <w:r w:rsidRPr="00655CF6">
        <w:rPr>
          <w:rFonts w:ascii="Arial" w:hAnsi="Arial" w:cs="Arial"/>
          <w:lang w:val="en-GB"/>
        </w:rPr>
        <w:t xml:space="preserve"> 2009 and Ashok </w:t>
      </w:r>
      <w:r w:rsidR="00A065B0" w:rsidRPr="00A065B0">
        <w:rPr>
          <w:rFonts w:ascii="Arial" w:hAnsi="Arial" w:cs="Arial"/>
          <w:i/>
          <w:iCs/>
          <w:lang w:val="en-GB"/>
        </w:rPr>
        <w:t>et al.</w:t>
      </w:r>
      <w:r w:rsidRPr="00655CF6">
        <w:rPr>
          <w:rFonts w:ascii="Arial" w:hAnsi="Arial" w:cs="Arial"/>
          <w:lang w:val="en-GB"/>
        </w:rPr>
        <w:t xml:space="preserve">2020). The study was carried out to determine age-specific survival rate, reproduction, and population variations of </w:t>
      </w:r>
      <w:r w:rsidR="00AF6FAB" w:rsidRPr="00AF6FAB">
        <w:rPr>
          <w:rFonts w:ascii="Arial" w:hAnsi="Arial" w:cs="Arial"/>
          <w:i/>
          <w:iCs/>
          <w:lang w:val="en-GB"/>
        </w:rPr>
        <w:t>Spodoptera litura</w:t>
      </w:r>
      <w:r w:rsidRPr="00655CF6">
        <w:rPr>
          <w:rFonts w:ascii="Arial" w:hAnsi="Arial" w:cs="Arial"/>
          <w:lang w:val="en-GB"/>
        </w:rPr>
        <w:t xml:space="preserve"> on roses data were summarized in Table 1, 2, 3, 4 and 5. </w:t>
      </w:r>
    </w:p>
    <w:p w14:paraId="08B4B60D" w14:textId="6A82D033" w:rsidR="00D760C0" w:rsidRPr="00655CF6" w:rsidRDefault="00D760C0" w:rsidP="00D760C0">
      <w:pPr>
        <w:pStyle w:val="H2"/>
        <w:rPr>
          <w:rFonts w:eastAsia="Times New Roman"/>
        </w:rPr>
      </w:pPr>
      <w:r w:rsidRPr="00655CF6">
        <w:rPr>
          <w:rFonts w:eastAsia="Times New Roman"/>
        </w:rPr>
        <w:t>3.2</w:t>
      </w:r>
      <w:r w:rsidR="00C13034">
        <w:rPr>
          <w:rFonts w:eastAsia="Times New Roman"/>
        </w:rPr>
        <w:t>.</w:t>
      </w:r>
      <w:r w:rsidRPr="00655CF6">
        <w:rPr>
          <w:rFonts w:eastAsia="Times New Roman"/>
        </w:rPr>
        <w:t xml:space="preserve"> Survival of various life stages of </w:t>
      </w:r>
      <w:r w:rsidR="00AF6FAB" w:rsidRPr="00AF6FAB">
        <w:rPr>
          <w:rFonts w:eastAsia="Times New Roman"/>
          <w:i/>
          <w:iCs/>
        </w:rPr>
        <w:t>Spodoptera litura</w:t>
      </w:r>
      <w:r w:rsidRPr="00655CF6">
        <w:rPr>
          <w:rFonts w:eastAsia="Times New Roman"/>
        </w:rPr>
        <w:t>:</w:t>
      </w:r>
    </w:p>
    <w:p w14:paraId="33981B25" w14:textId="7DAA8EB4" w:rsidR="00B67E94" w:rsidRPr="00B67E94" w:rsidRDefault="00D760C0" w:rsidP="00B67E94">
      <w:pPr>
        <w:pStyle w:val="Body"/>
        <w:rPr>
          <w:rFonts w:ascii="Arial" w:hAnsi="Arial" w:cs="Arial"/>
          <w:lang w:val="en-IN"/>
        </w:rPr>
      </w:pPr>
      <w:r w:rsidRPr="00655CF6">
        <w:rPr>
          <w:rFonts w:ascii="Arial" w:hAnsi="Arial" w:cs="Arial"/>
          <w:lang w:val="en-GB"/>
        </w:rPr>
        <w:t xml:space="preserve">To study the survival of </w:t>
      </w:r>
      <w:r w:rsidR="00AF6FAB" w:rsidRPr="00AF6FAB">
        <w:rPr>
          <w:rFonts w:ascii="Arial" w:hAnsi="Arial" w:cs="Arial"/>
          <w:i/>
          <w:iCs/>
          <w:lang w:val="en-GB"/>
        </w:rPr>
        <w:t>Spodoptera litura</w:t>
      </w:r>
      <w:r w:rsidRPr="00655CF6">
        <w:rPr>
          <w:rFonts w:ascii="Arial" w:hAnsi="Arial" w:cs="Arial"/>
          <w:lang w:val="en-GB"/>
        </w:rPr>
        <w:t xml:space="preserve"> on roses, 100 eggs were collected in 10 replications. Life stages observed in </w:t>
      </w:r>
      <w:r w:rsidR="00AF6FAB" w:rsidRPr="00AF6FAB">
        <w:rPr>
          <w:rFonts w:ascii="Arial" w:hAnsi="Arial" w:cs="Arial"/>
          <w:i/>
          <w:iCs/>
          <w:lang w:val="en-GB"/>
        </w:rPr>
        <w:t>Spodoptera litura</w:t>
      </w:r>
      <w:r w:rsidRPr="00655CF6">
        <w:rPr>
          <w:rFonts w:ascii="Arial" w:hAnsi="Arial" w:cs="Arial"/>
          <w:lang w:val="en-GB"/>
        </w:rPr>
        <w:t xml:space="preserve"> were 3, 18 and 10 days for egg, larval and pupal stages, respectively. Revealed that 10 eggs, 8 eggs hatched into larvae, 7 larvae formed pupa in 4 replications. Out of 100 eggs, 85 eggs hatched successfully into larvae, and 77 larvae successfully formed pupa. Out of 85 larvae, a total of 65 adults successfully emerged from 77 larvae (Plate 1, 2, 3, 4 and 5). The mortality rate was 15 per cent, the larval and pupal phases 23 and 35 per cent, respectively (Cardona 2003; </w:t>
      </w:r>
      <w:proofErr w:type="spellStart"/>
      <w:r w:rsidRPr="00655CF6">
        <w:rPr>
          <w:rFonts w:ascii="Arial" w:hAnsi="Arial" w:cs="Arial"/>
          <w:lang w:val="en-GB"/>
        </w:rPr>
        <w:t>Maghodia</w:t>
      </w:r>
      <w:proofErr w:type="spellEnd"/>
      <w:r w:rsidRPr="00655CF6">
        <w:rPr>
          <w:rFonts w:ascii="Arial" w:hAnsi="Arial" w:cs="Arial"/>
          <w:lang w:val="en-GB"/>
        </w:rPr>
        <w:t xml:space="preserve"> and </w:t>
      </w:r>
      <w:proofErr w:type="spellStart"/>
      <w:r w:rsidRPr="00655CF6">
        <w:rPr>
          <w:rFonts w:ascii="Arial" w:hAnsi="Arial" w:cs="Arial"/>
          <w:lang w:val="en-GB"/>
        </w:rPr>
        <w:t>Koshiya</w:t>
      </w:r>
      <w:proofErr w:type="spellEnd"/>
      <w:r w:rsidRPr="00655CF6">
        <w:rPr>
          <w:rFonts w:ascii="Arial" w:hAnsi="Arial" w:cs="Arial"/>
          <w:lang w:val="en-GB"/>
        </w:rPr>
        <w:t xml:space="preserve">, 2008). Table 1 revealed that 65 individuals successfully emerged as adults from 100 eggs. </w:t>
      </w:r>
    </w:p>
    <w:p w14:paraId="6D561781" w14:textId="77777777" w:rsidR="00B67E94" w:rsidRPr="00B67E94" w:rsidRDefault="00000000" w:rsidP="00B67E94">
      <w:pPr>
        <w:pStyle w:val="Body"/>
        <w:rPr>
          <w:rFonts w:ascii="Arial" w:hAnsi="Arial" w:cs="Arial"/>
          <w:lang w:val="en-IN"/>
        </w:rPr>
      </w:pPr>
      <w:r>
        <w:rPr>
          <w:rFonts w:ascii="Arial" w:hAnsi="Arial" w:cs="Arial"/>
          <w:lang w:val="en-IN"/>
        </w:rPr>
        <w:pict w14:anchorId="7ED2E084">
          <v:rect id="_x0000_i1026" style="width:0;height:1.5pt" o:hralign="center" o:hrstd="t" o:hr="t" fillcolor="#a0a0a0" stroked="f"/>
        </w:pict>
      </w:r>
    </w:p>
    <w:p w14:paraId="1AD0B17E" w14:textId="57C88B87" w:rsidR="00B67E94" w:rsidRPr="00B67E94" w:rsidRDefault="00B67E94" w:rsidP="00B67E94">
      <w:pPr>
        <w:pStyle w:val="Body"/>
        <w:rPr>
          <w:rFonts w:ascii="Arial" w:hAnsi="Arial" w:cs="Arial"/>
          <w:b/>
          <w:bCs/>
          <w:lang w:val="en-IN"/>
        </w:rPr>
      </w:pPr>
    </w:p>
    <w:p w14:paraId="6B07BB90" w14:textId="0320A271" w:rsidR="00B67E94" w:rsidRPr="00B67E94" w:rsidRDefault="00B67E94" w:rsidP="00B67E94">
      <w:pPr>
        <w:pStyle w:val="Body"/>
        <w:rPr>
          <w:rFonts w:ascii="Arial" w:hAnsi="Arial" w:cs="Arial"/>
          <w:lang w:val="en-IN"/>
        </w:rPr>
      </w:pPr>
      <w:r w:rsidRPr="00B67E94">
        <w:rPr>
          <w:rFonts w:ascii="Arial" w:hAnsi="Arial" w:cs="Arial"/>
          <w:lang w:val="en-IN"/>
        </w:rPr>
        <w:t xml:space="preserve">The present study provides a comprehensive assessment of the survival rates across different developmental stages of </w:t>
      </w:r>
      <w:r w:rsidRPr="00B67E94">
        <w:rPr>
          <w:rFonts w:ascii="Arial" w:hAnsi="Arial" w:cs="Arial"/>
          <w:i/>
          <w:iCs/>
          <w:lang w:val="en-IN"/>
        </w:rPr>
        <w:t>Spodoptera litura</w:t>
      </w:r>
      <w:r w:rsidRPr="00B67E94">
        <w:rPr>
          <w:rFonts w:ascii="Arial" w:hAnsi="Arial" w:cs="Arial"/>
          <w:lang w:val="en-IN"/>
        </w:rPr>
        <w:t xml:space="preserve"> reared under controlled conditions. The findings reveal critical insights into the species' population dynamics, which are essential for developing effective pest management strategies.</w:t>
      </w:r>
      <w:r w:rsidR="000374CE">
        <w:rPr>
          <w:rFonts w:ascii="Arial" w:hAnsi="Arial" w:cs="Arial"/>
          <w:lang w:val="en-IN"/>
        </w:rPr>
        <w:t xml:space="preserve"> </w:t>
      </w:r>
      <w:r w:rsidRPr="00B67E94">
        <w:rPr>
          <w:rFonts w:ascii="Arial" w:hAnsi="Arial" w:cs="Arial"/>
          <w:lang w:val="en-IN"/>
        </w:rPr>
        <w:t xml:space="preserve">The survival percentage exhibited notable variation across life stages, with the egg and early larval instars experiencing comparatively higher mortality. This aligns with previous observations by </w:t>
      </w:r>
      <w:r w:rsidR="00693A80">
        <w:rPr>
          <w:rFonts w:ascii="Arial" w:hAnsi="Arial" w:cs="Arial"/>
          <w:lang w:val="en-IN"/>
        </w:rPr>
        <w:t>Assad</w:t>
      </w:r>
      <w:r w:rsidR="000374CE">
        <w:rPr>
          <w:rFonts w:ascii="Arial" w:hAnsi="Arial" w:cs="Arial"/>
          <w:lang w:val="en-IN"/>
        </w:rPr>
        <w:t xml:space="preserve"> </w:t>
      </w:r>
      <w:r w:rsidR="00843592" w:rsidRPr="00843592">
        <w:rPr>
          <w:rFonts w:ascii="Arial" w:hAnsi="Arial" w:cs="Arial"/>
          <w:i/>
          <w:iCs/>
          <w:lang w:val="en-IN"/>
        </w:rPr>
        <w:t>et al.</w:t>
      </w:r>
      <w:r w:rsidR="000374CE">
        <w:rPr>
          <w:rFonts w:ascii="Arial" w:hAnsi="Arial" w:cs="Arial"/>
          <w:lang w:val="en-IN"/>
        </w:rPr>
        <w:t xml:space="preserve"> (2025)</w:t>
      </w:r>
      <w:r w:rsidRPr="00B67E94">
        <w:rPr>
          <w:rFonts w:ascii="Arial" w:hAnsi="Arial" w:cs="Arial"/>
          <w:lang w:val="en-IN"/>
        </w:rPr>
        <w:t xml:space="preserve"> who noted that early larval stages are particularly vulnerable to environmental stressors, pathogenic infections, and predation. The decline in survival during the initial instars could also be attributed to the high metabolic demands and the sensitivity of neonate larvae to rearing conditions and nutritional inadequacies.</w:t>
      </w:r>
      <w:r w:rsidR="000374CE">
        <w:rPr>
          <w:rFonts w:ascii="Arial" w:hAnsi="Arial" w:cs="Arial"/>
          <w:lang w:val="en-IN"/>
        </w:rPr>
        <w:t xml:space="preserve"> </w:t>
      </w:r>
      <w:r w:rsidRPr="00B67E94">
        <w:rPr>
          <w:rFonts w:ascii="Arial" w:hAnsi="Arial" w:cs="Arial"/>
          <w:lang w:val="en-IN"/>
        </w:rPr>
        <w:t>As the larvae progressed into later instars, a marked increase in survival was observed. This may be explained by the enhanced physiological robustness and feeding efficiency of older larvae, which allows them to better withstand environmental fluctuations. However, the transition from the larval to pupal stage again showed a minor decline in survival, possibly due to the energy-intensive process of metamorphosis and susceptibility to microbial infection during pupation.</w:t>
      </w:r>
    </w:p>
    <w:p w14:paraId="5B4216B4" w14:textId="44CB3CFC" w:rsidR="00B67E94" w:rsidRPr="00B67E94" w:rsidRDefault="00B67E94" w:rsidP="00B67E94">
      <w:pPr>
        <w:pStyle w:val="Body"/>
        <w:rPr>
          <w:rFonts w:ascii="Arial" w:hAnsi="Arial" w:cs="Arial"/>
          <w:lang w:val="en-IN"/>
        </w:rPr>
      </w:pPr>
      <w:r w:rsidRPr="00B67E94">
        <w:rPr>
          <w:rFonts w:ascii="Arial" w:hAnsi="Arial" w:cs="Arial"/>
          <w:lang w:val="en-IN"/>
        </w:rPr>
        <w:t xml:space="preserve">The pupal stage demonstrated relatively high survivorship, indicating that once </w:t>
      </w:r>
      <w:r w:rsidRPr="00B67E94">
        <w:rPr>
          <w:rFonts w:ascii="Arial" w:hAnsi="Arial" w:cs="Arial"/>
          <w:i/>
          <w:iCs/>
          <w:lang w:val="en-IN"/>
        </w:rPr>
        <w:t>S. litura</w:t>
      </w:r>
      <w:r w:rsidRPr="00B67E94">
        <w:rPr>
          <w:rFonts w:ascii="Arial" w:hAnsi="Arial" w:cs="Arial"/>
          <w:lang w:val="en-IN"/>
        </w:rPr>
        <w:t xml:space="preserve"> reaches this phase, it has a greater likelihood of successful adult emergence. This finding is consistent with the study by </w:t>
      </w:r>
      <w:proofErr w:type="spellStart"/>
      <w:r w:rsidR="000374CE">
        <w:rPr>
          <w:rFonts w:ascii="Arial" w:hAnsi="Arial" w:cs="Arial"/>
          <w:lang w:val="en-IN"/>
        </w:rPr>
        <w:t>shyad</w:t>
      </w:r>
      <w:proofErr w:type="spellEnd"/>
      <w:r w:rsidR="000374CE">
        <w:rPr>
          <w:rFonts w:ascii="Arial" w:hAnsi="Arial" w:cs="Arial"/>
          <w:lang w:val="en-IN"/>
        </w:rPr>
        <w:t xml:space="preserve"> </w:t>
      </w:r>
      <w:r w:rsidR="00843592" w:rsidRPr="00843592">
        <w:rPr>
          <w:rFonts w:ascii="Arial" w:hAnsi="Arial" w:cs="Arial"/>
          <w:i/>
          <w:iCs/>
          <w:lang w:val="en-IN"/>
        </w:rPr>
        <w:t>et al.</w:t>
      </w:r>
      <w:r w:rsidR="000374CE">
        <w:rPr>
          <w:rFonts w:ascii="Arial" w:hAnsi="Arial" w:cs="Arial"/>
          <w:lang w:val="en-IN"/>
        </w:rPr>
        <w:t xml:space="preserve"> (2025)</w:t>
      </w:r>
      <w:r w:rsidRPr="00B67E94">
        <w:rPr>
          <w:rFonts w:ascii="Arial" w:hAnsi="Arial" w:cs="Arial"/>
          <w:lang w:val="en-IN"/>
        </w:rPr>
        <w:t xml:space="preserve">, who suggested that pupal survival is generally higher under laboratory conditions due to the absence of natural enemies and </w:t>
      </w:r>
      <w:r w:rsidRPr="00B67E94">
        <w:rPr>
          <w:rFonts w:ascii="Arial" w:hAnsi="Arial" w:cs="Arial"/>
          <w:lang w:val="en-IN"/>
        </w:rPr>
        <w:lastRenderedPageBreak/>
        <w:t>stable microclimate.</w:t>
      </w:r>
      <w:r w:rsidR="000374CE">
        <w:rPr>
          <w:rFonts w:ascii="Arial" w:hAnsi="Arial" w:cs="Arial"/>
          <w:lang w:val="en-IN"/>
        </w:rPr>
        <w:t xml:space="preserve"> </w:t>
      </w:r>
      <w:r w:rsidRPr="00B67E94">
        <w:rPr>
          <w:rFonts w:ascii="Arial" w:hAnsi="Arial" w:cs="Arial"/>
          <w:lang w:val="en-IN"/>
        </w:rPr>
        <w:t xml:space="preserve">Adult emergence and subsequent reproductive success were also noteworthy. High fecundity and successful mating suggest that </w:t>
      </w:r>
      <w:r w:rsidRPr="00B67E94">
        <w:rPr>
          <w:rFonts w:ascii="Arial" w:hAnsi="Arial" w:cs="Arial"/>
          <w:i/>
          <w:iCs/>
          <w:lang w:val="en-IN"/>
        </w:rPr>
        <w:t>S. litura</w:t>
      </w:r>
      <w:r w:rsidRPr="00B67E94">
        <w:rPr>
          <w:rFonts w:ascii="Arial" w:hAnsi="Arial" w:cs="Arial"/>
          <w:lang w:val="en-IN"/>
        </w:rPr>
        <w:t xml:space="preserve"> maintains a strong reproductive potential, which contributes to its status as a persistent agricultural pest. However, any disruption in earlier developmental stages could significantly impact overall population growth, emphasizing the importance of targeting vulnerable stages in integrated pest management (IPM) programs.</w:t>
      </w:r>
    </w:p>
    <w:p w14:paraId="3AC6F35F" w14:textId="77777777" w:rsidR="0022472B" w:rsidRDefault="0022472B">
      <w:pPr>
        <w:rPr>
          <w:rFonts w:ascii="Arial" w:hAnsi="Arial" w:cs="Arial"/>
          <w:lang w:val="en-GB"/>
        </w:rPr>
      </w:pPr>
      <w:r>
        <w:rPr>
          <w:rFonts w:ascii="Arial" w:hAnsi="Arial" w:cs="Arial"/>
          <w:lang w:val="en-G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22472B" w14:paraId="6EEDB95A" w14:textId="77777777" w:rsidTr="00E63307">
        <w:trPr>
          <w:jc w:val="center"/>
        </w:trPr>
        <w:tc>
          <w:tcPr>
            <w:tcW w:w="5508" w:type="dxa"/>
          </w:tcPr>
          <w:p w14:paraId="130D421B" w14:textId="77777777" w:rsidR="0022472B" w:rsidRPr="00462101" w:rsidRDefault="0022472B" w:rsidP="00E63307">
            <w:pPr>
              <w:jc w:val="center"/>
              <w:rPr>
                <w:rFonts w:ascii="Arial" w:hAnsi="Arial" w:cs="Arial"/>
                <w:sz w:val="20"/>
                <w:szCs w:val="20"/>
              </w:rPr>
            </w:pPr>
            <w:r w:rsidRPr="00462101">
              <w:rPr>
                <w:rFonts w:ascii="Arial" w:hAnsi="Arial" w:cs="Arial"/>
                <w:noProof/>
              </w:rPr>
              <w:lastRenderedPageBreak/>
              <w:drawing>
                <wp:inline distT="0" distB="0" distL="114300" distR="114300" wp14:anchorId="2AB03B78" wp14:editId="45E62364">
                  <wp:extent cx="2362835" cy="1961515"/>
                  <wp:effectExtent l="0" t="0" r="0" b="0"/>
                  <wp:docPr id="2" name="image5.png" descr="A group of caterpillars on a plat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5.png" descr="A group of caterpillars on a plate&#10;&#10;AI-generated content may be incorrect."/>
                          <pic:cNvPicPr preferRelativeResize="0"/>
                        </pic:nvPicPr>
                        <pic:blipFill>
                          <a:blip r:embed="rId13"/>
                          <a:srcRect/>
                          <a:stretch>
                            <a:fillRect/>
                          </a:stretch>
                        </pic:blipFill>
                        <pic:spPr>
                          <a:xfrm>
                            <a:off x="0" y="0"/>
                            <a:ext cx="2362835" cy="1961515"/>
                          </a:xfrm>
                          <a:prstGeom prst="rect">
                            <a:avLst/>
                          </a:prstGeom>
                          <a:ln/>
                        </pic:spPr>
                      </pic:pic>
                    </a:graphicData>
                  </a:graphic>
                </wp:inline>
              </w:drawing>
            </w:r>
          </w:p>
          <w:p w14:paraId="7EADB9E1"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No.1</w:t>
            </w:r>
          </w:p>
          <w:p w14:paraId="632CE4DD" w14:textId="746797A0"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Different instars of Tobacco caterpillar (</w:t>
            </w:r>
            <w:r w:rsidR="00AF6FAB" w:rsidRPr="00462101">
              <w:rPr>
                <w:rFonts w:ascii="Arial" w:hAnsi="Arial" w:cs="Arial"/>
                <w:b/>
                <w:i/>
                <w:iCs/>
                <w:sz w:val="20"/>
                <w:szCs w:val="20"/>
              </w:rPr>
              <w:t>Spodoptera litura</w:t>
            </w:r>
            <w:r w:rsidRPr="00462101">
              <w:rPr>
                <w:rFonts w:ascii="Arial" w:hAnsi="Arial" w:cs="Arial"/>
                <w:b/>
                <w:sz w:val="20"/>
                <w:szCs w:val="20"/>
              </w:rPr>
              <w:t>)</w:t>
            </w:r>
          </w:p>
        </w:tc>
        <w:tc>
          <w:tcPr>
            <w:tcW w:w="5508" w:type="dxa"/>
          </w:tcPr>
          <w:p w14:paraId="67D51C1D" w14:textId="77777777" w:rsidR="0022472B" w:rsidRPr="00462101" w:rsidRDefault="0022472B" w:rsidP="00E63307">
            <w:pPr>
              <w:jc w:val="center"/>
              <w:rPr>
                <w:rFonts w:ascii="Arial" w:hAnsi="Arial" w:cs="Arial"/>
                <w:sz w:val="20"/>
                <w:szCs w:val="20"/>
              </w:rPr>
            </w:pPr>
            <w:r w:rsidRPr="00462101">
              <w:rPr>
                <w:rFonts w:ascii="Arial" w:hAnsi="Arial" w:cs="Arial"/>
                <w:noProof/>
              </w:rPr>
              <w:drawing>
                <wp:inline distT="0" distB="0" distL="114300" distR="114300" wp14:anchorId="139A81AA" wp14:editId="296D1759">
                  <wp:extent cx="2390775" cy="1922780"/>
                  <wp:effectExtent l="0" t="0" r="0" b="0"/>
                  <wp:docPr id="6" name="image2.png" descr="A group of insects in a clear plastic bowl&#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2.png" descr="A group of insects in a clear plastic bowl&#10;&#10;AI-generated content may be incorrect."/>
                          <pic:cNvPicPr preferRelativeResize="0"/>
                        </pic:nvPicPr>
                        <pic:blipFill>
                          <a:blip r:embed="rId14"/>
                          <a:srcRect/>
                          <a:stretch>
                            <a:fillRect/>
                          </a:stretch>
                        </pic:blipFill>
                        <pic:spPr>
                          <a:xfrm>
                            <a:off x="0" y="0"/>
                            <a:ext cx="2390775" cy="1922780"/>
                          </a:xfrm>
                          <a:prstGeom prst="rect">
                            <a:avLst/>
                          </a:prstGeom>
                          <a:ln/>
                        </pic:spPr>
                      </pic:pic>
                    </a:graphicData>
                  </a:graphic>
                </wp:inline>
              </w:drawing>
            </w:r>
          </w:p>
          <w:p w14:paraId="75A4778C"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No.2</w:t>
            </w:r>
          </w:p>
          <w:p w14:paraId="4C54DEA2" w14:textId="7B3E82D0"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Pupal stage of Tobacco caterpillars (</w:t>
            </w:r>
            <w:r w:rsidR="00AF6FAB" w:rsidRPr="00462101">
              <w:rPr>
                <w:rFonts w:ascii="Arial" w:hAnsi="Arial" w:cs="Arial"/>
                <w:b/>
                <w:i/>
                <w:iCs/>
                <w:sz w:val="20"/>
                <w:szCs w:val="20"/>
              </w:rPr>
              <w:t>Spodoptera litura</w:t>
            </w:r>
            <w:r w:rsidRPr="00462101">
              <w:rPr>
                <w:rFonts w:ascii="Arial" w:hAnsi="Arial" w:cs="Arial"/>
                <w:b/>
                <w:sz w:val="20"/>
                <w:szCs w:val="20"/>
              </w:rPr>
              <w:t>)</w:t>
            </w:r>
          </w:p>
        </w:tc>
      </w:tr>
      <w:tr w:rsidR="0022472B" w14:paraId="662A2F39" w14:textId="77777777" w:rsidTr="00E63307">
        <w:trPr>
          <w:jc w:val="center"/>
        </w:trPr>
        <w:tc>
          <w:tcPr>
            <w:tcW w:w="5508" w:type="dxa"/>
          </w:tcPr>
          <w:p w14:paraId="798462DB" w14:textId="77777777" w:rsidR="0022472B" w:rsidRPr="00462101" w:rsidRDefault="0022472B" w:rsidP="00E63307">
            <w:pPr>
              <w:jc w:val="center"/>
              <w:rPr>
                <w:rFonts w:ascii="Arial" w:hAnsi="Arial" w:cs="Arial"/>
                <w:sz w:val="20"/>
                <w:szCs w:val="20"/>
              </w:rPr>
            </w:pPr>
            <w:r w:rsidRPr="00462101">
              <w:rPr>
                <w:rFonts w:ascii="Arial" w:hAnsi="Arial" w:cs="Arial"/>
                <w:b/>
                <w:noProof/>
              </w:rPr>
              <w:drawing>
                <wp:inline distT="0" distB="0" distL="114300" distR="114300" wp14:anchorId="69EC901A" wp14:editId="33613580">
                  <wp:extent cx="2364105" cy="2072005"/>
                  <wp:effectExtent l="0" t="0" r="0" b="0"/>
                  <wp:docPr id="3" name="image4.png" descr="A close up of a moth&#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4.png" descr="A close up of a moth&#10;&#10;AI-generated content may be incorrect."/>
                          <pic:cNvPicPr preferRelativeResize="0"/>
                        </pic:nvPicPr>
                        <pic:blipFill>
                          <a:blip r:embed="rId15"/>
                          <a:srcRect/>
                          <a:stretch>
                            <a:fillRect/>
                          </a:stretch>
                        </pic:blipFill>
                        <pic:spPr>
                          <a:xfrm>
                            <a:off x="0" y="0"/>
                            <a:ext cx="2364105" cy="2072005"/>
                          </a:xfrm>
                          <a:prstGeom prst="rect">
                            <a:avLst/>
                          </a:prstGeom>
                          <a:ln/>
                        </pic:spPr>
                      </pic:pic>
                    </a:graphicData>
                  </a:graphic>
                </wp:inline>
              </w:drawing>
            </w:r>
          </w:p>
          <w:p w14:paraId="66D1768C"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No.3</w:t>
            </w:r>
          </w:p>
          <w:p w14:paraId="062EFC87" w14:textId="6DDA2239"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Adult moth of Tobacco caterpillar (</w:t>
            </w:r>
            <w:r w:rsidR="00AF6FAB" w:rsidRPr="00462101">
              <w:rPr>
                <w:rFonts w:ascii="Arial" w:hAnsi="Arial" w:cs="Arial"/>
                <w:b/>
                <w:i/>
                <w:iCs/>
                <w:sz w:val="20"/>
                <w:szCs w:val="20"/>
              </w:rPr>
              <w:t>Spodoptera litura</w:t>
            </w:r>
            <w:r w:rsidRPr="00462101">
              <w:rPr>
                <w:rFonts w:ascii="Arial" w:hAnsi="Arial" w:cs="Arial"/>
                <w:b/>
                <w:sz w:val="20"/>
                <w:szCs w:val="20"/>
              </w:rPr>
              <w:t>)</w:t>
            </w:r>
          </w:p>
        </w:tc>
        <w:tc>
          <w:tcPr>
            <w:tcW w:w="5508" w:type="dxa"/>
          </w:tcPr>
          <w:p w14:paraId="334E333C" w14:textId="77777777" w:rsidR="0022472B" w:rsidRPr="00462101" w:rsidRDefault="0022472B" w:rsidP="00E63307">
            <w:pPr>
              <w:jc w:val="center"/>
              <w:rPr>
                <w:rFonts w:ascii="Arial" w:hAnsi="Arial" w:cs="Arial"/>
                <w:sz w:val="20"/>
                <w:szCs w:val="20"/>
              </w:rPr>
            </w:pPr>
            <w:r w:rsidRPr="00462101">
              <w:rPr>
                <w:rFonts w:ascii="Arial" w:hAnsi="Arial" w:cs="Arial"/>
                <w:noProof/>
              </w:rPr>
              <w:drawing>
                <wp:inline distT="0" distB="0" distL="114300" distR="114300" wp14:anchorId="39C5367C" wp14:editId="5DC801DF">
                  <wp:extent cx="2371090" cy="1921510"/>
                  <wp:effectExtent l="0" t="0" r="0" b="0"/>
                  <wp:docPr id="5" name="image6.png" descr="A group of plants in pots under a net&#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6.png" descr="A group of plants in pots under a net&#10;&#10;AI-generated content may be incorrect."/>
                          <pic:cNvPicPr preferRelativeResize="0"/>
                        </pic:nvPicPr>
                        <pic:blipFill>
                          <a:blip r:embed="rId16"/>
                          <a:srcRect/>
                          <a:stretch>
                            <a:fillRect/>
                          </a:stretch>
                        </pic:blipFill>
                        <pic:spPr>
                          <a:xfrm>
                            <a:off x="0" y="0"/>
                            <a:ext cx="2371090" cy="1921510"/>
                          </a:xfrm>
                          <a:prstGeom prst="rect">
                            <a:avLst/>
                          </a:prstGeom>
                          <a:ln/>
                        </pic:spPr>
                      </pic:pic>
                    </a:graphicData>
                  </a:graphic>
                </wp:inline>
              </w:drawing>
            </w:r>
          </w:p>
          <w:p w14:paraId="5A10666D" w14:textId="77777777" w:rsidR="0022472B" w:rsidRPr="00462101" w:rsidRDefault="0022472B" w:rsidP="00E63307">
            <w:pPr>
              <w:jc w:val="center"/>
              <w:rPr>
                <w:rFonts w:ascii="Arial" w:hAnsi="Arial" w:cs="Arial"/>
                <w:sz w:val="20"/>
                <w:szCs w:val="20"/>
              </w:rPr>
            </w:pPr>
            <w:r w:rsidRPr="00462101">
              <w:rPr>
                <w:rFonts w:ascii="Arial" w:hAnsi="Arial" w:cs="Arial"/>
                <w:b/>
                <w:sz w:val="20"/>
                <w:szCs w:val="20"/>
              </w:rPr>
              <w:t>Plate No.4</w:t>
            </w:r>
          </w:p>
          <w:p w14:paraId="539A6BE6" w14:textId="4E7029DF"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Mating process of Tobacco caterpillar on rose plants (</w:t>
            </w:r>
            <w:r w:rsidR="00AF6FAB" w:rsidRPr="00462101">
              <w:rPr>
                <w:rFonts w:ascii="Arial" w:hAnsi="Arial" w:cs="Arial"/>
                <w:b/>
                <w:i/>
                <w:iCs/>
                <w:sz w:val="20"/>
                <w:szCs w:val="20"/>
              </w:rPr>
              <w:t>Spodoptera litura</w:t>
            </w:r>
            <w:r w:rsidRPr="00462101">
              <w:rPr>
                <w:rFonts w:ascii="Arial" w:hAnsi="Arial" w:cs="Arial"/>
                <w:b/>
                <w:sz w:val="20"/>
                <w:szCs w:val="20"/>
              </w:rPr>
              <w:t>)</w:t>
            </w:r>
          </w:p>
        </w:tc>
      </w:tr>
      <w:tr w:rsidR="0022472B" w14:paraId="3D4F0FA9" w14:textId="77777777" w:rsidTr="00E63307">
        <w:trPr>
          <w:jc w:val="center"/>
        </w:trPr>
        <w:tc>
          <w:tcPr>
            <w:tcW w:w="11016" w:type="dxa"/>
            <w:gridSpan w:val="2"/>
          </w:tcPr>
          <w:p w14:paraId="62FC42D2" w14:textId="77777777" w:rsidR="0022472B" w:rsidRPr="00462101" w:rsidRDefault="0022472B" w:rsidP="0022472B">
            <w:pPr>
              <w:jc w:val="center"/>
              <w:rPr>
                <w:rFonts w:ascii="Arial" w:hAnsi="Arial" w:cs="Arial"/>
                <w:sz w:val="20"/>
                <w:szCs w:val="20"/>
              </w:rPr>
            </w:pPr>
            <w:r w:rsidRPr="00462101">
              <w:rPr>
                <w:rFonts w:ascii="Arial" w:hAnsi="Arial" w:cs="Arial"/>
                <w:b/>
                <w:noProof/>
              </w:rPr>
              <w:drawing>
                <wp:inline distT="0" distB="0" distL="114300" distR="114300" wp14:anchorId="4BC1EFBF" wp14:editId="6A1748B4">
                  <wp:extent cx="3943350" cy="1200150"/>
                  <wp:effectExtent l="0" t="0" r="0" b="0"/>
                  <wp:docPr id="7" name="image1.png" descr="A caterpillars in different stages of growth&#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1.png" descr="A caterpillars in different stages of growth&#10;&#10;AI-generated content may be incorrect."/>
                          <pic:cNvPicPr preferRelativeResize="0"/>
                        </pic:nvPicPr>
                        <pic:blipFill>
                          <a:blip r:embed="rId17"/>
                          <a:srcRect/>
                          <a:stretch>
                            <a:fillRect/>
                          </a:stretch>
                        </pic:blipFill>
                        <pic:spPr>
                          <a:xfrm>
                            <a:off x="0" y="0"/>
                            <a:ext cx="3943350" cy="1200150"/>
                          </a:xfrm>
                          <a:prstGeom prst="rect">
                            <a:avLst/>
                          </a:prstGeom>
                          <a:ln/>
                        </pic:spPr>
                      </pic:pic>
                    </a:graphicData>
                  </a:graphic>
                </wp:inline>
              </w:drawing>
            </w:r>
          </w:p>
          <w:p w14:paraId="029C587F" w14:textId="77777777" w:rsidR="0022472B" w:rsidRPr="00462101" w:rsidRDefault="0022472B" w:rsidP="0022472B">
            <w:pPr>
              <w:jc w:val="center"/>
              <w:rPr>
                <w:rFonts w:ascii="Arial" w:hAnsi="Arial" w:cs="Arial"/>
                <w:sz w:val="20"/>
                <w:szCs w:val="20"/>
              </w:rPr>
            </w:pPr>
            <w:r w:rsidRPr="00462101">
              <w:rPr>
                <w:rFonts w:ascii="Arial" w:hAnsi="Arial" w:cs="Arial"/>
                <w:b/>
                <w:sz w:val="20"/>
                <w:szCs w:val="20"/>
              </w:rPr>
              <w:t>Plate No.5</w:t>
            </w:r>
          </w:p>
          <w:p w14:paraId="323BDB0B" w14:textId="53AE8A46" w:rsidR="0022472B" w:rsidRPr="00462101" w:rsidRDefault="0022472B" w:rsidP="00E63307">
            <w:pPr>
              <w:jc w:val="center"/>
              <w:rPr>
                <w:rFonts w:ascii="Arial" w:hAnsi="Arial" w:cs="Arial"/>
                <w:sz w:val="20"/>
                <w:szCs w:val="20"/>
                <w:lang w:val="en-GB"/>
              </w:rPr>
            </w:pPr>
            <w:r w:rsidRPr="00462101">
              <w:rPr>
                <w:rFonts w:ascii="Arial" w:hAnsi="Arial" w:cs="Arial"/>
                <w:b/>
                <w:sz w:val="20"/>
                <w:szCs w:val="20"/>
              </w:rPr>
              <w:t>Various life stages of Tobacco caterpillar (</w:t>
            </w:r>
            <w:r w:rsidR="00AF6FAB" w:rsidRPr="00462101">
              <w:rPr>
                <w:rFonts w:ascii="Arial" w:hAnsi="Arial" w:cs="Arial"/>
                <w:b/>
                <w:i/>
                <w:iCs/>
                <w:sz w:val="20"/>
                <w:szCs w:val="20"/>
              </w:rPr>
              <w:t>Spodoptera litura</w:t>
            </w:r>
            <w:r w:rsidRPr="00462101">
              <w:rPr>
                <w:rFonts w:ascii="Arial" w:hAnsi="Arial" w:cs="Arial"/>
                <w:b/>
                <w:sz w:val="20"/>
                <w:szCs w:val="20"/>
              </w:rPr>
              <w:t>)</w:t>
            </w:r>
          </w:p>
        </w:tc>
      </w:tr>
    </w:tbl>
    <w:p w14:paraId="1C51D9AA" w14:textId="77777777" w:rsidR="00E63307" w:rsidRDefault="00E63307" w:rsidP="00103FAD">
      <w:pPr>
        <w:pStyle w:val="H2"/>
        <w:rPr>
          <w:rFonts w:eastAsia="Times New Roman"/>
        </w:rPr>
      </w:pPr>
    </w:p>
    <w:p w14:paraId="1A25019A" w14:textId="6F3CFFAD" w:rsidR="00822910" w:rsidRPr="00655CF6" w:rsidRDefault="00103FAD" w:rsidP="00103FAD">
      <w:pPr>
        <w:pStyle w:val="H2"/>
        <w:rPr>
          <w:rFonts w:eastAsia="Times New Roman"/>
        </w:rPr>
      </w:pPr>
      <w:r w:rsidRPr="00655CF6">
        <w:rPr>
          <w:rFonts w:eastAsia="Times New Roman"/>
        </w:rPr>
        <w:t>3</w:t>
      </w:r>
      <w:r w:rsidR="0022472B">
        <w:rPr>
          <w:rFonts w:eastAsia="Times New Roman"/>
        </w:rPr>
        <w:t>.3.</w:t>
      </w:r>
      <w:r w:rsidRPr="00655CF6">
        <w:rPr>
          <w:rFonts w:eastAsia="Times New Roman"/>
        </w:rPr>
        <w:t xml:space="preserve"> </w:t>
      </w:r>
      <w:r w:rsidR="00822910" w:rsidRPr="00655CF6">
        <w:rPr>
          <w:rFonts w:eastAsia="Times New Roman"/>
        </w:rPr>
        <w:t xml:space="preserve">Life Table and age-specific fecundity of </w:t>
      </w:r>
      <w:r w:rsidR="00AF6FAB" w:rsidRPr="00AF6FAB">
        <w:rPr>
          <w:rFonts w:eastAsia="Times New Roman"/>
          <w:i/>
          <w:iCs/>
        </w:rPr>
        <w:t>Spodoptera litura</w:t>
      </w:r>
      <w:r w:rsidR="00822910" w:rsidRPr="00655CF6">
        <w:rPr>
          <w:rFonts w:eastAsia="Times New Roman"/>
        </w:rPr>
        <w:t>:</w:t>
      </w:r>
    </w:p>
    <w:p w14:paraId="227EB178" w14:textId="755ACB13" w:rsidR="000374CE" w:rsidRPr="000374CE" w:rsidRDefault="00822910" w:rsidP="000374CE">
      <w:pPr>
        <w:pStyle w:val="Body"/>
        <w:rPr>
          <w:rFonts w:ascii="Arial" w:hAnsi="Arial" w:cs="Arial"/>
          <w:lang w:val="en-GB"/>
        </w:rPr>
      </w:pPr>
      <w:r w:rsidRPr="005F50EC">
        <w:rPr>
          <w:rFonts w:ascii="Arial" w:hAnsi="Arial" w:cs="Arial"/>
          <w:highlight w:val="yellow"/>
          <w:lang w:val="en-GB"/>
        </w:rPr>
        <w:t xml:space="preserve">Life Table for calculating age-specific fecundity to assess the females (lx) and age schedule for birth at age x(mx). Table -2 showed the age-specific fecundity data </w:t>
      </w:r>
      <w:r w:rsidR="00AF6FAB" w:rsidRPr="005F50EC">
        <w:rPr>
          <w:rFonts w:ascii="Arial" w:hAnsi="Arial" w:cs="Arial"/>
          <w:i/>
          <w:iCs/>
          <w:highlight w:val="yellow"/>
          <w:lang w:val="en-GB"/>
        </w:rPr>
        <w:t>Spodoptera litura</w:t>
      </w:r>
      <w:r w:rsidRPr="005F50EC">
        <w:rPr>
          <w:rFonts w:ascii="Arial" w:hAnsi="Arial" w:cs="Arial"/>
          <w:highlight w:val="yellow"/>
          <w:lang w:val="en-GB"/>
        </w:rPr>
        <w:t xml:space="preserve"> oviposition period ranged between 35 to 37th days of pivotal age. The first-time Female deposited a clutch of eggs on the 38th, 39th, and 40th day (mx=36.50, 118.15, 224</w:t>
      </w:r>
      <w:r w:rsidR="00AD09B7" w:rsidRPr="005F50EC">
        <w:rPr>
          <w:rFonts w:ascii="Arial" w:hAnsi="Arial" w:cs="Arial"/>
          <w:highlight w:val="yellow"/>
          <w:lang w:val="en-GB"/>
        </w:rPr>
        <w:t>.0</w:t>
      </w:r>
      <w:r w:rsidRPr="005F50EC">
        <w:rPr>
          <w:rFonts w:ascii="Arial" w:hAnsi="Arial" w:cs="Arial"/>
          <w:highlight w:val="yellow"/>
          <w:lang w:val="en-GB"/>
        </w:rPr>
        <w:t xml:space="preserve">5) which continued until up to the 44th day (mx=46.10) with lx values being 0.65 to 0.32, respectively. The first female death toll was recorded on the 39th day of crucial age, 5th day following the appearance of adult females (lx=0.61) and the mortality rate subsequently increased showed a slow fall in the lx values after the 39th day of pivotal </w:t>
      </w:r>
      <w:proofErr w:type="gramStart"/>
      <w:r w:rsidRPr="005F50EC">
        <w:rPr>
          <w:rFonts w:ascii="Arial" w:hAnsi="Arial" w:cs="Arial"/>
          <w:highlight w:val="yellow"/>
          <w:lang w:val="en-GB"/>
        </w:rPr>
        <w:t>age .</w:t>
      </w:r>
      <w:proofErr w:type="gramEnd"/>
      <w:r w:rsidRPr="005F50EC">
        <w:rPr>
          <w:rFonts w:ascii="Arial" w:hAnsi="Arial" w:cs="Arial"/>
          <w:highlight w:val="yellow"/>
          <w:lang w:val="en-GB"/>
        </w:rPr>
        <w:t xml:space="preserve"> The female revealed the highest mean offspring production per day (mx=335.15) on the 41st day of pivotal age but decreased to (mx=46.10) on the 44th day. The net reproductive rate (Ro) for lx. mx. and x. lx. mx. was 26316.</w:t>
      </w:r>
      <w:r w:rsidR="00B26E17" w:rsidRPr="005F50EC">
        <w:rPr>
          <w:rFonts w:ascii="Arial" w:hAnsi="Arial" w:cs="Arial"/>
          <w:highlight w:val="yellow"/>
          <w:lang w:val="en-GB"/>
        </w:rPr>
        <w:t>08</w:t>
      </w:r>
      <w:r w:rsidRPr="005F50EC">
        <w:rPr>
          <w:rFonts w:ascii="Arial" w:hAnsi="Arial" w:cs="Arial"/>
          <w:highlight w:val="yellow"/>
          <w:lang w:val="en-GB"/>
        </w:rPr>
        <w:t>, Which was used to calculate the average generation length.</w:t>
      </w:r>
      <w:r w:rsidRPr="00655CF6">
        <w:rPr>
          <w:rFonts w:ascii="Arial" w:hAnsi="Arial" w:cs="Arial"/>
          <w:lang w:val="en-GB"/>
        </w:rPr>
        <w:t xml:space="preserve"> </w:t>
      </w:r>
    </w:p>
    <w:p w14:paraId="0AF1DBCC" w14:textId="150DF053" w:rsidR="000374CE" w:rsidRPr="000374CE" w:rsidRDefault="000374CE" w:rsidP="000374CE">
      <w:pPr>
        <w:pStyle w:val="Body"/>
        <w:rPr>
          <w:rFonts w:ascii="Arial" w:hAnsi="Arial" w:cs="Arial"/>
          <w:lang w:val="en-IN"/>
        </w:rPr>
      </w:pPr>
      <w:r w:rsidRPr="000374CE">
        <w:rPr>
          <w:rFonts w:ascii="Arial" w:hAnsi="Arial" w:cs="Arial"/>
          <w:lang w:val="en-IN"/>
        </w:rPr>
        <w:t xml:space="preserve">The present study provides a comprehensive analysis of the age-specific fecundity and survival of </w:t>
      </w:r>
      <w:r w:rsidRPr="000374CE">
        <w:rPr>
          <w:rFonts w:ascii="Arial" w:hAnsi="Arial" w:cs="Arial"/>
          <w:i/>
          <w:iCs/>
          <w:lang w:val="en-IN"/>
        </w:rPr>
        <w:t>Spodoptera litura</w:t>
      </w:r>
      <w:r w:rsidRPr="000374CE">
        <w:rPr>
          <w:rFonts w:ascii="Arial" w:hAnsi="Arial" w:cs="Arial"/>
          <w:lang w:val="en-IN"/>
        </w:rPr>
        <w:t xml:space="preserve"> females, contributing valuable insights into their reproductive biology and population dynamics under controlled conditions. The oviposition period spanned from the 35th to the 44th day of pivotal age, with initial egg deposition observed on the 38th day. This onset of reproductive activity aligns closely with previous observations by Greenberg </w:t>
      </w:r>
      <w:r w:rsidR="00843592" w:rsidRPr="00843592">
        <w:rPr>
          <w:rFonts w:ascii="Arial" w:hAnsi="Arial" w:cs="Arial"/>
          <w:i/>
          <w:iCs/>
          <w:lang w:val="en-IN"/>
        </w:rPr>
        <w:t>et al.</w:t>
      </w:r>
      <w:r w:rsidRPr="000374CE">
        <w:rPr>
          <w:rFonts w:ascii="Arial" w:hAnsi="Arial" w:cs="Arial"/>
          <w:lang w:val="en-IN"/>
        </w:rPr>
        <w:t xml:space="preserve"> (2001) and </w:t>
      </w:r>
      <w:proofErr w:type="spellStart"/>
      <w:r w:rsidRPr="000374CE">
        <w:rPr>
          <w:rFonts w:ascii="Arial" w:hAnsi="Arial" w:cs="Arial"/>
          <w:lang w:val="en-IN"/>
        </w:rPr>
        <w:t>Gedia</w:t>
      </w:r>
      <w:proofErr w:type="spellEnd"/>
      <w:r w:rsidRPr="000374CE">
        <w:rPr>
          <w:rFonts w:ascii="Arial" w:hAnsi="Arial" w:cs="Arial"/>
          <w:lang w:val="en-IN"/>
        </w:rPr>
        <w:t xml:space="preserve"> </w:t>
      </w:r>
      <w:r w:rsidR="00843592" w:rsidRPr="00843592">
        <w:rPr>
          <w:rFonts w:ascii="Arial" w:hAnsi="Arial" w:cs="Arial"/>
          <w:i/>
          <w:iCs/>
          <w:lang w:val="en-IN"/>
        </w:rPr>
        <w:t>et al.</w:t>
      </w:r>
      <w:r w:rsidRPr="000374CE">
        <w:rPr>
          <w:rFonts w:ascii="Arial" w:hAnsi="Arial" w:cs="Arial"/>
          <w:lang w:val="en-IN"/>
        </w:rPr>
        <w:t xml:space="preserve"> (2008a), who reported similar temporal patterns in the initiation of oviposition following adult </w:t>
      </w:r>
      <w:r w:rsidRPr="000374CE">
        <w:rPr>
          <w:rFonts w:ascii="Arial" w:hAnsi="Arial" w:cs="Arial"/>
          <w:lang w:val="en-IN"/>
        </w:rPr>
        <w:lastRenderedPageBreak/>
        <w:t>emergence.</w:t>
      </w:r>
      <w:r w:rsidR="00C65463">
        <w:rPr>
          <w:rFonts w:ascii="Arial" w:hAnsi="Arial" w:cs="Arial"/>
          <w:lang w:val="en-IN"/>
        </w:rPr>
        <w:t xml:space="preserve"> </w:t>
      </w:r>
      <w:r w:rsidRPr="000374CE">
        <w:rPr>
          <w:rFonts w:ascii="Arial" w:hAnsi="Arial" w:cs="Arial"/>
          <w:lang w:val="en-IN"/>
        </w:rPr>
        <w:t>Notably, the fecundity schedule (mx) demonstrated pronounced variation across the oviposition period. The highest mean daily offspring production was recorded on the 41st day (mx = 335.15), indicating that peak reproductive output occurs approximately six days after the first oviposition event. This peak may reflect the physiological maturation of the ovaries and the accumulation of mature oocytes in the initial days following emergence. Subsequently, a gradual decline in fecundity was observed, with mx values reducing to 46.10 by the 44th day, which is consistent with the natural senescence of reproductive potential in many Lepidopteran species.</w:t>
      </w:r>
    </w:p>
    <w:p w14:paraId="7170F2E1" w14:textId="56A2DE2A" w:rsidR="000374CE" w:rsidRPr="000374CE" w:rsidRDefault="000374CE" w:rsidP="000374CE">
      <w:pPr>
        <w:pStyle w:val="Body"/>
        <w:rPr>
          <w:rFonts w:ascii="Arial" w:hAnsi="Arial" w:cs="Arial"/>
          <w:lang w:val="en-IN"/>
        </w:rPr>
      </w:pPr>
      <w:r w:rsidRPr="000374CE">
        <w:rPr>
          <w:rFonts w:ascii="Arial" w:hAnsi="Arial" w:cs="Arial"/>
          <w:lang w:val="en-IN"/>
        </w:rPr>
        <w:t>The survival schedule (lx) also revealed a progressive decline across the oviposition period. The lx value decreased from 0.65 on the 38th day to 0.32 by the 44th day, indicating increased mortality with advancing age. The first recorded mortality occurred on the 39th day (lx = 0.61), coinciding temporally with the early reproductive phase. This decline in survivorship may be attributed to the energetic costs of reproduction, physiological deterioration, or potential pathogenic and environmental stresses acting cumulatively over time.</w:t>
      </w:r>
      <w:r w:rsidR="00C65463">
        <w:rPr>
          <w:rFonts w:ascii="Arial" w:hAnsi="Arial" w:cs="Arial"/>
          <w:lang w:val="en-IN"/>
        </w:rPr>
        <w:t xml:space="preserve"> </w:t>
      </w:r>
      <w:r w:rsidRPr="000374CE">
        <w:rPr>
          <w:rFonts w:ascii="Arial" w:hAnsi="Arial" w:cs="Arial"/>
          <w:lang w:val="en-IN"/>
        </w:rPr>
        <w:t xml:space="preserve">The calculated net reproductive rate (Ro = 26,316.08) underscores the remarkable reproductive capacity of </w:t>
      </w:r>
      <w:r w:rsidRPr="000374CE">
        <w:rPr>
          <w:rFonts w:ascii="Arial" w:hAnsi="Arial" w:cs="Arial"/>
          <w:i/>
          <w:iCs/>
          <w:lang w:val="en-IN"/>
        </w:rPr>
        <w:t>S. litura</w:t>
      </w:r>
      <w:r w:rsidRPr="000374CE">
        <w:rPr>
          <w:rFonts w:ascii="Arial" w:hAnsi="Arial" w:cs="Arial"/>
          <w:lang w:val="en-IN"/>
        </w:rPr>
        <w:t xml:space="preserve"> under laboratory conditions. Such a high Ro reflects the potential for rapid population growth, emphasizing the pest’s capacity to build up infestations within relatively short timeframes if left unmanaged. Furthermore, the estimation of mean generation length, derived from ∑</w:t>
      </w:r>
      <w:proofErr w:type="spellStart"/>
      <w:r w:rsidRPr="000374CE">
        <w:rPr>
          <w:rFonts w:ascii="Arial" w:hAnsi="Arial" w:cs="Arial"/>
          <w:lang w:val="en-IN"/>
        </w:rPr>
        <w:t>x·lx·mx</w:t>
      </w:r>
      <w:proofErr w:type="spellEnd"/>
      <w:r w:rsidRPr="000374CE">
        <w:rPr>
          <w:rFonts w:ascii="Arial" w:hAnsi="Arial" w:cs="Arial"/>
          <w:lang w:val="en-IN"/>
        </w:rPr>
        <w:t xml:space="preserve">, provides a crucial parameter for </w:t>
      </w:r>
      <w:proofErr w:type="spellStart"/>
      <w:r w:rsidRPr="000374CE">
        <w:rPr>
          <w:rFonts w:ascii="Arial" w:hAnsi="Arial" w:cs="Arial"/>
          <w:lang w:val="en-IN"/>
        </w:rPr>
        <w:t>modeling</w:t>
      </w:r>
      <w:proofErr w:type="spellEnd"/>
      <w:r w:rsidRPr="000374CE">
        <w:rPr>
          <w:rFonts w:ascii="Arial" w:hAnsi="Arial" w:cs="Arial"/>
          <w:lang w:val="en-IN"/>
        </w:rPr>
        <w:t xml:space="preserve"> the dynamics of field populations and forecasting outbreaks.</w:t>
      </w:r>
    </w:p>
    <w:p w14:paraId="093728EF" w14:textId="1DD0A732" w:rsidR="000374CE" w:rsidRPr="006874B6" w:rsidRDefault="000374CE" w:rsidP="000374CE">
      <w:pPr>
        <w:pStyle w:val="Body"/>
        <w:rPr>
          <w:rFonts w:ascii="Arial" w:hAnsi="Arial" w:cs="Arial"/>
          <w:lang w:val="en-IN"/>
        </w:rPr>
      </w:pPr>
      <w:r w:rsidRPr="000374CE">
        <w:rPr>
          <w:rFonts w:ascii="Arial" w:hAnsi="Arial" w:cs="Arial"/>
          <w:lang w:val="en-IN"/>
        </w:rPr>
        <w:t>Collectively, these findings reinforce the necessity of timely management interventions targeting early adult stages to curtail reproduction before peak fecundity occurs. The distinct pattern of increasing fecundity leading to a pronounced maximum followed by a decline suggests that suppression measures implemented shortly after adult emergence may yield substantial reductions in overall egg output. Additionally, understanding age-specific survival probabilities informs the timing and expected efficacy of biological control agents or chemical applications.</w:t>
      </w:r>
      <w:r w:rsidR="00C65463">
        <w:rPr>
          <w:rFonts w:ascii="Arial" w:hAnsi="Arial" w:cs="Arial"/>
          <w:lang w:val="en-IN"/>
        </w:rPr>
        <w:t xml:space="preserve"> </w:t>
      </w:r>
      <w:r w:rsidRPr="000374CE">
        <w:rPr>
          <w:rFonts w:ascii="Arial" w:hAnsi="Arial" w:cs="Arial"/>
          <w:lang w:val="en-IN"/>
        </w:rPr>
        <w:t xml:space="preserve">Future research should aim to validate these life table parameters under semi-field or field conditions, where environmental variability, host plant interactions, and natural enemies could modulate survival and reproductive performance. Comparative studies across different host plants and climatic conditions would further elucidate the ecological adaptability and invasion potential of </w:t>
      </w:r>
      <w:r w:rsidRPr="000374CE">
        <w:rPr>
          <w:rFonts w:ascii="Arial" w:hAnsi="Arial" w:cs="Arial"/>
          <w:i/>
          <w:iCs/>
          <w:lang w:val="en-IN"/>
        </w:rPr>
        <w:t xml:space="preserve">S. </w:t>
      </w:r>
      <w:r w:rsidR="006346B3" w:rsidRPr="000374CE">
        <w:rPr>
          <w:rFonts w:ascii="Arial" w:hAnsi="Arial" w:cs="Arial"/>
          <w:i/>
          <w:iCs/>
          <w:lang w:val="en-IN"/>
        </w:rPr>
        <w:t>litura</w:t>
      </w:r>
      <w:r w:rsidR="006346B3" w:rsidRPr="000374CE">
        <w:rPr>
          <w:rFonts w:ascii="Arial" w:hAnsi="Arial" w:cs="Arial"/>
          <w:lang w:val="en-IN"/>
        </w:rPr>
        <w:t>.</w:t>
      </w:r>
      <w:r w:rsidR="006346B3">
        <w:rPr>
          <w:rFonts w:ascii="Arial" w:hAnsi="Arial" w:cs="Arial"/>
          <w:lang w:val="en-IN"/>
        </w:rPr>
        <w:t xml:space="preserve"> </w:t>
      </w:r>
      <w:proofErr w:type="spellStart"/>
      <w:r w:rsidR="006346B3">
        <w:rPr>
          <w:rFonts w:ascii="Arial" w:hAnsi="Arial" w:cs="Arial"/>
          <w:lang w:val="en-IN"/>
        </w:rPr>
        <w:t>Seervi</w:t>
      </w:r>
      <w:proofErr w:type="spellEnd"/>
      <w:r w:rsidR="006346B3">
        <w:rPr>
          <w:rFonts w:ascii="Arial" w:hAnsi="Arial" w:cs="Arial"/>
          <w:lang w:val="en-IN"/>
        </w:rPr>
        <w:t xml:space="preserve"> </w:t>
      </w:r>
      <w:r w:rsidR="006346B3" w:rsidRPr="006346B3">
        <w:rPr>
          <w:rFonts w:ascii="Arial" w:hAnsi="Arial" w:cs="Arial"/>
          <w:i/>
          <w:iCs/>
          <w:lang w:val="en-IN"/>
        </w:rPr>
        <w:t>et al.</w:t>
      </w:r>
      <w:r w:rsidR="006346B3">
        <w:rPr>
          <w:rFonts w:ascii="Arial" w:hAnsi="Arial" w:cs="Arial"/>
          <w:i/>
          <w:iCs/>
          <w:lang w:val="en-IN"/>
        </w:rPr>
        <w:t xml:space="preserve"> </w:t>
      </w:r>
      <w:r w:rsidR="006346B3">
        <w:rPr>
          <w:rFonts w:ascii="Arial" w:hAnsi="Arial" w:cs="Arial"/>
          <w:lang w:val="en-IN"/>
        </w:rPr>
        <w:t xml:space="preserve">(2024) also studied the biology of tobacco caterpillar and </w:t>
      </w:r>
      <w:r w:rsidR="006874B6">
        <w:rPr>
          <w:rFonts w:ascii="Arial" w:hAnsi="Arial" w:cs="Arial"/>
          <w:lang w:val="en-IN"/>
        </w:rPr>
        <w:t xml:space="preserve">found similar results in their investigations. They also studied host plants for </w:t>
      </w:r>
      <w:r w:rsidR="006874B6" w:rsidRPr="006874B6">
        <w:rPr>
          <w:rFonts w:ascii="Arial" w:hAnsi="Arial" w:cs="Arial"/>
          <w:i/>
          <w:iCs/>
          <w:lang w:val="en-IN"/>
        </w:rPr>
        <w:t>S. Litura</w:t>
      </w:r>
      <w:r w:rsidR="006874B6" w:rsidRPr="006874B6">
        <w:rPr>
          <w:rFonts w:ascii="Arial" w:hAnsi="Arial" w:cs="Arial"/>
          <w:lang w:val="en-IN"/>
        </w:rPr>
        <w:t>.</w:t>
      </w:r>
    </w:p>
    <w:p w14:paraId="4FFF5195" w14:textId="77777777" w:rsidR="000374CE" w:rsidRPr="000B22C3" w:rsidRDefault="000374CE" w:rsidP="000B22C3">
      <w:pPr>
        <w:pStyle w:val="Body"/>
        <w:rPr>
          <w:rFonts w:ascii="Arial" w:hAnsi="Arial" w:cs="Arial"/>
          <w:lang w:val="en-GB"/>
        </w:rPr>
      </w:pPr>
    </w:p>
    <w:p w14:paraId="176445B6" w14:textId="38AECE12" w:rsidR="00822910" w:rsidRPr="00655CF6" w:rsidRDefault="00103FAD" w:rsidP="00103FAD">
      <w:pPr>
        <w:pStyle w:val="H2"/>
        <w:rPr>
          <w:rFonts w:eastAsia="Times New Roman"/>
        </w:rPr>
      </w:pPr>
      <w:r w:rsidRPr="00655CF6">
        <w:t>3.4</w:t>
      </w:r>
      <w:r w:rsidR="00C13034">
        <w:t>.</w:t>
      </w:r>
      <w:r w:rsidRPr="00655CF6">
        <w:t xml:space="preserve"> </w:t>
      </w:r>
      <w:r w:rsidR="00822910" w:rsidRPr="00655CF6">
        <w:rPr>
          <w:rFonts w:eastAsia="Times New Roman"/>
        </w:rPr>
        <w:t xml:space="preserve">The mean duration of a generation, innate capacity and finite rate of increase in number of </w:t>
      </w:r>
      <w:r w:rsidR="00AF6FAB" w:rsidRPr="00AF6FAB">
        <w:rPr>
          <w:rFonts w:eastAsia="Times New Roman"/>
          <w:i/>
          <w:iCs/>
        </w:rPr>
        <w:t>Spodoptera litura</w:t>
      </w:r>
    </w:p>
    <w:p w14:paraId="107BA64C" w14:textId="77777777" w:rsidR="00E0442A" w:rsidRDefault="00E0442A" w:rsidP="00C65463">
      <w:pPr>
        <w:pStyle w:val="Body"/>
        <w:rPr>
          <w:rFonts w:ascii="Arial" w:hAnsi="Arial" w:cs="Arial"/>
          <w:lang w:val="en-IN"/>
        </w:rPr>
      </w:pPr>
    </w:p>
    <w:p w14:paraId="349B916C" w14:textId="237AE258" w:rsidR="00C65463" w:rsidRPr="00C65463" w:rsidRDefault="00C65463" w:rsidP="00C65463">
      <w:pPr>
        <w:pStyle w:val="Body"/>
        <w:rPr>
          <w:rFonts w:ascii="Arial" w:hAnsi="Arial" w:cs="Arial"/>
          <w:lang w:val="en-IN"/>
        </w:rPr>
      </w:pPr>
      <w:r w:rsidRPr="00C65463">
        <w:rPr>
          <w:rFonts w:ascii="Arial" w:hAnsi="Arial" w:cs="Arial"/>
          <w:lang w:val="en-IN"/>
        </w:rPr>
        <w:t>The demogr</w:t>
      </w:r>
      <w:r>
        <w:rPr>
          <w:rFonts w:ascii="Arial" w:hAnsi="Arial" w:cs="Arial"/>
          <w:lang w:val="en-IN"/>
        </w:rPr>
        <w:t>a</w:t>
      </w:r>
      <w:r w:rsidRPr="00C65463">
        <w:rPr>
          <w:rFonts w:ascii="Arial" w:hAnsi="Arial" w:cs="Arial"/>
          <w:lang w:val="en-IN"/>
        </w:rPr>
        <w:t xml:space="preserve">phic parameters estimated in this study provide critical insight into the reproductive potential and population growth dynamics of </w:t>
      </w:r>
      <w:r w:rsidRPr="00C65463">
        <w:rPr>
          <w:rFonts w:ascii="Arial" w:hAnsi="Arial" w:cs="Arial"/>
          <w:i/>
          <w:iCs/>
          <w:lang w:val="en-IN"/>
        </w:rPr>
        <w:t>Spodoptera litura</w:t>
      </w:r>
      <w:r w:rsidRPr="00C65463">
        <w:rPr>
          <w:rFonts w:ascii="Arial" w:hAnsi="Arial" w:cs="Arial"/>
          <w:lang w:val="en-IN"/>
        </w:rPr>
        <w:t xml:space="preserve">. The net reproductive rate (Ro) was calculated to be 641.39, indicating that each female in the population is capable of replacing herself with over six hundred offspring under the experimental conditions. This extraordinarily high Ro highlights the significant capacity for rapid population increase, which has been similarly noted by </w:t>
      </w:r>
      <w:proofErr w:type="spellStart"/>
      <w:r w:rsidRPr="00C65463">
        <w:rPr>
          <w:rFonts w:ascii="Arial" w:hAnsi="Arial" w:cs="Arial"/>
          <w:lang w:val="en-IN"/>
        </w:rPr>
        <w:t>Gedia</w:t>
      </w:r>
      <w:proofErr w:type="spellEnd"/>
      <w:r w:rsidRPr="00C65463">
        <w:rPr>
          <w:rFonts w:ascii="Arial" w:hAnsi="Arial" w:cs="Arial"/>
          <w:lang w:val="en-IN"/>
        </w:rPr>
        <w:t xml:space="preserve"> </w:t>
      </w:r>
      <w:r w:rsidR="00843592" w:rsidRPr="00843592">
        <w:rPr>
          <w:rFonts w:ascii="Arial" w:hAnsi="Arial" w:cs="Arial"/>
          <w:i/>
          <w:iCs/>
          <w:lang w:val="en-IN"/>
        </w:rPr>
        <w:t>et al.</w:t>
      </w:r>
      <w:r w:rsidRPr="00C65463">
        <w:rPr>
          <w:rFonts w:ascii="Arial" w:hAnsi="Arial" w:cs="Arial"/>
          <w:lang w:val="en-IN"/>
        </w:rPr>
        <w:t xml:space="preserve"> (2008b), Kavitha </w:t>
      </w:r>
      <w:r w:rsidR="00843592" w:rsidRPr="00843592">
        <w:rPr>
          <w:rFonts w:ascii="Arial" w:hAnsi="Arial" w:cs="Arial"/>
          <w:i/>
          <w:iCs/>
          <w:lang w:val="en-IN"/>
        </w:rPr>
        <w:t>et al.</w:t>
      </w:r>
      <w:r w:rsidRPr="00C65463">
        <w:rPr>
          <w:rFonts w:ascii="Arial" w:hAnsi="Arial" w:cs="Arial"/>
          <w:lang w:val="en-IN"/>
        </w:rPr>
        <w:t xml:space="preserve"> (2011), and Patil </w:t>
      </w:r>
      <w:r w:rsidR="00843592" w:rsidRPr="00843592">
        <w:rPr>
          <w:rFonts w:ascii="Arial" w:hAnsi="Arial" w:cs="Arial"/>
          <w:i/>
          <w:iCs/>
          <w:lang w:val="en-IN"/>
        </w:rPr>
        <w:t>et al.</w:t>
      </w:r>
      <w:r w:rsidRPr="00C65463">
        <w:rPr>
          <w:rFonts w:ascii="Arial" w:hAnsi="Arial" w:cs="Arial"/>
          <w:lang w:val="en-IN"/>
        </w:rPr>
        <w:t xml:space="preserve"> (2015).</w:t>
      </w:r>
      <w:r>
        <w:rPr>
          <w:rFonts w:ascii="Arial" w:hAnsi="Arial" w:cs="Arial"/>
          <w:lang w:val="en-IN"/>
        </w:rPr>
        <w:t xml:space="preserve"> </w:t>
      </w:r>
      <w:r w:rsidRPr="00C65463">
        <w:rPr>
          <w:rFonts w:ascii="Arial" w:hAnsi="Arial" w:cs="Arial"/>
          <w:lang w:val="en-IN"/>
        </w:rPr>
        <w:t xml:space="preserve">The mean generation time (Tc), representing the average period between the birth of parents and the birth of their offspring, was observed at 41.03 days. This duration aligns with previous studies reporting generation times ranging from 35 to 45 days under optimal laboratory conditions. Understanding Tc is particularly important for predicting the number of generations likely to occur in a given season, especially in subtropical and tropical regions where </w:t>
      </w:r>
      <w:r w:rsidRPr="00C65463">
        <w:rPr>
          <w:rFonts w:ascii="Arial" w:hAnsi="Arial" w:cs="Arial"/>
          <w:i/>
          <w:iCs/>
          <w:lang w:val="en-IN"/>
        </w:rPr>
        <w:t>S. litura</w:t>
      </w:r>
      <w:r w:rsidRPr="00C65463">
        <w:rPr>
          <w:rFonts w:ascii="Arial" w:hAnsi="Arial" w:cs="Arial"/>
          <w:lang w:val="en-IN"/>
        </w:rPr>
        <w:t xml:space="preserve"> thrives throughout much of the year.</w:t>
      </w:r>
    </w:p>
    <w:p w14:paraId="19ED568B" w14:textId="05778C73" w:rsidR="00C65463" w:rsidRPr="00C65463" w:rsidRDefault="00C65463" w:rsidP="00C65463">
      <w:pPr>
        <w:pStyle w:val="Body"/>
        <w:rPr>
          <w:rFonts w:ascii="Arial" w:hAnsi="Arial" w:cs="Arial"/>
          <w:lang w:val="en-IN"/>
        </w:rPr>
      </w:pPr>
      <w:r w:rsidRPr="00C65463">
        <w:rPr>
          <w:rFonts w:ascii="Arial" w:hAnsi="Arial" w:cs="Arial"/>
          <w:lang w:val="en-IN"/>
        </w:rPr>
        <w:t xml:space="preserve">The innate capacity for increase (rm) was determined to be 0.1581, reflecting the species’ inherent potential for exponential growth in the absence of limiting factors such as predation, parasitism, or resource scarcity. The finite rate of increase (λ) was estimated at 1.17 females per female per day, corresponding to a weekly multiplication factor of approximately 3.0. These parameters underscore the rapid demographic turnover and highlight why </w:t>
      </w:r>
      <w:r w:rsidRPr="00C65463">
        <w:rPr>
          <w:rFonts w:ascii="Arial" w:hAnsi="Arial" w:cs="Arial"/>
          <w:i/>
          <w:iCs/>
          <w:lang w:val="en-IN"/>
        </w:rPr>
        <w:t>S. litura</w:t>
      </w:r>
      <w:r w:rsidRPr="00C65463">
        <w:rPr>
          <w:rFonts w:ascii="Arial" w:hAnsi="Arial" w:cs="Arial"/>
          <w:lang w:val="en-IN"/>
        </w:rPr>
        <w:t xml:space="preserve"> can become a severe pest within a very short timeframe following colonization.</w:t>
      </w:r>
      <w:r>
        <w:rPr>
          <w:rFonts w:ascii="Arial" w:hAnsi="Arial" w:cs="Arial"/>
          <w:lang w:val="en-IN"/>
        </w:rPr>
        <w:t xml:space="preserve"> </w:t>
      </w:r>
      <w:r w:rsidRPr="00C65463">
        <w:rPr>
          <w:rFonts w:ascii="Arial" w:hAnsi="Arial" w:cs="Arial"/>
          <w:lang w:val="en-IN"/>
        </w:rPr>
        <w:t xml:space="preserve">The recorded doubling time of 4.38 days further illustrates the speed with which populations can expand. In applied terms, this means that, in </w:t>
      </w:r>
      <w:proofErr w:type="spellStart"/>
      <w:r w:rsidRPr="00C65463">
        <w:rPr>
          <w:rFonts w:ascii="Arial" w:hAnsi="Arial" w:cs="Arial"/>
          <w:lang w:val="en-IN"/>
        </w:rPr>
        <w:t>favorable</w:t>
      </w:r>
      <w:proofErr w:type="spellEnd"/>
      <w:r w:rsidRPr="00C65463">
        <w:rPr>
          <w:rFonts w:ascii="Arial" w:hAnsi="Arial" w:cs="Arial"/>
          <w:lang w:val="en-IN"/>
        </w:rPr>
        <w:t xml:space="preserve"> conditions, the population can double in less than five days. Consequently, even modest delays in detection or intervention can result in substantially larger infestations requiring more intensive management.</w:t>
      </w:r>
    </w:p>
    <w:p w14:paraId="411DDC9A" w14:textId="77777777" w:rsidR="00C65463" w:rsidRPr="00C65463" w:rsidRDefault="00C65463" w:rsidP="00C65463">
      <w:pPr>
        <w:pStyle w:val="Body"/>
        <w:rPr>
          <w:rFonts w:ascii="Arial" w:hAnsi="Arial" w:cs="Arial"/>
          <w:lang w:val="en-IN"/>
        </w:rPr>
      </w:pPr>
      <w:r w:rsidRPr="00C65463">
        <w:rPr>
          <w:rFonts w:ascii="Arial" w:hAnsi="Arial" w:cs="Arial"/>
          <w:lang w:val="en-IN"/>
        </w:rPr>
        <w:t>The high potential fecundity value of 1181.19 eggs per female indicates that reproductive output is not likely to be limited by intrinsic physiological constraints under ideal conditions. Based on this fecundity and survival data, the hypothetical F2 generation could reach a size of 411,382 females, assuming no density-dependent regulation or mortality. While such exponential growth is rarely realized in field conditions due to biotic and abiotic mortality factors, these calculations are essential for understanding the species’ reproductive ceiling and informing risk assessment models.</w:t>
      </w:r>
    </w:p>
    <w:p w14:paraId="1AAE3EB4" w14:textId="136057C1" w:rsidR="00C65463" w:rsidRPr="00C65463" w:rsidRDefault="00C65463" w:rsidP="00C65463">
      <w:pPr>
        <w:pStyle w:val="Body"/>
        <w:rPr>
          <w:rFonts w:ascii="Arial" w:hAnsi="Arial" w:cs="Arial"/>
          <w:lang w:val="en-IN"/>
        </w:rPr>
      </w:pPr>
      <w:r w:rsidRPr="00C65463">
        <w:rPr>
          <w:rFonts w:ascii="Arial" w:hAnsi="Arial" w:cs="Arial"/>
          <w:lang w:val="en-IN"/>
        </w:rPr>
        <w:lastRenderedPageBreak/>
        <w:t>The combination of high reproductive rates, short generation times, and rapid population doubling underscores the importance of proactive management strategies targeting early larval instars and pre-oviposition adults. Future research should focus on refining these life history parameters under field conditions, incorporating factors such as host plant suitability, climatic variability, and the action of natural enemies. Additionally, incorporating these demographic parameters into population simulation models will improve forecasting accuracy and the design of timely, cost-effective integrated pest management</w:t>
      </w:r>
      <w:r>
        <w:rPr>
          <w:rFonts w:ascii="Arial" w:hAnsi="Arial" w:cs="Arial"/>
          <w:lang w:val="en-IN"/>
        </w:rPr>
        <w:t>.</w:t>
      </w:r>
    </w:p>
    <w:p w14:paraId="5287F45F" w14:textId="77777777" w:rsidR="00C65463" w:rsidRPr="000B22C3" w:rsidRDefault="00C65463" w:rsidP="000B22C3">
      <w:pPr>
        <w:pStyle w:val="Body"/>
        <w:rPr>
          <w:rFonts w:ascii="Arial" w:hAnsi="Arial" w:cs="Arial"/>
          <w:lang w:val="en-GB"/>
        </w:rPr>
      </w:pPr>
    </w:p>
    <w:tbl>
      <w:tblPr>
        <w:tblW w:w="9072" w:type="dxa"/>
        <w:jc w:val="center"/>
        <w:tblLayout w:type="fixed"/>
        <w:tblLook w:val="0000" w:firstRow="0" w:lastRow="0" w:firstColumn="0" w:lastColumn="0" w:noHBand="0" w:noVBand="0"/>
      </w:tblPr>
      <w:tblGrid>
        <w:gridCol w:w="2686"/>
        <w:gridCol w:w="1416"/>
        <w:gridCol w:w="1559"/>
        <w:gridCol w:w="1701"/>
        <w:gridCol w:w="1703"/>
        <w:gridCol w:w="7"/>
      </w:tblGrid>
      <w:tr w:rsidR="00822910" w:rsidRPr="005E4B4C" w14:paraId="084B2B09" w14:textId="77777777" w:rsidTr="00F5395B">
        <w:trPr>
          <w:trHeight w:val="300"/>
          <w:jc w:val="center"/>
        </w:trPr>
        <w:tc>
          <w:tcPr>
            <w:tcW w:w="9072" w:type="dxa"/>
            <w:gridSpan w:val="6"/>
          </w:tcPr>
          <w:p w14:paraId="60BE86ED" w14:textId="20E908B2" w:rsidR="00822910" w:rsidRPr="005E4B4C" w:rsidRDefault="00822910" w:rsidP="005E4B4C">
            <w:pPr>
              <w:jc w:val="center"/>
              <w:rPr>
                <w:rFonts w:ascii="Arial" w:hAnsi="Arial" w:cs="Arial"/>
              </w:rPr>
            </w:pPr>
            <w:r w:rsidRPr="005E4B4C">
              <w:rPr>
                <w:rFonts w:ascii="Arial" w:hAnsi="Arial" w:cs="Arial"/>
                <w:b/>
              </w:rPr>
              <w:t xml:space="preserve">Table 1: Survival of </w:t>
            </w:r>
            <w:r w:rsidR="00AF6FAB" w:rsidRPr="00AF6FAB">
              <w:rPr>
                <w:rFonts w:ascii="Arial" w:hAnsi="Arial" w:cs="Arial"/>
                <w:b/>
                <w:i/>
                <w:iCs/>
              </w:rPr>
              <w:t>Spodoptera litura</w:t>
            </w:r>
            <w:r w:rsidRPr="005E4B4C">
              <w:rPr>
                <w:rFonts w:ascii="Arial" w:hAnsi="Arial" w:cs="Arial"/>
                <w:b/>
              </w:rPr>
              <w:t xml:space="preserve"> at various developmental stages on roses</w:t>
            </w:r>
          </w:p>
        </w:tc>
      </w:tr>
      <w:tr w:rsidR="00822910" w:rsidRPr="005E4B4C" w14:paraId="2C584C8A" w14:textId="77777777" w:rsidTr="00F5395B">
        <w:trPr>
          <w:gridAfter w:val="1"/>
          <w:wAfter w:w="7" w:type="dxa"/>
          <w:trHeight w:val="630"/>
          <w:jc w:val="center"/>
        </w:trPr>
        <w:tc>
          <w:tcPr>
            <w:tcW w:w="2686" w:type="dxa"/>
            <w:tcBorders>
              <w:top w:val="single" w:sz="4" w:space="0" w:color="auto"/>
              <w:bottom w:val="single" w:sz="4" w:space="0" w:color="auto"/>
            </w:tcBorders>
            <w:vAlign w:val="center"/>
          </w:tcPr>
          <w:p w14:paraId="46BEB230" w14:textId="77777777" w:rsidR="00822910" w:rsidRPr="005E4B4C" w:rsidRDefault="00822910" w:rsidP="005E4B4C">
            <w:pPr>
              <w:jc w:val="center"/>
              <w:rPr>
                <w:rFonts w:ascii="Arial" w:hAnsi="Arial" w:cs="Arial"/>
              </w:rPr>
            </w:pPr>
            <w:r w:rsidRPr="005E4B4C">
              <w:rPr>
                <w:rFonts w:ascii="Arial" w:hAnsi="Arial" w:cs="Arial"/>
                <w:b/>
              </w:rPr>
              <w:t>Replication</w:t>
            </w:r>
          </w:p>
        </w:tc>
        <w:tc>
          <w:tcPr>
            <w:tcW w:w="1416" w:type="dxa"/>
            <w:tcBorders>
              <w:top w:val="single" w:sz="4" w:space="0" w:color="auto"/>
              <w:bottom w:val="single" w:sz="4" w:space="0" w:color="auto"/>
            </w:tcBorders>
            <w:vAlign w:val="center"/>
          </w:tcPr>
          <w:p w14:paraId="107DFB70" w14:textId="28083347" w:rsidR="00822910" w:rsidRPr="005E4B4C" w:rsidRDefault="00822910" w:rsidP="005E4B4C">
            <w:pPr>
              <w:ind w:firstLine="1"/>
              <w:jc w:val="center"/>
              <w:rPr>
                <w:rFonts w:ascii="Arial" w:hAnsi="Arial" w:cs="Arial"/>
              </w:rPr>
            </w:pPr>
            <w:r w:rsidRPr="005E4B4C">
              <w:rPr>
                <w:rFonts w:ascii="Arial" w:hAnsi="Arial" w:cs="Arial"/>
                <w:b/>
              </w:rPr>
              <w:t>No. of</w:t>
            </w:r>
            <w:r w:rsidRPr="005E4B4C">
              <w:rPr>
                <w:rFonts w:ascii="Arial" w:hAnsi="Arial" w:cs="Arial"/>
              </w:rPr>
              <w:t xml:space="preserve"> </w:t>
            </w:r>
            <w:r w:rsidRPr="005E4B4C">
              <w:rPr>
                <w:rFonts w:ascii="Arial" w:hAnsi="Arial" w:cs="Arial"/>
                <w:b/>
              </w:rPr>
              <w:t>eggs</w:t>
            </w:r>
          </w:p>
        </w:tc>
        <w:tc>
          <w:tcPr>
            <w:tcW w:w="1559" w:type="dxa"/>
            <w:tcBorders>
              <w:top w:val="single" w:sz="4" w:space="0" w:color="auto"/>
              <w:bottom w:val="single" w:sz="4" w:space="0" w:color="auto"/>
            </w:tcBorders>
            <w:vAlign w:val="center"/>
          </w:tcPr>
          <w:p w14:paraId="4C23BFC5" w14:textId="1189018D" w:rsidR="00822910" w:rsidRPr="005E4B4C" w:rsidRDefault="00822910" w:rsidP="005E4B4C">
            <w:pPr>
              <w:jc w:val="center"/>
              <w:rPr>
                <w:rFonts w:ascii="Arial" w:hAnsi="Arial" w:cs="Arial"/>
              </w:rPr>
            </w:pPr>
            <w:r w:rsidRPr="005E4B4C">
              <w:rPr>
                <w:rFonts w:ascii="Arial" w:hAnsi="Arial" w:cs="Arial"/>
                <w:b/>
              </w:rPr>
              <w:t xml:space="preserve">Egg stage </w:t>
            </w:r>
          </w:p>
          <w:p w14:paraId="1280B85E" w14:textId="77777777" w:rsidR="00822910" w:rsidRPr="005E4B4C" w:rsidRDefault="00822910" w:rsidP="005E4B4C">
            <w:pPr>
              <w:jc w:val="center"/>
              <w:rPr>
                <w:rFonts w:ascii="Arial" w:hAnsi="Arial" w:cs="Arial"/>
              </w:rPr>
            </w:pPr>
            <w:r w:rsidRPr="005E4B4C">
              <w:rPr>
                <w:rFonts w:ascii="Arial" w:hAnsi="Arial" w:cs="Arial"/>
                <w:b/>
              </w:rPr>
              <w:t>(0 - 3 days)</w:t>
            </w:r>
          </w:p>
        </w:tc>
        <w:tc>
          <w:tcPr>
            <w:tcW w:w="1701" w:type="dxa"/>
            <w:tcBorders>
              <w:top w:val="single" w:sz="4" w:space="0" w:color="auto"/>
              <w:bottom w:val="single" w:sz="4" w:space="0" w:color="auto"/>
            </w:tcBorders>
            <w:vAlign w:val="center"/>
          </w:tcPr>
          <w:p w14:paraId="6F2DB2C8" w14:textId="77777777" w:rsidR="00822910" w:rsidRPr="005E4B4C" w:rsidRDefault="00822910" w:rsidP="005E4B4C">
            <w:pPr>
              <w:jc w:val="center"/>
              <w:rPr>
                <w:rFonts w:ascii="Arial" w:hAnsi="Arial" w:cs="Arial"/>
              </w:rPr>
            </w:pPr>
            <w:r w:rsidRPr="005E4B4C">
              <w:rPr>
                <w:rFonts w:ascii="Arial" w:hAnsi="Arial" w:cs="Arial"/>
                <w:b/>
              </w:rPr>
              <w:t>Larval stages (4 - 23 days)</w:t>
            </w:r>
          </w:p>
        </w:tc>
        <w:tc>
          <w:tcPr>
            <w:tcW w:w="1703" w:type="dxa"/>
            <w:tcBorders>
              <w:top w:val="single" w:sz="4" w:space="0" w:color="auto"/>
              <w:bottom w:val="single" w:sz="4" w:space="0" w:color="auto"/>
            </w:tcBorders>
            <w:vAlign w:val="center"/>
          </w:tcPr>
          <w:p w14:paraId="47308B2E" w14:textId="77777777" w:rsidR="00822910" w:rsidRPr="005E4B4C" w:rsidRDefault="00822910" w:rsidP="005E4B4C">
            <w:pPr>
              <w:jc w:val="center"/>
              <w:rPr>
                <w:rFonts w:ascii="Arial" w:hAnsi="Arial" w:cs="Arial"/>
              </w:rPr>
            </w:pPr>
            <w:r w:rsidRPr="005E4B4C">
              <w:rPr>
                <w:rFonts w:ascii="Arial" w:hAnsi="Arial" w:cs="Arial"/>
                <w:b/>
              </w:rPr>
              <w:t>Pupal stages (24 - 34 days)</w:t>
            </w:r>
          </w:p>
        </w:tc>
      </w:tr>
      <w:tr w:rsidR="00822910" w:rsidRPr="005E4B4C" w14:paraId="10730F87" w14:textId="77777777" w:rsidTr="00F5395B">
        <w:trPr>
          <w:gridAfter w:val="1"/>
          <w:wAfter w:w="7" w:type="dxa"/>
          <w:trHeight w:val="315"/>
          <w:jc w:val="center"/>
        </w:trPr>
        <w:tc>
          <w:tcPr>
            <w:tcW w:w="2686" w:type="dxa"/>
            <w:vAlign w:val="center"/>
          </w:tcPr>
          <w:p w14:paraId="37EAD5AB" w14:textId="77777777" w:rsidR="00822910" w:rsidRPr="005E4B4C" w:rsidRDefault="00822910" w:rsidP="005E4B4C">
            <w:pPr>
              <w:jc w:val="center"/>
              <w:rPr>
                <w:rFonts w:ascii="Arial" w:hAnsi="Arial" w:cs="Arial"/>
              </w:rPr>
            </w:pPr>
            <w:r w:rsidRPr="005E4B4C">
              <w:rPr>
                <w:rFonts w:ascii="Arial" w:hAnsi="Arial" w:cs="Arial"/>
              </w:rPr>
              <w:t>1</w:t>
            </w:r>
          </w:p>
        </w:tc>
        <w:tc>
          <w:tcPr>
            <w:tcW w:w="1416" w:type="dxa"/>
            <w:vAlign w:val="center"/>
          </w:tcPr>
          <w:p w14:paraId="4713D989"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5F8D437F" w14:textId="77777777" w:rsidR="00822910" w:rsidRPr="005E4B4C" w:rsidRDefault="00822910" w:rsidP="005E4B4C">
            <w:pPr>
              <w:jc w:val="center"/>
              <w:rPr>
                <w:rFonts w:ascii="Arial" w:hAnsi="Arial" w:cs="Arial"/>
              </w:rPr>
            </w:pPr>
            <w:r w:rsidRPr="005E4B4C">
              <w:rPr>
                <w:rFonts w:ascii="Arial" w:hAnsi="Arial" w:cs="Arial"/>
              </w:rPr>
              <w:t>7</w:t>
            </w:r>
          </w:p>
        </w:tc>
        <w:tc>
          <w:tcPr>
            <w:tcW w:w="1701" w:type="dxa"/>
            <w:vAlign w:val="center"/>
          </w:tcPr>
          <w:p w14:paraId="49633A19" w14:textId="77777777" w:rsidR="00822910" w:rsidRPr="005E4B4C" w:rsidRDefault="00822910" w:rsidP="005E4B4C">
            <w:pPr>
              <w:jc w:val="center"/>
              <w:rPr>
                <w:rFonts w:ascii="Arial" w:hAnsi="Arial" w:cs="Arial"/>
              </w:rPr>
            </w:pPr>
            <w:r w:rsidRPr="005E4B4C">
              <w:rPr>
                <w:rFonts w:ascii="Arial" w:hAnsi="Arial" w:cs="Arial"/>
              </w:rPr>
              <w:t>6</w:t>
            </w:r>
          </w:p>
        </w:tc>
        <w:tc>
          <w:tcPr>
            <w:tcW w:w="1703" w:type="dxa"/>
            <w:vAlign w:val="center"/>
          </w:tcPr>
          <w:p w14:paraId="7EB8BE8C" w14:textId="77777777" w:rsidR="00822910" w:rsidRPr="005E4B4C" w:rsidRDefault="00822910" w:rsidP="005E4B4C">
            <w:pPr>
              <w:jc w:val="center"/>
              <w:rPr>
                <w:rFonts w:ascii="Arial" w:hAnsi="Arial" w:cs="Arial"/>
              </w:rPr>
            </w:pPr>
            <w:r w:rsidRPr="005E4B4C">
              <w:rPr>
                <w:rFonts w:ascii="Arial" w:hAnsi="Arial" w:cs="Arial"/>
              </w:rPr>
              <w:t>5</w:t>
            </w:r>
          </w:p>
        </w:tc>
      </w:tr>
      <w:tr w:rsidR="00822910" w:rsidRPr="005E4B4C" w14:paraId="4FE000B1" w14:textId="77777777" w:rsidTr="00F5395B">
        <w:trPr>
          <w:gridAfter w:val="1"/>
          <w:wAfter w:w="7" w:type="dxa"/>
          <w:trHeight w:val="315"/>
          <w:jc w:val="center"/>
        </w:trPr>
        <w:tc>
          <w:tcPr>
            <w:tcW w:w="2686" w:type="dxa"/>
            <w:vAlign w:val="center"/>
          </w:tcPr>
          <w:p w14:paraId="29275B87" w14:textId="77777777" w:rsidR="00822910" w:rsidRPr="005E4B4C" w:rsidRDefault="00822910" w:rsidP="005E4B4C">
            <w:pPr>
              <w:jc w:val="center"/>
              <w:rPr>
                <w:rFonts w:ascii="Arial" w:hAnsi="Arial" w:cs="Arial"/>
              </w:rPr>
            </w:pPr>
            <w:r w:rsidRPr="005E4B4C">
              <w:rPr>
                <w:rFonts w:ascii="Arial" w:hAnsi="Arial" w:cs="Arial"/>
              </w:rPr>
              <w:t>2</w:t>
            </w:r>
          </w:p>
        </w:tc>
        <w:tc>
          <w:tcPr>
            <w:tcW w:w="1416" w:type="dxa"/>
            <w:vAlign w:val="center"/>
          </w:tcPr>
          <w:p w14:paraId="65EF0755"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1DF9380D" w14:textId="77777777" w:rsidR="00822910" w:rsidRPr="005E4B4C" w:rsidRDefault="00822910" w:rsidP="005E4B4C">
            <w:pPr>
              <w:jc w:val="center"/>
              <w:rPr>
                <w:rFonts w:ascii="Arial" w:hAnsi="Arial" w:cs="Arial"/>
              </w:rPr>
            </w:pPr>
            <w:r w:rsidRPr="005E4B4C">
              <w:rPr>
                <w:rFonts w:ascii="Arial" w:hAnsi="Arial" w:cs="Arial"/>
              </w:rPr>
              <w:t>8</w:t>
            </w:r>
          </w:p>
        </w:tc>
        <w:tc>
          <w:tcPr>
            <w:tcW w:w="1701" w:type="dxa"/>
            <w:vAlign w:val="center"/>
          </w:tcPr>
          <w:p w14:paraId="7CE7FAF9"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6A9421C2" w14:textId="77777777" w:rsidR="00822910" w:rsidRPr="005E4B4C" w:rsidRDefault="00822910" w:rsidP="005E4B4C">
            <w:pPr>
              <w:jc w:val="center"/>
              <w:rPr>
                <w:rFonts w:ascii="Arial" w:hAnsi="Arial" w:cs="Arial"/>
              </w:rPr>
            </w:pPr>
            <w:r w:rsidRPr="005E4B4C">
              <w:rPr>
                <w:rFonts w:ascii="Arial" w:hAnsi="Arial" w:cs="Arial"/>
              </w:rPr>
              <w:t>6</w:t>
            </w:r>
          </w:p>
        </w:tc>
      </w:tr>
      <w:tr w:rsidR="00822910" w:rsidRPr="005E4B4C" w14:paraId="2AA4B14B" w14:textId="77777777" w:rsidTr="00F5395B">
        <w:trPr>
          <w:gridAfter w:val="1"/>
          <w:wAfter w:w="7" w:type="dxa"/>
          <w:trHeight w:val="315"/>
          <w:jc w:val="center"/>
        </w:trPr>
        <w:tc>
          <w:tcPr>
            <w:tcW w:w="2686" w:type="dxa"/>
            <w:vAlign w:val="center"/>
          </w:tcPr>
          <w:p w14:paraId="5F8771BF" w14:textId="77777777" w:rsidR="00822910" w:rsidRPr="005E4B4C" w:rsidRDefault="00822910" w:rsidP="005E4B4C">
            <w:pPr>
              <w:jc w:val="center"/>
              <w:rPr>
                <w:rFonts w:ascii="Arial" w:hAnsi="Arial" w:cs="Arial"/>
              </w:rPr>
            </w:pPr>
            <w:r w:rsidRPr="005E4B4C">
              <w:rPr>
                <w:rFonts w:ascii="Arial" w:hAnsi="Arial" w:cs="Arial"/>
              </w:rPr>
              <w:t>3</w:t>
            </w:r>
          </w:p>
        </w:tc>
        <w:tc>
          <w:tcPr>
            <w:tcW w:w="1416" w:type="dxa"/>
            <w:vAlign w:val="center"/>
          </w:tcPr>
          <w:p w14:paraId="6A23985B"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7298D171" w14:textId="77777777" w:rsidR="00822910" w:rsidRPr="005E4B4C" w:rsidRDefault="00822910" w:rsidP="005E4B4C">
            <w:pPr>
              <w:jc w:val="center"/>
              <w:rPr>
                <w:rFonts w:ascii="Arial" w:hAnsi="Arial" w:cs="Arial"/>
              </w:rPr>
            </w:pPr>
            <w:r w:rsidRPr="005E4B4C">
              <w:rPr>
                <w:rFonts w:ascii="Arial" w:hAnsi="Arial" w:cs="Arial"/>
              </w:rPr>
              <w:t>9</w:t>
            </w:r>
          </w:p>
        </w:tc>
        <w:tc>
          <w:tcPr>
            <w:tcW w:w="1701" w:type="dxa"/>
            <w:vAlign w:val="center"/>
          </w:tcPr>
          <w:p w14:paraId="6BA7DBF3" w14:textId="77777777" w:rsidR="00822910" w:rsidRPr="005E4B4C" w:rsidRDefault="00822910" w:rsidP="005E4B4C">
            <w:pPr>
              <w:jc w:val="center"/>
              <w:rPr>
                <w:rFonts w:ascii="Arial" w:hAnsi="Arial" w:cs="Arial"/>
              </w:rPr>
            </w:pPr>
            <w:r w:rsidRPr="005E4B4C">
              <w:rPr>
                <w:rFonts w:ascii="Arial" w:hAnsi="Arial" w:cs="Arial"/>
              </w:rPr>
              <w:t>9</w:t>
            </w:r>
          </w:p>
        </w:tc>
        <w:tc>
          <w:tcPr>
            <w:tcW w:w="1703" w:type="dxa"/>
            <w:vAlign w:val="center"/>
          </w:tcPr>
          <w:p w14:paraId="21ADFBE1"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1ABFD710" w14:textId="77777777" w:rsidTr="00F5395B">
        <w:trPr>
          <w:gridAfter w:val="1"/>
          <w:wAfter w:w="7" w:type="dxa"/>
          <w:trHeight w:val="315"/>
          <w:jc w:val="center"/>
        </w:trPr>
        <w:tc>
          <w:tcPr>
            <w:tcW w:w="2686" w:type="dxa"/>
            <w:vAlign w:val="center"/>
          </w:tcPr>
          <w:p w14:paraId="0B3259D3" w14:textId="77777777" w:rsidR="00822910" w:rsidRPr="005E4B4C" w:rsidRDefault="00822910" w:rsidP="005E4B4C">
            <w:pPr>
              <w:jc w:val="center"/>
              <w:rPr>
                <w:rFonts w:ascii="Arial" w:hAnsi="Arial" w:cs="Arial"/>
              </w:rPr>
            </w:pPr>
            <w:r w:rsidRPr="005E4B4C">
              <w:rPr>
                <w:rFonts w:ascii="Arial" w:hAnsi="Arial" w:cs="Arial"/>
              </w:rPr>
              <w:t>4</w:t>
            </w:r>
          </w:p>
        </w:tc>
        <w:tc>
          <w:tcPr>
            <w:tcW w:w="1416" w:type="dxa"/>
            <w:vAlign w:val="center"/>
          </w:tcPr>
          <w:p w14:paraId="25ACA362"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6B04B520" w14:textId="77777777" w:rsidR="00822910" w:rsidRPr="005E4B4C" w:rsidRDefault="00822910" w:rsidP="005E4B4C">
            <w:pPr>
              <w:jc w:val="center"/>
              <w:rPr>
                <w:rFonts w:ascii="Arial" w:hAnsi="Arial" w:cs="Arial"/>
              </w:rPr>
            </w:pPr>
            <w:r w:rsidRPr="005E4B4C">
              <w:rPr>
                <w:rFonts w:ascii="Arial" w:hAnsi="Arial" w:cs="Arial"/>
              </w:rPr>
              <w:t>8</w:t>
            </w:r>
          </w:p>
        </w:tc>
        <w:tc>
          <w:tcPr>
            <w:tcW w:w="1701" w:type="dxa"/>
            <w:vAlign w:val="center"/>
          </w:tcPr>
          <w:p w14:paraId="2EA57441"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1C699D2F" w14:textId="77777777" w:rsidR="00822910" w:rsidRPr="005E4B4C" w:rsidRDefault="00822910" w:rsidP="005E4B4C">
            <w:pPr>
              <w:jc w:val="center"/>
              <w:rPr>
                <w:rFonts w:ascii="Arial" w:hAnsi="Arial" w:cs="Arial"/>
              </w:rPr>
            </w:pPr>
            <w:r w:rsidRPr="005E4B4C">
              <w:rPr>
                <w:rFonts w:ascii="Arial" w:hAnsi="Arial" w:cs="Arial"/>
              </w:rPr>
              <w:t>6</w:t>
            </w:r>
          </w:p>
        </w:tc>
      </w:tr>
      <w:tr w:rsidR="00822910" w:rsidRPr="005E4B4C" w14:paraId="28BE34CE" w14:textId="77777777" w:rsidTr="00F5395B">
        <w:trPr>
          <w:gridAfter w:val="1"/>
          <w:wAfter w:w="7" w:type="dxa"/>
          <w:trHeight w:val="315"/>
          <w:jc w:val="center"/>
        </w:trPr>
        <w:tc>
          <w:tcPr>
            <w:tcW w:w="2686" w:type="dxa"/>
            <w:vAlign w:val="center"/>
          </w:tcPr>
          <w:p w14:paraId="4CAA4320" w14:textId="77777777" w:rsidR="00822910" w:rsidRPr="005E4B4C" w:rsidRDefault="00822910" w:rsidP="005E4B4C">
            <w:pPr>
              <w:jc w:val="center"/>
              <w:rPr>
                <w:rFonts w:ascii="Arial" w:hAnsi="Arial" w:cs="Arial"/>
              </w:rPr>
            </w:pPr>
            <w:r w:rsidRPr="005E4B4C">
              <w:rPr>
                <w:rFonts w:ascii="Arial" w:hAnsi="Arial" w:cs="Arial"/>
              </w:rPr>
              <w:t>5</w:t>
            </w:r>
          </w:p>
        </w:tc>
        <w:tc>
          <w:tcPr>
            <w:tcW w:w="1416" w:type="dxa"/>
            <w:vAlign w:val="center"/>
          </w:tcPr>
          <w:p w14:paraId="3ADDF2F3"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6FBE2353" w14:textId="77777777" w:rsidR="00822910" w:rsidRPr="005E4B4C" w:rsidRDefault="00822910" w:rsidP="005E4B4C">
            <w:pPr>
              <w:jc w:val="center"/>
              <w:rPr>
                <w:rFonts w:ascii="Arial" w:hAnsi="Arial" w:cs="Arial"/>
              </w:rPr>
            </w:pPr>
            <w:r w:rsidRPr="005E4B4C">
              <w:rPr>
                <w:rFonts w:ascii="Arial" w:hAnsi="Arial" w:cs="Arial"/>
              </w:rPr>
              <w:t>10</w:t>
            </w:r>
          </w:p>
        </w:tc>
        <w:tc>
          <w:tcPr>
            <w:tcW w:w="1701" w:type="dxa"/>
            <w:vAlign w:val="center"/>
          </w:tcPr>
          <w:p w14:paraId="6C5E1931" w14:textId="77777777" w:rsidR="00822910" w:rsidRPr="005E4B4C" w:rsidRDefault="00822910" w:rsidP="005E4B4C">
            <w:pPr>
              <w:jc w:val="center"/>
              <w:rPr>
                <w:rFonts w:ascii="Arial" w:hAnsi="Arial" w:cs="Arial"/>
              </w:rPr>
            </w:pPr>
            <w:r w:rsidRPr="005E4B4C">
              <w:rPr>
                <w:rFonts w:ascii="Arial" w:hAnsi="Arial" w:cs="Arial"/>
              </w:rPr>
              <w:t>10</w:t>
            </w:r>
          </w:p>
        </w:tc>
        <w:tc>
          <w:tcPr>
            <w:tcW w:w="1703" w:type="dxa"/>
            <w:vAlign w:val="center"/>
          </w:tcPr>
          <w:p w14:paraId="70F95852"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171E01DA" w14:textId="77777777" w:rsidTr="00F5395B">
        <w:trPr>
          <w:gridAfter w:val="1"/>
          <w:wAfter w:w="7" w:type="dxa"/>
          <w:trHeight w:val="315"/>
          <w:jc w:val="center"/>
        </w:trPr>
        <w:tc>
          <w:tcPr>
            <w:tcW w:w="2686" w:type="dxa"/>
            <w:vAlign w:val="center"/>
          </w:tcPr>
          <w:p w14:paraId="23FC95C9" w14:textId="77777777" w:rsidR="00822910" w:rsidRPr="005E4B4C" w:rsidRDefault="00822910" w:rsidP="005E4B4C">
            <w:pPr>
              <w:jc w:val="center"/>
              <w:rPr>
                <w:rFonts w:ascii="Arial" w:hAnsi="Arial" w:cs="Arial"/>
              </w:rPr>
            </w:pPr>
            <w:r w:rsidRPr="005E4B4C">
              <w:rPr>
                <w:rFonts w:ascii="Arial" w:hAnsi="Arial" w:cs="Arial"/>
              </w:rPr>
              <w:t>6</w:t>
            </w:r>
          </w:p>
        </w:tc>
        <w:tc>
          <w:tcPr>
            <w:tcW w:w="1416" w:type="dxa"/>
            <w:vAlign w:val="center"/>
          </w:tcPr>
          <w:p w14:paraId="2C0AF66B"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3B9C3BC4" w14:textId="77777777" w:rsidR="00822910" w:rsidRPr="005E4B4C" w:rsidRDefault="00822910" w:rsidP="005E4B4C">
            <w:pPr>
              <w:jc w:val="center"/>
              <w:rPr>
                <w:rFonts w:ascii="Arial" w:hAnsi="Arial" w:cs="Arial"/>
              </w:rPr>
            </w:pPr>
            <w:r w:rsidRPr="005E4B4C">
              <w:rPr>
                <w:rFonts w:ascii="Arial" w:hAnsi="Arial" w:cs="Arial"/>
              </w:rPr>
              <w:t>9</w:t>
            </w:r>
          </w:p>
        </w:tc>
        <w:tc>
          <w:tcPr>
            <w:tcW w:w="1701" w:type="dxa"/>
            <w:vAlign w:val="center"/>
          </w:tcPr>
          <w:p w14:paraId="73ADA052"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66EC6CFD" w14:textId="77777777" w:rsidR="00822910" w:rsidRPr="005E4B4C" w:rsidRDefault="00822910" w:rsidP="005E4B4C">
            <w:pPr>
              <w:jc w:val="center"/>
              <w:rPr>
                <w:rFonts w:ascii="Arial" w:hAnsi="Arial" w:cs="Arial"/>
              </w:rPr>
            </w:pPr>
            <w:r w:rsidRPr="005E4B4C">
              <w:rPr>
                <w:rFonts w:ascii="Arial" w:hAnsi="Arial" w:cs="Arial"/>
              </w:rPr>
              <w:t>6</w:t>
            </w:r>
          </w:p>
        </w:tc>
      </w:tr>
      <w:tr w:rsidR="00822910" w:rsidRPr="005E4B4C" w14:paraId="25DE5686" w14:textId="77777777" w:rsidTr="00F5395B">
        <w:trPr>
          <w:gridAfter w:val="1"/>
          <w:wAfter w:w="7" w:type="dxa"/>
          <w:trHeight w:val="315"/>
          <w:jc w:val="center"/>
        </w:trPr>
        <w:tc>
          <w:tcPr>
            <w:tcW w:w="2686" w:type="dxa"/>
            <w:vAlign w:val="center"/>
          </w:tcPr>
          <w:p w14:paraId="7539B6CC" w14:textId="77777777" w:rsidR="00822910" w:rsidRPr="005E4B4C" w:rsidRDefault="00822910" w:rsidP="005E4B4C">
            <w:pPr>
              <w:jc w:val="center"/>
              <w:rPr>
                <w:rFonts w:ascii="Arial" w:hAnsi="Arial" w:cs="Arial"/>
              </w:rPr>
            </w:pPr>
            <w:r w:rsidRPr="005E4B4C">
              <w:rPr>
                <w:rFonts w:ascii="Arial" w:hAnsi="Arial" w:cs="Arial"/>
              </w:rPr>
              <w:t>7</w:t>
            </w:r>
          </w:p>
        </w:tc>
        <w:tc>
          <w:tcPr>
            <w:tcW w:w="1416" w:type="dxa"/>
            <w:vAlign w:val="center"/>
          </w:tcPr>
          <w:p w14:paraId="4226AF90"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612A001A" w14:textId="77777777" w:rsidR="00822910" w:rsidRPr="005E4B4C" w:rsidRDefault="00822910" w:rsidP="005E4B4C">
            <w:pPr>
              <w:jc w:val="center"/>
              <w:rPr>
                <w:rFonts w:ascii="Arial" w:hAnsi="Arial" w:cs="Arial"/>
              </w:rPr>
            </w:pPr>
            <w:r w:rsidRPr="005E4B4C">
              <w:rPr>
                <w:rFonts w:ascii="Arial" w:hAnsi="Arial" w:cs="Arial"/>
              </w:rPr>
              <w:t>8</w:t>
            </w:r>
          </w:p>
        </w:tc>
        <w:tc>
          <w:tcPr>
            <w:tcW w:w="1701" w:type="dxa"/>
            <w:vAlign w:val="center"/>
          </w:tcPr>
          <w:p w14:paraId="2352C8A7" w14:textId="77777777" w:rsidR="00822910" w:rsidRPr="005E4B4C" w:rsidRDefault="00822910" w:rsidP="005E4B4C">
            <w:pPr>
              <w:jc w:val="center"/>
              <w:rPr>
                <w:rFonts w:ascii="Arial" w:hAnsi="Arial" w:cs="Arial"/>
              </w:rPr>
            </w:pPr>
            <w:r w:rsidRPr="005E4B4C">
              <w:rPr>
                <w:rFonts w:ascii="Arial" w:hAnsi="Arial" w:cs="Arial"/>
              </w:rPr>
              <w:t>8</w:t>
            </w:r>
          </w:p>
        </w:tc>
        <w:tc>
          <w:tcPr>
            <w:tcW w:w="1703" w:type="dxa"/>
            <w:vAlign w:val="center"/>
          </w:tcPr>
          <w:p w14:paraId="39E87507"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3337DE11" w14:textId="77777777" w:rsidTr="00F5395B">
        <w:trPr>
          <w:gridAfter w:val="1"/>
          <w:wAfter w:w="7" w:type="dxa"/>
          <w:trHeight w:val="315"/>
          <w:jc w:val="center"/>
        </w:trPr>
        <w:tc>
          <w:tcPr>
            <w:tcW w:w="2686" w:type="dxa"/>
            <w:vAlign w:val="center"/>
          </w:tcPr>
          <w:p w14:paraId="5DAA295F" w14:textId="77777777" w:rsidR="00822910" w:rsidRPr="005E4B4C" w:rsidRDefault="00822910" w:rsidP="005E4B4C">
            <w:pPr>
              <w:jc w:val="center"/>
              <w:rPr>
                <w:rFonts w:ascii="Arial" w:hAnsi="Arial" w:cs="Arial"/>
              </w:rPr>
            </w:pPr>
            <w:r w:rsidRPr="005E4B4C">
              <w:rPr>
                <w:rFonts w:ascii="Arial" w:hAnsi="Arial" w:cs="Arial"/>
              </w:rPr>
              <w:t>8</w:t>
            </w:r>
          </w:p>
        </w:tc>
        <w:tc>
          <w:tcPr>
            <w:tcW w:w="1416" w:type="dxa"/>
            <w:vAlign w:val="center"/>
          </w:tcPr>
          <w:p w14:paraId="6402016B"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3BFD52E4" w14:textId="77777777" w:rsidR="00822910" w:rsidRPr="005E4B4C" w:rsidRDefault="00822910" w:rsidP="005E4B4C">
            <w:pPr>
              <w:jc w:val="center"/>
              <w:rPr>
                <w:rFonts w:ascii="Arial" w:hAnsi="Arial" w:cs="Arial"/>
              </w:rPr>
            </w:pPr>
            <w:r w:rsidRPr="005E4B4C">
              <w:rPr>
                <w:rFonts w:ascii="Arial" w:hAnsi="Arial" w:cs="Arial"/>
              </w:rPr>
              <w:t>9</w:t>
            </w:r>
          </w:p>
        </w:tc>
        <w:tc>
          <w:tcPr>
            <w:tcW w:w="1701" w:type="dxa"/>
            <w:vAlign w:val="center"/>
          </w:tcPr>
          <w:p w14:paraId="0061D9B0" w14:textId="77777777" w:rsidR="00822910" w:rsidRPr="005E4B4C" w:rsidRDefault="00822910" w:rsidP="005E4B4C">
            <w:pPr>
              <w:jc w:val="center"/>
              <w:rPr>
                <w:rFonts w:ascii="Arial" w:hAnsi="Arial" w:cs="Arial"/>
              </w:rPr>
            </w:pPr>
            <w:r w:rsidRPr="005E4B4C">
              <w:rPr>
                <w:rFonts w:ascii="Arial" w:hAnsi="Arial" w:cs="Arial"/>
              </w:rPr>
              <w:t>7</w:t>
            </w:r>
          </w:p>
        </w:tc>
        <w:tc>
          <w:tcPr>
            <w:tcW w:w="1703" w:type="dxa"/>
            <w:vAlign w:val="center"/>
          </w:tcPr>
          <w:p w14:paraId="44E8D4C8" w14:textId="77777777" w:rsidR="00822910" w:rsidRPr="005E4B4C" w:rsidRDefault="00822910" w:rsidP="005E4B4C">
            <w:pPr>
              <w:jc w:val="center"/>
              <w:rPr>
                <w:rFonts w:ascii="Arial" w:hAnsi="Arial" w:cs="Arial"/>
              </w:rPr>
            </w:pPr>
            <w:r w:rsidRPr="005E4B4C">
              <w:rPr>
                <w:rFonts w:ascii="Arial" w:hAnsi="Arial" w:cs="Arial"/>
              </w:rPr>
              <w:t>5</w:t>
            </w:r>
          </w:p>
        </w:tc>
      </w:tr>
      <w:tr w:rsidR="00822910" w:rsidRPr="005E4B4C" w14:paraId="7280718E" w14:textId="77777777" w:rsidTr="00F5395B">
        <w:trPr>
          <w:gridAfter w:val="1"/>
          <w:wAfter w:w="7" w:type="dxa"/>
          <w:trHeight w:val="315"/>
          <w:jc w:val="center"/>
        </w:trPr>
        <w:tc>
          <w:tcPr>
            <w:tcW w:w="2686" w:type="dxa"/>
            <w:vAlign w:val="center"/>
          </w:tcPr>
          <w:p w14:paraId="014EF923" w14:textId="77777777" w:rsidR="00822910" w:rsidRPr="005E4B4C" w:rsidRDefault="00822910" w:rsidP="005E4B4C">
            <w:pPr>
              <w:jc w:val="center"/>
              <w:rPr>
                <w:rFonts w:ascii="Arial" w:hAnsi="Arial" w:cs="Arial"/>
              </w:rPr>
            </w:pPr>
            <w:r w:rsidRPr="005E4B4C">
              <w:rPr>
                <w:rFonts w:ascii="Arial" w:hAnsi="Arial" w:cs="Arial"/>
              </w:rPr>
              <w:t>9</w:t>
            </w:r>
          </w:p>
        </w:tc>
        <w:tc>
          <w:tcPr>
            <w:tcW w:w="1416" w:type="dxa"/>
            <w:vAlign w:val="center"/>
          </w:tcPr>
          <w:p w14:paraId="4DB867B7"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vAlign w:val="center"/>
          </w:tcPr>
          <w:p w14:paraId="366FB392" w14:textId="77777777" w:rsidR="00822910" w:rsidRPr="005E4B4C" w:rsidRDefault="00822910" w:rsidP="005E4B4C">
            <w:pPr>
              <w:jc w:val="center"/>
              <w:rPr>
                <w:rFonts w:ascii="Arial" w:hAnsi="Arial" w:cs="Arial"/>
              </w:rPr>
            </w:pPr>
            <w:r w:rsidRPr="005E4B4C">
              <w:rPr>
                <w:rFonts w:ascii="Arial" w:hAnsi="Arial" w:cs="Arial"/>
              </w:rPr>
              <w:t>10</w:t>
            </w:r>
          </w:p>
        </w:tc>
        <w:tc>
          <w:tcPr>
            <w:tcW w:w="1701" w:type="dxa"/>
            <w:vAlign w:val="center"/>
          </w:tcPr>
          <w:p w14:paraId="7648B00B" w14:textId="77777777" w:rsidR="00822910" w:rsidRPr="005E4B4C" w:rsidRDefault="00822910" w:rsidP="005E4B4C">
            <w:pPr>
              <w:jc w:val="center"/>
              <w:rPr>
                <w:rFonts w:ascii="Arial" w:hAnsi="Arial" w:cs="Arial"/>
              </w:rPr>
            </w:pPr>
            <w:r w:rsidRPr="005E4B4C">
              <w:rPr>
                <w:rFonts w:ascii="Arial" w:hAnsi="Arial" w:cs="Arial"/>
              </w:rPr>
              <w:t>10</w:t>
            </w:r>
          </w:p>
        </w:tc>
        <w:tc>
          <w:tcPr>
            <w:tcW w:w="1703" w:type="dxa"/>
            <w:vAlign w:val="center"/>
          </w:tcPr>
          <w:p w14:paraId="5D968530" w14:textId="77777777" w:rsidR="00822910" w:rsidRPr="005E4B4C" w:rsidRDefault="00822910" w:rsidP="005E4B4C">
            <w:pPr>
              <w:jc w:val="center"/>
              <w:rPr>
                <w:rFonts w:ascii="Arial" w:hAnsi="Arial" w:cs="Arial"/>
              </w:rPr>
            </w:pPr>
            <w:r w:rsidRPr="005E4B4C">
              <w:rPr>
                <w:rFonts w:ascii="Arial" w:hAnsi="Arial" w:cs="Arial"/>
              </w:rPr>
              <w:t>8</w:t>
            </w:r>
          </w:p>
        </w:tc>
      </w:tr>
      <w:tr w:rsidR="00822910" w:rsidRPr="005E4B4C" w14:paraId="427F95C8" w14:textId="77777777" w:rsidTr="00F5395B">
        <w:trPr>
          <w:gridAfter w:val="1"/>
          <w:wAfter w:w="7" w:type="dxa"/>
          <w:trHeight w:val="315"/>
          <w:jc w:val="center"/>
        </w:trPr>
        <w:tc>
          <w:tcPr>
            <w:tcW w:w="2686" w:type="dxa"/>
            <w:tcBorders>
              <w:bottom w:val="single" w:sz="4" w:space="0" w:color="auto"/>
            </w:tcBorders>
            <w:vAlign w:val="center"/>
          </w:tcPr>
          <w:p w14:paraId="44913CBC" w14:textId="77777777" w:rsidR="00822910" w:rsidRPr="005E4B4C" w:rsidRDefault="00822910" w:rsidP="005E4B4C">
            <w:pPr>
              <w:jc w:val="center"/>
              <w:rPr>
                <w:rFonts w:ascii="Arial" w:hAnsi="Arial" w:cs="Arial"/>
              </w:rPr>
            </w:pPr>
            <w:r w:rsidRPr="005E4B4C">
              <w:rPr>
                <w:rFonts w:ascii="Arial" w:hAnsi="Arial" w:cs="Arial"/>
              </w:rPr>
              <w:t>10</w:t>
            </w:r>
          </w:p>
        </w:tc>
        <w:tc>
          <w:tcPr>
            <w:tcW w:w="1416" w:type="dxa"/>
            <w:tcBorders>
              <w:bottom w:val="single" w:sz="4" w:space="0" w:color="auto"/>
            </w:tcBorders>
            <w:vAlign w:val="center"/>
          </w:tcPr>
          <w:p w14:paraId="12D3E4B9" w14:textId="77777777" w:rsidR="00822910" w:rsidRPr="005E4B4C" w:rsidRDefault="00822910" w:rsidP="005E4B4C">
            <w:pPr>
              <w:jc w:val="center"/>
              <w:rPr>
                <w:rFonts w:ascii="Arial" w:hAnsi="Arial" w:cs="Arial"/>
              </w:rPr>
            </w:pPr>
            <w:r w:rsidRPr="005E4B4C">
              <w:rPr>
                <w:rFonts w:ascii="Arial" w:hAnsi="Arial" w:cs="Arial"/>
              </w:rPr>
              <w:t>10</w:t>
            </w:r>
          </w:p>
        </w:tc>
        <w:tc>
          <w:tcPr>
            <w:tcW w:w="1559" w:type="dxa"/>
            <w:tcBorders>
              <w:bottom w:val="single" w:sz="4" w:space="0" w:color="auto"/>
            </w:tcBorders>
            <w:vAlign w:val="center"/>
          </w:tcPr>
          <w:p w14:paraId="65FA3A50" w14:textId="77777777" w:rsidR="00822910" w:rsidRPr="005E4B4C" w:rsidRDefault="00822910" w:rsidP="005E4B4C">
            <w:pPr>
              <w:jc w:val="center"/>
              <w:rPr>
                <w:rFonts w:ascii="Arial" w:hAnsi="Arial" w:cs="Arial"/>
              </w:rPr>
            </w:pPr>
            <w:r w:rsidRPr="005E4B4C">
              <w:rPr>
                <w:rFonts w:ascii="Arial" w:hAnsi="Arial" w:cs="Arial"/>
              </w:rPr>
              <w:t>7</w:t>
            </w:r>
          </w:p>
        </w:tc>
        <w:tc>
          <w:tcPr>
            <w:tcW w:w="1701" w:type="dxa"/>
            <w:tcBorders>
              <w:bottom w:val="single" w:sz="4" w:space="0" w:color="auto"/>
            </w:tcBorders>
            <w:vAlign w:val="center"/>
          </w:tcPr>
          <w:p w14:paraId="4B9BF63D" w14:textId="77777777" w:rsidR="00822910" w:rsidRPr="005E4B4C" w:rsidRDefault="00822910" w:rsidP="005E4B4C">
            <w:pPr>
              <w:jc w:val="center"/>
              <w:rPr>
                <w:rFonts w:ascii="Arial" w:hAnsi="Arial" w:cs="Arial"/>
              </w:rPr>
            </w:pPr>
            <w:r w:rsidRPr="005E4B4C">
              <w:rPr>
                <w:rFonts w:ascii="Arial" w:hAnsi="Arial" w:cs="Arial"/>
              </w:rPr>
              <w:t>6</w:t>
            </w:r>
          </w:p>
        </w:tc>
        <w:tc>
          <w:tcPr>
            <w:tcW w:w="1703" w:type="dxa"/>
            <w:tcBorders>
              <w:bottom w:val="single" w:sz="4" w:space="0" w:color="auto"/>
            </w:tcBorders>
            <w:vAlign w:val="center"/>
          </w:tcPr>
          <w:p w14:paraId="39426092" w14:textId="77777777" w:rsidR="00822910" w:rsidRPr="005E4B4C" w:rsidRDefault="00822910" w:rsidP="005E4B4C">
            <w:pPr>
              <w:jc w:val="center"/>
              <w:rPr>
                <w:rFonts w:ascii="Arial" w:hAnsi="Arial" w:cs="Arial"/>
              </w:rPr>
            </w:pPr>
            <w:r w:rsidRPr="005E4B4C">
              <w:rPr>
                <w:rFonts w:ascii="Arial" w:hAnsi="Arial" w:cs="Arial"/>
              </w:rPr>
              <w:t>5</w:t>
            </w:r>
          </w:p>
        </w:tc>
      </w:tr>
      <w:tr w:rsidR="00822910" w:rsidRPr="005E4B4C" w14:paraId="6981EDB7" w14:textId="77777777" w:rsidTr="00F5395B">
        <w:trPr>
          <w:gridAfter w:val="1"/>
          <w:wAfter w:w="7" w:type="dxa"/>
          <w:trHeight w:val="315"/>
          <w:jc w:val="center"/>
        </w:trPr>
        <w:tc>
          <w:tcPr>
            <w:tcW w:w="2686" w:type="dxa"/>
            <w:tcBorders>
              <w:top w:val="single" w:sz="4" w:space="0" w:color="auto"/>
            </w:tcBorders>
            <w:vAlign w:val="center"/>
          </w:tcPr>
          <w:p w14:paraId="33A20435" w14:textId="77777777" w:rsidR="00822910" w:rsidRPr="005E4B4C" w:rsidRDefault="00822910" w:rsidP="005E4B4C">
            <w:pPr>
              <w:jc w:val="center"/>
              <w:rPr>
                <w:rFonts w:ascii="Arial" w:hAnsi="Arial" w:cs="Arial"/>
              </w:rPr>
            </w:pPr>
            <w:r w:rsidRPr="005E4B4C">
              <w:rPr>
                <w:rFonts w:ascii="Arial" w:hAnsi="Arial" w:cs="Arial"/>
                <w:b/>
              </w:rPr>
              <w:t>Total</w:t>
            </w:r>
          </w:p>
        </w:tc>
        <w:tc>
          <w:tcPr>
            <w:tcW w:w="1416" w:type="dxa"/>
            <w:tcBorders>
              <w:top w:val="single" w:sz="4" w:space="0" w:color="auto"/>
            </w:tcBorders>
            <w:vAlign w:val="center"/>
          </w:tcPr>
          <w:p w14:paraId="698823F7" w14:textId="77777777" w:rsidR="00822910" w:rsidRPr="005E4B4C" w:rsidRDefault="00822910" w:rsidP="005E4B4C">
            <w:pPr>
              <w:jc w:val="center"/>
              <w:rPr>
                <w:rFonts w:ascii="Arial" w:hAnsi="Arial" w:cs="Arial"/>
              </w:rPr>
            </w:pPr>
            <w:r w:rsidRPr="005E4B4C">
              <w:rPr>
                <w:rFonts w:ascii="Arial" w:hAnsi="Arial" w:cs="Arial"/>
                <w:b/>
              </w:rPr>
              <w:t>100</w:t>
            </w:r>
          </w:p>
        </w:tc>
        <w:tc>
          <w:tcPr>
            <w:tcW w:w="1559" w:type="dxa"/>
            <w:tcBorders>
              <w:top w:val="single" w:sz="4" w:space="0" w:color="auto"/>
            </w:tcBorders>
            <w:vAlign w:val="center"/>
          </w:tcPr>
          <w:p w14:paraId="26D8BC35" w14:textId="77777777" w:rsidR="00822910" w:rsidRPr="005E4B4C" w:rsidRDefault="00822910" w:rsidP="005E4B4C">
            <w:pPr>
              <w:jc w:val="center"/>
              <w:rPr>
                <w:rFonts w:ascii="Arial" w:hAnsi="Arial" w:cs="Arial"/>
              </w:rPr>
            </w:pPr>
            <w:r w:rsidRPr="005E4B4C">
              <w:rPr>
                <w:rFonts w:ascii="Arial" w:hAnsi="Arial" w:cs="Arial"/>
                <w:b/>
              </w:rPr>
              <w:t>85</w:t>
            </w:r>
          </w:p>
        </w:tc>
        <w:tc>
          <w:tcPr>
            <w:tcW w:w="1701" w:type="dxa"/>
            <w:tcBorders>
              <w:top w:val="single" w:sz="4" w:space="0" w:color="auto"/>
            </w:tcBorders>
            <w:vAlign w:val="center"/>
          </w:tcPr>
          <w:p w14:paraId="63B9124C" w14:textId="77777777" w:rsidR="00822910" w:rsidRPr="005E4B4C" w:rsidRDefault="00822910" w:rsidP="005E4B4C">
            <w:pPr>
              <w:jc w:val="center"/>
              <w:rPr>
                <w:rFonts w:ascii="Arial" w:hAnsi="Arial" w:cs="Arial"/>
              </w:rPr>
            </w:pPr>
            <w:r w:rsidRPr="005E4B4C">
              <w:rPr>
                <w:rFonts w:ascii="Arial" w:hAnsi="Arial" w:cs="Arial"/>
                <w:b/>
              </w:rPr>
              <w:t>77</w:t>
            </w:r>
          </w:p>
        </w:tc>
        <w:tc>
          <w:tcPr>
            <w:tcW w:w="1703" w:type="dxa"/>
            <w:tcBorders>
              <w:top w:val="single" w:sz="4" w:space="0" w:color="auto"/>
            </w:tcBorders>
            <w:vAlign w:val="center"/>
          </w:tcPr>
          <w:p w14:paraId="4DFFCDAB" w14:textId="77777777" w:rsidR="00822910" w:rsidRPr="005E4B4C" w:rsidRDefault="00822910" w:rsidP="005E4B4C">
            <w:pPr>
              <w:jc w:val="center"/>
              <w:rPr>
                <w:rFonts w:ascii="Arial" w:hAnsi="Arial" w:cs="Arial"/>
              </w:rPr>
            </w:pPr>
            <w:r w:rsidRPr="005E4B4C">
              <w:rPr>
                <w:rFonts w:ascii="Arial" w:hAnsi="Arial" w:cs="Arial"/>
                <w:b/>
              </w:rPr>
              <w:t>65</w:t>
            </w:r>
          </w:p>
        </w:tc>
      </w:tr>
      <w:tr w:rsidR="00822910" w:rsidRPr="005E4B4C" w14:paraId="290D1775" w14:textId="77777777" w:rsidTr="00F5395B">
        <w:trPr>
          <w:gridAfter w:val="1"/>
          <w:wAfter w:w="7" w:type="dxa"/>
          <w:trHeight w:val="630"/>
          <w:jc w:val="center"/>
        </w:trPr>
        <w:tc>
          <w:tcPr>
            <w:tcW w:w="2686" w:type="dxa"/>
            <w:tcBorders>
              <w:bottom w:val="single" w:sz="4" w:space="0" w:color="auto"/>
            </w:tcBorders>
            <w:vAlign w:val="center"/>
          </w:tcPr>
          <w:p w14:paraId="38896218" w14:textId="77777777" w:rsidR="00822910" w:rsidRPr="005E4B4C" w:rsidRDefault="00822910" w:rsidP="005E4B4C">
            <w:pPr>
              <w:jc w:val="center"/>
              <w:rPr>
                <w:rFonts w:ascii="Arial" w:hAnsi="Arial" w:cs="Arial"/>
              </w:rPr>
            </w:pPr>
            <w:r w:rsidRPr="005E4B4C">
              <w:rPr>
                <w:rFonts w:ascii="Arial" w:hAnsi="Arial" w:cs="Arial"/>
                <w:b/>
              </w:rPr>
              <w:t>Cumulative mortality (%)</w:t>
            </w:r>
          </w:p>
        </w:tc>
        <w:tc>
          <w:tcPr>
            <w:tcW w:w="1416" w:type="dxa"/>
            <w:tcBorders>
              <w:bottom w:val="single" w:sz="4" w:space="0" w:color="auto"/>
            </w:tcBorders>
            <w:vAlign w:val="center"/>
          </w:tcPr>
          <w:p w14:paraId="0984F9AE" w14:textId="77777777" w:rsidR="00822910" w:rsidRPr="005E4B4C" w:rsidRDefault="00822910" w:rsidP="005E4B4C">
            <w:pPr>
              <w:jc w:val="center"/>
              <w:rPr>
                <w:rFonts w:ascii="Arial" w:hAnsi="Arial" w:cs="Arial"/>
              </w:rPr>
            </w:pPr>
            <w:r w:rsidRPr="005E4B4C">
              <w:rPr>
                <w:rFonts w:ascii="Arial" w:hAnsi="Arial" w:cs="Arial"/>
              </w:rPr>
              <w:t>-</w:t>
            </w:r>
          </w:p>
        </w:tc>
        <w:tc>
          <w:tcPr>
            <w:tcW w:w="1559" w:type="dxa"/>
            <w:tcBorders>
              <w:bottom w:val="single" w:sz="4" w:space="0" w:color="auto"/>
            </w:tcBorders>
            <w:vAlign w:val="center"/>
          </w:tcPr>
          <w:p w14:paraId="4D6B3C36" w14:textId="77777777" w:rsidR="00822910" w:rsidRPr="005E4B4C" w:rsidRDefault="00822910" w:rsidP="005E4B4C">
            <w:pPr>
              <w:jc w:val="center"/>
              <w:rPr>
                <w:rFonts w:ascii="Arial" w:hAnsi="Arial" w:cs="Arial"/>
              </w:rPr>
            </w:pPr>
            <w:r w:rsidRPr="005E4B4C">
              <w:rPr>
                <w:rFonts w:ascii="Arial" w:hAnsi="Arial" w:cs="Arial"/>
                <w:b/>
              </w:rPr>
              <w:t>15</w:t>
            </w:r>
          </w:p>
        </w:tc>
        <w:tc>
          <w:tcPr>
            <w:tcW w:w="1701" w:type="dxa"/>
            <w:tcBorders>
              <w:bottom w:val="single" w:sz="4" w:space="0" w:color="auto"/>
            </w:tcBorders>
            <w:vAlign w:val="center"/>
          </w:tcPr>
          <w:p w14:paraId="25F1BFB5" w14:textId="77777777" w:rsidR="00822910" w:rsidRPr="005E4B4C" w:rsidRDefault="00822910" w:rsidP="005E4B4C">
            <w:pPr>
              <w:jc w:val="center"/>
              <w:rPr>
                <w:rFonts w:ascii="Arial" w:hAnsi="Arial" w:cs="Arial"/>
              </w:rPr>
            </w:pPr>
            <w:r w:rsidRPr="005E4B4C">
              <w:rPr>
                <w:rFonts w:ascii="Arial" w:hAnsi="Arial" w:cs="Arial"/>
                <w:b/>
              </w:rPr>
              <w:t>23</w:t>
            </w:r>
          </w:p>
        </w:tc>
        <w:tc>
          <w:tcPr>
            <w:tcW w:w="1703" w:type="dxa"/>
            <w:tcBorders>
              <w:bottom w:val="single" w:sz="4" w:space="0" w:color="auto"/>
            </w:tcBorders>
            <w:vAlign w:val="center"/>
          </w:tcPr>
          <w:p w14:paraId="46543F4C" w14:textId="77777777" w:rsidR="00822910" w:rsidRPr="005E4B4C" w:rsidRDefault="00822910" w:rsidP="005E4B4C">
            <w:pPr>
              <w:jc w:val="center"/>
              <w:rPr>
                <w:rFonts w:ascii="Arial" w:hAnsi="Arial" w:cs="Arial"/>
              </w:rPr>
            </w:pPr>
            <w:r w:rsidRPr="005E4B4C">
              <w:rPr>
                <w:rFonts w:ascii="Arial" w:hAnsi="Arial" w:cs="Arial"/>
                <w:b/>
              </w:rPr>
              <w:t>35</w:t>
            </w:r>
          </w:p>
        </w:tc>
      </w:tr>
    </w:tbl>
    <w:p w14:paraId="775E9C44" w14:textId="77777777" w:rsidR="00822910" w:rsidRDefault="00822910" w:rsidP="00822910">
      <w:pPr>
        <w:spacing w:before="160" w:line="480" w:lineRule="auto"/>
        <w:jc w:val="both"/>
        <w:rPr>
          <w:rFonts w:ascii="Arial" w:hAnsi="Arial" w:cs="Arial"/>
          <w:b/>
          <w:bCs/>
        </w:rPr>
      </w:pPr>
    </w:p>
    <w:p w14:paraId="41880AB7" w14:textId="77777777" w:rsidR="00884033" w:rsidRPr="00655CF6" w:rsidRDefault="00884033" w:rsidP="00822910">
      <w:pPr>
        <w:spacing w:before="160" w:line="480" w:lineRule="auto"/>
        <w:jc w:val="both"/>
        <w:rPr>
          <w:rFonts w:ascii="Arial" w:hAnsi="Arial" w:cs="Arial"/>
          <w:sz w:val="4"/>
          <w:szCs w:val="4"/>
        </w:rPr>
      </w:pPr>
    </w:p>
    <w:tbl>
      <w:tblPr>
        <w:tblW w:w="9924" w:type="dxa"/>
        <w:jc w:val="center"/>
        <w:tblLayout w:type="fixed"/>
        <w:tblLook w:val="0000" w:firstRow="0" w:lastRow="0" w:firstColumn="0" w:lastColumn="0" w:noHBand="0" w:noVBand="0"/>
      </w:tblPr>
      <w:tblGrid>
        <w:gridCol w:w="2385"/>
        <w:gridCol w:w="2552"/>
        <w:gridCol w:w="2144"/>
        <w:gridCol w:w="1485"/>
        <w:gridCol w:w="1342"/>
        <w:gridCol w:w="16"/>
      </w:tblGrid>
      <w:tr w:rsidR="00822910" w:rsidRPr="005E4B4C" w14:paraId="41D88096" w14:textId="77777777" w:rsidTr="00F64925">
        <w:trPr>
          <w:trHeight w:val="300"/>
          <w:jc w:val="center"/>
        </w:trPr>
        <w:tc>
          <w:tcPr>
            <w:tcW w:w="9924" w:type="dxa"/>
            <w:gridSpan w:val="6"/>
            <w:tcBorders>
              <w:bottom w:val="single" w:sz="4" w:space="0" w:color="auto"/>
            </w:tcBorders>
          </w:tcPr>
          <w:p w14:paraId="6097FD2D" w14:textId="1435D2FA" w:rsidR="00822910" w:rsidRPr="005E4B4C" w:rsidRDefault="00822910" w:rsidP="00D94441">
            <w:pPr>
              <w:jc w:val="center"/>
              <w:rPr>
                <w:rFonts w:ascii="Arial" w:hAnsi="Arial" w:cs="Arial"/>
              </w:rPr>
            </w:pPr>
            <w:r w:rsidRPr="005E4B4C">
              <w:rPr>
                <w:rFonts w:ascii="Arial" w:hAnsi="Arial" w:cs="Arial"/>
                <w:b/>
              </w:rPr>
              <w:t xml:space="preserve">Table 2: </w:t>
            </w:r>
            <w:r w:rsidR="00462101" w:rsidRPr="005E4B4C">
              <w:rPr>
                <w:rFonts w:ascii="Arial" w:hAnsi="Arial" w:cs="Arial"/>
                <w:b/>
              </w:rPr>
              <w:t>Lifecycle</w:t>
            </w:r>
            <w:r w:rsidRPr="005E4B4C">
              <w:rPr>
                <w:rFonts w:ascii="Arial" w:hAnsi="Arial" w:cs="Arial"/>
                <w:b/>
              </w:rPr>
              <w:t xml:space="preserve"> and age-specific fecundity of </w:t>
            </w:r>
            <w:r w:rsidR="00AF6FAB" w:rsidRPr="00AF6FAB">
              <w:rPr>
                <w:rFonts w:ascii="Arial" w:hAnsi="Arial" w:cs="Arial"/>
                <w:b/>
                <w:i/>
                <w:iCs/>
              </w:rPr>
              <w:t>Spodoptera litura</w:t>
            </w:r>
            <w:r w:rsidRPr="005E4B4C">
              <w:rPr>
                <w:rFonts w:ascii="Arial" w:hAnsi="Arial" w:cs="Arial"/>
                <w:b/>
                <w:i/>
              </w:rPr>
              <w:t xml:space="preserve"> </w:t>
            </w:r>
            <w:r w:rsidRPr="005E4B4C">
              <w:rPr>
                <w:rFonts w:ascii="Arial" w:hAnsi="Arial" w:cs="Arial"/>
                <w:b/>
              </w:rPr>
              <w:t>on roses</w:t>
            </w:r>
          </w:p>
        </w:tc>
      </w:tr>
      <w:tr w:rsidR="00822910" w:rsidRPr="005E4B4C" w14:paraId="0838A4B3" w14:textId="77777777" w:rsidTr="00F5395B">
        <w:trPr>
          <w:gridAfter w:val="1"/>
          <w:wAfter w:w="16" w:type="dxa"/>
          <w:trHeight w:val="727"/>
          <w:jc w:val="center"/>
        </w:trPr>
        <w:tc>
          <w:tcPr>
            <w:tcW w:w="2385" w:type="dxa"/>
            <w:tcBorders>
              <w:bottom w:val="single" w:sz="4" w:space="0" w:color="auto"/>
            </w:tcBorders>
            <w:vAlign w:val="center"/>
          </w:tcPr>
          <w:p w14:paraId="29C9E125" w14:textId="77777777" w:rsidR="00822910" w:rsidRPr="005E4B4C" w:rsidRDefault="00822910" w:rsidP="005E4B4C">
            <w:pPr>
              <w:jc w:val="center"/>
              <w:rPr>
                <w:rFonts w:ascii="Arial" w:hAnsi="Arial" w:cs="Arial"/>
              </w:rPr>
            </w:pPr>
            <w:r w:rsidRPr="005E4B4C">
              <w:rPr>
                <w:rFonts w:ascii="Arial" w:hAnsi="Arial" w:cs="Arial"/>
                <w:b/>
              </w:rPr>
              <w:t>Pivotal age expressed in days (x)</w:t>
            </w:r>
          </w:p>
        </w:tc>
        <w:tc>
          <w:tcPr>
            <w:tcW w:w="2552" w:type="dxa"/>
            <w:tcBorders>
              <w:bottom w:val="single" w:sz="4" w:space="0" w:color="auto"/>
            </w:tcBorders>
            <w:vAlign w:val="center"/>
          </w:tcPr>
          <w:p w14:paraId="40CF1C70" w14:textId="77777777" w:rsidR="00822910" w:rsidRPr="005E4B4C" w:rsidRDefault="00822910" w:rsidP="005E4B4C">
            <w:pPr>
              <w:jc w:val="center"/>
              <w:rPr>
                <w:rFonts w:ascii="Arial" w:hAnsi="Arial" w:cs="Arial"/>
              </w:rPr>
            </w:pPr>
            <w:r w:rsidRPr="005E4B4C">
              <w:rPr>
                <w:rFonts w:ascii="Arial" w:hAnsi="Arial" w:cs="Arial"/>
                <w:b/>
              </w:rPr>
              <w:t>Survival at different age intervals (lx)</w:t>
            </w:r>
          </w:p>
        </w:tc>
        <w:tc>
          <w:tcPr>
            <w:tcW w:w="2144" w:type="dxa"/>
            <w:tcBorders>
              <w:bottom w:val="single" w:sz="4" w:space="0" w:color="auto"/>
            </w:tcBorders>
            <w:vAlign w:val="center"/>
          </w:tcPr>
          <w:p w14:paraId="6482BFEA" w14:textId="77777777" w:rsidR="00822910" w:rsidRPr="005E4B4C" w:rsidRDefault="00822910" w:rsidP="005E4B4C">
            <w:pPr>
              <w:jc w:val="center"/>
              <w:rPr>
                <w:rFonts w:ascii="Arial" w:hAnsi="Arial" w:cs="Arial"/>
              </w:rPr>
            </w:pPr>
            <w:r w:rsidRPr="005E4B4C">
              <w:rPr>
                <w:rFonts w:ascii="Arial" w:hAnsi="Arial" w:cs="Arial"/>
                <w:b/>
              </w:rPr>
              <w:t>Age schedule for birth at age x (mx)</w:t>
            </w:r>
          </w:p>
        </w:tc>
        <w:tc>
          <w:tcPr>
            <w:tcW w:w="1485" w:type="dxa"/>
            <w:tcBorders>
              <w:bottom w:val="single" w:sz="4" w:space="0" w:color="auto"/>
            </w:tcBorders>
            <w:vAlign w:val="center"/>
          </w:tcPr>
          <w:p w14:paraId="07095BF0" w14:textId="77777777" w:rsidR="00822910" w:rsidRPr="005E4B4C" w:rsidRDefault="00822910" w:rsidP="005E4B4C">
            <w:pPr>
              <w:jc w:val="center"/>
              <w:rPr>
                <w:rFonts w:ascii="Arial" w:hAnsi="Arial" w:cs="Arial"/>
              </w:rPr>
            </w:pPr>
            <w:r w:rsidRPr="005E4B4C">
              <w:rPr>
                <w:rFonts w:ascii="Arial" w:hAnsi="Arial" w:cs="Arial"/>
                <w:b/>
              </w:rPr>
              <w:t>lx. mx</w:t>
            </w:r>
          </w:p>
        </w:tc>
        <w:tc>
          <w:tcPr>
            <w:tcW w:w="1342" w:type="dxa"/>
            <w:tcBorders>
              <w:bottom w:val="single" w:sz="4" w:space="0" w:color="auto"/>
            </w:tcBorders>
            <w:vAlign w:val="center"/>
          </w:tcPr>
          <w:p w14:paraId="0D18B732" w14:textId="77777777" w:rsidR="00822910" w:rsidRPr="005E4B4C" w:rsidRDefault="00822910" w:rsidP="005E4B4C">
            <w:pPr>
              <w:jc w:val="center"/>
              <w:rPr>
                <w:rFonts w:ascii="Arial" w:hAnsi="Arial" w:cs="Arial"/>
              </w:rPr>
            </w:pPr>
            <w:r w:rsidRPr="005E4B4C">
              <w:rPr>
                <w:rFonts w:ascii="Arial" w:hAnsi="Arial" w:cs="Arial"/>
                <w:b/>
              </w:rPr>
              <w:t>x. lx. mx</w:t>
            </w:r>
          </w:p>
        </w:tc>
      </w:tr>
      <w:tr w:rsidR="00822910" w:rsidRPr="005E4B4C" w14:paraId="32D9AFC6" w14:textId="77777777" w:rsidTr="00F64925">
        <w:trPr>
          <w:gridAfter w:val="1"/>
          <w:wAfter w:w="16" w:type="dxa"/>
          <w:trHeight w:val="315"/>
          <w:jc w:val="center"/>
        </w:trPr>
        <w:tc>
          <w:tcPr>
            <w:tcW w:w="2385" w:type="dxa"/>
            <w:tcBorders>
              <w:top w:val="single" w:sz="4" w:space="0" w:color="auto"/>
            </w:tcBorders>
            <w:vAlign w:val="center"/>
          </w:tcPr>
          <w:p w14:paraId="00132EF6" w14:textId="0CCC9C75" w:rsidR="00822910" w:rsidRPr="005E4B4C" w:rsidRDefault="00822910" w:rsidP="005E4B4C">
            <w:pPr>
              <w:jc w:val="center"/>
              <w:rPr>
                <w:rFonts w:ascii="Arial" w:hAnsi="Arial" w:cs="Arial"/>
              </w:rPr>
            </w:pPr>
            <w:r w:rsidRPr="005E4B4C">
              <w:rPr>
                <w:rFonts w:ascii="Arial" w:hAnsi="Arial" w:cs="Arial"/>
              </w:rPr>
              <w:t>0-34</w:t>
            </w:r>
            <w:r w:rsidR="00F5395B">
              <w:rPr>
                <w:rFonts w:ascii="Arial" w:hAnsi="Arial" w:cs="Arial"/>
              </w:rPr>
              <w:t>s</w:t>
            </w:r>
          </w:p>
        </w:tc>
        <w:tc>
          <w:tcPr>
            <w:tcW w:w="2552" w:type="dxa"/>
            <w:tcBorders>
              <w:top w:val="single" w:sz="4" w:space="0" w:color="auto"/>
            </w:tcBorders>
            <w:vAlign w:val="center"/>
          </w:tcPr>
          <w:p w14:paraId="7AFD553A" w14:textId="172483F5" w:rsidR="00822910" w:rsidRPr="005E4B4C" w:rsidRDefault="00822910" w:rsidP="005E4B4C">
            <w:pPr>
              <w:jc w:val="center"/>
              <w:rPr>
                <w:rFonts w:ascii="Arial" w:hAnsi="Arial" w:cs="Arial"/>
              </w:rPr>
            </w:pPr>
            <w:r w:rsidRPr="005E4B4C">
              <w:rPr>
                <w:rFonts w:ascii="Arial" w:hAnsi="Arial" w:cs="Arial"/>
              </w:rPr>
              <w:t>65</w:t>
            </w:r>
            <w:r w:rsidR="00AD09B7">
              <w:rPr>
                <w:rFonts w:ascii="Arial" w:hAnsi="Arial" w:cs="Arial"/>
              </w:rPr>
              <w:t>.0</w:t>
            </w:r>
            <w:r w:rsidRPr="005E4B4C">
              <w:rPr>
                <w:rFonts w:ascii="Arial" w:hAnsi="Arial" w:cs="Arial"/>
              </w:rPr>
              <w:t>0</w:t>
            </w:r>
          </w:p>
        </w:tc>
        <w:tc>
          <w:tcPr>
            <w:tcW w:w="2144" w:type="dxa"/>
            <w:tcBorders>
              <w:top w:val="single" w:sz="4" w:space="0" w:color="auto"/>
            </w:tcBorders>
            <w:vAlign w:val="center"/>
          </w:tcPr>
          <w:p w14:paraId="63BB854F"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tcBorders>
              <w:top w:val="single" w:sz="4" w:space="0" w:color="auto"/>
            </w:tcBorders>
            <w:vAlign w:val="center"/>
          </w:tcPr>
          <w:p w14:paraId="2BF61D43" w14:textId="77777777" w:rsidR="00822910" w:rsidRPr="005E4B4C" w:rsidRDefault="00822910" w:rsidP="005E4B4C">
            <w:pPr>
              <w:jc w:val="center"/>
              <w:rPr>
                <w:rFonts w:ascii="Arial" w:hAnsi="Arial" w:cs="Arial"/>
              </w:rPr>
            </w:pPr>
            <w:r w:rsidRPr="005E4B4C">
              <w:rPr>
                <w:rFonts w:ascii="Arial" w:hAnsi="Arial" w:cs="Arial"/>
              </w:rPr>
              <w:t>-</w:t>
            </w:r>
          </w:p>
        </w:tc>
        <w:tc>
          <w:tcPr>
            <w:tcW w:w="1342" w:type="dxa"/>
            <w:tcBorders>
              <w:top w:val="single" w:sz="4" w:space="0" w:color="auto"/>
            </w:tcBorders>
            <w:vAlign w:val="center"/>
          </w:tcPr>
          <w:p w14:paraId="1BCD6CF5" w14:textId="77777777" w:rsidR="00822910" w:rsidRPr="005E4B4C" w:rsidRDefault="00822910" w:rsidP="005E4B4C">
            <w:pPr>
              <w:jc w:val="center"/>
              <w:rPr>
                <w:rFonts w:ascii="Arial" w:hAnsi="Arial" w:cs="Arial"/>
              </w:rPr>
            </w:pPr>
            <w:r w:rsidRPr="005E4B4C">
              <w:rPr>
                <w:rFonts w:ascii="Arial" w:hAnsi="Arial" w:cs="Arial"/>
              </w:rPr>
              <w:t>Immature</w:t>
            </w:r>
          </w:p>
        </w:tc>
      </w:tr>
      <w:tr w:rsidR="00822910" w:rsidRPr="005E4B4C" w14:paraId="1A4F2D49" w14:textId="77777777" w:rsidTr="00F64925">
        <w:trPr>
          <w:gridAfter w:val="1"/>
          <w:wAfter w:w="16" w:type="dxa"/>
          <w:trHeight w:val="315"/>
          <w:jc w:val="center"/>
        </w:trPr>
        <w:tc>
          <w:tcPr>
            <w:tcW w:w="2385" w:type="dxa"/>
            <w:vAlign w:val="center"/>
          </w:tcPr>
          <w:p w14:paraId="6438FE51" w14:textId="77777777" w:rsidR="00822910" w:rsidRPr="005E4B4C" w:rsidRDefault="00822910" w:rsidP="005E4B4C">
            <w:pPr>
              <w:jc w:val="center"/>
              <w:rPr>
                <w:rFonts w:ascii="Arial" w:hAnsi="Arial" w:cs="Arial"/>
              </w:rPr>
            </w:pPr>
            <w:r w:rsidRPr="005E4B4C">
              <w:rPr>
                <w:rFonts w:ascii="Arial" w:hAnsi="Arial" w:cs="Arial"/>
              </w:rPr>
              <w:t>35</w:t>
            </w:r>
          </w:p>
        </w:tc>
        <w:tc>
          <w:tcPr>
            <w:tcW w:w="2552" w:type="dxa"/>
            <w:vAlign w:val="center"/>
          </w:tcPr>
          <w:p w14:paraId="79815CE3"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72D56D25"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vAlign w:val="center"/>
          </w:tcPr>
          <w:p w14:paraId="00C907E0" w14:textId="21982A9C" w:rsidR="00822910" w:rsidRPr="005E4B4C" w:rsidRDefault="00970161" w:rsidP="005E4B4C">
            <w:pPr>
              <w:jc w:val="center"/>
              <w:rPr>
                <w:rFonts w:ascii="Arial" w:hAnsi="Arial" w:cs="Arial"/>
              </w:rPr>
            </w:pPr>
            <w:r>
              <w:rPr>
                <w:rFonts w:ascii="Arial" w:hAnsi="Arial" w:cs="Arial"/>
              </w:rPr>
              <w:t>-</w:t>
            </w:r>
          </w:p>
        </w:tc>
        <w:tc>
          <w:tcPr>
            <w:tcW w:w="1342" w:type="dxa"/>
            <w:vAlign w:val="center"/>
          </w:tcPr>
          <w:p w14:paraId="3B3FD15A" w14:textId="77777777" w:rsidR="00822910" w:rsidRPr="005E4B4C" w:rsidRDefault="00822910" w:rsidP="005E4B4C">
            <w:pPr>
              <w:jc w:val="center"/>
              <w:rPr>
                <w:rFonts w:ascii="Arial" w:hAnsi="Arial" w:cs="Arial"/>
              </w:rPr>
            </w:pPr>
            <w:r w:rsidRPr="005E4B4C">
              <w:rPr>
                <w:rFonts w:ascii="Arial" w:hAnsi="Arial" w:cs="Arial"/>
              </w:rPr>
              <w:t>22.75</w:t>
            </w:r>
          </w:p>
        </w:tc>
      </w:tr>
      <w:tr w:rsidR="00822910" w:rsidRPr="005E4B4C" w14:paraId="60AADF4E" w14:textId="77777777" w:rsidTr="00F64925">
        <w:trPr>
          <w:gridAfter w:val="1"/>
          <w:wAfter w:w="16" w:type="dxa"/>
          <w:trHeight w:val="315"/>
          <w:jc w:val="center"/>
        </w:trPr>
        <w:tc>
          <w:tcPr>
            <w:tcW w:w="2385" w:type="dxa"/>
            <w:vAlign w:val="center"/>
          </w:tcPr>
          <w:p w14:paraId="6A890250" w14:textId="77777777" w:rsidR="00822910" w:rsidRPr="005E4B4C" w:rsidRDefault="00822910" w:rsidP="005E4B4C">
            <w:pPr>
              <w:jc w:val="center"/>
              <w:rPr>
                <w:rFonts w:ascii="Arial" w:hAnsi="Arial" w:cs="Arial"/>
              </w:rPr>
            </w:pPr>
            <w:r w:rsidRPr="005E4B4C">
              <w:rPr>
                <w:rFonts w:ascii="Arial" w:hAnsi="Arial" w:cs="Arial"/>
              </w:rPr>
              <w:t>36</w:t>
            </w:r>
          </w:p>
        </w:tc>
        <w:tc>
          <w:tcPr>
            <w:tcW w:w="2552" w:type="dxa"/>
            <w:vAlign w:val="center"/>
          </w:tcPr>
          <w:p w14:paraId="252AAB21"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70F3D253"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vAlign w:val="center"/>
          </w:tcPr>
          <w:p w14:paraId="54D8A2FA" w14:textId="6052F975" w:rsidR="00822910" w:rsidRPr="005E4B4C" w:rsidRDefault="00970161" w:rsidP="005E4B4C">
            <w:pPr>
              <w:jc w:val="center"/>
              <w:rPr>
                <w:rFonts w:ascii="Arial" w:hAnsi="Arial" w:cs="Arial"/>
              </w:rPr>
            </w:pPr>
            <w:r>
              <w:rPr>
                <w:rFonts w:ascii="Arial" w:hAnsi="Arial" w:cs="Arial"/>
              </w:rPr>
              <w:t>-</w:t>
            </w:r>
          </w:p>
        </w:tc>
        <w:tc>
          <w:tcPr>
            <w:tcW w:w="1342" w:type="dxa"/>
            <w:vAlign w:val="center"/>
          </w:tcPr>
          <w:p w14:paraId="15F12F28" w14:textId="77777777" w:rsidR="00822910" w:rsidRPr="005E4B4C" w:rsidRDefault="00822910" w:rsidP="005E4B4C">
            <w:pPr>
              <w:jc w:val="center"/>
              <w:rPr>
                <w:rFonts w:ascii="Arial" w:hAnsi="Arial" w:cs="Arial"/>
              </w:rPr>
            </w:pPr>
            <w:r w:rsidRPr="005E4B4C">
              <w:rPr>
                <w:rFonts w:ascii="Arial" w:hAnsi="Arial" w:cs="Arial"/>
              </w:rPr>
              <w:t>23.40</w:t>
            </w:r>
          </w:p>
        </w:tc>
      </w:tr>
      <w:tr w:rsidR="00822910" w:rsidRPr="005E4B4C" w14:paraId="100F5BA9" w14:textId="77777777" w:rsidTr="00F64925">
        <w:trPr>
          <w:gridAfter w:val="1"/>
          <w:wAfter w:w="16" w:type="dxa"/>
          <w:trHeight w:val="315"/>
          <w:jc w:val="center"/>
        </w:trPr>
        <w:tc>
          <w:tcPr>
            <w:tcW w:w="2385" w:type="dxa"/>
            <w:vAlign w:val="center"/>
          </w:tcPr>
          <w:p w14:paraId="1645A202" w14:textId="77777777" w:rsidR="00822910" w:rsidRPr="005E4B4C" w:rsidRDefault="00822910" w:rsidP="005E4B4C">
            <w:pPr>
              <w:jc w:val="center"/>
              <w:rPr>
                <w:rFonts w:ascii="Arial" w:hAnsi="Arial" w:cs="Arial"/>
              </w:rPr>
            </w:pPr>
            <w:r w:rsidRPr="005E4B4C">
              <w:rPr>
                <w:rFonts w:ascii="Arial" w:hAnsi="Arial" w:cs="Arial"/>
              </w:rPr>
              <w:t>37</w:t>
            </w:r>
          </w:p>
        </w:tc>
        <w:tc>
          <w:tcPr>
            <w:tcW w:w="2552" w:type="dxa"/>
            <w:vAlign w:val="center"/>
          </w:tcPr>
          <w:p w14:paraId="0864E512"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21B49BD0" w14:textId="77777777" w:rsidR="00822910" w:rsidRPr="005E4B4C" w:rsidRDefault="00822910" w:rsidP="005E4B4C">
            <w:pPr>
              <w:jc w:val="center"/>
              <w:rPr>
                <w:rFonts w:ascii="Arial" w:hAnsi="Arial" w:cs="Arial"/>
              </w:rPr>
            </w:pPr>
            <w:r w:rsidRPr="005E4B4C">
              <w:rPr>
                <w:rFonts w:ascii="Arial" w:hAnsi="Arial" w:cs="Arial"/>
              </w:rPr>
              <w:t>-</w:t>
            </w:r>
          </w:p>
        </w:tc>
        <w:tc>
          <w:tcPr>
            <w:tcW w:w="1485" w:type="dxa"/>
            <w:vAlign w:val="center"/>
          </w:tcPr>
          <w:p w14:paraId="28CA3DDA" w14:textId="238D06EA" w:rsidR="00822910" w:rsidRPr="005E4B4C" w:rsidRDefault="00970161" w:rsidP="005E4B4C">
            <w:pPr>
              <w:jc w:val="center"/>
              <w:rPr>
                <w:rFonts w:ascii="Arial" w:hAnsi="Arial" w:cs="Arial"/>
              </w:rPr>
            </w:pPr>
            <w:r>
              <w:rPr>
                <w:rFonts w:ascii="Arial" w:hAnsi="Arial" w:cs="Arial"/>
              </w:rPr>
              <w:t>-</w:t>
            </w:r>
          </w:p>
        </w:tc>
        <w:tc>
          <w:tcPr>
            <w:tcW w:w="1342" w:type="dxa"/>
            <w:vAlign w:val="center"/>
          </w:tcPr>
          <w:p w14:paraId="71B38C04" w14:textId="3FAEA744" w:rsidR="00822910" w:rsidRPr="005E4B4C" w:rsidRDefault="00822910" w:rsidP="005E4B4C">
            <w:pPr>
              <w:jc w:val="center"/>
              <w:rPr>
                <w:rFonts w:ascii="Arial" w:hAnsi="Arial" w:cs="Arial"/>
              </w:rPr>
            </w:pPr>
            <w:r w:rsidRPr="005E4B4C">
              <w:rPr>
                <w:rFonts w:ascii="Arial" w:hAnsi="Arial" w:cs="Arial"/>
              </w:rPr>
              <w:t>24.05</w:t>
            </w:r>
          </w:p>
        </w:tc>
      </w:tr>
      <w:tr w:rsidR="00822910" w:rsidRPr="005E4B4C" w14:paraId="665BF9F2" w14:textId="77777777" w:rsidTr="00F64925">
        <w:trPr>
          <w:gridAfter w:val="1"/>
          <w:wAfter w:w="16" w:type="dxa"/>
          <w:trHeight w:val="315"/>
          <w:jc w:val="center"/>
        </w:trPr>
        <w:tc>
          <w:tcPr>
            <w:tcW w:w="2385" w:type="dxa"/>
            <w:vAlign w:val="center"/>
          </w:tcPr>
          <w:p w14:paraId="383C0C94" w14:textId="77777777" w:rsidR="00822910" w:rsidRPr="005E4B4C" w:rsidRDefault="00822910" w:rsidP="005E4B4C">
            <w:pPr>
              <w:jc w:val="center"/>
              <w:rPr>
                <w:rFonts w:ascii="Arial" w:hAnsi="Arial" w:cs="Arial"/>
              </w:rPr>
            </w:pPr>
            <w:r w:rsidRPr="005E4B4C">
              <w:rPr>
                <w:rFonts w:ascii="Arial" w:hAnsi="Arial" w:cs="Arial"/>
              </w:rPr>
              <w:t>38</w:t>
            </w:r>
          </w:p>
        </w:tc>
        <w:tc>
          <w:tcPr>
            <w:tcW w:w="2552" w:type="dxa"/>
            <w:vAlign w:val="center"/>
          </w:tcPr>
          <w:p w14:paraId="72BB6DB8" w14:textId="77777777" w:rsidR="00822910" w:rsidRPr="005E4B4C" w:rsidRDefault="00822910" w:rsidP="005E4B4C">
            <w:pPr>
              <w:jc w:val="center"/>
              <w:rPr>
                <w:rFonts w:ascii="Arial" w:hAnsi="Arial" w:cs="Arial"/>
              </w:rPr>
            </w:pPr>
            <w:r w:rsidRPr="005E4B4C">
              <w:rPr>
                <w:rFonts w:ascii="Arial" w:hAnsi="Arial" w:cs="Arial"/>
              </w:rPr>
              <w:t>0.65</w:t>
            </w:r>
          </w:p>
        </w:tc>
        <w:tc>
          <w:tcPr>
            <w:tcW w:w="2144" w:type="dxa"/>
            <w:vAlign w:val="center"/>
          </w:tcPr>
          <w:p w14:paraId="1B6D1186" w14:textId="77777777" w:rsidR="00822910" w:rsidRPr="005E4B4C" w:rsidRDefault="00822910" w:rsidP="005E4B4C">
            <w:pPr>
              <w:jc w:val="center"/>
              <w:rPr>
                <w:rFonts w:ascii="Arial" w:hAnsi="Arial" w:cs="Arial"/>
              </w:rPr>
            </w:pPr>
            <w:r w:rsidRPr="005E4B4C">
              <w:rPr>
                <w:rFonts w:ascii="Arial" w:hAnsi="Arial" w:cs="Arial"/>
              </w:rPr>
              <w:t>36.50</w:t>
            </w:r>
          </w:p>
        </w:tc>
        <w:tc>
          <w:tcPr>
            <w:tcW w:w="1485" w:type="dxa"/>
            <w:vAlign w:val="center"/>
          </w:tcPr>
          <w:p w14:paraId="424607E3" w14:textId="16B38E9D" w:rsidR="00822910" w:rsidRPr="00941195" w:rsidRDefault="00D94441" w:rsidP="005E4B4C">
            <w:pPr>
              <w:jc w:val="center"/>
              <w:rPr>
                <w:rFonts w:ascii="Arial" w:hAnsi="Arial" w:cs="Arial"/>
                <w:highlight w:val="yellow"/>
              </w:rPr>
            </w:pPr>
            <w:r>
              <w:rPr>
                <w:rFonts w:ascii="Arial" w:hAnsi="Arial" w:cs="Arial"/>
                <w:highlight w:val="yellow"/>
              </w:rPr>
              <w:t>0</w:t>
            </w:r>
            <w:r w:rsidR="00822910" w:rsidRPr="00941195">
              <w:rPr>
                <w:rFonts w:ascii="Arial" w:hAnsi="Arial" w:cs="Arial"/>
                <w:highlight w:val="yellow"/>
              </w:rPr>
              <w:t>23.73</w:t>
            </w:r>
          </w:p>
        </w:tc>
        <w:tc>
          <w:tcPr>
            <w:tcW w:w="1342" w:type="dxa"/>
            <w:vAlign w:val="center"/>
          </w:tcPr>
          <w:p w14:paraId="13A970E0"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901.74</w:t>
            </w:r>
          </w:p>
        </w:tc>
      </w:tr>
      <w:tr w:rsidR="00822910" w:rsidRPr="005E4B4C" w14:paraId="03D06C52" w14:textId="77777777" w:rsidTr="00F64925">
        <w:trPr>
          <w:gridAfter w:val="1"/>
          <w:wAfter w:w="16" w:type="dxa"/>
          <w:trHeight w:val="315"/>
          <w:jc w:val="center"/>
        </w:trPr>
        <w:tc>
          <w:tcPr>
            <w:tcW w:w="2385" w:type="dxa"/>
            <w:vAlign w:val="center"/>
          </w:tcPr>
          <w:p w14:paraId="71909812" w14:textId="77777777" w:rsidR="00822910" w:rsidRPr="005E4B4C" w:rsidRDefault="00822910" w:rsidP="005E4B4C">
            <w:pPr>
              <w:jc w:val="center"/>
              <w:rPr>
                <w:rFonts w:ascii="Arial" w:hAnsi="Arial" w:cs="Arial"/>
              </w:rPr>
            </w:pPr>
            <w:r w:rsidRPr="005E4B4C">
              <w:rPr>
                <w:rFonts w:ascii="Arial" w:hAnsi="Arial" w:cs="Arial"/>
              </w:rPr>
              <w:t>39</w:t>
            </w:r>
          </w:p>
        </w:tc>
        <w:tc>
          <w:tcPr>
            <w:tcW w:w="2552" w:type="dxa"/>
            <w:vAlign w:val="center"/>
          </w:tcPr>
          <w:p w14:paraId="5326DE9A" w14:textId="77777777" w:rsidR="00822910" w:rsidRPr="005E4B4C" w:rsidRDefault="00822910" w:rsidP="005E4B4C">
            <w:pPr>
              <w:jc w:val="center"/>
              <w:rPr>
                <w:rFonts w:ascii="Arial" w:hAnsi="Arial" w:cs="Arial"/>
              </w:rPr>
            </w:pPr>
            <w:r w:rsidRPr="005E4B4C">
              <w:rPr>
                <w:rFonts w:ascii="Arial" w:hAnsi="Arial" w:cs="Arial"/>
              </w:rPr>
              <w:t>0.61</w:t>
            </w:r>
          </w:p>
        </w:tc>
        <w:tc>
          <w:tcPr>
            <w:tcW w:w="2144" w:type="dxa"/>
            <w:vAlign w:val="center"/>
          </w:tcPr>
          <w:p w14:paraId="1536A1B9" w14:textId="77777777" w:rsidR="00822910" w:rsidRPr="005E4B4C" w:rsidRDefault="00822910" w:rsidP="005E4B4C">
            <w:pPr>
              <w:jc w:val="center"/>
              <w:rPr>
                <w:rFonts w:ascii="Arial" w:hAnsi="Arial" w:cs="Arial"/>
              </w:rPr>
            </w:pPr>
            <w:r w:rsidRPr="005E4B4C">
              <w:rPr>
                <w:rFonts w:ascii="Arial" w:hAnsi="Arial" w:cs="Arial"/>
              </w:rPr>
              <w:t>118.15</w:t>
            </w:r>
          </w:p>
        </w:tc>
        <w:tc>
          <w:tcPr>
            <w:tcW w:w="1485" w:type="dxa"/>
            <w:vAlign w:val="center"/>
          </w:tcPr>
          <w:p w14:paraId="6BE6FFA2" w14:textId="0172CA12" w:rsidR="00822910" w:rsidRPr="00941195" w:rsidRDefault="00D94441" w:rsidP="005E4B4C">
            <w:pPr>
              <w:jc w:val="center"/>
              <w:rPr>
                <w:rFonts w:ascii="Arial" w:hAnsi="Arial" w:cs="Arial"/>
                <w:highlight w:val="yellow"/>
              </w:rPr>
            </w:pPr>
            <w:r>
              <w:rPr>
                <w:rFonts w:ascii="Arial" w:hAnsi="Arial" w:cs="Arial"/>
                <w:highlight w:val="yellow"/>
              </w:rPr>
              <w:t>0</w:t>
            </w:r>
            <w:r w:rsidR="00822910" w:rsidRPr="00941195">
              <w:rPr>
                <w:rFonts w:ascii="Arial" w:hAnsi="Arial" w:cs="Arial"/>
                <w:highlight w:val="yellow"/>
              </w:rPr>
              <w:t>72.07</w:t>
            </w:r>
          </w:p>
        </w:tc>
        <w:tc>
          <w:tcPr>
            <w:tcW w:w="1342" w:type="dxa"/>
            <w:vAlign w:val="center"/>
          </w:tcPr>
          <w:p w14:paraId="17E9EA5B"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2810.73</w:t>
            </w:r>
          </w:p>
        </w:tc>
      </w:tr>
      <w:tr w:rsidR="00822910" w:rsidRPr="005E4B4C" w14:paraId="6EFA769A" w14:textId="77777777" w:rsidTr="00F64925">
        <w:trPr>
          <w:gridAfter w:val="1"/>
          <w:wAfter w:w="16" w:type="dxa"/>
          <w:trHeight w:val="315"/>
          <w:jc w:val="center"/>
        </w:trPr>
        <w:tc>
          <w:tcPr>
            <w:tcW w:w="2385" w:type="dxa"/>
            <w:vAlign w:val="center"/>
          </w:tcPr>
          <w:p w14:paraId="6DD82F4C" w14:textId="77777777" w:rsidR="00822910" w:rsidRPr="005E4B4C" w:rsidRDefault="00822910" w:rsidP="005E4B4C">
            <w:pPr>
              <w:jc w:val="center"/>
              <w:rPr>
                <w:rFonts w:ascii="Arial" w:hAnsi="Arial" w:cs="Arial"/>
              </w:rPr>
            </w:pPr>
            <w:r w:rsidRPr="005E4B4C">
              <w:rPr>
                <w:rFonts w:ascii="Arial" w:hAnsi="Arial" w:cs="Arial"/>
              </w:rPr>
              <w:t>40</w:t>
            </w:r>
          </w:p>
        </w:tc>
        <w:tc>
          <w:tcPr>
            <w:tcW w:w="2552" w:type="dxa"/>
            <w:vAlign w:val="center"/>
          </w:tcPr>
          <w:p w14:paraId="199B6894" w14:textId="77777777" w:rsidR="00822910" w:rsidRPr="005E4B4C" w:rsidRDefault="00822910" w:rsidP="005E4B4C">
            <w:pPr>
              <w:jc w:val="center"/>
              <w:rPr>
                <w:rFonts w:ascii="Arial" w:hAnsi="Arial" w:cs="Arial"/>
              </w:rPr>
            </w:pPr>
            <w:r w:rsidRPr="005E4B4C">
              <w:rPr>
                <w:rFonts w:ascii="Arial" w:hAnsi="Arial" w:cs="Arial"/>
              </w:rPr>
              <w:t>0.60</w:t>
            </w:r>
          </w:p>
        </w:tc>
        <w:tc>
          <w:tcPr>
            <w:tcW w:w="2144" w:type="dxa"/>
            <w:vAlign w:val="center"/>
          </w:tcPr>
          <w:p w14:paraId="7A07B3E1" w14:textId="31E27E52" w:rsidR="00822910" w:rsidRPr="005E4B4C" w:rsidRDefault="00822910" w:rsidP="005E4B4C">
            <w:pPr>
              <w:jc w:val="center"/>
              <w:rPr>
                <w:rFonts w:ascii="Arial" w:hAnsi="Arial" w:cs="Arial"/>
              </w:rPr>
            </w:pPr>
            <w:r w:rsidRPr="005E4B4C">
              <w:rPr>
                <w:rFonts w:ascii="Arial" w:hAnsi="Arial" w:cs="Arial"/>
              </w:rPr>
              <w:t>224</w:t>
            </w:r>
            <w:r w:rsidR="00AD09B7">
              <w:rPr>
                <w:rFonts w:ascii="Arial" w:hAnsi="Arial" w:cs="Arial"/>
              </w:rPr>
              <w:t>.0</w:t>
            </w:r>
            <w:r w:rsidRPr="005E4B4C">
              <w:rPr>
                <w:rFonts w:ascii="Arial" w:hAnsi="Arial" w:cs="Arial"/>
              </w:rPr>
              <w:t>5</w:t>
            </w:r>
          </w:p>
        </w:tc>
        <w:tc>
          <w:tcPr>
            <w:tcW w:w="1485" w:type="dxa"/>
            <w:vAlign w:val="center"/>
          </w:tcPr>
          <w:p w14:paraId="148CAED5"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134.43</w:t>
            </w:r>
          </w:p>
        </w:tc>
        <w:tc>
          <w:tcPr>
            <w:tcW w:w="1342" w:type="dxa"/>
            <w:vAlign w:val="center"/>
          </w:tcPr>
          <w:p w14:paraId="741BF106"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5377.20</w:t>
            </w:r>
          </w:p>
        </w:tc>
      </w:tr>
      <w:tr w:rsidR="00822910" w:rsidRPr="005E4B4C" w14:paraId="4DDB90A4" w14:textId="77777777" w:rsidTr="00F64925">
        <w:trPr>
          <w:gridAfter w:val="1"/>
          <w:wAfter w:w="16" w:type="dxa"/>
          <w:trHeight w:val="315"/>
          <w:jc w:val="center"/>
        </w:trPr>
        <w:tc>
          <w:tcPr>
            <w:tcW w:w="2385" w:type="dxa"/>
            <w:vAlign w:val="center"/>
          </w:tcPr>
          <w:p w14:paraId="19A4E2DD" w14:textId="77777777" w:rsidR="00822910" w:rsidRPr="005E4B4C" w:rsidRDefault="00822910" w:rsidP="005E4B4C">
            <w:pPr>
              <w:jc w:val="center"/>
              <w:rPr>
                <w:rFonts w:ascii="Arial" w:hAnsi="Arial" w:cs="Arial"/>
              </w:rPr>
            </w:pPr>
            <w:r w:rsidRPr="005E4B4C">
              <w:rPr>
                <w:rFonts w:ascii="Arial" w:hAnsi="Arial" w:cs="Arial"/>
              </w:rPr>
              <w:t>41</w:t>
            </w:r>
          </w:p>
        </w:tc>
        <w:tc>
          <w:tcPr>
            <w:tcW w:w="2552" w:type="dxa"/>
            <w:vAlign w:val="center"/>
          </w:tcPr>
          <w:p w14:paraId="65A007EF" w14:textId="77777777" w:rsidR="00822910" w:rsidRPr="005E4B4C" w:rsidRDefault="00822910" w:rsidP="005E4B4C">
            <w:pPr>
              <w:jc w:val="center"/>
              <w:rPr>
                <w:rFonts w:ascii="Arial" w:hAnsi="Arial" w:cs="Arial"/>
              </w:rPr>
            </w:pPr>
            <w:r w:rsidRPr="005E4B4C">
              <w:rPr>
                <w:rFonts w:ascii="Arial" w:hAnsi="Arial" w:cs="Arial"/>
              </w:rPr>
              <w:t>0.58</w:t>
            </w:r>
          </w:p>
        </w:tc>
        <w:tc>
          <w:tcPr>
            <w:tcW w:w="2144" w:type="dxa"/>
            <w:vAlign w:val="center"/>
          </w:tcPr>
          <w:p w14:paraId="475D38E3" w14:textId="77777777" w:rsidR="00822910" w:rsidRPr="005E4B4C" w:rsidRDefault="00822910" w:rsidP="005E4B4C">
            <w:pPr>
              <w:jc w:val="center"/>
              <w:rPr>
                <w:rFonts w:ascii="Arial" w:hAnsi="Arial" w:cs="Arial"/>
              </w:rPr>
            </w:pPr>
            <w:r w:rsidRPr="005E4B4C">
              <w:rPr>
                <w:rFonts w:ascii="Arial" w:hAnsi="Arial" w:cs="Arial"/>
              </w:rPr>
              <w:t>335.15</w:t>
            </w:r>
          </w:p>
        </w:tc>
        <w:tc>
          <w:tcPr>
            <w:tcW w:w="1485" w:type="dxa"/>
            <w:vAlign w:val="center"/>
          </w:tcPr>
          <w:p w14:paraId="5E5C26DE"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194.39</w:t>
            </w:r>
          </w:p>
        </w:tc>
        <w:tc>
          <w:tcPr>
            <w:tcW w:w="1342" w:type="dxa"/>
            <w:vAlign w:val="center"/>
          </w:tcPr>
          <w:p w14:paraId="104BFAA7"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7969.99</w:t>
            </w:r>
          </w:p>
        </w:tc>
      </w:tr>
      <w:tr w:rsidR="00822910" w:rsidRPr="005E4B4C" w14:paraId="4F842154" w14:textId="77777777" w:rsidTr="00F64925">
        <w:trPr>
          <w:gridAfter w:val="1"/>
          <w:wAfter w:w="16" w:type="dxa"/>
          <w:trHeight w:val="315"/>
          <w:jc w:val="center"/>
        </w:trPr>
        <w:tc>
          <w:tcPr>
            <w:tcW w:w="2385" w:type="dxa"/>
            <w:vAlign w:val="center"/>
          </w:tcPr>
          <w:p w14:paraId="7B48B15A" w14:textId="77777777" w:rsidR="00822910" w:rsidRPr="005E4B4C" w:rsidRDefault="00822910" w:rsidP="005E4B4C">
            <w:pPr>
              <w:jc w:val="center"/>
              <w:rPr>
                <w:rFonts w:ascii="Arial" w:hAnsi="Arial" w:cs="Arial"/>
              </w:rPr>
            </w:pPr>
            <w:r w:rsidRPr="005E4B4C">
              <w:rPr>
                <w:rFonts w:ascii="Arial" w:hAnsi="Arial" w:cs="Arial"/>
              </w:rPr>
              <w:t>42</w:t>
            </w:r>
          </w:p>
        </w:tc>
        <w:tc>
          <w:tcPr>
            <w:tcW w:w="2552" w:type="dxa"/>
            <w:vAlign w:val="center"/>
          </w:tcPr>
          <w:p w14:paraId="2EC8B85E" w14:textId="77777777" w:rsidR="00822910" w:rsidRPr="005E4B4C" w:rsidRDefault="00822910" w:rsidP="005E4B4C">
            <w:pPr>
              <w:jc w:val="center"/>
              <w:rPr>
                <w:rFonts w:ascii="Arial" w:hAnsi="Arial" w:cs="Arial"/>
              </w:rPr>
            </w:pPr>
            <w:r w:rsidRPr="005E4B4C">
              <w:rPr>
                <w:rFonts w:ascii="Arial" w:hAnsi="Arial" w:cs="Arial"/>
              </w:rPr>
              <w:t>0.51</w:t>
            </w:r>
          </w:p>
        </w:tc>
        <w:tc>
          <w:tcPr>
            <w:tcW w:w="2144" w:type="dxa"/>
            <w:vAlign w:val="center"/>
          </w:tcPr>
          <w:p w14:paraId="6555AC90" w14:textId="77777777" w:rsidR="00822910" w:rsidRPr="005E4B4C" w:rsidRDefault="00822910" w:rsidP="005E4B4C">
            <w:pPr>
              <w:jc w:val="center"/>
              <w:rPr>
                <w:rFonts w:ascii="Arial" w:hAnsi="Arial" w:cs="Arial"/>
              </w:rPr>
            </w:pPr>
            <w:r w:rsidRPr="005E4B4C">
              <w:rPr>
                <w:rFonts w:ascii="Arial" w:hAnsi="Arial" w:cs="Arial"/>
              </w:rPr>
              <w:t>293.12</w:t>
            </w:r>
          </w:p>
        </w:tc>
        <w:tc>
          <w:tcPr>
            <w:tcW w:w="1485" w:type="dxa"/>
            <w:vAlign w:val="center"/>
          </w:tcPr>
          <w:p w14:paraId="22C9F5EB"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149.49</w:t>
            </w:r>
          </w:p>
        </w:tc>
        <w:tc>
          <w:tcPr>
            <w:tcW w:w="1342" w:type="dxa"/>
            <w:vAlign w:val="center"/>
          </w:tcPr>
          <w:p w14:paraId="38EBF789"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6278.58</w:t>
            </w:r>
          </w:p>
        </w:tc>
      </w:tr>
      <w:tr w:rsidR="00822910" w:rsidRPr="005E4B4C" w14:paraId="3E1FDD36" w14:textId="77777777" w:rsidTr="00F64925">
        <w:trPr>
          <w:gridAfter w:val="1"/>
          <w:wAfter w:w="16" w:type="dxa"/>
          <w:trHeight w:val="315"/>
          <w:jc w:val="center"/>
        </w:trPr>
        <w:tc>
          <w:tcPr>
            <w:tcW w:w="2385" w:type="dxa"/>
            <w:vAlign w:val="center"/>
          </w:tcPr>
          <w:p w14:paraId="1AFF7633" w14:textId="77777777" w:rsidR="00822910" w:rsidRPr="005E4B4C" w:rsidRDefault="00822910" w:rsidP="005E4B4C">
            <w:pPr>
              <w:jc w:val="center"/>
              <w:rPr>
                <w:rFonts w:ascii="Arial" w:hAnsi="Arial" w:cs="Arial"/>
              </w:rPr>
            </w:pPr>
            <w:r w:rsidRPr="005E4B4C">
              <w:rPr>
                <w:rFonts w:ascii="Arial" w:hAnsi="Arial" w:cs="Arial"/>
              </w:rPr>
              <w:t>43</w:t>
            </w:r>
          </w:p>
        </w:tc>
        <w:tc>
          <w:tcPr>
            <w:tcW w:w="2552" w:type="dxa"/>
            <w:vAlign w:val="center"/>
          </w:tcPr>
          <w:p w14:paraId="55663E78" w14:textId="2D1F5DFF" w:rsidR="00822910" w:rsidRPr="005E4B4C" w:rsidRDefault="00822910" w:rsidP="005E4B4C">
            <w:pPr>
              <w:jc w:val="center"/>
              <w:rPr>
                <w:rFonts w:ascii="Arial" w:hAnsi="Arial" w:cs="Arial"/>
              </w:rPr>
            </w:pPr>
            <w:r w:rsidRPr="005E4B4C">
              <w:rPr>
                <w:rFonts w:ascii="Arial" w:hAnsi="Arial" w:cs="Arial"/>
              </w:rPr>
              <w:t>0.41</w:t>
            </w:r>
          </w:p>
        </w:tc>
        <w:tc>
          <w:tcPr>
            <w:tcW w:w="2144" w:type="dxa"/>
            <w:vAlign w:val="center"/>
          </w:tcPr>
          <w:p w14:paraId="4E77676C" w14:textId="77777777" w:rsidR="00822910" w:rsidRPr="005E4B4C" w:rsidRDefault="00822910" w:rsidP="005E4B4C">
            <w:pPr>
              <w:jc w:val="center"/>
              <w:rPr>
                <w:rFonts w:ascii="Arial" w:hAnsi="Arial" w:cs="Arial"/>
              </w:rPr>
            </w:pPr>
            <w:r w:rsidRPr="005E4B4C">
              <w:rPr>
                <w:rFonts w:ascii="Arial" w:hAnsi="Arial" w:cs="Arial"/>
              </w:rPr>
              <w:t>128.12</w:t>
            </w:r>
          </w:p>
        </w:tc>
        <w:tc>
          <w:tcPr>
            <w:tcW w:w="1485" w:type="dxa"/>
            <w:vAlign w:val="center"/>
          </w:tcPr>
          <w:p w14:paraId="55C76E4E" w14:textId="69E118CB" w:rsidR="00822910" w:rsidRPr="00941195" w:rsidRDefault="00D94441" w:rsidP="005E4B4C">
            <w:pPr>
              <w:jc w:val="center"/>
              <w:rPr>
                <w:rFonts w:ascii="Arial" w:hAnsi="Arial" w:cs="Arial"/>
                <w:highlight w:val="yellow"/>
              </w:rPr>
            </w:pPr>
            <w:r>
              <w:rPr>
                <w:rFonts w:ascii="Arial" w:hAnsi="Arial" w:cs="Arial"/>
                <w:highlight w:val="yellow"/>
              </w:rPr>
              <w:t>0</w:t>
            </w:r>
            <w:r w:rsidR="00822910" w:rsidRPr="00941195">
              <w:rPr>
                <w:rFonts w:ascii="Arial" w:hAnsi="Arial" w:cs="Arial"/>
                <w:highlight w:val="yellow"/>
              </w:rPr>
              <w:t>52.53</w:t>
            </w:r>
          </w:p>
        </w:tc>
        <w:tc>
          <w:tcPr>
            <w:tcW w:w="1342" w:type="dxa"/>
            <w:vAlign w:val="center"/>
          </w:tcPr>
          <w:p w14:paraId="5EDF7888"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2258.79</w:t>
            </w:r>
          </w:p>
        </w:tc>
      </w:tr>
      <w:tr w:rsidR="00822910" w:rsidRPr="005E4B4C" w14:paraId="7E14ADF0" w14:textId="77777777" w:rsidTr="00F64925">
        <w:trPr>
          <w:gridAfter w:val="1"/>
          <w:wAfter w:w="16" w:type="dxa"/>
          <w:trHeight w:val="315"/>
          <w:jc w:val="center"/>
        </w:trPr>
        <w:tc>
          <w:tcPr>
            <w:tcW w:w="2385" w:type="dxa"/>
            <w:vAlign w:val="center"/>
          </w:tcPr>
          <w:p w14:paraId="6776385B" w14:textId="77777777" w:rsidR="00822910" w:rsidRPr="005E4B4C" w:rsidRDefault="00822910" w:rsidP="005E4B4C">
            <w:pPr>
              <w:jc w:val="center"/>
              <w:rPr>
                <w:rFonts w:ascii="Arial" w:hAnsi="Arial" w:cs="Arial"/>
              </w:rPr>
            </w:pPr>
            <w:r w:rsidRPr="005E4B4C">
              <w:rPr>
                <w:rFonts w:ascii="Arial" w:hAnsi="Arial" w:cs="Arial"/>
              </w:rPr>
              <w:t>44</w:t>
            </w:r>
          </w:p>
        </w:tc>
        <w:tc>
          <w:tcPr>
            <w:tcW w:w="2552" w:type="dxa"/>
            <w:vAlign w:val="center"/>
          </w:tcPr>
          <w:p w14:paraId="3D5CEFCC" w14:textId="77777777" w:rsidR="00822910" w:rsidRPr="005E4B4C" w:rsidRDefault="00822910" w:rsidP="005E4B4C">
            <w:pPr>
              <w:jc w:val="center"/>
              <w:rPr>
                <w:rFonts w:ascii="Arial" w:hAnsi="Arial" w:cs="Arial"/>
              </w:rPr>
            </w:pPr>
            <w:r w:rsidRPr="005E4B4C">
              <w:rPr>
                <w:rFonts w:ascii="Arial" w:hAnsi="Arial" w:cs="Arial"/>
              </w:rPr>
              <w:t>0.32</w:t>
            </w:r>
          </w:p>
        </w:tc>
        <w:tc>
          <w:tcPr>
            <w:tcW w:w="2144" w:type="dxa"/>
            <w:vAlign w:val="center"/>
          </w:tcPr>
          <w:p w14:paraId="31683ECD" w14:textId="77777777" w:rsidR="00822910" w:rsidRPr="005E4B4C" w:rsidRDefault="00822910" w:rsidP="005E4B4C">
            <w:pPr>
              <w:jc w:val="center"/>
              <w:rPr>
                <w:rFonts w:ascii="Arial" w:hAnsi="Arial" w:cs="Arial"/>
              </w:rPr>
            </w:pPr>
            <w:r w:rsidRPr="005E4B4C">
              <w:rPr>
                <w:rFonts w:ascii="Arial" w:hAnsi="Arial" w:cs="Arial"/>
              </w:rPr>
              <w:t>46.10</w:t>
            </w:r>
          </w:p>
        </w:tc>
        <w:tc>
          <w:tcPr>
            <w:tcW w:w="1485" w:type="dxa"/>
            <w:vAlign w:val="center"/>
          </w:tcPr>
          <w:p w14:paraId="073E0236" w14:textId="7B811ACE" w:rsidR="00822910" w:rsidRPr="00941195" w:rsidRDefault="00D94441" w:rsidP="005E4B4C">
            <w:pPr>
              <w:jc w:val="center"/>
              <w:rPr>
                <w:rFonts w:ascii="Arial" w:hAnsi="Arial" w:cs="Arial"/>
                <w:highlight w:val="yellow"/>
              </w:rPr>
            </w:pPr>
            <w:r>
              <w:rPr>
                <w:rFonts w:ascii="Arial" w:hAnsi="Arial" w:cs="Arial"/>
                <w:highlight w:val="yellow"/>
              </w:rPr>
              <w:t>0</w:t>
            </w:r>
            <w:r w:rsidR="00822910" w:rsidRPr="00941195">
              <w:rPr>
                <w:rFonts w:ascii="Arial" w:hAnsi="Arial" w:cs="Arial"/>
                <w:highlight w:val="yellow"/>
              </w:rPr>
              <w:t>14.75</w:t>
            </w:r>
          </w:p>
        </w:tc>
        <w:tc>
          <w:tcPr>
            <w:tcW w:w="1342" w:type="dxa"/>
            <w:vAlign w:val="center"/>
          </w:tcPr>
          <w:p w14:paraId="70E78CE2" w14:textId="7945C945" w:rsidR="00822910" w:rsidRPr="00941195" w:rsidRDefault="00822910" w:rsidP="005E4B4C">
            <w:pPr>
              <w:jc w:val="center"/>
              <w:rPr>
                <w:rFonts w:ascii="Arial" w:hAnsi="Arial" w:cs="Arial"/>
                <w:highlight w:val="yellow"/>
              </w:rPr>
            </w:pPr>
            <w:r w:rsidRPr="00941195">
              <w:rPr>
                <w:rFonts w:ascii="Arial" w:hAnsi="Arial" w:cs="Arial"/>
                <w:highlight w:val="yellow"/>
              </w:rPr>
              <w:t>649.00</w:t>
            </w:r>
          </w:p>
        </w:tc>
      </w:tr>
      <w:tr w:rsidR="00822910" w:rsidRPr="005E4B4C" w14:paraId="0C1E2D82" w14:textId="77777777" w:rsidTr="00F64925">
        <w:trPr>
          <w:gridAfter w:val="1"/>
          <w:wAfter w:w="16" w:type="dxa"/>
          <w:trHeight w:val="315"/>
          <w:jc w:val="center"/>
        </w:trPr>
        <w:tc>
          <w:tcPr>
            <w:tcW w:w="2385" w:type="dxa"/>
            <w:tcBorders>
              <w:bottom w:val="single" w:sz="4" w:space="0" w:color="auto"/>
            </w:tcBorders>
            <w:vAlign w:val="center"/>
          </w:tcPr>
          <w:p w14:paraId="7A61C97E" w14:textId="77777777" w:rsidR="00822910" w:rsidRPr="005E4B4C" w:rsidRDefault="00822910" w:rsidP="005E4B4C">
            <w:pPr>
              <w:jc w:val="center"/>
              <w:rPr>
                <w:rFonts w:ascii="Arial" w:hAnsi="Arial" w:cs="Arial"/>
              </w:rPr>
            </w:pPr>
            <w:r w:rsidRPr="005E4B4C">
              <w:rPr>
                <w:rFonts w:ascii="Arial" w:hAnsi="Arial" w:cs="Arial"/>
              </w:rPr>
              <w:t>45</w:t>
            </w:r>
          </w:p>
        </w:tc>
        <w:tc>
          <w:tcPr>
            <w:tcW w:w="2552" w:type="dxa"/>
            <w:tcBorders>
              <w:bottom w:val="single" w:sz="4" w:space="0" w:color="auto"/>
            </w:tcBorders>
            <w:vAlign w:val="center"/>
          </w:tcPr>
          <w:p w14:paraId="147BE9FA" w14:textId="77777777" w:rsidR="00822910" w:rsidRPr="005E4B4C" w:rsidRDefault="00822910" w:rsidP="005E4B4C">
            <w:pPr>
              <w:jc w:val="center"/>
              <w:rPr>
                <w:rFonts w:ascii="Arial" w:hAnsi="Arial" w:cs="Arial"/>
              </w:rPr>
            </w:pPr>
            <w:r w:rsidRPr="005E4B4C">
              <w:rPr>
                <w:rFonts w:ascii="Arial" w:hAnsi="Arial" w:cs="Arial"/>
              </w:rPr>
              <w:t>0.20</w:t>
            </w:r>
          </w:p>
        </w:tc>
        <w:tc>
          <w:tcPr>
            <w:tcW w:w="2144" w:type="dxa"/>
            <w:tcBorders>
              <w:bottom w:val="single" w:sz="4" w:space="0" w:color="auto"/>
            </w:tcBorders>
            <w:vAlign w:val="center"/>
          </w:tcPr>
          <w:p w14:paraId="70CBD164" w14:textId="0DCA4B69" w:rsidR="00822910" w:rsidRPr="005E4B4C" w:rsidRDefault="00822910" w:rsidP="005E4B4C">
            <w:pPr>
              <w:jc w:val="center"/>
              <w:rPr>
                <w:rFonts w:ascii="Arial" w:hAnsi="Arial" w:cs="Arial"/>
              </w:rPr>
            </w:pPr>
            <w:r w:rsidRPr="005E4B4C">
              <w:rPr>
                <w:rFonts w:ascii="Arial" w:hAnsi="Arial" w:cs="Arial"/>
              </w:rPr>
              <w:t>0</w:t>
            </w:r>
            <w:r w:rsidR="00AD09B7">
              <w:rPr>
                <w:rFonts w:ascii="Arial" w:hAnsi="Arial" w:cs="Arial"/>
              </w:rPr>
              <w:t>.0</w:t>
            </w:r>
            <w:r w:rsidRPr="005E4B4C">
              <w:rPr>
                <w:rFonts w:ascii="Arial" w:hAnsi="Arial" w:cs="Arial"/>
              </w:rPr>
              <w:t>0</w:t>
            </w:r>
          </w:p>
        </w:tc>
        <w:tc>
          <w:tcPr>
            <w:tcW w:w="1485" w:type="dxa"/>
            <w:tcBorders>
              <w:bottom w:val="single" w:sz="4" w:space="0" w:color="auto"/>
            </w:tcBorders>
            <w:vAlign w:val="center"/>
          </w:tcPr>
          <w:p w14:paraId="562CE4A9" w14:textId="2982B702" w:rsidR="00822910" w:rsidRPr="00941195" w:rsidRDefault="00D94441" w:rsidP="005E4B4C">
            <w:pPr>
              <w:jc w:val="center"/>
              <w:rPr>
                <w:rFonts w:ascii="Arial" w:hAnsi="Arial" w:cs="Arial"/>
                <w:highlight w:val="yellow"/>
              </w:rPr>
            </w:pPr>
            <w:r>
              <w:rPr>
                <w:rFonts w:ascii="Arial" w:hAnsi="Arial" w:cs="Arial"/>
                <w:highlight w:val="yellow"/>
              </w:rPr>
              <w:t>00</w:t>
            </w:r>
            <w:r w:rsidR="00822910" w:rsidRPr="00941195">
              <w:rPr>
                <w:rFonts w:ascii="Arial" w:hAnsi="Arial" w:cs="Arial"/>
                <w:highlight w:val="yellow"/>
              </w:rPr>
              <w:t>0.00</w:t>
            </w:r>
          </w:p>
        </w:tc>
        <w:tc>
          <w:tcPr>
            <w:tcW w:w="1342" w:type="dxa"/>
            <w:tcBorders>
              <w:bottom w:val="single" w:sz="4" w:space="0" w:color="auto"/>
            </w:tcBorders>
            <w:vAlign w:val="center"/>
          </w:tcPr>
          <w:p w14:paraId="134D00A3" w14:textId="4313D041" w:rsidR="00822910" w:rsidRPr="00941195" w:rsidRDefault="00822910" w:rsidP="005E4B4C">
            <w:pPr>
              <w:jc w:val="center"/>
              <w:rPr>
                <w:rFonts w:ascii="Arial" w:hAnsi="Arial" w:cs="Arial"/>
                <w:highlight w:val="yellow"/>
              </w:rPr>
            </w:pPr>
            <w:r w:rsidRPr="00941195">
              <w:rPr>
                <w:rFonts w:ascii="Arial" w:hAnsi="Arial" w:cs="Arial"/>
                <w:highlight w:val="yellow"/>
              </w:rPr>
              <w:t>0.00</w:t>
            </w:r>
          </w:p>
        </w:tc>
      </w:tr>
      <w:tr w:rsidR="00822910" w:rsidRPr="005E4B4C" w14:paraId="142563F2" w14:textId="77777777" w:rsidTr="00F64925">
        <w:trPr>
          <w:gridAfter w:val="1"/>
          <w:wAfter w:w="16" w:type="dxa"/>
          <w:trHeight w:val="375"/>
          <w:jc w:val="center"/>
        </w:trPr>
        <w:tc>
          <w:tcPr>
            <w:tcW w:w="2385" w:type="dxa"/>
            <w:tcBorders>
              <w:top w:val="single" w:sz="4" w:space="0" w:color="auto"/>
            </w:tcBorders>
            <w:vAlign w:val="center"/>
          </w:tcPr>
          <w:p w14:paraId="7CC481DB" w14:textId="77777777" w:rsidR="00822910" w:rsidRPr="005E4B4C" w:rsidRDefault="00822910" w:rsidP="005E4B4C">
            <w:pPr>
              <w:rPr>
                <w:rFonts w:ascii="Arial" w:eastAsia="Cambria" w:hAnsi="Arial" w:cs="Arial"/>
              </w:rPr>
            </w:pPr>
          </w:p>
        </w:tc>
        <w:tc>
          <w:tcPr>
            <w:tcW w:w="2552" w:type="dxa"/>
            <w:tcBorders>
              <w:top w:val="single" w:sz="4" w:space="0" w:color="auto"/>
            </w:tcBorders>
            <w:vAlign w:val="center"/>
          </w:tcPr>
          <w:p w14:paraId="19B6A027" w14:textId="77777777" w:rsidR="00822910" w:rsidRPr="005E4B4C" w:rsidRDefault="00822910" w:rsidP="005E4B4C">
            <w:pPr>
              <w:jc w:val="center"/>
              <w:rPr>
                <w:rFonts w:ascii="Arial" w:hAnsi="Arial" w:cs="Arial"/>
              </w:rPr>
            </w:pPr>
            <w:r w:rsidRPr="005E4B4C">
              <w:rPr>
                <w:rFonts w:ascii="Arial" w:eastAsia="Gungsuh" w:hAnsi="Arial" w:cs="Arial"/>
              </w:rPr>
              <w:t>∑lx</w:t>
            </w:r>
          </w:p>
        </w:tc>
        <w:tc>
          <w:tcPr>
            <w:tcW w:w="2144" w:type="dxa"/>
            <w:tcBorders>
              <w:top w:val="single" w:sz="4" w:space="0" w:color="auto"/>
            </w:tcBorders>
            <w:vAlign w:val="center"/>
          </w:tcPr>
          <w:p w14:paraId="0E2AB9BC" w14:textId="77777777" w:rsidR="00822910" w:rsidRPr="005E4B4C" w:rsidRDefault="00822910" w:rsidP="005E4B4C">
            <w:pPr>
              <w:jc w:val="center"/>
              <w:rPr>
                <w:rFonts w:ascii="Arial" w:hAnsi="Arial" w:cs="Arial"/>
              </w:rPr>
            </w:pPr>
          </w:p>
        </w:tc>
        <w:tc>
          <w:tcPr>
            <w:tcW w:w="1485" w:type="dxa"/>
            <w:tcBorders>
              <w:top w:val="single" w:sz="4" w:space="0" w:color="auto"/>
            </w:tcBorders>
            <w:vAlign w:val="center"/>
          </w:tcPr>
          <w:p w14:paraId="1824124E" w14:textId="77777777" w:rsidR="00822910" w:rsidRPr="00941195" w:rsidRDefault="00822910" w:rsidP="005E4B4C">
            <w:pPr>
              <w:jc w:val="center"/>
              <w:rPr>
                <w:rFonts w:ascii="Arial" w:hAnsi="Arial" w:cs="Arial"/>
                <w:highlight w:val="yellow"/>
              </w:rPr>
            </w:pPr>
            <w:r w:rsidRPr="00941195">
              <w:rPr>
                <w:rFonts w:ascii="Arial" w:hAnsi="Arial" w:cs="Arial"/>
                <w:highlight w:val="yellow"/>
              </w:rPr>
              <w:t>R</w:t>
            </w:r>
            <w:r w:rsidRPr="00941195">
              <w:rPr>
                <w:rFonts w:ascii="Arial" w:hAnsi="Arial" w:cs="Arial"/>
                <w:highlight w:val="yellow"/>
                <w:vertAlign w:val="subscript"/>
              </w:rPr>
              <w:t>0</w:t>
            </w:r>
            <w:r w:rsidRPr="00941195">
              <w:rPr>
                <w:rFonts w:ascii="Arial" w:eastAsia="Gungsuh" w:hAnsi="Arial" w:cs="Arial"/>
                <w:highlight w:val="yellow"/>
              </w:rPr>
              <w:t>=∑lx. mx</w:t>
            </w:r>
          </w:p>
        </w:tc>
        <w:tc>
          <w:tcPr>
            <w:tcW w:w="1342" w:type="dxa"/>
            <w:tcBorders>
              <w:top w:val="single" w:sz="4" w:space="0" w:color="auto"/>
            </w:tcBorders>
            <w:vAlign w:val="center"/>
          </w:tcPr>
          <w:p w14:paraId="3ADEE5DF" w14:textId="77777777" w:rsidR="00822910" w:rsidRPr="00941195" w:rsidRDefault="00822910" w:rsidP="005E4B4C">
            <w:pPr>
              <w:jc w:val="center"/>
              <w:rPr>
                <w:rFonts w:ascii="Arial" w:hAnsi="Arial" w:cs="Arial"/>
                <w:highlight w:val="yellow"/>
              </w:rPr>
            </w:pPr>
            <w:r w:rsidRPr="00941195">
              <w:rPr>
                <w:rFonts w:ascii="Arial" w:eastAsia="Gungsuh" w:hAnsi="Arial" w:cs="Arial"/>
                <w:highlight w:val="yellow"/>
              </w:rPr>
              <w:t>∑x. lx. mx</w:t>
            </w:r>
          </w:p>
        </w:tc>
      </w:tr>
      <w:tr w:rsidR="00970161" w:rsidRPr="005E4B4C" w14:paraId="23B7E607" w14:textId="77777777" w:rsidTr="00F64925">
        <w:trPr>
          <w:gridAfter w:val="1"/>
          <w:wAfter w:w="16" w:type="dxa"/>
          <w:trHeight w:val="315"/>
          <w:jc w:val="center"/>
        </w:trPr>
        <w:tc>
          <w:tcPr>
            <w:tcW w:w="2385" w:type="dxa"/>
            <w:tcBorders>
              <w:bottom w:val="single" w:sz="4" w:space="0" w:color="auto"/>
            </w:tcBorders>
            <w:vAlign w:val="center"/>
          </w:tcPr>
          <w:p w14:paraId="7977FCC6" w14:textId="77777777" w:rsidR="00970161" w:rsidRPr="005E4B4C" w:rsidRDefault="00970161" w:rsidP="00970161">
            <w:pPr>
              <w:rPr>
                <w:rFonts w:ascii="Arial" w:eastAsia="Cambria" w:hAnsi="Arial" w:cs="Arial"/>
              </w:rPr>
            </w:pPr>
          </w:p>
        </w:tc>
        <w:tc>
          <w:tcPr>
            <w:tcW w:w="2552" w:type="dxa"/>
            <w:tcBorders>
              <w:bottom w:val="single" w:sz="4" w:space="0" w:color="auto"/>
            </w:tcBorders>
          </w:tcPr>
          <w:p w14:paraId="0B292B2C" w14:textId="77777777" w:rsidR="00970161" w:rsidRPr="005E4B4C" w:rsidRDefault="00970161" w:rsidP="00970161">
            <w:pPr>
              <w:jc w:val="center"/>
              <w:rPr>
                <w:rFonts w:ascii="Arial" w:hAnsi="Arial" w:cs="Arial"/>
              </w:rPr>
            </w:pPr>
            <w:r w:rsidRPr="005E4B4C">
              <w:rPr>
                <w:rFonts w:ascii="Arial" w:hAnsi="Arial" w:cs="Arial"/>
              </w:rPr>
              <w:t>70.83</w:t>
            </w:r>
          </w:p>
        </w:tc>
        <w:tc>
          <w:tcPr>
            <w:tcW w:w="2144" w:type="dxa"/>
            <w:tcBorders>
              <w:bottom w:val="single" w:sz="4" w:space="0" w:color="auto"/>
            </w:tcBorders>
          </w:tcPr>
          <w:p w14:paraId="4569F88C" w14:textId="77777777" w:rsidR="00970161" w:rsidRPr="005E4B4C" w:rsidRDefault="00970161" w:rsidP="00970161">
            <w:pPr>
              <w:jc w:val="center"/>
              <w:rPr>
                <w:rFonts w:ascii="Arial" w:hAnsi="Arial" w:cs="Arial"/>
              </w:rPr>
            </w:pPr>
            <w:r w:rsidRPr="005E4B4C">
              <w:rPr>
                <w:rFonts w:ascii="Arial" w:hAnsi="Arial" w:cs="Arial"/>
              </w:rPr>
              <w:t>1181.19</w:t>
            </w:r>
          </w:p>
        </w:tc>
        <w:tc>
          <w:tcPr>
            <w:tcW w:w="1485" w:type="dxa"/>
            <w:tcBorders>
              <w:bottom w:val="single" w:sz="4" w:space="0" w:color="auto"/>
            </w:tcBorders>
            <w:vAlign w:val="center"/>
          </w:tcPr>
          <w:p w14:paraId="0D70EA3B" w14:textId="40858BBD" w:rsidR="00970161" w:rsidRPr="00941195" w:rsidRDefault="00970161" w:rsidP="00970161">
            <w:pPr>
              <w:jc w:val="center"/>
              <w:rPr>
                <w:rFonts w:ascii="Arial" w:hAnsi="Arial" w:cs="Arial"/>
                <w:highlight w:val="yellow"/>
              </w:rPr>
            </w:pPr>
            <w:r w:rsidRPr="00941195">
              <w:rPr>
                <w:rFonts w:ascii="Arial" w:hAnsi="Arial" w:cs="Arial"/>
                <w:color w:val="000000"/>
                <w:highlight w:val="yellow"/>
              </w:rPr>
              <w:t>641.39</w:t>
            </w:r>
          </w:p>
        </w:tc>
        <w:tc>
          <w:tcPr>
            <w:tcW w:w="1342" w:type="dxa"/>
            <w:tcBorders>
              <w:bottom w:val="single" w:sz="4" w:space="0" w:color="auto"/>
            </w:tcBorders>
            <w:vAlign w:val="center"/>
          </w:tcPr>
          <w:p w14:paraId="3FD684F8" w14:textId="0A2D49A7" w:rsidR="00970161" w:rsidRPr="00941195" w:rsidRDefault="00970161" w:rsidP="00970161">
            <w:pPr>
              <w:jc w:val="center"/>
              <w:rPr>
                <w:rFonts w:ascii="Arial" w:hAnsi="Arial" w:cs="Arial"/>
                <w:highlight w:val="yellow"/>
              </w:rPr>
            </w:pPr>
            <w:r w:rsidRPr="00941195">
              <w:rPr>
                <w:rFonts w:ascii="Arial" w:hAnsi="Arial" w:cs="Arial"/>
                <w:color w:val="000000"/>
                <w:highlight w:val="yellow"/>
              </w:rPr>
              <w:t>26316.08</w:t>
            </w:r>
          </w:p>
        </w:tc>
      </w:tr>
    </w:tbl>
    <w:p w14:paraId="24B98AA1" w14:textId="77777777" w:rsidR="00822910" w:rsidRDefault="00822910" w:rsidP="00822910">
      <w:pPr>
        <w:spacing w:line="480" w:lineRule="auto"/>
        <w:jc w:val="both"/>
        <w:rPr>
          <w:rFonts w:ascii="Arial" w:hAnsi="Arial" w:cs="Arial"/>
          <w:sz w:val="24"/>
          <w:szCs w:val="24"/>
        </w:rPr>
      </w:pPr>
    </w:p>
    <w:p w14:paraId="3386B53B" w14:textId="77777777" w:rsidR="00F5395B" w:rsidRPr="00655CF6" w:rsidRDefault="00F5395B" w:rsidP="00822910">
      <w:pPr>
        <w:spacing w:line="480" w:lineRule="auto"/>
        <w:jc w:val="both"/>
        <w:rPr>
          <w:rFonts w:ascii="Arial" w:hAnsi="Arial" w:cs="Arial"/>
          <w:sz w:val="24"/>
          <w:szCs w:val="24"/>
        </w:rPr>
      </w:pPr>
    </w:p>
    <w:tbl>
      <w:tblPr>
        <w:tblW w:w="9435" w:type="dxa"/>
        <w:tblInd w:w="817" w:type="dxa"/>
        <w:tblLayout w:type="fixed"/>
        <w:tblLook w:val="0000" w:firstRow="0" w:lastRow="0" w:firstColumn="0" w:lastColumn="0" w:noHBand="0" w:noVBand="0"/>
      </w:tblPr>
      <w:tblGrid>
        <w:gridCol w:w="4474"/>
        <w:gridCol w:w="2268"/>
        <w:gridCol w:w="2693"/>
      </w:tblGrid>
      <w:tr w:rsidR="00822910" w:rsidRPr="00655CF6" w14:paraId="386AB443" w14:textId="77777777" w:rsidTr="00F5395B">
        <w:trPr>
          <w:trHeight w:val="331"/>
        </w:trPr>
        <w:tc>
          <w:tcPr>
            <w:tcW w:w="9435" w:type="dxa"/>
            <w:gridSpan w:val="3"/>
            <w:tcBorders>
              <w:bottom w:val="single" w:sz="4" w:space="0" w:color="auto"/>
            </w:tcBorders>
            <w:vAlign w:val="center"/>
          </w:tcPr>
          <w:p w14:paraId="7D0809BE" w14:textId="5019447E" w:rsidR="00822910" w:rsidRPr="00655CF6" w:rsidRDefault="00822910" w:rsidP="00F64925">
            <w:pPr>
              <w:rPr>
                <w:rFonts w:ascii="Arial" w:hAnsi="Arial" w:cs="Arial"/>
              </w:rPr>
            </w:pPr>
            <w:r w:rsidRPr="00655CF6">
              <w:rPr>
                <w:rFonts w:ascii="Arial" w:hAnsi="Arial" w:cs="Arial"/>
                <w:b/>
              </w:rPr>
              <w:t xml:space="preserve">Table 3: Mean length of generation, innate capacity for increase in number and finite rate of increase in number of </w:t>
            </w:r>
            <w:r w:rsidR="00AF6FAB" w:rsidRPr="00AF6FAB">
              <w:rPr>
                <w:rFonts w:ascii="Arial" w:hAnsi="Arial" w:cs="Arial"/>
                <w:b/>
                <w:i/>
                <w:iCs/>
              </w:rPr>
              <w:t>Spodoptera litura</w:t>
            </w:r>
            <w:r w:rsidRPr="00655CF6">
              <w:rPr>
                <w:rFonts w:ascii="Arial" w:hAnsi="Arial" w:cs="Arial"/>
                <w:b/>
              </w:rPr>
              <w:t xml:space="preserve"> on roses</w:t>
            </w:r>
          </w:p>
        </w:tc>
      </w:tr>
      <w:tr w:rsidR="00822910" w:rsidRPr="00655CF6" w14:paraId="0B516E20" w14:textId="77777777" w:rsidTr="00F5395B">
        <w:trPr>
          <w:trHeight w:val="331"/>
        </w:trPr>
        <w:tc>
          <w:tcPr>
            <w:tcW w:w="4474" w:type="dxa"/>
            <w:tcBorders>
              <w:top w:val="single" w:sz="4" w:space="0" w:color="auto"/>
              <w:bottom w:val="single" w:sz="4" w:space="0" w:color="auto"/>
            </w:tcBorders>
            <w:vAlign w:val="center"/>
          </w:tcPr>
          <w:p w14:paraId="70923A17" w14:textId="77777777" w:rsidR="00822910" w:rsidRPr="00655CF6" w:rsidRDefault="00822910" w:rsidP="00C13034">
            <w:pPr>
              <w:rPr>
                <w:rFonts w:ascii="Arial" w:hAnsi="Arial" w:cs="Arial"/>
              </w:rPr>
            </w:pPr>
            <w:r w:rsidRPr="00655CF6">
              <w:rPr>
                <w:rFonts w:ascii="Arial" w:hAnsi="Arial" w:cs="Arial"/>
                <w:b/>
              </w:rPr>
              <w:t>Population growth statistics</w:t>
            </w:r>
          </w:p>
        </w:tc>
        <w:tc>
          <w:tcPr>
            <w:tcW w:w="2268" w:type="dxa"/>
            <w:tcBorders>
              <w:top w:val="single" w:sz="4" w:space="0" w:color="auto"/>
              <w:bottom w:val="single" w:sz="4" w:space="0" w:color="auto"/>
            </w:tcBorders>
            <w:vAlign w:val="center"/>
          </w:tcPr>
          <w:p w14:paraId="34CB76B2" w14:textId="77777777" w:rsidR="00822910" w:rsidRPr="00655CF6" w:rsidRDefault="00822910" w:rsidP="005E4B4C">
            <w:pPr>
              <w:jc w:val="center"/>
              <w:rPr>
                <w:rFonts w:ascii="Arial" w:hAnsi="Arial" w:cs="Arial"/>
              </w:rPr>
            </w:pPr>
            <w:r w:rsidRPr="00655CF6">
              <w:rPr>
                <w:rFonts w:ascii="Arial" w:hAnsi="Arial" w:cs="Arial"/>
                <w:b/>
              </w:rPr>
              <w:t>Formula</w:t>
            </w:r>
          </w:p>
        </w:tc>
        <w:tc>
          <w:tcPr>
            <w:tcW w:w="2693" w:type="dxa"/>
            <w:tcBorders>
              <w:top w:val="single" w:sz="4" w:space="0" w:color="auto"/>
              <w:bottom w:val="single" w:sz="4" w:space="0" w:color="auto"/>
            </w:tcBorders>
            <w:vAlign w:val="center"/>
          </w:tcPr>
          <w:p w14:paraId="7C956BB1" w14:textId="77777777" w:rsidR="00822910" w:rsidRPr="00655CF6" w:rsidRDefault="00822910" w:rsidP="005E4B4C">
            <w:pPr>
              <w:jc w:val="center"/>
              <w:rPr>
                <w:rFonts w:ascii="Arial" w:hAnsi="Arial" w:cs="Arial"/>
              </w:rPr>
            </w:pPr>
            <w:r w:rsidRPr="00655CF6">
              <w:rPr>
                <w:rFonts w:ascii="Arial" w:hAnsi="Arial" w:cs="Arial"/>
                <w:b/>
              </w:rPr>
              <w:t>Calculated value</w:t>
            </w:r>
          </w:p>
        </w:tc>
      </w:tr>
      <w:tr w:rsidR="00822910" w:rsidRPr="00655CF6" w14:paraId="271873DB" w14:textId="77777777" w:rsidTr="00F5395B">
        <w:trPr>
          <w:trHeight w:val="394"/>
        </w:trPr>
        <w:tc>
          <w:tcPr>
            <w:tcW w:w="4474" w:type="dxa"/>
            <w:tcBorders>
              <w:top w:val="single" w:sz="4" w:space="0" w:color="auto"/>
            </w:tcBorders>
            <w:vAlign w:val="center"/>
          </w:tcPr>
          <w:p w14:paraId="4DFA68D0" w14:textId="77777777" w:rsidR="00822910" w:rsidRPr="00655CF6" w:rsidRDefault="00822910" w:rsidP="00C13034">
            <w:pPr>
              <w:rPr>
                <w:rFonts w:ascii="Arial" w:hAnsi="Arial" w:cs="Arial"/>
              </w:rPr>
            </w:pPr>
            <w:r w:rsidRPr="00655CF6">
              <w:rPr>
                <w:rFonts w:ascii="Arial" w:hAnsi="Arial" w:cs="Arial"/>
              </w:rPr>
              <w:t>Net reproductive rate</w:t>
            </w:r>
          </w:p>
        </w:tc>
        <w:tc>
          <w:tcPr>
            <w:tcW w:w="2268" w:type="dxa"/>
            <w:tcBorders>
              <w:top w:val="single" w:sz="4" w:space="0" w:color="auto"/>
            </w:tcBorders>
            <w:vAlign w:val="center"/>
          </w:tcPr>
          <w:p w14:paraId="1A93CD54" w14:textId="77777777" w:rsidR="00822910" w:rsidRPr="00655CF6" w:rsidRDefault="00822910" w:rsidP="005E4B4C">
            <w:pPr>
              <w:jc w:val="center"/>
              <w:rPr>
                <w:rFonts w:ascii="Arial" w:hAnsi="Arial" w:cs="Arial"/>
              </w:rPr>
            </w:pPr>
            <w:r w:rsidRPr="00655CF6">
              <w:rPr>
                <w:rFonts w:ascii="Arial" w:hAnsi="Arial" w:cs="Arial"/>
              </w:rPr>
              <w:t>R</w:t>
            </w:r>
            <w:r w:rsidRPr="00655CF6">
              <w:rPr>
                <w:rFonts w:ascii="Arial" w:hAnsi="Arial" w:cs="Arial"/>
                <w:vertAlign w:val="subscript"/>
              </w:rPr>
              <w:t>o</w:t>
            </w:r>
            <w:r w:rsidRPr="00655CF6">
              <w:rPr>
                <w:rFonts w:ascii="Arial" w:eastAsia="Gungsuh" w:hAnsi="Arial" w:cs="Arial"/>
              </w:rPr>
              <w:t>= ∑lx. mx</w:t>
            </w:r>
          </w:p>
        </w:tc>
        <w:tc>
          <w:tcPr>
            <w:tcW w:w="2693" w:type="dxa"/>
            <w:tcBorders>
              <w:top w:val="single" w:sz="4" w:space="0" w:color="auto"/>
            </w:tcBorders>
            <w:vAlign w:val="center"/>
          </w:tcPr>
          <w:p w14:paraId="3338DA38" w14:textId="5FBBBD9A" w:rsidR="00822910" w:rsidRPr="00AD09B7" w:rsidRDefault="00822910" w:rsidP="005E4B4C">
            <w:pPr>
              <w:jc w:val="center"/>
              <w:rPr>
                <w:rFonts w:ascii="Arial" w:hAnsi="Arial" w:cs="Arial"/>
                <w:highlight w:val="yellow"/>
              </w:rPr>
            </w:pPr>
            <w:r w:rsidRPr="00AD09B7">
              <w:rPr>
                <w:rFonts w:ascii="Arial" w:hAnsi="Arial" w:cs="Arial"/>
                <w:highlight w:val="yellow"/>
              </w:rPr>
              <w:t>64</w:t>
            </w:r>
            <w:r w:rsidR="00DD1E82" w:rsidRPr="00AD09B7">
              <w:rPr>
                <w:rFonts w:ascii="Arial" w:hAnsi="Arial" w:cs="Arial"/>
                <w:highlight w:val="yellow"/>
              </w:rPr>
              <w:t>1</w:t>
            </w:r>
            <w:r w:rsidRPr="00AD09B7">
              <w:rPr>
                <w:rFonts w:ascii="Arial" w:hAnsi="Arial" w:cs="Arial"/>
                <w:highlight w:val="yellow"/>
              </w:rPr>
              <w:t>.3</w:t>
            </w:r>
            <w:r w:rsidR="00DD1E82" w:rsidRPr="00AD09B7">
              <w:rPr>
                <w:rFonts w:ascii="Arial" w:hAnsi="Arial" w:cs="Arial"/>
                <w:highlight w:val="yellow"/>
              </w:rPr>
              <w:t>9</w:t>
            </w:r>
          </w:p>
        </w:tc>
      </w:tr>
      <w:tr w:rsidR="00822910" w:rsidRPr="00655CF6" w14:paraId="2A99C6E5" w14:textId="77777777" w:rsidTr="00C13034">
        <w:trPr>
          <w:trHeight w:val="331"/>
        </w:trPr>
        <w:tc>
          <w:tcPr>
            <w:tcW w:w="4474" w:type="dxa"/>
            <w:vAlign w:val="center"/>
          </w:tcPr>
          <w:p w14:paraId="70216668" w14:textId="77777777" w:rsidR="00822910" w:rsidRPr="00655CF6" w:rsidRDefault="00822910" w:rsidP="00C13034">
            <w:pPr>
              <w:rPr>
                <w:rFonts w:ascii="Arial" w:hAnsi="Arial" w:cs="Arial"/>
              </w:rPr>
            </w:pPr>
            <w:r w:rsidRPr="00655CF6">
              <w:rPr>
                <w:rFonts w:ascii="Arial" w:hAnsi="Arial" w:cs="Arial"/>
              </w:rPr>
              <w:t>Mean length of generation (days)</w:t>
            </w:r>
          </w:p>
        </w:tc>
        <w:tc>
          <w:tcPr>
            <w:tcW w:w="2268" w:type="dxa"/>
            <w:vAlign w:val="center"/>
          </w:tcPr>
          <w:p w14:paraId="4C62996B" w14:textId="77777777" w:rsidR="00822910" w:rsidRPr="00655CF6" w:rsidRDefault="00822910" w:rsidP="005E4B4C">
            <w:pPr>
              <w:jc w:val="center"/>
              <w:rPr>
                <w:rFonts w:ascii="Arial" w:hAnsi="Arial" w:cs="Arial"/>
              </w:rPr>
            </w:pPr>
            <w:r w:rsidRPr="00655CF6">
              <w:rPr>
                <w:rFonts w:ascii="Arial" w:eastAsia="Gungsuh" w:hAnsi="Arial" w:cs="Arial"/>
              </w:rPr>
              <w:t>Tc= ∑x. lx. mx / Ro</w:t>
            </w:r>
          </w:p>
        </w:tc>
        <w:tc>
          <w:tcPr>
            <w:tcW w:w="2693" w:type="dxa"/>
            <w:vAlign w:val="center"/>
          </w:tcPr>
          <w:p w14:paraId="7DA47E9A" w14:textId="686D7C34" w:rsidR="00822910" w:rsidRPr="00AD09B7" w:rsidRDefault="00B22302" w:rsidP="005E4B4C">
            <w:pPr>
              <w:jc w:val="center"/>
              <w:rPr>
                <w:rFonts w:ascii="Arial" w:hAnsi="Arial" w:cs="Arial"/>
                <w:highlight w:val="yellow"/>
              </w:rPr>
            </w:pPr>
            <w:r w:rsidRPr="00AD09B7">
              <w:rPr>
                <w:rFonts w:ascii="Arial" w:hAnsi="Arial" w:cs="Arial"/>
                <w:highlight w:val="yellow"/>
              </w:rPr>
              <w:t>41.03</w:t>
            </w:r>
          </w:p>
        </w:tc>
      </w:tr>
      <w:tr w:rsidR="00822910" w:rsidRPr="00655CF6" w14:paraId="15951C4C" w14:textId="77777777" w:rsidTr="00C13034">
        <w:trPr>
          <w:trHeight w:val="394"/>
        </w:trPr>
        <w:tc>
          <w:tcPr>
            <w:tcW w:w="4474" w:type="dxa"/>
            <w:vAlign w:val="center"/>
          </w:tcPr>
          <w:p w14:paraId="686FF6DC" w14:textId="77777777" w:rsidR="00822910" w:rsidRPr="00655CF6" w:rsidRDefault="00822910" w:rsidP="00C13034">
            <w:pPr>
              <w:rPr>
                <w:rFonts w:ascii="Arial" w:hAnsi="Arial" w:cs="Arial"/>
              </w:rPr>
            </w:pPr>
            <w:r w:rsidRPr="00655CF6">
              <w:rPr>
                <w:rFonts w:ascii="Arial" w:hAnsi="Arial" w:cs="Arial"/>
              </w:rPr>
              <w:t>Innate capacity for increase in number (females/female/day)</w:t>
            </w:r>
          </w:p>
        </w:tc>
        <w:tc>
          <w:tcPr>
            <w:tcW w:w="2268" w:type="dxa"/>
            <w:vAlign w:val="center"/>
          </w:tcPr>
          <w:p w14:paraId="2A5E548D" w14:textId="77777777" w:rsidR="00822910" w:rsidRPr="00655CF6" w:rsidRDefault="00822910" w:rsidP="005E4B4C">
            <w:pPr>
              <w:jc w:val="center"/>
              <w:rPr>
                <w:rFonts w:ascii="Arial" w:hAnsi="Arial" w:cs="Arial"/>
              </w:rPr>
            </w:pPr>
            <w:r w:rsidRPr="00655CF6">
              <w:rPr>
                <w:rFonts w:ascii="Arial" w:hAnsi="Arial" w:cs="Arial"/>
              </w:rPr>
              <w:t>rm= Log</w:t>
            </w:r>
            <w:r w:rsidRPr="00655CF6">
              <w:rPr>
                <w:rFonts w:ascii="Arial" w:hAnsi="Arial" w:cs="Arial"/>
                <w:vertAlign w:val="subscript"/>
              </w:rPr>
              <w:t>e</w:t>
            </w:r>
            <w:r w:rsidRPr="00655CF6">
              <w:rPr>
                <w:rFonts w:ascii="Arial" w:hAnsi="Arial" w:cs="Arial"/>
              </w:rPr>
              <w:t xml:space="preserve"> R</w:t>
            </w:r>
            <w:r w:rsidRPr="00655CF6">
              <w:rPr>
                <w:rFonts w:ascii="Arial" w:hAnsi="Arial" w:cs="Arial"/>
                <w:vertAlign w:val="subscript"/>
              </w:rPr>
              <w:t xml:space="preserve">o </w:t>
            </w:r>
            <w:r w:rsidRPr="00655CF6">
              <w:rPr>
                <w:rFonts w:ascii="Arial" w:hAnsi="Arial" w:cs="Arial"/>
                <w:b/>
              </w:rPr>
              <w:t xml:space="preserve">/ </w:t>
            </w:r>
            <w:r w:rsidRPr="00655CF6">
              <w:rPr>
                <w:rFonts w:ascii="Arial" w:hAnsi="Arial" w:cs="Arial"/>
              </w:rPr>
              <w:t>T</w:t>
            </w:r>
            <w:r w:rsidRPr="00655CF6">
              <w:rPr>
                <w:rFonts w:ascii="Arial" w:hAnsi="Arial" w:cs="Arial"/>
                <w:vertAlign w:val="subscript"/>
              </w:rPr>
              <w:t>c</w:t>
            </w:r>
          </w:p>
        </w:tc>
        <w:tc>
          <w:tcPr>
            <w:tcW w:w="2693" w:type="dxa"/>
          </w:tcPr>
          <w:p w14:paraId="7FDE7E02" w14:textId="06DA1DAF" w:rsidR="00822910" w:rsidRPr="00AD09B7" w:rsidRDefault="00847217" w:rsidP="005E4B4C">
            <w:pPr>
              <w:jc w:val="center"/>
              <w:rPr>
                <w:rFonts w:ascii="Arial" w:hAnsi="Arial" w:cs="Arial"/>
                <w:highlight w:val="yellow"/>
              </w:rPr>
            </w:pPr>
            <w:r w:rsidRPr="00AD09B7">
              <w:rPr>
                <w:rFonts w:ascii="Arial" w:hAnsi="Arial" w:cs="Arial"/>
                <w:highlight w:val="yellow"/>
              </w:rPr>
              <w:t>0.1576</w:t>
            </w:r>
          </w:p>
        </w:tc>
      </w:tr>
      <w:tr w:rsidR="00822910" w:rsidRPr="00655CF6" w14:paraId="1AEFAE34" w14:textId="77777777" w:rsidTr="00C13034">
        <w:trPr>
          <w:trHeight w:val="394"/>
        </w:trPr>
        <w:tc>
          <w:tcPr>
            <w:tcW w:w="4474" w:type="dxa"/>
            <w:vAlign w:val="center"/>
          </w:tcPr>
          <w:p w14:paraId="146B55F8" w14:textId="77777777" w:rsidR="00822910" w:rsidRPr="00655CF6" w:rsidRDefault="00822910" w:rsidP="00C13034">
            <w:pPr>
              <w:rPr>
                <w:rFonts w:ascii="Arial" w:hAnsi="Arial" w:cs="Arial"/>
              </w:rPr>
            </w:pPr>
            <w:r w:rsidRPr="00655CF6">
              <w:rPr>
                <w:rFonts w:ascii="Arial" w:hAnsi="Arial" w:cs="Arial"/>
              </w:rPr>
              <w:t>Finite rate of increase in number (females/female/day)</w:t>
            </w:r>
          </w:p>
        </w:tc>
        <w:tc>
          <w:tcPr>
            <w:tcW w:w="2268" w:type="dxa"/>
            <w:vAlign w:val="center"/>
          </w:tcPr>
          <w:p w14:paraId="74CDD412" w14:textId="77777777" w:rsidR="00822910" w:rsidRPr="00655CF6" w:rsidRDefault="00822910" w:rsidP="005E4B4C">
            <w:pPr>
              <w:jc w:val="center"/>
              <w:rPr>
                <w:rFonts w:ascii="Arial" w:hAnsi="Arial" w:cs="Arial"/>
              </w:rPr>
            </w:pPr>
            <w:r w:rsidRPr="00655CF6">
              <w:rPr>
                <w:rFonts w:ascii="Arial" w:hAnsi="Arial" w:cs="Arial"/>
              </w:rPr>
              <w:t>λ=antilog e</w:t>
            </w:r>
            <w:r w:rsidRPr="00655CF6">
              <w:rPr>
                <w:rFonts w:ascii="Arial" w:hAnsi="Arial" w:cs="Arial"/>
                <w:vertAlign w:val="superscript"/>
              </w:rPr>
              <w:t>rm</w:t>
            </w:r>
          </w:p>
        </w:tc>
        <w:tc>
          <w:tcPr>
            <w:tcW w:w="2693" w:type="dxa"/>
            <w:vAlign w:val="center"/>
          </w:tcPr>
          <w:p w14:paraId="174DB399" w14:textId="77777777" w:rsidR="00822910" w:rsidRPr="00AD09B7" w:rsidRDefault="00822910" w:rsidP="005E4B4C">
            <w:pPr>
              <w:jc w:val="center"/>
              <w:rPr>
                <w:rFonts w:ascii="Arial" w:hAnsi="Arial" w:cs="Arial"/>
                <w:highlight w:val="yellow"/>
              </w:rPr>
            </w:pPr>
            <w:r w:rsidRPr="00AD09B7">
              <w:rPr>
                <w:rFonts w:ascii="Arial" w:hAnsi="Arial" w:cs="Arial"/>
                <w:highlight w:val="yellow"/>
              </w:rPr>
              <w:t>1.17</w:t>
            </w:r>
          </w:p>
        </w:tc>
      </w:tr>
      <w:tr w:rsidR="00822910" w:rsidRPr="00655CF6" w14:paraId="1B826826" w14:textId="77777777" w:rsidTr="00C13034">
        <w:trPr>
          <w:trHeight w:val="331"/>
        </w:trPr>
        <w:tc>
          <w:tcPr>
            <w:tcW w:w="4474" w:type="dxa"/>
            <w:vAlign w:val="center"/>
          </w:tcPr>
          <w:p w14:paraId="77FACE83" w14:textId="77777777" w:rsidR="00822910" w:rsidRPr="00655CF6" w:rsidRDefault="00822910" w:rsidP="00C13034">
            <w:pPr>
              <w:rPr>
                <w:rFonts w:ascii="Arial" w:hAnsi="Arial" w:cs="Arial"/>
              </w:rPr>
            </w:pPr>
            <w:proofErr w:type="spellStart"/>
            <w:r w:rsidRPr="00655CF6">
              <w:rPr>
                <w:rFonts w:ascii="Arial" w:hAnsi="Arial" w:cs="Arial"/>
              </w:rPr>
              <w:t>Arbitary</w:t>
            </w:r>
            <w:proofErr w:type="spellEnd"/>
            <w:r w:rsidRPr="00655CF6">
              <w:rPr>
                <w:rFonts w:ascii="Arial" w:hAnsi="Arial" w:cs="Arial"/>
              </w:rPr>
              <w:t xml:space="preserve"> 'rm' (</w:t>
            </w:r>
            <w:proofErr w:type="spellStart"/>
            <w:r w:rsidRPr="00655CF6">
              <w:rPr>
                <w:rFonts w:ascii="Arial" w:hAnsi="Arial" w:cs="Arial"/>
              </w:rPr>
              <w:t>rc</w:t>
            </w:r>
            <w:proofErr w:type="spellEnd"/>
            <w:r w:rsidRPr="00655CF6">
              <w:rPr>
                <w:rFonts w:ascii="Arial" w:hAnsi="Arial" w:cs="Arial"/>
              </w:rPr>
              <w:t>)</w:t>
            </w:r>
          </w:p>
        </w:tc>
        <w:tc>
          <w:tcPr>
            <w:tcW w:w="2268" w:type="dxa"/>
            <w:vAlign w:val="center"/>
          </w:tcPr>
          <w:p w14:paraId="6BD17EAF" w14:textId="77777777" w:rsidR="00822910" w:rsidRPr="00655CF6" w:rsidRDefault="00822910" w:rsidP="005E4B4C">
            <w:pPr>
              <w:jc w:val="center"/>
              <w:rPr>
                <w:rFonts w:ascii="Arial" w:hAnsi="Arial" w:cs="Arial"/>
              </w:rPr>
            </w:pPr>
            <w:r w:rsidRPr="00655CF6">
              <w:rPr>
                <w:rFonts w:ascii="Arial" w:hAnsi="Arial" w:cs="Arial"/>
              </w:rPr>
              <w:t>-</w:t>
            </w:r>
          </w:p>
        </w:tc>
        <w:tc>
          <w:tcPr>
            <w:tcW w:w="2693" w:type="dxa"/>
            <w:vAlign w:val="center"/>
          </w:tcPr>
          <w:p w14:paraId="5EF5EC98" w14:textId="77777777" w:rsidR="00822910" w:rsidRPr="00AD09B7" w:rsidRDefault="00822910" w:rsidP="005E4B4C">
            <w:pPr>
              <w:jc w:val="center"/>
              <w:rPr>
                <w:rFonts w:ascii="Arial" w:hAnsi="Arial" w:cs="Arial"/>
                <w:highlight w:val="yellow"/>
              </w:rPr>
            </w:pPr>
            <w:r w:rsidRPr="00AD09B7">
              <w:rPr>
                <w:rFonts w:ascii="Arial" w:hAnsi="Arial" w:cs="Arial"/>
                <w:highlight w:val="yellow"/>
              </w:rPr>
              <w:t>0.16 or 0.17</w:t>
            </w:r>
          </w:p>
        </w:tc>
      </w:tr>
      <w:tr w:rsidR="00822910" w:rsidRPr="00655CF6" w14:paraId="6F92B36C" w14:textId="77777777" w:rsidTr="00C13034">
        <w:trPr>
          <w:trHeight w:val="394"/>
        </w:trPr>
        <w:tc>
          <w:tcPr>
            <w:tcW w:w="4474" w:type="dxa"/>
            <w:vAlign w:val="center"/>
          </w:tcPr>
          <w:p w14:paraId="74E246FA" w14:textId="77777777" w:rsidR="00822910" w:rsidRPr="00655CF6" w:rsidRDefault="00822910" w:rsidP="00C13034">
            <w:pPr>
              <w:rPr>
                <w:rFonts w:ascii="Arial" w:hAnsi="Arial" w:cs="Arial"/>
              </w:rPr>
            </w:pPr>
            <w:r w:rsidRPr="00655CF6">
              <w:rPr>
                <w:rFonts w:ascii="Arial" w:hAnsi="Arial" w:cs="Arial"/>
              </w:rPr>
              <w:t>Weekly multiplication of population</w:t>
            </w:r>
          </w:p>
        </w:tc>
        <w:tc>
          <w:tcPr>
            <w:tcW w:w="2268" w:type="dxa"/>
            <w:vAlign w:val="center"/>
          </w:tcPr>
          <w:p w14:paraId="27C9E879" w14:textId="77777777" w:rsidR="00822910" w:rsidRPr="00655CF6" w:rsidRDefault="00822910" w:rsidP="005E4B4C">
            <w:pPr>
              <w:jc w:val="center"/>
              <w:rPr>
                <w:rFonts w:ascii="Arial" w:hAnsi="Arial" w:cs="Arial"/>
              </w:rPr>
            </w:pPr>
            <w:r w:rsidRPr="00655CF6">
              <w:rPr>
                <w:rFonts w:ascii="Arial" w:hAnsi="Arial" w:cs="Arial"/>
                <w:b/>
              </w:rPr>
              <w:t>(</w:t>
            </w:r>
            <w:r w:rsidRPr="00655CF6">
              <w:rPr>
                <w:rFonts w:ascii="Arial" w:hAnsi="Arial" w:cs="Arial"/>
              </w:rPr>
              <w:t>λ)</w:t>
            </w:r>
            <w:r w:rsidRPr="00655CF6">
              <w:rPr>
                <w:rFonts w:ascii="Arial" w:hAnsi="Arial" w:cs="Arial"/>
                <w:vertAlign w:val="superscript"/>
              </w:rPr>
              <w:t>7</w:t>
            </w:r>
          </w:p>
        </w:tc>
        <w:tc>
          <w:tcPr>
            <w:tcW w:w="2693" w:type="dxa"/>
            <w:vAlign w:val="center"/>
          </w:tcPr>
          <w:p w14:paraId="07E822FB" w14:textId="361E5F3F" w:rsidR="00822910" w:rsidRPr="00AD09B7" w:rsidRDefault="00822910" w:rsidP="005E4B4C">
            <w:pPr>
              <w:jc w:val="center"/>
              <w:rPr>
                <w:rFonts w:ascii="Arial" w:hAnsi="Arial" w:cs="Arial"/>
                <w:highlight w:val="yellow"/>
              </w:rPr>
            </w:pPr>
            <w:r w:rsidRPr="00AD09B7">
              <w:rPr>
                <w:rFonts w:ascii="Arial" w:hAnsi="Arial" w:cs="Arial"/>
                <w:highlight w:val="yellow"/>
              </w:rPr>
              <w:t>3.00</w:t>
            </w:r>
          </w:p>
        </w:tc>
      </w:tr>
      <w:tr w:rsidR="00822910" w:rsidRPr="00655CF6" w14:paraId="312479BC" w14:textId="77777777" w:rsidTr="00C13034">
        <w:trPr>
          <w:trHeight w:val="394"/>
        </w:trPr>
        <w:tc>
          <w:tcPr>
            <w:tcW w:w="4474" w:type="dxa"/>
            <w:vAlign w:val="center"/>
          </w:tcPr>
          <w:p w14:paraId="69FA37EF" w14:textId="77777777" w:rsidR="00822910" w:rsidRPr="00655CF6" w:rsidRDefault="00822910" w:rsidP="00C13034">
            <w:pPr>
              <w:rPr>
                <w:rFonts w:ascii="Arial" w:hAnsi="Arial" w:cs="Arial"/>
              </w:rPr>
            </w:pPr>
            <w:r w:rsidRPr="00655CF6">
              <w:rPr>
                <w:rFonts w:ascii="Arial" w:hAnsi="Arial" w:cs="Arial"/>
              </w:rPr>
              <w:t>Doubling time (DT) (Days)</w:t>
            </w:r>
          </w:p>
        </w:tc>
        <w:tc>
          <w:tcPr>
            <w:tcW w:w="2268" w:type="dxa"/>
            <w:vAlign w:val="center"/>
          </w:tcPr>
          <w:p w14:paraId="3F40B5D9" w14:textId="77777777" w:rsidR="00822910" w:rsidRPr="00655CF6" w:rsidRDefault="00822910" w:rsidP="005E4B4C">
            <w:pPr>
              <w:jc w:val="center"/>
              <w:rPr>
                <w:rFonts w:ascii="Arial" w:hAnsi="Arial" w:cs="Arial"/>
              </w:rPr>
            </w:pPr>
            <w:r w:rsidRPr="00655CF6">
              <w:rPr>
                <w:rFonts w:ascii="Arial" w:hAnsi="Arial" w:cs="Arial"/>
              </w:rPr>
              <w:t>= log</w:t>
            </w:r>
            <w:r w:rsidRPr="00655CF6">
              <w:rPr>
                <w:rFonts w:ascii="Arial" w:hAnsi="Arial" w:cs="Arial"/>
                <w:vertAlign w:val="subscript"/>
              </w:rPr>
              <w:t>e</w:t>
            </w:r>
            <w:r w:rsidRPr="00655CF6">
              <w:rPr>
                <w:rFonts w:ascii="Arial" w:hAnsi="Arial" w:cs="Arial"/>
              </w:rPr>
              <w:t>2/rm</w:t>
            </w:r>
          </w:p>
        </w:tc>
        <w:tc>
          <w:tcPr>
            <w:tcW w:w="2693" w:type="dxa"/>
            <w:vAlign w:val="center"/>
          </w:tcPr>
          <w:p w14:paraId="308D207F" w14:textId="3CAC3DA6" w:rsidR="00822910" w:rsidRPr="00AD09B7" w:rsidRDefault="00822910" w:rsidP="005E4B4C">
            <w:pPr>
              <w:jc w:val="center"/>
              <w:rPr>
                <w:rFonts w:ascii="Arial" w:hAnsi="Arial" w:cs="Arial"/>
                <w:highlight w:val="yellow"/>
              </w:rPr>
            </w:pPr>
            <w:r w:rsidRPr="00AD09B7">
              <w:rPr>
                <w:rFonts w:ascii="Arial" w:hAnsi="Arial" w:cs="Arial"/>
                <w:highlight w:val="yellow"/>
              </w:rPr>
              <w:t>4.</w:t>
            </w:r>
            <w:r w:rsidR="00AB7F06" w:rsidRPr="00AD09B7">
              <w:rPr>
                <w:rFonts w:ascii="Arial" w:hAnsi="Arial" w:cs="Arial"/>
                <w:highlight w:val="yellow"/>
              </w:rPr>
              <w:t>40</w:t>
            </w:r>
          </w:p>
        </w:tc>
      </w:tr>
      <w:tr w:rsidR="00822910" w:rsidRPr="00655CF6" w14:paraId="42917736" w14:textId="77777777" w:rsidTr="00C13034">
        <w:trPr>
          <w:trHeight w:val="331"/>
        </w:trPr>
        <w:tc>
          <w:tcPr>
            <w:tcW w:w="4474" w:type="dxa"/>
            <w:vAlign w:val="center"/>
          </w:tcPr>
          <w:p w14:paraId="5F5EF3B7" w14:textId="77777777" w:rsidR="00822910" w:rsidRPr="00655CF6" w:rsidRDefault="00822910" w:rsidP="00C13034">
            <w:pPr>
              <w:rPr>
                <w:rFonts w:ascii="Arial" w:hAnsi="Arial" w:cs="Arial"/>
              </w:rPr>
            </w:pPr>
            <w:r w:rsidRPr="00655CF6">
              <w:rPr>
                <w:rFonts w:ascii="Arial" w:hAnsi="Arial" w:cs="Arial"/>
              </w:rPr>
              <w:t>Potential fecundity (</w:t>
            </w:r>
            <w:proofErr w:type="spellStart"/>
            <w:r w:rsidRPr="00655CF6">
              <w:rPr>
                <w:rFonts w:ascii="Arial" w:hAnsi="Arial" w:cs="Arial"/>
              </w:rPr>
              <w:t>Pf</w:t>
            </w:r>
            <w:proofErr w:type="spellEnd"/>
            <w:r w:rsidRPr="00655CF6">
              <w:rPr>
                <w:rFonts w:ascii="Arial" w:hAnsi="Arial" w:cs="Arial"/>
              </w:rPr>
              <w:t>)</w:t>
            </w:r>
          </w:p>
        </w:tc>
        <w:tc>
          <w:tcPr>
            <w:tcW w:w="2268" w:type="dxa"/>
            <w:vAlign w:val="center"/>
          </w:tcPr>
          <w:p w14:paraId="58B8AC30" w14:textId="77777777" w:rsidR="00822910" w:rsidRPr="00655CF6" w:rsidRDefault="00822910" w:rsidP="005E4B4C">
            <w:pPr>
              <w:jc w:val="center"/>
              <w:rPr>
                <w:rFonts w:ascii="Arial" w:hAnsi="Arial" w:cs="Arial"/>
              </w:rPr>
            </w:pPr>
            <w:r w:rsidRPr="00655CF6">
              <w:rPr>
                <w:rFonts w:ascii="Arial" w:eastAsia="Gungsuh" w:hAnsi="Arial" w:cs="Arial"/>
              </w:rPr>
              <w:t>∑ mx</w:t>
            </w:r>
          </w:p>
        </w:tc>
        <w:tc>
          <w:tcPr>
            <w:tcW w:w="2693" w:type="dxa"/>
            <w:vAlign w:val="center"/>
          </w:tcPr>
          <w:p w14:paraId="3FB29F2E" w14:textId="77777777" w:rsidR="00822910" w:rsidRPr="00AD09B7" w:rsidRDefault="00822910" w:rsidP="005E4B4C">
            <w:pPr>
              <w:jc w:val="center"/>
              <w:rPr>
                <w:rFonts w:ascii="Arial" w:hAnsi="Arial" w:cs="Arial"/>
                <w:highlight w:val="yellow"/>
              </w:rPr>
            </w:pPr>
            <w:r w:rsidRPr="00AD09B7">
              <w:rPr>
                <w:rFonts w:ascii="Arial" w:hAnsi="Arial" w:cs="Arial"/>
                <w:highlight w:val="yellow"/>
              </w:rPr>
              <w:t>1181.19</w:t>
            </w:r>
          </w:p>
        </w:tc>
      </w:tr>
      <w:tr w:rsidR="00822910" w:rsidRPr="00655CF6" w14:paraId="21AAB50B" w14:textId="77777777" w:rsidTr="00C13034">
        <w:trPr>
          <w:trHeight w:val="394"/>
        </w:trPr>
        <w:tc>
          <w:tcPr>
            <w:tcW w:w="4474" w:type="dxa"/>
            <w:tcBorders>
              <w:bottom w:val="single" w:sz="4" w:space="0" w:color="auto"/>
            </w:tcBorders>
            <w:vAlign w:val="center"/>
          </w:tcPr>
          <w:p w14:paraId="619721BD" w14:textId="77777777" w:rsidR="00822910" w:rsidRPr="00655CF6" w:rsidRDefault="00822910" w:rsidP="00C13034">
            <w:pPr>
              <w:rPr>
                <w:rFonts w:ascii="Arial" w:hAnsi="Arial" w:cs="Arial"/>
              </w:rPr>
            </w:pPr>
            <w:r w:rsidRPr="00655CF6">
              <w:rPr>
                <w:rFonts w:ascii="Arial" w:hAnsi="Arial" w:cs="Arial"/>
              </w:rPr>
              <w:t>Hypothetical F</w:t>
            </w:r>
            <w:r w:rsidRPr="00655CF6">
              <w:rPr>
                <w:rFonts w:ascii="Arial" w:hAnsi="Arial" w:cs="Arial"/>
                <w:vertAlign w:val="subscript"/>
              </w:rPr>
              <w:t>2</w:t>
            </w:r>
            <w:r w:rsidRPr="00655CF6">
              <w:rPr>
                <w:rFonts w:ascii="Arial" w:hAnsi="Arial" w:cs="Arial"/>
              </w:rPr>
              <w:t xml:space="preserve"> females</w:t>
            </w:r>
          </w:p>
        </w:tc>
        <w:tc>
          <w:tcPr>
            <w:tcW w:w="2268" w:type="dxa"/>
            <w:tcBorders>
              <w:bottom w:val="single" w:sz="4" w:space="0" w:color="auto"/>
            </w:tcBorders>
            <w:vAlign w:val="center"/>
          </w:tcPr>
          <w:p w14:paraId="7DF648AA" w14:textId="77777777" w:rsidR="00822910" w:rsidRPr="00655CF6" w:rsidRDefault="00822910" w:rsidP="005E4B4C">
            <w:pPr>
              <w:jc w:val="center"/>
              <w:rPr>
                <w:rFonts w:ascii="Arial" w:hAnsi="Arial" w:cs="Arial"/>
              </w:rPr>
            </w:pPr>
            <w:r w:rsidRPr="00655CF6">
              <w:rPr>
                <w:rFonts w:ascii="Arial" w:hAnsi="Arial" w:cs="Arial"/>
              </w:rPr>
              <w:t>(R</w:t>
            </w:r>
            <w:proofErr w:type="gramStart"/>
            <w:r w:rsidRPr="00655CF6">
              <w:rPr>
                <w:rFonts w:ascii="Arial" w:hAnsi="Arial" w:cs="Arial"/>
              </w:rPr>
              <w:t>0)²</w:t>
            </w:r>
            <w:proofErr w:type="gramEnd"/>
          </w:p>
        </w:tc>
        <w:tc>
          <w:tcPr>
            <w:tcW w:w="2693" w:type="dxa"/>
            <w:tcBorders>
              <w:bottom w:val="single" w:sz="4" w:space="0" w:color="auto"/>
            </w:tcBorders>
            <w:vAlign w:val="center"/>
          </w:tcPr>
          <w:p w14:paraId="6C4EAF5F" w14:textId="75220B74" w:rsidR="00822910" w:rsidRPr="00AD09B7" w:rsidRDefault="00822910" w:rsidP="005E4B4C">
            <w:pPr>
              <w:jc w:val="center"/>
              <w:rPr>
                <w:rFonts w:ascii="Arial" w:hAnsi="Arial" w:cs="Arial"/>
                <w:highlight w:val="yellow"/>
              </w:rPr>
            </w:pPr>
            <w:r w:rsidRPr="00AD09B7">
              <w:rPr>
                <w:rFonts w:ascii="Arial" w:hAnsi="Arial" w:cs="Arial"/>
                <w:highlight w:val="yellow"/>
              </w:rPr>
              <w:t>41</w:t>
            </w:r>
            <w:r w:rsidR="00AD09B7" w:rsidRPr="00AD09B7">
              <w:rPr>
                <w:rFonts w:ascii="Arial" w:hAnsi="Arial" w:cs="Arial"/>
                <w:highlight w:val="yellow"/>
              </w:rPr>
              <w:t>1382</w:t>
            </w:r>
          </w:p>
        </w:tc>
      </w:tr>
    </w:tbl>
    <w:p w14:paraId="10C623E2" w14:textId="73D93BCC" w:rsidR="00822910" w:rsidRPr="00655CF6" w:rsidRDefault="00C63B47" w:rsidP="00F81AE9">
      <w:pPr>
        <w:pStyle w:val="H2"/>
        <w:rPr>
          <w:rFonts w:eastAsia="Times New Roman"/>
        </w:rPr>
      </w:pPr>
      <w:r w:rsidRPr="00655CF6">
        <w:rPr>
          <w:rFonts w:eastAsia="Times New Roman"/>
        </w:rPr>
        <w:t>3.5</w:t>
      </w:r>
      <w:r w:rsidR="00C13034">
        <w:rPr>
          <w:rFonts w:eastAsia="Times New Roman"/>
        </w:rPr>
        <w:t>.</w:t>
      </w:r>
      <w:r w:rsidRPr="00655CF6">
        <w:rPr>
          <w:rFonts w:eastAsia="Times New Roman"/>
        </w:rPr>
        <w:t xml:space="preserve"> </w:t>
      </w:r>
      <w:r w:rsidR="00822910" w:rsidRPr="00655CF6">
        <w:rPr>
          <w:rFonts w:eastAsia="Times New Roman"/>
        </w:rPr>
        <w:t xml:space="preserve">Age-specific distribution of </w:t>
      </w:r>
      <w:r w:rsidR="00AF6FAB" w:rsidRPr="00AF6FAB">
        <w:rPr>
          <w:rFonts w:eastAsia="Times New Roman"/>
          <w:i/>
          <w:iCs/>
        </w:rPr>
        <w:t>Spodoptera litura</w:t>
      </w:r>
      <w:r w:rsidR="00822910" w:rsidRPr="00655CF6">
        <w:rPr>
          <w:rFonts w:eastAsia="Times New Roman"/>
          <w:i/>
        </w:rPr>
        <w:t xml:space="preserve"> </w:t>
      </w:r>
      <w:r w:rsidR="00822910" w:rsidRPr="00655CF6">
        <w:rPr>
          <w:rFonts w:eastAsia="Times New Roman"/>
        </w:rPr>
        <w:t>on roses:</w:t>
      </w:r>
    </w:p>
    <w:p w14:paraId="76D67218" w14:textId="062A6311" w:rsidR="002B6CC7" w:rsidRDefault="00822910" w:rsidP="00FE741C">
      <w:pPr>
        <w:pStyle w:val="Body"/>
        <w:rPr>
          <w:rFonts w:ascii="Arial" w:hAnsi="Arial" w:cs="Arial"/>
          <w:lang w:val="en-GB"/>
        </w:rPr>
      </w:pPr>
      <w:r w:rsidRPr="00655CF6">
        <w:rPr>
          <w:rFonts w:ascii="Arial" w:hAnsi="Arial" w:cs="Arial"/>
          <w:lang w:val="en-GB"/>
        </w:rPr>
        <w:t xml:space="preserve">The study found that the </w:t>
      </w:r>
      <w:r w:rsidR="00AF6FAB" w:rsidRPr="00AF6FAB">
        <w:rPr>
          <w:rFonts w:ascii="Arial" w:hAnsi="Arial" w:cs="Arial"/>
          <w:i/>
          <w:iCs/>
          <w:lang w:val="en-GB"/>
        </w:rPr>
        <w:t>Spodoptera litura</w:t>
      </w:r>
      <w:r w:rsidRPr="00655CF6">
        <w:rPr>
          <w:rFonts w:ascii="Arial" w:hAnsi="Arial" w:cs="Arial"/>
          <w:lang w:val="en-GB"/>
        </w:rPr>
        <w:t xml:space="preserve"> developmental stage of roses showed a negative impact on the age schedule of natality and mortality rate (mx and lx) (Table 4). The study found that adults made up only 0.31 percent of the stable age population, while eggs, larvae and pupae accounted for 49.74, 48</w:t>
      </w:r>
      <w:r w:rsidR="00AD09B7">
        <w:rPr>
          <w:rFonts w:ascii="Arial" w:hAnsi="Arial" w:cs="Arial"/>
          <w:lang w:val="en-GB"/>
        </w:rPr>
        <w:t>.0</w:t>
      </w:r>
      <w:r w:rsidRPr="00655CF6">
        <w:rPr>
          <w:rFonts w:ascii="Arial" w:hAnsi="Arial" w:cs="Arial"/>
          <w:lang w:val="en-GB"/>
        </w:rPr>
        <w:t xml:space="preserve">2 and 1.94 percent, respectively. Similar results were found by Patil </w:t>
      </w:r>
      <w:r w:rsidR="00A065B0" w:rsidRPr="00A065B0">
        <w:rPr>
          <w:rFonts w:ascii="Arial" w:hAnsi="Arial" w:cs="Arial"/>
          <w:i/>
          <w:iCs/>
          <w:lang w:val="en-GB"/>
        </w:rPr>
        <w:t>et al.</w:t>
      </w:r>
      <w:r w:rsidRPr="00655CF6">
        <w:rPr>
          <w:rFonts w:ascii="Arial" w:hAnsi="Arial" w:cs="Arial"/>
          <w:lang w:val="en-GB"/>
        </w:rPr>
        <w:t xml:space="preserve"> (2015)</w:t>
      </w:r>
      <w:r w:rsidR="001A17DA">
        <w:rPr>
          <w:rFonts w:ascii="Arial" w:hAnsi="Arial" w:cs="Arial"/>
          <w:lang w:val="en-GB"/>
        </w:rPr>
        <w:t xml:space="preserve">. </w:t>
      </w:r>
      <w:r w:rsidRPr="00655CF6">
        <w:rPr>
          <w:rFonts w:ascii="Arial" w:hAnsi="Arial" w:cs="Arial"/>
          <w:lang w:val="en-GB"/>
        </w:rPr>
        <w:t xml:space="preserve">The study found that the immature stage provided the highest Table age distribution among the </w:t>
      </w:r>
      <w:r w:rsidR="006346B3" w:rsidRPr="00655CF6">
        <w:rPr>
          <w:rFonts w:ascii="Arial" w:hAnsi="Arial" w:cs="Arial"/>
          <w:lang w:val="en-GB"/>
        </w:rPr>
        <w:t>population</w:t>
      </w:r>
      <w:r w:rsidR="006346B3">
        <w:rPr>
          <w:rFonts w:ascii="Arial" w:hAnsi="Arial" w:cs="Arial"/>
          <w:lang w:val="en-GB"/>
        </w:rPr>
        <w:t xml:space="preserve">. Present finding showed close conformity with the results of </w:t>
      </w:r>
      <w:r w:rsidRPr="00655CF6">
        <w:rPr>
          <w:rFonts w:ascii="Arial" w:hAnsi="Arial" w:cs="Arial"/>
          <w:lang w:val="en-GB"/>
        </w:rPr>
        <w:t xml:space="preserve">Tuan, </w:t>
      </w:r>
      <w:r w:rsidR="00A065B0" w:rsidRPr="00A065B0">
        <w:rPr>
          <w:rFonts w:ascii="Arial" w:hAnsi="Arial" w:cs="Arial"/>
          <w:i/>
          <w:iCs/>
          <w:lang w:val="en-GB"/>
        </w:rPr>
        <w:t>et al.</w:t>
      </w:r>
      <w:r w:rsidR="001A17DA">
        <w:rPr>
          <w:rFonts w:ascii="Arial" w:hAnsi="Arial" w:cs="Arial"/>
          <w:i/>
          <w:iCs/>
          <w:lang w:val="en-GB"/>
        </w:rPr>
        <w:t>,</w:t>
      </w:r>
      <w:r w:rsidR="00AB5A08">
        <w:rPr>
          <w:rFonts w:ascii="Arial" w:hAnsi="Arial" w:cs="Arial"/>
          <w:i/>
          <w:iCs/>
          <w:lang w:val="en-GB"/>
        </w:rPr>
        <w:t xml:space="preserve"> </w:t>
      </w:r>
      <w:r w:rsidRPr="00655CF6">
        <w:rPr>
          <w:rFonts w:ascii="Arial" w:hAnsi="Arial" w:cs="Arial"/>
          <w:lang w:val="en-GB"/>
        </w:rPr>
        <w:t xml:space="preserve">2013; Shekhawat </w:t>
      </w:r>
      <w:r w:rsidR="00A065B0" w:rsidRPr="00A065B0">
        <w:rPr>
          <w:rFonts w:ascii="Arial" w:hAnsi="Arial" w:cs="Arial"/>
          <w:i/>
          <w:iCs/>
          <w:lang w:val="en-GB"/>
        </w:rPr>
        <w:t>et al.</w:t>
      </w:r>
      <w:r w:rsidR="00D752DF" w:rsidRPr="00655CF6">
        <w:rPr>
          <w:rFonts w:ascii="Arial" w:hAnsi="Arial" w:cs="Arial"/>
          <w:lang w:val="en-GB"/>
        </w:rPr>
        <w:t xml:space="preserve"> </w:t>
      </w:r>
      <w:r w:rsidRPr="00655CF6">
        <w:rPr>
          <w:rFonts w:ascii="Arial" w:hAnsi="Arial" w:cs="Arial"/>
          <w:lang w:val="en-GB"/>
        </w:rPr>
        <w:t>2018</w:t>
      </w:r>
      <w:r w:rsidR="00AB5A08">
        <w:rPr>
          <w:rFonts w:ascii="Arial" w:hAnsi="Arial" w:cs="Arial"/>
          <w:lang w:val="en-GB"/>
        </w:rPr>
        <w:t xml:space="preserve">; </w:t>
      </w:r>
      <w:r w:rsidR="00AB5A08" w:rsidRPr="00AB5A08">
        <w:rPr>
          <w:rFonts w:ascii="Arial" w:hAnsi="Arial" w:cs="Arial"/>
          <w:i/>
          <w:iCs/>
          <w:lang w:val="en-GB"/>
        </w:rPr>
        <w:t>Kumar et al.</w:t>
      </w:r>
      <w:r w:rsidR="00AB5A08">
        <w:rPr>
          <w:rFonts w:ascii="Arial" w:hAnsi="Arial" w:cs="Arial"/>
          <w:i/>
          <w:iCs/>
          <w:lang w:val="en-GB"/>
        </w:rPr>
        <w:t>, 2024</w:t>
      </w:r>
      <w:r w:rsidRPr="00655CF6">
        <w:rPr>
          <w:rFonts w:ascii="Arial" w:hAnsi="Arial" w:cs="Arial"/>
          <w:lang w:val="en-GB"/>
        </w:rPr>
        <w:t xml:space="preserve">). </w:t>
      </w:r>
    </w:p>
    <w:p w14:paraId="7A44E57C" w14:textId="77777777" w:rsidR="002B6CC7" w:rsidRDefault="002B6CC7">
      <w:pPr>
        <w:rPr>
          <w:rFonts w:ascii="Arial" w:hAnsi="Arial" w:cs="Arial"/>
          <w:lang w:val="en-GB"/>
        </w:rPr>
      </w:pPr>
      <w:r>
        <w:rPr>
          <w:rFonts w:ascii="Arial" w:hAnsi="Arial" w:cs="Arial"/>
          <w:lang w:val="en-GB"/>
        </w:rPr>
        <w:br w:type="page"/>
      </w:r>
    </w:p>
    <w:tbl>
      <w:tblPr>
        <w:tblW w:w="10139" w:type="dxa"/>
        <w:tblInd w:w="108" w:type="dxa"/>
        <w:tblLayout w:type="fixed"/>
        <w:tblLook w:val="0000" w:firstRow="0" w:lastRow="0" w:firstColumn="0" w:lastColumn="0" w:noHBand="0" w:noVBand="0"/>
      </w:tblPr>
      <w:tblGrid>
        <w:gridCol w:w="1350"/>
        <w:gridCol w:w="751"/>
        <w:gridCol w:w="691"/>
        <w:gridCol w:w="1172"/>
        <w:gridCol w:w="1528"/>
        <w:gridCol w:w="1888"/>
        <w:gridCol w:w="1337"/>
        <w:gridCol w:w="1422"/>
      </w:tblGrid>
      <w:tr w:rsidR="00822910" w:rsidRPr="00655CF6" w14:paraId="16D4F81A" w14:textId="77777777" w:rsidTr="0028437E">
        <w:trPr>
          <w:trHeight w:val="335"/>
        </w:trPr>
        <w:tc>
          <w:tcPr>
            <w:tcW w:w="10139" w:type="dxa"/>
            <w:gridSpan w:val="8"/>
            <w:tcBorders>
              <w:bottom w:val="single" w:sz="4" w:space="0" w:color="auto"/>
            </w:tcBorders>
          </w:tcPr>
          <w:p w14:paraId="1BE40D0A" w14:textId="11A954D0" w:rsidR="00822910" w:rsidRPr="00655CF6" w:rsidRDefault="00822910" w:rsidP="00FE741C">
            <w:pPr>
              <w:jc w:val="center"/>
              <w:rPr>
                <w:rFonts w:ascii="Arial" w:hAnsi="Arial" w:cs="Arial"/>
              </w:rPr>
            </w:pPr>
            <w:r w:rsidRPr="00655CF6">
              <w:rPr>
                <w:rFonts w:ascii="Arial" w:hAnsi="Arial" w:cs="Arial"/>
                <w:b/>
              </w:rPr>
              <w:lastRenderedPageBreak/>
              <w:t xml:space="preserve">Table 4: Age-specific distribution of </w:t>
            </w:r>
            <w:r w:rsidR="00AF6FAB" w:rsidRPr="00AF6FAB">
              <w:rPr>
                <w:rFonts w:ascii="Arial" w:hAnsi="Arial" w:cs="Arial"/>
                <w:b/>
                <w:i/>
                <w:iCs/>
              </w:rPr>
              <w:t>Spodoptera litura</w:t>
            </w:r>
            <w:r w:rsidRPr="00655CF6">
              <w:rPr>
                <w:rFonts w:ascii="Arial" w:hAnsi="Arial" w:cs="Arial"/>
                <w:b/>
              </w:rPr>
              <w:t xml:space="preserve"> on roses</w:t>
            </w:r>
          </w:p>
        </w:tc>
      </w:tr>
      <w:tr w:rsidR="00822910" w:rsidRPr="00655CF6" w14:paraId="087807F8" w14:textId="77777777" w:rsidTr="0028437E">
        <w:trPr>
          <w:trHeight w:val="559"/>
        </w:trPr>
        <w:tc>
          <w:tcPr>
            <w:tcW w:w="1350" w:type="dxa"/>
            <w:tcBorders>
              <w:top w:val="single" w:sz="4" w:space="0" w:color="auto"/>
              <w:bottom w:val="single" w:sz="4" w:space="0" w:color="auto"/>
            </w:tcBorders>
            <w:vAlign w:val="center"/>
          </w:tcPr>
          <w:p w14:paraId="033EAB28" w14:textId="77777777" w:rsidR="00822910" w:rsidRPr="00655CF6" w:rsidRDefault="00822910" w:rsidP="00FE741C">
            <w:pPr>
              <w:jc w:val="center"/>
              <w:rPr>
                <w:rFonts w:ascii="Arial" w:hAnsi="Arial" w:cs="Arial"/>
              </w:rPr>
            </w:pPr>
            <w:r w:rsidRPr="00655CF6">
              <w:rPr>
                <w:rFonts w:ascii="Arial" w:hAnsi="Arial" w:cs="Arial"/>
                <w:b/>
              </w:rPr>
              <w:t>Pivotal age</w:t>
            </w:r>
          </w:p>
          <w:p w14:paraId="1638C95E" w14:textId="77777777" w:rsidR="00822910" w:rsidRPr="00655CF6" w:rsidRDefault="00822910" w:rsidP="00FE741C">
            <w:pPr>
              <w:jc w:val="center"/>
              <w:rPr>
                <w:rFonts w:ascii="Arial" w:hAnsi="Arial" w:cs="Arial"/>
              </w:rPr>
            </w:pPr>
            <w:r w:rsidRPr="00655CF6">
              <w:rPr>
                <w:rFonts w:ascii="Arial" w:hAnsi="Arial" w:cs="Arial"/>
                <w:b/>
              </w:rPr>
              <w:t>(in days) x</w:t>
            </w:r>
          </w:p>
        </w:tc>
        <w:tc>
          <w:tcPr>
            <w:tcW w:w="751" w:type="dxa"/>
            <w:tcBorders>
              <w:top w:val="single" w:sz="4" w:space="0" w:color="auto"/>
              <w:bottom w:val="single" w:sz="4" w:space="0" w:color="auto"/>
            </w:tcBorders>
            <w:vAlign w:val="center"/>
          </w:tcPr>
          <w:p w14:paraId="1B91D898" w14:textId="4B65207B" w:rsidR="00822910" w:rsidRPr="00655CF6" w:rsidRDefault="00A54719" w:rsidP="00FE741C">
            <w:pPr>
              <w:jc w:val="center"/>
              <w:rPr>
                <w:rFonts w:ascii="Arial" w:hAnsi="Arial" w:cs="Arial"/>
              </w:rPr>
            </w:pPr>
            <w:r w:rsidRPr="00655CF6">
              <w:rPr>
                <w:rFonts w:ascii="Arial" w:hAnsi="Arial" w:cs="Arial"/>
                <w:b/>
              </w:rPr>
              <w:t>L</w:t>
            </w:r>
            <w:r w:rsidR="00822910" w:rsidRPr="00655CF6">
              <w:rPr>
                <w:rFonts w:ascii="Arial" w:hAnsi="Arial" w:cs="Arial"/>
                <w:b/>
              </w:rPr>
              <w:t>x</w:t>
            </w:r>
          </w:p>
        </w:tc>
        <w:tc>
          <w:tcPr>
            <w:tcW w:w="691" w:type="dxa"/>
            <w:tcBorders>
              <w:top w:val="single" w:sz="4" w:space="0" w:color="auto"/>
              <w:bottom w:val="single" w:sz="4" w:space="0" w:color="auto"/>
            </w:tcBorders>
            <w:vAlign w:val="center"/>
          </w:tcPr>
          <w:p w14:paraId="452F0799" w14:textId="77777777" w:rsidR="00822910" w:rsidRPr="00655CF6" w:rsidRDefault="00822910" w:rsidP="00FE741C">
            <w:pPr>
              <w:jc w:val="center"/>
              <w:rPr>
                <w:rFonts w:ascii="Arial" w:hAnsi="Arial" w:cs="Arial"/>
              </w:rPr>
            </w:pPr>
            <w:r w:rsidRPr="00655CF6">
              <w:rPr>
                <w:rFonts w:ascii="Arial" w:hAnsi="Arial" w:cs="Arial"/>
                <w:b/>
              </w:rPr>
              <w:t>X+1</w:t>
            </w:r>
          </w:p>
        </w:tc>
        <w:tc>
          <w:tcPr>
            <w:tcW w:w="1172" w:type="dxa"/>
            <w:tcBorders>
              <w:top w:val="single" w:sz="4" w:space="0" w:color="auto"/>
              <w:bottom w:val="single" w:sz="4" w:space="0" w:color="auto"/>
            </w:tcBorders>
            <w:vAlign w:val="center"/>
          </w:tcPr>
          <w:p w14:paraId="38436441" w14:textId="77777777" w:rsidR="00822910" w:rsidRPr="00655CF6" w:rsidRDefault="00822910" w:rsidP="00FE741C">
            <w:pPr>
              <w:jc w:val="center"/>
              <w:rPr>
                <w:rFonts w:ascii="Arial" w:hAnsi="Arial" w:cs="Arial"/>
              </w:rPr>
            </w:pPr>
            <w:r w:rsidRPr="00655CF6">
              <w:rPr>
                <w:rFonts w:ascii="Arial" w:hAnsi="Arial" w:cs="Arial"/>
                <w:b/>
              </w:rPr>
              <w:t>rm*</w:t>
            </w:r>
          </w:p>
          <w:p w14:paraId="0C69EC21" w14:textId="77777777" w:rsidR="00822910" w:rsidRPr="00655CF6" w:rsidRDefault="00822910" w:rsidP="00FE741C">
            <w:pPr>
              <w:jc w:val="center"/>
              <w:rPr>
                <w:rFonts w:ascii="Arial" w:hAnsi="Arial" w:cs="Arial"/>
              </w:rPr>
            </w:pPr>
            <w:r w:rsidRPr="00655CF6">
              <w:rPr>
                <w:rFonts w:ascii="Arial" w:hAnsi="Arial" w:cs="Arial"/>
                <w:b/>
              </w:rPr>
              <w:t>(x+1)</w:t>
            </w:r>
          </w:p>
        </w:tc>
        <w:tc>
          <w:tcPr>
            <w:tcW w:w="1528" w:type="dxa"/>
            <w:tcBorders>
              <w:top w:val="single" w:sz="4" w:space="0" w:color="auto"/>
              <w:bottom w:val="single" w:sz="4" w:space="0" w:color="auto"/>
            </w:tcBorders>
            <w:vAlign w:val="center"/>
          </w:tcPr>
          <w:p w14:paraId="569471A6" w14:textId="77777777" w:rsidR="00822910" w:rsidRPr="00655CF6" w:rsidRDefault="00822910" w:rsidP="00FE741C">
            <w:pPr>
              <w:jc w:val="center"/>
              <w:rPr>
                <w:rFonts w:ascii="Arial" w:hAnsi="Arial" w:cs="Arial"/>
              </w:rPr>
            </w:pPr>
            <w:r w:rsidRPr="00655CF6">
              <w:rPr>
                <w:rFonts w:ascii="Arial" w:hAnsi="Arial" w:cs="Arial"/>
                <w:b/>
              </w:rPr>
              <w:t>exp</w:t>
            </w:r>
          </w:p>
          <w:p w14:paraId="17D8C7F8" w14:textId="77777777" w:rsidR="00822910" w:rsidRPr="00655CF6" w:rsidRDefault="00822910" w:rsidP="00FE741C">
            <w:pPr>
              <w:jc w:val="center"/>
              <w:rPr>
                <w:rFonts w:ascii="Arial" w:hAnsi="Arial" w:cs="Arial"/>
              </w:rPr>
            </w:pPr>
            <w:r w:rsidRPr="00655CF6">
              <w:rPr>
                <w:rFonts w:ascii="Arial" w:hAnsi="Arial" w:cs="Arial"/>
                <w:b/>
              </w:rPr>
              <w:t>(rm*x+1)</w:t>
            </w:r>
          </w:p>
        </w:tc>
        <w:tc>
          <w:tcPr>
            <w:tcW w:w="1888" w:type="dxa"/>
            <w:tcBorders>
              <w:top w:val="single" w:sz="4" w:space="0" w:color="auto"/>
              <w:bottom w:val="single" w:sz="4" w:space="0" w:color="auto"/>
            </w:tcBorders>
            <w:vAlign w:val="center"/>
          </w:tcPr>
          <w:p w14:paraId="727C46B0" w14:textId="77777777" w:rsidR="00822910" w:rsidRPr="00655CF6" w:rsidRDefault="00822910" w:rsidP="00FE741C">
            <w:pPr>
              <w:jc w:val="center"/>
              <w:rPr>
                <w:rFonts w:ascii="Arial" w:hAnsi="Arial" w:cs="Arial"/>
              </w:rPr>
            </w:pPr>
            <w:proofErr w:type="gramStart"/>
            <w:r w:rsidRPr="00655CF6">
              <w:rPr>
                <w:rFonts w:ascii="Arial" w:hAnsi="Arial" w:cs="Arial"/>
                <w:b/>
              </w:rPr>
              <w:t>Lx(</w:t>
            </w:r>
            <w:proofErr w:type="gramEnd"/>
            <w:r w:rsidRPr="00655CF6">
              <w:rPr>
                <w:rFonts w:ascii="Arial" w:hAnsi="Arial" w:cs="Arial"/>
                <w:b/>
              </w:rPr>
              <w:t>exp</w:t>
            </w:r>
          </w:p>
          <w:p w14:paraId="24B0C6B9" w14:textId="77777777" w:rsidR="00822910" w:rsidRPr="00655CF6" w:rsidRDefault="00822910" w:rsidP="00FE741C">
            <w:pPr>
              <w:jc w:val="center"/>
              <w:rPr>
                <w:rFonts w:ascii="Arial" w:hAnsi="Arial" w:cs="Arial"/>
              </w:rPr>
            </w:pPr>
            <w:r w:rsidRPr="00655CF6">
              <w:rPr>
                <w:rFonts w:ascii="Arial" w:hAnsi="Arial" w:cs="Arial"/>
                <w:b/>
              </w:rPr>
              <w:t>(rm*x+1)</w:t>
            </w:r>
          </w:p>
        </w:tc>
        <w:tc>
          <w:tcPr>
            <w:tcW w:w="2759" w:type="dxa"/>
            <w:gridSpan w:val="2"/>
            <w:tcBorders>
              <w:top w:val="single" w:sz="4" w:space="0" w:color="auto"/>
              <w:bottom w:val="single" w:sz="4" w:space="0" w:color="auto"/>
            </w:tcBorders>
            <w:vAlign w:val="center"/>
          </w:tcPr>
          <w:p w14:paraId="2CC4798E" w14:textId="77777777" w:rsidR="00822910" w:rsidRPr="00655CF6" w:rsidRDefault="00822910" w:rsidP="00FE741C">
            <w:pPr>
              <w:jc w:val="center"/>
              <w:rPr>
                <w:rFonts w:ascii="Arial" w:hAnsi="Arial" w:cs="Arial"/>
              </w:rPr>
            </w:pPr>
            <w:r w:rsidRPr="00655CF6">
              <w:rPr>
                <w:rFonts w:ascii="Arial" w:hAnsi="Arial" w:cs="Arial"/>
                <w:b/>
              </w:rPr>
              <w:t>% contribution</w:t>
            </w:r>
          </w:p>
        </w:tc>
      </w:tr>
      <w:tr w:rsidR="002B6CC7" w:rsidRPr="00655CF6" w14:paraId="300D86E2" w14:textId="77777777" w:rsidTr="0028437E">
        <w:trPr>
          <w:cantSplit/>
          <w:trHeight w:val="157"/>
        </w:trPr>
        <w:tc>
          <w:tcPr>
            <w:tcW w:w="1350" w:type="dxa"/>
            <w:tcBorders>
              <w:top w:val="single" w:sz="4" w:space="0" w:color="auto"/>
            </w:tcBorders>
          </w:tcPr>
          <w:p w14:paraId="7FD65E3A" w14:textId="77777777" w:rsidR="002B6CC7" w:rsidRPr="00655CF6" w:rsidRDefault="002B6CC7" w:rsidP="00FE741C">
            <w:pPr>
              <w:jc w:val="center"/>
              <w:rPr>
                <w:rFonts w:ascii="Arial" w:hAnsi="Arial" w:cs="Arial"/>
              </w:rPr>
            </w:pPr>
            <w:r w:rsidRPr="00655CF6">
              <w:rPr>
                <w:rFonts w:ascii="Arial" w:hAnsi="Arial" w:cs="Arial"/>
              </w:rPr>
              <w:t>0</w:t>
            </w:r>
          </w:p>
        </w:tc>
        <w:tc>
          <w:tcPr>
            <w:tcW w:w="751" w:type="dxa"/>
            <w:tcBorders>
              <w:top w:val="single" w:sz="4" w:space="0" w:color="auto"/>
            </w:tcBorders>
          </w:tcPr>
          <w:p w14:paraId="5DE9CC8E" w14:textId="6900F169"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c>
          <w:tcPr>
            <w:tcW w:w="691" w:type="dxa"/>
            <w:tcBorders>
              <w:top w:val="single" w:sz="4" w:space="0" w:color="auto"/>
            </w:tcBorders>
          </w:tcPr>
          <w:p w14:paraId="6D595C98" w14:textId="77777777" w:rsidR="002B6CC7" w:rsidRPr="00655CF6" w:rsidRDefault="002B6CC7" w:rsidP="00FE741C">
            <w:pPr>
              <w:jc w:val="center"/>
              <w:rPr>
                <w:rFonts w:ascii="Arial" w:hAnsi="Arial" w:cs="Arial"/>
              </w:rPr>
            </w:pPr>
            <w:r w:rsidRPr="00655CF6">
              <w:rPr>
                <w:rFonts w:ascii="Arial" w:hAnsi="Arial" w:cs="Arial"/>
              </w:rPr>
              <w:t>1</w:t>
            </w:r>
          </w:p>
        </w:tc>
        <w:tc>
          <w:tcPr>
            <w:tcW w:w="1172" w:type="dxa"/>
            <w:tcBorders>
              <w:top w:val="single" w:sz="4" w:space="0" w:color="auto"/>
            </w:tcBorders>
          </w:tcPr>
          <w:p w14:paraId="18421A79" w14:textId="77777777" w:rsidR="002B6CC7" w:rsidRPr="00655CF6" w:rsidRDefault="002B6CC7" w:rsidP="00FE741C">
            <w:pPr>
              <w:jc w:val="center"/>
              <w:rPr>
                <w:rFonts w:ascii="Arial" w:hAnsi="Arial" w:cs="Arial"/>
              </w:rPr>
            </w:pPr>
            <w:r w:rsidRPr="00655CF6">
              <w:rPr>
                <w:rFonts w:ascii="Arial" w:hAnsi="Arial" w:cs="Arial"/>
              </w:rPr>
              <w:t>0.1581</w:t>
            </w:r>
          </w:p>
        </w:tc>
        <w:tc>
          <w:tcPr>
            <w:tcW w:w="1528" w:type="dxa"/>
            <w:tcBorders>
              <w:top w:val="single" w:sz="4" w:space="0" w:color="auto"/>
            </w:tcBorders>
          </w:tcPr>
          <w:p w14:paraId="3AFE531F" w14:textId="77777777" w:rsidR="002B6CC7" w:rsidRPr="00655CF6" w:rsidRDefault="002B6CC7" w:rsidP="00FE741C">
            <w:pPr>
              <w:jc w:val="center"/>
              <w:rPr>
                <w:rFonts w:ascii="Arial" w:hAnsi="Arial" w:cs="Arial"/>
              </w:rPr>
            </w:pPr>
            <w:r w:rsidRPr="00655CF6">
              <w:rPr>
                <w:rFonts w:ascii="Arial" w:hAnsi="Arial" w:cs="Arial"/>
              </w:rPr>
              <w:t>0.8538</w:t>
            </w:r>
          </w:p>
        </w:tc>
        <w:tc>
          <w:tcPr>
            <w:tcW w:w="1888" w:type="dxa"/>
            <w:tcBorders>
              <w:top w:val="single" w:sz="4" w:space="0" w:color="auto"/>
            </w:tcBorders>
          </w:tcPr>
          <w:p w14:paraId="49C7AAD2" w14:textId="7B143909" w:rsidR="002B6CC7" w:rsidRPr="00655CF6" w:rsidRDefault="002B6CC7" w:rsidP="00FE741C">
            <w:pPr>
              <w:jc w:val="center"/>
              <w:rPr>
                <w:rFonts w:ascii="Arial" w:hAnsi="Arial" w:cs="Arial"/>
              </w:rPr>
            </w:pPr>
            <w:r w:rsidRPr="00655CF6">
              <w:rPr>
                <w:rFonts w:ascii="Arial" w:hAnsi="Arial" w:cs="Arial"/>
              </w:rPr>
              <w:t>0.8538</w:t>
            </w:r>
            <w:r w:rsidR="00A871F9">
              <w:rPr>
                <w:rFonts w:ascii="Arial" w:hAnsi="Arial" w:cs="Arial"/>
              </w:rPr>
              <w:t>0</w:t>
            </w:r>
            <w:r w:rsidR="00AE5DEA">
              <w:rPr>
                <w:rFonts w:ascii="Arial" w:hAnsi="Arial" w:cs="Arial"/>
              </w:rPr>
              <w:t>0</w:t>
            </w:r>
          </w:p>
        </w:tc>
        <w:tc>
          <w:tcPr>
            <w:tcW w:w="1337" w:type="dxa"/>
            <w:tcBorders>
              <w:top w:val="single" w:sz="4" w:space="0" w:color="auto"/>
            </w:tcBorders>
          </w:tcPr>
          <w:p w14:paraId="0BF11CF9" w14:textId="77777777" w:rsidR="002B6CC7" w:rsidRPr="00655CF6" w:rsidRDefault="002B6CC7" w:rsidP="00FE741C">
            <w:pPr>
              <w:jc w:val="center"/>
              <w:rPr>
                <w:rFonts w:ascii="Arial" w:hAnsi="Arial" w:cs="Arial"/>
              </w:rPr>
            </w:pPr>
            <w:r w:rsidRPr="00655CF6">
              <w:rPr>
                <w:rFonts w:ascii="Arial" w:hAnsi="Arial" w:cs="Arial"/>
              </w:rPr>
              <w:t>15.5197</w:t>
            </w:r>
          </w:p>
        </w:tc>
        <w:tc>
          <w:tcPr>
            <w:tcW w:w="1422" w:type="dxa"/>
            <w:vMerge w:val="restart"/>
            <w:tcBorders>
              <w:top w:val="single" w:sz="4" w:space="0" w:color="auto"/>
            </w:tcBorders>
            <w:vAlign w:val="center"/>
          </w:tcPr>
          <w:p w14:paraId="45365832" w14:textId="77777777" w:rsidR="002B6CC7" w:rsidRPr="00655CF6" w:rsidRDefault="002B6CC7" w:rsidP="00FE741C">
            <w:pPr>
              <w:jc w:val="both"/>
              <w:rPr>
                <w:rFonts w:ascii="Arial" w:hAnsi="Arial" w:cs="Arial"/>
              </w:rPr>
            </w:pPr>
            <w:r w:rsidRPr="00655CF6">
              <w:rPr>
                <w:rFonts w:ascii="Arial" w:hAnsi="Arial" w:cs="Arial"/>
              </w:rPr>
              <w:t>Eggs</w:t>
            </w:r>
          </w:p>
          <w:p w14:paraId="3BF13866" w14:textId="50E2504D" w:rsidR="002B6CC7" w:rsidRPr="00655CF6" w:rsidRDefault="002B6CC7" w:rsidP="00FE741C">
            <w:pPr>
              <w:jc w:val="both"/>
              <w:rPr>
                <w:rFonts w:ascii="Arial" w:hAnsi="Arial" w:cs="Arial"/>
              </w:rPr>
            </w:pPr>
            <w:r w:rsidRPr="00655CF6">
              <w:rPr>
                <w:rFonts w:ascii="Arial" w:hAnsi="Arial" w:cs="Arial"/>
              </w:rPr>
              <w:t>49.74</w:t>
            </w:r>
          </w:p>
        </w:tc>
      </w:tr>
      <w:tr w:rsidR="002B6CC7" w:rsidRPr="00655CF6" w14:paraId="7FA21AA1" w14:textId="77777777" w:rsidTr="0028437E">
        <w:trPr>
          <w:cantSplit/>
          <w:trHeight w:val="157"/>
        </w:trPr>
        <w:tc>
          <w:tcPr>
            <w:tcW w:w="1350" w:type="dxa"/>
          </w:tcPr>
          <w:p w14:paraId="11FC602D" w14:textId="77777777" w:rsidR="002B6CC7" w:rsidRPr="00655CF6" w:rsidRDefault="002B6CC7" w:rsidP="00FE741C">
            <w:pPr>
              <w:jc w:val="center"/>
              <w:rPr>
                <w:rFonts w:ascii="Arial" w:hAnsi="Arial" w:cs="Arial"/>
              </w:rPr>
            </w:pPr>
            <w:r w:rsidRPr="00655CF6">
              <w:rPr>
                <w:rFonts w:ascii="Arial" w:hAnsi="Arial" w:cs="Arial"/>
              </w:rPr>
              <w:t>1</w:t>
            </w:r>
          </w:p>
        </w:tc>
        <w:tc>
          <w:tcPr>
            <w:tcW w:w="751" w:type="dxa"/>
          </w:tcPr>
          <w:p w14:paraId="1A024A2F" w14:textId="28BB486C"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c>
          <w:tcPr>
            <w:tcW w:w="691" w:type="dxa"/>
          </w:tcPr>
          <w:p w14:paraId="64E4AA83" w14:textId="77777777" w:rsidR="002B6CC7" w:rsidRPr="00655CF6" w:rsidRDefault="002B6CC7" w:rsidP="00FE741C">
            <w:pPr>
              <w:jc w:val="center"/>
              <w:rPr>
                <w:rFonts w:ascii="Arial" w:hAnsi="Arial" w:cs="Arial"/>
              </w:rPr>
            </w:pPr>
            <w:r w:rsidRPr="00655CF6">
              <w:rPr>
                <w:rFonts w:ascii="Arial" w:hAnsi="Arial" w:cs="Arial"/>
              </w:rPr>
              <w:t>2</w:t>
            </w:r>
          </w:p>
        </w:tc>
        <w:tc>
          <w:tcPr>
            <w:tcW w:w="1172" w:type="dxa"/>
          </w:tcPr>
          <w:p w14:paraId="336E61B2" w14:textId="77777777" w:rsidR="002B6CC7" w:rsidRPr="00655CF6" w:rsidRDefault="002B6CC7" w:rsidP="00FE741C">
            <w:pPr>
              <w:jc w:val="center"/>
              <w:rPr>
                <w:rFonts w:ascii="Arial" w:hAnsi="Arial" w:cs="Arial"/>
              </w:rPr>
            </w:pPr>
            <w:r w:rsidRPr="00655CF6">
              <w:rPr>
                <w:rFonts w:ascii="Arial" w:hAnsi="Arial" w:cs="Arial"/>
              </w:rPr>
              <w:t>0.3162</w:t>
            </w:r>
          </w:p>
        </w:tc>
        <w:tc>
          <w:tcPr>
            <w:tcW w:w="1528" w:type="dxa"/>
          </w:tcPr>
          <w:p w14:paraId="2CA6B80A" w14:textId="77777777" w:rsidR="002B6CC7" w:rsidRPr="00655CF6" w:rsidRDefault="002B6CC7" w:rsidP="00FE741C">
            <w:pPr>
              <w:jc w:val="center"/>
              <w:rPr>
                <w:rFonts w:ascii="Arial" w:hAnsi="Arial" w:cs="Arial"/>
              </w:rPr>
            </w:pPr>
            <w:r w:rsidRPr="00655CF6">
              <w:rPr>
                <w:rFonts w:ascii="Arial" w:hAnsi="Arial" w:cs="Arial"/>
              </w:rPr>
              <w:t>0.7289</w:t>
            </w:r>
          </w:p>
        </w:tc>
        <w:tc>
          <w:tcPr>
            <w:tcW w:w="1888" w:type="dxa"/>
          </w:tcPr>
          <w:p w14:paraId="12EF3153" w14:textId="51DCF871" w:rsidR="002B6CC7" w:rsidRPr="00655CF6" w:rsidRDefault="002B6CC7" w:rsidP="00FE741C">
            <w:pPr>
              <w:jc w:val="center"/>
              <w:rPr>
                <w:rFonts w:ascii="Arial" w:hAnsi="Arial" w:cs="Arial"/>
              </w:rPr>
            </w:pPr>
            <w:r w:rsidRPr="00655CF6">
              <w:rPr>
                <w:rFonts w:ascii="Arial" w:hAnsi="Arial" w:cs="Arial"/>
              </w:rPr>
              <w:t>0.7289</w:t>
            </w:r>
            <w:r w:rsidR="00A871F9">
              <w:rPr>
                <w:rFonts w:ascii="Arial" w:hAnsi="Arial" w:cs="Arial"/>
              </w:rPr>
              <w:t>0</w:t>
            </w:r>
            <w:r w:rsidR="00AE5DEA">
              <w:rPr>
                <w:rFonts w:ascii="Arial" w:hAnsi="Arial" w:cs="Arial"/>
              </w:rPr>
              <w:t>0</w:t>
            </w:r>
          </w:p>
        </w:tc>
        <w:tc>
          <w:tcPr>
            <w:tcW w:w="1337" w:type="dxa"/>
          </w:tcPr>
          <w:p w14:paraId="7D4400E2" w14:textId="77777777" w:rsidR="002B6CC7" w:rsidRPr="00655CF6" w:rsidRDefault="002B6CC7" w:rsidP="00FE741C">
            <w:pPr>
              <w:jc w:val="center"/>
              <w:rPr>
                <w:rFonts w:ascii="Arial" w:hAnsi="Arial" w:cs="Arial"/>
              </w:rPr>
            </w:pPr>
            <w:r w:rsidRPr="00655CF6">
              <w:rPr>
                <w:rFonts w:ascii="Arial" w:hAnsi="Arial" w:cs="Arial"/>
              </w:rPr>
              <w:t>13.2493</w:t>
            </w:r>
          </w:p>
        </w:tc>
        <w:tc>
          <w:tcPr>
            <w:tcW w:w="1422" w:type="dxa"/>
            <w:vMerge/>
            <w:vAlign w:val="center"/>
          </w:tcPr>
          <w:p w14:paraId="34E2E619" w14:textId="32158E90" w:rsidR="002B6CC7" w:rsidRPr="00655CF6" w:rsidRDefault="002B6CC7" w:rsidP="00FE741C">
            <w:pPr>
              <w:jc w:val="both"/>
              <w:rPr>
                <w:rFonts w:ascii="Arial" w:hAnsi="Arial" w:cs="Arial"/>
              </w:rPr>
            </w:pPr>
          </w:p>
        </w:tc>
      </w:tr>
      <w:tr w:rsidR="002B6CC7" w:rsidRPr="00655CF6" w14:paraId="4DDBD1CA" w14:textId="77777777" w:rsidTr="0028437E">
        <w:trPr>
          <w:cantSplit/>
          <w:trHeight w:val="157"/>
        </w:trPr>
        <w:tc>
          <w:tcPr>
            <w:tcW w:w="1350" w:type="dxa"/>
          </w:tcPr>
          <w:p w14:paraId="08E4929F" w14:textId="77777777" w:rsidR="002B6CC7" w:rsidRPr="00655CF6" w:rsidRDefault="002B6CC7" w:rsidP="00FE741C">
            <w:pPr>
              <w:jc w:val="center"/>
              <w:rPr>
                <w:rFonts w:ascii="Arial" w:hAnsi="Arial" w:cs="Arial"/>
              </w:rPr>
            </w:pPr>
            <w:r w:rsidRPr="00655CF6">
              <w:rPr>
                <w:rFonts w:ascii="Arial" w:hAnsi="Arial" w:cs="Arial"/>
              </w:rPr>
              <w:t>2</w:t>
            </w:r>
          </w:p>
        </w:tc>
        <w:tc>
          <w:tcPr>
            <w:tcW w:w="751" w:type="dxa"/>
          </w:tcPr>
          <w:p w14:paraId="43D98240" w14:textId="39C6C75A"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c>
          <w:tcPr>
            <w:tcW w:w="691" w:type="dxa"/>
          </w:tcPr>
          <w:p w14:paraId="0A66BCB3" w14:textId="77777777" w:rsidR="002B6CC7" w:rsidRPr="00655CF6" w:rsidRDefault="002B6CC7" w:rsidP="00FE741C">
            <w:pPr>
              <w:jc w:val="center"/>
              <w:rPr>
                <w:rFonts w:ascii="Arial" w:hAnsi="Arial" w:cs="Arial"/>
              </w:rPr>
            </w:pPr>
            <w:r w:rsidRPr="00655CF6">
              <w:rPr>
                <w:rFonts w:ascii="Arial" w:hAnsi="Arial" w:cs="Arial"/>
              </w:rPr>
              <w:t>3</w:t>
            </w:r>
          </w:p>
        </w:tc>
        <w:tc>
          <w:tcPr>
            <w:tcW w:w="1172" w:type="dxa"/>
          </w:tcPr>
          <w:p w14:paraId="2261E4A3" w14:textId="77777777" w:rsidR="002B6CC7" w:rsidRPr="00655CF6" w:rsidRDefault="002B6CC7" w:rsidP="00FE741C">
            <w:pPr>
              <w:jc w:val="center"/>
              <w:rPr>
                <w:rFonts w:ascii="Arial" w:hAnsi="Arial" w:cs="Arial"/>
              </w:rPr>
            </w:pPr>
            <w:r w:rsidRPr="00655CF6">
              <w:rPr>
                <w:rFonts w:ascii="Arial" w:hAnsi="Arial" w:cs="Arial"/>
              </w:rPr>
              <w:t>0.4743</w:t>
            </w:r>
          </w:p>
        </w:tc>
        <w:tc>
          <w:tcPr>
            <w:tcW w:w="1528" w:type="dxa"/>
          </w:tcPr>
          <w:p w14:paraId="208D113E" w14:textId="77777777" w:rsidR="002B6CC7" w:rsidRPr="00655CF6" w:rsidRDefault="002B6CC7" w:rsidP="00FE741C">
            <w:pPr>
              <w:jc w:val="center"/>
              <w:rPr>
                <w:rFonts w:ascii="Arial" w:hAnsi="Arial" w:cs="Arial"/>
              </w:rPr>
            </w:pPr>
            <w:r w:rsidRPr="00655CF6">
              <w:rPr>
                <w:rFonts w:ascii="Arial" w:hAnsi="Arial" w:cs="Arial"/>
              </w:rPr>
              <w:t>0.6223</w:t>
            </w:r>
          </w:p>
        </w:tc>
        <w:tc>
          <w:tcPr>
            <w:tcW w:w="1888" w:type="dxa"/>
          </w:tcPr>
          <w:p w14:paraId="5EDB2AB3" w14:textId="2533EFBA" w:rsidR="002B6CC7" w:rsidRPr="00655CF6" w:rsidRDefault="002B6CC7" w:rsidP="00FE741C">
            <w:pPr>
              <w:jc w:val="center"/>
              <w:rPr>
                <w:rFonts w:ascii="Arial" w:hAnsi="Arial" w:cs="Arial"/>
              </w:rPr>
            </w:pPr>
            <w:r w:rsidRPr="00655CF6">
              <w:rPr>
                <w:rFonts w:ascii="Arial" w:hAnsi="Arial" w:cs="Arial"/>
              </w:rPr>
              <w:t>0.6223</w:t>
            </w:r>
            <w:r w:rsidR="00A871F9">
              <w:rPr>
                <w:rFonts w:ascii="Arial" w:hAnsi="Arial" w:cs="Arial"/>
              </w:rPr>
              <w:t>0</w:t>
            </w:r>
            <w:r w:rsidR="00AE5DEA">
              <w:rPr>
                <w:rFonts w:ascii="Arial" w:hAnsi="Arial" w:cs="Arial"/>
              </w:rPr>
              <w:t>0</w:t>
            </w:r>
          </w:p>
        </w:tc>
        <w:tc>
          <w:tcPr>
            <w:tcW w:w="1337" w:type="dxa"/>
          </w:tcPr>
          <w:p w14:paraId="1901F131" w14:textId="77777777" w:rsidR="002B6CC7" w:rsidRPr="00655CF6" w:rsidRDefault="002B6CC7" w:rsidP="00FE741C">
            <w:pPr>
              <w:jc w:val="center"/>
              <w:rPr>
                <w:rFonts w:ascii="Arial" w:hAnsi="Arial" w:cs="Arial"/>
              </w:rPr>
            </w:pPr>
            <w:r w:rsidRPr="00655CF6">
              <w:rPr>
                <w:rFonts w:ascii="Arial" w:hAnsi="Arial" w:cs="Arial"/>
              </w:rPr>
              <w:t>11.3117</w:t>
            </w:r>
          </w:p>
        </w:tc>
        <w:tc>
          <w:tcPr>
            <w:tcW w:w="1422" w:type="dxa"/>
            <w:vMerge/>
            <w:vAlign w:val="center"/>
          </w:tcPr>
          <w:p w14:paraId="7A8EA84F" w14:textId="4A80929D" w:rsidR="002B6CC7" w:rsidRPr="00655CF6" w:rsidRDefault="002B6CC7" w:rsidP="00FE741C">
            <w:pPr>
              <w:jc w:val="both"/>
              <w:rPr>
                <w:rFonts w:ascii="Arial" w:hAnsi="Arial" w:cs="Arial"/>
              </w:rPr>
            </w:pPr>
          </w:p>
        </w:tc>
      </w:tr>
      <w:tr w:rsidR="002B6CC7" w:rsidRPr="00655CF6" w14:paraId="6BBF8C45" w14:textId="77777777" w:rsidTr="0028437E">
        <w:trPr>
          <w:trHeight w:val="157"/>
        </w:trPr>
        <w:tc>
          <w:tcPr>
            <w:tcW w:w="1350" w:type="dxa"/>
            <w:tcBorders>
              <w:bottom w:val="single" w:sz="4" w:space="0" w:color="auto"/>
            </w:tcBorders>
          </w:tcPr>
          <w:p w14:paraId="050C0C3A" w14:textId="77777777" w:rsidR="002B6CC7" w:rsidRPr="00655CF6" w:rsidRDefault="002B6CC7" w:rsidP="00FE741C">
            <w:pPr>
              <w:jc w:val="center"/>
              <w:rPr>
                <w:rFonts w:ascii="Arial" w:hAnsi="Arial" w:cs="Arial"/>
              </w:rPr>
            </w:pPr>
            <w:r w:rsidRPr="00655CF6">
              <w:rPr>
                <w:rFonts w:ascii="Arial" w:hAnsi="Arial" w:cs="Arial"/>
              </w:rPr>
              <w:t>3</w:t>
            </w:r>
          </w:p>
        </w:tc>
        <w:tc>
          <w:tcPr>
            <w:tcW w:w="751" w:type="dxa"/>
            <w:tcBorders>
              <w:bottom w:val="single" w:sz="4" w:space="0" w:color="auto"/>
            </w:tcBorders>
          </w:tcPr>
          <w:p w14:paraId="3A3DB861" w14:textId="73FDD03B"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c>
          <w:tcPr>
            <w:tcW w:w="691" w:type="dxa"/>
            <w:tcBorders>
              <w:bottom w:val="single" w:sz="4" w:space="0" w:color="auto"/>
            </w:tcBorders>
          </w:tcPr>
          <w:p w14:paraId="6CD73AA0" w14:textId="77777777" w:rsidR="002B6CC7" w:rsidRPr="00655CF6" w:rsidRDefault="002B6CC7" w:rsidP="00FE741C">
            <w:pPr>
              <w:jc w:val="center"/>
              <w:rPr>
                <w:rFonts w:ascii="Arial" w:hAnsi="Arial" w:cs="Arial"/>
              </w:rPr>
            </w:pPr>
            <w:r w:rsidRPr="00655CF6">
              <w:rPr>
                <w:rFonts w:ascii="Arial" w:hAnsi="Arial" w:cs="Arial"/>
              </w:rPr>
              <w:t>4</w:t>
            </w:r>
          </w:p>
        </w:tc>
        <w:tc>
          <w:tcPr>
            <w:tcW w:w="1172" w:type="dxa"/>
            <w:tcBorders>
              <w:bottom w:val="single" w:sz="4" w:space="0" w:color="auto"/>
            </w:tcBorders>
          </w:tcPr>
          <w:p w14:paraId="17F100B7" w14:textId="77777777" w:rsidR="002B6CC7" w:rsidRPr="00655CF6" w:rsidRDefault="002B6CC7" w:rsidP="00FE741C">
            <w:pPr>
              <w:jc w:val="center"/>
              <w:rPr>
                <w:rFonts w:ascii="Arial" w:hAnsi="Arial" w:cs="Arial"/>
              </w:rPr>
            </w:pPr>
            <w:r w:rsidRPr="00655CF6">
              <w:rPr>
                <w:rFonts w:ascii="Arial" w:hAnsi="Arial" w:cs="Arial"/>
              </w:rPr>
              <w:t>0.6324</w:t>
            </w:r>
          </w:p>
        </w:tc>
        <w:tc>
          <w:tcPr>
            <w:tcW w:w="1528" w:type="dxa"/>
            <w:tcBorders>
              <w:bottom w:val="single" w:sz="4" w:space="0" w:color="auto"/>
            </w:tcBorders>
          </w:tcPr>
          <w:p w14:paraId="13B5383C" w14:textId="77777777" w:rsidR="002B6CC7" w:rsidRPr="00655CF6" w:rsidRDefault="002B6CC7" w:rsidP="00FE741C">
            <w:pPr>
              <w:jc w:val="center"/>
              <w:rPr>
                <w:rFonts w:ascii="Arial" w:hAnsi="Arial" w:cs="Arial"/>
              </w:rPr>
            </w:pPr>
            <w:r w:rsidRPr="00655CF6">
              <w:rPr>
                <w:rFonts w:ascii="Arial" w:hAnsi="Arial" w:cs="Arial"/>
              </w:rPr>
              <w:t>0.5313</w:t>
            </w:r>
          </w:p>
        </w:tc>
        <w:tc>
          <w:tcPr>
            <w:tcW w:w="1888" w:type="dxa"/>
            <w:tcBorders>
              <w:bottom w:val="single" w:sz="4" w:space="0" w:color="auto"/>
            </w:tcBorders>
          </w:tcPr>
          <w:p w14:paraId="2A3B21C7" w14:textId="548082E4" w:rsidR="002B6CC7" w:rsidRPr="00655CF6" w:rsidRDefault="002B6CC7" w:rsidP="00FE741C">
            <w:pPr>
              <w:jc w:val="center"/>
              <w:rPr>
                <w:rFonts w:ascii="Arial" w:hAnsi="Arial" w:cs="Arial"/>
              </w:rPr>
            </w:pPr>
            <w:r w:rsidRPr="00655CF6">
              <w:rPr>
                <w:rFonts w:ascii="Arial" w:hAnsi="Arial" w:cs="Arial"/>
              </w:rPr>
              <w:t>0.5313</w:t>
            </w:r>
            <w:r w:rsidR="00A871F9">
              <w:rPr>
                <w:rFonts w:ascii="Arial" w:hAnsi="Arial" w:cs="Arial"/>
              </w:rPr>
              <w:t>0</w:t>
            </w:r>
            <w:r w:rsidR="00AE5DEA">
              <w:rPr>
                <w:rFonts w:ascii="Arial" w:hAnsi="Arial" w:cs="Arial"/>
              </w:rPr>
              <w:t>0</w:t>
            </w:r>
          </w:p>
        </w:tc>
        <w:tc>
          <w:tcPr>
            <w:tcW w:w="1337" w:type="dxa"/>
            <w:tcBorders>
              <w:bottom w:val="single" w:sz="4" w:space="0" w:color="auto"/>
            </w:tcBorders>
          </w:tcPr>
          <w:p w14:paraId="398B89D0" w14:textId="52D3C7C8" w:rsidR="002B6CC7" w:rsidRPr="00655CF6" w:rsidRDefault="002B6CC7" w:rsidP="00FE741C">
            <w:pPr>
              <w:jc w:val="center"/>
              <w:rPr>
                <w:rFonts w:ascii="Arial" w:hAnsi="Arial" w:cs="Arial"/>
              </w:rPr>
            </w:pPr>
            <w:r w:rsidRPr="00655CF6">
              <w:rPr>
                <w:rFonts w:ascii="Arial" w:hAnsi="Arial" w:cs="Arial"/>
              </w:rPr>
              <w:t>9.6575</w:t>
            </w:r>
          </w:p>
        </w:tc>
        <w:tc>
          <w:tcPr>
            <w:tcW w:w="1422" w:type="dxa"/>
            <w:vMerge/>
            <w:tcBorders>
              <w:bottom w:val="single" w:sz="4" w:space="0" w:color="auto"/>
            </w:tcBorders>
            <w:vAlign w:val="center"/>
          </w:tcPr>
          <w:p w14:paraId="3932C515" w14:textId="1EC1F68D" w:rsidR="002B6CC7" w:rsidRPr="00655CF6" w:rsidRDefault="002B6CC7" w:rsidP="00FE741C">
            <w:pPr>
              <w:jc w:val="both"/>
              <w:rPr>
                <w:rFonts w:ascii="Arial" w:hAnsi="Arial" w:cs="Arial"/>
              </w:rPr>
            </w:pPr>
          </w:p>
        </w:tc>
      </w:tr>
      <w:tr w:rsidR="002B6CC7" w:rsidRPr="00655CF6" w14:paraId="0DA1BE7F" w14:textId="77777777" w:rsidTr="0028437E">
        <w:trPr>
          <w:cantSplit/>
          <w:trHeight w:val="157"/>
        </w:trPr>
        <w:tc>
          <w:tcPr>
            <w:tcW w:w="1350" w:type="dxa"/>
            <w:tcBorders>
              <w:top w:val="single" w:sz="4" w:space="0" w:color="auto"/>
            </w:tcBorders>
          </w:tcPr>
          <w:p w14:paraId="2E752482" w14:textId="77777777" w:rsidR="002B6CC7" w:rsidRPr="00655CF6" w:rsidRDefault="002B6CC7" w:rsidP="00FE741C">
            <w:pPr>
              <w:jc w:val="center"/>
              <w:rPr>
                <w:rFonts w:ascii="Arial" w:hAnsi="Arial" w:cs="Arial"/>
              </w:rPr>
            </w:pPr>
            <w:r w:rsidRPr="00655CF6">
              <w:rPr>
                <w:rFonts w:ascii="Arial" w:hAnsi="Arial" w:cs="Arial"/>
              </w:rPr>
              <w:t>4</w:t>
            </w:r>
          </w:p>
        </w:tc>
        <w:tc>
          <w:tcPr>
            <w:tcW w:w="751" w:type="dxa"/>
            <w:tcBorders>
              <w:top w:val="single" w:sz="4" w:space="0" w:color="auto"/>
            </w:tcBorders>
          </w:tcPr>
          <w:p w14:paraId="5F06695D" w14:textId="53DF7515"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c>
          <w:tcPr>
            <w:tcW w:w="691" w:type="dxa"/>
            <w:tcBorders>
              <w:top w:val="single" w:sz="4" w:space="0" w:color="auto"/>
            </w:tcBorders>
          </w:tcPr>
          <w:p w14:paraId="14050255" w14:textId="77777777" w:rsidR="002B6CC7" w:rsidRPr="00655CF6" w:rsidRDefault="002B6CC7" w:rsidP="00FE741C">
            <w:pPr>
              <w:jc w:val="center"/>
              <w:rPr>
                <w:rFonts w:ascii="Arial" w:hAnsi="Arial" w:cs="Arial"/>
              </w:rPr>
            </w:pPr>
            <w:r w:rsidRPr="00655CF6">
              <w:rPr>
                <w:rFonts w:ascii="Arial" w:hAnsi="Arial" w:cs="Arial"/>
              </w:rPr>
              <w:t>5</w:t>
            </w:r>
          </w:p>
        </w:tc>
        <w:tc>
          <w:tcPr>
            <w:tcW w:w="1172" w:type="dxa"/>
            <w:tcBorders>
              <w:top w:val="single" w:sz="4" w:space="0" w:color="auto"/>
            </w:tcBorders>
          </w:tcPr>
          <w:p w14:paraId="1F373FC9" w14:textId="77777777" w:rsidR="002B6CC7" w:rsidRPr="00655CF6" w:rsidRDefault="002B6CC7" w:rsidP="00FE741C">
            <w:pPr>
              <w:jc w:val="center"/>
              <w:rPr>
                <w:rFonts w:ascii="Arial" w:hAnsi="Arial" w:cs="Arial"/>
              </w:rPr>
            </w:pPr>
            <w:r w:rsidRPr="00655CF6">
              <w:rPr>
                <w:rFonts w:ascii="Arial" w:hAnsi="Arial" w:cs="Arial"/>
              </w:rPr>
              <w:t>0.7904</w:t>
            </w:r>
          </w:p>
        </w:tc>
        <w:tc>
          <w:tcPr>
            <w:tcW w:w="1528" w:type="dxa"/>
            <w:tcBorders>
              <w:top w:val="single" w:sz="4" w:space="0" w:color="auto"/>
            </w:tcBorders>
          </w:tcPr>
          <w:p w14:paraId="2596D1BF" w14:textId="77777777" w:rsidR="002B6CC7" w:rsidRPr="00655CF6" w:rsidRDefault="002B6CC7" w:rsidP="00FE741C">
            <w:pPr>
              <w:jc w:val="center"/>
              <w:rPr>
                <w:rFonts w:ascii="Arial" w:hAnsi="Arial" w:cs="Arial"/>
              </w:rPr>
            </w:pPr>
            <w:r w:rsidRPr="00655CF6">
              <w:rPr>
                <w:rFonts w:ascii="Arial" w:hAnsi="Arial" w:cs="Arial"/>
              </w:rPr>
              <w:t>0.4536</w:t>
            </w:r>
          </w:p>
        </w:tc>
        <w:tc>
          <w:tcPr>
            <w:tcW w:w="1888" w:type="dxa"/>
            <w:tcBorders>
              <w:top w:val="single" w:sz="4" w:space="0" w:color="auto"/>
            </w:tcBorders>
          </w:tcPr>
          <w:p w14:paraId="25F94A0E" w14:textId="612A5A3D" w:rsidR="002B6CC7" w:rsidRPr="00655CF6" w:rsidRDefault="002B6CC7" w:rsidP="00FE741C">
            <w:pPr>
              <w:jc w:val="center"/>
              <w:rPr>
                <w:rFonts w:ascii="Arial" w:hAnsi="Arial" w:cs="Arial"/>
              </w:rPr>
            </w:pPr>
            <w:r w:rsidRPr="00655CF6">
              <w:rPr>
                <w:rFonts w:ascii="Arial" w:hAnsi="Arial" w:cs="Arial"/>
              </w:rPr>
              <w:t>0.4536</w:t>
            </w:r>
            <w:r w:rsidR="00A871F9">
              <w:rPr>
                <w:rFonts w:ascii="Arial" w:hAnsi="Arial" w:cs="Arial"/>
              </w:rPr>
              <w:t>0</w:t>
            </w:r>
            <w:r w:rsidR="00AE5DEA">
              <w:rPr>
                <w:rFonts w:ascii="Arial" w:hAnsi="Arial" w:cs="Arial"/>
              </w:rPr>
              <w:t>0</w:t>
            </w:r>
          </w:p>
        </w:tc>
        <w:tc>
          <w:tcPr>
            <w:tcW w:w="1337" w:type="dxa"/>
            <w:tcBorders>
              <w:top w:val="single" w:sz="4" w:space="0" w:color="auto"/>
            </w:tcBorders>
          </w:tcPr>
          <w:p w14:paraId="679AC15E" w14:textId="21A422E4" w:rsidR="002B6CC7" w:rsidRPr="00655CF6" w:rsidRDefault="002B6CC7" w:rsidP="00FE741C">
            <w:pPr>
              <w:jc w:val="center"/>
              <w:rPr>
                <w:rFonts w:ascii="Arial" w:hAnsi="Arial" w:cs="Arial"/>
              </w:rPr>
            </w:pPr>
            <w:r w:rsidRPr="00655CF6">
              <w:rPr>
                <w:rFonts w:ascii="Arial" w:hAnsi="Arial" w:cs="Arial"/>
              </w:rPr>
              <w:t>8.2452</w:t>
            </w:r>
          </w:p>
        </w:tc>
        <w:tc>
          <w:tcPr>
            <w:tcW w:w="1422" w:type="dxa"/>
            <w:vMerge w:val="restart"/>
            <w:tcBorders>
              <w:top w:val="single" w:sz="4" w:space="0" w:color="auto"/>
              <w:bottom w:val="single" w:sz="4" w:space="0" w:color="auto"/>
            </w:tcBorders>
            <w:vAlign w:val="center"/>
          </w:tcPr>
          <w:p w14:paraId="50110561" w14:textId="77777777" w:rsidR="002B6CC7" w:rsidRPr="00655CF6" w:rsidRDefault="002B6CC7" w:rsidP="00FE741C">
            <w:pPr>
              <w:jc w:val="both"/>
              <w:rPr>
                <w:rFonts w:ascii="Arial" w:hAnsi="Arial" w:cs="Arial"/>
              </w:rPr>
            </w:pPr>
            <w:r w:rsidRPr="00655CF6">
              <w:rPr>
                <w:rFonts w:ascii="Arial" w:hAnsi="Arial" w:cs="Arial"/>
              </w:rPr>
              <w:t>Larvae</w:t>
            </w:r>
          </w:p>
          <w:p w14:paraId="36F91B86" w14:textId="70F7F21B" w:rsidR="002B6CC7" w:rsidRPr="00655CF6" w:rsidRDefault="002B6CC7" w:rsidP="00FE741C">
            <w:pPr>
              <w:jc w:val="both"/>
              <w:rPr>
                <w:rFonts w:ascii="Arial" w:hAnsi="Arial" w:cs="Arial"/>
              </w:rPr>
            </w:pPr>
            <w:r w:rsidRPr="00655CF6">
              <w:rPr>
                <w:rFonts w:ascii="Arial" w:hAnsi="Arial" w:cs="Arial"/>
              </w:rPr>
              <w:t>48</w:t>
            </w:r>
            <w:r w:rsidR="00AD09B7">
              <w:rPr>
                <w:rFonts w:ascii="Arial" w:hAnsi="Arial" w:cs="Arial"/>
              </w:rPr>
              <w:t>.0</w:t>
            </w:r>
            <w:r w:rsidRPr="00655CF6">
              <w:rPr>
                <w:rFonts w:ascii="Arial" w:hAnsi="Arial" w:cs="Arial"/>
              </w:rPr>
              <w:t>2</w:t>
            </w:r>
          </w:p>
        </w:tc>
      </w:tr>
      <w:tr w:rsidR="002B6CC7" w:rsidRPr="00655CF6" w14:paraId="163F38CD" w14:textId="77777777" w:rsidTr="0028437E">
        <w:trPr>
          <w:cantSplit/>
          <w:trHeight w:val="157"/>
        </w:trPr>
        <w:tc>
          <w:tcPr>
            <w:tcW w:w="1350" w:type="dxa"/>
          </w:tcPr>
          <w:p w14:paraId="1115C74F" w14:textId="77777777" w:rsidR="002B6CC7" w:rsidRPr="00655CF6" w:rsidRDefault="002B6CC7" w:rsidP="00FE741C">
            <w:pPr>
              <w:jc w:val="center"/>
              <w:rPr>
                <w:rFonts w:ascii="Arial" w:hAnsi="Arial" w:cs="Arial"/>
              </w:rPr>
            </w:pPr>
            <w:r w:rsidRPr="00655CF6">
              <w:rPr>
                <w:rFonts w:ascii="Arial" w:hAnsi="Arial" w:cs="Arial"/>
              </w:rPr>
              <w:t>5</w:t>
            </w:r>
          </w:p>
        </w:tc>
        <w:tc>
          <w:tcPr>
            <w:tcW w:w="751" w:type="dxa"/>
          </w:tcPr>
          <w:p w14:paraId="0B8BEBE2" w14:textId="4316489A"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c>
          <w:tcPr>
            <w:tcW w:w="691" w:type="dxa"/>
          </w:tcPr>
          <w:p w14:paraId="11E4E9D6" w14:textId="77777777" w:rsidR="002B6CC7" w:rsidRPr="00655CF6" w:rsidRDefault="002B6CC7" w:rsidP="00FE741C">
            <w:pPr>
              <w:jc w:val="center"/>
              <w:rPr>
                <w:rFonts w:ascii="Arial" w:hAnsi="Arial" w:cs="Arial"/>
              </w:rPr>
            </w:pPr>
            <w:r w:rsidRPr="00655CF6">
              <w:rPr>
                <w:rFonts w:ascii="Arial" w:hAnsi="Arial" w:cs="Arial"/>
              </w:rPr>
              <w:t>6</w:t>
            </w:r>
          </w:p>
        </w:tc>
        <w:tc>
          <w:tcPr>
            <w:tcW w:w="1172" w:type="dxa"/>
          </w:tcPr>
          <w:p w14:paraId="15EB7B14" w14:textId="77777777" w:rsidR="002B6CC7" w:rsidRPr="00655CF6" w:rsidRDefault="002B6CC7" w:rsidP="00FE741C">
            <w:pPr>
              <w:jc w:val="center"/>
              <w:rPr>
                <w:rFonts w:ascii="Arial" w:hAnsi="Arial" w:cs="Arial"/>
              </w:rPr>
            </w:pPr>
            <w:r w:rsidRPr="00655CF6">
              <w:rPr>
                <w:rFonts w:ascii="Arial" w:hAnsi="Arial" w:cs="Arial"/>
              </w:rPr>
              <w:t>0.9485</w:t>
            </w:r>
          </w:p>
        </w:tc>
        <w:tc>
          <w:tcPr>
            <w:tcW w:w="1528" w:type="dxa"/>
          </w:tcPr>
          <w:p w14:paraId="05DD7AEC" w14:textId="77777777" w:rsidR="002B6CC7" w:rsidRPr="00655CF6" w:rsidRDefault="002B6CC7" w:rsidP="00FE741C">
            <w:pPr>
              <w:jc w:val="center"/>
              <w:rPr>
                <w:rFonts w:ascii="Arial" w:hAnsi="Arial" w:cs="Arial"/>
              </w:rPr>
            </w:pPr>
            <w:r w:rsidRPr="00655CF6">
              <w:rPr>
                <w:rFonts w:ascii="Arial" w:hAnsi="Arial" w:cs="Arial"/>
              </w:rPr>
              <w:t>0.3873</w:t>
            </w:r>
          </w:p>
        </w:tc>
        <w:tc>
          <w:tcPr>
            <w:tcW w:w="1888" w:type="dxa"/>
          </w:tcPr>
          <w:p w14:paraId="1CC15C3F" w14:textId="30D4C834" w:rsidR="002B6CC7" w:rsidRPr="00655CF6" w:rsidRDefault="002B6CC7" w:rsidP="00FE741C">
            <w:pPr>
              <w:jc w:val="center"/>
              <w:rPr>
                <w:rFonts w:ascii="Arial" w:hAnsi="Arial" w:cs="Arial"/>
              </w:rPr>
            </w:pPr>
            <w:r w:rsidRPr="00655CF6">
              <w:rPr>
                <w:rFonts w:ascii="Arial" w:hAnsi="Arial" w:cs="Arial"/>
              </w:rPr>
              <w:t>0.3873</w:t>
            </w:r>
            <w:r w:rsidR="00A871F9">
              <w:rPr>
                <w:rFonts w:ascii="Arial" w:hAnsi="Arial" w:cs="Arial"/>
              </w:rPr>
              <w:t>0</w:t>
            </w:r>
            <w:r w:rsidR="00AE5DEA">
              <w:rPr>
                <w:rFonts w:ascii="Arial" w:hAnsi="Arial" w:cs="Arial"/>
              </w:rPr>
              <w:t>0</w:t>
            </w:r>
          </w:p>
        </w:tc>
        <w:tc>
          <w:tcPr>
            <w:tcW w:w="1337" w:type="dxa"/>
          </w:tcPr>
          <w:p w14:paraId="40FC8C51" w14:textId="21663037" w:rsidR="002B6CC7" w:rsidRPr="00655CF6" w:rsidRDefault="002B6CC7" w:rsidP="00FE741C">
            <w:pPr>
              <w:jc w:val="center"/>
              <w:rPr>
                <w:rFonts w:ascii="Arial" w:hAnsi="Arial" w:cs="Arial"/>
              </w:rPr>
            </w:pPr>
            <w:r w:rsidRPr="00655CF6">
              <w:rPr>
                <w:rFonts w:ascii="Arial" w:hAnsi="Arial" w:cs="Arial"/>
              </w:rPr>
              <w:t>7</w:t>
            </w:r>
            <w:r w:rsidR="00AD09B7">
              <w:rPr>
                <w:rFonts w:ascii="Arial" w:hAnsi="Arial" w:cs="Arial"/>
              </w:rPr>
              <w:t>.0</w:t>
            </w:r>
            <w:r w:rsidRPr="00655CF6">
              <w:rPr>
                <w:rFonts w:ascii="Arial" w:hAnsi="Arial" w:cs="Arial"/>
              </w:rPr>
              <w:t>4</w:t>
            </w:r>
            <w:r w:rsidR="00AE5DEA">
              <w:rPr>
                <w:rFonts w:ascii="Arial" w:hAnsi="Arial" w:cs="Arial"/>
              </w:rPr>
              <w:t>00</w:t>
            </w:r>
          </w:p>
        </w:tc>
        <w:tc>
          <w:tcPr>
            <w:tcW w:w="1422" w:type="dxa"/>
            <w:vMerge/>
            <w:tcBorders>
              <w:bottom w:val="single" w:sz="4" w:space="0" w:color="auto"/>
            </w:tcBorders>
            <w:vAlign w:val="center"/>
          </w:tcPr>
          <w:p w14:paraId="339FD871" w14:textId="6C410B7A" w:rsidR="002B6CC7" w:rsidRPr="00655CF6" w:rsidRDefault="002B6CC7" w:rsidP="00FE741C">
            <w:pPr>
              <w:jc w:val="both"/>
              <w:rPr>
                <w:rFonts w:ascii="Arial" w:hAnsi="Arial" w:cs="Arial"/>
              </w:rPr>
            </w:pPr>
          </w:p>
        </w:tc>
      </w:tr>
      <w:tr w:rsidR="002B6CC7" w:rsidRPr="00655CF6" w14:paraId="383AF808" w14:textId="77777777" w:rsidTr="0028437E">
        <w:trPr>
          <w:cantSplit/>
          <w:trHeight w:val="157"/>
        </w:trPr>
        <w:tc>
          <w:tcPr>
            <w:tcW w:w="1350" w:type="dxa"/>
          </w:tcPr>
          <w:p w14:paraId="1272CA78" w14:textId="77777777" w:rsidR="002B6CC7" w:rsidRPr="00655CF6" w:rsidRDefault="002B6CC7" w:rsidP="00FE741C">
            <w:pPr>
              <w:jc w:val="center"/>
              <w:rPr>
                <w:rFonts w:ascii="Arial" w:hAnsi="Arial" w:cs="Arial"/>
              </w:rPr>
            </w:pPr>
            <w:r w:rsidRPr="00655CF6">
              <w:rPr>
                <w:rFonts w:ascii="Arial" w:hAnsi="Arial" w:cs="Arial"/>
              </w:rPr>
              <w:t>6</w:t>
            </w:r>
          </w:p>
        </w:tc>
        <w:tc>
          <w:tcPr>
            <w:tcW w:w="751" w:type="dxa"/>
          </w:tcPr>
          <w:p w14:paraId="58CE27B2" w14:textId="77777777" w:rsidR="002B6CC7" w:rsidRPr="00655CF6" w:rsidRDefault="002B6CC7" w:rsidP="00FE741C">
            <w:pPr>
              <w:jc w:val="center"/>
              <w:rPr>
                <w:rFonts w:ascii="Arial" w:hAnsi="Arial" w:cs="Arial"/>
              </w:rPr>
            </w:pPr>
            <w:r w:rsidRPr="00655CF6">
              <w:rPr>
                <w:rFonts w:ascii="Arial" w:hAnsi="Arial" w:cs="Arial"/>
              </w:rPr>
              <w:t>0.90</w:t>
            </w:r>
          </w:p>
        </w:tc>
        <w:tc>
          <w:tcPr>
            <w:tcW w:w="691" w:type="dxa"/>
          </w:tcPr>
          <w:p w14:paraId="77D5CA27" w14:textId="77777777" w:rsidR="002B6CC7" w:rsidRPr="00655CF6" w:rsidRDefault="002B6CC7" w:rsidP="00FE741C">
            <w:pPr>
              <w:jc w:val="center"/>
              <w:rPr>
                <w:rFonts w:ascii="Arial" w:hAnsi="Arial" w:cs="Arial"/>
              </w:rPr>
            </w:pPr>
            <w:r w:rsidRPr="00655CF6">
              <w:rPr>
                <w:rFonts w:ascii="Arial" w:hAnsi="Arial" w:cs="Arial"/>
              </w:rPr>
              <w:t>7</w:t>
            </w:r>
          </w:p>
        </w:tc>
        <w:tc>
          <w:tcPr>
            <w:tcW w:w="1172" w:type="dxa"/>
          </w:tcPr>
          <w:p w14:paraId="5FB928FC" w14:textId="77777777" w:rsidR="002B6CC7" w:rsidRPr="00655CF6" w:rsidRDefault="002B6CC7" w:rsidP="00FE741C">
            <w:pPr>
              <w:jc w:val="center"/>
              <w:rPr>
                <w:rFonts w:ascii="Arial" w:hAnsi="Arial" w:cs="Arial"/>
              </w:rPr>
            </w:pPr>
            <w:r w:rsidRPr="00655CF6">
              <w:rPr>
                <w:rFonts w:ascii="Arial" w:hAnsi="Arial" w:cs="Arial"/>
              </w:rPr>
              <w:t>1.1066</w:t>
            </w:r>
          </w:p>
        </w:tc>
        <w:tc>
          <w:tcPr>
            <w:tcW w:w="1528" w:type="dxa"/>
          </w:tcPr>
          <w:p w14:paraId="5D663E43" w14:textId="77777777" w:rsidR="002B6CC7" w:rsidRPr="00655CF6" w:rsidRDefault="002B6CC7" w:rsidP="00FE741C">
            <w:pPr>
              <w:jc w:val="center"/>
              <w:rPr>
                <w:rFonts w:ascii="Arial" w:hAnsi="Arial" w:cs="Arial"/>
              </w:rPr>
            </w:pPr>
            <w:r w:rsidRPr="00655CF6">
              <w:rPr>
                <w:rFonts w:ascii="Arial" w:hAnsi="Arial" w:cs="Arial"/>
              </w:rPr>
              <w:t>0.3307</w:t>
            </w:r>
          </w:p>
        </w:tc>
        <w:tc>
          <w:tcPr>
            <w:tcW w:w="1888" w:type="dxa"/>
          </w:tcPr>
          <w:p w14:paraId="366F6DB4" w14:textId="6E1137E6" w:rsidR="002B6CC7" w:rsidRPr="00655CF6" w:rsidRDefault="002B6CC7" w:rsidP="00FE741C">
            <w:pPr>
              <w:jc w:val="center"/>
              <w:rPr>
                <w:rFonts w:ascii="Arial" w:hAnsi="Arial" w:cs="Arial"/>
              </w:rPr>
            </w:pPr>
            <w:r w:rsidRPr="00655CF6">
              <w:rPr>
                <w:rFonts w:ascii="Arial" w:hAnsi="Arial" w:cs="Arial"/>
              </w:rPr>
              <w:t>0.29763</w:t>
            </w:r>
            <w:r w:rsidR="00AE5DEA">
              <w:rPr>
                <w:rFonts w:ascii="Arial" w:hAnsi="Arial" w:cs="Arial"/>
              </w:rPr>
              <w:t>0</w:t>
            </w:r>
          </w:p>
        </w:tc>
        <w:tc>
          <w:tcPr>
            <w:tcW w:w="1337" w:type="dxa"/>
          </w:tcPr>
          <w:p w14:paraId="6BD0524D" w14:textId="5C73DDEB" w:rsidR="002B6CC7" w:rsidRPr="00655CF6" w:rsidRDefault="002B6CC7" w:rsidP="00FE741C">
            <w:pPr>
              <w:jc w:val="center"/>
              <w:rPr>
                <w:rFonts w:ascii="Arial" w:hAnsi="Arial" w:cs="Arial"/>
              </w:rPr>
            </w:pPr>
            <w:r w:rsidRPr="00655CF6">
              <w:rPr>
                <w:rFonts w:ascii="Arial" w:hAnsi="Arial" w:cs="Arial"/>
              </w:rPr>
              <w:t>5.4101</w:t>
            </w:r>
          </w:p>
        </w:tc>
        <w:tc>
          <w:tcPr>
            <w:tcW w:w="1422" w:type="dxa"/>
            <w:vMerge/>
            <w:tcBorders>
              <w:bottom w:val="single" w:sz="4" w:space="0" w:color="auto"/>
            </w:tcBorders>
            <w:vAlign w:val="center"/>
          </w:tcPr>
          <w:p w14:paraId="31F251DA" w14:textId="34A0065E" w:rsidR="002B6CC7" w:rsidRPr="00655CF6" w:rsidRDefault="002B6CC7" w:rsidP="00FE741C">
            <w:pPr>
              <w:jc w:val="both"/>
              <w:rPr>
                <w:rFonts w:ascii="Arial" w:hAnsi="Arial" w:cs="Arial"/>
              </w:rPr>
            </w:pPr>
          </w:p>
        </w:tc>
      </w:tr>
      <w:tr w:rsidR="002B6CC7" w:rsidRPr="00655CF6" w14:paraId="4F61A86B" w14:textId="77777777" w:rsidTr="0028437E">
        <w:trPr>
          <w:cantSplit/>
          <w:trHeight w:val="157"/>
        </w:trPr>
        <w:tc>
          <w:tcPr>
            <w:tcW w:w="1350" w:type="dxa"/>
          </w:tcPr>
          <w:p w14:paraId="494A0A98" w14:textId="77777777" w:rsidR="002B6CC7" w:rsidRPr="00655CF6" w:rsidRDefault="002B6CC7" w:rsidP="00FE741C">
            <w:pPr>
              <w:jc w:val="center"/>
              <w:rPr>
                <w:rFonts w:ascii="Arial" w:hAnsi="Arial" w:cs="Arial"/>
              </w:rPr>
            </w:pPr>
            <w:r w:rsidRPr="00655CF6">
              <w:rPr>
                <w:rFonts w:ascii="Arial" w:hAnsi="Arial" w:cs="Arial"/>
              </w:rPr>
              <w:t>7</w:t>
            </w:r>
          </w:p>
        </w:tc>
        <w:tc>
          <w:tcPr>
            <w:tcW w:w="751" w:type="dxa"/>
          </w:tcPr>
          <w:p w14:paraId="38855232" w14:textId="77777777" w:rsidR="002B6CC7" w:rsidRPr="00655CF6" w:rsidRDefault="002B6CC7" w:rsidP="00FE741C">
            <w:pPr>
              <w:jc w:val="center"/>
              <w:rPr>
                <w:rFonts w:ascii="Arial" w:hAnsi="Arial" w:cs="Arial"/>
              </w:rPr>
            </w:pPr>
            <w:r w:rsidRPr="00655CF6">
              <w:rPr>
                <w:rFonts w:ascii="Arial" w:hAnsi="Arial" w:cs="Arial"/>
              </w:rPr>
              <w:t>0.90</w:t>
            </w:r>
          </w:p>
        </w:tc>
        <w:tc>
          <w:tcPr>
            <w:tcW w:w="691" w:type="dxa"/>
          </w:tcPr>
          <w:p w14:paraId="6DAF0DFF" w14:textId="77777777" w:rsidR="002B6CC7" w:rsidRPr="00655CF6" w:rsidRDefault="002B6CC7" w:rsidP="00FE741C">
            <w:pPr>
              <w:jc w:val="center"/>
              <w:rPr>
                <w:rFonts w:ascii="Arial" w:hAnsi="Arial" w:cs="Arial"/>
              </w:rPr>
            </w:pPr>
            <w:r w:rsidRPr="00655CF6">
              <w:rPr>
                <w:rFonts w:ascii="Arial" w:hAnsi="Arial" w:cs="Arial"/>
              </w:rPr>
              <w:t>8</w:t>
            </w:r>
          </w:p>
        </w:tc>
        <w:tc>
          <w:tcPr>
            <w:tcW w:w="1172" w:type="dxa"/>
          </w:tcPr>
          <w:p w14:paraId="6FB8D490" w14:textId="77777777" w:rsidR="002B6CC7" w:rsidRPr="00655CF6" w:rsidRDefault="002B6CC7" w:rsidP="00FE741C">
            <w:pPr>
              <w:jc w:val="center"/>
              <w:rPr>
                <w:rFonts w:ascii="Arial" w:hAnsi="Arial" w:cs="Arial"/>
              </w:rPr>
            </w:pPr>
            <w:r w:rsidRPr="00655CF6">
              <w:rPr>
                <w:rFonts w:ascii="Arial" w:hAnsi="Arial" w:cs="Arial"/>
              </w:rPr>
              <w:t>1.2647</w:t>
            </w:r>
          </w:p>
        </w:tc>
        <w:tc>
          <w:tcPr>
            <w:tcW w:w="1528" w:type="dxa"/>
          </w:tcPr>
          <w:p w14:paraId="20BF8BEE" w14:textId="77777777" w:rsidR="002B6CC7" w:rsidRPr="00655CF6" w:rsidRDefault="002B6CC7" w:rsidP="00FE741C">
            <w:pPr>
              <w:jc w:val="center"/>
              <w:rPr>
                <w:rFonts w:ascii="Arial" w:hAnsi="Arial" w:cs="Arial"/>
              </w:rPr>
            </w:pPr>
            <w:r w:rsidRPr="00655CF6">
              <w:rPr>
                <w:rFonts w:ascii="Arial" w:hAnsi="Arial" w:cs="Arial"/>
              </w:rPr>
              <w:t>0.2823</w:t>
            </w:r>
          </w:p>
        </w:tc>
        <w:tc>
          <w:tcPr>
            <w:tcW w:w="1888" w:type="dxa"/>
          </w:tcPr>
          <w:p w14:paraId="6F67E76D" w14:textId="259A578F" w:rsidR="002B6CC7" w:rsidRPr="00655CF6" w:rsidRDefault="002B6CC7" w:rsidP="00FE741C">
            <w:pPr>
              <w:jc w:val="center"/>
              <w:rPr>
                <w:rFonts w:ascii="Arial" w:hAnsi="Arial" w:cs="Arial"/>
              </w:rPr>
            </w:pPr>
            <w:r w:rsidRPr="00655CF6">
              <w:rPr>
                <w:rFonts w:ascii="Arial" w:hAnsi="Arial" w:cs="Arial"/>
              </w:rPr>
              <w:t>0.25407</w:t>
            </w:r>
            <w:r w:rsidR="00AE5DEA">
              <w:rPr>
                <w:rFonts w:ascii="Arial" w:hAnsi="Arial" w:cs="Arial"/>
              </w:rPr>
              <w:t>0</w:t>
            </w:r>
          </w:p>
        </w:tc>
        <w:tc>
          <w:tcPr>
            <w:tcW w:w="1337" w:type="dxa"/>
          </w:tcPr>
          <w:p w14:paraId="002622C2" w14:textId="64155CC1" w:rsidR="002B6CC7" w:rsidRPr="00655CF6" w:rsidRDefault="002B6CC7" w:rsidP="00FE741C">
            <w:pPr>
              <w:jc w:val="center"/>
              <w:rPr>
                <w:rFonts w:ascii="Arial" w:hAnsi="Arial" w:cs="Arial"/>
              </w:rPr>
            </w:pPr>
            <w:r w:rsidRPr="00655CF6">
              <w:rPr>
                <w:rFonts w:ascii="Arial" w:hAnsi="Arial" w:cs="Arial"/>
              </w:rPr>
              <w:t>4.6183</w:t>
            </w:r>
          </w:p>
        </w:tc>
        <w:tc>
          <w:tcPr>
            <w:tcW w:w="1422" w:type="dxa"/>
            <w:vMerge/>
            <w:tcBorders>
              <w:bottom w:val="single" w:sz="4" w:space="0" w:color="auto"/>
            </w:tcBorders>
            <w:vAlign w:val="center"/>
          </w:tcPr>
          <w:p w14:paraId="52101E27" w14:textId="36FA49AC" w:rsidR="002B6CC7" w:rsidRPr="00655CF6" w:rsidRDefault="002B6CC7" w:rsidP="00FE741C">
            <w:pPr>
              <w:jc w:val="both"/>
              <w:rPr>
                <w:rFonts w:ascii="Arial" w:hAnsi="Arial" w:cs="Arial"/>
              </w:rPr>
            </w:pPr>
          </w:p>
        </w:tc>
      </w:tr>
      <w:tr w:rsidR="002B6CC7" w:rsidRPr="00655CF6" w14:paraId="7127FB8B" w14:textId="77777777" w:rsidTr="0028437E">
        <w:trPr>
          <w:cantSplit/>
          <w:trHeight w:val="157"/>
        </w:trPr>
        <w:tc>
          <w:tcPr>
            <w:tcW w:w="1350" w:type="dxa"/>
          </w:tcPr>
          <w:p w14:paraId="7086E876" w14:textId="77777777" w:rsidR="002B6CC7" w:rsidRPr="00655CF6" w:rsidRDefault="002B6CC7" w:rsidP="00FE741C">
            <w:pPr>
              <w:jc w:val="center"/>
              <w:rPr>
                <w:rFonts w:ascii="Arial" w:hAnsi="Arial" w:cs="Arial"/>
              </w:rPr>
            </w:pPr>
            <w:r w:rsidRPr="00655CF6">
              <w:rPr>
                <w:rFonts w:ascii="Arial" w:hAnsi="Arial" w:cs="Arial"/>
              </w:rPr>
              <w:t>8</w:t>
            </w:r>
          </w:p>
        </w:tc>
        <w:tc>
          <w:tcPr>
            <w:tcW w:w="751" w:type="dxa"/>
          </w:tcPr>
          <w:p w14:paraId="0290DDAC" w14:textId="77777777" w:rsidR="002B6CC7" w:rsidRPr="00655CF6" w:rsidRDefault="002B6CC7" w:rsidP="00FE741C">
            <w:pPr>
              <w:jc w:val="center"/>
              <w:rPr>
                <w:rFonts w:ascii="Arial" w:hAnsi="Arial" w:cs="Arial"/>
              </w:rPr>
            </w:pPr>
            <w:r w:rsidRPr="00655CF6">
              <w:rPr>
                <w:rFonts w:ascii="Arial" w:hAnsi="Arial" w:cs="Arial"/>
              </w:rPr>
              <w:t>0.89</w:t>
            </w:r>
          </w:p>
        </w:tc>
        <w:tc>
          <w:tcPr>
            <w:tcW w:w="691" w:type="dxa"/>
          </w:tcPr>
          <w:p w14:paraId="0A94CB0E" w14:textId="77777777" w:rsidR="002B6CC7" w:rsidRPr="00655CF6" w:rsidRDefault="002B6CC7" w:rsidP="00FE741C">
            <w:pPr>
              <w:jc w:val="center"/>
              <w:rPr>
                <w:rFonts w:ascii="Arial" w:hAnsi="Arial" w:cs="Arial"/>
              </w:rPr>
            </w:pPr>
            <w:r w:rsidRPr="00655CF6">
              <w:rPr>
                <w:rFonts w:ascii="Arial" w:hAnsi="Arial" w:cs="Arial"/>
              </w:rPr>
              <w:t>9</w:t>
            </w:r>
          </w:p>
        </w:tc>
        <w:tc>
          <w:tcPr>
            <w:tcW w:w="1172" w:type="dxa"/>
          </w:tcPr>
          <w:p w14:paraId="093E9B14" w14:textId="77777777" w:rsidR="002B6CC7" w:rsidRPr="00655CF6" w:rsidRDefault="002B6CC7" w:rsidP="00FE741C">
            <w:pPr>
              <w:jc w:val="center"/>
              <w:rPr>
                <w:rFonts w:ascii="Arial" w:hAnsi="Arial" w:cs="Arial"/>
              </w:rPr>
            </w:pPr>
            <w:r w:rsidRPr="00655CF6">
              <w:rPr>
                <w:rFonts w:ascii="Arial" w:hAnsi="Arial" w:cs="Arial"/>
              </w:rPr>
              <w:t>1.4228</w:t>
            </w:r>
          </w:p>
        </w:tc>
        <w:tc>
          <w:tcPr>
            <w:tcW w:w="1528" w:type="dxa"/>
          </w:tcPr>
          <w:p w14:paraId="41D00135" w14:textId="77777777" w:rsidR="002B6CC7" w:rsidRPr="00655CF6" w:rsidRDefault="002B6CC7" w:rsidP="00FE741C">
            <w:pPr>
              <w:jc w:val="center"/>
              <w:rPr>
                <w:rFonts w:ascii="Arial" w:hAnsi="Arial" w:cs="Arial"/>
              </w:rPr>
            </w:pPr>
            <w:r w:rsidRPr="00655CF6">
              <w:rPr>
                <w:rFonts w:ascii="Arial" w:hAnsi="Arial" w:cs="Arial"/>
              </w:rPr>
              <w:t>0.2410</w:t>
            </w:r>
          </w:p>
        </w:tc>
        <w:tc>
          <w:tcPr>
            <w:tcW w:w="1888" w:type="dxa"/>
          </w:tcPr>
          <w:p w14:paraId="63CB2C9D" w14:textId="2D1DDD18" w:rsidR="002B6CC7" w:rsidRPr="00655CF6" w:rsidRDefault="002B6CC7" w:rsidP="00FE741C">
            <w:pPr>
              <w:jc w:val="center"/>
              <w:rPr>
                <w:rFonts w:ascii="Arial" w:hAnsi="Arial" w:cs="Arial"/>
              </w:rPr>
            </w:pPr>
            <w:r w:rsidRPr="00655CF6">
              <w:rPr>
                <w:rFonts w:ascii="Arial" w:hAnsi="Arial" w:cs="Arial"/>
              </w:rPr>
              <w:t>0.21449</w:t>
            </w:r>
            <w:r w:rsidR="00AE5DEA">
              <w:rPr>
                <w:rFonts w:ascii="Arial" w:hAnsi="Arial" w:cs="Arial"/>
              </w:rPr>
              <w:t>0</w:t>
            </w:r>
          </w:p>
        </w:tc>
        <w:tc>
          <w:tcPr>
            <w:tcW w:w="1337" w:type="dxa"/>
          </w:tcPr>
          <w:p w14:paraId="047B7E99" w14:textId="229456E5" w:rsidR="002B6CC7" w:rsidRPr="00655CF6" w:rsidRDefault="002B6CC7" w:rsidP="00FE741C">
            <w:pPr>
              <w:jc w:val="center"/>
              <w:rPr>
                <w:rFonts w:ascii="Arial" w:hAnsi="Arial" w:cs="Arial"/>
              </w:rPr>
            </w:pPr>
            <w:r w:rsidRPr="00655CF6">
              <w:rPr>
                <w:rFonts w:ascii="Arial" w:hAnsi="Arial" w:cs="Arial"/>
              </w:rPr>
              <w:t>3.8988</w:t>
            </w:r>
          </w:p>
        </w:tc>
        <w:tc>
          <w:tcPr>
            <w:tcW w:w="1422" w:type="dxa"/>
            <w:vMerge/>
            <w:tcBorders>
              <w:bottom w:val="single" w:sz="4" w:space="0" w:color="auto"/>
            </w:tcBorders>
            <w:vAlign w:val="center"/>
          </w:tcPr>
          <w:p w14:paraId="10B454DA" w14:textId="5D0E2160" w:rsidR="002B6CC7" w:rsidRPr="00655CF6" w:rsidRDefault="002B6CC7" w:rsidP="00FE741C">
            <w:pPr>
              <w:jc w:val="both"/>
              <w:rPr>
                <w:rFonts w:ascii="Arial" w:hAnsi="Arial" w:cs="Arial"/>
              </w:rPr>
            </w:pPr>
          </w:p>
        </w:tc>
      </w:tr>
      <w:tr w:rsidR="002B6CC7" w:rsidRPr="00655CF6" w14:paraId="3EBEAA58" w14:textId="77777777" w:rsidTr="0028437E">
        <w:trPr>
          <w:cantSplit/>
          <w:trHeight w:val="157"/>
        </w:trPr>
        <w:tc>
          <w:tcPr>
            <w:tcW w:w="1350" w:type="dxa"/>
          </w:tcPr>
          <w:p w14:paraId="25EA0739" w14:textId="77777777" w:rsidR="002B6CC7" w:rsidRPr="00655CF6" w:rsidRDefault="002B6CC7" w:rsidP="00FE741C">
            <w:pPr>
              <w:jc w:val="center"/>
              <w:rPr>
                <w:rFonts w:ascii="Arial" w:hAnsi="Arial" w:cs="Arial"/>
              </w:rPr>
            </w:pPr>
            <w:r w:rsidRPr="00655CF6">
              <w:rPr>
                <w:rFonts w:ascii="Arial" w:hAnsi="Arial" w:cs="Arial"/>
              </w:rPr>
              <w:t>9</w:t>
            </w:r>
          </w:p>
        </w:tc>
        <w:tc>
          <w:tcPr>
            <w:tcW w:w="751" w:type="dxa"/>
          </w:tcPr>
          <w:p w14:paraId="1E23D5C6" w14:textId="77777777" w:rsidR="002B6CC7" w:rsidRPr="00655CF6" w:rsidRDefault="002B6CC7" w:rsidP="00FE741C">
            <w:pPr>
              <w:jc w:val="center"/>
              <w:rPr>
                <w:rFonts w:ascii="Arial" w:hAnsi="Arial" w:cs="Arial"/>
              </w:rPr>
            </w:pPr>
            <w:r w:rsidRPr="00655CF6">
              <w:rPr>
                <w:rFonts w:ascii="Arial" w:hAnsi="Arial" w:cs="Arial"/>
              </w:rPr>
              <w:t>0.88</w:t>
            </w:r>
          </w:p>
        </w:tc>
        <w:tc>
          <w:tcPr>
            <w:tcW w:w="691" w:type="dxa"/>
          </w:tcPr>
          <w:p w14:paraId="5FCCCC05" w14:textId="77777777" w:rsidR="002B6CC7" w:rsidRPr="00655CF6" w:rsidRDefault="002B6CC7" w:rsidP="00FE741C">
            <w:pPr>
              <w:jc w:val="center"/>
              <w:rPr>
                <w:rFonts w:ascii="Arial" w:hAnsi="Arial" w:cs="Arial"/>
              </w:rPr>
            </w:pPr>
            <w:r w:rsidRPr="00655CF6">
              <w:rPr>
                <w:rFonts w:ascii="Arial" w:hAnsi="Arial" w:cs="Arial"/>
              </w:rPr>
              <w:t>10</w:t>
            </w:r>
          </w:p>
        </w:tc>
        <w:tc>
          <w:tcPr>
            <w:tcW w:w="1172" w:type="dxa"/>
          </w:tcPr>
          <w:p w14:paraId="4EBBB368" w14:textId="77777777" w:rsidR="002B6CC7" w:rsidRPr="00655CF6" w:rsidRDefault="002B6CC7" w:rsidP="00FE741C">
            <w:pPr>
              <w:jc w:val="center"/>
              <w:rPr>
                <w:rFonts w:ascii="Arial" w:hAnsi="Arial" w:cs="Arial"/>
              </w:rPr>
            </w:pPr>
            <w:r w:rsidRPr="00655CF6">
              <w:rPr>
                <w:rFonts w:ascii="Arial" w:hAnsi="Arial" w:cs="Arial"/>
              </w:rPr>
              <w:t>1.5809</w:t>
            </w:r>
          </w:p>
        </w:tc>
        <w:tc>
          <w:tcPr>
            <w:tcW w:w="1528" w:type="dxa"/>
          </w:tcPr>
          <w:p w14:paraId="11DE8396" w14:textId="77777777" w:rsidR="002B6CC7" w:rsidRPr="00655CF6" w:rsidRDefault="002B6CC7" w:rsidP="00FE741C">
            <w:pPr>
              <w:jc w:val="center"/>
              <w:rPr>
                <w:rFonts w:ascii="Arial" w:hAnsi="Arial" w:cs="Arial"/>
              </w:rPr>
            </w:pPr>
            <w:r w:rsidRPr="00655CF6">
              <w:rPr>
                <w:rFonts w:ascii="Arial" w:hAnsi="Arial" w:cs="Arial"/>
              </w:rPr>
              <w:t>0.2058</w:t>
            </w:r>
          </w:p>
        </w:tc>
        <w:tc>
          <w:tcPr>
            <w:tcW w:w="1888" w:type="dxa"/>
          </w:tcPr>
          <w:p w14:paraId="206ACD10" w14:textId="77777777" w:rsidR="002B6CC7" w:rsidRPr="00655CF6" w:rsidRDefault="002B6CC7" w:rsidP="00FE741C">
            <w:pPr>
              <w:jc w:val="center"/>
              <w:rPr>
                <w:rFonts w:ascii="Arial" w:hAnsi="Arial" w:cs="Arial"/>
              </w:rPr>
            </w:pPr>
            <w:r w:rsidRPr="00655CF6">
              <w:rPr>
                <w:rFonts w:ascii="Arial" w:hAnsi="Arial" w:cs="Arial"/>
              </w:rPr>
              <w:t>0.181104</w:t>
            </w:r>
          </w:p>
        </w:tc>
        <w:tc>
          <w:tcPr>
            <w:tcW w:w="1337" w:type="dxa"/>
          </w:tcPr>
          <w:p w14:paraId="3C49A1CD" w14:textId="382EFC9C" w:rsidR="002B6CC7" w:rsidRPr="00655CF6" w:rsidRDefault="002B6CC7" w:rsidP="00FE741C">
            <w:pPr>
              <w:jc w:val="center"/>
              <w:rPr>
                <w:rFonts w:ascii="Arial" w:hAnsi="Arial" w:cs="Arial"/>
              </w:rPr>
            </w:pPr>
            <w:r w:rsidRPr="00655CF6">
              <w:rPr>
                <w:rFonts w:ascii="Arial" w:hAnsi="Arial" w:cs="Arial"/>
              </w:rPr>
              <w:t>3.292</w:t>
            </w:r>
            <w:r w:rsidR="00114476">
              <w:rPr>
                <w:rFonts w:ascii="Arial" w:hAnsi="Arial" w:cs="Arial"/>
              </w:rPr>
              <w:t>0</w:t>
            </w:r>
          </w:p>
        </w:tc>
        <w:tc>
          <w:tcPr>
            <w:tcW w:w="1422" w:type="dxa"/>
            <w:vMerge/>
            <w:tcBorders>
              <w:bottom w:val="single" w:sz="4" w:space="0" w:color="auto"/>
            </w:tcBorders>
            <w:vAlign w:val="center"/>
          </w:tcPr>
          <w:p w14:paraId="6FD0F7C8" w14:textId="6172E844" w:rsidR="002B6CC7" w:rsidRPr="00655CF6" w:rsidRDefault="002B6CC7" w:rsidP="00FE741C">
            <w:pPr>
              <w:jc w:val="both"/>
              <w:rPr>
                <w:rFonts w:ascii="Arial" w:hAnsi="Arial" w:cs="Arial"/>
              </w:rPr>
            </w:pPr>
          </w:p>
        </w:tc>
      </w:tr>
      <w:tr w:rsidR="002B6CC7" w:rsidRPr="00655CF6" w14:paraId="5D733697" w14:textId="77777777" w:rsidTr="0028437E">
        <w:trPr>
          <w:cantSplit/>
          <w:trHeight w:val="157"/>
        </w:trPr>
        <w:tc>
          <w:tcPr>
            <w:tcW w:w="1350" w:type="dxa"/>
          </w:tcPr>
          <w:p w14:paraId="3399C105" w14:textId="77777777" w:rsidR="002B6CC7" w:rsidRPr="00655CF6" w:rsidRDefault="002B6CC7" w:rsidP="00FE741C">
            <w:pPr>
              <w:jc w:val="center"/>
              <w:rPr>
                <w:rFonts w:ascii="Arial" w:hAnsi="Arial" w:cs="Arial"/>
              </w:rPr>
            </w:pPr>
            <w:r w:rsidRPr="00655CF6">
              <w:rPr>
                <w:rFonts w:ascii="Arial" w:hAnsi="Arial" w:cs="Arial"/>
              </w:rPr>
              <w:t>10</w:t>
            </w:r>
          </w:p>
        </w:tc>
        <w:tc>
          <w:tcPr>
            <w:tcW w:w="751" w:type="dxa"/>
          </w:tcPr>
          <w:p w14:paraId="2C8EA87F" w14:textId="77777777" w:rsidR="002B6CC7" w:rsidRPr="00655CF6" w:rsidRDefault="002B6CC7" w:rsidP="00FE741C">
            <w:pPr>
              <w:jc w:val="center"/>
              <w:rPr>
                <w:rFonts w:ascii="Arial" w:hAnsi="Arial" w:cs="Arial"/>
              </w:rPr>
            </w:pPr>
            <w:r w:rsidRPr="00655CF6">
              <w:rPr>
                <w:rFonts w:ascii="Arial" w:hAnsi="Arial" w:cs="Arial"/>
              </w:rPr>
              <w:t>0.87</w:t>
            </w:r>
          </w:p>
        </w:tc>
        <w:tc>
          <w:tcPr>
            <w:tcW w:w="691" w:type="dxa"/>
          </w:tcPr>
          <w:p w14:paraId="77E2D525" w14:textId="77777777" w:rsidR="002B6CC7" w:rsidRPr="00655CF6" w:rsidRDefault="002B6CC7" w:rsidP="00FE741C">
            <w:pPr>
              <w:jc w:val="center"/>
              <w:rPr>
                <w:rFonts w:ascii="Arial" w:hAnsi="Arial" w:cs="Arial"/>
              </w:rPr>
            </w:pPr>
            <w:r w:rsidRPr="00655CF6">
              <w:rPr>
                <w:rFonts w:ascii="Arial" w:hAnsi="Arial" w:cs="Arial"/>
              </w:rPr>
              <w:t>11</w:t>
            </w:r>
          </w:p>
        </w:tc>
        <w:tc>
          <w:tcPr>
            <w:tcW w:w="1172" w:type="dxa"/>
          </w:tcPr>
          <w:p w14:paraId="5417D172" w14:textId="77777777" w:rsidR="002B6CC7" w:rsidRPr="00655CF6" w:rsidRDefault="002B6CC7" w:rsidP="00FE741C">
            <w:pPr>
              <w:jc w:val="center"/>
              <w:rPr>
                <w:rFonts w:ascii="Arial" w:hAnsi="Arial" w:cs="Arial"/>
              </w:rPr>
            </w:pPr>
            <w:r w:rsidRPr="00655CF6">
              <w:rPr>
                <w:rFonts w:ascii="Arial" w:hAnsi="Arial" w:cs="Arial"/>
              </w:rPr>
              <w:t>1.7390</w:t>
            </w:r>
          </w:p>
        </w:tc>
        <w:tc>
          <w:tcPr>
            <w:tcW w:w="1528" w:type="dxa"/>
          </w:tcPr>
          <w:p w14:paraId="30CAD68F" w14:textId="77777777" w:rsidR="002B6CC7" w:rsidRPr="00655CF6" w:rsidRDefault="002B6CC7" w:rsidP="00FE741C">
            <w:pPr>
              <w:jc w:val="center"/>
              <w:rPr>
                <w:rFonts w:ascii="Arial" w:hAnsi="Arial" w:cs="Arial"/>
              </w:rPr>
            </w:pPr>
            <w:r w:rsidRPr="00655CF6">
              <w:rPr>
                <w:rFonts w:ascii="Arial" w:hAnsi="Arial" w:cs="Arial"/>
              </w:rPr>
              <w:t>0.1757</w:t>
            </w:r>
          </w:p>
        </w:tc>
        <w:tc>
          <w:tcPr>
            <w:tcW w:w="1888" w:type="dxa"/>
          </w:tcPr>
          <w:p w14:paraId="7096051C" w14:textId="77777777" w:rsidR="002B6CC7" w:rsidRPr="00655CF6" w:rsidRDefault="002B6CC7" w:rsidP="00FE741C">
            <w:pPr>
              <w:jc w:val="center"/>
              <w:rPr>
                <w:rFonts w:ascii="Arial" w:hAnsi="Arial" w:cs="Arial"/>
              </w:rPr>
            </w:pPr>
            <w:r w:rsidRPr="00655CF6">
              <w:rPr>
                <w:rFonts w:ascii="Arial" w:hAnsi="Arial" w:cs="Arial"/>
              </w:rPr>
              <w:t>0.152859</w:t>
            </w:r>
          </w:p>
        </w:tc>
        <w:tc>
          <w:tcPr>
            <w:tcW w:w="1337" w:type="dxa"/>
          </w:tcPr>
          <w:p w14:paraId="464F0938" w14:textId="7D9DB2CD" w:rsidR="002B6CC7" w:rsidRPr="00655CF6" w:rsidRDefault="002B6CC7" w:rsidP="00FE741C">
            <w:pPr>
              <w:jc w:val="center"/>
              <w:rPr>
                <w:rFonts w:ascii="Arial" w:hAnsi="Arial" w:cs="Arial"/>
              </w:rPr>
            </w:pPr>
            <w:r w:rsidRPr="00655CF6">
              <w:rPr>
                <w:rFonts w:ascii="Arial" w:hAnsi="Arial" w:cs="Arial"/>
              </w:rPr>
              <w:t>2.7785</w:t>
            </w:r>
          </w:p>
        </w:tc>
        <w:tc>
          <w:tcPr>
            <w:tcW w:w="1422" w:type="dxa"/>
            <w:vMerge/>
            <w:tcBorders>
              <w:bottom w:val="single" w:sz="4" w:space="0" w:color="auto"/>
            </w:tcBorders>
            <w:vAlign w:val="center"/>
          </w:tcPr>
          <w:p w14:paraId="61218188" w14:textId="5E229402" w:rsidR="002B6CC7" w:rsidRPr="00655CF6" w:rsidRDefault="002B6CC7" w:rsidP="00FE741C">
            <w:pPr>
              <w:jc w:val="both"/>
              <w:rPr>
                <w:rFonts w:ascii="Arial" w:hAnsi="Arial" w:cs="Arial"/>
              </w:rPr>
            </w:pPr>
          </w:p>
        </w:tc>
      </w:tr>
      <w:tr w:rsidR="002B6CC7" w:rsidRPr="00655CF6" w14:paraId="69CC52E3" w14:textId="77777777" w:rsidTr="0028437E">
        <w:trPr>
          <w:cantSplit/>
          <w:trHeight w:val="157"/>
        </w:trPr>
        <w:tc>
          <w:tcPr>
            <w:tcW w:w="1350" w:type="dxa"/>
          </w:tcPr>
          <w:p w14:paraId="2802262F" w14:textId="77777777" w:rsidR="002B6CC7" w:rsidRPr="00655CF6" w:rsidRDefault="002B6CC7" w:rsidP="00FE741C">
            <w:pPr>
              <w:jc w:val="center"/>
              <w:rPr>
                <w:rFonts w:ascii="Arial" w:hAnsi="Arial" w:cs="Arial"/>
              </w:rPr>
            </w:pPr>
            <w:r w:rsidRPr="00655CF6">
              <w:rPr>
                <w:rFonts w:ascii="Arial" w:hAnsi="Arial" w:cs="Arial"/>
              </w:rPr>
              <w:t>11</w:t>
            </w:r>
          </w:p>
        </w:tc>
        <w:tc>
          <w:tcPr>
            <w:tcW w:w="751" w:type="dxa"/>
          </w:tcPr>
          <w:p w14:paraId="757F9F0E" w14:textId="77777777" w:rsidR="002B6CC7" w:rsidRPr="00655CF6" w:rsidRDefault="002B6CC7" w:rsidP="00FE741C">
            <w:pPr>
              <w:jc w:val="center"/>
              <w:rPr>
                <w:rFonts w:ascii="Arial" w:hAnsi="Arial" w:cs="Arial"/>
              </w:rPr>
            </w:pPr>
            <w:r w:rsidRPr="00655CF6">
              <w:rPr>
                <w:rFonts w:ascii="Arial" w:hAnsi="Arial" w:cs="Arial"/>
              </w:rPr>
              <w:t>0.87</w:t>
            </w:r>
          </w:p>
        </w:tc>
        <w:tc>
          <w:tcPr>
            <w:tcW w:w="691" w:type="dxa"/>
          </w:tcPr>
          <w:p w14:paraId="3C05CEF4" w14:textId="77777777" w:rsidR="002B6CC7" w:rsidRPr="00655CF6" w:rsidRDefault="002B6CC7" w:rsidP="00FE741C">
            <w:pPr>
              <w:jc w:val="center"/>
              <w:rPr>
                <w:rFonts w:ascii="Arial" w:hAnsi="Arial" w:cs="Arial"/>
              </w:rPr>
            </w:pPr>
            <w:r w:rsidRPr="00655CF6">
              <w:rPr>
                <w:rFonts w:ascii="Arial" w:hAnsi="Arial" w:cs="Arial"/>
              </w:rPr>
              <w:t>12</w:t>
            </w:r>
          </w:p>
        </w:tc>
        <w:tc>
          <w:tcPr>
            <w:tcW w:w="1172" w:type="dxa"/>
          </w:tcPr>
          <w:p w14:paraId="45E12BA6" w14:textId="77777777" w:rsidR="002B6CC7" w:rsidRPr="00655CF6" w:rsidRDefault="002B6CC7" w:rsidP="00FE741C">
            <w:pPr>
              <w:jc w:val="center"/>
              <w:rPr>
                <w:rFonts w:ascii="Arial" w:hAnsi="Arial" w:cs="Arial"/>
              </w:rPr>
            </w:pPr>
            <w:r w:rsidRPr="00655CF6">
              <w:rPr>
                <w:rFonts w:ascii="Arial" w:hAnsi="Arial" w:cs="Arial"/>
              </w:rPr>
              <w:t>1.8971</w:t>
            </w:r>
          </w:p>
        </w:tc>
        <w:tc>
          <w:tcPr>
            <w:tcW w:w="1528" w:type="dxa"/>
          </w:tcPr>
          <w:p w14:paraId="6A54644E" w14:textId="77777777" w:rsidR="002B6CC7" w:rsidRPr="00655CF6" w:rsidRDefault="002B6CC7" w:rsidP="00FE741C">
            <w:pPr>
              <w:jc w:val="center"/>
              <w:rPr>
                <w:rFonts w:ascii="Arial" w:hAnsi="Arial" w:cs="Arial"/>
              </w:rPr>
            </w:pPr>
            <w:r w:rsidRPr="00655CF6">
              <w:rPr>
                <w:rFonts w:ascii="Arial" w:hAnsi="Arial" w:cs="Arial"/>
              </w:rPr>
              <w:t>0.1500</w:t>
            </w:r>
          </w:p>
        </w:tc>
        <w:tc>
          <w:tcPr>
            <w:tcW w:w="1888" w:type="dxa"/>
          </w:tcPr>
          <w:p w14:paraId="4298FED8" w14:textId="3124A86F" w:rsidR="002B6CC7" w:rsidRPr="00655CF6" w:rsidRDefault="002B6CC7" w:rsidP="00FE741C">
            <w:pPr>
              <w:jc w:val="center"/>
              <w:rPr>
                <w:rFonts w:ascii="Arial" w:hAnsi="Arial" w:cs="Arial"/>
              </w:rPr>
            </w:pPr>
            <w:r w:rsidRPr="00655CF6">
              <w:rPr>
                <w:rFonts w:ascii="Arial" w:hAnsi="Arial" w:cs="Arial"/>
              </w:rPr>
              <w:t>0.1305</w:t>
            </w:r>
            <w:r w:rsidR="00114476">
              <w:rPr>
                <w:rFonts w:ascii="Arial" w:hAnsi="Arial" w:cs="Arial"/>
              </w:rPr>
              <w:t>00</w:t>
            </w:r>
          </w:p>
        </w:tc>
        <w:tc>
          <w:tcPr>
            <w:tcW w:w="1337" w:type="dxa"/>
          </w:tcPr>
          <w:p w14:paraId="02757DA3" w14:textId="25E16347" w:rsidR="002B6CC7" w:rsidRPr="00655CF6" w:rsidRDefault="002B6CC7" w:rsidP="00FE741C">
            <w:pPr>
              <w:jc w:val="center"/>
              <w:rPr>
                <w:rFonts w:ascii="Arial" w:hAnsi="Arial" w:cs="Arial"/>
              </w:rPr>
            </w:pPr>
            <w:r w:rsidRPr="00655CF6">
              <w:rPr>
                <w:rFonts w:ascii="Arial" w:hAnsi="Arial" w:cs="Arial"/>
              </w:rPr>
              <w:t>2.3721</w:t>
            </w:r>
          </w:p>
        </w:tc>
        <w:tc>
          <w:tcPr>
            <w:tcW w:w="1422" w:type="dxa"/>
            <w:vMerge/>
            <w:tcBorders>
              <w:bottom w:val="single" w:sz="4" w:space="0" w:color="auto"/>
            </w:tcBorders>
            <w:vAlign w:val="center"/>
          </w:tcPr>
          <w:p w14:paraId="70618F88" w14:textId="697F7AD1" w:rsidR="002B6CC7" w:rsidRPr="00655CF6" w:rsidRDefault="002B6CC7" w:rsidP="00FE741C">
            <w:pPr>
              <w:jc w:val="both"/>
              <w:rPr>
                <w:rFonts w:ascii="Arial" w:hAnsi="Arial" w:cs="Arial"/>
              </w:rPr>
            </w:pPr>
          </w:p>
        </w:tc>
      </w:tr>
      <w:tr w:rsidR="002B6CC7" w:rsidRPr="00655CF6" w14:paraId="7066336C" w14:textId="77777777" w:rsidTr="0028437E">
        <w:trPr>
          <w:cantSplit/>
          <w:trHeight w:val="157"/>
        </w:trPr>
        <w:tc>
          <w:tcPr>
            <w:tcW w:w="1350" w:type="dxa"/>
          </w:tcPr>
          <w:p w14:paraId="5E94B065" w14:textId="77777777" w:rsidR="002B6CC7" w:rsidRPr="00655CF6" w:rsidRDefault="002B6CC7" w:rsidP="00FE741C">
            <w:pPr>
              <w:jc w:val="center"/>
              <w:rPr>
                <w:rFonts w:ascii="Arial" w:hAnsi="Arial" w:cs="Arial"/>
              </w:rPr>
            </w:pPr>
            <w:r w:rsidRPr="00655CF6">
              <w:rPr>
                <w:rFonts w:ascii="Arial" w:hAnsi="Arial" w:cs="Arial"/>
              </w:rPr>
              <w:t>12</w:t>
            </w:r>
          </w:p>
        </w:tc>
        <w:tc>
          <w:tcPr>
            <w:tcW w:w="751" w:type="dxa"/>
          </w:tcPr>
          <w:p w14:paraId="093FFC0B" w14:textId="77777777" w:rsidR="002B6CC7" w:rsidRPr="00655CF6" w:rsidRDefault="002B6CC7" w:rsidP="00FE741C">
            <w:pPr>
              <w:jc w:val="center"/>
              <w:rPr>
                <w:rFonts w:ascii="Arial" w:hAnsi="Arial" w:cs="Arial"/>
              </w:rPr>
            </w:pPr>
            <w:r w:rsidRPr="00655CF6">
              <w:rPr>
                <w:rFonts w:ascii="Arial" w:hAnsi="Arial" w:cs="Arial"/>
              </w:rPr>
              <w:t>0.85</w:t>
            </w:r>
          </w:p>
        </w:tc>
        <w:tc>
          <w:tcPr>
            <w:tcW w:w="691" w:type="dxa"/>
          </w:tcPr>
          <w:p w14:paraId="76B4F44E" w14:textId="77777777" w:rsidR="002B6CC7" w:rsidRPr="00655CF6" w:rsidRDefault="002B6CC7" w:rsidP="00FE741C">
            <w:pPr>
              <w:jc w:val="center"/>
              <w:rPr>
                <w:rFonts w:ascii="Arial" w:hAnsi="Arial" w:cs="Arial"/>
              </w:rPr>
            </w:pPr>
            <w:r w:rsidRPr="00655CF6">
              <w:rPr>
                <w:rFonts w:ascii="Arial" w:hAnsi="Arial" w:cs="Arial"/>
              </w:rPr>
              <w:t>13</w:t>
            </w:r>
          </w:p>
        </w:tc>
        <w:tc>
          <w:tcPr>
            <w:tcW w:w="1172" w:type="dxa"/>
          </w:tcPr>
          <w:p w14:paraId="170D4B06" w14:textId="0A1FC0AD" w:rsidR="002B6CC7" w:rsidRPr="00655CF6" w:rsidRDefault="002B6CC7" w:rsidP="00FE741C">
            <w:pPr>
              <w:jc w:val="center"/>
              <w:rPr>
                <w:rFonts w:ascii="Arial" w:hAnsi="Arial" w:cs="Arial"/>
              </w:rPr>
            </w:pPr>
            <w:r w:rsidRPr="00655CF6">
              <w:rPr>
                <w:rFonts w:ascii="Arial" w:hAnsi="Arial" w:cs="Arial"/>
              </w:rPr>
              <w:t>2</w:t>
            </w:r>
            <w:r w:rsidR="00AD09B7">
              <w:rPr>
                <w:rFonts w:ascii="Arial" w:hAnsi="Arial" w:cs="Arial"/>
              </w:rPr>
              <w:t>.0</w:t>
            </w:r>
            <w:r w:rsidRPr="00655CF6">
              <w:rPr>
                <w:rFonts w:ascii="Arial" w:hAnsi="Arial" w:cs="Arial"/>
              </w:rPr>
              <w:t>551</w:t>
            </w:r>
          </w:p>
        </w:tc>
        <w:tc>
          <w:tcPr>
            <w:tcW w:w="1528" w:type="dxa"/>
          </w:tcPr>
          <w:p w14:paraId="7403F43A" w14:textId="77777777" w:rsidR="002B6CC7" w:rsidRPr="00655CF6" w:rsidRDefault="002B6CC7" w:rsidP="00FE741C">
            <w:pPr>
              <w:jc w:val="center"/>
              <w:rPr>
                <w:rFonts w:ascii="Arial" w:hAnsi="Arial" w:cs="Arial"/>
              </w:rPr>
            </w:pPr>
            <w:r w:rsidRPr="00655CF6">
              <w:rPr>
                <w:rFonts w:ascii="Arial" w:hAnsi="Arial" w:cs="Arial"/>
              </w:rPr>
              <w:t>0.1281</w:t>
            </w:r>
          </w:p>
        </w:tc>
        <w:tc>
          <w:tcPr>
            <w:tcW w:w="1888" w:type="dxa"/>
          </w:tcPr>
          <w:p w14:paraId="56BD471C" w14:textId="77777777" w:rsidR="002B6CC7" w:rsidRPr="00655CF6" w:rsidRDefault="002B6CC7" w:rsidP="00FE741C">
            <w:pPr>
              <w:jc w:val="center"/>
              <w:rPr>
                <w:rFonts w:ascii="Arial" w:hAnsi="Arial" w:cs="Arial"/>
              </w:rPr>
            </w:pPr>
            <w:r w:rsidRPr="00655CF6">
              <w:rPr>
                <w:rFonts w:ascii="Arial" w:hAnsi="Arial" w:cs="Arial"/>
              </w:rPr>
              <w:t>0.108885</w:t>
            </w:r>
          </w:p>
        </w:tc>
        <w:tc>
          <w:tcPr>
            <w:tcW w:w="1337" w:type="dxa"/>
          </w:tcPr>
          <w:p w14:paraId="365DE8B2" w14:textId="52AA578F" w:rsidR="002B6CC7" w:rsidRPr="00655CF6" w:rsidRDefault="002B6CC7" w:rsidP="00FE741C">
            <w:pPr>
              <w:jc w:val="center"/>
              <w:rPr>
                <w:rFonts w:ascii="Arial" w:hAnsi="Arial" w:cs="Arial"/>
              </w:rPr>
            </w:pPr>
            <w:r w:rsidRPr="00655CF6">
              <w:rPr>
                <w:rFonts w:ascii="Arial" w:hAnsi="Arial" w:cs="Arial"/>
              </w:rPr>
              <w:t>1.9792</w:t>
            </w:r>
          </w:p>
        </w:tc>
        <w:tc>
          <w:tcPr>
            <w:tcW w:w="1422" w:type="dxa"/>
            <w:vMerge/>
            <w:tcBorders>
              <w:bottom w:val="single" w:sz="4" w:space="0" w:color="auto"/>
            </w:tcBorders>
            <w:vAlign w:val="center"/>
          </w:tcPr>
          <w:p w14:paraId="4BB4C13E" w14:textId="4298B902" w:rsidR="002B6CC7" w:rsidRPr="00655CF6" w:rsidRDefault="002B6CC7" w:rsidP="00FE741C">
            <w:pPr>
              <w:jc w:val="both"/>
              <w:rPr>
                <w:rFonts w:ascii="Arial" w:hAnsi="Arial" w:cs="Arial"/>
              </w:rPr>
            </w:pPr>
          </w:p>
        </w:tc>
      </w:tr>
      <w:tr w:rsidR="002B6CC7" w:rsidRPr="00655CF6" w14:paraId="312E508D" w14:textId="77777777" w:rsidTr="0028437E">
        <w:trPr>
          <w:cantSplit/>
          <w:trHeight w:val="157"/>
        </w:trPr>
        <w:tc>
          <w:tcPr>
            <w:tcW w:w="1350" w:type="dxa"/>
          </w:tcPr>
          <w:p w14:paraId="1BCFB684" w14:textId="77777777" w:rsidR="002B6CC7" w:rsidRPr="00655CF6" w:rsidRDefault="002B6CC7" w:rsidP="00FE741C">
            <w:pPr>
              <w:jc w:val="center"/>
              <w:rPr>
                <w:rFonts w:ascii="Arial" w:hAnsi="Arial" w:cs="Arial"/>
              </w:rPr>
            </w:pPr>
            <w:r w:rsidRPr="00655CF6">
              <w:rPr>
                <w:rFonts w:ascii="Arial" w:hAnsi="Arial" w:cs="Arial"/>
              </w:rPr>
              <w:t>13</w:t>
            </w:r>
          </w:p>
        </w:tc>
        <w:tc>
          <w:tcPr>
            <w:tcW w:w="751" w:type="dxa"/>
          </w:tcPr>
          <w:p w14:paraId="0A99983C" w14:textId="77777777" w:rsidR="002B6CC7" w:rsidRPr="00655CF6" w:rsidRDefault="002B6CC7" w:rsidP="00FE741C">
            <w:pPr>
              <w:jc w:val="center"/>
              <w:rPr>
                <w:rFonts w:ascii="Arial" w:hAnsi="Arial" w:cs="Arial"/>
              </w:rPr>
            </w:pPr>
            <w:r w:rsidRPr="00655CF6">
              <w:rPr>
                <w:rFonts w:ascii="Arial" w:hAnsi="Arial" w:cs="Arial"/>
              </w:rPr>
              <w:t>0.84</w:t>
            </w:r>
          </w:p>
        </w:tc>
        <w:tc>
          <w:tcPr>
            <w:tcW w:w="691" w:type="dxa"/>
          </w:tcPr>
          <w:p w14:paraId="4171E4B4" w14:textId="77777777" w:rsidR="002B6CC7" w:rsidRPr="00655CF6" w:rsidRDefault="002B6CC7" w:rsidP="00FE741C">
            <w:pPr>
              <w:jc w:val="center"/>
              <w:rPr>
                <w:rFonts w:ascii="Arial" w:hAnsi="Arial" w:cs="Arial"/>
              </w:rPr>
            </w:pPr>
            <w:r w:rsidRPr="00655CF6">
              <w:rPr>
                <w:rFonts w:ascii="Arial" w:hAnsi="Arial" w:cs="Arial"/>
              </w:rPr>
              <w:t>14</w:t>
            </w:r>
          </w:p>
        </w:tc>
        <w:tc>
          <w:tcPr>
            <w:tcW w:w="1172" w:type="dxa"/>
          </w:tcPr>
          <w:p w14:paraId="495F9BFD" w14:textId="77777777" w:rsidR="002B6CC7" w:rsidRPr="00655CF6" w:rsidRDefault="002B6CC7" w:rsidP="00FE741C">
            <w:pPr>
              <w:jc w:val="center"/>
              <w:rPr>
                <w:rFonts w:ascii="Arial" w:hAnsi="Arial" w:cs="Arial"/>
              </w:rPr>
            </w:pPr>
            <w:r w:rsidRPr="00655CF6">
              <w:rPr>
                <w:rFonts w:ascii="Arial" w:hAnsi="Arial" w:cs="Arial"/>
              </w:rPr>
              <w:t>2.2132</w:t>
            </w:r>
          </w:p>
        </w:tc>
        <w:tc>
          <w:tcPr>
            <w:tcW w:w="1528" w:type="dxa"/>
          </w:tcPr>
          <w:p w14:paraId="73F02780" w14:textId="77777777" w:rsidR="002B6CC7" w:rsidRPr="00655CF6" w:rsidRDefault="002B6CC7" w:rsidP="00FE741C">
            <w:pPr>
              <w:jc w:val="center"/>
              <w:rPr>
                <w:rFonts w:ascii="Arial" w:hAnsi="Arial" w:cs="Arial"/>
              </w:rPr>
            </w:pPr>
            <w:r w:rsidRPr="00655CF6">
              <w:rPr>
                <w:rFonts w:ascii="Arial" w:hAnsi="Arial" w:cs="Arial"/>
              </w:rPr>
              <w:t>0.1093</w:t>
            </w:r>
          </w:p>
        </w:tc>
        <w:tc>
          <w:tcPr>
            <w:tcW w:w="1888" w:type="dxa"/>
          </w:tcPr>
          <w:p w14:paraId="5F285D99" w14:textId="59440E2A"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91812</w:t>
            </w:r>
          </w:p>
        </w:tc>
        <w:tc>
          <w:tcPr>
            <w:tcW w:w="1337" w:type="dxa"/>
          </w:tcPr>
          <w:p w14:paraId="2A9B996A" w14:textId="6BEDEEB3" w:rsidR="002B6CC7" w:rsidRPr="00655CF6" w:rsidRDefault="002B6CC7" w:rsidP="00FE741C">
            <w:pPr>
              <w:jc w:val="center"/>
              <w:rPr>
                <w:rFonts w:ascii="Arial" w:hAnsi="Arial" w:cs="Arial"/>
              </w:rPr>
            </w:pPr>
            <w:r w:rsidRPr="00655CF6">
              <w:rPr>
                <w:rFonts w:ascii="Arial" w:hAnsi="Arial" w:cs="Arial"/>
              </w:rPr>
              <w:t>1.6689</w:t>
            </w:r>
          </w:p>
        </w:tc>
        <w:tc>
          <w:tcPr>
            <w:tcW w:w="1422" w:type="dxa"/>
            <w:vMerge/>
            <w:tcBorders>
              <w:bottom w:val="single" w:sz="4" w:space="0" w:color="auto"/>
            </w:tcBorders>
            <w:vAlign w:val="center"/>
          </w:tcPr>
          <w:p w14:paraId="2E594163" w14:textId="7350C4AD" w:rsidR="002B6CC7" w:rsidRPr="00655CF6" w:rsidRDefault="002B6CC7" w:rsidP="00FE741C">
            <w:pPr>
              <w:jc w:val="both"/>
              <w:rPr>
                <w:rFonts w:ascii="Arial" w:hAnsi="Arial" w:cs="Arial"/>
              </w:rPr>
            </w:pPr>
          </w:p>
        </w:tc>
      </w:tr>
      <w:tr w:rsidR="002B6CC7" w:rsidRPr="00655CF6" w14:paraId="06689AD9" w14:textId="77777777" w:rsidTr="0028437E">
        <w:trPr>
          <w:cantSplit/>
          <w:trHeight w:val="157"/>
        </w:trPr>
        <w:tc>
          <w:tcPr>
            <w:tcW w:w="1350" w:type="dxa"/>
          </w:tcPr>
          <w:p w14:paraId="58D5060A" w14:textId="77777777" w:rsidR="002B6CC7" w:rsidRPr="00655CF6" w:rsidRDefault="002B6CC7" w:rsidP="00FE741C">
            <w:pPr>
              <w:jc w:val="center"/>
              <w:rPr>
                <w:rFonts w:ascii="Arial" w:hAnsi="Arial" w:cs="Arial"/>
              </w:rPr>
            </w:pPr>
            <w:r w:rsidRPr="00655CF6">
              <w:rPr>
                <w:rFonts w:ascii="Arial" w:hAnsi="Arial" w:cs="Arial"/>
              </w:rPr>
              <w:t>14</w:t>
            </w:r>
          </w:p>
        </w:tc>
        <w:tc>
          <w:tcPr>
            <w:tcW w:w="751" w:type="dxa"/>
          </w:tcPr>
          <w:p w14:paraId="7F559F25" w14:textId="77777777" w:rsidR="002B6CC7" w:rsidRPr="00655CF6" w:rsidRDefault="002B6CC7" w:rsidP="00FE741C">
            <w:pPr>
              <w:jc w:val="center"/>
              <w:rPr>
                <w:rFonts w:ascii="Arial" w:hAnsi="Arial" w:cs="Arial"/>
              </w:rPr>
            </w:pPr>
            <w:r w:rsidRPr="00655CF6">
              <w:rPr>
                <w:rFonts w:ascii="Arial" w:hAnsi="Arial" w:cs="Arial"/>
              </w:rPr>
              <w:t>0.83</w:t>
            </w:r>
          </w:p>
        </w:tc>
        <w:tc>
          <w:tcPr>
            <w:tcW w:w="691" w:type="dxa"/>
          </w:tcPr>
          <w:p w14:paraId="12C755C4" w14:textId="77777777" w:rsidR="002B6CC7" w:rsidRPr="00655CF6" w:rsidRDefault="002B6CC7" w:rsidP="00FE741C">
            <w:pPr>
              <w:jc w:val="center"/>
              <w:rPr>
                <w:rFonts w:ascii="Arial" w:hAnsi="Arial" w:cs="Arial"/>
              </w:rPr>
            </w:pPr>
            <w:r w:rsidRPr="00655CF6">
              <w:rPr>
                <w:rFonts w:ascii="Arial" w:hAnsi="Arial" w:cs="Arial"/>
              </w:rPr>
              <w:t>15</w:t>
            </w:r>
          </w:p>
        </w:tc>
        <w:tc>
          <w:tcPr>
            <w:tcW w:w="1172" w:type="dxa"/>
          </w:tcPr>
          <w:p w14:paraId="0431F57B" w14:textId="77777777" w:rsidR="002B6CC7" w:rsidRPr="00655CF6" w:rsidRDefault="002B6CC7" w:rsidP="00FE741C">
            <w:pPr>
              <w:jc w:val="center"/>
              <w:rPr>
                <w:rFonts w:ascii="Arial" w:hAnsi="Arial" w:cs="Arial"/>
              </w:rPr>
            </w:pPr>
            <w:r w:rsidRPr="00655CF6">
              <w:rPr>
                <w:rFonts w:ascii="Arial" w:hAnsi="Arial" w:cs="Arial"/>
              </w:rPr>
              <w:t>2.3713</w:t>
            </w:r>
          </w:p>
        </w:tc>
        <w:tc>
          <w:tcPr>
            <w:tcW w:w="1528" w:type="dxa"/>
          </w:tcPr>
          <w:p w14:paraId="0BA328C8" w14:textId="131953C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934</w:t>
            </w:r>
          </w:p>
        </w:tc>
        <w:tc>
          <w:tcPr>
            <w:tcW w:w="1888" w:type="dxa"/>
          </w:tcPr>
          <w:p w14:paraId="0D6043DF" w14:textId="75AF7007"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77522</w:t>
            </w:r>
          </w:p>
        </w:tc>
        <w:tc>
          <w:tcPr>
            <w:tcW w:w="1337" w:type="dxa"/>
          </w:tcPr>
          <w:p w14:paraId="411872DD" w14:textId="21EB3C7E" w:rsidR="002B6CC7" w:rsidRPr="00655CF6" w:rsidRDefault="002B6CC7" w:rsidP="00FE741C">
            <w:pPr>
              <w:jc w:val="center"/>
              <w:rPr>
                <w:rFonts w:ascii="Arial" w:hAnsi="Arial" w:cs="Arial"/>
              </w:rPr>
            </w:pPr>
            <w:r w:rsidRPr="00655CF6">
              <w:rPr>
                <w:rFonts w:ascii="Arial" w:hAnsi="Arial" w:cs="Arial"/>
              </w:rPr>
              <w:t>1.4091</w:t>
            </w:r>
          </w:p>
        </w:tc>
        <w:tc>
          <w:tcPr>
            <w:tcW w:w="1422" w:type="dxa"/>
            <w:vMerge/>
            <w:tcBorders>
              <w:bottom w:val="single" w:sz="4" w:space="0" w:color="auto"/>
            </w:tcBorders>
            <w:vAlign w:val="center"/>
          </w:tcPr>
          <w:p w14:paraId="61FB729B" w14:textId="61FE4110" w:rsidR="002B6CC7" w:rsidRPr="00655CF6" w:rsidRDefault="002B6CC7" w:rsidP="00FE741C">
            <w:pPr>
              <w:jc w:val="both"/>
              <w:rPr>
                <w:rFonts w:ascii="Arial" w:hAnsi="Arial" w:cs="Arial"/>
              </w:rPr>
            </w:pPr>
          </w:p>
        </w:tc>
      </w:tr>
      <w:tr w:rsidR="002B6CC7" w:rsidRPr="00655CF6" w14:paraId="7E03674F" w14:textId="77777777" w:rsidTr="0028437E">
        <w:trPr>
          <w:cantSplit/>
          <w:trHeight w:val="157"/>
        </w:trPr>
        <w:tc>
          <w:tcPr>
            <w:tcW w:w="1350" w:type="dxa"/>
          </w:tcPr>
          <w:p w14:paraId="760937F1" w14:textId="77777777" w:rsidR="002B6CC7" w:rsidRPr="00655CF6" w:rsidRDefault="002B6CC7" w:rsidP="00FE741C">
            <w:pPr>
              <w:jc w:val="center"/>
              <w:rPr>
                <w:rFonts w:ascii="Arial" w:hAnsi="Arial" w:cs="Arial"/>
              </w:rPr>
            </w:pPr>
            <w:r w:rsidRPr="00655CF6">
              <w:rPr>
                <w:rFonts w:ascii="Arial" w:hAnsi="Arial" w:cs="Arial"/>
              </w:rPr>
              <w:t>15</w:t>
            </w:r>
          </w:p>
        </w:tc>
        <w:tc>
          <w:tcPr>
            <w:tcW w:w="751" w:type="dxa"/>
          </w:tcPr>
          <w:p w14:paraId="5AB412D5" w14:textId="77777777" w:rsidR="002B6CC7" w:rsidRPr="00655CF6" w:rsidRDefault="002B6CC7" w:rsidP="00FE741C">
            <w:pPr>
              <w:jc w:val="center"/>
              <w:rPr>
                <w:rFonts w:ascii="Arial" w:hAnsi="Arial" w:cs="Arial"/>
              </w:rPr>
            </w:pPr>
            <w:r w:rsidRPr="00655CF6">
              <w:rPr>
                <w:rFonts w:ascii="Arial" w:hAnsi="Arial" w:cs="Arial"/>
              </w:rPr>
              <w:t>0.82</w:t>
            </w:r>
          </w:p>
        </w:tc>
        <w:tc>
          <w:tcPr>
            <w:tcW w:w="691" w:type="dxa"/>
          </w:tcPr>
          <w:p w14:paraId="49436000" w14:textId="77777777" w:rsidR="002B6CC7" w:rsidRPr="00655CF6" w:rsidRDefault="002B6CC7" w:rsidP="00FE741C">
            <w:pPr>
              <w:jc w:val="center"/>
              <w:rPr>
                <w:rFonts w:ascii="Arial" w:hAnsi="Arial" w:cs="Arial"/>
              </w:rPr>
            </w:pPr>
            <w:r w:rsidRPr="00655CF6">
              <w:rPr>
                <w:rFonts w:ascii="Arial" w:hAnsi="Arial" w:cs="Arial"/>
              </w:rPr>
              <w:t>16</w:t>
            </w:r>
          </w:p>
        </w:tc>
        <w:tc>
          <w:tcPr>
            <w:tcW w:w="1172" w:type="dxa"/>
          </w:tcPr>
          <w:p w14:paraId="38C6CC0C" w14:textId="77777777" w:rsidR="002B6CC7" w:rsidRPr="00655CF6" w:rsidRDefault="002B6CC7" w:rsidP="00FE741C">
            <w:pPr>
              <w:jc w:val="center"/>
              <w:rPr>
                <w:rFonts w:ascii="Arial" w:hAnsi="Arial" w:cs="Arial"/>
              </w:rPr>
            </w:pPr>
            <w:r w:rsidRPr="00655CF6">
              <w:rPr>
                <w:rFonts w:ascii="Arial" w:hAnsi="Arial" w:cs="Arial"/>
              </w:rPr>
              <w:t>2.5294</w:t>
            </w:r>
          </w:p>
        </w:tc>
        <w:tc>
          <w:tcPr>
            <w:tcW w:w="1528" w:type="dxa"/>
          </w:tcPr>
          <w:p w14:paraId="3D8EBF5A" w14:textId="7E27E36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797</w:t>
            </w:r>
          </w:p>
        </w:tc>
        <w:tc>
          <w:tcPr>
            <w:tcW w:w="1888" w:type="dxa"/>
          </w:tcPr>
          <w:p w14:paraId="284FB51E" w14:textId="1529D15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65354</w:t>
            </w:r>
          </w:p>
        </w:tc>
        <w:tc>
          <w:tcPr>
            <w:tcW w:w="1337" w:type="dxa"/>
          </w:tcPr>
          <w:p w14:paraId="14E3F613" w14:textId="587C842A" w:rsidR="002B6CC7" w:rsidRPr="00655CF6" w:rsidRDefault="002B6CC7" w:rsidP="00FE741C">
            <w:pPr>
              <w:jc w:val="center"/>
              <w:rPr>
                <w:rFonts w:ascii="Arial" w:hAnsi="Arial" w:cs="Arial"/>
              </w:rPr>
            </w:pPr>
            <w:r w:rsidRPr="00655CF6">
              <w:rPr>
                <w:rFonts w:ascii="Arial" w:hAnsi="Arial" w:cs="Arial"/>
              </w:rPr>
              <w:t>1.188</w:t>
            </w:r>
            <w:r w:rsidR="00114476">
              <w:rPr>
                <w:rFonts w:ascii="Arial" w:hAnsi="Arial" w:cs="Arial"/>
              </w:rPr>
              <w:t>0</w:t>
            </w:r>
          </w:p>
        </w:tc>
        <w:tc>
          <w:tcPr>
            <w:tcW w:w="1422" w:type="dxa"/>
            <w:vMerge/>
            <w:tcBorders>
              <w:bottom w:val="single" w:sz="4" w:space="0" w:color="auto"/>
            </w:tcBorders>
            <w:vAlign w:val="center"/>
          </w:tcPr>
          <w:p w14:paraId="0863F6E5" w14:textId="0C8FF5EF" w:rsidR="002B6CC7" w:rsidRPr="00655CF6" w:rsidRDefault="002B6CC7" w:rsidP="00FE741C">
            <w:pPr>
              <w:jc w:val="both"/>
              <w:rPr>
                <w:rFonts w:ascii="Arial" w:hAnsi="Arial" w:cs="Arial"/>
              </w:rPr>
            </w:pPr>
          </w:p>
        </w:tc>
      </w:tr>
      <w:tr w:rsidR="002B6CC7" w:rsidRPr="00655CF6" w14:paraId="48FC1576" w14:textId="77777777" w:rsidTr="0028437E">
        <w:trPr>
          <w:cantSplit/>
          <w:trHeight w:val="157"/>
        </w:trPr>
        <w:tc>
          <w:tcPr>
            <w:tcW w:w="1350" w:type="dxa"/>
          </w:tcPr>
          <w:p w14:paraId="639F43C6" w14:textId="77777777" w:rsidR="002B6CC7" w:rsidRPr="00655CF6" w:rsidRDefault="002B6CC7" w:rsidP="00FE741C">
            <w:pPr>
              <w:jc w:val="center"/>
              <w:rPr>
                <w:rFonts w:ascii="Arial" w:hAnsi="Arial" w:cs="Arial"/>
              </w:rPr>
            </w:pPr>
            <w:r w:rsidRPr="00655CF6">
              <w:rPr>
                <w:rFonts w:ascii="Arial" w:hAnsi="Arial" w:cs="Arial"/>
              </w:rPr>
              <w:t>16</w:t>
            </w:r>
          </w:p>
        </w:tc>
        <w:tc>
          <w:tcPr>
            <w:tcW w:w="751" w:type="dxa"/>
          </w:tcPr>
          <w:p w14:paraId="6FF7E95B" w14:textId="77777777" w:rsidR="002B6CC7" w:rsidRPr="00655CF6" w:rsidRDefault="002B6CC7" w:rsidP="00FE741C">
            <w:pPr>
              <w:jc w:val="center"/>
              <w:rPr>
                <w:rFonts w:ascii="Arial" w:hAnsi="Arial" w:cs="Arial"/>
              </w:rPr>
            </w:pPr>
            <w:r w:rsidRPr="00655CF6">
              <w:rPr>
                <w:rFonts w:ascii="Arial" w:hAnsi="Arial" w:cs="Arial"/>
              </w:rPr>
              <w:t>0.81</w:t>
            </w:r>
          </w:p>
        </w:tc>
        <w:tc>
          <w:tcPr>
            <w:tcW w:w="691" w:type="dxa"/>
          </w:tcPr>
          <w:p w14:paraId="14C02D84" w14:textId="77777777" w:rsidR="002B6CC7" w:rsidRPr="00655CF6" w:rsidRDefault="002B6CC7" w:rsidP="00FE741C">
            <w:pPr>
              <w:jc w:val="center"/>
              <w:rPr>
                <w:rFonts w:ascii="Arial" w:hAnsi="Arial" w:cs="Arial"/>
              </w:rPr>
            </w:pPr>
            <w:r w:rsidRPr="00655CF6">
              <w:rPr>
                <w:rFonts w:ascii="Arial" w:hAnsi="Arial" w:cs="Arial"/>
              </w:rPr>
              <w:t>17</w:t>
            </w:r>
          </w:p>
        </w:tc>
        <w:tc>
          <w:tcPr>
            <w:tcW w:w="1172" w:type="dxa"/>
          </w:tcPr>
          <w:p w14:paraId="2B9ED255" w14:textId="77777777" w:rsidR="002B6CC7" w:rsidRPr="00655CF6" w:rsidRDefault="002B6CC7" w:rsidP="00FE741C">
            <w:pPr>
              <w:jc w:val="center"/>
              <w:rPr>
                <w:rFonts w:ascii="Arial" w:hAnsi="Arial" w:cs="Arial"/>
              </w:rPr>
            </w:pPr>
            <w:r w:rsidRPr="00655CF6">
              <w:rPr>
                <w:rFonts w:ascii="Arial" w:hAnsi="Arial" w:cs="Arial"/>
              </w:rPr>
              <w:t>2.6875</w:t>
            </w:r>
          </w:p>
        </w:tc>
        <w:tc>
          <w:tcPr>
            <w:tcW w:w="1528" w:type="dxa"/>
          </w:tcPr>
          <w:p w14:paraId="06F7D542" w14:textId="499E44AC"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681</w:t>
            </w:r>
          </w:p>
        </w:tc>
        <w:tc>
          <w:tcPr>
            <w:tcW w:w="1888" w:type="dxa"/>
          </w:tcPr>
          <w:p w14:paraId="6CBCF84D" w14:textId="1692261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55161</w:t>
            </w:r>
          </w:p>
        </w:tc>
        <w:tc>
          <w:tcPr>
            <w:tcW w:w="1337" w:type="dxa"/>
          </w:tcPr>
          <w:p w14:paraId="288E8C13" w14:textId="77774A54" w:rsidR="002B6CC7" w:rsidRPr="00655CF6" w:rsidRDefault="002B6CC7" w:rsidP="00FE741C">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027</w:t>
            </w:r>
          </w:p>
        </w:tc>
        <w:tc>
          <w:tcPr>
            <w:tcW w:w="1422" w:type="dxa"/>
            <w:vMerge/>
            <w:tcBorders>
              <w:bottom w:val="single" w:sz="4" w:space="0" w:color="auto"/>
            </w:tcBorders>
            <w:vAlign w:val="center"/>
          </w:tcPr>
          <w:p w14:paraId="7FA0702B" w14:textId="432DE673" w:rsidR="002B6CC7" w:rsidRPr="00655CF6" w:rsidRDefault="002B6CC7" w:rsidP="00FE741C">
            <w:pPr>
              <w:jc w:val="both"/>
              <w:rPr>
                <w:rFonts w:ascii="Arial" w:hAnsi="Arial" w:cs="Arial"/>
              </w:rPr>
            </w:pPr>
          </w:p>
        </w:tc>
      </w:tr>
      <w:tr w:rsidR="002B6CC7" w:rsidRPr="00655CF6" w14:paraId="66B021DB" w14:textId="77777777" w:rsidTr="0028437E">
        <w:trPr>
          <w:cantSplit/>
          <w:trHeight w:val="157"/>
        </w:trPr>
        <w:tc>
          <w:tcPr>
            <w:tcW w:w="1350" w:type="dxa"/>
          </w:tcPr>
          <w:p w14:paraId="09D022D1" w14:textId="77777777" w:rsidR="002B6CC7" w:rsidRPr="00655CF6" w:rsidRDefault="002B6CC7" w:rsidP="00FE741C">
            <w:pPr>
              <w:jc w:val="center"/>
              <w:rPr>
                <w:rFonts w:ascii="Arial" w:hAnsi="Arial" w:cs="Arial"/>
              </w:rPr>
            </w:pPr>
            <w:r w:rsidRPr="00655CF6">
              <w:rPr>
                <w:rFonts w:ascii="Arial" w:hAnsi="Arial" w:cs="Arial"/>
              </w:rPr>
              <w:t>17</w:t>
            </w:r>
          </w:p>
        </w:tc>
        <w:tc>
          <w:tcPr>
            <w:tcW w:w="751" w:type="dxa"/>
          </w:tcPr>
          <w:p w14:paraId="10D46254" w14:textId="77777777" w:rsidR="002B6CC7" w:rsidRPr="00655CF6" w:rsidRDefault="002B6CC7" w:rsidP="00FE741C">
            <w:pPr>
              <w:jc w:val="center"/>
              <w:rPr>
                <w:rFonts w:ascii="Arial" w:hAnsi="Arial" w:cs="Arial"/>
              </w:rPr>
            </w:pPr>
            <w:r w:rsidRPr="00655CF6">
              <w:rPr>
                <w:rFonts w:ascii="Arial" w:hAnsi="Arial" w:cs="Arial"/>
              </w:rPr>
              <w:t>0.81</w:t>
            </w:r>
          </w:p>
        </w:tc>
        <w:tc>
          <w:tcPr>
            <w:tcW w:w="691" w:type="dxa"/>
          </w:tcPr>
          <w:p w14:paraId="3ECCDF0C" w14:textId="77777777" w:rsidR="002B6CC7" w:rsidRPr="00655CF6" w:rsidRDefault="002B6CC7" w:rsidP="00FE741C">
            <w:pPr>
              <w:jc w:val="center"/>
              <w:rPr>
                <w:rFonts w:ascii="Arial" w:hAnsi="Arial" w:cs="Arial"/>
              </w:rPr>
            </w:pPr>
            <w:r w:rsidRPr="00655CF6">
              <w:rPr>
                <w:rFonts w:ascii="Arial" w:hAnsi="Arial" w:cs="Arial"/>
              </w:rPr>
              <w:t>18</w:t>
            </w:r>
          </w:p>
        </w:tc>
        <w:tc>
          <w:tcPr>
            <w:tcW w:w="1172" w:type="dxa"/>
          </w:tcPr>
          <w:p w14:paraId="5495A17B" w14:textId="77777777" w:rsidR="002B6CC7" w:rsidRPr="00655CF6" w:rsidRDefault="002B6CC7" w:rsidP="00FE741C">
            <w:pPr>
              <w:jc w:val="center"/>
              <w:rPr>
                <w:rFonts w:ascii="Arial" w:hAnsi="Arial" w:cs="Arial"/>
              </w:rPr>
            </w:pPr>
            <w:r w:rsidRPr="00655CF6">
              <w:rPr>
                <w:rFonts w:ascii="Arial" w:hAnsi="Arial" w:cs="Arial"/>
              </w:rPr>
              <w:t>2.8456</w:t>
            </w:r>
          </w:p>
        </w:tc>
        <w:tc>
          <w:tcPr>
            <w:tcW w:w="1528" w:type="dxa"/>
          </w:tcPr>
          <w:p w14:paraId="0B60C886" w14:textId="5128DD7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581</w:t>
            </w:r>
          </w:p>
        </w:tc>
        <w:tc>
          <w:tcPr>
            <w:tcW w:w="1888" w:type="dxa"/>
          </w:tcPr>
          <w:p w14:paraId="1AF9722E" w14:textId="24CD2D95"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47061</w:t>
            </w:r>
          </w:p>
        </w:tc>
        <w:tc>
          <w:tcPr>
            <w:tcW w:w="1337" w:type="dxa"/>
          </w:tcPr>
          <w:p w14:paraId="6E9E1CB5" w14:textId="77777777" w:rsidR="002B6CC7" w:rsidRPr="00655CF6" w:rsidRDefault="002B6CC7" w:rsidP="00FE741C">
            <w:pPr>
              <w:jc w:val="center"/>
              <w:rPr>
                <w:rFonts w:ascii="Arial" w:hAnsi="Arial" w:cs="Arial"/>
              </w:rPr>
            </w:pPr>
            <w:r w:rsidRPr="00655CF6">
              <w:rPr>
                <w:rFonts w:ascii="Arial" w:hAnsi="Arial" w:cs="Arial"/>
              </w:rPr>
              <w:t>0.8554</w:t>
            </w:r>
          </w:p>
        </w:tc>
        <w:tc>
          <w:tcPr>
            <w:tcW w:w="1422" w:type="dxa"/>
            <w:vMerge/>
            <w:tcBorders>
              <w:bottom w:val="single" w:sz="4" w:space="0" w:color="auto"/>
            </w:tcBorders>
            <w:vAlign w:val="center"/>
          </w:tcPr>
          <w:p w14:paraId="42C04F54" w14:textId="53F3E23D" w:rsidR="002B6CC7" w:rsidRPr="00655CF6" w:rsidRDefault="002B6CC7" w:rsidP="00FE741C">
            <w:pPr>
              <w:jc w:val="both"/>
              <w:rPr>
                <w:rFonts w:ascii="Arial" w:hAnsi="Arial" w:cs="Arial"/>
              </w:rPr>
            </w:pPr>
          </w:p>
        </w:tc>
      </w:tr>
      <w:tr w:rsidR="002B6CC7" w:rsidRPr="00655CF6" w14:paraId="6CB34701" w14:textId="77777777" w:rsidTr="0028437E">
        <w:trPr>
          <w:cantSplit/>
          <w:trHeight w:val="157"/>
        </w:trPr>
        <w:tc>
          <w:tcPr>
            <w:tcW w:w="1350" w:type="dxa"/>
          </w:tcPr>
          <w:p w14:paraId="0E0FAE52" w14:textId="77777777" w:rsidR="002B6CC7" w:rsidRPr="00655CF6" w:rsidRDefault="002B6CC7" w:rsidP="00FE741C">
            <w:pPr>
              <w:jc w:val="center"/>
              <w:rPr>
                <w:rFonts w:ascii="Arial" w:hAnsi="Arial" w:cs="Arial"/>
              </w:rPr>
            </w:pPr>
            <w:r w:rsidRPr="00655CF6">
              <w:rPr>
                <w:rFonts w:ascii="Arial" w:hAnsi="Arial" w:cs="Arial"/>
              </w:rPr>
              <w:t>18</w:t>
            </w:r>
          </w:p>
        </w:tc>
        <w:tc>
          <w:tcPr>
            <w:tcW w:w="751" w:type="dxa"/>
          </w:tcPr>
          <w:p w14:paraId="0A9F3883" w14:textId="77777777" w:rsidR="002B6CC7" w:rsidRPr="00655CF6" w:rsidRDefault="002B6CC7" w:rsidP="00FE741C">
            <w:pPr>
              <w:jc w:val="center"/>
              <w:rPr>
                <w:rFonts w:ascii="Arial" w:hAnsi="Arial" w:cs="Arial"/>
              </w:rPr>
            </w:pPr>
            <w:r w:rsidRPr="00655CF6">
              <w:rPr>
                <w:rFonts w:ascii="Arial" w:hAnsi="Arial" w:cs="Arial"/>
              </w:rPr>
              <w:t>0.80</w:t>
            </w:r>
          </w:p>
        </w:tc>
        <w:tc>
          <w:tcPr>
            <w:tcW w:w="691" w:type="dxa"/>
          </w:tcPr>
          <w:p w14:paraId="1947C053" w14:textId="77777777" w:rsidR="002B6CC7" w:rsidRPr="00655CF6" w:rsidRDefault="002B6CC7" w:rsidP="00FE741C">
            <w:pPr>
              <w:jc w:val="center"/>
              <w:rPr>
                <w:rFonts w:ascii="Arial" w:hAnsi="Arial" w:cs="Arial"/>
              </w:rPr>
            </w:pPr>
            <w:r w:rsidRPr="00655CF6">
              <w:rPr>
                <w:rFonts w:ascii="Arial" w:hAnsi="Arial" w:cs="Arial"/>
              </w:rPr>
              <w:t>19</w:t>
            </w:r>
          </w:p>
        </w:tc>
        <w:tc>
          <w:tcPr>
            <w:tcW w:w="1172" w:type="dxa"/>
          </w:tcPr>
          <w:p w14:paraId="70A9F59C" w14:textId="21BC4C7C" w:rsidR="002B6CC7" w:rsidRPr="00655CF6" w:rsidRDefault="002B6CC7" w:rsidP="00FE741C">
            <w:pPr>
              <w:jc w:val="center"/>
              <w:rPr>
                <w:rFonts w:ascii="Arial" w:hAnsi="Arial" w:cs="Arial"/>
              </w:rPr>
            </w:pPr>
            <w:r w:rsidRPr="00655CF6">
              <w:rPr>
                <w:rFonts w:ascii="Arial" w:hAnsi="Arial" w:cs="Arial"/>
              </w:rPr>
              <w:t>3</w:t>
            </w:r>
            <w:r w:rsidR="00AD09B7">
              <w:rPr>
                <w:rFonts w:ascii="Arial" w:hAnsi="Arial" w:cs="Arial"/>
              </w:rPr>
              <w:t>.0</w:t>
            </w:r>
            <w:r w:rsidRPr="00655CF6">
              <w:rPr>
                <w:rFonts w:ascii="Arial" w:hAnsi="Arial" w:cs="Arial"/>
              </w:rPr>
              <w:t>037</w:t>
            </w:r>
          </w:p>
        </w:tc>
        <w:tc>
          <w:tcPr>
            <w:tcW w:w="1528" w:type="dxa"/>
          </w:tcPr>
          <w:p w14:paraId="43404A1F" w14:textId="508BEA0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496</w:t>
            </w:r>
          </w:p>
        </w:tc>
        <w:tc>
          <w:tcPr>
            <w:tcW w:w="1888" w:type="dxa"/>
          </w:tcPr>
          <w:p w14:paraId="14686932" w14:textId="49C1DBC4"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3968</w:t>
            </w:r>
            <w:r w:rsidR="00114476">
              <w:rPr>
                <w:rFonts w:ascii="Arial" w:hAnsi="Arial" w:cs="Arial"/>
              </w:rPr>
              <w:t>0</w:t>
            </w:r>
          </w:p>
        </w:tc>
        <w:tc>
          <w:tcPr>
            <w:tcW w:w="1337" w:type="dxa"/>
          </w:tcPr>
          <w:p w14:paraId="04986627" w14:textId="77777777" w:rsidR="002B6CC7" w:rsidRPr="00655CF6" w:rsidRDefault="002B6CC7" w:rsidP="00FE741C">
            <w:pPr>
              <w:jc w:val="center"/>
              <w:rPr>
                <w:rFonts w:ascii="Arial" w:hAnsi="Arial" w:cs="Arial"/>
              </w:rPr>
            </w:pPr>
            <w:r w:rsidRPr="00655CF6">
              <w:rPr>
                <w:rFonts w:ascii="Arial" w:hAnsi="Arial" w:cs="Arial"/>
              </w:rPr>
              <w:t>0.7213</w:t>
            </w:r>
          </w:p>
        </w:tc>
        <w:tc>
          <w:tcPr>
            <w:tcW w:w="1422" w:type="dxa"/>
            <w:vMerge/>
            <w:tcBorders>
              <w:bottom w:val="single" w:sz="4" w:space="0" w:color="auto"/>
            </w:tcBorders>
            <w:vAlign w:val="center"/>
          </w:tcPr>
          <w:p w14:paraId="6593A87A" w14:textId="54A89AEB" w:rsidR="002B6CC7" w:rsidRPr="00655CF6" w:rsidRDefault="002B6CC7" w:rsidP="00FE741C">
            <w:pPr>
              <w:jc w:val="both"/>
              <w:rPr>
                <w:rFonts w:ascii="Arial" w:hAnsi="Arial" w:cs="Arial"/>
              </w:rPr>
            </w:pPr>
          </w:p>
        </w:tc>
      </w:tr>
      <w:tr w:rsidR="002B6CC7" w:rsidRPr="00655CF6" w14:paraId="6AC372A6" w14:textId="77777777" w:rsidTr="0028437E">
        <w:trPr>
          <w:cantSplit/>
          <w:trHeight w:val="157"/>
        </w:trPr>
        <w:tc>
          <w:tcPr>
            <w:tcW w:w="1350" w:type="dxa"/>
          </w:tcPr>
          <w:p w14:paraId="34B7E6C7" w14:textId="77777777" w:rsidR="002B6CC7" w:rsidRPr="00655CF6" w:rsidRDefault="002B6CC7" w:rsidP="00FE741C">
            <w:pPr>
              <w:jc w:val="center"/>
              <w:rPr>
                <w:rFonts w:ascii="Arial" w:hAnsi="Arial" w:cs="Arial"/>
              </w:rPr>
            </w:pPr>
            <w:r w:rsidRPr="00655CF6">
              <w:rPr>
                <w:rFonts w:ascii="Arial" w:hAnsi="Arial" w:cs="Arial"/>
              </w:rPr>
              <w:t>19</w:t>
            </w:r>
          </w:p>
        </w:tc>
        <w:tc>
          <w:tcPr>
            <w:tcW w:w="751" w:type="dxa"/>
          </w:tcPr>
          <w:p w14:paraId="0E1D2C0D" w14:textId="77777777" w:rsidR="002B6CC7" w:rsidRPr="00655CF6" w:rsidRDefault="002B6CC7" w:rsidP="00FE741C">
            <w:pPr>
              <w:jc w:val="center"/>
              <w:rPr>
                <w:rFonts w:ascii="Arial" w:hAnsi="Arial" w:cs="Arial"/>
              </w:rPr>
            </w:pPr>
            <w:r w:rsidRPr="00655CF6">
              <w:rPr>
                <w:rFonts w:ascii="Arial" w:hAnsi="Arial" w:cs="Arial"/>
              </w:rPr>
              <w:t>0.79</w:t>
            </w:r>
          </w:p>
        </w:tc>
        <w:tc>
          <w:tcPr>
            <w:tcW w:w="691" w:type="dxa"/>
          </w:tcPr>
          <w:p w14:paraId="102F9457" w14:textId="77777777" w:rsidR="002B6CC7" w:rsidRPr="00655CF6" w:rsidRDefault="002B6CC7" w:rsidP="00FE741C">
            <w:pPr>
              <w:jc w:val="center"/>
              <w:rPr>
                <w:rFonts w:ascii="Arial" w:hAnsi="Arial" w:cs="Arial"/>
              </w:rPr>
            </w:pPr>
            <w:r w:rsidRPr="00655CF6">
              <w:rPr>
                <w:rFonts w:ascii="Arial" w:hAnsi="Arial" w:cs="Arial"/>
              </w:rPr>
              <w:t>20</w:t>
            </w:r>
          </w:p>
        </w:tc>
        <w:tc>
          <w:tcPr>
            <w:tcW w:w="1172" w:type="dxa"/>
          </w:tcPr>
          <w:p w14:paraId="0C5A8821" w14:textId="77777777" w:rsidR="002B6CC7" w:rsidRPr="00655CF6" w:rsidRDefault="002B6CC7" w:rsidP="00FE741C">
            <w:pPr>
              <w:jc w:val="center"/>
              <w:rPr>
                <w:rFonts w:ascii="Arial" w:hAnsi="Arial" w:cs="Arial"/>
              </w:rPr>
            </w:pPr>
            <w:r w:rsidRPr="00655CF6">
              <w:rPr>
                <w:rFonts w:ascii="Arial" w:hAnsi="Arial" w:cs="Arial"/>
              </w:rPr>
              <w:t>3.1618</w:t>
            </w:r>
          </w:p>
        </w:tc>
        <w:tc>
          <w:tcPr>
            <w:tcW w:w="1528" w:type="dxa"/>
          </w:tcPr>
          <w:p w14:paraId="08250826" w14:textId="2B20DB46"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424</w:t>
            </w:r>
          </w:p>
        </w:tc>
        <w:tc>
          <w:tcPr>
            <w:tcW w:w="1888" w:type="dxa"/>
          </w:tcPr>
          <w:p w14:paraId="0FB64916" w14:textId="692562B5"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33496</w:t>
            </w:r>
          </w:p>
        </w:tc>
        <w:tc>
          <w:tcPr>
            <w:tcW w:w="1337" w:type="dxa"/>
          </w:tcPr>
          <w:p w14:paraId="5F1E9C12" w14:textId="77777777" w:rsidR="002B6CC7" w:rsidRPr="00655CF6" w:rsidRDefault="002B6CC7" w:rsidP="00FE741C">
            <w:pPr>
              <w:jc w:val="center"/>
              <w:rPr>
                <w:rFonts w:ascii="Arial" w:hAnsi="Arial" w:cs="Arial"/>
              </w:rPr>
            </w:pPr>
            <w:r w:rsidRPr="00655CF6">
              <w:rPr>
                <w:rFonts w:ascii="Arial" w:hAnsi="Arial" w:cs="Arial"/>
              </w:rPr>
              <w:t>0.6089</w:t>
            </w:r>
          </w:p>
        </w:tc>
        <w:tc>
          <w:tcPr>
            <w:tcW w:w="1422" w:type="dxa"/>
            <w:vMerge/>
            <w:tcBorders>
              <w:bottom w:val="single" w:sz="4" w:space="0" w:color="auto"/>
            </w:tcBorders>
            <w:vAlign w:val="center"/>
          </w:tcPr>
          <w:p w14:paraId="34563887" w14:textId="25B53C79" w:rsidR="002B6CC7" w:rsidRPr="00655CF6" w:rsidRDefault="002B6CC7" w:rsidP="00FE741C">
            <w:pPr>
              <w:jc w:val="both"/>
              <w:rPr>
                <w:rFonts w:ascii="Arial" w:hAnsi="Arial" w:cs="Arial"/>
              </w:rPr>
            </w:pPr>
          </w:p>
        </w:tc>
      </w:tr>
      <w:tr w:rsidR="002B6CC7" w:rsidRPr="00655CF6" w14:paraId="4A832FA2" w14:textId="77777777" w:rsidTr="0028437E">
        <w:trPr>
          <w:cantSplit/>
          <w:trHeight w:val="157"/>
        </w:trPr>
        <w:tc>
          <w:tcPr>
            <w:tcW w:w="1350" w:type="dxa"/>
          </w:tcPr>
          <w:p w14:paraId="671241D0" w14:textId="77777777" w:rsidR="002B6CC7" w:rsidRPr="00655CF6" w:rsidRDefault="002B6CC7" w:rsidP="00FE741C">
            <w:pPr>
              <w:jc w:val="center"/>
              <w:rPr>
                <w:rFonts w:ascii="Arial" w:hAnsi="Arial" w:cs="Arial"/>
              </w:rPr>
            </w:pPr>
            <w:r w:rsidRPr="00655CF6">
              <w:rPr>
                <w:rFonts w:ascii="Arial" w:hAnsi="Arial" w:cs="Arial"/>
              </w:rPr>
              <w:t>20</w:t>
            </w:r>
          </w:p>
        </w:tc>
        <w:tc>
          <w:tcPr>
            <w:tcW w:w="751" w:type="dxa"/>
          </w:tcPr>
          <w:p w14:paraId="4273BDE6" w14:textId="77777777" w:rsidR="002B6CC7" w:rsidRPr="00655CF6" w:rsidRDefault="002B6CC7" w:rsidP="00FE741C">
            <w:pPr>
              <w:jc w:val="center"/>
              <w:rPr>
                <w:rFonts w:ascii="Arial" w:hAnsi="Arial" w:cs="Arial"/>
              </w:rPr>
            </w:pPr>
            <w:r w:rsidRPr="00655CF6">
              <w:rPr>
                <w:rFonts w:ascii="Arial" w:hAnsi="Arial" w:cs="Arial"/>
              </w:rPr>
              <w:t>0.77</w:t>
            </w:r>
          </w:p>
        </w:tc>
        <w:tc>
          <w:tcPr>
            <w:tcW w:w="691" w:type="dxa"/>
          </w:tcPr>
          <w:p w14:paraId="6D490BA0" w14:textId="77777777" w:rsidR="002B6CC7" w:rsidRPr="00655CF6" w:rsidRDefault="002B6CC7" w:rsidP="00FE741C">
            <w:pPr>
              <w:jc w:val="center"/>
              <w:rPr>
                <w:rFonts w:ascii="Arial" w:hAnsi="Arial" w:cs="Arial"/>
              </w:rPr>
            </w:pPr>
            <w:r w:rsidRPr="00655CF6">
              <w:rPr>
                <w:rFonts w:ascii="Arial" w:hAnsi="Arial" w:cs="Arial"/>
              </w:rPr>
              <w:t>21</w:t>
            </w:r>
          </w:p>
        </w:tc>
        <w:tc>
          <w:tcPr>
            <w:tcW w:w="1172" w:type="dxa"/>
          </w:tcPr>
          <w:p w14:paraId="264FE89F" w14:textId="77777777" w:rsidR="002B6CC7" w:rsidRPr="00655CF6" w:rsidRDefault="002B6CC7" w:rsidP="00FE741C">
            <w:pPr>
              <w:jc w:val="center"/>
              <w:rPr>
                <w:rFonts w:ascii="Arial" w:hAnsi="Arial" w:cs="Arial"/>
              </w:rPr>
            </w:pPr>
            <w:r w:rsidRPr="00655CF6">
              <w:rPr>
                <w:rFonts w:ascii="Arial" w:hAnsi="Arial" w:cs="Arial"/>
              </w:rPr>
              <w:t>3.3198</w:t>
            </w:r>
          </w:p>
        </w:tc>
        <w:tc>
          <w:tcPr>
            <w:tcW w:w="1528" w:type="dxa"/>
          </w:tcPr>
          <w:p w14:paraId="629BDA06" w14:textId="30441E02"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362</w:t>
            </w:r>
          </w:p>
        </w:tc>
        <w:tc>
          <w:tcPr>
            <w:tcW w:w="1888" w:type="dxa"/>
          </w:tcPr>
          <w:p w14:paraId="10081636" w14:textId="7348F2B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27874</w:t>
            </w:r>
          </w:p>
        </w:tc>
        <w:tc>
          <w:tcPr>
            <w:tcW w:w="1337" w:type="dxa"/>
          </w:tcPr>
          <w:p w14:paraId="2148DD07" w14:textId="77777777" w:rsidR="002B6CC7" w:rsidRPr="00655CF6" w:rsidRDefault="002B6CC7" w:rsidP="00FE741C">
            <w:pPr>
              <w:jc w:val="center"/>
              <w:rPr>
                <w:rFonts w:ascii="Arial" w:hAnsi="Arial" w:cs="Arial"/>
              </w:rPr>
            </w:pPr>
            <w:r w:rsidRPr="00655CF6">
              <w:rPr>
                <w:rFonts w:ascii="Arial" w:hAnsi="Arial" w:cs="Arial"/>
              </w:rPr>
              <w:t>0.5067</w:t>
            </w:r>
          </w:p>
        </w:tc>
        <w:tc>
          <w:tcPr>
            <w:tcW w:w="1422" w:type="dxa"/>
            <w:vMerge/>
            <w:tcBorders>
              <w:bottom w:val="single" w:sz="4" w:space="0" w:color="auto"/>
            </w:tcBorders>
            <w:vAlign w:val="center"/>
          </w:tcPr>
          <w:p w14:paraId="03540CFE" w14:textId="0EBB24E0" w:rsidR="002B6CC7" w:rsidRPr="00655CF6" w:rsidRDefault="002B6CC7" w:rsidP="00FE741C">
            <w:pPr>
              <w:jc w:val="both"/>
              <w:rPr>
                <w:rFonts w:ascii="Arial" w:hAnsi="Arial" w:cs="Arial"/>
              </w:rPr>
            </w:pPr>
          </w:p>
        </w:tc>
      </w:tr>
      <w:tr w:rsidR="002B6CC7" w:rsidRPr="00655CF6" w14:paraId="0E10899C" w14:textId="77777777" w:rsidTr="0028437E">
        <w:trPr>
          <w:trHeight w:val="157"/>
        </w:trPr>
        <w:tc>
          <w:tcPr>
            <w:tcW w:w="1350" w:type="dxa"/>
            <w:tcBorders>
              <w:bottom w:val="single" w:sz="4" w:space="0" w:color="auto"/>
            </w:tcBorders>
          </w:tcPr>
          <w:p w14:paraId="25C73F02" w14:textId="77777777" w:rsidR="002B6CC7" w:rsidRPr="00655CF6" w:rsidRDefault="002B6CC7" w:rsidP="00FE741C">
            <w:pPr>
              <w:jc w:val="center"/>
              <w:rPr>
                <w:rFonts w:ascii="Arial" w:hAnsi="Arial" w:cs="Arial"/>
              </w:rPr>
            </w:pPr>
            <w:r w:rsidRPr="00655CF6">
              <w:rPr>
                <w:rFonts w:ascii="Arial" w:hAnsi="Arial" w:cs="Arial"/>
              </w:rPr>
              <w:t>21</w:t>
            </w:r>
          </w:p>
        </w:tc>
        <w:tc>
          <w:tcPr>
            <w:tcW w:w="751" w:type="dxa"/>
            <w:tcBorders>
              <w:bottom w:val="single" w:sz="4" w:space="0" w:color="auto"/>
            </w:tcBorders>
          </w:tcPr>
          <w:p w14:paraId="67C90272" w14:textId="77777777" w:rsidR="002B6CC7" w:rsidRPr="00655CF6" w:rsidRDefault="002B6CC7" w:rsidP="00FE741C">
            <w:pPr>
              <w:jc w:val="center"/>
              <w:rPr>
                <w:rFonts w:ascii="Arial" w:hAnsi="Arial" w:cs="Arial"/>
              </w:rPr>
            </w:pPr>
            <w:r w:rsidRPr="00655CF6">
              <w:rPr>
                <w:rFonts w:ascii="Arial" w:hAnsi="Arial" w:cs="Arial"/>
              </w:rPr>
              <w:t>0.75</w:t>
            </w:r>
          </w:p>
        </w:tc>
        <w:tc>
          <w:tcPr>
            <w:tcW w:w="691" w:type="dxa"/>
            <w:tcBorders>
              <w:bottom w:val="single" w:sz="4" w:space="0" w:color="auto"/>
            </w:tcBorders>
          </w:tcPr>
          <w:p w14:paraId="256FBDA3" w14:textId="77777777" w:rsidR="002B6CC7" w:rsidRPr="00655CF6" w:rsidRDefault="002B6CC7" w:rsidP="00FE741C">
            <w:pPr>
              <w:jc w:val="center"/>
              <w:rPr>
                <w:rFonts w:ascii="Arial" w:hAnsi="Arial" w:cs="Arial"/>
              </w:rPr>
            </w:pPr>
            <w:r w:rsidRPr="00655CF6">
              <w:rPr>
                <w:rFonts w:ascii="Arial" w:hAnsi="Arial" w:cs="Arial"/>
              </w:rPr>
              <w:t>22</w:t>
            </w:r>
          </w:p>
        </w:tc>
        <w:tc>
          <w:tcPr>
            <w:tcW w:w="1172" w:type="dxa"/>
            <w:tcBorders>
              <w:bottom w:val="single" w:sz="4" w:space="0" w:color="auto"/>
            </w:tcBorders>
          </w:tcPr>
          <w:p w14:paraId="4ACAD11C" w14:textId="77777777" w:rsidR="002B6CC7" w:rsidRPr="00655CF6" w:rsidRDefault="002B6CC7" w:rsidP="00FE741C">
            <w:pPr>
              <w:jc w:val="center"/>
              <w:rPr>
                <w:rFonts w:ascii="Arial" w:hAnsi="Arial" w:cs="Arial"/>
              </w:rPr>
            </w:pPr>
            <w:r w:rsidRPr="00655CF6">
              <w:rPr>
                <w:rFonts w:ascii="Arial" w:hAnsi="Arial" w:cs="Arial"/>
              </w:rPr>
              <w:t>3.4779</w:t>
            </w:r>
          </w:p>
        </w:tc>
        <w:tc>
          <w:tcPr>
            <w:tcW w:w="1528" w:type="dxa"/>
            <w:tcBorders>
              <w:bottom w:val="single" w:sz="4" w:space="0" w:color="auto"/>
            </w:tcBorders>
          </w:tcPr>
          <w:p w14:paraId="61C4F02B" w14:textId="40E8B24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309</w:t>
            </w:r>
          </w:p>
        </w:tc>
        <w:tc>
          <w:tcPr>
            <w:tcW w:w="1888" w:type="dxa"/>
            <w:tcBorders>
              <w:bottom w:val="single" w:sz="4" w:space="0" w:color="auto"/>
            </w:tcBorders>
          </w:tcPr>
          <w:p w14:paraId="5B3E8905" w14:textId="0BC1949F"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23175</w:t>
            </w:r>
          </w:p>
        </w:tc>
        <w:tc>
          <w:tcPr>
            <w:tcW w:w="1337" w:type="dxa"/>
            <w:tcBorders>
              <w:bottom w:val="single" w:sz="4" w:space="0" w:color="auto"/>
            </w:tcBorders>
          </w:tcPr>
          <w:p w14:paraId="091B7822" w14:textId="77777777" w:rsidR="002B6CC7" w:rsidRPr="00655CF6" w:rsidRDefault="002B6CC7" w:rsidP="00FE741C">
            <w:pPr>
              <w:jc w:val="center"/>
              <w:rPr>
                <w:rFonts w:ascii="Arial" w:hAnsi="Arial" w:cs="Arial"/>
              </w:rPr>
            </w:pPr>
            <w:r w:rsidRPr="00655CF6">
              <w:rPr>
                <w:rFonts w:ascii="Arial" w:hAnsi="Arial" w:cs="Arial"/>
              </w:rPr>
              <w:t>0.4213</w:t>
            </w:r>
          </w:p>
        </w:tc>
        <w:tc>
          <w:tcPr>
            <w:tcW w:w="1422" w:type="dxa"/>
            <w:vMerge/>
            <w:tcBorders>
              <w:bottom w:val="single" w:sz="4" w:space="0" w:color="auto"/>
            </w:tcBorders>
            <w:vAlign w:val="center"/>
          </w:tcPr>
          <w:p w14:paraId="7DDC78BB" w14:textId="6BF24ADA" w:rsidR="002B6CC7" w:rsidRPr="00655CF6" w:rsidRDefault="002B6CC7" w:rsidP="00FE741C">
            <w:pPr>
              <w:jc w:val="both"/>
              <w:rPr>
                <w:rFonts w:ascii="Arial" w:hAnsi="Arial" w:cs="Arial"/>
              </w:rPr>
            </w:pPr>
          </w:p>
        </w:tc>
      </w:tr>
      <w:tr w:rsidR="002B6CC7" w:rsidRPr="00655CF6" w14:paraId="3BCBE1D2" w14:textId="77777777" w:rsidTr="0028437E">
        <w:trPr>
          <w:cantSplit/>
          <w:trHeight w:val="157"/>
        </w:trPr>
        <w:tc>
          <w:tcPr>
            <w:tcW w:w="1350" w:type="dxa"/>
            <w:tcBorders>
              <w:top w:val="single" w:sz="4" w:space="0" w:color="auto"/>
            </w:tcBorders>
          </w:tcPr>
          <w:p w14:paraId="2B7BD9E6" w14:textId="77777777" w:rsidR="002B6CC7" w:rsidRPr="00655CF6" w:rsidRDefault="002B6CC7" w:rsidP="00FE741C">
            <w:pPr>
              <w:jc w:val="center"/>
              <w:rPr>
                <w:rFonts w:ascii="Arial" w:hAnsi="Arial" w:cs="Arial"/>
              </w:rPr>
            </w:pPr>
            <w:r w:rsidRPr="00655CF6">
              <w:rPr>
                <w:rFonts w:ascii="Arial" w:hAnsi="Arial" w:cs="Arial"/>
              </w:rPr>
              <w:t>22</w:t>
            </w:r>
          </w:p>
        </w:tc>
        <w:tc>
          <w:tcPr>
            <w:tcW w:w="751" w:type="dxa"/>
            <w:tcBorders>
              <w:top w:val="single" w:sz="4" w:space="0" w:color="auto"/>
            </w:tcBorders>
          </w:tcPr>
          <w:p w14:paraId="4963172F" w14:textId="77777777" w:rsidR="002B6CC7" w:rsidRPr="00655CF6" w:rsidRDefault="002B6CC7" w:rsidP="00FE741C">
            <w:pPr>
              <w:jc w:val="center"/>
              <w:rPr>
                <w:rFonts w:ascii="Arial" w:hAnsi="Arial" w:cs="Arial"/>
              </w:rPr>
            </w:pPr>
            <w:r w:rsidRPr="00655CF6">
              <w:rPr>
                <w:rFonts w:ascii="Arial" w:hAnsi="Arial" w:cs="Arial"/>
              </w:rPr>
              <w:t>0.73</w:t>
            </w:r>
          </w:p>
        </w:tc>
        <w:tc>
          <w:tcPr>
            <w:tcW w:w="691" w:type="dxa"/>
            <w:tcBorders>
              <w:top w:val="single" w:sz="4" w:space="0" w:color="auto"/>
            </w:tcBorders>
          </w:tcPr>
          <w:p w14:paraId="797D3C9D" w14:textId="77777777" w:rsidR="002B6CC7" w:rsidRPr="00655CF6" w:rsidRDefault="002B6CC7" w:rsidP="00FE741C">
            <w:pPr>
              <w:jc w:val="center"/>
              <w:rPr>
                <w:rFonts w:ascii="Arial" w:hAnsi="Arial" w:cs="Arial"/>
              </w:rPr>
            </w:pPr>
            <w:r w:rsidRPr="00655CF6">
              <w:rPr>
                <w:rFonts w:ascii="Arial" w:hAnsi="Arial" w:cs="Arial"/>
              </w:rPr>
              <w:t>23</w:t>
            </w:r>
          </w:p>
        </w:tc>
        <w:tc>
          <w:tcPr>
            <w:tcW w:w="1172" w:type="dxa"/>
            <w:tcBorders>
              <w:top w:val="single" w:sz="4" w:space="0" w:color="auto"/>
            </w:tcBorders>
          </w:tcPr>
          <w:p w14:paraId="548B4B5E" w14:textId="77777777" w:rsidR="002B6CC7" w:rsidRPr="00655CF6" w:rsidRDefault="002B6CC7" w:rsidP="00FE741C">
            <w:pPr>
              <w:jc w:val="center"/>
              <w:rPr>
                <w:rFonts w:ascii="Arial" w:hAnsi="Arial" w:cs="Arial"/>
              </w:rPr>
            </w:pPr>
            <w:r w:rsidRPr="00655CF6">
              <w:rPr>
                <w:rFonts w:ascii="Arial" w:hAnsi="Arial" w:cs="Arial"/>
              </w:rPr>
              <w:t>3.6360</w:t>
            </w:r>
          </w:p>
        </w:tc>
        <w:tc>
          <w:tcPr>
            <w:tcW w:w="1528" w:type="dxa"/>
            <w:tcBorders>
              <w:top w:val="single" w:sz="4" w:space="0" w:color="auto"/>
            </w:tcBorders>
          </w:tcPr>
          <w:p w14:paraId="7ED74A8F" w14:textId="764CC1D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264</w:t>
            </w:r>
          </w:p>
        </w:tc>
        <w:tc>
          <w:tcPr>
            <w:tcW w:w="1888" w:type="dxa"/>
            <w:tcBorders>
              <w:top w:val="single" w:sz="4" w:space="0" w:color="auto"/>
            </w:tcBorders>
          </w:tcPr>
          <w:p w14:paraId="245441FE" w14:textId="1B3A699A"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19272</w:t>
            </w:r>
          </w:p>
        </w:tc>
        <w:tc>
          <w:tcPr>
            <w:tcW w:w="1337" w:type="dxa"/>
            <w:tcBorders>
              <w:top w:val="single" w:sz="4" w:space="0" w:color="auto"/>
            </w:tcBorders>
          </w:tcPr>
          <w:p w14:paraId="4F74726E" w14:textId="77777777" w:rsidR="002B6CC7" w:rsidRPr="00655CF6" w:rsidRDefault="002B6CC7" w:rsidP="00FE741C">
            <w:pPr>
              <w:jc w:val="center"/>
              <w:rPr>
                <w:rFonts w:ascii="Arial" w:hAnsi="Arial" w:cs="Arial"/>
              </w:rPr>
            </w:pPr>
            <w:r w:rsidRPr="00655CF6">
              <w:rPr>
                <w:rFonts w:ascii="Arial" w:hAnsi="Arial" w:cs="Arial"/>
              </w:rPr>
              <w:t>0.3503</w:t>
            </w:r>
          </w:p>
        </w:tc>
        <w:tc>
          <w:tcPr>
            <w:tcW w:w="1422" w:type="dxa"/>
            <w:vMerge w:val="restart"/>
            <w:tcBorders>
              <w:top w:val="single" w:sz="4" w:space="0" w:color="auto"/>
              <w:bottom w:val="single" w:sz="4" w:space="0" w:color="auto"/>
            </w:tcBorders>
            <w:vAlign w:val="center"/>
          </w:tcPr>
          <w:p w14:paraId="20C8A883" w14:textId="77777777" w:rsidR="002B6CC7" w:rsidRPr="00655CF6" w:rsidRDefault="002B6CC7" w:rsidP="00FE741C">
            <w:pPr>
              <w:jc w:val="both"/>
              <w:rPr>
                <w:rFonts w:ascii="Arial" w:hAnsi="Arial" w:cs="Arial"/>
              </w:rPr>
            </w:pPr>
            <w:r w:rsidRPr="00655CF6">
              <w:rPr>
                <w:rFonts w:ascii="Arial" w:hAnsi="Arial" w:cs="Arial"/>
              </w:rPr>
              <w:t>Pupae</w:t>
            </w:r>
          </w:p>
          <w:p w14:paraId="4156D8E7" w14:textId="4CF55BB7" w:rsidR="002B6CC7" w:rsidRPr="00655CF6" w:rsidRDefault="002B6CC7" w:rsidP="00FE741C">
            <w:pPr>
              <w:jc w:val="both"/>
              <w:rPr>
                <w:rFonts w:ascii="Arial" w:hAnsi="Arial" w:cs="Arial"/>
              </w:rPr>
            </w:pPr>
            <w:r w:rsidRPr="00655CF6">
              <w:rPr>
                <w:rFonts w:ascii="Arial" w:hAnsi="Arial" w:cs="Arial"/>
              </w:rPr>
              <w:t>1.94</w:t>
            </w:r>
          </w:p>
        </w:tc>
      </w:tr>
      <w:tr w:rsidR="002B6CC7" w:rsidRPr="00655CF6" w14:paraId="3A36C5B8" w14:textId="77777777" w:rsidTr="0028437E">
        <w:trPr>
          <w:cantSplit/>
          <w:trHeight w:val="157"/>
        </w:trPr>
        <w:tc>
          <w:tcPr>
            <w:tcW w:w="1350" w:type="dxa"/>
          </w:tcPr>
          <w:p w14:paraId="17A30F35" w14:textId="77777777" w:rsidR="002B6CC7" w:rsidRPr="00655CF6" w:rsidRDefault="002B6CC7" w:rsidP="00FE741C">
            <w:pPr>
              <w:jc w:val="center"/>
              <w:rPr>
                <w:rFonts w:ascii="Arial" w:hAnsi="Arial" w:cs="Arial"/>
              </w:rPr>
            </w:pPr>
            <w:r w:rsidRPr="00655CF6">
              <w:rPr>
                <w:rFonts w:ascii="Arial" w:hAnsi="Arial" w:cs="Arial"/>
              </w:rPr>
              <w:t>23</w:t>
            </w:r>
          </w:p>
        </w:tc>
        <w:tc>
          <w:tcPr>
            <w:tcW w:w="751" w:type="dxa"/>
          </w:tcPr>
          <w:p w14:paraId="658B1687" w14:textId="77777777" w:rsidR="002B6CC7" w:rsidRPr="00655CF6" w:rsidRDefault="002B6CC7" w:rsidP="00FE741C">
            <w:pPr>
              <w:jc w:val="center"/>
              <w:rPr>
                <w:rFonts w:ascii="Arial" w:hAnsi="Arial" w:cs="Arial"/>
              </w:rPr>
            </w:pPr>
            <w:r w:rsidRPr="00655CF6">
              <w:rPr>
                <w:rFonts w:ascii="Arial" w:hAnsi="Arial" w:cs="Arial"/>
              </w:rPr>
              <w:t>0.73</w:t>
            </w:r>
          </w:p>
        </w:tc>
        <w:tc>
          <w:tcPr>
            <w:tcW w:w="691" w:type="dxa"/>
          </w:tcPr>
          <w:p w14:paraId="23EC34AD" w14:textId="77777777" w:rsidR="002B6CC7" w:rsidRPr="00655CF6" w:rsidRDefault="002B6CC7" w:rsidP="00FE741C">
            <w:pPr>
              <w:jc w:val="center"/>
              <w:rPr>
                <w:rFonts w:ascii="Arial" w:hAnsi="Arial" w:cs="Arial"/>
              </w:rPr>
            </w:pPr>
            <w:r w:rsidRPr="00655CF6">
              <w:rPr>
                <w:rFonts w:ascii="Arial" w:hAnsi="Arial" w:cs="Arial"/>
              </w:rPr>
              <w:t>24</w:t>
            </w:r>
          </w:p>
        </w:tc>
        <w:tc>
          <w:tcPr>
            <w:tcW w:w="1172" w:type="dxa"/>
          </w:tcPr>
          <w:p w14:paraId="37AD9F73" w14:textId="77777777" w:rsidR="002B6CC7" w:rsidRPr="00655CF6" w:rsidRDefault="002B6CC7" w:rsidP="00FE741C">
            <w:pPr>
              <w:jc w:val="center"/>
              <w:rPr>
                <w:rFonts w:ascii="Arial" w:hAnsi="Arial" w:cs="Arial"/>
              </w:rPr>
            </w:pPr>
            <w:r w:rsidRPr="00655CF6">
              <w:rPr>
                <w:rFonts w:ascii="Arial" w:hAnsi="Arial" w:cs="Arial"/>
              </w:rPr>
              <w:t>3.7941</w:t>
            </w:r>
          </w:p>
        </w:tc>
        <w:tc>
          <w:tcPr>
            <w:tcW w:w="1528" w:type="dxa"/>
          </w:tcPr>
          <w:p w14:paraId="1ACAC703" w14:textId="1ED6B39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225</w:t>
            </w:r>
          </w:p>
        </w:tc>
        <w:tc>
          <w:tcPr>
            <w:tcW w:w="1888" w:type="dxa"/>
          </w:tcPr>
          <w:p w14:paraId="70417576" w14:textId="0815C85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16425</w:t>
            </w:r>
          </w:p>
        </w:tc>
        <w:tc>
          <w:tcPr>
            <w:tcW w:w="1337" w:type="dxa"/>
          </w:tcPr>
          <w:p w14:paraId="1A4412A0" w14:textId="77777777" w:rsidR="002B6CC7" w:rsidRPr="00655CF6" w:rsidRDefault="002B6CC7" w:rsidP="00FE741C">
            <w:pPr>
              <w:jc w:val="center"/>
              <w:rPr>
                <w:rFonts w:ascii="Arial" w:hAnsi="Arial" w:cs="Arial"/>
              </w:rPr>
            </w:pPr>
            <w:r w:rsidRPr="00655CF6">
              <w:rPr>
                <w:rFonts w:ascii="Arial" w:hAnsi="Arial" w:cs="Arial"/>
              </w:rPr>
              <w:t>0.2986</w:t>
            </w:r>
          </w:p>
        </w:tc>
        <w:tc>
          <w:tcPr>
            <w:tcW w:w="1422" w:type="dxa"/>
            <w:vMerge/>
            <w:tcBorders>
              <w:bottom w:val="single" w:sz="4" w:space="0" w:color="auto"/>
            </w:tcBorders>
            <w:vAlign w:val="center"/>
          </w:tcPr>
          <w:p w14:paraId="408B4730" w14:textId="64E1AC1F" w:rsidR="002B6CC7" w:rsidRPr="00655CF6" w:rsidRDefault="002B6CC7" w:rsidP="00FE741C">
            <w:pPr>
              <w:jc w:val="both"/>
              <w:rPr>
                <w:rFonts w:ascii="Arial" w:hAnsi="Arial" w:cs="Arial"/>
              </w:rPr>
            </w:pPr>
          </w:p>
        </w:tc>
      </w:tr>
      <w:tr w:rsidR="002B6CC7" w:rsidRPr="00655CF6" w14:paraId="6EAC9847" w14:textId="77777777" w:rsidTr="0028437E">
        <w:trPr>
          <w:cantSplit/>
          <w:trHeight w:val="157"/>
        </w:trPr>
        <w:tc>
          <w:tcPr>
            <w:tcW w:w="1350" w:type="dxa"/>
          </w:tcPr>
          <w:p w14:paraId="624BF00B" w14:textId="77777777" w:rsidR="002B6CC7" w:rsidRPr="00655CF6" w:rsidRDefault="002B6CC7" w:rsidP="00FE741C">
            <w:pPr>
              <w:jc w:val="center"/>
              <w:rPr>
                <w:rFonts w:ascii="Arial" w:hAnsi="Arial" w:cs="Arial"/>
              </w:rPr>
            </w:pPr>
            <w:r w:rsidRPr="00655CF6">
              <w:rPr>
                <w:rFonts w:ascii="Arial" w:hAnsi="Arial" w:cs="Arial"/>
              </w:rPr>
              <w:t>24</w:t>
            </w:r>
          </w:p>
        </w:tc>
        <w:tc>
          <w:tcPr>
            <w:tcW w:w="751" w:type="dxa"/>
          </w:tcPr>
          <w:p w14:paraId="1644CBC9" w14:textId="77777777" w:rsidR="002B6CC7" w:rsidRPr="00655CF6" w:rsidRDefault="002B6CC7" w:rsidP="00FE741C">
            <w:pPr>
              <w:jc w:val="center"/>
              <w:rPr>
                <w:rFonts w:ascii="Arial" w:hAnsi="Arial" w:cs="Arial"/>
              </w:rPr>
            </w:pPr>
            <w:r w:rsidRPr="00655CF6">
              <w:rPr>
                <w:rFonts w:ascii="Arial" w:hAnsi="Arial" w:cs="Arial"/>
              </w:rPr>
              <w:t>0.73</w:t>
            </w:r>
          </w:p>
        </w:tc>
        <w:tc>
          <w:tcPr>
            <w:tcW w:w="691" w:type="dxa"/>
          </w:tcPr>
          <w:p w14:paraId="684AA62C" w14:textId="77777777" w:rsidR="002B6CC7" w:rsidRPr="00655CF6" w:rsidRDefault="002B6CC7" w:rsidP="00FE741C">
            <w:pPr>
              <w:jc w:val="center"/>
              <w:rPr>
                <w:rFonts w:ascii="Arial" w:hAnsi="Arial" w:cs="Arial"/>
              </w:rPr>
            </w:pPr>
            <w:r w:rsidRPr="00655CF6">
              <w:rPr>
                <w:rFonts w:ascii="Arial" w:hAnsi="Arial" w:cs="Arial"/>
              </w:rPr>
              <w:t>25</w:t>
            </w:r>
          </w:p>
        </w:tc>
        <w:tc>
          <w:tcPr>
            <w:tcW w:w="1172" w:type="dxa"/>
          </w:tcPr>
          <w:p w14:paraId="12D5E31E" w14:textId="77777777" w:rsidR="002B6CC7" w:rsidRPr="00655CF6" w:rsidRDefault="002B6CC7" w:rsidP="00FE741C">
            <w:pPr>
              <w:jc w:val="center"/>
              <w:rPr>
                <w:rFonts w:ascii="Arial" w:hAnsi="Arial" w:cs="Arial"/>
              </w:rPr>
            </w:pPr>
            <w:r w:rsidRPr="00655CF6">
              <w:rPr>
                <w:rFonts w:ascii="Arial" w:hAnsi="Arial" w:cs="Arial"/>
              </w:rPr>
              <w:t>3.9522</w:t>
            </w:r>
          </w:p>
        </w:tc>
        <w:tc>
          <w:tcPr>
            <w:tcW w:w="1528" w:type="dxa"/>
          </w:tcPr>
          <w:p w14:paraId="3276B66A" w14:textId="431DF64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192</w:t>
            </w:r>
          </w:p>
        </w:tc>
        <w:tc>
          <w:tcPr>
            <w:tcW w:w="1888" w:type="dxa"/>
          </w:tcPr>
          <w:p w14:paraId="0F40C30C" w14:textId="262688B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14016</w:t>
            </w:r>
          </w:p>
        </w:tc>
        <w:tc>
          <w:tcPr>
            <w:tcW w:w="1337" w:type="dxa"/>
          </w:tcPr>
          <w:p w14:paraId="42876239" w14:textId="77777777" w:rsidR="002B6CC7" w:rsidRPr="00655CF6" w:rsidRDefault="002B6CC7" w:rsidP="00FE741C">
            <w:pPr>
              <w:jc w:val="center"/>
              <w:rPr>
                <w:rFonts w:ascii="Arial" w:hAnsi="Arial" w:cs="Arial"/>
              </w:rPr>
            </w:pPr>
            <w:r w:rsidRPr="00655CF6">
              <w:rPr>
                <w:rFonts w:ascii="Arial" w:hAnsi="Arial" w:cs="Arial"/>
              </w:rPr>
              <w:t>0.2548</w:t>
            </w:r>
          </w:p>
        </w:tc>
        <w:tc>
          <w:tcPr>
            <w:tcW w:w="1422" w:type="dxa"/>
            <w:vMerge/>
            <w:tcBorders>
              <w:bottom w:val="single" w:sz="4" w:space="0" w:color="auto"/>
            </w:tcBorders>
            <w:vAlign w:val="center"/>
          </w:tcPr>
          <w:p w14:paraId="5ED00DC1" w14:textId="34D0935A" w:rsidR="002B6CC7" w:rsidRPr="00655CF6" w:rsidRDefault="002B6CC7" w:rsidP="00FE741C">
            <w:pPr>
              <w:jc w:val="both"/>
              <w:rPr>
                <w:rFonts w:ascii="Arial" w:hAnsi="Arial" w:cs="Arial"/>
              </w:rPr>
            </w:pPr>
          </w:p>
        </w:tc>
      </w:tr>
      <w:tr w:rsidR="002B6CC7" w:rsidRPr="00655CF6" w14:paraId="767DEAA8" w14:textId="77777777" w:rsidTr="0028437E">
        <w:trPr>
          <w:cantSplit/>
          <w:trHeight w:val="157"/>
        </w:trPr>
        <w:tc>
          <w:tcPr>
            <w:tcW w:w="1350" w:type="dxa"/>
          </w:tcPr>
          <w:p w14:paraId="6E5ABC99" w14:textId="77777777" w:rsidR="002B6CC7" w:rsidRPr="00655CF6" w:rsidRDefault="002B6CC7" w:rsidP="00FE741C">
            <w:pPr>
              <w:jc w:val="center"/>
              <w:rPr>
                <w:rFonts w:ascii="Arial" w:hAnsi="Arial" w:cs="Arial"/>
              </w:rPr>
            </w:pPr>
            <w:r w:rsidRPr="00655CF6">
              <w:rPr>
                <w:rFonts w:ascii="Arial" w:hAnsi="Arial" w:cs="Arial"/>
              </w:rPr>
              <w:t>25</w:t>
            </w:r>
          </w:p>
        </w:tc>
        <w:tc>
          <w:tcPr>
            <w:tcW w:w="751" w:type="dxa"/>
          </w:tcPr>
          <w:p w14:paraId="2A022D7F" w14:textId="77777777" w:rsidR="002B6CC7" w:rsidRPr="00655CF6" w:rsidRDefault="002B6CC7" w:rsidP="00FE741C">
            <w:pPr>
              <w:jc w:val="center"/>
              <w:rPr>
                <w:rFonts w:ascii="Arial" w:hAnsi="Arial" w:cs="Arial"/>
              </w:rPr>
            </w:pPr>
            <w:r w:rsidRPr="00655CF6">
              <w:rPr>
                <w:rFonts w:ascii="Arial" w:hAnsi="Arial" w:cs="Arial"/>
              </w:rPr>
              <w:t>0.72</w:t>
            </w:r>
          </w:p>
        </w:tc>
        <w:tc>
          <w:tcPr>
            <w:tcW w:w="691" w:type="dxa"/>
          </w:tcPr>
          <w:p w14:paraId="30983AFA" w14:textId="77777777" w:rsidR="002B6CC7" w:rsidRPr="00655CF6" w:rsidRDefault="002B6CC7" w:rsidP="00FE741C">
            <w:pPr>
              <w:jc w:val="center"/>
              <w:rPr>
                <w:rFonts w:ascii="Arial" w:hAnsi="Arial" w:cs="Arial"/>
              </w:rPr>
            </w:pPr>
            <w:r w:rsidRPr="00655CF6">
              <w:rPr>
                <w:rFonts w:ascii="Arial" w:hAnsi="Arial" w:cs="Arial"/>
              </w:rPr>
              <w:t>26</w:t>
            </w:r>
          </w:p>
        </w:tc>
        <w:tc>
          <w:tcPr>
            <w:tcW w:w="1172" w:type="dxa"/>
          </w:tcPr>
          <w:p w14:paraId="5B1B5A7E" w14:textId="77777777" w:rsidR="002B6CC7" w:rsidRPr="00655CF6" w:rsidRDefault="002B6CC7" w:rsidP="00FE741C">
            <w:pPr>
              <w:jc w:val="center"/>
              <w:rPr>
                <w:rFonts w:ascii="Arial" w:hAnsi="Arial" w:cs="Arial"/>
              </w:rPr>
            </w:pPr>
            <w:r w:rsidRPr="00655CF6">
              <w:rPr>
                <w:rFonts w:ascii="Arial" w:hAnsi="Arial" w:cs="Arial"/>
              </w:rPr>
              <w:t>4.1103</w:t>
            </w:r>
          </w:p>
        </w:tc>
        <w:tc>
          <w:tcPr>
            <w:tcW w:w="1528" w:type="dxa"/>
          </w:tcPr>
          <w:p w14:paraId="436B6D2A" w14:textId="661467A3"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164</w:t>
            </w:r>
          </w:p>
        </w:tc>
        <w:tc>
          <w:tcPr>
            <w:tcW w:w="1888" w:type="dxa"/>
          </w:tcPr>
          <w:p w14:paraId="0B47B27D" w14:textId="13A021C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11808</w:t>
            </w:r>
          </w:p>
        </w:tc>
        <w:tc>
          <w:tcPr>
            <w:tcW w:w="1337" w:type="dxa"/>
          </w:tcPr>
          <w:p w14:paraId="58970ACC" w14:textId="77777777" w:rsidR="002B6CC7" w:rsidRPr="00655CF6" w:rsidRDefault="002B6CC7" w:rsidP="00FE741C">
            <w:pPr>
              <w:jc w:val="center"/>
              <w:rPr>
                <w:rFonts w:ascii="Arial" w:hAnsi="Arial" w:cs="Arial"/>
              </w:rPr>
            </w:pPr>
            <w:r w:rsidRPr="00655CF6">
              <w:rPr>
                <w:rFonts w:ascii="Arial" w:hAnsi="Arial" w:cs="Arial"/>
              </w:rPr>
              <w:t>0.2146</w:t>
            </w:r>
          </w:p>
        </w:tc>
        <w:tc>
          <w:tcPr>
            <w:tcW w:w="1422" w:type="dxa"/>
            <w:vMerge/>
            <w:tcBorders>
              <w:bottom w:val="single" w:sz="4" w:space="0" w:color="auto"/>
            </w:tcBorders>
            <w:vAlign w:val="center"/>
          </w:tcPr>
          <w:p w14:paraId="35862673" w14:textId="2BAAC585" w:rsidR="002B6CC7" w:rsidRPr="00655CF6" w:rsidRDefault="002B6CC7" w:rsidP="00FE741C">
            <w:pPr>
              <w:jc w:val="both"/>
              <w:rPr>
                <w:rFonts w:ascii="Arial" w:hAnsi="Arial" w:cs="Arial"/>
              </w:rPr>
            </w:pPr>
          </w:p>
        </w:tc>
      </w:tr>
      <w:tr w:rsidR="002B6CC7" w:rsidRPr="00655CF6" w14:paraId="0E01C768" w14:textId="77777777" w:rsidTr="0028437E">
        <w:trPr>
          <w:cantSplit/>
          <w:trHeight w:val="157"/>
        </w:trPr>
        <w:tc>
          <w:tcPr>
            <w:tcW w:w="1350" w:type="dxa"/>
          </w:tcPr>
          <w:p w14:paraId="57A029EA" w14:textId="77777777" w:rsidR="002B6CC7" w:rsidRPr="00655CF6" w:rsidRDefault="002B6CC7" w:rsidP="00FE741C">
            <w:pPr>
              <w:jc w:val="center"/>
              <w:rPr>
                <w:rFonts w:ascii="Arial" w:hAnsi="Arial" w:cs="Arial"/>
              </w:rPr>
            </w:pPr>
            <w:r w:rsidRPr="00655CF6">
              <w:rPr>
                <w:rFonts w:ascii="Arial" w:hAnsi="Arial" w:cs="Arial"/>
              </w:rPr>
              <w:t>26</w:t>
            </w:r>
          </w:p>
        </w:tc>
        <w:tc>
          <w:tcPr>
            <w:tcW w:w="751" w:type="dxa"/>
          </w:tcPr>
          <w:p w14:paraId="3674CBA7" w14:textId="77777777" w:rsidR="002B6CC7" w:rsidRPr="00655CF6" w:rsidRDefault="002B6CC7" w:rsidP="00FE741C">
            <w:pPr>
              <w:jc w:val="center"/>
              <w:rPr>
                <w:rFonts w:ascii="Arial" w:hAnsi="Arial" w:cs="Arial"/>
              </w:rPr>
            </w:pPr>
            <w:r w:rsidRPr="00655CF6">
              <w:rPr>
                <w:rFonts w:ascii="Arial" w:hAnsi="Arial" w:cs="Arial"/>
              </w:rPr>
              <w:t>0.72</w:t>
            </w:r>
          </w:p>
        </w:tc>
        <w:tc>
          <w:tcPr>
            <w:tcW w:w="691" w:type="dxa"/>
          </w:tcPr>
          <w:p w14:paraId="39B590BF" w14:textId="77777777" w:rsidR="002B6CC7" w:rsidRPr="00655CF6" w:rsidRDefault="002B6CC7" w:rsidP="00FE741C">
            <w:pPr>
              <w:jc w:val="center"/>
              <w:rPr>
                <w:rFonts w:ascii="Arial" w:hAnsi="Arial" w:cs="Arial"/>
              </w:rPr>
            </w:pPr>
            <w:r w:rsidRPr="00655CF6">
              <w:rPr>
                <w:rFonts w:ascii="Arial" w:hAnsi="Arial" w:cs="Arial"/>
              </w:rPr>
              <w:t>27</w:t>
            </w:r>
          </w:p>
        </w:tc>
        <w:tc>
          <w:tcPr>
            <w:tcW w:w="1172" w:type="dxa"/>
          </w:tcPr>
          <w:p w14:paraId="057EC961" w14:textId="77777777" w:rsidR="002B6CC7" w:rsidRPr="00655CF6" w:rsidRDefault="002B6CC7" w:rsidP="00FE741C">
            <w:pPr>
              <w:jc w:val="center"/>
              <w:rPr>
                <w:rFonts w:ascii="Arial" w:hAnsi="Arial" w:cs="Arial"/>
              </w:rPr>
            </w:pPr>
            <w:r w:rsidRPr="00655CF6">
              <w:rPr>
                <w:rFonts w:ascii="Arial" w:hAnsi="Arial" w:cs="Arial"/>
              </w:rPr>
              <w:t>4.2684</w:t>
            </w:r>
          </w:p>
        </w:tc>
        <w:tc>
          <w:tcPr>
            <w:tcW w:w="1528" w:type="dxa"/>
          </w:tcPr>
          <w:p w14:paraId="6C00477B" w14:textId="358115C4"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140</w:t>
            </w:r>
          </w:p>
        </w:tc>
        <w:tc>
          <w:tcPr>
            <w:tcW w:w="1888" w:type="dxa"/>
          </w:tcPr>
          <w:p w14:paraId="61C33131" w14:textId="34A2189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1008</w:t>
            </w:r>
            <w:r w:rsidR="00114476">
              <w:rPr>
                <w:rFonts w:ascii="Arial" w:hAnsi="Arial" w:cs="Arial"/>
              </w:rPr>
              <w:t>0</w:t>
            </w:r>
          </w:p>
        </w:tc>
        <w:tc>
          <w:tcPr>
            <w:tcW w:w="1337" w:type="dxa"/>
          </w:tcPr>
          <w:p w14:paraId="18431A37" w14:textId="77777777" w:rsidR="002B6CC7" w:rsidRPr="00655CF6" w:rsidRDefault="002B6CC7" w:rsidP="00FE741C">
            <w:pPr>
              <w:jc w:val="center"/>
              <w:rPr>
                <w:rFonts w:ascii="Arial" w:hAnsi="Arial" w:cs="Arial"/>
              </w:rPr>
            </w:pPr>
            <w:r w:rsidRPr="00655CF6">
              <w:rPr>
                <w:rFonts w:ascii="Arial" w:hAnsi="Arial" w:cs="Arial"/>
              </w:rPr>
              <w:t>0.1832</w:t>
            </w:r>
          </w:p>
        </w:tc>
        <w:tc>
          <w:tcPr>
            <w:tcW w:w="1422" w:type="dxa"/>
            <w:vMerge/>
            <w:tcBorders>
              <w:bottom w:val="single" w:sz="4" w:space="0" w:color="auto"/>
            </w:tcBorders>
            <w:vAlign w:val="center"/>
          </w:tcPr>
          <w:p w14:paraId="61517BA8" w14:textId="46B4469F" w:rsidR="002B6CC7" w:rsidRPr="00655CF6" w:rsidRDefault="002B6CC7" w:rsidP="00FE741C">
            <w:pPr>
              <w:jc w:val="both"/>
              <w:rPr>
                <w:rFonts w:ascii="Arial" w:hAnsi="Arial" w:cs="Arial"/>
              </w:rPr>
            </w:pPr>
          </w:p>
        </w:tc>
      </w:tr>
      <w:tr w:rsidR="002B6CC7" w:rsidRPr="00655CF6" w14:paraId="606FDEC2" w14:textId="77777777" w:rsidTr="0028437E">
        <w:trPr>
          <w:cantSplit/>
          <w:trHeight w:val="157"/>
        </w:trPr>
        <w:tc>
          <w:tcPr>
            <w:tcW w:w="1350" w:type="dxa"/>
          </w:tcPr>
          <w:p w14:paraId="754B9F6B" w14:textId="77777777" w:rsidR="002B6CC7" w:rsidRPr="00655CF6" w:rsidRDefault="002B6CC7" w:rsidP="00FE741C">
            <w:pPr>
              <w:jc w:val="center"/>
              <w:rPr>
                <w:rFonts w:ascii="Arial" w:hAnsi="Arial" w:cs="Arial"/>
              </w:rPr>
            </w:pPr>
            <w:r w:rsidRPr="00655CF6">
              <w:rPr>
                <w:rFonts w:ascii="Arial" w:hAnsi="Arial" w:cs="Arial"/>
              </w:rPr>
              <w:t>27</w:t>
            </w:r>
          </w:p>
        </w:tc>
        <w:tc>
          <w:tcPr>
            <w:tcW w:w="751" w:type="dxa"/>
          </w:tcPr>
          <w:p w14:paraId="712FC660" w14:textId="77777777" w:rsidR="002B6CC7" w:rsidRPr="00655CF6" w:rsidRDefault="002B6CC7" w:rsidP="00FE741C">
            <w:pPr>
              <w:jc w:val="center"/>
              <w:rPr>
                <w:rFonts w:ascii="Arial" w:hAnsi="Arial" w:cs="Arial"/>
              </w:rPr>
            </w:pPr>
            <w:r w:rsidRPr="00655CF6">
              <w:rPr>
                <w:rFonts w:ascii="Arial" w:hAnsi="Arial" w:cs="Arial"/>
              </w:rPr>
              <w:t>0.71</w:t>
            </w:r>
          </w:p>
        </w:tc>
        <w:tc>
          <w:tcPr>
            <w:tcW w:w="691" w:type="dxa"/>
          </w:tcPr>
          <w:p w14:paraId="50DA507A" w14:textId="77777777" w:rsidR="002B6CC7" w:rsidRPr="00655CF6" w:rsidRDefault="002B6CC7" w:rsidP="00FE741C">
            <w:pPr>
              <w:jc w:val="center"/>
              <w:rPr>
                <w:rFonts w:ascii="Arial" w:hAnsi="Arial" w:cs="Arial"/>
              </w:rPr>
            </w:pPr>
            <w:r w:rsidRPr="00655CF6">
              <w:rPr>
                <w:rFonts w:ascii="Arial" w:hAnsi="Arial" w:cs="Arial"/>
              </w:rPr>
              <w:t>28</w:t>
            </w:r>
          </w:p>
        </w:tc>
        <w:tc>
          <w:tcPr>
            <w:tcW w:w="1172" w:type="dxa"/>
          </w:tcPr>
          <w:p w14:paraId="624E3F0C" w14:textId="77777777" w:rsidR="002B6CC7" w:rsidRPr="00655CF6" w:rsidRDefault="002B6CC7" w:rsidP="00FE741C">
            <w:pPr>
              <w:jc w:val="center"/>
              <w:rPr>
                <w:rFonts w:ascii="Arial" w:hAnsi="Arial" w:cs="Arial"/>
              </w:rPr>
            </w:pPr>
            <w:r w:rsidRPr="00655CF6">
              <w:rPr>
                <w:rFonts w:ascii="Arial" w:hAnsi="Arial" w:cs="Arial"/>
              </w:rPr>
              <w:t>4.4265</w:t>
            </w:r>
          </w:p>
        </w:tc>
        <w:tc>
          <w:tcPr>
            <w:tcW w:w="1528" w:type="dxa"/>
          </w:tcPr>
          <w:p w14:paraId="6ED58A52" w14:textId="00DE8788"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120</w:t>
            </w:r>
          </w:p>
        </w:tc>
        <w:tc>
          <w:tcPr>
            <w:tcW w:w="1888" w:type="dxa"/>
          </w:tcPr>
          <w:p w14:paraId="11285943" w14:textId="1229004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0852</w:t>
            </w:r>
            <w:r w:rsidR="00114476">
              <w:rPr>
                <w:rFonts w:ascii="Arial" w:hAnsi="Arial" w:cs="Arial"/>
              </w:rPr>
              <w:t>0</w:t>
            </w:r>
          </w:p>
        </w:tc>
        <w:tc>
          <w:tcPr>
            <w:tcW w:w="1337" w:type="dxa"/>
          </w:tcPr>
          <w:p w14:paraId="53F5215A" w14:textId="77777777" w:rsidR="002B6CC7" w:rsidRPr="00655CF6" w:rsidRDefault="002B6CC7" w:rsidP="00FE741C">
            <w:pPr>
              <w:jc w:val="center"/>
              <w:rPr>
                <w:rFonts w:ascii="Arial" w:hAnsi="Arial" w:cs="Arial"/>
              </w:rPr>
            </w:pPr>
            <w:r w:rsidRPr="00655CF6">
              <w:rPr>
                <w:rFonts w:ascii="Arial" w:hAnsi="Arial" w:cs="Arial"/>
              </w:rPr>
              <w:t>0.1549</w:t>
            </w:r>
          </w:p>
        </w:tc>
        <w:tc>
          <w:tcPr>
            <w:tcW w:w="1422" w:type="dxa"/>
            <w:vMerge/>
            <w:tcBorders>
              <w:bottom w:val="single" w:sz="4" w:space="0" w:color="auto"/>
            </w:tcBorders>
            <w:vAlign w:val="center"/>
          </w:tcPr>
          <w:p w14:paraId="7E0D5481" w14:textId="7A804F0F" w:rsidR="002B6CC7" w:rsidRPr="00655CF6" w:rsidRDefault="002B6CC7" w:rsidP="00FE741C">
            <w:pPr>
              <w:jc w:val="both"/>
              <w:rPr>
                <w:rFonts w:ascii="Arial" w:hAnsi="Arial" w:cs="Arial"/>
              </w:rPr>
            </w:pPr>
          </w:p>
        </w:tc>
      </w:tr>
      <w:tr w:rsidR="002B6CC7" w:rsidRPr="00655CF6" w14:paraId="54B603E8" w14:textId="77777777" w:rsidTr="0028437E">
        <w:trPr>
          <w:cantSplit/>
          <w:trHeight w:val="157"/>
        </w:trPr>
        <w:tc>
          <w:tcPr>
            <w:tcW w:w="1350" w:type="dxa"/>
          </w:tcPr>
          <w:p w14:paraId="3EC1A918" w14:textId="77777777" w:rsidR="002B6CC7" w:rsidRPr="00655CF6" w:rsidRDefault="002B6CC7" w:rsidP="00FE741C">
            <w:pPr>
              <w:jc w:val="center"/>
              <w:rPr>
                <w:rFonts w:ascii="Arial" w:hAnsi="Arial" w:cs="Arial"/>
              </w:rPr>
            </w:pPr>
            <w:r w:rsidRPr="00655CF6">
              <w:rPr>
                <w:rFonts w:ascii="Arial" w:hAnsi="Arial" w:cs="Arial"/>
              </w:rPr>
              <w:t>28</w:t>
            </w:r>
          </w:p>
        </w:tc>
        <w:tc>
          <w:tcPr>
            <w:tcW w:w="751" w:type="dxa"/>
          </w:tcPr>
          <w:p w14:paraId="2680D7C9" w14:textId="77777777" w:rsidR="002B6CC7" w:rsidRPr="00655CF6" w:rsidRDefault="002B6CC7" w:rsidP="00FE741C">
            <w:pPr>
              <w:jc w:val="center"/>
              <w:rPr>
                <w:rFonts w:ascii="Arial" w:hAnsi="Arial" w:cs="Arial"/>
              </w:rPr>
            </w:pPr>
            <w:r w:rsidRPr="00655CF6">
              <w:rPr>
                <w:rFonts w:ascii="Arial" w:hAnsi="Arial" w:cs="Arial"/>
              </w:rPr>
              <w:t>0.71</w:t>
            </w:r>
          </w:p>
        </w:tc>
        <w:tc>
          <w:tcPr>
            <w:tcW w:w="691" w:type="dxa"/>
          </w:tcPr>
          <w:p w14:paraId="37E2FA3C" w14:textId="77777777" w:rsidR="002B6CC7" w:rsidRPr="00655CF6" w:rsidRDefault="002B6CC7" w:rsidP="00FE741C">
            <w:pPr>
              <w:jc w:val="center"/>
              <w:rPr>
                <w:rFonts w:ascii="Arial" w:hAnsi="Arial" w:cs="Arial"/>
              </w:rPr>
            </w:pPr>
            <w:r w:rsidRPr="00655CF6">
              <w:rPr>
                <w:rFonts w:ascii="Arial" w:hAnsi="Arial" w:cs="Arial"/>
              </w:rPr>
              <w:t>29</w:t>
            </w:r>
          </w:p>
        </w:tc>
        <w:tc>
          <w:tcPr>
            <w:tcW w:w="1172" w:type="dxa"/>
          </w:tcPr>
          <w:p w14:paraId="19A69CD3" w14:textId="77777777" w:rsidR="002B6CC7" w:rsidRPr="00655CF6" w:rsidRDefault="002B6CC7" w:rsidP="00FE741C">
            <w:pPr>
              <w:jc w:val="center"/>
              <w:rPr>
                <w:rFonts w:ascii="Arial" w:hAnsi="Arial" w:cs="Arial"/>
              </w:rPr>
            </w:pPr>
            <w:r w:rsidRPr="00655CF6">
              <w:rPr>
                <w:rFonts w:ascii="Arial" w:hAnsi="Arial" w:cs="Arial"/>
              </w:rPr>
              <w:t>4.5845</w:t>
            </w:r>
          </w:p>
        </w:tc>
        <w:tc>
          <w:tcPr>
            <w:tcW w:w="1528" w:type="dxa"/>
          </w:tcPr>
          <w:p w14:paraId="27DB1A01" w14:textId="7BC4C3F6"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102</w:t>
            </w:r>
          </w:p>
        </w:tc>
        <w:tc>
          <w:tcPr>
            <w:tcW w:w="1888" w:type="dxa"/>
          </w:tcPr>
          <w:p w14:paraId="1B81598E" w14:textId="50AD605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07242</w:t>
            </w:r>
          </w:p>
        </w:tc>
        <w:tc>
          <w:tcPr>
            <w:tcW w:w="1337" w:type="dxa"/>
          </w:tcPr>
          <w:p w14:paraId="4C55511C" w14:textId="77777777" w:rsidR="002B6CC7" w:rsidRPr="00655CF6" w:rsidRDefault="002B6CC7" w:rsidP="00FE741C">
            <w:pPr>
              <w:jc w:val="center"/>
              <w:rPr>
                <w:rFonts w:ascii="Arial" w:hAnsi="Arial" w:cs="Arial"/>
              </w:rPr>
            </w:pPr>
            <w:r w:rsidRPr="00655CF6">
              <w:rPr>
                <w:rFonts w:ascii="Arial" w:hAnsi="Arial" w:cs="Arial"/>
              </w:rPr>
              <w:t>0.1316</w:t>
            </w:r>
          </w:p>
        </w:tc>
        <w:tc>
          <w:tcPr>
            <w:tcW w:w="1422" w:type="dxa"/>
            <w:vMerge/>
            <w:tcBorders>
              <w:bottom w:val="single" w:sz="4" w:space="0" w:color="auto"/>
            </w:tcBorders>
            <w:vAlign w:val="center"/>
          </w:tcPr>
          <w:p w14:paraId="001585AE" w14:textId="6C3FA0AE" w:rsidR="002B6CC7" w:rsidRPr="00655CF6" w:rsidRDefault="002B6CC7" w:rsidP="00FE741C">
            <w:pPr>
              <w:jc w:val="both"/>
              <w:rPr>
                <w:rFonts w:ascii="Arial" w:hAnsi="Arial" w:cs="Arial"/>
              </w:rPr>
            </w:pPr>
          </w:p>
        </w:tc>
      </w:tr>
      <w:tr w:rsidR="002B6CC7" w:rsidRPr="00655CF6" w14:paraId="7268E1FF" w14:textId="77777777" w:rsidTr="0028437E">
        <w:trPr>
          <w:cantSplit/>
          <w:trHeight w:val="157"/>
        </w:trPr>
        <w:tc>
          <w:tcPr>
            <w:tcW w:w="1350" w:type="dxa"/>
          </w:tcPr>
          <w:p w14:paraId="65C0AEC0" w14:textId="77777777" w:rsidR="002B6CC7" w:rsidRPr="00655CF6" w:rsidRDefault="002B6CC7" w:rsidP="00FE741C">
            <w:pPr>
              <w:jc w:val="center"/>
              <w:rPr>
                <w:rFonts w:ascii="Arial" w:hAnsi="Arial" w:cs="Arial"/>
              </w:rPr>
            </w:pPr>
            <w:r w:rsidRPr="00655CF6">
              <w:rPr>
                <w:rFonts w:ascii="Arial" w:hAnsi="Arial" w:cs="Arial"/>
              </w:rPr>
              <w:t>29</w:t>
            </w:r>
          </w:p>
        </w:tc>
        <w:tc>
          <w:tcPr>
            <w:tcW w:w="751" w:type="dxa"/>
          </w:tcPr>
          <w:p w14:paraId="2BFCF091" w14:textId="77777777" w:rsidR="002B6CC7" w:rsidRPr="00655CF6" w:rsidRDefault="002B6CC7" w:rsidP="00FE741C">
            <w:pPr>
              <w:jc w:val="center"/>
              <w:rPr>
                <w:rFonts w:ascii="Arial" w:hAnsi="Arial" w:cs="Arial"/>
              </w:rPr>
            </w:pPr>
            <w:r w:rsidRPr="00655CF6">
              <w:rPr>
                <w:rFonts w:ascii="Arial" w:hAnsi="Arial" w:cs="Arial"/>
              </w:rPr>
              <w:t>0.71</w:t>
            </w:r>
          </w:p>
        </w:tc>
        <w:tc>
          <w:tcPr>
            <w:tcW w:w="691" w:type="dxa"/>
          </w:tcPr>
          <w:p w14:paraId="21A5A4F9" w14:textId="77777777" w:rsidR="002B6CC7" w:rsidRPr="00655CF6" w:rsidRDefault="002B6CC7" w:rsidP="00FE741C">
            <w:pPr>
              <w:jc w:val="center"/>
              <w:rPr>
                <w:rFonts w:ascii="Arial" w:hAnsi="Arial" w:cs="Arial"/>
              </w:rPr>
            </w:pPr>
            <w:r w:rsidRPr="00655CF6">
              <w:rPr>
                <w:rFonts w:ascii="Arial" w:hAnsi="Arial" w:cs="Arial"/>
              </w:rPr>
              <w:t>30</w:t>
            </w:r>
          </w:p>
        </w:tc>
        <w:tc>
          <w:tcPr>
            <w:tcW w:w="1172" w:type="dxa"/>
          </w:tcPr>
          <w:p w14:paraId="6AB6A412" w14:textId="77777777" w:rsidR="002B6CC7" w:rsidRPr="00655CF6" w:rsidRDefault="002B6CC7" w:rsidP="00FE741C">
            <w:pPr>
              <w:jc w:val="center"/>
              <w:rPr>
                <w:rFonts w:ascii="Arial" w:hAnsi="Arial" w:cs="Arial"/>
              </w:rPr>
            </w:pPr>
            <w:r w:rsidRPr="00655CF6">
              <w:rPr>
                <w:rFonts w:ascii="Arial" w:hAnsi="Arial" w:cs="Arial"/>
              </w:rPr>
              <w:t>4.7426</w:t>
            </w:r>
          </w:p>
        </w:tc>
        <w:tc>
          <w:tcPr>
            <w:tcW w:w="1528" w:type="dxa"/>
          </w:tcPr>
          <w:p w14:paraId="7BC1288B" w14:textId="5AE60D56"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087</w:t>
            </w:r>
          </w:p>
        </w:tc>
        <w:tc>
          <w:tcPr>
            <w:tcW w:w="1888" w:type="dxa"/>
          </w:tcPr>
          <w:p w14:paraId="3C3D4CD0" w14:textId="3131D876"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06177</w:t>
            </w:r>
          </w:p>
        </w:tc>
        <w:tc>
          <w:tcPr>
            <w:tcW w:w="1337" w:type="dxa"/>
          </w:tcPr>
          <w:p w14:paraId="16B8AC32" w14:textId="77777777" w:rsidR="002B6CC7" w:rsidRPr="00655CF6" w:rsidRDefault="002B6CC7" w:rsidP="00FE741C">
            <w:pPr>
              <w:jc w:val="center"/>
              <w:rPr>
                <w:rFonts w:ascii="Arial" w:hAnsi="Arial" w:cs="Arial"/>
              </w:rPr>
            </w:pPr>
            <w:r w:rsidRPr="00655CF6">
              <w:rPr>
                <w:rFonts w:ascii="Arial" w:hAnsi="Arial" w:cs="Arial"/>
              </w:rPr>
              <w:t>0.1123</w:t>
            </w:r>
          </w:p>
        </w:tc>
        <w:tc>
          <w:tcPr>
            <w:tcW w:w="1422" w:type="dxa"/>
            <w:vMerge/>
            <w:tcBorders>
              <w:bottom w:val="single" w:sz="4" w:space="0" w:color="auto"/>
            </w:tcBorders>
            <w:vAlign w:val="center"/>
          </w:tcPr>
          <w:p w14:paraId="45B2AB78" w14:textId="6C62CB11" w:rsidR="002B6CC7" w:rsidRPr="00655CF6" w:rsidRDefault="002B6CC7" w:rsidP="00FE741C">
            <w:pPr>
              <w:jc w:val="both"/>
              <w:rPr>
                <w:rFonts w:ascii="Arial" w:hAnsi="Arial" w:cs="Arial"/>
              </w:rPr>
            </w:pPr>
          </w:p>
        </w:tc>
      </w:tr>
      <w:tr w:rsidR="002B6CC7" w:rsidRPr="00655CF6" w14:paraId="724E19FF" w14:textId="77777777" w:rsidTr="0028437E">
        <w:trPr>
          <w:cantSplit/>
          <w:trHeight w:val="157"/>
        </w:trPr>
        <w:tc>
          <w:tcPr>
            <w:tcW w:w="1350" w:type="dxa"/>
          </w:tcPr>
          <w:p w14:paraId="3CB2F7D0" w14:textId="77777777" w:rsidR="002B6CC7" w:rsidRPr="00655CF6" w:rsidRDefault="002B6CC7" w:rsidP="00FE741C">
            <w:pPr>
              <w:jc w:val="center"/>
              <w:rPr>
                <w:rFonts w:ascii="Arial" w:hAnsi="Arial" w:cs="Arial"/>
              </w:rPr>
            </w:pPr>
            <w:r w:rsidRPr="00655CF6">
              <w:rPr>
                <w:rFonts w:ascii="Arial" w:hAnsi="Arial" w:cs="Arial"/>
              </w:rPr>
              <w:t>30</w:t>
            </w:r>
          </w:p>
        </w:tc>
        <w:tc>
          <w:tcPr>
            <w:tcW w:w="751" w:type="dxa"/>
          </w:tcPr>
          <w:p w14:paraId="38D9A9EC" w14:textId="77777777" w:rsidR="002B6CC7" w:rsidRPr="00655CF6" w:rsidRDefault="002B6CC7" w:rsidP="00FE741C">
            <w:pPr>
              <w:jc w:val="center"/>
              <w:rPr>
                <w:rFonts w:ascii="Arial" w:hAnsi="Arial" w:cs="Arial"/>
              </w:rPr>
            </w:pPr>
            <w:r w:rsidRPr="00655CF6">
              <w:rPr>
                <w:rFonts w:ascii="Arial" w:hAnsi="Arial" w:cs="Arial"/>
              </w:rPr>
              <w:t>0.70</w:t>
            </w:r>
          </w:p>
        </w:tc>
        <w:tc>
          <w:tcPr>
            <w:tcW w:w="691" w:type="dxa"/>
          </w:tcPr>
          <w:p w14:paraId="1158A7E4" w14:textId="77777777" w:rsidR="002B6CC7" w:rsidRPr="00655CF6" w:rsidRDefault="002B6CC7" w:rsidP="00FE741C">
            <w:pPr>
              <w:jc w:val="center"/>
              <w:rPr>
                <w:rFonts w:ascii="Arial" w:hAnsi="Arial" w:cs="Arial"/>
              </w:rPr>
            </w:pPr>
            <w:r w:rsidRPr="00655CF6">
              <w:rPr>
                <w:rFonts w:ascii="Arial" w:hAnsi="Arial" w:cs="Arial"/>
              </w:rPr>
              <w:t>31</w:t>
            </w:r>
          </w:p>
        </w:tc>
        <w:tc>
          <w:tcPr>
            <w:tcW w:w="1172" w:type="dxa"/>
          </w:tcPr>
          <w:p w14:paraId="112D918D" w14:textId="77777777" w:rsidR="002B6CC7" w:rsidRPr="00655CF6" w:rsidRDefault="002B6CC7" w:rsidP="00FE741C">
            <w:pPr>
              <w:jc w:val="center"/>
              <w:rPr>
                <w:rFonts w:ascii="Arial" w:hAnsi="Arial" w:cs="Arial"/>
              </w:rPr>
            </w:pPr>
            <w:r w:rsidRPr="00655CF6">
              <w:rPr>
                <w:rFonts w:ascii="Arial" w:hAnsi="Arial" w:cs="Arial"/>
              </w:rPr>
              <w:t>4.9007</w:t>
            </w:r>
          </w:p>
        </w:tc>
        <w:tc>
          <w:tcPr>
            <w:tcW w:w="1528" w:type="dxa"/>
          </w:tcPr>
          <w:p w14:paraId="1C3578C9" w14:textId="123ACF3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074</w:t>
            </w:r>
          </w:p>
        </w:tc>
        <w:tc>
          <w:tcPr>
            <w:tcW w:w="1888" w:type="dxa"/>
          </w:tcPr>
          <w:p w14:paraId="4A677117" w14:textId="516CFA95"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0518</w:t>
            </w:r>
            <w:r w:rsidR="00114476">
              <w:rPr>
                <w:rFonts w:ascii="Arial" w:hAnsi="Arial" w:cs="Arial"/>
              </w:rPr>
              <w:t>0</w:t>
            </w:r>
          </w:p>
        </w:tc>
        <w:tc>
          <w:tcPr>
            <w:tcW w:w="1337" w:type="dxa"/>
          </w:tcPr>
          <w:p w14:paraId="7D6A506D" w14:textId="1936D9D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942</w:t>
            </w:r>
          </w:p>
        </w:tc>
        <w:tc>
          <w:tcPr>
            <w:tcW w:w="1422" w:type="dxa"/>
            <w:vMerge/>
            <w:tcBorders>
              <w:bottom w:val="single" w:sz="4" w:space="0" w:color="auto"/>
            </w:tcBorders>
            <w:vAlign w:val="center"/>
          </w:tcPr>
          <w:p w14:paraId="729C53F7" w14:textId="47CA49CA" w:rsidR="002B6CC7" w:rsidRPr="00655CF6" w:rsidRDefault="002B6CC7" w:rsidP="00FE741C">
            <w:pPr>
              <w:jc w:val="both"/>
              <w:rPr>
                <w:rFonts w:ascii="Arial" w:hAnsi="Arial" w:cs="Arial"/>
              </w:rPr>
            </w:pPr>
          </w:p>
        </w:tc>
      </w:tr>
      <w:tr w:rsidR="002B6CC7" w:rsidRPr="00655CF6" w14:paraId="65AE42A7" w14:textId="77777777" w:rsidTr="0028437E">
        <w:trPr>
          <w:cantSplit/>
          <w:trHeight w:val="157"/>
        </w:trPr>
        <w:tc>
          <w:tcPr>
            <w:tcW w:w="1350" w:type="dxa"/>
          </w:tcPr>
          <w:p w14:paraId="394841CD" w14:textId="77777777" w:rsidR="002B6CC7" w:rsidRPr="00655CF6" w:rsidRDefault="002B6CC7" w:rsidP="00FE741C">
            <w:pPr>
              <w:jc w:val="center"/>
              <w:rPr>
                <w:rFonts w:ascii="Arial" w:hAnsi="Arial" w:cs="Arial"/>
              </w:rPr>
            </w:pPr>
            <w:r w:rsidRPr="00655CF6">
              <w:rPr>
                <w:rFonts w:ascii="Arial" w:hAnsi="Arial" w:cs="Arial"/>
              </w:rPr>
              <w:t>31</w:t>
            </w:r>
          </w:p>
        </w:tc>
        <w:tc>
          <w:tcPr>
            <w:tcW w:w="751" w:type="dxa"/>
          </w:tcPr>
          <w:p w14:paraId="24111A2F" w14:textId="77777777" w:rsidR="002B6CC7" w:rsidRPr="00655CF6" w:rsidRDefault="002B6CC7" w:rsidP="00FE741C">
            <w:pPr>
              <w:jc w:val="center"/>
              <w:rPr>
                <w:rFonts w:ascii="Arial" w:hAnsi="Arial" w:cs="Arial"/>
              </w:rPr>
            </w:pPr>
            <w:r w:rsidRPr="00655CF6">
              <w:rPr>
                <w:rFonts w:ascii="Arial" w:hAnsi="Arial" w:cs="Arial"/>
              </w:rPr>
              <w:t>0.69</w:t>
            </w:r>
          </w:p>
        </w:tc>
        <w:tc>
          <w:tcPr>
            <w:tcW w:w="691" w:type="dxa"/>
          </w:tcPr>
          <w:p w14:paraId="3F264634" w14:textId="77777777" w:rsidR="002B6CC7" w:rsidRPr="00655CF6" w:rsidRDefault="002B6CC7" w:rsidP="00FE741C">
            <w:pPr>
              <w:jc w:val="center"/>
              <w:rPr>
                <w:rFonts w:ascii="Arial" w:hAnsi="Arial" w:cs="Arial"/>
              </w:rPr>
            </w:pPr>
            <w:r w:rsidRPr="00655CF6">
              <w:rPr>
                <w:rFonts w:ascii="Arial" w:hAnsi="Arial" w:cs="Arial"/>
              </w:rPr>
              <w:t>32</w:t>
            </w:r>
          </w:p>
        </w:tc>
        <w:tc>
          <w:tcPr>
            <w:tcW w:w="1172" w:type="dxa"/>
          </w:tcPr>
          <w:p w14:paraId="3A601D85" w14:textId="6D10E326" w:rsidR="002B6CC7" w:rsidRPr="00655CF6" w:rsidRDefault="002B6CC7" w:rsidP="00FE741C">
            <w:pPr>
              <w:jc w:val="center"/>
              <w:rPr>
                <w:rFonts w:ascii="Arial" w:hAnsi="Arial" w:cs="Arial"/>
              </w:rPr>
            </w:pPr>
            <w:r w:rsidRPr="00655CF6">
              <w:rPr>
                <w:rFonts w:ascii="Arial" w:hAnsi="Arial" w:cs="Arial"/>
              </w:rPr>
              <w:t>5</w:t>
            </w:r>
            <w:r w:rsidR="00AD09B7">
              <w:rPr>
                <w:rFonts w:ascii="Arial" w:hAnsi="Arial" w:cs="Arial"/>
              </w:rPr>
              <w:t>.0</w:t>
            </w:r>
            <w:r w:rsidRPr="00655CF6">
              <w:rPr>
                <w:rFonts w:ascii="Arial" w:hAnsi="Arial" w:cs="Arial"/>
              </w:rPr>
              <w:t>588</w:t>
            </w:r>
          </w:p>
        </w:tc>
        <w:tc>
          <w:tcPr>
            <w:tcW w:w="1528" w:type="dxa"/>
          </w:tcPr>
          <w:p w14:paraId="14594EFC" w14:textId="2931FC1F"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064</w:t>
            </w:r>
          </w:p>
        </w:tc>
        <w:tc>
          <w:tcPr>
            <w:tcW w:w="1888" w:type="dxa"/>
          </w:tcPr>
          <w:p w14:paraId="4137E0F4" w14:textId="4815C9B8"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04416</w:t>
            </w:r>
          </w:p>
        </w:tc>
        <w:tc>
          <w:tcPr>
            <w:tcW w:w="1337" w:type="dxa"/>
          </w:tcPr>
          <w:p w14:paraId="17BDCE74" w14:textId="1D83A214"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803</w:t>
            </w:r>
          </w:p>
        </w:tc>
        <w:tc>
          <w:tcPr>
            <w:tcW w:w="1422" w:type="dxa"/>
            <w:vMerge/>
            <w:tcBorders>
              <w:bottom w:val="single" w:sz="4" w:space="0" w:color="auto"/>
            </w:tcBorders>
            <w:vAlign w:val="center"/>
          </w:tcPr>
          <w:p w14:paraId="67A5FB80" w14:textId="21556F66" w:rsidR="002B6CC7" w:rsidRPr="00655CF6" w:rsidRDefault="002B6CC7" w:rsidP="00FE741C">
            <w:pPr>
              <w:jc w:val="both"/>
              <w:rPr>
                <w:rFonts w:ascii="Arial" w:hAnsi="Arial" w:cs="Arial"/>
              </w:rPr>
            </w:pPr>
          </w:p>
        </w:tc>
      </w:tr>
      <w:tr w:rsidR="002B6CC7" w:rsidRPr="00655CF6" w14:paraId="2CAD9DF2" w14:textId="77777777" w:rsidTr="0028437E">
        <w:trPr>
          <w:trHeight w:val="157"/>
        </w:trPr>
        <w:tc>
          <w:tcPr>
            <w:tcW w:w="1350" w:type="dxa"/>
            <w:tcBorders>
              <w:bottom w:val="single" w:sz="4" w:space="0" w:color="auto"/>
            </w:tcBorders>
          </w:tcPr>
          <w:p w14:paraId="693FE2BF" w14:textId="77777777" w:rsidR="002B6CC7" w:rsidRPr="00655CF6" w:rsidRDefault="002B6CC7" w:rsidP="00FE741C">
            <w:pPr>
              <w:jc w:val="center"/>
              <w:rPr>
                <w:rFonts w:ascii="Arial" w:hAnsi="Arial" w:cs="Arial"/>
              </w:rPr>
            </w:pPr>
            <w:r w:rsidRPr="00655CF6">
              <w:rPr>
                <w:rFonts w:ascii="Arial" w:hAnsi="Arial" w:cs="Arial"/>
              </w:rPr>
              <w:t>32</w:t>
            </w:r>
          </w:p>
        </w:tc>
        <w:tc>
          <w:tcPr>
            <w:tcW w:w="751" w:type="dxa"/>
            <w:tcBorders>
              <w:bottom w:val="single" w:sz="4" w:space="0" w:color="auto"/>
            </w:tcBorders>
          </w:tcPr>
          <w:p w14:paraId="52EAB0AC" w14:textId="77777777" w:rsidR="002B6CC7" w:rsidRPr="00655CF6" w:rsidRDefault="002B6CC7" w:rsidP="00FE741C">
            <w:pPr>
              <w:jc w:val="center"/>
              <w:rPr>
                <w:rFonts w:ascii="Arial" w:hAnsi="Arial" w:cs="Arial"/>
              </w:rPr>
            </w:pPr>
            <w:r w:rsidRPr="00655CF6">
              <w:rPr>
                <w:rFonts w:ascii="Arial" w:hAnsi="Arial" w:cs="Arial"/>
              </w:rPr>
              <w:t>0.66</w:t>
            </w:r>
          </w:p>
        </w:tc>
        <w:tc>
          <w:tcPr>
            <w:tcW w:w="691" w:type="dxa"/>
            <w:tcBorders>
              <w:bottom w:val="single" w:sz="4" w:space="0" w:color="auto"/>
            </w:tcBorders>
          </w:tcPr>
          <w:p w14:paraId="108896EC" w14:textId="77777777" w:rsidR="002B6CC7" w:rsidRPr="00655CF6" w:rsidRDefault="002B6CC7" w:rsidP="00FE741C">
            <w:pPr>
              <w:jc w:val="center"/>
              <w:rPr>
                <w:rFonts w:ascii="Arial" w:hAnsi="Arial" w:cs="Arial"/>
              </w:rPr>
            </w:pPr>
            <w:r w:rsidRPr="00655CF6">
              <w:rPr>
                <w:rFonts w:ascii="Arial" w:hAnsi="Arial" w:cs="Arial"/>
              </w:rPr>
              <w:t>33</w:t>
            </w:r>
          </w:p>
        </w:tc>
        <w:tc>
          <w:tcPr>
            <w:tcW w:w="1172" w:type="dxa"/>
            <w:tcBorders>
              <w:bottom w:val="single" w:sz="4" w:space="0" w:color="auto"/>
            </w:tcBorders>
          </w:tcPr>
          <w:p w14:paraId="63128671" w14:textId="77777777" w:rsidR="002B6CC7" w:rsidRPr="00655CF6" w:rsidRDefault="002B6CC7" w:rsidP="00FE741C">
            <w:pPr>
              <w:jc w:val="center"/>
              <w:rPr>
                <w:rFonts w:ascii="Arial" w:hAnsi="Arial" w:cs="Arial"/>
              </w:rPr>
            </w:pPr>
            <w:r w:rsidRPr="00655CF6">
              <w:rPr>
                <w:rFonts w:ascii="Arial" w:hAnsi="Arial" w:cs="Arial"/>
              </w:rPr>
              <w:t>5.2169</w:t>
            </w:r>
          </w:p>
        </w:tc>
        <w:tc>
          <w:tcPr>
            <w:tcW w:w="1528" w:type="dxa"/>
            <w:tcBorders>
              <w:bottom w:val="single" w:sz="4" w:space="0" w:color="auto"/>
            </w:tcBorders>
          </w:tcPr>
          <w:p w14:paraId="58BC8B6B" w14:textId="7E1D5C9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054</w:t>
            </w:r>
          </w:p>
        </w:tc>
        <w:tc>
          <w:tcPr>
            <w:tcW w:w="1888" w:type="dxa"/>
            <w:tcBorders>
              <w:bottom w:val="single" w:sz="4" w:space="0" w:color="auto"/>
            </w:tcBorders>
          </w:tcPr>
          <w:p w14:paraId="543D7710" w14:textId="2B9FDB34"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03564</w:t>
            </w:r>
          </w:p>
        </w:tc>
        <w:tc>
          <w:tcPr>
            <w:tcW w:w="1337" w:type="dxa"/>
            <w:tcBorders>
              <w:bottom w:val="single" w:sz="4" w:space="0" w:color="auto"/>
            </w:tcBorders>
          </w:tcPr>
          <w:p w14:paraId="550D8FEE" w14:textId="2A35957F"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648</w:t>
            </w:r>
          </w:p>
        </w:tc>
        <w:tc>
          <w:tcPr>
            <w:tcW w:w="1422" w:type="dxa"/>
            <w:vMerge/>
            <w:tcBorders>
              <w:bottom w:val="single" w:sz="4" w:space="0" w:color="auto"/>
            </w:tcBorders>
            <w:vAlign w:val="center"/>
          </w:tcPr>
          <w:p w14:paraId="0457859D" w14:textId="52F62E9E" w:rsidR="002B6CC7" w:rsidRPr="00655CF6" w:rsidRDefault="002B6CC7" w:rsidP="00FE741C">
            <w:pPr>
              <w:jc w:val="both"/>
              <w:rPr>
                <w:rFonts w:ascii="Arial" w:hAnsi="Arial" w:cs="Arial"/>
              </w:rPr>
            </w:pPr>
          </w:p>
        </w:tc>
      </w:tr>
      <w:tr w:rsidR="002B6CC7" w:rsidRPr="00655CF6" w14:paraId="4AC8B8AB" w14:textId="77777777" w:rsidTr="0028437E">
        <w:trPr>
          <w:cantSplit/>
          <w:trHeight w:val="157"/>
        </w:trPr>
        <w:tc>
          <w:tcPr>
            <w:tcW w:w="1350" w:type="dxa"/>
            <w:tcBorders>
              <w:top w:val="single" w:sz="4" w:space="0" w:color="auto"/>
            </w:tcBorders>
          </w:tcPr>
          <w:p w14:paraId="1B911273" w14:textId="77777777" w:rsidR="002B6CC7" w:rsidRPr="00655CF6" w:rsidRDefault="002B6CC7" w:rsidP="00FE741C">
            <w:pPr>
              <w:jc w:val="center"/>
              <w:rPr>
                <w:rFonts w:ascii="Arial" w:hAnsi="Arial" w:cs="Arial"/>
              </w:rPr>
            </w:pPr>
            <w:r w:rsidRPr="00655CF6">
              <w:rPr>
                <w:rFonts w:ascii="Arial" w:hAnsi="Arial" w:cs="Arial"/>
              </w:rPr>
              <w:t>33</w:t>
            </w:r>
          </w:p>
        </w:tc>
        <w:tc>
          <w:tcPr>
            <w:tcW w:w="751" w:type="dxa"/>
            <w:tcBorders>
              <w:top w:val="single" w:sz="4" w:space="0" w:color="auto"/>
            </w:tcBorders>
          </w:tcPr>
          <w:p w14:paraId="277D8ED6" w14:textId="77777777" w:rsidR="002B6CC7" w:rsidRPr="00655CF6" w:rsidRDefault="002B6CC7" w:rsidP="00FE741C">
            <w:pPr>
              <w:jc w:val="center"/>
              <w:rPr>
                <w:rFonts w:ascii="Arial" w:hAnsi="Arial" w:cs="Arial"/>
              </w:rPr>
            </w:pPr>
            <w:r w:rsidRPr="00655CF6">
              <w:rPr>
                <w:rFonts w:ascii="Arial" w:hAnsi="Arial" w:cs="Arial"/>
              </w:rPr>
              <w:t>0.66</w:t>
            </w:r>
          </w:p>
        </w:tc>
        <w:tc>
          <w:tcPr>
            <w:tcW w:w="691" w:type="dxa"/>
            <w:tcBorders>
              <w:top w:val="single" w:sz="4" w:space="0" w:color="auto"/>
            </w:tcBorders>
          </w:tcPr>
          <w:p w14:paraId="16DD5F0B" w14:textId="77777777" w:rsidR="002B6CC7" w:rsidRPr="00655CF6" w:rsidRDefault="002B6CC7" w:rsidP="00FE741C">
            <w:pPr>
              <w:jc w:val="center"/>
              <w:rPr>
                <w:rFonts w:ascii="Arial" w:hAnsi="Arial" w:cs="Arial"/>
              </w:rPr>
            </w:pPr>
            <w:r w:rsidRPr="00655CF6">
              <w:rPr>
                <w:rFonts w:ascii="Arial" w:hAnsi="Arial" w:cs="Arial"/>
              </w:rPr>
              <w:t>34</w:t>
            </w:r>
          </w:p>
        </w:tc>
        <w:tc>
          <w:tcPr>
            <w:tcW w:w="1172" w:type="dxa"/>
            <w:tcBorders>
              <w:top w:val="single" w:sz="4" w:space="0" w:color="auto"/>
            </w:tcBorders>
          </w:tcPr>
          <w:p w14:paraId="4593DE6C" w14:textId="77777777" w:rsidR="002B6CC7" w:rsidRPr="00655CF6" w:rsidRDefault="002B6CC7" w:rsidP="00FE741C">
            <w:pPr>
              <w:jc w:val="center"/>
              <w:rPr>
                <w:rFonts w:ascii="Arial" w:hAnsi="Arial" w:cs="Arial"/>
              </w:rPr>
            </w:pPr>
            <w:r w:rsidRPr="00655CF6">
              <w:rPr>
                <w:rFonts w:ascii="Arial" w:hAnsi="Arial" w:cs="Arial"/>
              </w:rPr>
              <w:t>5.3750</w:t>
            </w:r>
          </w:p>
        </w:tc>
        <w:tc>
          <w:tcPr>
            <w:tcW w:w="1528" w:type="dxa"/>
            <w:tcBorders>
              <w:top w:val="single" w:sz="4" w:space="0" w:color="auto"/>
            </w:tcBorders>
          </w:tcPr>
          <w:p w14:paraId="54C89C44" w14:textId="0F42E25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046</w:t>
            </w:r>
          </w:p>
        </w:tc>
        <w:tc>
          <w:tcPr>
            <w:tcW w:w="1888" w:type="dxa"/>
            <w:tcBorders>
              <w:top w:val="single" w:sz="4" w:space="0" w:color="auto"/>
            </w:tcBorders>
          </w:tcPr>
          <w:p w14:paraId="2F1FBE09" w14:textId="6763EAAF"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03036</w:t>
            </w:r>
          </w:p>
        </w:tc>
        <w:tc>
          <w:tcPr>
            <w:tcW w:w="1337" w:type="dxa"/>
            <w:tcBorders>
              <w:top w:val="single" w:sz="4" w:space="0" w:color="auto"/>
            </w:tcBorders>
          </w:tcPr>
          <w:p w14:paraId="6FCA373C" w14:textId="4F71915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552</w:t>
            </w:r>
          </w:p>
        </w:tc>
        <w:tc>
          <w:tcPr>
            <w:tcW w:w="1422" w:type="dxa"/>
            <w:vMerge w:val="restart"/>
            <w:tcBorders>
              <w:top w:val="single" w:sz="4" w:space="0" w:color="auto"/>
              <w:bottom w:val="single" w:sz="4" w:space="0" w:color="auto"/>
            </w:tcBorders>
            <w:vAlign w:val="center"/>
          </w:tcPr>
          <w:p w14:paraId="7C81695D" w14:textId="77777777" w:rsidR="002B6CC7" w:rsidRPr="00655CF6" w:rsidRDefault="002B6CC7" w:rsidP="002B6CC7">
            <w:pPr>
              <w:jc w:val="center"/>
              <w:rPr>
                <w:rFonts w:ascii="Arial" w:hAnsi="Arial" w:cs="Arial"/>
              </w:rPr>
            </w:pPr>
            <w:r w:rsidRPr="00655CF6">
              <w:rPr>
                <w:rFonts w:ascii="Arial" w:hAnsi="Arial" w:cs="Arial"/>
              </w:rPr>
              <w:t>Adult</w:t>
            </w:r>
          </w:p>
          <w:p w14:paraId="3BB5DC14" w14:textId="0BB414D8" w:rsidR="002B6CC7" w:rsidRPr="00655CF6" w:rsidRDefault="002B6CC7" w:rsidP="00FE741C">
            <w:pPr>
              <w:jc w:val="center"/>
              <w:rPr>
                <w:rFonts w:ascii="Arial" w:hAnsi="Arial" w:cs="Arial"/>
              </w:rPr>
            </w:pPr>
            <w:r w:rsidRPr="00655CF6">
              <w:rPr>
                <w:rFonts w:ascii="Arial" w:hAnsi="Arial" w:cs="Arial"/>
              </w:rPr>
              <w:t>0.31</w:t>
            </w:r>
          </w:p>
        </w:tc>
      </w:tr>
      <w:tr w:rsidR="002B6CC7" w:rsidRPr="00655CF6" w14:paraId="64576DD4" w14:textId="77777777" w:rsidTr="0028437E">
        <w:trPr>
          <w:cantSplit/>
          <w:trHeight w:val="157"/>
        </w:trPr>
        <w:tc>
          <w:tcPr>
            <w:tcW w:w="1350" w:type="dxa"/>
          </w:tcPr>
          <w:p w14:paraId="116143F4" w14:textId="77777777" w:rsidR="002B6CC7" w:rsidRPr="00655CF6" w:rsidRDefault="002B6CC7" w:rsidP="00FE741C">
            <w:pPr>
              <w:jc w:val="center"/>
              <w:rPr>
                <w:rFonts w:ascii="Arial" w:hAnsi="Arial" w:cs="Arial"/>
              </w:rPr>
            </w:pPr>
            <w:r w:rsidRPr="00655CF6">
              <w:rPr>
                <w:rFonts w:ascii="Arial" w:hAnsi="Arial" w:cs="Arial"/>
              </w:rPr>
              <w:t>34</w:t>
            </w:r>
          </w:p>
        </w:tc>
        <w:tc>
          <w:tcPr>
            <w:tcW w:w="751" w:type="dxa"/>
          </w:tcPr>
          <w:p w14:paraId="5B789439"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3BDB2B78" w14:textId="77777777" w:rsidR="002B6CC7" w:rsidRPr="00655CF6" w:rsidRDefault="002B6CC7" w:rsidP="00FE741C">
            <w:pPr>
              <w:jc w:val="center"/>
              <w:rPr>
                <w:rFonts w:ascii="Arial" w:hAnsi="Arial" w:cs="Arial"/>
              </w:rPr>
            </w:pPr>
            <w:r w:rsidRPr="00655CF6">
              <w:rPr>
                <w:rFonts w:ascii="Arial" w:hAnsi="Arial" w:cs="Arial"/>
              </w:rPr>
              <w:t>35</w:t>
            </w:r>
          </w:p>
        </w:tc>
        <w:tc>
          <w:tcPr>
            <w:tcW w:w="1172" w:type="dxa"/>
          </w:tcPr>
          <w:p w14:paraId="621F6F7C" w14:textId="77777777" w:rsidR="002B6CC7" w:rsidRPr="00655CF6" w:rsidRDefault="002B6CC7" w:rsidP="00FE741C">
            <w:pPr>
              <w:jc w:val="center"/>
              <w:rPr>
                <w:rFonts w:ascii="Arial" w:hAnsi="Arial" w:cs="Arial"/>
              </w:rPr>
            </w:pPr>
            <w:r w:rsidRPr="00655CF6">
              <w:rPr>
                <w:rFonts w:ascii="Arial" w:hAnsi="Arial" w:cs="Arial"/>
              </w:rPr>
              <w:t>5.5331</w:t>
            </w:r>
          </w:p>
        </w:tc>
        <w:tc>
          <w:tcPr>
            <w:tcW w:w="1528" w:type="dxa"/>
          </w:tcPr>
          <w:p w14:paraId="6B04E087" w14:textId="4AC71EB5"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040</w:t>
            </w:r>
          </w:p>
        </w:tc>
        <w:tc>
          <w:tcPr>
            <w:tcW w:w="1888" w:type="dxa"/>
          </w:tcPr>
          <w:p w14:paraId="35269E3E" w14:textId="01AB556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026</w:t>
            </w:r>
            <w:r w:rsidR="00114476">
              <w:rPr>
                <w:rFonts w:ascii="Arial" w:hAnsi="Arial" w:cs="Arial"/>
              </w:rPr>
              <w:t>00</w:t>
            </w:r>
          </w:p>
        </w:tc>
        <w:tc>
          <w:tcPr>
            <w:tcW w:w="1337" w:type="dxa"/>
          </w:tcPr>
          <w:p w14:paraId="25918C76" w14:textId="7FC503B5"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473</w:t>
            </w:r>
          </w:p>
        </w:tc>
        <w:tc>
          <w:tcPr>
            <w:tcW w:w="1422" w:type="dxa"/>
            <w:vMerge/>
            <w:tcBorders>
              <w:bottom w:val="single" w:sz="4" w:space="0" w:color="auto"/>
            </w:tcBorders>
            <w:vAlign w:val="center"/>
          </w:tcPr>
          <w:p w14:paraId="5BC65FD6" w14:textId="6BE6B894" w:rsidR="002B6CC7" w:rsidRPr="00655CF6" w:rsidRDefault="002B6CC7" w:rsidP="00FE741C">
            <w:pPr>
              <w:jc w:val="center"/>
              <w:rPr>
                <w:rFonts w:ascii="Arial" w:hAnsi="Arial" w:cs="Arial"/>
              </w:rPr>
            </w:pPr>
          </w:p>
        </w:tc>
      </w:tr>
      <w:tr w:rsidR="002B6CC7" w:rsidRPr="00655CF6" w14:paraId="0D08CEAE" w14:textId="77777777" w:rsidTr="0028437E">
        <w:trPr>
          <w:cantSplit/>
          <w:trHeight w:val="157"/>
        </w:trPr>
        <w:tc>
          <w:tcPr>
            <w:tcW w:w="1350" w:type="dxa"/>
          </w:tcPr>
          <w:p w14:paraId="091D5D19" w14:textId="77777777" w:rsidR="002B6CC7" w:rsidRPr="00655CF6" w:rsidRDefault="002B6CC7" w:rsidP="00FE741C">
            <w:pPr>
              <w:jc w:val="center"/>
              <w:rPr>
                <w:rFonts w:ascii="Arial" w:hAnsi="Arial" w:cs="Arial"/>
              </w:rPr>
            </w:pPr>
            <w:r w:rsidRPr="00655CF6">
              <w:rPr>
                <w:rFonts w:ascii="Arial" w:hAnsi="Arial" w:cs="Arial"/>
              </w:rPr>
              <w:t>35</w:t>
            </w:r>
          </w:p>
        </w:tc>
        <w:tc>
          <w:tcPr>
            <w:tcW w:w="751" w:type="dxa"/>
          </w:tcPr>
          <w:p w14:paraId="46893DF5"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1A1AAA7C" w14:textId="77777777" w:rsidR="002B6CC7" w:rsidRPr="00655CF6" w:rsidRDefault="002B6CC7" w:rsidP="00FE741C">
            <w:pPr>
              <w:jc w:val="center"/>
              <w:rPr>
                <w:rFonts w:ascii="Arial" w:hAnsi="Arial" w:cs="Arial"/>
              </w:rPr>
            </w:pPr>
            <w:r w:rsidRPr="00655CF6">
              <w:rPr>
                <w:rFonts w:ascii="Arial" w:hAnsi="Arial" w:cs="Arial"/>
              </w:rPr>
              <w:t>36</w:t>
            </w:r>
          </w:p>
        </w:tc>
        <w:tc>
          <w:tcPr>
            <w:tcW w:w="1172" w:type="dxa"/>
          </w:tcPr>
          <w:p w14:paraId="0C0B1FA8" w14:textId="77777777" w:rsidR="002B6CC7" w:rsidRPr="00655CF6" w:rsidRDefault="002B6CC7" w:rsidP="00FE741C">
            <w:pPr>
              <w:jc w:val="center"/>
              <w:rPr>
                <w:rFonts w:ascii="Arial" w:hAnsi="Arial" w:cs="Arial"/>
              </w:rPr>
            </w:pPr>
            <w:r w:rsidRPr="00655CF6">
              <w:rPr>
                <w:rFonts w:ascii="Arial" w:hAnsi="Arial" w:cs="Arial"/>
              </w:rPr>
              <w:t>5.6912</w:t>
            </w:r>
          </w:p>
        </w:tc>
        <w:tc>
          <w:tcPr>
            <w:tcW w:w="1528" w:type="dxa"/>
          </w:tcPr>
          <w:p w14:paraId="21CA23E2" w14:textId="6D371E57"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034</w:t>
            </w:r>
          </w:p>
        </w:tc>
        <w:tc>
          <w:tcPr>
            <w:tcW w:w="1888" w:type="dxa"/>
          </w:tcPr>
          <w:p w14:paraId="62CF6340" w14:textId="225B616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0221</w:t>
            </w:r>
            <w:r w:rsidR="00114476">
              <w:rPr>
                <w:rFonts w:ascii="Arial" w:hAnsi="Arial" w:cs="Arial"/>
              </w:rPr>
              <w:t>0</w:t>
            </w:r>
          </w:p>
        </w:tc>
        <w:tc>
          <w:tcPr>
            <w:tcW w:w="1337" w:type="dxa"/>
          </w:tcPr>
          <w:p w14:paraId="491F7966" w14:textId="1DA2A19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402</w:t>
            </w:r>
          </w:p>
        </w:tc>
        <w:tc>
          <w:tcPr>
            <w:tcW w:w="1422" w:type="dxa"/>
            <w:vMerge/>
            <w:tcBorders>
              <w:bottom w:val="single" w:sz="4" w:space="0" w:color="auto"/>
            </w:tcBorders>
            <w:vAlign w:val="center"/>
          </w:tcPr>
          <w:p w14:paraId="57810E27" w14:textId="30DAF0FB" w:rsidR="002B6CC7" w:rsidRPr="00655CF6" w:rsidRDefault="002B6CC7" w:rsidP="00FE741C">
            <w:pPr>
              <w:jc w:val="center"/>
              <w:rPr>
                <w:rFonts w:ascii="Arial" w:hAnsi="Arial" w:cs="Arial"/>
              </w:rPr>
            </w:pPr>
          </w:p>
        </w:tc>
      </w:tr>
      <w:tr w:rsidR="002B6CC7" w:rsidRPr="00655CF6" w14:paraId="47512B22" w14:textId="77777777" w:rsidTr="0028437E">
        <w:trPr>
          <w:cantSplit/>
          <w:trHeight w:val="157"/>
        </w:trPr>
        <w:tc>
          <w:tcPr>
            <w:tcW w:w="1350" w:type="dxa"/>
          </w:tcPr>
          <w:p w14:paraId="25ED9AE4" w14:textId="77777777" w:rsidR="002B6CC7" w:rsidRPr="00655CF6" w:rsidRDefault="002B6CC7" w:rsidP="00FE741C">
            <w:pPr>
              <w:jc w:val="center"/>
              <w:rPr>
                <w:rFonts w:ascii="Arial" w:hAnsi="Arial" w:cs="Arial"/>
              </w:rPr>
            </w:pPr>
            <w:r w:rsidRPr="00655CF6">
              <w:rPr>
                <w:rFonts w:ascii="Arial" w:hAnsi="Arial" w:cs="Arial"/>
              </w:rPr>
              <w:t>36</w:t>
            </w:r>
          </w:p>
        </w:tc>
        <w:tc>
          <w:tcPr>
            <w:tcW w:w="751" w:type="dxa"/>
          </w:tcPr>
          <w:p w14:paraId="275BE0B7"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0AC895B0" w14:textId="77777777" w:rsidR="002B6CC7" w:rsidRPr="00655CF6" w:rsidRDefault="002B6CC7" w:rsidP="00FE741C">
            <w:pPr>
              <w:jc w:val="center"/>
              <w:rPr>
                <w:rFonts w:ascii="Arial" w:hAnsi="Arial" w:cs="Arial"/>
              </w:rPr>
            </w:pPr>
            <w:r w:rsidRPr="00655CF6">
              <w:rPr>
                <w:rFonts w:ascii="Arial" w:hAnsi="Arial" w:cs="Arial"/>
              </w:rPr>
              <w:t>37</w:t>
            </w:r>
          </w:p>
        </w:tc>
        <w:tc>
          <w:tcPr>
            <w:tcW w:w="1172" w:type="dxa"/>
          </w:tcPr>
          <w:p w14:paraId="4C23462C" w14:textId="77777777" w:rsidR="002B6CC7" w:rsidRPr="00655CF6" w:rsidRDefault="002B6CC7" w:rsidP="00FE741C">
            <w:pPr>
              <w:jc w:val="center"/>
              <w:rPr>
                <w:rFonts w:ascii="Arial" w:hAnsi="Arial" w:cs="Arial"/>
              </w:rPr>
            </w:pPr>
            <w:r w:rsidRPr="00655CF6">
              <w:rPr>
                <w:rFonts w:ascii="Arial" w:hAnsi="Arial" w:cs="Arial"/>
              </w:rPr>
              <w:t>5.8492</w:t>
            </w:r>
          </w:p>
        </w:tc>
        <w:tc>
          <w:tcPr>
            <w:tcW w:w="1528" w:type="dxa"/>
          </w:tcPr>
          <w:p w14:paraId="0047D989" w14:textId="365FAC84"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029</w:t>
            </w:r>
          </w:p>
        </w:tc>
        <w:tc>
          <w:tcPr>
            <w:tcW w:w="1888" w:type="dxa"/>
          </w:tcPr>
          <w:p w14:paraId="5F70FE30" w14:textId="760E5185"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01885</w:t>
            </w:r>
          </w:p>
        </w:tc>
        <w:tc>
          <w:tcPr>
            <w:tcW w:w="1337" w:type="dxa"/>
          </w:tcPr>
          <w:p w14:paraId="0CD451BB" w14:textId="0AB537A8"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343</w:t>
            </w:r>
          </w:p>
        </w:tc>
        <w:tc>
          <w:tcPr>
            <w:tcW w:w="1422" w:type="dxa"/>
            <w:vMerge/>
            <w:tcBorders>
              <w:bottom w:val="single" w:sz="4" w:space="0" w:color="auto"/>
            </w:tcBorders>
            <w:vAlign w:val="center"/>
          </w:tcPr>
          <w:p w14:paraId="48503013" w14:textId="6A05DDC7" w:rsidR="002B6CC7" w:rsidRPr="00655CF6" w:rsidRDefault="002B6CC7" w:rsidP="00FE741C">
            <w:pPr>
              <w:jc w:val="center"/>
              <w:rPr>
                <w:rFonts w:ascii="Arial" w:hAnsi="Arial" w:cs="Arial"/>
              </w:rPr>
            </w:pPr>
          </w:p>
        </w:tc>
      </w:tr>
      <w:tr w:rsidR="002B6CC7" w:rsidRPr="00655CF6" w14:paraId="4080FD50" w14:textId="77777777" w:rsidTr="0028437E">
        <w:trPr>
          <w:cantSplit/>
          <w:trHeight w:val="157"/>
        </w:trPr>
        <w:tc>
          <w:tcPr>
            <w:tcW w:w="1350" w:type="dxa"/>
          </w:tcPr>
          <w:p w14:paraId="0FF09637" w14:textId="77777777" w:rsidR="002B6CC7" w:rsidRPr="00655CF6" w:rsidRDefault="002B6CC7" w:rsidP="00FE741C">
            <w:pPr>
              <w:jc w:val="center"/>
              <w:rPr>
                <w:rFonts w:ascii="Arial" w:hAnsi="Arial" w:cs="Arial"/>
              </w:rPr>
            </w:pPr>
            <w:r w:rsidRPr="00655CF6">
              <w:rPr>
                <w:rFonts w:ascii="Arial" w:hAnsi="Arial" w:cs="Arial"/>
              </w:rPr>
              <w:t>37</w:t>
            </w:r>
          </w:p>
        </w:tc>
        <w:tc>
          <w:tcPr>
            <w:tcW w:w="751" w:type="dxa"/>
          </w:tcPr>
          <w:p w14:paraId="1BBF6DCF"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19E47006" w14:textId="77777777" w:rsidR="002B6CC7" w:rsidRPr="00655CF6" w:rsidRDefault="002B6CC7" w:rsidP="00FE741C">
            <w:pPr>
              <w:jc w:val="center"/>
              <w:rPr>
                <w:rFonts w:ascii="Arial" w:hAnsi="Arial" w:cs="Arial"/>
              </w:rPr>
            </w:pPr>
            <w:r w:rsidRPr="00655CF6">
              <w:rPr>
                <w:rFonts w:ascii="Arial" w:hAnsi="Arial" w:cs="Arial"/>
              </w:rPr>
              <w:t>38</w:t>
            </w:r>
          </w:p>
        </w:tc>
        <w:tc>
          <w:tcPr>
            <w:tcW w:w="1172" w:type="dxa"/>
          </w:tcPr>
          <w:p w14:paraId="6BAA5724" w14:textId="5316EF9D" w:rsidR="002B6CC7" w:rsidRPr="00655CF6" w:rsidRDefault="002B6CC7" w:rsidP="00FE741C">
            <w:pPr>
              <w:jc w:val="center"/>
              <w:rPr>
                <w:rFonts w:ascii="Arial" w:hAnsi="Arial" w:cs="Arial"/>
              </w:rPr>
            </w:pPr>
            <w:r w:rsidRPr="00655CF6">
              <w:rPr>
                <w:rFonts w:ascii="Arial" w:hAnsi="Arial" w:cs="Arial"/>
              </w:rPr>
              <w:t>6</w:t>
            </w:r>
            <w:r w:rsidR="00AD09B7">
              <w:rPr>
                <w:rFonts w:ascii="Arial" w:hAnsi="Arial" w:cs="Arial"/>
              </w:rPr>
              <w:t>.0</w:t>
            </w:r>
            <w:r w:rsidRPr="00655CF6">
              <w:rPr>
                <w:rFonts w:ascii="Arial" w:hAnsi="Arial" w:cs="Arial"/>
              </w:rPr>
              <w:t>073</w:t>
            </w:r>
          </w:p>
        </w:tc>
        <w:tc>
          <w:tcPr>
            <w:tcW w:w="1528" w:type="dxa"/>
          </w:tcPr>
          <w:p w14:paraId="00DDEC6E" w14:textId="58DAD867"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025</w:t>
            </w:r>
          </w:p>
        </w:tc>
        <w:tc>
          <w:tcPr>
            <w:tcW w:w="1888" w:type="dxa"/>
          </w:tcPr>
          <w:p w14:paraId="5CC3DE3F" w14:textId="23FD7878"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01625</w:t>
            </w:r>
          </w:p>
        </w:tc>
        <w:tc>
          <w:tcPr>
            <w:tcW w:w="1337" w:type="dxa"/>
          </w:tcPr>
          <w:p w14:paraId="6132101F" w14:textId="738478C3"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295</w:t>
            </w:r>
          </w:p>
        </w:tc>
        <w:tc>
          <w:tcPr>
            <w:tcW w:w="1422" w:type="dxa"/>
            <w:vMerge/>
            <w:tcBorders>
              <w:bottom w:val="single" w:sz="4" w:space="0" w:color="auto"/>
            </w:tcBorders>
            <w:vAlign w:val="center"/>
          </w:tcPr>
          <w:p w14:paraId="58A15684" w14:textId="02B03AF7" w:rsidR="002B6CC7" w:rsidRPr="00655CF6" w:rsidRDefault="002B6CC7" w:rsidP="00FE741C">
            <w:pPr>
              <w:jc w:val="center"/>
              <w:rPr>
                <w:rFonts w:ascii="Arial" w:hAnsi="Arial" w:cs="Arial"/>
              </w:rPr>
            </w:pPr>
          </w:p>
        </w:tc>
      </w:tr>
      <w:tr w:rsidR="002B6CC7" w:rsidRPr="00655CF6" w14:paraId="0B2DD61D" w14:textId="77777777" w:rsidTr="0028437E">
        <w:trPr>
          <w:cantSplit/>
          <w:trHeight w:val="157"/>
        </w:trPr>
        <w:tc>
          <w:tcPr>
            <w:tcW w:w="1350" w:type="dxa"/>
          </w:tcPr>
          <w:p w14:paraId="2F82CD77" w14:textId="77777777" w:rsidR="002B6CC7" w:rsidRPr="00655CF6" w:rsidRDefault="002B6CC7" w:rsidP="00FE741C">
            <w:pPr>
              <w:jc w:val="center"/>
              <w:rPr>
                <w:rFonts w:ascii="Arial" w:hAnsi="Arial" w:cs="Arial"/>
              </w:rPr>
            </w:pPr>
            <w:r w:rsidRPr="00655CF6">
              <w:rPr>
                <w:rFonts w:ascii="Arial" w:hAnsi="Arial" w:cs="Arial"/>
              </w:rPr>
              <w:t>38</w:t>
            </w:r>
          </w:p>
        </w:tc>
        <w:tc>
          <w:tcPr>
            <w:tcW w:w="751" w:type="dxa"/>
          </w:tcPr>
          <w:p w14:paraId="48111B2F" w14:textId="77777777" w:rsidR="002B6CC7" w:rsidRPr="00655CF6" w:rsidRDefault="002B6CC7" w:rsidP="00FE741C">
            <w:pPr>
              <w:jc w:val="center"/>
              <w:rPr>
                <w:rFonts w:ascii="Arial" w:hAnsi="Arial" w:cs="Arial"/>
              </w:rPr>
            </w:pPr>
            <w:r w:rsidRPr="00655CF6">
              <w:rPr>
                <w:rFonts w:ascii="Arial" w:hAnsi="Arial" w:cs="Arial"/>
              </w:rPr>
              <w:t>0.65</w:t>
            </w:r>
          </w:p>
        </w:tc>
        <w:tc>
          <w:tcPr>
            <w:tcW w:w="691" w:type="dxa"/>
          </w:tcPr>
          <w:p w14:paraId="534CA274" w14:textId="77777777" w:rsidR="002B6CC7" w:rsidRPr="00655CF6" w:rsidRDefault="002B6CC7" w:rsidP="00FE741C">
            <w:pPr>
              <w:jc w:val="center"/>
              <w:rPr>
                <w:rFonts w:ascii="Arial" w:hAnsi="Arial" w:cs="Arial"/>
              </w:rPr>
            </w:pPr>
            <w:r w:rsidRPr="00655CF6">
              <w:rPr>
                <w:rFonts w:ascii="Arial" w:hAnsi="Arial" w:cs="Arial"/>
              </w:rPr>
              <w:t>39</w:t>
            </w:r>
          </w:p>
        </w:tc>
        <w:tc>
          <w:tcPr>
            <w:tcW w:w="1172" w:type="dxa"/>
          </w:tcPr>
          <w:p w14:paraId="3E0127D0" w14:textId="77777777" w:rsidR="002B6CC7" w:rsidRPr="00655CF6" w:rsidRDefault="002B6CC7" w:rsidP="00FE741C">
            <w:pPr>
              <w:jc w:val="center"/>
              <w:rPr>
                <w:rFonts w:ascii="Arial" w:hAnsi="Arial" w:cs="Arial"/>
              </w:rPr>
            </w:pPr>
            <w:r w:rsidRPr="00655CF6">
              <w:rPr>
                <w:rFonts w:ascii="Arial" w:hAnsi="Arial" w:cs="Arial"/>
              </w:rPr>
              <w:t>6.1654</w:t>
            </w:r>
          </w:p>
        </w:tc>
        <w:tc>
          <w:tcPr>
            <w:tcW w:w="1528" w:type="dxa"/>
          </w:tcPr>
          <w:p w14:paraId="4D613113" w14:textId="44199477"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021</w:t>
            </w:r>
          </w:p>
        </w:tc>
        <w:tc>
          <w:tcPr>
            <w:tcW w:w="1888" w:type="dxa"/>
          </w:tcPr>
          <w:p w14:paraId="24A48FEE" w14:textId="4B8AD41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01365</w:t>
            </w:r>
          </w:p>
        </w:tc>
        <w:tc>
          <w:tcPr>
            <w:tcW w:w="1337" w:type="dxa"/>
          </w:tcPr>
          <w:p w14:paraId="583251C2" w14:textId="2C2C9F4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248</w:t>
            </w:r>
          </w:p>
        </w:tc>
        <w:tc>
          <w:tcPr>
            <w:tcW w:w="1422" w:type="dxa"/>
            <w:vMerge/>
            <w:tcBorders>
              <w:bottom w:val="single" w:sz="4" w:space="0" w:color="auto"/>
            </w:tcBorders>
            <w:vAlign w:val="center"/>
          </w:tcPr>
          <w:p w14:paraId="1D777770" w14:textId="1801039B" w:rsidR="002B6CC7" w:rsidRPr="00655CF6" w:rsidRDefault="002B6CC7" w:rsidP="00FE741C">
            <w:pPr>
              <w:jc w:val="center"/>
              <w:rPr>
                <w:rFonts w:ascii="Arial" w:hAnsi="Arial" w:cs="Arial"/>
              </w:rPr>
            </w:pPr>
          </w:p>
        </w:tc>
      </w:tr>
      <w:tr w:rsidR="002B6CC7" w:rsidRPr="00655CF6" w14:paraId="304214D7" w14:textId="77777777" w:rsidTr="0028437E">
        <w:trPr>
          <w:cantSplit/>
          <w:trHeight w:val="157"/>
        </w:trPr>
        <w:tc>
          <w:tcPr>
            <w:tcW w:w="1350" w:type="dxa"/>
          </w:tcPr>
          <w:p w14:paraId="787BC284" w14:textId="77777777" w:rsidR="002B6CC7" w:rsidRPr="00655CF6" w:rsidRDefault="002B6CC7" w:rsidP="00FE741C">
            <w:pPr>
              <w:jc w:val="center"/>
              <w:rPr>
                <w:rFonts w:ascii="Arial" w:hAnsi="Arial" w:cs="Arial"/>
              </w:rPr>
            </w:pPr>
            <w:r w:rsidRPr="00655CF6">
              <w:rPr>
                <w:rFonts w:ascii="Arial" w:hAnsi="Arial" w:cs="Arial"/>
              </w:rPr>
              <w:t>39</w:t>
            </w:r>
          </w:p>
        </w:tc>
        <w:tc>
          <w:tcPr>
            <w:tcW w:w="751" w:type="dxa"/>
          </w:tcPr>
          <w:p w14:paraId="3EE233B2" w14:textId="77777777" w:rsidR="002B6CC7" w:rsidRPr="00655CF6" w:rsidRDefault="002B6CC7" w:rsidP="00FE741C">
            <w:pPr>
              <w:jc w:val="center"/>
              <w:rPr>
                <w:rFonts w:ascii="Arial" w:hAnsi="Arial" w:cs="Arial"/>
              </w:rPr>
            </w:pPr>
            <w:r w:rsidRPr="00655CF6">
              <w:rPr>
                <w:rFonts w:ascii="Arial" w:hAnsi="Arial" w:cs="Arial"/>
              </w:rPr>
              <w:t>0.61</w:t>
            </w:r>
          </w:p>
        </w:tc>
        <w:tc>
          <w:tcPr>
            <w:tcW w:w="691" w:type="dxa"/>
          </w:tcPr>
          <w:p w14:paraId="06E60351" w14:textId="77777777" w:rsidR="002B6CC7" w:rsidRPr="00655CF6" w:rsidRDefault="002B6CC7" w:rsidP="00FE741C">
            <w:pPr>
              <w:jc w:val="center"/>
              <w:rPr>
                <w:rFonts w:ascii="Arial" w:hAnsi="Arial" w:cs="Arial"/>
              </w:rPr>
            </w:pPr>
            <w:r w:rsidRPr="00655CF6">
              <w:rPr>
                <w:rFonts w:ascii="Arial" w:hAnsi="Arial" w:cs="Arial"/>
              </w:rPr>
              <w:t>40</w:t>
            </w:r>
          </w:p>
        </w:tc>
        <w:tc>
          <w:tcPr>
            <w:tcW w:w="1172" w:type="dxa"/>
          </w:tcPr>
          <w:p w14:paraId="4119F120" w14:textId="77777777" w:rsidR="002B6CC7" w:rsidRPr="00655CF6" w:rsidRDefault="002B6CC7" w:rsidP="00FE741C">
            <w:pPr>
              <w:jc w:val="center"/>
              <w:rPr>
                <w:rFonts w:ascii="Arial" w:hAnsi="Arial" w:cs="Arial"/>
              </w:rPr>
            </w:pPr>
            <w:r w:rsidRPr="00655CF6">
              <w:rPr>
                <w:rFonts w:ascii="Arial" w:hAnsi="Arial" w:cs="Arial"/>
              </w:rPr>
              <w:t>6.3235</w:t>
            </w:r>
          </w:p>
        </w:tc>
        <w:tc>
          <w:tcPr>
            <w:tcW w:w="1528" w:type="dxa"/>
          </w:tcPr>
          <w:p w14:paraId="1B442308" w14:textId="03D17CED"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018</w:t>
            </w:r>
          </w:p>
        </w:tc>
        <w:tc>
          <w:tcPr>
            <w:tcW w:w="1888" w:type="dxa"/>
          </w:tcPr>
          <w:p w14:paraId="2000AB8C" w14:textId="4F67151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01098</w:t>
            </w:r>
          </w:p>
        </w:tc>
        <w:tc>
          <w:tcPr>
            <w:tcW w:w="1337" w:type="dxa"/>
          </w:tcPr>
          <w:p w14:paraId="54C1D1D4" w14:textId="21FC2D9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2</w:t>
            </w:r>
            <w:r w:rsidR="00D7000A">
              <w:rPr>
                <w:rFonts w:ascii="Arial" w:hAnsi="Arial" w:cs="Arial"/>
              </w:rPr>
              <w:t>00</w:t>
            </w:r>
          </w:p>
        </w:tc>
        <w:tc>
          <w:tcPr>
            <w:tcW w:w="1422" w:type="dxa"/>
            <w:vMerge/>
            <w:tcBorders>
              <w:bottom w:val="single" w:sz="4" w:space="0" w:color="auto"/>
            </w:tcBorders>
            <w:vAlign w:val="center"/>
          </w:tcPr>
          <w:p w14:paraId="2A9BA628" w14:textId="5B5ABE9D" w:rsidR="002B6CC7" w:rsidRPr="00655CF6" w:rsidRDefault="002B6CC7" w:rsidP="00FE741C">
            <w:pPr>
              <w:jc w:val="center"/>
              <w:rPr>
                <w:rFonts w:ascii="Arial" w:hAnsi="Arial" w:cs="Arial"/>
              </w:rPr>
            </w:pPr>
          </w:p>
        </w:tc>
      </w:tr>
      <w:tr w:rsidR="002B6CC7" w:rsidRPr="00655CF6" w14:paraId="5100A22C" w14:textId="77777777" w:rsidTr="0028437E">
        <w:trPr>
          <w:cantSplit/>
          <w:trHeight w:val="157"/>
        </w:trPr>
        <w:tc>
          <w:tcPr>
            <w:tcW w:w="1350" w:type="dxa"/>
          </w:tcPr>
          <w:p w14:paraId="72263A71" w14:textId="77777777" w:rsidR="002B6CC7" w:rsidRPr="00655CF6" w:rsidRDefault="002B6CC7" w:rsidP="00FE741C">
            <w:pPr>
              <w:jc w:val="center"/>
              <w:rPr>
                <w:rFonts w:ascii="Arial" w:hAnsi="Arial" w:cs="Arial"/>
              </w:rPr>
            </w:pPr>
            <w:r w:rsidRPr="00655CF6">
              <w:rPr>
                <w:rFonts w:ascii="Arial" w:hAnsi="Arial" w:cs="Arial"/>
              </w:rPr>
              <w:t>40</w:t>
            </w:r>
          </w:p>
        </w:tc>
        <w:tc>
          <w:tcPr>
            <w:tcW w:w="751" w:type="dxa"/>
          </w:tcPr>
          <w:p w14:paraId="3F9D060D" w14:textId="77777777" w:rsidR="002B6CC7" w:rsidRPr="00655CF6" w:rsidRDefault="002B6CC7" w:rsidP="00FE741C">
            <w:pPr>
              <w:jc w:val="center"/>
              <w:rPr>
                <w:rFonts w:ascii="Arial" w:hAnsi="Arial" w:cs="Arial"/>
              </w:rPr>
            </w:pPr>
            <w:r w:rsidRPr="00655CF6">
              <w:rPr>
                <w:rFonts w:ascii="Arial" w:hAnsi="Arial" w:cs="Arial"/>
              </w:rPr>
              <w:t>0.60</w:t>
            </w:r>
          </w:p>
        </w:tc>
        <w:tc>
          <w:tcPr>
            <w:tcW w:w="691" w:type="dxa"/>
          </w:tcPr>
          <w:p w14:paraId="05FDE416" w14:textId="77777777" w:rsidR="002B6CC7" w:rsidRPr="00655CF6" w:rsidRDefault="002B6CC7" w:rsidP="00FE741C">
            <w:pPr>
              <w:jc w:val="center"/>
              <w:rPr>
                <w:rFonts w:ascii="Arial" w:hAnsi="Arial" w:cs="Arial"/>
              </w:rPr>
            </w:pPr>
            <w:r w:rsidRPr="00655CF6">
              <w:rPr>
                <w:rFonts w:ascii="Arial" w:hAnsi="Arial" w:cs="Arial"/>
              </w:rPr>
              <w:t>41</w:t>
            </w:r>
          </w:p>
        </w:tc>
        <w:tc>
          <w:tcPr>
            <w:tcW w:w="1172" w:type="dxa"/>
          </w:tcPr>
          <w:p w14:paraId="7823DEC7" w14:textId="77777777" w:rsidR="002B6CC7" w:rsidRPr="00655CF6" w:rsidRDefault="002B6CC7" w:rsidP="00FE741C">
            <w:pPr>
              <w:jc w:val="center"/>
              <w:rPr>
                <w:rFonts w:ascii="Arial" w:hAnsi="Arial" w:cs="Arial"/>
              </w:rPr>
            </w:pPr>
            <w:r w:rsidRPr="00655CF6">
              <w:rPr>
                <w:rFonts w:ascii="Arial" w:hAnsi="Arial" w:cs="Arial"/>
              </w:rPr>
              <w:t>6.4816</w:t>
            </w:r>
          </w:p>
        </w:tc>
        <w:tc>
          <w:tcPr>
            <w:tcW w:w="1528" w:type="dxa"/>
          </w:tcPr>
          <w:p w14:paraId="132680BE" w14:textId="035A46BF"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015</w:t>
            </w:r>
          </w:p>
        </w:tc>
        <w:tc>
          <w:tcPr>
            <w:tcW w:w="1888" w:type="dxa"/>
          </w:tcPr>
          <w:p w14:paraId="4725A3A8" w14:textId="1E86BD77"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009</w:t>
            </w:r>
            <w:r w:rsidR="00114476">
              <w:rPr>
                <w:rFonts w:ascii="Arial" w:hAnsi="Arial" w:cs="Arial"/>
              </w:rPr>
              <w:t>00</w:t>
            </w:r>
          </w:p>
        </w:tc>
        <w:tc>
          <w:tcPr>
            <w:tcW w:w="1337" w:type="dxa"/>
          </w:tcPr>
          <w:p w14:paraId="0A044B70" w14:textId="755D74E9"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164</w:t>
            </w:r>
          </w:p>
        </w:tc>
        <w:tc>
          <w:tcPr>
            <w:tcW w:w="1422" w:type="dxa"/>
            <w:vMerge/>
            <w:tcBorders>
              <w:bottom w:val="single" w:sz="4" w:space="0" w:color="auto"/>
            </w:tcBorders>
            <w:vAlign w:val="center"/>
          </w:tcPr>
          <w:p w14:paraId="61CEAE46" w14:textId="0D46D640" w:rsidR="002B6CC7" w:rsidRPr="00655CF6" w:rsidRDefault="002B6CC7" w:rsidP="00FE741C">
            <w:pPr>
              <w:jc w:val="center"/>
              <w:rPr>
                <w:rFonts w:ascii="Arial" w:hAnsi="Arial" w:cs="Arial"/>
              </w:rPr>
            </w:pPr>
          </w:p>
        </w:tc>
      </w:tr>
      <w:tr w:rsidR="002B6CC7" w:rsidRPr="00655CF6" w14:paraId="09D37037" w14:textId="77777777" w:rsidTr="0028437E">
        <w:trPr>
          <w:cantSplit/>
          <w:trHeight w:val="157"/>
        </w:trPr>
        <w:tc>
          <w:tcPr>
            <w:tcW w:w="1350" w:type="dxa"/>
          </w:tcPr>
          <w:p w14:paraId="205A5DA9" w14:textId="77777777" w:rsidR="002B6CC7" w:rsidRPr="00655CF6" w:rsidRDefault="002B6CC7" w:rsidP="00FE741C">
            <w:pPr>
              <w:jc w:val="center"/>
              <w:rPr>
                <w:rFonts w:ascii="Arial" w:hAnsi="Arial" w:cs="Arial"/>
              </w:rPr>
            </w:pPr>
            <w:r w:rsidRPr="00655CF6">
              <w:rPr>
                <w:rFonts w:ascii="Arial" w:hAnsi="Arial" w:cs="Arial"/>
              </w:rPr>
              <w:t>41</w:t>
            </w:r>
          </w:p>
        </w:tc>
        <w:tc>
          <w:tcPr>
            <w:tcW w:w="751" w:type="dxa"/>
          </w:tcPr>
          <w:p w14:paraId="45C7D08B" w14:textId="77777777" w:rsidR="002B6CC7" w:rsidRPr="00655CF6" w:rsidRDefault="002B6CC7" w:rsidP="00FE741C">
            <w:pPr>
              <w:jc w:val="center"/>
              <w:rPr>
                <w:rFonts w:ascii="Arial" w:hAnsi="Arial" w:cs="Arial"/>
              </w:rPr>
            </w:pPr>
            <w:r w:rsidRPr="00655CF6">
              <w:rPr>
                <w:rFonts w:ascii="Arial" w:hAnsi="Arial" w:cs="Arial"/>
              </w:rPr>
              <w:t>0.58</w:t>
            </w:r>
          </w:p>
        </w:tc>
        <w:tc>
          <w:tcPr>
            <w:tcW w:w="691" w:type="dxa"/>
          </w:tcPr>
          <w:p w14:paraId="1D984E86" w14:textId="77777777" w:rsidR="002B6CC7" w:rsidRPr="00655CF6" w:rsidRDefault="002B6CC7" w:rsidP="00FE741C">
            <w:pPr>
              <w:jc w:val="center"/>
              <w:rPr>
                <w:rFonts w:ascii="Arial" w:hAnsi="Arial" w:cs="Arial"/>
              </w:rPr>
            </w:pPr>
            <w:r w:rsidRPr="00655CF6">
              <w:rPr>
                <w:rFonts w:ascii="Arial" w:hAnsi="Arial" w:cs="Arial"/>
              </w:rPr>
              <w:t>42</w:t>
            </w:r>
          </w:p>
        </w:tc>
        <w:tc>
          <w:tcPr>
            <w:tcW w:w="1172" w:type="dxa"/>
          </w:tcPr>
          <w:p w14:paraId="77091EFA" w14:textId="77777777" w:rsidR="002B6CC7" w:rsidRPr="00655CF6" w:rsidRDefault="002B6CC7" w:rsidP="00FE741C">
            <w:pPr>
              <w:jc w:val="center"/>
              <w:rPr>
                <w:rFonts w:ascii="Arial" w:hAnsi="Arial" w:cs="Arial"/>
              </w:rPr>
            </w:pPr>
            <w:r w:rsidRPr="00655CF6">
              <w:rPr>
                <w:rFonts w:ascii="Arial" w:hAnsi="Arial" w:cs="Arial"/>
              </w:rPr>
              <w:t>6.6397</w:t>
            </w:r>
          </w:p>
        </w:tc>
        <w:tc>
          <w:tcPr>
            <w:tcW w:w="1528" w:type="dxa"/>
          </w:tcPr>
          <w:p w14:paraId="33F654C8" w14:textId="467E2D6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013</w:t>
            </w:r>
          </w:p>
        </w:tc>
        <w:tc>
          <w:tcPr>
            <w:tcW w:w="1888" w:type="dxa"/>
          </w:tcPr>
          <w:p w14:paraId="0C1F4F28" w14:textId="0F8A9E53"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00754</w:t>
            </w:r>
          </w:p>
        </w:tc>
        <w:tc>
          <w:tcPr>
            <w:tcW w:w="1337" w:type="dxa"/>
          </w:tcPr>
          <w:p w14:paraId="282C647C" w14:textId="1A427F2E"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137</w:t>
            </w:r>
          </w:p>
        </w:tc>
        <w:tc>
          <w:tcPr>
            <w:tcW w:w="1422" w:type="dxa"/>
            <w:vMerge/>
            <w:tcBorders>
              <w:bottom w:val="single" w:sz="4" w:space="0" w:color="auto"/>
            </w:tcBorders>
            <w:vAlign w:val="center"/>
          </w:tcPr>
          <w:p w14:paraId="4A17B04E" w14:textId="67C28200" w:rsidR="002B6CC7" w:rsidRPr="00655CF6" w:rsidRDefault="002B6CC7" w:rsidP="00FE741C">
            <w:pPr>
              <w:jc w:val="center"/>
              <w:rPr>
                <w:rFonts w:ascii="Arial" w:hAnsi="Arial" w:cs="Arial"/>
              </w:rPr>
            </w:pPr>
          </w:p>
        </w:tc>
      </w:tr>
      <w:tr w:rsidR="002B6CC7" w:rsidRPr="00655CF6" w14:paraId="18CFBC54" w14:textId="77777777" w:rsidTr="0028437E">
        <w:trPr>
          <w:cantSplit/>
          <w:trHeight w:val="157"/>
        </w:trPr>
        <w:tc>
          <w:tcPr>
            <w:tcW w:w="1350" w:type="dxa"/>
          </w:tcPr>
          <w:p w14:paraId="0F849339" w14:textId="77777777" w:rsidR="002B6CC7" w:rsidRPr="00655CF6" w:rsidRDefault="002B6CC7" w:rsidP="00FE741C">
            <w:pPr>
              <w:jc w:val="center"/>
              <w:rPr>
                <w:rFonts w:ascii="Arial" w:hAnsi="Arial" w:cs="Arial"/>
              </w:rPr>
            </w:pPr>
            <w:r w:rsidRPr="00655CF6">
              <w:rPr>
                <w:rFonts w:ascii="Arial" w:hAnsi="Arial" w:cs="Arial"/>
              </w:rPr>
              <w:t>42</w:t>
            </w:r>
          </w:p>
        </w:tc>
        <w:tc>
          <w:tcPr>
            <w:tcW w:w="751" w:type="dxa"/>
          </w:tcPr>
          <w:p w14:paraId="6C10AFBF" w14:textId="77777777" w:rsidR="002B6CC7" w:rsidRPr="00655CF6" w:rsidRDefault="002B6CC7" w:rsidP="00FE741C">
            <w:pPr>
              <w:jc w:val="center"/>
              <w:rPr>
                <w:rFonts w:ascii="Arial" w:hAnsi="Arial" w:cs="Arial"/>
              </w:rPr>
            </w:pPr>
            <w:r w:rsidRPr="00655CF6">
              <w:rPr>
                <w:rFonts w:ascii="Arial" w:hAnsi="Arial" w:cs="Arial"/>
              </w:rPr>
              <w:t>0.51</w:t>
            </w:r>
          </w:p>
        </w:tc>
        <w:tc>
          <w:tcPr>
            <w:tcW w:w="691" w:type="dxa"/>
          </w:tcPr>
          <w:p w14:paraId="57331B83" w14:textId="77777777" w:rsidR="002B6CC7" w:rsidRPr="00655CF6" w:rsidRDefault="002B6CC7" w:rsidP="00FE741C">
            <w:pPr>
              <w:jc w:val="center"/>
              <w:rPr>
                <w:rFonts w:ascii="Arial" w:hAnsi="Arial" w:cs="Arial"/>
              </w:rPr>
            </w:pPr>
            <w:r w:rsidRPr="00655CF6">
              <w:rPr>
                <w:rFonts w:ascii="Arial" w:hAnsi="Arial" w:cs="Arial"/>
              </w:rPr>
              <w:t>43</w:t>
            </w:r>
          </w:p>
        </w:tc>
        <w:tc>
          <w:tcPr>
            <w:tcW w:w="1172" w:type="dxa"/>
          </w:tcPr>
          <w:p w14:paraId="5EB3446F" w14:textId="77777777" w:rsidR="002B6CC7" w:rsidRPr="00655CF6" w:rsidRDefault="002B6CC7" w:rsidP="00FE741C">
            <w:pPr>
              <w:jc w:val="center"/>
              <w:rPr>
                <w:rFonts w:ascii="Arial" w:hAnsi="Arial" w:cs="Arial"/>
              </w:rPr>
            </w:pPr>
            <w:r w:rsidRPr="00655CF6">
              <w:rPr>
                <w:rFonts w:ascii="Arial" w:hAnsi="Arial" w:cs="Arial"/>
              </w:rPr>
              <w:t>6.7978</w:t>
            </w:r>
          </w:p>
        </w:tc>
        <w:tc>
          <w:tcPr>
            <w:tcW w:w="1528" w:type="dxa"/>
          </w:tcPr>
          <w:p w14:paraId="1E5539FB" w14:textId="5475472C"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011</w:t>
            </w:r>
          </w:p>
        </w:tc>
        <w:tc>
          <w:tcPr>
            <w:tcW w:w="1888" w:type="dxa"/>
          </w:tcPr>
          <w:p w14:paraId="469E1BFD" w14:textId="345F66DB"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00561</w:t>
            </w:r>
          </w:p>
        </w:tc>
        <w:tc>
          <w:tcPr>
            <w:tcW w:w="1337" w:type="dxa"/>
          </w:tcPr>
          <w:p w14:paraId="3AA48F87" w14:textId="6A30456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102</w:t>
            </w:r>
          </w:p>
        </w:tc>
        <w:tc>
          <w:tcPr>
            <w:tcW w:w="1422" w:type="dxa"/>
            <w:vMerge/>
            <w:tcBorders>
              <w:bottom w:val="single" w:sz="4" w:space="0" w:color="auto"/>
            </w:tcBorders>
            <w:vAlign w:val="center"/>
          </w:tcPr>
          <w:p w14:paraId="562306FB" w14:textId="5F507E55" w:rsidR="002B6CC7" w:rsidRPr="00655CF6" w:rsidRDefault="002B6CC7" w:rsidP="00FE741C">
            <w:pPr>
              <w:jc w:val="center"/>
              <w:rPr>
                <w:rFonts w:ascii="Arial" w:hAnsi="Arial" w:cs="Arial"/>
              </w:rPr>
            </w:pPr>
          </w:p>
        </w:tc>
      </w:tr>
      <w:tr w:rsidR="002B6CC7" w:rsidRPr="00655CF6" w14:paraId="5744E075" w14:textId="77777777" w:rsidTr="0028437E">
        <w:trPr>
          <w:cantSplit/>
          <w:trHeight w:val="157"/>
        </w:trPr>
        <w:tc>
          <w:tcPr>
            <w:tcW w:w="1350" w:type="dxa"/>
          </w:tcPr>
          <w:p w14:paraId="7478A0A1" w14:textId="77777777" w:rsidR="002B6CC7" w:rsidRPr="00655CF6" w:rsidRDefault="002B6CC7" w:rsidP="00FE741C">
            <w:pPr>
              <w:jc w:val="center"/>
              <w:rPr>
                <w:rFonts w:ascii="Arial" w:hAnsi="Arial" w:cs="Arial"/>
              </w:rPr>
            </w:pPr>
            <w:r w:rsidRPr="00655CF6">
              <w:rPr>
                <w:rFonts w:ascii="Arial" w:hAnsi="Arial" w:cs="Arial"/>
              </w:rPr>
              <w:t>43</w:t>
            </w:r>
          </w:p>
        </w:tc>
        <w:tc>
          <w:tcPr>
            <w:tcW w:w="751" w:type="dxa"/>
          </w:tcPr>
          <w:p w14:paraId="52B73095" w14:textId="77777777" w:rsidR="002B6CC7" w:rsidRPr="00655CF6" w:rsidRDefault="002B6CC7" w:rsidP="00FE741C">
            <w:pPr>
              <w:jc w:val="center"/>
              <w:rPr>
                <w:rFonts w:ascii="Arial" w:hAnsi="Arial" w:cs="Arial"/>
              </w:rPr>
            </w:pPr>
            <w:r w:rsidRPr="00655CF6">
              <w:rPr>
                <w:rFonts w:ascii="Arial" w:hAnsi="Arial" w:cs="Arial"/>
              </w:rPr>
              <w:t>0.40</w:t>
            </w:r>
          </w:p>
        </w:tc>
        <w:tc>
          <w:tcPr>
            <w:tcW w:w="691" w:type="dxa"/>
          </w:tcPr>
          <w:p w14:paraId="58CF93C7" w14:textId="77777777" w:rsidR="002B6CC7" w:rsidRPr="00655CF6" w:rsidRDefault="002B6CC7" w:rsidP="00FE741C">
            <w:pPr>
              <w:jc w:val="center"/>
              <w:rPr>
                <w:rFonts w:ascii="Arial" w:hAnsi="Arial" w:cs="Arial"/>
              </w:rPr>
            </w:pPr>
            <w:r w:rsidRPr="00655CF6">
              <w:rPr>
                <w:rFonts w:ascii="Arial" w:hAnsi="Arial" w:cs="Arial"/>
              </w:rPr>
              <w:t>44</w:t>
            </w:r>
          </w:p>
        </w:tc>
        <w:tc>
          <w:tcPr>
            <w:tcW w:w="1172" w:type="dxa"/>
          </w:tcPr>
          <w:p w14:paraId="2E65165B" w14:textId="77777777" w:rsidR="002B6CC7" w:rsidRPr="00655CF6" w:rsidRDefault="002B6CC7" w:rsidP="00FE741C">
            <w:pPr>
              <w:jc w:val="center"/>
              <w:rPr>
                <w:rFonts w:ascii="Arial" w:hAnsi="Arial" w:cs="Arial"/>
              </w:rPr>
            </w:pPr>
            <w:r w:rsidRPr="00655CF6">
              <w:rPr>
                <w:rFonts w:ascii="Arial" w:hAnsi="Arial" w:cs="Arial"/>
              </w:rPr>
              <w:t>6.9559</w:t>
            </w:r>
          </w:p>
        </w:tc>
        <w:tc>
          <w:tcPr>
            <w:tcW w:w="1528" w:type="dxa"/>
          </w:tcPr>
          <w:p w14:paraId="77176B76" w14:textId="04D09AD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010</w:t>
            </w:r>
          </w:p>
        </w:tc>
        <w:tc>
          <w:tcPr>
            <w:tcW w:w="1888" w:type="dxa"/>
          </w:tcPr>
          <w:p w14:paraId="588275DE" w14:textId="33FC68F3"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004</w:t>
            </w:r>
            <w:r w:rsidR="00114476">
              <w:rPr>
                <w:rFonts w:ascii="Arial" w:hAnsi="Arial" w:cs="Arial"/>
              </w:rPr>
              <w:t>00</w:t>
            </w:r>
          </w:p>
        </w:tc>
        <w:tc>
          <w:tcPr>
            <w:tcW w:w="1337" w:type="dxa"/>
          </w:tcPr>
          <w:p w14:paraId="1FF0A3FC" w14:textId="0E88E6A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073</w:t>
            </w:r>
          </w:p>
        </w:tc>
        <w:tc>
          <w:tcPr>
            <w:tcW w:w="1422" w:type="dxa"/>
            <w:vMerge/>
            <w:tcBorders>
              <w:bottom w:val="single" w:sz="4" w:space="0" w:color="auto"/>
            </w:tcBorders>
            <w:vAlign w:val="center"/>
          </w:tcPr>
          <w:p w14:paraId="6DCFC852" w14:textId="5F564F18" w:rsidR="002B6CC7" w:rsidRPr="00655CF6" w:rsidRDefault="002B6CC7" w:rsidP="00FE741C">
            <w:pPr>
              <w:jc w:val="center"/>
              <w:rPr>
                <w:rFonts w:ascii="Arial" w:hAnsi="Arial" w:cs="Arial"/>
              </w:rPr>
            </w:pPr>
          </w:p>
        </w:tc>
      </w:tr>
      <w:tr w:rsidR="002B6CC7" w:rsidRPr="00655CF6" w14:paraId="46BB8F28" w14:textId="77777777" w:rsidTr="0028437E">
        <w:trPr>
          <w:cantSplit/>
          <w:trHeight w:val="157"/>
        </w:trPr>
        <w:tc>
          <w:tcPr>
            <w:tcW w:w="1350" w:type="dxa"/>
          </w:tcPr>
          <w:p w14:paraId="0863CD49" w14:textId="77777777" w:rsidR="002B6CC7" w:rsidRPr="00655CF6" w:rsidRDefault="002B6CC7" w:rsidP="00FE741C">
            <w:pPr>
              <w:jc w:val="center"/>
              <w:rPr>
                <w:rFonts w:ascii="Arial" w:hAnsi="Arial" w:cs="Arial"/>
              </w:rPr>
            </w:pPr>
            <w:r w:rsidRPr="00655CF6">
              <w:rPr>
                <w:rFonts w:ascii="Arial" w:hAnsi="Arial" w:cs="Arial"/>
              </w:rPr>
              <w:t>44</w:t>
            </w:r>
          </w:p>
        </w:tc>
        <w:tc>
          <w:tcPr>
            <w:tcW w:w="751" w:type="dxa"/>
          </w:tcPr>
          <w:p w14:paraId="77C728C2" w14:textId="77777777" w:rsidR="002B6CC7" w:rsidRPr="00655CF6" w:rsidRDefault="002B6CC7" w:rsidP="00FE741C">
            <w:pPr>
              <w:jc w:val="center"/>
              <w:rPr>
                <w:rFonts w:ascii="Arial" w:hAnsi="Arial" w:cs="Arial"/>
              </w:rPr>
            </w:pPr>
            <w:r w:rsidRPr="00655CF6">
              <w:rPr>
                <w:rFonts w:ascii="Arial" w:hAnsi="Arial" w:cs="Arial"/>
              </w:rPr>
              <w:t>0.32</w:t>
            </w:r>
          </w:p>
        </w:tc>
        <w:tc>
          <w:tcPr>
            <w:tcW w:w="691" w:type="dxa"/>
          </w:tcPr>
          <w:p w14:paraId="2E738001" w14:textId="77777777" w:rsidR="002B6CC7" w:rsidRPr="00655CF6" w:rsidRDefault="002B6CC7" w:rsidP="00FE741C">
            <w:pPr>
              <w:jc w:val="center"/>
              <w:rPr>
                <w:rFonts w:ascii="Arial" w:hAnsi="Arial" w:cs="Arial"/>
              </w:rPr>
            </w:pPr>
            <w:r w:rsidRPr="00655CF6">
              <w:rPr>
                <w:rFonts w:ascii="Arial" w:hAnsi="Arial" w:cs="Arial"/>
              </w:rPr>
              <w:t>45</w:t>
            </w:r>
          </w:p>
        </w:tc>
        <w:tc>
          <w:tcPr>
            <w:tcW w:w="1172" w:type="dxa"/>
          </w:tcPr>
          <w:p w14:paraId="20028500" w14:textId="77777777" w:rsidR="002B6CC7" w:rsidRPr="00655CF6" w:rsidRDefault="002B6CC7" w:rsidP="00FE741C">
            <w:pPr>
              <w:jc w:val="center"/>
              <w:rPr>
                <w:rFonts w:ascii="Arial" w:hAnsi="Arial" w:cs="Arial"/>
              </w:rPr>
            </w:pPr>
            <w:r w:rsidRPr="00655CF6">
              <w:rPr>
                <w:rFonts w:ascii="Arial" w:hAnsi="Arial" w:cs="Arial"/>
              </w:rPr>
              <w:t>7.1139</w:t>
            </w:r>
          </w:p>
        </w:tc>
        <w:tc>
          <w:tcPr>
            <w:tcW w:w="1528" w:type="dxa"/>
          </w:tcPr>
          <w:p w14:paraId="1BB5144A" w14:textId="7EB45183"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008</w:t>
            </w:r>
          </w:p>
        </w:tc>
        <w:tc>
          <w:tcPr>
            <w:tcW w:w="1888" w:type="dxa"/>
          </w:tcPr>
          <w:p w14:paraId="0CD812B5" w14:textId="54E83A8C"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00256</w:t>
            </w:r>
          </w:p>
        </w:tc>
        <w:tc>
          <w:tcPr>
            <w:tcW w:w="1337" w:type="dxa"/>
          </w:tcPr>
          <w:p w14:paraId="58526997" w14:textId="6294EA38"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047</w:t>
            </w:r>
          </w:p>
        </w:tc>
        <w:tc>
          <w:tcPr>
            <w:tcW w:w="1422" w:type="dxa"/>
            <w:vMerge/>
            <w:tcBorders>
              <w:bottom w:val="single" w:sz="4" w:space="0" w:color="auto"/>
            </w:tcBorders>
            <w:vAlign w:val="center"/>
          </w:tcPr>
          <w:p w14:paraId="6CA9BCC4" w14:textId="2A393AC0" w:rsidR="002B6CC7" w:rsidRPr="00655CF6" w:rsidRDefault="002B6CC7" w:rsidP="00FE741C">
            <w:pPr>
              <w:jc w:val="center"/>
              <w:rPr>
                <w:rFonts w:ascii="Arial" w:hAnsi="Arial" w:cs="Arial"/>
              </w:rPr>
            </w:pPr>
          </w:p>
        </w:tc>
      </w:tr>
      <w:tr w:rsidR="002B6CC7" w:rsidRPr="00655CF6" w14:paraId="6D820565" w14:textId="77777777" w:rsidTr="0028437E">
        <w:trPr>
          <w:trHeight w:val="157"/>
        </w:trPr>
        <w:tc>
          <w:tcPr>
            <w:tcW w:w="1350" w:type="dxa"/>
            <w:tcBorders>
              <w:bottom w:val="single" w:sz="4" w:space="0" w:color="auto"/>
            </w:tcBorders>
          </w:tcPr>
          <w:p w14:paraId="246FD75C" w14:textId="77777777" w:rsidR="002B6CC7" w:rsidRPr="00655CF6" w:rsidRDefault="002B6CC7" w:rsidP="00FE741C">
            <w:pPr>
              <w:jc w:val="center"/>
              <w:rPr>
                <w:rFonts w:ascii="Arial" w:hAnsi="Arial" w:cs="Arial"/>
              </w:rPr>
            </w:pPr>
            <w:r w:rsidRPr="00655CF6">
              <w:rPr>
                <w:rFonts w:ascii="Arial" w:hAnsi="Arial" w:cs="Arial"/>
              </w:rPr>
              <w:t>45</w:t>
            </w:r>
          </w:p>
        </w:tc>
        <w:tc>
          <w:tcPr>
            <w:tcW w:w="751" w:type="dxa"/>
            <w:tcBorders>
              <w:bottom w:val="single" w:sz="4" w:space="0" w:color="auto"/>
            </w:tcBorders>
          </w:tcPr>
          <w:p w14:paraId="71A5B87D" w14:textId="77777777" w:rsidR="002B6CC7" w:rsidRPr="00655CF6" w:rsidRDefault="002B6CC7" w:rsidP="00FE741C">
            <w:pPr>
              <w:jc w:val="center"/>
              <w:rPr>
                <w:rFonts w:ascii="Arial" w:hAnsi="Arial" w:cs="Arial"/>
              </w:rPr>
            </w:pPr>
            <w:r w:rsidRPr="00655CF6">
              <w:rPr>
                <w:rFonts w:ascii="Arial" w:hAnsi="Arial" w:cs="Arial"/>
              </w:rPr>
              <w:t>0.20</w:t>
            </w:r>
          </w:p>
        </w:tc>
        <w:tc>
          <w:tcPr>
            <w:tcW w:w="691" w:type="dxa"/>
            <w:tcBorders>
              <w:bottom w:val="single" w:sz="4" w:space="0" w:color="auto"/>
            </w:tcBorders>
          </w:tcPr>
          <w:p w14:paraId="7DA38BF7" w14:textId="77777777" w:rsidR="002B6CC7" w:rsidRPr="00655CF6" w:rsidRDefault="002B6CC7" w:rsidP="00FE741C">
            <w:pPr>
              <w:jc w:val="center"/>
              <w:rPr>
                <w:rFonts w:ascii="Arial" w:hAnsi="Arial" w:cs="Arial"/>
              </w:rPr>
            </w:pPr>
            <w:r w:rsidRPr="00655CF6">
              <w:rPr>
                <w:rFonts w:ascii="Arial" w:hAnsi="Arial" w:cs="Arial"/>
              </w:rPr>
              <w:t>46</w:t>
            </w:r>
          </w:p>
        </w:tc>
        <w:tc>
          <w:tcPr>
            <w:tcW w:w="1172" w:type="dxa"/>
            <w:tcBorders>
              <w:bottom w:val="single" w:sz="4" w:space="0" w:color="auto"/>
            </w:tcBorders>
          </w:tcPr>
          <w:p w14:paraId="063D8CFA" w14:textId="77777777" w:rsidR="002B6CC7" w:rsidRPr="00655CF6" w:rsidRDefault="002B6CC7" w:rsidP="00FE741C">
            <w:pPr>
              <w:jc w:val="center"/>
              <w:rPr>
                <w:rFonts w:ascii="Arial" w:hAnsi="Arial" w:cs="Arial"/>
              </w:rPr>
            </w:pPr>
            <w:r w:rsidRPr="00655CF6">
              <w:rPr>
                <w:rFonts w:ascii="Arial" w:hAnsi="Arial" w:cs="Arial"/>
              </w:rPr>
              <w:t>7.2720</w:t>
            </w:r>
          </w:p>
        </w:tc>
        <w:tc>
          <w:tcPr>
            <w:tcW w:w="1528" w:type="dxa"/>
            <w:tcBorders>
              <w:bottom w:val="single" w:sz="4" w:space="0" w:color="auto"/>
            </w:tcBorders>
          </w:tcPr>
          <w:p w14:paraId="02560B3F" w14:textId="08C98470"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007</w:t>
            </w:r>
          </w:p>
        </w:tc>
        <w:tc>
          <w:tcPr>
            <w:tcW w:w="1888" w:type="dxa"/>
            <w:tcBorders>
              <w:bottom w:val="single" w:sz="4" w:space="0" w:color="auto"/>
            </w:tcBorders>
          </w:tcPr>
          <w:p w14:paraId="39FA1ABF" w14:textId="7CAD1AA3"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0014</w:t>
            </w:r>
            <w:r w:rsidR="00114476">
              <w:rPr>
                <w:rFonts w:ascii="Arial" w:hAnsi="Arial" w:cs="Arial"/>
              </w:rPr>
              <w:t>0</w:t>
            </w:r>
          </w:p>
        </w:tc>
        <w:tc>
          <w:tcPr>
            <w:tcW w:w="1337" w:type="dxa"/>
            <w:tcBorders>
              <w:bottom w:val="single" w:sz="4" w:space="0" w:color="auto"/>
            </w:tcBorders>
          </w:tcPr>
          <w:p w14:paraId="4AE0E755" w14:textId="18670701" w:rsidR="002B6CC7" w:rsidRPr="00655CF6" w:rsidRDefault="002B6CC7" w:rsidP="00FE741C">
            <w:pPr>
              <w:jc w:val="center"/>
              <w:rPr>
                <w:rFonts w:ascii="Arial" w:hAnsi="Arial" w:cs="Arial"/>
              </w:rPr>
            </w:pPr>
            <w:r w:rsidRPr="00655CF6">
              <w:rPr>
                <w:rFonts w:ascii="Arial" w:hAnsi="Arial" w:cs="Arial"/>
              </w:rPr>
              <w:t>0</w:t>
            </w:r>
            <w:r w:rsidR="00AD09B7">
              <w:rPr>
                <w:rFonts w:ascii="Arial" w:hAnsi="Arial" w:cs="Arial"/>
              </w:rPr>
              <w:t>.0</w:t>
            </w:r>
            <w:r w:rsidRPr="00655CF6">
              <w:rPr>
                <w:rFonts w:ascii="Arial" w:hAnsi="Arial" w:cs="Arial"/>
              </w:rPr>
              <w:t>025</w:t>
            </w:r>
          </w:p>
        </w:tc>
        <w:tc>
          <w:tcPr>
            <w:tcW w:w="1422" w:type="dxa"/>
            <w:vMerge/>
            <w:tcBorders>
              <w:bottom w:val="single" w:sz="4" w:space="0" w:color="auto"/>
            </w:tcBorders>
            <w:vAlign w:val="center"/>
          </w:tcPr>
          <w:p w14:paraId="31177F79" w14:textId="24FD40F1" w:rsidR="002B6CC7" w:rsidRPr="00655CF6" w:rsidRDefault="002B6CC7" w:rsidP="00FE741C">
            <w:pPr>
              <w:jc w:val="center"/>
              <w:rPr>
                <w:rFonts w:ascii="Arial" w:hAnsi="Arial" w:cs="Arial"/>
              </w:rPr>
            </w:pPr>
          </w:p>
        </w:tc>
      </w:tr>
      <w:tr w:rsidR="00822910" w:rsidRPr="00655CF6" w14:paraId="0FB4661F" w14:textId="77777777" w:rsidTr="0028437E">
        <w:trPr>
          <w:trHeight w:val="157"/>
        </w:trPr>
        <w:tc>
          <w:tcPr>
            <w:tcW w:w="1350" w:type="dxa"/>
            <w:tcBorders>
              <w:top w:val="single" w:sz="4" w:space="0" w:color="auto"/>
            </w:tcBorders>
          </w:tcPr>
          <w:p w14:paraId="3015D5A0" w14:textId="77777777" w:rsidR="00822910" w:rsidRPr="00655CF6" w:rsidRDefault="00822910" w:rsidP="00FE741C">
            <w:pPr>
              <w:jc w:val="center"/>
              <w:rPr>
                <w:rFonts w:ascii="Arial" w:hAnsi="Arial" w:cs="Arial"/>
              </w:rPr>
            </w:pPr>
            <w:r w:rsidRPr="00655CF6">
              <w:rPr>
                <w:rFonts w:ascii="Arial" w:hAnsi="Arial" w:cs="Arial"/>
                <w:b/>
              </w:rPr>
              <w:t>Total</w:t>
            </w:r>
          </w:p>
        </w:tc>
        <w:tc>
          <w:tcPr>
            <w:tcW w:w="751" w:type="dxa"/>
            <w:tcBorders>
              <w:top w:val="single" w:sz="4" w:space="0" w:color="auto"/>
            </w:tcBorders>
          </w:tcPr>
          <w:p w14:paraId="50B11E2F" w14:textId="77777777" w:rsidR="00822910" w:rsidRPr="00655CF6" w:rsidRDefault="00822910" w:rsidP="00FE741C">
            <w:pPr>
              <w:jc w:val="center"/>
              <w:rPr>
                <w:rFonts w:ascii="Arial" w:hAnsi="Arial" w:cs="Arial"/>
              </w:rPr>
            </w:pPr>
            <w:r w:rsidRPr="00655CF6">
              <w:rPr>
                <w:rFonts w:ascii="Arial" w:hAnsi="Arial" w:cs="Arial"/>
                <w:b/>
              </w:rPr>
              <w:t>34.32</w:t>
            </w:r>
          </w:p>
        </w:tc>
        <w:tc>
          <w:tcPr>
            <w:tcW w:w="691" w:type="dxa"/>
            <w:tcBorders>
              <w:top w:val="single" w:sz="4" w:space="0" w:color="auto"/>
            </w:tcBorders>
          </w:tcPr>
          <w:p w14:paraId="35DFE0B8" w14:textId="77777777" w:rsidR="00822910" w:rsidRPr="00655CF6" w:rsidRDefault="00822910" w:rsidP="00FE741C">
            <w:pPr>
              <w:jc w:val="center"/>
              <w:rPr>
                <w:rFonts w:ascii="Arial" w:hAnsi="Arial" w:cs="Arial"/>
              </w:rPr>
            </w:pPr>
            <w:r w:rsidRPr="00655CF6">
              <w:rPr>
                <w:rFonts w:ascii="Arial" w:hAnsi="Arial" w:cs="Arial"/>
                <w:b/>
              </w:rPr>
              <w:t>1081</w:t>
            </w:r>
          </w:p>
        </w:tc>
        <w:tc>
          <w:tcPr>
            <w:tcW w:w="1172" w:type="dxa"/>
            <w:tcBorders>
              <w:top w:val="single" w:sz="4" w:space="0" w:color="auto"/>
            </w:tcBorders>
          </w:tcPr>
          <w:p w14:paraId="68BCBF0B" w14:textId="77777777" w:rsidR="00822910" w:rsidRPr="00655CF6" w:rsidRDefault="00822910" w:rsidP="00FE741C">
            <w:pPr>
              <w:jc w:val="center"/>
              <w:rPr>
                <w:rFonts w:ascii="Arial" w:hAnsi="Arial" w:cs="Arial"/>
              </w:rPr>
            </w:pPr>
            <w:r w:rsidRPr="00655CF6">
              <w:rPr>
                <w:rFonts w:ascii="Arial" w:hAnsi="Arial" w:cs="Arial"/>
                <w:b/>
              </w:rPr>
              <w:t>170.8927</w:t>
            </w:r>
          </w:p>
        </w:tc>
        <w:tc>
          <w:tcPr>
            <w:tcW w:w="1528" w:type="dxa"/>
            <w:tcBorders>
              <w:top w:val="single" w:sz="4" w:space="0" w:color="auto"/>
            </w:tcBorders>
          </w:tcPr>
          <w:p w14:paraId="2BF9FEC9" w14:textId="77777777" w:rsidR="00822910" w:rsidRPr="00655CF6" w:rsidRDefault="00822910" w:rsidP="00FE741C">
            <w:pPr>
              <w:jc w:val="center"/>
              <w:rPr>
                <w:rFonts w:ascii="Arial" w:hAnsi="Arial" w:cs="Arial"/>
              </w:rPr>
            </w:pPr>
            <w:r w:rsidRPr="00655CF6">
              <w:rPr>
                <w:rFonts w:ascii="Arial" w:hAnsi="Arial" w:cs="Arial"/>
                <w:b/>
              </w:rPr>
              <w:t>5.8348</w:t>
            </w:r>
          </w:p>
        </w:tc>
        <w:tc>
          <w:tcPr>
            <w:tcW w:w="1888" w:type="dxa"/>
            <w:tcBorders>
              <w:top w:val="single" w:sz="4" w:space="0" w:color="auto"/>
            </w:tcBorders>
          </w:tcPr>
          <w:p w14:paraId="30B02D2D" w14:textId="77777777" w:rsidR="00822910" w:rsidRPr="00655CF6" w:rsidRDefault="00822910" w:rsidP="00FE741C">
            <w:pPr>
              <w:jc w:val="center"/>
              <w:rPr>
                <w:rFonts w:ascii="Arial" w:hAnsi="Arial" w:cs="Arial"/>
              </w:rPr>
            </w:pPr>
            <w:r w:rsidRPr="00655CF6">
              <w:rPr>
                <w:rFonts w:ascii="Arial" w:hAnsi="Arial" w:cs="Arial"/>
                <w:b/>
              </w:rPr>
              <w:t>5.501403</w:t>
            </w:r>
          </w:p>
        </w:tc>
        <w:tc>
          <w:tcPr>
            <w:tcW w:w="1337" w:type="dxa"/>
            <w:tcBorders>
              <w:top w:val="single" w:sz="4" w:space="0" w:color="auto"/>
            </w:tcBorders>
          </w:tcPr>
          <w:p w14:paraId="71C1EE1D" w14:textId="4C3F59B2" w:rsidR="00822910" w:rsidRPr="00655CF6" w:rsidRDefault="00822910" w:rsidP="00FE741C">
            <w:pPr>
              <w:jc w:val="center"/>
              <w:rPr>
                <w:rFonts w:ascii="Arial" w:hAnsi="Arial" w:cs="Arial"/>
              </w:rPr>
            </w:pPr>
            <w:r w:rsidRPr="00655CF6">
              <w:rPr>
                <w:rFonts w:ascii="Arial" w:hAnsi="Arial" w:cs="Arial"/>
                <w:b/>
              </w:rPr>
              <w:t>100</w:t>
            </w:r>
            <w:r w:rsidR="00AD09B7">
              <w:rPr>
                <w:rFonts w:ascii="Arial" w:hAnsi="Arial" w:cs="Arial"/>
                <w:b/>
              </w:rPr>
              <w:t>.0</w:t>
            </w:r>
          </w:p>
        </w:tc>
        <w:tc>
          <w:tcPr>
            <w:tcW w:w="1422" w:type="dxa"/>
            <w:tcBorders>
              <w:top w:val="single" w:sz="4" w:space="0" w:color="auto"/>
            </w:tcBorders>
            <w:vAlign w:val="center"/>
          </w:tcPr>
          <w:p w14:paraId="37D8B56A" w14:textId="77777777" w:rsidR="00822910" w:rsidRPr="00655CF6" w:rsidRDefault="00822910" w:rsidP="00FE741C">
            <w:pPr>
              <w:jc w:val="center"/>
              <w:rPr>
                <w:rFonts w:ascii="Arial" w:hAnsi="Arial" w:cs="Arial"/>
              </w:rPr>
            </w:pPr>
            <w:r w:rsidRPr="00655CF6">
              <w:rPr>
                <w:rFonts w:ascii="Arial" w:hAnsi="Arial" w:cs="Arial"/>
                <w:b/>
              </w:rPr>
              <w:t>100</w:t>
            </w:r>
          </w:p>
        </w:tc>
      </w:tr>
    </w:tbl>
    <w:p w14:paraId="16BE7919" w14:textId="0A0F484F" w:rsidR="00822910" w:rsidRPr="00655CF6" w:rsidRDefault="00C63B47" w:rsidP="00C63B47">
      <w:pPr>
        <w:pStyle w:val="H2"/>
        <w:rPr>
          <w:rFonts w:eastAsia="Times New Roman"/>
        </w:rPr>
      </w:pPr>
      <w:r w:rsidRPr="00655CF6">
        <w:rPr>
          <w:rFonts w:eastAsia="Times New Roman"/>
        </w:rPr>
        <w:t>3.6</w:t>
      </w:r>
      <w:r w:rsidR="00C13034">
        <w:rPr>
          <w:rFonts w:eastAsia="Times New Roman"/>
        </w:rPr>
        <w:t>.</w:t>
      </w:r>
      <w:r w:rsidRPr="00655CF6">
        <w:rPr>
          <w:rFonts w:eastAsia="Times New Roman"/>
        </w:rPr>
        <w:t xml:space="preserve"> </w:t>
      </w:r>
      <w:r w:rsidR="00822910" w:rsidRPr="00655CF6">
        <w:rPr>
          <w:rFonts w:eastAsia="Times New Roman"/>
        </w:rPr>
        <w:t xml:space="preserve">The life expectancy of </w:t>
      </w:r>
      <w:r w:rsidR="00AF6FAB" w:rsidRPr="00AF6FAB">
        <w:rPr>
          <w:rFonts w:eastAsia="Times New Roman"/>
          <w:i/>
          <w:iCs/>
        </w:rPr>
        <w:t>Spodoptera litura</w:t>
      </w:r>
    </w:p>
    <w:p w14:paraId="40B8ED03" w14:textId="77777777" w:rsidR="005B5D43" w:rsidRPr="00655CF6" w:rsidRDefault="00822910" w:rsidP="005B5D43">
      <w:pPr>
        <w:pStyle w:val="Body"/>
        <w:rPr>
          <w:rFonts w:ascii="Arial" w:hAnsi="Arial" w:cs="Arial"/>
          <w:lang w:val="en-GB"/>
        </w:rPr>
      </w:pPr>
      <w:r w:rsidRPr="00655CF6">
        <w:rPr>
          <w:rFonts w:ascii="Arial" w:hAnsi="Arial" w:cs="Arial"/>
          <w:lang w:val="en-GB"/>
        </w:rPr>
        <w:t xml:space="preserve">Table 5 summarised that the life expectancy (ex) of </w:t>
      </w:r>
      <w:r w:rsidR="00AF6FAB" w:rsidRPr="00AF6FAB">
        <w:rPr>
          <w:rFonts w:ascii="Arial" w:hAnsi="Arial" w:cs="Arial"/>
          <w:i/>
          <w:iCs/>
          <w:lang w:val="en-GB"/>
        </w:rPr>
        <w:t>Spodoptera litura</w:t>
      </w:r>
      <w:r w:rsidRPr="00655CF6">
        <w:rPr>
          <w:rFonts w:ascii="Arial" w:hAnsi="Arial" w:cs="Arial"/>
          <w:lang w:val="en-GB"/>
        </w:rPr>
        <w:t xml:space="preserve"> declined with time. Newly deposited eggs recorded a life expectancy of 12.90 days. The death rate (dx) gradually increased, resulted in a decrease in the lx values. The mortality rate found highest between 40-45 days of pivotal age. After 1 day, the </w:t>
      </w:r>
      <w:r w:rsidRPr="00902D97">
        <w:rPr>
          <w:rFonts w:ascii="Arial" w:hAnsi="Arial" w:cs="Arial"/>
          <w:lang w:val="en-GB"/>
        </w:rPr>
        <w:t>expectation of survival decreased.</w:t>
      </w:r>
      <w:r w:rsidR="00902D97" w:rsidRPr="00902D97">
        <w:rPr>
          <w:rFonts w:ascii="Arial" w:hAnsi="Arial" w:cs="Arial"/>
        </w:rPr>
        <w:t xml:space="preserve"> This indicates higher survival probability as development progress, reflecting natural</w:t>
      </w:r>
      <w:r w:rsidR="00902D97">
        <w:rPr>
          <w:rFonts w:ascii="Arial" w:hAnsi="Arial" w:cs="Arial"/>
        </w:rPr>
        <w:t xml:space="preserve"> age specific population dynamics</w:t>
      </w:r>
      <w:r w:rsidR="005B5D43">
        <w:rPr>
          <w:rFonts w:ascii="Arial" w:hAnsi="Arial" w:cs="Arial"/>
        </w:rPr>
        <w:t xml:space="preserve">. </w:t>
      </w:r>
      <w:r w:rsidR="005B5D43">
        <w:rPr>
          <w:rFonts w:ascii="Arial" w:hAnsi="Arial" w:cs="Arial"/>
          <w:lang w:val="en-GB"/>
        </w:rPr>
        <w:t>Asad et al (2025) also studied the life table in scale insect in Syria and reported that obtained results could be useful to understand pest biology and its dynamics in order to develop appropriate IPM programs</w:t>
      </w:r>
    </w:p>
    <w:p w14:paraId="243872A6" w14:textId="11696E19" w:rsidR="00822910" w:rsidRPr="00655CF6" w:rsidRDefault="00822910" w:rsidP="0023507E">
      <w:pPr>
        <w:pStyle w:val="Body"/>
        <w:rPr>
          <w:rFonts w:ascii="Arial" w:hAnsi="Arial" w:cs="Arial"/>
          <w:sz w:val="24"/>
          <w:szCs w:val="24"/>
        </w:rPr>
      </w:pPr>
    </w:p>
    <w:p w14:paraId="2493177C" w14:textId="77777777" w:rsidR="00822910" w:rsidRDefault="00822910" w:rsidP="00822910">
      <w:pPr>
        <w:spacing w:before="160" w:line="480" w:lineRule="auto"/>
        <w:jc w:val="both"/>
        <w:rPr>
          <w:rFonts w:ascii="Arial" w:hAnsi="Arial" w:cs="Arial"/>
          <w:sz w:val="4"/>
          <w:szCs w:val="4"/>
        </w:rPr>
      </w:pPr>
    </w:p>
    <w:p w14:paraId="7DEE7D5B" w14:textId="77777777" w:rsidR="00F64925" w:rsidRDefault="00F64925" w:rsidP="00822910">
      <w:pPr>
        <w:spacing w:before="160" w:line="480" w:lineRule="auto"/>
        <w:jc w:val="both"/>
        <w:rPr>
          <w:rFonts w:ascii="Arial" w:hAnsi="Arial" w:cs="Arial"/>
          <w:sz w:val="4"/>
          <w:szCs w:val="4"/>
        </w:rPr>
      </w:pPr>
    </w:p>
    <w:p w14:paraId="5BEA8649" w14:textId="77777777" w:rsidR="00F64925" w:rsidRPr="00655CF6" w:rsidRDefault="00F64925" w:rsidP="00822910">
      <w:pPr>
        <w:spacing w:before="160" w:line="480" w:lineRule="auto"/>
        <w:jc w:val="both"/>
        <w:rPr>
          <w:rFonts w:ascii="Arial" w:hAnsi="Arial" w:cs="Arial"/>
          <w:sz w:val="4"/>
          <w:szCs w:val="4"/>
        </w:rPr>
      </w:pPr>
    </w:p>
    <w:tbl>
      <w:tblPr>
        <w:tblW w:w="11313" w:type="dxa"/>
        <w:tblInd w:w="-108" w:type="dxa"/>
        <w:tblLayout w:type="fixed"/>
        <w:tblLook w:val="0000" w:firstRow="0" w:lastRow="0" w:firstColumn="0" w:lastColumn="0" w:noHBand="0" w:noVBand="0"/>
      </w:tblPr>
      <w:tblGrid>
        <w:gridCol w:w="988"/>
        <w:gridCol w:w="2063"/>
        <w:gridCol w:w="1057"/>
        <w:gridCol w:w="2201"/>
        <w:gridCol w:w="1562"/>
        <w:gridCol w:w="1984"/>
        <w:gridCol w:w="1424"/>
        <w:gridCol w:w="34"/>
      </w:tblGrid>
      <w:tr w:rsidR="00822910" w:rsidRPr="00655CF6" w14:paraId="132A5768" w14:textId="77777777" w:rsidTr="00F64925">
        <w:trPr>
          <w:trHeight w:val="315"/>
        </w:trPr>
        <w:tc>
          <w:tcPr>
            <w:tcW w:w="11313" w:type="dxa"/>
            <w:gridSpan w:val="8"/>
            <w:tcBorders>
              <w:bottom w:val="single" w:sz="4" w:space="0" w:color="auto"/>
            </w:tcBorders>
          </w:tcPr>
          <w:p w14:paraId="39F8A6F8" w14:textId="5159FD56" w:rsidR="00822910" w:rsidRPr="00655CF6" w:rsidRDefault="00822910" w:rsidP="00655CF6">
            <w:pPr>
              <w:jc w:val="center"/>
              <w:rPr>
                <w:rFonts w:ascii="Arial" w:hAnsi="Arial" w:cs="Arial"/>
              </w:rPr>
            </w:pPr>
            <w:r w:rsidRPr="00655CF6">
              <w:rPr>
                <w:rFonts w:ascii="Arial" w:hAnsi="Arial" w:cs="Arial"/>
                <w:b/>
              </w:rPr>
              <w:t>Table 5: Life Table for computing life expectancy of</w:t>
            </w:r>
            <w:r w:rsidRPr="00655CF6">
              <w:rPr>
                <w:rFonts w:ascii="Arial" w:hAnsi="Arial" w:cs="Arial"/>
                <w:b/>
                <w:i/>
              </w:rPr>
              <w:t xml:space="preserve"> </w:t>
            </w:r>
            <w:r w:rsidR="00AF6FAB" w:rsidRPr="00AF6FAB">
              <w:rPr>
                <w:rFonts w:ascii="Arial" w:hAnsi="Arial" w:cs="Arial"/>
                <w:b/>
                <w:i/>
                <w:iCs/>
              </w:rPr>
              <w:t>Spodoptera litura</w:t>
            </w:r>
            <w:r w:rsidRPr="00655CF6">
              <w:rPr>
                <w:rFonts w:ascii="Arial" w:hAnsi="Arial" w:cs="Arial"/>
                <w:b/>
                <w:i/>
              </w:rPr>
              <w:t xml:space="preserve"> </w:t>
            </w:r>
            <w:r w:rsidRPr="00655CF6">
              <w:rPr>
                <w:rFonts w:ascii="Arial" w:hAnsi="Arial" w:cs="Arial"/>
                <w:b/>
              </w:rPr>
              <w:t>on roses</w:t>
            </w:r>
          </w:p>
        </w:tc>
      </w:tr>
      <w:tr w:rsidR="00822910" w:rsidRPr="00655CF6" w14:paraId="105E7AFA" w14:textId="77777777" w:rsidTr="00F64925">
        <w:trPr>
          <w:gridAfter w:val="1"/>
          <w:wAfter w:w="34" w:type="dxa"/>
          <w:trHeight w:val="945"/>
        </w:trPr>
        <w:tc>
          <w:tcPr>
            <w:tcW w:w="988" w:type="dxa"/>
            <w:tcBorders>
              <w:bottom w:val="single" w:sz="4" w:space="0" w:color="auto"/>
            </w:tcBorders>
            <w:vAlign w:val="center"/>
          </w:tcPr>
          <w:p w14:paraId="5A67E60E" w14:textId="77777777" w:rsidR="00822910" w:rsidRPr="00655CF6" w:rsidRDefault="00822910" w:rsidP="00655CF6">
            <w:pPr>
              <w:jc w:val="center"/>
              <w:rPr>
                <w:rFonts w:ascii="Arial" w:hAnsi="Arial" w:cs="Arial"/>
              </w:rPr>
            </w:pPr>
            <w:bookmarkStart w:id="0" w:name="_Hlk203060353"/>
            <w:r w:rsidRPr="00655CF6">
              <w:rPr>
                <w:rFonts w:ascii="Arial" w:hAnsi="Arial" w:cs="Arial"/>
                <w:b/>
              </w:rPr>
              <w:t>Pivotal age (Days) (x)</w:t>
            </w:r>
          </w:p>
        </w:tc>
        <w:tc>
          <w:tcPr>
            <w:tcW w:w="2063" w:type="dxa"/>
            <w:tcBorders>
              <w:bottom w:val="single" w:sz="4" w:space="0" w:color="auto"/>
            </w:tcBorders>
            <w:vAlign w:val="center"/>
          </w:tcPr>
          <w:p w14:paraId="5EF1868B" w14:textId="77777777" w:rsidR="00822910" w:rsidRPr="00655CF6" w:rsidRDefault="00822910" w:rsidP="00655CF6">
            <w:pPr>
              <w:jc w:val="center"/>
              <w:rPr>
                <w:rFonts w:ascii="Arial" w:hAnsi="Arial" w:cs="Arial"/>
              </w:rPr>
            </w:pPr>
            <w:r w:rsidRPr="00655CF6">
              <w:rPr>
                <w:rFonts w:ascii="Arial" w:hAnsi="Arial" w:cs="Arial"/>
                <w:b/>
              </w:rPr>
              <w:t>Number Surviving to the beginning of the age interval</w:t>
            </w:r>
          </w:p>
        </w:tc>
        <w:tc>
          <w:tcPr>
            <w:tcW w:w="1057" w:type="dxa"/>
            <w:tcBorders>
              <w:bottom w:val="single" w:sz="4" w:space="0" w:color="auto"/>
            </w:tcBorders>
            <w:vAlign w:val="center"/>
          </w:tcPr>
          <w:p w14:paraId="72C36C11" w14:textId="77777777" w:rsidR="00822910" w:rsidRPr="00655CF6" w:rsidRDefault="00822910" w:rsidP="00655CF6">
            <w:pPr>
              <w:jc w:val="center"/>
              <w:rPr>
                <w:rFonts w:ascii="Arial" w:hAnsi="Arial" w:cs="Arial"/>
              </w:rPr>
            </w:pPr>
            <w:r w:rsidRPr="00655CF6">
              <w:rPr>
                <w:rFonts w:ascii="Arial" w:hAnsi="Arial" w:cs="Arial"/>
                <w:b/>
              </w:rPr>
              <w:t>Number dying during 'x'</w:t>
            </w:r>
          </w:p>
        </w:tc>
        <w:tc>
          <w:tcPr>
            <w:tcW w:w="2201" w:type="dxa"/>
            <w:tcBorders>
              <w:bottom w:val="single" w:sz="4" w:space="0" w:color="auto"/>
            </w:tcBorders>
            <w:vAlign w:val="center"/>
          </w:tcPr>
          <w:p w14:paraId="4E15C5C1" w14:textId="234A70F1" w:rsidR="00822910" w:rsidRPr="00884033" w:rsidRDefault="00822910" w:rsidP="00884033">
            <w:pPr>
              <w:jc w:val="center"/>
              <w:rPr>
                <w:rFonts w:ascii="Arial" w:hAnsi="Arial" w:cs="Arial"/>
                <w:b/>
              </w:rPr>
            </w:pPr>
            <w:r w:rsidRPr="00655CF6">
              <w:rPr>
                <w:rFonts w:ascii="Arial" w:hAnsi="Arial" w:cs="Arial"/>
                <w:b/>
              </w:rPr>
              <w:t>Mortality rate per hundred alive at beginning of the age interval (dx.100)</w:t>
            </w:r>
            <w:r w:rsidR="00884033">
              <w:rPr>
                <w:rFonts w:ascii="Arial" w:hAnsi="Arial" w:cs="Arial"/>
                <w:b/>
              </w:rPr>
              <w:t xml:space="preserve"> </w:t>
            </w:r>
            <w:r w:rsidRPr="00655CF6">
              <w:rPr>
                <w:rFonts w:ascii="Arial" w:hAnsi="Arial" w:cs="Arial"/>
                <w:b/>
              </w:rPr>
              <w:t xml:space="preserve">(100 </w:t>
            </w:r>
            <w:proofErr w:type="spellStart"/>
            <w:r w:rsidRPr="00655CF6">
              <w:rPr>
                <w:rFonts w:ascii="Arial" w:hAnsi="Arial" w:cs="Arial"/>
                <w:b/>
              </w:rPr>
              <w:t>qx</w:t>
            </w:r>
            <w:proofErr w:type="spellEnd"/>
            <w:r w:rsidRPr="00655CF6">
              <w:rPr>
                <w:rFonts w:ascii="Arial" w:hAnsi="Arial" w:cs="Arial"/>
                <w:b/>
              </w:rPr>
              <w:t>)</w:t>
            </w:r>
          </w:p>
        </w:tc>
        <w:tc>
          <w:tcPr>
            <w:tcW w:w="1562" w:type="dxa"/>
            <w:tcBorders>
              <w:bottom w:val="single" w:sz="4" w:space="0" w:color="auto"/>
            </w:tcBorders>
            <w:vAlign w:val="center"/>
          </w:tcPr>
          <w:p w14:paraId="34506770" w14:textId="77777777" w:rsidR="00822910" w:rsidRPr="00655CF6" w:rsidRDefault="00822910" w:rsidP="00655CF6">
            <w:pPr>
              <w:jc w:val="center"/>
              <w:rPr>
                <w:rFonts w:ascii="Arial" w:hAnsi="Arial" w:cs="Arial"/>
              </w:rPr>
            </w:pPr>
            <w:r w:rsidRPr="00655CF6">
              <w:rPr>
                <w:rFonts w:ascii="Arial" w:hAnsi="Arial" w:cs="Arial"/>
                <w:b/>
              </w:rPr>
              <w:t>Alive between age ‘x’ and ‘x+1’ (Lx)</w:t>
            </w:r>
          </w:p>
        </w:tc>
        <w:tc>
          <w:tcPr>
            <w:tcW w:w="1984" w:type="dxa"/>
            <w:tcBorders>
              <w:bottom w:val="single" w:sz="4" w:space="0" w:color="auto"/>
            </w:tcBorders>
            <w:vAlign w:val="center"/>
          </w:tcPr>
          <w:p w14:paraId="0B9D03DD" w14:textId="77777777" w:rsidR="00822910" w:rsidRPr="00655CF6" w:rsidRDefault="00822910" w:rsidP="00655CF6">
            <w:pPr>
              <w:jc w:val="center"/>
              <w:rPr>
                <w:rFonts w:ascii="Arial" w:hAnsi="Arial" w:cs="Arial"/>
              </w:rPr>
            </w:pPr>
            <w:r w:rsidRPr="00655CF6">
              <w:rPr>
                <w:rFonts w:ascii="Arial" w:hAnsi="Arial" w:cs="Arial"/>
                <w:b/>
              </w:rPr>
              <w:t>No. of the individual’s life days beyond ‘x’ (Tx)</w:t>
            </w:r>
          </w:p>
        </w:tc>
        <w:tc>
          <w:tcPr>
            <w:tcW w:w="1424" w:type="dxa"/>
            <w:tcBorders>
              <w:bottom w:val="single" w:sz="4" w:space="0" w:color="auto"/>
            </w:tcBorders>
            <w:vAlign w:val="center"/>
          </w:tcPr>
          <w:p w14:paraId="21A9F666" w14:textId="77777777" w:rsidR="00822910" w:rsidRPr="00655CF6" w:rsidRDefault="00822910" w:rsidP="00655CF6">
            <w:pPr>
              <w:jc w:val="center"/>
              <w:rPr>
                <w:rFonts w:ascii="Arial" w:hAnsi="Arial" w:cs="Arial"/>
              </w:rPr>
            </w:pPr>
            <w:r w:rsidRPr="00655CF6">
              <w:rPr>
                <w:rFonts w:ascii="Arial" w:hAnsi="Arial" w:cs="Arial"/>
                <w:b/>
              </w:rPr>
              <w:t>Expectation of further (ex)</w:t>
            </w:r>
          </w:p>
        </w:tc>
      </w:tr>
      <w:bookmarkEnd w:id="0"/>
      <w:tr w:rsidR="00822910" w:rsidRPr="00655CF6" w14:paraId="6A738C4E" w14:textId="77777777" w:rsidTr="00F64925">
        <w:trPr>
          <w:gridAfter w:val="1"/>
          <w:wAfter w:w="34" w:type="dxa"/>
          <w:trHeight w:val="330"/>
        </w:trPr>
        <w:tc>
          <w:tcPr>
            <w:tcW w:w="988" w:type="dxa"/>
            <w:tcBorders>
              <w:top w:val="single" w:sz="4" w:space="0" w:color="auto"/>
            </w:tcBorders>
            <w:vAlign w:val="center"/>
          </w:tcPr>
          <w:p w14:paraId="13A08D15" w14:textId="77777777" w:rsidR="00822910" w:rsidRPr="00655CF6" w:rsidRDefault="00822910" w:rsidP="00655CF6">
            <w:pPr>
              <w:jc w:val="center"/>
              <w:rPr>
                <w:rFonts w:ascii="Arial" w:hAnsi="Arial" w:cs="Arial"/>
              </w:rPr>
            </w:pPr>
            <w:r w:rsidRPr="00655CF6">
              <w:rPr>
                <w:rFonts w:ascii="Arial" w:hAnsi="Arial" w:cs="Arial"/>
              </w:rPr>
              <w:t>0 - 5</w:t>
            </w:r>
          </w:p>
        </w:tc>
        <w:tc>
          <w:tcPr>
            <w:tcW w:w="2063" w:type="dxa"/>
            <w:tcBorders>
              <w:top w:val="single" w:sz="4" w:space="0" w:color="auto"/>
            </w:tcBorders>
            <w:vAlign w:val="center"/>
          </w:tcPr>
          <w:p w14:paraId="11512451" w14:textId="77777777" w:rsidR="00822910" w:rsidRPr="00655CF6" w:rsidRDefault="00822910" w:rsidP="00655CF6">
            <w:pPr>
              <w:jc w:val="center"/>
              <w:rPr>
                <w:rFonts w:ascii="Arial" w:hAnsi="Arial" w:cs="Arial"/>
              </w:rPr>
            </w:pPr>
            <w:r w:rsidRPr="00655CF6">
              <w:rPr>
                <w:rFonts w:ascii="Arial" w:hAnsi="Arial" w:cs="Arial"/>
              </w:rPr>
              <w:t>100</w:t>
            </w:r>
          </w:p>
        </w:tc>
        <w:tc>
          <w:tcPr>
            <w:tcW w:w="1057" w:type="dxa"/>
            <w:tcBorders>
              <w:top w:val="single" w:sz="4" w:space="0" w:color="auto"/>
            </w:tcBorders>
            <w:vAlign w:val="center"/>
          </w:tcPr>
          <w:p w14:paraId="70EAE80D" w14:textId="77777777" w:rsidR="00822910" w:rsidRPr="00655CF6" w:rsidRDefault="00822910" w:rsidP="00655CF6">
            <w:pPr>
              <w:jc w:val="center"/>
              <w:rPr>
                <w:rFonts w:ascii="Arial" w:hAnsi="Arial" w:cs="Arial"/>
              </w:rPr>
            </w:pPr>
            <w:r w:rsidRPr="00655CF6">
              <w:rPr>
                <w:rFonts w:ascii="Arial" w:hAnsi="Arial" w:cs="Arial"/>
              </w:rPr>
              <w:t>10</w:t>
            </w:r>
          </w:p>
        </w:tc>
        <w:tc>
          <w:tcPr>
            <w:tcW w:w="2201" w:type="dxa"/>
            <w:tcBorders>
              <w:top w:val="single" w:sz="4" w:space="0" w:color="auto"/>
            </w:tcBorders>
            <w:vAlign w:val="center"/>
          </w:tcPr>
          <w:p w14:paraId="7ED53680" w14:textId="5FEB945F" w:rsidR="00822910" w:rsidRPr="00655CF6" w:rsidRDefault="00822910" w:rsidP="00655CF6">
            <w:pPr>
              <w:jc w:val="center"/>
              <w:rPr>
                <w:rFonts w:ascii="Arial" w:hAnsi="Arial" w:cs="Arial"/>
              </w:rPr>
            </w:pPr>
            <w:r w:rsidRPr="00655CF6">
              <w:rPr>
                <w:rFonts w:ascii="Arial" w:hAnsi="Arial" w:cs="Arial"/>
              </w:rPr>
              <w:t>10</w:t>
            </w:r>
            <w:r w:rsidR="00AD09B7">
              <w:rPr>
                <w:rFonts w:ascii="Arial" w:hAnsi="Arial" w:cs="Arial"/>
              </w:rPr>
              <w:t>.0</w:t>
            </w:r>
            <w:r w:rsidRPr="00655CF6">
              <w:rPr>
                <w:rFonts w:ascii="Arial" w:hAnsi="Arial" w:cs="Arial"/>
              </w:rPr>
              <w:t>0</w:t>
            </w:r>
          </w:p>
        </w:tc>
        <w:tc>
          <w:tcPr>
            <w:tcW w:w="1562" w:type="dxa"/>
            <w:tcBorders>
              <w:top w:val="single" w:sz="4" w:space="0" w:color="auto"/>
            </w:tcBorders>
            <w:vAlign w:val="center"/>
          </w:tcPr>
          <w:p w14:paraId="5498CF66" w14:textId="21901EF2" w:rsidR="00822910" w:rsidRPr="00655CF6" w:rsidRDefault="00822910" w:rsidP="00655CF6">
            <w:pPr>
              <w:jc w:val="center"/>
              <w:rPr>
                <w:rFonts w:ascii="Arial" w:hAnsi="Arial" w:cs="Arial"/>
              </w:rPr>
            </w:pPr>
            <w:r w:rsidRPr="00655CF6">
              <w:rPr>
                <w:rFonts w:ascii="Arial" w:hAnsi="Arial" w:cs="Arial"/>
              </w:rPr>
              <w:t>96</w:t>
            </w:r>
            <w:r w:rsidR="00AD09B7">
              <w:rPr>
                <w:rFonts w:ascii="Arial" w:hAnsi="Arial" w:cs="Arial"/>
              </w:rPr>
              <w:t>.0</w:t>
            </w:r>
            <w:r w:rsidRPr="00655CF6">
              <w:rPr>
                <w:rFonts w:ascii="Arial" w:hAnsi="Arial" w:cs="Arial"/>
              </w:rPr>
              <w:t>0</w:t>
            </w:r>
          </w:p>
        </w:tc>
        <w:tc>
          <w:tcPr>
            <w:tcW w:w="1984" w:type="dxa"/>
            <w:tcBorders>
              <w:top w:val="single" w:sz="4" w:space="0" w:color="auto"/>
            </w:tcBorders>
            <w:vAlign w:val="center"/>
          </w:tcPr>
          <w:p w14:paraId="0559627C" w14:textId="67832175" w:rsidR="00822910" w:rsidRPr="00655CF6" w:rsidRDefault="00822910" w:rsidP="00655CF6">
            <w:pPr>
              <w:jc w:val="center"/>
              <w:rPr>
                <w:rFonts w:ascii="Arial" w:hAnsi="Arial" w:cs="Arial"/>
              </w:rPr>
            </w:pPr>
            <w:r w:rsidRPr="00655CF6">
              <w:rPr>
                <w:rFonts w:ascii="Arial" w:hAnsi="Arial" w:cs="Arial"/>
              </w:rPr>
              <w:t>644</w:t>
            </w:r>
            <w:r w:rsidR="00AD09B7">
              <w:rPr>
                <w:rFonts w:ascii="Arial" w:hAnsi="Arial" w:cs="Arial"/>
              </w:rPr>
              <w:t>.0</w:t>
            </w:r>
            <w:r w:rsidRPr="00655CF6">
              <w:rPr>
                <w:rFonts w:ascii="Arial" w:hAnsi="Arial" w:cs="Arial"/>
              </w:rPr>
              <w:t>0</w:t>
            </w:r>
          </w:p>
        </w:tc>
        <w:tc>
          <w:tcPr>
            <w:tcW w:w="1424" w:type="dxa"/>
            <w:tcBorders>
              <w:top w:val="single" w:sz="4" w:space="0" w:color="auto"/>
            </w:tcBorders>
            <w:vAlign w:val="center"/>
          </w:tcPr>
          <w:p w14:paraId="5123EE23" w14:textId="77777777" w:rsidR="00822910" w:rsidRPr="00655CF6" w:rsidRDefault="00822910" w:rsidP="00655CF6">
            <w:pPr>
              <w:jc w:val="center"/>
              <w:rPr>
                <w:rFonts w:ascii="Arial" w:hAnsi="Arial" w:cs="Arial"/>
              </w:rPr>
            </w:pPr>
            <w:r w:rsidRPr="00655CF6">
              <w:rPr>
                <w:rFonts w:ascii="Arial" w:hAnsi="Arial" w:cs="Arial"/>
              </w:rPr>
              <w:t>12.88</w:t>
            </w:r>
          </w:p>
        </w:tc>
      </w:tr>
      <w:tr w:rsidR="00822910" w:rsidRPr="00655CF6" w14:paraId="19CDB846" w14:textId="77777777" w:rsidTr="00F64925">
        <w:trPr>
          <w:gridAfter w:val="1"/>
          <w:wAfter w:w="34" w:type="dxa"/>
          <w:trHeight w:val="330"/>
        </w:trPr>
        <w:tc>
          <w:tcPr>
            <w:tcW w:w="988" w:type="dxa"/>
            <w:vAlign w:val="center"/>
          </w:tcPr>
          <w:p w14:paraId="6DDA7323" w14:textId="77777777" w:rsidR="00822910" w:rsidRPr="00655CF6" w:rsidRDefault="00822910" w:rsidP="00655CF6">
            <w:pPr>
              <w:jc w:val="center"/>
              <w:rPr>
                <w:rFonts w:ascii="Arial" w:hAnsi="Arial" w:cs="Arial"/>
              </w:rPr>
            </w:pPr>
            <w:r w:rsidRPr="00655CF6">
              <w:rPr>
                <w:rFonts w:ascii="Arial" w:hAnsi="Arial" w:cs="Arial"/>
              </w:rPr>
              <w:t>05-10</w:t>
            </w:r>
          </w:p>
        </w:tc>
        <w:tc>
          <w:tcPr>
            <w:tcW w:w="2063" w:type="dxa"/>
            <w:vAlign w:val="center"/>
          </w:tcPr>
          <w:p w14:paraId="707FE7A5" w14:textId="77777777" w:rsidR="00822910" w:rsidRPr="00655CF6" w:rsidRDefault="00822910" w:rsidP="00655CF6">
            <w:pPr>
              <w:jc w:val="center"/>
              <w:rPr>
                <w:rFonts w:ascii="Arial" w:hAnsi="Arial" w:cs="Arial"/>
              </w:rPr>
            </w:pPr>
            <w:r w:rsidRPr="00655CF6">
              <w:rPr>
                <w:rFonts w:ascii="Arial" w:hAnsi="Arial" w:cs="Arial"/>
              </w:rPr>
              <w:t>92</w:t>
            </w:r>
          </w:p>
        </w:tc>
        <w:tc>
          <w:tcPr>
            <w:tcW w:w="1057" w:type="dxa"/>
            <w:vAlign w:val="center"/>
          </w:tcPr>
          <w:p w14:paraId="75E68E5D" w14:textId="77777777" w:rsidR="00822910" w:rsidRPr="00655CF6" w:rsidRDefault="00822910" w:rsidP="00655CF6">
            <w:pPr>
              <w:jc w:val="center"/>
              <w:rPr>
                <w:rFonts w:ascii="Arial" w:hAnsi="Arial" w:cs="Arial"/>
              </w:rPr>
            </w:pPr>
            <w:r w:rsidRPr="00655CF6">
              <w:rPr>
                <w:rFonts w:ascii="Arial" w:hAnsi="Arial" w:cs="Arial"/>
              </w:rPr>
              <w:t>3</w:t>
            </w:r>
          </w:p>
        </w:tc>
        <w:tc>
          <w:tcPr>
            <w:tcW w:w="2201" w:type="dxa"/>
            <w:vAlign w:val="center"/>
          </w:tcPr>
          <w:p w14:paraId="28F07581" w14:textId="77777777" w:rsidR="00822910" w:rsidRPr="00655CF6" w:rsidRDefault="00822910" w:rsidP="00655CF6">
            <w:pPr>
              <w:jc w:val="center"/>
              <w:rPr>
                <w:rFonts w:ascii="Arial" w:hAnsi="Arial" w:cs="Arial"/>
              </w:rPr>
            </w:pPr>
            <w:r w:rsidRPr="00655CF6">
              <w:rPr>
                <w:rFonts w:ascii="Arial" w:hAnsi="Arial" w:cs="Arial"/>
              </w:rPr>
              <w:t>3.26</w:t>
            </w:r>
          </w:p>
        </w:tc>
        <w:tc>
          <w:tcPr>
            <w:tcW w:w="1562" w:type="dxa"/>
            <w:vAlign w:val="center"/>
          </w:tcPr>
          <w:p w14:paraId="2BD8A91C" w14:textId="77777777" w:rsidR="00822910" w:rsidRPr="00655CF6" w:rsidRDefault="00822910" w:rsidP="00655CF6">
            <w:pPr>
              <w:jc w:val="center"/>
              <w:rPr>
                <w:rFonts w:ascii="Arial" w:hAnsi="Arial" w:cs="Arial"/>
              </w:rPr>
            </w:pPr>
            <w:r w:rsidRPr="00655CF6">
              <w:rPr>
                <w:rFonts w:ascii="Arial" w:hAnsi="Arial" w:cs="Arial"/>
              </w:rPr>
              <w:t>88.50</w:t>
            </w:r>
          </w:p>
        </w:tc>
        <w:tc>
          <w:tcPr>
            <w:tcW w:w="1984" w:type="dxa"/>
            <w:vAlign w:val="center"/>
          </w:tcPr>
          <w:p w14:paraId="31DC6972" w14:textId="2EF86280" w:rsidR="00822910" w:rsidRPr="00655CF6" w:rsidRDefault="00822910" w:rsidP="00655CF6">
            <w:pPr>
              <w:jc w:val="center"/>
              <w:rPr>
                <w:rFonts w:ascii="Arial" w:hAnsi="Arial" w:cs="Arial"/>
              </w:rPr>
            </w:pPr>
            <w:r w:rsidRPr="00655CF6">
              <w:rPr>
                <w:rFonts w:ascii="Arial" w:hAnsi="Arial" w:cs="Arial"/>
              </w:rPr>
              <w:t>548</w:t>
            </w:r>
            <w:r w:rsidR="00AD09B7">
              <w:rPr>
                <w:rFonts w:ascii="Arial" w:hAnsi="Arial" w:cs="Arial"/>
              </w:rPr>
              <w:t>.0</w:t>
            </w:r>
            <w:r w:rsidRPr="00655CF6">
              <w:rPr>
                <w:rFonts w:ascii="Arial" w:hAnsi="Arial" w:cs="Arial"/>
              </w:rPr>
              <w:t>0</w:t>
            </w:r>
          </w:p>
        </w:tc>
        <w:tc>
          <w:tcPr>
            <w:tcW w:w="1424" w:type="dxa"/>
            <w:vAlign w:val="center"/>
          </w:tcPr>
          <w:p w14:paraId="6FC5FED2" w14:textId="77777777" w:rsidR="00822910" w:rsidRPr="00655CF6" w:rsidRDefault="00822910" w:rsidP="00655CF6">
            <w:pPr>
              <w:jc w:val="center"/>
              <w:rPr>
                <w:rFonts w:ascii="Arial" w:hAnsi="Arial" w:cs="Arial"/>
              </w:rPr>
            </w:pPr>
            <w:r w:rsidRPr="00655CF6">
              <w:rPr>
                <w:rFonts w:ascii="Arial" w:hAnsi="Arial" w:cs="Arial"/>
              </w:rPr>
              <w:t>11.91</w:t>
            </w:r>
          </w:p>
        </w:tc>
      </w:tr>
      <w:tr w:rsidR="00822910" w:rsidRPr="00655CF6" w14:paraId="56D96072" w14:textId="77777777" w:rsidTr="00F64925">
        <w:trPr>
          <w:gridAfter w:val="1"/>
          <w:wAfter w:w="34" w:type="dxa"/>
          <w:trHeight w:val="330"/>
        </w:trPr>
        <w:tc>
          <w:tcPr>
            <w:tcW w:w="988" w:type="dxa"/>
            <w:vAlign w:val="center"/>
          </w:tcPr>
          <w:p w14:paraId="0423242F" w14:textId="77777777" w:rsidR="00822910" w:rsidRPr="00655CF6" w:rsidRDefault="00822910" w:rsidP="00655CF6">
            <w:pPr>
              <w:jc w:val="center"/>
              <w:rPr>
                <w:rFonts w:ascii="Arial" w:hAnsi="Arial" w:cs="Arial"/>
              </w:rPr>
            </w:pPr>
            <w:r w:rsidRPr="00655CF6">
              <w:rPr>
                <w:rFonts w:ascii="Arial" w:hAnsi="Arial" w:cs="Arial"/>
              </w:rPr>
              <w:t>10-15</w:t>
            </w:r>
          </w:p>
        </w:tc>
        <w:tc>
          <w:tcPr>
            <w:tcW w:w="2063" w:type="dxa"/>
            <w:vAlign w:val="center"/>
          </w:tcPr>
          <w:p w14:paraId="532FCEE1" w14:textId="77777777" w:rsidR="00822910" w:rsidRPr="00655CF6" w:rsidRDefault="00822910" w:rsidP="00655CF6">
            <w:pPr>
              <w:jc w:val="center"/>
              <w:rPr>
                <w:rFonts w:ascii="Arial" w:hAnsi="Arial" w:cs="Arial"/>
              </w:rPr>
            </w:pPr>
            <w:r w:rsidRPr="00655CF6">
              <w:rPr>
                <w:rFonts w:ascii="Arial" w:hAnsi="Arial" w:cs="Arial"/>
              </w:rPr>
              <w:t>85</w:t>
            </w:r>
          </w:p>
        </w:tc>
        <w:tc>
          <w:tcPr>
            <w:tcW w:w="1057" w:type="dxa"/>
            <w:vAlign w:val="center"/>
          </w:tcPr>
          <w:p w14:paraId="6C20633B" w14:textId="77777777" w:rsidR="00822910" w:rsidRPr="00655CF6" w:rsidRDefault="00822910" w:rsidP="00655CF6">
            <w:pPr>
              <w:jc w:val="center"/>
              <w:rPr>
                <w:rFonts w:ascii="Arial" w:hAnsi="Arial" w:cs="Arial"/>
              </w:rPr>
            </w:pPr>
            <w:r w:rsidRPr="00655CF6">
              <w:rPr>
                <w:rFonts w:ascii="Arial" w:hAnsi="Arial" w:cs="Arial"/>
              </w:rPr>
              <w:t>5</w:t>
            </w:r>
          </w:p>
        </w:tc>
        <w:tc>
          <w:tcPr>
            <w:tcW w:w="2201" w:type="dxa"/>
            <w:vAlign w:val="center"/>
          </w:tcPr>
          <w:p w14:paraId="318BB1F1" w14:textId="77777777" w:rsidR="00822910" w:rsidRPr="00655CF6" w:rsidRDefault="00822910" w:rsidP="00655CF6">
            <w:pPr>
              <w:jc w:val="center"/>
              <w:rPr>
                <w:rFonts w:ascii="Arial" w:hAnsi="Arial" w:cs="Arial"/>
              </w:rPr>
            </w:pPr>
            <w:r w:rsidRPr="00655CF6">
              <w:rPr>
                <w:rFonts w:ascii="Arial" w:hAnsi="Arial" w:cs="Arial"/>
              </w:rPr>
              <w:t>5.88</w:t>
            </w:r>
          </w:p>
        </w:tc>
        <w:tc>
          <w:tcPr>
            <w:tcW w:w="1562" w:type="dxa"/>
            <w:vAlign w:val="center"/>
          </w:tcPr>
          <w:p w14:paraId="5736266B" w14:textId="14298DDA" w:rsidR="00822910" w:rsidRPr="00655CF6" w:rsidRDefault="00822910" w:rsidP="00655CF6">
            <w:pPr>
              <w:jc w:val="center"/>
              <w:rPr>
                <w:rFonts w:ascii="Arial" w:hAnsi="Arial" w:cs="Arial"/>
              </w:rPr>
            </w:pPr>
            <w:r w:rsidRPr="00655CF6">
              <w:rPr>
                <w:rFonts w:ascii="Arial" w:hAnsi="Arial" w:cs="Arial"/>
              </w:rPr>
              <w:t>82</w:t>
            </w:r>
            <w:r w:rsidR="00AD09B7">
              <w:rPr>
                <w:rFonts w:ascii="Arial" w:hAnsi="Arial" w:cs="Arial"/>
              </w:rPr>
              <w:t>.0</w:t>
            </w:r>
            <w:r w:rsidRPr="00655CF6">
              <w:rPr>
                <w:rFonts w:ascii="Arial" w:hAnsi="Arial" w:cs="Arial"/>
              </w:rPr>
              <w:t>0</w:t>
            </w:r>
          </w:p>
        </w:tc>
        <w:tc>
          <w:tcPr>
            <w:tcW w:w="1984" w:type="dxa"/>
            <w:vAlign w:val="center"/>
          </w:tcPr>
          <w:p w14:paraId="536CB5BB" w14:textId="77777777" w:rsidR="00822910" w:rsidRPr="00655CF6" w:rsidRDefault="00822910" w:rsidP="00655CF6">
            <w:pPr>
              <w:jc w:val="center"/>
              <w:rPr>
                <w:rFonts w:ascii="Arial" w:hAnsi="Arial" w:cs="Arial"/>
              </w:rPr>
            </w:pPr>
            <w:r w:rsidRPr="00655CF6">
              <w:rPr>
                <w:rFonts w:ascii="Arial" w:hAnsi="Arial" w:cs="Arial"/>
              </w:rPr>
              <w:t>459.50</w:t>
            </w:r>
          </w:p>
        </w:tc>
        <w:tc>
          <w:tcPr>
            <w:tcW w:w="1424" w:type="dxa"/>
            <w:vAlign w:val="center"/>
          </w:tcPr>
          <w:p w14:paraId="0C849F21" w14:textId="77777777" w:rsidR="00822910" w:rsidRPr="00655CF6" w:rsidRDefault="00822910" w:rsidP="00655CF6">
            <w:pPr>
              <w:jc w:val="center"/>
              <w:rPr>
                <w:rFonts w:ascii="Arial" w:hAnsi="Arial" w:cs="Arial"/>
              </w:rPr>
            </w:pPr>
            <w:r w:rsidRPr="00655CF6">
              <w:rPr>
                <w:rFonts w:ascii="Arial" w:hAnsi="Arial" w:cs="Arial"/>
              </w:rPr>
              <w:t>10.81</w:t>
            </w:r>
          </w:p>
        </w:tc>
      </w:tr>
      <w:tr w:rsidR="00822910" w:rsidRPr="00655CF6" w14:paraId="194158C9" w14:textId="77777777" w:rsidTr="00F64925">
        <w:trPr>
          <w:gridAfter w:val="1"/>
          <w:wAfter w:w="34" w:type="dxa"/>
          <w:trHeight w:val="389"/>
        </w:trPr>
        <w:tc>
          <w:tcPr>
            <w:tcW w:w="988" w:type="dxa"/>
            <w:vAlign w:val="center"/>
          </w:tcPr>
          <w:p w14:paraId="6C55DCBD" w14:textId="77777777" w:rsidR="00822910" w:rsidRPr="00655CF6" w:rsidRDefault="00822910" w:rsidP="00655CF6">
            <w:pPr>
              <w:jc w:val="center"/>
              <w:rPr>
                <w:rFonts w:ascii="Arial" w:hAnsi="Arial" w:cs="Arial"/>
              </w:rPr>
            </w:pPr>
            <w:r w:rsidRPr="00655CF6">
              <w:rPr>
                <w:rFonts w:ascii="Arial" w:hAnsi="Arial" w:cs="Arial"/>
              </w:rPr>
              <w:t>15-20</w:t>
            </w:r>
          </w:p>
        </w:tc>
        <w:tc>
          <w:tcPr>
            <w:tcW w:w="2063" w:type="dxa"/>
            <w:vAlign w:val="center"/>
          </w:tcPr>
          <w:p w14:paraId="35022B02" w14:textId="77777777" w:rsidR="00822910" w:rsidRPr="00655CF6" w:rsidRDefault="00822910" w:rsidP="00655CF6">
            <w:pPr>
              <w:jc w:val="center"/>
              <w:rPr>
                <w:rFonts w:ascii="Arial" w:hAnsi="Arial" w:cs="Arial"/>
              </w:rPr>
            </w:pPr>
            <w:r w:rsidRPr="00655CF6">
              <w:rPr>
                <w:rFonts w:ascii="Arial" w:hAnsi="Arial" w:cs="Arial"/>
              </w:rPr>
              <w:t>79</w:t>
            </w:r>
          </w:p>
        </w:tc>
        <w:tc>
          <w:tcPr>
            <w:tcW w:w="1057" w:type="dxa"/>
            <w:vAlign w:val="center"/>
          </w:tcPr>
          <w:p w14:paraId="2F38B861" w14:textId="77777777" w:rsidR="00822910" w:rsidRPr="00655CF6" w:rsidRDefault="00822910" w:rsidP="00655CF6">
            <w:pPr>
              <w:jc w:val="center"/>
              <w:rPr>
                <w:rFonts w:ascii="Arial" w:hAnsi="Arial" w:cs="Arial"/>
              </w:rPr>
            </w:pPr>
            <w:r w:rsidRPr="00655CF6">
              <w:rPr>
                <w:rFonts w:ascii="Arial" w:hAnsi="Arial" w:cs="Arial"/>
              </w:rPr>
              <w:t>2</w:t>
            </w:r>
          </w:p>
        </w:tc>
        <w:tc>
          <w:tcPr>
            <w:tcW w:w="2201" w:type="dxa"/>
            <w:vAlign w:val="center"/>
          </w:tcPr>
          <w:p w14:paraId="2E06341C" w14:textId="77777777" w:rsidR="00822910" w:rsidRPr="00655CF6" w:rsidRDefault="00822910" w:rsidP="00655CF6">
            <w:pPr>
              <w:jc w:val="center"/>
              <w:rPr>
                <w:rFonts w:ascii="Arial" w:hAnsi="Arial" w:cs="Arial"/>
              </w:rPr>
            </w:pPr>
            <w:r w:rsidRPr="00655CF6">
              <w:rPr>
                <w:rFonts w:ascii="Arial" w:hAnsi="Arial" w:cs="Arial"/>
              </w:rPr>
              <w:t>2.53</w:t>
            </w:r>
          </w:p>
        </w:tc>
        <w:tc>
          <w:tcPr>
            <w:tcW w:w="1562" w:type="dxa"/>
            <w:vAlign w:val="center"/>
          </w:tcPr>
          <w:p w14:paraId="3F09EBF7" w14:textId="77777777" w:rsidR="00822910" w:rsidRPr="00655CF6" w:rsidRDefault="00822910" w:rsidP="00655CF6">
            <w:pPr>
              <w:jc w:val="center"/>
              <w:rPr>
                <w:rFonts w:ascii="Arial" w:hAnsi="Arial" w:cs="Arial"/>
              </w:rPr>
            </w:pPr>
            <w:r w:rsidRPr="00655CF6">
              <w:rPr>
                <w:rFonts w:ascii="Arial" w:hAnsi="Arial" w:cs="Arial"/>
              </w:rPr>
              <w:t>77.50</w:t>
            </w:r>
          </w:p>
        </w:tc>
        <w:tc>
          <w:tcPr>
            <w:tcW w:w="1984" w:type="dxa"/>
            <w:vAlign w:val="center"/>
          </w:tcPr>
          <w:p w14:paraId="7AAE3BBE" w14:textId="77777777" w:rsidR="00822910" w:rsidRPr="00655CF6" w:rsidRDefault="00822910" w:rsidP="00655CF6">
            <w:pPr>
              <w:jc w:val="center"/>
              <w:rPr>
                <w:rFonts w:ascii="Arial" w:hAnsi="Arial" w:cs="Arial"/>
              </w:rPr>
            </w:pPr>
            <w:r w:rsidRPr="00655CF6">
              <w:rPr>
                <w:rFonts w:ascii="Arial" w:hAnsi="Arial" w:cs="Arial"/>
              </w:rPr>
              <w:t>377.50</w:t>
            </w:r>
          </w:p>
        </w:tc>
        <w:tc>
          <w:tcPr>
            <w:tcW w:w="1424" w:type="dxa"/>
            <w:vAlign w:val="center"/>
          </w:tcPr>
          <w:p w14:paraId="0936E023" w14:textId="77777777" w:rsidR="00822910" w:rsidRPr="00655CF6" w:rsidRDefault="00822910" w:rsidP="00655CF6">
            <w:pPr>
              <w:jc w:val="center"/>
              <w:rPr>
                <w:rFonts w:ascii="Arial" w:hAnsi="Arial" w:cs="Arial"/>
              </w:rPr>
            </w:pPr>
            <w:r w:rsidRPr="00655CF6">
              <w:rPr>
                <w:rFonts w:ascii="Arial" w:hAnsi="Arial" w:cs="Arial"/>
              </w:rPr>
              <w:t>9.56</w:t>
            </w:r>
          </w:p>
        </w:tc>
      </w:tr>
      <w:tr w:rsidR="00822910" w:rsidRPr="00655CF6" w14:paraId="17D70E5C" w14:textId="77777777" w:rsidTr="00F64925">
        <w:trPr>
          <w:gridAfter w:val="1"/>
          <w:wAfter w:w="34" w:type="dxa"/>
          <w:trHeight w:val="330"/>
        </w:trPr>
        <w:tc>
          <w:tcPr>
            <w:tcW w:w="988" w:type="dxa"/>
            <w:vAlign w:val="center"/>
          </w:tcPr>
          <w:p w14:paraId="7AF7E817" w14:textId="77777777" w:rsidR="00822910" w:rsidRPr="00655CF6" w:rsidRDefault="00822910" w:rsidP="00655CF6">
            <w:pPr>
              <w:jc w:val="center"/>
              <w:rPr>
                <w:rFonts w:ascii="Arial" w:hAnsi="Arial" w:cs="Arial"/>
              </w:rPr>
            </w:pPr>
            <w:r w:rsidRPr="00655CF6">
              <w:rPr>
                <w:rFonts w:ascii="Arial" w:hAnsi="Arial" w:cs="Arial"/>
              </w:rPr>
              <w:t>20-25</w:t>
            </w:r>
          </w:p>
        </w:tc>
        <w:tc>
          <w:tcPr>
            <w:tcW w:w="2063" w:type="dxa"/>
            <w:vAlign w:val="center"/>
          </w:tcPr>
          <w:p w14:paraId="138FA8BA" w14:textId="77777777" w:rsidR="00822910" w:rsidRPr="00655CF6" w:rsidRDefault="00822910" w:rsidP="00655CF6">
            <w:pPr>
              <w:jc w:val="center"/>
              <w:rPr>
                <w:rFonts w:ascii="Arial" w:hAnsi="Arial" w:cs="Arial"/>
              </w:rPr>
            </w:pPr>
            <w:r w:rsidRPr="00655CF6">
              <w:rPr>
                <w:rFonts w:ascii="Arial" w:hAnsi="Arial" w:cs="Arial"/>
              </w:rPr>
              <w:t>76</w:t>
            </w:r>
          </w:p>
        </w:tc>
        <w:tc>
          <w:tcPr>
            <w:tcW w:w="1057" w:type="dxa"/>
            <w:vAlign w:val="center"/>
          </w:tcPr>
          <w:p w14:paraId="0948B07B" w14:textId="77777777" w:rsidR="00822910" w:rsidRPr="00655CF6" w:rsidRDefault="00822910" w:rsidP="00655CF6">
            <w:pPr>
              <w:jc w:val="center"/>
              <w:rPr>
                <w:rFonts w:ascii="Arial" w:hAnsi="Arial" w:cs="Arial"/>
              </w:rPr>
            </w:pPr>
            <w:r w:rsidRPr="00655CF6">
              <w:rPr>
                <w:rFonts w:ascii="Arial" w:hAnsi="Arial" w:cs="Arial"/>
              </w:rPr>
              <w:t>3</w:t>
            </w:r>
          </w:p>
        </w:tc>
        <w:tc>
          <w:tcPr>
            <w:tcW w:w="2201" w:type="dxa"/>
            <w:vAlign w:val="center"/>
          </w:tcPr>
          <w:p w14:paraId="44A7080B" w14:textId="77777777" w:rsidR="00822910" w:rsidRPr="00655CF6" w:rsidRDefault="00822910" w:rsidP="00655CF6">
            <w:pPr>
              <w:jc w:val="center"/>
              <w:rPr>
                <w:rFonts w:ascii="Arial" w:hAnsi="Arial" w:cs="Arial"/>
              </w:rPr>
            </w:pPr>
            <w:r w:rsidRPr="00655CF6">
              <w:rPr>
                <w:rFonts w:ascii="Arial" w:hAnsi="Arial" w:cs="Arial"/>
              </w:rPr>
              <w:t>3.94</w:t>
            </w:r>
          </w:p>
        </w:tc>
        <w:tc>
          <w:tcPr>
            <w:tcW w:w="1562" w:type="dxa"/>
            <w:vAlign w:val="center"/>
          </w:tcPr>
          <w:p w14:paraId="56EC7206" w14:textId="6D98D8C5" w:rsidR="00822910" w:rsidRPr="00655CF6" w:rsidRDefault="00822910" w:rsidP="00655CF6">
            <w:pPr>
              <w:jc w:val="center"/>
              <w:rPr>
                <w:rFonts w:ascii="Arial" w:hAnsi="Arial" w:cs="Arial"/>
              </w:rPr>
            </w:pPr>
            <w:r w:rsidRPr="00655CF6">
              <w:rPr>
                <w:rFonts w:ascii="Arial" w:hAnsi="Arial" w:cs="Arial"/>
              </w:rPr>
              <w:t>73</w:t>
            </w:r>
            <w:r w:rsidR="00AD09B7">
              <w:rPr>
                <w:rFonts w:ascii="Arial" w:hAnsi="Arial" w:cs="Arial"/>
              </w:rPr>
              <w:t>.0</w:t>
            </w:r>
            <w:r w:rsidRPr="00655CF6">
              <w:rPr>
                <w:rFonts w:ascii="Arial" w:hAnsi="Arial" w:cs="Arial"/>
              </w:rPr>
              <w:t>0</w:t>
            </w:r>
          </w:p>
        </w:tc>
        <w:tc>
          <w:tcPr>
            <w:tcW w:w="1984" w:type="dxa"/>
            <w:vAlign w:val="center"/>
          </w:tcPr>
          <w:p w14:paraId="47DF3CD3" w14:textId="56417B66" w:rsidR="00822910" w:rsidRPr="00655CF6" w:rsidRDefault="00822910" w:rsidP="00655CF6">
            <w:pPr>
              <w:jc w:val="center"/>
              <w:rPr>
                <w:rFonts w:ascii="Arial" w:hAnsi="Arial" w:cs="Arial"/>
              </w:rPr>
            </w:pPr>
            <w:r w:rsidRPr="00655CF6">
              <w:rPr>
                <w:rFonts w:ascii="Arial" w:hAnsi="Arial" w:cs="Arial"/>
              </w:rPr>
              <w:t>300</w:t>
            </w:r>
            <w:r w:rsidR="00AD09B7">
              <w:rPr>
                <w:rFonts w:ascii="Arial" w:hAnsi="Arial" w:cs="Arial"/>
              </w:rPr>
              <w:t>.0</w:t>
            </w:r>
            <w:r w:rsidRPr="00655CF6">
              <w:rPr>
                <w:rFonts w:ascii="Arial" w:hAnsi="Arial" w:cs="Arial"/>
              </w:rPr>
              <w:t>0</w:t>
            </w:r>
          </w:p>
        </w:tc>
        <w:tc>
          <w:tcPr>
            <w:tcW w:w="1424" w:type="dxa"/>
            <w:vAlign w:val="center"/>
          </w:tcPr>
          <w:p w14:paraId="5A2D5307" w14:textId="77777777" w:rsidR="00822910" w:rsidRPr="00655CF6" w:rsidRDefault="00822910" w:rsidP="00655CF6">
            <w:pPr>
              <w:jc w:val="center"/>
              <w:rPr>
                <w:rFonts w:ascii="Arial" w:hAnsi="Arial" w:cs="Arial"/>
              </w:rPr>
            </w:pPr>
            <w:r w:rsidRPr="00655CF6">
              <w:rPr>
                <w:rFonts w:ascii="Arial" w:hAnsi="Arial" w:cs="Arial"/>
              </w:rPr>
              <w:t>7.89</w:t>
            </w:r>
          </w:p>
        </w:tc>
      </w:tr>
      <w:tr w:rsidR="00822910" w:rsidRPr="00655CF6" w14:paraId="23179896" w14:textId="77777777" w:rsidTr="00F64925">
        <w:trPr>
          <w:gridAfter w:val="1"/>
          <w:wAfter w:w="34" w:type="dxa"/>
          <w:trHeight w:val="330"/>
        </w:trPr>
        <w:tc>
          <w:tcPr>
            <w:tcW w:w="988" w:type="dxa"/>
            <w:vAlign w:val="center"/>
          </w:tcPr>
          <w:p w14:paraId="304E9898" w14:textId="77777777" w:rsidR="00822910" w:rsidRPr="00655CF6" w:rsidRDefault="00822910" w:rsidP="00655CF6">
            <w:pPr>
              <w:jc w:val="center"/>
              <w:rPr>
                <w:rFonts w:ascii="Arial" w:hAnsi="Arial" w:cs="Arial"/>
              </w:rPr>
            </w:pPr>
            <w:r w:rsidRPr="00655CF6">
              <w:rPr>
                <w:rFonts w:ascii="Arial" w:hAnsi="Arial" w:cs="Arial"/>
              </w:rPr>
              <w:t>25-30</w:t>
            </w:r>
          </w:p>
        </w:tc>
        <w:tc>
          <w:tcPr>
            <w:tcW w:w="2063" w:type="dxa"/>
            <w:vAlign w:val="center"/>
          </w:tcPr>
          <w:p w14:paraId="5240C966" w14:textId="77777777" w:rsidR="00822910" w:rsidRPr="00655CF6" w:rsidRDefault="00822910" w:rsidP="00655CF6">
            <w:pPr>
              <w:jc w:val="center"/>
              <w:rPr>
                <w:rFonts w:ascii="Arial" w:hAnsi="Arial" w:cs="Arial"/>
              </w:rPr>
            </w:pPr>
            <w:r w:rsidRPr="00655CF6">
              <w:rPr>
                <w:rFonts w:ascii="Arial" w:hAnsi="Arial" w:cs="Arial"/>
              </w:rPr>
              <w:t>70</w:t>
            </w:r>
          </w:p>
        </w:tc>
        <w:tc>
          <w:tcPr>
            <w:tcW w:w="1057" w:type="dxa"/>
            <w:vAlign w:val="center"/>
          </w:tcPr>
          <w:p w14:paraId="1A7B2127" w14:textId="77777777" w:rsidR="00822910" w:rsidRPr="00655CF6" w:rsidRDefault="00822910" w:rsidP="00655CF6">
            <w:pPr>
              <w:jc w:val="center"/>
              <w:rPr>
                <w:rFonts w:ascii="Arial" w:hAnsi="Arial" w:cs="Arial"/>
              </w:rPr>
            </w:pPr>
            <w:r w:rsidRPr="00655CF6">
              <w:rPr>
                <w:rFonts w:ascii="Arial" w:hAnsi="Arial" w:cs="Arial"/>
              </w:rPr>
              <w:t>5</w:t>
            </w:r>
          </w:p>
        </w:tc>
        <w:tc>
          <w:tcPr>
            <w:tcW w:w="2201" w:type="dxa"/>
            <w:vAlign w:val="center"/>
          </w:tcPr>
          <w:p w14:paraId="00B39982" w14:textId="77777777" w:rsidR="00822910" w:rsidRPr="00655CF6" w:rsidRDefault="00822910" w:rsidP="00655CF6">
            <w:pPr>
              <w:jc w:val="center"/>
              <w:rPr>
                <w:rFonts w:ascii="Arial" w:hAnsi="Arial" w:cs="Arial"/>
              </w:rPr>
            </w:pPr>
            <w:r w:rsidRPr="00655CF6">
              <w:rPr>
                <w:rFonts w:ascii="Arial" w:hAnsi="Arial" w:cs="Arial"/>
              </w:rPr>
              <w:t>7.14</w:t>
            </w:r>
          </w:p>
        </w:tc>
        <w:tc>
          <w:tcPr>
            <w:tcW w:w="1562" w:type="dxa"/>
            <w:vAlign w:val="center"/>
          </w:tcPr>
          <w:p w14:paraId="0514B685" w14:textId="77777777" w:rsidR="00822910" w:rsidRPr="00655CF6" w:rsidRDefault="00822910" w:rsidP="00655CF6">
            <w:pPr>
              <w:jc w:val="center"/>
              <w:rPr>
                <w:rFonts w:ascii="Arial" w:hAnsi="Arial" w:cs="Arial"/>
              </w:rPr>
            </w:pPr>
            <w:r w:rsidRPr="00655CF6">
              <w:rPr>
                <w:rFonts w:ascii="Arial" w:hAnsi="Arial" w:cs="Arial"/>
              </w:rPr>
              <w:t>67.50</w:t>
            </w:r>
          </w:p>
        </w:tc>
        <w:tc>
          <w:tcPr>
            <w:tcW w:w="1984" w:type="dxa"/>
            <w:vAlign w:val="center"/>
          </w:tcPr>
          <w:p w14:paraId="06AAB8D4" w14:textId="782D6A0A" w:rsidR="00822910" w:rsidRPr="00655CF6" w:rsidRDefault="00822910" w:rsidP="00655CF6">
            <w:pPr>
              <w:jc w:val="center"/>
              <w:rPr>
                <w:rFonts w:ascii="Arial" w:hAnsi="Arial" w:cs="Arial"/>
              </w:rPr>
            </w:pPr>
            <w:r w:rsidRPr="00655CF6">
              <w:rPr>
                <w:rFonts w:ascii="Arial" w:hAnsi="Arial" w:cs="Arial"/>
              </w:rPr>
              <w:t>227</w:t>
            </w:r>
            <w:r w:rsidR="00AD09B7">
              <w:rPr>
                <w:rFonts w:ascii="Arial" w:hAnsi="Arial" w:cs="Arial"/>
              </w:rPr>
              <w:t>.0</w:t>
            </w:r>
            <w:r w:rsidRPr="00655CF6">
              <w:rPr>
                <w:rFonts w:ascii="Arial" w:hAnsi="Arial" w:cs="Arial"/>
              </w:rPr>
              <w:t>0</w:t>
            </w:r>
          </w:p>
        </w:tc>
        <w:tc>
          <w:tcPr>
            <w:tcW w:w="1424" w:type="dxa"/>
            <w:vAlign w:val="center"/>
          </w:tcPr>
          <w:p w14:paraId="5E8157F1" w14:textId="77777777" w:rsidR="00822910" w:rsidRPr="00655CF6" w:rsidRDefault="00822910" w:rsidP="00655CF6">
            <w:pPr>
              <w:jc w:val="center"/>
              <w:rPr>
                <w:rFonts w:ascii="Arial" w:hAnsi="Arial" w:cs="Arial"/>
              </w:rPr>
            </w:pPr>
            <w:r w:rsidRPr="00655CF6">
              <w:rPr>
                <w:rFonts w:ascii="Arial" w:hAnsi="Arial" w:cs="Arial"/>
              </w:rPr>
              <w:t>6.49</w:t>
            </w:r>
          </w:p>
        </w:tc>
      </w:tr>
      <w:tr w:rsidR="00822910" w:rsidRPr="00655CF6" w14:paraId="6F58A9AE" w14:textId="77777777" w:rsidTr="00F64925">
        <w:trPr>
          <w:gridAfter w:val="1"/>
          <w:wAfter w:w="34" w:type="dxa"/>
          <w:trHeight w:val="330"/>
        </w:trPr>
        <w:tc>
          <w:tcPr>
            <w:tcW w:w="988" w:type="dxa"/>
            <w:vAlign w:val="center"/>
          </w:tcPr>
          <w:p w14:paraId="5B45874F" w14:textId="77777777" w:rsidR="00822910" w:rsidRPr="00655CF6" w:rsidRDefault="00822910" w:rsidP="00655CF6">
            <w:pPr>
              <w:jc w:val="center"/>
              <w:rPr>
                <w:rFonts w:ascii="Arial" w:hAnsi="Arial" w:cs="Arial"/>
              </w:rPr>
            </w:pPr>
            <w:r w:rsidRPr="00655CF6">
              <w:rPr>
                <w:rFonts w:ascii="Arial" w:hAnsi="Arial" w:cs="Arial"/>
              </w:rPr>
              <w:t>30-35</w:t>
            </w:r>
          </w:p>
        </w:tc>
        <w:tc>
          <w:tcPr>
            <w:tcW w:w="2063" w:type="dxa"/>
            <w:vAlign w:val="center"/>
          </w:tcPr>
          <w:p w14:paraId="1564D338" w14:textId="77777777" w:rsidR="00822910" w:rsidRPr="00655CF6" w:rsidRDefault="00822910" w:rsidP="00655CF6">
            <w:pPr>
              <w:jc w:val="center"/>
              <w:rPr>
                <w:rFonts w:ascii="Arial" w:hAnsi="Arial" w:cs="Arial"/>
              </w:rPr>
            </w:pPr>
            <w:r w:rsidRPr="00655CF6">
              <w:rPr>
                <w:rFonts w:ascii="Arial" w:hAnsi="Arial" w:cs="Arial"/>
              </w:rPr>
              <w:t>65</w:t>
            </w:r>
          </w:p>
        </w:tc>
        <w:tc>
          <w:tcPr>
            <w:tcW w:w="1057" w:type="dxa"/>
            <w:vAlign w:val="center"/>
          </w:tcPr>
          <w:p w14:paraId="5807C5F0" w14:textId="77777777" w:rsidR="00822910" w:rsidRPr="00655CF6" w:rsidRDefault="00822910" w:rsidP="00655CF6">
            <w:pPr>
              <w:jc w:val="center"/>
              <w:rPr>
                <w:rFonts w:ascii="Arial" w:hAnsi="Arial" w:cs="Arial"/>
              </w:rPr>
            </w:pPr>
            <w:r w:rsidRPr="00655CF6">
              <w:rPr>
                <w:rFonts w:ascii="Arial" w:hAnsi="Arial" w:cs="Arial"/>
              </w:rPr>
              <w:t>4</w:t>
            </w:r>
          </w:p>
        </w:tc>
        <w:tc>
          <w:tcPr>
            <w:tcW w:w="2201" w:type="dxa"/>
            <w:vAlign w:val="center"/>
          </w:tcPr>
          <w:p w14:paraId="3D4163AD" w14:textId="77777777" w:rsidR="00822910" w:rsidRPr="00655CF6" w:rsidRDefault="00822910" w:rsidP="00655CF6">
            <w:pPr>
              <w:jc w:val="center"/>
              <w:rPr>
                <w:rFonts w:ascii="Arial" w:hAnsi="Arial" w:cs="Arial"/>
              </w:rPr>
            </w:pPr>
            <w:r w:rsidRPr="00655CF6">
              <w:rPr>
                <w:rFonts w:ascii="Arial" w:hAnsi="Arial" w:cs="Arial"/>
              </w:rPr>
              <w:t>6.15</w:t>
            </w:r>
          </w:p>
        </w:tc>
        <w:tc>
          <w:tcPr>
            <w:tcW w:w="1562" w:type="dxa"/>
            <w:vAlign w:val="center"/>
          </w:tcPr>
          <w:p w14:paraId="1099B55F" w14:textId="1018565A" w:rsidR="00822910" w:rsidRPr="00655CF6" w:rsidRDefault="00822910" w:rsidP="00655CF6">
            <w:pPr>
              <w:jc w:val="center"/>
              <w:rPr>
                <w:rFonts w:ascii="Arial" w:hAnsi="Arial" w:cs="Arial"/>
              </w:rPr>
            </w:pPr>
            <w:r w:rsidRPr="00655CF6">
              <w:rPr>
                <w:rFonts w:ascii="Arial" w:hAnsi="Arial" w:cs="Arial"/>
              </w:rPr>
              <w:t>63</w:t>
            </w:r>
            <w:r w:rsidR="00AD09B7">
              <w:rPr>
                <w:rFonts w:ascii="Arial" w:hAnsi="Arial" w:cs="Arial"/>
              </w:rPr>
              <w:t>.0</w:t>
            </w:r>
            <w:r w:rsidRPr="00655CF6">
              <w:rPr>
                <w:rFonts w:ascii="Arial" w:hAnsi="Arial" w:cs="Arial"/>
              </w:rPr>
              <w:t>0</w:t>
            </w:r>
          </w:p>
        </w:tc>
        <w:tc>
          <w:tcPr>
            <w:tcW w:w="1984" w:type="dxa"/>
            <w:vAlign w:val="center"/>
          </w:tcPr>
          <w:p w14:paraId="73CFC8F6" w14:textId="77777777" w:rsidR="00822910" w:rsidRPr="00655CF6" w:rsidRDefault="00822910" w:rsidP="00655CF6">
            <w:pPr>
              <w:jc w:val="center"/>
              <w:rPr>
                <w:rFonts w:ascii="Arial" w:hAnsi="Arial" w:cs="Arial"/>
              </w:rPr>
            </w:pPr>
            <w:r w:rsidRPr="00655CF6">
              <w:rPr>
                <w:rFonts w:ascii="Arial" w:hAnsi="Arial" w:cs="Arial"/>
              </w:rPr>
              <w:t>159.50</w:t>
            </w:r>
          </w:p>
        </w:tc>
        <w:tc>
          <w:tcPr>
            <w:tcW w:w="1424" w:type="dxa"/>
            <w:vAlign w:val="center"/>
          </w:tcPr>
          <w:p w14:paraId="055D8234" w14:textId="77777777" w:rsidR="00822910" w:rsidRPr="00655CF6" w:rsidRDefault="00822910" w:rsidP="00655CF6">
            <w:pPr>
              <w:jc w:val="center"/>
              <w:rPr>
                <w:rFonts w:ascii="Arial" w:hAnsi="Arial" w:cs="Arial"/>
              </w:rPr>
            </w:pPr>
            <w:r w:rsidRPr="00655CF6">
              <w:rPr>
                <w:rFonts w:ascii="Arial" w:hAnsi="Arial" w:cs="Arial"/>
              </w:rPr>
              <w:t>4.91</w:t>
            </w:r>
          </w:p>
        </w:tc>
      </w:tr>
      <w:tr w:rsidR="00822910" w:rsidRPr="00655CF6" w14:paraId="1A1D977B" w14:textId="77777777" w:rsidTr="00F64925">
        <w:trPr>
          <w:gridAfter w:val="1"/>
          <w:wAfter w:w="34" w:type="dxa"/>
          <w:trHeight w:val="330"/>
        </w:trPr>
        <w:tc>
          <w:tcPr>
            <w:tcW w:w="988" w:type="dxa"/>
            <w:vAlign w:val="center"/>
          </w:tcPr>
          <w:p w14:paraId="3772592B" w14:textId="77777777" w:rsidR="00822910" w:rsidRPr="00655CF6" w:rsidRDefault="00822910" w:rsidP="00655CF6">
            <w:pPr>
              <w:jc w:val="center"/>
              <w:rPr>
                <w:rFonts w:ascii="Arial" w:hAnsi="Arial" w:cs="Arial"/>
              </w:rPr>
            </w:pPr>
            <w:r w:rsidRPr="00655CF6">
              <w:rPr>
                <w:rFonts w:ascii="Arial" w:hAnsi="Arial" w:cs="Arial"/>
              </w:rPr>
              <w:t>35-40</w:t>
            </w:r>
          </w:p>
        </w:tc>
        <w:tc>
          <w:tcPr>
            <w:tcW w:w="2063" w:type="dxa"/>
            <w:vAlign w:val="center"/>
          </w:tcPr>
          <w:p w14:paraId="38D3A242" w14:textId="77777777" w:rsidR="00822910" w:rsidRPr="00655CF6" w:rsidRDefault="00822910" w:rsidP="00655CF6">
            <w:pPr>
              <w:jc w:val="center"/>
              <w:rPr>
                <w:rFonts w:ascii="Arial" w:hAnsi="Arial" w:cs="Arial"/>
              </w:rPr>
            </w:pPr>
            <w:r w:rsidRPr="00655CF6">
              <w:rPr>
                <w:rFonts w:ascii="Arial" w:hAnsi="Arial" w:cs="Arial"/>
              </w:rPr>
              <w:t>61</w:t>
            </w:r>
          </w:p>
        </w:tc>
        <w:tc>
          <w:tcPr>
            <w:tcW w:w="1057" w:type="dxa"/>
            <w:vAlign w:val="center"/>
          </w:tcPr>
          <w:p w14:paraId="2A049D70" w14:textId="77777777" w:rsidR="00822910" w:rsidRPr="00655CF6" w:rsidRDefault="00822910" w:rsidP="00655CF6">
            <w:pPr>
              <w:jc w:val="center"/>
              <w:rPr>
                <w:rFonts w:ascii="Arial" w:hAnsi="Arial" w:cs="Arial"/>
              </w:rPr>
            </w:pPr>
            <w:r w:rsidRPr="00655CF6">
              <w:rPr>
                <w:rFonts w:ascii="Arial" w:hAnsi="Arial" w:cs="Arial"/>
              </w:rPr>
              <w:t>1</w:t>
            </w:r>
          </w:p>
        </w:tc>
        <w:tc>
          <w:tcPr>
            <w:tcW w:w="2201" w:type="dxa"/>
            <w:vAlign w:val="center"/>
          </w:tcPr>
          <w:p w14:paraId="0E1894E7" w14:textId="77777777" w:rsidR="00822910" w:rsidRPr="00655CF6" w:rsidRDefault="00822910" w:rsidP="00655CF6">
            <w:pPr>
              <w:jc w:val="center"/>
              <w:rPr>
                <w:rFonts w:ascii="Arial" w:hAnsi="Arial" w:cs="Arial"/>
              </w:rPr>
            </w:pPr>
            <w:r w:rsidRPr="00655CF6">
              <w:rPr>
                <w:rFonts w:ascii="Arial" w:hAnsi="Arial" w:cs="Arial"/>
              </w:rPr>
              <w:t>1.64</w:t>
            </w:r>
          </w:p>
        </w:tc>
        <w:tc>
          <w:tcPr>
            <w:tcW w:w="1562" w:type="dxa"/>
            <w:vAlign w:val="center"/>
          </w:tcPr>
          <w:p w14:paraId="601512C5" w14:textId="77777777" w:rsidR="00822910" w:rsidRPr="00655CF6" w:rsidRDefault="00822910" w:rsidP="00655CF6">
            <w:pPr>
              <w:jc w:val="center"/>
              <w:rPr>
                <w:rFonts w:ascii="Arial" w:hAnsi="Arial" w:cs="Arial"/>
              </w:rPr>
            </w:pPr>
            <w:r w:rsidRPr="00655CF6">
              <w:rPr>
                <w:rFonts w:ascii="Arial" w:hAnsi="Arial" w:cs="Arial"/>
              </w:rPr>
              <w:t>54.50</w:t>
            </w:r>
          </w:p>
        </w:tc>
        <w:tc>
          <w:tcPr>
            <w:tcW w:w="1984" w:type="dxa"/>
            <w:vAlign w:val="center"/>
          </w:tcPr>
          <w:p w14:paraId="237DF9E4" w14:textId="77777777" w:rsidR="00822910" w:rsidRPr="00655CF6" w:rsidRDefault="00822910" w:rsidP="00655CF6">
            <w:pPr>
              <w:jc w:val="center"/>
              <w:rPr>
                <w:rFonts w:ascii="Arial" w:hAnsi="Arial" w:cs="Arial"/>
              </w:rPr>
            </w:pPr>
            <w:r w:rsidRPr="00655CF6">
              <w:rPr>
                <w:rFonts w:ascii="Arial" w:hAnsi="Arial" w:cs="Arial"/>
              </w:rPr>
              <w:t>96.50</w:t>
            </w:r>
          </w:p>
        </w:tc>
        <w:tc>
          <w:tcPr>
            <w:tcW w:w="1424" w:type="dxa"/>
            <w:vAlign w:val="center"/>
          </w:tcPr>
          <w:p w14:paraId="32E87001" w14:textId="77777777" w:rsidR="00822910" w:rsidRPr="00655CF6" w:rsidRDefault="00822910" w:rsidP="00655CF6">
            <w:pPr>
              <w:jc w:val="center"/>
              <w:rPr>
                <w:rFonts w:ascii="Arial" w:hAnsi="Arial" w:cs="Arial"/>
              </w:rPr>
            </w:pPr>
            <w:r w:rsidRPr="00655CF6">
              <w:rPr>
                <w:rFonts w:ascii="Arial" w:hAnsi="Arial" w:cs="Arial"/>
              </w:rPr>
              <w:t>3.16</w:t>
            </w:r>
          </w:p>
        </w:tc>
      </w:tr>
      <w:tr w:rsidR="00822910" w:rsidRPr="00655CF6" w14:paraId="5CB51F28" w14:textId="77777777" w:rsidTr="00F64925">
        <w:trPr>
          <w:gridAfter w:val="1"/>
          <w:wAfter w:w="34" w:type="dxa"/>
          <w:trHeight w:val="330"/>
        </w:trPr>
        <w:tc>
          <w:tcPr>
            <w:tcW w:w="988" w:type="dxa"/>
            <w:vAlign w:val="center"/>
          </w:tcPr>
          <w:p w14:paraId="7C48F73D" w14:textId="77777777" w:rsidR="00822910" w:rsidRPr="00655CF6" w:rsidRDefault="00822910" w:rsidP="00655CF6">
            <w:pPr>
              <w:jc w:val="center"/>
              <w:rPr>
                <w:rFonts w:ascii="Arial" w:hAnsi="Arial" w:cs="Arial"/>
              </w:rPr>
            </w:pPr>
            <w:r w:rsidRPr="00655CF6">
              <w:rPr>
                <w:rFonts w:ascii="Arial" w:hAnsi="Arial" w:cs="Arial"/>
              </w:rPr>
              <w:t>40-45</w:t>
            </w:r>
          </w:p>
        </w:tc>
        <w:tc>
          <w:tcPr>
            <w:tcW w:w="2063" w:type="dxa"/>
            <w:vAlign w:val="center"/>
          </w:tcPr>
          <w:p w14:paraId="1641C9C9" w14:textId="77777777" w:rsidR="00822910" w:rsidRPr="00655CF6" w:rsidRDefault="00822910" w:rsidP="00655CF6">
            <w:pPr>
              <w:jc w:val="center"/>
              <w:rPr>
                <w:rFonts w:ascii="Arial" w:hAnsi="Arial" w:cs="Arial"/>
              </w:rPr>
            </w:pPr>
            <w:r w:rsidRPr="00655CF6">
              <w:rPr>
                <w:rFonts w:ascii="Arial" w:hAnsi="Arial" w:cs="Arial"/>
              </w:rPr>
              <w:t>48</w:t>
            </w:r>
          </w:p>
        </w:tc>
        <w:tc>
          <w:tcPr>
            <w:tcW w:w="1057" w:type="dxa"/>
            <w:vAlign w:val="center"/>
          </w:tcPr>
          <w:p w14:paraId="74E6E9C6" w14:textId="77777777" w:rsidR="00822910" w:rsidRPr="00655CF6" w:rsidRDefault="00822910" w:rsidP="00655CF6">
            <w:pPr>
              <w:jc w:val="center"/>
              <w:rPr>
                <w:rFonts w:ascii="Arial" w:hAnsi="Arial" w:cs="Arial"/>
              </w:rPr>
            </w:pPr>
            <w:r w:rsidRPr="00655CF6">
              <w:rPr>
                <w:rFonts w:ascii="Arial" w:hAnsi="Arial" w:cs="Arial"/>
              </w:rPr>
              <w:t>36</w:t>
            </w:r>
          </w:p>
        </w:tc>
        <w:tc>
          <w:tcPr>
            <w:tcW w:w="2201" w:type="dxa"/>
            <w:vAlign w:val="center"/>
          </w:tcPr>
          <w:p w14:paraId="59A35540" w14:textId="1A8A1415" w:rsidR="00822910" w:rsidRPr="00655CF6" w:rsidRDefault="00822910" w:rsidP="00655CF6">
            <w:pPr>
              <w:jc w:val="center"/>
              <w:rPr>
                <w:rFonts w:ascii="Arial" w:hAnsi="Arial" w:cs="Arial"/>
              </w:rPr>
            </w:pPr>
            <w:r w:rsidRPr="00655CF6">
              <w:rPr>
                <w:rFonts w:ascii="Arial" w:hAnsi="Arial" w:cs="Arial"/>
              </w:rPr>
              <w:t>75</w:t>
            </w:r>
            <w:r w:rsidR="00AD09B7">
              <w:rPr>
                <w:rFonts w:ascii="Arial" w:hAnsi="Arial" w:cs="Arial"/>
              </w:rPr>
              <w:t>.0</w:t>
            </w:r>
            <w:r w:rsidRPr="00655CF6">
              <w:rPr>
                <w:rFonts w:ascii="Arial" w:hAnsi="Arial" w:cs="Arial"/>
              </w:rPr>
              <w:t>0</w:t>
            </w:r>
          </w:p>
        </w:tc>
        <w:tc>
          <w:tcPr>
            <w:tcW w:w="1562" w:type="dxa"/>
            <w:vAlign w:val="center"/>
          </w:tcPr>
          <w:p w14:paraId="6A0A700F" w14:textId="01B5A2B1" w:rsidR="00822910" w:rsidRPr="00655CF6" w:rsidRDefault="00822910" w:rsidP="00655CF6">
            <w:pPr>
              <w:jc w:val="center"/>
              <w:rPr>
                <w:rFonts w:ascii="Arial" w:hAnsi="Arial" w:cs="Arial"/>
              </w:rPr>
            </w:pPr>
            <w:r w:rsidRPr="00655CF6">
              <w:rPr>
                <w:rFonts w:ascii="Arial" w:hAnsi="Arial" w:cs="Arial"/>
              </w:rPr>
              <w:t>33</w:t>
            </w:r>
            <w:r w:rsidR="00AD09B7">
              <w:rPr>
                <w:rFonts w:ascii="Arial" w:hAnsi="Arial" w:cs="Arial"/>
              </w:rPr>
              <w:t>.0</w:t>
            </w:r>
            <w:r w:rsidRPr="00655CF6">
              <w:rPr>
                <w:rFonts w:ascii="Arial" w:hAnsi="Arial" w:cs="Arial"/>
              </w:rPr>
              <w:t>0</w:t>
            </w:r>
          </w:p>
        </w:tc>
        <w:tc>
          <w:tcPr>
            <w:tcW w:w="1984" w:type="dxa"/>
            <w:vAlign w:val="center"/>
          </w:tcPr>
          <w:p w14:paraId="2D79DA4C" w14:textId="1605CE47" w:rsidR="00822910" w:rsidRPr="00655CF6" w:rsidRDefault="00822910" w:rsidP="00655CF6">
            <w:pPr>
              <w:jc w:val="center"/>
              <w:rPr>
                <w:rFonts w:ascii="Arial" w:hAnsi="Arial" w:cs="Arial"/>
              </w:rPr>
            </w:pPr>
            <w:r w:rsidRPr="00655CF6">
              <w:rPr>
                <w:rFonts w:ascii="Arial" w:hAnsi="Arial" w:cs="Arial"/>
              </w:rPr>
              <w:t>42</w:t>
            </w:r>
            <w:r w:rsidR="00AD09B7">
              <w:rPr>
                <w:rFonts w:ascii="Arial" w:hAnsi="Arial" w:cs="Arial"/>
              </w:rPr>
              <w:t>.0</w:t>
            </w:r>
            <w:r w:rsidRPr="00655CF6">
              <w:rPr>
                <w:rFonts w:ascii="Arial" w:hAnsi="Arial" w:cs="Arial"/>
              </w:rPr>
              <w:t>0</w:t>
            </w:r>
          </w:p>
        </w:tc>
        <w:tc>
          <w:tcPr>
            <w:tcW w:w="1424" w:type="dxa"/>
            <w:vAlign w:val="center"/>
          </w:tcPr>
          <w:p w14:paraId="36B87033" w14:textId="77777777" w:rsidR="00822910" w:rsidRPr="00655CF6" w:rsidRDefault="00822910" w:rsidP="00655CF6">
            <w:pPr>
              <w:jc w:val="center"/>
              <w:rPr>
                <w:rFonts w:ascii="Arial" w:hAnsi="Arial" w:cs="Arial"/>
              </w:rPr>
            </w:pPr>
            <w:r w:rsidRPr="00655CF6">
              <w:rPr>
                <w:rFonts w:ascii="Arial" w:hAnsi="Arial" w:cs="Arial"/>
              </w:rPr>
              <w:t>1.75</w:t>
            </w:r>
          </w:p>
        </w:tc>
      </w:tr>
      <w:tr w:rsidR="00822910" w:rsidRPr="00655CF6" w14:paraId="4A200495" w14:textId="77777777" w:rsidTr="00F64925">
        <w:trPr>
          <w:gridAfter w:val="1"/>
          <w:wAfter w:w="34" w:type="dxa"/>
          <w:trHeight w:val="330"/>
        </w:trPr>
        <w:tc>
          <w:tcPr>
            <w:tcW w:w="988" w:type="dxa"/>
            <w:tcBorders>
              <w:bottom w:val="single" w:sz="4" w:space="0" w:color="auto"/>
            </w:tcBorders>
            <w:vAlign w:val="center"/>
          </w:tcPr>
          <w:p w14:paraId="2B791813" w14:textId="77777777" w:rsidR="00822910" w:rsidRPr="00655CF6" w:rsidRDefault="00822910" w:rsidP="00655CF6">
            <w:pPr>
              <w:jc w:val="center"/>
              <w:rPr>
                <w:rFonts w:ascii="Arial" w:hAnsi="Arial" w:cs="Arial"/>
              </w:rPr>
            </w:pPr>
            <w:r w:rsidRPr="00655CF6">
              <w:rPr>
                <w:rFonts w:ascii="Arial" w:hAnsi="Arial" w:cs="Arial"/>
              </w:rPr>
              <w:t>45-50</w:t>
            </w:r>
          </w:p>
        </w:tc>
        <w:tc>
          <w:tcPr>
            <w:tcW w:w="2063" w:type="dxa"/>
            <w:tcBorders>
              <w:bottom w:val="single" w:sz="4" w:space="0" w:color="auto"/>
            </w:tcBorders>
            <w:vAlign w:val="center"/>
          </w:tcPr>
          <w:p w14:paraId="5F9D62DF" w14:textId="77777777" w:rsidR="00822910" w:rsidRPr="00655CF6" w:rsidRDefault="00822910" w:rsidP="00655CF6">
            <w:pPr>
              <w:jc w:val="center"/>
              <w:rPr>
                <w:rFonts w:ascii="Arial" w:hAnsi="Arial" w:cs="Arial"/>
              </w:rPr>
            </w:pPr>
            <w:r w:rsidRPr="00655CF6">
              <w:rPr>
                <w:rFonts w:ascii="Arial" w:hAnsi="Arial" w:cs="Arial"/>
              </w:rPr>
              <w:t>18</w:t>
            </w:r>
          </w:p>
        </w:tc>
        <w:tc>
          <w:tcPr>
            <w:tcW w:w="1057" w:type="dxa"/>
            <w:tcBorders>
              <w:bottom w:val="single" w:sz="4" w:space="0" w:color="auto"/>
            </w:tcBorders>
            <w:vAlign w:val="center"/>
          </w:tcPr>
          <w:p w14:paraId="33E6FA47" w14:textId="77777777" w:rsidR="00822910" w:rsidRPr="00655CF6" w:rsidRDefault="00822910" w:rsidP="00655CF6">
            <w:pPr>
              <w:jc w:val="center"/>
              <w:rPr>
                <w:rFonts w:ascii="Arial" w:hAnsi="Arial" w:cs="Arial"/>
              </w:rPr>
            </w:pPr>
            <w:r w:rsidRPr="00655CF6">
              <w:rPr>
                <w:rFonts w:ascii="Arial" w:hAnsi="Arial" w:cs="Arial"/>
              </w:rPr>
              <w:t>17</w:t>
            </w:r>
          </w:p>
        </w:tc>
        <w:tc>
          <w:tcPr>
            <w:tcW w:w="2201" w:type="dxa"/>
            <w:tcBorders>
              <w:bottom w:val="single" w:sz="4" w:space="0" w:color="auto"/>
            </w:tcBorders>
            <w:vAlign w:val="center"/>
          </w:tcPr>
          <w:p w14:paraId="3F1C3389" w14:textId="77777777" w:rsidR="00822910" w:rsidRPr="00655CF6" w:rsidRDefault="00822910" w:rsidP="00655CF6">
            <w:pPr>
              <w:jc w:val="center"/>
              <w:rPr>
                <w:rFonts w:ascii="Arial" w:hAnsi="Arial" w:cs="Arial"/>
              </w:rPr>
            </w:pPr>
            <w:r w:rsidRPr="00655CF6">
              <w:rPr>
                <w:rFonts w:ascii="Arial" w:hAnsi="Arial" w:cs="Arial"/>
              </w:rPr>
              <w:t>94.44</w:t>
            </w:r>
          </w:p>
        </w:tc>
        <w:tc>
          <w:tcPr>
            <w:tcW w:w="1562" w:type="dxa"/>
            <w:tcBorders>
              <w:bottom w:val="single" w:sz="4" w:space="0" w:color="auto"/>
            </w:tcBorders>
            <w:vAlign w:val="center"/>
          </w:tcPr>
          <w:p w14:paraId="37F1DC05" w14:textId="2EA2076E" w:rsidR="00822910" w:rsidRPr="00655CF6" w:rsidRDefault="00822910" w:rsidP="00655CF6">
            <w:pPr>
              <w:jc w:val="center"/>
              <w:rPr>
                <w:rFonts w:ascii="Arial" w:hAnsi="Arial" w:cs="Arial"/>
              </w:rPr>
            </w:pPr>
            <w:r w:rsidRPr="00655CF6">
              <w:rPr>
                <w:rFonts w:ascii="Arial" w:hAnsi="Arial" w:cs="Arial"/>
              </w:rPr>
              <w:t>9</w:t>
            </w:r>
            <w:r w:rsidR="00AD09B7">
              <w:rPr>
                <w:rFonts w:ascii="Arial" w:hAnsi="Arial" w:cs="Arial"/>
              </w:rPr>
              <w:t>.0</w:t>
            </w:r>
            <w:r w:rsidRPr="00655CF6">
              <w:rPr>
                <w:rFonts w:ascii="Arial" w:hAnsi="Arial" w:cs="Arial"/>
              </w:rPr>
              <w:t>0</w:t>
            </w:r>
          </w:p>
        </w:tc>
        <w:tc>
          <w:tcPr>
            <w:tcW w:w="1984" w:type="dxa"/>
            <w:tcBorders>
              <w:bottom w:val="single" w:sz="4" w:space="0" w:color="auto"/>
            </w:tcBorders>
            <w:vAlign w:val="center"/>
          </w:tcPr>
          <w:p w14:paraId="54929012" w14:textId="4335FCC4" w:rsidR="00822910" w:rsidRPr="00655CF6" w:rsidRDefault="00822910" w:rsidP="00655CF6">
            <w:pPr>
              <w:jc w:val="center"/>
              <w:rPr>
                <w:rFonts w:ascii="Arial" w:hAnsi="Arial" w:cs="Arial"/>
              </w:rPr>
            </w:pPr>
            <w:r w:rsidRPr="00655CF6">
              <w:rPr>
                <w:rFonts w:ascii="Arial" w:hAnsi="Arial" w:cs="Arial"/>
              </w:rPr>
              <w:t>9</w:t>
            </w:r>
            <w:r w:rsidR="00AD09B7">
              <w:rPr>
                <w:rFonts w:ascii="Arial" w:hAnsi="Arial" w:cs="Arial"/>
              </w:rPr>
              <w:t>.0</w:t>
            </w:r>
            <w:r w:rsidRPr="00655CF6">
              <w:rPr>
                <w:rFonts w:ascii="Arial" w:hAnsi="Arial" w:cs="Arial"/>
              </w:rPr>
              <w:t>0</w:t>
            </w:r>
          </w:p>
        </w:tc>
        <w:tc>
          <w:tcPr>
            <w:tcW w:w="1424" w:type="dxa"/>
            <w:tcBorders>
              <w:bottom w:val="single" w:sz="4" w:space="0" w:color="auto"/>
            </w:tcBorders>
            <w:vAlign w:val="center"/>
          </w:tcPr>
          <w:p w14:paraId="15ADDDBB" w14:textId="64EAAA67" w:rsidR="00822910" w:rsidRPr="00655CF6" w:rsidRDefault="00822910" w:rsidP="00655CF6">
            <w:pPr>
              <w:jc w:val="center"/>
              <w:rPr>
                <w:rFonts w:ascii="Arial" w:hAnsi="Arial" w:cs="Arial"/>
              </w:rPr>
            </w:pPr>
            <w:r w:rsidRPr="00655CF6">
              <w:rPr>
                <w:rFonts w:ascii="Arial" w:hAnsi="Arial" w:cs="Arial"/>
              </w:rPr>
              <w:t>1</w:t>
            </w:r>
            <w:r w:rsidR="00AD09B7">
              <w:rPr>
                <w:rFonts w:ascii="Arial" w:hAnsi="Arial" w:cs="Arial"/>
              </w:rPr>
              <w:t>.0</w:t>
            </w:r>
            <w:r w:rsidRPr="00655CF6">
              <w:rPr>
                <w:rFonts w:ascii="Arial" w:hAnsi="Arial" w:cs="Arial"/>
              </w:rPr>
              <w:t>0</w:t>
            </w:r>
          </w:p>
        </w:tc>
      </w:tr>
    </w:tbl>
    <w:p w14:paraId="24210894" w14:textId="6B178503" w:rsidR="00E053D0" w:rsidRPr="00655CF6" w:rsidRDefault="00E053D0" w:rsidP="00441B6F">
      <w:pPr>
        <w:pStyle w:val="Body"/>
        <w:spacing w:after="0"/>
        <w:rPr>
          <w:rFonts w:ascii="Arial" w:hAnsi="Arial" w:cs="Arial"/>
        </w:rPr>
      </w:pPr>
    </w:p>
    <w:p w14:paraId="2252ED36" w14:textId="3A627D85" w:rsidR="00790ADA" w:rsidRDefault="00A55F4B" w:rsidP="00441B6F">
      <w:pPr>
        <w:pStyle w:val="Body"/>
        <w:spacing w:after="0"/>
        <w:rPr>
          <w:rFonts w:ascii="Arial" w:hAnsi="Arial" w:cs="Arial"/>
        </w:rPr>
      </w:pPr>
      <w:r>
        <w:rPr>
          <w:rFonts w:ascii="Arial" w:hAnsi="Arial" w:cs="Arial"/>
          <w:noProof/>
        </w:rPr>
        <w:drawing>
          <wp:inline distT="0" distB="0" distL="0" distR="0" wp14:anchorId="29988010" wp14:editId="24E1EB29">
            <wp:extent cx="5486400" cy="3200400"/>
            <wp:effectExtent l="0" t="0" r="0" b="0"/>
            <wp:docPr id="4782049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201EFF" w14:textId="416A7331" w:rsidR="00A55F4B" w:rsidRPr="00655CF6" w:rsidRDefault="00A55F4B" w:rsidP="00441B6F">
      <w:pPr>
        <w:pStyle w:val="Body"/>
        <w:spacing w:after="0"/>
        <w:rPr>
          <w:rFonts w:ascii="Arial" w:hAnsi="Arial" w:cs="Arial"/>
        </w:rPr>
      </w:pPr>
      <w:r>
        <w:rPr>
          <w:rFonts w:ascii="Arial" w:hAnsi="Arial" w:cs="Arial"/>
        </w:rPr>
        <w:t xml:space="preserve">Figure 1: </w:t>
      </w:r>
      <w:r w:rsidRPr="00A55F4B">
        <w:rPr>
          <w:rFonts w:ascii="Arial" w:hAnsi="Arial" w:cs="Arial"/>
        </w:rPr>
        <w:t xml:space="preserve">Number </w:t>
      </w:r>
      <w:r>
        <w:rPr>
          <w:rFonts w:ascii="Arial" w:hAnsi="Arial" w:cs="Arial"/>
        </w:rPr>
        <w:t xml:space="preserve">of </w:t>
      </w:r>
      <w:r w:rsidRPr="00A55F4B">
        <w:rPr>
          <w:rFonts w:ascii="Arial" w:hAnsi="Arial" w:cs="Arial"/>
        </w:rPr>
        <w:t xml:space="preserve">Surviving </w:t>
      </w:r>
      <w:r w:rsidR="00B754DE">
        <w:rPr>
          <w:rFonts w:ascii="Arial" w:hAnsi="Arial" w:cs="Arial"/>
        </w:rPr>
        <w:t>S</w:t>
      </w:r>
      <w:r w:rsidRPr="00A55F4B">
        <w:rPr>
          <w:rFonts w:ascii="Arial" w:hAnsi="Arial" w:cs="Arial"/>
          <w:i/>
        </w:rPr>
        <w:t>podoptera litura</w:t>
      </w:r>
      <w:r>
        <w:rPr>
          <w:rFonts w:ascii="Arial" w:hAnsi="Arial" w:cs="Arial"/>
        </w:rPr>
        <w:t xml:space="preserve"> </w:t>
      </w:r>
      <w:r w:rsidRPr="00A55F4B">
        <w:rPr>
          <w:rFonts w:ascii="Arial" w:hAnsi="Arial" w:cs="Arial"/>
        </w:rPr>
        <w:t>to the beginning of the age interval</w:t>
      </w:r>
    </w:p>
    <w:p w14:paraId="6262E31E" w14:textId="77777777" w:rsidR="00B01FCD" w:rsidRPr="00655CF6" w:rsidRDefault="00000F8F" w:rsidP="00FE741C">
      <w:pPr>
        <w:pStyle w:val="H1"/>
      </w:pPr>
      <w:r w:rsidRPr="00655CF6">
        <w:t xml:space="preserve">4. </w:t>
      </w:r>
      <w:r w:rsidR="00B01FCD" w:rsidRPr="00655CF6">
        <w:t>Conclusion</w:t>
      </w:r>
    </w:p>
    <w:p w14:paraId="06AFE013" w14:textId="77777777" w:rsidR="00790ADA" w:rsidRPr="00655CF6" w:rsidRDefault="00790ADA" w:rsidP="00441B6F">
      <w:pPr>
        <w:pStyle w:val="ConcHead"/>
        <w:spacing w:after="0"/>
        <w:jc w:val="both"/>
        <w:rPr>
          <w:rFonts w:ascii="Arial" w:hAnsi="Arial" w:cs="Arial"/>
        </w:rPr>
      </w:pPr>
    </w:p>
    <w:p w14:paraId="79365D6E" w14:textId="1EC47C39" w:rsidR="00790ADA" w:rsidRPr="00655CF6" w:rsidRDefault="00D752DF" w:rsidP="0023507E">
      <w:pPr>
        <w:pStyle w:val="Body"/>
        <w:rPr>
          <w:rFonts w:ascii="Arial" w:hAnsi="Arial" w:cs="Arial"/>
          <w:lang w:val="en-GB"/>
        </w:rPr>
      </w:pPr>
      <w:r w:rsidRPr="00D752DF">
        <w:rPr>
          <w:rFonts w:ascii="Arial" w:hAnsi="Arial" w:cs="Arial"/>
          <w:lang w:val="en-GB"/>
        </w:rPr>
        <w:t xml:space="preserve">Various life stages of </w:t>
      </w:r>
      <w:r w:rsidR="00AF6FAB" w:rsidRPr="00AF6FAB">
        <w:rPr>
          <w:rFonts w:ascii="Arial" w:hAnsi="Arial" w:cs="Arial"/>
          <w:i/>
          <w:iCs/>
          <w:lang w:val="en-GB"/>
        </w:rPr>
        <w:t>Spodoptera litura</w:t>
      </w:r>
      <w:r w:rsidRPr="00D752DF">
        <w:rPr>
          <w:rFonts w:ascii="Arial" w:hAnsi="Arial" w:cs="Arial"/>
          <w:i/>
          <w:lang w:val="en-GB"/>
        </w:rPr>
        <w:t xml:space="preserve"> </w:t>
      </w:r>
      <w:r w:rsidRPr="00D752DF">
        <w:rPr>
          <w:rFonts w:ascii="Arial" w:hAnsi="Arial" w:cs="Arial"/>
          <w:lang w:val="en-GB"/>
        </w:rPr>
        <w:t>(Fab.)</w:t>
      </w:r>
      <w:r w:rsidRPr="00D752DF">
        <w:rPr>
          <w:rFonts w:ascii="Arial" w:hAnsi="Arial" w:cs="Arial"/>
          <w:i/>
          <w:lang w:val="en-GB"/>
        </w:rPr>
        <w:t xml:space="preserve"> </w:t>
      </w:r>
      <w:r w:rsidRPr="00D752DF">
        <w:rPr>
          <w:rFonts w:ascii="Arial" w:hAnsi="Arial" w:cs="Arial"/>
          <w:lang w:val="en-GB"/>
        </w:rPr>
        <w:t xml:space="preserve">roses produced 100 eggs in 10 replications. The maximum duration of various life stages of </w:t>
      </w:r>
      <w:r w:rsidR="00AF6FAB" w:rsidRPr="00AF6FAB">
        <w:rPr>
          <w:rFonts w:ascii="Arial" w:hAnsi="Arial" w:cs="Arial"/>
          <w:i/>
          <w:iCs/>
          <w:lang w:val="en-GB"/>
        </w:rPr>
        <w:t>Spodoptera litura</w:t>
      </w:r>
      <w:r w:rsidRPr="00D752DF">
        <w:rPr>
          <w:rFonts w:ascii="Arial" w:hAnsi="Arial" w:cs="Arial"/>
          <w:i/>
          <w:lang w:val="en-GB"/>
        </w:rPr>
        <w:t xml:space="preserve"> </w:t>
      </w:r>
      <w:r w:rsidRPr="00D752DF">
        <w:rPr>
          <w:rFonts w:ascii="Arial" w:hAnsi="Arial" w:cs="Arial"/>
          <w:lang w:val="en-GB"/>
        </w:rPr>
        <w:t>was perceived to be 3, 18 and 10 days for egg, larval and pupal stages, respectively. Total developmental period out of 100 eggs, a total of 65 adults successfully emerged. It was found that Age-specific distribution of adults contributed only 0.31 per cent to the population of stable age, whereas eggs, larvae and pupae presented 49.74, 48</w:t>
      </w:r>
      <w:r w:rsidR="00AD09B7">
        <w:rPr>
          <w:rFonts w:ascii="Arial" w:hAnsi="Arial" w:cs="Arial"/>
          <w:lang w:val="en-GB"/>
        </w:rPr>
        <w:t>.0</w:t>
      </w:r>
      <w:r w:rsidRPr="00D752DF">
        <w:rPr>
          <w:rFonts w:ascii="Arial" w:hAnsi="Arial" w:cs="Arial"/>
          <w:lang w:val="en-GB"/>
        </w:rPr>
        <w:t xml:space="preserve">2 and 1.94 per cent, respectively. The life expectancy of newly hatched eggs of </w:t>
      </w:r>
      <w:r w:rsidR="00AF6FAB" w:rsidRPr="00AF6FAB">
        <w:rPr>
          <w:rFonts w:ascii="Arial" w:hAnsi="Arial" w:cs="Arial"/>
          <w:i/>
          <w:iCs/>
          <w:lang w:val="en-GB"/>
        </w:rPr>
        <w:t>Spodoptera litura</w:t>
      </w:r>
      <w:r w:rsidRPr="00D752DF">
        <w:rPr>
          <w:rFonts w:ascii="Arial" w:hAnsi="Arial" w:cs="Arial"/>
          <w:lang w:val="en-GB"/>
        </w:rPr>
        <w:t xml:space="preserve"> was seen at 12.90 days. Death rate (dx) increased gradually which showed a decrease in the lx values and the impermanence rate was relatively greatest at the age 40-45 days of pivotal age. </w:t>
      </w:r>
    </w:p>
    <w:p w14:paraId="7892B347" w14:textId="77777777" w:rsidR="0028437E" w:rsidRDefault="0028437E">
      <w:pPr>
        <w:rPr>
          <w:rFonts w:ascii="Arial" w:hAnsi="Arial" w:cs="Arial"/>
          <w:b/>
          <w:caps/>
          <w:sz w:val="22"/>
        </w:rPr>
      </w:pPr>
      <w:r>
        <w:rPr>
          <w:rFonts w:ascii="Arial" w:hAnsi="Arial" w:cs="Arial"/>
        </w:rPr>
        <w:lastRenderedPageBreak/>
        <w:br w:type="page"/>
      </w:r>
    </w:p>
    <w:p w14:paraId="3364E681" w14:textId="77777777" w:rsidR="008A7383" w:rsidRPr="00740879" w:rsidRDefault="008A7383" w:rsidP="008A7383">
      <w:pPr>
        <w:rPr>
          <w:highlight w:val="yellow"/>
        </w:rPr>
      </w:pPr>
      <w:r w:rsidRPr="00740879">
        <w:rPr>
          <w:highlight w:val="yellow"/>
        </w:rPr>
        <w:lastRenderedPageBreak/>
        <w:t>Disclaimer (Artificial intelligence)</w:t>
      </w:r>
    </w:p>
    <w:p w14:paraId="40EBC4A5" w14:textId="77777777" w:rsidR="008A7383" w:rsidRPr="00740879" w:rsidRDefault="008A7383" w:rsidP="008A7383">
      <w:pPr>
        <w:rPr>
          <w:highlight w:val="yellow"/>
        </w:rPr>
      </w:pPr>
      <w:r w:rsidRPr="00740879">
        <w:rPr>
          <w:highlight w:val="yellow"/>
        </w:rPr>
        <w:t xml:space="preserve">Option 1: </w:t>
      </w:r>
    </w:p>
    <w:p w14:paraId="2FE3C95B" w14:textId="77777777" w:rsidR="008A7383" w:rsidRPr="00740879" w:rsidRDefault="008A7383" w:rsidP="008A7383">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50B0729D" w14:textId="77777777" w:rsidR="008A7383" w:rsidRPr="00740879" w:rsidRDefault="008A7383" w:rsidP="008A7383">
      <w:pPr>
        <w:rPr>
          <w:highlight w:val="yellow"/>
        </w:rPr>
      </w:pPr>
      <w:r w:rsidRPr="00740879">
        <w:rPr>
          <w:highlight w:val="yellow"/>
        </w:rPr>
        <w:t xml:space="preserve">Option 2: </w:t>
      </w:r>
    </w:p>
    <w:p w14:paraId="1C29C09D" w14:textId="55665F81" w:rsidR="008A7383" w:rsidRPr="00740879" w:rsidRDefault="008A7383" w:rsidP="008A7383">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EB397C">
        <w:rPr>
          <w:highlight w:val="yellow"/>
        </w:rPr>
        <w:t>.</w:t>
      </w:r>
    </w:p>
    <w:p w14:paraId="08CEF6C5" w14:textId="77777777" w:rsidR="008A7383" w:rsidRPr="00740879" w:rsidRDefault="008A7383" w:rsidP="008A7383">
      <w:pPr>
        <w:rPr>
          <w:highlight w:val="yellow"/>
        </w:rPr>
      </w:pPr>
      <w:r w:rsidRPr="00740879">
        <w:rPr>
          <w:highlight w:val="yellow"/>
        </w:rPr>
        <w:t>Details of the AI usage are given below:</w:t>
      </w:r>
    </w:p>
    <w:p w14:paraId="2EFFCE06" w14:textId="315DB5B1" w:rsidR="008A7383" w:rsidRPr="00C65463" w:rsidRDefault="008A7383" w:rsidP="008A7383">
      <w:pPr>
        <w:rPr>
          <w:highlight w:val="yellow"/>
        </w:rPr>
      </w:pPr>
    </w:p>
    <w:p w14:paraId="7815B25A" w14:textId="77777777" w:rsidR="001A29D8" w:rsidRPr="00655CF6" w:rsidRDefault="001A29D8" w:rsidP="00441B6F">
      <w:pPr>
        <w:pStyle w:val="ReferHead"/>
        <w:spacing w:after="0"/>
        <w:jc w:val="both"/>
        <w:rPr>
          <w:rFonts w:ascii="Arial" w:hAnsi="Arial" w:cs="Arial"/>
          <w:b w:val="0"/>
          <w:caps w:val="0"/>
          <w:sz w:val="20"/>
        </w:rPr>
      </w:pPr>
    </w:p>
    <w:p w14:paraId="7C4FC592" w14:textId="77777777" w:rsidR="00860000" w:rsidRPr="00655CF6" w:rsidRDefault="00860000" w:rsidP="00441B6F">
      <w:pPr>
        <w:pStyle w:val="ReferHead"/>
        <w:spacing w:after="0"/>
        <w:jc w:val="both"/>
        <w:rPr>
          <w:rFonts w:ascii="Arial" w:hAnsi="Arial" w:cs="Arial"/>
        </w:rPr>
      </w:pPr>
    </w:p>
    <w:p w14:paraId="1B5B6834" w14:textId="77777777" w:rsidR="00B01FCD" w:rsidRPr="00655CF6" w:rsidRDefault="00B01FCD" w:rsidP="00441B6F">
      <w:pPr>
        <w:pStyle w:val="ReferHead"/>
        <w:spacing w:after="0"/>
        <w:jc w:val="both"/>
        <w:rPr>
          <w:rFonts w:ascii="Arial" w:hAnsi="Arial" w:cs="Arial"/>
        </w:rPr>
      </w:pPr>
      <w:r w:rsidRPr="00655CF6">
        <w:rPr>
          <w:rFonts w:ascii="Arial" w:hAnsi="Arial" w:cs="Arial"/>
        </w:rPr>
        <w:t>References</w:t>
      </w:r>
    </w:p>
    <w:p w14:paraId="1CB9579A" w14:textId="77777777" w:rsidR="00790ADA" w:rsidRPr="00655CF6" w:rsidRDefault="00790ADA" w:rsidP="00441B6F">
      <w:pPr>
        <w:pStyle w:val="ReferHead"/>
        <w:spacing w:after="0"/>
        <w:jc w:val="both"/>
        <w:rPr>
          <w:rFonts w:ascii="Arial" w:hAnsi="Arial" w:cs="Arial"/>
        </w:rPr>
      </w:pPr>
    </w:p>
    <w:p w14:paraId="4052C5D6"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Arya, S. (2018) Biometrical Studies of Floribunda Roses. </w:t>
      </w:r>
      <w:r w:rsidRPr="006C7BDF">
        <w:rPr>
          <w:rFonts w:ascii="Arial" w:hAnsi="Arial" w:cs="Arial"/>
          <w:i/>
          <w:iCs/>
        </w:rPr>
        <w:t>International Journal of Biological Sciences</w:t>
      </w:r>
      <w:r w:rsidRPr="006C7BDF">
        <w:rPr>
          <w:rFonts w:ascii="Arial" w:hAnsi="Arial" w:cs="Arial"/>
        </w:rPr>
        <w:t>.9 (1), 162-165. DOI: https://doi.org/10.5281/zenodo.15669147</w:t>
      </w:r>
    </w:p>
    <w:p w14:paraId="427C6A4D"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Arya, S. (2018a) Insect Pest and Diseases of Roses: Symptoms and Control Measures. </w:t>
      </w:r>
      <w:r w:rsidRPr="006C7BDF">
        <w:rPr>
          <w:rFonts w:ascii="Arial" w:hAnsi="Arial" w:cs="Arial"/>
          <w:i/>
          <w:iCs/>
        </w:rPr>
        <w:t>Academic Social Research</w:t>
      </w:r>
      <w:r w:rsidRPr="006C7BDF">
        <w:rPr>
          <w:rFonts w:ascii="Arial" w:hAnsi="Arial" w:cs="Arial"/>
        </w:rPr>
        <w:t>.4 (1), 312-319. DOI: 10.5281/zenodo.15697980</w:t>
      </w:r>
    </w:p>
    <w:p w14:paraId="3A06D15B"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Arya, S. (2019) Population Dynamics of Citrus butterfly </w:t>
      </w:r>
      <w:proofErr w:type="spellStart"/>
      <w:r w:rsidRPr="006C7BDF">
        <w:rPr>
          <w:rFonts w:ascii="Arial" w:hAnsi="Arial" w:cs="Arial"/>
          <w:i/>
          <w:iCs/>
        </w:rPr>
        <w:t>Papillio</w:t>
      </w:r>
      <w:proofErr w:type="spellEnd"/>
      <w:r w:rsidRPr="006C7BDF">
        <w:rPr>
          <w:rFonts w:ascii="Arial" w:hAnsi="Arial" w:cs="Arial"/>
          <w:i/>
          <w:iCs/>
        </w:rPr>
        <w:t xml:space="preserve"> </w:t>
      </w:r>
      <w:proofErr w:type="spellStart"/>
      <w:r w:rsidRPr="006C7BDF">
        <w:rPr>
          <w:rFonts w:ascii="Arial" w:hAnsi="Arial" w:cs="Arial"/>
          <w:i/>
          <w:iCs/>
        </w:rPr>
        <w:t>demoleus</w:t>
      </w:r>
      <w:proofErr w:type="spellEnd"/>
      <w:r w:rsidRPr="006C7BDF">
        <w:rPr>
          <w:rFonts w:ascii="Arial" w:hAnsi="Arial" w:cs="Arial"/>
        </w:rPr>
        <w:t xml:space="preserve"> on Citrus crop. </w:t>
      </w:r>
      <w:r w:rsidRPr="006C7BDF">
        <w:rPr>
          <w:rFonts w:ascii="Arial" w:hAnsi="Arial" w:cs="Arial"/>
          <w:i/>
          <w:iCs/>
        </w:rPr>
        <w:t>Remarking an Analisation</w:t>
      </w:r>
      <w:r w:rsidRPr="006C7BDF">
        <w:rPr>
          <w:rFonts w:ascii="Arial" w:hAnsi="Arial" w:cs="Arial"/>
        </w:rPr>
        <w:t xml:space="preserve">.4 (2), 111-117. DOI: </w:t>
      </w:r>
      <w:hyperlink r:id="rId19" w:history="1">
        <w:r w:rsidRPr="006C7BDF">
          <w:rPr>
            <w:rFonts w:ascii="Arial" w:hAnsi="Arial" w:cs="Arial"/>
            <w:color w:val="0563C1"/>
            <w:u w:val="single"/>
            <w:lang w:val="en-IN" w:eastAsia="en-IN" w:bidi="hi-IN"/>
          </w:rPr>
          <w:t>https://doi.org/10.5281/zenodo.15697804</w:t>
        </w:r>
      </w:hyperlink>
    </w:p>
    <w:p w14:paraId="329A718B"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Ashok K., Kennedy J. S., Geethalakshmi V., Jeyakumar P., </w:t>
      </w:r>
      <w:proofErr w:type="spellStart"/>
      <w:r w:rsidRPr="006C7BDF">
        <w:rPr>
          <w:rFonts w:ascii="Arial" w:hAnsi="Arial" w:cs="Arial"/>
        </w:rPr>
        <w:t>Sathiah</w:t>
      </w:r>
      <w:proofErr w:type="spellEnd"/>
      <w:r w:rsidRPr="006C7BDF">
        <w:rPr>
          <w:rFonts w:ascii="Arial" w:hAnsi="Arial" w:cs="Arial"/>
        </w:rPr>
        <w:t xml:space="preserve"> N. and Balasubramani V. (2020) Life Table study of fall armyworm </w:t>
      </w:r>
      <w:r w:rsidRPr="006C7BDF">
        <w:rPr>
          <w:rFonts w:ascii="Arial" w:hAnsi="Arial" w:cs="Arial"/>
          <w:i/>
        </w:rPr>
        <w:t xml:space="preserve">Spodoptera </w:t>
      </w:r>
      <w:proofErr w:type="spellStart"/>
      <w:r w:rsidRPr="006C7BDF">
        <w:rPr>
          <w:rFonts w:ascii="Arial" w:hAnsi="Arial" w:cs="Arial"/>
          <w:i/>
        </w:rPr>
        <w:t>frugiperda</w:t>
      </w:r>
      <w:proofErr w:type="spellEnd"/>
      <w:r w:rsidRPr="006C7BDF">
        <w:rPr>
          <w:rFonts w:ascii="Arial" w:hAnsi="Arial" w:cs="Arial"/>
          <w:i/>
        </w:rPr>
        <w:t xml:space="preserve"> </w:t>
      </w:r>
      <w:r w:rsidRPr="006C7BDF">
        <w:rPr>
          <w:rFonts w:ascii="Arial" w:hAnsi="Arial" w:cs="Arial"/>
        </w:rPr>
        <w:t xml:space="preserve">(JE Smith) on maize Indian </w:t>
      </w:r>
      <w:r w:rsidRPr="006C7BDF">
        <w:rPr>
          <w:rFonts w:ascii="Arial" w:hAnsi="Arial" w:cs="Arial"/>
          <w:i/>
        </w:rPr>
        <w:t>Journal of Entomology 82</w:t>
      </w:r>
      <w:r w:rsidRPr="006C7BDF">
        <w:rPr>
          <w:rFonts w:ascii="Arial" w:hAnsi="Arial" w:cs="Arial"/>
        </w:rPr>
        <w:t>(3), 574–579. Doi: 10.3390/insects14040329</w:t>
      </w:r>
    </w:p>
    <w:p w14:paraId="6A02A108" w14:textId="77777777" w:rsidR="006C7BDF" w:rsidRPr="006C7BDF" w:rsidRDefault="006C7BDF" w:rsidP="00902D97">
      <w:pPr>
        <w:numPr>
          <w:ilvl w:val="0"/>
          <w:numId w:val="31"/>
        </w:numPr>
        <w:spacing w:line="276" w:lineRule="auto"/>
        <w:jc w:val="both"/>
        <w:rPr>
          <w:rFonts w:ascii="Arial" w:hAnsi="Arial" w:cs="Arial"/>
          <w:lang w:val="en-IN"/>
        </w:rPr>
      </w:pPr>
      <w:r w:rsidRPr="006C7BDF">
        <w:rPr>
          <w:rFonts w:ascii="Arial" w:hAnsi="Arial" w:cs="Arial"/>
        </w:rPr>
        <w:t xml:space="preserve">Assad, F., Khamis, Z.C. and </w:t>
      </w:r>
      <w:proofErr w:type="spellStart"/>
      <w:r w:rsidRPr="006C7BDF">
        <w:rPr>
          <w:rFonts w:ascii="Arial" w:hAnsi="Arial" w:cs="Arial"/>
        </w:rPr>
        <w:t>Bufaur</w:t>
      </w:r>
      <w:proofErr w:type="spellEnd"/>
      <w:r w:rsidRPr="006C7BDF">
        <w:rPr>
          <w:rFonts w:ascii="Arial" w:hAnsi="Arial" w:cs="Arial"/>
        </w:rPr>
        <w:t xml:space="preserve">, M. (2025) Laboratory Study of Some Biological Parameters and Life Table of Opuntia Cochineal Scale Insect, </w:t>
      </w:r>
      <w:proofErr w:type="spellStart"/>
      <w:r w:rsidRPr="006C7BDF">
        <w:rPr>
          <w:rFonts w:ascii="Arial" w:hAnsi="Arial" w:cs="Arial"/>
        </w:rPr>
        <w:t>Dactylopius</w:t>
      </w:r>
      <w:proofErr w:type="spellEnd"/>
      <w:r w:rsidRPr="006C7BDF">
        <w:rPr>
          <w:rFonts w:ascii="Arial" w:hAnsi="Arial" w:cs="Arial"/>
        </w:rPr>
        <w:t xml:space="preserve"> </w:t>
      </w:r>
      <w:proofErr w:type="spellStart"/>
      <w:r w:rsidRPr="006C7BDF">
        <w:rPr>
          <w:rFonts w:ascii="Arial" w:hAnsi="Arial" w:cs="Arial"/>
        </w:rPr>
        <w:t>opuntiae</w:t>
      </w:r>
      <w:proofErr w:type="spellEnd"/>
      <w:r w:rsidRPr="006C7BDF">
        <w:rPr>
          <w:rFonts w:ascii="Arial" w:hAnsi="Arial" w:cs="Arial"/>
        </w:rPr>
        <w:t xml:space="preserve"> (Cockerell) in Syria.</w:t>
      </w:r>
      <w:r w:rsidRPr="006C7BDF">
        <w:t xml:space="preserve"> </w:t>
      </w:r>
      <w:hyperlink r:id="rId20" w:history="1">
        <w:r w:rsidRPr="006C7BDF">
          <w:rPr>
            <w:rStyle w:val="Hyperlink"/>
            <w:rFonts w:ascii="Arial" w:hAnsi="Arial" w:cs="Arial"/>
          </w:rPr>
          <w:t xml:space="preserve">Arab Journal </w:t>
        </w:r>
        <w:proofErr w:type="gramStart"/>
        <w:r w:rsidRPr="006C7BDF">
          <w:rPr>
            <w:rStyle w:val="Hyperlink"/>
            <w:rFonts w:ascii="Arial" w:hAnsi="Arial" w:cs="Arial"/>
          </w:rPr>
          <w:t>Of</w:t>
        </w:r>
        <w:proofErr w:type="gramEnd"/>
        <w:r w:rsidRPr="006C7BDF">
          <w:rPr>
            <w:rStyle w:val="Hyperlink"/>
            <w:rFonts w:ascii="Arial" w:hAnsi="Arial" w:cs="Arial"/>
          </w:rPr>
          <w:t xml:space="preserve"> Plant Protection</w:t>
        </w:r>
      </w:hyperlink>
      <w:r w:rsidRPr="006C7BDF">
        <w:rPr>
          <w:rFonts w:ascii="Arial" w:hAnsi="Arial" w:cs="Arial"/>
        </w:rPr>
        <w:t xml:space="preserve"> 43(1).1-9 </w:t>
      </w:r>
      <w:r w:rsidRPr="006C7BDF">
        <w:rPr>
          <w:rFonts w:ascii="Arial" w:hAnsi="Arial" w:cs="Arial"/>
          <w:lang w:val="en-IN"/>
        </w:rPr>
        <w:t xml:space="preserve">DOI: </w:t>
      </w:r>
      <w:hyperlink r:id="rId21" w:tgtFrame="_blank" w:history="1">
        <w:r w:rsidRPr="006C7BDF">
          <w:rPr>
            <w:rStyle w:val="Hyperlink"/>
            <w:rFonts w:ascii="Arial" w:hAnsi="Arial" w:cs="Arial"/>
            <w:lang w:val="en-IN"/>
          </w:rPr>
          <w:t>10.22268/AJPP-001287</w:t>
        </w:r>
      </w:hyperlink>
      <w:r w:rsidRPr="006C7BDF">
        <w:t xml:space="preserve"> </w:t>
      </w:r>
    </w:p>
    <w:p w14:paraId="01E8B150"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Atwal A. S. and Bains S. S. (1974) Applied Animal Ecology, </w:t>
      </w:r>
      <w:r w:rsidRPr="006C7BDF">
        <w:rPr>
          <w:rFonts w:ascii="Arial" w:hAnsi="Arial" w:cs="Arial"/>
          <w:i/>
        </w:rPr>
        <w:t xml:space="preserve">Kalyani Publishers, Ludhiana, </w:t>
      </w:r>
      <w:r w:rsidRPr="006C7BDF">
        <w:rPr>
          <w:rFonts w:ascii="Arial" w:hAnsi="Arial" w:cs="Arial"/>
        </w:rPr>
        <w:t xml:space="preserve">pp.11-35. </w:t>
      </w:r>
    </w:p>
    <w:p w14:paraId="56E6F1C6" w14:textId="77777777" w:rsidR="006C7BDF" w:rsidRPr="006C7BDF" w:rsidRDefault="006C7BDF" w:rsidP="00BD069F">
      <w:pPr>
        <w:numPr>
          <w:ilvl w:val="0"/>
          <w:numId w:val="31"/>
        </w:numPr>
        <w:spacing w:line="276" w:lineRule="auto"/>
        <w:jc w:val="both"/>
        <w:rPr>
          <w:rFonts w:ascii="Arial" w:hAnsi="Arial" w:cs="Arial"/>
        </w:rPr>
      </w:pPr>
      <w:bookmarkStart w:id="1" w:name="_tcahlcn2fd99" w:colFirst="0" w:colLast="0"/>
      <w:bookmarkEnd w:id="1"/>
      <w:r w:rsidRPr="006C7BDF">
        <w:rPr>
          <w:rFonts w:ascii="Arial" w:hAnsi="Arial" w:cs="Arial"/>
        </w:rPr>
        <w:t xml:space="preserve">Bharathi J. L., </w:t>
      </w:r>
      <w:proofErr w:type="spellStart"/>
      <w:r w:rsidRPr="006C7BDF">
        <w:rPr>
          <w:rFonts w:ascii="Arial" w:hAnsi="Arial" w:cs="Arial"/>
        </w:rPr>
        <w:t>Srieedhar</w:t>
      </w:r>
      <w:proofErr w:type="spellEnd"/>
      <w:r w:rsidRPr="006C7BDF">
        <w:rPr>
          <w:rFonts w:ascii="Arial" w:hAnsi="Arial" w:cs="Arial"/>
        </w:rPr>
        <w:t xml:space="preserve"> U., Kishore B., Prasad J. V. and Prasad Rao J. A. V. (2007) Life table studies of </w:t>
      </w:r>
      <w:r w:rsidRPr="006C7BDF">
        <w:rPr>
          <w:rFonts w:ascii="Arial" w:hAnsi="Arial" w:cs="Arial"/>
          <w:i/>
          <w:iCs/>
        </w:rPr>
        <w:t>Spodoptera litura</w:t>
      </w:r>
      <w:r w:rsidRPr="006C7BDF">
        <w:rPr>
          <w:rFonts w:ascii="Arial" w:hAnsi="Arial" w:cs="Arial"/>
          <w:i/>
        </w:rPr>
        <w:t xml:space="preserve"> on</w:t>
      </w:r>
      <w:r w:rsidRPr="006C7BDF">
        <w:rPr>
          <w:rFonts w:ascii="Arial" w:hAnsi="Arial" w:cs="Arial"/>
        </w:rPr>
        <w:t xml:space="preserve"> different types of tobacco, “Tobacco</w:t>
      </w:r>
      <w:r w:rsidRPr="006C7BDF">
        <w:rPr>
          <w:rFonts w:ascii="Arial" w:hAnsi="Arial" w:cs="Arial"/>
          <w:i/>
        </w:rPr>
        <w:t xml:space="preserve"> Res.3</w:t>
      </w:r>
      <w:r w:rsidRPr="006C7BDF">
        <w:rPr>
          <w:rFonts w:ascii="Arial" w:hAnsi="Arial" w:cs="Arial"/>
        </w:rPr>
        <w:t xml:space="preserve">3:36-42. </w:t>
      </w:r>
    </w:p>
    <w:p w14:paraId="74D61D1C" w14:textId="77777777" w:rsidR="006C7BDF" w:rsidRPr="006C7BDF" w:rsidRDefault="006C7BDF" w:rsidP="00BD069F">
      <w:pPr>
        <w:numPr>
          <w:ilvl w:val="0"/>
          <w:numId w:val="31"/>
        </w:numPr>
        <w:spacing w:line="276" w:lineRule="auto"/>
        <w:jc w:val="both"/>
        <w:rPr>
          <w:rFonts w:ascii="Arial" w:hAnsi="Arial" w:cs="Arial"/>
        </w:rPr>
      </w:pPr>
      <w:hyperlink r:id="rId22">
        <w:r w:rsidRPr="006C7BDF">
          <w:rPr>
            <w:rFonts w:ascii="Arial" w:hAnsi="Arial" w:cs="Arial"/>
          </w:rPr>
          <w:t>Bruno F., Conti</w:t>
        </w:r>
      </w:hyperlink>
      <w:r w:rsidRPr="006C7BDF">
        <w:rPr>
          <w:rFonts w:ascii="Arial" w:hAnsi="Arial" w:cs="Arial"/>
        </w:rPr>
        <w:t xml:space="preserve"> D., </w:t>
      </w:r>
      <w:hyperlink r:id="rId23">
        <w:r w:rsidRPr="006C7BDF">
          <w:rPr>
            <w:rFonts w:ascii="Arial" w:hAnsi="Arial" w:cs="Arial"/>
          </w:rPr>
          <w:t>Bueno</w:t>
        </w:r>
      </w:hyperlink>
      <w:r w:rsidRPr="006C7BDF">
        <w:rPr>
          <w:rFonts w:ascii="Arial" w:hAnsi="Arial" w:cs="Arial"/>
        </w:rPr>
        <w:t xml:space="preserve"> V., Sampaio M. V. and </w:t>
      </w:r>
      <w:hyperlink r:id="rId24">
        <w:r w:rsidRPr="006C7BDF">
          <w:rPr>
            <w:rFonts w:ascii="Arial" w:hAnsi="Arial" w:cs="Arial"/>
          </w:rPr>
          <w:t>Sidney</w:t>
        </w:r>
      </w:hyperlink>
      <w:r w:rsidRPr="006C7BDF">
        <w:rPr>
          <w:rFonts w:ascii="Arial" w:hAnsi="Arial" w:cs="Arial"/>
        </w:rPr>
        <w:t xml:space="preserve"> L. (2009) Reproduction and fertility life table of three aphid species (</w:t>
      </w:r>
      <w:proofErr w:type="spellStart"/>
      <w:r w:rsidRPr="006C7BDF">
        <w:rPr>
          <w:rFonts w:ascii="Arial" w:hAnsi="Arial" w:cs="Arial"/>
        </w:rPr>
        <w:t>Macrosiphini</w:t>
      </w:r>
      <w:proofErr w:type="spellEnd"/>
      <w:r w:rsidRPr="006C7BDF">
        <w:rPr>
          <w:rFonts w:ascii="Arial" w:hAnsi="Arial" w:cs="Arial"/>
        </w:rPr>
        <w:t xml:space="preserve">) at different temperatures. </w:t>
      </w:r>
      <w:hyperlink r:id="rId25">
        <w:proofErr w:type="spellStart"/>
        <w:r w:rsidRPr="006C7BDF">
          <w:rPr>
            <w:rFonts w:ascii="Arial" w:hAnsi="Arial" w:cs="Arial"/>
            <w:i/>
          </w:rPr>
          <w:t>Revista</w:t>
        </w:r>
        <w:proofErr w:type="spellEnd"/>
        <w:r w:rsidRPr="006C7BDF">
          <w:rPr>
            <w:rFonts w:ascii="Arial" w:hAnsi="Arial" w:cs="Arial"/>
            <w:i/>
          </w:rPr>
          <w:t xml:space="preserve"> Brasileira de </w:t>
        </w:r>
        <w:proofErr w:type="spellStart"/>
        <w:r w:rsidRPr="006C7BDF">
          <w:rPr>
            <w:rFonts w:ascii="Arial" w:hAnsi="Arial" w:cs="Arial"/>
            <w:i/>
          </w:rPr>
          <w:t>Entomologia</w:t>
        </w:r>
        <w:proofErr w:type="spellEnd"/>
      </w:hyperlink>
      <w:r w:rsidRPr="006C7BDF">
        <w:rPr>
          <w:rFonts w:ascii="Arial" w:hAnsi="Arial" w:cs="Arial"/>
          <w:i/>
        </w:rPr>
        <w:t> </w:t>
      </w:r>
      <w:r w:rsidRPr="006C7BDF">
        <w:rPr>
          <w:rFonts w:ascii="Arial" w:hAnsi="Arial" w:cs="Arial"/>
        </w:rPr>
        <w:t xml:space="preserve">54(4), 654-660. </w:t>
      </w:r>
    </w:p>
    <w:p w14:paraId="5527A665"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Cardona J., Rajendran G., </w:t>
      </w:r>
      <w:proofErr w:type="spellStart"/>
      <w:r w:rsidRPr="006C7BDF">
        <w:rPr>
          <w:rFonts w:ascii="Arial" w:hAnsi="Arial" w:cs="Arial"/>
        </w:rPr>
        <w:t>Cannayane</w:t>
      </w:r>
      <w:proofErr w:type="spellEnd"/>
      <w:r w:rsidRPr="006C7BDF">
        <w:rPr>
          <w:rFonts w:ascii="Arial" w:hAnsi="Arial" w:cs="Arial"/>
        </w:rPr>
        <w:t xml:space="preserve"> I. and Chandrika M. (2003). Life table for </w:t>
      </w:r>
      <w:r w:rsidRPr="006C7BDF">
        <w:rPr>
          <w:rFonts w:ascii="Arial" w:hAnsi="Arial" w:cs="Arial"/>
          <w:i/>
        </w:rPr>
        <w:t xml:space="preserve">Meloidogyne Incognita </w:t>
      </w:r>
      <w:r w:rsidRPr="006C7BDF">
        <w:rPr>
          <w:rFonts w:ascii="Arial" w:hAnsi="Arial" w:cs="Arial"/>
        </w:rPr>
        <w:t xml:space="preserve">on brinjal. </w:t>
      </w:r>
      <w:r w:rsidRPr="006C7BDF">
        <w:rPr>
          <w:rFonts w:ascii="Arial" w:hAnsi="Arial" w:cs="Arial"/>
          <w:i/>
        </w:rPr>
        <w:t xml:space="preserve">International Journal of Nematology </w:t>
      </w:r>
      <w:r w:rsidRPr="006C7BDF">
        <w:rPr>
          <w:rFonts w:ascii="Arial" w:hAnsi="Arial" w:cs="Arial"/>
        </w:rPr>
        <w:t xml:space="preserve">13 (2), 204-208. </w:t>
      </w:r>
    </w:p>
    <w:p w14:paraId="6D2747D5"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Cardona, E. V., </w:t>
      </w:r>
      <w:proofErr w:type="spellStart"/>
      <w:r w:rsidRPr="006C7BDF">
        <w:rPr>
          <w:rFonts w:ascii="Arial" w:hAnsi="Arial" w:cs="Arial"/>
        </w:rPr>
        <w:t>Ligat</w:t>
      </w:r>
      <w:proofErr w:type="spellEnd"/>
      <w:r w:rsidRPr="006C7BDF">
        <w:rPr>
          <w:rFonts w:ascii="Arial" w:hAnsi="Arial" w:cs="Arial"/>
        </w:rPr>
        <w:t xml:space="preserve">, C. S. and Subang, M. P. (2007). Life history of common cutworm, </w:t>
      </w:r>
      <w:r w:rsidRPr="006C7BDF">
        <w:rPr>
          <w:rFonts w:ascii="Arial" w:hAnsi="Arial" w:cs="Arial"/>
          <w:i/>
          <w:iCs/>
        </w:rPr>
        <w:t xml:space="preserve">Spodoptera </w:t>
      </w:r>
      <w:proofErr w:type="spellStart"/>
      <w:r w:rsidRPr="006C7BDF">
        <w:rPr>
          <w:rFonts w:ascii="Arial" w:hAnsi="Arial" w:cs="Arial"/>
          <w:i/>
          <w:iCs/>
        </w:rPr>
        <w:t>litura</w:t>
      </w:r>
      <w:proofErr w:type="spellEnd"/>
      <w:r w:rsidRPr="006C7BDF">
        <w:rPr>
          <w:rFonts w:ascii="Arial" w:hAnsi="Arial" w:cs="Arial"/>
          <w:i/>
        </w:rPr>
        <w:t xml:space="preserve"> </w:t>
      </w:r>
      <w:r w:rsidRPr="006C7BDF">
        <w:rPr>
          <w:rFonts w:ascii="Arial" w:hAnsi="Arial" w:cs="Arial"/>
        </w:rPr>
        <w:t>Fabricius (</w:t>
      </w:r>
      <w:proofErr w:type="spellStart"/>
      <w:r w:rsidRPr="006C7BDF">
        <w:rPr>
          <w:rFonts w:ascii="Arial" w:hAnsi="Arial" w:cs="Arial"/>
        </w:rPr>
        <w:t>Noctuidae</w:t>
      </w:r>
      <w:proofErr w:type="spellEnd"/>
      <w:r w:rsidRPr="006C7BDF">
        <w:rPr>
          <w:rFonts w:ascii="Arial" w:hAnsi="Arial" w:cs="Arial"/>
        </w:rPr>
        <w:t xml:space="preserve">: Lepidoptera) in Benguet. </w:t>
      </w:r>
      <w:r w:rsidRPr="006C7BDF">
        <w:rPr>
          <w:rFonts w:ascii="Arial" w:hAnsi="Arial" w:cs="Arial"/>
          <w:i/>
        </w:rPr>
        <w:t>BSU Res. J.5</w:t>
      </w:r>
      <w:r w:rsidRPr="006C7BDF">
        <w:rPr>
          <w:rFonts w:ascii="Arial" w:hAnsi="Arial" w:cs="Arial"/>
        </w:rPr>
        <w:t xml:space="preserve">6: 73-84. </w:t>
      </w:r>
    </w:p>
    <w:p w14:paraId="16FB99BD"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Dar, M. H., Rizvi, P. Q., and Naqvi, N. A. (2003) Age and stage specific life tables of </w:t>
      </w:r>
      <w:r w:rsidRPr="006C7BDF">
        <w:rPr>
          <w:rFonts w:ascii="Arial" w:hAnsi="Arial" w:cs="Arial"/>
          <w:i/>
          <w:iCs/>
        </w:rPr>
        <w:t xml:space="preserve">Spodoptera </w:t>
      </w:r>
      <w:proofErr w:type="spellStart"/>
      <w:r w:rsidRPr="006C7BDF">
        <w:rPr>
          <w:rFonts w:ascii="Arial" w:hAnsi="Arial" w:cs="Arial"/>
          <w:i/>
          <w:iCs/>
        </w:rPr>
        <w:t>litura</w:t>
      </w:r>
      <w:proofErr w:type="spellEnd"/>
      <w:r w:rsidRPr="006C7BDF">
        <w:rPr>
          <w:rFonts w:ascii="Arial" w:hAnsi="Arial" w:cs="Arial"/>
        </w:rPr>
        <w:t xml:space="preserve"> Fabricius on </w:t>
      </w:r>
      <w:proofErr w:type="spellStart"/>
      <w:r w:rsidRPr="006C7BDF">
        <w:rPr>
          <w:rFonts w:ascii="Arial" w:hAnsi="Arial" w:cs="Arial"/>
        </w:rPr>
        <w:t>mungbean</w:t>
      </w:r>
      <w:proofErr w:type="spellEnd"/>
      <w:r w:rsidRPr="006C7BDF">
        <w:rPr>
          <w:rFonts w:ascii="Arial" w:hAnsi="Arial" w:cs="Arial"/>
        </w:rPr>
        <w:t xml:space="preserve"> and </w:t>
      </w:r>
      <w:proofErr w:type="spellStart"/>
      <w:r w:rsidRPr="006C7BDF">
        <w:rPr>
          <w:rFonts w:ascii="Arial" w:hAnsi="Arial" w:cs="Arial"/>
        </w:rPr>
        <w:t>urdbean</w:t>
      </w:r>
      <w:proofErr w:type="spellEnd"/>
      <w:r w:rsidRPr="006C7BDF">
        <w:rPr>
          <w:rFonts w:ascii="Arial" w:hAnsi="Arial" w:cs="Arial"/>
        </w:rPr>
        <w:t xml:space="preserve">. </w:t>
      </w:r>
      <w:r w:rsidRPr="006C7BDF">
        <w:rPr>
          <w:rFonts w:ascii="Arial" w:hAnsi="Arial" w:cs="Arial"/>
          <w:i/>
        </w:rPr>
        <w:t xml:space="preserve">Indian Journal of Pulses Research, </w:t>
      </w:r>
      <w:r w:rsidRPr="006C7BDF">
        <w:rPr>
          <w:rFonts w:ascii="Arial" w:hAnsi="Arial" w:cs="Arial"/>
        </w:rPr>
        <w:t xml:space="preserve">16(1), 39- 41. </w:t>
      </w:r>
    </w:p>
    <w:p w14:paraId="4D4595BE"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Dhabi M. R., Mehta, D. M., Patel, C. C. and Korat, D. M., (2009). Life table of diamondback moth, </w:t>
      </w:r>
      <w:proofErr w:type="spellStart"/>
      <w:r w:rsidRPr="006C7BDF">
        <w:rPr>
          <w:rFonts w:ascii="Arial" w:hAnsi="Arial" w:cs="Arial"/>
          <w:i/>
        </w:rPr>
        <w:t>Plutellaxylostella</w:t>
      </w:r>
      <w:proofErr w:type="spellEnd"/>
      <w:r w:rsidRPr="006C7BDF">
        <w:rPr>
          <w:rFonts w:ascii="Arial" w:hAnsi="Arial" w:cs="Arial"/>
        </w:rPr>
        <w:t xml:space="preserve"> (Linnaeus) on cabbage (</w:t>
      </w:r>
      <w:r w:rsidRPr="006C7BDF">
        <w:rPr>
          <w:rFonts w:ascii="Arial" w:hAnsi="Arial" w:cs="Arial"/>
          <w:i/>
        </w:rPr>
        <w:t xml:space="preserve">Brassica </w:t>
      </w:r>
      <w:proofErr w:type="spellStart"/>
      <w:r w:rsidRPr="006C7BDF">
        <w:rPr>
          <w:rFonts w:ascii="Arial" w:hAnsi="Arial" w:cs="Arial"/>
          <w:i/>
        </w:rPr>
        <w:t>oleraceae</w:t>
      </w:r>
      <w:proofErr w:type="spellEnd"/>
      <w:r w:rsidRPr="006C7BDF">
        <w:rPr>
          <w:rFonts w:ascii="Arial" w:hAnsi="Arial" w:cs="Arial"/>
        </w:rPr>
        <w:t xml:space="preserve"> var. capitata L.). </w:t>
      </w:r>
      <w:r w:rsidRPr="006C7BDF">
        <w:rPr>
          <w:rFonts w:ascii="Arial" w:hAnsi="Arial" w:cs="Arial"/>
          <w:i/>
        </w:rPr>
        <w:t xml:space="preserve">Karnataka J. Agric. Sci., </w:t>
      </w:r>
      <w:r w:rsidRPr="006C7BDF">
        <w:rPr>
          <w:rFonts w:ascii="Arial" w:hAnsi="Arial" w:cs="Arial"/>
        </w:rPr>
        <w:t xml:space="preserve">22(2), 319-321. </w:t>
      </w:r>
    </w:p>
    <w:p w14:paraId="018E68B4" w14:textId="77777777" w:rsidR="006C7BDF" w:rsidRPr="006C7BDF" w:rsidRDefault="006C7BDF" w:rsidP="00BD069F">
      <w:pPr>
        <w:numPr>
          <w:ilvl w:val="0"/>
          <w:numId w:val="31"/>
        </w:numPr>
        <w:shd w:val="clear" w:color="auto" w:fill="FFFFFF"/>
        <w:spacing w:line="276" w:lineRule="auto"/>
        <w:jc w:val="both"/>
        <w:rPr>
          <w:rFonts w:ascii="Arial" w:hAnsi="Arial" w:cs="Arial"/>
        </w:rPr>
      </w:pPr>
      <w:proofErr w:type="spellStart"/>
      <w:r w:rsidRPr="006C7BDF">
        <w:rPr>
          <w:rFonts w:ascii="Arial" w:hAnsi="Arial" w:cs="Arial"/>
        </w:rPr>
        <w:t>Gedia</w:t>
      </w:r>
      <w:proofErr w:type="spellEnd"/>
      <w:r w:rsidRPr="006C7BDF">
        <w:rPr>
          <w:rFonts w:ascii="Arial" w:hAnsi="Arial" w:cs="Arial"/>
        </w:rPr>
        <w:t xml:space="preserve"> M. V., Vyas H. J., Acharya M. F. and Patel P. V., (2008b). Life table, rate of increase and stable age distribution of </w:t>
      </w:r>
      <w:r w:rsidRPr="006C7BDF">
        <w:rPr>
          <w:rFonts w:ascii="Arial" w:hAnsi="Arial" w:cs="Arial"/>
          <w:i/>
          <w:iCs/>
        </w:rPr>
        <w:t>Spodoptera litura</w:t>
      </w:r>
      <w:r w:rsidRPr="006C7BDF">
        <w:rPr>
          <w:rFonts w:ascii="Arial" w:hAnsi="Arial" w:cs="Arial"/>
        </w:rPr>
        <w:t xml:space="preserve"> (Fabricius) on cotton. </w:t>
      </w:r>
      <w:r w:rsidRPr="006C7BDF">
        <w:rPr>
          <w:rFonts w:ascii="Arial" w:hAnsi="Arial" w:cs="Arial"/>
          <w:i/>
          <w:iCs/>
        </w:rPr>
        <w:t>Ann. Pl. Prot. Sci., 16</w:t>
      </w:r>
      <w:r w:rsidRPr="006C7BDF">
        <w:rPr>
          <w:rFonts w:ascii="Arial" w:hAnsi="Arial" w:cs="Arial"/>
        </w:rPr>
        <w:t xml:space="preserve">(1), 62-65. </w:t>
      </w:r>
    </w:p>
    <w:p w14:paraId="4F536A3A" w14:textId="77777777" w:rsidR="006C7BDF" w:rsidRPr="006C7BDF" w:rsidRDefault="006C7BDF" w:rsidP="00BD069F">
      <w:pPr>
        <w:numPr>
          <w:ilvl w:val="0"/>
          <w:numId w:val="31"/>
        </w:numPr>
        <w:shd w:val="clear" w:color="auto" w:fill="FFFFFF"/>
        <w:spacing w:line="276" w:lineRule="auto"/>
        <w:jc w:val="both"/>
        <w:rPr>
          <w:rFonts w:ascii="Arial" w:hAnsi="Arial" w:cs="Arial"/>
        </w:rPr>
      </w:pPr>
      <w:proofErr w:type="spellStart"/>
      <w:r w:rsidRPr="006C7BDF">
        <w:rPr>
          <w:rFonts w:ascii="Arial" w:hAnsi="Arial" w:cs="Arial"/>
        </w:rPr>
        <w:t>Gedia</w:t>
      </w:r>
      <w:proofErr w:type="spellEnd"/>
      <w:r w:rsidRPr="006C7BDF">
        <w:rPr>
          <w:rFonts w:ascii="Arial" w:hAnsi="Arial" w:cs="Arial"/>
        </w:rPr>
        <w:t xml:space="preserve"> M. V., </w:t>
      </w:r>
      <w:proofErr w:type="spellStart"/>
      <w:r w:rsidRPr="006C7BDF">
        <w:rPr>
          <w:rFonts w:ascii="Arial" w:hAnsi="Arial" w:cs="Arial"/>
        </w:rPr>
        <w:t>Vyasv</w:t>
      </w:r>
      <w:proofErr w:type="spellEnd"/>
      <w:r w:rsidRPr="006C7BDF">
        <w:rPr>
          <w:rFonts w:ascii="Arial" w:hAnsi="Arial" w:cs="Arial"/>
        </w:rPr>
        <w:t xml:space="preserve"> H. J., Acharya M. F. and Patel P. V., (2008a). Studies on life fecundity tables of </w:t>
      </w:r>
      <w:r w:rsidRPr="006C7BDF">
        <w:rPr>
          <w:rFonts w:ascii="Arial" w:hAnsi="Arial" w:cs="Arial"/>
          <w:i/>
          <w:iCs/>
        </w:rPr>
        <w:t>Spodoptera litura</w:t>
      </w:r>
      <w:r w:rsidRPr="006C7BDF">
        <w:rPr>
          <w:rFonts w:ascii="Arial" w:hAnsi="Arial" w:cs="Arial"/>
        </w:rPr>
        <w:t xml:space="preserve"> (Fabricius) on groundnut. </w:t>
      </w:r>
      <w:r w:rsidRPr="006C7BDF">
        <w:rPr>
          <w:rFonts w:ascii="Arial" w:hAnsi="Arial" w:cs="Arial"/>
          <w:i/>
        </w:rPr>
        <w:t>Ann. Pl. Prot. Sci., 16</w:t>
      </w:r>
      <w:r w:rsidRPr="006C7BDF">
        <w:rPr>
          <w:rFonts w:ascii="Arial" w:hAnsi="Arial" w:cs="Arial"/>
        </w:rPr>
        <w:t xml:space="preserve">(1), 74-77. </w:t>
      </w:r>
    </w:p>
    <w:p w14:paraId="4E1F0CAF" w14:textId="77777777" w:rsidR="006C7BDF" w:rsidRPr="006C7BDF" w:rsidRDefault="006C7BDF" w:rsidP="00BD069F">
      <w:pPr>
        <w:numPr>
          <w:ilvl w:val="0"/>
          <w:numId w:val="31"/>
        </w:numPr>
        <w:shd w:val="clear" w:color="auto" w:fill="FFFFFF"/>
        <w:spacing w:line="276" w:lineRule="auto"/>
        <w:jc w:val="both"/>
        <w:rPr>
          <w:rFonts w:ascii="Arial" w:hAnsi="Arial" w:cs="Arial"/>
        </w:rPr>
      </w:pPr>
      <w:r w:rsidRPr="006C7BDF">
        <w:rPr>
          <w:rFonts w:ascii="Arial" w:hAnsi="Arial" w:cs="Arial"/>
        </w:rPr>
        <w:t xml:space="preserve">Greenberg S. M., Sappington T. W., Legaspi B. C., Liu T. X. and </w:t>
      </w:r>
      <w:proofErr w:type="spellStart"/>
      <w:r w:rsidRPr="006C7BDF">
        <w:rPr>
          <w:rFonts w:ascii="Arial" w:hAnsi="Arial" w:cs="Arial"/>
        </w:rPr>
        <w:t>Sitamau</w:t>
      </w:r>
      <w:proofErr w:type="spellEnd"/>
      <w:r w:rsidRPr="006C7BDF">
        <w:rPr>
          <w:rFonts w:ascii="Arial" w:hAnsi="Arial" w:cs="Arial"/>
        </w:rPr>
        <w:t xml:space="preserve"> M. (2001). Feeding and life history of </w:t>
      </w:r>
      <w:r w:rsidRPr="006C7BDF">
        <w:rPr>
          <w:rFonts w:ascii="Arial" w:hAnsi="Arial" w:cs="Arial"/>
          <w:i/>
        </w:rPr>
        <w:t xml:space="preserve">Spodoptera </w:t>
      </w:r>
      <w:proofErr w:type="spellStart"/>
      <w:r w:rsidRPr="006C7BDF">
        <w:rPr>
          <w:rFonts w:ascii="Arial" w:hAnsi="Arial" w:cs="Arial"/>
          <w:i/>
        </w:rPr>
        <w:t>exigua</w:t>
      </w:r>
      <w:proofErr w:type="spellEnd"/>
      <w:r w:rsidRPr="006C7BDF">
        <w:rPr>
          <w:rFonts w:ascii="Arial" w:hAnsi="Arial" w:cs="Arial"/>
          <w:i/>
        </w:rPr>
        <w:t xml:space="preserve"> </w:t>
      </w:r>
      <w:r w:rsidRPr="006C7BDF">
        <w:rPr>
          <w:rFonts w:ascii="Arial" w:hAnsi="Arial" w:cs="Arial"/>
        </w:rPr>
        <w:t xml:space="preserve">(Lepidoptera: </w:t>
      </w:r>
      <w:proofErr w:type="spellStart"/>
      <w:r w:rsidRPr="006C7BDF">
        <w:rPr>
          <w:rFonts w:ascii="Arial" w:hAnsi="Arial" w:cs="Arial"/>
        </w:rPr>
        <w:t>Noctuidae</w:t>
      </w:r>
      <w:proofErr w:type="spellEnd"/>
      <w:r w:rsidRPr="006C7BDF">
        <w:rPr>
          <w:rFonts w:ascii="Arial" w:hAnsi="Arial" w:cs="Arial"/>
        </w:rPr>
        <w:t xml:space="preserve">) On different host plants. </w:t>
      </w:r>
      <w:r w:rsidRPr="006C7BDF">
        <w:rPr>
          <w:rFonts w:ascii="Arial" w:hAnsi="Arial" w:cs="Arial"/>
          <w:i/>
        </w:rPr>
        <w:t>Annals</w:t>
      </w:r>
      <w:r w:rsidRPr="006C7BDF">
        <w:rPr>
          <w:rFonts w:ascii="Arial" w:hAnsi="Arial" w:cs="Arial"/>
        </w:rPr>
        <w:t xml:space="preserve"> of the </w:t>
      </w:r>
      <w:r w:rsidRPr="006C7BDF">
        <w:rPr>
          <w:rFonts w:ascii="Arial" w:hAnsi="Arial" w:cs="Arial"/>
          <w:i/>
        </w:rPr>
        <w:t>Entomological Society of America 94</w:t>
      </w:r>
      <w:r w:rsidRPr="006C7BDF">
        <w:rPr>
          <w:rFonts w:ascii="Arial" w:hAnsi="Arial" w:cs="Arial"/>
        </w:rPr>
        <w:t xml:space="preserve">(4), 566-575. </w:t>
      </w:r>
    </w:p>
    <w:p w14:paraId="1836842C" w14:textId="77777777" w:rsidR="006C7BDF" w:rsidRPr="006C7BDF" w:rsidRDefault="006C7BDF" w:rsidP="00BD069F">
      <w:pPr>
        <w:numPr>
          <w:ilvl w:val="0"/>
          <w:numId w:val="31"/>
        </w:numPr>
        <w:shd w:val="clear" w:color="auto" w:fill="FFFFFF"/>
        <w:spacing w:line="276" w:lineRule="auto"/>
        <w:jc w:val="both"/>
        <w:rPr>
          <w:rFonts w:ascii="Arial" w:hAnsi="Arial" w:cs="Arial"/>
        </w:rPr>
      </w:pPr>
      <w:r w:rsidRPr="006C7BDF">
        <w:rPr>
          <w:rFonts w:ascii="Arial" w:hAnsi="Arial" w:cs="Arial"/>
        </w:rPr>
        <w:t xml:space="preserve">Howe, R. W. (1953) The rapid determination of intrinsic rate of increase of an insect population </w:t>
      </w:r>
      <w:r w:rsidRPr="006C7BDF">
        <w:rPr>
          <w:rFonts w:ascii="Arial" w:hAnsi="Arial" w:cs="Arial"/>
          <w:i/>
        </w:rPr>
        <w:t>Ann. Appl. Biol.4</w:t>
      </w:r>
      <w:r w:rsidRPr="006C7BDF">
        <w:rPr>
          <w:rFonts w:ascii="Arial" w:hAnsi="Arial" w:cs="Arial"/>
        </w:rPr>
        <w:t xml:space="preserve">0:134-135. Doi: </w:t>
      </w:r>
      <w:hyperlink r:id="rId26" w:history="1">
        <w:r w:rsidRPr="006C7BDF">
          <w:rPr>
            <w:rStyle w:val="Hyperlink"/>
            <w:rFonts w:ascii="Arial" w:hAnsi="Arial" w:cs="Arial"/>
          </w:rPr>
          <w:t>10.1111/j.1744-</w:t>
        </w:r>
        <w:proofErr w:type="gramStart"/>
        <w:r w:rsidRPr="006C7BDF">
          <w:rPr>
            <w:rStyle w:val="Hyperlink"/>
            <w:rFonts w:ascii="Arial" w:hAnsi="Arial" w:cs="Arial"/>
          </w:rPr>
          <w:t>7348.1953.tb</w:t>
        </w:r>
        <w:proofErr w:type="gramEnd"/>
        <w:r w:rsidRPr="006C7BDF">
          <w:rPr>
            <w:rStyle w:val="Hyperlink"/>
            <w:rFonts w:ascii="Arial" w:hAnsi="Arial" w:cs="Arial"/>
          </w:rPr>
          <w:t>02372.x</w:t>
        </w:r>
      </w:hyperlink>
    </w:p>
    <w:p w14:paraId="7E79435A" w14:textId="77777777" w:rsidR="006C7BDF" w:rsidRPr="006C7BDF" w:rsidRDefault="006C7BDF" w:rsidP="00BD069F">
      <w:pPr>
        <w:numPr>
          <w:ilvl w:val="0"/>
          <w:numId w:val="31"/>
        </w:numPr>
        <w:shd w:val="clear" w:color="auto" w:fill="FFFFFF"/>
        <w:spacing w:line="276" w:lineRule="auto"/>
        <w:jc w:val="both"/>
        <w:rPr>
          <w:rFonts w:ascii="Arial" w:hAnsi="Arial" w:cs="Arial"/>
        </w:rPr>
      </w:pPr>
      <w:r w:rsidRPr="006C7BDF">
        <w:rPr>
          <w:rFonts w:ascii="Arial" w:hAnsi="Arial" w:cs="Arial"/>
        </w:rPr>
        <w:t xml:space="preserve">Kavitha P. G., Jonathan E. I. and Nakkeeran S. (2011) Life cycle, Histopathology and yield loss Caused by Root knot nematode </w:t>
      </w:r>
      <w:r w:rsidRPr="006C7BDF">
        <w:rPr>
          <w:rFonts w:ascii="Arial" w:hAnsi="Arial" w:cs="Arial"/>
          <w:i/>
        </w:rPr>
        <w:t>Meloidogyne Incognita</w:t>
      </w:r>
      <w:r w:rsidRPr="006C7BDF">
        <w:rPr>
          <w:rFonts w:ascii="Arial" w:hAnsi="Arial" w:cs="Arial"/>
        </w:rPr>
        <w:t xml:space="preserve"> on Noni. </w:t>
      </w:r>
      <w:r w:rsidRPr="006C7BDF">
        <w:rPr>
          <w:rFonts w:ascii="Arial" w:hAnsi="Arial" w:cs="Arial"/>
          <w:i/>
          <w:color w:val="231F20"/>
        </w:rPr>
        <w:t xml:space="preserve">Madras Agric. J., </w:t>
      </w:r>
      <w:r w:rsidRPr="006C7BDF">
        <w:rPr>
          <w:rFonts w:ascii="Arial" w:hAnsi="Arial" w:cs="Arial"/>
          <w:color w:val="231F20"/>
        </w:rPr>
        <w:t xml:space="preserve">98 (10-12), 386-389. </w:t>
      </w:r>
    </w:p>
    <w:p w14:paraId="0D19DCD1" w14:textId="77777777" w:rsidR="006C7BDF" w:rsidRPr="006C7BDF" w:rsidRDefault="006C7BDF" w:rsidP="00AB5A08">
      <w:pPr>
        <w:pStyle w:val="ListParagraph"/>
        <w:numPr>
          <w:ilvl w:val="0"/>
          <w:numId w:val="31"/>
        </w:numPr>
      </w:pPr>
      <w:r w:rsidRPr="006C7BDF">
        <w:t xml:space="preserve">Kumar, R., </w:t>
      </w:r>
      <w:proofErr w:type="gramStart"/>
      <w:r w:rsidRPr="006C7BDF">
        <w:t>Sharma ,</w:t>
      </w:r>
      <w:proofErr w:type="gramEnd"/>
      <w:r w:rsidRPr="006C7BDF">
        <w:t xml:space="preserve"> S., </w:t>
      </w:r>
      <w:proofErr w:type="gramStart"/>
      <w:r w:rsidRPr="006C7BDF">
        <w:t>Goswami ,</w:t>
      </w:r>
      <w:proofErr w:type="gramEnd"/>
      <w:r w:rsidRPr="006C7BDF">
        <w:t xml:space="preserve"> T. N., Jigyasa, &amp; Ahmad, N. (2024). Morphometric Studies of Tobacco Caterpillar, [Spodoptera litura (Fabricius)] on Different Host Plants. International Journal of Plant &amp; Soil Science, 36(5), 922–928. </w:t>
      </w:r>
      <w:hyperlink r:id="rId27" w:history="1">
        <w:r w:rsidRPr="006C7BDF">
          <w:rPr>
            <w:rStyle w:val="Hyperlink"/>
          </w:rPr>
          <w:t>https://doi.org/10.9734/ijpss/2024/v36i54587</w:t>
        </w:r>
      </w:hyperlink>
    </w:p>
    <w:p w14:paraId="343900FD" w14:textId="77777777" w:rsidR="006C7BDF" w:rsidRPr="006C7BDF" w:rsidRDefault="006C7BDF" w:rsidP="00BD069F">
      <w:pPr>
        <w:numPr>
          <w:ilvl w:val="0"/>
          <w:numId w:val="31"/>
        </w:numPr>
        <w:spacing w:line="276" w:lineRule="auto"/>
        <w:jc w:val="both"/>
        <w:rPr>
          <w:rFonts w:ascii="Arial" w:hAnsi="Arial" w:cs="Arial"/>
        </w:rPr>
      </w:pPr>
      <w:proofErr w:type="spellStart"/>
      <w:r w:rsidRPr="006C7BDF">
        <w:rPr>
          <w:rFonts w:ascii="Arial" w:hAnsi="Arial" w:cs="Arial"/>
        </w:rPr>
        <w:lastRenderedPageBreak/>
        <w:t>Maghodia</w:t>
      </w:r>
      <w:proofErr w:type="spellEnd"/>
      <w:r w:rsidRPr="006C7BDF">
        <w:rPr>
          <w:rFonts w:ascii="Arial" w:hAnsi="Arial" w:cs="Arial"/>
        </w:rPr>
        <w:t xml:space="preserve">, A. B. and </w:t>
      </w:r>
      <w:proofErr w:type="spellStart"/>
      <w:r w:rsidRPr="006C7BDF">
        <w:rPr>
          <w:rFonts w:ascii="Arial" w:hAnsi="Arial" w:cs="Arial"/>
        </w:rPr>
        <w:t>Koshiya</w:t>
      </w:r>
      <w:proofErr w:type="spellEnd"/>
      <w:r w:rsidRPr="006C7BDF">
        <w:rPr>
          <w:rFonts w:ascii="Arial" w:hAnsi="Arial" w:cs="Arial"/>
        </w:rPr>
        <w:t xml:space="preserve">, D. J., (2008). Life fecundity studies (for females) of </w:t>
      </w:r>
      <w:r w:rsidRPr="006C7BDF">
        <w:rPr>
          <w:rFonts w:ascii="Arial" w:hAnsi="Arial" w:cs="Arial"/>
          <w:i/>
          <w:iCs/>
        </w:rPr>
        <w:t>Spodoptera litura</w:t>
      </w:r>
      <w:r w:rsidRPr="006C7BDF">
        <w:rPr>
          <w:rFonts w:ascii="Arial" w:hAnsi="Arial" w:cs="Arial"/>
        </w:rPr>
        <w:t xml:space="preserve"> Fabricius on different hosts. </w:t>
      </w:r>
      <w:r w:rsidRPr="006C7BDF">
        <w:rPr>
          <w:rFonts w:ascii="Arial" w:hAnsi="Arial" w:cs="Arial"/>
          <w:i/>
        </w:rPr>
        <w:t>Crop Res</w:t>
      </w:r>
      <w:r w:rsidRPr="006C7BDF">
        <w:rPr>
          <w:rFonts w:ascii="Arial" w:hAnsi="Arial" w:cs="Arial"/>
        </w:rPr>
        <w:t xml:space="preserve">., 35(3), 132-136. </w:t>
      </w:r>
    </w:p>
    <w:p w14:paraId="09E7B332" w14:textId="77777777" w:rsidR="006C7BDF" w:rsidRPr="006C7BDF" w:rsidRDefault="006C7BDF" w:rsidP="00BD069F">
      <w:pPr>
        <w:numPr>
          <w:ilvl w:val="0"/>
          <w:numId w:val="31"/>
        </w:numPr>
        <w:shd w:val="clear" w:color="auto" w:fill="FFFFFF"/>
        <w:spacing w:line="276" w:lineRule="auto"/>
        <w:jc w:val="both"/>
        <w:rPr>
          <w:rFonts w:ascii="Arial" w:hAnsi="Arial" w:cs="Arial"/>
        </w:rPr>
      </w:pPr>
      <w:r w:rsidRPr="006C7BDF">
        <w:rPr>
          <w:rFonts w:ascii="Arial" w:hAnsi="Arial" w:cs="Arial"/>
        </w:rPr>
        <w:t xml:space="preserve">Patil, R. A., </w:t>
      </w:r>
      <w:proofErr w:type="spellStart"/>
      <w:r w:rsidRPr="006C7BDF">
        <w:rPr>
          <w:rFonts w:ascii="Arial" w:hAnsi="Arial" w:cs="Arial"/>
        </w:rPr>
        <w:t>Ghetiya</w:t>
      </w:r>
      <w:proofErr w:type="spellEnd"/>
      <w:r w:rsidRPr="006C7BDF">
        <w:rPr>
          <w:rFonts w:ascii="Arial" w:hAnsi="Arial" w:cs="Arial"/>
        </w:rPr>
        <w:t xml:space="preserve">, L. V., Jat, B. L. and </w:t>
      </w:r>
      <w:proofErr w:type="spellStart"/>
      <w:r w:rsidRPr="006C7BDF">
        <w:rPr>
          <w:rFonts w:ascii="Arial" w:hAnsi="Arial" w:cs="Arial"/>
        </w:rPr>
        <w:t>Shitap</w:t>
      </w:r>
      <w:proofErr w:type="spellEnd"/>
      <w:r w:rsidRPr="006C7BDF">
        <w:rPr>
          <w:rFonts w:ascii="Arial" w:hAnsi="Arial" w:cs="Arial"/>
        </w:rPr>
        <w:t xml:space="preserve">, M. S., (2015). Life table evaluation of </w:t>
      </w:r>
      <w:r w:rsidRPr="006C7BDF">
        <w:rPr>
          <w:rFonts w:ascii="Arial" w:hAnsi="Arial" w:cs="Arial"/>
          <w:i/>
          <w:iCs/>
        </w:rPr>
        <w:t>Spodoptera litura</w:t>
      </w:r>
      <w:r w:rsidRPr="006C7BDF">
        <w:rPr>
          <w:rFonts w:ascii="Arial" w:hAnsi="Arial" w:cs="Arial"/>
          <w:i/>
        </w:rPr>
        <w:t xml:space="preserve"> </w:t>
      </w:r>
      <w:r w:rsidRPr="006C7BDF">
        <w:rPr>
          <w:rFonts w:ascii="Arial" w:hAnsi="Arial" w:cs="Arial"/>
        </w:rPr>
        <w:t xml:space="preserve">(Fabricius) on bidi tobacco, </w:t>
      </w:r>
      <w:r w:rsidRPr="006C7BDF">
        <w:rPr>
          <w:rFonts w:ascii="Arial" w:hAnsi="Arial" w:cs="Arial"/>
          <w:i/>
        </w:rPr>
        <w:t>Nicotiana tabacum</w:t>
      </w:r>
      <w:r w:rsidRPr="006C7BDF">
        <w:rPr>
          <w:rFonts w:ascii="Arial" w:hAnsi="Arial" w:cs="Arial"/>
        </w:rPr>
        <w:t xml:space="preserve">. </w:t>
      </w:r>
      <w:r w:rsidRPr="006C7BDF">
        <w:rPr>
          <w:rFonts w:ascii="Arial" w:hAnsi="Arial" w:cs="Arial"/>
          <w:i/>
        </w:rPr>
        <w:t xml:space="preserve">The </w:t>
      </w:r>
      <w:proofErr w:type="spellStart"/>
      <w:r w:rsidRPr="006C7BDF">
        <w:rPr>
          <w:rFonts w:ascii="Arial" w:hAnsi="Arial" w:cs="Arial"/>
          <w:i/>
        </w:rPr>
        <w:t>Ecoscan</w:t>
      </w:r>
      <w:proofErr w:type="spellEnd"/>
      <w:r w:rsidRPr="006C7BDF">
        <w:rPr>
          <w:rFonts w:ascii="Arial" w:hAnsi="Arial" w:cs="Arial"/>
        </w:rPr>
        <w:t xml:space="preserve">, 9, 25-30. </w:t>
      </w:r>
    </w:p>
    <w:p w14:paraId="18D22B01" w14:textId="77777777" w:rsidR="006C7BDF" w:rsidRPr="006C7BDF" w:rsidRDefault="006C7BDF" w:rsidP="00AB6959">
      <w:pPr>
        <w:numPr>
          <w:ilvl w:val="0"/>
          <w:numId w:val="31"/>
        </w:numPr>
        <w:spacing w:line="276" w:lineRule="auto"/>
        <w:jc w:val="both"/>
        <w:rPr>
          <w:rFonts w:ascii="Arial" w:hAnsi="Arial" w:cs="Arial"/>
          <w:lang w:val="en-IN"/>
        </w:rPr>
      </w:pPr>
      <w:r w:rsidRPr="006C7BDF">
        <w:rPr>
          <w:rFonts w:ascii="Arial" w:hAnsi="Arial" w:cs="Arial"/>
          <w:lang w:val="en-IN"/>
        </w:rPr>
        <w:t xml:space="preserve">Sayad, S., Magdy, Y.E.K. and Shalaby (2025) Insecticidal effects of nano-encapsulated lemongrass essential oil on the population parameters of </w:t>
      </w:r>
      <w:r w:rsidRPr="006C7BDF">
        <w:rPr>
          <w:rFonts w:ascii="Arial" w:hAnsi="Arial" w:cs="Arial"/>
          <w:i/>
          <w:iCs/>
          <w:lang w:val="en-IN"/>
        </w:rPr>
        <w:t xml:space="preserve">Spodoptera </w:t>
      </w:r>
      <w:proofErr w:type="spellStart"/>
      <w:r w:rsidRPr="006C7BDF">
        <w:rPr>
          <w:rFonts w:ascii="Arial" w:hAnsi="Arial" w:cs="Arial"/>
          <w:i/>
          <w:iCs/>
          <w:lang w:val="en-IN"/>
        </w:rPr>
        <w:t>frugiperda</w:t>
      </w:r>
      <w:proofErr w:type="spellEnd"/>
      <w:r w:rsidRPr="006C7BDF">
        <w:rPr>
          <w:rFonts w:ascii="Arial" w:hAnsi="Arial" w:cs="Arial"/>
          <w:lang w:val="en-IN"/>
        </w:rPr>
        <w:t xml:space="preserve"> using two-sex life table. Scientific Report 15(1) DOI: DOI: </w:t>
      </w:r>
      <w:hyperlink r:id="rId28" w:tgtFrame="_blank" w:history="1">
        <w:r w:rsidRPr="006C7BDF">
          <w:rPr>
            <w:rStyle w:val="Hyperlink"/>
            <w:rFonts w:ascii="Arial" w:hAnsi="Arial" w:cs="Arial"/>
            <w:lang w:val="en-IN"/>
          </w:rPr>
          <w:t>10.1038/s41598-025-93779-8</w:t>
        </w:r>
      </w:hyperlink>
    </w:p>
    <w:p w14:paraId="51C894C9" w14:textId="77777777" w:rsidR="006C7BDF" w:rsidRPr="006C7BDF" w:rsidRDefault="006C7BDF" w:rsidP="006874B6">
      <w:pPr>
        <w:pStyle w:val="ListParagraph"/>
        <w:numPr>
          <w:ilvl w:val="0"/>
          <w:numId w:val="31"/>
        </w:numPr>
      </w:pPr>
      <w:proofErr w:type="spellStart"/>
      <w:r w:rsidRPr="006C7BDF">
        <w:t>Seervi</w:t>
      </w:r>
      <w:proofErr w:type="spellEnd"/>
      <w:r w:rsidRPr="006C7BDF">
        <w:t xml:space="preserve">, S., Roy, A., Kumar, S., Desai, S., &amp; Naveen. (2024). Biology of Tobacco Caterpillar (Spodoptera litura Fabricius) on Castor Plant. Journal of Advances in Biology &amp; Biotechnology, 27(12), 809–816. </w:t>
      </w:r>
      <w:hyperlink r:id="rId29" w:history="1">
        <w:r w:rsidRPr="006C7BDF">
          <w:rPr>
            <w:rStyle w:val="Hyperlink"/>
          </w:rPr>
          <w:t>https://doi.org/10.9734/jabb/2024/v27i121828</w:t>
        </w:r>
      </w:hyperlink>
    </w:p>
    <w:p w14:paraId="1700D18B"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Shekhawat S. S. Ansari M. S. and Basri R. (2018) Effect of Host Plants on Life Table Parameters of </w:t>
      </w:r>
      <w:r w:rsidRPr="006C7BDF">
        <w:rPr>
          <w:rFonts w:ascii="Arial" w:hAnsi="Arial" w:cs="Arial"/>
          <w:i/>
          <w:iCs/>
        </w:rPr>
        <w:t>Spodoptera litura</w:t>
      </w:r>
      <w:r w:rsidRPr="006C7BDF">
        <w:rPr>
          <w:rFonts w:ascii="Arial" w:hAnsi="Arial" w:cs="Arial"/>
          <w:i/>
        </w:rPr>
        <w:t xml:space="preserve">. Int. J. Pure App. </w:t>
      </w:r>
      <w:proofErr w:type="spellStart"/>
      <w:r w:rsidRPr="006C7BDF">
        <w:rPr>
          <w:rFonts w:ascii="Arial" w:hAnsi="Arial" w:cs="Arial"/>
          <w:i/>
        </w:rPr>
        <w:t>Biosci</w:t>
      </w:r>
      <w:proofErr w:type="spellEnd"/>
      <w:r w:rsidRPr="006C7BDF">
        <w:rPr>
          <w:rFonts w:ascii="Arial" w:hAnsi="Arial" w:cs="Arial"/>
          <w:i/>
        </w:rPr>
        <w:t xml:space="preserve">. SPI: 6 </w:t>
      </w:r>
      <w:r w:rsidRPr="006C7BDF">
        <w:rPr>
          <w:rFonts w:ascii="Arial" w:hAnsi="Arial" w:cs="Arial"/>
        </w:rPr>
        <w:t xml:space="preserve">(2), 324-332. </w:t>
      </w:r>
    </w:p>
    <w:p w14:paraId="157371E7" w14:textId="66830470" w:rsidR="006C7BDF" w:rsidRPr="006C7BDF" w:rsidRDefault="006C7BDF" w:rsidP="006C137B">
      <w:pPr>
        <w:numPr>
          <w:ilvl w:val="0"/>
          <w:numId w:val="31"/>
        </w:numPr>
        <w:spacing w:line="276" w:lineRule="auto"/>
        <w:jc w:val="both"/>
        <w:rPr>
          <w:rFonts w:ascii="Arial" w:hAnsi="Arial" w:cs="Arial"/>
        </w:rPr>
      </w:pPr>
      <w:r w:rsidRPr="006C7BDF">
        <w:rPr>
          <w:rFonts w:ascii="Arial" w:hAnsi="Arial" w:cs="Arial"/>
        </w:rPr>
        <w:t xml:space="preserve">Singh, H. and Singh, M. K. </w:t>
      </w:r>
      <w:r>
        <w:rPr>
          <w:rFonts w:ascii="Arial" w:hAnsi="Arial" w:cs="Arial"/>
        </w:rPr>
        <w:t>(</w:t>
      </w:r>
      <w:r w:rsidRPr="006C7BDF">
        <w:rPr>
          <w:rFonts w:ascii="Arial" w:hAnsi="Arial" w:cs="Arial"/>
        </w:rPr>
        <w:t>2022</w:t>
      </w:r>
      <w:r>
        <w:rPr>
          <w:rFonts w:ascii="Arial" w:hAnsi="Arial" w:cs="Arial"/>
        </w:rPr>
        <w:t>)</w:t>
      </w:r>
      <w:r w:rsidRPr="006C7BDF">
        <w:rPr>
          <w:rFonts w:ascii="Arial" w:hAnsi="Arial" w:cs="Arial"/>
        </w:rPr>
        <w:t xml:space="preserve"> Role of Life Table in Insect Pest Management. Vigyan Varta. 3(5), 82-84.</w:t>
      </w:r>
    </w:p>
    <w:p w14:paraId="08E56B6F" w14:textId="77777777" w:rsidR="006C7BDF" w:rsidRPr="006C7BDF" w:rsidRDefault="006C7BDF" w:rsidP="00BD069F">
      <w:pPr>
        <w:numPr>
          <w:ilvl w:val="0"/>
          <w:numId w:val="31"/>
        </w:numPr>
        <w:spacing w:line="276" w:lineRule="auto"/>
        <w:jc w:val="both"/>
        <w:rPr>
          <w:rFonts w:ascii="Arial" w:hAnsi="Arial" w:cs="Arial"/>
        </w:rPr>
      </w:pPr>
      <w:r w:rsidRPr="006C7BDF">
        <w:rPr>
          <w:rFonts w:ascii="Arial" w:hAnsi="Arial" w:cs="Arial"/>
        </w:rPr>
        <w:t xml:space="preserve">Thanki K. V, Patel G. S. and Patel J. R. (2003) Population dynamics of </w:t>
      </w:r>
      <w:r w:rsidRPr="006C7BDF">
        <w:rPr>
          <w:rFonts w:ascii="Arial" w:hAnsi="Arial" w:cs="Arial"/>
          <w:i/>
          <w:iCs/>
        </w:rPr>
        <w:t>Spodoptera litura</w:t>
      </w:r>
      <w:r w:rsidRPr="006C7BDF">
        <w:rPr>
          <w:rFonts w:ascii="Arial" w:hAnsi="Arial" w:cs="Arial"/>
          <w:i/>
        </w:rPr>
        <w:t xml:space="preserve"> </w:t>
      </w:r>
      <w:r w:rsidRPr="006C7BDF">
        <w:rPr>
          <w:rFonts w:ascii="Arial" w:hAnsi="Arial" w:cs="Arial"/>
        </w:rPr>
        <w:t xml:space="preserve">on Castor Ricinus Communis. </w:t>
      </w:r>
      <w:r w:rsidRPr="006C7BDF">
        <w:rPr>
          <w:rFonts w:ascii="Arial" w:hAnsi="Arial" w:cs="Arial"/>
          <w:i/>
        </w:rPr>
        <w:t xml:space="preserve">Indian journal of Entomology </w:t>
      </w:r>
      <w:r w:rsidRPr="006C7BDF">
        <w:rPr>
          <w:rFonts w:ascii="Arial" w:hAnsi="Arial" w:cs="Arial"/>
        </w:rPr>
        <w:t xml:space="preserve">65(3), 347-350. </w:t>
      </w:r>
    </w:p>
    <w:p w14:paraId="645743DC" w14:textId="77777777" w:rsidR="006C7BDF" w:rsidRPr="006C7BDF" w:rsidRDefault="006C7BDF" w:rsidP="00441B6F">
      <w:pPr>
        <w:numPr>
          <w:ilvl w:val="0"/>
          <w:numId w:val="31"/>
        </w:numPr>
        <w:spacing w:line="276" w:lineRule="auto"/>
        <w:jc w:val="both"/>
        <w:rPr>
          <w:rFonts w:ascii="Arial" w:hAnsi="Arial" w:cs="Arial"/>
        </w:rPr>
      </w:pPr>
      <w:r w:rsidRPr="006C7BDF">
        <w:rPr>
          <w:rFonts w:ascii="Arial" w:hAnsi="Arial" w:cs="Arial"/>
        </w:rPr>
        <w:t xml:space="preserve">Tuan, S. J., Lee, C. C. and Chi, H. (2013) The development and life cycle of </w:t>
      </w:r>
      <w:r w:rsidRPr="006C7BDF">
        <w:rPr>
          <w:rFonts w:ascii="Arial" w:hAnsi="Arial" w:cs="Arial"/>
          <w:i/>
        </w:rPr>
        <w:t>Meloidogyne Incognita</w:t>
      </w:r>
      <w:r w:rsidRPr="006C7BDF">
        <w:rPr>
          <w:rFonts w:ascii="Arial" w:hAnsi="Arial" w:cs="Arial"/>
        </w:rPr>
        <w:t xml:space="preserve"> in sweet potato (</w:t>
      </w:r>
      <w:r w:rsidRPr="006C7BDF">
        <w:rPr>
          <w:rFonts w:ascii="Arial" w:hAnsi="Arial" w:cs="Arial"/>
          <w:i/>
        </w:rPr>
        <w:t xml:space="preserve">Ipomoea batatas) </w:t>
      </w:r>
      <w:r w:rsidRPr="006C7BDF">
        <w:rPr>
          <w:rFonts w:ascii="Arial" w:hAnsi="Arial" w:cs="Arial"/>
        </w:rPr>
        <w:t xml:space="preserve">TIS 4400-2. IOSR </w:t>
      </w:r>
      <w:r w:rsidRPr="006C7BDF">
        <w:rPr>
          <w:rFonts w:ascii="Arial" w:hAnsi="Arial" w:cs="Arial"/>
          <w:i/>
        </w:rPr>
        <w:t>Journal</w:t>
      </w:r>
      <w:r w:rsidRPr="006C7BDF">
        <w:rPr>
          <w:rFonts w:ascii="Arial" w:hAnsi="Arial" w:cs="Arial"/>
        </w:rPr>
        <w:t xml:space="preserve"> </w:t>
      </w:r>
      <w:r w:rsidRPr="006C7BDF">
        <w:rPr>
          <w:rFonts w:ascii="Arial" w:hAnsi="Arial" w:cs="Arial"/>
          <w:i/>
          <w:iCs/>
        </w:rPr>
        <w:t>of Agric. and Veterinary Science.7</w:t>
      </w:r>
      <w:r w:rsidRPr="006C7BDF">
        <w:rPr>
          <w:rFonts w:ascii="Arial" w:hAnsi="Arial" w:cs="Arial"/>
        </w:rPr>
        <w:t xml:space="preserve">(9), 49-53. </w:t>
      </w:r>
    </w:p>
    <w:sectPr w:rsidR="006C7BDF" w:rsidRPr="006C7BDF" w:rsidSect="00AE5E8F">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0EB6" w14:textId="77777777" w:rsidR="00340D90" w:rsidRDefault="00340D90" w:rsidP="00C37E61">
      <w:r>
        <w:separator/>
      </w:r>
    </w:p>
  </w:endnote>
  <w:endnote w:type="continuationSeparator" w:id="0">
    <w:p w14:paraId="772F9AF2" w14:textId="77777777" w:rsidR="00340D90" w:rsidRDefault="00340D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7CAC" w14:textId="77777777" w:rsidR="009E048A" w:rsidRDefault="009E048A">
    <w:pPr>
      <w:pStyle w:val="Footer"/>
      <w:rPr>
        <w:rFonts w:ascii="Arial" w:hAnsi="Arial" w:cs="Arial"/>
        <w:sz w:val="16"/>
      </w:rPr>
    </w:pPr>
  </w:p>
  <w:p w14:paraId="242790C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CE8ED6B" w14:textId="77777777" w:rsidR="009E048A" w:rsidRDefault="009E048A">
    <w:pPr>
      <w:pStyle w:val="Footer"/>
      <w:rPr>
        <w:rFonts w:ascii="Arial" w:hAnsi="Arial" w:cs="Arial"/>
        <w:sz w:val="16"/>
      </w:rPr>
    </w:pPr>
  </w:p>
  <w:p w14:paraId="2EE8E94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CBA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2C9B5" w14:textId="77777777" w:rsidR="00340D90" w:rsidRDefault="00340D90" w:rsidP="00C37E61">
      <w:r>
        <w:separator/>
      </w:r>
    </w:p>
  </w:footnote>
  <w:footnote w:type="continuationSeparator" w:id="0">
    <w:p w14:paraId="5721C3C4" w14:textId="77777777" w:rsidR="00340D90" w:rsidRDefault="00340D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D4BBA" w14:textId="4123D880" w:rsidR="009F1401" w:rsidRDefault="00000000">
    <w:pPr>
      <w:pStyle w:val="Header"/>
    </w:pPr>
    <w:r>
      <w:rPr>
        <w:noProof/>
      </w:rPr>
      <w:pict w14:anchorId="158241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6"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53B06" w14:textId="1A1E5238" w:rsidR="009F1401" w:rsidRDefault="00000000">
    <w:pPr>
      <w:pStyle w:val="Header"/>
    </w:pPr>
    <w:r>
      <w:rPr>
        <w:noProof/>
      </w:rPr>
      <w:pict w14:anchorId="0A91E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7"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275A1" w14:textId="6DBA35CC" w:rsidR="00296529" w:rsidRPr="00296529" w:rsidRDefault="00000000" w:rsidP="00296529">
    <w:pPr>
      <w:ind w:left="2160"/>
      <w:jc w:val="center"/>
      <w:rPr>
        <w:rFonts w:ascii="Times New Roman" w:eastAsia="Calibri" w:hAnsi="Times New Roman"/>
        <w:i/>
        <w:sz w:val="18"/>
        <w:szCs w:val="22"/>
      </w:rPr>
    </w:pPr>
    <w:r>
      <w:rPr>
        <w:noProof/>
      </w:rPr>
      <w:pict w14:anchorId="299FA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5"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675B7B" w14:textId="16C30E8C"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E52C9E">
      <w:rPr>
        <w:rFonts w:ascii="Times New Roman" w:eastAsia="Calibri" w:hAnsi="Times New Roman"/>
        <w:i/>
        <w:sz w:val="18"/>
        <w:szCs w:val="22"/>
      </w:rPr>
      <w:t xml:space="preserve"> </w:t>
    </w:r>
  </w:p>
  <w:p w14:paraId="0D2D6E2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E7A829" w14:textId="55940711" w:rsidR="00296529" w:rsidRPr="00296529" w:rsidRDefault="00E52C9E"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00296529" w:rsidRPr="00296529">
      <w:rPr>
        <w:rFonts w:ascii="Times New Roman" w:eastAsia="Calibri" w:hAnsi="Times New Roman"/>
        <w:b/>
        <w:i/>
        <w:sz w:val="32"/>
        <w:szCs w:val="22"/>
      </w:rPr>
      <w:t xml:space="preserve"> </w:t>
    </w:r>
  </w:p>
  <w:p w14:paraId="2C2AE624" w14:textId="5E2D379C" w:rsidR="00296529" w:rsidRDefault="00E52C9E" w:rsidP="0029652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4CBC4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33B4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6E65" w14:textId="1BE823C4" w:rsidR="009F1401" w:rsidRDefault="00000000">
    <w:pPr>
      <w:pStyle w:val="Header"/>
    </w:pPr>
    <w:r>
      <w:rPr>
        <w:noProof/>
      </w:rPr>
      <w:pict w14:anchorId="68ABA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9"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E5CE" w14:textId="71BD118D" w:rsidR="009F1401" w:rsidRDefault="00000000">
    <w:pPr>
      <w:pStyle w:val="Header"/>
    </w:pPr>
    <w:r>
      <w:rPr>
        <w:noProof/>
      </w:rPr>
      <w:pict w14:anchorId="610E0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20"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20E2" w14:textId="56B5D2B5" w:rsidR="009F1401" w:rsidRDefault="00000000">
    <w:pPr>
      <w:pStyle w:val="Header"/>
    </w:pPr>
    <w:r>
      <w:rPr>
        <w:noProof/>
      </w:rPr>
      <w:pict w14:anchorId="38F62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194018"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620FA6"/>
    <w:multiLevelType w:val="multilevel"/>
    <w:tmpl w:val="07B8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C8B61D2"/>
    <w:multiLevelType w:val="multilevel"/>
    <w:tmpl w:val="F8A4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CF33F9D"/>
    <w:multiLevelType w:val="multilevel"/>
    <w:tmpl w:val="44F60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704B4"/>
    <w:multiLevelType w:val="multilevel"/>
    <w:tmpl w:val="57B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392A3C"/>
    <w:multiLevelType w:val="multilevel"/>
    <w:tmpl w:val="F1D29BB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5D83415C"/>
    <w:multiLevelType w:val="multilevel"/>
    <w:tmpl w:val="5132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5145CAC"/>
    <w:multiLevelType w:val="multilevel"/>
    <w:tmpl w:val="0E08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605437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26728092">
    <w:abstractNumId w:val="17"/>
  </w:num>
  <w:num w:numId="3" w16cid:durableId="1285694418">
    <w:abstractNumId w:val="29"/>
  </w:num>
  <w:num w:numId="4" w16cid:durableId="17700818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9683888">
    <w:abstractNumId w:val="9"/>
  </w:num>
  <w:num w:numId="6" w16cid:durableId="842746926">
    <w:abstractNumId w:val="8"/>
  </w:num>
  <w:num w:numId="7" w16cid:durableId="1687976880">
    <w:abstractNumId w:val="1"/>
  </w:num>
  <w:num w:numId="8" w16cid:durableId="1032727376">
    <w:abstractNumId w:val="14"/>
  </w:num>
  <w:num w:numId="9" w16cid:durableId="1920796498">
    <w:abstractNumId w:val="32"/>
  </w:num>
  <w:num w:numId="10" w16cid:durableId="1998875396">
    <w:abstractNumId w:val="2"/>
  </w:num>
  <w:num w:numId="11" w16cid:durableId="930429077">
    <w:abstractNumId w:val="24"/>
  </w:num>
  <w:num w:numId="12" w16cid:durableId="344402092">
    <w:abstractNumId w:val="4"/>
  </w:num>
  <w:num w:numId="13" w16cid:durableId="579407382">
    <w:abstractNumId w:val="23"/>
  </w:num>
  <w:num w:numId="14" w16cid:durableId="1319043443">
    <w:abstractNumId w:val="10"/>
  </w:num>
  <w:num w:numId="15" w16cid:durableId="1548028066">
    <w:abstractNumId w:val="27"/>
  </w:num>
  <w:num w:numId="16" w16cid:durableId="234127270">
    <w:abstractNumId w:val="6"/>
  </w:num>
  <w:num w:numId="17" w16cid:durableId="1386178918">
    <w:abstractNumId w:val="28"/>
  </w:num>
  <w:num w:numId="18" w16cid:durableId="2106345553">
    <w:abstractNumId w:val="16"/>
  </w:num>
  <w:num w:numId="19" w16cid:durableId="1929149788">
    <w:abstractNumId w:val="35"/>
  </w:num>
  <w:num w:numId="20" w16cid:durableId="864909315">
    <w:abstractNumId w:val="13"/>
  </w:num>
  <w:num w:numId="21" w16cid:durableId="883951134">
    <w:abstractNumId w:val="11"/>
  </w:num>
  <w:num w:numId="22" w16cid:durableId="624779297">
    <w:abstractNumId w:val="15"/>
  </w:num>
  <w:num w:numId="23" w16cid:durableId="116070808">
    <w:abstractNumId w:val="25"/>
  </w:num>
  <w:num w:numId="24" w16cid:durableId="590623861">
    <w:abstractNumId w:val="33"/>
  </w:num>
  <w:num w:numId="25" w16cid:durableId="1247688660">
    <w:abstractNumId w:val="5"/>
  </w:num>
  <w:num w:numId="26" w16cid:durableId="1907647520">
    <w:abstractNumId w:val="19"/>
  </w:num>
  <w:num w:numId="27" w16cid:durableId="1278179916">
    <w:abstractNumId w:val="26"/>
  </w:num>
  <w:num w:numId="28" w16cid:durableId="1246912498">
    <w:abstractNumId w:val="34"/>
  </w:num>
  <w:num w:numId="29" w16cid:durableId="475998524">
    <w:abstractNumId w:val="31"/>
  </w:num>
  <w:num w:numId="30" w16cid:durableId="1783643001">
    <w:abstractNumId w:val="12"/>
  </w:num>
  <w:num w:numId="31" w16cid:durableId="1497065261">
    <w:abstractNumId w:val="18"/>
  </w:num>
  <w:num w:numId="32" w16cid:durableId="1354695313">
    <w:abstractNumId w:val="21"/>
  </w:num>
  <w:num w:numId="33" w16cid:durableId="1973361252">
    <w:abstractNumId w:val="3"/>
  </w:num>
  <w:num w:numId="34" w16cid:durableId="1097554430">
    <w:abstractNumId w:val="30"/>
  </w:num>
  <w:num w:numId="35" w16cid:durableId="1974169456">
    <w:abstractNumId w:val="22"/>
  </w:num>
  <w:num w:numId="36" w16cid:durableId="776557735">
    <w:abstractNumId w:val="7"/>
  </w:num>
  <w:num w:numId="37" w16cid:durableId="3259345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74CE"/>
    <w:rsid w:val="0004579C"/>
    <w:rsid w:val="00060B2F"/>
    <w:rsid w:val="00084328"/>
    <w:rsid w:val="000A47FA"/>
    <w:rsid w:val="000A65D3"/>
    <w:rsid w:val="000B1E33"/>
    <w:rsid w:val="000B22C3"/>
    <w:rsid w:val="000B3077"/>
    <w:rsid w:val="000D689F"/>
    <w:rsid w:val="000E7B7B"/>
    <w:rsid w:val="000E7D62"/>
    <w:rsid w:val="000F3489"/>
    <w:rsid w:val="000F7CD0"/>
    <w:rsid w:val="00103357"/>
    <w:rsid w:val="00103FAD"/>
    <w:rsid w:val="00114476"/>
    <w:rsid w:val="00123C9F"/>
    <w:rsid w:val="00126190"/>
    <w:rsid w:val="00130F17"/>
    <w:rsid w:val="001320BF"/>
    <w:rsid w:val="00154F86"/>
    <w:rsid w:val="00163BC4"/>
    <w:rsid w:val="00164ED5"/>
    <w:rsid w:val="001752E1"/>
    <w:rsid w:val="00191062"/>
    <w:rsid w:val="00192B72"/>
    <w:rsid w:val="001A17DA"/>
    <w:rsid w:val="001A29D8"/>
    <w:rsid w:val="001A5CAA"/>
    <w:rsid w:val="001B0427"/>
    <w:rsid w:val="001D3A51"/>
    <w:rsid w:val="001E10D2"/>
    <w:rsid w:val="001E25B4"/>
    <w:rsid w:val="001E44FE"/>
    <w:rsid w:val="00200595"/>
    <w:rsid w:val="00202D93"/>
    <w:rsid w:val="00204835"/>
    <w:rsid w:val="00217A47"/>
    <w:rsid w:val="0022472B"/>
    <w:rsid w:val="00231920"/>
    <w:rsid w:val="0023195C"/>
    <w:rsid w:val="0023507E"/>
    <w:rsid w:val="0024282C"/>
    <w:rsid w:val="002460DC"/>
    <w:rsid w:val="00250985"/>
    <w:rsid w:val="00255373"/>
    <w:rsid w:val="002556F6"/>
    <w:rsid w:val="00274F78"/>
    <w:rsid w:val="00275598"/>
    <w:rsid w:val="00277B43"/>
    <w:rsid w:val="002808C9"/>
    <w:rsid w:val="00283105"/>
    <w:rsid w:val="0028437E"/>
    <w:rsid w:val="00284C4C"/>
    <w:rsid w:val="00287E68"/>
    <w:rsid w:val="00296529"/>
    <w:rsid w:val="002B27FB"/>
    <w:rsid w:val="002B685A"/>
    <w:rsid w:val="002B6CC7"/>
    <w:rsid w:val="002B6E5B"/>
    <w:rsid w:val="002C35FE"/>
    <w:rsid w:val="002C57D2"/>
    <w:rsid w:val="002C6668"/>
    <w:rsid w:val="002D1522"/>
    <w:rsid w:val="002E0D56"/>
    <w:rsid w:val="00307522"/>
    <w:rsid w:val="00315186"/>
    <w:rsid w:val="0033343E"/>
    <w:rsid w:val="00336E53"/>
    <w:rsid w:val="00340D90"/>
    <w:rsid w:val="00341F4A"/>
    <w:rsid w:val="0034305F"/>
    <w:rsid w:val="003512C2"/>
    <w:rsid w:val="00371FB6"/>
    <w:rsid w:val="003763C1"/>
    <w:rsid w:val="00376BBE"/>
    <w:rsid w:val="0039224F"/>
    <w:rsid w:val="003A43A4"/>
    <w:rsid w:val="003A7E18"/>
    <w:rsid w:val="003B40AB"/>
    <w:rsid w:val="003C4C86"/>
    <w:rsid w:val="003C6258"/>
    <w:rsid w:val="003D6B6E"/>
    <w:rsid w:val="003D7377"/>
    <w:rsid w:val="003E2904"/>
    <w:rsid w:val="003E596F"/>
    <w:rsid w:val="003F64F6"/>
    <w:rsid w:val="00401927"/>
    <w:rsid w:val="0041027F"/>
    <w:rsid w:val="00412475"/>
    <w:rsid w:val="00423789"/>
    <w:rsid w:val="00440F43"/>
    <w:rsid w:val="00441B6F"/>
    <w:rsid w:val="00446221"/>
    <w:rsid w:val="004474A7"/>
    <w:rsid w:val="00450237"/>
    <w:rsid w:val="00450E62"/>
    <w:rsid w:val="004539DB"/>
    <w:rsid w:val="00462101"/>
    <w:rsid w:val="00471A80"/>
    <w:rsid w:val="00477820"/>
    <w:rsid w:val="00490B46"/>
    <w:rsid w:val="0049215D"/>
    <w:rsid w:val="004C1CFC"/>
    <w:rsid w:val="004D13F5"/>
    <w:rsid w:val="004D305E"/>
    <w:rsid w:val="004D4277"/>
    <w:rsid w:val="004E07C6"/>
    <w:rsid w:val="004F30AC"/>
    <w:rsid w:val="004F5C73"/>
    <w:rsid w:val="004F5F68"/>
    <w:rsid w:val="00502516"/>
    <w:rsid w:val="00505F06"/>
    <w:rsid w:val="00506828"/>
    <w:rsid w:val="0051038F"/>
    <w:rsid w:val="00512BD5"/>
    <w:rsid w:val="0052181F"/>
    <w:rsid w:val="0053056E"/>
    <w:rsid w:val="00554FDA"/>
    <w:rsid w:val="00576483"/>
    <w:rsid w:val="00580295"/>
    <w:rsid w:val="005974E9"/>
    <w:rsid w:val="005A1B39"/>
    <w:rsid w:val="005B5D43"/>
    <w:rsid w:val="005C784C"/>
    <w:rsid w:val="005D17F6"/>
    <w:rsid w:val="005D74F4"/>
    <w:rsid w:val="005E4AC9"/>
    <w:rsid w:val="005E4B4C"/>
    <w:rsid w:val="005E5539"/>
    <w:rsid w:val="005F328A"/>
    <w:rsid w:val="005F50EC"/>
    <w:rsid w:val="00602BF5"/>
    <w:rsid w:val="00617FDD"/>
    <w:rsid w:val="00630009"/>
    <w:rsid w:val="00633614"/>
    <w:rsid w:val="00633F68"/>
    <w:rsid w:val="006346B3"/>
    <w:rsid w:val="00636EB2"/>
    <w:rsid w:val="006375B8"/>
    <w:rsid w:val="00640911"/>
    <w:rsid w:val="00655CF6"/>
    <w:rsid w:val="0066510A"/>
    <w:rsid w:val="0067072F"/>
    <w:rsid w:val="0067089A"/>
    <w:rsid w:val="00673F9F"/>
    <w:rsid w:val="006765D0"/>
    <w:rsid w:val="00681D81"/>
    <w:rsid w:val="00686953"/>
    <w:rsid w:val="006874B6"/>
    <w:rsid w:val="00687DEA"/>
    <w:rsid w:val="00687E67"/>
    <w:rsid w:val="00693A80"/>
    <w:rsid w:val="006967F7"/>
    <w:rsid w:val="00696A5A"/>
    <w:rsid w:val="006A250C"/>
    <w:rsid w:val="006A3018"/>
    <w:rsid w:val="006A6C07"/>
    <w:rsid w:val="006B21D3"/>
    <w:rsid w:val="006B57D0"/>
    <w:rsid w:val="006C137B"/>
    <w:rsid w:val="006C7BDF"/>
    <w:rsid w:val="006D30FF"/>
    <w:rsid w:val="006D684A"/>
    <w:rsid w:val="006D6940"/>
    <w:rsid w:val="006E10E7"/>
    <w:rsid w:val="006E4478"/>
    <w:rsid w:val="006F0236"/>
    <w:rsid w:val="006F11EC"/>
    <w:rsid w:val="0070082C"/>
    <w:rsid w:val="007018EB"/>
    <w:rsid w:val="0073063B"/>
    <w:rsid w:val="007317BE"/>
    <w:rsid w:val="007369E6"/>
    <w:rsid w:val="00746E59"/>
    <w:rsid w:val="00754C9A"/>
    <w:rsid w:val="0075599A"/>
    <w:rsid w:val="0075699B"/>
    <w:rsid w:val="00761D52"/>
    <w:rsid w:val="0077749E"/>
    <w:rsid w:val="00790ADA"/>
    <w:rsid w:val="007B4356"/>
    <w:rsid w:val="007D2288"/>
    <w:rsid w:val="007D4A19"/>
    <w:rsid w:val="007E088F"/>
    <w:rsid w:val="007F7B32"/>
    <w:rsid w:val="00800CDC"/>
    <w:rsid w:val="00804BC2"/>
    <w:rsid w:val="0081431A"/>
    <w:rsid w:val="00822910"/>
    <w:rsid w:val="0083216F"/>
    <w:rsid w:val="00843592"/>
    <w:rsid w:val="00847217"/>
    <w:rsid w:val="008539A8"/>
    <w:rsid w:val="00855DCC"/>
    <w:rsid w:val="00860000"/>
    <w:rsid w:val="00863BD3"/>
    <w:rsid w:val="008641ED"/>
    <w:rsid w:val="00866D66"/>
    <w:rsid w:val="008671C6"/>
    <w:rsid w:val="00875803"/>
    <w:rsid w:val="00884033"/>
    <w:rsid w:val="008A7383"/>
    <w:rsid w:val="008B459E"/>
    <w:rsid w:val="008C0C38"/>
    <w:rsid w:val="008C3B03"/>
    <w:rsid w:val="008C678E"/>
    <w:rsid w:val="008E13AE"/>
    <w:rsid w:val="008E1506"/>
    <w:rsid w:val="008E710C"/>
    <w:rsid w:val="008F2643"/>
    <w:rsid w:val="008F69D6"/>
    <w:rsid w:val="009000CF"/>
    <w:rsid w:val="00902823"/>
    <w:rsid w:val="00902D97"/>
    <w:rsid w:val="00915CA6"/>
    <w:rsid w:val="00927834"/>
    <w:rsid w:val="00941195"/>
    <w:rsid w:val="009500A6"/>
    <w:rsid w:val="00954165"/>
    <w:rsid w:val="00957C18"/>
    <w:rsid w:val="009659BA"/>
    <w:rsid w:val="00970161"/>
    <w:rsid w:val="00981350"/>
    <w:rsid w:val="00983040"/>
    <w:rsid w:val="00984F71"/>
    <w:rsid w:val="00987B36"/>
    <w:rsid w:val="009B3FB9"/>
    <w:rsid w:val="009C2465"/>
    <w:rsid w:val="009C3D52"/>
    <w:rsid w:val="009D35A0"/>
    <w:rsid w:val="009D4D7D"/>
    <w:rsid w:val="009D7EB7"/>
    <w:rsid w:val="009E048A"/>
    <w:rsid w:val="009E08E9"/>
    <w:rsid w:val="009E3DB9"/>
    <w:rsid w:val="009E6E35"/>
    <w:rsid w:val="009F0EDA"/>
    <w:rsid w:val="009F1401"/>
    <w:rsid w:val="009F7BB3"/>
    <w:rsid w:val="00A03B96"/>
    <w:rsid w:val="00A05B19"/>
    <w:rsid w:val="00A05C3C"/>
    <w:rsid w:val="00A065B0"/>
    <w:rsid w:val="00A06F23"/>
    <w:rsid w:val="00A1134E"/>
    <w:rsid w:val="00A24E7E"/>
    <w:rsid w:val="00A258C3"/>
    <w:rsid w:val="00A27864"/>
    <w:rsid w:val="00A3416F"/>
    <w:rsid w:val="00A347C0"/>
    <w:rsid w:val="00A455F2"/>
    <w:rsid w:val="00A51431"/>
    <w:rsid w:val="00A539AD"/>
    <w:rsid w:val="00A54719"/>
    <w:rsid w:val="00A55F4B"/>
    <w:rsid w:val="00A615B3"/>
    <w:rsid w:val="00A6312E"/>
    <w:rsid w:val="00A6661B"/>
    <w:rsid w:val="00A871F9"/>
    <w:rsid w:val="00A94063"/>
    <w:rsid w:val="00AA074E"/>
    <w:rsid w:val="00AA223C"/>
    <w:rsid w:val="00AA6219"/>
    <w:rsid w:val="00AA7338"/>
    <w:rsid w:val="00AA74E0"/>
    <w:rsid w:val="00AB5A08"/>
    <w:rsid w:val="00AB6959"/>
    <w:rsid w:val="00AB703F"/>
    <w:rsid w:val="00AB7F06"/>
    <w:rsid w:val="00AC6BB8"/>
    <w:rsid w:val="00AD09B7"/>
    <w:rsid w:val="00AD2099"/>
    <w:rsid w:val="00AD38CD"/>
    <w:rsid w:val="00AE008F"/>
    <w:rsid w:val="00AE5DEA"/>
    <w:rsid w:val="00AE5E8F"/>
    <w:rsid w:val="00AF1025"/>
    <w:rsid w:val="00AF196F"/>
    <w:rsid w:val="00AF6FAB"/>
    <w:rsid w:val="00B01FCD"/>
    <w:rsid w:val="00B030F6"/>
    <w:rsid w:val="00B12DF2"/>
    <w:rsid w:val="00B1776C"/>
    <w:rsid w:val="00B22302"/>
    <w:rsid w:val="00B26E17"/>
    <w:rsid w:val="00B414DE"/>
    <w:rsid w:val="00B50EA4"/>
    <w:rsid w:val="00B52583"/>
    <w:rsid w:val="00B52896"/>
    <w:rsid w:val="00B67E94"/>
    <w:rsid w:val="00B754DE"/>
    <w:rsid w:val="00B80543"/>
    <w:rsid w:val="00B91F2A"/>
    <w:rsid w:val="00B95236"/>
    <w:rsid w:val="00B96BD9"/>
    <w:rsid w:val="00BA1B01"/>
    <w:rsid w:val="00BA2641"/>
    <w:rsid w:val="00BB37AA"/>
    <w:rsid w:val="00BB40DC"/>
    <w:rsid w:val="00BC53A0"/>
    <w:rsid w:val="00BD069F"/>
    <w:rsid w:val="00BD2ED5"/>
    <w:rsid w:val="00BD4AC3"/>
    <w:rsid w:val="00BE62AD"/>
    <w:rsid w:val="00BF121F"/>
    <w:rsid w:val="00BF1F80"/>
    <w:rsid w:val="00C00B1A"/>
    <w:rsid w:val="00C12BB2"/>
    <w:rsid w:val="00C13034"/>
    <w:rsid w:val="00C166EF"/>
    <w:rsid w:val="00C17EB0"/>
    <w:rsid w:val="00C24256"/>
    <w:rsid w:val="00C26A06"/>
    <w:rsid w:val="00C273C3"/>
    <w:rsid w:val="00C27F5F"/>
    <w:rsid w:val="00C30A0F"/>
    <w:rsid w:val="00C37E61"/>
    <w:rsid w:val="00C42206"/>
    <w:rsid w:val="00C6313F"/>
    <w:rsid w:val="00C63B47"/>
    <w:rsid w:val="00C65463"/>
    <w:rsid w:val="00C70F1B"/>
    <w:rsid w:val="00C71A47"/>
    <w:rsid w:val="00C7464C"/>
    <w:rsid w:val="00C85588"/>
    <w:rsid w:val="00C86E16"/>
    <w:rsid w:val="00C90FDE"/>
    <w:rsid w:val="00CB3AB3"/>
    <w:rsid w:val="00CB48BB"/>
    <w:rsid w:val="00CC1B5F"/>
    <w:rsid w:val="00CD6755"/>
    <w:rsid w:val="00CD6856"/>
    <w:rsid w:val="00CE0089"/>
    <w:rsid w:val="00CE793C"/>
    <w:rsid w:val="00CE7D62"/>
    <w:rsid w:val="00CF193C"/>
    <w:rsid w:val="00CF40F8"/>
    <w:rsid w:val="00D03E39"/>
    <w:rsid w:val="00D05775"/>
    <w:rsid w:val="00D173F1"/>
    <w:rsid w:val="00D52E66"/>
    <w:rsid w:val="00D7000A"/>
    <w:rsid w:val="00D715F8"/>
    <w:rsid w:val="00D74CB0"/>
    <w:rsid w:val="00D752DF"/>
    <w:rsid w:val="00D760C0"/>
    <w:rsid w:val="00D77C60"/>
    <w:rsid w:val="00D8295D"/>
    <w:rsid w:val="00D94441"/>
    <w:rsid w:val="00DC2A65"/>
    <w:rsid w:val="00DC79B9"/>
    <w:rsid w:val="00DD1E82"/>
    <w:rsid w:val="00DD3DCD"/>
    <w:rsid w:val="00DE15F0"/>
    <w:rsid w:val="00DE5663"/>
    <w:rsid w:val="00DE77C6"/>
    <w:rsid w:val="00DE78AA"/>
    <w:rsid w:val="00E0442A"/>
    <w:rsid w:val="00E053D0"/>
    <w:rsid w:val="00E15994"/>
    <w:rsid w:val="00E3114E"/>
    <w:rsid w:val="00E31A70"/>
    <w:rsid w:val="00E35B02"/>
    <w:rsid w:val="00E52C9E"/>
    <w:rsid w:val="00E63307"/>
    <w:rsid w:val="00E66496"/>
    <w:rsid w:val="00E66B35"/>
    <w:rsid w:val="00E66E10"/>
    <w:rsid w:val="00E749A0"/>
    <w:rsid w:val="00E76919"/>
    <w:rsid w:val="00E769F6"/>
    <w:rsid w:val="00E8407C"/>
    <w:rsid w:val="00E84F3C"/>
    <w:rsid w:val="00E90811"/>
    <w:rsid w:val="00EA012C"/>
    <w:rsid w:val="00EB329C"/>
    <w:rsid w:val="00EB397C"/>
    <w:rsid w:val="00EC1EE1"/>
    <w:rsid w:val="00EC4EC9"/>
    <w:rsid w:val="00EC6A55"/>
    <w:rsid w:val="00ED0288"/>
    <w:rsid w:val="00ED0866"/>
    <w:rsid w:val="00EE52CB"/>
    <w:rsid w:val="00EF581D"/>
    <w:rsid w:val="00EF72FA"/>
    <w:rsid w:val="00EF7FD8"/>
    <w:rsid w:val="00F06F59"/>
    <w:rsid w:val="00F151BE"/>
    <w:rsid w:val="00F17988"/>
    <w:rsid w:val="00F35CED"/>
    <w:rsid w:val="00F469F0"/>
    <w:rsid w:val="00F479A1"/>
    <w:rsid w:val="00F52CE7"/>
    <w:rsid w:val="00F53273"/>
    <w:rsid w:val="00F5395B"/>
    <w:rsid w:val="00F64925"/>
    <w:rsid w:val="00F651DB"/>
    <w:rsid w:val="00F73AEF"/>
    <w:rsid w:val="00F755E4"/>
    <w:rsid w:val="00F77D02"/>
    <w:rsid w:val="00F81AE9"/>
    <w:rsid w:val="00FB3A86"/>
    <w:rsid w:val="00FD36C8"/>
    <w:rsid w:val="00FE74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14B4D7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D06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69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22910"/>
    <w:pPr>
      <w:keepNext/>
      <w:keepLines/>
      <w:spacing w:before="280" w:after="80" w:line="276" w:lineRule="auto"/>
      <w:outlineLvl w:val="3"/>
    </w:pPr>
    <w:rPr>
      <w:rFonts w:ascii="Arial" w:eastAsia="Arial" w:hAnsi="Arial" w:cs="Arial"/>
      <w:color w:val="666666"/>
      <w:sz w:val="24"/>
      <w:szCs w:val="24"/>
      <w:lang w:val="en-GB"/>
    </w:rPr>
  </w:style>
  <w:style w:type="paragraph" w:styleId="Heading5">
    <w:name w:val="heading 5"/>
    <w:basedOn w:val="Normal"/>
    <w:next w:val="Normal"/>
    <w:link w:val="Heading5Char"/>
    <w:uiPriority w:val="9"/>
    <w:semiHidden/>
    <w:unhideWhenUsed/>
    <w:qFormat/>
    <w:rsid w:val="00822910"/>
    <w:pPr>
      <w:keepNext/>
      <w:keepLines/>
      <w:spacing w:before="240" w:after="80" w:line="276" w:lineRule="auto"/>
      <w:outlineLvl w:val="4"/>
    </w:pPr>
    <w:rPr>
      <w:rFonts w:ascii="Arial" w:eastAsia="Arial" w:hAnsi="Arial" w:cs="Arial"/>
      <w:color w:val="666666"/>
      <w:sz w:val="22"/>
      <w:szCs w:val="22"/>
      <w:lang w:val="en-GB"/>
    </w:rPr>
  </w:style>
  <w:style w:type="paragraph" w:styleId="Heading6">
    <w:name w:val="heading 6"/>
    <w:basedOn w:val="Normal"/>
    <w:next w:val="Normal"/>
    <w:link w:val="Heading6Char"/>
    <w:uiPriority w:val="9"/>
    <w:semiHidden/>
    <w:unhideWhenUsed/>
    <w:qFormat/>
    <w:rsid w:val="00822910"/>
    <w:pPr>
      <w:keepNext/>
      <w:keepLines/>
      <w:spacing w:before="240" w:after="80" w:line="276" w:lineRule="auto"/>
      <w:outlineLvl w:val="5"/>
    </w:pPr>
    <w:rPr>
      <w:rFonts w:ascii="Arial" w:eastAsia="Arial" w:hAnsi="Arial" w:cs="Arial"/>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link w:val="AbstHeadChar"/>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link w:val="Head3Char"/>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link w:val="Head2Char"/>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link w:val="Head4Char"/>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H1">
    <w:name w:val="H1"/>
    <w:basedOn w:val="Heading1"/>
    <w:next w:val="Heading1"/>
    <w:link w:val="H1Char"/>
    <w:autoRedefine/>
    <w:qFormat/>
    <w:rsid w:val="00FE741C"/>
    <w:pPr>
      <w:spacing w:after="0"/>
      <w:jc w:val="both"/>
    </w:pPr>
    <w:rPr>
      <w:rFonts w:cs="Arial"/>
      <w:sz w:val="22"/>
    </w:rPr>
  </w:style>
  <w:style w:type="character" w:customStyle="1" w:styleId="MainHeadChar">
    <w:name w:val="Main Head Char"/>
    <w:basedOn w:val="DefaultParagraphFont"/>
    <w:link w:val="MainHead"/>
    <w:rsid w:val="00CE7D62"/>
    <w:rPr>
      <w:rFonts w:ascii="Helvetica" w:hAnsi="Helvetica"/>
      <w:b/>
      <w:caps/>
    </w:rPr>
  </w:style>
  <w:style w:type="character" w:customStyle="1" w:styleId="AbstHeadChar">
    <w:name w:val="Abst Head Char"/>
    <w:basedOn w:val="MainHeadChar"/>
    <w:link w:val="AbstHead"/>
    <w:rsid w:val="00CE7D62"/>
    <w:rPr>
      <w:rFonts w:ascii="Helvetica" w:hAnsi="Helvetica"/>
      <w:b/>
      <w:caps/>
      <w:sz w:val="22"/>
    </w:rPr>
  </w:style>
  <w:style w:type="character" w:customStyle="1" w:styleId="H1Char">
    <w:name w:val="H1 Char"/>
    <w:basedOn w:val="AbstHeadChar"/>
    <w:link w:val="H1"/>
    <w:rsid w:val="00FE741C"/>
    <w:rPr>
      <w:rFonts w:ascii="Arial" w:hAnsi="Arial" w:cs="Arial"/>
      <w:b/>
      <w:caps w:val="0"/>
      <w:kern w:val="28"/>
      <w:sz w:val="22"/>
    </w:rPr>
  </w:style>
  <w:style w:type="paragraph" w:customStyle="1" w:styleId="H2">
    <w:name w:val="H2"/>
    <w:basedOn w:val="Heading2"/>
    <w:next w:val="Heading2"/>
    <w:link w:val="H2Char"/>
    <w:qFormat/>
    <w:rsid w:val="004F30AC"/>
    <w:rPr>
      <w:rFonts w:ascii="Arial" w:hAnsi="Arial" w:cs="Arial"/>
      <w:b/>
      <w:color w:val="000000" w:themeColor="text1"/>
      <w:sz w:val="22"/>
    </w:rPr>
  </w:style>
  <w:style w:type="character" w:customStyle="1" w:styleId="Heading2Char">
    <w:name w:val="Heading 2 Char"/>
    <w:basedOn w:val="DefaultParagraphFont"/>
    <w:link w:val="Heading2"/>
    <w:uiPriority w:val="9"/>
    <w:semiHidden/>
    <w:rsid w:val="00BD069F"/>
    <w:rPr>
      <w:rFonts w:asciiTheme="majorHAnsi" w:eastAsiaTheme="majorEastAsia" w:hAnsiTheme="majorHAnsi" w:cstheme="majorBidi"/>
      <w:color w:val="365F91" w:themeColor="accent1" w:themeShade="BF"/>
      <w:sz w:val="26"/>
      <w:szCs w:val="26"/>
    </w:rPr>
  </w:style>
  <w:style w:type="character" w:customStyle="1" w:styleId="BodyChar">
    <w:name w:val="Body Char"/>
    <w:basedOn w:val="DefaultParagraphFont"/>
    <w:link w:val="Body"/>
    <w:rsid w:val="00BD069F"/>
    <w:rPr>
      <w:rFonts w:ascii="Helvetica" w:hAnsi="Helvetica"/>
    </w:rPr>
  </w:style>
  <w:style w:type="character" w:customStyle="1" w:styleId="H2Char">
    <w:name w:val="H2 Char"/>
    <w:basedOn w:val="BodyChar"/>
    <w:link w:val="H2"/>
    <w:rsid w:val="004F30AC"/>
    <w:rPr>
      <w:rFonts w:ascii="Arial" w:eastAsiaTheme="majorEastAsia" w:hAnsi="Arial" w:cs="Arial"/>
      <w:b/>
      <w:color w:val="000000" w:themeColor="text1"/>
      <w:sz w:val="22"/>
      <w:szCs w:val="26"/>
    </w:rPr>
  </w:style>
  <w:style w:type="paragraph" w:customStyle="1" w:styleId="H3">
    <w:name w:val="H3"/>
    <w:basedOn w:val="Heading3"/>
    <w:next w:val="Heading3"/>
    <w:link w:val="H3Char"/>
    <w:qFormat/>
    <w:rsid w:val="004F30AC"/>
    <w:rPr>
      <w:rFonts w:ascii="Arial" w:hAnsi="Arial" w:cs="Arial"/>
      <w:b/>
      <w:color w:val="000000" w:themeColor="text1"/>
      <w:sz w:val="20"/>
      <w:u w:val="single"/>
    </w:rPr>
  </w:style>
  <w:style w:type="character" w:customStyle="1" w:styleId="Heading3Char">
    <w:name w:val="Heading 3 Char"/>
    <w:basedOn w:val="DefaultParagraphFont"/>
    <w:link w:val="Heading3"/>
    <w:uiPriority w:val="9"/>
    <w:semiHidden/>
    <w:rsid w:val="00BD069F"/>
    <w:rPr>
      <w:rFonts w:asciiTheme="majorHAnsi" w:eastAsiaTheme="majorEastAsia" w:hAnsiTheme="majorHAnsi" w:cstheme="majorBidi"/>
      <w:color w:val="243F60" w:themeColor="accent1" w:themeShade="7F"/>
      <w:sz w:val="24"/>
      <w:szCs w:val="24"/>
    </w:rPr>
  </w:style>
  <w:style w:type="character" w:customStyle="1" w:styleId="H3Char">
    <w:name w:val="H3 Char"/>
    <w:basedOn w:val="BodyChar"/>
    <w:link w:val="H3"/>
    <w:rsid w:val="004F30AC"/>
    <w:rPr>
      <w:rFonts w:ascii="Arial" w:eastAsiaTheme="majorEastAsia" w:hAnsi="Arial" w:cs="Arial"/>
      <w:b/>
      <w:color w:val="000000" w:themeColor="text1"/>
      <w:szCs w:val="24"/>
      <w:u w:val="single"/>
    </w:rPr>
  </w:style>
  <w:style w:type="paragraph" w:customStyle="1" w:styleId="H4">
    <w:name w:val="H4"/>
    <w:basedOn w:val="Head40"/>
    <w:link w:val="H4Char"/>
    <w:qFormat/>
    <w:rsid w:val="00BD069F"/>
    <w:pPr>
      <w:spacing w:after="0"/>
    </w:pPr>
    <w:rPr>
      <w:rFonts w:ascii="Arial" w:hAnsi="Arial" w:cs="Arial"/>
      <w:i/>
    </w:rPr>
  </w:style>
  <w:style w:type="character" w:customStyle="1" w:styleId="Head2Char">
    <w:name w:val="Head2 Char"/>
    <w:basedOn w:val="DefaultParagraphFont"/>
    <w:link w:val="Head2"/>
    <w:rsid w:val="00BD069F"/>
    <w:rPr>
      <w:rFonts w:ascii="Helvetica" w:hAnsi="Helvetica"/>
      <w:caps/>
    </w:rPr>
  </w:style>
  <w:style w:type="character" w:customStyle="1" w:styleId="Head3Char">
    <w:name w:val="Head3 Char"/>
    <w:basedOn w:val="Head2Char"/>
    <w:link w:val="Head3"/>
    <w:rsid w:val="00BD069F"/>
    <w:rPr>
      <w:rFonts w:ascii="Helvetica" w:hAnsi="Helvetica"/>
      <w:caps w:val="0"/>
      <w:u w:val="single"/>
    </w:rPr>
  </w:style>
  <w:style w:type="character" w:customStyle="1" w:styleId="Head4Char">
    <w:name w:val="Head 4 Char"/>
    <w:basedOn w:val="Head3Char"/>
    <w:link w:val="Head40"/>
    <w:rsid w:val="00BD069F"/>
    <w:rPr>
      <w:rFonts w:ascii="Helvetica" w:hAnsi="Helvetica"/>
      <w:caps w:val="0"/>
      <w:u w:val="single"/>
    </w:rPr>
  </w:style>
  <w:style w:type="character" w:customStyle="1" w:styleId="H4Char">
    <w:name w:val="H4 Char"/>
    <w:basedOn w:val="Head4Char"/>
    <w:link w:val="H4"/>
    <w:rsid w:val="00BD069F"/>
    <w:rPr>
      <w:rFonts w:ascii="Arial" w:hAnsi="Arial" w:cs="Arial"/>
      <w:i/>
      <w:caps w:val="0"/>
      <w:u w:val="single"/>
    </w:rPr>
  </w:style>
  <w:style w:type="character" w:customStyle="1" w:styleId="Heading4Char">
    <w:name w:val="Heading 4 Char"/>
    <w:basedOn w:val="DefaultParagraphFont"/>
    <w:link w:val="Heading4"/>
    <w:uiPriority w:val="9"/>
    <w:semiHidden/>
    <w:rsid w:val="00822910"/>
    <w:rPr>
      <w:rFonts w:ascii="Arial" w:eastAsia="Arial" w:hAnsi="Arial" w:cs="Arial"/>
      <w:color w:val="666666"/>
      <w:sz w:val="24"/>
      <w:szCs w:val="24"/>
      <w:lang w:val="en-GB"/>
    </w:rPr>
  </w:style>
  <w:style w:type="character" w:customStyle="1" w:styleId="Heading5Char">
    <w:name w:val="Heading 5 Char"/>
    <w:basedOn w:val="DefaultParagraphFont"/>
    <w:link w:val="Heading5"/>
    <w:uiPriority w:val="9"/>
    <w:semiHidden/>
    <w:rsid w:val="00822910"/>
    <w:rPr>
      <w:rFonts w:ascii="Arial" w:eastAsia="Arial" w:hAnsi="Arial" w:cs="Arial"/>
      <w:color w:val="666666"/>
      <w:sz w:val="22"/>
      <w:szCs w:val="22"/>
      <w:lang w:val="en-GB"/>
    </w:rPr>
  </w:style>
  <w:style w:type="character" w:customStyle="1" w:styleId="Heading6Char">
    <w:name w:val="Heading 6 Char"/>
    <w:basedOn w:val="DefaultParagraphFont"/>
    <w:link w:val="Heading6"/>
    <w:uiPriority w:val="9"/>
    <w:semiHidden/>
    <w:rsid w:val="00822910"/>
    <w:rPr>
      <w:rFonts w:ascii="Arial" w:eastAsia="Arial" w:hAnsi="Arial" w:cs="Arial"/>
      <w:i/>
      <w:color w:val="666666"/>
      <w:sz w:val="22"/>
      <w:szCs w:val="22"/>
      <w:lang w:val="en-GB"/>
    </w:rPr>
  </w:style>
  <w:style w:type="character" w:customStyle="1" w:styleId="Heading1Char">
    <w:name w:val="Heading 1 Char"/>
    <w:basedOn w:val="DefaultParagraphFont"/>
    <w:link w:val="Heading1"/>
    <w:uiPriority w:val="9"/>
    <w:rsid w:val="00822910"/>
    <w:rPr>
      <w:rFonts w:ascii="Arial" w:hAnsi="Arial"/>
      <w:b/>
      <w:kern w:val="28"/>
      <w:sz w:val="28"/>
    </w:rPr>
  </w:style>
  <w:style w:type="table" w:customStyle="1" w:styleId="TableNormal0">
    <w:name w:val="TableNormal"/>
    <w:rsid w:val="00822910"/>
    <w:pPr>
      <w:spacing w:line="276" w:lineRule="auto"/>
    </w:pPr>
    <w:rPr>
      <w:rFonts w:ascii="Arial" w:eastAsia="Arial" w:hAnsi="Arial" w:cs="Arial"/>
      <w:sz w:val="22"/>
      <w:szCs w:val="22"/>
      <w:lang w:val="en-GB"/>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822910"/>
    <w:rPr>
      <w:rFonts w:ascii="Helvetica" w:hAnsi="Helvetica"/>
      <w:b/>
      <w:kern w:val="28"/>
      <w:sz w:val="36"/>
    </w:rPr>
  </w:style>
  <w:style w:type="paragraph" w:styleId="Subtitle">
    <w:name w:val="Subtitle"/>
    <w:basedOn w:val="Normal"/>
    <w:next w:val="Normal"/>
    <w:link w:val="SubtitleChar"/>
    <w:uiPriority w:val="11"/>
    <w:qFormat/>
    <w:rsid w:val="00822910"/>
    <w:pPr>
      <w:keepNext/>
      <w:keepLines/>
      <w:spacing w:after="320" w:line="276" w:lineRule="auto"/>
    </w:pPr>
    <w:rPr>
      <w:rFonts w:ascii="Arial" w:eastAsia="Arial" w:hAnsi="Arial" w:cs="Arial"/>
      <w:color w:val="666666"/>
      <w:sz w:val="30"/>
      <w:szCs w:val="30"/>
      <w:lang w:val="en-GB"/>
    </w:rPr>
  </w:style>
  <w:style w:type="character" w:customStyle="1" w:styleId="SubtitleChar">
    <w:name w:val="Subtitle Char"/>
    <w:basedOn w:val="DefaultParagraphFont"/>
    <w:link w:val="Subtitle"/>
    <w:uiPriority w:val="11"/>
    <w:rsid w:val="00822910"/>
    <w:rPr>
      <w:rFonts w:ascii="Arial" w:eastAsia="Arial" w:hAnsi="Arial" w:cs="Arial"/>
      <w:color w:val="666666"/>
      <w:sz w:val="30"/>
      <w:szCs w:val="30"/>
      <w:lang w:val="en-GB"/>
    </w:rPr>
  </w:style>
  <w:style w:type="character" w:styleId="PlaceholderText">
    <w:name w:val="Placeholder Text"/>
    <w:basedOn w:val="DefaultParagraphFont"/>
    <w:uiPriority w:val="99"/>
    <w:semiHidden/>
    <w:rsid w:val="00822910"/>
    <w:rPr>
      <w:color w:val="666666"/>
    </w:rPr>
  </w:style>
  <w:style w:type="paragraph" w:styleId="ListParagraph">
    <w:name w:val="List Paragraph"/>
    <w:basedOn w:val="Normal"/>
    <w:uiPriority w:val="34"/>
    <w:qFormat/>
    <w:rsid w:val="00822910"/>
    <w:pPr>
      <w:spacing w:line="276" w:lineRule="auto"/>
      <w:ind w:left="720"/>
      <w:contextualSpacing/>
    </w:pPr>
    <w:rPr>
      <w:rFonts w:ascii="Arial" w:eastAsia="Arial" w:hAnsi="Arial" w:cs="Arial"/>
      <w:sz w:val="22"/>
      <w:szCs w:val="22"/>
      <w:lang w:val="en-GB"/>
    </w:rPr>
  </w:style>
  <w:style w:type="character" w:customStyle="1" w:styleId="HeaderChar">
    <w:name w:val="Header Char"/>
    <w:basedOn w:val="DefaultParagraphFont"/>
    <w:link w:val="Header"/>
    <w:uiPriority w:val="99"/>
    <w:rsid w:val="00822910"/>
    <w:rPr>
      <w:rFonts w:ascii="Helvetica" w:hAnsi="Helvetica"/>
    </w:rPr>
  </w:style>
  <w:style w:type="character" w:customStyle="1" w:styleId="FooterChar">
    <w:name w:val="Footer Char"/>
    <w:basedOn w:val="DefaultParagraphFont"/>
    <w:link w:val="Footer"/>
    <w:uiPriority w:val="99"/>
    <w:rsid w:val="00822910"/>
    <w:rPr>
      <w:rFonts w:ascii="Helvetica" w:hAnsi="Helvetica"/>
    </w:rPr>
  </w:style>
  <w:style w:type="paragraph" w:styleId="NormalWeb">
    <w:name w:val="Normal (Web)"/>
    <w:basedOn w:val="Normal"/>
    <w:semiHidden/>
    <w:unhideWhenUsed/>
    <w:rsid w:val="00B67E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1842674">
      <w:bodyDiv w:val="1"/>
      <w:marLeft w:val="0"/>
      <w:marRight w:val="0"/>
      <w:marTop w:val="0"/>
      <w:marBottom w:val="0"/>
      <w:divBdr>
        <w:top w:val="none" w:sz="0" w:space="0" w:color="auto"/>
        <w:left w:val="none" w:sz="0" w:space="0" w:color="auto"/>
        <w:bottom w:val="none" w:sz="0" w:space="0" w:color="auto"/>
        <w:right w:val="none" w:sz="0" w:space="0" w:color="auto"/>
      </w:divBdr>
    </w:div>
    <w:div w:id="306713961">
      <w:bodyDiv w:val="1"/>
      <w:marLeft w:val="0"/>
      <w:marRight w:val="0"/>
      <w:marTop w:val="0"/>
      <w:marBottom w:val="0"/>
      <w:divBdr>
        <w:top w:val="none" w:sz="0" w:space="0" w:color="auto"/>
        <w:left w:val="none" w:sz="0" w:space="0" w:color="auto"/>
        <w:bottom w:val="none" w:sz="0" w:space="0" w:color="auto"/>
        <w:right w:val="none" w:sz="0" w:space="0" w:color="auto"/>
      </w:divBdr>
    </w:div>
    <w:div w:id="345719746">
      <w:bodyDiv w:val="1"/>
      <w:marLeft w:val="0"/>
      <w:marRight w:val="0"/>
      <w:marTop w:val="0"/>
      <w:marBottom w:val="0"/>
      <w:divBdr>
        <w:top w:val="none" w:sz="0" w:space="0" w:color="auto"/>
        <w:left w:val="none" w:sz="0" w:space="0" w:color="auto"/>
        <w:bottom w:val="none" w:sz="0" w:space="0" w:color="auto"/>
        <w:right w:val="none" w:sz="0" w:space="0" w:color="auto"/>
      </w:divBdr>
    </w:div>
    <w:div w:id="404839980">
      <w:bodyDiv w:val="1"/>
      <w:marLeft w:val="0"/>
      <w:marRight w:val="0"/>
      <w:marTop w:val="0"/>
      <w:marBottom w:val="0"/>
      <w:divBdr>
        <w:top w:val="none" w:sz="0" w:space="0" w:color="auto"/>
        <w:left w:val="none" w:sz="0" w:space="0" w:color="auto"/>
        <w:bottom w:val="none" w:sz="0" w:space="0" w:color="auto"/>
        <w:right w:val="none" w:sz="0" w:space="0" w:color="auto"/>
      </w:divBdr>
      <w:divsChild>
        <w:div w:id="948125381">
          <w:marLeft w:val="0"/>
          <w:marRight w:val="0"/>
          <w:marTop w:val="0"/>
          <w:marBottom w:val="0"/>
          <w:divBdr>
            <w:top w:val="none" w:sz="0" w:space="0" w:color="auto"/>
            <w:left w:val="none" w:sz="0" w:space="0" w:color="auto"/>
            <w:bottom w:val="none" w:sz="0" w:space="0" w:color="auto"/>
            <w:right w:val="none" w:sz="0" w:space="0" w:color="auto"/>
          </w:divBdr>
        </w:div>
      </w:divsChild>
    </w:div>
    <w:div w:id="513492627">
      <w:bodyDiv w:val="1"/>
      <w:marLeft w:val="0"/>
      <w:marRight w:val="0"/>
      <w:marTop w:val="0"/>
      <w:marBottom w:val="0"/>
      <w:divBdr>
        <w:top w:val="none" w:sz="0" w:space="0" w:color="auto"/>
        <w:left w:val="none" w:sz="0" w:space="0" w:color="auto"/>
        <w:bottom w:val="none" w:sz="0" w:space="0" w:color="auto"/>
        <w:right w:val="none" w:sz="0" w:space="0" w:color="auto"/>
      </w:divBdr>
    </w:div>
    <w:div w:id="5993362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1851561">
      <w:bodyDiv w:val="1"/>
      <w:marLeft w:val="0"/>
      <w:marRight w:val="0"/>
      <w:marTop w:val="0"/>
      <w:marBottom w:val="0"/>
      <w:divBdr>
        <w:top w:val="none" w:sz="0" w:space="0" w:color="auto"/>
        <w:left w:val="none" w:sz="0" w:space="0" w:color="auto"/>
        <w:bottom w:val="none" w:sz="0" w:space="0" w:color="auto"/>
        <w:right w:val="none" w:sz="0" w:space="0" w:color="auto"/>
      </w:divBdr>
    </w:div>
    <w:div w:id="738360957">
      <w:bodyDiv w:val="1"/>
      <w:marLeft w:val="0"/>
      <w:marRight w:val="0"/>
      <w:marTop w:val="0"/>
      <w:marBottom w:val="0"/>
      <w:divBdr>
        <w:top w:val="none" w:sz="0" w:space="0" w:color="auto"/>
        <w:left w:val="none" w:sz="0" w:space="0" w:color="auto"/>
        <w:bottom w:val="none" w:sz="0" w:space="0" w:color="auto"/>
        <w:right w:val="none" w:sz="0" w:space="0" w:color="auto"/>
      </w:divBdr>
      <w:divsChild>
        <w:div w:id="806975824">
          <w:marLeft w:val="0"/>
          <w:marRight w:val="0"/>
          <w:marTop w:val="0"/>
          <w:marBottom w:val="0"/>
          <w:divBdr>
            <w:top w:val="none" w:sz="0" w:space="0" w:color="auto"/>
            <w:left w:val="none" w:sz="0" w:space="0" w:color="auto"/>
            <w:bottom w:val="none" w:sz="0" w:space="0" w:color="auto"/>
            <w:right w:val="none" w:sz="0" w:space="0" w:color="auto"/>
          </w:divBdr>
        </w:div>
      </w:divsChild>
    </w:div>
    <w:div w:id="901796583">
      <w:bodyDiv w:val="1"/>
      <w:marLeft w:val="0"/>
      <w:marRight w:val="0"/>
      <w:marTop w:val="0"/>
      <w:marBottom w:val="0"/>
      <w:divBdr>
        <w:top w:val="none" w:sz="0" w:space="0" w:color="auto"/>
        <w:left w:val="none" w:sz="0" w:space="0" w:color="auto"/>
        <w:bottom w:val="none" w:sz="0" w:space="0" w:color="auto"/>
        <w:right w:val="none" w:sz="0" w:space="0" w:color="auto"/>
      </w:divBdr>
      <w:divsChild>
        <w:div w:id="1168404022">
          <w:marLeft w:val="0"/>
          <w:marRight w:val="0"/>
          <w:marTop w:val="0"/>
          <w:marBottom w:val="0"/>
          <w:divBdr>
            <w:top w:val="none" w:sz="0" w:space="0" w:color="auto"/>
            <w:left w:val="none" w:sz="0" w:space="0" w:color="auto"/>
            <w:bottom w:val="none" w:sz="0" w:space="0" w:color="auto"/>
            <w:right w:val="none" w:sz="0" w:space="0" w:color="auto"/>
          </w:divBdr>
        </w:div>
      </w:divsChild>
    </w:div>
    <w:div w:id="93875785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5798365">
      <w:bodyDiv w:val="1"/>
      <w:marLeft w:val="0"/>
      <w:marRight w:val="0"/>
      <w:marTop w:val="0"/>
      <w:marBottom w:val="0"/>
      <w:divBdr>
        <w:top w:val="none" w:sz="0" w:space="0" w:color="auto"/>
        <w:left w:val="none" w:sz="0" w:space="0" w:color="auto"/>
        <w:bottom w:val="none" w:sz="0" w:space="0" w:color="auto"/>
        <w:right w:val="none" w:sz="0" w:space="0" w:color="auto"/>
      </w:divBdr>
    </w:div>
    <w:div w:id="1222520965">
      <w:bodyDiv w:val="1"/>
      <w:marLeft w:val="0"/>
      <w:marRight w:val="0"/>
      <w:marTop w:val="0"/>
      <w:marBottom w:val="0"/>
      <w:divBdr>
        <w:top w:val="none" w:sz="0" w:space="0" w:color="auto"/>
        <w:left w:val="none" w:sz="0" w:space="0" w:color="auto"/>
        <w:bottom w:val="none" w:sz="0" w:space="0" w:color="auto"/>
        <w:right w:val="none" w:sz="0" w:space="0" w:color="auto"/>
      </w:divBdr>
    </w:div>
    <w:div w:id="1223063117">
      <w:bodyDiv w:val="1"/>
      <w:marLeft w:val="0"/>
      <w:marRight w:val="0"/>
      <w:marTop w:val="0"/>
      <w:marBottom w:val="0"/>
      <w:divBdr>
        <w:top w:val="none" w:sz="0" w:space="0" w:color="auto"/>
        <w:left w:val="none" w:sz="0" w:space="0" w:color="auto"/>
        <w:bottom w:val="none" w:sz="0" w:space="0" w:color="auto"/>
        <w:right w:val="none" w:sz="0" w:space="0" w:color="auto"/>
      </w:divBdr>
    </w:div>
    <w:div w:id="1308046539">
      <w:bodyDiv w:val="1"/>
      <w:marLeft w:val="0"/>
      <w:marRight w:val="0"/>
      <w:marTop w:val="0"/>
      <w:marBottom w:val="0"/>
      <w:divBdr>
        <w:top w:val="none" w:sz="0" w:space="0" w:color="auto"/>
        <w:left w:val="none" w:sz="0" w:space="0" w:color="auto"/>
        <w:bottom w:val="none" w:sz="0" w:space="0" w:color="auto"/>
        <w:right w:val="none" w:sz="0" w:space="0" w:color="auto"/>
      </w:divBdr>
    </w:div>
    <w:div w:id="1440181155">
      <w:bodyDiv w:val="1"/>
      <w:marLeft w:val="0"/>
      <w:marRight w:val="0"/>
      <w:marTop w:val="0"/>
      <w:marBottom w:val="0"/>
      <w:divBdr>
        <w:top w:val="none" w:sz="0" w:space="0" w:color="auto"/>
        <w:left w:val="none" w:sz="0" w:space="0" w:color="auto"/>
        <w:bottom w:val="none" w:sz="0" w:space="0" w:color="auto"/>
        <w:right w:val="none" w:sz="0" w:space="0" w:color="auto"/>
      </w:divBdr>
    </w:div>
    <w:div w:id="1645037260">
      <w:bodyDiv w:val="1"/>
      <w:marLeft w:val="0"/>
      <w:marRight w:val="0"/>
      <w:marTop w:val="0"/>
      <w:marBottom w:val="0"/>
      <w:divBdr>
        <w:top w:val="none" w:sz="0" w:space="0" w:color="auto"/>
        <w:left w:val="none" w:sz="0" w:space="0" w:color="auto"/>
        <w:bottom w:val="none" w:sz="0" w:space="0" w:color="auto"/>
        <w:right w:val="none" w:sz="0" w:space="0" w:color="auto"/>
      </w:divBdr>
      <w:divsChild>
        <w:div w:id="1588419449">
          <w:marLeft w:val="0"/>
          <w:marRight w:val="0"/>
          <w:marTop w:val="0"/>
          <w:marBottom w:val="0"/>
          <w:divBdr>
            <w:top w:val="none" w:sz="0" w:space="0" w:color="auto"/>
            <w:left w:val="none" w:sz="0" w:space="0" w:color="auto"/>
            <w:bottom w:val="none" w:sz="0" w:space="0" w:color="auto"/>
            <w:right w:val="none" w:sz="0" w:space="0" w:color="auto"/>
          </w:divBdr>
        </w:div>
      </w:divsChild>
    </w:div>
    <w:div w:id="1680234193">
      <w:bodyDiv w:val="1"/>
      <w:marLeft w:val="0"/>
      <w:marRight w:val="0"/>
      <w:marTop w:val="0"/>
      <w:marBottom w:val="0"/>
      <w:divBdr>
        <w:top w:val="none" w:sz="0" w:space="0" w:color="auto"/>
        <w:left w:val="none" w:sz="0" w:space="0" w:color="auto"/>
        <w:bottom w:val="none" w:sz="0" w:space="0" w:color="auto"/>
        <w:right w:val="none" w:sz="0" w:space="0" w:color="auto"/>
      </w:divBdr>
    </w:div>
    <w:div w:id="1729961766">
      <w:bodyDiv w:val="1"/>
      <w:marLeft w:val="0"/>
      <w:marRight w:val="0"/>
      <w:marTop w:val="0"/>
      <w:marBottom w:val="0"/>
      <w:divBdr>
        <w:top w:val="none" w:sz="0" w:space="0" w:color="auto"/>
        <w:left w:val="none" w:sz="0" w:space="0" w:color="auto"/>
        <w:bottom w:val="none" w:sz="0" w:space="0" w:color="auto"/>
        <w:right w:val="none" w:sz="0" w:space="0" w:color="auto"/>
      </w:divBdr>
      <w:divsChild>
        <w:div w:id="1314260448">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6103175">
      <w:bodyDiv w:val="1"/>
      <w:marLeft w:val="0"/>
      <w:marRight w:val="0"/>
      <w:marTop w:val="0"/>
      <w:marBottom w:val="0"/>
      <w:divBdr>
        <w:top w:val="none" w:sz="0" w:space="0" w:color="auto"/>
        <w:left w:val="none" w:sz="0" w:space="0" w:color="auto"/>
        <w:bottom w:val="none" w:sz="0" w:space="0" w:color="auto"/>
        <w:right w:val="none" w:sz="0" w:space="0" w:color="auto"/>
      </w:divBdr>
    </w:div>
    <w:div w:id="177046495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2928316">
      <w:bodyDiv w:val="1"/>
      <w:marLeft w:val="0"/>
      <w:marRight w:val="0"/>
      <w:marTop w:val="0"/>
      <w:marBottom w:val="0"/>
      <w:divBdr>
        <w:top w:val="none" w:sz="0" w:space="0" w:color="auto"/>
        <w:left w:val="none" w:sz="0" w:space="0" w:color="auto"/>
        <w:bottom w:val="none" w:sz="0" w:space="0" w:color="auto"/>
        <w:right w:val="none" w:sz="0" w:space="0" w:color="auto"/>
      </w:divBdr>
    </w:div>
    <w:div w:id="2028826848">
      <w:bodyDiv w:val="1"/>
      <w:marLeft w:val="0"/>
      <w:marRight w:val="0"/>
      <w:marTop w:val="0"/>
      <w:marBottom w:val="0"/>
      <w:divBdr>
        <w:top w:val="none" w:sz="0" w:space="0" w:color="auto"/>
        <w:left w:val="none" w:sz="0" w:space="0" w:color="auto"/>
        <w:bottom w:val="none" w:sz="0" w:space="0" w:color="auto"/>
        <w:right w:val="none" w:sz="0" w:space="0" w:color="auto"/>
      </w:divBdr>
    </w:div>
    <w:div w:id="2069456951">
      <w:bodyDiv w:val="1"/>
      <w:marLeft w:val="0"/>
      <w:marRight w:val="0"/>
      <w:marTop w:val="0"/>
      <w:marBottom w:val="0"/>
      <w:divBdr>
        <w:top w:val="none" w:sz="0" w:space="0" w:color="auto"/>
        <w:left w:val="none" w:sz="0" w:space="0" w:color="auto"/>
        <w:bottom w:val="none" w:sz="0" w:space="0" w:color="auto"/>
        <w:right w:val="none" w:sz="0" w:space="0" w:color="auto"/>
      </w:divBdr>
    </w:div>
    <w:div w:id="2076853073">
      <w:bodyDiv w:val="1"/>
      <w:marLeft w:val="0"/>
      <w:marRight w:val="0"/>
      <w:marTop w:val="0"/>
      <w:marBottom w:val="0"/>
      <w:divBdr>
        <w:top w:val="none" w:sz="0" w:space="0" w:color="auto"/>
        <w:left w:val="none" w:sz="0" w:space="0" w:color="auto"/>
        <w:bottom w:val="none" w:sz="0" w:space="0" w:color="auto"/>
        <w:right w:val="none" w:sz="0" w:space="0" w:color="auto"/>
      </w:divBdr>
      <w:divsChild>
        <w:div w:id="348333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chart" Target="charts/chart1.xml"/><Relationship Id="rId26" Type="http://schemas.openxmlformats.org/officeDocument/2006/relationships/hyperlink" Target="https://doi.org/10.1111/j.1744-7348.1953.tb02372.x" TargetMode="External"/><Relationship Id="rId3" Type="http://schemas.openxmlformats.org/officeDocument/2006/relationships/styles" Target="styles.xml"/><Relationship Id="rId21" Type="http://schemas.openxmlformats.org/officeDocument/2006/relationships/hyperlink" Target="http://dx.doi.org/10.22268/AJPP-00128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esearchgate.net/scientific-contributions/Bruno-Freitas-De-Conti-33583729" TargetMode="External"/><Relationship Id="rId17" Type="http://schemas.openxmlformats.org/officeDocument/2006/relationships/image" Target="media/image5.png"/><Relationship Id="rId25" Type="http://schemas.openxmlformats.org/officeDocument/2006/relationships/hyperlink" Target="https://www.researchgate.net/journal/Revista-Brasileira-de-Entomologia-0085-5626"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researchgate.net/journal/Arab-Journal-Of-Plant-Protection-2412-5407?_tp=eyJjb250ZXh0Ijp7ImZpcnN0UGFnZSI6InB1YmxpY2F0aW9uIiwicGFnZSI6InB1YmxpY2F0aW9uIiwicHJldmlvdXNQYWdlIjoic2VhcmNoIiwicG9zaXRpb24iOiJwYWdlSGVhZGVyIn19" TargetMode="External"/><Relationship Id="rId29" Type="http://schemas.openxmlformats.org/officeDocument/2006/relationships/hyperlink" Target="https://doi.org/10.9734/jabb/2024/v27i1218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esearchgate.net/profile/Livia_Sidne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researchgate.net/profile/Vanda_Bueno" TargetMode="External"/><Relationship Id="rId28" Type="http://schemas.openxmlformats.org/officeDocument/2006/relationships/hyperlink" Target="http://dx.doi.org/10.1038/s41598-025-93779-8" TargetMode="External"/><Relationship Id="rId10" Type="http://schemas.openxmlformats.org/officeDocument/2006/relationships/header" Target="header3.xml"/><Relationship Id="rId19" Type="http://schemas.openxmlformats.org/officeDocument/2006/relationships/hyperlink" Target="https://doi.org/10.5281/zenodo.15697804"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researchgate.net/scientific-contributions/Bruno-Freitas-De-Conti-33583729" TargetMode="External"/><Relationship Id="rId27" Type="http://schemas.openxmlformats.org/officeDocument/2006/relationships/hyperlink" Target="https://doi.org/10.9734/ijpss/2024/v36i54587" TargetMode="External"/><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spPr>
            <a:solidFill>
              <a:schemeClr val="accent1"/>
            </a:solidFill>
            <a:ln>
              <a:solidFill>
                <a:schemeClr val="tx1"/>
              </a:solidFill>
            </a:ln>
            <a:effectLst/>
          </c:spPr>
          <c:invertIfNegative val="0"/>
          <c:cat>
            <c:numRef>
              <c:f>Sheet1!$A$2:$A$11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cat>
          <c:val>
            <c:numRef>
              <c:f>Sheet1!$B$2:$B$11</c:f>
              <c:numCache>
                <c:formatCode>General</c:formatCode>
                <c:ptCount val="10"/>
                <c:pt idx="0">
                  <c:v>100</c:v>
                </c:pt>
                <c:pt idx="1">
                  <c:v>92</c:v>
                </c:pt>
                <c:pt idx="2">
                  <c:v>85</c:v>
                </c:pt>
                <c:pt idx="3">
                  <c:v>79</c:v>
                </c:pt>
                <c:pt idx="4">
                  <c:v>76</c:v>
                </c:pt>
                <c:pt idx="5">
                  <c:v>70</c:v>
                </c:pt>
                <c:pt idx="6">
                  <c:v>65</c:v>
                </c:pt>
                <c:pt idx="7">
                  <c:v>61</c:v>
                </c:pt>
                <c:pt idx="8">
                  <c:v>48</c:v>
                </c:pt>
                <c:pt idx="9">
                  <c:v>18</c:v>
                </c:pt>
              </c:numCache>
            </c:numRef>
          </c:val>
          <c:extLst>
            <c:ext xmlns:c16="http://schemas.microsoft.com/office/drawing/2014/chart" uri="{C3380CC4-5D6E-409C-BE32-E72D297353CC}">
              <c16:uniqueId val="{00000000-3491-4097-8BDE-65AE65854230}"/>
            </c:ext>
          </c:extLst>
        </c:ser>
        <c:dLbls>
          <c:showLegendKey val="0"/>
          <c:showVal val="0"/>
          <c:showCatName val="0"/>
          <c:showSerName val="0"/>
          <c:showPercent val="0"/>
          <c:showBubbleSize val="0"/>
        </c:dLbls>
        <c:gapWidth val="0"/>
        <c:overlap val="-100"/>
        <c:axId val="1898274416"/>
        <c:axId val="1898259536"/>
      </c:barChart>
      <c:catAx>
        <c:axId val="189827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Pivotal Age</a:t>
                </a:r>
                <a:r>
                  <a:rPr lang="en-IN" baseline="0"/>
                  <a:t> (In days)</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259536"/>
        <c:crosses val="autoZero"/>
        <c:auto val="1"/>
        <c:lblAlgn val="l"/>
        <c:lblOffset val="100"/>
        <c:noMultiLvlLbl val="0"/>
      </c:catAx>
      <c:valAx>
        <c:axId val="189825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Number Surviving </a:t>
                </a:r>
                <a:r>
                  <a:rPr lang="en-US" sz="1000" b="1" i="1" u="none" strike="noStrike" baseline="0">
                    <a:effectLst/>
                  </a:rPr>
                  <a:t>Spodoptera litura (Egg to Adult)</a:t>
                </a:r>
                <a:endParaRPr lang="en-IN" i="1"/>
              </a:p>
            </c:rich>
          </c:tx>
          <c:overlay val="0"/>
          <c:spPr>
            <a:noFill/>
            <a:ln>
              <a:noFill/>
            </a:ln>
            <a:effectLst/>
          </c:spPr>
          <c:txPr>
            <a:bodyPr rot="-540000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27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971F0-CB27-4845-B18B-E1DE7D7B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1516</TotalTime>
  <Pages>14</Pages>
  <Words>5361</Words>
  <Characters>30562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35852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147</cp:revision>
  <cp:lastPrinted>1999-07-06T11:00:00Z</cp:lastPrinted>
  <dcterms:created xsi:type="dcterms:W3CDTF">2025-06-29T10:31:00Z</dcterms:created>
  <dcterms:modified xsi:type="dcterms:W3CDTF">2025-07-15T08:21:00Z</dcterms:modified>
</cp:coreProperties>
</file>