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00007A" w:rsidRPr="0091550F" w14:paraId="214076BE" w14:textId="77777777" w:rsidTr="00796EB3">
        <w:trPr>
          <w:trHeight w:val="290"/>
        </w:trPr>
        <w:tc>
          <w:tcPr>
            <w:tcW w:w="2160" w:type="dxa"/>
          </w:tcPr>
          <w:p w14:paraId="5ED90B35" w14:textId="77777777" w:rsidR="0000007A" w:rsidRPr="009155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3E71" w14:textId="77777777" w:rsidR="0000007A" w:rsidRPr="0091550F" w:rsidRDefault="00796EB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Pr="0091550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UTTAR PRADESH JOURNAL OF ZOOLOGY</w:t>
              </w:r>
            </w:hyperlink>
          </w:p>
        </w:tc>
      </w:tr>
      <w:tr w:rsidR="0000007A" w:rsidRPr="0091550F" w14:paraId="42C26A24" w14:textId="77777777" w:rsidTr="00796EB3">
        <w:trPr>
          <w:trHeight w:val="290"/>
        </w:trPr>
        <w:tc>
          <w:tcPr>
            <w:tcW w:w="2160" w:type="dxa"/>
          </w:tcPr>
          <w:p w14:paraId="44DC6F03" w14:textId="77777777" w:rsidR="0000007A" w:rsidRPr="009155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0642" w14:textId="77777777" w:rsidR="0000007A" w:rsidRPr="0091550F" w:rsidRDefault="00F22B3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Ms_UPJOZ_5168</w:t>
            </w:r>
          </w:p>
        </w:tc>
      </w:tr>
      <w:tr w:rsidR="0000007A" w:rsidRPr="0091550F" w14:paraId="04AC1567" w14:textId="77777777" w:rsidTr="00796EB3">
        <w:trPr>
          <w:trHeight w:val="650"/>
        </w:trPr>
        <w:tc>
          <w:tcPr>
            <w:tcW w:w="2160" w:type="dxa"/>
          </w:tcPr>
          <w:p w14:paraId="06EED376" w14:textId="77777777" w:rsidR="0000007A" w:rsidRPr="009155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9F57" w14:textId="77777777" w:rsidR="0000007A" w:rsidRPr="0091550F" w:rsidRDefault="00F22B3A" w:rsidP="00BF75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/>
                <w:sz w:val="20"/>
                <w:szCs w:val="20"/>
                <w:lang w:val="en-GB"/>
              </w:rPr>
              <w:t>A Global Perspective on Bird-Window Collisions: Factors and Contemporary Mitigation Measures</w:t>
            </w:r>
          </w:p>
        </w:tc>
      </w:tr>
      <w:tr w:rsidR="00CF0BBB" w:rsidRPr="0091550F" w14:paraId="3202A813" w14:textId="77777777" w:rsidTr="00796EB3">
        <w:trPr>
          <w:trHeight w:val="332"/>
        </w:trPr>
        <w:tc>
          <w:tcPr>
            <w:tcW w:w="2160" w:type="dxa"/>
          </w:tcPr>
          <w:p w14:paraId="5F718204" w14:textId="77777777" w:rsidR="00CF0BBB" w:rsidRPr="009155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6659" w14:textId="77777777" w:rsidR="00CF0BBB" w:rsidRPr="0091550F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A37501D" w14:textId="77777777" w:rsidR="00037D52" w:rsidRPr="0091550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56B9AB" w14:textId="730F3AE1" w:rsidR="0005336F" w:rsidRPr="0091550F" w:rsidRDefault="0005336F" w:rsidP="0005336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7"/>
        <w:gridCol w:w="5734"/>
        <w:gridCol w:w="3770"/>
      </w:tblGrid>
      <w:tr w:rsidR="0005336F" w:rsidRPr="0091550F" w14:paraId="5D849130" w14:textId="77777777" w:rsidTr="0091550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9155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45FB0818" w14:textId="77777777" w:rsidR="0005336F" w:rsidRPr="0091550F" w:rsidRDefault="0005336F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36F" w:rsidRPr="0091550F" w14:paraId="425D58D4" w14:textId="77777777" w:rsidTr="0091550F">
        <w:tc>
          <w:tcPr>
            <w:tcW w:w="1282" w:type="pct"/>
            <w:noWrap/>
          </w:tcPr>
          <w:p w14:paraId="049F31CB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43" w:type="pct"/>
          </w:tcPr>
          <w:p w14:paraId="0B89F7F6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7ABEC5EF" w14:textId="77777777" w:rsidR="00B367DB" w:rsidRPr="0091550F" w:rsidRDefault="00B367DB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474" w:type="pct"/>
          </w:tcPr>
          <w:p w14:paraId="6FA41DDB" w14:textId="77777777" w:rsidR="00091F6A" w:rsidRPr="0091550F" w:rsidRDefault="00091F6A" w:rsidP="00091F6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91550F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53128261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91550F" w14:paraId="7C78407A" w14:textId="77777777" w:rsidTr="0091550F">
        <w:trPr>
          <w:trHeight w:val="1264"/>
        </w:trPr>
        <w:tc>
          <w:tcPr>
            <w:tcW w:w="1282" w:type="pct"/>
            <w:noWrap/>
          </w:tcPr>
          <w:p w14:paraId="199D2516" w14:textId="77777777" w:rsidR="0005336F" w:rsidRPr="0091550F" w:rsidRDefault="0005336F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2486C05" w14:textId="77777777" w:rsidR="0005336F" w:rsidRPr="0091550F" w:rsidRDefault="0005336F" w:rsidP="0005336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43" w:type="pct"/>
          </w:tcPr>
          <w:p w14:paraId="4101652C" w14:textId="77777777" w:rsidR="0005336F" w:rsidRPr="0091550F" w:rsidRDefault="0005336F" w:rsidP="0005336F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74" w:type="pct"/>
          </w:tcPr>
          <w:p w14:paraId="4B99056E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91550F" w14:paraId="4C64709C" w14:textId="77777777" w:rsidTr="0091550F">
        <w:trPr>
          <w:trHeight w:val="1262"/>
        </w:trPr>
        <w:tc>
          <w:tcPr>
            <w:tcW w:w="1282" w:type="pct"/>
            <w:noWrap/>
          </w:tcPr>
          <w:p w14:paraId="32CC438C" w14:textId="77777777" w:rsidR="0005336F" w:rsidRPr="0091550F" w:rsidRDefault="0005336F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05336F" w:rsidRPr="0091550F" w:rsidRDefault="0005336F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299C43A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43" w:type="pct"/>
          </w:tcPr>
          <w:p w14:paraId="4DDBEF00" w14:textId="77777777" w:rsidR="0005336F" w:rsidRPr="0091550F" w:rsidRDefault="0005336F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74" w:type="pct"/>
          </w:tcPr>
          <w:p w14:paraId="3461D779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91550F" w14:paraId="3405B17B" w14:textId="77777777" w:rsidTr="0091550F">
        <w:trPr>
          <w:trHeight w:val="1262"/>
        </w:trPr>
        <w:tc>
          <w:tcPr>
            <w:tcW w:w="1282" w:type="pct"/>
            <w:noWrap/>
          </w:tcPr>
          <w:p w14:paraId="5D25C634" w14:textId="77777777" w:rsidR="0005336F" w:rsidRPr="0091550F" w:rsidRDefault="0005336F" w:rsidP="0005336F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3CF2D8B6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43" w:type="pct"/>
          </w:tcPr>
          <w:p w14:paraId="5C6EB370" w14:textId="0E0E9322" w:rsidR="0005336F" w:rsidRPr="0091550F" w:rsidRDefault="0688AB57" w:rsidP="2FFB3FF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five </w:t>
            </w:r>
            <w:proofErr w:type="gramStart"/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years</w:t>
            </w:r>
            <w:proofErr w:type="gramEnd"/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72DC42F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20 big countries </w:t>
            </w:r>
            <w:r w:rsidR="69EC9548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 line data </w:t>
            </w:r>
            <w:r w:rsidR="072DC42F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</w:t>
            </w:r>
            <w:r w:rsidR="1A8AD114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taken for </w:t>
            </w:r>
            <w:r w:rsidR="5CAA12FA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study,</w:t>
            </w:r>
            <w:r w:rsidR="072DC42F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total of 120 birds </w:t>
            </w:r>
            <w:proofErr w:type="gramStart"/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were</w:t>
            </w:r>
            <w:proofErr w:type="gramEnd"/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died</w:t>
            </w:r>
            <w:r w:rsidR="1D4E30D3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due to collision</w:t>
            </w: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will be wrong to write millions a</w:t>
            </w:r>
            <w:r w:rsidR="3C623308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 billions of birds die due to collision</w:t>
            </w:r>
            <w:r w:rsidR="4EEF1EBD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every yr</w:t>
            </w:r>
            <w:r w:rsidR="3C623308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9F30E46" w14:textId="1B35BB2A" w:rsidR="0005336F" w:rsidRPr="0091550F" w:rsidRDefault="7370FDDB" w:rsidP="2FFB3FF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Reasons and suggestion given in 3.1.2. is not </w:t>
            </w:r>
            <w:proofErr w:type="spellStart"/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vaible</w:t>
            </w:r>
            <w:proofErr w:type="spellEnd"/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chances of accident are very few in com</w:t>
            </w:r>
            <w:r w:rsidR="5E9A2817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parison to feed the large no birds. In 3.1.3 </w:t>
            </w:r>
            <w:r w:rsidR="5DFB19E7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Population explosion and </w:t>
            </w:r>
            <w:proofErr w:type="spellStart"/>
            <w:r w:rsidR="5DFB19E7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requierments</w:t>
            </w:r>
            <w:proofErr w:type="spellEnd"/>
            <w:r w:rsidR="5DFB19E7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residence there are very few chances to make any </w:t>
            </w:r>
            <w:r w:rsidR="2B045EA4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change</w:t>
            </w:r>
            <w:r w:rsidR="5DFB19E7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</w:t>
            </w:r>
            <w:r w:rsidR="2AA4CB4B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sky </w:t>
            </w:r>
            <w:proofErr w:type="spellStart"/>
            <w:r w:rsidR="2AA4CB4B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skraper</w:t>
            </w:r>
            <w:proofErr w:type="spellEnd"/>
            <w:r w:rsidR="2AA4CB4B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buildings. In </w:t>
            </w:r>
            <w:r w:rsidR="72984A98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3.2.1 and </w:t>
            </w:r>
            <w:r w:rsidR="2AA4CB4B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3.2.2</w:t>
            </w:r>
            <w:r w:rsidR="6EDDB866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Data </w:t>
            </w:r>
            <w:proofErr w:type="spellStart"/>
            <w:r w:rsidR="6EDDB866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receieved</w:t>
            </w:r>
            <w:proofErr w:type="spellEnd"/>
            <w:r w:rsidR="6EDDB866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five years </w:t>
            </w:r>
            <w:proofErr w:type="spellStart"/>
            <w:r w:rsidR="6EDDB866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doesnt</w:t>
            </w:r>
            <w:proofErr w:type="spellEnd"/>
            <w:r w:rsidR="6EDDB866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indicate </w:t>
            </w:r>
            <w:r w:rsidR="61AA66DE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change in window and house designs, </w:t>
            </w:r>
            <w:proofErr w:type="gramStart"/>
            <w:r w:rsidR="61AA66DE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="61AA66DE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be taken in consideration but not possible to c</w:t>
            </w:r>
            <w:r w:rsidR="0D2BAC5B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hange the design of building and </w:t>
            </w:r>
            <w:proofErr w:type="spellStart"/>
            <w:r w:rsidR="0D2BAC5B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windos</w:t>
            </w:r>
            <w:proofErr w:type="spellEnd"/>
            <w:r w:rsidR="0D2BAC5B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2AA4CB4B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36289256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r w:rsidR="36289256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viable to sticker on every window and paint in fear of bird collision </w:t>
            </w:r>
            <w:r w:rsidR="5DFB19E7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FB78278" w14:textId="69416299" w:rsidR="0005336F" w:rsidRPr="0091550F" w:rsidRDefault="4E9D9FB0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Writer have taken data from different online sources authen</w:t>
            </w:r>
            <w:r w:rsidR="25699519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</w:t>
            </w: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city and accuracy</w:t>
            </w:r>
            <w:r w:rsidR="589D770E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589D770E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cant</w:t>
            </w:r>
            <w:proofErr w:type="spellEnd"/>
            <w:proofErr w:type="gramEnd"/>
            <w:r w:rsidR="589D770E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589D770E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</w:t>
            </w:r>
            <w:proofErr w:type="gramEnd"/>
            <w:r w:rsidR="589D770E"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evaluate.</w:t>
            </w: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74" w:type="pct"/>
          </w:tcPr>
          <w:p w14:paraId="1FC39945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91550F" w14:paraId="129A0ED8" w14:textId="77777777" w:rsidTr="0091550F">
        <w:trPr>
          <w:trHeight w:val="704"/>
        </w:trPr>
        <w:tc>
          <w:tcPr>
            <w:tcW w:w="1282" w:type="pct"/>
            <w:noWrap/>
          </w:tcPr>
          <w:p w14:paraId="4AE3D2D8" w14:textId="77777777" w:rsidR="0005336F" w:rsidRPr="0091550F" w:rsidRDefault="0005336F" w:rsidP="0005336F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9155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43" w:type="pct"/>
          </w:tcPr>
          <w:p w14:paraId="0562CB0E" w14:textId="274E0E59" w:rsidR="0005336F" w:rsidRPr="0091550F" w:rsidRDefault="5AFDF6EC" w:rsidP="2FFB3FFC">
            <w:pPr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sz w:val="20"/>
                <w:szCs w:val="20"/>
                <w:lang w:val="en-GB"/>
              </w:rPr>
              <w:t xml:space="preserve">Manuscript is correct but whole data is taken from online sources. Author have compiled the data from </w:t>
            </w:r>
            <w:proofErr w:type="spellStart"/>
            <w:r w:rsidRPr="0091550F">
              <w:rPr>
                <w:rFonts w:ascii="Arial" w:hAnsi="Arial" w:cs="Arial"/>
                <w:sz w:val="20"/>
                <w:szCs w:val="20"/>
                <w:lang w:val="en-GB"/>
              </w:rPr>
              <w:t>vaious</w:t>
            </w:r>
            <w:proofErr w:type="spellEnd"/>
            <w:r w:rsidRPr="0091550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4BF6919D" w:rsidRPr="0091550F">
              <w:rPr>
                <w:rFonts w:ascii="Arial" w:hAnsi="Arial" w:cs="Arial"/>
                <w:sz w:val="20"/>
                <w:szCs w:val="20"/>
                <w:lang w:val="en-GB"/>
              </w:rPr>
              <w:t>sources.</w:t>
            </w:r>
          </w:p>
        </w:tc>
        <w:tc>
          <w:tcPr>
            <w:tcW w:w="1474" w:type="pct"/>
          </w:tcPr>
          <w:p w14:paraId="34CE0A41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91550F" w14:paraId="6D68EF76" w14:textId="77777777" w:rsidTr="0091550F">
        <w:trPr>
          <w:trHeight w:val="703"/>
        </w:trPr>
        <w:tc>
          <w:tcPr>
            <w:tcW w:w="1282" w:type="pct"/>
            <w:noWrap/>
          </w:tcPr>
          <w:p w14:paraId="1170F95D" w14:textId="77777777" w:rsidR="0005336F" w:rsidRPr="0091550F" w:rsidRDefault="0005336F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43" w:type="pct"/>
          </w:tcPr>
          <w:p w14:paraId="7ABC7F4F" w14:textId="3C95C153" w:rsidR="0005336F" w:rsidRPr="0091550F" w:rsidRDefault="09D81329" w:rsidP="2FFB3FFC">
            <w:pPr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sz w:val="20"/>
                <w:szCs w:val="20"/>
                <w:lang w:val="en-GB"/>
              </w:rPr>
              <w:t xml:space="preserve">Yes, it is </w:t>
            </w:r>
          </w:p>
          <w:p w14:paraId="5B838726" w14:textId="29AEBC6F" w:rsidR="0005336F" w:rsidRPr="0091550F" w:rsidRDefault="0005336F" w:rsidP="2FFB3FFC">
            <w:pPr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EBF3C5" w14:textId="66EAB662" w:rsidR="0005336F" w:rsidRPr="0091550F" w:rsidRDefault="09D81329" w:rsidP="2FFB3FFC">
            <w:pPr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550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74" w:type="pct"/>
          </w:tcPr>
          <w:p w14:paraId="6D98A12B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91550F" w14:paraId="38B4B1DF" w14:textId="77777777" w:rsidTr="0091550F">
        <w:trPr>
          <w:trHeight w:val="386"/>
        </w:trPr>
        <w:tc>
          <w:tcPr>
            <w:tcW w:w="1282" w:type="pct"/>
            <w:noWrap/>
          </w:tcPr>
          <w:p w14:paraId="288E814E" w14:textId="77777777" w:rsidR="0005336F" w:rsidRPr="0091550F" w:rsidRDefault="0005336F" w:rsidP="0005336F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91550F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2946DB82" w14:textId="77777777" w:rsidR="0005336F" w:rsidRPr="0091550F" w:rsidRDefault="0005336F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3" w:type="pct"/>
          </w:tcPr>
          <w:p w14:paraId="5997CC1D" w14:textId="53D2E7CC" w:rsidR="0005336F" w:rsidRPr="0091550F" w:rsidRDefault="3EF011B4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1550F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</w:p>
        </w:tc>
        <w:tc>
          <w:tcPr>
            <w:tcW w:w="1474" w:type="pct"/>
          </w:tcPr>
          <w:p w14:paraId="110FFD37" w14:textId="77777777" w:rsidR="0005336F" w:rsidRPr="0091550F" w:rsidRDefault="0005336F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36F" w:rsidRPr="0091550F" w14:paraId="33A5ADFC" w14:textId="77777777" w:rsidTr="0091550F">
        <w:trPr>
          <w:trHeight w:val="1178"/>
        </w:trPr>
        <w:tc>
          <w:tcPr>
            <w:tcW w:w="1282" w:type="pct"/>
            <w:noWrap/>
          </w:tcPr>
          <w:p w14:paraId="65F3188F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91550F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91550F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1550F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6B699379" w14:textId="77777777" w:rsidR="0005336F" w:rsidRPr="0091550F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43" w:type="pct"/>
          </w:tcPr>
          <w:p w14:paraId="3FE9F23F" w14:textId="77777777" w:rsidR="0005336F" w:rsidRPr="0091550F" w:rsidRDefault="0005336F" w:rsidP="0005336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74" w:type="pct"/>
          </w:tcPr>
          <w:p w14:paraId="1F72F646" w14:textId="77777777" w:rsidR="0005336F" w:rsidRPr="0091550F" w:rsidRDefault="0005336F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CE6F91" w14:textId="77777777" w:rsidR="0005336F" w:rsidRPr="0091550F" w:rsidRDefault="0005336F" w:rsidP="0005336F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6DFB9E20" w14:textId="77777777" w:rsidR="0005336F" w:rsidRPr="0091550F" w:rsidRDefault="0005336F" w:rsidP="0005336F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70DF9E56" w14:textId="77777777" w:rsidR="0005336F" w:rsidRPr="0091550F" w:rsidRDefault="0005336F" w:rsidP="0005336F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44E871BC" w14:textId="77777777" w:rsidR="0005336F" w:rsidRPr="0091550F" w:rsidRDefault="0005336F" w:rsidP="0005336F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303"/>
        <w:gridCol w:w="4295"/>
      </w:tblGrid>
      <w:tr w:rsidR="0034684F" w:rsidRPr="0091550F" w14:paraId="66CDF207" w14:textId="77777777" w:rsidTr="0034684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277D" w14:textId="77777777" w:rsidR="0034684F" w:rsidRPr="0091550F" w:rsidRDefault="0034684F" w:rsidP="0034684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1550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1550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779CD84" w14:textId="77777777" w:rsidR="0034684F" w:rsidRPr="0091550F" w:rsidRDefault="0034684F" w:rsidP="0034684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4684F" w:rsidRPr="0091550F" w14:paraId="2C7632B2" w14:textId="77777777" w:rsidTr="0034684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F5C6" w14:textId="77777777" w:rsidR="0034684F" w:rsidRPr="0091550F" w:rsidRDefault="0034684F" w:rsidP="00346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70BD" w14:textId="77777777" w:rsidR="0034684F" w:rsidRPr="0091550F" w:rsidRDefault="0034684F" w:rsidP="0034684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EB42" w14:textId="77777777" w:rsidR="0034684F" w:rsidRPr="0091550F" w:rsidRDefault="0034684F" w:rsidP="0034684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155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1550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1550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4684F" w:rsidRPr="0091550F" w14:paraId="66B39F58" w14:textId="77777777" w:rsidTr="0034684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A9E9" w14:textId="77777777" w:rsidR="0034684F" w:rsidRPr="0091550F" w:rsidRDefault="0034684F" w:rsidP="0034684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1550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F1A21EA" w14:textId="77777777" w:rsidR="0034684F" w:rsidRPr="0091550F" w:rsidRDefault="0034684F" w:rsidP="00346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F8C8" w14:textId="77777777" w:rsidR="0034684F" w:rsidRPr="0091550F" w:rsidRDefault="0034684F" w:rsidP="0034684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155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155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155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FBBE447" w14:textId="77777777" w:rsidR="0034684F" w:rsidRPr="0091550F" w:rsidRDefault="0034684F" w:rsidP="00346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31468C" w14:textId="77777777" w:rsidR="0034684F" w:rsidRPr="0091550F" w:rsidRDefault="0034684F" w:rsidP="00346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18AA" w14:textId="77777777" w:rsidR="0034684F" w:rsidRPr="0091550F" w:rsidRDefault="0034684F" w:rsidP="00346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FB0740" w14:textId="77777777" w:rsidR="0034684F" w:rsidRPr="0091550F" w:rsidRDefault="0034684F" w:rsidP="00346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5205C0" w14:textId="77777777" w:rsidR="0034684F" w:rsidRPr="0091550F" w:rsidRDefault="0034684F" w:rsidP="003468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3F4D1E8" w14:textId="77777777" w:rsidR="0034684F" w:rsidRPr="0091550F" w:rsidRDefault="0034684F" w:rsidP="0034684F">
      <w:pPr>
        <w:rPr>
          <w:rFonts w:ascii="Arial" w:hAnsi="Arial" w:cs="Arial"/>
          <w:sz w:val="20"/>
          <w:szCs w:val="20"/>
        </w:rPr>
      </w:pPr>
    </w:p>
    <w:bookmarkEnd w:id="3"/>
    <w:p w14:paraId="32256A14" w14:textId="77777777" w:rsidR="0034684F" w:rsidRPr="0091550F" w:rsidRDefault="0034684F" w:rsidP="0034684F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0DD2363" w14:textId="77777777" w:rsidR="0091550F" w:rsidRPr="00A1366C" w:rsidRDefault="0091550F" w:rsidP="0091550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1366C">
        <w:rPr>
          <w:rFonts w:ascii="Arial" w:hAnsi="Arial" w:cs="Arial"/>
          <w:b/>
          <w:u w:val="single"/>
        </w:rPr>
        <w:t>Reviewer details:</w:t>
      </w:r>
    </w:p>
    <w:p w14:paraId="4EA37AF6" w14:textId="77777777" w:rsidR="0091550F" w:rsidRDefault="0091550F" w:rsidP="0091550F">
      <w:r w:rsidRPr="00A1366C">
        <w:rPr>
          <w:rFonts w:ascii="Arial" w:hAnsi="Arial" w:cs="Arial"/>
          <w:b/>
          <w:sz w:val="20"/>
          <w:szCs w:val="20"/>
        </w:rPr>
        <w:t xml:space="preserve">Nadim Chishty, Mohan </w:t>
      </w:r>
      <w:proofErr w:type="spellStart"/>
      <w:r w:rsidRPr="00A1366C">
        <w:rPr>
          <w:rFonts w:ascii="Arial" w:hAnsi="Arial" w:cs="Arial"/>
          <w:b/>
          <w:sz w:val="20"/>
          <w:szCs w:val="20"/>
        </w:rPr>
        <w:t>lal</w:t>
      </w:r>
      <w:proofErr w:type="spellEnd"/>
      <w:r w:rsidRPr="00A1366C">
        <w:rPr>
          <w:rFonts w:ascii="Arial" w:hAnsi="Arial" w:cs="Arial"/>
          <w:b/>
          <w:sz w:val="20"/>
          <w:szCs w:val="20"/>
        </w:rPr>
        <w:t xml:space="preserve"> Sukhadia University, India</w:t>
      </w:r>
    </w:p>
    <w:p w14:paraId="144A5D23" w14:textId="77777777" w:rsidR="0005336F" w:rsidRPr="0091550F" w:rsidRDefault="0005336F" w:rsidP="0005336F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</w:rPr>
      </w:pPr>
    </w:p>
    <w:sectPr w:rsidR="0005336F" w:rsidRPr="0091550F" w:rsidSect="00D9392F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06DF" w14:textId="77777777" w:rsidR="00391722" w:rsidRPr="0000007A" w:rsidRDefault="00391722" w:rsidP="0099583E">
      <w:r>
        <w:separator/>
      </w:r>
    </w:p>
  </w:endnote>
  <w:endnote w:type="continuationSeparator" w:id="0">
    <w:p w14:paraId="74296321" w14:textId="77777777" w:rsidR="00391722" w:rsidRPr="0000007A" w:rsidRDefault="0039172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7DA5D" w14:textId="77777777" w:rsidR="00391722" w:rsidRPr="0000007A" w:rsidRDefault="00391722" w:rsidP="0099583E">
      <w:r>
        <w:separator/>
      </w:r>
    </w:p>
  </w:footnote>
  <w:footnote w:type="continuationSeparator" w:id="0">
    <w:p w14:paraId="3876E2E3" w14:textId="77777777" w:rsidR="00391722" w:rsidRPr="0000007A" w:rsidRDefault="0039172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1CD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A1F701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4380801">
    <w:abstractNumId w:val="3"/>
  </w:num>
  <w:num w:numId="2" w16cid:durableId="1782215436">
    <w:abstractNumId w:val="6"/>
  </w:num>
  <w:num w:numId="3" w16cid:durableId="1829590976">
    <w:abstractNumId w:val="5"/>
  </w:num>
  <w:num w:numId="4" w16cid:durableId="836459998">
    <w:abstractNumId w:val="7"/>
  </w:num>
  <w:num w:numId="5" w16cid:durableId="2112357471">
    <w:abstractNumId w:val="4"/>
  </w:num>
  <w:num w:numId="6" w16cid:durableId="678242795">
    <w:abstractNumId w:val="0"/>
  </w:num>
  <w:num w:numId="7" w16cid:durableId="214052242">
    <w:abstractNumId w:val="2"/>
  </w:num>
  <w:num w:numId="8" w16cid:durableId="1020427645">
    <w:abstractNumId w:val="9"/>
  </w:num>
  <w:num w:numId="9" w16cid:durableId="1114637007">
    <w:abstractNumId w:val="8"/>
  </w:num>
  <w:num w:numId="10" w16cid:durableId="171272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K0NDSwNDc2NjEGYiUdpeDU4uLM/DyQAsNaAMMCDYMsAAAA"/>
  </w:docVars>
  <w:rsids>
    <w:rsidRoot w:val="0000007A"/>
    <w:rsid w:val="0000007A"/>
    <w:rsid w:val="00010403"/>
    <w:rsid w:val="00012C8B"/>
    <w:rsid w:val="000137C6"/>
    <w:rsid w:val="00021981"/>
    <w:rsid w:val="000234E1"/>
    <w:rsid w:val="00024CAE"/>
    <w:rsid w:val="0002598E"/>
    <w:rsid w:val="00037D52"/>
    <w:rsid w:val="00040915"/>
    <w:rsid w:val="000450FC"/>
    <w:rsid w:val="0005336F"/>
    <w:rsid w:val="00056CB0"/>
    <w:rsid w:val="0006257C"/>
    <w:rsid w:val="00084D7C"/>
    <w:rsid w:val="000903B8"/>
    <w:rsid w:val="00091F6A"/>
    <w:rsid w:val="000936AC"/>
    <w:rsid w:val="00095A59"/>
    <w:rsid w:val="000A05EC"/>
    <w:rsid w:val="000A2134"/>
    <w:rsid w:val="000A5E36"/>
    <w:rsid w:val="000A6F41"/>
    <w:rsid w:val="000B4EE5"/>
    <w:rsid w:val="000B74A1"/>
    <w:rsid w:val="000B757E"/>
    <w:rsid w:val="000C0837"/>
    <w:rsid w:val="000C230C"/>
    <w:rsid w:val="000C3B7E"/>
    <w:rsid w:val="000C4E8F"/>
    <w:rsid w:val="000D57D0"/>
    <w:rsid w:val="00101322"/>
    <w:rsid w:val="00114CDC"/>
    <w:rsid w:val="00130867"/>
    <w:rsid w:val="00135749"/>
    <w:rsid w:val="00136984"/>
    <w:rsid w:val="00150304"/>
    <w:rsid w:val="0015296D"/>
    <w:rsid w:val="00163622"/>
    <w:rsid w:val="001645A2"/>
    <w:rsid w:val="00164F4E"/>
    <w:rsid w:val="00165685"/>
    <w:rsid w:val="00167BF6"/>
    <w:rsid w:val="001766DF"/>
    <w:rsid w:val="0018753A"/>
    <w:rsid w:val="00197E68"/>
    <w:rsid w:val="001A1605"/>
    <w:rsid w:val="001B0C63"/>
    <w:rsid w:val="001B2CCC"/>
    <w:rsid w:val="001D3A1D"/>
    <w:rsid w:val="001D3E34"/>
    <w:rsid w:val="001F24FF"/>
    <w:rsid w:val="001F707F"/>
    <w:rsid w:val="002011F3"/>
    <w:rsid w:val="00201B85"/>
    <w:rsid w:val="00206BDC"/>
    <w:rsid w:val="002105F7"/>
    <w:rsid w:val="00220111"/>
    <w:rsid w:val="0022369C"/>
    <w:rsid w:val="002320EB"/>
    <w:rsid w:val="0023696A"/>
    <w:rsid w:val="002422CB"/>
    <w:rsid w:val="00245E23"/>
    <w:rsid w:val="0025366D"/>
    <w:rsid w:val="00262634"/>
    <w:rsid w:val="00275984"/>
    <w:rsid w:val="00276324"/>
    <w:rsid w:val="00280EC9"/>
    <w:rsid w:val="0028120E"/>
    <w:rsid w:val="00291D08"/>
    <w:rsid w:val="00293482"/>
    <w:rsid w:val="00295C77"/>
    <w:rsid w:val="002A5799"/>
    <w:rsid w:val="002E2339"/>
    <w:rsid w:val="002E5569"/>
    <w:rsid w:val="002E6D86"/>
    <w:rsid w:val="002F6935"/>
    <w:rsid w:val="003204B8"/>
    <w:rsid w:val="0033692F"/>
    <w:rsid w:val="003457AA"/>
    <w:rsid w:val="0034684F"/>
    <w:rsid w:val="00391722"/>
    <w:rsid w:val="003A04E7"/>
    <w:rsid w:val="003A6E1A"/>
    <w:rsid w:val="003B2172"/>
    <w:rsid w:val="003C02B9"/>
    <w:rsid w:val="003C3543"/>
    <w:rsid w:val="003C54D9"/>
    <w:rsid w:val="003E746A"/>
    <w:rsid w:val="00407D92"/>
    <w:rsid w:val="00417726"/>
    <w:rsid w:val="0044519B"/>
    <w:rsid w:val="00457AB1"/>
    <w:rsid w:val="00457BC0"/>
    <w:rsid w:val="00462996"/>
    <w:rsid w:val="004866B1"/>
    <w:rsid w:val="004909B5"/>
    <w:rsid w:val="004A4189"/>
    <w:rsid w:val="004A5147"/>
    <w:rsid w:val="004A7C65"/>
    <w:rsid w:val="004B4CAD"/>
    <w:rsid w:val="004C3DF1"/>
    <w:rsid w:val="004D2E36"/>
    <w:rsid w:val="00503AB6"/>
    <w:rsid w:val="005047C5"/>
    <w:rsid w:val="005306A1"/>
    <w:rsid w:val="00531C82"/>
    <w:rsid w:val="00533FC1"/>
    <w:rsid w:val="00535A4C"/>
    <w:rsid w:val="0054564B"/>
    <w:rsid w:val="00545A13"/>
    <w:rsid w:val="00546343"/>
    <w:rsid w:val="00556D14"/>
    <w:rsid w:val="00557CD3"/>
    <w:rsid w:val="00560D3C"/>
    <w:rsid w:val="00567DE0"/>
    <w:rsid w:val="005735A5"/>
    <w:rsid w:val="005A1D6E"/>
    <w:rsid w:val="005C25A0"/>
    <w:rsid w:val="005D230D"/>
    <w:rsid w:val="006011B8"/>
    <w:rsid w:val="00602F7D"/>
    <w:rsid w:val="00605952"/>
    <w:rsid w:val="00620677"/>
    <w:rsid w:val="00624032"/>
    <w:rsid w:val="006357A1"/>
    <w:rsid w:val="00645A56"/>
    <w:rsid w:val="006532DF"/>
    <w:rsid w:val="0065579D"/>
    <w:rsid w:val="00663792"/>
    <w:rsid w:val="0067046C"/>
    <w:rsid w:val="00680EB4"/>
    <w:rsid w:val="0068446F"/>
    <w:rsid w:val="00696CAD"/>
    <w:rsid w:val="006A5E0B"/>
    <w:rsid w:val="006C3797"/>
    <w:rsid w:val="006E7D6E"/>
    <w:rsid w:val="006F16EC"/>
    <w:rsid w:val="00701186"/>
    <w:rsid w:val="0070359D"/>
    <w:rsid w:val="00707BE1"/>
    <w:rsid w:val="007238EB"/>
    <w:rsid w:val="007317C3"/>
    <w:rsid w:val="0073538B"/>
    <w:rsid w:val="00766889"/>
    <w:rsid w:val="00766A0D"/>
    <w:rsid w:val="00767F8C"/>
    <w:rsid w:val="00774427"/>
    <w:rsid w:val="00780B67"/>
    <w:rsid w:val="00787E76"/>
    <w:rsid w:val="00796EB3"/>
    <w:rsid w:val="007C7251"/>
    <w:rsid w:val="007D0246"/>
    <w:rsid w:val="007E2523"/>
    <w:rsid w:val="007F0FBA"/>
    <w:rsid w:val="007F4B4F"/>
    <w:rsid w:val="007F5873"/>
    <w:rsid w:val="00815F94"/>
    <w:rsid w:val="008224E2"/>
    <w:rsid w:val="00825DC9"/>
    <w:rsid w:val="0082676D"/>
    <w:rsid w:val="00826F48"/>
    <w:rsid w:val="00846F1F"/>
    <w:rsid w:val="00864044"/>
    <w:rsid w:val="00877F10"/>
    <w:rsid w:val="00882091"/>
    <w:rsid w:val="00893E75"/>
    <w:rsid w:val="008C2F62"/>
    <w:rsid w:val="008C5B98"/>
    <w:rsid w:val="008D020E"/>
    <w:rsid w:val="008F20CC"/>
    <w:rsid w:val="008F36E4"/>
    <w:rsid w:val="00902805"/>
    <w:rsid w:val="0091550F"/>
    <w:rsid w:val="00922E2F"/>
    <w:rsid w:val="00950EA5"/>
    <w:rsid w:val="009553EC"/>
    <w:rsid w:val="00982766"/>
    <w:rsid w:val="009852C4"/>
    <w:rsid w:val="0099583E"/>
    <w:rsid w:val="009A0242"/>
    <w:rsid w:val="009A59ED"/>
    <w:rsid w:val="009C54D5"/>
    <w:rsid w:val="009C5642"/>
    <w:rsid w:val="009C5EC7"/>
    <w:rsid w:val="009C61D3"/>
    <w:rsid w:val="009E13C3"/>
    <w:rsid w:val="009E6A30"/>
    <w:rsid w:val="009F29EB"/>
    <w:rsid w:val="00A001A0"/>
    <w:rsid w:val="00A029E4"/>
    <w:rsid w:val="00A038E0"/>
    <w:rsid w:val="00A06CCE"/>
    <w:rsid w:val="00A12C83"/>
    <w:rsid w:val="00A31AAC"/>
    <w:rsid w:val="00A32905"/>
    <w:rsid w:val="00A36C95"/>
    <w:rsid w:val="00A37DE3"/>
    <w:rsid w:val="00A452CA"/>
    <w:rsid w:val="00A519D1"/>
    <w:rsid w:val="00A652B4"/>
    <w:rsid w:val="00A65C50"/>
    <w:rsid w:val="00AA41B3"/>
    <w:rsid w:val="00AA4A6B"/>
    <w:rsid w:val="00AB1ED6"/>
    <w:rsid w:val="00AB397D"/>
    <w:rsid w:val="00AB638A"/>
    <w:rsid w:val="00AB6E43"/>
    <w:rsid w:val="00AC1349"/>
    <w:rsid w:val="00AE3ABC"/>
    <w:rsid w:val="00AF3016"/>
    <w:rsid w:val="00B22FE6"/>
    <w:rsid w:val="00B3033D"/>
    <w:rsid w:val="00B367DB"/>
    <w:rsid w:val="00B62087"/>
    <w:rsid w:val="00B62F41"/>
    <w:rsid w:val="00B760E1"/>
    <w:rsid w:val="00B91832"/>
    <w:rsid w:val="00BA1AB3"/>
    <w:rsid w:val="00BA6421"/>
    <w:rsid w:val="00BB4FEC"/>
    <w:rsid w:val="00BC402F"/>
    <w:rsid w:val="00BC766B"/>
    <w:rsid w:val="00BE13EF"/>
    <w:rsid w:val="00BE40A5"/>
    <w:rsid w:val="00BE6454"/>
    <w:rsid w:val="00BF75D4"/>
    <w:rsid w:val="00C069B5"/>
    <w:rsid w:val="00C10283"/>
    <w:rsid w:val="00C22886"/>
    <w:rsid w:val="00C25C8F"/>
    <w:rsid w:val="00C263C6"/>
    <w:rsid w:val="00C44697"/>
    <w:rsid w:val="00C635B6"/>
    <w:rsid w:val="00C84097"/>
    <w:rsid w:val="00CB429B"/>
    <w:rsid w:val="00CD093E"/>
    <w:rsid w:val="00CD1556"/>
    <w:rsid w:val="00CD1FD7"/>
    <w:rsid w:val="00CE5AC7"/>
    <w:rsid w:val="00CE61A4"/>
    <w:rsid w:val="00CF0BBB"/>
    <w:rsid w:val="00CF52C0"/>
    <w:rsid w:val="00CF5CAE"/>
    <w:rsid w:val="00D1283A"/>
    <w:rsid w:val="00D17979"/>
    <w:rsid w:val="00D2075F"/>
    <w:rsid w:val="00D23B2F"/>
    <w:rsid w:val="00D37E12"/>
    <w:rsid w:val="00D40416"/>
    <w:rsid w:val="00D40553"/>
    <w:rsid w:val="00D4782A"/>
    <w:rsid w:val="00D670B8"/>
    <w:rsid w:val="00D7603E"/>
    <w:rsid w:val="00D90124"/>
    <w:rsid w:val="00D90D23"/>
    <w:rsid w:val="00D9392F"/>
    <w:rsid w:val="00DA41F5"/>
    <w:rsid w:val="00DA6AED"/>
    <w:rsid w:val="00DB4568"/>
    <w:rsid w:val="00DB7E1B"/>
    <w:rsid w:val="00DC1D81"/>
    <w:rsid w:val="00E451EA"/>
    <w:rsid w:val="00E57F4B"/>
    <w:rsid w:val="00E63889"/>
    <w:rsid w:val="00E71C8D"/>
    <w:rsid w:val="00E72360"/>
    <w:rsid w:val="00E76BF3"/>
    <w:rsid w:val="00E972A7"/>
    <w:rsid w:val="00EB3E91"/>
    <w:rsid w:val="00EC6894"/>
    <w:rsid w:val="00ED0959"/>
    <w:rsid w:val="00ED6B12"/>
    <w:rsid w:val="00EF2AA5"/>
    <w:rsid w:val="00EF326D"/>
    <w:rsid w:val="00EF53FE"/>
    <w:rsid w:val="00F00F53"/>
    <w:rsid w:val="00F22B3A"/>
    <w:rsid w:val="00F2643C"/>
    <w:rsid w:val="00F3669D"/>
    <w:rsid w:val="00F405F8"/>
    <w:rsid w:val="00F43A42"/>
    <w:rsid w:val="00F4700F"/>
    <w:rsid w:val="00F573EA"/>
    <w:rsid w:val="00F57E9D"/>
    <w:rsid w:val="00F7541F"/>
    <w:rsid w:val="00FA3263"/>
    <w:rsid w:val="00FA6528"/>
    <w:rsid w:val="00FC6387"/>
    <w:rsid w:val="00FD70A7"/>
    <w:rsid w:val="00FE4D0A"/>
    <w:rsid w:val="00FF09A0"/>
    <w:rsid w:val="00FF2FFF"/>
    <w:rsid w:val="01EA8AB5"/>
    <w:rsid w:val="02113184"/>
    <w:rsid w:val="03FFC7E6"/>
    <w:rsid w:val="0688AB57"/>
    <w:rsid w:val="072DC42F"/>
    <w:rsid w:val="09D81329"/>
    <w:rsid w:val="0B5766C7"/>
    <w:rsid w:val="0CC41AE5"/>
    <w:rsid w:val="0D2BAC5B"/>
    <w:rsid w:val="10093EC9"/>
    <w:rsid w:val="1228261B"/>
    <w:rsid w:val="12819C93"/>
    <w:rsid w:val="1294D6AF"/>
    <w:rsid w:val="145EE861"/>
    <w:rsid w:val="15532FE4"/>
    <w:rsid w:val="198F88F7"/>
    <w:rsid w:val="1A8AD114"/>
    <w:rsid w:val="1AFA2D51"/>
    <w:rsid w:val="1D4E30D3"/>
    <w:rsid w:val="1D852760"/>
    <w:rsid w:val="22389A20"/>
    <w:rsid w:val="232A283A"/>
    <w:rsid w:val="25699519"/>
    <w:rsid w:val="29F654E8"/>
    <w:rsid w:val="2A53710F"/>
    <w:rsid w:val="2A642142"/>
    <w:rsid w:val="2AA4CB4B"/>
    <w:rsid w:val="2B045EA4"/>
    <w:rsid w:val="2D6461CC"/>
    <w:rsid w:val="2D854364"/>
    <w:rsid w:val="2FFB3FFC"/>
    <w:rsid w:val="318A0046"/>
    <w:rsid w:val="32D5FE4E"/>
    <w:rsid w:val="36289256"/>
    <w:rsid w:val="3C623308"/>
    <w:rsid w:val="3EF011B4"/>
    <w:rsid w:val="3FE4FA18"/>
    <w:rsid w:val="4063268B"/>
    <w:rsid w:val="4832C322"/>
    <w:rsid w:val="4BF6919D"/>
    <w:rsid w:val="4D26683F"/>
    <w:rsid w:val="4D828592"/>
    <w:rsid w:val="4E9D9FB0"/>
    <w:rsid w:val="4EEF1EBD"/>
    <w:rsid w:val="56DF93D4"/>
    <w:rsid w:val="589D770E"/>
    <w:rsid w:val="5AFDF6EC"/>
    <w:rsid w:val="5CAA12FA"/>
    <w:rsid w:val="5D2DEC21"/>
    <w:rsid w:val="5DD3D30A"/>
    <w:rsid w:val="5DFB19E7"/>
    <w:rsid w:val="5E9A2817"/>
    <w:rsid w:val="61AA66DE"/>
    <w:rsid w:val="63EE62E6"/>
    <w:rsid w:val="6608FFAF"/>
    <w:rsid w:val="6980BA7D"/>
    <w:rsid w:val="69EC9548"/>
    <w:rsid w:val="6B34379B"/>
    <w:rsid w:val="6E67F321"/>
    <w:rsid w:val="6EDDB866"/>
    <w:rsid w:val="6F8D0C7C"/>
    <w:rsid w:val="6FB37792"/>
    <w:rsid w:val="6FBA15C9"/>
    <w:rsid w:val="72984A98"/>
    <w:rsid w:val="7370FDDB"/>
    <w:rsid w:val="7833B90E"/>
    <w:rsid w:val="7A9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186EE"/>
  <w15:chartTrackingRefBased/>
  <w15:docId w15:val="{F9EA0524-EFE8-40E2-86DF-6BA1D5E5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796EB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7D0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1550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mph.com/journal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D08C-B631-48D7-A40F-F2DE8E4D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91</cp:revision>
  <dcterms:created xsi:type="dcterms:W3CDTF">2025-07-21T04:47:00Z</dcterms:created>
  <dcterms:modified xsi:type="dcterms:W3CDTF">2025-07-23T13:00:00Z</dcterms:modified>
</cp:coreProperties>
</file>