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AE87E" w14:textId="2DA71DDE" w:rsidR="00656FF3" w:rsidRDefault="005C00D1" w:rsidP="00185E7B">
      <w:pPr>
        <w:jc w:val="center"/>
        <w:rPr>
          <w:rFonts w:ascii="Times New Roman" w:hAnsi="Times New Roman" w:cs="Times New Roman"/>
          <w:b/>
          <w:bCs/>
          <w:sz w:val="28"/>
          <w:szCs w:val="24"/>
        </w:rPr>
      </w:pPr>
      <w:r w:rsidRPr="00F50834">
        <w:rPr>
          <w:rFonts w:ascii="Times New Roman" w:hAnsi="Times New Roman" w:cs="Times New Roman"/>
          <w:b/>
          <w:bCs/>
          <w:sz w:val="28"/>
          <w:szCs w:val="24"/>
        </w:rPr>
        <w:t xml:space="preserve">Ichthyofaunal Diversity of Bhojtal Lake (Upper Lake) in Bhopal, M.P with relation to </w:t>
      </w:r>
      <w:commentRangeStart w:id="0"/>
      <w:r w:rsidRPr="00F50834">
        <w:rPr>
          <w:rFonts w:ascii="Times New Roman" w:hAnsi="Times New Roman" w:cs="Times New Roman"/>
          <w:b/>
          <w:bCs/>
          <w:sz w:val="28"/>
          <w:szCs w:val="24"/>
        </w:rPr>
        <w:t>water</w:t>
      </w:r>
      <w:commentRangeEnd w:id="0"/>
      <w:r w:rsidR="00541D1B">
        <w:rPr>
          <w:rStyle w:val="CommentReference"/>
        </w:rPr>
        <w:commentReference w:id="0"/>
      </w:r>
      <w:r w:rsidRPr="00F50834">
        <w:rPr>
          <w:rFonts w:ascii="Times New Roman" w:hAnsi="Times New Roman" w:cs="Times New Roman"/>
          <w:b/>
          <w:bCs/>
          <w:sz w:val="28"/>
          <w:szCs w:val="24"/>
        </w:rPr>
        <w:t xml:space="preserve"> quality</w:t>
      </w:r>
    </w:p>
    <w:p w14:paraId="07B6036B" w14:textId="77777777" w:rsidR="00EF5FEB" w:rsidRPr="00F50834" w:rsidRDefault="00EF5FEB" w:rsidP="00185E7B">
      <w:pPr>
        <w:jc w:val="center"/>
        <w:rPr>
          <w:rFonts w:ascii="Times New Roman" w:hAnsi="Times New Roman" w:cs="Times New Roman"/>
          <w:b/>
          <w:bCs/>
          <w:sz w:val="28"/>
          <w:szCs w:val="24"/>
        </w:rPr>
      </w:pPr>
      <w:bookmarkStart w:id="1" w:name="_GoBack"/>
      <w:bookmarkEnd w:id="1"/>
    </w:p>
    <w:p w14:paraId="5F60D332" w14:textId="5C9E26D8" w:rsidR="00057A55" w:rsidRPr="00567A0E" w:rsidRDefault="00057A55"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t>Abstract:</w:t>
      </w:r>
      <w:r w:rsidR="006F4896" w:rsidRPr="006F4896">
        <w:t xml:space="preserve"> </w:t>
      </w:r>
      <w:r w:rsidR="006F4896" w:rsidRPr="006F4896">
        <w:rPr>
          <w:rFonts w:ascii="Times New Roman" w:hAnsi="Times New Roman" w:cs="Times New Roman"/>
          <w:bCs/>
          <w:sz w:val="24"/>
          <w:szCs w:val="24"/>
        </w:rPr>
        <w:t xml:space="preserve">Such </w:t>
      </w:r>
      <w:commentRangeStart w:id="2"/>
      <w:r w:rsidR="006F4896" w:rsidRPr="006F4896">
        <w:rPr>
          <w:rFonts w:ascii="Times New Roman" w:hAnsi="Times New Roman" w:cs="Times New Roman"/>
          <w:bCs/>
          <w:sz w:val="24"/>
          <w:szCs w:val="24"/>
        </w:rPr>
        <w:t>a</w:t>
      </w:r>
      <w:commentRangeEnd w:id="2"/>
      <w:r w:rsidR="00541D1B">
        <w:rPr>
          <w:rStyle w:val="CommentReference"/>
        </w:rPr>
        <w:commentReference w:id="2"/>
      </w:r>
      <w:r w:rsidR="006F4896" w:rsidRPr="006F4896">
        <w:rPr>
          <w:rFonts w:ascii="Times New Roman" w:hAnsi="Times New Roman" w:cs="Times New Roman"/>
          <w:bCs/>
          <w:sz w:val="24"/>
          <w:szCs w:val="24"/>
        </w:rPr>
        <w:t xml:space="preserve"> diverse collection of fish, representing 33 species from 9 orders and 13 families, has been recorded in the Upper Lake (Bhojtal), Bhopal. The Cypriniformes came out on top with 45% species richness, followed by </w:t>
      </w:r>
      <w:proofErr w:type="spellStart"/>
      <w:r w:rsidR="006F4896" w:rsidRPr="006F4896">
        <w:rPr>
          <w:rFonts w:ascii="Times New Roman" w:hAnsi="Times New Roman" w:cs="Times New Roman"/>
          <w:bCs/>
          <w:sz w:val="24"/>
          <w:szCs w:val="24"/>
        </w:rPr>
        <w:t>Siluriformes</w:t>
      </w:r>
      <w:proofErr w:type="spellEnd"/>
      <w:r w:rsidR="006F4896" w:rsidRPr="006F4896">
        <w:rPr>
          <w:rFonts w:ascii="Times New Roman" w:hAnsi="Times New Roman" w:cs="Times New Roman"/>
          <w:bCs/>
          <w:sz w:val="24"/>
          <w:szCs w:val="24"/>
        </w:rPr>
        <w:t xml:space="preserve"> forming 28%, and then the remaining smaller proportions of orders like </w:t>
      </w:r>
      <w:proofErr w:type="spellStart"/>
      <w:r w:rsidR="006F4896" w:rsidRPr="006F4896">
        <w:rPr>
          <w:rFonts w:ascii="Times New Roman" w:hAnsi="Times New Roman" w:cs="Times New Roman"/>
          <w:bCs/>
          <w:sz w:val="24"/>
          <w:szCs w:val="24"/>
        </w:rPr>
        <w:t>Beloniformes</w:t>
      </w:r>
      <w:proofErr w:type="spellEnd"/>
      <w:r w:rsidR="006F4896" w:rsidRPr="006F4896">
        <w:rPr>
          <w:rFonts w:ascii="Times New Roman" w:hAnsi="Times New Roman" w:cs="Times New Roman"/>
          <w:bCs/>
          <w:sz w:val="24"/>
          <w:szCs w:val="24"/>
        </w:rPr>
        <w:t xml:space="preserve">, </w:t>
      </w:r>
      <w:proofErr w:type="spellStart"/>
      <w:r w:rsidR="006F4896" w:rsidRPr="006F4896">
        <w:rPr>
          <w:rFonts w:ascii="Times New Roman" w:hAnsi="Times New Roman" w:cs="Times New Roman"/>
          <w:bCs/>
          <w:sz w:val="24"/>
          <w:szCs w:val="24"/>
        </w:rPr>
        <w:t>Synbranchiformes</w:t>
      </w:r>
      <w:proofErr w:type="spellEnd"/>
      <w:r w:rsidR="006F4896" w:rsidRPr="006F4896">
        <w:rPr>
          <w:rFonts w:ascii="Times New Roman" w:hAnsi="Times New Roman" w:cs="Times New Roman"/>
          <w:bCs/>
          <w:sz w:val="24"/>
          <w:szCs w:val="24"/>
        </w:rPr>
        <w:t xml:space="preserve">, and </w:t>
      </w:r>
      <w:proofErr w:type="spellStart"/>
      <w:r w:rsidR="006F4896" w:rsidRPr="006F4896">
        <w:rPr>
          <w:rFonts w:ascii="Times New Roman" w:hAnsi="Times New Roman" w:cs="Times New Roman"/>
          <w:bCs/>
          <w:sz w:val="24"/>
          <w:szCs w:val="24"/>
        </w:rPr>
        <w:t>Perciformes</w:t>
      </w:r>
      <w:proofErr w:type="spellEnd"/>
      <w:r w:rsidR="006F4896" w:rsidRPr="006F4896">
        <w:rPr>
          <w:rFonts w:ascii="Times New Roman" w:hAnsi="Times New Roman" w:cs="Times New Roman"/>
          <w:bCs/>
          <w:sz w:val="24"/>
          <w:szCs w:val="24"/>
        </w:rPr>
        <w:t xml:space="preserve">. Seasonal variations in species richness reveal an increase in diversity during winter, which coincides with environmental parameters </w:t>
      </w:r>
      <w:proofErr w:type="spellStart"/>
      <w:r w:rsidR="006F4896" w:rsidRPr="006F4896">
        <w:rPr>
          <w:rFonts w:ascii="Times New Roman" w:hAnsi="Times New Roman" w:cs="Times New Roman"/>
          <w:bCs/>
          <w:sz w:val="24"/>
          <w:szCs w:val="24"/>
        </w:rPr>
        <w:t>favorable</w:t>
      </w:r>
      <w:proofErr w:type="spellEnd"/>
      <w:r w:rsidR="006F4896" w:rsidRPr="006F4896">
        <w:rPr>
          <w:rFonts w:ascii="Times New Roman" w:hAnsi="Times New Roman" w:cs="Times New Roman"/>
          <w:bCs/>
          <w:sz w:val="24"/>
          <w:szCs w:val="24"/>
        </w:rPr>
        <w:t xml:space="preserve"> for aquatic species life. Biodiversity indices, such as the Shannon-Wiener Index (H′) and Simpson's Index (1-D), reveal the maximum values during the winter season (H′ = 3.384; 1-D = 0.9636), Seasonal changes are also reflected in the monsoon and the values are significantly low there (H′ = 3.046; 1-D = 0.945). These are parameters essential to understand temporal variability. Various physicochemical parameters present seasonal variations, air temperature ranged between 20–35°C, water temperature between 18–31°C, pH between 5.7–7.8, total alkalinity between 92 and 145 mg/L, dissolved oxygen between 5.7 and 7.5 mg/L, free CO₂ between 3 and 10 mg/L, and total hardness between 155 and 234 mg/L, these however are majorly shaped up by subtropical climatic conditions as well as runoff characteristics of Central India. Most of the fish species were classified under the Least Concern (LC) category on the IUCN red data list, however, sighting of Near Threatened (NT) and Vulnerable (VU) species indicates the emerging threats that need continuous conservation inputs. Essentially, the study strongly endorses the vital need for regular monitoring and habitat management to make sure of the long-term sustainability of Upper Lake's aquatic biodiversity.</w:t>
      </w:r>
    </w:p>
    <w:p w14:paraId="2093145C" w14:textId="7AFDA21C" w:rsidR="00057A55" w:rsidRPr="00567A0E" w:rsidRDefault="00057A55"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t>Keywords:</w:t>
      </w:r>
      <w:r w:rsidR="00185E7B" w:rsidRPr="00567A0E">
        <w:rPr>
          <w:rFonts w:ascii="Times New Roman" w:hAnsi="Times New Roman" w:cs="Times New Roman"/>
          <w:b/>
          <w:bCs/>
          <w:sz w:val="24"/>
          <w:szCs w:val="24"/>
        </w:rPr>
        <w:t xml:space="preserve"> </w:t>
      </w:r>
      <w:r w:rsidR="006F4896" w:rsidRPr="000B72DF">
        <w:rPr>
          <w:rFonts w:ascii="Times New Roman" w:hAnsi="Times New Roman" w:cs="Times New Roman"/>
          <w:bCs/>
          <w:sz w:val="24"/>
          <w:szCs w:val="24"/>
        </w:rPr>
        <w:t>Abundant, Diversity indices, Wetland,</w:t>
      </w:r>
      <w:r w:rsidR="006F4896">
        <w:rPr>
          <w:rFonts w:ascii="Times New Roman" w:hAnsi="Times New Roman" w:cs="Times New Roman"/>
          <w:b/>
          <w:bCs/>
          <w:sz w:val="24"/>
          <w:szCs w:val="24"/>
        </w:rPr>
        <w:t xml:space="preserve"> </w:t>
      </w:r>
      <w:r w:rsidR="006F4896">
        <w:rPr>
          <w:rFonts w:ascii="Times New Roman" w:hAnsi="Times New Roman" w:cs="Times New Roman"/>
          <w:sz w:val="24"/>
          <w:szCs w:val="24"/>
        </w:rPr>
        <w:t>H</w:t>
      </w:r>
      <w:r w:rsidR="006F4896" w:rsidRPr="00DA0BC4">
        <w:rPr>
          <w:rFonts w:ascii="Times New Roman" w:hAnsi="Times New Roman" w:cs="Times New Roman"/>
          <w:sz w:val="24"/>
          <w:szCs w:val="24"/>
        </w:rPr>
        <w:t>ydrological cycles</w:t>
      </w:r>
      <w:r w:rsidR="006F4896">
        <w:rPr>
          <w:rFonts w:ascii="Times New Roman" w:hAnsi="Times New Roman" w:cs="Times New Roman"/>
          <w:sz w:val="24"/>
          <w:szCs w:val="24"/>
        </w:rPr>
        <w:t xml:space="preserve">, </w:t>
      </w:r>
      <w:r w:rsidR="00824921">
        <w:rPr>
          <w:rFonts w:ascii="Times New Roman" w:hAnsi="Times New Roman" w:cs="Times New Roman"/>
          <w:sz w:val="24"/>
          <w:szCs w:val="24"/>
        </w:rPr>
        <w:t xml:space="preserve">Upper </w:t>
      </w:r>
      <w:commentRangeStart w:id="3"/>
      <w:r w:rsidR="00824921">
        <w:rPr>
          <w:rFonts w:ascii="Times New Roman" w:hAnsi="Times New Roman" w:cs="Times New Roman"/>
          <w:sz w:val="24"/>
          <w:szCs w:val="24"/>
        </w:rPr>
        <w:t>Lake</w:t>
      </w:r>
      <w:commentRangeEnd w:id="3"/>
      <w:r w:rsidR="00541D1B">
        <w:rPr>
          <w:rStyle w:val="CommentReference"/>
        </w:rPr>
        <w:commentReference w:id="3"/>
      </w:r>
      <w:r w:rsidR="00824921">
        <w:rPr>
          <w:rFonts w:ascii="Times New Roman" w:hAnsi="Times New Roman" w:cs="Times New Roman"/>
          <w:sz w:val="24"/>
          <w:szCs w:val="24"/>
        </w:rPr>
        <w:t>.</w:t>
      </w:r>
    </w:p>
    <w:p w14:paraId="4580D62D" w14:textId="6DB9031D" w:rsidR="00AB5CC1" w:rsidRPr="00567A0E" w:rsidRDefault="00057A55" w:rsidP="006A799B">
      <w:pPr>
        <w:pStyle w:val="ListParagraph"/>
        <w:numPr>
          <w:ilvl w:val="0"/>
          <w:numId w:val="3"/>
        </w:numPr>
        <w:ind w:left="0" w:firstLine="0"/>
        <w:jc w:val="both"/>
        <w:rPr>
          <w:rFonts w:ascii="Times New Roman" w:hAnsi="Times New Roman" w:cs="Times New Roman"/>
          <w:b/>
          <w:bCs/>
          <w:sz w:val="24"/>
          <w:szCs w:val="24"/>
        </w:rPr>
      </w:pPr>
      <w:r w:rsidRPr="00567A0E">
        <w:rPr>
          <w:rFonts w:ascii="Times New Roman" w:hAnsi="Times New Roman" w:cs="Times New Roman"/>
          <w:b/>
          <w:bCs/>
          <w:sz w:val="24"/>
          <w:szCs w:val="24"/>
        </w:rPr>
        <w:t xml:space="preserve">Introduction: </w:t>
      </w:r>
    </w:p>
    <w:p w14:paraId="624AEA39" w14:textId="145EAD40" w:rsidR="00AA0CA3" w:rsidRPr="00567A0E" w:rsidRDefault="00EB64C6"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The Upper Lake </w:t>
      </w:r>
      <w:r w:rsidR="00994841" w:rsidRPr="00567A0E">
        <w:rPr>
          <w:rFonts w:ascii="Times New Roman" w:hAnsi="Times New Roman" w:cs="Times New Roman"/>
          <w:sz w:val="24"/>
          <w:szCs w:val="24"/>
        </w:rPr>
        <w:t>and lower Lake are the two lakes that make up Bhoj Wetland</w:t>
      </w:r>
      <w:r w:rsidR="00AA0CA3" w:rsidRPr="00567A0E">
        <w:rPr>
          <w:rFonts w:ascii="Times New Roman" w:hAnsi="Times New Roman" w:cs="Times New Roman"/>
          <w:sz w:val="24"/>
          <w:szCs w:val="24"/>
        </w:rPr>
        <w:t>.</w:t>
      </w:r>
      <w:r w:rsidR="00994841" w:rsidRPr="00567A0E">
        <w:rPr>
          <w:rFonts w:ascii="Times New Roman" w:hAnsi="Times New Roman" w:cs="Times New Roman"/>
          <w:sz w:val="24"/>
          <w:szCs w:val="24"/>
        </w:rPr>
        <w:t xml:space="preserve"> While the Lower Lake is eutrophic and the Upper Lake is shallow, heavily </w:t>
      </w:r>
      <w:r w:rsidR="00173968" w:rsidRPr="00567A0E">
        <w:rPr>
          <w:rFonts w:ascii="Times New Roman" w:hAnsi="Times New Roman" w:cs="Times New Roman"/>
          <w:sz w:val="24"/>
          <w:szCs w:val="24"/>
        </w:rPr>
        <w:t>stratified</w:t>
      </w:r>
      <w:r w:rsidR="00994841" w:rsidRPr="00567A0E">
        <w:rPr>
          <w:rFonts w:ascii="Times New Roman" w:hAnsi="Times New Roman" w:cs="Times New Roman"/>
          <w:sz w:val="24"/>
          <w:szCs w:val="24"/>
        </w:rPr>
        <w:t xml:space="preserve"> and oligotrophic (</w:t>
      </w:r>
      <w:proofErr w:type="spellStart"/>
      <w:r w:rsidR="00994841" w:rsidRPr="00567A0E">
        <w:rPr>
          <w:rFonts w:ascii="Times New Roman" w:hAnsi="Times New Roman" w:cs="Times New Roman"/>
          <w:sz w:val="24"/>
          <w:szCs w:val="24"/>
        </w:rPr>
        <w:t>Kodarkar</w:t>
      </w:r>
      <w:proofErr w:type="spellEnd"/>
      <w:r w:rsidR="00994841" w:rsidRPr="00567A0E">
        <w:rPr>
          <w:rFonts w:ascii="Times New Roman" w:hAnsi="Times New Roman" w:cs="Times New Roman"/>
          <w:sz w:val="24"/>
          <w:szCs w:val="24"/>
        </w:rPr>
        <w:t xml:space="preserve"> </w:t>
      </w:r>
      <w:commentRangeStart w:id="4"/>
      <w:r w:rsidR="00994841" w:rsidRPr="00567A0E">
        <w:rPr>
          <w:rFonts w:ascii="Times New Roman" w:hAnsi="Times New Roman" w:cs="Times New Roman"/>
          <w:i/>
          <w:iCs/>
          <w:sz w:val="24"/>
          <w:szCs w:val="24"/>
        </w:rPr>
        <w:t>et</w:t>
      </w:r>
      <w:commentRangeEnd w:id="4"/>
      <w:r w:rsidR="00541D1B">
        <w:rPr>
          <w:rStyle w:val="CommentReference"/>
        </w:rPr>
        <w:commentReference w:id="4"/>
      </w:r>
      <w:r w:rsidR="00994841" w:rsidRPr="00567A0E">
        <w:rPr>
          <w:rFonts w:ascii="Times New Roman" w:hAnsi="Times New Roman" w:cs="Times New Roman"/>
          <w:i/>
          <w:iCs/>
          <w:sz w:val="24"/>
          <w:szCs w:val="24"/>
        </w:rPr>
        <w:t>. al.,</w:t>
      </w:r>
      <w:r w:rsidR="00994841" w:rsidRPr="00567A0E">
        <w:rPr>
          <w:rFonts w:ascii="Times New Roman" w:hAnsi="Times New Roman" w:cs="Times New Roman"/>
          <w:sz w:val="24"/>
          <w:szCs w:val="24"/>
        </w:rPr>
        <w:t xml:space="preserve"> 2006). </w:t>
      </w:r>
      <w:r w:rsidR="00AA0CA3" w:rsidRPr="00567A0E">
        <w:rPr>
          <w:rFonts w:ascii="Times New Roman" w:hAnsi="Times New Roman" w:cs="Times New Roman"/>
          <w:sz w:val="24"/>
          <w:szCs w:val="24"/>
        </w:rPr>
        <w:t xml:space="preserve"> The Bhojtal Lake covers 31KM</w:t>
      </w:r>
      <w:r w:rsidR="00AA0CA3" w:rsidRPr="00567A0E">
        <w:rPr>
          <w:rFonts w:ascii="Times New Roman" w:hAnsi="Times New Roman" w:cs="Times New Roman"/>
          <w:sz w:val="24"/>
          <w:szCs w:val="24"/>
          <w:vertAlign w:val="superscript"/>
        </w:rPr>
        <w:t xml:space="preserve">2 </w:t>
      </w:r>
      <w:r w:rsidR="00AA0CA3" w:rsidRPr="00567A0E">
        <w:rPr>
          <w:rFonts w:ascii="Times New Roman" w:hAnsi="Times New Roman" w:cs="Times New Roman"/>
          <w:sz w:val="24"/>
          <w:szCs w:val="24"/>
        </w:rPr>
        <w:t>and has catchment area of 361</w:t>
      </w:r>
      <w:r w:rsidR="008F090B" w:rsidRPr="00567A0E">
        <w:rPr>
          <w:rFonts w:ascii="Times New Roman" w:hAnsi="Times New Roman" w:cs="Times New Roman"/>
          <w:sz w:val="24"/>
          <w:szCs w:val="24"/>
        </w:rPr>
        <w:t xml:space="preserve"> </w:t>
      </w:r>
      <w:r w:rsidR="00AA0CA3" w:rsidRPr="00567A0E">
        <w:rPr>
          <w:rFonts w:ascii="Times New Roman" w:hAnsi="Times New Roman" w:cs="Times New Roman"/>
          <w:sz w:val="24"/>
          <w:szCs w:val="24"/>
        </w:rPr>
        <w:t>KM</w:t>
      </w:r>
      <w:r w:rsidR="00AA0CA3" w:rsidRPr="00567A0E">
        <w:rPr>
          <w:rFonts w:ascii="Times New Roman" w:hAnsi="Times New Roman" w:cs="Times New Roman"/>
          <w:sz w:val="24"/>
          <w:szCs w:val="24"/>
          <w:vertAlign w:val="superscript"/>
        </w:rPr>
        <w:t xml:space="preserve">2 </w:t>
      </w:r>
      <w:r w:rsidR="00AA0CA3" w:rsidRPr="00567A0E">
        <w:rPr>
          <w:rFonts w:ascii="Times New Roman" w:hAnsi="Times New Roman" w:cs="Times New Roman"/>
          <w:sz w:val="24"/>
          <w:szCs w:val="24"/>
        </w:rPr>
        <w:t xml:space="preserve">mostly rural with some urbanized area. The Bhojtal Lake popularly called Upper Lake or Bada Talab has </w:t>
      </w:r>
      <w:r w:rsidR="00D24F2E" w:rsidRPr="00567A0E">
        <w:rPr>
          <w:rFonts w:ascii="Times New Roman" w:hAnsi="Times New Roman" w:cs="Times New Roman"/>
          <w:sz w:val="24"/>
          <w:szCs w:val="24"/>
        </w:rPr>
        <w:t xml:space="preserve">a wide variety of fish. According the studies there were between 40-53 different species of fish present in the lake, dominated by </w:t>
      </w:r>
      <w:commentRangeStart w:id="5"/>
      <w:proofErr w:type="spellStart"/>
      <w:r w:rsidR="00D24F2E" w:rsidRPr="00567A0E">
        <w:rPr>
          <w:rFonts w:ascii="Times New Roman" w:hAnsi="Times New Roman" w:cs="Times New Roman"/>
          <w:sz w:val="24"/>
          <w:szCs w:val="24"/>
        </w:rPr>
        <w:t>Cyprinifoemes</w:t>
      </w:r>
      <w:commentRangeEnd w:id="5"/>
      <w:proofErr w:type="spellEnd"/>
      <w:r w:rsidR="00541D1B">
        <w:rPr>
          <w:rStyle w:val="CommentReference"/>
        </w:rPr>
        <w:commentReference w:id="5"/>
      </w:r>
      <w:r w:rsidR="00D24F2E" w:rsidRPr="00567A0E">
        <w:rPr>
          <w:rFonts w:ascii="Times New Roman" w:hAnsi="Times New Roman" w:cs="Times New Roman"/>
          <w:sz w:val="24"/>
          <w:szCs w:val="24"/>
        </w:rPr>
        <w:t xml:space="preserve"> including </w:t>
      </w:r>
      <w:proofErr w:type="spellStart"/>
      <w:r w:rsidR="00D24F2E" w:rsidRPr="00567A0E">
        <w:rPr>
          <w:rFonts w:ascii="Times New Roman" w:hAnsi="Times New Roman" w:cs="Times New Roman"/>
          <w:i/>
          <w:iCs/>
          <w:sz w:val="24"/>
          <w:szCs w:val="24"/>
        </w:rPr>
        <w:t>Labeo</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rohita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Catla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catla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Cirrhinus</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mrigala</w:t>
      </w:r>
      <w:proofErr w:type="spellEnd"/>
      <w:r w:rsidR="00D24F2E" w:rsidRPr="00567A0E">
        <w:rPr>
          <w:rFonts w:ascii="Times New Roman" w:hAnsi="Times New Roman" w:cs="Times New Roman"/>
          <w:sz w:val="24"/>
          <w:szCs w:val="24"/>
        </w:rPr>
        <w:t xml:space="preserve"> (</w:t>
      </w:r>
      <w:proofErr w:type="spellStart"/>
      <w:r w:rsidR="00D24F2E" w:rsidRPr="00567A0E">
        <w:rPr>
          <w:rFonts w:ascii="Times New Roman" w:hAnsi="Times New Roman" w:cs="Times New Roman"/>
          <w:sz w:val="24"/>
          <w:szCs w:val="24"/>
        </w:rPr>
        <w:t>Sahadevan</w:t>
      </w:r>
      <w:proofErr w:type="spellEnd"/>
      <w:r w:rsidR="00D24F2E" w:rsidRPr="00567A0E">
        <w:rPr>
          <w:rFonts w:ascii="Times New Roman" w:hAnsi="Times New Roman" w:cs="Times New Roman"/>
          <w:sz w:val="24"/>
          <w:szCs w:val="24"/>
        </w:rPr>
        <w:t xml:space="preserve"> and </w:t>
      </w:r>
      <w:commentRangeStart w:id="6"/>
      <w:proofErr w:type="spellStart"/>
      <w:r w:rsidR="00D24F2E" w:rsidRPr="00567A0E">
        <w:rPr>
          <w:rFonts w:ascii="Times New Roman" w:hAnsi="Times New Roman" w:cs="Times New Roman"/>
          <w:sz w:val="24"/>
          <w:szCs w:val="24"/>
        </w:rPr>
        <w:t>Shrivastava</w:t>
      </w:r>
      <w:commentRangeEnd w:id="6"/>
      <w:proofErr w:type="spellEnd"/>
      <w:r w:rsidR="00541D1B">
        <w:rPr>
          <w:rStyle w:val="CommentReference"/>
        </w:rPr>
        <w:commentReference w:id="6"/>
      </w:r>
      <w:r w:rsidR="00D24F2E" w:rsidRPr="00567A0E">
        <w:rPr>
          <w:rFonts w:ascii="Times New Roman" w:hAnsi="Times New Roman" w:cs="Times New Roman"/>
          <w:sz w:val="24"/>
          <w:szCs w:val="24"/>
        </w:rPr>
        <w:t xml:space="preserve">, 2002). </w:t>
      </w:r>
      <w:r w:rsidR="0097381A" w:rsidRPr="00567A0E">
        <w:rPr>
          <w:rFonts w:ascii="Times New Roman" w:hAnsi="Times New Roman" w:cs="Times New Roman"/>
          <w:sz w:val="24"/>
          <w:szCs w:val="24"/>
        </w:rPr>
        <w:t>53 fish species were identified by Qureshi (</w:t>
      </w:r>
      <w:r w:rsidR="000C354B">
        <w:rPr>
          <w:rFonts w:ascii="Times New Roman" w:hAnsi="Times New Roman" w:cs="Times New Roman"/>
          <w:sz w:val="24"/>
          <w:szCs w:val="24"/>
        </w:rPr>
        <w:t>1983</w:t>
      </w:r>
      <w:r w:rsidR="0097381A" w:rsidRPr="00567A0E">
        <w:rPr>
          <w:rFonts w:ascii="Times New Roman" w:hAnsi="Times New Roman" w:cs="Times New Roman"/>
          <w:sz w:val="24"/>
          <w:szCs w:val="24"/>
        </w:rPr>
        <w:t>).</w:t>
      </w:r>
      <w:r w:rsidR="007C3B84" w:rsidRPr="00567A0E">
        <w:rPr>
          <w:rFonts w:ascii="Times New Roman" w:hAnsi="Times New Roman" w:cs="Times New Roman"/>
          <w:sz w:val="24"/>
          <w:szCs w:val="24"/>
        </w:rPr>
        <w:t xml:space="preserve"> </w:t>
      </w:r>
      <w:proofErr w:type="spellStart"/>
      <w:r w:rsidR="007C3B84" w:rsidRPr="00567A0E">
        <w:rPr>
          <w:rFonts w:ascii="Times New Roman" w:hAnsi="Times New Roman" w:cs="Times New Roman"/>
          <w:sz w:val="24"/>
          <w:szCs w:val="24"/>
        </w:rPr>
        <w:t>Tamot</w:t>
      </w:r>
      <w:proofErr w:type="spellEnd"/>
      <w:r w:rsidR="007C3B84" w:rsidRPr="00567A0E">
        <w:rPr>
          <w:rFonts w:ascii="Times New Roman" w:hAnsi="Times New Roman" w:cs="Times New Roman"/>
          <w:sz w:val="24"/>
          <w:szCs w:val="24"/>
        </w:rPr>
        <w:t xml:space="preserve"> and </w:t>
      </w:r>
      <w:proofErr w:type="spellStart"/>
      <w:r w:rsidR="007C3B84" w:rsidRPr="00567A0E">
        <w:rPr>
          <w:rFonts w:ascii="Times New Roman" w:hAnsi="Times New Roman" w:cs="Times New Roman"/>
          <w:sz w:val="24"/>
          <w:szCs w:val="24"/>
        </w:rPr>
        <w:t>Awasthi</w:t>
      </w:r>
      <w:proofErr w:type="spellEnd"/>
      <w:r w:rsidR="007C3B84" w:rsidRPr="00567A0E">
        <w:rPr>
          <w:rFonts w:ascii="Times New Roman" w:hAnsi="Times New Roman" w:cs="Times New Roman"/>
          <w:sz w:val="24"/>
          <w:szCs w:val="24"/>
        </w:rPr>
        <w:t xml:space="preserve"> (2010) investigated biodiversity and conservation of </w:t>
      </w:r>
      <w:r w:rsidR="00CD2E1E">
        <w:rPr>
          <w:rFonts w:ascii="Times New Roman" w:hAnsi="Times New Roman" w:cs="Times New Roman"/>
          <w:sz w:val="24"/>
          <w:szCs w:val="24"/>
        </w:rPr>
        <w:t>indigenous fish</w:t>
      </w:r>
      <w:r w:rsidR="007C3B84" w:rsidRPr="00567A0E">
        <w:rPr>
          <w:rFonts w:ascii="Times New Roman" w:hAnsi="Times New Roman" w:cs="Times New Roman"/>
          <w:sz w:val="24"/>
          <w:szCs w:val="24"/>
        </w:rPr>
        <w:t xml:space="preserve"> species in the Upper Lake</w:t>
      </w:r>
      <w:r w:rsidR="00CD2E1E">
        <w:rPr>
          <w:rFonts w:ascii="Times New Roman" w:hAnsi="Times New Roman" w:cs="Times New Roman"/>
          <w:sz w:val="24"/>
          <w:szCs w:val="24"/>
        </w:rPr>
        <w:t>, highlighting the need for continuous monitoring and management</w:t>
      </w:r>
      <w:r w:rsidR="008C3622">
        <w:rPr>
          <w:rFonts w:ascii="Times New Roman" w:hAnsi="Times New Roman" w:cs="Times New Roman"/>
          <w:sz w:val="24"/>
          <w:szCs w:val="24"/>
        </w:rPr>
        <w:t xml:space="preserve"> to maintain ecological balance and sustainability</w:t>
      </w:r>
      <w:r w:rsidR="007C3B84" w:rsidRPr="00567A0E">
        <w:rPr>
          <w:rFonts w:ascii="Times New Roman" w:hAnsi="Times New Roman" w:cs="Times New Roman"/>
          <w:sz w:val="24"/>
          <w:szCs w:val="24"/>
        </w:rPr>
        <w:t xml:space="preserve">. </w:t>
      </w:r>
      <w:r w:rsidR="001D23F4" w:rsidRPr="001D23F4">
        <w:rPr>
          <w:rFonts w:ascii="Times New Roman" w:hAnsi="Times New Roman" w:cs="Times New Roman"/>
          <w:sz w:val="24"/>
          <w:szCs w:val="24"/>
        </w:rPr>
        <w:t>There has been little consideration of spatial alterations in fish diversity and community structure in relation to changes in habitat and the development of methods for assessing ecological integrity in river systems</w:t>
      </w:r>
      <w:r w:rsidR="001D23F4">
        <w:rPr>
          <w:rFonts w:ascii="Times New Roman" w:hAnsi="Times New Roman" w:cs="Times New Roman"/>
          <w:sz w:val="24"/>
          <w:szCs w:val="24"/>
        </w:rPr>
        <w:t xml:space="preserve"> (</w:t>
      </w:r>
      <w:r w:rsidR="001D23F4" w:rsidRPr="00655D7F">
        <w:rPr>
          <w:rFonts w:ascii="Times New Roman" w:hAnsi="Times New Roman" w:cs="Times New Roman"/>
          <w:sz w:val="24"/>
          <w:szCs w:val="24"/>
        </w:rPr>
        <w:t>Das</w:t>
      </w:r>
      <w:r w:rsidR="001D23F4" w:rsidRPr="00212BA6">
        <w:rPr>
          <w:rFonts w:ascii="Times New Roman" w:hAnsi="Times New Roman" w:cs="Times New Roman"/>
          <w:i/>
          <w:sz w:val="24"/>
          <w:szCs w:val="24"/>
        </w:rPr>
        <w:t xml:space="preserve"> et al.,</w:t>
      </w:r>
      <w:r w:rsidR="001D23F4">
        <w:rPr>
          <w:rFonts w:ascii="Times New Roman" w:hAnsi="Times New Roman" w:cs="Times New Roman"/>
          <w:sz w:val="24"/>
          <w:szCs w:val="24"/>
        </w:rPr>
        <w:t xml:space="preserve"> 2013)</w:t>
      </w:r>
      <w:r w:rsidR="001D23F4" w:rsidRPr="001D23F4">
        <w:rPr>
          <w:rFonts w:ascii="Times New Roman" w:hAnsi="Times New Roman" w:cs="Times New Roman"/>
          <w:sz w:val="24"/>
          <w:szCs w:val="24"/>
        </w:rPr>
        <w:t>.</w:t>
      </w:r>
      <w:r w:rsidR="00CD2E1E">
        <w:rPr>
          <w:rFonts w:ascii="Times New Roman" w:hAnsi="Times New Roman" w:cs="Times New Roman"/>
          <w:sz w:val="24"/>
          <w:szCs w:val="24"/>
        </w:rPr>
        <w:t xml:space="preserve"> </w:t>
      </w:r>
    </w:p>
    <w:p w14:paraId="16EDC049" w14:textId="5E2E37B0" w:rsidR="00994841" w:rsidRPr="00567A0E" w:rsidRDefault="00994841"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However, because of pollution and ecological harm brought on by the expanding population and human activity in the surrounding area, the water quality in the Upper Lake has steadily declined. The introduction of untreated sewage and other anthropogenic activities caused these water bodies to be under </w:t>
      </w:r>
      <w:r w:rsidR="00535B14" w:rsidRPr="00567A0E">
        <w:rPr>
          <w:rFonts w:ascii="Times New Roman" w:hAnsi="Times New Roman" w:cs="Times New Roman"/>
          <w:sz w:val="24"/>
          <w:szCs w:val="24"/>
        </w:rPr>
        <w:t xml:space="preserve">tremendous tress (Mishra </w:t>
      </w:r>
      <w:commentRangeStart w:id="7"/>
      <w:r w:rsidR="00535B14" w:rsidRPr="00567A0E">
        <w:rPr>
          <w:rFonts w:ascii="Times New Roman" w:hAnsi="Times New Roman" w:cs="Times New Roman"/>
          <w:i/>
          <w:iCs/>
          <w:sz w:val="24"/>
          <w:szCs w:val="24"/>
        </w:rPr>
        <w:t>et</w:t>
      </w:r>
      <w:commentRangeEnd w:id="7"/>
      <w:r w:rsidR="00541D1B">
        <w:rPr>
          <w:rStyle w:val="CommentReference"/>
        </w:rPr>
        <w:commentReference w:id="7"/>
      </w:r>
      <w:r w:rsidR="00535B14" w:rsidRPr="00567A0E">
        <w:rPr>
          <w:rFonts w:ascii="Times New Roman" w:hAnsi="Times New Roman" w:cs="Times New Roman"/>
          <w:i/>
          <w:iCs/>
          <w:sz w:val="24"/>
          <w:szCs w:val="24"/>
        </w:rPr>
        <w:t>. al</w:t>
      </w:r>
      <w:r w:rsidR="00535B14" w:rsidRPr="00567A0E">
        <w:rPr>
          <w:rFonts w:ascii="Times New Roman" w:hAnsi="Times New Roman" w:cs="Times New Roman"/>
          <w:sz w:val="24"/>
          <w:szCs w:val="24"/>
        </w:rPr>
        <w:t xml:space="preserve">., 2001).  </w:t>
      </w:r>
      <w:r w:rsidRPr="00567A0E">
        <w:rPr>
          <w:rFonts w:ascii="Times New Roman" w:hAnsi="Times New Roman" w:cs="Times New Roman"/>
          <w:sz w:val="24"/>
          <w:szCs w:val="24"/>
        </w:rPr>
        <w:t xml:space="preserve"> </w:t>
      </w:r>
    </w:p>
    <w:p w14:paraId="05584E3E" w14:textId="6FCE2EC1" w:rsidR="00BF702C" w:rsidRPr="00567A0E" w:rsidRDefault="00A84D98" w:rsidP="006A799B">
      <w:pPr>
        <w:pStyle w:val="ListParagraph"/>
        <w:numPr>
          <w:ilvl w:val="0"/>
          <w:numId w:val="3"/>
        </w:numPr>
        <w:ind w:left="0" w:firstLine="0"/>
        <w:jc w:val="both"/>
        <w:rPr>
          <w:rFonts w:ascii="Times New Roman" w:hAnsi="Times New Roman" w:cs="Times New Roman"/>
          <w:b/>
          <w:bCs/>
          <w:sz w:val="24"/>
          <w:szCs w:val="24"/>
        </w:rPr>
      </w:pPr>
      <w:r w:rsidRPr="00567A0E">
        <w:rPr>
          <w:rFonts w:ascii="Times New Roman" w:hAnsi="Times New Roman" w:cs="Times New Roman"/>
          <w:b/>
          <w:bCs/>
          <w:sz w:val="24"/>
          <w:szCs w:val="24"/>
        </w:rPr>
        <w:lastRenderedPageBreak/>
        <w:t xml:space="preserve">Material &amp; </w:t>
      </w:r>
      <w:r w:rsidR="006462CC" w:rsidRPr="00567A0E">
        <w:rPr>
          <w:rFonts w:ascii="Times New Roman" w:hAnsi="Times New Roman" w:cs="Times New Roman"/>
          <w:b/>
          <w:bCs/>
          <w:sz w:val="24"/>
          <w:szCs w:val="24"/>
        </w:rPr>
        <w:t xml:space="preserve">Methodology: </w:t>
      </w:r>
    </w:p>
    <w:p w14:paraId="27BE4145" w14:textId="64D1574D" w:rsidR="00BF702C" w:rsidRPr="00567A0E" w:rsidRDefault="00BF702C" w:rsidP="006A799B">
      <w:pPr>
        <w:pStyle w:val="ListParagraph"/>
        <w:numPr>
          <w:ilvl w:val="1"/>
          <w:numId w:val="3"/>
        </w:numPr>
        <w:ind w:left="0" w:firstLine="0"/>
        <w:jc w:val="both"/>
        <w:rPr>
          <w:rFonts w:ascii="Times New Roman" w:hAnsi="Times New Roman" w:cs="Times New Roman"/>
          <w:b/>
          <w:bCs/>
          <w:sz w:val="24"/>
          <w:szCs w:val="24"/>
        </w:rPr>
        <w:sectPr w:rsidR="00BF702C" w:rsidRPr="00567A0E" w:rsidSect="005F6AA4">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701" w:header="709" w:footer="709" w:gutter="0"/>
          <w:cols w:space="708"/>
          <w:docGrid w:linePitch="360"/>
        </w:sectPr>
      </w:pPr>
      <w:r w:rsidRPr="00567A0E">
        <w:rPr>
          <w:rFonts w:ascii="Times New Roman" w:hAnsi="Times New Roman" w:cs="Times New Roman"/>
          <w:b/>
          <w:bCs/>
          <w:sz w:val="24"/>
          <w:szCs w:val="24"/>
        </w:rPr>
        <w:t>Study</w:t>
      </w:r>
      <w:r w:rsidR="00185E7B" w:rsidRPr="00567A0E">
        <w:rPr>
          <w:rFonts w:ascii="Times New Roman" w:hAnsi="Times New Roman" w:cs="Times New Roman"/>
          <w:b/>
          <w:bCs/>
          <w:sz w:val="24"/>
          <w:szCs w:val="24"/>
        </w:rPr>
        <w:t xml:space="preserve"> area</w:t>
      </w:r>
    </w:p>
    <w:p w14:paraId="3559E50A" w14:textId="4933C026" w:rsidR="00371D10" w:rsidRPr="00567A0E" w:rsidRDefault="00371D10" w:rsidP="005F6AA4">
      <w:pPr>
        <w:jc w:val="both"/>
        <w:rPr>
          <w:rFonts w:ascii="Times New Roman" w:eastAsia="Times New Roman" w:hAnsi="Times New Roman" w:cs="Times New Roman"/>
          <w:color w:val="222222"/>
          <w:sz w:val="24"/>
          <w:szCs w:val="24"/>
        </w:rPr>
      </w:pPr>
      <w:r w:rsidRPr="00567A0E">
        <w:rPr>
          <w:rFonts w:ascii="Times New Roman" w:hAnsi="Times New Roman" w:cs="Times New Roman"/>
          <w:bCs/>
          <w:sz w:val="24"/>
          <w:szCs w:val="24"/>
        </w:rPr>
        <w:lastRenderedPageBreak/>
        <w:t>The current investigation was carried out at the Bhojtal Lake (</w:t>
      </w:r>
      <w:r w:rsidR="00A5098E" w:rsidRPr="00567A0E">
        <w:rPr>
          <w:rFonts w:ascii="Times New Roman" w:hAnsi="Times New Roman" w:cs="Times New Roman"/>
          <w:bCs/>
          <w:sz w:val="24"/>
          <w:szCs w:val="24"/>
        </w:rPr>
        <w:t xml:space="preserve">also known as </w:t>
      </w:r>
      <w:r w:rsidR="000E0C99" w:rsidRPr="00567A0E">
        <w:rPr>
          <w:rFonts w:ascii="Times New Roman" w:hAnsi="Times New Roman" w:cs="Times New Roman"/>
          <w:bCs/>
          <w:sz w:val="24"/>
          <w:szCs w:val="24"/>
        </w:rPr>
        <w:t>Upper</w:t>
      </w:r>
      <w:r w:rsidRPr="00567A0E">
        <w:rPr>
          <w:rFonts w:ascii="Times New Roman" w:hAnsi="Times New Roman" w:cs="Times New Roman"/>
          <w:bCs/>
          <w:sz w:val="24"/>
          <w:szCs w:val="24"/>
        </w:rPr>
        <w:t xml:space="preserve"> Lake) in Madhya Pradesh, </w:t>
      </w:r>
      <w:commentRangeStart w:id="8"/>
      <w:r w:rsidRPr="00567A0E">
        <w:rPr>
          <w:rFonts w:ascii="Times New Roman" w:hAnsi="Times New Roman" w:cs="Times New Roman"/>
          <w:bCs/>
          <w:sz w:val="24"/>
          <w:szCs w:val="24"/>
        </w:rPr>
        <w:t>Bhopal</w:t>
      </w:r>
      <w:commentRangeEnd w:id="8"/>
      <w:r w:rsidR="00541D1B">
        <w:rPr>
          <w:rStyle w:val="CommentReference"/>
        </w:rPr>
        <w:commentReference w:id="8"/>
      </w:r>
      <w:r w:rsidR="000E0C99" w:rsidRPr="00567A0E">
        <w:rPr>
          <w:rFonts w:ascii="Times New Roman" w:hAnsi="Times New Roman" w:cs="Times New Roman"/>
          <w:bCs/>
          <w:sz w:val="24"/>
          <w:szCs w:val="24"/>
        </w:rPr>
        <w:t xml:space="preserve"> located at </w:t>
      </w:r>
      <w:r w:rsidRPr="00567A0E">
        <w:rPr>
          <w:rFonts w:ascii="Times New Roman" w:hAnsi="Times New Roman" w:cs="Times New Roman"/>
          <w:sz w:val="24"/>
          <w:szCs w:val="24"/>
        </w:rPr>
        <w:t>Latitude</w:t>
      </w:r>
      <w:r w:rsidRPr="00567A0E">
        <w:rPr>
          <w:rFonts w:ascii="Times New Roman" w:hAnsi="Times New Roman" w:cs="Times New Roman"/>
          <w:bCs/>
          <w:sz w:val="24"/>
          <w:szCs w:val="24"/>
        </w:rPr>
        <w:t xml:space="preserve"> </w:t>
      </w:r>
      <w:r w:rsidRPr="00567A0E">
        <w:rPr>
          <w:rFonts w:ascii="Times New Roman" w:hAnsi="Times New Roman" w:cs="Times New Roman"/>
          <w:sz w:val="24"/>
          <w:szCs w:val="24"/>
        </w:rPr>
        <w:t>23</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10’-23</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20’N</w:t>
      </w:r>
      <w:r w:rsidRPr="00567A0E">
        <w:rPr>
          <w:rFonts w:ascii="Times New Roman" w:hAnsi="Times New Roman" w:cs="Times New Roman"/>
          <w:bCs/>
          <w:sz w:val="24"/>
          <w:szCs w:val="24"/>
        </w:rPr>
        <w:t xml:space="preserve"> </w:t>
      </w:r>
      <w:r w:rsidR="000E0C99" w:rsidRPr="00567A0E">
        <w:rPr>
          <w:rFonts w:ascii="Times New Roman" w:hAnsi="Times New Roman" w:cs="Times New Roman"/>
          <w:bCs/>
          <w:sz w:val="24"/>
          <w:szCs w:val="24"/>
        </w:rPr>
        <w:t xml:space="preserve">and </w:t>
      </w:r>
      <w:r w:rsidRPr="00567A0E">
        <w:rPr>
          <w:rFonts w:ascii="Times New Roman" w:hAnsi="Times New Roman" w:cs="Times New Roman"/>
          <w:sz w:val="24"/>
          <w:szCs w:val="24"/>
        </w:rPr>
        <w:t>Longitude 77</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15’-77</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25’E</w:t>
      </w:r>
      <w:r w:rsidR="000E0C99" w:rsidRPr="00567A0E">
        <w:rPr>
          <w:rFonts w:ascii="Times New Roman" w:hAnsi="Times New Roman" w:cs="Times New Roman"/>
          <w:bCs/>
          <w:sz w:val="24"/>
          <w:szCs w:val="24"/>
        </w:rPr>
        <w:t xml:space="preserve">. The city </w:t>
      </w:r>
      <w:r w:rsidRPr="00567A0E">
        <w:rPr>
          <w:rFonts w:ascii="Times New Roman" w:hAnsi="Times New Roman" w:cs="Times New Roman"/>
          <w:bCs/>
          <w:sz w:val="24"/>
          <w:szCs w:val="24"/>
        </w:rPr>
        <w:t xml:space="preserve">Bhopal </w:t>
      </w:r>
      <w:r w:rsidR="000E0C99" w:rsidRPr="00567A0E">
        <w:rPr>
          <w:rFonts w:ascii="Times New Roman" w:hAnsi="Times New Roman" w:cs="Times New Roman"/>
          <w:bCs/>
          <w:sz w:val="24"/>
          <w:szCs w:val="24"/>
        </w:rPr>
        <w:t>depends significantly on this ancient lake, one of the largest and oldest artificial reservoirs in central India, for its potable water. The Bhoj Wetland was named after Raja Bhoj</w:t>
      </w:r>
      <w:r w:rsidR="00185E7B" w:rsidRPr="00567A0E">
        <w:rPr>
          <w:rFonts w:ascii="Times New Roman" w:hAnsi="Times New Roman" w:cs="Times New Roman"/>
          <w:bCs/>
          <w:sz w:val="24"/>
          <w:szCs w:val="24"/>
        </w:rPr>
        <w:t>,</w:t>
      </w:r>
      <w:r w:rsidR="000E0C99" w:rsidRPr="00567A0E">
        <w:rPr>
          <w:rFonts w:ascii="Times New Roman" w:hAnsi="Times New Roman" w:cs="Times New Roman"/>
          <w:bCs/>
          <w:sz w:val="24"/>
          <w:szCs w:val="24"/>
        </w:rPr>
        <w:t xml:space="preserve"> because he constructed an earthen embankment across the Kolans River in the eleventh century </w:t>
      </w:r>
      <w:r w:rsidR="00185E7B" w:rsidRPr="00567A0E">
        <w:rPr>
          <w:rFonts w:ascii="Times New Roman" w:hAnsi="Times New Roman" w:cs="Times New Roman"/>
          <w:bCs/>
          <w:sz w:val="24"/>
          <w:szCs w:val="24"/>
        </w:rPr>
        <w:t>d</w:t>
      </w:r>
      <w:r w:rsidR="000E0C99" w:rsidRPr="00567A0E">
        <w:rPr>
          <w:rFonts w:ascii="Times New Roman" w:hAnsi="Times New Roman" w:cs="Times New Roman"/>
          <w:bCs/>
          <w:sz w:val="24"/>
          <w:szCs w:val="24"/>
        </w:rPr>
        <w:t xml:space="preserve">ue to its </w:t>
      </w:r>
      <w:r w:rsidR="00185E7B" w:rsidRPr="00567A0E">
        <w:rPr>
          <w:rFonts w:ascii="Times New Roman" w:hAnsi="Times New Roman" w:cs="Times New Roman"/>
          <w:bCs/>
          <w:sz w:val="24"/>
          <w:szCs w:val="24"/>
        </w:rPr>
        <w:t xml:space="preserve">ecological </w:t>
      </w:r>
      <w:r w:rsidR="000E0C99" w:rsidRPr="00567A0E">
        <w:rPr>
          <w:rFonts w:ascii="Times New Roman" w:hAnsi="Times New Roman" w:cs="Times New Roman"/>
          <w:bCs/>
          <w:sz w:val="24"/>
          <w:szCs w:val="24"/>
        </w:rPr>
        <w:t xml:space="preserve">significance, the Upper Lake and its downstream </w:t>
      </w:r>
      <w:r w:rsidR="00840EC7" w:rsidRPr="00567A0E">
        <w:rPr>
          <w:rFonts w:ascii="Times New Roman" w:hAnsi="Times New Roman" w:cs="Times New Roman"/>
          <w:bCs/>
          <w:sz w:val="24"/>
          <w:szCs w:val="24"/>
        </w:rPr>
        <w:t>neighbour</w:t>
      </w:r>
      <w:r w:rsidR="000E0C99" w:rsidRPr="00567A0E">
        <w:rPr>
          <w:rFonts w:ascii="Times New Roman" w:hAnsi="Times New Roman" w:cs="Times New Roman"/>
          <w:bCs/>
          <w:sz w:val="24"/>
          <w:szCs w:val="24"/>
        </w:rPr>
        <w:t xml:space="preserve">, the Lower Lake, were designated as wetlands of national importance by India's Government of India Ministry of Environment and Forests in 1998. Later on, the site was officially designated as a Ramsar site in 2002. </w:t>
      </w:r>
      <w:r w:rsidRPr="00567A0E">
        <w:rPr>
          <w:rFonts w:ascii="Times New Roman" w:hAnsi="Times New Roman" w:cs="Times New Roman"/>
          <w:bCs/>
          <w:sz w:val="24"/>
          <w:szCs w:val="24"/>
        </w:rPr>
        <w:t xml:space="preserve">For the three main stations were selected from the lake, these are </w:t>
      </w:r>
      <w:r w:rsidRPr="00567A0E">
        <w:rPr>
          <w:rFonts w:ascii="Times New Roman" w:eastAsia="Times New Roman" w:hAnsi="Times New Roman" w:cs="Times New Roman"/>
          <w:color w:val="222222"/>
          <w:sz w:val="24"/>
          <w:szCs w:val="24"/>
        </w:rPr>
        <w:t>Site1-Karbala (</w:t>
      </w:r>
      <w:r w:rsidRPr="00567A0E">
        <w:rPr>
          <w:rFonts w:ascii="Times New Roman" w:hAnsi="Times New Roman" w:cs="Times New Roman"/>
          <w:sz w:val="24"/>
          <w:szCs w:val="24"/>
        </w:rPr>
        <w:t>23°15'38.7"N 77°22'46.0"E</w:t>
      </w:r>
      <w:r w:rsidRPr="00567A0E">
        <w:rPr>
          <w:rFonts w:ascii="Times New Roman" w:eastAsia="Times New Roman" w:hAnsi="Times New Roman" w:cs="Times New Roman"/>
          <w:color w:val="222222"/>
          <w:sz w:val="24"/>
          <w:szCs w:val="24"/>
        </w:rPr>
        <w:t>), Site2-Khanugaon (</w:t>
      </w:r>
      <w:r w:rsidRPr="00567A0E">
        <w:rPr>
          <w:rFonts w:ascii="Times New Roman" w:hAnsi="Times New Roman" w:cs="Times New Roman"/>
          <w:sz w:val="24"/>
          <w:szCs w:val="24"/>
          <w:lang w:val="en-US"/>
        </w:rPr>
        <w:t>23°15'26.7"N 77°22'00.6"E</w:t>
      </w:r>
      <w:r w:rsidRPr="00567A0E">
        <w:rPr>
          <w:rFonts w:ascii="Times New Roman" w:eastAsia="Times New Roman" w:hAnsi="Times New Roman" w:cs="Times New Roman"/>
          <w:color w:val="222222"/>
          <w:sz w:val="24"/>
          <w:szCs w:val="24"/>
        </w:rPr>
        <w:t>), Site3-Van Vihar (</w:t>
      </w:r>
      <w:r w:rsidRPr="00567A0E">
        <w:rPr>
          <w:rFonts w:ascii="Times New Roman" w:hAnsi="Times New Roman" w:cs="Times New Roman"/>
          <w:sz w:val="24"/>
          <w:szCs w:val="24"/>
          <w:lang w:val="en-US"/>
        </w:rPr>
        <w:t>23°14'34.2"N 77°22'50.7"E</w:t>
      </w:r>
      <w:r w:rsidRPr="00567A0E">
        <w:rPr>
          <w:rFonts w:ascii="Times New Roman" w:eastAsia="Times New Roman" w:hAnsi="Times New Roman" w:cs="Times New Roman"/>
          <w:color w:val="222222"/>
          <w:sz w:val="24"/>
          <w:szCs w:val="24"/>
        </w:rPr>
        <w:t>).</w:t>
      </w:r>
    </w:p>
    <w:p w14:paraId="7C149404" w14:textId="6891799A"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lang w:val="en-US"/>
        </w:rPr>
      </w:pPr>
      <w:proofErr w:type="spellStart"/>
      <w:r w:rsidRPr="00567A0E">
        <w:rPr>
          <w:rFonts w:ascii="Times New Roman" w:hAnsi="Times New Roman" w:cs="Times New Roman"/>
          <w:b/>
          <w:sz w:val="24"/>
          <w:szCs w:val="24"/>
          <w:lang w:val="en-US"/>
        </w:rPr>
        <w:t>Physico</w:t>
      </w:r>
      <w:proofErr w:type="spellEnd"/>
      <w:r w:rsidRPr="00567A0E">
        <w:rPr>
          <w:rFonts w:ascii="Times New Roman" w:hAnsi="Times New Roman" w:cs="Times New Roman"/>
          <w:b/>
          <w:sz w:val="24"/>
          <w:szCs w:val="24"/>
          <w:lang w:val="en-US"/>
        </w:rPr>
        <w:t>-chemical Parameters</w:t>
      </w:r>
    </w:p>
    <w:p w14:paraId="3C7F67C5" w14:textId="77777777" w:rsidR="00850930" w:rsidRPr="00567A0E" w:rsidRDefault="00850930" w:rsidP="00850930">
      <w:pPr>
        <w:jc w:val="both"/>
        <w:rPr>
          <w:rFonts w:ascii="Times New Roman" w:hAnsi="Times New Roman" w:cs="Times New Roman"/>
          <w:b/>
          <w:sz w:val="24"/>
          <w:szCs w:val="24"/>
          <w:lang w:val="en-US"/>
        </w:rPr>
      </w:pPr>
      <w:r w:rsidRPr="00567A0E">
        <w:rPr>
          <w:rFonts w:ascii="Times New Roman" w:hAnsi="Times New Roman" w:cs="Times New Roman"/>
          <w:sz w:val="24"/>
          <w:szCs w:val="24"/>
          <w:lang w:val="en-US"/>
        </w:rPr>
        <w:t>For the water quality parameters water samples were collected from sampling station in the morning between 7am-11am of each month during February -December, 2023. During the study air temperature, water temperature, pH, DO, CO</w:t>
      </w:r>
      <w:r w:rsidRPr="00567A0E">
        <w:rPr>
          <w:rFonts w:ascii="Times New Roman" w:hAnsi="Times New Roman" w:cs="Times New Roman"/>
          <w:sz w:val="24"/>
          <w:szCs w:val="24"/>
          <w:vertAlign w:val="subscript"/>
          <w:lang w:val="en-US"/>
        </w:rPr>
        <w:t xml:space="preserve">2, </w:t>
      </w:r>
      <w:r w:rsidRPr="00567A0E">
        <w:rPr>
          <w:rFonts w:ascii="Times New Roman" w:hAnsi="Times New Roman" w:cs="Times New Roman"/>
          <w:sz w:val="24"/>
          <w:szCs w:val="24"/>
          <w:lang w:val="en-US"/>
        </w:rPr>
        <w:t>total alkalinity and total hardness were recorded. Temperature was recorded through thermometer and other parameters</w:t>
      </w:r>
      <w:r w:rsidRPr="00567A0E">
        <w:rPr>
          <w:rFonts w:ascii="Times New Roman" w:hAnsi="Times New Roman" w:cs="Times New Roman"/>
          <w:b/>
          <w:sz w:val="24"/>
          <w:szCs w:val="24"/>
          <w:lang w:val="en-US"/>
        </w:rPr>
        <w:t xml:space="preserve"> </w:t>
      </w:r>
      <w:r w:rsidRPr="00567A0E">
        <w:rPr>
          <w:rFonts w:ascii="Times New Roman" w:hAnsi="Times New Roman" w:cs="Times New Roman"/>
          <w:sz w:val="24"/>
          <w:szCs w:val="24"/>
          <w:lang w:val="en-US"/>
        </w:rPr>
        <w:t>were analyzed by following method as given in “</w:t>
      </w:r>
      <w:r w:rsidRPr="00567A0E">
        <w:rPr>
          <w:rFonts w:ascii="Times New Roman" w:hAnsi="Times New Roman" w:cs="Times New Roman"/>
          <w:bCs/>
          <w:sz w:val="24"/>
          <w:szCs w:val="24"/>
          <w:lang w:val="en-US"/>
        </w:rPr>
        <w:t>WORK BOOK ON LIMNOLOGY</w:t>
      </w:r>
      <w:r w:rsidRPr="00567A0E">
        <w:rPr>
          <w:rFonts w:ascii="Times New Roman" w:hAnsi="Times New Roman" w:cs="Times New Roman"/>
          <w:sz w:val="24"/>
          <w:szCs w:val="24"/>
          <w:lang w:val="en-US"/>
        </w:rPr>
        <w:t>” by A. D. Adoni (1985).</w:t>
      </w:r>
    </w:p>
    <w:p w14:paraId="7EBCD664" w14:textId="03E0D0B1"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lang w:val="en-US"/>
        </w:rPr>
      </w:pPr>
      <w:r w:rsidRPr="00567A0E">
        <w:rPr>
          <w:rFonts w:ascii="Times New Roman" w:hAnsi="Times New Roman" w:cs="Times New Roman"/>
          <w:b/>
          <w:sz w:val="24"/>
          <w:szCs w:val="24"/>
          <w:lang w:val="en-US"/>
        </w:rPr>
        <w:t>Collection and Identification of Fish</w:t>
      </w:r>
    </w:p>
    <w:p w14:paraId="2D79B4C3"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lang w:val="en-US"/>
        </w:rPr>
        <w:t>During this present study the fish samples were collected from the study area with the help of local fishermen, using several mesh size of nets (Gill nets) &amp; hooks &amp; line residing on the banks of the water body for 24 hrs.</w:t>
      </w:r>
      <w:r w:rsidRPr="00567A0E">
        <w:rPr>
          <w:rFonts w:ascii="Times New Roman" w:hAnsi="Times New Roman" w:cs="Times New Roman"/>
          <w:b/>
          <w:bCs/>
          <w:sz w:val="24"/>
          <w:szCs w:val="24"/>
          <w:lang w:val="en-US"/>
        </w:rPr>
        <w:t xml:space="preserve"> </w:t>
      </w:r>
      <w:r w:rsidRPr="00567A0E">
        <w:rPr>
          <w:rFonts w:ascii="Times New Roman" w:hAnsi="Times New Roman" w:cs="Times New Roman"/>
          <w:sz w:val="24"/>
          <w:szCs w:val="24"/>
          <w:lang w:val="en-US"/>
        </w:rPr>
        <w:t xml:space="preserve">After collection of samples, species identified by taxonomic key that of V. G. </w:t>
      </w:r>
      <w:proofErr w:type="spellStart"/>
      <w:r w:rsidRPr="00567A0E">
        <w:rPr>
          <w:rFonts w:ascii="Times New Roman" w:hAnsi="Times New Roman" w:cs="Times New Roman"/>
          <w:sz w:val="24"/>
          <w:szCs w:val="24"/>
          <w:lang w:val="en-US"/>
        </w:rPr>
        <w:t>Jhingran</w:t>
      </w:r>
      <w:proofErr w:type="spellEnd"/>
      <w:r w:rsidRPr="00567A0E">
        <w:rPr>
          <w:rFonts w:ascii="Times New Roman" w:hAnsi="Times New Roman" w:cs="Times New Roman"/>
          <w:sz w:val="24"/>
          <w:szCs w:val="24"/>
          <w:lang w:val="en-US"/>
        </w:rPr>
        <w:t xml:space="preserve"> (1988) &amp; </w:t>
      </w:r>
      <w:proofErr w:type="spellStart"/>
      <w:r w:rsidRPr="00567A0E">
        <w:rPr>
          <w:rFonts w:ascii="Times New Roman" w:hAnsi="Times New Roman" w:cs="Times New Roman"/>
          <w:sz w:val="24"/>
          <w:szCs w:val="24"/>
          <w:lang w:val="en-US"/>
        </w:rPr>
        <w:t>Jayaram</w:t>
      </w:r>
      <w:proofErr w:type="spellEnd"/>
      <w:r w:rsidRPr="00567A0E">
        <w:rPr>
          <w:rFonts w:ascii="Times New Roman" w:hAnsi="Times New Roman" w:cs="Times New Roman"/>
          <w:sz w:val="24"/>
          <w:szCs w:val="24"/>
          <w:lang w:val="en-US"/>
        </w:rPr>
        <w:t xml:space="preserve"> (1994). Those species are not be able to identify, were bring to the laboratory in Department of Aquaculture, SAGE University, Bhopal preserved with 10% alcohol for </w:t>
      </w:r>
      <w:commentRangeStart w:id="9"/>
      <w:r w:rsidRPr="00567A0E">
        <w:rPr>
          <w:rFonts w:ascii="Times New Roman" w:hAnsi="Times New Roman" w:cs="Times New Roman"/>
          <w:sz w:val="24"/>
          <w:szCs w:val="24"/>
          <w:lang w:val="en-US"/>
        </w:rPr>
        <w:t>farther</w:t>
      </w:r>
      <w:commentRangeEnd w:id="9"/>
      <w:r w:rsidR="00541D1B">
        <w:rPr>
          <w:rStyle w:val="CommentReference"/>
        </w:rPr>
        <w:commentReference w:id="9"/>
      </w:r>
      <w:r w:rsidRPr="00567A0E">
        <w:rPr>
          <w:rFonts w:ascii="Times New Roman" w:hAnsi="Times New Roman" w:cs="Times New Roman"/>
          <w:sz w:val="24"/>
          <w:szCs w:val="24"/>
          <w:lang w:val="en-US"/>
        </w:rPr>
        <w:t xml:space="preserve"> identification.</w:t>
      </w:r>
      <w:r w:rsidRPr="00567A0E">
        <w:rPr>
          <w:rFonts w:ascii="Times New Roman" w:eastAsiaTheme="minorEastAsia" w:hAnsi="Times New Roman" w:cs="Times New Roman"/>
          <w:color w:val="000000" w:themeColor="text1"/>
          <w:kern w:val="24"/>
          <w:sz w:val="24"/>
          <w:szCs w:val="24"/>
          <w:lang w:val="en-US" w:eastAsia="en-IN"/>
          <w14:ligatures w14:val="none"/>
        </w:rPr>
        <w:t xml:space="preserve"> </w:t>
      </w:r>
    </w:p>
    <w:p w14:paraId="31186F30" w14:textId="59F07352"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rPr>
      </w:pPr>
      <w:r w:rsidRPr="00567A0E">
        <w:rPr>
          <w:rFonts w:ascii="Times New Roman" w:hAnsi="Times New Roman" w:cs="Times New Roman"/>
          <w:b/>
          <w:sz w:val="24"/>
          <w:szCs w:val="24"/>
          <w:lang w:val="en-US"/>
        </w:rPr>
        <w:t>Data Analysis:</w:t>
      </w:r>
    </w:p>
    <w:p w14:paraId="116E4FD2"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rPr>
        <w:t>The Shannon-Weiner (1949) index was used here to calculate the diversity of species in different habitats. The formula of Shannon-Weiner (H) is as follows:</w:t>
      </w:r>
    </w:p>
    <w:p w14:paraId="4FF8D46D" w14:textId="77777777" w:rsidR="00850930" w:rsidRPr="00567A0E" w:rsidRDefault="00850930" w:rsidP="00850930">
      <w:pPr>
        <w:jc w:val="both"/>
        <w:rPr>
          <w:rFonts w:ascii="Times New Roman" w:hAnsi="Times New Roman" w:cs="Times New Roman"/>
          <w:sz w:val="24"/>
          <w:szCs w:val="24"/>
        </w:rPr>
      </w:pPr>
      <w:r w:rsidRPr="00567A0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H`</m:t>
        </m:r>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i=1</m:t>
            </m:r>
          </m:sub>
          <m:sup>
            <m:r>
              <w:rPr>
                <w:rFonts w:ascii="Cambria Math" w:eastAsia="Cambria Math" w:hAnsi="Cambria Math" w:cs="Times New Roman"/>
                <w:sz w:val="24"/>
                <w:szCs w:val="24"/>
              </w:rPr>
              <m:t>S</m:t>
            </m:r>
          </m:sup>
          <m:e>
            <m:r>
              <w:rPr>
                <w:rFonts w:ascii="Cambria Math" w:hAnsi="Cambria Math" w:cs="Times New Roman"/>
                <w:sz w:val="24"/>
                <w:szCs w:val="24"/>
              </w:rPr>
              <m:t>pi(</m:t>
            </m:r>
            <m:r>
              <m:rPr>
                <m:sty m:val="p"/>
              </m:rPr>
              <w:rPr>
                <w:rFonts w:ascii="Cambria Math" w:hAnsi="Cambria Math" w:cs="Times New Roman"/>
                <w:sz w:val="24"/>
                <w:szCs w:val="24"/>
              </w:rPr>
              <m:t>ln⁡</m:t>
            </m:r>
            <m:r>
              <w:rPr>
                <w:rFonts w:ascii="Cambria Math" w:hAnsi="Cambria Math" w:cs="Times New Roman"/>
                <w:sz w:val="24"/>
                <w:szCs w:val="24"/>
              </w:rPr>
              <m:t>(pi</m:t>
            </m:r>
          </m:e>
        </m:nary>
        <m:r>
          <w:rPr>
            <w:rFonts w:ascii="Cambria Math" w:hAnsi="Cambria Math" w:cs="Times New Roman"/>
            <w:sz w:val="24"/>
            <w:szCs w:val="24"/>
          </w:rPr>
          <m:t>))</m:t>
        </m:r>
      </m:oMath>
      <w:r w:rsidRPr="00567A0E">
        <w:rPr>
          <w:rFonts w:ascii="Times New Roman" w:hAnsi="Times New Roman" w:cs="Times New Roman"/>
          <w:sz w:val="24"/>
          <w:szCs w:val="24"/>
        </w:rPr>
        <w:t xml:space="preserve"> </w:t>
      </w:r>
    </w:p>
    <w:p w14:paraId="17FA28BA" w14:textId="77777777" w:rsidR="00850930" w:rsidRPr="00567A0E" w:rsidRDefault="00850930" w:rsidP="00850930">
      <w:pPr>
        <w:jc w:val="both"/>
        <w:rPr>
          <w:rFonts w:ascii="Times New Roman" w:hAnsi="Times New Roman" w:cs="Times New Roman"/>
          <w:sz w:val="24"/>
          <w:szCs w:val="24"/>
        </w:rPr>
      </w:pPr>
      <w:proofErr w:type="spellStart"/>
      <w:r w:rsidRPr="00567A0E">
        <w:rPr>
          <w:rFonts w:ascii="Times New Roman" w:hAnsi="Times New Roman" w:cs="Times New Roman"/>
          <w:sz w:val="24"/>
          <w:szCs w:val="24"/>
        </w:rPr>
        <w:t>Margalef’s</w:t>
      </w:r>
      <w:proofErr w:type="spellEnd"/>
      <w:r w:rsidRPr="00567A0E">
        <w:rPr>
          <w:rFonts w:ascii="Times New Roman" w:hAnsi="Times New Roman" w:cs="Times New Roman"/>
          <w:sz w:val="24"/>
          <w:szCs w:val="24"/>
        </w:rPr>
        <w:t xml:space="preserve"> richness (</w:t>
      </w:r>
      <w:proofErr w:type="spellStart"/>
      <w:r w:rsidRPr="00567A0E">
        <w:rPr>
          <w:rFonts w:ascii="Times New Roman" w:hAnsi="Times New Roman" w:cs="Times New Roman"/>
          <w:sz w:val="24"/>
          <w:szCs w:val="24"/>
        </w:rPr>
        <w:t>D</w:t>
      </w:r>
      <w:r w:rsidRPr="00567A0E">
        <w:rPr>
          <w:rFonts w:ascii="Times New Roman" w:hAnsi="Times New Roman" w:cs="Times New Roman"/>
          <w:sz w:val="24"/>
          <w:szCs w:val="24"/>
          <w:vertAlign w:val="subscript"/>
        </w:rPr>
        <w:t>mg</w:t>
      </w:r>
      <w:proofErr w:type="spellEnd"/>
      <w:r w:rsidRPr="00567A0E">
        <w:rPr>
          <w:rFonts w:ascii="Times New Roman" w:hAnsi="Times New Roman" w:cs="Times New Roman"/>
          <w:sz w:val="24"/>
          <w:szCs w:val="24"/>
        </w:rPr>
        <w:t>) (1968) index was used here to determine the species richness. If ‘S’ is the number of species recorded &amp; ‘N’ is the total number of individuals in the sample.</w:t>
      </w:r>
    </w:p>
    <w:p w14:paraId="72F913DA"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rPr>
        <w:t>The index calculation is as following formula:</w:t>
      </w:r>
    </w:p>
    <w:p w14:paraId="424194D9" w14:textId="23C5DC44" w:rsidR="00371D10" w:rsidRPr="00655D7F" w:rsidRDefault="00850930"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    </w:t>
      </w:r>
      <m:oMath>
        <m:r>
          <m:rPr>
            <m:sty m:val="p"/>
          </m:rPr>
          <w:rPr>
            <w:rFonts w:ascii="Cambria Math" w:hAnsi="Cambria Math" w:cs="Times New Roman"/>
            <w:sz w:val="24"/>
            <w:szCs w:val="24"/>
          </w:rPr>
          <m:t>Dmg=</m:t>
        </m:r>
        <m:d>
          <m:dPr>
            <m:ctrlPr>
              <w:rPr>
                <w:rFonts w:ascii="Cambria Math" w:hAnsi="Cambria Math" w:cs="Times New Roman"/>
                <w:sz w:val="24"/>
                <w:szCs w:val="24"/>
              </w:rPr>
            </m:ctrlPr>
          </m:dPr>
          <m:e>
            <m:r>
              <m:rPr>
                <m:sty m:val="p"/>
              </m:rPr>
              <w:rPr>
                <w:rFonts w:ascii="Cambria Math" w:hAnsi="Cambria Math" w:cs="Times New Roman"/>
                <w:sz w:val="24"/>
                <w:szCs w:val="24"/>
              </w:rPr>
              <m:t>s˗1</m:t>
            </m:r>
          </m:e>
        </m:d>
        <m:r>
          <m:rPr>
            <m:sty m:val="p"/>
          </m:rPr>
          <w:rPr>
            <w:rFonts w:ascii="Cambria Math" w:hAnsi="Cambria Math" w:cs="Times New Roman"/>
            <w:sz w:val="24"/>
            <w:szCs w:val="24"/>
          </w:rPr>
          <m:t>/lnN</m:t>
        </m:r>
      </m:oMath>
      <w:r w:rsidRPr="00567A0E">
        <w:rPr>
          <w:rFonts w:ascii="Times New Roman" w:hAnsi="Times New Roman" w:cs="Times New Roman"/>
          <w:sz w:val="24"/>
          <w:szCs w:val="24"/>
        </w:rPr>
        <w:t xml:space="preserve"> </w:t>
      </w:r>
    </w:p>
    <w:p w14:paraId="68F823CB" w14:textId="667EF15E" w:rsidR="00371D10" w:rsidRPr="00567A0E" w:rsidRDefault="00ED74CA" w:rsidP="005F6AA4">
      <w:pPr>
        <w:jc w:val="both"/>
        <w:rPr>
          <w:rFonts w:ascii="Times New Roman" w:eastAsia="Times New Roman" w:hAnsi="Times New Roman" w:cs="Times New Roman"/>
          <w:color w:val="222222"/>
          <w:sz w:val="24"/>
          <w:szCs w:val="24"/>
        </w:rPr>
      </w:pPr>
      <w:r w:rsidRPr="00567A0E">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66432" behindDoc="0" locked="0" layoutInCell="1" allowOverlap="1" wp14:anchorId="2E5E78A0" wp14:editId="4574925A">
                <wp:simplePos x="0" y="0"/>
                <wp:positionH relativeFrom="column">
                  <wp:posOffset>4154474</wp:posOffset>
                </wp:positionH>
                <wp:positionV relativeFrom="paragraph">
                  <wp:posOffset>129374</wp:posOffset>
                </wp:positionV>
                <wp:extent cx="1182243" cy="262128"/>
                <wp:effectExtent l="0" t="0" r="0" b="5080"/>
                <wp:wrapNone/>
                <wp:docPr id="16" name="Rectangle 16"/>
                <wp:cNvGraphicFramePr/>
                <a:graphic xmlns:a="http://schemas.openxmlformats.org/drawingml/2006/main">
                  <a:graphicData uri="http://schemas.microsoft.com/office/word/2010/wordprocessingShape">
                    <wps:wsp>
                      <wps:cNvSpPr/>
                      <wps:spPr>
                        <a:xfrm>
                          <a:off x="0" y="0"/>
                          <a:ext cx="1182243" cy="2621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9E1DF7" w14:textId="4666D3AE" w:rsidR="00541D1B" w:rsidRPr="00637421" w:rsidRDefault="00541D1B" w:rsidP="00637421">
                            <w:pPr>
                              <w:jc w:val="center"/>
                              <w:rPr>
                                <w:sz w:val="20"/>
                              </w:rPr>
                            </w:pPr>
                            <w:r w:rsidRPr="00637421">
                              <w:rPr>
                                <w:sz w:val="20"/>
                              </w:rPr>
                              <w:t>Madhya Pradesh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E78A0" id="Rectangle 16" o:spid="_x0000_s1026" style="position:absolute;left:0;text-align:left;margin-left:327.1pt;margin-top:10.2pt;width:93.1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" fillcolor="white [3201]" stroked="f" strokeweight="1pt">
                <v:textbox>
                  <w:txbxContent>
                    <w:p w14:paraId="449E1DF7" w14:textId="4666D3AE" w:rsidR="00541D1B" w:rsidRPr="00637421" w:rsidRDefault="00541D1B" w:rsidP="00637421">
                      <w:pPr>
                        <w:jc w:val="center"/>
                        <w:rPr>
                          <w:sz w:val="20"/>
                        </w:rPr>
                      </w:pPr>
                      <w:r w:rsidRPr="00637421">
                        <w:rPr>
                          <w:sz w:val="20"/>
                        </w:rPr>
                        <w:t>Madhya Pradesh</w:t>
                      </w:r>
                    </w:p>
                  </w:txbxContent>
                </v:textbox>
              </v:rect>
            </w:pict>
          </mc:Fallback>
        </mc:AlternateContent>
      </w:r>
      <w:r w:rsidR="00567A0E" w:rsidRPr="00567A0E">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67A16409" wp14:editId="48EF82FA">
                <wp:simplePos x="0" y="0"/>
                <wp:positionH relativeFrom="column">
                  <wp:posOffset>1178035</wp:posOffset>
                </wp:positionH>
                <wp:positionV relativeFrom="paragraph">
                  <wp:posOffset>1142641</wp:posOffset>
                </wp:positionV>
                <wp:extent cx="1121134" cy="1666627"/>
                <wp:effectExtent l="38100" t="0" r="22225" b="48260"/>
                <wp:wrapNone/>
                <wp:docPr id="14" name="Straight Arrow Connector 13"/>
                <wp:cNvGraphicFramePr/>
                <a:graphic xmlns:a="http://schemas.openxmlformats.org/drawingml/2006/main">
                  <a:graphicData uri="http://schemas.microsoft.com/office/word/2010/wordprocessingShape">
                    <wps:wsp>
                      <wps:cNvCnPr/>
                      <wps:spPr>
                        <a:xfrm flipH="1">
                          <a:off x="0" y="0"/>
                          <a:ext cx="1121134" cy="1666627"/>
                        </a:xfrm>
                        <a:prstGeom prst="straightConnector1">
                          <a:avLst/>
                        </a:prstGeom>
                        <a:ln>
                          <a:solidFill>
                            <a:srgbClr val="C0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9B01CA" id="_x0000_t32" coordsize="21600,21600" o:spt="32" o:oned="t" path="m,l21600,21600e" filled="f">
                <v:path arrowok="t" fillok="f" o:connecttype="none"/>
                <o:lock v:ext="edit" shapetype="t"/>
              </v:shapetype>
              <v:shape id="Straight Arrow Connector 13" o:spid="_x0000_s1026" type="#_x0000_t32" style="position:absolute;margin-left:92.75pt;margin-top:89.95pt;width:88.3pt;height:131.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" strokecolor="#c00000" strokeweight="1.5pt">
                <v:stroke endarrow="open" joinstyle="miter"/>
              </v:shape>
            </w:pict>
          </mc:Fallback>
        </mc:AlternateContent>
      </w:r>
      <w:r w:rsidR="00637421" w:rsidRPr="00567A0E">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5FFD4BAD" wp14:editId="67D1628C">
                <wp:simplePos x="0" y="0"/>
                <wp:positionH relativeFrom="column">
                  <wp:posOffset>523113</wp:posOffset>
                </wp:positionH>
                <wp:positionV relativeFrom="paragraph">
                  <wp:posOffset>48768</wp:posOffset>
                </wp:positionV>
                <wp:extent cx="481584" cy="182372"/>
                <wp:effectExtent l="0" t="0" r="0" b="8255"/>
                <wp:wrapNone/>
                <wp:docPr id="15" name="Rectangle 15"/>
                <wp:cNvGraphicFramePr/>
                <a:graphic xmlns:a="http://schemas.openxmlformats.org/drawingml/2006/main">
                  <a:graphicData uri="http://schemas.microsoft.com/office/word/2010/wordprocessingShape">
                    <wps:wsp>
                      <wps:cNvSpPr/>
                      <wps:spPr>
                        <a:xfrm>
                          <a:off x="0" y="0"/>
                          <a:ext cx="481584" cy="18237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E65752E" w14:textId="7AFAF511" w:rsidR="00541D1B" w:rsidRPr="00637421" w:rsidRDefault="00541D1B" w:rsidP="00637421">
                            <w:pPr>
                              <w:spacing w:after="100" w:afterAutospacing="1"/>
                              <w:jc w:val="center"/>
                              <w:rPr>
                                <w:rFonts w:ascii="Times New Roman" w:hAnsi="Times New Roman" w:cs="Times New Roman"/>
                                <w:sz w:val="12"/>
                              </w:rPr>
                            </w:pPr>
                            <w:r w:rsidRPr="00637421">
                              <w:rPr>
                                <w:rFonts w:ascii="Times New Roman" w:hAnsi="Times New Roman" w:cs="Times New Roman"/>
                                <w:sz w:val="12"/>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D4BAD" id="Rectangle 15" o:spid="_x0000_s1027" style="position:absolute;left:0;text-align:left;margin-left:41.2pt;margin-top:3.85pt;width:37.9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" fillcolor="white [3201]" stroked="f" strokeweight="1pt">
                <v:textbox>
                  <w:txbxContent>
                    <w:p w14:paraId="5E65752E" w14:textId="7AFAF511" w:rsidR="00541D1B" w:rsidRPr="00637421" w:rsidRDefault="00541D1B" w:rsidP="00637421">
                      <w:pPr>
                        <w:spacing w:after="100" w:afterAutospacing="1"/>
                        <w:jc w:val="center"/>
                        <w:rPr>
                          <w:rFonts w:ascii="Times New Roman" w:hAnsi="Times New Roman" w:cs="Times New Roman"/>
                          <w:sz w:val="12"/>
                        </w:rPr>
                      </w:pPr>
                      <w:r w:rsidRPr="00637421">
                        <w:rPr>
                          <w:rFonts w:ascii="Times New Roman" w:hAnsi="Times New Roman" w:cs="Times New Roman"/>
                          <w:sz w:val="12"/>
                        </w:rPr>
                        <w:t>INDIA</w:t>
                      </w:r>
                    </w:p>
                  </w:txbxContent>
                </v:textbox>
              </v:rect>
            </w:pict>
          </mc:Fallback>
        </mc:AlternateContent>
      </w:r>
      <w:r w:rsidR="008A715E" w:rsidRPr="00567A0E">
        <w:rPr>
          <w:rFonts w:ascii="Times New Roman" w:hAnsi="Times New Roman" w:cs="Times New Roman"/>
          <w:noProof/>
          <w:sz w:val="24"/>
          <w:szCs w:val="24"/>
          <w:lang w:eastAsia="en-IN"/>
        </w:rPr>
        <w:drawing>
          <wp:inline distT="0" distB="0" distL="0" distR="0" wp14:anchorId="3CB176F9" wp14:editId="612480D3">
            <wp:extent cx="5608320" cy="1963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_Bhopal_district_map.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6421" cy="1970311"/>
                    </a:xfrm>
                    <a:prstGeom prst="rect">
                      <a:avLst/>
                    </a:prstGeom>
                  </pic:spPr>
                </pic:pic>
              </a:graphicData>
            </a:graphic>
          </wp:inline>
        </w:drawing>
      </w:r>
    </w:p>
    <w:p w14:paraId="12821038" w14:textId="502CECA2" w:rsidR="00371D10" w:rsidRPr="00567A0E" w:rsidRDefault="00567A0E" w:rsidP="005F6AA4">
      <w:pPr>
        <w:jc w:val="both"/>
        <w:rPr>
          <w:rFonts w:ascii="Times New Roman" w:hAnsi="Times New Roman" w:cs="Times New Roman"/>
          <w:bCs/>
          <w:sz w:val="24"/>
          <w:szCs w:val="24"/>
        </w:rPr>
      </w:pPr>
      <w:r w:rsidRPr="00567A0E">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45C9BFCC" wp14:editId="29ED9919">
                <wp:simplePos x="0" y="0"/>
                <wp:positionH relativeFrom="column">
                  <wp:posOffset>1178035</wp:posOffset>
                </wp:positionH>
                <wp:positionV relativeFrom="paragraph">
                  <wp:posOffset>786323</wp:posOffset>
                </wp:positionV>
                <wp:extent cx="2206752" cy="45719"/>
                <wp:effectExtent l="0" t="38100" r="41275" b="88265"/>
                <wp:wrapNone/>
                <wp:docPr id="12" name="Straight Arrow Connector 12"/>
                <wp:cNvGraphicFramePr/>
                <a:graphic xmlns:a="http://schemas.openxmlformats.org/drawingml/2006/main">
                  <a:graphicData uri="http://schemas.microsoft.com/office/word/2010/wordprocessingShape">
                    <wps:wsp>
                      <wps:cNvCnPr/>
                      <wps:spPr>
                        <a:xfrm>
                          <a:off x="0" y="0"/>
                          <a:ext cx="2206752"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FB6D2" id="Straight Arrow Connector 12" o:spid="_x0000_s1026" type="#_x0000_t32" style="position:absolute;margin-left:92.75pt;margin-top:61.9pt;width:173.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" strokecolor="red" strokeweight="1.5pt">
                <v:stroke endarrow="block" joinstyle="miter"/>
              </v:shape>
            </w:pict>
          </mc:Fallback>
        </mc:AlternateContent>
      </w:r>
      <w:r w:rsidRPr="00567A0E">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4A329814" wp14:editId="7FAA1E74">
            <wp:simplePos x="0" y="0"/>
            <wp:positionH relativeFrom="column">
              <wp:posOffset>2991485</wp:posOffset>
            </wp:positionH>
            <wp:positionV relativeFrom="paragraph">
              <wp:posOffset>5460</wp:posOffset>
            </wp:positionV>
            <wp:extent cx="2900397" cy="1767840"/>
            <wp:effectExtent l="0" t="0" r="0" b="3810"/>
            <wp:wrapNone/>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0397" cy="1767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67A0E">
        <w:rPr>
          <w:rFonts w:ascii="Times New Roman" w:hAnsi="Times New Roman" w:cs="Times New Roman"/>
          <w:noProof/>
          <w:sz w:val="24"/>
          <w:szCs w:val="24"/>
          <w:lang w:eastAsia="en-IN"/>
        </w:rPr>
        <w:drawing>
          <wp:inline distT="0" distB="0" distL="0" distR="0" wp14:anchorId="2AFC7611" wp14:editId="66D7BDFA">
            <wp:extent cx="2773424" cy="17678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520" cy="1773001"/>
                    </a:xfrm>
                    <a:prstGeom prst="rect">
                      <a:avLst/>
                    </a:prstGeom>
                  </pic:spPr>
                </pic:pic>
              </a:graphicData>
            </a:graphic>
          </wp:inline>
        </w:drawing>
      </w:r>
    </w:p>
    <w:p w14:paraId="432D3316" w14:textId="5E814087" w:rsidR="00371D10" w:rsidRPr="00567A0E" w:rsidRDefault="00637421" w:rsidP="00866A83">
      <w:pPr>
        <w:tabs>
          <w:tab w:val="left" w:pos="5530"/>
          <w:tab w:val="left" w:pos="7920"/>
        </w:tabs>
        <w:jc w:val="center"/>
        <w:rPr>
          <w:rFonts w:ascii="Times New Roman" w:hAnsi="Times New Roman" w:cs="Times New Roman"/>
          <w:sz w:val="24"/>
          <w:szCs w:val="24"/>
          <w:lang w:val="en-US"/>
        </w:rPr>
      </w:pPr>
      <w:r w:rsidRPr="00567A0E">
        <w:rPr>
          <w:rFonts w:ascii="Times New Roman" w:hAnsi="Times New Roman" w:cs="Times New Roman"/>
          <w:sz w:val="24"/>
          <w:szCs w:val="24"/>
          <w:lang w:val="en-US"/>
        </w:rPr>
        <w:t>Fig.</w:t>
      </w:r>
      <w:r w:rsidR="00567A0E">
        <w:rPr>
          <w:rFonts w:ascii="Times New Roman" w:hAnsi="Times New Roman" w:cs="Times New Roman"/>
          <w:sz w:val="24"/>
          <w:szCs w:val="24"/>
          <w:lang w:val="en-US"/>
        </w:rPr>
        <w:t>1</w:t>
      </w:r>
      <w:r w:rsidRPr="00567A0E">
        <w:rPr>
          <w:rFonts w:ascii="Times New Roman" w:hAnsi="Times New Roman" w:cs="Times New Roman"/>
          <w:sz w:val="24"/>
          <w:szCs w:val="24"/>
          <w:lang w:val="en-US"/>
        </w:rPr>
        <w:t>: Location Map of the study station</w:t>
      </w:r>
    </w:p>
    <w:p w14:paraId="1E2E689C" w14:textId="77777777" w:rsidR="00A5098E" w:rsidRPr="00567A0E" w:rsidRDefault="00A5098E" w:rsidP="005F6AA4">
      <w:pPr>
        <w:jc w:val="both"/>
        <w:rPr>
          <w:rFonts w:ascii="Times New Roman" w:hAnsi="Times New Roman" w:cs="Times New Roman"/>
          <w:b/>
          <w:sz w:val="24"/>
          <w:szCs w:val="24"/>
        </w:rPr>
      </w:pPr>
    </w:p>
    <w:p w14:paraId="26AB68FD" w14:textId="0F53A326" w:rsidR="006A799B" w:rsidRPr="00567A0E" w:rsidRDefault="005F6AA4" w:rsidP="006A799B">
      <w:pPr>
        <w:pStyle w:val="ListParagraph"/>
        <w:numPr>
          <w:ilvl w:val="0"/>
          <w:numId w:val="3"/>
        </w:numPr>
        <w:ind w:left="0" w:firstLine="0"/>
        <w:jc w:val="both"/>
        <w:rPr>
          <w:rFonts w:ascii="Times New Roman" w:hAnsi="Times New Roman" w:cs="Times New Roman"/>
          <w:b/>
          <w:sz w:val="24"/>
          <w:szCs w:val="24"/>
        </w:rPr>
      </w:pPr>
      <w:r w:rsidRPr="00567A0E">
        <w:rPr>
          <w:rFonts w:ascii="Times New Roman" w:hAnsi="Times New Roman" w:cs="Times New Roman"/>
          <w:b/>
          <w:sz w:val="24"/>
          <w:szCs w:val="24"/>
        </w:rPr>
        <w:t>Result</w:t>
      </w:r>
      <w:r w:rsidR="00E546F7" w:rsidRPr="00567A0E">
        <w:rPr>
          <w:rFonts w:ascii="Times New Roman" w:hAnsi="Times New Roman" w:cs="Times New Roman"/>
          <w:b/>
          <w:sz w:val="24"/>
          <w:szCs w:val="24"/>
        </w:rPr>
        <w:t xml:space="preserve"> &amp; Discussion</w:t>
      </w:r>
      <w:r w:rsidRPr="00567A0E">
        <w:rPr>
          <w:rFonts w:ascii="Times New Roman" w:hAnsi="Times New Roman" w:cs="Times New Roman"/>
          <w:b/>
          <w:sz w:val="24"/>
          <w:szCs w:val="24"/>
        </w:rPr>
        <w:t>:</w:t>
      </w:r>
    </w:p>
    <w:p w14:paraId="5568CF8E" w14:textId="4119BAE3" w:rsidR="009660BB" w:rsidRPr="00567A0E" w:rsidRDefault="009660BB" w:rsidP="006A799B">
      <w:pPr>
        <w:pStyle w:val="ListParagraph"/>
        <w:numPr>
          <w:ilvl w:val="1"/>
          <w:numId w:val="3"/>
        </w:numPr>
        <w:spacing w:line="360" w:lineRule="auto"/>
        <w:ind w:left="0" w:firstLine="0"/>
        <w:rPr>
          <w:rFonts w:ascii="Times New Roman" w:hAnsi="Times New Roman" w:cs="Times New Roman"/>
          <w:b/>
          <w:sz w:val="24"/>
          <w:szCs w:val="24"/>
        </w:rPr>
      </w:pPr>
      <w:r w:rsidRPr="00567A0E">
        <w:rPr>
          <w:rFonts w:ascii="Times New Roman" w:hAnsi="Times New Roman" w:cs="Times New Roman"/>
          <w:b/>
          <w:sz w:val="24"/>
          <w:szCs w:val="24"/>
        </w:rPr>
        <w:t xml:space="preserve">Diversity of fishes </w:t>
      </w:r>
      <w:r w:rsidR="006A799B" w:rsidRPr="00567A0E">
        <w:rPr>
          <w:rFonts w:ascii="Times New Roman" w:hAnsi="Times New Roman" w:cs="Times New Roman"/>
          <w:b/>
          <w:sz w:val="24"/>
          <w:szCs w:val="24"/>
        </w:rPr>
        <w:t xml:space="preserve">in Bhojtal Lake </w:t>
      </w:r>
      <w:r w:rsidR="001C44D9" w:rsidRPr="00567A0E">
        <w:rPr>
          <w:rFonts w:ascii="Times New Roman" w:hAnsi="Times New Roman" w:cs="Times New Roman"/>
          <w:b/>
          <w:sz w:val="24"/>
          <w:szCs w:val="24"/>
        </w:rPr>
        <w:t>(Upper L</w:t>
      </w:r>
      <w:r w:rsidRPr="00567A0E">
        <w:rPr>
          <w:rFonts w:ascii="Times New Roman" w:hAnsi="Times New Roman" w:cs="Times New Roman"/>
          <w:b/>
          <w:sz w:val="24"/>
          <w:szCs w:val="24"/>
        </w:rPr>
        <w:t>ake)</w:t>
      </w:r>
    </w:p>
    <w:p w14:paraId="763FED7C" w14:textId="6BF08947" w:rsidR="00212537" w:rsidRPr="00567A0E" w:rsidRDefault="00807F0E" w:rsidP="00807F0E">
      <w:pPr>
        <w:spacing w:line="360" w:lineRule="auto"/>
        <w:jc w:val="both"/>
        <w:rPr>
          <w:rFonts w:ascii="Times New Roman" w:eastAsia="Calibri" w:hAnsi="Times New Roman" w:cs="Times New Roman"/>
          <w:sz w:val="24"/>
          <w:szCs w:val="24"/>
        </w:rPr>
      </w:pPr>
      <w:r w:rsidRPr="00567A0E">
        <w:rPr>
          <w:rFonts w:ascii="Times New Roman" w:eastAsia="Calibri" w:hAnsi="Times New Roman" w:cs="Times New Roman"/>
          <w:sz w:val="24"/>
          <w:szCs w:val="24"/>
        </w:rPr>
        <w:t xml:space="preserve">Within the ambit of the study, 33 different species of fishes belonging to 9 orders and 13 families were identified from some sites of Upper Lake. Diversified is the order Cypriniformes with two families and thirteen species, followed by the order </w:t>
      </w:r>
      <w:proofErr w:type="spellStart"/>
      <w:r w:rsidRPr="00567A0E">
        <w:rPr>
          <w:rFonts w:ascii="Times New Roman" w:eastAsia="Calibri" w:hAnsi="Times New Roman" w:cs="Times New Roman"/>
          <w:sz w:val="24"/>
          <w:szCs w:val="24"/>
        </w:rPr>
        <w:t>Siluriformes</w:t>
      </w:r>
      <w:proofErr w:type="spellEnd"/>
      <w:r w:rsidRPr="00567A0E">
        <w:rPr>
          <w:rFonts w:ascii="Times New Roman" w:eastAsia="Calibri" w:hAnsi="Times New Roman" w:cs="Times New Roman"/>
          <w:sz w:val="24"/>
          <w:szCs w:val="24"/>
        </w:rPr>
        <w:t xml:space="preserve"> with three families and eight species. Conversely, the order </w:t>
      </w:r>
      <w:proofErr w:type="spellStart"/>
      <w:r w:rsidRPr="00567A0E">
        <w:rPr>
          <w:rFonts w:ascii="Times New Roman" w:eastAsia="Calibri" w:hAnsi="Times New Roman" w:cs="Times New Roman"/>
          <w:sz w:val="24"/>
          <w:szCs w:val="24"/>
        </w:rPr>
        <w:t>Osteoglossiformes</w:t>
      </w:r>
      <w:proofErr w:type="spellEnd"/>
      <w:r w:rsidRPr="00567A0E">
        <w:rPr>
          <w:rFonts w:ascii="Times New Roman" w:eastAsia="Calibri" w:hAnsi="Times New Roman" w:cs="Times New Roman"/>
          <w:sz w:val="24"/>
          <w:szCs w:val="24"/>
        </w:rPr>
        <w:t xml:space="preserve"> has one family and three species and the orders </w:t>
      </w:r>
      <w:proofErr w:type="spellStart"/>
      <w:r w:rsidRPr="00567A0E">
        <w:rPr>
          <w:rFonts w:ascii="Times New Roman" w:eastAsia="Calibri" w:hAnsi="Times New Roman" w:cs="Times New Roman"/>
          <w:sz w:val="24"/>
          <w:szCs w:val="24"/>
        </w:rPr>
        <w:t>Cichliformes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Osteoglossiformes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Beloniformes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Synbranchiformes</w:t>
      </w:r>
      <w:proofErr w:type="spellEnd"/>
      <w:r w:rsidRPr="00567A0E">
        <w:rPr>
          <w:rFonts w:ascii="Times New Roman" w:eastAsia="Calibri" w:hAnsi="Times New Roman" w:cs="Times New Roman"/>
          <w:sz w:val="24"/>
          <w:szCs w:val="24"/>
        </w:rPr>
        <w:t>, and Perciformes each have on</w:t>
      </w:r>
      <w:r w:rsidR="004C362B" w:rsidRPr="00567A0E">
        <w:rPr>
          <w:rFonts w:ascii="Times New Roman" w:eastAsia="Calibri" w:hAnsi="Times New Roman" w:cs="Times New Roman"/>
          <w:sz w:val="24"/>
          <w:szCs w:val="24"/>
        </w:rPr>
        <w:t>e family and one species (Table-1.</w:t>
      </w:r>
      <w:r w:rsidRPr="00567A0E">
        <w:rPr>
          <w:rFonts w:ascii="Times New Roman" w:eastAsia="Calibri" w:hAnsi="Times New Roman" w:cs="Times New Roman"/>
          <w:sz w:val="24"/>
          <w:szCs w:val="24"/>
        </w:rPr>
        <w:t xml:space="preserve">). Species richness in Upper Lake is given higher by Cypriniformes (45%). What follows is 28% from </w:t>
      </w:r>
      <w:proofErr w:type="spellStart"/>
      <w:r w:rsidRPr="00567A0E">
        <w:rPr>
          <w:rFonts w:ascii="Times New Roman" w:eastAsia="Calibri" w:hAnsi="Times New Roman" w:cs="Times New Roman"/>
          <w:sz w:val="24"/>
          <w:szCs w:val="24"/>
        </w:rPr>
        <w:t>Siluriformes</w:t>
      </w:r>
      <w:proofErr w:type="spellEnd"/>
      <w:r w:rsidRPr="00567A0E">
        <w:rPr>
          <w:rFonts w:ascii="Times New Roman" w:eastAsia="Calibri" w:hAnsi="Times New Roman" w:cs="Times New Roman"/>
          <w:sz w:val="24"/>
          <w:szCs w:val="24"/>
        </w:rPr>
        <w:t xml:space="preserve">, with </w:t>
      </w:r>
      <w:proofErr w:type="spellStart"/>
      <w:r w:rsidRPr="00567A0E">
        <w:rPr>
          <w:rFonts w:ascii="Times New Roman" w:eastAsia="Calibri" w:hAnsi="Times New Roman" w:cs="Times New Roman"/>
          <w:sz w:val="24"/>
          <w:szCs w:val="24"/>
        </w:rPr>
        <w:t>Beloniformes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Synbranchiformes</w:t>
      </w:r>
      <w:proofErr w:type="spellEnd"/>
      <w:r w:rsidRPr="00567A0E">
        <w:rPr>
          <w:rFonts w:ascii="Times New Roman" w:eastAsia="Calibri" w:hAnsi="Times New Roman" w:cs="Times New Roman"/>
          <w:sz w:val="24"/>
          <w:szCs w:val="24"/>
        </w:rPr>
        <w:t xml:space="preserve">, and Perciformes sharing about 3% each (Fig. </w:t>
      </w:r>
      <w:r w:rsidR="001C44D9" w:rsidRPr="00567A0E">
        <w:rPr>
          <w:rFonts w:ascii="Times New Roman" w:eastAsia="Calibri" w:hAnsi="Times New Roman" w:cs="Times New Roman"/>
          <w:sz w:val="24"/>
          <w:szCs w:val="24"/>
        </w:rPr>
        <w:t>1</w:t>
      </w:r>
      <w:r w:rsidRPr="00567A0E">
        <w:rPr>
          <w:rFonts w:ascii="Times New Roman" w:eastAsia="Calibri" w:hAnsi="Times New Roman" w:cs="Times New Roman"/>
          <w:sz w:val="24"/>
          <w:szCs w:val="24"/>
        </w:rPr>
        <w:t>). Species diversity peaks in winter, with all the ideal conditions of adequate water and food supply present.</w:t>
      </w:r>
      <w:r w:rsidR="009660BB" w:rsidRPr="00567A0E">
        <w:rPr>
          <w:rFonts w:ascii="Times New Roman" w:eastAsia="Calibri" w:hAnsi="Times New Roman" w:cs="Times New Roman"/>
          <w:sz w:val="24"/>
          <w:szCs w:val="24"/>
        </w:rPr>
        <w:t xml:space="preserve"> In terms of conservation, most species were in the category of Least Concern (LC) by the IUCN Red List, indicating their populations are considered at least relatively stable. However, the presence of Near Threatened (NT) species such as </w:t>
      </w:r>
      <w:proofErr w:type="spellStart"/>
      <w:r w:rsidR="009660BB" w:rsidRPr="00567A0E">
        <w:rPr>
          <w:rFonts w:ascii="Times New Roman" w:eastAsia="Calibri" w:hAnsi="Times New Roman" w:cs="Times New Roman"/>
          <w:sz w:val="24"/>
          <w:szCs w:val="24"/>
        </w:rPr>
        <w:t>Cyprinus</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cachius</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Puntius</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sarana</w:t>
      </w:r>
      <w:proofErr w:type="spellEnd"/>
      <w:r w:rsidR="009660BB" w:rsidRPr="00567A0E">
        <w:rPr>
          <w:rFonts w:ascii="Times New Roman" w:eastAsia="Calibri" w:hAnsi="Times New Roman" w:cs="Times New Roman"/>
          <w:sz w:val="24"/>
          <w:szCs w:val="24"/>
        </w:rPr>
        <w:t xml:space="preserve">, and </w:t>
      </w:r>
      <w:commentRangeStart w:id="10"/>
      <w:proofErr w:type="spellStart"/>
      <w:r w:rsidR="009660BB" w:rsidRPr="00567A0E">
        <w:rPr>
          <w:rFonts w:ascii="Times New Roman" w:eastAsia="Calibri" w:hAnsi="Times New Roman" w:cs="Times New Roman"/>
          <w:sz w:val="24"/>
          <w:szCs w:val="24"/>
        </w:rPr>
        <w:t>Channa</w:t>
      </w:r>
      <w:commentRangeEnd w:id="10"/>
      <w:proofErr w:type="spellEnd"/>
      <w:r w:rsidR="00541D1B">
        <w:rPr>
          <w:rStyle w:val="CommentReference"/>
        </w:rPr>
        <w:commentReference w:id="10"/>
      </w:r>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marulius</w:t>
      </w:r>
      <w:proofErr w:type="spellEnd"/>
      <w:r w:rsidR="009660BB" w:rsidRPr="00567A0E">
        <w:rPr>
          <w:rFonts w:ascii="Times New Roman" w:eastAsia="Calibri" w:hAnsi="Times New Roman" w:cs="Times New Roman"/>
          <w:sz w:val="24"/>
          <w:szCs w:val="24"/>
        </w:rPr>
        <w:t xml:space="preserve">, and Vulnerable (VU) species like </w:t>
      </w:r>
      <w:proofErr w:type="spellStart"/>
      <w:r w:rsidR="009660BB" w:rsidRPr="00567A0E">
        <w:rPr>
          <w:rFonts w:ascii="Times New Roman" w:eastAsia="Calibri" w:hAnsi="Times New Roman" w:cs="Times New Roman"/>
          <w:sz w:val="24"/>
          <w:szCs w:val="24"/>
        </w:rPr>
        <w:t>Labeo</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calbasu</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Labeo</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bata</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Mystus</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aor</w:t>
      </w:r>
      <w:proofErr w:type="spellEnd"/>
      <w:r w:rsidR="009660BB" w:rsidRPr="00567A0E">
        <w:rPr>
          <w:rFonts w:ascii="Times New Roman" w:eastAsia="Calibri" w:hAnsi="Times New Roman" w:cs="Times New Roman"/>
          <w:sz w:val="24"/>
          <w:szCs w:val="24"/>
        </w:rPr>
        <w:t xml:space="preserve">, and </w:t>
      </w:r>
      <w:proofErr w:type="spellStart"/>
      <w:r w:rsidR="009660BB" w:rsidRPr="00567A0E">
        <w:rPr>
          <w:rFonts w:ascii="Times New Roman" w:eastAsia="Calibri" w:hAnsi="Times New Roman" w:cs="Times New Roman"/>
          <w:sz w:val="24"/>
          <w:szCs w:val="24"/>
        </w:rPr>
        <w:t>Hypophthalmichthys</w:t>
      </w:r>
      <w:proofErr w:type="spellEnd"/>
      <w:r w:rsidR="009660BB" w:rsidRPr="00567A0E">
        <w:rPr>
          <w:rFonts w:ascii="Times New Roman" w:eastAsia="Calibri" w:hAnsi="Times New Roman" w:cs="Times New Roman"/>
          <w:sz w:val="24"/>
          <w:szCs w:val="24"/>
        </w:rPr>
        <w:t xml:space="preserve"> molitrix </w:t>
      </w:r>
      <w:proofErr w:type="gramStart"/>
      <w:r w:rsidR="009660BB" w:rsidRPr="00567A0E">
        <w:rPr>
          <w:rFonts w:ascii="Times New Roman" w:eastAsia="Calibri" w:hAnsi="Times New Roman" w:cs="Times New Roman"/>
          <w:sz w:val="24"/>
          <w:szCs w:val="24"/>
        </w:rPr>
        <w:lastRenderedPageBreak/>
        <w:t>points</w:t>
      </w:r>
      <w:proofErr w:type="gramEnd"/>
      <w:r w:rsidR="009660BB" w:rsidRPr="00567A0E">
        <w:rPr>
          <w:rFonts w:ascii="Times New Roman" w:eastAsia="Calibri" w:hAnsi="Times New Roman" w:cs="Times New Roman"/>
          <w:sz w:val="24"/>
          <w:szCs w:val="24"/>
        </w:rPr>
        <w:t xml:space="preserve"> to possible threats to these species and compounds the importance of continued monitoring and management of the habitat to secure long-term sustainability.</w:t>
      </w:r>
    </w:p>
    <w:p w14:paraId="1EE11F41" w14:textId="50F0FC1B" w:rsidR="007C064E" w:rsidRPr="002334EA" w:rsidRDefault="00BA3F78" w:rsidP="002334EA">
      <w:pPr>
        <w:spacing w:line="360" w:lineRule="auto"/>
        <w:rPr>
          <w:rFonts w:ascii="Times New Roman" w:hAnsi="Times New Roman" w:cs="Times New Roman"/>
          <w:szCs w:val="24"/>
        </w:rPr>
      </w:pPr>
      <w:r w:rsidRPr="002334EA">
        <w:rPr>
          <w:rFonts w:ascii="Times New Roman" w:hAnsi="Times New Roman" w:cs="Times New Roman"/>
          <w:szCs w:val="24"/>
        </w:rPr>
        <w:t>Table-1.</w:t>
      </w:r>
      <w:r w:rsidR="007C064E" w:rsidRPr="002334EA">
        <w:rPr>
          <w:rFonts w:ascii="Times New Roman" w:hAnsi="Times New Roman" w:cs="Times New Roman"/>
          <w:szCs w:val="24"/>
        </w:rPr>
        <w:t xml:space="preserve"> Li</w:t>
      </w:r>
      <w:r w:rsidR="00CE6510" w:rsidRPr="002334EA">
        <w:rPr>
          <w:rFonts w:ascii="Times New Roman" w:hAnsi="Times New Roman" w:cs="Times New Roman"/>
          <w:szCs w:val="24"/>
        </w:rPr>
        <w:t xml:space="preserve">st of fish species reported in </w:t>
      </w:r>
      <w:r w:rsidR="00C114AC" w:rsidRPr="002334EA">
        <w:rPr>
          <w:rFonts w:ascii="Times New Roman" w:hAnsi="Times New Roman" w:cs="Times New Roman"/>
          <w:szCs w:val="24"/>
        </w:rPr>
        <w:t>Bhojtal</w:t>
      </w:r>
      <w:r w:rsidR="00CE6510" w:rsidRPr="002334EA">
        <w:rPr>
          <w:rFonts w:ascii="Times New Roman" w:hAnsi="Times New Roman" w:cs="Times New Roman"/>
          <w:szCs w:val="24"/>
        </w:rPr>
        <w:t xml:space="preserve"> L</w:t>
      </w:r>
      <w:r w:rsidR="007C064E" w:rsidRPr="002334EA">
        <w:rPr>
          <w:rFonts w:ascii="Times New Roman" w:hAnsi="Times New Roman" w:cs="Times New Roman"/>
          <w:szCs w:val="24"/>
        </w:rPr>
        <w:t>ake.</w:t>
      </w:r>
    </w:p>
    <w:tbl>
      <w:tblPr>
        <w:tblStyle w:val="TableGrid"/>
        <w:tblW w:w="9349" w:type="dxa"/>
        <w:jc w:val="center"/>
        <w:tblLayout w:type="fixed"/>
        <w:tblLook w:val="04A0" w:firstRow="1" w:lastRow="0" w:firstColumn="1" w:lastColumn="0" w:noHBand="0" w:noVBand="1"/>
      </w:tblPr>
      <w:tblGrid>
        <w:gridCol w:w="1702"/>
        <w:gridCol w:w="1554"/>
        <w:gridCol w:w="1417"/>
        <w:gridCol w:w="2126"/>
        <w:gridCol w:w="1417"/>
        <w:gridCol w:w="1133"/>
      </w:tblGrid>
      <w:tr w:rsidR="002D4E2A" w:rsidRPr="002334EA" w14:paraId="2DBD9DB1" w14:textId="738DB308" w:rsidTr="002334EA">
        <w:trPr>
          <w:trHeight w:val="540"/>
          <w:jc w:val="center"/>
        </w:trPr>
        <w:tc>
          <w:tcPr>
            <w:tcW w:w="1702" w:type="dxa"/>
            <w:hideMark/>
          </w:tcPr>
          <w:p w14:paraId="3D78BAFC" w14:textId="38E55846"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Order</w:t>
            </w:r>
          </w:p>
        </w:tc>
        <w:tc>
          <w:tcPr>
            <w:tcW w:w="1554" w:type="dxa"/>
            <w:hideMark/>
          </w:tcPr>
          <w:p w14:paraId="5BAA1C21" w14:textId="111E0961"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Family</w:t>
            </w:r>
          </w:p>
        </w:tc>
        <w:tc>
          <w:tcPr>
            <w:tcW w:w="1417" w:type="dxa"/>
            <w:hideMark/>
          </w:tcPr>
          <w:p w14:paraId="2805FBE0" w14:textId="51A82CBD"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Vernacular Name</w:t>
            </w:r>
          </w:p>
        </w:tc>
        <w:tc>
          <w:tcPr>
            <w:tcW w:w="2126" w:type="dxa"/>
            <w:hideMark/>
          </w:tcPr>
          <w:p w14:paraId="089C8AB5" w14:textId="32932099"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 xml:space="preserve">Name </w:t>
            </w:r>
            <w:commentRangeStart w:id="11"/>
            <w:r w:rsidRPr="002334EA">
              <w:rPr>
                <w:rFonts w:ascii="Times New Roman" w:hAnsi="Times New Roman" w:cs="Times New Roman"/>
                <w:b/>
                <w:bCs/>
                <w:szCs w:val="24"/>
              </w:rPr>
              <w:t>Of</w:t>
            </w:r>
            <w:commentRangeEnd w:id="11"/>
            <w:r w:rsidR="00541D1B">
              <w:rPr>
                <w:rStyle w:val="CommentReference"/>
                <w:kern w:val="2"/>
                <w:lang w:val="en-IN"/>
                <w14:ligatures w14:val="standardContextual"/>
              </w:rPr>
              <w:commentReference w:id="11"/>
            </w:r>
            <w:r w:rsidRPr="002334EA">
              <w:rPr>
                <w:rFonts w:ascii="Times New Roman" w:hAnsi="Times New Roman" w:cs="Times New Roman"/>
                <w:b/>
                <w:bCs/>
                <w:szCs w:val="24"/>
              </w:rPr>
              <w:t xml:space="preserve"> The Species</w:t>
            </w:r>
          </w:p>
        </w:tc>
        <w:tc>
          <w:tcPr>
            <w:tcW w:w="1417" w:type="dxa"/>
            <w:hideMark/>
          </w:tcPr>
          <w:p w14:paraId="7881FC6B" w14:textId="7BF52A27" w:rsidR="002D4E2A" w:rsidRPr="002334EA" w:rsidRDefault="002D4E2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Availability Status</w:t>
            </w:r>
          </w:p>
        </w:tc>
        <w:tc>
          <w:tcPr>
            <w:tcW w:w="1133" w:type="dxa"/>
          </w:tcPr>
          <w:p w14:paraId="51874CC2" w14:textId="0A4DE23D" w:rsidR="002D4E2A" w:rsidRPr="002334EA" w:rsidRDefault="002D4E2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IUCN Status</w:t>
            </w:r>
          </w:p>
        </w:tc>
      </w:tr>
      <w:tr w:rsidR="002D4E2A" w:rsidRPr="002334EA" w14:paraId="1D6F5986" w14:textId="16D4EABA" w:rsidTr="002334EA">
        <w:trPr>
          <w:trHeight w:val="290"/>
          <w:jc w:val="center"/>
        </w:trPr>
        <w:tc>
          <w:tcPr>
            <w:tcW w:w="1702" w:type="dxa"/>
            <w:vMerge w:val="restart"/>
            <w:hideMark/>
          </w:tcPr>
          <w:p w14:paraId="5E32736E"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Cypriniformes</w:t>
            </w:r>
          </w:p>
        </w:tc>
        <w:tc>
          <w:tcPr>
            <w:tcW w:w="1554" w:type="dxa"/>
            <w:vMerge w:val="restart"/>
            <w:hideMark/>
          </w:tcPr>
          <w:p w14:paraId="508321F8"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Cyprinidae</w:t>
            </w:r>
            <w:proofErr w:type="spellEnd"/>
          </w:p>
        </w:tc>
        <w:tc>
          <w:tcPr>
            <w:tcW w:w="1417" w:type="dxa"/>
            <w:hideMark/>
          </w:tcPr>
          <w:p w14:paraId="51BB0D38"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Rohu</w:t>
            </w:r>
          </w:p>
        </w:tc>
        <w:tc>
          <w:tcPr>
            <w:tcW w:w="2126" w:type="dxa"/>
            <w:hideMark/>
          </w:tcPr>
          <w:p w14:paraId="0FF70D4A"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commentRangeStart w:id="12"/>
            <w:proofErr w:type="spellStart"/>
            <w:r w:rsidRPr="002334EA">
              <w:rPr>
                <w:rFonts w:ascii="Times New Roman" w:hAnsi="Times New Roman" w:cs="Times New Roman"/>
                <w:szCs w:val="24"/>
              </w:rPr>
              <w:t>rohita</w:t>
            </w:r>
            <w:commentRangeEnd w:id="12"/>
            <w:proofErr w:type="spellEnd"/>
            <w:r w:rsidR="00541D1B">
              <w:rPr>
                <w:rStyle w:val="CommentReference"/>
                <w:kern w:val="2"/>
                <w:lang w:val="en-IN"/>
                <w14:ligatures w14:val="standardContextual"/>
              </w:rPr>
              <w:commentReference w:id="12"/>
            </w:r>
          </w:p>
        </w:tc>
        <w:tc>
          <w:tcPr>
            <w:tcW w:w="1417" w:type="dxa"/>
            <w:hideMark/>
          </w:tcPr>
          <w:p w14:paraId="13C59199" w14:textId="639E5B0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r w:rsidR="00567A0E" w:rsidRPr="002334EA">
              <w:rPr>
                <w:rFonts w:ascii="Times New Roman" w:hAnsi="Times New Roman" w:cs="Times New Roman"/>
                <w:szCs w:val="24"/>
              </w:rPr>
              <w:t>+</w:t>
            </w:r>
          </w:p>
        </w:tc>
        <w:tc>
          <w:tcPr>
            <w:tcW w:w="1133" w:type="dxa"/>
          </w:tcPr>
          <w:p w14:paraId="749CE138" w14:textId="31126B46"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C4FAF59" w14:textId="0DC454E1" w:rsidTr="002334EA">
        <w:trPr>
          <w:trHeight w:val="290"/>
          <w:jc w:val="center"/>
        </w:trPr>
        <w:tc>
          <w:tcPr>
            <w:tcW w:w="1702" w:type="dxa"/>
            <w:vMerge/>
            <w:hideMark/>
          </w:tcPr>
          <w:p w14:paraId="53CA335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F2032E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614E68EA"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Catla</w:t>
            </w:r>
            <w:proofErr w:type="spellEnd"/>
          </w:p>
        </w:tc>
        <w:tc>
          <w:tcPr>
            <w:tcW w:w="2126" w:type="dxa"/>
            <w:hideMark/>
          </w:tcPr>
          <w:p w14:paraId="181BC967"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catla</w:t>
            </w:r>
            <w:proofErr w:type="spellEnd"/>
          </w:p>
        </w:tc>
        <w:tc>
          <w:tcPr>
            <w:tcW w:w="1417" w:type="dxa"/>
            <w:hideMark/>
          </w:tcPr>
          <w:p w14:paraId="7D0A399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156C851" w14:textId="5C5557C6"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0D50DDC" w14:textId="7A13FA93" w:rsidTr="002334EA">
        <w:trPr>
          <w:trHeight w:val="290"/>
          <w:jc w:val="center"/>
        </w:trPr>
        <w:tc>
          <w:tcPr>
            <w:tcW w:w="1702" w:type="dxa"/>
            <w:vMerge/>
            <w:hideMark/>
          </w:tcPr>
          <w:p w14:paraId="68068F0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EA99AAA"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B9F6285" w14:textId="075F177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Chela</w:t>
            </w:r>
          </w:p>
        </w:tc>
        <w:tc>
          <w:tcPr>
            <w:tcW w:w="2126" w:type="dxa"/>
            <w:hideMark/>
          </w:tcPr>
          <w:p w14:paraId="1C935E56" w14:textId="6613653A"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Cyprinus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cachius</w:t>
            </w:r>
            <w:proofErr w:type="spellEnd"/>
          </w:p>
        </w:tc>
        <w:tc>
          <w:tcPr>
            <w:tcW w:w="1417" w:type="dxa"/>
            <w:hideMark/>
          </w:tcPr>
          <w:p w14:paraId="5C96D0C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4A8F41E" w14:textId="13DD592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5EF38364" w14:textId="2FC57C8F" w:rsidTr="002334EA">
        <w:trPr>
          <w:trHeight w:val="290"/>
          <w:jc w:val="center"/>
        </w:trPr>
        <w:tc>
          <w:tcPr>
            <w:tcW w:w="1702" w:type="dxa"/>
            <w:vMerge/>
            <w:hideMark/>
          </w:tcPr>
          <w:p w14:paraId="28816C0B"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81AA18A"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0B3DFD0"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Common Carp</w:t>
            </w:r>
          </w:p>
        </w:tc>
        <w:tc>
          <w:tcPr>
            <w:tcW w:w="2126" w:type="dxa"/>
            <w:hideMark/>
          </w:tcPr>
          <w:p w14:paraId="0F9DD647"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Cyprinus carpio</w:t>
            </w:r>
          </w:p>
        </w:tc>
        <w:tc>
          <w:tcPr>
            <w:tcW w:w="1417" w:type="dxa"/>
            <w:hideMark/>
          </w:tcPr>
          <w:p w14:paraId="35321F9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75E1EAF2" w14:textId="1C76E67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1D111DA" w14:textId="613ED3ED" w:rsidTr="002334EA">
        <w:trPr>
          <w:trHeight w:val="290"/>
          <w:jc w:val="center"/>
        </w:trPr>
        <w:tc>
          <w:tcPr>
            <w:tcW w:w="1702" w:type="dxa"/>
            <w:vMerge/>
            <w:hideMark/>
          </w:tcPr>
          <w:p w14:paraId="3F0482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B00482F"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4DE0F0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Kalot</w:t>
            </w:r>
          </w:p>
        </w:tc>
        <w:tc>
          <w:tcPr>
            <w:tcW w:w="2126" w:type="dxa"/>
            <w:hideMark/>
          </w:tcPr>
          <w:p w14:paraId="15F2BB1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calbasu</w:t>
            </w:r>
            <w:proofErr w:type="spellEnd"/>
          </w:p>
        </w:tc>
        <w:tc>
          <w:tcPr>
            <w:tcW w:w="1417" w:type="dxa"/>
            <w:hideMark/>
          </w:tcPr>
          <w:p w14:paraId="1BFF078B" w14:textId="357DFF1D"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EDEE67A" w14:textId="3497933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706C5064" w14:textId="6EA8E097" w:rsidTr="002334EA">
        <w:trPr>
          <w:trHeight w:val="290"/>
          <w:jc w:val="center"/>
        </w:trPr>
        <w:tc>
          <w:tcPr>
            <w:tcW w:w="1702" w:type="dxa"/>
            <w:vMerge/>
            <w:hideMark/>
          </w:tcPr>
          <w:p w14:paraId="6CA68E11"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CA5130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3D76F92"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Grass Carp</w:t>
            </w:r>
          </w:p>
        </w:tc>
        <w:tc>
          <w:tcPr>
            <w:tcW w:w="2126" w:type="dxa"/>
            <w:hideMark/>
          </w:tcPr>
          <w:p w14:paraId="2AE01C31"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Ctenopharyngodon</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idella</w:t>
            </w:r>
            <w:proofErr w:type="spellEnd"/>
          </w:p>
        </w:tc>
        <w:tc>
          <w:tcPr>
            <w:tcW w:w="1417" w:type="dxa"/>
            <w:hideMark/>
          </w:tcPr>
          <w:p w14:paraId="72A649DB"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16CAD15" w14:textId="692B071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DBE8157" w14:textId="0392A26B" w:rsidTr="002334EA">
        <w:trPr>
          <w:trHeight w:val="290"/>
          <w:jc w:val="center"/>
        </w:trPr>
        <w:tc>
          <w:tcPr>
            <w:tcW w:w="1702" w:type="dxa"/>
            <w:vMerge/>
            <w:hideMark/>
          </w:tcPr>
          <w:p w14:paraId="0654F3A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4143A1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70557D4"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430720D4"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Puntius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ticto</w:t>
            </w:r>
            <w:proofErr w:type="spellEnd"/>
          </w:p>
        </w:tc>
        <w:tc>
          <w:tcPr>
            <w:tcW w:w="1417" w:type="dxa"/>
            <w:hideMark/>
          </w:tcPr>
          <w:p w14:paraId="0383436E"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9DEF60D" w14:textId="4B685B2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AA26EE3" w14:textId="31BE7014" w:rsidTr="002334EA">
        <w:trPr>
          <w:trHeight w:val="290"/>
          <w:jc w:val="center"/>
        </w:trPr>
        <w:tc>
          <w:tcPr>
            <w:tcW w:w="1702" w:type="dxa"/>
            <w:vMerge/>
            <w:hideMark/>
          </w:tcPr>
          <w:p w14:paraId="7074D127"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C88AA3F"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31F80E1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1440CAEB" w14:textId="371F280F"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Puntius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saphore</w:t>
            </w:r>
            <w:proofErr w:type="spellEnd"/>
          </w:p>
        </w:tc>
        <w:tc>
          <w:tcPr>
            <w:tcW w:w="1417" w:type="dxa"/>
            <w:hideMark/>
          </w:tcPr>
          <w:p w14:paraId="14B54EF3" w14:textId="73BFC33A"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7D1A55FA" w14:textId="415094C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2BD5C20" w14:textId="60922197" w:rsidTr="002334EA">
        <w:trPr>
          <w:trHeight w:val="290"/>
          <w:jc w:val="center"/>
        </w:trPr>
        <w:tc>
          <w:tcPr>
            <w:tcW w:w="1702" w:type="dxa"/>
            <w:vMerge/>
            <w:hideMark/>
          </w:tcPr>
          <w:p w14:paraId="1484AD32"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0F5098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37AE93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6D50C747"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Puntius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sarana</w:t>
            </w:r>
            <w:proofErr w:type="spellEnd"/>
          </w:p>
        </w:tc>
        <w:tc>
          <w:tcPr>
            <w:tcW w:w="1417" w:type="dxa"/>
            <w:hideMark/>
          </w:tcPr>
          <w:p w14:paraId="4EF9DDC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49799BC" w14:textId="5BF7E02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56B3BD09" w14:textId="6B02D311" w:rsidTr="002334EA">
        <w:trPr>
          <w:trHeight w:val="290"/>
          <w:jc w:val="center"/>
        </w:trPr>
        <w:tc>
          <w:tcPr>
            <w:tcW w:w="1702" w:type="dxa"/>
            <w:vMerge/>
            <w:hideMark/>
          </w:tcPr>
          <w:p w14:paraId="158433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BA979D7"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FB3D736"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Bata</w:t>
            </w:r>
          </w:p>
        </w:tc>
        <w:tc>
          <w:tcPr>
            <w:tcW w:w="2126" w:type="dxa"/>
            <w:hideMark/>
          </w:tcPr>
          <w:p w14:paraId="315435F8"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bata</w:t>
            </w:r>
            <w:proofErr w:type="spellEnd"/>
          </w:p>
        </w:tc>
        <w:tc>
          <w:tcPr>
            <w:tcW w:w="1417" w:type="dxa"/>
            <w:hideMark/>
          </w:tcPr>
          <w:p w14:paraId="06A72E9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5C3CA40" w14:textId="3B0CD902"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622F4AED" w14:textId="7DE7591D" w:rsidTr="002334EA">
        <w:trPr>
          <w:trHeight w:val="290"/>
          <w:jc w:val="center"/>
        </w:trPr>
        <w:tc>
          <w:tcPr>
            <w:tcW w:w="1702" w:type="dxa"/>
            <w:vMerge/>
            <w:hideMark/>
          </w:tcPr>
          <w:p w14:paraId="4867DC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373EFD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1C50AD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Mrigal</w:t>
            </w:r>
          </w:p>
        </w:tc>
        <w:tc>
          <w:tcPr>
            <w:tcW w:w="2126" w:type="dxa"/>
            <w:hideMark/>
          </w:tcPr>
          <w:p w14:paraId="1F3E6826"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Cirrhinus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mrigala</w:t>
            </w:r>
            <w:proofErr w:type="spellEnd"/>
          </w:p>
        </w:tc>
        <w:tc>
          <w:tcPr>
            <w:tcW w:w="1417" w:type="dxa"/>
            <w:hideMark/>
          </w:tcPr>
          <w:p w14:paraId="382E458F"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0593D22" w14:textId="76EDF89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18A0E66" w14:textId="55DB53A2" w:rsidTr="002334EA">
        <w:trPr>
          <w:trHeight w:val="290"/>
          <w:jc w:val="center"/>
        </w:trPr>
        <w:tc>
          <w:tcPr>
            <w:tcW w:w="1702" w:type="dxa"/>
            <w:vMerge/>
            <w:hideMark/>
          </w:tcPr>
          <w:p w14:paraId="4B5A46FB"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6161DFB3"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2CFD20A"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Moila</w:t>
            </w:r>
            <w:proofErr w:type="spellEnd"/>
          </w:p>
        </w:tc>
        <w:tc>
          <w:tcPr>
            <w:tcW w:w="2126" w:type="dxa"/>
            <w:hideMark/>
          </w:tcPr>
          <w:p w14:paraId="79B96E58"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Rasbora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daniconius</w:t>
            </w:r>
            <w:proofErr w:type="spellEnd"/>
          </w:p>
        </w:tc>
        <w:tc>
          <w:tcPr>
            <w:tcW w:w="1417" w:type="dxa"/>
            <w:hideMark/>
          </w:tcPr>
          <w:p w14:paraId="59CB2652" w14:textId="111F42B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091FC2C" w14:textId="7843CCE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3A63AC48" w14:textId="60D020E6" w:rsidTr="002334EA">
        <w:trPr>
          <w:trHeight w:val="290"/>
          <w:jc w:val="center"/>
        </w:trPr>
        <w:tc>
          <w:tcPr>
            <w:tcW w:w="1702" w:type="dxa"/>
            <w:vMerge/>
            <w:hideMark/>
          </w:tcPr>
          <w:p w14:paraId="08574D81"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1844F74D" w14:textId="774FBF8B"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8D0099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Moila</w:t>
            </w:r>
            <w:proofErr w:type="spellEnd"/>
          </w:p>
        </w:tc>
        <w:tc>
          <w:tcPr>
            <w:tcW w:w="2126" w:type="dxa"/>
            <w:hideMark/>
          </w:tcPr>
          <w:p w14:paraId="500D67D5"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Rasbora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rasbora</w:t>
            </w:r>
            <w:proofErr w:type="spellEnd"/>
          </w:p>
        </w:tc>
        <w:tc>
          <w:tcPr>
            <w:tcW w:w="1417" w:type="dxa"/>
            <w:hideMark/>
          </w:tcPr>
          <w:p w14:paraId="2D553F21" w14:textId="49743FD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F505685" w14:textId="5C19797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900B591" w14:textId="5D1D15B2" w:rsidTr="002334EA">
        <w:trPr>
          <w:trHeight w:val="540"/>
          <w:jc w:val="center"/>
        </w:trPr>
        <w:tc>
          <w:tcPr>
            <w:tcW w:w="1702" w:type="dxa"/>
            <w:vMerge/>
            <w:hideMark/>
          </w:tcPr>
          <w:p w14:paraId="1CD51116"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val="restart"/>
            <w:hideMark/>
          </w:tcPr>
          <w:p w14:paraId="34FD450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Xenocyprididae</w:t>
            </w:r>
            <w:proofErr w:type="spellEnd"/>
          </w:p>
        </w:tc>
        <w:tc>
          <w:tcPr>
            <w:tcW w:w="1417" w:type="dxa"/>
            <w:hideMark/>
          </w:tcPr>
          <w:p w14:paraId="734E9ED8" w14:textId="0BC2F19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Big head Carp</w:t>
            </w:r>
          </w:p>
        </w:tc>
        <w:tc>
          <w:tcPr>
            <w:tcW w:w="2126" w:type="dxa"/>
            <w:hideMark/>
          </w:tcPr>
          <w:p w14:paraId="2A30BB3B" w14:textId="50BB8580"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Hypophthalmichthys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nobilis</w:t>
            </w:r>
            <w:proofErr w:type="spellEnd"/>
          </w:p>
        </w:tc>
        <w:tc>
          <w:tcPr>
            <w:tcW w:w="1417" w:type="dxa"/>
            <w:hideMark/>
          </w:tcPr>
          <w:p w14:paraId="2A8B9C8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B1E9629" w14:textId="2DB1E3A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C1370C2" w14:textId="47E2DA51" w:rsidTr="002334EA">
        <w:trPr>
          <w:trHeight w:val="540"/>
          <w:jc w:val="center"/>
        </w:trPr>
        <w:tc>
          <w:tcPr>
            <w:tcW w:w="1702" w:type="dxa"/>
            <w:vMerge/>
            <w:hideMark/>
          </w:tcPr>
          <w:p w14:paraId="3B42634D"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7CE862D3"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A24416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Silver Carp</w:t>
            </w:r>
          </w:p>
        </w:tc>
        <w:tc>
          <w:tcPr>
            <w:tcW w:w="2126" w:type="dxa"/>
            <w:hideMark/>
          </w:tcPr>
          <w:p w14:paraId="5BEDAC9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Hypophthalmichthys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molitrix</w:t>
            </w:r>
            <w:proofErr w:type="spellEnd"/>
          </w:p>
        </w:tc>
        <w:tc>
          <w:tcPr>
            <w:tcW w:w="1417" w:type="dxa"/>
            <w:hideMark/>
          </w:tcPr>
          <w:p w14:paraId="4801E74E"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Pr>
          <w:p w14:paraId="144B733A" w14:textId="1A130EF0"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VU</w:t>
            </w:r>
          </w:p>
        </w:tc>
      </w:tr>
      <w:tr w:rsidR="002D4E2A" w:rsidRPr="002334EA" w14:paraId="0786C088" w14:textId="298E7560" w:rsidTr="002334EA">
        <w:trPr>
          <w:trHeight w:val="290"/>
          <w:jc w:val="center"/>
        </w:trPr>
        <w:tc>
          <w:tcPr>
            <w:tcW w:w="1702" w:type="dxa"/>
            <w:vMerge w:val="restart"/>
            <w:hideMark/>
          </w:tcPr>
          <w:p w14:paraId="60D978A6"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Siluriformes</w:t>
            </w:r>
            <w:proofErr w:type="spellEnd"/>
          </w:p>
        </w:tc>
        <w:tc>
          <w:tcPr>
            <w:tcW w:w="1554" w:type="dxa"/>
            <w:vMerge w:val="restart"/>
            <w:hideMark/>
          </w:tcPr>
          <w:p w14:paraId="11F65EA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Siluridae</w:t>
            </w:r>
            <w:proofErr w:type="spellEnd"/>
          </w:p>
        </w:tc>
        <w:tc>
          <w:tcPr>
            <w:tcW w:w="1417" w:type="dxa"/>
            <w:hideMark/>
          </w:tcPr>
          <w:p w14:paraId="339A3184" w14:textId="44FD5033"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3D6A70AA"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Wallago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attu</w:t>
            </w:r>
            <w:proofErr w:type="spellEnd"/>
          </w:p>
        </w:tc>
        <w:tc>
          <w:tcPr>
            <w:tcW w:w="1417" w:type="dxa"/>
            <w:hideMark/>
          </w:tcPr>
          <w:p w14:paraId="37711030" w14:textId="2BE1FC2A"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FFE65EF" w14:textId="35F8A51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61B2B1D" w14:textId="69D644B9" w:rsidTr="002334EA">
        <w:trPr>
          <w:trHeight w:val="290"/>
          <w:jc w:val="center"/>
        </w:trPr>
        <w:tc>
          <w:tcPr>
            <w:tcW w:w="1702" w:type="dxa"/>
            <w:vMerge/>
            <w:hideMark/>
          </w:tcPr>
          <w:p w14:paraId="5794D2A2"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36177A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D382399"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Singhi</w:t>
            </w:r>
          </w:p>
        </w:tc>
        <w:tc>
          <w:tcPr>
            <w:tcW w:w="2126" w:type="dxa"/>
            <w:hideMark/>
          </w:tcPr>
          <w:p w14:paraId="7DBA8DEE"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Heteropneustes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fossilis</w:t>
            </w:r>
            <w:proofErr w:type="spellEnd"/>
          </w:p>
        </w:tc>
        <w:tc>
          <w:tcPr>
            <w:tcW w:w="1417" w:type="dxa"/>
            <w:hideMark/>
          </w:tcPr>
          <w:p w14:paraId="78E3CC22" w14:textId="4E72A94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337F78F" w14:textId="4098826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924398E" w14:textId="2D7A35F4" w:rsidTr="002334EA">
        <w:trPr>
          <w:trHeight w:val="290"/>
          <w:jc w:val="center"/>
        </w:trPr>
        <w:tc>
          <w:tcPr>
            <w:tcW w:w="1702" w:type="dxa"/>
            <w:vMerge/>
            <w:hideMark/>
          </w:tcPr>
          <w:p w14:paraId="6B51CDA0"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3C4A680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D8522B8" w14:textId="44FA800E"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Pabda</w:t>
            </w:r>
            <w:proofErr w:type="spellEnd"/>
          </w:p>
        </w:tc>
        <w:tc>
          <w:tcPr>
            <w:tcW w:w="2126" w:type="dxa"/>
            <w:hideMark/>
          </w:tcPr>
          <w:p w14:paraId="4791A856"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Ompok</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bimaculatus</w:t>
            </w:r>
            <w:proofErr w:type="spellEnd"/>
          </w:p>
        </w:tc>
        <w:tc>
          <w:tcPr>
            <w:tcW w:w="1417" w:type="dxa"/>
            <w:hideMark/>
          </w:tcPr>
          <w:p w14:paraId="39F3CDA0" w14:textId="6FBDC69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62454D2" w14:textId="0EE9DDB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93BD45D" w14:textId="3BEF5B7D" w:rsidTr="002334EA">
        <w:trPr>
          <w:trHeight w:val="290"/>
          <w:jc w:val="center"/>
        </w:trPr>
        <w:tc>
          <w:tcPr>
            <w:tcW w:w="1702" w:type="dxa"/>
            <w:vMerge/>
            <w:hideMark/>
          </w:tcPr>
          <w:p w14:paraId="5DC0F2E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val="restart"/>
            <w:hideMark/>
          </w:tcPr>
          <w:p w14:paraId="4E333420"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Bagridae</w:t>
            </w:r>
            <w:proofErr w:type="spellEnd"/>
          </w:p>
        </w:tc>
        <w:tc>
          <w:tcPr>
            <w:tcW w:w="1417" w:type="dxa"/>
            <w:hideMark/>
          </w:tcPr>
          <w:p w14:paraId="1D638FE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Singara</w:t>
            </w:r>
            <w:proofErr w:type="spellEnd"/>
          </w:p>
        </w:tc>
        <w:tc>
          <w:tcPr>
            <w:tcW w:w="2126" w:type="dxa"/>
            <w:hideMark/>
          </w:tcPr>
          <w:p w14:paraId="0F94A0C9"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singhala</w:t>
            </w:r>
            <w:proofErr w:type="spellEnd"/>
          </w:p>
        </w:tc>
        <w:tc>
          <w:tcPr>
            <w:tcW w:w="1417" w:type="dxa"/>
            <w:hideMark/>
          </w:tcPr>
          <w:p w14:paraId="53E8E8E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6DDCA54" w14:textId="481665E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2D8AE3AC" w14:textId="3BF1FE18" w:rsidTr="002334EA">
        <w:trPr>
          <w:trHeight w:val="290"/>
          <w:jc w:val="center"/>
        </w:trPr>
        <w:tc>
          <w:tcPr>
            <w:tcW w:w="1702" w:type="dxa"/>
            <w:vMerge/>
            <w:hideMark/>
          </w:tcPr>
          <w:p w14:paraId="774EC39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3B21621"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207B227" w14:textId="590F7685"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7C4A448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aor</w:t>
            </w:r>
            <w:proofErr w:type="spellEnd"/>
          </w:p>
        </w:tc>
        <w:tc>
          <w:tcPr>
            <w:tcW w:w="1417" w:type="dxa"/>
            <w:hideMark/>
          </w:tcPr>
          <w:p w14:paraId="4834D2E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8BD6D58" w14:textId="315064C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616FCA61" w14:textId="3B0C1BD9" w:rsidTr="002334EA">
        <w:trPr>
          <w:trHeight w:val="290"/>
          <w:jc w:val="center"/>
        </w:trPr>
        <w:tc>
          <w:tcPr>
            <w:tcW w:w="1702" w:type="dxa"/>
            <w:vMerge/>
            <w:hideMark/>
          </w:tcPr>
          <w:p w14:paraId="444D007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917E44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49CFB6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Tangra</w:t>
            </w:r>
          </w:p>
        </w:tc>
        <w:tc>
          <w:tcPr>
            <w:tcW w:w="2126" w:type="dxa"/>
            <w:hideMark/>
          </w:tcPr>
          <w:p w14:paraId="1564FA61"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vittatus</w:t>
            </w:r>
            <w:proofErr w:type="spellEnd"/>
          </w:p>
        </w:tc>
        <w:tc>
          <w:tcPr>
            <w:tcW w:w="1417" w:type="dxa"/>
            <w:hideMark/>
          </w:tcPr>
          <w:p w14:paraId="5DE626EA"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627324A" w14:textId="7436F01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BA10994" w14:textId="114276B1" w:rsidTr="002334EA">
        <w:trPr>
          <w:trHeight w:val="290"/>
          <w:jc w:val="center"/>
        </w:trPr>
        <w:tc>
          <w:tcPr>
            <w:tcW w:w="1702" w:type="dxa"/>
            <w:vMerge/>
            <w:hideMark/>
          </w:tcPr>
          <w:p w14:paraId="18B3D03F"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548AEAB"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061AF4A" w14:textId="4142B990"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0E8E6335"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bleekeri</w:t>
            </w:r>
            <w:proofErr w:type="spellEnd"/>
          </w:p>
        </w:tc>
        <w:tc>
          <w:tcPr>
            <w:tcW w:w="1417" w:type="dxa"/>
            <w:hideMark/>
          </w:tcPr>
          <w:p w14:paraId="07809A0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9662009" w14:textId="7AA5C5B2"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6E4CE41" w14:textId="630774CD" w:rsidTr="002334EA">
        <w:trPr>
          <w:trHeight w:val="290"/>
          <w:jc w:val="center"/>
        </w:trPr>
        <w:tc>
          <w:tcPr>
            <w:tcW w:w="1702" w:type="dxa"/>
            <w:vMerge/>
            <w:hideMark/>
          </w:tcPr>
          <w:p w14:paraId="1BF95E37" w14:textId="77777777" w:rsidR="002D4E2A" w:rsidRPr="002334EA" w:rsidRDefault="002D4E2A" w:rsidP="00550637">
            <w:pPr>
              <w:spacing w:line="360" w:lineRule="auto"/>
              <w:jc w:val="center"/>
              <w:rPr>
                <w:rFonts w:ascii="Times New Roman" w:hAnsi="Times New Roman" w:cs="Times New Roman"/>
                <w:szCs w:val="24"/>
              </w:rPr>
            </w:pPr>
          </w:p>
        </w:tc>
        <w:tc>
          <w:tcPr>
            <w:tcW w:w="1554" w:type="dxa"/>
            <w:hideMark/>
          </w:tcPr>
          <w:p w14:paraId="48A029B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Pangasidae</w:t>
            </w:r>
            <w:proofErr w:type="spellEnd"/>
          </w:p>
        </w:tc>
        <w:tc>
          <w:tcPr>
            <w:tcW w:w="1417" w:type="dxa"/>
            <w:hideMark/>
          </w:tcPr>
          <w:p w14:paraId="436E159F"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Pangus</w:t>
            </w:r>
            <w:proofErr w:type="spellEnd"/>
          </w:p>
        </w:tc>
        <w:tc>
          <w:tcPr>
            <w:tcW w:w="2126" w:type="dxa"/>
            <w:hideMark/>
          </w:tcPr>
          <w:p w14:paraId="7140460E"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Pangasius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pangasius</w:t>
            </w:r>
            <w:proofErr w:type="spellEnd"/>
          </w:p>
        </w:tc>
        <w:tc>
          <w:tcPr>
            <w:tcW w:w="1417" w:type="dxa"/>
            <w:hideMark/>
          </w:tcPr>
          <w:p w14:paraId="49CC8A5C" w14:textId="4EE5218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86668EB" w14:textId="449E3CF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9F9CE54" w14:textId="264A1C0C" w:rsidTr="002334EA">
        <w:trPr>
          <w:trHeight w:val="290"/>
          <w:jc w:val="center"/>
        </w:trPr>
        <w:tc>
          <w:tcPr>
            <w:tcW w:w="1702" w:type="dxa"/>
            <w:vMerge w:val="restart"/>
            <w:hideMark/>
          </w:tcPr>
          <w:p w14:paraId="52C95D7E"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Ophiocephaliformes</w:t>
            </w:r>
            <w:proofErr w:type="spellEnd"/>
          </w:p>
        </w:tc>
        <w:tc>
          <w:tcPr>
            <w:tcW w:w="1554" w:type="dxa"/>
            <w:vMerge w:val="restart"/>
            <w:hideMark/>
          </w:tcPr>
          <w:p w14:paraId="1214885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Ophiocehalidae</w:t>
            </w:r>
            <w:proofErr w:type="spellEnd"/>
          </w:p>
        </w:tc>
        <w:tc>
          <w:tcPr>
            <w:tcW w:w="1417" w:type="dxa"/>
            <w:hideMark/>
          </w:tcPr>
          <w:p w14:paraId="38C0063E"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Samhal</w:t>
            </w:r>
            <w:proofErr w:type="spellEnd"/>
          </w:p>
        </w:tc>
        <w:tc>
          <w:tcPr>
            <w:tcW w:w="2126" w:type="dxa"/>
            <w:hideMark/>
          </w:tcPr>
          <w:p w14:paraId="39BC43A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Channa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marulius</w:t>
            </w:r>
            <w:proofErr w:type="spellEnd"/>
          </w:p>
        </w:tc>
        <w:tc>
          <w:tcPr>
            <w:tcW w:w="1417" w:type="dxa"/>
            <w:hideMark/>
          </w:tcPr>
          <w:p w14:paraId="067D24CF" w14:textId="280A11C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7E8911F" w14:textId="66438D49"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612E1889" w14:textId="0A07A811" w:rsidTr="002334EA">
        <w:trPr>
          <w:trHeight w:val="290"/>
          <w:jc w:val="center"/>
        </w:trPr>
        <w:tc>
          <w:tcPr>
            <w:tcW w:w="1702" w:type="dxa"/>
            <w:vMerge/>
            <w:hideMark/>
          </w:tcPr>
          <w:p w14:paraId="4F6D17A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732134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71B477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Mathia</w:t>
            </w:r>
          </w:p>
        </w:tc>
        <w:tc>
          <w:tcPr>
            <w:tcW w:w="2126" w:type="dxa"/>
            <w:hideMark/>
          </w:tcPr>
          <w:p w14:paraId="7C90850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Channa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gachua</w:t>
            </w:r>
            <w:proofErr w:type="spellEnd"/>
          </w:p>
        </w:tc>
        <w:tc>
          <w:tcPr>
            <w:tcW w:w="1417" w:type="dxa"/>
            <w:hideMark/>
          </w:tcPr>
          <w:p w14:paraId="4F4D3D1B" w14:textId="61E4219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21CE0A5A" w14:textId="48901AB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702A6AD8" w14:textId="7F0BF4C5" w:rsidTr="002334EA">
        <w:trPr>
          <w:trHeight w:val="290"/>
          <w:jc w:val="center"/>
        </w:trPr>
        <w:tc>
          <w:tcPr>
            <w:tcW w:w="1702" w:type="dxa"/>
            <w:vMerge/>
            <w:hideMark/>
          </w:tcPr>
          <w:p w14:paraId="407036E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BF734C7"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5B08F9C" w14:textId="37D59CB5"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Samhal</w:t>
            </w:r>
            <w:proofErr w:type="spellEnd"/>
          </w:p>
        </w:tc>
        <w:tc>
          <w:tcPr>
            <w:tcW w:w="2126" w:type="dxa"/>
            <w:hideMark/>
          </w:tcPr>
          <w:p w14:paraId="21821AEE"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Channa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straitus</w:t>
            </w:r>
            <w:proofErr w:type="spellEnd"/>
          </w:p>
        </w:tc>
        <w:tc>
          <w:tcPr>
            <w:tcW w:w="1417" w:type="dxa"/>
            <w:hideMark/>
          </w:tcPr>
          <w:p w14:paraId="174FEC56" w14:textId="282AD99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0F919C0D" w14:textId="5B5E89B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CDC4DF2" w14:textId="565D0F8E" w:rsidTr="002334EA">
        <w:trPr>
          <w:trHeight w:val="290"/>
          <w:jc w:val="center"/>
        </w:trPr>
        <w:tc>
          <w:tcPr>
            <w:tcW w:w="1702" w:type="dxa"/>
            <w:hideMark/>
          </w:tcPr>
          <w:p w14:paraId="2651C4E0"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lastRenderedPageBreak/>
              <w:t>Cichliformes</w:t>
            </w:r>
            <w:proofErr w:type="spellEnd"/>
          </w:p>
        </w:tc>
        <w:tc>
          <w:tcPr>
            <w:tcW w:w="1554" w:type="dxa"/>
            <w:hideMark/>
          </w:tcPr>
          <w:p w14:paraId="29FA8823"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Cichlidae</w:t>
            </w:r>
            <w:proofErr w:type="spellEnd"/>
          </w:p>
        </w:tc>
        <w:tc>
          <w:tcPr>
            <w:tcW w:w="1417" w:type="dxa"/>
            <w:hideMark/>
          </w:tcPr>
          <w:p w14:paraId="0B457A7D"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Tilapia</w:t>
            </w:r>
          </w:p>
        </w:tc>
        <w:tc>
          <w:tcPr>
            <w:tcW w:w="2126" w:type="dxa"/>
            <w:hideMark/>
          </w:tcPr>
          <w:p w14:paraId="0378C3B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Orechromis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mossambicus</w:t>
            </w:r>
            <w:proofErr w:type="spellEnd"/>
          </w:p>
        </w:tc>
        <w:tc>
          <w:tcPr>
            <w:tcW w:w="1417" w:type="dxa"/>
            <w:hideMark/>
          </w:tcPr>
          <w:p w14:paraId="4AF9D139"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191CDAC" w14:textId="54D729F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36B2663E" w14:textId="6E7E4341" w:rsidTr="002334EA">
        <w:trPr>
          <w:trHeight w:val="274"/>
          <w:jc w:val="center"/>
        </w:trPr>
        <w:tc>
          <w:tcPr>
            <w:tcW w:w="1702" w:type="dxa"/>
            <w:hideMark/>
          </w:tcPr>
          <w:p w14:paraId="5AA73FB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Osteoglossiformes</w:t>
            </w:r>
            <w:proofErr w:type="spellEnd"/>
          </w:p>
        </w:tc>
        <w:tc>
          <w:tcPr>
            <w:tcW w:w="1554" w:type="dxa"/>
            <w:hideMark/>
          </w:tcPr>
          <w:p w14:paraId="5D451531"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Notopteridae</w:t>
            </w:r>
            <w:proofErr w:type="spellEnd"/>
          </w:p>
        </w:tc>
        <w:tc>
          <w:tcPr>
            <w:tcW w:w="1417" w:type="dxa"/>
            <w:hideMark/>
          </w:tcPr>
          <w:p w14:paraId="3E4AE958"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Patola</w:t>
            </w:r>
          </w:p>
        </w:tc>
        <w:tc>
          <w:tcPr>
            <w:tcW w:w="2126" w:type="dxa"/>
            <w:hideMark/>
          </w:tcPr>
          <w:p w14:paraId="5AE6A81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Notopterus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notopterus</w:t>
            </w:r>
            <w:proofErr w:type="spellEnd"/>
          </w:p>
        </w:tc>
        <w:tc>
          <w:tcPr>
            <w:tcW w:w="1417" w:type="dxa"/>
            <w:hideMark/>
          </w:tcPr>
          <w:p w14:paraId="5DCA5882" w14:textId="7B28A8D5"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69509EF" w14:textId="5D72EBA9"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747E4CE5" w14:textId="0D147E9F" w:rsidTr="002334EA">
        <w:trPr>
          <w:trHeight w:val="290"/>
          <w:jc w:val="center"/>
        </w:trPr>
        <w:tc>
          <w:tcPr>
            <w:tcW w:w="1702" w:type="dxa"/>
            <w:hideMark/>
          </w:tcPr>
          <w:p w14:paraId="75092B64"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Beloniformes</w:t>
            </w:r>
            <w:proofErr w:type="spellEnd"/>
          </w:p>
        </w:tc>
        <w:tc>
          <w:tcPr>
            <w:tcW w:w="1554" w:type="dxa"/>
            <w:hideMark/>
          </w:tcPr>
          <w:p w14:paraId="7BD2977B"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Belonidae</w:t>
            </w:r>
            <w:proofErr w:type="spellEnd"/>
          </w:p>
        </w:tc>
        <w:tc>
          <w:tcPr>
            <w:tcW w:w="1417" w:type="dxa"/>
            <w:hideMark/>
          </w:tcPr>
          <w:p w14:paraId="590A492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Suja</w:t>
            </w:r>
          </w:p>
        </w:tc>
        <w:tc>
          <w:tcPr>
            <w:tcW w:w="2126" w:type="dxa"/>
            <w:hideMark/>
          </w:tcPr>
          <w:p w14:paraId="7AA49C8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Xenontedon</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cancila</w:t>
            </w:r>
            <w:proofErr w:type="spellEnd"/>
          </w:p>
        </w:tc>
        <w:tc>
          <w:tcPr>
            <w:tcW w:w="1417" w:type="dxa"/>
            <w:hideMark/>
          </w:tcPr>
          <w:p w14:paraId="1814E412"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A2CA8B3" w14:textId="1CC78BF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50FA82C" w14:textId="31F89329" w:rsidTr="002334EA">
        <w:trPr>
          <w:trHeight w:val="345"/>
          <w:jc w:val="center"/>
        </w:trPr>
        <w:tc>
          <w:tcPr>
            <w:tcW w:w="1702" w:type="dxa"/>
            <w:hideMark/>
          </w:tcPr>
          <w:p w14:paraId="2C58DC8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Synbranchiformes</w:t>
            </w:r>
            <w:proofErr w:type="spellEnd"/>
          </w:p>
        </w:tc>
        <w:tc>
          <w:tcPr>
            <w:tcW w:w="1554" w:type="dxa"/>
            <w:hideMark/>
          </w:tcPr>
          <w:p w14:paraId="68114A9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Mastacembelidae</w:t>
            </w:r>
            <w:proofErr w:type="spellEnd"/>
          </w:p>
        </w:tc>
        <w:tc>
          <w:tcPr>
            <w:tcW w:w="1417" w:type="dxa"/>
            <w:hideMark/>
          </w:tcPr>
          <w:p w14:paraId="7A683083"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Baam</w:t>
            </w:r>
            <w:proofErr w:type="spellEnd"/>
          </w:p>
        </w:tc>
        <w:tc>
          <w:tcPr>
            <w:tcW w:w="2126" w:type="dxa"/>
            <w:hideMark/>
          </w:tcPr>
          <w:p w14:paraId="0A1A1CBC"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Mastacembelus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armatus</w:t>
            </w:r>
            <w:proofErr w:type="spellEnd"/>
          </w:p>
        </w:tc>
        <w:tc>
          <w:tcPr>
            <w:tcW w:w="1417" w:type="dxa"/>
            <w:hideMark/>
          </w:tcPr>
          <w:p w14:paraId="26CD179D"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Borders>
              <w:bottom w:val="single" w:sz="4" w:space="0" w:color="auto"/>
            </w:tcBorders>
          </w:tcPr>
          <w:p w14:paraId="6B6202E5" w14:textId="2E502BFD"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szCs w:val="24"/>
              </w:rPr>
              <w:t>LC</w:t>
            </w:r>
          </w:p>
        </w:tc>
      </w:tr>
      <w:tr w:rsidR="002D4E2A" w:rsidRPr="002334EA" w14:paraId="20074000" w14:textId="55978D31" w:rsidTr="002334EA">
        <w:trPr>
          <w:trHeight w:val="290"/>
          <w:jc w:val="center"/>
        </w:trPr>
        <w:tc>
          <w:tcPr>
            <w:tcW w:w="1702" w:type="dxa"/>
            <w:vMerge w:val="restart"/>
            <w:hideMark/>
          </w:tcPr>
          <w:p w14:paraId="721A102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Perciformes</w:t>
            </w:r>
          </w:p>
        </w:tc>
        <w:tc>
          <w:tcPr>
            <w:tcW w:w="1554" w:type="dxa"/>
            <w:vMerge w:val="restart"/>
            <w:hideMark/>
          </w:tcPr>
          <w:p w14:paraId="6CEA9736"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Chandidea</w:t>
            </w:r>
            <w:proofErr w:type="spellEnd"/>
          </w:p>
        </w:tc>
        <w:tc>
          <w:tcPr>
            <w:tcW w:w="1417" w:type="dxa"/>
            <w:hideMark/>
          </w:tcPr>
          <w:p w14:paraId="7EB7D3F2"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Khasua</w:t>
            </w:r>
            <w:proofErr w:type="spellEnd"/>
          </w:p>
        </w:tc>
        <w:tc>
          <w:tcPr>
            <w:tcW w:w="2126" w:type="dxa"/>
            <w:hideMark/>
          </w:tcPr>
          <w:p w14:paraId="6D4AE951" w14:textId="0651F1EE"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Parambassis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ranga</w:t>
            </w:r>
            <w:proofErr w:type="spellEnd"/>
          </w:p>
        </w:tc>
        <w:tc>
          <w:tcPr>
            <w:tcW w:w="1417" w:type="dxa"/>
            <w:hideMark/>
          </w:tcPr>
          <w:p w14:paraId="6DE5B2BF"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28918F1F" w14:textId="54B44C6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5CD1722" w14:textId="275CD839" w:rsidTr="002334EA">
        <w:trPr>
          <w:trHeight w:val="290"/>
          <w:jc w:val="center"/>
        </w:trPr>
        <w:tc>
          <w:tcPr>
            <w:tcW w:w="1702" w:type="dxa"/>
            <w:vMerge/>
            <w:hideMark/>
          </w:tcPr>
          <w:p w14:paraId="512F082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1458BD4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B62F37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Khasua</w:t>
            </w:r>
            <w:proofErr w:type="spellEnd"/>
          </w:p>
        </w:tc>
        <w:tc>
          <w:tcPr>
            <w:tcW w:w="2126" w:type="dxa"/>
            <w:hideMark/>
          </w:tcPr>
          <w:p w14:paraId="0E23C4F3"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Parambassis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nama</w:t>
            </w:r>
            <w:proofErr w:type="spellEnd"/>
          </w:p>
        </w:tc>
        <w:tc>
          <w:tcPr>
            <w:tcW w:w="1417" w:type="dxa"/>
            <w:hideMark/>
          </w:tcPr>
          <w:p w14:paraId="0D475D2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DFDCF99" w14:textId="23E497F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DD31D8D" w14:textId="621BF937" w:rsidTr="002334EA">
        <w:trPr>
          <w:trHeight w:val="290"/>
          <w:jc w:val="center"/>
        </w:trPr>
        <w:tc>
          <w:tcPr>
            <w:tcW w:w="1702" w:type="dxa"/>
            <w:hideMark/>
          </w:tcPr>
          <w:p w14:paraId="27FD19CB"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Clupiformes</w:t>
            </w:r>
            <w:proofErr w:type="spellEnd"/>
          </w:p>
        </w:tc>
        <w:tc>
          <w:tcPr>
            <w:tcW w:w="1554" w:type="dxa"/>
            <w:hideMark/>
          </w:tcPr>
          <w:p w14:paraId="33D33B3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Clupeidae</w:t>
            </w:r>
          </w:p>
        </w:tc>
        <w:tc>
          <w:tcPr>
            <w:tcW w:w="1417" w:type="dxa"/>
            <w:hideMark/>
          </w:tcPr>
          <w:p w14:paraId="4992945A"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Baruti</w:t>
            </w:r>
          </w:p>
        </w:tc>
        <w:tc>
          <w:tcPr>
            <w:tcW w:w="2126" w:type="dxa"/>
            <w:hideMark/>
          </w:tcPr>
          <w:p w14:paraId="17521A76"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Gudusia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chpra</w:t>
            </w:r>
            <w:proofErr w:type="spellEnd"/>
          </w:p>
        </w:tc>
        <w:tc>
          <w:tcPr>
            <w:tcW w:w="1417" w:type="dxa"/>
            <w:hideMark/>
          </w:tcPr>
          <w:p w14:paraId="43CDEB92"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Pr>
          <w:p w14:paraId="2AFFD1D8" w14:textId="13A69236"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szCs w:val="24"/>
              </w:rPr>
              <w:t>LC</w:t>
            </w:r>
          </w:p>
        </w:tc>
      </w:tr>
    </w:tbl>
    <w:p w14:paraId="2DA3BF7F" w14:textId="47725FB5" w:rsidR="00371D10" w:rsidRPr="00567A0E" w:rsidRDefault="004C362B" w:rsidP="007C064E">
      <w:pPr>
        <w:spacing w:line="360" w:lineRule="auto"/>
        <w:rPr>
          <w:rFonts w:ascii="Times New Roman" w:hAnsi="Times New Roman" w:cs="Times New Roman"/>
          <w:bCs/>
          <w:sz w:val="24"/>
          <w:szCs w:val="24"/>
        </w:rPr>
      </w:pPr>
      <w:r w:rsidRPr="00567A0E">
        <w:rPr>
          <w:rFonts w:ascii="Times New Roman" w:hAnsi="Times New Roman" w:cs="Times New Roman"/>
          <w:bCs/>
          <w:sz w:val="24"/>
          <w:szCs w:val="24"/>
        </w:rPr>
        <w:t xml:space="preserve">+ Rare, ++ Average, +++ Abundant, LC Least Concern, VU Vulnerable, </w:t>
      </w:r>
      <w:r w:rsidRPr="00567A0E">
        <w:rPr>
          <w:rFonts w:ascii="Times New Roman" w:hAnsi="Times New Roman" w:cs="Times New Roman"/>
          <w:sz w:val="24"/>
          <w:szCs w:val="24"/>
        </w:rPr>
        <w:t xml:space="preserve">NT Near threaten, </w:t>
      </w:r>
    </w:p>
    <w:p w14:paraId="0AD147DA" w14:textId="77777777" w:rsidR="00BA3F78" w:rsidRPr="00567A0E" w:rsidRDefault="007C064E" w:rsidP="001C44D9">
      <w:pPr>
        <w:rPr>
          <w:rFonts w:ascii="Times New Roman" w:hAnsi="Times New Roman" w:cs="Times New Roman"/>
          <w:bCs/>
          <w:sz w:val="24"/>
          <w:szCs w:val="24"/>
        </w:rPr>
      </w:pPr>
      <w:r w:rsidRPr="00567A0E">
        <w:rPr>
          <w:rFonts w:ascii="Times New Roman" w:hAnsi="Times New Roman" w:cs="Times New Roman"/>
          <w:noProof/>
          <w:sz w:val="24"/>
          <w:szCs w:val="24"/>
          <w:lang w:eastAsia="en-IN"/>
        </w:rPr>
        <w:drawing>
          <wp:inline distT="0" distB="0" distL="0" distR="0" wp14:anchorId="044CF4BA" wp14:editId="164FB4A1">
            <wp:extent cx="4826442" cy="2623931"/>
            <wp:effectExtent l="0" t="0" r="1270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421A32" w14:textId="3F508EFD" w:rsidR="00807F0E" w:rsidRPr="00567A0E" w:rsidRDefault="001C44D9" w:rsidP="001C44D9">
      <w:pPr>
        <w:rPr>
          <w:rFonts w:ascii="Times New Roman" w:hAnsi="Times New Roman" w:cs="Times New Roman"/>
          <w:sz w:val="24"/>
          <w:szCs w:val="24"/>
        </w:rPr>
      </w:pPr>
      <w:r w:rsidRPr="00567A0E">
        <w:rPr>
          <w:rFonts w:ascii="Times New Roman" w:hAnsi="Times New Roman" w:cs="Times New Roman"/>
          <w:bCs/>
          <w:sz w:val="24"/>
          <w:szCs w:val="24"/>
        </w:rPr>
        <w:t>Fig.</w:t>
      </w:r>
      <w:r w:rsidR="00567A0E">
        <w:rPr>
          <w:rFonts w:ascii="Times New Roman" w:hAnsi="Times New Roman" w:cs="Times New Roman"/>
          <w:bCs/>
          <w:sz w:val="24"/>
          <w:szCs w:val="24"/>
        </w:rPr>
        <w:t>2</w:t>
      </w:r>
      <w:r w:rsidRPr="00567A0E">
        <w:rPr>
          <w:rFonts w:ascii="Times New Roman" w:hAnsi="Times New Roman" w:cs="Times New Roman"/>
          <w:bCs/>
          <w:sz w:val="24"/>
          <w:szCs w:val="24"/>
        </w:rPr>
        <w:t>.</w:t>
      </w:r>
      <w:r w:rsidR="00807F0E" w:rsidRPr="00567A0E">
        <w:rPr>
          <w:rFonts w:ascii="Times New Roman" w:hAnsi="Times New Roman" w:cs="Times New Roman"/>
          <w:bCs/>
          <w:sz w:val="24"/>
          <w:szCs w:val="24"/>
        </w:rPr>
        <w:t xml:space="preserve"> Showing overall percentage composition of taxonomic order in upper lake</w:t>
      </w:r>
    </w:p>
    <w:p w14:paraId="011A76A0" w14:textId="77777777" w:rsidR="0047026F" w:rsidRPr="00567A0E" w:rsidRDefault="0047026F" w:rsidP="007C064E">
      <w:pPr>
        <w:spacing w:line="360" w:lineRule="auto"/>
        <w:rPr>
          <w:rFonts w:ascii="Times New Roman" w:hAnsi="Times New Roman" w:cs="Times New Roman"/>
          <w:b/>
          <w:sz w:val="24"/>
          <w:szCs w:val="24"/>
        </w:rPr>
      </w:pPr>
    </w:p>
    <w:p w14:paraId="3812AE59" w14:textId="7A8B3590" w:rsidR="00AF3A2E" w:rsidRPr="00655D7F" w:rsidRDefault="004C362B" w:rsidP="005F6AA4">
      <w:pPr>
        <w:pStyle w:val="ListParagraph"/>
        <w:numPr>
          <w:ilvl w:val="1"/>
          <w:numId w:val="3"/>
        </w:numPr>
        <w:ind w:left="0" w:firstLine="0"/>
        <w:jc w:val="both"/>
        <w:rPr>
          <w:rFonts w:ascii="Times New Roman" w:hAnsi="Times New Roman" w:cs="Times New Roman"/>
          <w:sz w:val="24"/>
          <w:szCs w:val="24"/>
        </w:rPr>
      </w:pPr>
      <w:r w:rsidRPr="00655D7F">
        <w:rPr>
          <w:rFonts w:ascii="Times New Roman" w:hAnsi="Times New Roman" w:cs="Times New Roman"/>
          <w:b/>
          <w:sz w:val="24"/>
          <w:szCs w:val="24"/>
        </w:rPr>
        <w:t>Analysis of Biodiversity Indices</w:t>
      </w:r>
      <w:r w:rsidRPr="00655D7F">
        <w:rPr>
          <w:rFonts w:ascii="Times New Roman" w:hAnsi="Times New Roman" w:cs="Times New Roman"/>
          <w:sz w:val="24"/>
          <w:szCs w:val="24"/>
        </w:rPr>
        <w:t xml:space="preserve">: </w:t>
      </w:r>
      <w:r w:rsidR="009660BB" w:rsidRPr="00655D7F">
        <w:rPr>
          <w:rFonts w:ascii="Times New Roman" w:hAnsi="Times New Roman" w:cs="Times New Roman"/>
          <w:sz w:val="24"/>
          <w:szCs w:val="24"/>
        </w:rPr>
        <w:t>Seasonal analysis of biodiversity indices, such as the Shannon-Wiener Index (H′), Simpson's Index (1-D), Dominance Index (D), and Evenness (</w:t>
      </w:r>
      <w:proofErr w:type="spellStart"/>
      <w:r w:rsidR="009660BB" w:rsidRPr="00655D7F">
        <w:rPr>
          <w:rFonts w:ascii="Times New Roman" w:hAnsi="Times New Roman" w:cs="Times New Roman"/>
          <w:sz w:val="24"/>
          <w:szCs w:val="24"/>
        </w:rPr>
        <w:t>e^H</w:t>
      </w:r>
      <w:proofErr w:type="spellEnd"/>
      <w:r w:rsidR="009660BB" w:rsidRPr="00655D7F">
        <w:rPr>
          <w:rFonts w:ascii="Times New Roman" w:hAnsi="Times New Roman" w:cs="Times New Roman"/>
          <w:sz w:val="24"/>
          <w:szCs w:val="24"/>
        </w:rPr>
        <w:t>/S), revealed substantial temporal variations in the community structure over the study period. Maximum</w:t>
      </w:r>
      <w:r w:rsidR="009334F8" w:rsidRPr="00655D7F">
        <w:rPr>
          <w:rFonts w:ascii="Times New Roman" w:hAnsi="Times New Roman" w:cs="Times New Roman"/>
          <w:sz w:val="24"/>
          <w:szCs w:val="24"/>
        </w:rPr>
        <w:t xml:space="preserve"> diversity was found in winter </w:t>
      </w:r>
      <w:r w:rsidR="009660BB" w:rsidRPr="00655D7F">
        <w:rPr>
          <w:rFonts w:ascii="Times New Roman" w:hAnsi="Times New Roman" w:cs="Times New Roman"/>
          <w:sz w:val="24"/>
          <w:szCs w:val="24"/>
        </w:rPr>
        <w:t>highest Shannon-Wiener values (H′ = 3</w:t>
      </w:r>
      <w:r w:rsidR="009334F8" w:rsidRPr="00655D7F">
        <w:rPr>
          <w:rFonts w:ascii="Times New Roman" w:hAnsi="Times New Roman" w:cs="Times New Roman"/>
          <w:sz w:val="24"/>
          <w:szCs w:val="24"/>
        </w:rPr>
        <w:t>.384) and Simpson's Index (1-D = 0.9636</w:t>
      </w:r>
      <w:r w:rsidR="009660BB" w:rsidRPr="00655D7F">
        <w:rPr>
          <w:rFonts w:ascii="Times New Roman" w:hAnsi="Times New Roman" w:cs="Times New Roman"/>
          <w:sz w:val="24"/>
          <w:szCs w:val="24"/>
        </w:rPr>
        <w:t xml:space="preserve"> and</w:t>
      </w:r>
      <w:r w:rsidR="009334F8" w:rsidRPr="00655D7F">
        <w:rPr>
          <w:rFonts w:ascii="Times New Roman" w:hAnsi="Times New Roman" w:cs="Times New Roman"/>
          <w:sz w:val="24"/>
          <w:szCs w:val="24"/>
        </w:rPr>
        <w:t xml:space="preserve"> lowest dominance (D = 0.03635)</w:t>
      </w:r>
      <w:r w:rsidR="009660BB" w:rsidRPr="00655D7F">
        <w:rPr>
          <w:rFonts w:ascii="Times New Roman" w:hAnsi="Times New Roman" w:cs="Times New Roman"/>
          <w:sz w:val="24"/>
          <w:szCs w:val="24"/>
        </w:rPr>
        <w:t xml:space="preserve"> while monsoon</w:t>
      </w:r>
      <w:r w:rsidR="009334F8" w:rsidRPr="00655D7F">
        <w:rPr>
          <w:rFonts w:ascii="Times New Roman" w:hAnsi="Times New Roman" w:cs="Times New Roman"/>
          <w:sz w:val="24"/>
          <w:szCs w:val="24"/>
        </w:rPr>
        <w:t xml:space="preserve"> showed the least biodiversity </w:t>
      </w:r>
      <w:r w:rsidR="009660BB" w:rsidRPr="00655D7F">
        <w:rPr>
          <w:rFonts w:ascii="Times New Roman" w:hAnsi="Times New Roman" w:cs="Times New Roman"/>
          <w:sz w:val="24"/>
          <w:szCs w:val="24"/>
        </w:rPr>
        <w:t>lowest Shannon-Wiener index (H′ = 3.046) and</w:t>
      </w:r>
      <w:r w:rsidR="009334F8" w:rsidRPr="00655D7F">
        <w:rPr>
          <w:rFonts w:ascii="Times New Roman" w:hAnsi="Times New Roman" w:cs="Times New Roman"/>
          <w:sz w:val="24"/>
          <w:szCs w:val="24"/>
        </w:rPr>
        <w:t xml:space="preserve"> Simpson's index (1-D = 0.945)</w:t>
      </w:r>
      <w:r w:rsidR="009660BB" w:rsidRPr="00655D7F">
        <w:rPr>
          <w:rFonts w:ascii="Times New Roman" w:hAnsi="Times New Roman" w:cs="Times New Roman"/>
          <w:sz w:val="24"/>
          <w:szCs w:val="24"/>
        </w:rPr>
        <w:t xml:space="preserve"> and the highest dominance (D = 0.055).</w:t>
      </w:r>
    </w:p>
    <w:p w14:paraId="4992DAFC" w14:textId="77777777" w:rsidR="00655D7F" w:rsidRDefault="00807F0E" w:rsidP="005F6AA4">
      <w:pPr>
        <w:jc w:val="both"/>
        <w:rPr>
          <w:rFonts w:ascii="Times New Roman" w:hAnsi="Times New Roman" w:cs="Times New Roman"/>
          <w:b/>
          <w:sz w:val="24"/>
          <w:szCs w:val="24"/>
        </w:rPr>
      </w:pPr>
      <w:r w:rsidRPr="00567A0E">
        <w:rPr>
          <w:rFonts w:ascii="Times New Roman" w:hAnsi="Times New Roman" w:cs="Times New Roman"/>
          <w:b/>
          <w:sz w:val="24"/>
          <w:szCs w:val="24"/>
        </w:rPr>
        <w:t xml:space="preserve">             </w:t>
      </w:r>
    </w:p>
    <w:p w14:paraId="5550D788" w14:textId="77777777" w:rsidR="00655D7F" w:rsidRDefault="00655D7F" w:rsidP="005F6AA4">
      <w:pPr>
        <w:jc w:val="both"/>
        <w:rPr>
          <w:rFonts w:ascii="Times New Roman" w:hAnsi="Times New Roman" w:cs="Times New Roman"/>
          <w:b/>
          <w:sz w:val="24"/>
          <w:szCs w:val="24"/>
        </w:rPr>
      </w:pPr>
    </w:p>
    <w:p w14:paraId="196965FC" w14:textId="77777777" w:rsidR="00655D7F" w:rsidRDefault="00655D7F" w:rsidP="005F6AA4">
      <w:pPr>
        <w:jc w:val="both"/>
        <w:rPr>
          <w:rFonts w:ascii="Times New Roman" w:hAnsi="Times New Roman" w:cs="Times New Roman"/>
          <w:b/>
          <w:sz w:val="24"/>
          <w:szCs w:val="24"/>
        </w:rPr>
      </w:pPr>
    </w:p>
    <w:p w14:paraId="7B7A2566" w14:textId="77777777" w:rsidR="00655D7F" w:rsidRDefault="00655D7F" w:rsidP="005F6AA4">
      <w:pPr>
        <w:jc w:val="both"/>
        <w:rPr>
          <w:rFonts w:ascii="Times New Roman" w:hAnsi="Times New Roman" w:cs="Times New Roman"/>
          <w:b/>
          <w:sz w:val="24"/>
          <w:szCs w:val="24"/>
        </w:rPr>
      </w:pPr>
    </w:p>
    <w:p w14:paraId="17F9A461" w14:textId="77777777" w:rsidR="00655D7F" w:rsidRDefault="00655D7F" w:rsidP="005F6AA4">
      <w:pPr>
        <w:jc w:val="both"/>
        <w:rPr>
          <w:rFonts w:ascii="Times New Roman" w:hAnsi="Times New Roman" w:cs="Times New Roman"/>
          <w:b/>
          <w:sz w:val="24"/>
          <w:szCs w:val="24"/>
        </w:rPr>
      </w:pPr>
    </w:p>
    <w:p w14:paraId="3DCC3138" w14:textId="14F9E3CC" w:rsidR="00EB598E" w:rsidRPr="00567A0E" w:rsidRDefault="00655D7F" w:rsidP="005F6AA4">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07F0E" w:rsidRPr="00567A0E">
        <w:rPr>
          <w:rFonts w:ascii="Times New Roman" w:hAnsi="Times New Roman" w:cs="Times New Roman"/>
          <w:b/>
          <w:sz w:val="24"/>
          <w:szCs w:val="24"/>
        </w:rPr>
        <w:t>Table</w:t>
      </w:r>
      <w:r w:rsidR="00BA3F78" w:rsidRPr="00567A0E">
        <w:rPr>
          <w:rFonts w:ascii="Times New Roman" w:hAnsi="Times New Roman" w:cs="Times New Roman"/>
          <w:b/>
          <w:sz w:val="24"/>
          <w:szCs w:val="24"/>
        </w:rPr>
        <w:t>-2.</w:t>
      </w:r>
      <w:r w:rsidR="00807F0E" w:rsidRPr="00567A0E">
        <w:rPr>
          <w:rFonts w:ascii="Times New Roman" w:hAnsi="Times New Roman" w:cs="Times New Roman"/>
          <w:b/>
          <w:sz w:val="24"/>
          <w:szCs w:val="24"/>
        </w:rPr>
        <w:t xml:space="preserve"> Presents the seasonal variation in biodiversity indices</w:t>
      </w:r>
    </w:p>
    <w:tbl>
      <w:tblPr>
        <w:tblW w:w="7217" w:type="dxa"/>
        <w:jc w:val="center"/>
        <w:tblLook w:val="04A0" w:firstRow="1" w:lastRow="0" w:firstColumn="1" w:lastColumn="0" w:noHBand="0" w:noVBand="1"/>
      </w:tblPr>
      <w:tblGrid>
        <w:gridCol w:w="1936"/>
        <w:gridCol w:w="1507"/>
        <w:gridCol w:w="1910"/>
        <w:gridCol w:w="1995"/>
      </w:tblGrid>
      <w:tr w:rsidR="00807F0E" w:rsidRPr="00567A0E" w14:paraId="0F78A941" w14:textId="77777777" w:rsidTr="004C362B">
        <w:trPr>
          <w:trHeight w:val="570"/>
          <w:jc w:val="center"/>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1A51A" w14:textId="2CE45C97" w:rsidR="00807F0E" w:rsidRPr="00567A0E" w:rsidRDefault="00807F0E" w:rsidP="004C362B">
            <w:pPr>
              <w:spacing w:line="240" w:lineRule="auto"/>
              <w:ind w:right="100"/>
              <w:jc w:val="center"/>
              <w:rPr>
                <w:rFonts w:ascii="Times New Roman" w:eastAsia="Times New Roman" w:hAnsi="Times New Roman" w:cs="Times New Roman"/>
                <w:color w:val="000000"/>
                <w:sz w:val="24"/>
                <w:szCs w:val="24"/>
              </w:rPr>
            </w:pPr>
            <w:r w:rsidRPr="00567A0E">
              <w:rPr>
                <w:rFonts w:ascii="Times New Roman" w:hAnsi="Times New Roman" w:cs="Times New Roman"/>
                <w:sz w:val="24"/>
                <w:szCs w:val="24"/>
              </w:rPr>
              <w:t>Biodiversity indices</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6617AA96"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Summer</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14:paraId="34F83C05"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Monsoon</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13DFE59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Winter</w:t>
            </w:r>
          </w:p>
        </w:tc>
      </w:tr>
      <w:tr w:rsidR="00807F0E" w:rsidRPr="00567A0E" w14:paraId="6FC9774F"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2301E7B3"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proofErr w:type="spellStart"/>
            <w:r w:rsidRPr="00567A0E">
              <w:rPr>
                <w:rFonts w:ascii="Times New Roman" w:eastAsia="Times New Roman" w:hAnsi="Times New Roman" w:cs="Times New Roman"/>
                <w:color w:val="000000"/>
                <w:sz w:val="24"/>
                <w:szCs w:val="24"/>
              </w:rPr>
              <w:t>Dominance_D</w:t>
            </w:r>
            <w:proofErr w:type="spellEnd"/>
          </w:p>
        </w:tc>
        <w:tc>
          <w:tcPr>
            <w:tcW w:w="1507" w:type="dxa"/>
            <w:tcBorders>
              <w:top w:val="nil"/>
              <w:left w:val="nil"/>
              <w:bottom w:val="single" w:sz="4" w:space="0" w:color="auto"/>
              <w:right w:val="single" w:sz="4" w:space="0" w:color="auto"/>
            </w:tcBorders>
            <w:shd w:val="clear" w:color="auto" w:fill="auto"/>
            <w:noWrap/>
            <w:vAlign w:val="bottom"/>
            <w:hideMark/>
          </w:tcPr>
          <w:p w14:paraId="1B2283A3"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0.04</w:t>
            </w:r>
          </w:p>
        </w:tc>
        <w:tc>
          <w:tcPr>
            <w:tcW w:w="1910" w:type="dxa"/>
            <w:tcBorders>
              <w:top w:val="nil"/>
              <w:left w:val="nil"/>
              <w:bottom w:val="single" w:sz="4" w:space="0" w:color="auto"/>
              <w:right w:val="single" w:sz="4" w:space="0" w:color="auto"/>
            </w:tcBorders>
            <w:shd w:val="clear" w:color="auto" w:fill="auto"/>
            <w:noWrap/>
            <w:vAlign w:val="bottom"/>
            <w:hideMark/>
          </w:tcPr>
          <w:p w14:paraId="1620D43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0.055</w:t>
            </w:r>
          </w:p>
        </w:tc>
        <w:tc>
          <w:tcPr>
            <w:tcW w:w="1995" w:type="dxa"/>
            <w:tcBorders>
              <w:top w:val="nil"/>
              <w:left w:val="nil"/>
              <w:bottom w:val="single" w:sz="4" w:space="0" w:color="auto"/>
              <w:right w:val="single" w:sz="4" w:space="0" w:color="auto"/>
            </w:tcBorders>
            <w:shd w:val="clear" w:color="auto" w:fill="auto"/>
            <w:noWrap/>
            <w:vAlign w:val="bottom"/>
            <w:hideMark/>
          </w:tcPr>
          <w:p w14:paraId="7DFD0C30"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0.03635</w:t>
            </w:r>
          </w:p>
        </w:tc>
      </w:tr>
      <w:tr w:rsidR="00807F0E" w:rsidRPr="00567A0E" w14:paraId="28AA9503"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1EF304D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Simpson_1-D</w:t>
            </w:r>
          </w:p>
        </w:tc>
        <w:tc>
          <w:tcPr>
            <w:tcW w:w="1507" w:type="dxa"/>
            <w:tcBorders>
              <w:top w:val="nil"/>
              <w:left w:val="nil"/>
              <w:bottom w:val="single" w:sz="4" w:space="0" w:color="auto"/>
              <w:right w:val="single" w:sz="4" w:space="0" w:color="auto"/>
            </w:tcBorders>
            <w:shd w:val="clear" w:color="auto" w:fill="auto"/>
            <w:noWrap/>
            <w:vAlign w:val="bottom"/>
            <w:hideMark/>
          </w:tcPr>
          <w:p w14:paraId="6C0E732A"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0.96</w:t>
            </w:r>
          </w:p>
        </w:tc>
        <w:tc>
          <w:tcPr>
            <w:tcW w:w="1910" w:type="dxa"/>
            <w:tcBorders>
              <w:top w:val="nil"/>
              <w:left w:val="nil"/>
              <w:bottom w:val="single" w:sz="4" w:space="0" w:color="auto"/>
              <w:right w:val="single" w:sz="4" w:space="0" w:color="auto"/>
            </w:tcBorders>
            <w:shd w:val="clear" w:color="auto" w:fill="auto"/>
            <w:noWrap/>
            <w:vAlign w:val="bottom"/>
            <w:hideMark/>
          </w:tcPr>
          <w:p w14:paraId="01650D25"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0.945</w:t>
            </w:r>
          </w:p>
        </w:tc>
        <w:tc>
          <w:tcPr>
            <w:tcW w:w="1995" w:type="dxa"/>
            <w:tcBorders>
              <w:top w:val="nil"/>
              <w:left w:val="nil"/>
              <w:bottom w:val="single" w:sz="4" w:space="0" w:color="auto"/>
              <w:right w:val="single" w:sz="4" w:space="0" w:color="auto"/>
            </w:tcBorders>
            <w:shd w:val="clear" w:color="auto" w:fill="auto"/>
            <w:noWrap/>
            <w:vAlign w:val="bottom"/>
            <w:hideMark/>
          </w:tcPr>
          <w:p w14:paraId="0B53CB4A"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0.9636</w:t>
            </w:r>
          </w:p>
        </w:tc>
      </w:tr>
      <w:tr w:rsidR="00807F0E" w:rsidRPr="00567A0E" w14:paraId="5B1F1F58"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33235BFC"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proofErr w:type="spellStart"/>
            <w:r w:rsidRPr="00567A0E">
              <w:rPr>
                <w:rFonts w:ascii="Times New Roman" w:eastAsia="Times New Roman" w:hAnsi="Times New Roman" w:cs="Times New Roman"/>
                <w:color w:val="000000"/>
                <w:sz w:val="24"/>
                <w:szCs w:val="24"/>
              </w:rPr>
              <w:t>Shannon_H</w:t>
            </w:r>
            <w:proofErr w:type="spellEnd"/>
          </w:p>
        </w:tc>
        <w:tc>
          <w:tcPr>
            <w:tcW w:w="1507" w:type="dxa"/>
            <w:tcBorders>
              <w:top w:val="nil"/>
              <w:left w:val="nil"/>
              <w:bottom w:val="single" w:sz="4" w:space="0" w:color="auto"/>
              <w:right w:val="single" w:sz="4" w:space="0" w:color="auto"/>
            </w:tcBorders>
            <w:shd w:val="clear" w:color="auto" w:fill="auto"/>
            <w:noWrap/>
            <w:vAlign w:val="bottom"/>
            <w:hideMark/>
          </w:tcPr>
          <w:p w14:paraId="6E8CA41B"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3.306</w:t>
            </w:r>
          </w:p>
        </w:tc>
        <w:tc>
          <w:tcPr>
            <w:tcW w:w="1910" w:type="dxa"/>
            <w:tcBorders>
              <w:top w:val="nil"/>
              <w:left w:val="nil"/>
              <w:bottom w:val="single" w:sz="4" w:space="0" w:color="auto"/>
              <w:right w:val="single" w:sz="4" w:space="0" w:color="auto"/>
            </w:tcBorders>
            <w:shd w:val="clear" w:color="auto" w:fill="auto"/>
            <w:noWrap/>
            <w:vAlign w:val="bottom"/>
            <w:hideMark/>
          </w:tcPr>
          <w:p w14:paraId="248081E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3.046</w:t>
            </w:r>
          </w:p>
        </w:tc>
        <w:tc>
          <w:tcPr>
            <w:tcW w:w="1995" w:type="dxa"/>
            <w:tcBorders>
              <w:top w:val="nil"/>
              <w:left w:val="nil"/>
              <w:bottom w:val="single" w:sz="4" w:space="0" w:color="auto"/>
              <w:right w:val="single" w:sz="4" w:space="0" w:color="auto"/>
            </w:tcBorders>
            <w:shd w:val="clear" w:color="auto" w:fill="auto"/>
            <w:noWrap/>
            <w:vAlign w:val="bottom"/>
            <w:hideMark/>
          </w:tcPr>
          <w:p w14:paraId="72C3C310"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3.384</w:t>
            </w:r>
          </w:p>
        </w:tc>
      </w:tr>
      <w:tr w:rsidR="00807F0E" w:rsidRPr="00567A0E" w14:paraId="291AAD45"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54024769"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proofErr w:type="spellStart"/>
            <w:r w:rsidRPr="00567A0E">
              <w:rPr>
                <w:rFonts w:ascii="Times New Roman" w:eastAsia="Times New Roman" w:hAnsi="Times New Roman" w:cs="Times New Roman"/>
                <w:color w:val="000000"/>
                <w:sz w:val="24"/>
                <w:szCs w:val="24"/>
              </w:rPr>
              <w:t>Evenness_e^H</w:t>
            </w:r>
            <w:proofErr w:type="spellEnd"/>
            <w:r w:rsidRPr="00567A0E">
              <w:rPr>
                <w:rFonts w:ascii="Times New Roman" w:eastAsia="Times New Roman" w:hAnsi="Times New Roman" w:cs="Times New Roman"/>
                <w:color w:val="000000"/>
                <w:sz w:val="24"/>
                <w:szCs w:val="24"/>
              </w:rPr>
              <w:t>/S</w:t>
            </w:r>
          </w:p>
        </w:tc>
        <w:tc>
          <w:tcPr>
            <w:tcW w:w="1507" w:type="dxa"/>
            <w:tcBorders>
              <w:top w:val="nil"/>
              <w:left w:val="nil"/>
              <w:bottom w:val="single" w:sz="4" w:space="0" w:color="auto"/>
              <w:right w:val="single" w:sz="4" w:space="0" w:color="auto"/>
            </w:tcBorders>
            <w:shd w:val="clear" w:color="auto" w:fill="auto"/>
            <w:noWrap/>
            <w:vAlign w:val="bottom"/>
            <w:hideMark/>
          </w:tcPr>
          <w:p w14:paraId="767A7C2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0.8803</w:t>
            </w:r>
          </w:p>
        </w:tc>
        <w:tc>
          <w:tcPr>
            <w:tcW w:w="1910" w:type="dxa"/>
            <w:tcBorders>
              <w:top w:val="nil"/>
              <w:left w:val="nil"/>
              <w:bottom w:val="single" w:sz="4" w:space="0" w:color="auto"/>
              <w:right w:val="single" w:sz="4" w:space="0" w:color="auto"/>
            </w:tcBorders>
            <w:shd w:val="clear" w:color="auto" w:fill="auto"/>
            <w:noWrap/>
            <w:vAlign w:val="bottom"/>
            <w:hideMark/>
          </w:tcPr>
          <w:p w14:paraId="53FAE646"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0.876</w:t>
            </w:r>
          </w:p>
        </w:tc>
        <w:tc>
          <w:tcPr>
            <w:tcW w:w="1995" w:type="dxa"/>
            <w:tcBorders>
              <w:top w:val="nil"/>
              <w:left w:val="nil"/>
              <w:bottom w:val="single" w:sz="4" w:space="0" w:color="auto"/>
              <w:right w:val="single" w:sz="4" w:space="0" w:color="auto"/>
            </w:tcBorders>
            <w:shd w:val="clear" w:color="auto" w:fill="auto"/>
            <w:noWrap/>
            <w:vAlign w:val="bottom"/>
            <w:hideMark/>
          </w:tcPr>
          <w:p w14:paraId="2F429A00"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0.8936</w:t>
            </w:r>
          </w:p>
        </w:tc>
      </w:tr>
    </w:tbl>
    <w:p w14:paraId="5D890EED" w14:textId="64204A18" w:rsidR="00EB598E" w:rsidRPr="00567A0E" w:rsidRDefault="00BA3F78" w:rsidP="005F6AA4">
      <w:pPr>
        <w:jc w:val="both"/>
        <w:rPr>
          <w:rFonts w:ascii="Times New Roman" w:hAnsi="Times New Roman" w:cs="Times New Roman"/>
          <w:b/>
          <w:sz w:val="24"/>
          <w:szCs w:val="24"/>
        </w:rPr>
      </w:pPr>
      <w:r w:rsidRPr="00567A0E">
        <w:rPr>
          <w:rFonts w:ascii="Times New Roman" w:hAnsi="Times New Roman" w:cs="Times New Roman"/>
          <w:noProof/>
          <w:sz w:val="24"/>
          <w:szCs w:val="24"/>
          <w:lang w:eastAsia="en-IN"/>
        </w:rPr>
        <w:drawing>
          <wp:anchor distT="0" distB="0" distL="114300" distR="114300" simplePos="0" relativeHeight="251667456" behindDoc="1" locked="0" layoutInCell="1" allowOverlap="1" wp14:anchorId="08D8D4CB" wp14:editId="0515B599">
            <wp:simplePos x="0" y="0"/>
            <wp:positionH relativeFrom="column">
              <wp:posOffset>501567</wp:posOffset>
            </wp:positionH>
            <wp:positionV relativeFrom="paragraph">
              <wp:posOffset>169517</wp:posOffset>
            </wp:positionV>
            <wp:extent cx="4572000" cy="1876508"/>
            <wp:effectExtent l="0" t="0" r="0" b="9525"/>
            <wp:wrapTight wrapText="bothSides">
              <wp:wrapPolygon edited="0">
                <wp:start x="0" y="0"/>
                <wp:lineTo x="0" y="21490"/>
                <wp:lineTo x="21510" y="21490"/>
                <wp:lineTo x="2151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1CFFBC39" w14:textId="32F752EA" w:rsidR="00BA3F78" w:rsidRPr="00567A0E" w:rsidRDefault="00541D1B" w:rsidP="005F6AA4">
      <w:pPr>
        <w:jc w:val="both"/>
        <w:rPr>
          <w:rFonts w:ascii="Times New Roman" w:hAnsi="Times New Roman" w:cs="Times New Roman"/>
          <w:b/>
          <w:sz w:val="24"/>
          <w:szCs w:val="24"/>
        </w:rPr>
      </w:pPr>
      <w:r>
        <w:rPr>
          <w:rStyle w:val="CommentReference"/>
        </w:rPr>
        <w:commentReference w:id="13"/>
      </w:r>
    </w:p>
    <w:p w14:paraId="4F49CEED" w14:textId="77777777" w:rsidR="004C362B" w:rsidRPr="00567A0E" w:rsidRDefault="004C362B" w:rsidP="005F6AA4">
      <w:pPr>
        <w:jc w:val="both"/>
        <w:rPr>
          <w:rFonts w:ascii="Times New Roman" w:hAnsi="Times New Roman" w:cs="Times New Roman"/>
          <w:b/>
          <w:sz w:val="24"/>
          <w:szCs w:val="24"/>
        </w:rPr>
      </w:pPr>
    </w:p>
    <w:p w14:paraId="19C6D245" w14:textId="77777777" w:rsidR="004C362B" w:rsidRPr="00567A0E" w:rsidRDefault="004C362B" w:rsidP="005F6AA4">
      <w:pPr>
        <w:jc w:val="both"/>
        <w:rPr>
          <w:rFonts w:ascii="Times New Roman" w:hAnsi="Times New Roman" w:cs="Times New Roman"/>
          <w:b/>
          <w:sz w:val="24"/>
          <w:szCs w:val="24"/>
        </w:rPr>
      </w:pPr>
    </w:p>
    <w:p w14:paraId="7B7D56C9" w14:textId="77777777" w:rsidR="004C362B" w:rsidRPr="00567A0E" w:rsidRDefault="004C362B" w:rsidP="005F6AA4">
      <w:pPr>
        <w:jc w:val="both"/>
        <w:rPr>
          <w:rFonts w:ascii="Times New Roman" w:hAnsi="Times New Roman" w:cs="Times New Roman"/>
          <w:b/>
          <w:sz w:val="24"/>
          <w:szCs w:val="24"/>
        </w:rPr>
      </w:pPr>
    </w:p>
    <w:p w14:paraId="1277664B" w14:textId="77777777" w:rsidR="004C362B" w:rsidRPr="00567A0E" w:rsidRDefault="004C362B" w:rsidP="005F6AA4">
      <w:pPr>
        <w:jc w:val="both"/>
        <w:rPr>
          <w:rFonts w:ascii="Times New Roman" w:hAnsi="Times New Roman" w:cs="Times New Roman"/>
          <w:b/>
          <w:sz w:val="24"/>
          <w:szCs w:val="24"/>
        </w:rPr>
      </w:pPr>
    </w:p>
    <w:p w14:paraId="099BF5BC" w14:textId="77777777" w:rsidR="004C362B" w:rsidRPr="00567A0E" w:rsidRDefault="004C362B" w:rsidP="005F6AA4">
      <w:pPr>
        <w:jc w:val="both"/>
        <w:rPr>
          <w:rFonts w:ascii="Times New Roman" w:hAnsi="Times New Roman" w:cs="Times New Roman"/>
          <w:b/>
          <w:sz w:val="24"/>
          <w:szCs w:val="24"/>
        </w:rPr>
      </w:pPr>
    </w:p>
    <w:p w14:paraId="3F2EE066" w14:textId="77777777" w:rsidR="004C362B" w:rsidRPr="00567A0E" w:rsidRDefault="004C362B" w:rsidP="005F6AA4">
      <w:pPr>
        <w:jc w:val="both"/>
        <w:rPr>
          <w:rFonts w:ascii="Times New Roman" w:hAnsi="Times New Roman" w:cs="Times New Roman"/>
          <w:b/>
          <w:sz w:val="24"/>
          <w:szCs w:val="24"/>
        </w:rPr>
      </w:pPr>
    </w:p>
    <w:p w14:paraId="77BEFC01" w14:textId="30E4A9DC" w:rsidR="004C362B" w:rsidRPr="00567A0E" w:rsidRDefault="004C362B" w:rsidP="004C362B">
      <w:pPr>
        <w:ind w:right="100"/>
        <w:jc w:val="center"/>
        <w:rPr>
          <w:rFonts w:ascii="Times New Roman" w:hAnsi="Times New Roman" w:cs="Times New Roman"/>
          <w:sz w:val="24"/>
          <w:szCs w:val="24"/>
        </w:rPr>
      </w:pPr>
      <w:r w:rsidRPr="00567A0E">
        <w:rPr>
          <w:rFonts w:ascii="Times New Roman" w:hAnsi="Times New Roman" w:cs="Times New Roman"/>
          <w:sz w:val="24"/>
          <w:szCs w:val="24"/>
        </w:rPr>
        <w:t>Fig</w:t>
      </w:r>
      <w:r w:rsidR="00567A0E">
        <w:rPr>
          <w:rFonts w:ascii="Times New Roman" w:hAnsi="Times New Roman" w:cs="Times New Roman"/>
          <w:sz w:val="24"/>
          <w:szCs w:val="24"/>
        </w:rPr>
        <w:t>.3</w:t>
      </w:r>
      <w:r w:rsidRPr="00567A0E">
        <w:rPr>
          <w:rFonts w:ascii="Times New Roman" w:hAnsi="Times New Roman" w:cs="Times New Roman"/>
          <w:sz w:val="24"/>
          <w:szCs w:val="24"/>
        </w:rPr>
        <w:t>.Showing the seasonal variation in biodiversity indices of Bhojtal Lake</w:t>
      </w:r>
    </w:p>
    <w:p w14:paraId="4FC0D490" w14:textId="77777777" w:rsidR="004C362B" w:rsidRPr="00567A0E" w:rsidRDefault="004C362B" w:rsidP="004C362B">
      <w:pPr>
        <w:jc w:val="center"/>
        <w:rPr>
          <w:rFonts w:ascii="Times New Roman" w:hAnsi="Times New Roman" w:cs="Times New Roman"/>
          <w:b/>
          <w:sz w:val="24"/>
          <w:szCs w:val="24"/>
        </w:rPr>
      </w:pPr>
    </w:p>
    <w:p w14:paraId="27D71AC8" w14:textId="647227E5" w:rsidR="006A799B" w:rsidRPr="00655D7F" w:rsidRDefault="006A799B" w:rsidP="00655D7F">
      <w:pPr>
        <w:pStyle w:val="ListParagraph"/>
        <w:numPr>
          <w:ilvl w:val="1"/>
          <w:numId w:val="3"/>
        </w:numPr>
        <w:ind w:left="0" w:firstLine="0"/>
        <w:rPr>
          <w:rFonts w:ascii="Times New Roman" w:hAnsi="Times New Roman" w:cs="Times New Roman"/>
          <w:b/>
          <w:sz w:val="24"/>
          <w:szCs w:val="24"/>
        </w:rPr>
      </w:pPr>
      <w:r w:rsidRPr="00655D7F">
        <w:rPr>
          <w:rFonts w:ascii="Times New Roman" w:hAnsi="Times New Roman" w:cs="Times New Roman"/>
          <w:b/>
          <w:sz w:val="24"/>
          <w:szCs w:val="24"/>
        </w:rPr>
        <w:t>Water Quality Parameters:</w:t>
      </w:r>
    </w:p>
    <w:p w14:paraId="022B22C8" w14:textId="21A5D810" w:rsidR="006A799B" w:rsidRPr="00567A0E" w:rsidRDefault="006A799B" w:rsidP="006A799B">
      <w:pPr>
        <w:jc w:val="both"/>
        <w:rPr>
          <w:rFonts w:ascii="Times New Roman" w:hAnsi="Times New Roman" w:cs="Times New Roman"/>
          <w:sz w:val="24"/>
          <w:szCs w:val="24"/>
        </w:rPr>
      </w:pPr>
      <w:r w:rsidRPr="00567A0E">
        <w:rPr>
          <w:rFonts w:ascii="Times New Roman" w:hAnsi="Times New Roman" w:cs="Times New Roman"/>
          <w:sz w:val="24"/>
          <w:szCs w:val="24"/>
        </w:rPr>
        <w:t xml:space="preserve">During the study the Air Temperature ranged from 20°C to 35°C, attaining its peak in summer (June 2023) and lowest in winter (December 2023). Fluctuations-indicative of central India's subtropical climate-shed their effects on evaporation, stratification, and aquatic life. The water temperature ranged between 18°C and 31°C, presenting minima during winters and maxima during summers (June 2023). Higher temperatures in summers stress the aquatic life because dissolved oxygen is less soluble in warm water. pH ranged from 5.7 to 7.8, lowest at S2 in monsoon (August 2024), and highest at S1 in summer (June 2023). Seasonal and monsoon variations were connected with organic matter input and runoff. Total Alkalinity (TA) </w:t>
      </w:r>
      <w:r w:rsidR="006F4896" w:rsidRPr="00567A0E">
        <w:rPr>
          <w:rFonts w:ascii="Times New Roman" w:hAnsi="Times New Roman" w:cs="Times New Roman"/>
          <w:sz w:val="24"/>
          <w:szCs w:val="24"/>
        </w:rPr>
        <w:t>range between</w:t>
      </w:r>
      <w:r w:rsidRPr="00567A0E">
        <w:rPr>
          <w:rFonts w:ascii="Times New Roman" w:hAnsi="Times New Roman" w:cs="Times New Roman"/>
          <w:sz w:val="24"/>
          <w:szCs w:val="24"/>
        </w:rPr>
        <w:t xml:space="preserve"> 92 to 145 mg/L was observed, with the highest values during monsoon and the lowest in summer. High alkalinity during the monsoon period was due to runoff from carbonate-rich soils, assisting the aquatic ecosystem in maintaining stability. Dissolved Oxygen (DO) ranges from 5.7 to 7.5 mg/L, with the minimum during the monsoon and the maximum in winter. Winter gave some cooler temperatures and consequently lowered microbial activities, increasing oxygen levels, important for aquatic life. The free CO₂ ranged between 3 and 10 mg/L, with the lowest levels in winter and the highest in summer. Higher concentration of CO₂ may result in acidification of water affecting the buffering system, which in turn is harmful to organisms depending on calcium </w:t>
      </w:r>
      <w:r w:rsidR="006F4896" w:rsidRPr="00567A0E">
        <w:rPr>
          <w:rFonts w:ascii="Times New Roman" w:hAnsi="Times New Roman" w:cs="Times New Roman"/>
          <w:sz w:val="24"/>
          <w:szCs w:val="24"/>
        </w:rPr>
        <w:t>carbonate. Total</w:t>
      </w:r>
      <w:r w:rsidRPr="00567A0E">
        <w:rPr>
          <w:rFonts w:ascii="Times New Roman" w:hAnsi="Times New Roman" w:cs="Times New Roman"/>
          <w:sz w:val="24"/>
          <w:szCs w:val="24"/>
        </w:rPr>
        <w:t xml:space="preserve"> Hardness (TH) varied from 155 to 234 mg/L, with </w:t>
      </w:r>
      <w:r w:rsidRPr="00567A0E">
        <w:rPr>
          <w:rFonts w:ascii="Times New Roman" w:hAnsi="Times New Roman" w:cs="Times New Roman"/>
          <w:sz w:val="24"/>
          <w:szCs w:val="24"/>
        </w:rPr>
        <w:lastRenderedPageBreak/>
        <w:t>the maximum in monsoon and the minimum in summer. Seasonal variations indicate geological and anthropogenic inputs into the lake.</w:t>
      </w:r>
    </w:p>
    <w:p w14:paraId="60C5BD0B" w14:textId="77777777" w:rsidR="002334EA" w:rsidRPr="00567A0E" w:rsidRDefault="002334EA" w:rsidP="006A799B">
      <w:pPr>
        <w:jc w:val="both"/>
        <w:rPr>
          <w:rFonts w:ascii="Times New Roman" w:hAnsi="Times New Roman" w:cs="Times New Roman"/>
          <w:sz w:val="24"/>
          <w:szCs w:val="24"/>
        </w:rPr>
      </w:pPr>
    </w:p>
    <w:tbl>
      <w:tblPr>
        <w:tblStyle w:val="GridTable1Light"/>
        <w:tblW w:w="9639" w:type="dxa"/>
        <w:tblInd w:w="-147" w:type="dxa"/>
        <w:tblLook w:val="04A0" w:firstRow="1" w:lastRow="0" w:firstColumn="1" w:lastColumn="0" w:noHBand="0" w:noVBand="1"/>
      </w:tblPr>
      <w:tblGrid>
        <w:gridCol w:w="1167"/>
        <w:gridCol w:w="549"/>
        <w:gridCol w:w="978"/>
        <w:gridCol w:w="1275"/>
        <w:gridCol w:w="1134"/>
        <w:gridCol w:w="888"/>
        <w:gridCol w:w="1239"/>
        <w:gridCol w:w="1134"/>
        <w:gridCol w:w="1275"/>
      </w:tblGrid>
      <w:tr w:rsidR="00BA3F78" w:rsidRPr="00567A0E" w14:paraId="645E8B8B" w14:textId="77777777" w:rsidTr="00DA0BC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639" w:type="dxa"/>
            <w:gridSpan w:val="9"/>
            <w:noWrap/>
            <w:hideMark/>
          </w:tcPr>
          <w:p w14:paraId="5E3CFA63" w14:textId="017545EC" w:rsidR="00BA3F78" w:rsidRPr="00567A0E" w:rsidRDefault="00BA3F78" w:rsidP="002334EA">
            <w:pPr>
              <w:jc w:val="center"/>
              <w:rPr>
                <w:rFonts w:ascii="Times New Roman" w:hAnsi="Times New Roman" w:cs="Times New Roman"/>
                <w:sz w:val="24"/>
                <w:szCs w:val="24"/>
              </w:rPr>
            </w:pPr>
            <w:r w:rsidRPr="00567A0E">
              <w:rPr>
                <w:rFonts w:ascii="Times New Roman" w:hAnsi="Times New Roman" w:cs="Times New Roman"/>
                <w:sz w:val="24"/>
                <w:szCs w:val="24"/>
              </w:rPr>
              <w:t>Table-</w:t>
            </w:r>
            <w:r w:rsidR="002334EA">
              <w:rPr>
                <w:rFonts w:ascii="Times New Roman" w:hAnsi="Times New Roman" w:cs="Times New Roman"/>
                <w:sz w:val="24"/>
                <w:szCs w:val="24"/>
              </w:rPr>
              <w:t>3.</w:t>
            </w:r>
            <w:r w:rsidRPr="00567A0E">
              <w:rPr>
                <w:rFonts w:ascii="Times New Roman" w:hAnsi="Times New Roman" w:cs="Times New Roman"/>
                <w:sz w:val="24"/>
                <w:szCs w:val="24"/>
              </w:rPr>
              <w:t>: Showing variation in water quality parameters of Bhojtal Lake during study period.</w:t>
            </w:r>
          </w:p>
        </w:tc>
      </w:tr>
      <w:tr w:rsidR="00BA3F78" w:rsidRPr="00567A0E" w14:paraId="55EEB36F"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716" w:type="dxa"/>
            <w:gridSpan w:val="2"/>
            <w:noWrap/>
            <w:hideMark/>
          </w:tcPr>
          <w:p w14:paraId="1A1C3CB3" w14:textId="77777777" w:rsidR="00BA3F78" w:rsidRPr="00567A0E" w:rsidRDefault="00BA3F78" w:rsidP="00567A0E">
            <w:pPr>
              <w:rPr>
                <w:rFonts w:ascii="Times New Roman" w:hAnsi="Times New Roman" w:cs="Times New Roman"/>
                <w:b w:val="0"/>
                <w:bCs w:val="0"/>
                <w:sz w:val="24"/>
                <w:szCs w:val="24"/>
              </w:rPr>
            </w:pPr>
            <w:r w:rsidRPr="00567A0E">
              <w:rPr>
                <w:rFonts w:ascii="Times New Roman" w:hAnsi="Times New Roman" w:cs="Times New Roman"/>
                <w:sz w:val="24"/>
                <w:szCs w:val="24"/>
              </w:rPr>
              <w:t>Season/ Sites</w:t>
            </w:r>
          </w:p>
        </w:tc>
        <w:tc>
          <w:tcPr>
            <w:tcW w:w="978" w:type="dxa"/>
            <w:noWrap/>
            <w:hideMark/>
          </w:tcPr>
          <w:p w14:paraId="4851536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AT</w:t>
            </w:r>
          </w:p>
        </w:tc>
        <w:tc>
          <w:tcPr>
            <w:tcW w:w="1275" w:type="dxa"/>
            <w:noWrap/>
            <w:hideMark/>
          </w:tcPr>
          <w:p w14:paraId="72F96EFB"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WT</w:t>
            </w:r>
          </w:p>
        </w:tc>
        <w:tc>
          <w:tcPr>
            <w:tcW w:w="1134" w:type="dxa"/>
            <w:noWrap/>
            <w:hideMark/>
          </w:tcPr>
          <w:p w14:paraId="662387D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pH</w:t>
            </w:r>
          </w:p>
        </w:tc>
        <w:tc>
          <w:tcPr>
            <w:tcW w:w="888" w:type="dxa"/>
            <w:noWrap/>
            <w:hideMark/>
          </w:tcPr>
          <w:p w14:paraId="7C1F62A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CO</w:t>
            </w:r>
            <w:r w:rsidRPr="00567A0E">
              <w:rPr>
                <w:rFonts w:ascii="Times New Roman" w:hAnsi="Times New Roman" w:cs="Times New Roman"/>
                <w:b/>
                <w:bCs/>
                <w:sz w:val="24"/>
                <w:szCs w:val="24"/>
                <w:vertAlign w:val="subscript"/>
              </w:rPr>
              <w:t>2</w:t>
            </w:r>
          </w:p>
        </w:tc>
        <w:tc>
          <w:tcPr>
            <w:tcW w:w="1239" w:type="dxa"/>
            <w:noWrap/>
            <w:hideMark/>
          </w:tcPr>
          <w:p w14:paraId="5B17895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TA</w:t>
            </w:r>
          </w:p>
        </w:tc>
        <w:tc>
          <w:tcPr>
            <w:tcW w:w="1134" w:type="dxa"/>
            <w:noWrap/>
            <w:hideMark/>
          </w:tcPr>
          <w:p w14:paraId="30FB9F3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DO</w:t>
            </w:r>
          </w:p>
        </w:tc>
        <w:tc>
          <w:tcPr>
            <w:tcW w:w="1275" w:type="dxa"/>
            <w:noWrap/>
            <w:hideMark/>
          </w:tcPr>
          <w:p w14:paraId="401738E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TH</w:t>
            </w:r>
          </w:p>
        </w:tc>
      </w:tr>
      <w:tr w:rsidR="00BA3F78" w:rsidRPr="00567A0E" w14:paraId="1E0FD70E"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41668809"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Summer</w:t>
            </w:r>
          </w:p>
        </w:tc>
        <w:tc>
          <w:tcPr>
            <w:tcW w:w="549" w:type="dxa"/>
            <w:noWrap/>
            <w:hideMark/>
          </w:tcPr>
          <w:p w14:paraId="157D8B8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0C5E6DB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30</w:t>
            </w:r>
          </w:p>
          <w:p w14:paraId="1DA4F89A" w14:textId="207C6AB6"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5CE1F8F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28</w:t>
            </w:r>
          </w:p>
          <w:p w14:paraId="641937CE" w14:textId="7CDF102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1.52</w:t>
            </w:r>
            <w:r w:rsidR="00567A0E">
              <w:rPr>
                <w:rFonts w:ascii="Times New Roman" w:hAnsi="Times New Roman" w:cs="Times New Roman"/>
                <w:bCs/>
                <w:sz w:val="24"/>
                <w:szCs w:val="24"/>
              </w:rPr>
              <w:t>8</w:t>
            </w:r>
          </w:p>
        </w:tc>
        <w:tc>
          <w:tcPr>
            <w:tcW w:w="1134" w:type="dxa"/>
            <w:noWrap/>
            <w:hideMark/>
          </w:tcPr>
          <w:p w14:paraId="367EC16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7.8</w:t>
            </w:r>
          </w:p>
          <w:p w14:paraId="37CDCDDB" w14:textId="37B018EB"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0.36</w:t>
            </w:r>
            <w:r w:rsidR="00567A0E">
              <w:rPr>
                <w:rFonts w:ascii="Times New Roman" w:hAnsi="Times New Roman" w:cs="Times New Roman"/>
                <w:bCs/>
                <w:sz w:val="24"/>
                <w:szCs w:val="24"/>
              </w:rPr>
              <w:t>1</w:t>
            </w:r>
          </w:p>
        </w:tc>
        <w:tc>
          <w:tcPr>
            <w:tcW w:w="888" w:type="dxa"/>
            <w:noWrap/>
            <w:hideMark/>
          </w:tcPr>
          <w:p w14:paraId="6D5F0A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9</w:t>
            </w:r>
          </w:p>
          <w:p w14:paraId="722A3B1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w:t>
            </w:r>
          </w:p>
        </w:tc>
        <w:tc>
          <w:tcPr>
            <w:tcW w:w="1239" w:type="dxa"/>
            <w:noWrap/>
            <w:hideMark/>
          </w:tcPr>
          <w:p w14:paraId="59298E8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110</w:t>
            </w:r>
          </w:p>
          <w:p w14:paraId="2A4E0BFE" w14:textId="12AD864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0F2ECA2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6.5</w:t>
            </w:r>
          </w:p>
          <w:p w14:paraId="110EA49F" w14:textId="3860703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0.23</w:t>
            </w:r>
            <w:r w:rsidR="00567A0E">
              <w:rPr>
                <w:rFonts w:ascii="Times New Roman" w:hAnsi="Times New Roman" w:cs="Times New Roman"/>
                <w:bCs/>
                <w:sz w:val="24"/>
                <w:szCs w:val="24"/>
              </w:rPr>
              <w:t>1</w:t>
            </w:r>
          </w:p>
        </w:tc>
        <w:tc>
          <w:tcPr>
            <w:tcW w:w="1275" w:type="dxa"/>
            <w:noWrap/>
            <w:hideMark/>
          </w:tcPr>
          <w:p w14:paraId="79CE28C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180</w:t>
            </w:r>
          </w:p>
          <w:p w14:paraId="75000D6C" w14:textId="03A17D78"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±2.88</w:t>
            </w:r>
            <w:r w:rsidR="002334EA">
              <w:rPr>
                <w:rFonts w:ascii="Times New Roman" w:hAnsi="Times New Roman" w:cs="Times New Roman"/>
                <w:bCs/>
                <w:color w:val="000000"/>
                <w:sz w:val="24"/>
                <w:szCs w:val="24"/>
              </w:rPr>
              <w:t>7</w:t>
            </w:r>
          </w:p>
        </w:tc>
      </w:tr>
      <w:tr w:rsidR="00BA3F78" w:rsidRPr="00567A0E" w14:paraId="0603FDDD"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0BA0070"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5AAFA60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1F8200A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29</w:t>
            </w:r>
          </w:p>
          <w:p w14:paraId="595F44BB" w14:textId="5BAF8F7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36DC99C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27</w:t>
            </w:r>
          </w:p>
          <w:p w14:paraId="4803DA41" w14:textId="4D6F8D2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2.64</w:t>
            </w:r>
            <w:r w:rsidR="00567A0E">
              <w:rPr>
                <w:rFonts w:ascii="Times New Roman" w:hAnsi="Times New Roman" w:cs="Times New Roman"/>
                <w:bCs/>
                <w:sz w:val="24"/>
                <w:szCs w:val="24"/>
              </w:rPr>
              <w:t>6</w:t>
            </w:r>
          </w:p>
        </w:tc>
        <w:tc>
          <w:tcPr>
            <w:tcW w:w="1134" w:type="dxa"/>
            <w:noWrap/>
            <w:hideMark/>
          </w:tcPr>
          <w:p w14:paraId="56D8D8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7.6</w:t>
            </w:r>
          </w:p>
          <w:p w14:paraId="57F9DEB0" w14:textId="2E99F0C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0.26</w:t>
            </w:r>
            <w:r w:rsidR="00567A0E">
              <w:rPr>
                <w:rFonts w:ascii="Times New Roman" w:hAnsi="Times New Roman" w:cs="Times New Roman"/>
                <w:bCs/>
                <w:sz w:val="24"/>
                <w:szCs w:val="24"/>
              </w:rPr>
              <w:t>5</w:t>
            </w:r>
          </w:p>
        </w:tc>
        <w:tc>
          <w:tcPr>
            <w:tcW w:w="888" w:type="dxa"/>
            <w:noWrap/>
            <w:hideMark/>
          </w:tcPr>
          <w:p w14:paraId="27E0EAD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7A9F13D2" w14:textId="3EB0497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±1.52</w:t>
            </w:r>
            <w:r w:rsidR="00567A0E">
              <w:rPr>
                <w:rFonts w:ascii="Times New Roman" w:hAnsi="Times New Roman" w:cs="Times New Roman"/>
                <w:bCs/>
                <w:color w:val="000000"/>
                <w:sz w:val="24"/>
                <w:szCs w:val="24"/>
              </w:rPr>
              <w:t>8</w:t>
            </w:r>
          </w:p>
        </w:tc>
        <w:tc>
          <w:tcPr>
            <w:tcW w:w="1239" w:type="dxa"/>
            <w:noWrap/>
            <w:hideMark/>
          </w:tcPr>
          <w:p w14:paraId="43C862F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105</w:t>
            </w:r>
          </w:p>
          <w:p w14:paraId="79887091" w14:textId="6DC20F5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025373A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6.8</w:t>
            </w:r>
          </w:p>
          <w:p w14:paraId="56885C47" w14:textId="7811F7C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0.25</w:t>
            </w:r>
            <w:r w:rsidR="00567A0E">
              <w:rPr>
                <w:rFonts w:ascii="Times New Roman" w:hAnsi="Times New Roman" w:cs="Times New Roman"/>
                <w:bCs/>
                <w:sz w:val="24"/>
                <w:szCs w:val="24"/>
              </w:rPr>
              <w:t>2</w:t>
            </w:r>
          </w:p>
        </w:tc>
        <w:tc>
          <w:tcPr>
            <w:tcW w:w="1275" w:type="dxa"/>
            <w:noWrap/>
            <w:hideMark/>
          </w:tcPr>
          <w:p w14:paraId="4848F9B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171</w:t>
            </w:r>
          </w:p>
          <w:p w14:paraId="32A1D8B9" w14:textId="1AD442F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±3.21</w:t>
            </w:r>
            <w:r w:rsidR="002334EA">
              <w:rPr>
                <w:rFonts w:ascii="Times New Roman" w:hAnsi="Times New Roman" w:cs="Times New Roman"/>
                <w:bCs/>
                <w:color w:val="000000"/>
                <w:sz w:val="24"/>
                <w:szCs w:val="24"/>
              </w:rPr>
              <w:t>5</w:t>
            </w:r>
          </w:p>
        </w:tc>
      </w:tr>
      <w:tr w:rsidR="00BA3F78" w:rsidRPr="00567A0E" w14:paraId="6216CA90"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22EB3CA"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34B4488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034FAF2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32</w:t>
            </w:r>
          </w:p>
          <w:p w14:paraId="22FF168E" w14:textId="34CB9BE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2F10FF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29</w:t>
            </w:r>
          </w:p>
          <w:p w14:paraId="3A29D83D" w14:textId="73EB174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1.52</w:t>
            </w:r>
            <w:r w:rsidR="00567A0E">
              <w:rPr>
                <w:rFonts w:ascii="Times New Roman" w:hAnsi="Times New Roman" w:cs="Times New Roman"/>
                <w:bCs/>
                <w:sz w:val="24"/>
                <w:szCs w:val="24"/>
              </w:rPr>
              <w:t>8</w:t>
            </w:r>
          </w:p>
        </w:tc>
        <w:tc>
          <w:tcPr>
            <w:tcW w:w="1134" w:type="dxa"/>
            <w:noWrap/>
            <w:hideMark/>
          </w:tcPr>
          <w:p w14:paraId="72595F3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7.5</w:t>
            </w:r>
          </w:p>
          <w:p w14:paraId="69A6D6FC" w14:textId="50E1A85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0.17</w:t>
            </w:r>
            <w:r w:rsidR="00567A0E">
              <w:rPr>
                <w:rFonts w:ascii="Times New Roman" w:hAnsi="Times New Roman" w:cs="Times New Roman"/>
                <w:bCs/>
                <w:sz w:val="24"/>
                <w:szCs w:val="24"/>
              </w:rPr>
              <w:t>4</w:t>
            </w:r>
          </w:p>
        </w:tc>
        <w:tc>
          <w:tcPr>
            <w:tcW w:w="888" w:type="dxa"/>
            <w:noWrap/>
            <w:hideMark/>
          </w:tcPr>
          <w:p w14:paraId="4092744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w:t>
            </w:r>
          </w:p>
          <w:p w14:paraId="4D830BB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3764B84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92</w:t>
            </w:r>
          </w:p>
          <w:p w14:paraId="2DFF5FDB" w14:textId="37A29B8F"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390D0E0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44E00898" w14:textId="1D77246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0.26</w:t>
            </w:r>
            <w:r w:rsidR="00567A0E">
              <w:rPr>
                <w:rFonts w:ascii="Times New Roman" w:hAnsi="Times New Roman" w:cs="Times New Roman"/>
                <w:bCs/>
                <w:sz w:val="24"/>
                <w:szCs w:val="24"/>
              </w:rPr>
              <w:t>5</w:t>
            </w:r>
          </w:p>
        </w:tc>
        <w:tc>
          <w:tcPr>
            <w:tcW w:w="1275" w:type="dxa"/>
            <w:noWrap/>
            <w:hideMark/>
          </w:tcPr>
          <w:p w14:paraId="61B6983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155</w:t>
            </w:r>
          </w:p>
          <w:p w14:paraId="34F97C0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±5</w:t>
            </w:r>
          </w:p>
        </w:tc>
      </w:tr>
      <w:tr w:rsidR="00BA3F78" w:rsidRPr="00567A0E" w14:paraId="67B0706B"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1F65E9DB"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Monsoon</w:t>
            </w:r>
          </w:p>
        </w:tc>
        <w:tc>
          <w:tcPr>
            <w:tcW w:w="549" w:type="dxa"/>
            <w:noWrap/>
            <w:hideMark/>
          </w:tcPr>
          <w:p w14:paraId="23C92D7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77E2A6F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26</w:t>
            </w:r>
          </w:p>
          <w:p w14:paraId="4D2D39E9" w14:textId="61C245E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1275" w:type="dxa"/>
            <w:noWrap/>
            <w:hideMark/>
          </w:tcPr>
          <w:p w14:paraId="5B137F2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1602D1E5" w14:textId="510E910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0.28</w:t>
            </w:r>
            <w:r w:rsidR="00567A0E">
              <w:rPr>
                <w:rFonts w:ascii="Times New Roman" w:hAnsi="Times New Roman" w:cs="Times New Roman"/>
                <w:bCs/>
                <w:sz w:val="24"/>
                <w:szCs w:val="24"/>
              </w:rPr>
              <w:t>9</w:t>
            </w:r>
          </w:p>
        </w:tc>
        <w:tc>
          <w:tcPr>
            <w:tcW w:w="1134" w:type="dxa"/>
            <w:noWrap/>
            <w:hideMark/>
          </w:tcPr>
          <w:p w14:paraId="053AEAE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6.6</w:t>
            </w:r>
          </w:p>
          <w:p w14:paraId="40534A6F" w14:textId="0C8EEC2E"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0.35</w:t>
            </w:r>
            <w:r w:rsidR="00567A0E">
              <w:rPr>
                <w:rFonts w:ascii="Times New Roman" w:hAnsi="Times New Roman" w:cs="Times New Roman"/>
                <w:bCs/>
                <w:sz w:val="24"/>
                <w:szCs w:val="24"/>
              </w:rPr>
              <w:t>2</w:t>
            </w:r>
          </w:p>
        </w:tc>
        <w:tc>
          <w:tcPr>
            <w:tcW w:w="888" w:type="dxa"/>
            <w:noWrap/>
            <w:hideMark/>
          </w:tcPr>
          <w:p w14:paraId="565B50F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083E59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5B03B11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145</w:t>
            </w:r>
          </w:p>
          <w:p w14:paraId="37ADBEBC" w14:textId="7089BD3A"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1134" w:type="dxa"/>
            <w:noWrap/>
            <w:hideMark/>
          </w:tcPr>
          <w:p w14:paraId="1F7B040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5.8</w:t>
            </w:r>
          </w:p>
          <w:p w14:paraId="4D56FA5A" w14:textId="7EBB663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0.513</w:t>
            </w:r>
          </w:p>
        </w:tc>
        <w:tc>
          <w:tcPr>
            <w:tcW w:w="1275" w:type="dxa"/>
            <w:noWrap/>
            <w:hideMark/>
          </w:tcPr>
          <w:p w14:paraId="1CCF3F2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218</w:t>
            </w:r>
          </w:p>
          <w:p w14:paraId="55B6FA62" w14:textId="37DF2AF0" w:rsidR="00BA3F78" w:rsidRPr="00567A0E" w:rsidRDefault="00BA3F78" w:rsidP="00DA0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±8.660</w:t>
            </w:r>
          </w:p>
        </w:tc>
      </w:tr>
      <w:tr w:rsidR="00BA3F78" w:rsidRPr="00567A0E" w14:paraId="2F640070"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76D5AB82"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E2196FB"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69AA05A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3AA7DC37" w14:textId="3DCB4A8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±0.76</w:t>
            </w:r>
            <w:r w:rsidR="00567A0E">
              <w:rPr>
                <w:rFonts w:ascii="Times New Roman" w:hAnsi="Times New Roman" w:cs="Times New Roman"/>
                <w:bCs/>
                <w:color w:val="000000"/>
                <w:sz w:val="24"/>
                <w:szCs w:val="24"/>
              </w:rPr>
              <w:t>4</w:t>
            </w:r>
          </w:p>
        </w:tc>
        <w:tc>
          <w:tcPr>
            <w:tcW w:w="1275" w:type="dxa"/>
            <w:noWrap/>
            <w:hideMark/>
          </w:tcPr>
          <w:p w14:paraId="54B8102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23</w:t>
            </w:r>
          </w:p>
          <w:p w14:paraId="3451ABA0" w14:textId="5BDA544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0.25</w:t>
            </w:r>
            <w:r w:rsidR="00567A0E">
              <w:rPr>
                <w:rFonts w:ascii="Times New Roman" w:hAnsi="Times New Roman" w:cs="Times New Roman"/>
                <w:bCs/>
                <w:sz w:val="24"/>
                <w:szCs w:val="24"/>
              </w:rPr>
              <w:t>2</w:t>
            </w:r>
          </w:p>
        </w:tc>
        <w:tc>
          <w:tcPr>
            <w:tcW w:w="1134" w:type="dxa"/>
            <w:noWrap/>
            <w:hideMark/>
          </w:tcPr>
          <w:p w14:paraId="3C31D6B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6.9</w:t>
            </w:r>
          </w:p>
          <w:p w14:paraId="5F071028" w14:textId="279831E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0.46</w:t>
            </w:r>
            <w:r w:rsidR="00567A0E">
              <w:rPr>
                <w:rFonts w:ascii="Times New Roman" w:hAnsi="Times New Roman" w:cs="Times New Roman"/>
                <w:bCs/>
                <w:sz w:val="24"/>
                <w:szCs w:val="24"/>
              </w:rPr>
              <w:t>2</w:t>
            </w:r>
          </w:p>
        </w:tc>
        <w:tc>
          <w:tcPr>
            <w:tcW w:w="888" w:type="dxa"/>
            <w:noWrap/>
            <w:hideMark/>
          </w:tcPr>
          <w:p w14:paraId="2D03BB0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4</w:t>
            </w:r>
          </w:p>
          <w:p w14:paraId="032AD5FC" w14:textId="3EE38F1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1D5FE13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137</w:t>
            </w:r>
          </w:p>
          <w:p w14:paraId="0250BFF3" w14:textId="2367AB6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±0.76</w:t>
            </w:r>
            <w:r w:rsidR="00567A0E">
              <w:rPr>
                <w:rFonts w:ascii="Times New Roman" w:hAnsi="Times New Roman" w:cs="Times New Roman"/>
                <w:bCs/>
                <w:color w:val="000000"/>
                <w:sz w:val="24"/>
                <w:szCs w:val="24"/>
              </w:rPr>
              <w:t>4</w:t>
            </w:r>
          </w:p>
        </w:tc>
        <w:tc>
          <w:tcPr>
            <w:tcW w:w="1134" w:type="dxa"/>
            <w:noWrap/>
            <w:hideMark/>
          </w:tcPr>
          <w:p w14:paraId="6EE08F2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w:t>
            </w:r>
          </w:p>
          <w:p w14:paraId="37E024F5" w14:textId="744A9150"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w:t>
            </w:r>
            <w:r w:rsidR="00567A0E">
              <w:rPr>
                <w:rFonts w:ascii="Times New Roman" w:hAnsi="Times New Roman" w:cs="Times New Roman"/>
                <w:bCs/>
                <w:sz w:val="24"/>
                <w:szCs w:val="24"/>
              </w:rPr>
              <w:t>30</w:t>
            </w:r>
          </w:p>
        </w:tc>
        <w:tc>
          <w:tcPr>
            <w:tcW w:w="1275" w:type="dxa"/>
            <w:noWrap/>
            <w:hideMark/>
          </w:tcPr>
          <w:p w14:paraId="2CF6A37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195</w:t>
            </w:r>
          </w:p>
          <w:p w14:paraId="0CEB0679" w14:textId="78354A2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±3.60</w:t>
            </w:r>
            <w:r w:rsidR="002334EA">
              <w:rPr>
                <w:rFonts w:ascii="Times New Roman" w:hAnsi="Times New Roman" w:cs="Times New Roman"/>
                <w:bCs/>
                <w:color w:val="000000"/>
                <w:sz w:val="24"/>
                <w:szCs w:val="24"/>
              </w:rPr>
              <w:t>6</w:t>
            </w:r>
          </w:p>
        </w:tc>
      </w:tr>
      <w:tr w:rsidR="00BA3F78" w:rsidRPr="00567A0E" w14:paraId="6DAF3EE7"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2A71902C"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61B4A66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6A607CA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27</w:t>
            </w:r>
          </w:p>
          <w:p w14:paraId="129B1E90" w14:textId="4C2302F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63F0328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10CE87E9" w14:textId="3D187AF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0.34</w:t>
            </w:r>
            <w:r w:rsidR="00567A0E">
              <w:rPr>
                <w:rFonts w:ascii="Times New Roman" w:hAnsi="Times New Roman" w:cs="Times New Roman"/>
                <w:bCs/>
                <w:sz w:val="24"/>
                <w:szCs w:val="24"/>
              </w:rPr>
              <w:t>7</w:t>
            </w:r>
          </w:p>
        </w:tc>
        <w:tc>
          <w:tcPr>
            <w:tcW w:w="1134" w:type="dxa"/>
            <w:noWrap/>
            <w:hideMark/>
          </w:tcPr>
          <w:p w14:paraId="5E40B1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6.8</w:t>
            </w:r>
          </w:p>
          <w:p w14:paraId="72E9AD5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0.1</w:t>
            </w:r>
          </w:p>
        </w:tc>
        <w:tc>
          <w:tcPr>
            <w:tcW w:w="888" w:type="dxa"/>
            <w:noWrap/>
            <w:hideMark/>
          </w:tcPr>
          <w:p w14:paraId="09AAF6D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4</w:t>
            </w:r>
          </w:p>
          <w:p w14:paraId="7ECD284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1F8EAA7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130</w:t>
            </w:r>
          </w:p>
          <w:p w14:paraId="3F2DA710" w14:textId="0841908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556EEDD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6.2</w:t>
            </w:r>
          </w:p>
          <w:p w14:paraId="1BA874C8" w14:textId="06F62E1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w:t>
            </w:r>
            <w:r w:rsidR="00567A0E">
              <w:rPr>
                <w:rFonts w:ascii="Times New Roman" w:hAnsi="Times New Roman" w:cs="Times New Roman"/>
                <w:bCs/>
                <w:sz w:val="24"/>
                <w:szCs w:val="24"/>
              </w:rPr>
              <w:t>20</w:t>
            </w:r>
          </w:p>
        </w:tc>
        <w:tc>
          <w:tcPr>
            <w:tcW w:w="1275" w:type="dxa"/>
            <w:noWrap/>
            <w:hideMark/>
          </w:tcPr>
          <w:p w14:paraId="2894DE4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180</w:t>
            </w:r>
          </w:p>
          <w:p w14:paraId="7220C194" w14:textId="51E1A98C"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±10.214</w:t>
            </w:r>
          </w:p>
        </w:tc>
      </w:tr>
      <w:tr w:rsidR="00BA3F78" w:rsidRPr="00567A0E" w14:paraId="5F40A115"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770D12BC"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Winter</w:t>
            </w:r>
          </w:p>
        </w:tc>
        <w:tc>
          <w:tcPr>
            <w:tcW w:w="549" w:type="dxa"/>
            <w:noWrap/>
            <w:hideMark/>
          </w:tcPr>
          <w:p w14:paraId="4B94A90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2124B58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22</w:t>
            </w:r>
          </w:p>
          <w:p w14:paraId="1854C2E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75" w:type="dxa"/>
            <w:noWrap/>
            <w:hideMark/>
          </w:tcPr>
          <w:p w14:paraId="06C6D17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20</w:t>
            </w:r>
          </w:p>
          <w:p w14:paraId="145FAEFC" w14:textId="0343544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±3.5</w:t>
            </w:r>
            <w:r w:rsidR="00567A0E">
              <w:rPr>
                <w:rFonts w:ascii="Times New Roman" w:hAnsi="Times New Roman" w:cs="Times New Roman"/>
                <w:bCs/>
                <w:color w:val="000000"/>
                <w:sz w:val="24"/>
                <w:szCs w:val="24"/>
              </w:rPr>
              <w:t>60</w:t>
            </w:r>
          </w:p>
        </w:tc>
        <w:tc>
          <w:tcPr>
            <w:tcW w:w="1134" w:type="dxa"/>
            <w:noWrap/>
            <w:hideMark/>
          </w:tcPr>
          <w:p w14:paraId="35C8B5B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7.1</w:t>
            </w:r>
          </w:p>
          <w:p w14:paraId="6FF001D9" w14:textId="456C6E7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±0.23</w:t>
            </w:r>
            <w:r w:rsidR="00567A0E">
              <w:rPr>
                <w:rFonts w:ascii="Times New Roman" w:hAnsi="Times New Roman" w:cs="Times New Roman"/>
                <w:bCs/>
                <w:color w:val="000000"/>
                <w:sz w:val="24"/>
                <w:szCs w:val="24"/>
              </w:rPr>
              <w:t>1</w:t>
            </w:r>
          </w:p>
        </w:tc>
        <w:tc>
          <w:tcPr>
            <w:tcW w:w="888" w:type="dxa"/>
            <w:noWrap/>
            <w:hideMark/>
          </w:tcPr>
          <w:p w14:paraId="6583CFE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w:t>
            </w:r>
          </w:p>
          <w:p w14:paraId="0CCBA451" w14:textId="560301A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7B6B714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128</w:t>
            </w:r>
          </w:p>
          <w:p w14:paraId="63E5469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134" w:type="dxa"/>
            <w:noWrap/>
            <w:hideMark/>
          </w:tcPr>
          <w:p w14:paraId="6DD2300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33894B38" w14:textId="6878FC7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±0.17</w:t>
            </w:r>
            <w:r w:rsidR="00567A0E">
              <w:rPr>
                <w:rFonts w:ascii="Times New Roman" w:hAnsi="Times New Roman" w:cs="Times New Roman"/>
                <w:bCs/>
                <w:color w:val="000000"/>
                <w:sz w:val="24"/>
                <w:szCs w:val="24"/>
              </w:rPr>
              <w:t>4</w:t>
            </w:r>
          </w:p>
        </w:tc>
        <w:tc>
          <w:tcPr>
            <w:tcW w:w="1275" w:type="dxa"/>
            <w:noWrap/>
            <w:hideMark/>
          </w:tcPr>
          <w:p w14:paraId="351772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210</w:t>
            </w:r>
          </w:p>
          <w:p w14:paraId="5F97D7DA" w14:textId="62938EFF"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±13.22</w:t>
            </w:r>
            <w:r w:rsidR="002334EA">
              <w:rPr>
                <w:rFonts w:ascii="Times New Roman" w:hAnsi="Times New Roman" w:cs="Times New Roman"/>
                <w:bCs/>
                <w:color w:val="000000"/>
                <w:sz w:val="24"/>
                <w:szCs w:val="24"/>
              </w:rPr>
              <w:t>9</w:t>
            </w:r>
          </w:p>
        </w:tc>
      </w:tr>
      <w:tr w:rsidR="00BA3F78" w:rsidRPr="00567A0E" w14:paraId="247075E9"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4D708921"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149A36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310EC69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20</w:t>
            </w:r>
          </w:p>
          <w:p w14:paraId="1EE65C5D" w14:textId="6EBEC6B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±2.64</w:t>
            </w:r>
            <w:r w:rsidR="00567A0E">
              <w:rPr>
                <w:rFonts w:ascii="Times New Roman" w:hAnsi="Times New Roman" w:cs="Times New Roman"/>
                <w:bCs/>
                <w:color w:val="000000"/>
                <w:sz w:val="24"/>
                <w:szCs w:val="24"/>
              </w:rPr>
              <w:t>6</w:t>
            </w:r>
          </w:p>
        </w:tc>
        <w:tc>
          <w:tcPr>
            <w:tcW w:w="1275" w:type="dxa"/>
            <w:noWrap/>
            <w:hideMark/>
          </w:tcPr>
          <w:p w14:paraId="067221C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w:t>
            </w:r>
          </w:p>
          <w:p w14:paraId="63864F11" w14:textId="148614A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±3.51</w:t>
            </w:r>
            <w:r w:rsidR="00567A0E">
              <w:rPr>
                <w:rFonts w:ascii="Times New Roman" w:hAnsi="Times New Roman" w:cs="Times New Roman"/>
                <w:bCs/>
                <w:color w:val="000000"/>
                <w:sz w:val="24"/>
                <w:szCs w:val="24"/>
              </w:rPr>
              <w:t>2</w:t>
            </w:r>
          </w:p>
        </w:tc>
        <w:tc>
          <w:tcPr>
            <w:tcW w:w="1134" w:type="dxa"/>
            <w:noWrap/>
            <w:hideMark/>
          </w:tcPr>
          <w:p w14:paraId="32942A7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792E41FD" w14:textId="5387560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888" w:type="dxa"/>
            <w:noWrap/>
            <w:hideMark/>
          </w:tcPr>
          <w:p w14:paraId="7EA6858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w:t>
            </w:r>
          </w:p>
          <w:p w14:paraId="555DD812" w14:textId="0A547EF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0C371BC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122</w:t>
            </w:r>
          </w:p>
          <w:p w14:paraId="3930A690" w14:textId="726DBE9E"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w:t>
            </w:r>
            <w:r w:rsidR="00567A0E">
              <w:rPr>
                <w:rFonts w:ascii="Times New Roman" w:hAnsi="Times New Roman" w:cs="Times New Roman"/>
                <w:bCs/>
                <w:color w:val="000000"/>
                <w:sz w:val="24"/>
                <w:szCs w:val="24"/>
              </w:rPr>
              <w:t>2.646</w:t>
            </w:r>
          </w:p>
        </w:tc>
        <w:tc>
          <w:tcPr>
            <w:tcW w:w="1134" w:type="dxa"/>
            <w:noWrap/>
            <w:hideMark/>
          </w:tcPr>
          <w:p w14:paraId="1A72A7E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3BA0D8C2" w14:textId="3D03717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±0.37</w:t>
            </w:r>
            <w:r w:rsidR="00567A0E">
              <w:rPr>
                <w:rFonts w:ascii="Times New Roman" w:hAnsi="Times New Roman" w:cs="Times New Roman"/>
                <w:bCs/>
                <w:color w:val="000000"/>
                <w:sz w:val="24"/>
                <w:szCs w:val="24"/>
              </w:rPr>
              <w:t>9</w:t>
            </w:r>
          </w:p>
        </w:tc>
        <w:tc>
          <w:tcPr>
            <w:tcW w:w="1275" w:type="dxa"/>
            <w:noWrap/>
            <w:hideMark/>
          </w:tcPr>
          <w:p w14:paraId="24A8640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185</w:t>
            </w:r>
          </w:p>
          <w:p w14:paraId="6B11C99D" w14:textId="7570F23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±12.28</w:t>
            </w:r>
            <w:r w:rsidR="002334EA">
              <w:rPr>
                <w:rFonts w:ascii="Times New Roman" w:hAnsi="Times New Roman" w:cs="Times New Roman"/>
                <w:bCs/>
                <w:color w:val="000000"/>
                <w:sz w:val="24"/>
                <w:szCs w:val="24"/>
              </w:rPr>
              <w:t>9</w:t>
            </w:r>
          </w:p>
        </w:tc>
      </w:tr>
      <w:tr w:rsidR="00BA3F78" w:rsidRPr="00567A0E" w14:paraId="3F083CCB"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09683873"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E4A4E3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03A7AE4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w:t>
            </w:r>
          </w:p>
          <w:p w14:paraId="52D4F3D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75" w:type="dxa"/>
            <w:noWrap/>
            <w:hideMark/>
          </w:tcPr>
          <w:p w14:paraId="4E9A6A9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19</w:t>
            </w:r>
          </w:p>
          <w:p w14:paraId="14F848F9" w14:textId="18A6298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±3.71</w:t>
            </w:r>
            <w:r w:rsidR="00567A0E">
              <w:rPr>
                <w:rFonts w:ascii="Times New Roman" w:hAnsi="Times New Roman" w:cs="Times New Roman"/>
                <w:bCs/>
                <w:color w:val="000000"/>
                <w:sz w:val="24"/>
                <w:szCs w:val="24"/>
              </w:rPr>
              <w:t>7</w:t>
            </w:r>
          </w:p>
        </w:tc>
        <w:tc>
          <w:tcPr>
            <w:tcW w:w="1134" w:type="dxa"/>
            <w:noWrap/>
            <w:hideMark/>
          </w:tcPr>
          <w:p w14:paraId="141446A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68E8735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±0.4</w:t>
            </w:r>
          </w:p>
        </w:tc>
        <w:tc>
          <w:tcPr>
            <w:tcW w:w="888" w:type="dxa"/>
            <w:noWrap/>
            <w:hideMark/>
          </w:tcPr>
          <w:p w14:paraId="389D297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w:t>
            </w:r>
          </w:p>
          <w:p w14:paraId="004DA7A9" w14:textId="7E54E83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3E25AC8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113</w:t>
            </w:r>
          </w:p>
          <w:p w14:paraId="465972D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134" w:type="dxa"/>
            <w:noWrap/>
            <w:hideMark/>
          </w:tcPr>
          <w:p w14:paraId="7098881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7.5</w:t>
            </w:r>
          </w:p>
          <w:p w14:paraId="26AA95BB" w14:textId="31DA68E9"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±0.173</w:t>
            </w:r>
          </w:p>
        </w:tc>
        <w:tc>
          <w:tcPr>
            <w:tcW w:w="1275" w:type="dxa"/>
            <w:noWrap/>
            <w:hideMark/>
          </w:tcPr>
          <w:p w14:paraId="793EEEA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165</w:t>
            </w:r>
          </w:p>
          <w:p w14:paraId="7E55DCE5" w14:textId="09DBB081"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±13.22</w:t>
            </w:r>
            <w:r w:rsidR="002334EA">
              <w:rPr>
                <w:rFonts w:ascii="Times New Roman" w:hAnsi="Times New Roman" w:cs="Times New Roman"/>
                <w:bCs/>
                <w:color w:val="000000"/>
                <w:sz w:val="24"/>
                <w:szCs w:val="24"/>
              </w:rPr>
              <w:t>9</w:t>
            </w:r>
          </w:p>
        </w:tc>
      </w:tr>
    </w:tbl>
    <w:p w14:paraId="6E0E9547" w14:textId="77777777" w:rsidR="00EB598E" w:rsidRPr="00567A0E" w:rsidRDefault="00EB598E" w:rsidP="005F6AA4">
      <w:pPr>
        <w:jc w:val="both"/>
        <w:rPr>
          <w:rFonts w:ascii="Times New Roman" w:hAnsi="Times New Roman" w:cs="Times New Roman"/>
          <w:b/>
          <w:sz w:val="24"/>
          <w:szCs w:val="24"/>
        </w:rPr>
      </w:pPr>
    </w:p>
    <w:p w14:paraId="6EE693FF" w14:textId="77777777" w:rsidR="00DA0BC4" w:rsidRPr="00901CB0" w:rsidRDefault="00DA0BC4" w:rsidP="00DA0BC4">
      <w:pPr>
        <w:pStyle w:val="ListParagraph"/>
        <w:numPr>
          <w:ilvl w:val="0"/>
          <w:numId w:val="3"/>
        </w:numPr>
        <w:ind w:left="0" w:firstLine="0"/>
        <w:jc w:val="both"/>
        <w:rPr>
          <w:rFonts w:ascii="Times New Roman" w:hAnsi="Times New Roman" w:cs="Times New Roman"/>
          <w:b/>
          <w:sz w:val="24"/>
          <w:szCs w:val="24"/>
        </w:rPr>
      </w:pPr>
      <w:r w:rsidRPr="00901CB0">
        <w:rPr>
          <w:rFonts w:ascii="Times New Roman" w:hAnsi="Times New Roman" w:cs="Times New Roman"/>
          <w:b/>
          <w:sz w:val="24"/>
          <w:szCs w:val="24"/>
        </w:rPr>
        <w:t xml:space="preserve">Conclusion: </w:t>
      </w:r>
    </w:p>
    <w:p w14:paraId="1EC88112" w14:textId="76EA4F60" w:rsidR="00DA0BC4" w:rsidRPr="00DA0BC4" w:rsidRDefault="00DA0BC4" w:rsidP="00DA0BC4">
      <w:pPr>
        <w:jc w:val="both"/>
        <w:rPr>
          <w:rFonts w:ascii="Times New Roman" w:hAnsi="Times New Roman" w:cs="Times New Roman"/>
          <w:sz w:val="24"/>
          <w:szCs w:val="24"/>
        </w:rPr>
      </w:pPr>
      <w:r w:rsidRPr="00DA0BC4">
        <w:rPr>
          <w:rFonts w:ascii="Times New Roman" w:hAnsi="Times New Roman" w:cs="Times New Roman"/>
          <w:sz w:val="24"/>
          <w:szCs w:val="24"/>
        </w:rPr>
        <w:t xml:space="preserve">This study further stressed the ecological richness of </w:t>
      </w:r>
      <w:r w:rsidR="00ED74CA">
        <w:rPr>
          <w:rFonts w:ascii="Times New Roman" w:hAnsi="Times New Roman" w:cs="Times New Roman"/>
          <w:sz w:val="24"/>
          <w:szCs w:val="24"/>
        </w:rPr>
        <w:t>the system by revealing a rich I</w:t>
      </w:r>
      <w:r w:rsidRPr="00DA0BC4">
        <w:rPr>
          <w:rFonts w:ascii="Times New Roman" w:hAnsi="Times New Roman" w:cs="Times New Roman"/>
          <w:sz w:val="24"/>
          <w:szCs w:val="24"/>
        </w:rPr>
        <w:t>chthyofaun</w:t>
      </w:r>
      <w:r w:rsidR="00ED74CA">
        <w:rPr>
          <w:rFonts w:ascii="Times New Roman" w:hAnsi="Times New Roman" w:cs="Times New Roman"/>
          <w:sz w:val="24"/>
          <w:szCs w:val="24"/>
        </w:rPr>
        <w:t>al</w:t>
      </w:r>
      <w:r w:rsidRPr="00DA0BC4">
        <w:rPr>
          <w:rFonts w:ascii="Times New Roman" w:hAnsi="Times New Roman" w:cs="Times New Roman"/>
          <w:sz w:val="24"/>
          <w:szCs w:val="24"/>
        </w:rPr>
        <w:t xml:space="preserve"> diversity with 33 species from 9 orders and 13 families. Order Cypriniformes was dominant with 45% species richness, followed by 28% </w:t>
      </w:r>
      <w:proofErr w:type="spellStart"/>
      <w:r w:rsidRPr="00DA0BC4">
        <w:rPr>
          <w:rFonts w:ascii="Times New Roman" w:hAnsi="Times New Roman" w:cs="Times New Roman"/>
          <w:sz w:val="24"/>
          <w:szCs w:val="24"/>
        </w:rPr>
        <w:t>Siluriformes</w:t>
      </w:r>
      <w:proofErr w:type="spellEnd"/>
      <w:r w:rsidRPr="00DA0BC4">
        <w:rPr>
          <w:rFonts w:ascii="Times New Roman" w:hAnsi="Times New Roman" w:cs="Times New Roman"/>
          <w:sz w:val="24"/>
          <w:szCs w:val="24"/>
        </w:rPr>
        <w:t>. Most of the species are Least Concern (LC), but species which are Near Threatened (NT) or Vulnerable (VU)</w:t>
      </w:r>
      <w:r>
        <w:rPr>
          <w:rFonts w:ascii="Times New Roman" w:hAnsi="Times New Roman" w:cs="Times New Roman"/>
          <w:sz w:val="24"/>
          <w:szCs w:val="24"/>
        </w:rPr>
        <w:t xml:space="preserve"> call for conservation efforts. </w:t>
      </w:r>
      <w:r w:rsidRPr="00DA0BC4">
        <w:rPr>
          <w:rFonts w:ascii="Times New Roman" w:hAnsi="Times New Roman" w:cs="Times New Roman"/>
          <w:sz w:val="24"/>
          <w:szCs w:val="24"/>
        </w:rPr>
        <w:t>Seasonal trends in environmental parameters revealed dynamic interrelations with the region's climatic and hydrological cycles in which air temperature ranged between 20 and 35°C, water temperature between 18 and 31°C, pH 5.7-7.8, total alkalinity 92-145 mg/L, dissolved oxygen 5.7-7.5 mg/L, free CO2 3-10 mg/L, and total hardness 155-234 mg/L. The winter season was most suitable for aquatic life and had the highest values of biodiversity indices—Shannon-Wiener (H′ = 3.384) and Simpson's (1-D = 0.9636), along with the lowest dominance (D = 0.03635).</w:t>
      </w:r>
    </w:p>
    <w:p w14:paraId="0D0C4484" w14:textId="77777777" w:rsidR="00DA0BC4" w:rsidRDefault="00DA0BC4" w:rsidP="00DA0BC4">
      <w:pPr>
        <w:jc w:val="both"/>
        <w:rPr>
          <w:rFonts w:ascii="Times New Roman" w:hAnsi="Times New Roman" w:cs="Times New Roman"/>
          <w:sz w:val="24"/>
          <w:szCs w:val="24"/>
        </w:rPr>
      </w:pPr>
      <w:r w:rsidRPr="00DA0BC4">
        <w:rPr>
          <w:rFonts w:ascii="Times New Roman" w:hAnsi="Times New Roman" w:cs="Times New Roman"/>
          <w:sz w:val="24"/>
          <w:szCs w:val="24"/>
        </w:rPr>
        <w:t>The cyclical variations exhibited stress the fragile balance between natural climatic influences and anthropogenic impacts on this crucial aquatic ecosystem. Monitoring and sustainable management of the Upper Lake are, thus, needed for the long-term conservation of its rich biodiversity and ecological functions.</w:t>
      </w:r>
    </w:p>
    <w:p w14:paraId="4081B64F" w14:textId="77777777" w:rsidR="00EB598E" w:rsidRPr="00567A0E" w:rsidRDefault="00EB598E" w:rsidP="005F6AA4">
      <w:pPr>
        <w:jc w:val="both"/>
        <w:rPr>
          <w:rFonts w:ascii="Times New Roman" w:hAnsi="Times New Roman" w:cs="Times New Roman"/>
          <w:b/>
          <w:sz w:val="24"/>
          <w:szCs w:val="24"/>
        </w:rPr>
      </w:pPr>
    </w:p>
    <w:p w14:paraId="7AA5647F" w14:textId="21F22BB9" w:rsidR="00AB5CC1" w:rsidRDefault="00AB5CC1" w:rsidP="005F6AA4">
      <w:pPr>
        <w:jc w:val="both"/>
        <w:rPr>
          <w:rFonts w:ascii="Times New Roman" w:hAnsi="Times New Roman" w:cs="Times New Roman"/>
          <w:b/>
          <w:bCs/>
          <w:sz w:val="24"/>
          <w:szCs w:val="24"/>
        </w:rPr>
      </w:pPr>
      <w:commentRangeStart w:id="14"/>
      <w:r w:rsidRPr="00567A0E">
        <w:rPr>
          <w:rFonts w:ascii="Times New Roman" w:hAnsi="Times New Roman" w:cs="Times New Roman"/>
          <w:b/>
          <w:bCs/>
          <w:sz w:val="24"/>
          <w:szCs w:val="24"/>
        </w:rPr>
        <w:lastRenderedPageBreak/>
        <w:t>Reference</w:t>
      </w:r>
      <w:commentRangeEnd w:id="14"/>
      <w:r w:rsidR="004215A3">
        <w:rPr>
          <w:rStyle w:val="CommentReference"/>
        </w:rPr>
        <w:commentReference w:id="14"/>
      </w:r>
      <w:r w:rsidRPr="00567A0E">
        <w:rPr>
          <w:rFonts w:ascii="Times New Roman" w:hAnsi="Times New Roman" w:cs="Times New Roman"/>
          <w:b/>
          <w:bCs/>
          <w:sz w:val="24"/>
          <w:szCs w:val="24"/>
        </w:rPr>
        <w:t>:</w:t>
      </w:r>
    </w:p>
    <w:p w14:paraId="0ECD301D" w14:textId="16CB7249" w:rsidR="002505BE" w:rsidRPr="002505BE" w:rsidRDefault="002505BE" w:rsidP="00AA62B4">
      <w:pPr>
        <w:ind w:left="567" w:hanging="567"/>
        <w:jc w:val="both"/>
        <w:rPr>
          <w:rFonts w:ascii="Times New Roman" w:hAnsi="Times New Roman" w:cs="Times New Roman"/>
          <w:sz w:val="24"/>
        </w:rPr>
      </w:pPr>
      <w:r w:rsidRPr="002505BE">
        <w:rPr>
          <w:rFonts w:ascii="Times New Roman" w:hAnsi="Times New Roman" w:cs="Times New Roman"/>
          <w:sz w:val="24"/>
        </w:rPr>
        <w:t>Adoni A. D. (1985) work book on limnology, Indian MAB committee, Department of Environment, Govt of India, Pratibha Publishers Sagar, 216.</w:t>
      </w:r>
    </w:p>
    <w:p w14:paraId="3D1D7B16" w14:textId="70BB79D6" w:rsidR="00AA62B4" w:rsidRDefault="00AA62B4" w:rsidP="00AA62B4">
      <w:pPr>
        <w:ind w:left="567" w:hanging="567"/>
        <w:jc w:val="both"/>
        <w:rPr>
          <w:rFonts w:ascii="Times New Roman" w:hAnsi="Times New Roman" w:cs="Times New Roman"/>
          <w:spacing w:val="-2"/>
          <w:sz w:val="24"/>
          <w:lang w:eastAsia="en-IN"/>
        </w:rPr>
      </w:pPr>
      <w:proofErr w:type="spellStart"/>
      <w:r w:rsidRPr="000B2DDB">
        <w:rPr>
          <w:rFonts w:ascii="Times New Roman" w:hAnsi="Times New Roman" w:cs="Times New Roman"/>
          <w:sz w:val="24"/>
        </w:rPr>
        <w:t>Bhattacharjya</w:t>
      </w:r>
      <w:proofErr w:type="spellEnd"/>
      <w:r w:rsidRPr="000B2DDB">
        <w:rPr>
          <w:rFonts w:ascii="Times New Roman" w:hAnsi="Times New Roman" w:cs="Times New Roman"/>
          <w:sz w:val="24"/>
        </w:rPr>
        <w:t xml:space="preserve">, B.K., </w:t>
      </w:r>
      <w:proofErr w:type="spellStart"/>
      <w:r w:rsidRPr="000B2DDB">
        <w:rPr>
          <w:rFonts w:ascii="Times New Roman" w:hAnsi="Times New Roman" w:cs="Times New Roman"/>
          <w:sz w:val="24"/>
        </w:rPr>
        <w:t>Bhaumik</w:t>
      </w:r>
      <w:proofErr w:type="spellEnd"/>
      <w:r w:rsidRPr="000B2DDB">
        <w:rPr>
          <w:rFonts w:ascii="Times New Roman" w:hAnsi="Times New Roman" w:cs="Times New Roman"/>
          <w:sz w:val="24"/>
        </w:rPr>
        <w:t>, U., and Sharma, A.P., (2017) Fish habitat and fisheries of Brahmaputra River in Assam, India. Aquatic Ecosystem Health &amp; Management 20(1- 2), 102-115.</w:t>
      </w:r>
    </w:p>
    <w:p w14:paraId="486FB726" w14:textId="77777777" w:rsidR="00AA62B4" w:rsidRDefault="00AA62B4" w:rsidP="00AA62B4">
      <w:pPr>
        <w:ind w:left="567" w:hanging="567"/>
        <w:jc w:val="both"/>
        <w:rPr>
          <w:rFonts w:ascii="Times New Roman" w:hAnsi="Times New Roman" w:cs="Times New Roman"/>
          <w:spacing w:val="-2"/>
          <w:sz w:val="24"/>
          <w:lang w:eastAsia="en-IN"/>
        </w:rPr>
      </w:pPr>
      <w:r w:rsidRPr="000B2DDB">
        <w:rPr>
          <w:rFonts w:ascii="Times New Roman" w:hAnsi="Times New Roman" w:cs="Times New Roman"/>
          <w:sz w:val="24"/>
          <w:lang w:eastAsia="en-IN"/>
        </w:rPr>
        <w:t xml:space="preserve">Cardinale B. J., Duffy J. E., Gonzalez A., Hooper D. U., </w:t>
      </w:r>
      <w:proofErr w:type="spellStart"/>
      <w:r w:rsidRPr="000B2DDB">
        <w:rPr>
          <w:rFonts w:ascii="Times New Roman" w:hAnsi="Times New Roman" w:cs="Times New Roman"/>
          <w:sz w:val="24"/>
          <w:lang w:eastAsia="en-IN"/>
        </w:rPr>
        <w:t>Perrings</w:t>
      </w:r>
      <w:proofErr w:type="spellEnd"/>
      <w:r w:rsidRPr="000B2DDB">
        <w:rPr>
          <w:rFonts w:ascii="Times New Roman" w:hAnsi="Times New Roman" w:cs="Times New Roman"/>
          <w:sz w:val="24"/>
          <w:lang w:eastAsia="en-IN"/>
        </w:rPr>
        <w:t xml:space="preserve"> C., </w:t>
      </w:r>
      <w:proofErr w:type="spellStart"/>
      <w:r w:rsidRPr="000B2DDB">
        <w:rPr>
          <w:rFonts w:ascii="Times New Roman" w:hAnsi="Times New Roman" w:cs="Times New Roman"/>
          <w:sz w:val="24"/>
          <w:lang w:eastAsia="en-IN"/>
        </w:rPr>
        <w:t>Venail</w:t>
      </w:r>
      <w:proofErr w:type="spellEnd"/>
      <w:r w:rsidRPr="000B2DDB">
        <w:rPr>
          <w:rFonts w:ascii="Times New Roman" w:hAnsi="Times New Roman" w:cs="Times New Roman"/>
          <w:sz w:val="24"/>
          <w:lang w:eastAsia="en-IN"/>
        </w:rPr>
        <w:t xml:space="preserve"> P., </w:t>
      </w:r>
      <w:proofErr w:type="spellStart"/>
      <w:r w:rsidRPr="000B2DDB">
        <w:rPr>
          <w:rFonts w:ascii="Times New Roman" w:hAnsi="Times New Roman" w:cs="Times New Roman"/>
          <w:sz w:val="24"/>
          <w:lang w:eastAsia="en-IN"/>
        </w:rPr>
        <w:t>Narwani</w:t>
      </w:r>
      <w:proofErr w:type="spellEnd"/>
      <w:r w:rsidRPr="000B2DDB">
        <w:rPr>
          <w:rFonts w:ascii="Times New Roman" w:hAnsi="Times New Roman" w:cs="Times New Roman"/>
          <w:sz w:val="24"/>
          <w:lang w:eastAsia="en-IN"/>
        </w:rPr>
        <w:t xml:space="preserve"> A., Georgina M. M., Tilman D., David A. W., Ann P. K., Gretchen C. D., Michel L., James B. G., Anne L., Srivastava D. S. &amp; Naeem S.., 2012. Biodiversity loss and its impact on humanity (</w:t>
      </w:r>
      <w:proofErr w:type="spellStart"/>
      <w:r w:rsidRPr="000B2DDB">
        <w:rPr>
          <w:rFonts w:ascii="Times New Roman" w:hAnsi="Times New Roman" w:cs="Times New Roman"/>
          <w:sz w:val="24"/>
          <w:lang w:eastAsia="en-IN"/>
        </w:rPr>
        <w:t>vol</w:t>
      </w:r>
      <w:proofErr w:type="spellEnd"/>
      <w:r w:rsidRPr="000B2DDB">
        <w:rPr>
          <w:rFonts w:ascii="Times New Roman" w:hAnsi="Times New Roman" w:cs="Times New Roman"/>
          <w:sz w:val="24"/>
          <w:lang w:eastAsia="en-IN"/>
        </w:rPr>
        <w:t xml:space="preserve"> 486, </w:t>
      </w:r>
      <w:proofErr w:type="spellStart"/>
      <w:r w:rsidRPr="000B2DDB">
        <w:rPr>
          <w:rFonts w:ascii="Times New Roman" w:hAnsi="Times New Roman" w:cs="Times New Roman"/>
          <w:sz w:val="24"/>
          <w:lang w:eastAsia="en-IN"/>
        </w:rPr>
        <w:t>pg</w:t>
      </w:r>
      <w:proofErr w:type="spellEnd"/>
      <w:r w:rsidRPr="000B2DDB">
        <w:rPr>
          <w:rFonts w:ascii="Times New Roman" w:hAnsi="Times New Roman" w:cs="Times New Roman"/>
          <w:sz w:val="24"/>
          <w:lang w:eastAsia="en-IN"/>
        </w:rPr>
        <w:t xml:space="preserve"> 59)</w:t>
      </w:r>
    </w:p>
    <w:p w14:paraId="2CE7C879" w14:textId="77777777" w:rsidR="00AA62B4" w:rsidRDefault="00AA62B4" w:rsidP="00AA62B4">
      <w:pPr>
        <w:ind w:left="567" w:hanging="567"/>
        <w:jc w:val="both"/>
        <w:rPr>
          <w:rFonts w:ascii="Times New Roman" w:hAnsi="Times New Roman" w:cs="Times New Roman"/>
          <w:spacing w:val="-2"/>
          <w:sz w:val="24"/>
          <w:lang w:eastAsia="en-IN"/>
        </w:rPr>
      </w:pPr>
      <w:proofErr w:type="spellStart"/>
      <w:r w:rsidRPr="000B2DDB">
        <w:rPr>
          <w:rFonts w:ascii="Times New Roman" w:hAnsi="Times New Roman" w:cs="Times New Roman"/>
          <w:sz w:val="24"/>
          <w:lang w:eastAsia="en-IN"/>
        </w:rPr>
        <w:t>Darwall</w:t>
      </w:r>
      <w:proofErr w:type="spellEnd"/>
      <w:r w:rsidRPr="000B2DDB">
        <w:rPr>
          <w:rFonts w:ascii="Times New Roman" w:hAnsi="Times New Roman" w:cs="Times New Roman"/>
          <w:sz w:val="24"/>
          <w:lang w:eastAsia="en-IN"/>
        </w:rPr>
        <w:t xml:space="preserve"> W. R. T., Vie j. c., 2005. Identifying important sites for conservation of freshwater biodiversity: extending the species-based approach, Fisheries Ecology and Management, Volume 12, Issue 5.</w:t>
      </w:r>
    </w:p>
    <w:p w14:paraId="79BF6E26" w14:textId="10416F0A" w:rsidR="00AA62B4" w:rsidRPr="00AA62B4" w:rsidRDefault="00AA62B4" w:rsidP="00AA62B4">
      <w:pPr>
        <w:ind w:left="567" w:hanging="567"/>
        <w:jc w:val="both"/>
        <w:rPr>
          <w:rFonts w:ascii="Times New Roman" w:hAnsi="Times New Roman" w:cs="Times New Roman"/>
          <w:spacing w:val="-2"/>
          <w:sz w:val="24"/>
          <w:lang w:eastAsia="en-IN"/>
        </w:rPr>
      </w:pPr>
      <w:r w:rsidRPr="000B2DDB">
        <w:rPr>
          <w:rFonts w:ascii="Times New Roman" w:hAnsi="Times New Roman" w:cs="Times New Roman"/>
          <w:sz w:val="24"/>
          <w:lang w:eastAsia="en-IN"/>
        </w:rPr>
        <w:t>Das, M. K., Sharma, A. P., Vass, K. K., Tyagi, R. K., Suresh, V. R.,  Naskar, M.  &amp; Akolkar, A.B.,  (2013) Fish diversity, community structure and ecological integrity of the tropical River Ganges, India, Aquatic Ecosystem Health &amp; Management, 16:4, 395-407</w:t>
      </w:r>
    </w:p>
    <w:p w14:paraId="0F52E7C8" w14:textId="77777777" w:rsidR="008C3622" w:rsidRDefault="008C3622" w:rsidP="00AA62B4">
      <w:pPr>
        <w:spacing w:line="240" w:lineRule="auto"/>
        <w:ind w:left="567" w:hanging="567"/>
        <w:jc w:val="both"/>
        <w:rPr>
          <w:rFonts w:ascii="Arial" w:hAnsi="Arial" w:cs="Arial"/>
          <w:color w:val="333333"/>
          <w:shd w:val="clear" w:color="auto" w:fill="FFFFFF"/>
        </w:rPr>
      </w:pPr>
      <w:r>
        <w:rPr>
          <w:rFonts w:ascii="Arial" w:hAnsi="Arial" w:cs="Arial"/>
          <w:color w:val="333333"/>
          <w:shd w:val="clear" w:color="auto" w:fill="FFFFFF"/>
        </w:rPr>
        <w:t xml:space="preserve">Das, M. K., Sharma, A. P., Vass, K. K., Tyagi, R. K., Suresh, V. R., Naskar, M., &amp; Akolkar, A. B. (2013). Fish diversity, community structure and ecological integrity of the tropical River </w:t>
      </w:r>
    </w:p>
    <w:p w14:paraId="7E11A7DF" w14:textId="77777777" w:rsidR="008C3622" w:rsidRDefault="00541D1B" w:rsidP="00AA62B4">
      <w:pPr>
        <w:spacing w:line="240" w:lineRule="auto"/>
        <w:ind w:left="567" w:hanging="567"/>
        <w:jc w:val="both"/>
        <w:rPr>
          <w:rFonts w:ascii="Arial" w:hAnsi="Arial" w:cs="Arial"/>
          <w:color w:val="333333"/>
          <w:shd w:val="clear" w:color="auto" w:fill="FFFFFF"/>
        </w:rPr>
      </w:pPr>
      <w:hyperlink r:id="rId21" w:anchor="auth-Biplab_Kumar-Das-Aff1" w:history="1">
        <w:r w:rsidR="008C3622" w:rsidRPr="008C3622">
          <w:rPr>
            <w:rStyle w:val="Hyperlink"/>
            <w:rFonts w:ascii="Times New Roman" w:hAnsi="Times New Roman" w:cs="Times New Roman"/>
            <w:color w:val="222222"/>
            <w:sz w:val="24"/>
            <w:szCs w:val="24"/>
            <w:u w:val="none"/>
          </w:rPr>
          <w:t>Das</w:t>
        </w:r>
      </w:hyperlink>
      <w:r w:rsidR="008C3622" w:rsidRPr="008C3622">
        <w:rPr>
          <w:rFonts w:ascii="Times New Roman" w:hAnsi="Times New Roman" w:cs="Times New Roman"/>
          <w:sz w:val="24"/>
          <w:szCs w:val="24"/>
        </w:rPr>
        <w:t xml:space="preserve">, B. K., </w:t>
      </w:r>
      <w:hyperlink r:id="rId22" w:anchor="auth-Prasanna-Boruah-Aff2" w:history="1">
        <w:r w:rsidR="008C3622" w:rsidRPr="008C3622">
          <w:rPr>
            <w:rStyle w:val="Hyperlink"/>
            <w:rFonts w:ascii="Times New Roman" w:hAnsi="Times New Roman" w:cs="Times New Roman"/>
            <w:color w:val="222222"/>
            <w:sz w:val="24"/>
            <w:szCs w:val="24"/>
            <w:u w:val="none"/>
          </w:rPr>
          <w:t>Boruah</w:t>
        </w:r>
      </w:hyperlink>
      <w:r w:rsidR="008C3622" w:rsidRPr="008C3622">
        <w:rPr>
          <w:rFonts w:ascii="Times New Roman" w:hAnsi="Times New Roman" w:cs="Times New Roman"/>
          <w:sz w:val="24"/>
          <w:szCs w:val="24"/>
        </w:rPr>
        <w:t>, P. &amp; </w:t>
      </w:r>
      <w:hyperlink r:id="rId23" w:anchor="auth-Devashish-Kar-Aff3" w:history="1">
        <w:r w:rsidR="008C3622" w:rsidRPr="008C3622">
          <w:rPr>
            <w:rStyle w:val="Hyperlink"/>
            <w:rFonts w:ascii="Times New Roman" w:hAnsi="Times New Roman" w:cs="Times New Roman"/>
            <w:color w:val="222222"/>
            <w:sz w:val="24"/>
            <w:szCs w:val="24"/>
            <w:u w:val="none"/>
          </w:rPr>
          <w:t xml:space="preserve"> Kar</w:t>
        </w:r>
      </w:hyperlink>
      <w:r w:rsidR="008C3622" w:rsidRPr="008C3622">
        <w:rPr>
          <w:rFonts w:ascii="Times New Roman" w:hAnsi="Times New Roman" w:cs="Times New Roman"/>
          <w:sz w:val="24"/>
          <w:szCs w:val="24"/>
        </w:rPr>
        <w:t xml:space="preserve">, </w:t>
      </w:r>
      <w:r w:rsidR="008C3622" w:rsidRPr="000A21DE">
        <w:rPr>
          <w:rFonts w:ascii="Times New Roman" w:hAnsi="Times New Roman" w:cs="Times New Roman"/>
          <w:sz w:val="24"/>
          <w:szCs w:val="24"/>
        </w:rPr>
        <w:t>D.</w:t>
      </w:r>
      <w:r w:rsidR="008C3622" w:rsidRPr="000A21DE">
        <w:rPr>
          <w:rFonts w:ascii="Times New Roman" w:hAnsi="Times New Roman" w:cs="Times New Roman"/>
          <w:spacing w:val="-2"/>
          <w:sz w:val="24"/>
          <w:szCs w:val="24"/>
          <w:lang w:eastAsia="en-IN"/>
        </w:rPr>
        <w:t xml:space="preserve"> (2017) </w:t>
      </w:r>
      <w:proofErr w:type="spellStart"/>
      <w:r w:rsidR="008C3622" w:rsidRPr="000A21DE">
        <w:rPr>
          <w:rFonts w:ascii="Times New Roman" w:hAnsi="Times New Roman" w:cs="Times New Roman"/>
          <w:spacing w:val="-2"/>
          <w:sz w:val="24"/>
          <w:szCs w:val="24"/>
          <w:lang w:eastAsia="en-IN"/>
        </w:rPr>
        <w:t>Icthyofaunal</w:t>
      </w:r>
      <w:proofErr w:type="spellEnd"/>
      <w:r w:rsidR="008C3622" w:rsidRPr="000A21DE">
        <w:rPr>
          <w:rFonts w:ascii="Times New Roman" w:hAnsi="Times New Roman" w:cs="Times New Roman"/>
          <w:spacing w:val="-2"/>
          <w:sz w:val="24"/>
          <w:szCs w:val="24"/>
          <w:lang w:eastAsia="en-IN"/>
        </w:rPr>
        <w:t xml:space="preserve"> Diversity of Siang River in Arunachal Pradesh, India, Volume 70, pages 52–60</w:t>
      </w:r>
    </w:p>
    <w:p w14:paraId="16F0BD82" w14:textId="066202BD" w:rsidR="008C3622" w:rsidRPr="008C3622" w:rsidRDefault="008C3622" w:rsidP="00AA62B4">
      <w:pPr>
        <w:ind w:left="567" w:hanging="567"/>
        <w:jc w:val="both"/>
        <w:rPr>
          <w:rFonts w:ascii="Arial" w:hAnsi="Arial" w:cs="Arial"/>
          <w:color w:val="333333"/>
          <w:shd w:val="clear" w:color="auto" w:fill="FFFFFF"/>
        </w:rPr>
      </w:pPr>
      <w:r w:rsidRPr="00E7126D">
        <w:rPr>
          <w:rFonts w:ascii="Times New Roman" w:hAnsi="Times New Roman" w:cs="Times New Roman"/>
          <w:bCs/>
          <w:color w:val="111111"/>
          <w:sz w:val="24"/>
          <w:szCs w:val="24"/>
          <w:bdr w:val="none" w:sz="0" w:space="0" w:color="auto" w:frame="1"/>
        </w:rPr>
        <w:t>Dhote, S.</w:t>
      </w:r>
      <w:r>
        <w:rPr>
          <w:rFonts w:ascii="Times New Roman" w:hAnsi="Times New Roman" w:cs="Times New Roman"/>
          <w:bCs/>
          <w:color w:val="111111"/>
          <w:sz w:val="24"/>
          <w:szCs w:val="24"/>
          <w:bdr w:val="none" w:sz="0" w:space="0" w:color="auto" w:frame="1"/>
        </w:rPr>
        <w:t>,</w:t>
      </w:r>
      <w:r w:rsidRPr="00E7126D">
        <w:rPr>
          <w:rFonts w:ascii="Times New Roman" w:hAnsi="Times New Roman" w:cs="Times New Roman"/>
          <w:bCs/>
          <w:color w:val="111111"/>
          <w:sz w:val="24"/>
          <w:szCs w:val="24"/>
          <w:bdr w:val="none" w:sz="0" w:space="0" w:color="auto" w:frame="1"/>
        </w:rPr>
        <w:t xml:space="preserve"> </w:t>
      </w:r>
      <w:r>
        <w:rPr>
          <w:rFonts w:ascii="Times New Roman" w:hAnsi="Times New Roman" w:cs="Times New Roman"/>
          <w:bCs/>
          <w:color w:val="111111"/>
          <w:sz w:val="24"/>
          <w:szCs w:val="24"/>
          <w:bdr w:val="none" w:sz="0" w:space="0" w:color="auto" w:frame="1"/>
        </w:rPr>
        <w:t>Varughese, B. &amp; Misra, S.M. (2001)</w:t>
      </w:r>
      <w:r w:rsidRPr="00E7126D">
        <w:rPr>
          <w:rFonts w:ascii="Times New Roman" w:hAnsi="Times New Roman" w:cs="Times New Roman"/>
          <w:bCs/>
          <w:color w:val="111111"/>
          <w:sz w:val="24"/>
          <w:szCs w:val="24"/>
          <w:bdr w:val="none" w:sz="0" w:space="0" w:color="auto" w:frame="1"/>
        </w:rPr>
        <w:t xml:space="preserve"> Impact of idol immersion on water quality of twin lakes of Bhopal. 21. 998-1005. </w:t>
      </w:r>
    </w:p>
    <w:p w14:paraId="2A7D2C7B"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z w:val="24"/>
          <w:lang w:eastAsia="en-IN"/>
        </w:rPr>
        <w:t xml:space="preserve">Hussain, S., Ali, H. And Manohar, S., (2017) Ichthyofaunal diversity of a freshwater lake: a case study of Upper Lake Bhopal (M.P.), journal of international academic research for multidisciplinary, ISSN: 2320-5083, Volume 5, Issue 2  </w:t>
      </w:r>
    </w:p>
    <w:p w14:paraId="48EE9736"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pacing w:val="-2"/>
          <w:sz w:val="24"/>
          <w:lang w:eastAsia="en-IN"/>
        </w:rPr>
        <w:t>Joshi</w:t>
      </w:r>
      <w:r w:rsidRPr="000B2DDB">
        <w:rPr>
          <w:rFonts w:ascii="Times New Roman" w:hAnsi="Times New Roman" w:cs="Times New Roman"/>
          <w:spacing w:val="-8"/>
          <w:sz w:val="24"/>
          <w:lang w:eastAsia="en-IN"/>
        </w:rPr>
        <w:t xml:space="preserve">, </w:t>
      </w:r>
      <w:r w:rsidRPr="000B2DDB">
        <w:rPr>
          <w:rFonts w:ascii="Times New Roman" w:hAnsi="Times New Roman" w:cs="Times New Roman"/>
          <w:spacing w:val="-2"/>
          <w:sz w:val="24"/>
          <w:lang w:eastAsia="en-IN"/>
        </w:rPr>
        <w:t xml:space="preserve">K. D., </w:t>
      </w:r>
      <w:r w:rsidRPr="000B2DDB">
        <w:rPr>
          <w:rFonts w:ascii="Times New Roman" w:hAnsi="Times New Roman" w:cs="Times New Roman"/>
          <w:spacing w:val="-8"/>
          <w:sz w:val="24"/>
          <w:lang w:eastAsia="en-IN"/>
        </w:rPr>
        <w:t>Alam</w:t>
      </w:r>
      <w:r w:rsidRPr="000B2DDB">
        <w:rPr>
          <w:rFonts w:ascii="Times New Roman" w:hAnsi="Times New Roman" w:cs="Times New Roman"/>
          <w:sz w:val="24"/>
          <w:lang w:eastAsia="en-IN"/>
        </w:rPr>
        <w:t xml:space="preserve">, </w:t>
      </w:r>
      <w:r w:rsidRPr="000B2DDB">
        <w:rPr>
          <w:rFonts w:ascii="Times New Roman" w:hAnsi="Times New Roman" w:cs="Times New Roman"/>
          <w:spacing w:val="-8"/>
          <w:sz w:val="24"/>
          <w:lang w:eastAsia="en-IN"/>
        </w:rPr>
        <w:t xml:space="preserve">A., </w:t>
      </w:r>
      <w:r w:rsidRPr="000B2DDB">
        <w:rPr>
          <w:rFonts w:ascii="Times New Roman" w:hAnsi="Times New Roman" w:cs="Times New Roman"/>
          <w:sz w:val="24"/>
          <w:lang w:eastAsia="en-IN"/>
        </w:rPr>
        <w:t>Jha</w:t>
      </w:r>
      <w:r w:rsidRPr="000B2DDB">
        <w:rPr>
          <w:rFonts w:ascii="Times New Roman" w:hAnsi="Times New Roman" w:cs="Times New Roman"/>
          <w:spacing w:val="-2"/>
          <w:sz w:val="24"/>
          <w:lang w:eastAsia="en-IN"/>
        </w:rPr>
        <w:t xml:space="preserve">, </w:t>
      </w:r>
      <w:r w:rsidRPr="000B2DDB">
        <w:rPr>
          <w:rFonts w:ascii="Times New Roman" w:hAnsi="Times New Roman" w:cs="Times New Roman"/>
          <w:sz w:val="24"/>
          <w:lang w:eastAsia="en-IN"/>
        </w:rPr>
        <w:t>D. N.,</w:t>
      </w:r>
      <w:r w:rsidRPr="000B2DDB">
        <w:rPr>
          <w:rFonts w:ascii="Times New Roman" w:hAnsi="Times New Roman" w:cs="Times New Roman"/>
          <w:spacing w:val="-2"/>
          <w:sz w:val="24"/>
          <w:lang w:eastAsia="en-IN"/>
        </w:rPr>
        <w:t xml:space="preserve"> Srivastava, S. K.</w:t>
      </w:r>
      <w:r w:rsidRPr="000B2DDB">
        <w:rPr>
          <w:rFonts w:ascii="Times New Roman" w:hAnsi="Times New Roman" w:cs="Times New Roman"/>
          <w:sz w:val="24"/>
          <w:lang w:eastAsia="en-IN"/>
        </w:rPr>
        <w:t xml:space="preserve"> And Kumar, V., (2016). Fish diversity, composition and invasion of exotic fishes in river Yamuna under altered water quality conditions, Indian Journal of Animal Sciences 86 (8): 957–963.</w:t>
      </w:r>
    </w:p>
    <w:p w14:paraId="27EA9A92"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z w:val="24"/>
        </w:rPr>
        <w:t>Jayaram, K.C. (1999) the freshwater fishes of the Indian region. Delhi: Narendra Publishing House.</w:t>
      </w:r>
    </w:p>
    <w:p w14:paraId="7569E825" w14:textId="0AA41B15" w:rsidR="00AA62B4" w:rsidRPr="000B2DDB" w:rsidRDefault="00AA62B4" w:rsidP="00AA62B4">
      <w:pPr>
        <w:spacing w:before="160"/>
        <w:ind w:left="567" w:hanging="567"/>
        <w:jc w:val="both"/>
        <w:rPr>
          <w:rFonts w:ascii="Times New Roman" w:hAnsi="Times New Roman" w:cs="Times New Roman"/>
          <w:sz w:val="24"/>
          <w:lang w:eastAsia="en-IN"/>
        </w:rPr>
      </w:pPr>
      <w:r>
        <w:rPr>
          <w:rFonts w:ascii="Times New Roman" w:hAnsi="Times New Roman" w:cs="Times New Roman"/>
          <w:sz w:val="24"/>
          <w:lang w:eastAsia="en-IN"/>
        </w:rPr>
        <w:t>J</w:t>
      </w:r>
      <w:r w:rsidRPr="000B2DDB">
        <w:rPr>
          <w:rFonts w:ascii="Times New Roman" w:hAnsi="Times New Roman" w:cs="Times New Roman"/>
          <w:color w:val="232323"/>
          <w:sz w:val="24"/>
          <w:shd w:val="clear" w:color="auto" w:fill="FFFFFF"/>
        </w:rPr>
        <w:t>ayaram, K.C. (2010) The Freshwater Fishes of the Indian Region. 2nd Edition, Narendra Publishing House, Delhi, 616 p.</w:t>
      </w:r>
    </w:p>
    <w:p w14:paraId="4B690B5E" w14:textId="77777777" w:rsidR="008C3622" w:rsidRDefault="008C3622" w:rsidP="00AA62B4">
      <w:pPr>
        <w:spacing w:before="160"/>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Kodarkar</w:t>
      </w:r>
      <w:proofErr w:type="spellEnd"/>
      <w:r w:rsidRPr="00567A0E">
        <w:rPr>
          <w:rFonts w:ascii="Times New Roman" w:hAnsi="Times New Roman" w:cs="Times New Roman"/>
          <w:sz w:val="24"/>
          <w:szCs w:val="24"/>
        </w:rPr>
        <w:t>, M. S., and Mukerjee, A., 2006. Bhoj Wetland, Experience and Lesion Learning Brief, Madhya Pradesh Lake Conservation Authority, Bhopal, India, pp.1-2.</w:t>
      </w:r>
    </w:p>
    <w:p w14:paraId="02A643CB" w14:textId="77777777" w:rsidR="008C3622" w:rsidRDefault="008C3622"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Mishra, S.M., 2007. Conservation and Management of Bhoj Wetland of Bhopal, India, In World Lake Vision Action Report (ILEC), pp. 168 - 180.</w:t>
      </w:r>
    </w:p>
    <w:p w14:paraId="275CE8B3" w14:textId="45B3F4DF" w:rsidR="008C3622" w:rsidRDefault="008C3622"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lastRenderedPageBreak/>
        <w:t>Mis</w:t>
      </w:r>
      <w:r w:rsidR="00655D7F">
        <w:rPr>
          <w:rFonts w:ascii="Times New Roman" w:hAnsi="Times New Roman" w:cs="Times New Roman"/>
          <w:sz w:val="24"/>
          <w:szCs w:val="24"/>
        </w:rPr>
        <w:t>h</w:t>
      </w:r>
      <w:r w:rsidRPr="00567A0E">
        <w:rPr>
          <w:rFonts w:ascii="Times New Roman" w:hAnsi="Times New Roman" w:cs="Times New Roman"/>
          <w:sz w:val="24"/>
          <w:szCs w:val="24"/>
        </w:rPr>
        <w:t>ra, S.M., Pani, S., Bajpai, A. &amp; Bajpai, A. K. 2001. Assessment of Trophic Status by Using Nygaard Index with Special Reference to Bhoj Wetland, Poll Res.  20 (2): 1-7.</w:t>
      </w:r>
    </w:p>
    <w:p w14:paraId="451694AB" w14:textId="77777777" w:rsidR="008C3622" w:rsidRDefault="008C3622" w:rsidP="00AA62B4">
      <w:pPr>
        <w:ind w:left="567" w:hanging="567"/>
        <w:jc w:val="both"/>
        <w:rPr>
          <w:rFonts w:ascii="Arial" w:hAnsi="Arial" w:cs="Arial"/>
          <w:color w:val="333333"/>
          <w:shd w:val="clear" w:color="auto" w:fill="FFFFFF"/>
        </w:rPr>
      </w:pPr>
      <w:r>
        <w:rPr>
          <w:rFonts w:ascii="Verdana" w:hAnsi="Verdana"/>
          <w:color w:val="232323"/>
          <w:sz w:val="21"/>
          <w:szCs w:val="21"/>
          <w:shd w:val="clear" w:color="auto" w:fill="FFFFFF"/>
        </w:rPr>
        <w:t xml:space="preserve">Qureshi, T.A. and Qureshi, N.A. (1983) Indian Fishes Publishers </w:t>
      </w:r>
      <w:proofErr w:type="spellStart"/>
      <w:r>
        <w:rPr>
          <w:rFonts w:ascii="Verdana" w:hAnsi="Verdana"/>
          <w:color w:val="232323"/>
          <w:sz w:val="21"/>
          <w:szCs w:val="21"/>
          <w:shd w:val="clear" w:color="auto" w:fill="FFFFFF"/>
        </w:rPr>
        <w:t>Brij</w:t>
      </w:r>
      <w:proofErr w:type="spellEnd"/>
      <w:r>
        <w:rPr>
          <w:rFonts w:ascii="Verdana" w:hAnsi="Verdana"/>
          <w:color w:val="232323"/>
          <w:sz w:val="21"/>
          <w:szCs w:val="21"/>
          <w:shd w:val="clear" w:color="auto" w:fill="FFFFFF"/>
        </w:rPr>
        <w:t xml:space="preserve"> Brothers, </w:t>
      </w:r>
      <w:proofErr w:type="spellStart"/>
      <w:r>
        <w:rPr>
          <w:rFonts w:ascii="Verdana" w:hAnsi="Verdana"/>
          <w:color w:val="232323"/>
          <w:sz w:val="21"/>
          <w:szCs w:val="21"/>
          <w:shd w:val="clear" w:color="auto" w:fill="FFFFFF"/>
        </w:rPr>
        <w:t>Sultania</w:t>
      </w:r>
      <w:proofErr w:type="spellEnd"/>
      <w:r>
        <w:rPr>
          <w:rFonts w:ascii="Verdana" w:hAnsi="Verdana"/>
          <w:color w:val="232323"/>
          <w:sz w:val="21"/>
          <w:szCs w:val="21"/>
          <w:shd w:val="clear" w:color="auto" w:fill="FFFFFF"/>
        </w:rPr>
        <w:t xml:space="preserve"> Road Bhopal (M.P.). 5-209.</w:t>
      </w:r>
    </w:p>
    <w:p w14:paraId="58BBD35D" w14:textId="77777777" w:rsidR="008C3622" w:rsidRDefault="00AB5CC1"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Sahadevan, M., Vyas, V. and Shrivastava, P.</w:t>
      </w:r>
      <w:r w:rsidR="003C1495" w:rsidRPr="00567A0E">
        <w:rPr>
          <w:rFonts w:ascii="Times New Roman" w:hAnsi="Times New Roman" w:cs="Times New Roman"/>
          <w:sz w:val="24"/>
          <w:szCs w:val="24"/>
        </w:rPr>
        <w:t>,</w:t>
      </w:r>
      <w:r w:rsidRPr="00567A0E">
        <w:rPr>
          <w:rFonts w:ascii="Times New Roman" w:hAnsi="Times New Roman" w:cs="Times New Roman"/>
          <w:sz w:val="24"/>
          <w:szCs w:val="24"/>
        </w:rPr>
        <w:t xml:space="preserve"> 2000. Biodiversity of Aquatic Vegetation in Upper Lake of Bhopal. In conservation of Aquatic Resources, S.N. Dwivedi Ed. pp. 135-142</w:t>
      </w:r>
    </w:p>
    <w:p w14:paraId="3108D12D" w14:textId="77777777" w:rsidR="008C3622" w:rsidRDefault="007C3B84" w:rsidP="00AA62B4">
      <w:pPr>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Tamot</w:t>
      </w:r>
      <w:proofErr w:type="spellEnd"/>
      <w:r w:rsidRPr="00567A0E">
        <w:rPr>
          <w:rFonts w:ascii="Times New Roman" w:hAnsi="Times New Roman" w:cs="Times New Roman"/>
          <w:sz w:val="24"/>
          <w:szCs w:val="24"/>
        </w:rPr>
        <w:t>, P. and Awasthi, A.</w:t>
      </w:r>
      <w:r w:rsidR="003C1495" w:rsidRPr="00567A0E">
        <w:rPr>
          <w:rFonts w:ascii="Times New Roman" w:hAnsi="Times New Roman" w:cs="Times New Roman"/>
          <w:sz w:val="24"/>
          <w:szCs w:val="24"/>
        </w:rPr>
        <w:t>,</w:t>
      </w:r>
      <w:r w:rsidRPr="00567A0E">
        <w:rPr>
          <w:rFonts w:ascii="Times New Roman" w:hAnsi="Times New Roman" w:cs="Times New Roman"/>
          <w:sz w:val="24"/>
          <w:szCs w:val="24"/>
        </w:rPr>
        <w:t xml:space="preserve"> 2012. </w:t>
      </w:r>
      <w:r w:rsidR="00C56B8C" w:rsidRPr="00567A0E">
        <w:rPr>
          <w:rFonts w:ascii="Times New Roman" w:hAnsi="Times New Roman" w:cs="Times New Roman"/>
          <w:sz w:val="24"/>
          <w:szCs w:val="24"/>
        </w:rPr>
        <w:t xml:space="preserve">Ichthyo-Faunal Study and Limnology of </w:t>
      </w:r>
      <w:r w:rsidR="00493F9E" w:rsidRPr="00567A0E">
        <w:rPr>
          <w:rFonts w:ascii="Times New Roman" w:hAnsi="Times New Roman" w:cs="Times New Roman"/>
          <w:sz w:val="24"/>
          <w:szCs w:val="24"/>
        </w:rPr>
        <w:t>a</w:t>
      </w:r>
      <w:r w:rsidR="00C56B8C" w:rsidRPr="00567A0E">
        <w:rPr>
          <w:rFonts w:ascii="Times New Roman" w:hAnsi="Times New Roman" w:cs="Times New Roman"/>
          <w:sz w:val="24"/>
          <w:szCs w:val="24"/>
        </w:rPr>
        <w:t xml:space="preserve"> Protected (Kerwan) Reservoir, Bhopal, India</w:t>
      </w:r>
      <w:r w:rsidRPr="00567A0E">
        <w:rPr>
          <w:rFonts w:ascii="Times New Roman" w:hAnsi="Times New Roman" w:cs="Times New Roman"/>
          <w:sz w:val="24"/>
          <w:szCs w:val="24"/>
        </w:rPr>
        <w:t>; J. Exp. Zool. India; ISSN 0972-0030 Vol. 15, No. 1, pp. 275-278</w:t>
      </w:r>
    </w:p>
    <w:p w14:paraId="23853BDD" w14:textId="77777777" w:rsidR="008C3622" w:rsidRDefault="007C3B84" w:rsidP="00AA62B4">
      <w:pPr>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Tamot</w:t>
      </w:r>
      <w:proofErr w:type="spellEnd"/>
      <w:r w:rsidRPr="00567A0E">
        <w:rPr>
          <w:rFonts w:ascii="Times New Roman" w:hAnsi="Times New Roman" w:cs="Times New Roman"/>
          <w:sz w:val="24"/>
          <w:szCs w:val="24"/>
        </w:rPr>
        <w:t xml:space="preserve">, P. and Awasthi, </w:t>
      </w:r>
      <w:r w:rsidR="003C1495" w:rsidRPr="00567A0E">
        <w:rPr>
          <w:rFonts w:ascii="Times New Roman" w:hAnsi="Times New Roman" w:cs="Times New Roman"/>
          <w:sz w:val="24"/>
          <w:szCs w:val="24"/>
        </w:rPr>
        <w:t xml:space="preserve">A., </w:t>
      </w:r>
      <w:r w:rsidRPr="00567A0E">
        <w:rPr>
          <w:rFonts w:ascii="Times New Roman" w:hAnsi="Times New Roman" w:cs="Times New Roman"/>
          <w:sz w:val="24"/>
          <w:szCs w:val="24"/>
        </w:rPr>
        <w:t>2010</w:t>
      </w:r>
      <w:r w:rsidR="00C56B8C" w:rsidRPr="00567A0E">
        <w:rPr>
          <w:rFonts w:ascii="Times New Roman" w:hAnsi="Times New Roman" w:cs="Times New Roman"/>
          <w:sz w:val="24"/>
          <w:szCs w:val="24"/>
        </w:rPr>
        <w:t>.</w:t>
      </w:r>
      <w:r w:rsidRPr="00567A0E">
        <w:rPr>
          <w:rFonts w:ascii="Times New Roman" w:hAnsi="Times New Roman" w:cs="Times New Roman"/>
          <w:sz w:val="24"/>
          <w:szCs w:val="24"/>
        </w:rPr>
        <w:t xml:space="preserve"> Biodiversity and conservation of indigenous fish species of Upper Lake, Bhopal, Proc. Nat. Sem. Int. – livelihood. 378-388</w:t>
      </w:r>
    </w:p>
    <w:p w14:paraId="6B2CC995" w14:textId="49565238" w:rsidR="001037AE" w:rsidRPr="008C3622" w:rsidRDefault="001037AE" w:rsidP="00AA62B4">
      <w:pPr>
        <w:ind w:left="567" w:hanging="567"/>
        <w:jc w:val="both"/>
        <w:rPr>
          <w:rFonts w:ascii="Arial" w:hAnsi="Arial" w:cs="Arial"/>
          <w:color w:val="333333"/>
          <w:shd w:val="clear" w:color="auto" w:fill="FFFFFF"/>
        </w:rPr>
      </w:pPr>
      <w:r w:rsidRPr="00567A0E">
        <w:rPr>
          <w:rFonts w:ascii="Times New Roman" w:hAnsi="Times New Roman" w:cs="Times New Roman"/>
          <w:color w:val="000000"/>
          <w:sz w:val="24"/>
          <w:szCs w:val="24"/>
          <w:shd w:val="clear" w:color="auto" w:fill="FFFFFF"/>
        </w:rPr>
        <w:t>Wetzel, R.G. (2001): Limnology Lakes and Rivers ecosystems. San Diego Academic press, 1006 pp.</w:t>
      </w:r>
    </w:p>
    <w:p w14:paraId="1ABF9165"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4239962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20B2D493"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0791CCE5"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40BF957C"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10D6842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378BC75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086A2534"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6432207F" w14:textId="77777777" w:rsidR="000C354B" w:rsidRPr="000C354B" w:rsidRDefault="000C354B" w:rsidP="000C354B">
      <w:pPr>
        <w:shd w:val="clear" w:color="auto" w:fill="FFFFFF"/>
        <w:spacing w:after="0" w:line="0" w:lineRule="auto"/>
        <w:rPr>
          <w:rFonts w:ascii="ff2" w:eastAsia="Times New Roman" w:hAnsi="ff2" w:cs="Times New Roman"/>
          <w:color w:val="000000"/>
          <w:kern w:val="0"/>
          <w:sz w:val="62"/>
          <w:szCs w:val="62"/>
          <w:lang w:eastAsia="en-IN"/>
          <w14:ligatures w14:val="none"/>
        </w:rPr>
      </w:pPr>
      <w:r w:rsidRPr="000C354B">
        <w:rPr>
          <w:rFonts w:ascii="ff2" w:eastAsia="Times New Roman" w:hAnsi="ff2" w:cs="Times New Roman"/>
          <w:color w:val="000000"/>
          <w:kern w:val="0"/>
          <w:sz w:val="62"/>
          <w:szCs w:val="62"/>
          <w:lang w:eastAsia="en-IN"/>
          <w14:ligatures w14:val="none"/>
        </w:rPr>
        <w:t xml:space="preserve">Qureshi, T. A., &amp; Qurashi, N. A. (1983): Indian Fishes publishers </w:t>
      </w:r>
      <w:proofErr w:type="spellStart"/>
      <w:r w:rsidRPr="000C354B">
        <w:rPr>
          <w:rFonts w:ascii="ff2" w:eastAsia="Times New Roman" w:hAnsi="ff2" w:cs="Times New Roman"/>
          <w:color w:val="000000"/>
          <w:kern w:val="0"/>
          <w:sz w:val="62"/>
          <w:szCs w:val="62"/>
          <w:lang w:eastAsia="en-IN"/>
          <w14:ligatures w14:val="none"/>
        </w:rPr>
        <w:t>Brij</w:t>
      </w:r>
      <w:proofErr w:type="spellEnd"/>
      <w:r w:rsidRPr="000C354B">
        <w:rPr>
          <w:rFonts w:ascii="ff2" w:eastAsia="Times New Roman" w:hAnsi="ff2" w:cs="Times New Roman"/>
          <w:color w:val="000000"/>
          <w:kern w:val="0"/>
          <w:sz w:val="62"/>
          <w:szCs w:val="62"/>
          <w:lang w:eastAsia="en-IN"/>
          <w14:ligatures w14:val="none"/>
        </w:rPr>
        <w:t xml:space="preserve"> Brother, </w:t>
      </w:r>
      <w:proofErr w:type="spellStart"/>
      <w:r w:rsidRPr="000C354B">
        <w:rPr>
          <w:rFonts w:ascii="ff2" w:eastAsia="Times New Roman" w:hAnsi="ff2" w:cs="Times New Roman"/>
          <w:color w:val="000000"/>
          <w:kern w:val="0"/>
          <w:sz w:val="62"/>
          <w:szCs w:val="62"/>
          <w:lang w:eastAsia="en-IN"/>
          <w14:ligatures w14:val="none"/>
        </w:rPr>
        <w:t>Sultania</w:t>
      </w:r>
      <w:proofErr w:type="spellEnd"/>
      <w:r w:rsidRPr="000C354B">
        <w:rPr>
          <w:rFonts w:ascii="ff2" w:eastAsia="Times New Roman" w:hAnsi="ff2" w:cs="Times New Roman"/>
          <w:color w:val="000000"/>
          <w:kern w:val="0"/>
          <w:sz w:val="62"/>
          <w:szCs w:val="62"/>
          <w:lang w:eastAsia="en-IN"/>
          <w14:ligatures w14:val="none"/>
        </w:rPr>
        <w:t xml:space="preserve"> Road </w:t>
      </w:r>
    </w:p>
    <w:p w14:paraId="7215923C" w14:textId="77777777" w:rsidR="000C354B" w:rsidRPr="000C354B" w:rsidRDefault="000C354B" w:rsidP="000C354B">
      <w:pPr>
        <w:shd w:val="clear" w:color="auto" w:fill="FFFFFF"/>
        <w:spacing w:after="0" w:line="0" w:lineRule="auto"/>
        <w:rPr>
          <w:rFonts w:ascii="ff2" w:eastAsia="Times New Roman" w:hAnsi="ff2" w:cs="Times New Roman"/>
          <w:color w:val="000000"/>
          <w:spacing w:val="-3"/>
          <w:kern w:val="0"/>
          <w:sz w:val="62"/>
          <w:szCs w:val="62"/>
          <w:lang w:eastAsia="en-IN"/>
          <w14:ligatures w14:val="none"/>
        </w:rPr>
      </w:pPr>
      <w:r w:rsidRPr="000C354B">
        <w:rPr>
          <w:rFonts w:ascii="ff2" w:eastAsia="Times New Roman" w:hAnsi="ff2" w:cs="Times New Roman"/>
          <w:color w:val="000000"/>
          <w:spacing w:val="-3"/>
          <w:kern w:val="0"/>
          <w:sz w:val="62"/>
          <w:szCs w:val="62"/>
          <w:lang w:eastAsia="en-IN"/>
          <w14:ligatures w14:val="none"/>
        </w:rPr>
        <w:t>Bhopal</w:t>
      </w:r>
      <w:r w:rsidRPr="000C354B">
        <w:rPr>
          <w:rFonts w:ascii="ff1" w:eastAsia="Times New Roman" w:hAnsi="ff1" w:cs="Times New Roman"/>
          <w:color w:val="000000"/>
          <w:spacing w:val="3"/>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M.P.)</w:t>
      </w:r>
      <w:r w:rsidRPr="000C354B">
        <w:rPr>
          <w:rFonts w:ascii="ff1" w:eastAsia="Times New Roman" w:hAnsi="ff1" w:cs="Times New Roman"/>
          <w:color w:val="000000"/>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 xml:space="preserve">5-209.   </w:t>
      </w:r>
    </w:p>
    <w:p w14:paraId="4BF24C94" w14:textId="77777777" w:rsidR="000C354B" w:rsidRPr="000C354B" w:rsidRDefault="000C354B" w:rsidP="000C354B">
      <w:pPr>
        <w:shd w:val="clear" w:color="auto" w:fill="FFFFFF"/>
        <w:spacing w:after="0" w:line="0" w:lineRule="auto"/>
        <w:rPr>
          <w:rFonts w:ascii="ff2" w:eastAsia="Times New Roman" w:hAnsi="ff2" w:cs="Times New Roman"/>
          <w:color w:val="000000"/>
          <w:kern w:val="0"/>
          <w:sz w:val="62"/>
          <w:szCs w:val="62"/>
          <w:lang w:eastAsia="en-IN"/>
          <w14:ligatures w14:val="none"/>
        </w:rPr>
      </w:pPr>
      <w:r w:rsidRPr="000C354B">
        <w:rPr>
          <w:rFonts w:ascii="ff2" w:eastAsia="Times New Roman" w:hAnsi="ff2" w:cs="Times New Roman"/>
          <w:color w:val="000000"/>
          <w:kern w:val="0"/>
          <w:sz w:val="62"/>
          <w:szCs w:val="62"/>
          <w:lang w:eastAsia="en-IN"/>
          <w14:ligatures w14:val="none"/>
        </w:rPr>
        <w:t xml:space="preserve">Qureshi, T. A., &amp; Qurashi, N. A. (1983): Indian Fishes publishers </w:t>
      </w:r>
      <w:proofErr w:type="spellStart"/>
      <w:r w:rsidRPr="000C354B">
        <w:rPr>
          <w:rFonts w:ascii="ff2" w:eastAsia="Times New Roman" w:hAnsi="ff2" w:cs="Times New Roman"/>
          <w:color w:val="000000"/>
          <w:kern w:val="0"/>
          <w:sz w:val="62"/>
          <w:szCs w:val="62"/>
          <w:lang w:eastAsia="en-IN"/>
          <w14:ligatures w14:val="none"/>
        </w:rPr>
        <w:t>Brij</w:t>
      </w:r>
      <w:proofErr w:type="spellEnd"/>
      <w:r w:rsidRPr="000C354B">
        <w:rPr>
          <w:rFonts w:ascii="ff2" w:eastAsia="Times New Roman" w:hAnsi="ff2" w:cs="Times New Roman"/>
          <w:color w:val="000000"/>
          <w:kern w:val="0"/>
          <w:sz w:val="62"/>
          <w:szCs w:val="62"/>
          <w:lang w:eastAsia="en-IN"/>
          <w14:ligatures w14:val="none"/>
        </w:rPr>
        <w:t xml:space="preserve"> Brother, </w:t>
      </w:r>
      <w:proofErr w:type="spellStart"/>
      <w:r w:rsidRPr="000C354B">
        <w:rPr>
          <w:rFonts w:ascii="ff2" w:eastAsia="Times New Roman" w:hAnsi="ff2" w:cs="Times New Roman"/>
          <w:color w:val="000000"/>
          <w:kern w:val="0"/>
          <w:sz w:val="62"/>
          <w:szCs w:val="62"/>
          <w:lang w:eastAsia="en-IN"/>
          <w14:ligatures w14:val="none"/>
        </w:rPr>
        <w:t>Sultania</w:t>
      </w:r>
      <w:proofErr w:type="spellEnd"/>
      <w:r w:rsidRPr="000C354B">
        <w:rPr>
          <w:rFonts w:ascii="ff2" w:eastAsia="Times New Roman" w:hAnsi="ff2" w:cs="Times New Roman"/>
          <w:color w:val="000000"/>
          <w:kern w:val="0"/>
          <w:sz w:val="62"/>
          <w:szCs w:val="62"/>
          <w:lang w:eastAsia="en-IN"/>
          <w14:ligatures w14:val="none"/>
        </w:rPr>
        <w:t xml:space="preserve"> Road </w:t>
      </w:r>
    </w:p>
    <w:p w14:paraId="2970B91C" w14:textId="77777777" w:rsidR="000C354B" w:rsidRPr="000C354B" w:rsidRDefault="000C354B" w:rsidP="000C354B">
      <w:pPr>
        <w:shd w:val="clear" w:color="auto" w:fill="FFFFFF"/>
        <w:spacing w:after="0" w:line="0" w:lineRule="auto"/>
        <w:rPr>
          <w:rFonts w:ascii="ff2" w:eastAsia="Times New Roman" w:hAnsi="ff2" w:cs="Times New Roman"/>
          <w:color w:val="000000"/>
          <w:spacing w:val="-3"/>
          <w:kern w:val="0"/>
          <w:sz w:val="62"/>
          <w:szCs w:val="62"/>
          <w:lang w:eastAsia="en-IN"/>
          <w14:ligatures w14:val="none"/>
        </w:rPr>
      </w:pPr>
      <w:r w:rsidRPr="000C354B">
        <w:rPr>
          <w:rFonts w:ascii="ff2" w:eastAsia="Times New Roman" w:hAnsi="ff2" w:cs="Times New Roman"/>
          <w:color w:val="000000"/>
          <w:spacing w:val="-3"/>
          <w:kern w:val="0"/>
          <w:sz w:val="62"/>
          <w:szCs w:val="62"/>
          <w:lang w:eastAsia="en-IN"/>
          <w14:ligatures w14:val="none"/>
        </w:rPr>
        <w:t>Bhopal</w:t>
      </w:r>
      <w:r w:rsidRPr="000C354B">
        <w:rPr>
          <w:rFonts w:ascii="ff1" w:eastAsia="Times New Roman" w:hAnsi="ff1" w:cs="Times New Roman"/>
          <w:color w:val="000000"/>
          <w:spacing w:val="3"/>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M.P.)</w:t>
      </w:r>
      <w:r w:rsidRPr="000C354B">
        <w:rPr>
          <w:rFonts w:ascii="ff1" w:eastAsia="Times New Roman" w:hAnsi="ff1" w:cs="Times New Roman"/>
          <w:color w:val="000000"/>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 xml:space="preserve">5-209.   </w:t>
      </w:r>
    </w:p>
    <w:p w14:paraId="4228AC5B" w14:textId="0E4742B0" w:rsidR="000C354B" w:rsidRPr="00567A0E" w:rsidRDefault="000C354B" w:rsidP="00CD2E1E">
      <w:pPr>
        <w:jc w:val="both"/>
        <w:rPr>
          <w:rFonts w:ascii="Times New Roman" w:hAnsi="Times New Roman" w:cs="Times New Roman"/>
          <w:sz w:val="24"/>
          <w:szCs w:val="24"/>
        </w:rPr>
      </w:pPr>
    </w:p>
    <w:sectPr w:rsidR="000C354B" w:rsidRPr="00567A0E" w:rsidSect="005F6AA4">
      <w:type w:val="continuous"/>
      <w:pgSz w:w="11906" w:h="16838"/>
      <w:pgMar w:top="1440" w:right="1440" w:bottom="1440"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6-06T19:16:00Z" w:initials="Ma">
    <w:p w14:paraId="15E236AD" w14:textId="070E8F58" w:rsidR="00541D1B" w:rsidRDefault="00541D1B">
      <w:pPr>
        <w:pStyle w:val="CommentText"/>
      </w:pPr>
      <w:r>
        <w:rPr>
          <w:rStyle w:val="CommentReference"/>
        </w:rPr>
        <w:annotationRef/>
      </w:r>
      <w:r>
        <w:t xml:space="preserve">Capitalise the first letters of this title </w:t>
      </w:r>
    </w:p>
    <w:p w14:paraId="654157F2" w14:textId="653F2C99" w:rsidR="00541D1B" w:rsidRDefault="00541D1B">
      <w:pPr>
        <w:pStyle w:val="CommentText"/>
      </w:pPr>
      <w:r>
        <w:t xml:space="preserve">Ichthyofaunal Diversity of </w:t>
      </w:r>
      <w:proofErr w:type="spellStart"/>
      <w:r>
        <w:t>Bhojtal</w:t>
      </w:r>
      <w:proofErr w:type="spellEnd"/>
      <w:r>
        <w:t xml:space="preserve"> Lake (Up</w:t>
      </w:r>
      <w:r w:rsidR="009977C2">
        <w:t>per Lake) in Bhopal, M.P. with R</w:t>
      </w:r>
      <w:r>
        <w:t xml:space="preserve">elation to Water Quality </w:t>
      </w:r>
    </w:p>
  </w:comment>
  <w:comment w:id="2" w:author="Microsoft account" w:date="2025-06-06T19:19:00Z" w:initials="Ma">
    <w:p w14:paraId="549DC5A9" w14:textId="20FBCD1E" w:rsidR="00541D1B" w:rsidRDefault="00541D1B">
      <w:pPr>
        <w:pStyle w:val="CommentText"/>
      </w:pPr>
      <w:r>
        <w:rPr>
          <w:rStyle w:val="CommentReference"/>
        </w:rPr>
        <w:annotationRef/>
      </w:r>
      <w:r>
        <w:t xml:space="preserve">Required purpose of the work, study period, sample collection </w:t>
      </w:r>
    </w:p>
  </w:comment>
  <w:comment w:id="3" w:author="Microsoft account" w:date="2025-06-06T19:19:00Z" w:initials="Ma">
    <w:p w14:paraId="76F8A980" w14:textId="68217A3F" w:rsidR="00541D1B" w:rsidRDefault="00541D1B">
      <w:pPr>
        <w:pStyle w:val="CommentText"/>
      </w:pPr>
      <w:r>
        <w:rPr>
          <w:rStyle w:val="CommentReference"/>
        </w:rPr>
        <w:annotationRef/>
      </w:r>
      <w:r>
        <w:t xml:space="preserve">Include </w:t>
      </w:r>
      <w:proofErr w:type="spellStart"/>
      <w:r>
        <w:t>Icthyofaunal</w:t>
      </w:r>
      <w:proofErr w:type="spellEnd"/>
      <w:r>
        <w:t xml:space="preserve"> Diversity</w:t>
      </w:r>
    </w:p>
  </w:comment>
  <w:comment w:id="4" w:author="Microsoft account" w:date="2025-06-06T19:21:00Z" w:initials="Ma">
    <w:p w14:paraId="4B0BA429" w14:textId="74958616" w:rsidR="00541D1B" w:rsidRDefault="00541D1B">
      <w:pPr>
        <w:pStyle w:val="CommentText"/>
      </w:pPr>
      <w:r>
        <w:rPr>
          <w:rStyle w:val="CommentReference"/>
        </w:rPr>
        <w:annotationRef/>
      </w:r>
      <w:r>
        <w:t xml:space="preserve">In text citation was wrong, there will be no full stop in between et and al </w:t>
      </w:r>
    </w:p>
  </w:comment>
  <w:comment w:id="5" w:author="Microsoft account" w:date="2025-06-06T19:20:00Z" w:initials="Ma">
    <w:p w14:paraId="675B9E99" w14:textId="26B00DBC" w:rsidR="00541D1B" w:rsidRDefault="00541D1B">
      <w:pPr>
        <w:pStyle w:val="CommentText"/>
      </w:pPr>
      <w:r>
        <w:rPr>
          <w:rStyle w:val="CommentReference"/>
        </w:rPr>
        <w:annotationRef/>
      </w:r>
      <w:r>
        <w:t>Spelling wrong</w:t>
      </w:r>
    </w:p>
  </w:comment>
  <w:comment w:id="6" w:author="Microsoft account" w:date="2025-06-06T19:22:00Z" w:initials="Ma">
    <w:p w14:paraId="493824BA" w14:textId="558E0A9D" w:rsidR="00541D1B" w:rsidRDefault="00541D1B">
      <w:pPr>
        <w:pStyle w:val="CommentText"/>
      </w:pPr>
      <w:r>
        <w:rPr>
          <w:rStyle w:val="CommentReference"/>
        </w:rPr>
        <w:annotationRef/>
      </w:r>
      <w:r>
        <w:t xml:space="preserve">This in text citation was wrong </w:t>
      </w:r>
    </w:p>
  </w:comment>
  <w:comment w:id="7" w:author="Microsoft account" w:date="2025-06-06T19:21:00Z" w:initials="Ma">
    <w:p w14:paraId="2745EB10" w14:textId="42D0396F" w:rsidR="00541D1B" w:rsidRDefault="00541D1B">
      <w:pPr>
        <w:pStyle w:val="CommentText"/>
      </w:pPr>
      <w:r>
        <w:rPr>
          <w:rStyle w:val="CommentReference"/>
        </w:rPr>
        <w:annotationRef/>
      </w:r>
      <w:r>
        <w:t>Same here also citation</w:t>
      </w:r>
    </w:p>
  </w:comment>
  <w:comment w:id="8" w:author="Microsoft account" w:date="2025-06-06T19:22:00Z" w:initials="Ma">
    <w:p w14:paraId="453A1D66" w14:textId="7FD5A355" w:rsidR="00541D1B" w:rsidRDefault="00541D1B">
      <w:pPr>
        <w:pStyle w:val="CommentText"/>
      </w:pPr>
      <w:r>
        <w:rPr>
          <w:rStyle w:val="CommentReference"/>
        </w:rPr>
        <w:annotationRef/>
      </w:r>
      <w:r>
        <w:t>Provide the time period also</w:t>
      </w:r>
    </w:p>
  </w:comment>
  <w:comment w:id="9" w:author="Microsoft account" w:date="2025-06-06T19:23:00Z" w:initials="Ma">
    <w:p w14:paraId="41E7E6BF" w14:textId="22EB0DD0" w:rsidR="00541D1B" w:rsidRDefault="00541D1B">
      <w:pPr>
        <w:pStyle w:val="CommentText"/>
      </w:pPr>
      <w:r>
        <w:rPr>
          <w:rStyle w:val="CommentReference"/>
        </w:rPr>
        <w:annotationRef/>
      </w:r>
      <w:r>
        <w:t>Kindly check the spelling</w:t>
      </w:r>
    </w:p>
  </w:comment>
  <w:comment w:id="10" w:author="Microsoft account" w:date="2025-06-06T19:24:00Z" w:initials="Ma">
    <w:p w14:paraId="2E7D975E" w14:textId="787CB41A" w:rsidR="00541D1B" w:rsidRDefault="00541D1B">
      <w:pPr>
        <w:pStyle w:val="CommentText"/>
      </w:pPr>
      <w:r>
        <w:rPr>
          <w:rStyle w:val="CommentReference"/>
        </w:rPr>
        <w:annotationRef/>
      </w:r>
      <w:r>
        <w:t>Scientific names should be in italics</w:t>
      </w:r>
    </w:p>
  </w:comment>
  <w:comment w:id="11" w:author="Microsoft account" w:date="2025-06-06T19:24:00Z" w:initials="Ma">
    <w:p w14:paraId="0476C53A" w14:textId="74124CD5" w:rsidR="00541D1B" w:rsidRDefault="00541D1B">
      <w:pPr>
        <w:pStyle w:val="CommentText"/>
      </w:pPr>
      <w:r>
        <w:rPr>
          <w:rStyle w:val="CommentReference"/>
        </w:rPr>
        <w:annotationRef/>
      </w:r>
      <w:r>
        <w:t>Small o “of”</w:t>
      </w:r>
    </w:p>
  </w:comment>
  <w:comment w:id="12" w:author="Microsoft account" w:date="2025-06-06T19:24:00Z" w:initials="Ma">
    <w:p w14:paraId="63163FD5" w14:textId="1F93CEF1" w:rsidR="00541D1B" w:rsidRDefault="00541D1B">
      <w:pPr>
        <w:pStyle w:val="CommentText"/>
      </w:pPr>
      <w:r>
        <w:rPr>
          <w:rStyle w:val="CommentReference"/>
        </w:rPr>
        <w:annotationRef/>
      </w:r>
      <w:r>
        <w:t>Scientific names should be in italics</w:t>
      </w:r>
    </w:p>
  </w:comment>
  <w:comment w:id="13" w:author="Microsoft account" w:date="2025-06-06T19:25:00Z" w:initials="Ma">
    <w:p w14:paraId="7D1A8747" w14:textId="7D604BA6" w:rsidR="00541D1B" w:rsidRDefault="00541D1B">
      <w:pPr>
        <w:pStyle w:val="CommentText"/>
      </w:pPr>
      <w:r>
        <w:rPr>
          <w:rStyle w:val="CommentReference"/>
        </w:rPr>
        <w:annotationRef/>
      </w:r>
      <w:r>
        <w:t xml:space="preserve">Any one is enough, table or </w:t>
      </w:r>
      <w:proofErr w:type="spellStart"/>
      <w:r>
        <w:t>garph</w:t>
      </w:r>
      <w:proofErr w:type="spellEnd"/>
    </w:p>
  </w:comment>
  <w:comment w:id="14" w:author="Microsoft account" w:date="2025-06-06T19:26:00Z" w:initials="Ma">
    <w:p w14:paraId="3C346505" w14:textId="21B53FC6" w:rsidR="004215A3" w:rsidRDefault="004215A3">
      <w:pPr>
        <w:pStyle w:val="CommentText"/>
      </w:pPr>
      <w:r>
        <w:rPr>
          <w:rStyle w:val="CommentReference"/>
        </w:rPr>
        <w:annotationRef/>
      </w:r>
      <w:r>
        <w:t xml:space="preserve">All references are has to cited in above text and vice </w:t>
      </w:r>
      <w:proofErr w:type="spellStart"/>
      <w:r>
        <w:t>vera</w:t>
      </w:r>
      <w:proofErr w:type="spellEnd"/>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157F2" w15:done="0"/>
  <w15:commentEx w15:paraId="549DC5A9" w15:done="0"/>
  <w15:commentEx w15:paraId="76F8A980" w15:done="0"/>
  <w15:commentEx w15:paraId="4B0BA429" w15:done="0"/>
  <w15:commentEx w15:paraId="675B9E99" w15:done="0"/>
  <w15:commentEx w15:paraId="493824BA" w15:done="0"/>
  <w15:commentEx w15:paraId="2745EB10" w15:done="0"/>
  <w15:commentEx w15:paraId="453A1D66" w15:done="0"/>
  <w15:commentEx w15:paraId="41E7E6BF" w15:done="0"/>
  <w15:commentEx w15:paraId="2E7D975E" w15:done="0"/>
  <w15:commentEx w15:paraId="0476C53A" w15:done="0"/>
  <w15:commentEx w15:paraId="63163FD5" w15:done="0"/>
  <w15:commentEx w15:paraId="7D1A8747" w15:done="0"/>
  <w15:commentEx w15:paraId="3C3465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2BEFA" w14:textId="77777777" w:rsidR="006029A9" w:rsidRDefault="006029A9" w:rsidP="006E561A">
      <w:pPr>
        <w:spacing w:after="0" w:line="240" w:lineRule="auto"/>
      </w:pPr>
      <w:r>
        <w:separator/>
      </w:r>
    </w:p>
  </w:endnote>
  <w:endnote w:type="continuationSeparator" w:id="0">
    <w:p w14:paraId="473AF440" w14:textId="77777777" w:rsidR="006029A9" w:rsidRDefault="006029A9" w:rsidP="006E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f7">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2E90" w14:textId="77777777" w:rsidR="00541D1B" w:rsidRDefault="00541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F1E2E" w14:textId="77777777" w:rsidR="00541D1B" w:rsidRDefault="00541D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7965" w14:textId="77777777" w:rsidR="00541D1B" w:rsidRDefault="00541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37E2B" w14:textId="77777777" w:rsidR="006029A9" w:rsidRDefault="006029A9" w:rsidP="006E561A">
      <w:pPr>
        <w:spacing w:after="0" w:line="240" w:lineRule="auto"/>
      </w:pPr>
      <w:r>
        <w:separator/>
      </w:r>
    </w:p>
  </w:footnote>
  <w:footnote w:type="continuationSeparator" w:id="0">
    <w:p w14:paraId="44C2C89C" w14:textId="77777777" w:rsidR="006029A9" w:rsidRDefault="006029A9" w:rsidP="006E56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ABA6" w14:textId="714B13E9" w:rsidR="00541D1B" w:rsidRDefault="00541D1B">
    <w:pPr>
      <w:pStyle w:val="Header"/>
    </w:pPr>
    <w:r>
      <w:rPr>
        <w:noProof/>
      </w:rPr>
      <w:pict w14:anchorId="298BB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4" o:spid="_x0000_s2050" type="#_x0000_t136" style="position:absolute;margin-left:0;margin-top:0;width:520.3pt;height:9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3D3CB" w14:textId="0C73CC97" w:rsidR="00541D1B" w:rsidRDefault="00541D1B">
    <w:pPr>
      <w:pStyle w:val="Header"/>
    </w:pPr>
    <w:r>
      <w:rPr>
        <w:noProof/>
      </w:rPr>
      <w:pict w14:anchorId="3D51F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5" o:spid="_x0000_s2051" type="#_x0000_t136" style="position:absolute;margin-left:0;margin-top:0;width:520.3pt;height:9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7F1A1" w14:textId="2B5F5BC4" w:rsidR="00541D1B" w:rsidRDefault="00541D1B">
    <w:pPr>
      <w:pStyle w:val="Header"/>
    </w:pPr>
    <w:r>
      <w:rPr>
        <w:noProof/>
      </w:rPr>
      <w:pict w14:anchorId="79A78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3" o:spid="_x0000_s2049" type="#_x0000_t136" style="position:absolute;margin-left:0;margin-top:0;width:520.3pt;height:9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E2361"/>
    <w:multiLevelType w:val="hybridMultilevel"/>
    <w:tmpl w:val="0A84A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4B340A0"/>
    <w:multiLevelType w:val="hybridMultilevel"/>
    <w:tmpl w:val="11E02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DB87973"/>
    <w:multiLevelType w:val="multilevel"/>
    <w:tmpl w:val="4C641A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bca431ceed2055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0D1"/>
    <w:rsid w:val="00023873"/>
    <w:rsid w:val="00036F5D"/>
    <w:rsid w:val="00057A55"/>
    <w:rsid w:val="000A4BC3"/>
    <w:rsid w:val="000B49AC"/>
    <w:rsid w:val="000B72DF"/>
    <w:rsid w:val="000C354B"/>
    <w:rsid w:val="000E0C99"/>
    <w:rsid w:val="000E0E5D"/>
    <w:rsid w:val="001037AE"/>
    <w:rsid w:val="001201B6"/>
    <w:rsid w:val="00123CB9"/>
    <w:rsid w:val="001332D9"/>
    <w:rsid w:val="00156DC8"/>
    <w:rsid w:val="00160CFF"/>
    <w:rsid w:val="00173968"/>
    <w:rsid w:val="00185E7B"/>
    <w:rsid w:val="001963CA"/>
    <w:rsid w:val="001B7845"/>
    <w:rsid w:val="001C44D9"/>
    <w:rsid w:val="001D23F4"/>
    <w:rsid w:val="001D61AC"/>
    <w:rsid w:val="002020BD"/>
    <w:rsid w:val="00212537"/>
    <w:rsid w:val="00212BA6"/>
    <w:rsid w:val="002334EA"/>
    <w:rsid w:val="002505BE"/>
    <w:rsid w:val="002824A1"/>
    <w:rsid w:val="002D22E0"/>
    <w:rsid w:val="002D4E2A"/>
    <w:rsid w:val="00371D10"/>
    <w:rsid w:val="0038635A"/>
    <w:rsid w:val="00390D77"/>
    <w:rsid w:val="003C1495"/>
    <w:rsid w:val="004215A3"/>
    <w:rsid w:val="00430E44"/>
    <w:rsid w:val="0047026F"/>
    <w:rsid w:val="00493F9E"/>
    <w:rsid w:val="004A2B78"/>
    <w:rsid w:val="004A53E6"/>
    <w:rsid w:val="004C362B"/>
    <w:rsid w:val="00507C7D"/>
    <w:rsid w:val="00525062"/>
    <w:rsid w:val="00535B14"/>
    <w:rsid w:val="00541D1B"/>
    <w:rsid w:val="00550637"/>
    <w:rsid w:val="00567A0E"/>
    <w:rsid w:val="005A424B"/>
    <w:rsid w:val="005B45A1"/>
    <w:rsid w:val="005C00D1"/>
    <w:rsid w:val="005C23F8"/>
    <w:rsid w:val="005D202E"/>
    <w:rsid w:val="005E0C0A"/>
    <w:rsid w:val="005F6AA4"/>
    <w:rsid w:val="006029A9"/>
    <w:rsid w:val="00603C48"/>
    <w:rsid w:val="00626473"/>
    <w:rsid w:val="00632024"/>
    <w:rsid w:val="00637421"/>
    <w:rsid w:val="006462CC"/>
    <w:rsid w:val="00655D7F"/>
    <w:rsid w:val="00656FF3"/>
    <w:rsid w:val="006A04BF"/>
    <w:rsid w:val="006A799B"/>
    <w:rsid w:val="006D5CB5"/>
    <w:rsid w:val="006E561A"/>
    <w:rsid w:val="006F4896"/>
    <w:rsid w:val="0071591D"/>
    <w:rsid w:val="007275FA"/>
    <w:rsid w:val="00742D67"/>
    <w:rsid w:val="007825C5"/>
    <w:rsid w:val="007C064E"/>
    <w:rsid w:val="007C3B84"/>
    <w:rsid w:val="007D002C"/>
    <w:rsid w:val="0080559C"/>
    <w:rsid w:val="00807F0E"/>
    <w:rsid w:val="00824921"/>
    <w:rsid w:val="00833936"/>
    <w:rsid w:val="00840EC7"/>
    <w:rsid w:val="0084700D"/>
    <w:rsid w:val="00850930"/>
    <w:rsid w:val="00866A83"/>
    <w:rsid w:val="008A715E"/>
    <w:rsid w:val="008B3268"/>
    <w:rsid w:val="008C1895"/>
    <w:rsid w:val="008C3622"/>
    <w:rsid w:val="008F090B"/>
    <w:rsid w:val="00901CB0"/>
    <w:rsid w:val="009049A4"/>
    <w:rsid w:val="009334F8"/>
    <w:rsid w:val="009660BB"/>
    <w:rsid w:val="009734AB"/>
    <w:rsid w:val="0097381A"/>
    <w:rsid w:val="00985E4E"/>
    <w:rsid w:val="009910FD"/>
    <w:rsid w:val="00994841"/>
    <w:rsid w:val="009977C2"/>
    <w:rsid w:val="00A12C89"/>
    <w:rsid w:val="00A27AC4"/>
    <w:rsid w:val="00A3083A"/>
    <w:rsid w:val="00A5098E"/>
    <w:rsid w:val="00A61B57"/>
    <w:rsid w:val="00A84D98"/>
    <w:rsid w:val="00A86AB9"/>
    <w:rsid w:val="00A97ED2"/>
    <w:rsid w:val="00AA0CA3"/>
    <w:rsid w:val="00AA62B4"/>
    <w:rsid w:val="00AB5CC1"/>
    <w:rsid w:val="00AE5C53"/>
    <w:rsid w:val="00AE791A"/>
    <w:rsid w:val="00AF3A2E"/>
    <w:rsid w:val="00B3195A"/>
    <w:rsid w:val="00B364B4"/>
    <w:rsid w:val="00B65052"/>
    <w:rsid w:val="00BA3F78"/>
    <w:rsid w:val="00BB30AE"/>
    <w:rsid w:val="00BC0816"/>
    <w:rsid w:val="00BC3436"/>
    <w:rsid w:val="00BE74AE"/>
    <w:rsid w:val="00BF702C"/>
    <w:rsid w:val="00C114AC"/>
    <w:rsid w:val="00C319AB"/>
    <w:rsid w:val="00C3433A"/>
    <w:rsid w:val="00C361AA"/>
    <w:rsid w:val="00C56B8C"/>
    <w:rsid w:val="00C934D9"/>
    <w:rsid w:val="00C94618"/>
    <w:rsid w:val="00CD2E1E"/>
    <w:rsid w:val="00CE6510"/>
    <w:rsid w:val="00D24F2E"/>
    <w:rsid w:val="00D43E68"/>
    <w:rsid w:val="00DA0BC4"/>
    <w:rsid w:val="00E01EC5"/>
    <w:rsid w:val="00E0633E"/>
    <w:rsid w:val="00E47445"/>
    <w:rsid w:val="00E546F7"/>
    <w:rsid w:val="00EB598E"/>
    <w:rsid w:val="00EB64C6"/>
    <w:rsid w:val="00EC6B16"/>
    <w:rsid w:val="00ED74CA"/>
    <w:rsid w:val="00EE37B9"/>
    <w:rsid w:val="00EF5FEB"/>
    <w:rsid w:val="00F50834"/>
    <w:rsid w:val="00F53D16"/>
    <w:rsid w:val="00F548EC"/>
    <w:rsid w:val="00F62659"/>
    <w:rsid w:val="00F90034"/>
    <w:rsid w:val="00FA01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90200A"/>
  <w15:chartTrackingRefBased/>
  <w15:docId w15:val="{116A576E-BD3A-45DF-AC01-E54D5F47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00D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C00D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C00D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C00D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C00D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C0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0D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C00D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C00D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C00D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C00D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C0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0D1"/>
    <w:rPr>
      <w:rFonts w:eastAsiaTheme="majorEastAsia" w:cstheme="majorBidi"/>
      <w:color w:val="272727" w:themeColor="text1" w:themeTint="D8"/>
    </w:rPr>
  </w:style>
  <w:style w:type="paragraph" w:styleId="Title">
    <w:name w:val="Title"/>
    <w:basedOn w:val="Normal"/>
    <w:next w:val="Normal"/>
    <w:link w:val="TitleChar"/>
    <w:uiPriority w:val="10"/>
    <w:qFormat/>
    <w:rsid w:val="005C0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0D1"/>
    <w:pPr>
      <w:spacing w:before="160"/>
      <w:jc w:val="center"/>
    </w:pPr>
    <w:rPr>
      <w:i/>
      <w:iCs/>
      <w:color w:val="404040" w:themeColor="text1" w:themeTint="BF"/>
    </w:rPr>
  </w:style>
  <w:style w:type="character" w:customStyle="1" w:styleId="QuoteChar">
    <w:name w:val="Quote Char"/>
    <w:basedOn w:val="DefaultParagraphFont"/>
    <w:link w:val="Quote"/>
    <w:uiPriority w:val="29"/>
    <w:rsid w:val="005C00D1"/>
    <w:rPr>
      <w:i/>
      <w:iCs/>
      <w:color w:val="404040" w:themeColor="text1" w:themeTint="BF"/>
    </w:rPr>
  </w:style>
  <w:style w:type="paragraph" w:styleId="ListParagraph">
    <w:name w:val="List Paragraph"/>
    <w:basedOn w:val="Normal"/>
    <w:uiPriority w:val="34"/>
    <w:qFormat/>
    <w:rsid w:val="005C00D1"/>
    <w:pPr>
      <w:ind w:left="720"/>
      <w:contextualSpacing/>
    </w:pPr>
  </w:style>
  <w:style w:type="character" w:styleId="IntenseEmphasis">
    <w:name w:val="Intense Emphasis"/>
    <w:basedOn w:val="DefaultParagraphFont"/>
    <w:uiPriority w:val="21"/>
    <w:qFormat/>
    <w:rsid w:val="005C00D1"/>
    <w:rPr>
      <w:i/>
      <w:iCs/>
      <w:color w:val="365F91" w:themeColor="accent1" w:themeShade="BF"/>
    </w:rPr>
  </w:style>
  <w:style w:type="paragraph" w:styleId="IntenseQuote">
    <w:name w:val="Intense Quote"/>
    <w:basedOn w:val="Normal"/>
    <w:next w:val="Normal"/>
    <w:link w:val="IntenseQuoteChar"/>
    <w:uiPriority w:val="30"/>
    <w:qFormat/>
    <w:rsid w:val="005C00D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C00D1"/>
    <w:rPr>
      <w:i/>
      <w:iCs/>
      <w:color w:val="365F91" w:themeColor="accent1" w:themeShade="BF"/>
    </w:rPr>
  </w:style>
  <w:style w:type="character" w:styleId="IntenseReference">
    <w:name w:val="Intense Reference"/>
    <w:basedOn w:val="DefaultParagraphFont"/>
    <w:uiPriority w:val="32"/>
    <w:qFormat/>
    <w:rsid w:val="005C00D1"/>
    <w:rPr>
      <w:b/>
      <w:bCs/>
      <w:smallCaps/>
      <w:color w:val="365F91" w:themeColor="accent1" w:themeShade="BF"/>
      <w:spacing w:val="5"/>
    </w:rPr>
  </w:style>
  <w:style w:type="paragraph" w:styleId="NormalWeb">
    <w:name w:val="Normal (Web)"/>
    <w:basedOn w:val="Normal"/>
    <w:uiPriority w:val="99"/>
    <w:semiHidden/>
    <w:unhideWhenUsed/>
    <w:rsid w:val="004A53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MediumShading2-Accent3">
    <w:name w:val="Medium Shading 2 Accent 3"/>
    <w:basedOn w:val="TableNormal"/>
    <w:uiPriority w:val="64"/>
    <w:rsid w:val="00212537"/>
    <w:pPr>
      <w:spacing w:after="0" w:line="240" w:lineRule="auto"/>
    </w:pPr>
    <w:rPr>
      <w:kern w:val="0"/>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4-Accent6">
    <w:name w:val="List Table 4 Accent 6"/>
    <w:basedOn w:val="TableNormal"/>
    <w:uiPriority w:val="49"/>
    <w:rsid w:val="007C064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
    <w:name w:val="Table Grid"/>
    <w:basedOn w:val="TableNormal"/>
    <w:uiPriority w:val="39"/>
    <w:rsid w:val="007C064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
    <w:name w:val="Grid Table 1 Light"/>
    <w:basedOn w:val="TableNormal"/>
    <w:uiPriority w:val="46"/>
    <w:rsid w:val="009910F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7026F"/>
    <w:rPr>
      <w:b/>
      <w:bCs/>
    </w:rPr>
  </w:style>
  <w:style w:type="character" w:styleId="Emphasis">
    <w:name w:val="Emphasis"/>
    <w:basedOn w:val="DefaultParagraphFont"/>
    <w:uiPriority w:val="20"/>
    <w:qFormat/>
    <w:rsid w:val="0047026F"/>
    <w:rPr>
      <w:i/>
      <w:iCs/>
    </w:rPr>
  </w:style>
  <w:style w:type="character" w:customStyle="1" w:styleId="ls4c">
    <w:name w:val="ls4c"/>
    <w:basedOn w:val="DefaultParagraphFont"/>
    <w:rsid w:val="000C354B"/>
  </w:style>
  <w:style w:type="character" w:customStyle="1" w:styleId="ff1">
    <w:name w:val="ff1"/>
    <w:basedOn w:val="DefaultParagraphFont"/>
    <w:rsid w:val="000C354B"/>
  </w:style>
  <w:style w:type="character" w:customStyle="1" w:styleId="ls4d">
    <w:name w:val="ls4d"/>
    <w:basedOn w:val="DefaultParagraphFont"/>
    <w:rsid w:val="000C354B"/>
  </w:style>
  <w:style w:type="character" w:customStyle="1" w:styleId="ls59">
    <w:name w:val="ls59"/>
    <w:basedOn w:val="DefaultParagraphFont"/>
    <w:rsid w:val="000C354B"/>
  </w:style>
  <w:style w:type="character" w:styleId="Hyperlink">
    <w:name w:val="Hyperlink"/>
    <w:basedOn w:val="DefaultParagraphFont"/>
    <w:uiPriority w:val="99"/>
    <w:unhideWhenUsed/>
    <w:rsid w:val="008C3622"/>
    <w:rPr>
      <w:color w:val="0000FF" w:themeColor="hyperlink"/>
      <w:u w:val="single"/>
    </w:rPr>
  </w:style>
  <w:style w:type="character" w:customStyle="1" w:styleId="UnresolvedMention">
    <w:name w:val="Unresolved Mention"/>
    <w:basedOn w:val="DefaultParagraphFont"/>
    <w:uiPriority w:val="99"/>
    <w:semiHidden/>
    <w:unhideWhenUsed/>
    <w:rsid w:val="00430E44"/>
    <w:rPr>
      <w:color w:val="605E5C"/>
      <w:shd w:val="clear" w:color="auto" w:fill="E1DFDD"/>
    </w:rPr>
  </w:style>
  <w:style w:type="paragraph" w:styleId="Header">
    <w:name w:val="header"/>
    <w:basedOn w:val="Normal"/>
    <w:link w:val="HeaderChar"/>
    <w:uiPriority w:val="99"/>
    <w:unhideWhenUsed/>
    <w:rsid w:val="006E5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61A"/>
  </w:style>
  <w:style w:type="paragraph" w:styleId="Footer">
    <w:name w:val="footer"/>
    <w:basedOn w:val="Normal"/>
    <w:link w:val="FooterChar"/>
    <w:uiPriority w:val="99"/>
    <w:unhideWhenUsed/>
    <w:rsid w:val="006E5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61A"/>
  </w:style>
  <w:style w:type="character" w:styleId="CommentReference">
    <w:name w:val="annotation reference"/>
    <w:basedOn w:val="DefaultParagraphFont"/>
    <w:uiPriority w:val="99"/>
    <w:semiHidden/>
    <w:unhideWhenUsed/>
    <w:rsid w:val="00541D1B"/>
    <w:rPr>
      <w:sz w:val="16"/>
      <w:szCs w:val="16"/>
    </w:rPr>
  </w:style>
  <w:style w:type="paragraph" w:styleId="CommentText">
    <w:name w:val="annotation text"/>
    <w:basedOn w:val="Normal"/>
    <w:link w:val="CommentTextChar"/>
    <w:uiPriority w:val="99"/>
    <w:semiHidden/>
    <w:unhideWhenUsed/>
    <w:rsid w:val="00541D1B"/>
    <w:pPr>
      <w:spacing w:line="240" w:lineRule="auto"/>
    </w:pPr>
    <w:rPr>
      <w:sz w:val="20"/>
      <w:szCs w:val="20"/>
    </w:rPr>
  </w:style>
  <w:style w:type="character" w:customStyle="1" w:styleId="CommentTextChar">
    <w:name w:val="Comment Text Char"/>
    <w:basedOn w:val="DefaultParagraphFont"/>
    <w:link w:val="CommentText"/>
    <w:uiPriority w:val="99"/>
    <w:semiHidden/>
    <w:rsid w:val="00541D1B"/>
    <w:rPr>
      <w:sz w:val="20"/>
      <w:szCs w:val="20"/>
    </w:rPr>
  </w:style>
  <w:style w:type="paragraph" w:styleId="CommentSubject">
    <w:name w:val="annotation subject"/>
    <w:basedOn w:val="CommentText"/>
    <w:next w:val="CommentText"/>
    <w:link w:val="CommentSubjectChar"/>
    <w:uiPriority w:val="99"/>
    <w:semiHidden/>
    <w:unhideWhenUsed/>
    <w:rsid w:val="00541D1B"/>
    <w:rPr>
      <w:b/>
      <w:bCs/>
    </w:rPr>
  </w:style>
  <w:style w:type="character" w:customStyle="1" w:styleId="CommentSubjectChar">
    <w:name w:val="Comment Subject Char"/>
    <w:basedOn w:val="CommentTextChar"/>
    <w:link w:val="CommentSubject"/>
    <w:uiPriority w:val="99"/>
    <w:semiHidden/>
    <w:rsid w:val="00541D1B"/>
    <w:rPr>
      <w:b/>
      <w:bCs/>
      <w:sz w:val="20"/>
      <w:szCs w:val="20"/>
    </w:rPr>
  </w:style>
  <w:style w:type="paragraph" w:styleId="BalloonText">
    <w:name w:val="Balloon Text"/>
    <w:basedOn w:val="Normal"/>
    <w:link w:val="BalloonTextChar"/>
    <w:uiPriority w:val="99"/>
    <w:semiHidden/>
    <w:unhideWhenUsed/>
    <w:rsid w:val="00541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D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5603">
      <w:bodyDiv w:val="1"/>
      <w:marLeft w:val="0"/>
      <w:marRight w:val="0"/>
      <w:marTop w:val="0"/>
      <w:marBottom w:val="0"/>
      <w:divBdr>
        <w:top w:val="none" w:sz="0" w:space="0" w:color="auto"/>
        <w:left w:val="none" w:sz="0" w:space="0" w:color="auto"/>
        <w:bottom w:val="none" w:sz="0" w:space="0" w:color="auto"/>
        <w:right w:val="none" w:sz="0" w:space="0" w:color="auto"/>
      </w:divBdr>
    </w:div>
    <w:div w:id="18045088">
      <w:bodyDiv w:val="1"/>
      <w:marLeft w:val="0"/>
      <w:marRight w:val="0"/>
      <w:marTop w:val="0"/>
      <w:marBottom w:val="0"/>
      <w:divBdr>
        <w:top w:val="none" w:sz="0" w:space="0" w:color="auto"/>
        <w:left w:val="none" w:sz="0" w:space="0" w:color="auto"/>
        <w:bottom w:val="none" w:sz="0" w:space="0" w:color="auto"/>
        <w:right w:val="none" w:sz="0" w:space="0" w:color="auto"/>
      </w:divBdr>
    </w:div>
    <w:div w:id="48505868">
      <w:bodyDiv w:val="1"/>
      <w:marLeft w:val="0"/>
      <w:marRight w:val="0"/>
      <w:marTop w:val="0"/>
      <w:marBottom w:val="0"/>
      <w:divBdr>
        <w:top w:val="none" w:sz="0" w:space="0" w:color="auto"/>
        <w:left w:val="none" w:sz="0" w:space="0" w:color="auto"/>
        <w:bottom w:val="none" w:sz="0" w:space="0" w:color="auto"/>
        <w:right w:val="none" w:sz="0" w:space="0" w:color="auto"/>
      </w:divBdr>
    </w:div>
    <w:div w:id="96601216">
      <w:bodyDiv w:val="1"/>
      <w:marLeft w:val="0"/>
      <w:marRight w:val="0"/>
      <w:marTop w:val="0"/>
      <w:marBottom w:val="0"/>
      <w:divBdr>
        <w:top w:val="none" w:sz="0" w:space="0" w:color="auto"/>
        <w:left w:val="none" w:sz="0" w:space="0" w:color="auto"/>
        <w:bottom w:val="none" w:sz="0" w:space="0" w:color="auto"/>
        <w:right w:val="none" w:sz="0" w:space="0" w:color="auto"/>
      </w:divBdr>
    </w:div>
    <w:div w:id="163251563">
      <w:bodyDiv w:val="1"/>
      <w:marLeft w:val="0"/>
      <w:marRight w:val="0"/>
      <w:marTop w:val="0"/>
      <w:marBottom w:val="0"/>
      <w:divBdr>
        <w:top w:val="none" w:sz="0" w:space="0" w:color="auto"/>
        <w:left w:val="none" w:sz="0" w:space="0" w:color="auto"/>
        <w:bottom w:val="none" w:sz="0" w:space="0" w:color="auto"/>
        <w:right w:val="none" w:sz="0" w:space="0" w:color="auto"/>
      </w:divBdr>
    </w:div>
    <w:div w:id="177082783">
      <w:bodyDiv w:val="1"/>
      <w:marLeft w:val="0"/>
      <w:marRight w:val="0"/>
      <w:marTop w:val="0"/>
      <w:marBottom w:val="0"/>
      <w:divBdr>
        <w:top w:val="none" w:sz="0" w:space="0" w:color="auto"/>
        <w:left w:val="none" w:sz="0" w:space="0" w:color="auto"/>
        <w:bottom w:val="none" w:sz="0" w:space="0" w:color="auto"/>
        <w:right w:val="none" w:sz="0" w:space="0" w:color="auto"/>
      </w:divBdr>
    </w:div>
    <w:div w:id="194513586">
      <w:bodyDiv w:val="1"/>
      <w:marLeft w:val="0"/>
      <w:marRight w:val="0"/>
      <w:marTop w:val="0"/>
      <w:marBottom w:val="0"/>
      <w:divBdr>
        <w:top w:val="none" w:sz="0" w:space="0" w:color="auto"/>
        <w:left w:val="none" w:sz="0" w:space="0" w:color="auto"/>
        <w:bottom w:val="none" w:sz="0" w:space="0" w:color="auto"/>
        <w:right w:val="none" w:sz="0" w:space="0" w:color="auto"/>
      </w:divBdr>
    </w:div>
    <w:div w:id="274098319">
      <w:bodyDiv w:val="1"/>
      <w:marLeft w:val="0"/>
      <w:marRight w:val="0"/>
      <w:marTop w:val="0"/>
      <w:marBottom w:val="0"/>
      <w:divBdr>
        <w:top w:val="none" w:sz="0" w:space="0" w:color="auto"/>
        <w:left w:val="none" w:sz="0" w:space="0" w:color="auto"/>
        <w:bottom w:val="none" w:sz="0" w:space="0" w:color="auto"/>
        <w:right w:val="none" w:sz="0" w:space="0" w:color="auto"/>
      </w:divBdr>
    </w:div>
    <w:div w:id="360980144">
      <w:bodyDiv w:val="1"/>
      <w:marLeft w:val="0"/>
      <w:marRight w:val="0"/>
      <w:marTop w:val="0"/>
      <w:marBottom w:val="0"/>
      <w:divBdr>
        <w:top w:val="none" w:sz="0" w:space="0" w:color="auto"/>
        <w:left w:val="none" w:sz="0" w:space="0" w:color="auto"/>
        <w:bottom w:val="none" w:sz="0" w:space="0" w:color="auto"/>
        <w:right w:val="none" w:sz="0" w:space="0" w:color="auto"/>
      </w:divBdr>
    </w:div>
    <w:div w:id="377437031">
      <w:bodyDiv w:val="1"/>
      <w:marLeft w:val="0"/>
      <w:marRight w:val="0"/>
      <w:marTop w:val="0"/>
      <w:marBottom w:val="0"/>
      <w:divBdr>
        <w:top w:val="none" w:sz="0" w:space="0" w:color="auto"/>
        <w:left w:val="none" w:sz="0" w:space="0" w:color="auto"/>
        <w:bottom w:val="none" w:sz="0" w:space="0" w:color="auto"/>
        <w:right w:val="none" w:sz="0" w:space="0" w:color="auto"/>
      </w:divBdr>
    </w:div>
    <w:div w:id="384645687">
      <w:bodyDiv w:val="1"/>
      <w:marLeft w:val="0"/>
      <w:marRight w:val="0"/>
      <w:marTop w:val="0"/>
      <w:marBottom w:val="0"/>
      <w:divBdr>
        <w:top w:val="none" w:sz="0" w:space="0" w:color="auto"/>
        <w:left w:val="none" w:sz="0" w:space="0" w:color="auto"/>
        <w:bottom w:val="none" w:sz="0" w:space="0" w:color="auto"/>
        <w:right w:val="none" w:sz="0" w:space="0" w:color="auto"/>
      </w:divBdr>
    </w:div>
    <w:div w:id="387609060">
      <w:bodyDiv w:val="1"/>
      <w:marLeft w:val="0"/>
      <w:marRight w:val="0"/>
      <w:marTop w:val="0"/>
      <w:marBottom w:val="0"/>
      <w:divBdr>
        <w:top w:val="none" w:sz="0" w:space="0" w:color="auto"/>
        <w:left w:val="none" w:sz="0" w:space="0" w:color="auto"/>
        <w:bottom w:val="none" w:sz="0" w:space="0" w:color="auto"/>
        <w:right w:val="none" w:sz="0" w:space="0" w:color="auto"/>
      </w:divBdr>
    </w:div>
    <w:div w:id="399601877">
      <w:bodyDiv w:val="1"/>
      <w:marLeft w:val="0"/>
      <w:marRight w:val="0"/>
      <w:marTop w:val="0"/>
      <w:marBottom w:val="0"/>
      <w:divBdr>
        <w:top w:val="none" w:sz="0" w:space="0" w:color="auto"/>
        <w:left w:val="none" w:sz="0" w:space="0" w:color="auto"/>
        <w:bottom w:val="none" w:sz="0" w:space="0" w:color="auto"/>
        <w:right w:val="none" w:sz="0" w:space="0" w:color="auto"/>
      </w:divBdr>
    </w:div>
    <w:div w:id="413281118">
      <w:bodyDiv w:val="1"/>
      <w:marLeft w:val="0"/>
      <w:marRight w:val="0"/>
      <w:marTop w:val="0"/>
      <w:marBottom w:val="0"/>
      <w:divBdr>
        <w:top w:val="none" w:sz="0" w:space="0" w:color="auto"/>
        <w:left w:val="none" w:sz="0" w:space="0" w:color="auto"/>
        <w:bottom w:val="none" w:sz="0" w:space="0" w:color="auto"/>
        <w:right w:val="none" w:sz="0" w:space="0" w:color="auto"/>
      </w:divBdr>
    </w:div>
    <w:div w:id="428353132">
      <w:bodyDiv w:val="1"/>
      <w:marLeft w:val="0"/>
      <w:marRight w:val="0"/>
      <w:marTop w:val="0"/>
      <w:marBottom w:val="0"/>
      <w:divBdr>
        <w:top w:val="none" w:sz="0" w:space="0" w:color="auto"/>
        <w:left w:val="none" w:sz="0" w:space="0" w:color="auto"/>
        <w:bottom w:val="none" w:sz="0" w:space="0" w:color="auto"/>
        <w:right w:val="none" w:sz="0" w:space="0" w:color="auto"/>
      </w:divBdr>
    </w:div>
    <w:div w:id="434324175">
      <w:bodyDiv w:val="1"/>
      <w:marLeft w:val="0"/>
      <w:marRight w:val="0"/>
      <w:marTop w:val="0"/>
      <w:marBottom w:val="0"/>
      <w:divBdr>
        <w:top w:val="none" w:sz="0" w:space="0" w:color="auto"/>
        <w:left w:val="none" w:sz="0" w:space="0" w:color="auto"/>
        <w:bottom w:val="none" w:sz="0" w:space="0" w:color="auto"/>
        <w:right w:val="none" w:sz="0" w:space="0" w:color="auto"/>
      </w:divBdr>
    </w:div>
    <w:div w:id="441608253">
      <w:bodyDiv w:val="1"/>
      <w:marLeft w:val="0"/>
      <w:marRight w:val="0"/>
      <w:marTop w:val="0"/>
      <w:marBottom w:val="0"/>
      <w:divBdr>
        <w:top w:val="none" w:sz="0" w:space="0" w:color="auto"/>
        <w:left w:val="none" w:sz="0" w:space="0" w:color="auto"/>
        <w:bottom w:val="none" w:sz="0" w:space="0" w:color="auto"/>
        <w:right w:val="none" w:sz="0" w:space="0" w:color="auto"/>
      </w:divBdr>
    </w:div>
    <w:div w:id="490101890">
      <w:bodyDiv w:val="1"/>
      <w:marLeft w:val="0"/>
      <w:marRight w:val="0"/>
      <w:marTop w:val="0"/>
      <w:marBottom w:val="0"/>
      <w:divBdr>
        <w:top w:val="none" w:sz="0" w:space="0" w:color="auto"/>
        <w:left w:val="none" w:sz="0" w:space="0" w:color="auto"/>
        <w:bottom w:val="none" w:sz="0" w:space="0" w:color="auto"/>
        <w:right w:val="none" w:sz="0" w:space="0" w:color="auto"/>
      </w:divBdr>
    </w:div>
    <w:div w:id="509493562">
      <w:bodyDiv w:val="1"/>
      <w:marLeft w:val="0"/>
      <w:marRight w:val="0"/>
      <w:marTop w:val="0"/>
      <w:marBottom w:val="0"/>
      <w:divBdr>
        <w:top w:val="none" w:sz="0" w:space="0" w:color="auto"/>
        <w:left w:val="none" w:sz="0" w:space="0" w:color="auto"/>
        <w:bottom w:val="none" w:sz="0" w:space="0" w:color="auto"/>
        <w:right w:val="none" w:sz="0" w:space="0" w:color="auto"/>
      </w:divBdr>
    </w:div>
    <w:div w:id="526066799">
      <w:bodyDiv w:val="1"/>
      <w:marLeft w:val="0"/>
      <w:marRight w:val="0"/>
      <w:marTop w:val="0"/>
      <w:marBottom w:val="0"/>
      <w:divBdr>
        <w:top w:val="none" w:sz="0" w:space="0" w:color="auto"/>
        <w:left w:val="none" w:sz="0" w:space="0" w:color="auto"/>
        <w:bottom w:val="none" w:sz="0" w:space="0" w:color="auto"/>
        <w:right w:val="none" w:sz="0" w:space="0" w:color="auto"/>
      </w:divBdr>
    </w:div>
    <w:div w:id="530925190">
      <w:bodyDiv w:val="1"/>
      <w:marLeft w:val="0"/>
      <w:marRight w:val="0"/>
      <w:marTop w:val="0"/>
      <w:marBottom w:val="0"/>
      <w:divBdr>
        <w:top w:val="none" w:sz="0" w:space="0" w:color="auto"/>
        <w:left w:val="none" w:sz="0" w:space="0" w:color="auto"/>
        <w:bottom w:val="none" w:sz="0" w:space="0" w:color="auto"/>
        <w:right w:val="none" w:sz="0" w:space="0" w:color="auto"/>
      </w:divBdr>
    </w:div>
    <w:div w:id="544876259">
      <w:bodyDiv w:val="1"/>
      <w:marLeft w:val="0"/>
      <w:marRight w:val="0"/>
      <w:marTop w:val="0"/>
      <w:marBottom w:val="0"/>
      <w:divBdr>
        <w:top w:val="none" w:sz="0" w:space="0" w:color="auto"/>
        <w:left w:val="none" w:sz="0" w:space="0" w:color="auto"/>
        <w:bottom w:val="none" w:sz="0" w:space="0" w:color="auto"/>
        <w:right w:val="none" w:sz="0" w:space="0" w:color="auto"/>
      </w:divBdr>
    </w:div>
    <w:div w:id="549803273">
      <w:bodyDiv w:val="1"/>
      <w:marLeft w:val="0"/>
      <w:marRight w:val="0"/>
      <w:marTop w:val="0"/>
      <w:marBottom w:val="0"/>
      <w:divBdr>
        <w:top w:val="none" w:sz="0" w:space="0" w:color="auto"/>
        <w:left w:val="none" w:sz="0" w:space="0" w:color="auto"/>
        <w:bottom w:val="none" w:sz="0" w:space="0" w:color="auto"/>
        <w:right w:val="none" w:sz="0" w:space="0" w:color="auto"/>
      </w:divBdr>
    </w:div>
    <w:div w:id="555704886">
      <w:bodyDiv w:val="1"/>
      <w:marLeft w:val="0"/>
      <w:marRight w:val="0"/>
      <w:marTop w:val="0"/>
      <w:marBottom w:val="0"/>
      <w:divBdr>
        <w:top w:val="none" w:sz="0" w:space="0" w:color="auto"/>
        <w:left w:val="none" w:sz="0" w:space="0" w:color="auto"/>
        <w:bottom w:val="none" w:sz="0" w:space="0" w:color="auto"/>
        <w:right w:val="none" w:sz="0" w:space="0" w:color="auto"/>
      </w:divBdr>
    </w:div>
    <w:div w:id="559361595">
      <w:bodyDiv w:val="1"/>
      <w:marLeft w:val="0"/>
      <w:marRight w:val="0"/>
      <w:marTop w:val="0"/>
      <w:marBottom w:val="0"/>
      <w:divBdr>
        <w:top w:val="none" w:sz="0" w:space="0" w:color="auto"/>
        <w:left w:val="none" w:sz="0" w:space="0" w:color="auto"/>
        <w:bottom w:val="none" w:sz="0" w:space="0" w:color="auto"/>
        <w:right w:val="none" w:sz="0" w:space="0" w:color="auto"/>
      </w:divBdr>
    </w:div>
    <w:div w:id="568659220">
      <w:bodyDiv w:val="1"/>
      <w:marLeft w:val="0"/>
      <w:marRight w:val="0"/>
      <w:marTop w:val="0"/>
      <w:marBottom w:val="0"/>
      <w:divBdr>
        <w:top w:val="none" w:sz="0" w:space="0" w:color="auto"/>
        <w:left w:val="none" w:sz="0" w:space="0" w:color="auto"/>
        <w:bottom w:val="none" w:sz="0" w:space="0" w:color="auto"/>
        <w:right w:val="none" w:sz="0" w:space="0" w:color="auto"/>
      </w:divBdr>
    </w:div>
    <w:div w:id="569922612">
      <w:bodyDiv w:val="1"/>
      <w:marLeft w:val="0"/>
      <w:marRight w:val="0"/>
      <w:marTop w:val="0"/>
      <w:marBottom w:val="0"/>
      <w:divBdr>
        <w:top w:val="none" w:sz="0" w:space="0" w:color="auto"/>
        <w:left w:val="none" w:sz="0" w:space="0" w:color="auto"/>
        <w:bottom w:val="none" w:sz="0" w:space="0" w:color="auto"/>
        <w:right w:val="none" w:sz="0" w:space="0" w:color="auto"/>
      </w:divBdr>
    </w:div>
    <w:div w:id="609824232">
      <w:bodyDiv w:val="1"/>
      <w:marLeft w:val="0"/>
      <w:marRight w:val="0"/>
      <w:marTop w:val="0"/>
      <w:marBottom w:val="0"/>
      <w:divBdr>
        <w:top w:val="none" w:sz="0" w:space="0" w:color="auto"/>
        <w:left w:val="none" w:sz="0" w:space="0" w:color="auto"/>
        <w:bottom w:val="none" w:sz="0" w:space="0" w:color="auto"/>
        <w:right w:val="none" w:sz="0" w:space="0" w:color="auto"/>
      </w:divBdr>
    </w:div>
    <w:div w:id="688070396">
      <w:bodyDiv w:val="1"/>
      <w:marLeft w:val="0"/>
      <w:marRight w:val="0"/>
      <w:marTop w:val="0"/>
      <w:marBottom w:val="0"/>
      <w:divBdr>
        <w:top w:val="none" w:sz="0" w:space="0" w:color="auto"/>
        <w:left w:val="none" w:sz="0" w:space="0" w:color="auto"/>
        <w:bottom w:val="none" w:sz="0" w:space="0" w:color="auto"/>
        <w:right w:val="none" w:sz="0" w:space="0" w:color="auto"/>
      </w:divBdr>
    </w:div>
    <w:div w:id="728958288">
      <w:bodyDiv w:val="1"/>
      <w:marLeft w:val="0"/>
      <w:marRight w:val="0"/>
      <w:marTop w:val="0"/>
      <w:marBottom w:val="0"/>
      <w:divBdr>
        <w:top w:val="none" w:sz="0" w:space="0" w:color="auto"/>
        <w:left w:val="none" w:sz="0" w:space="0" w:color="auto"/>
        <w:bottom w:val="none" w:sz="0" w:space="0" w:color="auto"/>
        <w:right w:val="none" w:sz="0" w:space="0" w:color="auto"/>
      </w:divBdr>
    </w:div>
    <w:div w:id="769817808">
      <w:bodyDiv w:val="1"/>
      <w:marLeft w:val="0"/>
      <w:marRight w:val="0"/>
      <w:marTop w:val="0"/>
      <w:marBottom w:val="0"/>
      <w:divBdr>
        <w:top w:val="none" w:sz="0" w:space="0" w:color="auto"/>
        <w:left w:val="none" w:sz="0" w:space="0" w:color="auto"/>
        <w:bottom w:val="none" w:sz="0" w:space="0" w:color="auto"/>
        <w:right w:val="none" w:sz="0" w:space="0" w:color="auto"/>
      </w:divBdr>
    </w:div>
    <w:div w:id="771127910">
      <w:bodyDiv w:val="1"/>
      <w:marLeft w:val="0"/>
      <w:marRight w:val="0"/>
      <w:marTop w:val="0"/>
      <w:marBottom w:val="0"/>
      <w:divBdr>
        <w:top w:val="none" w:sz="0" w:space="0" w:color="auto"/>
        <w:left w:val="none" w:sz="0" w:space="0" w:color="auto"/>
        <w:bottom w:val="none" w:sz="0" w:space="0" w:color="auto"/>
        <w:right w:val="none" w:sz="0" w:space="0" w:color="auto"/>
      </w:divBdr>
    </w:div>
    <w:div w:id="792558022">
      <w:bodyDiv w:val="1"/>
      <w:marLeft w:val="0"/>
      <w:marRight w:val="0"/>
      <w:marTop w:val="0"/>
      <w:marBottom w:val="0"/>
      <w:divBdr>
        <w:top w:val="none" w:sz="0" w:space="0" w:color="auto"/>
        <w:left w:val="none" w:sz="0" w:space="0" w:color="auto"/>
        <w:bottom w:val="none" w:sz="0" w:space="0" w:color="auto"/>
        <w:right w:val="none" w:sz="0" w:space="0" w:color="auto"/>
      </w:divBdr>
    </w:div>
    <w:div w:id="798258750">
      <w:bodyDiv w:val="1"/>
      <w:marLeft w:val="0"/>
      <w:marRight w:val="0"/>
      <w:marTop w:val="0"/>
      <w:marBottom w:val="0"/>
      <w:divBdr>
        <w:top w:val="none" w:sz="0" w:space="0" w:color="auto"/>
        <w:left w:val="none" w:sz="0" w:space="0" w:color="auto"/>
        <w:bottom w:val="none" w:sz="0" w:space="0" w:color="auto"/>
        <w:right w:val="none" w:sz="0" w:space="0" w:color="auto"/>
      </w:divBdr>
    </w:div>
    <w:div w:id="813912601">
      <w:bodyDiv w:val="1"/>
      <w:marLeft w:val="0"/>
      <w:marRight w:val="0"/>
      <w:marTop w:val="0"/>
      <w:marBottom w:val="0"/>
      <w:divBdr>
        <w:top w:val="none" w:sz="0" w:space="0" w:color="auto"/>
        <w:left w:val="none" w:sz="0" w:space="0" w:color="auto"/>
        <w:bottom w:val="none" w:sz="0" w:space="0" w:color="auto"/>
        <w:right w:val="none" w:sz="0" w:space="0" w:color="auto"/>
      </w:divBdr>
    </w:div>
    <w:div w:id="831019710">
      <w:bodyDiv w:val="1"/>
      <w:marLeft w:val="0"/>
      <w:marRight w:val="0"/>
      <w:marTop w:val="0"/>
      <w:marBottom w:val="0"/>
      <w:divBdr>
        <w:top w:val="none" w:sz="0" w:space="0" w:color="auto"/>
        <w:left w:val="none" w:sz="0" w:space="0" w:color="auto"/>
        <w:bottom w:val="none" w:sz="0" w:space="0" w:color="auto"/>
        <w:right w:val="none" w:sz="0" w:space="0" w:color="auto"/>
      </w:divBdr>
    </w:div>
    <w:div w:id="865943107">
      <w:bodyDiv w:val="1"/>
      <w:marLeft w:val="0"/>
      <w:marRight w:val="0"/>
      <w:marTop w:val="0"/>
      <w:marBottom w:val="0"/>
      <w:divBdr>
        <w:top w:val="none" w:sz="0" w:space="0" w:color="auto"/>
        <w:left w:val="none" w:sz="0" w:space="0" w:color="auto"/>
        <w:bottom w:val="none" w:sz="0" w:space="0" w:color="auto"/>
        <w:right w:val="none" w:sz="0" w:space="0" w:color="auto"/>
      </w:divBdr>
    </w:div>
    <w:div w:id="910164825">
      <w:bodyDiv w:val="1"/>
      <w:marLeft w:val="0"/>
      <w:marRight w:val="0"/>
      <w:marTop w:val="0"/>
      <w:marBottom w:val="0"/>
      <w:divBdr>
        <w:top w:val="none" w:sz="0" w:space="0" w:color="auto"/>
        <w:left w:val="none" w:sz="0" w:space="0" w:color="auto"/>
        <w:bottom w:val="none" w:sz="0" w:space="0" w:color="auto"/>
        <w:right w:val="none" w:sz="0" w:space="0" w:color="auto"/>
      </w:divBdr>
    </w:div>
    <w:div w:id="918826683">
      <w:bodyDiv w:val="1"/>
      <w:marLeft w:val="0"/>
      <w:marRight w:val="0"/>
      <w:marTop w:val="0"/>
      <w:marBottom w:val="0"/>
      <w:divBdr>
        <w:top w:val="none" w:sz="0" w:space="0" w:color="auto"/>
        <w:left w:val="none" w:sz="0" w:space="0" w:color="auto"/>
        <w:bottom w:val="none" w:sz="0" w:space="0" w:color="auto"/>
        <w:right w:val="none" w:sz="0" w:space="0" w:color="auto"/>
      </w:divBdr>
    </w:div>
    <w:div w:id="995912097">
      <w:bodyDiv w:val="1"/>
      <w:marLeft w:val="0"/>
      <w:marRight w:val="0"/>
      <w:marTop w:val="0"/>
      <w:marBottom w:val="0"/>
      <w:divBdr>
        <w:top w:val="none" w:sz="0" w:space="0" w:color="auto"/>
        <w:left w:val="none" w:sz="0" w:space="0" w:color="auto"/>
        <w:bottom w:val="none" w:sz="0" w:space="0" w:color="auto"/>
        <w:right w:val="none" w:sz="0" w:space="0" w:color="auto"/>
      </w:divBdr>
    </w:div>
    <w:div w:id="1032266930">
      <w:bodyDiv w:val="1"/>
      <w:marLeft w:val="0"/>
      <w:marRight w:val="0"/>
      <w:marTop w:val="0"/>
      <w:marBottom w:val="0"/>
      <w:divBdr>
        <w:top w:val="none" w:sz="0" w:space="0" w:color="auto"/>
        <w:left w:val="none" w:sz="0" w:space="0" w:color="auto"/>
        <w:bottom w:val="none" w:sz="0" w:space="0" w:color="auto"/>
        <w:right w:val="none" w:sz="0" w:space="0" w:color="auto"/>
      </w:divBdr>
    </w:div>
    <w:div w:id="1050962870">
      <w:bodyDiv w:val="1"/>
      <w:marLeft w:val="0"/>
      <w:marRight w:val="0"/>
      <w:marTop w:val="0"/>
      <w:marBottom w:val="0"/>
      <w:divBdr>
        <w:top w:val="none" w:sz="0" w:space="0" w:color="auto"/>
        <w:left w:val="none" w:sz="0" w:space="0" w:color="auto"/>
        <w:bottom w:val="none" w:sz="0" w:space="0" w:color="auto"/>
        <w:right w:val="none" w:sz="0" w:space="0" w:color="auto"/>
      </w:divBdr>
    </w:div>
    <w:div w:id="1068695697">
      <w:bodyDiv w:val="1"/>
      <w:marLeft w:val="0"/>
      <w:marRight w:val="0"/>
      <w:marTop w:val="0"/>
      <w:marBottom w:val="0"/>
      <w:divBdr>
        <w:top w:val="none" w:sz="0" w:space="0" w:color="auto"/>
        <w:left w:val="none" w:sz="0" w:space="0" w:color="auto"/>
        <w:bottom w:val="none" w:sz="0" w:space="0" w:color="auto"/>
        <w:right w:val="none" w:sz="0" w:space="0" w:color="auto"/>
      </w:divBdr>
    </w:div>
    <w:div w:id="1076710334">
      <w:bodyDiv w:val="1"/>
      <w:marLeft w:val="0"/>
      <w:marRight w:val="0"/>
      <w:marTop w:val="0"/>
      <w:marBottom w:val="0"/>
      <w:divBdr>
        <w:top w:val="none" w:sz="0" w:space="0" w:color="auto"/>
        <w:left w:val="none" w:sz="0" w:space="0" w:color="auto"/>
        <w:bottom w:val="none" w:sz="0" w:space="0" w:color="auto"/>
        <w:right w:val="none" w:sz="0" w:space="0" w:color="auto"/>
      </w:divBdr>
    </w:div>
    <w:div w:id="1091240043">
      <w:bodyDiv w:val="1"/>
      <w:marLeft w:val="0"/>
      <w:marRight w:val="0"/>
      <w:marTop w:val="0"/>
      <w:marBottom w:val="0"/>
      <w:divBdr>
        <w:top w:val="none" w:sz="0" w:space="0" w:color="auto"/>
        <w:left w:val="none" w:sz="0" w:space="0" w:color="auto"/>
        <w:bottom w:val="none" w:sz="0" w:space="0" w:color="auto"/>
        <w:right w:val="none" w:sz="0" w:space="0" w:color="auto"/>
      </w:divBdr>
    </w:div>
    <w:div w:id="1113328996">
      <w:bodyDiv w:val="1"/>
      <w:marLeft w:val="0"/>
      <w:marRight w:val="0"/>
      <w:marTop w:val="0"/>
      <w:marBottom w:val="0"/>
      <w:divBdr>
        <w:top w:val="none" w:sz="0" w:space="0" w:color="auto"/>
        <w:left w:val="none" w:sz="0" w:space="0" w:color="auto"/>
        <w:bottom w:val="none" w:sz="0" w:space="0" w:color="auto"/>
        <w:right w:val="none" w:sz="0" w:space="0" w:color="auto"/>
      </w:divBdr>
    </w:div>
    <w:div w:id="1123693956">
      <w:bodyDiv w:val="1"/>
      <w:marLeft w:val="0"/>
      <w:marRight w:val="0"/>
      <w:marTop w:val="0"/>
      <w:marBottom w:val="0"/>
      <w:divBdr>
        <w:top w:val="none" w:sz="0" w:space="0" w:color="auto"/>
        <w:left w:val="none" w:sz="0" w:space="0" w:color="auto"/>
        <w:bottom w:val="none" w:sz="0" w:space="0" w:color="auto"/>
        <w:right w:val="none" w:sz="0" w:space="0" w:color="auto"/>
      </w:divBdr>
    </w:div>
    <w:div w:id="1142887208">
      <w:bodyDiv w:val="1"/>
      <w:marLeft w:val="0"/>
      <w:marRight w:val="0"/>
      <w:marTop w:val="0"/>
      <w:marBottom w:val="0"/>
      <w:divBdr>
        <w:top w:val="none" w:sz="0" w:space="0" w:color="auto"/>
        <w:left w:val="none" w:sz="0" w:space="0" w:color="auto"/>
        <w:bottom w:val="none" w:sz="0" w:space="0" w:color="auto"/>
        <w:right w:val="none" w:sz="0" w:space="0" w:color="auto"/>
      </w:divBdr>
    </w:div>
    <w:div w:id="1164737718">
      <w:bodyDiv w:val="1"/>
      <w:marLeft w:val="0"/>
      <w:marRight w:val="0"/>
      <w:marTop w:val="0"/>
      <w:marBottom w:val="0"/>
      <w:divBdr>
        <w:top w:val="none" w:sz="0" w:space="0" w:color="auto"/>
        <w:left w:val="none" w:sz="0" w:space="0" w:color="auto"/>
        <w:bottom w:val="none" w:sz="0" w:space="0" w:color="auto"/>
        <w:right w:val="none" w:sz="0" w:space="0" w:color="auto"/>
      </w:divBdr>
    </w:div>
    <w:div w:id="1200555002">
      <w:bodyDiv w:val="1"/>
      <w:marLeft w:val="0"/>
      <w:marRight w:val="0"/>
      <w:marTop w:val="0"/>
      <w:marBottom w:val="0"/>
      <w:divBdr>
        <w:top w:val="none" w:sz="0" w:space="0" w:color="auto"/>
        <w:left w:val="none" w:sz="0" w:space="0" w:color="auto"/>
        <w:bottom w:val="none" w:sz="0" w:space="0" w:color="auto"/>
        <w:right w:val="none" w:sz="0" w:space="0" w:color="auto"/>
      </w:divBdr>
    </w:div>
    <w:div w:id="1212156382">
      <w:bodyDiv w:val="1"/>
      <w:marLeft w:val="0"/>
      <w:marRight w:val="0"/>
      <w:marTop w:val="0"/>
      <w:marBottom w:val="0"/>
      <w:divBdr>
        <w:top w:val="none" w:sz="0" w:space="0" w:color="auto"/>
        <w:left w:val="none" w:sz="0" w:space="0" w:color="auto"/>
        <w:bottom w:val="none" w:sz="0" w:space="0" w:color="auto"/>
        <w:right w:val="none" w:sz="0" w:space="0" w:color="auto"/>
      </w:divBdr>
    </w:div>
    <w:div w:id="1219514075">
      <w:bodyDiv w:val="1"/>
      <w:marLeft w:val="0"/>
      <w:marRight w:val="0"/>
      <w:marTop w:val="0"/>
      <w:marBottom w:val="0"/>
      <w:divBdr>
        <w:top w:val="none" w:sz="0" w:space="0" w:color="auto"/>
        <w:left w:val="none" w:sz="0" w:space="0" w:color="auto"/>
        <w:bottom w:val="none" w:sz="0" w:space="0" w:color="auto"/>
        <w:right w:val="none" w:sz="0" w:space="0" w:color="auto"/>
      </w:divBdr>
    </w:div>
    <w:div w:id="1219590580">
      <w:bodyDiv w:val="1"/>
      <w:marLeft w:val="0"/>
      <w:marRight w:val="0"/>
      <w:marTop w:val="0"/>
      <w:marBottom w:val="0"/>
      <w:divBdr>
        <w:top w:val="none" w:sz="0" w:space="0" w:color="auto"/>
        <w:left w:val="none" w:sz="0" w:space="0" w:color="auto"/>
        <w:bottom w:val="none" w:sz="0" w:space="0" w:color="auto"/>
        <w:right w:val="none" w:sz="0" w:space="0" w:color="auto"/>
      </w:divBdr>
    </w:div>
    <w:div w:id="1239362569">
      <w:bodyDiv w:val="1"/>
      <w:marLeft w:val="0"/>
      <w:marRight w:val="0"/>
      <w:marTop w:val="0"/>
      <w:marBottom w:val="0"/>
      <w:divBdr>
        <w:top w:val="none" w:sz="0" w:space="0" w:color="auto"/>
        <w:left w:val="none" w:sz="0" w:space="0" w:color="auto"/>
        <w:bottom w:val="none" w:sz="0" w:space="0" w:color="auto"/>
        <w:right w:val="none" w:sz="0" w:space="0" w:color="auto"/>
      </w:divBdr>
    </w:div>
    <w:div w:id="1291135832">
      <w:bodyDiv w:val="1"/>
      <w:marLeft w:val="0"/>
      <w:marRight w:val="0"/>
      <w:marTop w:val="0"/>
      <w:marBottom w:val="0"/>
      <w:divBdr>
        <w:top w:val="none" w:sz="0" w:space="0" w:color="auto"/>
        <w:left w:val="none" w:sz="0" w:space="0" w:color="auto"/>
        <w:bottom w:val="none" w:sz="0" w:space="0" w:color="auto"/>
        <w:right w:val="none" w:sz="0" w:space="0" w:color="auto"/>
      </w:divBdr>
    </w:div>
    <w:div w:id="1292516688">
      <w:bodyDiv w:val="1"/>
      <w:marLeft w:val="0"/>
      <w:marRight w:val="0"/>
      <w:marTop w:val="0"/>
      <w:marBottom w:val="0"/>
      <w:divBdr>
        <w:top w:val="none" w:sz="0" w:space="0" w:color="auto"/>
        <w:left w:val="none" w:sz="0" w:space="0" w:color="auto"/>
        <w:bottom w:val="none" w:sz="0" w:space="0" w:color="auto"/>
        <w:right w:val="none" w:sz="0" w:space="0" w:color="auto"/>
      </w:divBdr>
    </w:div>
    <w:div w:id="1326124714">
      <w:bodyDiv w:val="1"/>
      <w:marLeft w:val="0"/>
      <w:marRight w:val="0"/>
      <w:marTop w:val="0"/>
      <w:marBottom w:val="0"/>
      <w:divBdr>
        <w:top w:val="none" w:sz="0" w:space="0" w:color="auto"/>
        <w:left w:val="none" w:sz="0" w:space="0" w:color="auto"/>
        <w:bottom w:val="none" w:sz="0" w:space="0" w:color="auto"/>
        <w:right w:val="none" w:sz="0" w:space="0" w:color="auto"/>
      </w:divBdr>
    </w:div>
    <w:div w:id="1344895257">
      <w:bodyDiv w:val="1"/>
      <w:marLeft w:val="0"/>
      <w:marRight w:val="0"/>
      <w:marTop w:val="0"/>
      <w:marBottom w:val="0"/>
      <w:divBdr>
        <w:top w:val="none" w:sz="0" w:space="0" w:color="auto"/>
        <w:left w:val="none" w:sz="0" w:space="0" w:color="auto"/>
        <w:bottom w:val="none" w:sz="0" w:space="0" w:color="auto"/>
        <w:right w:val="none" w:sz="0" w:space="0" w:color="auto"/>
      </w:divBdr>
    </w:div>
    <w:div w:id="1358892269">
      <w:bodyDiv w:val="1"/>
      <w:marLeft w:val="0"/>
      <w:marRight w:val="0"/>
      <w:marTop w:val="0"/>
      <w:marBottom w:val="0"/>
      <w:divBdr>
        <w:top w:val="none" w:sz="0" w:space="0" w:color="auto"/>
        <w:left w:val="none" w:sz="0" w:space="0" w:color="auto"/>
        <w:bottom w:val="none" w:sz="0" w:space="0" w:color="auto"/>
        <w:right w:val="none" w:sz="0" w:space="0" w:color="auto"/>
      </w:divBdr>
    </w:div>
    <w:div w:id="1377240231">
      <w:bodyDiv w:val="1"/>
      <w:marLeft w:val="0"/>
      <w:marRight w:val="0"/>
      <w:marTop w:val="0"/>
      <w:marBottom w:val="0"/>
      <w:divBdr>
        <w:top w:val="none" w:sz="0" w:space="0" w:color="auto"/>
        <w:left w:val="none" w:sz="0" w:space="0" w:color="auto"/>
        <w:bottom w:val="none" w:sz="0" w:space="0" w:color="auto"/>
        <w:right w:val="none" w:sz="0" w:space="0" w:color="auto"/>
      </w:divBdr>
    </w:div>
    <w:div w:id="1389381613">
      <w:bodyDiv w:val="1"/>
      <w:marLeft w:val="0"/>
      <w:marRight w:val="0"/>
      <w:marTop w:val="0"/>
      <w:marBottom w:val="0"/>
      <w:divBdr>
        <w:top w:val="none" w:sz="0" w:space="0" w:color="auto"/>
        <w:left w:val="none" w:sz="0" w:space="0" w:color="auto"/>
        <w:bottom w:val="none" w:sz="0" w:space="0" w:color="auto"/>
        <w:right w:val="none" w:sz="0" w:space="0" w:color="auto"/>
      </w:divBdr>
    </w:div>
    <w:div w:id="1393961557">
      <w:bodyDiv w:val="1"/>
      <w:marLeft w:val="0"/>
      <w:marRight w:val="0"/>
      <w:marTop w:val="0"/>
      <w:marBottom w:val="0"/>
      <w:divBdr>
        <w:top w:val="none" w:sz="0" w:space="0" w:color="auto"/>
        <w:left w:val="none" w:sz="0" w:space="0" w:color="auto"/>
        <w:bottom w:val="none" w:sz="0" w:space="0" w:color="auto"/>
        <w:right w:val="none" w:sz="0" w:space="0" w:color="auto"/>
      </w:divBdr>
    </w:div>
    <w:div w:id="1429307119">
      <w:bodyDiv w:val="1"/>
      <w:marLeft w:val="0"/>
      <w:marRight w:val="0"/>
      <w:marTop w:val="0"/>
      <w:marBottom w:val="0"/>
      <w:divBdr>
        <w:top w:val="none" w:sz="0" w:space="0" w:color="auto"/>
        <w:left w:val="none" w:sz="0" w:space="0" w:color="auto"/>
        <w:bottom w:val="none" w:sz="0" w:space="0" w:color="auto"/>
        <w:right w:val="none" w:sz="0" w:space="0" w:color="auto"/>
      </w:divBdr>
    </w:div>
    <w:div w:id="1451826909">
      <w:bodyDiv w:val="1"/>
      <w:marLeft w:val="0"/>
      <w:marRight w:val="0"/>
      <w:marTop w:val="0"/>
      <w:marBottom w:val="0"/>
      <w:divBdr>
        <w:top w:val="none" w:sz="0" w:space="0" w:color="auto"/>
        <w:left w:val="none" w:sz="0" w:space="0" w:color="auto"/>
        <w:bottom w:val="none" w:sz="0" w:space="0" w:color="auto"/>
        <w:right w:val="none" w:sz="0" w:space="0" w:color="auto"/>
      </w:divBdr>
    </w:div>
    <w:div w:id="1462456402">
      <w:bodyDiv w:val="1"/>
      <w:marLeft w:val="0"/>
      <w:marRight w:val="0"/>
      <w:marTop w:val="0"/>
      <w:marBottom w:val="0"/>
      <w:divBdr>
        <w:top w:val="none" w:sz="0" w:space="0" w:color="auto"/>
        <w:left w:val="none" w:sz="0" w:space="0" w:color="auto"/>
        <w:bottom w:val="none" w:sz="0" w:space="0" w:color="auto"/>
        <w:right w:val="none" w:sz="0" w:space="0" w:color="auto"/>
      </w:divBdr>
    </w:div>
    <w:div w:id="1480263752">
      <w:bodyDiv w:val="1"/>
      <w:marLeft w:val="0"/>
      <w:marRight w:val="0"/>
      <w:marTop w:val="0"/>
      <w:marBottom w:val="0"/>
      <w:divBdr>
        <w:top w:val="none" w:sz="0" w:space="0" w:color="auto"/>
        <w:left w:val="none" w:sz="0" w:space="0" w:color="auto"/>
        <w:bottom w:val="none" w:sz="0" w:space="0" w:color="auto"/>
        <w:right w:val="none" w:sz="0" w:space="0" w:color="auto"/>
      </w:divBdr>
    </w:div>
    <w:div w:id="1486628934">
      <w:bodyDiv w:val="1"/>
      <w:marLeft w:val="0"/>
      <w:marRight w:val="0"/>
      <w:marTop w:val="0"/>
      <w:marBottom w:val="0"/>
      <w:divBdr>
        <w:top w:val="none" w:sz="0" w:space="0" w:color="auto"/>
        <w:left w:val="none" w:sz="0" w:space="0" w:color="auto"/>
        <w:bottom w:val="none" w:sz="0" w:space="0" w:color="auto"/>
        <w:right w:val="none" w:sz="0" w:space="0" w:color="auto"/>
      </w:divBdr>
    </w:div>
    <w:div w:id="1517769032">
      <w:bodyDiv w:val="1"/>
      <w:marLeft w:val="0"/>
      <w:marRight w:val="0"/>
      <w:marTop w:val="0"/>
      <w:marBottom w:val="0"/>
      <w:divBdr>
        <w:top w:val="none" w:sz="0" w:space="0" w:color="auto"/>
        <w:left w:val="none" w:sz="0" w:space="0" w:color="auto"/>
        <w:bottom w:val="none" w:sz="0" w:space="0" w:color="auto"/>
        <w:right w:val="none" w:sz="0" w:space="0" w:color="auto"/>
      </w:divBdr>
    </w:div>
    <w:div w:id="1571890627">
      <w:bodyDiv w:val="1"/>
      <w:marLeft w:val="0"/>
      <w:marRight w:val="0"/>
      <w:marTop w:val="0"/>
      <w:marBottom w:val="0"/>
      <w:divBdr>
        <w:top w:val="none" w:sz="0" w:space="0" w:color="auto"/>
        <w:left w:val="none" w:sz="0" w:space="0" w:color="auto"/>
        <w:bottom w:val="none" w:sz="0" w:space="0" w:color="auto"/>
        <w:right w:val="none" w:sz="0" w:space="0" w:color="auto"/>
      </w:divBdr>
    </w:div>
    <w:div w:id="1578319248">
      <w:bodyDiv w:val="1"/>
      <w:marLeft w:val="0"/>
      <w:marRight w:val="0"/>
      <w:marTop w:val="0"/>
      <w:marBottom w:val="0"/>
      <w:divBdr>
        <w:top w:val="none" w:sz="0" w:space="0" w:color="auto"/>
        <w:left w:val="none" w:sz="0" w:space="0" w:color="auto"/>
        <w:bottom w:val="none" w:sz="0" w:space="0" w:color="auto"/>
        <w:right w:val="none" w:sz="0" w:space="0" w:color="auto"/>
      </w:divBdr>
    </w:div>
    <w:div w:id="1587807380">
      <w:bodyDiv w:val="1"/>
      <w:marLeft w:val="0"/>
      <w:marRight w:val="0"/>
      <w:marTop w:val="0"/>
      <w:marBottom w:val="0"/>
      <w:divBdr>
        <w:top w:val="none" w:sz="0" w:space="0" w:color="auto"/>
        <w:left w:val="none" w:sz="0" w:space="0" w:color="auto"/>
        <w:bottom w:val="none" w:sz="0" w:space="0" w:color="auto"/>
        <w:right w:val="none" w:sz="0" w:space="0" w:color="auto"/>
      </w:divBdr>
    </w:div>
    <w:div w:id="1594588576">
      <w:bodyDiv w:val="1"/>
      <w:marLeft w:val="0"/>
      <w:marRight w:val="0"/>
      <w:marTop w:val="0"/>
      <w:marBottom w:val="0"/>
      <w:divBdr>
        <w:top w:val="none" w:sz="0" w:space="0" w:color="auto"/>
        <w:left w:val="none" w:sz="0" w:space="0" w:color="auto"/>
        <w:bottom w:val="none" w:sz="0" w:space="0" w:color="auto"/>
        <w:right w:val="none" w:sz="0" w:space="0" w:color="auto"/>
      </w:divBdr>
    </w:div>
    <w:div w:id="1637103983">
      <w:bodyDiv w:val="1"/>
      <w:marLeft w:val="0"/>
      <w:marRight w:val="0"/>
      <w:marTop w:val="0"/>
      <w:marBottom w:val="0"/>
      <w:divBdr>
        <w:top w:val="none" w:sz="0" w:space="0" w:color="auto"/>
        <w:left w:val="none" w:sz="0" w:space="0" w:color="auto"/>
        <w:bottom w:val="none" w:sz="0" w:space="0" w:color="auto"/>
        <w:right w:val="none" w:sz="0" w:space="0" w:color="auto"/>
      </w:divBdr>
    </w:div>
    <w:div w:id="1649018613">
      <w:bodyDiv w:val="1"/>
      <w:marLeft w:val="0"/>
      <w:marRight w:val="0"/>
      <w:marTop w:val="0"/>
      <w:marBottom w:val="0"/>
      <w:divBdr>
        <w:top w:val="none" w:sz="0" w:space="0" w:color="auto"/>
        <w:left w:val="none" w:sz="0" w:space="0" w:color="auto"/>
        <w:bottom w:val="none" w:sz="0" w:space="0" w:color="auto"/>
        <w:right w:val="none" w:sz="0" w:space="0" w:color="auto"/>
      </w:divBdr>
    </w:div>
    <w:div w:id="1651907629">
      <w:bodyDiv w:val="1"/>
      <w:marLeft w:val="0"/>
      <w:marRight w:val="0"/>
      <w:marTop w:val="0"/>
      <w:marBottom w:val="0"/>
      <w:divBdr>
        <w:top w:val="none" w:sz="0" w:space="0" w:color="auto"/>
        <w:left w:val="none" w:sz="0" w:space="0" w:color="auto"/>
        <w:bottom w:val="none" w:sz="0" w:space="0" w:color="auto"/>
        <w:right w:val="none" w:sz="0" w:space="0" w:color="auto"/>
      </w:divBdr>
    </w:div>
    <w:div w:id="1657224235">
      <w:bodyDiv w:val="1"/>
      <w:marLeft w:val="0"/>
      <w:marRight w:val="0"/>
      <w:marTop w:val="0"/>
      <w:marBottom w:val="0"/>
      <w:divBdr>
        <w:top w:val="none" w:sz="0" w:space="0" w:color="auto"/>
        <w:left w:val="none" w:sz="0" w:space="0" w:color="auto"/>
        <w:bottom w:val="none" w:sz="0" w:space="0" w:color="auto"/>
        <w:right w:val="none" w:sz="0" w:space="0" w:color="auto"/>
      </w:divBdr>
    </w:div>
    <w:div w:id="1673527614">
      <w:bodyDiv w:val="1"/>
      <w:marLeft w:val="0"/>
      <w:marRight w:val="0"/>
      <w:marTop w:val="0"/>
      <w:marBottom w:val="0"/>
      <w:divBdr>
        <w:top w:val="none" w:sz="0" w:space="0" w:color="auto"/>
        <w:left w:val="none" w:sz="0" w:space="0" w:color="auto"/>
        <w:bottom w:val="none" w:sz="0" w:space="0" w:color="auto"/>
        <w:right w:val="none" w:sz="0" w:space="0" w:color="auto"/>
      </w:divBdr>
    </w:div>
    <w:div w:id="1733654203">
      <w:bodyDiv w:val="1"/>
      <w:marLeft w:val="0"/>
      <w:marRight w:val="0"/>
      <w:marTop w:val="0"/>
      <w:marBottom w:val="0"/>
      <w:divBdr>
        <w:top w:val="none" w:sz="0" w:space="0" w:color="auto"/>
        <w:left w:val="none" w:sz="0" w:space="0" w:color="auto"/>
        <w:bottom w:val="none" w:sz="0" w:space="0" w:color="auto"/>
        <w:right w:val="none" w:sz="0" w:space="0" w:color="auto"/>
      </w:divBdr>
    </w:div>
    <w:div w:id="1750038815">
      <w:bodyDiv w:val="1"/>
      <w:marLeft w:val="0"/>
      <w:marRight w:val="0"/>
      <w:marTop w:val="0"/>
      <w:marBottom w:val="0"/>
      <w:divBdr>
        <w:top w:val="none" w:sz="0" w:space="0" w:color="auto"/>
        <w:left w:val="none" w:sz="0" w:space="0" w:color="auto"/>
        <w:bottom w:val="none" w:sz="0" w:space="0" w:color="auto"/>
        <w:right w:val="none" w:sz="0" w:space="0" w:color="auto"/>
      </w:divBdr>
    </w:div>
    <w:div w:id="1775979566">
      <w:bodyDiv w:val="1"/>
      <w:marLeft w:val="0"/>
      <w:marRight w:val="0"/>
      <w:marTop w:val="0"/>
      <w:marBottom w:val="0"/>
      <w:divBdr>
        <w:top w:val="none" w:sz="0" w:space="0" w:color="auto"/>
        <w:left w:val="none" w:sz="0" w:space="0" w:color="auto"/>
        <w:bottom w:val="none" w:sz="0" w:space="0" w:color="auto"/>
        <w:right w:val="none" w:sz="0" w:space="0" w:color="auto"/>
      </w:divBdr>
    </w:div>
    <w:div w:id="1819834370">
      <w:bodyDiv w:val="1"/>
      <w:marLeft w:val="0"/>
      <w:marRight w:val="0"/>
      <w:marTop w:val="0"/>
      <w:marBottom w:val="0"/>
      <w:divBdr>
        <w:top w:val="none" w:sz="0" w:space="0" w:color="auto"/>
        <w:left w:val="none" w:sz="0" w:space="0" w:color="auto"/>
        <w:bottom w:val="none" w:sz="0" w:space="0" w:color="auto"/>
        <w:right w:val="none" w:sz="0" w:space="0" w:color="auto"/>
      </w:divBdr>
    </w:div>
    <w:div w:id="1823235778">
      <w:bodyDiv w:val="1"/>
      <w:marLeft w:val="0"/>
      <w:marRight w:val="0"/>
      <w:marTop w:val="0"/>
      <w:marBottom w:val="0"/>
      <w:divBdr>
        <w:top w:val="none" w:sz="0" w:space="0" w:color="auto"/>
        <w:left w:val="none" w:sz="0" w:space="0" w:color="auto"/>
        <w:bottom w:val="none" w:sz="0" w:space="0" w:color="auto"/>
        <w:right w:val="none" w:sz="0" w:space="0" w:color="auto"/>
      </w:divBdr>
    </w:div>
    <w:div w:id="1828671033">
      <w:bodyDiv w:val="1"/>
      <w:marLeft w:val="0"/>
      <w:marRight w:val="0"/>
      <w:marTop w:val="0"/>
      <w:marBottom w:val="0"/>
      <w:divBdr>
        <w:top w:val="none" w:sz="0" w:space="0" w:color="auto"/>
        <w:left w:val="none" w:sz="0" w:space="0" w:color="auto"/>
        <w:bottom w:val="none" w:sz="0" w:space="0" w:color="auto"/>
        <w:right w:val="none" w:sz="0" w:space="0" w:color="auto"/>
      </w:divBdr>
    </w:div>
    <w:div w:id="1886481424">
      <w:bodyDiv w:val="1"/>
      <w:marLeft w:val="0"/>
      <w:marRight w:val="0"/>
      <w:marTop w:val="0"/>
      <w:marBottom w:val="0"/>
      <w:divBdr>
        <w:top w:val="none" w:sz="0" w:space="0" w:color="auto"/>
        <w:left w:val="none" w:sz="0" w:space="0" w:color="auto"/>
        <w:bottom w:val="none" w:sz="0" w:space="0" w:color="auto"/>
        <w:right w:val="none" w:sz="0" w:space="0" w:color="auto"/>
      </w:divBdr>
    </w:div>
    <w:div w:id="1912499669">
      <w:bodyDiv w:val="1"/>
      <w:marLeft w:val="0"/>
      <w:marRight w:val="0"/>
      <w:marTop w:val="0"/>
      <w:marBottom w:val="0"/>
      <w:divBdr>
        <w:top w:val="none" w:sz="0" w:space="0" w:color="auto"/>
        <w:left w:val="none" w:sz="0" w:space="0" w:color="auto"/>
        <w:bottom w:val="none" w:sz="0" w:space="0" w:color="auto"/>
        <w:right w:val="none" w:sz="0" w:space="0" w:color="auto"/>
      </w:divBdr>
    </w:div>
    <w:div w:id="1917670183">
      <w:bodyDiv w:val="1"/>
      <w:marLeft w:val="0"/>
      <w:marRight w:val="0"/>
      <w:marTop w:val="0"/>
      <w:marBottom w:val="0"/>
      <w:divBdr>
        <w:top w:val="none" w:sz="0" w:space="0" w:color="auto"/>
        <w:left w:val="none" w:sz="0" w:space="0" w:color="auto"/>
        <w:bottom w:val="none" w:sz="0" w:space="0" w:color="auto"/>
        <w:right w:val="none" w:sz="0" w:space="0" w:color="auto"/>
      </w:divBdr>
    </w:div>
    <w:div w:id="1923179747">
      <w:bodyDiv w:val="1"/>
      <w:marLeft w:val="0"/>
      <w:marRight w:val="0"/>
      <w:marTop w:val="0"/>
      <w:marBottom w:val="0"/>
      <w:divBdr>
        <w:top w:val="none" w:sz="0" w:space="0" w:color="auto"/>
        <w:left w:val="none" w:sz="0" w:space="0" w:color="auto"/>
        <w:bottom w:val="none" w:sz="0" w:space="0" w:color="auto"/>
        <w:right w:val="none" w:sz="0" w:space="0" w:color="auto"/>
      </w:divBdr>
    </w:div>
    <w:div w:id="1963071072">
      <w:bodyDiv w:val="1"/>
      <w:marLeft w:val="0"/>
      <w:marRight w:val="0"/>
      <w:marTop w:val="0"/>
      <w:marBottom w:val="0"/>
      <w:divBdr>
        <w:top w:val="none" w:sz="0" w:space="0" w:color="auto"/>
        <w:left w:val="none" w:sz="0" w:space="0" w:color="auto"/>
        <w:bottom w:val="none" w:sz="0" w:space="0" w:color="auto"/>
        <w:right w:val="none" w:sz="0" w:space="0" w:color="auto"/>
      </w:divBdr>
    </w:div>
    <w:div w:id="2003461020">
      <w:bodyDiv w:val="1"/>
      <w:marLeft w:val="0"/>
      <w:marRight w:val="0"/>
      <w:marTop w:val="0"/>
      <w:marBottom w:val="0"/>
      <w:divBdr>
        <w:top w:val="none" w:sz="0" w:space="0" w:color="auto"/>
        <w:left w:val="none" w:sz="0" w:space="0" w:color="auto"/>
        <w:bottom w:val="none" w:sz="0" w:space="0" w:color="auto"/>
        <w:right w:val="none" w:sz="0" w:space="0" w:color="auto"/>
      </w:divBdr>
    </w:div>
    <w:div w:id="2008627665">
      <w:bodyDiv w:val="1"/>
      <w:marLeft w:val="0"/>
      <w:marRight w:val="0"/>
      <w:marTop w:val="0"/>
      <w:marBottom w:val="0"/>
      <w:divBdr>
        <w:top w:val="none" w:sz="0" w:space="0" w:color="auto"/>
        <w:left w:val="none" w:sz="0" w:space="0" w:color="auto"/>
        <w:bottom w:val="none" w:sz="0" w:space="0" w:color="auto"/>
        <w:right w:val="none" w:sz="0" w:space="0" w:color="auto"/>
      </w:divBdr>
    </w:div>
    <w:div w:id="2073117278">
      <w:bodyDiv w:val="1"/>
      <w:marLeft w:val="0"/>
      <w:marRight w:val="0"/>
      <w:marTop w:val="0"/>
      <w:marBottom w:val="0"/>
      <w:divBdr>
        <w:top w:val="none" w:sz="0" w:space="0" w:color="auto"/>
        <w:left w:val="none" w:sz="0" w:space="0" w:color="auto"/>
        <w:bottom w:val="none" w:sz="0" w:space="0" w:color="auto"/>
        <w:right w:val="none" w:sz="0" w:space="0" w:color="auto"/>
      </w:divBdr>
    </w:div>
    <w:div w:id="2117558647">
      <w:bodyDiv w:val="1"/>
      <w:marLeft w:val="0"/>
      <w:marRight w:val="0"/>
      <w:marTop w:val="0"/>
      <w:marBottom w:val="0"/>
      <w:divBdr>
        <w:top w:val="none" w:sz="0" w:space="0" w:color="auto"/>
        <w:left w:val="none" w:sz="0" w:space="0" w:color="auto"/>
        <w:bottom w:val="none" w:sz="0" w:space="0" w:color="auto"/>
        <w:right w:val="none" w:sz="0" w:space="0" w:color="auto"/>
      </w:divBdr>
    </w:div>
    <w:div w:id="214723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nk.springer.com/article/10.1007/s12595-015-0155-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ink.springer.com/article/10.1007/s12595-015-0155-6" TargetMode="Externa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yperlink" Target="https://link.springer.com/article/10.1007/s12595-015-0155-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75C-494F-B2E4-3518F67383C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75C-494F-B2E4-3518F67383C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75C-494F-B2E4-3518F67383C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75C-494F-B2E4-3518F67383C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75C-494F-B2E4-3518F67383C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75C-494F-B2E4-3518F67383CA}"/>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75C-494F-B2E4-3518F67383CA}"/>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75C-494F-B2E4-3518F67383CA}"/>
              </c:ext>
            </c:extLst>
          </c:dPt>
          <c:dLbls>
            <c:dLbl>
              <c:idx val="0"/>
              <c:layout>
                <c:manualLayout>
                  <c:x val="6.5314632545931756E-2"/>
                  <c:y val="0.1205500874890638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75C-494F-B2E4-3518F67383CA}"/>
                </c:ext>
                <c:ext xmlns:c15="http://schemas.microsoft.com/office/drawing/2012/chart" uri="{CE6537A1-D6FC-4f65-9D91-7224C49458BB}"/>
              </c:extLst>
            </c:dLbl>
            <c:dLbl>
              <c:idx val="1"/>
              <c:layout>
                <c:manualLayout>
                  <c:x val="-6.6193132108486444E-2"/>
                  <c:y val="-7.246974336541266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75C-494F-B2E4-3518F67383CA}"/>
                </c:ext>
                <c:ext xmlns:c15="http://schemas.microsoft.com/office/drawing/2012/chart" uri="{CE6537A1-D6FC-4f65-9D91-7224C49458BB}"/>
              </c:extLst>
            </c:dLbl>
            <c:dLbl>
              <c:idx val="2"/>
              <c:layout>
                <c:manualLayout>
                  <c:x val="-3.3024715660542429E-2"/>
                  <c:y val="2.4945319335083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75C-494F-B2E4-3518F67383CA}"/>
                </c:ext>
                <c:ext xmlns:c15="http://schemas.microsoft.com/office/drawing/2012/chart" uri="{CE6537A1-D6FC-4f65-9D91-7224C49458BB}"/>
              </c:extLst>
            </c:dLbl>
            <c:dLbl>
              <c:idx val="6"/>
              <c:layout>
                <c:manualLayout>
                  <c:x val="-1.1087746274204995E-2"/>
                  <c:y val="-5.48563868787656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F75C-494F-B2E4-3518F67383CA}"/>
                </c:ext>
                <c:ext xmlns:c15="http://schemas.microsoft.com/office/drawing/2012/chart" uri="{CE6537A1-D6FC-4f65-9D91-7224C49458BB}"/>
              </c:extLst>
            </c:dLbl>
            <c:dLbl>
              <c:idx val="7"/>
              <c:layout>
                <c:manualLayout>
                  <c:x val="9.2641428136933532E-2"/>
                  <c:y val="-2.33249386336829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F75C-494F-B2E4-3518F67383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Sheet4!$B$3:$B$10</c:f>
              <c:strCache>
                <c:ptCount val="8"/>
                <c:pt idx="0">
                  <c:v>Cypriniformes</c:v>
                </c:pt>
                <c:pt idx="1">
                  <c:v>Siluriformes</c:v>
                </c:pt>
                <c:pt idx="2">
                  <c:v>Osteoglossiformes</c:v>
                </c:pt>
                <c:pt idx="3">
                  <c:v>Cichliformes,</c:v>
                </c:pt>
                <c:pt idx="4">
                  <c:v>Osteoglossiformes</c:v>
                </c:pt>
                <c:pt idx="5">
                  <c:v>Beloniformes</c:v>
                </c:pt>
                <c:pt idx="6">
                  <c:v>Synbranchiformes</c:v>
                </c:pt>
                <c:pt idx="7">
                  <c:v>Perciformes</c:v>
                </c:pt>
              </c:strCache>
            </c:strRef>
          </c:cat>
          <c:val>
            <c:numRef>
              <c:f>Sheet4!$C$3:$C$10</c:f>
              <c:numCache>
                <c:formatCode>General</c:formatCode>
                <c:ptCount val="8"/>
                <c:pt idx="0">
                  <c:v>13</c:v>
                </c:pt>
                <c:pt idx="1">
                  <c:v>8</c:v>
                </c:pt>
                <c:pt idx="2">
                  <c:v>3</c:v>
                </c:pt>
                <c:pt idx="3">
                  <c:v>1</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10-F75C-494F-B2E4-3518F67383CA}"/>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Summer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Sheet1!$B$2:$B$5</c:f>
              <c:numCache>
                <c:formatCode>General</c:formatCode>
                <c:ptCount val="4"/>
                <c:pt idx="0">
                  <c:v>0.04</c:v>
                </c:pt>
                <c:pt idx="1">
                  <c:v>0.96</c:v>
                </c:pt>
                <c:pt idx="2">
                  <c:v>3.306</c:v>
                </c:pt>
                <c:pt idx="3">
                  <c:v>0.88029999999999997</c:v>
                </c:pt>
              </c:numCache>
            </c:numRef>
          </c:val>
          <c:extLst xmlns:c16r2="http://schemas.microsoft.com/office/drawing/2015/06/chart">
            <c:ext xmlns:c16="http://schemas.microsoft.com/office/drawing/2014/chart" uri="{C3380CC4-5D6E-409C-BE32-E72D297353CC}">
              <c16:uniqueId val="{00000000-D3F5-4913-A92E-0628808790F9}"/>
            </c:ext>
          </c:extLst>
        </c:ser>
        <c:ser>
          <c:idx val="1"/>
          <c:order val="1"/>
          <c:tx>
            <c:strRef>
              <c:f>Sheet1!$C$1</c:f>
              <c:strCache>
                <c:ptCount val="1"/>
                <c:pt idx="0">
                  <c:v>Monsoon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Sheet1!$C$2:$C$5</c:f>
              <c:numCache>
                <c:formatCode>General</c:formatCode>
                <c:ptCount val="4"/>
                <c:pt idx="0">
                  <c:v>5.5E-2</c:v>
                </c:pt>
                <c:pt idx="1">
                  <c:v>0.94499999999999995</c:v>
                </c:pt>
                <c:pt idx="2">
                  <c:v>3.0459999999999998</c:v>
                </c:pt>
                <c:pt idx="3">
                  <c:v>0.876</c:v>
                </c:pt>
              </c:numCache>
            </c:numRef>
          </c:val>
          <c:extLst xmlns:c16r2="http://schemas.microsoft.com/office/drawing/2015/06/chart">
            <c:ext xmlns:c16="http://schemas.microsoft.com/office/drawing/2014/chart" uri="{C3380CC4-5D6E-409C-BE32-E72D297353CC}">
              <c16:uniqueId val="{00000001-D3F5-4913-A92E-0628808790F9}"/>
            </c:ext>
          </c:extLst>
        </c:ser>
        <c:ser>
          <c:idx val="2"/>
          <c:order val="2"/>
          <c:tx>
            <c:strRef>
              <c:f>Sheet1!$D$1</c:f>
              <c:strCache>
                <c:ptCount val="1"/>
                <c:pt idx="0">
                  <c:v>Winter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Sheet1!$D$2:$D$5</c:f>
              <c:numCache>
                <c:formatCode>General</c:formatCode>
                <c:ptCount val="4"/>
                <c:pt idx="0">
                  <c:v>3.635E-2</c:v>
                </c:pt>
                <c:pt idx="1">
                  <c:v>0.96360000000000001</c:v>
                </c:pt>
                <c:pt idx="2">
                  <c:v>3.3839999999999999</c:v>
                </c:pt>
                <c:pt idx="3">
                  <c:v>0.89359999999999995</c:v>
                </c:pt>
              </c:numCache>
            </c:numRef>
          </c:val>
          <c:extLst xmlns:c16r2="http://schemas.microsoft.com/office/drawing/2015/06/chart">
            <c:ext xmlns:c16="http://schemas.microsoft.com/office/drawing/2014/chart" uri="{C3380CC4-5D6E-409C-BE32-E72D297353CC}">
              <c16:uniqueId val="{00000002-D3F5-4913-A92E-0628808790F9}"/>
            </c:ext>
          </c:extLst>
        </c:ser>
        <c:dLbls>
          <c:dLblPos val="outEnd"/>
          <c:showLegendKey val="0"/>
          <c:showVal val="1"/>
          <c:showCatName val="0"/>
          <c:showSerName val="0"/>
          <c:showPercent val="0"/>
          <c:showBubbleSize val="0"/>
        </c:dLbls>
        <c:gapWidth val="444"/>
        <c:overlap val="-90"/>
        <c:axId val="66130288"/>
        <c:axId val="354349864"/>
      </c:barChart>
      <c:catAx>
        <c:axId val="66130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54349864"/>
        <c:crosses val="autoZero"/>
        <c:auto val="1"/>
        <c:lblAlgn val="ctr"/>
        <c:lblOffset val="100"/>
        <c:noMultiLvlLbl val="0"/>
      </c:catAx>
      <c:valAx>
        <c:axId val="354349864"/>
        <c:scaling>
          <c:orientation val="minMax"/>
        </c:scaling>
        <c:delete val="1"/>
        <c:axPos val="l"/>
        <c:numFmt formatCode="General" sourceLinked="1"/>
        <c:majorTickMark val="none"/>
        <c:minorTickMark val="none"/>
        <c:tickLblPos val="nextTo"/>
        <c:crossAx val="66130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3299B-2174-4584-837A-277C758A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TotalTime>
  <Pages>9</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Somashree Bhakta</dc:creator>
  <cp:keywords/>
  <dc:description/>
  <cp:lastModifiedBy>Microsoft account</cp:lastModifiedBy>
  <cp:revision>58</cp:revision>
  <dcterms:created xsi:type="dcterms:W3CDTF">2025-04-02T10:18:00Z</dcterms:created>
  <dcterms:modified xsi:type="dcterms:W3CDTF">2025-06-06T14:39:00Z</dcterms:modified>
</cp:coreProperties>
</file>