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2B282" w14:textId="77777777" w:rsidR="0099299E" w:rsidRDefault="0099299E" w:rsidP="00CB24EC">
      <w:pPr>
        <w:jc w:val="right"/>
        <w:rPr>
          <w:rFonts w:ascii="Arial" w:hAnsi="Arial" w:cs="Arial"/>
          <w:b/>
          <w:sz w:val="36"/>
          <w:szCs w:val="36"/>
        </w:rPr>
      </w:pPr>
    </w:p>
    <w:p w14:paraId="25309B0A" w14:textId="76B92AFA" w:rsidR="00113FD3" w:rsidRPr="00CB24EC" w:rsidRDefault="00A562D9" w:rsidP="00CB24EC">
      <w:pPr>
        <w:jc w:val="right"/>
        <w:rPr>
          <w:rFonts w:ascii="Arial" w:hAnsi="Arial" w:cs="Arial"/>
          <w:b/>
          <w:sz w:val="36"/>
          <w:szCs w:val="36"/>
        </w:rPr>
      </w:pPr>
      <w:r w:rsidRPr="00CB24EC">
        <w:rPr>
          <w:rFonts w:ascii="Arial" w:hAnsi="Arial" w:cs="Arial"/>
          <w:b/>
          <w:sz w:val="36"/>
          <w:szCs w:val="36"/>
        </w:rPr>
        <w:t>Effects of Berberine and Zinc Suppleme</w:t>
      </w:r>
      <w:r w:rsidR="00E56502" w:rsidRPr="00CB24EC">
        <w:rPr>
          <w:rFonts w:ascii="Arial" w:hAnsi="Arial" w:cs="Arial"/>
          <w:b/>
          <w:sz w:val="36"/>
          <w:szCs w:val="36"/>
        </w:rPr>
        <w:t xml:space="preserve">ntation on Growth Performance of </w:t>
      </w:r>
      <w:r w:rsidRPr="00CB24EC">
        <w:rPr>
          <w:rFonts w:ascii="Arial" w:hAnsi="Arial" w:cs="Arial"/>
          <w:b/>
          <w:sz w:val="36"/>
          <w:szCs w:val="36"/>
        </w:rPr>
        <w:t>Murrah Buffalo</w:t>
      </w:r>
      <w:r w:rsidR="00E56502" w:rsidRPr="00CB24EC">
        <w:rPr>
          <w:rFonts w:ascii="Arial" w:hAnsi="Arial" w:cs="Arial"/>
          <w:b/>
          <w:sz w:val="36"/>
          <w:szCs w:val="36"/>
        </w:rPr>
        <w:t xml:space="preserve"> (</w:t>
      </w:r>
      <w:proofErr w:type="spellStart"/>
      <w:r w:rsidR="00E56502" w:rsidRPr="00CB24EC">
        <w:rPr>
          <w:rFonts w:ascii="Arial" w:hAnsi="Arial" w:cs="Arial"/>
          <w:b/>
          <w:i/>
          <w:sz w:val="36"/>
          <w:szCs w:val="36"/>
        </w:rPr>
        <w:t>bubalus</w:t>
      </w:r>
      <w:proofErr w:type="spellEnd"/>
      <w:r w:rsidR="00E56502" w:rsidRPr="00CB24EC">
        <w:rPr>
          <w:rFonts w:ascii="Arial" w:hAnsi="Arial" w:cs="Arial"/>
          <w:b/>
          <w:i/>
          <w:sz w:val="36"/>
          <w:szCs w:val="36"/>
        </w:rPr>
        <w:t xml:space="preserve"> bubalis</w:t>
      </w:r>
      <w:r w:rsidR="00E56502" w:rsidRPr="00CB24EC">
        <w:rPr>
          <w:rFonts w:ascii="Arial" w:hAnsi="Arial" w:cs="Arial"/>
          <w:b/>
          <w:sz w:val="36"/>
          <w:szCs w:val="36"/>
        </w:rPr>
        <w:t xml:space="preserve">) </w:t>
      </w:r>
      <w:r w:rsidRPr="00CB24EC">
        <w:rPr>
          <w:rFonts w:ascii="Arial" w:hAnsi="Arial" w:cs="Arial"/>
          <w:b/>
          <w:sz w:val="36"/>
          <w:szCs w:val="36"/>
        </w:rPr>
        <w:t>Calves</w:t>
      </w:r>
    </w:p>
    <w:p w14:paraId="54B882C8" w14:textId="77777777" w:rsidR="001B317C" w:rsidRPr="0015624C" w:rsidRDefault="001B317C" w:rsidP="00CB24EC">
      <w:pPr>
        <w:jc w:val="right"/>
        <w:rPr>
          <w:rFonts w:ascii="Arial" w:hAnsi="Arial" w:cs="Arial"/>
          <w:b/>
          <w:sz w:val="20"/>
          <w:szCs w:val="20"/>
        </w:rPr>
      </w:pPr>
    </w:p>
    <w:p w14:paraId="4D7C37FE" w14:textId="77777777" w:rsidR="00075B89" w:rsidRPr="0015624C" w:rsidRDefault="00075B89" w:rsidP="00CB24EC">
      <w:pPr>
        <w:jc w:val="right"/>
        <w:rPr>
          <w:rFonts w:ascii="Arial" w:hAnsi="Arial" w:cs="Arial"/>
          <w:sz w:val="20"/>
          <w:szCs w:val="20"/>
        </w:rPr>
      </w:pPr>
    </w:p>
    <w:p w14:paraId="34775DE1" w14:textId="77777777" w:rsidR="001B317C" w:rsidRPr="0015624C" w:rsidRDefault="001B317C" w:rsidP="001B317C">
      <w:pPr>
        <w:jc w:val="center"/>
        <w:rPr>
          <w:rFonts w:ascii="Arial" w:hAnsi="Arial" w:cs="Arial"/>
          <w:sz w:val="20"/>
          <w:szCs w:val="20"/>
        </w:rPr>
      </w:pPr>
    </w:p>
    <w:p w14:paraId="62595315" w14:textId="77777777" w:rsidR="0050084B" w:rsidRPr="0015624C" w:rsidRDefault="0050084B" w:rsidP="0050084B">
      <w:pPr>
        <w:rPr>
          <w:rFonts w:ascii="Arial" w:hAnsi="Arial" w:cs="Arial"/>
          <w:sz w:val="20"/>
          <w:szCs w:val="20"/>
        </w:rPr>
      </w:pPr>
    </w:p>
    <w:p w14:paraId="17D53E5F" w14:textId="77777777" w:rsidR="00113FD3" w:rsidRPr="0015624C" w:rsidRDefault="003C0D00" w:rsidP="00113FD3">
      <w:pPr>
        <w:rPr>
          <w:rFonts w:ascii="Arial" w:hAnsi="Arial" w:cs="Arial"/>
          <w:b/>
          <w:sz w:val="22"/>
          <w:szCs w:val="22"/>
        </w:rPr>
      </w:pPr>
      <w:r w:rsidRPr="0015624C">
        <w:rPr>
          <w:rFonts w:ascii="Arial" w:hAnsi="Arial" w:cs="Arial"/>
          <w:b/>
          <w:sz w:val="22"/>
          <w:szCs w:val="22"/>
        </w:rPr>
        <w:t>ABSTRACT</w:t>
      </w:r>
    </w:p>
    <w:p w14:paraId="6AC69202" w14:textId="77777777" w:rsidR="00C70927" w:rsidRPr="0015624C" w:rsidRDefault="00C70927" w:rsidP="00113FD3">
      <w:pPr>
        <w:rPr>
          <w:rFonts w:ascii="Arial" w:hAnsi="Arial" w:cs="Arial"/>
          <w:b/>
          <w:sz w:val="20"/>
          <w:szCs w:val="20"/>
        </w:rPr>
      </w:pPr>
    </w:p>
    <w:p w14:paraId="5EDC4C36" w14:textId="77777777" w:rsidR="00AE5A54" w:rsidRDefault="00AE5A54" w:rsidP="00FC1AB8">
      <w:pPr>
        <w:jc w:val="both"/>
        <w:rPr>
          <w:rFonts w:ascii="Arial" w:hAnsi="Arial" w:cs="Arial"/>
          <w:sz w:val="20"/>
          <w:szCs w:val="20"/>
        </w:rPr>
      </w:pPr>
      <w:r>
        <w:rPr>
          <w:rFonts w:ascii="Arial" w:hAnsi="Arial" w:cs="Arial"/>
          <w:b/>
          <w:bCs/>
          <w:sz w:val="22"/>
          <w:szCs w:val="22"/>
        </w:rPr>
        <w:t xml:space="preserve">Aims: </w:t>
      </w:r>
      <w:r>
        <w:rPr>
          <w:rFonts w:ascii="Arial" w:hAnsi="Arial" w:cs="Arial"/>
          <w:sz w:val="20"/>
          <w:szCs w:val="20"/>
        </w:rPr>
        <w:t xml:space="preserve">A </w:t>
      </w:r>
      <w:r w:rsidR="00357434" w:rsidRPr="0015624C">
        <w:rPr>
          <w:rFonts w:ascii="Arial" w:hAnsi="Arial" w:cs="Arial"/>
          <w:sz w:val="20"/>
          <w:szCs w:val="20"/>
        </w:rPr>
        <w:t xml:space="preserve">feed based </w:t>
      </w:r>
      <w:r w:rsidR="00EF11EE" w:rsidRPr="0015624C">
        <w:rPr>
          <w:rFonts w:ascii="Arial" w:hAnsi="Arial" w:cs="Arial"/>
          <w:sz w:val="20"/>
          <w:szCs w:val="20"/>
        </w:rPr>
        <w:t xml:space="preserve">trial was initiated </w:t>
      </w:r>
      <w:r w:rsidR="007C13D2" w:rsidRPr="0015624C">
        <w:rPr>
          <w:rFonts w:ascii="Arial" w:hAnsi="Arial" w:cs="Arial"/>
          <w:sz w:val="20"/>
          <w:szCs w:val="20"/>
        </w:rPr>
        <w:t>to assess</w:t>
      </w:r>
      <w:r>
        <w:rPr>
          <w:rFonts w:ascii="Arial" w:hAnsi="Arial" w:cs="Arial"/>
          <w:sz w:val="20"/>
          <w:szCs w:val="20"/>
        </w:rPr>
        <w:t xml:space="preserve"> the </w:t>
      </w:r>
      <w:r w:rsidR="008A09D3" w:rsidRPr="0015624C">
        <w:rPr>
          <w:rFonts w:ascii="Arial" w:hAnsi="Arial" w:cs="Arial"/>
          <w:sz w:val="20"/>
          <w:szCs w:val="20"/>
        </w:rPr>
        <w:t>effect</w:t>
      </w:r>
      <w:r w:rsidR="0064092C" w:rsidRPr="0015624C">
        <w:rPr>
          <w:rFonts w:ascii="Arial" w:hAnsi="Arial" w:cs="Arial"/>
          <w:sz w:val="20"/>
          <w:szCs w:val="20"/>
        </w:rPr>
        <w:t>s</w:t>
      </w:r>
      <w:r w:rsidR="008A09D3" w:rsidRPr="0015624C">
        <w:rPr>
          <w:rFonts w:ascii="Arial" w:hAnsi="Arial" w:cs="Arial"/>
          <w:sz w:val="20"/>
          <w:szCs w:val="20"/>
        </w:rPr>
        <w:t xml:space="preserve"> of berberine and zi</w:t>
      </w:r>
      <w:r w:rsidR="003C0D00" w:rsidRPr="0015624C">
        <w:rPr>
          <w:rFonts w:ascii="Arial" w:hAnsi="Arial" w:cs="Arial"/>
          <w:sz w:val="20"/>
          <w:szCs w:val="20"/>
        </w:rPr>
        <w:t>n</w:t>
      </w:r>
      <w:r w:rsidR="00E901A8" w:rsidRPr="0015624C">
        <w:rPr>
          <w:rFonts w:ascii="Arial" w:hAnsi="Arial" w:cs="Arial"/>
          <w:sz w:val="20"/>
          <w:szCs w:val="20"/>
        </w:rPr>
        <w:t xml:space="preserve">c supplementation on </w:t>
      </w:r>
      <w:r w:rsidR="008A09D3" w:rsidRPr="0015624C">
        <w:rPr>
          <w:rFonts w:ascii="Arial" w:hAnsi="Arial" w:cs="Arial"/>
          <w:sz w:val="20"/>
          <w:szCs w:val="20"/>
        </w:rPr>
        <w:t xml:space="preserve">growth performance of </w:t>
      </w:r>
      <w:r w:rsidR="003C0D00" w:rsidRPr="0015624C">
        <w:rPr>
          <w:rFonts w:ascii="Arial" w:hAnsi="Arial" w:cs="Arial"/>
          <w:sz w:val="20"/>
          <w:szCs w:val="20"/>
        </w:rPr>
        <w:t>Murrah</w:t>
      </w:r>
      <w:r w:rsidR="008A09D3" w:rsidRPr="0015624C">
        <w:rPr>
          <w:rFonts w:ascii="Arial" w:hAnsi="Arial" w:cs="Arial"/>
          <w:sz w:val="20"/>
          <w:szCs w:val="20"/>
        </w:rPr>
        <w:t xml:space="preserve"> </w:t>
      </w:r>
      <w:r w:rsidR="0064092C" w:rsidRPr="0015624C">
        <w:rPr>
          <w:rFonts w:ascii="Arial" w:hAnsi="Arial" w:cs="Arial"/>
          <w:sz w:val="20"/>
          <w:szCs w:val="20"/>
        </w:rPr>
        <w:t xml:space="preserve">buffalo calves. </w:t>
      </w:r>
    </w:p>
    <w:p w14:paraId="4464ACA0" w14:textId="77777777" w:rsidR="00AE5A54" w:rsidRDefault="00AE5A54" w:rsidP="00FC1AB8">
      <w:pPr>
        <w:jc w:val="both"/>
        <w:rPr>
          <w:rFonts w:ascii="Arial" w:hAnsi="Arial" w:cs="Arial"/>
          <w:b/>
          <w:bCs/>
          <w:sz w:val="22"/>
          <w:szCs w:val="22"/>
        </w:rPr>
      </w:pPr>
      <w:r>
        <w:rPr>
          <w:rFonts w:ascii="Arial" w:hAnsi="Arial" w:cs="Arial"/>
          <w:b/>
          <w:bCs/>
          <w:sz w:val="22"/>
          <w:szCs w:val="22"/>
        </w:rPr>
        <w:t xml:space="preserve">Study design: </w:t>
      </w:r>
      <w:r>
        <w:rPr>
          <w:rFonts w:ascii="Arial" w:hAnsi="Arial" w:cs="Arial"/>
          <w:sz w:val="20"/>
          <w:szCs w:val="20"/>
        </w:rPr>
        <w:t>C</w:t>
      </w:r>
      <w:r w:rsidRPr="0015624C">
        <w:rPr>
          <w:rFonts w:ascii="Arial" w:hAnsi="Arial" w:cs="Arial"/>
          <w:sz w:val="20"/>
          <w:szCs w:val="20"/>
        </w:rPr>
        <w:t>ompletely randomized design</w:t>
      </w:r>
    </w:p>
    <w:p w14:paraId="653F5D60" w14:textId="3C1F8F36" w:rsidR="00AE5A54" w:rsidRDefault="00AE5A54" w:rsidP="00AE5A54">
      <w:pPr>
        <w:jc w:val="both"/>
        <w:rPr>
          <w:rFonts w:ascii="Arial" w:hAnsi="Arial" w:cs="Arial"/>
          <w:b/>
          <w:bCs/>
          <w:sz w:val="22"/>
          <w:szCs w:val="22"/>
        </w:rPr>
      </w:pPr>
      <w:r>
        <w:rPr>
          <w:rFonts w:ascii="Arial" w:hAnsi="Arial" w:cs="Arial"/>
          <w:b/>
          <w:bCs/>
          <w:sz w:val="22"/>
          <w:szCs w:val="22"/>
        </w:rPr>
        <w:t xml:space="preserve">Place and Duration of Study: </w:t>
      </w:r>
      <w:r w:rsidRPr="0015624C">
        <w:rPr>
          <w:rFonts w:ascii="Arial" w:hAnsi="Arial" w:cs="Arial"/>
          <w:sz w:val="20"/>
          <w:szCs w:val="20"/>
        </w:rPr>
        <w:t>Livestock Research Center (LRC), Sardar Vallabhbhai Patel University of Agriculture and Technology, Meerut, Uttar Pradesh, India</w:t>
      </w:r>
      <w:r>
        <w:rPr>
          <w:rFonts w:ascii="Arial" w:hAnsi="Arial" w:cs="Arial"/>
          <w:sz w:val="20"/>
          <w:szCs w:val="20"/>
        </w:rPr>
        <w:t xml:space="preserve">, between </w:t>
      </w:r>
      <w:r w:rsidR="0094477B">
        <w:rPr>
          <w:rFonts w:ascii="Arial" w:hAnsi="Arial" w:cs="Arial"/>
          <w:sz w:val="20"/>
          <w:szCs w:val="20"/>
        </w:rPr>
        <w:t>July 2024 and December 2024</w:t>
      </w:r>
      <w:r w:rsidR="00437B3D">
        <w:rPr>
          <w:rFonts w:ascii="Arial" w:hAnsi="Arial" w:cs="Arial"/>
          <w:sz w:val="20"/>
          <w:szCs w:val="20"/>
        </w:rPr>
        <w:t>.</w:t>
      </w:r>
    </w:p>
    <w:p w14:paraId="4AEE1141" w14:textId="77777777" w:rsidR="00437B3D" w:rsidRDefault="00437B3D" w:rsidP="00FC1AB8">
      <w:pPr>
        <w:jc w:val="both"/>
        <w:rPr>
          <w:rFonts w:ascii="Arial" w:hAnsi="Arial" w:cs="Arial"/>
          <w:sz w:val="20"/>
          <w:szCs w:val="20"/>
        </w:rPr>
      </w:pPr>
      <w:r>
        <w:rPr>
          <w:rFonts w:ascii="Arial" w:hAnsi="Arial" w:cs="Arial"/>
          <w:b/>
          <w:bCs/>
          <w:sz w:val="22"/>
          <w:szCs w:val="22"/>
        </w:rPr>
        <w:t xml:space="preserve">Methodology: </w:t>
      </w:r>
      <w:r w:rsidR="00357434" w:rsidRPr="0015624C">
        <w:rPr>
          <w:rFonts w:ascii="Arial" w:hAnsi="Arial" w:cs="Arial"/>
          <w:sz w:val="20"/>
          <w:szCs w:val="20"/>
        </w:rPr>
        <w:t>All 28</w:t>
      </w:r>
      <w:r w:rsidR="0042435A" w:rsidRPr="0015624C">
        <w:rPr>
          <w:rFonts w:ascii="Arial" w:hAnsi="Arial" w:cs="Arial"/>
          <w:sz w:val="20"/>
          <w:szCs w:val="20"/>
        </w:rPr>
        <w:t xml:space="preserve"> Murrah buffalo calves (average body weight 132±</w:t>
      </w:r>
      <w:r w:rsidR="00357434" w:rsidRPr="0015624C">
        <w:rPr>
          <w:rFonts w:ascii="Arial" w:hAnsi="Arial" w:cs="Arial"/>
          <w:sz w:val="20"/>
          <w:szCs w:val="20"/>
        </w:rPr>
        <w:t xml:space="preserve">5.41 kg, aged 9-11 months) were placed </w:t>
      </w:r>
      <w:r w:rsidR="0042435A" w:rsidRPr="0015624C">
        <w:rPr>
          <w:rFonts w:ascii="Arial" w:hAnsi="Arial" w:cs="Arial"/>
          <w:sz w:val="20"/>
          <w:szCs w:val="20"/>
        </w:rPr>
        <w:t>into four groups</w:t>
      </w:r>
      <w:r w:rsidR="00357434" w:rsidRPr="0015624C">
        <w:rPr>
          <w:rFonts w:ascii="Arial" w:hAnsi="Arial" w:cs="Arial"/>
          <w:sz w:val="20"/>
          <w:szCs w:val="20"/>
        </w:rPr>
        <w:t xml:space="preserve"> randomly</w:t>
      </w:r>
      <w:r>
        <w:rPr>
          <w:rFonts w:ascii="Arial" w:hAnsi="Arial" w:cs="Arial"/>
          <w:sz w:val="20"/>
          <w:szCs w:val="20"/>
        </w:rPr>
        <w:t xml:space="preserve"> (7 in each group)</w:t>
      </w:r>
      <w:r w:rsidR="0042435A" w:rsidRPr="0015624C">
        <w:rPr>
          <w:rFonts w:ascii="Arial" w:hAnsi="Arial" w:cs="Arial"/>
          <w:sz w:val="20"/>
          <w:szCs w:val="20"/>
        </w:rPr>
        <w:t xml:space="preserve">. All calves </w:t>
      </w:r>
      <w:r w:rsidR="00EF11EE" w:rsidRPr="0015624C">
        <w:rPr>
          <w:rFonts w:ascii="Arial" w:hAnsi="Arial" w:cs="Arial"/>
          <w:sz w:val="20"/>
          <w:szCs w:val="20"/>
        </w:rPr>
        <w:t>received a</w:t>
      </w:r>
      <w:r w:rsidR="00E901A8" w:rsidRPr="0015624C">
        <w:rPr>
          <w:rFonts w:ascii="Arial" w:hAnsi="Arial" w:cs="Arial"/>
          <w:sz w:val="20"/>
          <w:szCs w:val="20"/>
        </w:rPr>
        <w:t xml:space="preserve"> </w:t>
      </w:r>
      <w:r w:rsidR="0042435A" w:rsidRPr="0015624C">
        <w:rPr>
          <w:rFonts w:ascii="Arial" w:hAnsi="Arial" w:cs="Arial"/>
          <w:sz w:val="20"/>
          <w:szCs w:val="20"/>
        </w:rPr>
        <w:t>basal diet</w:t>
      </w:r>
      <w:r w:rsidR="006A79D6" w:rsidRPr="0015624C">
        <w:rPr>
          <w:rFonts w:ascii="Arial" w:hAnsi="Arial" w:cs="Arial"/>
          <w:sz w:val="20"/>
          <w:szCs w:val="20"/>
        </w:rPr>
        <w:t xml:space="preserve"> </w:t>
      </w:r>
      <w:r w:rsidR="0042435A" w:rsidRPr="0015624C">
        <w:rPr>
          <w:rFonts w:ascii="Arial" w:hAnsi="Arial" w:cs="Arial"/>
          <w:sz w:val="20"/>
          <w:szCs w:val="20"/>
        </w:rPr>
        <w:t xml:space="preserve">provided as a </w:t>
      </w:r>
      <w:r w:rsidR="0064092C" w:rsidRPr="0015624C">
        <w:rPr>
          <w:rFonts w:ascii="Arial" w:hAnsi="Arial" w:cs="Arial"/>
          <w:sz w:val="20"/>
          <w:szCs w:val="20"/>
        </w:rPr>
        <w:t>tot</w:t>
      </w:r>
      <w:r w:rsidR="006A79D6" w:rsidRPr="0015624C">
        <w:rPr>
          <w:rFonts w:ascii="Arial" w:hAnsi="Arial" w:cs="Arial"/>
          <w:sz w:val="20"/>
          <w:szCs w:val="20"/>
        </w:rPr>
        <w:t xml:space="preserve">al mixed ration </w:t>
      </w:r>
      <w:r w:rsidR="00EF11EE" w:rsidRPr="0015624C">
        <w:rPr>
          <w:rFonts w:ascii="Arial" w:hAnsi="Arial" w:cs="Arial"/>
          <w:sz w:val="20"/>
          <w:szCs w:val="20"/>
        </w:rPr>
        <w:t>made up of</w:t>
      </w:r>
      <w:r w:rsidR="0064092C" w:rsidRPr="0015624C">
        <w:rPr>
          <w:rFonts w:ascii="Arial" w:hAnsi="Arial" w:cs="Arial"/>
          <w:sz w:val="20"/>
          <w:szCs w:val="20"/>
        </w:rPr>
        <w:t xml:space="preserve"> concentrate, </w:t>
      </w:r>
      <w:r w:rsidR="00357434" w:rsidRPr="0015624C">
        <w:rPr>
          <w:rFonts w:ascii="Arial" w:hAnsi="Arial" w:cs="Arial"/>
          <w:sz w:val="20"/>
          <w:szCs w:val="20"/>
        </w:rPr>
        <w:t xml:space="preserve">green fodder </w:t>
      </w:r>
      <w:r w:rsidR="0042435A" w:rsidRPr="0015624C">
        <w:rPr>
          <w:rFonts w:ascii="Arial" w:hAnsi="Arial" w:cs="Arial"/>
          <w:sz w:val="20"/>
          <w:szCs w:val="20"/>
        </w:rPr>
        <w:t xml:space="preserve">and straw in a </w:t>
      </w:r>
      <w:r w:rsidR="00E56DC6" w:rsidRPr="0015624C">
        <w:rPr>
          <w:rFonts w:ascii="Arial" w:hAnsi="Arial" w:cs="Arial"/>
          <w:sz w:val="20"/>
          <w:szCs w:val="20"/>
        </w:rPr>
        <w:t>(</w:t>
      </w:r>
      <w:r w:rsidR="0042435A" w:rsidRPr="0015624C">
        <w:rPr>
          <w:rFonts w:ascii="Arial" w:hAnsi="Arial" w:cs="Arial"/>
          <w:sz w:val="20"/>
          <w:szCs w:val="20"/>
        </w:rPr>
        <w:t>50:30:20</w:t>
      </w:r>
      <w:r w:rsidR="00E56DC6" w:rsidRPr="0015624C">
        <w:rPr>
          <w:rFonts w:ascii="Arial" w:hAnsi="Arial" w:cs="Arial"/>
          <w:sz w:val="20"/>
          <w:szCs w:val="20"/>
        </w:rPr>
        <w:t>)</w:t>
      </w:r>
      <w:r w:rsidR="0042435A" w:rsidRPr="0015624C">
        <w:rPr>
          <w:rFonts w:ascii="Arial" w:hAnsi="Arial" w:cs="Arial"/>
          <w:sz w:val="20"/>
          <w:szCs w:val="20"/>
        </w:rPr>
        <w:t xml:space="preserve"> </w:t>
      </w:r>
      <w:r w:rsidR="00E56DC6" w:rsidRPr="0015624C">
        <w:rPr>
          <w:rFonts w:ascii="Arial" w:hAnsi="Arial" w:cs="Arial"/>
          <w:sz w:val="20"/>
          <w:szCs w:val="20"/>
        </w:rPr>
        <w:t xml:space="preserve">proportion. </w:t>
      </w:r>
      <w:r w:rsidR="006A79D6" w:rsidRPr="0015624C">
        <w:rPr>
          <w:rFonts w:ascii="Arial" w:hAnsi="Arial" w:cs="Arial"/>
          <w:sz w:val="20"/>
          <w:szCs w:val="20"/>
        </w:rPr>
        <w:t>T1 (basal diet+</w:t>
      </w:r>
      <w:r w:rsidR="00FC1AB8" w:rsidRPr="0015624C">
        <w:rPr>
          <w:rFonts w:ascii="Arial" w:hAnsi="Arial" w:cs="Arial"/>
          <w:sz w:val="20"/>
          <w:szCs w:val="20"/>
        </w:rPr>
        <w:t>800 mg/</w:t>
      </w:r>
      <w:r w:rsidR="006A79D6" w:rsidRPr="0015624C">
        <w:rPr>
          <w:rFonts w:ascii="Arial" w:hAnsi="Arial" w:cs="Arial"/>
          <w:sz w:val="20"/>
          <w:szCs w:val="20"/>
        </w:rPr>
        <w:t xml:space="preserve">kg dry matter berberine), T2 (basal diet+60 mg/kg dry matter </w:t>
      </w:r>
      <w:r w:rsidR="00FC1AB8" w:rsidRPr="0015624C">
        <w:rPr>
          <w:rFonts w:ascii="Arial" w:hAnsi="Arial" w:cs="Arial"/>
          <w:sz w:val="20"/>
          <w:szCs w:val="20"/>
        </w:rPr>
        <w:t>zi</w:t>
      </w:r>
      <w:r w:rsidR="006A79D6" w:rsidRPr="0015624C">
        <w:rPr>
          <w:rFonts w:ascii="Arial" w:hAnsi="Arial" w:cs="Arial"/>
          <w:sz w:val="20"/>
          <w:szCs w:val="20"/>
        </w:rPr>
        <w:t xml:space="preserve">nc), T3 (basal diet+800 mg/kg dry matter </w:t>
      </w:r>
      <w:r w:rsidR="00FC1AB8" w:rsidRPr="0015624C">
        <w:rPr>
          <w:rFonts w:ascii="Arial" w:hAnsi="Arial" w:cs="Arial"/>
          <w:sz w:val="20"/>
          <w:szCs w:val="20"/>
        </w:rPr>
        <w:t>be</w:t>
      </w:r>
      <w:r w:rsidR="006A79D6" w:rsidRPr="0015624C">
        <w:rPr>
          <w:rFonts w:ascii="Arial" w:hAnsi="Arial" w:cs="Arial"/>
          <w:sz w:val="20"/>
          <w:szCs w:val="20"/>
        </w:rPr>
        <w:t xml:space="preserve">rberine + 60 mg/kg dry matter zinc), and Control (basal diet </w:t>
      </w:r>
      <w:r w:rsidR="00FC1AB8" w:rsidRPr="0015624C">
        <w:rPr>
          <w:rFonts w:ascii="Arial" w:hAnsi="Arial" w:cs="Arial"/>
          <w:sz w:val="20"/>
          <w:szCs w:val="20"/>
        </w:rPr>
        <w:t>only) comprised the experime</w:t>
      </w:r>
      <w:r w:rsidR="00E56DC6" w:rsidRPr="0015624C">
        <w:rPr>
          <w:rFonts w:ascii="Arial" w:hAnsi="Arial" w:cs="Arial"/>
          <w:sz w:val="20"/>
          <w:szCs w:val="20"/>
        </w:rPr>
        <w:t>ntal</w:t>
      </w:r>
      <w:r>
        <w:rPr>
          <w:rFonts w:ascii="Arial" w:hAnsi="Arial" w:cs="Arial"/>
          <w:sz w:val="20"/>
          <w:szCs w:val="20"/>
        </w:rPr>
        <w:t xml:space="preserve"> groups. Throughout the </w:t>
      </w:r>
      <w:r w:rsidR="00E56DC6" w:rsidRPr="0015624C">
        <w:rPr>
          <w:rFonts w:ascii="Arial" w:hAnsi="Arial" w:cs="Arial"/>
          <w:sz w:val="20"/>
          <w:szCs w:val="20"/>
        </w:rPr>
        <w:t>trial</w:t>
      </w:r>
      <w:r>
        <w:rPr>
          <w:rFonts w:ascii="Arial" w:hAnsi="Arial" w:cs="Arial"/>
          <w:sz w:val="20"/>
          <w:szCs w:val="20"/>
        </w:rPr>
        <w:t xml:space="preserve"> period</w:t>
      </w:r>
      <w:r w:rsidR="00E56DC6" w:rsidRPr="0015624C">
        <w:rPr>
          <w:rFonts w:ascii="Arial" w:hAnsi="Arial" w:cs="Arial"/>
          <w:sz w:val="20"/>
          <w:szCs w:val="20"/>
        </w:rPr>
        <w:t xml:space="preserve">, </w:t>
      </w:r>
      <w:r w:rsidR="006A79D6" w:rsidRPr="0015624C">
        <w:rPr>
          <w:rFonts w:ascii="Arial" w:hAnsi="Arial" w:cs="Arial"/>
          <w:sz w:val="20"/>
          <w:szCs w:val="20"/>
        </w:rPr>
        <w:t>body weight, body weight gain</w:t>
      </w:r>
      <w:r w:rsidR="00445ECB" w:rsidRPr="0015624C">
        <w:rPr>
          <w:rFonts w:ascii="Arial" w:hAnsi="Arial" w:cs="Arial"/>
          <w:sz w:val="20"/>
          <w:szCs w:val="20"/>
        </w:rPr>
        <w:t xml:space="preserve">, </w:t>
      </w:r>
      <w:r w:rsidR="00FC1AB8" w:rsidRPr="0015624C">
        <w:rPr>
          <w:rFonts w:ascii="Arial" w:hAnsi="Arial" w:cs="Arial"/>
          <w:sz w:val="20"/>
          <w:szCs w:val="20"/>
        </w:rPr>
        <w:t xml:space="preserve">dry matter </w:t>
      </w:r>
      <w:r w:rsidR="006A79D6" w:rsidRPr="0015624C">
        <w:rPr>
          <w:rFonts w:ascii="Arial" w:hAnsi="Arial" w:cs="Arial"/>
          <w:sz w:val="20"/>
          <w:szCs w:val="20"/>
        </w:rPr>
        <w:t xml:space="preserve">intake </w:t>
      </w:r>
      <w:r w:rsidR="00FC1AB8" w:rsidRPr="0015624C">
        <w:rPr>
          <w:rFonts w:ascii="Arial" w:hAnsi="Arial" w:cs="Arial"/>
          <w:sz w:val="20"/>
          <w:szCs w:val="20"/>
        </w:rPr>
        <w:t>a</w:t>
      </w:r>
      <w:r w:rsidR="006A79D6" w:rsidRPr="0015624C">
        <w:rPr>
          <w:rFonts w:ascii="Arial" w:hAnsi="Arial" w:cs="Arial"/>
          <w:sz w:val="20"/>
          <w:szCs w:val="20"/>
        </w:rPr>
        <w:t xml:space="preserve">nd feed conversion ratio </w:t>
      </w:r>
      <w:r w:rsidR="00445ECB" w:rsidRPr="0015624C">
        <w:rPr>
          <w:rFonts w:ascii="Arial" w:hAnsi="Arial" w:cs="Arial"/>
          <w:sz w:val="20"/>
          <w:szCs w:val="20"/>
        </w:rPr>
        <w:t xml:space="preserve">were regularly </w:t>
      </w:r>
      <w:r w:rsidR="00EF11EE" w:rsidRPr="0015624C">
        <w:rPr>
          <w:rFonts w:ascii="Arial" w:hAnsi="Arial" w:cs="Arial"/>
          <w:sz w:val="20"/>
          <w:szCs w:val="20"/>
        </w:rPr>
        <w:t>logged</w:t>
      </w:r>
      <w:r w:rsidR="00445ECB" w:rsidRPr="0015624C">
        <w:rPr>
          <w:rFonts w:ascii="Arial" w:hAnsi="Arial" w:cs="Arial"/>
          <w:sz w:val="20"/>
          <w:szCs w:val="20"/>
        </w:rPr>
        <w:t xml:space="preserve">. </w:t>
      </w:r>
    </w:p>
    <w:p w14:paraId="2A18BB3D" w14:textId="77777777" w:rsidR="00437B3D" w:rsidRDefault="00437B3D" w:rsidP="00FC1AB8">
      <w:pPr>
        <w:jc w:val="both"/>
        <w:rPr>
          <w:rFonts w:ascii="Arial" w:hAnsi="Arial" w:cs="Arial"/>
          <w:sz w:val="20"/>
          <w:szCs w:val="20"/>
        </w:rPr>
      </w:pPr>
      <w:r>
        <w:rPr>
          <w:rFonts w:ascii="Arial" w:hAnsi="Arial" w:cs="Arial"/>
          <w:b/>
          <w:bCs/>
          <w:sz w:val="22"/>
          <w:szCs w:val="22"/>
        </w:rPr>
        <w:t xml:space="preserve">Results: </w:t>
      </w:r>
      <w:r w:rsidR="008A09D3" w:rsidRPr="0015624C">
        <w:rPr>
          <w:rFonts w:ascii="Arial" w:hAnsi="Arial" w:cs="Arial"/>
          <w:sz w:val="20"/>
          <w:szCs w:val="20"/>
        </w:rPr>
        <w:t>Th</w:t>
      </w:r>
      <w:r w:rsidR="0033116C" w:rsidRPr="0015624C">
        <w:rPr>
          <w:rFonts w:ascii="Arial" w:hAnsi="Arial" w:cs="Arial"/>
          <w:sz w:val="20"/>
          <w:szCs w:val="20"/>
        </w:rPr>
        <w:t xml:space="preserve">e </w:t>
      </w:r>
      <w:r w:rsidR="00340775" w:rsidRPr="0015624C">
        <w:rPr>
          <w:rFonts w:ascii="Arial" w:hAnsi="Arial" w:cs="Arial"/>
          <w:sz w:val="20"/>
          <w:szCs w:val="20"/>
        </w:rPr>
        <w:t>calves</w:t>
      </w:r>
      <w:r w:rsidR="0033116C" w:rsidRPr="0015624C">
        <w:rPr>
          <w:rFonts w:ascii="Arial" w:hAnsi="Arial" w:cs="Arial"/>
          <w:sz w:val="20"/>
          <w:szCs w:val="20"/>
        </w:rPr>
        <w:t xml:space="preserve"> mean weight</w:t>
      </w:r>
      <w:r w:rsidR="00340775" w:rsidRPr="0015624C">
        <w:rPr>
          <w:rFonts w:ascii="Arial" w:hAnsi="Arial" w:cs="Arial"/>
          <w:sz w:val="20"/>
          <w:szCs w:val="20"/>
        </w:rPr>
        <w:t xml:space="preserve"> was </w:t>
      </w:r>
      <w:r w:rsidR="008A09D3" w:rsidRPr="0015624C">
        <w:rPr>
          <w:rFonts w:ascii="Arial" w:hAnsi="Arial" w:cs="Arial"/>
          <w:sz w:val="20"/>
          <w:szCs w:val="20"/>
        </w:rPr>
        <w:t xml:space="preserve">significantly </w:t>
      </w:r>
      <w:r w:rsidR="0033116C" w:rsidRPr="0015624C">
        <w:rPr>
          <w:rFonts w:ascii="Arial" w:hAnsi="Arial" w:cs="Arial"/>
          <w:sz w:val="20"/>
          <w:szCs w:val="20"/>
        </w:rPr>
        <w:t>greater</w:t>
      </w:r>
      <w:r w:rsidR="008A09D3" w:rsidRPr="0015624C">
        <w:rPr>
          <w:rFonts w:ascii="Arial" w:hAnsi="Arial" w:cs="Arial"/>
          <w:sz w:val="20"/>
          <w:szCs w:val="20"/>
        </w:rPr>
        <w:t xml:space="preserve"> (P&lt;0.05) in the T3 group </w:t>
      </w:r>
      <w:r w:rsidR="0033116C" w:rsidRPr="0015624C">
        <w:rPr>
          <w:rFonts w:ascii="Arial" w:hAnsi="Arial" w:cs="Arial"/>
          <w:sz w:val="20"/>
          <w:szCs w:val="20"/>
        </w:rPr>
        <w:t xml:space="preserve">as contrasted with </w:t>
      </w:r>
      <w:r w:rsidR="008A09D3" w:rsidRPr="0015624C">
        <w:rPr>
          <w:rFonts w:ascii="Arial" w:hAnsi="Arial" w:cs="Arial"/>
          <w:sz w:val="20"/>
          <w:szCs w:val="20"/>
        </w:rPr>
        <w:t xml:space="preserve">the control group. </w:t>
      </w:r>
      <w:r w:rsidR="0033116C" w:rsidRPr="0015624C">
        <w:rPr>
          <w:rFonts w:ascii="Arial" w:hAnsi="Arial" w:cs="Arial"/>
          <w:sz w:val="20"/>
          <w:szCs w:val="20"/>
        </w:rPr>
        <w:t>No</w:t>
      </w:r>
      <w:r w:rsidR="005379F3" w:rsidRPr="0015624C">
        <w:rPr>
          <w:rFonts w:ascii="Arial" w:hAnsi="Arial" w:cs="Arial"/>
          <w:sz w:val="20"/>
          <w:szCs w:val="20"/>
        </w:rPr>
        <w:t>netheless, statistical analysis unveiled</w:t>
      </w:r>
      <w:r w:rsidR="0033116C" w:rsidRPr="0015624C">
        <w:rPr>
          <w:rFonts w:ascii="Arial" w:hAnsi="Arial" w:cs="Arial"/>
          <w:sz w:val="20"/>
          <w:szCs w:val="20"/>
        </w:rPr>
        <w:t xml:space="preserve"> </w:t>
      </w:r>
      <w:r w:rsidR="00A07BC6" w:rsidRPr="0015624C">
        <w:rPr>
          <w:rFonts w:ascii="Arial" w:hAnsi="Arial" w:cs="Arial"/>
          <w:sz w:val="20"/>
          <w:szCs w:val="20"/>
        </w:rPr>
        <w:t>similarities</w:t>
      </w:r>
      <w:r w:rsidR="0033116C" w:rsidRPr="0015624C">
        <w:rPr>
          <w:rFonts w:ascii="Arial" w:hAnsi="Arial" w:cs="Arial"/>
          <w:sz w:val="20"/>
          <w:szCs w:val="20"/>
        </w:rPr>
        <w:t xml:space="preserve"> </w:t>
      </w:r>
      <w:r w:rsidR="008A09D3" w:rsidRPr="0015624C">
        <w:rPr>
          <w:rFonts w:ascii="Arial" w:hAnsi="Arial" w:cs="Arial"/>
          <w:sz w:val="20"/>
          <w:szCs w:val="20"/>
        </w:rPr>
        <w:t>in body weight across the groups at different fortn</w:t>
      </w:r>
      <w:r w:rsidR="00445ECB" w:rsidRPr="0015624C">
        <w:rPr>
          <w:rFonts w:ascii="Arial" w:hAnsi="Arial" w:cs="Arial"/>
          <w:sz w:val="20"/>
          <w:szCs w:val="20"/>
        </w:rPr>
        <w:t xml:space="preserve">ight intervals throughout the experimental </w:t>
      </w:r>
      <w:r w:rsidR="008A09D3" w:rsidRPr="0015624C">
        <w:rPr>
          <w:rFonts w:ascii="Arial" w:hAnsi="Arial" w:cs="Arial"/>
          <w:sz w:val="20"/>
          <w:szCs w:val="20"/>
        </w:rPr>
        <w:t>period.</w:t>
      </w:r>
      <w:r w:rsidR="006A79D6" w:rsidRPr="0015624C">
        <w:rPr>
          <w:rFonts w:ascii="Arial" w:hAnsi="Arial" w:cs="Arial"/>
          <w:sz w:val="20"/>
          <w:szCs w:val="20"/>
        </w:rPr>
        <w:t xml:space="preserve"> The body weight gain </w:t>
      </w:r>
      <w:r w:rsidR="008A09D3" w:rsidRPr="0015624C">
        <w:rPr>
          <w:rFonts w:ascii="Arial" w:hAnsi="Arial" w:cs="Arial"/>
          <w:sz w:val="20"/>
          <w:szCs w:val="20"/>
        </w:rPr>
        <w:t xml:space="preserve">was </w:t>
      </w:r>
      <w:r w:rsidR="0033116C" w:rsidRPr="0015624C">
        <w:rPr>
          <w:rFonts w:ascii="Arial" w:hAnsi="Arial" w:cs="Arial"/>
          <w:sz w:val="20"/>
          <w:szCs w:val="20"/>
        </w:rPr>
        <w:t>greater</w:t>
      </w:r>
      <w:r w:rsidR="00340775" w:rsidRPr="0015624C">
        <w:rPr>
          <w:rFonts w:ascii="Arial" w:hAnsi="Arial" w:cs="Arial"/>
          <w:sz w:val="20"/>
          <w:szCs w:val="20"/>
        </w:rPr>
        <w:t xml:space="preserve"> (P&lt;0.05) in T1 and T3</w:t>
      </w:r>
      <w:r w:rsidR="003C0D00" w:rsidRPr="0015624C">
        <w:rPr>
          <w:rFonts w:ascii="Arial" w:hAnsi="Arial" w:cs="Arial"/>
          <w:sz w:val="20"/>
          <w:szCs w:val="20"/>
        </w:rPr>
        <w:t xml:space="preserve"> group</w:t>
      </w:r>
      <w:r w:rsidR="00340775" w:rsidRPr="0015624C">
        <w:rPr>
          <w:rFonts w:ascii="Arial" w:hAnsi="Arial" w:cs="Arial"/>
          <w:sz w:val="20"/>
          <w:szCs w:val="20"/>
        </w:rPr>
        <w:t>s</w:t>
      </w:r>
      <w:r w:rsidR="003C0D00" w:rsidRPr="0015624C">
        <w:rPr>
          <w:rFonts w:ascii="Arial" w:hAnsi="Arial" w:cs="Arial"/>
          <w:sz w:val="20"/>
          <w:szCs w:val="20"/>
        </w:rPr>
        <w:t xml:space="preserve"> followe</w:t>
      </w:r>
      <w:r w:rsidR="0064092C" w:rsidRPr="0015624C">
        <w:rPr>
          <w:rFonts w:ascii="Arial" w:hAnsi="Arial" w:cs="Arial"/>
          <w:sz w:val="20"/>
          <w:szCs w:val="20"/>
        </w:rPr>
        <w:t>d by T2 and c</w:t>
      </w:r>
      <w:r w:rsidR="00A562D9" w:rsidRPr="0015624C">
        <w:rPr>
          <w:rFonts w:ascii="Arial" w:hAnsi="Arial" w:cs="Arial"/>
          <w:sz w:val="20"/>
          <w:szCs w:val="20"/>
        </w:rPr>
        <w:t xml:space="preserve">ontrol </w:t>
      </w:r>
      <w:r w:rsidR="006A79D6" w:rsidRPr="0015624C">
        <w:rPr>
          <w:rFonts w:ascii="Arial" w:hAnsi="Arial" w:cs="Arial"/>
          <w:sz w:val="20"/>
          <w:szCs w:val="20"/>
        </w:rPr>
        <w:t xml:space="preserve">groups. Dry matter intake </w:t>
      </w:r>
      <w:r w:rsidR="003C0D00" w:rsidRPr="0015624C">
        <w:rPr>
          <w:rFonts w:ascii="Arial" w:hAnsi="Arial" w:cs="Arial"/>
          <w:sz w:val="20"/>
          <w:szCs w:val="20"/>
        </w:rPr>
        <w:t>was</w:t>
      </w:r>
      <w:r w:rsidR="002D1097" w:rsidRPr="0015624C">
        <w:rPr>
          <w:rFonts w:ascii="Arial" w:hAnsi="Arial" w:cs="Arial"/>
          <w:sz w:val="20"/>
          <w:szCs w:val="20"/>
        </w:rPr>
        <w:t xml:space="preserve"> </w:t>
      </w:r>
      <w:r w:rsidR="0033116C" w:rsidRPr="0015624C">
        <w:rPr>
          <w:rFonts w:ascii="Arial" w:hAnsi="Arial" w:cs="Arial"/>
          <w:sz w:val="20"/>
          <w:szCs w:val="20"/>
        </w:rPr>
        <w:t>statistically greater</w:t>
      </w:r>
      <w:r w:rsidR="00340775" w:rsidRPr="0015624C">
        <w:rPr>
          <w:rFonts w:ascii="Arial" w:hAnsi="Arial" w:cs="Arial"/>
          <w:sz w:val="20"/>
          <w:szCs w:val="20"/>
        </w:rPr>
        <w:t xml:space="preserve"> (P&lt;0.05) in </w:t>
      </w:r>
      <w:r w:rsidR="005379F3" w:rsidRPr="0015624C">
        <w:rPr>
          <w:rFonts w:ascii="Arial" w:hAnsi="Arial" w:cs="Arial"/>
          <w:sz w:val="20"/>
          <w:szCs w:val="20"/>
        </w:rPr>
        <w:t>the experimental</w:t>
      </w:r>
      <w:r w:rsidR="0033116C" w:rsidRPr="0015624C">
        <w:rPr>
          <w:rFonts w:ascii="Arial" w:hAnsi="Arial" w:cs="Arial"/>
          <w:sz w:val="20"/>
          <w:szCs w:val="20"/>
        </w:rPr>
        <w:t xml:space="preserve"> groups in relation to the </w:t>
      </w:r>
      <w:r w:rsidR="006A79D6" w:rsidRPr="0015624C">
        <w:rPr>
          <w:rFonts w:ascii="Arial" w:hAnsi="Arial" w:cs="Arial"/>
          <w:sz w:val="20"/>
          <w:szCs w:val="20"/>
        </w:rPr>
        <w:t xml:space="preserve">control group. Feed conversion ratio </w:t>
      </w:r>
      <w:r w:rsidR="00C831A9" w:rsidRPr="0015624C">
        <w:rPr>
          <w:rFonts w:ascii="Arial" w:hAnsi="Arial" w:cs="Arial"/>
          <w:sz w:val="20"/>
          <w:szCs w:val="20"/>
        </w:rPr>
        <w:t xml:space="preserve">was </w:t>
      </w:r>
      <w:r w:rsidR="0033116C" w:rsidRPr="0015624C">
        <w:rPr>
          <w:rFonts w:ascii="Arial" w:hAnsi="Arial" w:cs="Arial"/>
          <w:sz w:val="20"/>
          <w:szCs w:val="20"/>
        </w:rPr>
        <w:t xml:space="preserve">statistically </w:t>
      </w:r>
      <w:r w:rsidR="00C831A9" w:rsidRPr="0015624C">
        <w:rPr>
          <w:rFonts w:ascii="Arial" w:hAnsi="Arial" w:cs="Arial"/>
          <w:sz w:val="20"/>
          <w:szCs w:val="20"/>
        </w:rPr>
        <w:t xml:space="preserve">reduced </w:t>
      </w:r>
      <w:r w:rsidR="003C0D00" w:rsidRPr="0015624C">
        <w:rPr>
          <w:rFonts w:ascii="Arial" w:hAnsi="Arial" w:cs="Arial"/>
          <w:sz w:val="20"/>
          <w:szCs w:val="20"/>
        </w:rPr>
        <w:t>(P&lt;0.05</w:t>
      </w:r>
      <w:r w:rsidR="00C831A9" w:rsidRPr="0015624C">
        <w:rPr>
          <w:rFonts w:ascii="Arial" w:hAnsi="Arial" w:cs="Arial"/>
          <w:sz w:val="20"/>
          <w:szCs w:val="20"/>
        </w:rPr>
        <w:t xml:space="preserve">) </w:t>
      </w:r>
      <w:r w:rsidR="00340775" w:rsidRPr="0015624C">
        <w:rPr>
          <w:rFonts w:ascii="Arial" w:hAnsi="Arial" w:cs="Arial"/>
          <w:sz w:val="20"/>
          <w:szCs w:val="20"/>
        </w:rPr>
        <w:t xml:space="preserve">in T1 and T3 groups followed by T2 and </w:t>
      </w:r>
      <w:r w:rsidR="00A562D9" w:rsidRPr="0015624C">
        <w:rPr>
          <w:rFonts w:ascii="Arial" w:hAnsi="Arial" w:cs="Arial"/>
          <w:sz w:val="20"/>
          <w:szCs w:val="20"/>
        </w:rPr>
        <w:t xml:space="preserve">control </w:t>
      </w:r>
      <w:r w:rsidR="003C0D00" w:rsidRPr="0015624C">
        <w:rPr>
          <w:rFonts w:ascii="Arial" w:hAnsi="Arial" w:cs="Arial"/>
          <w:sz w:val="20"/>
          <w:szCs w:val="20"/>
        </w:rPr>
        <w:t>group</w:t>
      </w:r>
      <w:r w:rsidR="00340775" w:rsidRPr="0015624C">
        <w:rPr>
          <w:rFonts w:ascii="Arial" w:hAnsi="Arial" w:cs="Arial"/>
          <w:sz w:val="20"/>
          <w:szCs w:val="20"/>
        </w:rPr>
        <w:t xml:space="preserve">s. </w:t>
      </w:r>
    </w:p>
    <w:p w14:paraId="11D3D7B9" w14:textId="77777777" w:rsidR="003C0D00" w:rsidRPr="0015624C" w:rsidRDefault="00437B3D" w:rsidP="00FC1AB8">
      <w:pPr>
        <w:jc w:val="both"/>
        <w:rPr>
          <w:rFonts w:ascii="Arial" w:hAnsi="Arial" w:cs="Arial"/>
          <w:sz w:val="20"/>
          <w:szCs w:val="20"/>
        </w:rPr>
      </w:pPr>
      <w:r>
        <w:rPr>
          <w:rFonts w:ascii="Arial" w:hAnsi="Arial" w:cs="Arial"/>
          <w:b/>
          <w:bCs/>
          <w:sz w:val="22"/>
          <w:szCs w:val="22"/>
        </w:rPr>
        <w:t xml:space="preserve">Conclusion: </w:t>
      </w:r>
      <w:r>
        <w:rPr>
          <w:rFonts w:ascii="Arial" w:hAnsi="Arial" w:cs="Arial"/>
          <w:sz w:val="20"/>
          <w:szCs w:val="20"/>
        </w:rPr>
        <w:t>D</w:t>
      </w:r>
      <w:r w:rsidR="0033116C" w:rsidRPr="0015624C">
        <w:rPr>
          <w:rFonts w:ascii="Arial" w:hAnsi="Arial" w:cs="Arial"/>
          <w:sz w:val="20"/>
          <w:szCs w:val="20"/>
        </w:rPr>
        <w:t xml:space="preserve">ietary addition </w:t>
      </w:r>
      <w:r w:rsidR="00340775" w:rsidRPr="0015624C">
        <w:rPr>
          <w:rFonts w:ascii="Arial" w:hAnsi="Arial" w:cs="Arial"/>
          <w:sz w:val="20"/>
          <w:szCs w:val="20"/>
        </w:rPr>
        <w:t>of berberine and zi</w:t>
      </w:r>
      <w:r w:rsidR="003C0D00" w:rsidRPr="0015624C">
        <w:rPr>
          <w:rFonts w:ascii="Arial" w:hAnsi="Arial" w:cs="Arial"/>
          <w:sz w:val="20"/>
          <w:szCs w:val="20"/>
        </w:rPr>
        <w:t>n</w:t>
      </w:r>
      <w:r w:rsidR="00340775" w:rsidRPr="0015624C">
        <w:rPr>
          <w:rFonts w:ascii="Arial" w:hAnsi="Arial" w:cs="Arial"/>
          <w:sz w:val="20"/>
          <w:szCs w:val="20"/>
        </w:rPr>
        <w:t>c</w:t>
      </w:r>
      <w:r w:rsidR="00FD63CE" w:rsidRPr="0015624C">
        <w:rPr>
          <w:rFonts w:ascii="Arial" w:hAnsi="Arial" w:cs="Arial"/>
          <w:sz w:val="20"/>
          <w:szCs w:val="20"/>
        </w:rPr>
        <w:t xml:space="preserve"> particularly in combination (T3) significantly enhances </w:t>
      </w:r>
      <w:r w:rsidR="00340775" w:rsidRPr="0015624C">
        <w:rPr>
          <w:rFonts w:ascii="Arial" w:hAnsi="Arial" w:cs="Arial"/>
          <w:sz w:val="20"/>
          <w:szCs w:val="20"/>
        </w:rPr>
        <w:t>growth performance</w:t>
      </w:r>
      <w:r w:rsidR="00FD63CE" w:rsidRPr="0015624C">
        <w:rPr>
          <w:rFonts w:ascii="Arial" w:hAnsi="Arial" w:cs="Arial"/>
          <w:sz w:val="20"/>
          <w:szCs w:val="20"/>
        </w:rPr>
        <w:t xml:space="preserve"> in Murrah</w:t>
      </w:r>
      <w:r w:rsidR="006A79D6" w:rsidRPr="0015624C">
        <w:rPr>
          <w:rFonts w:ascii="Arial" w:hAnsi="Arial" w:cs="Arial"/>
          <w:sz w:val="20"/>
          <w:szCs w:val="20"/>
        </w:rPr>
        <w:t xml:space="preserve"> buffalo calves by improving Body weight gain, Dry matter intake and Feed conversion ratio</w:t>
      </w:r>
      <w:r w:rsidR="00340775" w:rsidRPr="0015624C">
        <w:rPr>
          <w:rFonts w:ascii="Arial" w:hAnsi="Arial" w:cs="Arial"/>
          <w:sz w:val="20"/>
          <w:szCs w:val="20"/>
        </w:rPr>
        <w:t>.</w:t>
      </w:r>
    </w:p>
    <w:p w14:paraId="07078F67" w14:textId="77777777" w:rsidR="00E56502" w:rsidRPr="0015624C" w:rsidRDefault="00E56502" w:rsidP="00FC1AB8">
      <w:pPr>
        <w:jc w:val="both"/>
        <w:rPr>
          <w:rFonts w:ascii="Arial" w:hAnsi="Arial" w:cs="Arial"/>
          <w:b/>
          <w:sz w:val="20"/>
          <w:szCs w:val="20"/>
        </w:rPr>
      </w:pPr>
    </w:p>
    <w:p w14:paraId="481528ED" w14:textId="77777777" w:rsidR="003C0D00" w:rsidRPr="00913771" w:rsidRDefault="00340775" w:rsidP="00113FD3">
      <w:pPr>
        <w:rPr>
          <w:rFonts w:ascii="Arial" w:hAnsi="Arial" w:cs="Arial"/>
          <w:b/>
          <w:i/>
          <w:iCs/>
          <w:sz w:val="20"/>
          <w:szCs w:val="20"/>
        </w:rPr>
      </w:pPr>
      <w:r w:rsidRPr="00913771">
        <w:rPr>
          <w:rFonts w:ascii="Arial" w:hAnsi="Arial" w:cs="Arial"/>
          <w:i/>
          <w:iCs/>
          <w:sz w:val="20"/>
          <w:szCs w:val="20"/>
        </w:rPr>
        <w:t xml:space="preserve">Keywords: Berberine, Zinc, </w:t>
      </w:r>
      <w:r w:rsidR="0064092C" w:rsidRPr="00913771">
        <w:rPr>
          <w:rFonts w:ascii="Arial" w:hAnsi="Arial" w:cs="Arial"/>
          <w:i/>
          <w:iCs/>
          <w:sz w:val="20"/>
          <w:szCs w:val="20"/>
        </w:rPr>
        <w:t xml:space="preserve">Supplementation, </w:t>
      </w:r>
      <w:r w:rsidRPr="00913771">
        <w:rPr>
          <w:rFonts w:ascii="Arial" w:hAnsi="Arial" w:cs="Arial"/>
          <w:i/>
          <w:iCs/>
          <w:sz w:val="20"/>
          <w:szCs w:val="20"/>
        </w:rPr>
        <w:t xml:space="preserve">Growth performance, </w:t>
      </w:r>
      <w:r w:rsidR="0064092C" w:rsidRPr="00913771">
        <w:rPr>
          <w:rFonts w:ascii="Arial" w:hAnsi="Arial" w:cs="Arial"/>
          <w:i/>
          <w:iCs/>
          <w:sz w:val="20"/>
          <w:szCs w:val="20"/>
        </w:rPr>
        <w:t>Murrah buffalo calves.</w:t>
      </w:r>
    </w:p>
    <w:p w14:paraId="6ECFE303" w14:textId="77777777" w:rsidR="0064092C" w:rsidRPr="0015624C" w:rsidRDefault="0064092C" w:rsidP="00113FD3">
      <w:pPr>
        <w:rPr>
          <w:rFonts w:ascii="Arial" w:hAnsi="Arial" w:cs="Arial"/>
          <w:b/>
          <w:sz w:val="20"/>
          <w:szCs w:val="20"/>
        </w:rPr>
      </w:pPr>
    </w:p>
    <w:p w14:paraId="3844DEE7" w14:textId="77777777" w:rsidR="00113FD3" w:rsidRPr="0015624C" w:rsidRDefault="00113FD3" w:rsidP="00113FD3">
      <w:pPr>
        <w:rPr>
          <w:rFonts w:ascii="Arial" w:hAnsi="Arial" w:cs="Arial"/>
          <w:b/>
          <w:sz w:val="22"/>
          <w:szCs w:val="22"/>
        </w:rPr>
      </w:pPr>
      <w:r w:rsidRPr="0015624C">
        <w:rPr>
          <w:rFonts w:ascii="Arial" w:hAnsi="Arial" w:cs="Arial"/>
          <w:b/>
          <w:sz w:val="22"/>
          <w:szCs w:val="22"/>
        </w:rPr>
        <w:t>INTRODUCTION</w:t>
      </w:r>
    </w:p>
    <w:p w14:paraId="452824A7" w14:textId="77777777" w:rsidR="00C70927" w:rsidRPr="0015624C" w:rsidRDefault="00C70927" w:rsidP="00113FD3">
      <w:pPr>
        <w:rPr>
          <w:rFonts w:ascii="Arial" w:hAnsi="Arial" w:cs="Arial"/>
          <w:b/>
          <w:sz w:val="20"/>
          <w:szCs w:val="20"/>
        </w:rPr>
      </w:pPr>
    </w:p>
    <w:p w14:paraId="3012E140" w14:textId="77777777" w:rsidR="00777069" w:rsidRPr="0015624C" w:rsidRDefault="0036410A" w:rsidP="00FC1AB8">
      <w:pPr>
        <w:ind w:firstLine="720"/>
        <w:jc w:val="both"/>
        <w:rPr>
          <w:rFonts w:ascii="Arial" w:hAnsi="Arial" w:cs="Arial"/>
          <w:sz w:val="20"/>
          <w:szCs w:val="20"/>
        </w:rPr>
      </w:pPr>
      <w:r w:rsidRPr="0015624C">
        <w:rPr>
          <w:rFonts w:ascii="Arial" w:hAnsi="Arial" w:cs="Arial"/>
          <w:sz w:val="20"/>
          <w:szCs w:val="20"/>
        </w:rPr>
        <w:t>Global requirement</w:t>
      </w:r>
      <w:r w:rsidR="00267CAE" w:rsidRPr="0015624C">
        <w:rPr>
          <w:rFonts w:ascii="Arial" w:hAnsi="Arial" w:cs="Arial"/>
          <w:sz w:val="20"/>
          <w:szCs w:val="20"/>
        </w:rPr>
        <w:t xml:space="preserve"> for </w:t>
      </w:r>
      <w:r w:rsidR="00862A7A" w:rsidRPr="0015624C">
        <w:rPr>
          <w:rFonts w:ascii="Arial" w:hAnsi="Arial" w:cs="Arial"/>
          <w:sz w:val="20"/>
          <w:szCs w:val="20"/>
        </w:rPr>
        <w:t>food</w:t>
      </w:r>
      <w:r w:rsidR="00746E82" w:rsidRPr="0015624C">
        <w:rPr>
          <w:rFonts w:ascii="Arial" w:hAnsi="Arial" w:cs="Arial"/>
          <w:sz w:val="20"/>
          <w:szCs w:val="20"/>
        </w:rPr>
        <w:t>s</w:t>
      </w:r>
      <w:r w:rsidR="00267CAE" w:rsidRPr="0015624C">
        <w:rPr>
          <w:rFonts w:ascii="Arial" w:hAnsi="Arial" w:cs="Arial"/>
          <w:sz w:val="20"/>
          <w:szCs w:val="20"/>
        </w:rPr>
        <w:t xml:space="preserve"> of animal origin</w:t>
      </w:r>
      <w:r w:rsidR="00746E82" w:rsidRPr="0015624C">
        <w:rPr>
          <w:rFonts w:ascii="Arial" w:hAnsi="Arial" w:cs="Arial"/>
          <w:sz w:val="20"/>
          <w:szCs w:val="20"/>
        </w:rPr>
        <w:t xml:space="preserve"> is projected</w:t>
      </w:r>
      <w:r w:rsidR="00862A7A" w:rsidRPr="0015624C">
        <w:rPr>
          <w:rFonts w:ascii="Arial" w:hAnsi="Arial" w:cs="Arial"/>
          <w:sz w:val="20"/>
          <w:szCs w:val="20"/>
        </w:rPr>
        <w:t xml:space="preserve"> to</w:t>
      </w:r>
      <w:r w:rsidR="00A24791" w:rsidRPr="0015624C">
        <w:rPr>
          <w:rFonts w:ascii="Arial" w:hAnsi="Arial" w:cs="Arial"/>
          <w:sz w:val="20"/>
          <w:szCs w:val="20"/>
        </w:rPr>
        <w:t xml:space="preserve"> surge</w:t>
      </w:r>
      <w:r w:rsidR="00746E82" w:rsidRPr="0015624C">
        <w:rPr>
          <w:rFonts w:ascii="Arial" w:hAnsi="Arial" w:cs="Arial"/>
          <w:sz w:val="20"/>
          <w:szCs w:val="20"/>
        </w:rPr>
        <w:t xml:space="preserve"> </w:t>
      </w:r>
      <w:r w:rsidR="00862A7A" w:rsidRPr="0015624C">
        <w:rPr>
          <w:rFonts w:ascii="Arial" w:hAnsi="Arial" w:cs="Arial"/>
          <w:sz w:val="20"/>
          <w:szCs w:val="20"/>
        </w:rPr>
        <w:t>by 70% in</w:t>
      </w:r>
      <w:r w:rsidR="00A24791" w:rsidRPr="0015624C">
        <w:rPr>
          <w:rFonts w:ascii="Arial" w:hAnsi="Arial" w:cs="Arial"/>
          <w:sz w:val="20"/>
          <w:szCs w:val="20"/>
        </w:rPr>
        <w:t xml:space="preserve"> the year</w:t>
      </w:r>
      <w:r w:rsidR="00862A7A" w:rsidRPr="0015624C">
        <w:rPr>
          <w:rFonts w:ascii="Arial" w:hAnsi="Arial" w:cs="Arial"/>
          <w:sz w:val="20"/>
          <w:szCs w:val="20"/>
        </w:rPr>
        <w:t xml:space="preserve"> 2050 (Vander</w:t>
      </w:r>
      <w:r w:rsidR="00E9510F" w:rsidRPr="0015624C">
        <w:rPr>
          <w:rFonts w:ascii="Arial" w:hAnsi="Arial" w:cs="Arial"/>
          <w:sz w:val="20"/>
          <w:szCs w:val="20"/>
        </w:rPr>
        <w:t xml:space="preserve"> </w:t>
      </w:r>
      <w:r w:rsidR="00862A7A" w:rsidRPr="0015624C">
        <w:rPr>
          <w:rFonts w:ascii="Arial" w:hAnsi="Arial" w:cs="Arial"/>
          <w:sz w:val="20"/>
          <w:szCs w:val="20"/>
        </w:rPr>
        <w:t xml:space="preserve">Poel </w:t>
      </w:r>
      <w:r w:rsidR="00862A7A" w:rsidRPr="0015624C">
        <w:rPr>
          <w:rFonts w:ascii="Arial" w:hAnsi="Arial" w:cs="Arial"/>
          <w:i/>
          <w:sz w:val="20"/>
          <w:szCs w:val="20"/>
        </w:rPr>
        <w:t>et al.,</w:t>
      </w:r>
      <w:r w:rsidR="00A72875" w:rsidRPr="0015624C">
        <w:rPr>
          <w:rFonts w:ascii="Arial" w:hAnsi="Arial" w:cs="Arial"/>
          <w:sz w:val="20"/>
          <w:szCs w:val="20"/>
        </w:rPr>
        <w:t xml:space="preserve"> 2020), alongside increasing consumer preferences </w:t>
      </w:r>
      <w:r w:rsidRPr="0015624C">
        <w:rPr>
          <w:rFonts w:ascii="Arial" w:hAnsi="Arial" w:cs="Arial"/>
          <w:sz w:val="20"/>
          <w:szCs w:val="20"/>
        </w:rPr>
        <w:t>for non-toxic, organic and wholesome</w:t>
      </w:r>
      <w:r w:rsidR="00A72875" w:rsidRPr="0015624C">
        <w:rPr>
          <w:rFonts w:ascii="Arial" w:hAnsi="Arial" w:cs="Arial"/>
          <w:sz w:val="20"/>
          <w:szCs w:val="20"/>
        </w:rPr>
        <w:t xml:space="preserve"> animal products which i</w:t>
      </w:r>
      <w:r w:rsidR="00BD1518" w:rsidRPr="0015624C">
        <w:rPr>
          <w:rFonts w:ascii="Arial" w:hAnsi="Arial" w:cs="Arial"/>
          <w:sz w:val="20"/>
          <w:szCs w:val="20"/>
        </w:rPr>
        <w:t>n particular</w:t>
      </w:r>
      <w:r w:rsidR="00A72875" w:rsidRPr="0015624C">
        <w:rPr>
          <w:rFonts w:ascii="Arial" w:hAnsi="Arial" w:cs="Arial"/>
          <w:sz w:val="20"/>
          <w:szCs w:val="20"/>
        </w:rPr>
        <w:t xml:space="preserve"> instances leads to a willingness to pay higher prices </w:t>
      </w:r>
      <w:r w:rsidR="00862A7A" w:rsidRPr="0015624C">
        <w:rPr>
          <w:rFonts w:ascii="Arial" w:hAnsi="Arial" w:cs="Arial"/>
          <w:sz w:val="20"/>
          <w:szCs w:val="20"/>
        </w:rPr>
        <w:t>(</w:t>
      </w:r>
      <w:proofErr w:type="spellStart"/>
      <w:r w:rsidR="00862A7A" w:rsidRPr="0015624C">
        <w:rPr>
          <w:rFonts w:ascii="Arial" w:hAnsi="Arial" w:cs="Arial"/>
          <w:sz w:val="20"/>
          <w:szCs w:val="20"/>
        </w:rPr>
        <w:t>Tsiplakou</w:t>
      </w:r>
      <w:proofErr w:type="spellEnd"/>
      <w:r w:rsidR="00862A7A" w:rsidRPr="0015624C">
        <w:rPr>
          <w:rFonts w:ascii="Arial" w:hAnsi="Arial" w:cs="Arial"/>
          <w:sz w:val="20"/>
          <w:szCs w:val="20"/>
        </w:rPr>
        <w:t xml:space="preserve"> </w:t>
      </w:r>
      <w:r w:rsidR="00862A7A" w:rsidRPr="0015624C">
        <w:rPr>
          <w:rFonts w:ascii="Arial" w:hAnsi="Arial" w:cs="Arial"/>
          <w:i/>
          <w:sz w:val="20"/>
          <w:szCs w:val="20"/>
        </w:rPr>
        <w:t>et al.,</w:t>
      </w:r>
      <w:r w:rsidR="00862A7A" w:rsidRPr="0015624C">
        <w:rPr>
          <w:rFonts w:ascii="Arial" w:hAnsi="Arial" w:cs="Arial"/>
          <w:sz w:val="20"/>
          <w:szCs w:val="20"/>
        </w:rPr>
        <w:t xml:space="preserve"> 2021). </w:t>
      </w:r>
      <w:r w:rsidR="00430617" w:rsidRPr="0015624C">
        <w:rPr>
          <w:rFonts w:ascii="Arial" w:hAnsi="Arial" w:cs="Arial"/>
          <w:sz w:val="20"/>
          <w:szCs w:val="20"/>
        </w:rPr>
        <w:t>Therefore, using innovative feed additives to enhance animal health and product quality may yield fruitful outcomes (</w:t>
      </w:r>
      <w:proofErr w:type="spellStart"/>
      <w:r w:rsidR="00430617" w:rsidRPr="0015624C">
        <w:rPr>
          <w:rFonts w:ascii="Arial" w:hAnsi="Arial" w:cs="Arial"/>
          <w:sz w:val="20"/>
          <w:szCs w:val="20"/>
        </w:rPr>
        <w:t>Babinszky</w:t>
      </w:r>
      <w:proofErr w:type="spellEnd"/>
      <w:r w:rsidR="00430617" w:rsidRPr="0015624C">
        <w:rPr>
          <w:rFonts w:ascii="Arial" w:hAnsi="Arial" w:cs="Arial"/>
          <w:sz w:val="20"/>
          <w:szCs w:val="20"/>
        </w:rPr>
        <w:t xml:space="preserve"> </w:t>
      </w:r>
      <w:r w:rsidR="00430617" w:rsidRPr="0015624C">
        <w:rPr>
          <w:rFonts w:ascii="Arial" w:hAnsi="Arial" w:cs="Arial"/>
          <w:i/>
          <w:sz w:val="20"/>
          <w:szCs w:val="20"/>
        </w:rPr>
        <w:t>et al.,</w:t>
      </w:r>
      <w:r w:rsidR="00A24791" w:rsidRPr="0015624C">
        <w:rPr>
          <w:rFonts w:ascii="Arial" w:hAnsi="Arial" w:cs="Arial"/>
          <w:sz w:val="20"/>
          <w:szCs w:val="20"/>
        </w:rPr>
        <w:t xml:space="preserve"> 2019). The aforementioned</w:t>
      </w:r>
      <w:r w:rsidR="00BD1518" w:rsidRPr="0015624C">
        <w:rPr>
          <w:rFonts w:ascii="Arial" w:hAnsi="Arial" w:cs="Arial"/>
          <w:sz w:val="20"/>
          <w:szCs w:val="20"/>
        </w:rPr>
        <w:t xml:space="preserve"> adversities</w:t>
      </w:r>
      <w:r w:rsidR="004814EE" w:rsidRPr="0015624C">
        <w:rPr>
          <w:rFonts w:ascii="Arial" w:hAnsi="Arial" w:cs="Arial"/>
          <w:sz w:val="20"/>
          <w:szCs w:val="20"/>
        </w:rPr>
        <w:t xml:space="preserve"> highlight </w:t>
      </w:r>
      <w:r w:rsidR="00BD1518" w:rsidRPr="0015624C">
        <w:rPr>
          <w:rFonts w:ascii="Arial" w:hAnsi="Arial" w:cs="Arial"/>
          <w:sz w:val="20"/>
          <w:szCs w:val="20"/>
        </w:rPr>
        <w:t>the growing significance</w:t>
      </w:r>
      <w:r w:rsidR="004814EE" w:rsidRPr="0015624C">
        <w:rPr>
          <w:rFonts w:ascii="Arial" w:hAnsi="Arial" w:cs="Arial"/>
          <w:sz w:val="20"/>
          <w:szCs w:val="20"/>
        </w:rPr>
        <w:t xml:space="preserve"> of</w:t>
      </w:r>
      <w:r w:rsidR="00BD1518" w:rsidRPr="0015624C">
        <w:rPr>
          <w:rFonts w:ascii="Arial" w:hAnsi="Arial" w:cs="Arial"/>
          <w:sz w:val="20"/>
          <w:szCs w:val="20"/>
        </w:rPr>
        <w:t xml:space="preserve"> </w:t>
      </w:r>
      <w:r w:rsidR="00A24791" w:rsidRPr="0015624C">
        <w:rPr>
          <w:rFonts w:ascii="Arial" w:hAnsi="Arial" w:cs="Arial"/>
          <w:sz w:val="20"/>
          <w:szCs w:val="20"/>
        </w:rPr>
        <w:t xml:space="preserve">advancement </w:t>
      </w:r>
      <w:r w:rsidR="00BD1518" w:rsidRPr="0015624C">
        <w:rPr>
          <w:rFonts w:ascii="Arial" w:hAnsi="Arial" w:cs="Arial"/>
          <w:sz w:val="20"/>
          <w:szCs w:val="20"/>
        </w:rPr>
        <w:t>across vari</w:t>
      </w:r>
      <w:r w:rsidR="00FC29E1" w:rsidRPr="0015624C">
        <w:rPr>
          <w:rFonts w:ascii="Arial" w:hAnsi="Arial" w:cs="Arial"/>
          <w:sz w:val="20"/>
          <w:szCs w:val="20"/>
        </w:rPr>
        <w:t>ous field</w:t>
      </w:r>
      <w:r w:rsidR="00A24791" w:rsidRPr="0015624C">
        <w:rPr>
          <w:rFonts w:ascii="Arial" w:hAnsi="Arial" w:cs="Arial"/>
          <w:sz w:val="20"/>
          <w:szCs w:val="20"/>
        </w:rPr>
        <w:t xml:space="preserve">s of livestock feeding as highlighted </w:t>
      </w:r>
      <w:r w:rsidR="00FC29E1" w:rsidRPr="0015624C">
        <w:rPr>
          <w:rFonts w:ascii="Arial" w:hAnsi="Arial" w:cs="Arial"/>
          <w:sz w:val="20"/>
          <w:szCs w:val="20"/>
        </w:rPr>
        <w:t xml:space="preserve">by </w:t>
      </w:r>
      <w:r w:rsidR="00BD1518" w:rsidRPr="0015624C">
        <w:rPr>
          <w:rFonts w:ascii="Arial" w:hAnsi="Arial" w:cs="Arial"/>
          <w:sz w:val="20"/>
          <w:szCs w:val="20"/>
        </w:rPr>
        <w:t xml:space="preserve">Van der Poel </w:t>
      </w:r>
      <w:r w:rsidR="00BD1518" w:rsidRPr="0015624C">
        <w:rPr>
          <w:rFonts w:ascii="Arial" w:hAnsi="Arial" w:cs="Arial"/>
          <w:i/>
          <w:sz w:val="20"/>
          <w:szCs w:val="20"/>
        </w:rPr>
        <w:t>et al.,</w:t>
      </w:r>
      <w:r w:rsidR="00FC29E1" w:rsidRPr="0015624C">
        <w:rPr>
          <w:rFonts w:ascii="Arial" w:hAnsi="Arial" w:cs="Arial"/>
          <w:sz w:val="20"/>
          <w:szCs w:val="20"/>
        </w:rPr>
        <w:t xml:space="preserve"> (</w:t>
      </w:r>
      <w:r w:rsidR="00BD1518" w:rsidRPr="0015624C">
        <w:rPr>
          <w:rFonts w:ascii="Arial" w:hAnsi="Arial" w:cs="Arial"/>
          <w:sz w:val="20"/>
          <w:szCs w:val="20"/>
        </w:rPr>
        <w:t>2020</w:t>
      </w:r>
      <w:r w:rsidR="00FC29E1" w:rsidRPr="0015624C">
        <w:rPr>
          <w:rFonts w:ascii="Arial" w:hAnsi="Arial" w:cs="Arial"/>
          <w:sz w:val="20"/>
          <w:szCs w:val="20"/>
        </w:rPr>
        <w:t xml:space="preserve">) and </w:t>
      </w:r>
      <w:proofErr w:type="spellStart"/>
      <w:r w:rsidR="00430617" w:rsidRPr="0015624C">
        <w:rPr>
          <w:rFonts w:ascii="Arial" w:hAnsi="Arial" w:cs="Arial"/>
          <w:sz w:val="20"/>
          <w:szCs w:val="20"/>
        </w:rPr>
        <w:t>Tsiplakou</w:t>
      </w:r>
      <w:proofErr w:type="spellEnd"/>
      <w:r w:rsidR="00430617" w:rsidRPr="0015624C">
        <w:rPr>
          <w:rFonts w:ascii="Arial" w:hAnsi="Arial" w:cs="Arial"/>
          <w:sz w:val="20"/>
          <w:szCs w:val="20"/>
        </w:rPr>
        <w:t xml:space="preserve"> </w:t>
      </w:r>
      <w:r w:rsidR="00430617" w:rsidRPr="0015624C">
        <w:rPr>
          <w:rFonts w:ascii="Arial" w:hAnsi="Arial" w:cs="Arial"/>
          <w:i/>
          <w:sz w:val="20"/>
          <w:szCs w:val="20"/>
        </w:rPr>
        <w:t>et al.</w:t>
      </w:r>
      <w:r w:rsidR="00FC29E1" w:rsidRPr="0015624C">
        <w:rPr>
          <w:rFonts w:ascii="Arial" w:hAnsi="Arial" w:cs="Arial"/>
          <w:sz w:val="20"/>
          <w:szCs w:val="20"/>
        </w:rPr>
        <w:t>, (2021</w:t>
      </w:r>
      <w:r w:rsidR="00AD387B" w:rsidRPr="0015624C">
        <w:rPr>
          <w:rFonts w:ascii="Arial" w:hAnsi="Arial" w:cs="Arial"/>
          <w:sz w:val="20"/>
          <w:szCs w:val="20"/>
        </w:rPr>
        <w:t xml:space="preserve">). Nutritional </w:t>
      </w:r>
      <w:r w:rsidR="00CE5304" w:rsidRPr="0015624C">
        <w:rPr>
          <w:rFonts w:ascii="Arial" w:hAnsi="Arial" w:cs="Arial"/>
          <w:sz w:val="20"/>
          <w:szCs w:val="20"/>
        </w:rPr>
        <w:t>additives are substances intenti</w:t>
      </w:r>
      <w:r w:rsidR="00AD387B" w:rsidRPr="0015624C">
        <w:rPr>
          <w:rFonts w:ascii="Arial" w:hAnsi="Arial" w:cs="Arial"/>
          <w:sz w:val="20"/>
          <w:szCs w:val="20"/>
        </w:rPr>
        <w:t xml:space="preserve">onally incorporated into livestock diets including both feed and </w:t>
      </w:r>
      <w:r w:rsidR="00D7029E" w:rsidRPr="0015624C">
        <w:rPr>
          <w:rFonts w:ascii="Arial" w:hAnsi="Arial" w:cs="Arial"/>
          <w:sz w:val="20"/>
          <w:szCs w:val="20"/>
        </w:rPr>
        <w:t>water to improve feed standard, support development</w:t>
      </w:r>
      <w:r w:rsidR="00CE5304" w:rsidRPr="0015624C">
        <w:rPr>
          <w:rFonts w:ascii="Arial" w:hAnsi="Arial" w:cs="Arial"/>
          <w:sz w:val="20"/>
          <w:szCs w:val="20"/>
        </w:rPr>
        <w:t xml:space="preserve">, correct </w:t>
      </w:r>
      <w:r w:rsidR="00862A7A" w:rsidRPr="0015624C">
        <w:rPr>
          <w:rFonts w:ascii="Arial" w:hAnsi="Arial" w:cs="Arial"/>
          <w:sz w:val="20"/>
          <w:szCs w:val="20"/>
        </w:rPr>
        <w:t>n</w:t>
      </w:r>
      <w:r w:rsidR="00D7029E" w:rsidRPr="0015624C">
        <w:rPr>
          <w:rFonts w:ascii="Arial" w:hAnsi="Arial" w:cs="Arial"/>
          <w:sz w:val="20"/>
          <w:szCs w:val="20"/>
        </w:rPr>
        <w:t>utrient inadequacy</w:t>
      </w:r>
      <w:r w:rsidR="00CE5304" w:rsidRPr="0015624C">
        <w:rPr>
          <w:rFonts w:ascii="Arial" w:hAnsi="Arial" w:cs="Arial"/>
          <w:sz w:val="20"/>
          <w:szCs w:val="20"/>
        </w:rPr>
        <w:t xml:space="preserve">, counteract </w:t>
      </w:r>
      <w:r w:rsidR="00862A7A" w:rsidRPr="0015624C">
        <w:rPr>
          <w:rFonts w:ascii="Arial" w:hAnsi="Arial" w:cs="Arial"/>
          <w:sz w:val="20"/>
          <w:szCs w:val="20"/>
        </w:rPr>
        <w:t>anti-nu</w:t>
      </w:r>
      <w:r w:rsidR="00D7029E" w:rsidRPr="0015624C">
        <w:rPr>
          <w:rFonts w:ascii="Arial" w:hAnsi="Arial" w:cs="Arial"/>
          <w:sz w:val="20"/>
          <w:szCs w:val="20"/>
        </w:rPr>
        <w:t xml:space="preserve">tritional </w:t>
      </w:r>
      <w:r w:rsidR="00CE5304" w:rsidRPr="0015624C">
        <w:rPr>
          <w:rFonts w:ascii="Arial" w:hAnsi="Arial" w:cs="Arial"/>
          <w:sz w:val="20"/>
          <w:szCs w:val="20"/>
        </w:rPr>
        <w:t>factors</w:t>
      </w:r>
      <w:r w:rsidR="00D7029E" w:rsidRPr="0015624C">
        <w:rPr>
          <w:rFonts w:ascii="Arial" w:hAnsi="Arial" w:cs="Arial"/>
          <w:sz w:val="20"/>
          <w:szCs w:val="20"/>
        </w:rPr>
        <w:t>, bind toxins and enhance livestock yield, efficiency, immunocompetence</w:t>
      </w:r>
      <w:r w:rsidR="00CE5304" w:rsidRPr="0015624C">
        <w:rPr>
          <w:rFonts w:ascii="Arial" w:hAnsi="Arial" w:cs="Arial"/>
          <w:sz w:val="20"/>
          <w:szCs w:val="20"/>
        </w:rPr>
        <w:t xml:space="preserve"> as well as provide </w:t>
      </w:r>
      <w:r w:rsidR="00D7029E" w:rsidRPr="0015624C">
        <w:rPr>
          <w:rFonts w:ascii="Arial" w:hAnsi="Arial" w:cs="Arial"/>
          <w:sz w:val="20"/>
          <w:szCs w:val="20"/>
        </w:rPr>
        <w:t>oxidation inhibitor</w:t>
      </w:r>
      <w:r w:rsidR="00CE5304" w:rsidRPr="0015624C">
        <w:rPr>
          <w:rFonts w:ascii="Arial" w:hAnsi="Arial" w:cs="Arial"/>
          <w:sz w:val="20"/>
          <w:szCs w:val="20"/>
        </w:rPr>
        <w:t xml:space="preserve"> and immunostimulants benefits </w:t>
      </w:r>
      <w:r w:rsidR="00862A7A" w:rsidRPr="0015624C">
        <w:rPr>
          <w:rFonts w:ascii="Arial" w:hAnsi="Arial" w:cs="Arial"/>
          <w:sz w:val="20"/>
          <w:szCs w:val="20"/>
        </w:rPr>
        <w:t>(</w:t>
      </w:r>
      <w:r w:rsidR="009D1C33" w:rsidRPr="0015624C">
        <w:rPr>
          <w:rFonts w:ascii="Arial" w:hAnsi="Arial" w:cs="Arial"/>
          <w:sz w:val="20"/>
          <w:szCs w:val="20"/>
        </w:rPr>
        <w:t>Regulation EC 1831/2003</w:t>
      </w:r>
      <w:r w:rsidR="00A24791" w:rsidRPr="0015624C">
        <w:rPr>
          <w:rFonts w:ascii="Arial" w:hAnsi="Arial" w:cs="Arial"/>
          <w:sz w:val="20"/>
          <w:szCs w:val="20"/>
        </w:rPr>
        <w:t xml:space="preserve">, 2003). Berberine is a neutral </w:t>
      </w:r>
      <w:proofErr w:type="spellStart"/>
      <w:r w:rsidR="009D1C33" w:rsidRPr="0015624C">
        <w:rPr>
          <w:rFonts w:ascii="Arial" w:hAnsi="Arial" w:cs="Arial"/>
          <w:sz w:val="20"/>
          <w:szCs w:val="20"/>
        </w:rPr>
        <w:t>benzylisoquinoline</w:t>
      </w:r>
      <w:proofErr w:type="spellEnd"/>
      <w:r w:rsidR="009D1C33" w:rsidRPr="0015624C">
        <w:rPr>
          <w:rFonts w:ascii="Arial" w:hAnsi="Arial" w:cs="Arial"/>
          <w:sz w:val="20"/>
          <w:szCs w:val="20"/>
        </w:rPr>
        <w:t xml:space="preserve"> </w:t>
      </w:r>
      <w:r w:rsidR="00BF2D8E" w:rsidRPr="0015624C">
        <w:rPr>
          <w:rFonts w:ascii="Arial" w:hAnsi="Arial" w:cs="Arial"/>
          <w:sz w:val="20"/>
          <w:szCs w:val="20"/>
        </w:rPr>
        <w:t>nitrogenous compound</w:t>
      </w:r>
      <w:r w:rsidR="00A24791" w:rsidRPr="0015624C">
        <w:rPr>
          <w:rFonts w:ascii="Arial" w:hAnsi="Arial" w:cs="Arial"/>
          <w:sz w:val="20"/>
          <w:szCs w:val="20"/>
        </w:rPr>
        <w:t xml:space="preserve"> with a molar mass of 336.36 </w:t>
      </w:r>
      <w:r w:rsidR="009D1C33" w:rsidRPr="0015624C">
        <w:rPr>
          <w:rFonts w:ascii="Arial" w:hAnsi="Arial" w:cs="Arial"/>
          <w:sz w:val="20"/>
          <w:szCs w:val="20"/>
        </w:rPr>
        <w:t xml:space="preserve">g/mol, is composed of multiple subunits. </w:t>
      </w:r>
      <w:r w:rsidR="00777069" w:rsidRPr="0015624C">
        <w:rPr>
          <w:rFonts w:ascii="Arial" w:hAnsi="Arial" w:cs="Arial"/>
          <w:sz w:val="20"/>
          <w:szCs w:val="20"/>
        </w:rPr>
        <w:t>Its chemical</w:t>
      </w:r>
      <w:r w:rsidR="009D1C33" w:rsidRPr="0015624C">
        <w:rPr>
          <w:rFonts w:ascii="Arial" w:hAnsi="Arial" w:cs="Arial"/>
          <w:sz w:val="20"/>
          <w:szCs w:val="20"/>
        </w:rPr>
        <w:t xml:space="preserve"> formula is C20H18NO4+ and its </w:t>
      </w:r>
      <w:r w:rsidR="00777069" w:rsidRPr="0015624C">
        <w:rPr>
          <w:rFonts w:ascii="Arial" w:hAnsi="Arial" w:cs="Arial"/>
          <w:sz w:val="20"/>
          <w:szCs w:val="20"/>
        </w:rPr>
        <w:t>structure</w:t>
      </w:r>
      <w:r w:rsidR="009D1C33" w:rsidRPr="0015624C">
        <w:rPr>
          <w:rFonts w:ascii="Arial" w:hAnsi="Arial" w:cs="Arial"/>
          <w:sz w:val="20"/>
          <w:szCs w:val="20"/>
        </w:rPr>
        <w:t xml:space="preserve"> is characterized as 5,6</w:t>
      </w:r>
      <w:r w:rsidR="009D1C33" w:rsidRPr="0015624C">
        <w:rPr>
          <w:rFonts w:ascii="Cambria Math" w:hAnsi="Cambria Math" w:cs="Cambria Math"/>
          <w:sz w:val="20"/>
          <w:szCs w:val="20"/>
        </w:rPr>
        <w:t>‐</w:t>
      </w:r>
      <w:r w:rsidR="009D1C33" w:rsidRPr="0015624C">
        <w:rPr>
          <w:rFonts w:ascii="Arial" w:hAnsi="Arial" w:cs="Arial"/>
          <w:sz w:val="20"/>
          <w:szCs w:val="20"/>
        </w:rPr>
        <w:t>dihydro</w:t>
      </w:r>
      <w:r w:rsidR="009D1C33" w:rsidRPr="0015624C">
        <w:rPr>
          <w:rFonts w:ascii="Cambria Math" w:hAnsi="Cambria Math" w:cs="Cambria Math"/>
          <w:sz w:val="20"/>
          <w:szCs w:val="20"/>
        </w:rPr>
        <w:t>‐</w:t>
      </w:r>
      <w:r w:rsidR="009D1C33" w:rsidRPr="0015624C">
        <w:rPr>
          <w:rFonts w:ascii="Arial" w:hAnsi="Arial" w:cs="Arial"/>
          <w:sz w:val="20"/>
          <w:szCs w:val="20"/>
        </w:rPr>
        <w:t>9,</w:t>
      </w:r>
      <w:r w:rsidR="00777069" w:rsidRPr="0015624C">
        <w:rPr>
          <w:rFonts w:ascii="Arial" w:hAnsi="Arial" w:cs="Arial"/>
          <w:sz w:val="20"/>
          <w:szCs w:val="20"/>
        </w:rPr>
        <w:t>10</w:t>
      </w:r>
      <w:r w:rsidR="00777069" w:rsidRPr="0015624C">
        <w:rPr>
          <w:rFonts w:ascii="Cambria Math" w:hAnsi="Cambria Math" w:cs="Cambria Math"/>
          <w:sz w:val="20"/>
          <w:szCs w:val="20"/>
        </w:rPr>
        <w:t>‐</w:t>
      </w:r>
      <w:r w:rsidR="00777069" w:rsidRPr="0015624C">
        <w:rPr>
          <w:rFonts w:ascii="Arial" w:hAnsi="Arial" w:cs="Arial"/>
          <w:sz w:val="20"/>
          <w:szCs w:val="20"/>
        </w:rPr>
        <w:t>dimethoxybenzo[g]</w:t>
      </w:r>
      <w:r w:rsidR="00777069" w:rsidRPr="0015624C">
        <w:rPr>
          <w:rFonts w:ascii="Cambria Math" w:hAnsi="Cambria Math" w:cs="Cambria Math"/>
          <w:sz w:val="20"/>
          <w:szCs w:val="20"/>
        </w:rPr>
        <w:t>‐</w:t>
      </w:r>
      <w:r w:rsidR="00777069" w:rsidRPr="0015624C">
        <w:rPr>
          <w:rFonts w:ascii="Arial" w:hAnsi="Arial" w:cs="Arial"/>
          <w:sz w:val="20"/>
          <w:szCs w:val="20"/>
        </w:rPr>
        <w:t>1,3</w:t>
      </w:r>
      <w:r w:rsidR="00777069" w:rsidRPr="0015624C">
        <w:rPr>
          <w:rFonts w:ascii="Cambria Math" w:hAnsi="Cambria Math" w:cs="Cambria Math"/>
          <w:sz w:val="20"/>
          <w:szCs w:val="20"/>
        </w:rPr>
        <w:t>‐</w:t>
      </w:r>
      <w:r w:rsidR="00777069" w:rsidRPr="0015624C">
        <w:rPr>
          <w:rFonts w:ascii="Arial" w:hAnsi="Arial" w:cs="Arial"/>
          <w:sz w:val="20"/>
          <w:szCs w:val="20"/>
        </w:rPr>
        <w:t>benzodioxolo[</w:t>
      </w:r>
      <w:r w:rsidR="009D1C33" w:rsidRPr="0015624C">
        <w:rPr>
          <w:rFonts w:ascii="Arial" w:hAnsi="Arial" w:cs="Arial"/>
          <w:sz w:val="20"/>
          <w:szCs w:val="20"/>
        </w:rPr>
        <w:t>5</w:t>
      </w:r>
      <w:r w:rsidR="00644C6A" w:rsidRPr="0015624C">
        <w:rPr>
          <w:rFonts w:ascii="Arial" w:hAnsi="Arial" w:cs="Arial"/>
          <w:sz w:val="20"/>
          <w:szCs w:val="20"/>
        </w:rPr>
        <w:t>,6</w:t>
      </w:r>
      <w:r w:rsidR="00644C6A" w:rsidRPr="0015624C">
        <w:rPr>
          <w:rFonts w:ascii="Cambria Math" w:hAnsi="Cambria Math" w:cs="Cambria Math"/>
          <w:sz w:val="20"/>
          <w:szCs w:val="20"/>
        </w:rPr>
        <w:t>‐</w:t>
      </w:r>
      <w:proofErr w:type="gramStart"/>
      <w:r w:rsidR="00644C6A" w:rsidRPr="0015624C">
        <w:rPr>
          <w:rFonts w:ascii="Arial" w:hAnsi="Arial" w:cs="Arial"/>
          <w:sz w:val="20"/>
          <w:szCs w:val="20"/>
        </w:rPr>
        <w:t>a]quinolizinium</w:t>
      </w:r>
      <w:proofErr w:type="gramEnd"/>
      <w:r w:rsidR="00644C6A" w:rsidRPr="0015624C">
        <w:rPr>
          <w:rFonts w:ascii="Arial" w:hAnsi="Arial" w:cs="Arial"/>
          <w:sz w:val="20"/>
          <w:szCs w:val="20"/>
        </w:rPr>
        <w:t>, (see F</w:t>
      </w:r>
      <w:r w:rsidR="00A24791" w:rsidRPr="0015624C">
        <w:rPr>
          <w:rFonts w:ascii="Arial" w:hAnsi="Arial" w:cs="Arial"/>
          <w:sz w:val="20"/>
          <w:szCs w:val="20"/>
        </w:rPr>
        <w:t xml:space="preserve">igure no. </w:t>
      </w:r>
      <w:r w:rsidR="009D1C33" w:rsidRPr="0015624C">
        <w:rPr>
          <w:rFonts w:ascii="Arial" w:hAnsi="Arial" w:cs="Arial"/>
          <w:sz w:val="20"/>
          <w:szCs w:val="20"/>
        </w:rPr>
        <w:t xml:space="preserve">1) </w:t>
      </w:r>
      <w:r w:rsidR="00777069" w:rsidRPr="0015624C">
        <w:rPr>
          <w:rFonts w:ascii="Arial" w:hAnsi="Arial" w:cs="Arial"/>
          <w:sz w:val="20"/>
          <w:szCs w:val="20"/>
        </w:rPr>
        <w:t>makes it an important molecule in medicinal chemistry and pharmacology (</w:t>
      </w:r>
      <w:proofErr w:type="spellStart"/>
      <w:r w:rsidR="009D1C33" w:rsidRPr="0015624C">
        <w:rPr>
          <w:rFonts w:ascii="Arial" w:hAnsi="Arial" w:cs="Arial"/>
          <w:sz w:val="20"/>
          <w:szCs w:val="20"/>
        </w:rPr>
        <w:t>Tillhon</w:t>
      </w:r>
      <w:proofErr w:type="spellEnd"/>
      <w:r w:rsidR="009D1C33" w:rsidRPr="0015624C">
        <w:rPr>
          <w:rFonts w:ascii="Arial" w:hAnsi="Arial" w:cs="Arial"/>
          <w:sz w:val="20"/>
          <w:szCs w:val="20"/>
        </w:rPr>
        <w:t xml:space="preserve"> </w:t>
      </w:r>
      <w:r w:rsidR="009D1C33" w:rsidRPr="0015624C">
        <w:rPr>
          <w:rFonts w:ascii="Arial" w:hAnsi="Arial" w:cs="Arial"/>
          <w:i/>
          <w:sz w:val="20"/>
          <w:szCs w:val="20"/>
        </w:rPr>
        <w:t>et al.</w:t>
      </w:r>
      <w:r w:rsidR="009D1C33" w:rsidRPr="0015624C">
        <w:rPr>
          <w:rFonts w:ascii="Arial" w:hAnsi="Arial" w:cs="Arial"/>
          <w:sz w:val="20"/>
          <w:szCs w:val="20"/>
        </w:rPr>
        <w:t xml:space="preserve">, 2012 and </w:t>
      </w:r>
      <w:r w:rsidR="00777069" w:rsidRPr="0015624C">
        <w:rPr>
          <w:rFonts w:ascii="Arial" w:hAnsi="Arial" w:cs="Arial"/>
          <w:sz w:val="20"/>
          <w:szCs w:val="20"/>
        </w:rPr>
        <w:t xml:space="preserve">Neag </w:t>
      </w:r>
      <w:r w:rsidR="00777069" w:rsidRPr="0015624C">
        <w:rPr>
          <w:rFonts w:ascii="Arial" w:hAnsi="Arial" w:cs="Arial"/>
          <w:i/>
          <w:sz w:val="20"/>
          <w:szCs w:val="20"/>
        </w:rPr>
        <w:t>et al.</w:t>
      </w:r>
      <w:r w:rsidR="009D1C33" w:rsidRPr="0015624C">
        <w:rPr>
          <w:rFonts w:ascii="Arial" w:hAnsi="Arial" w:cs="Arial"/>
          <w:sz w:val="20"/>
          <w:szCs w:val="20"/>
        </w:rPr>
        <w:t>, 2018</w:t>
      </w:r>
      <w:r w:rsidR="00777069" w:rsidRPr="0015624C">
        <w:rPr>
          <w:rFonts w:ascii="Arial" w:hAnsi="Arial" w:cs="Arial"/>
          <w:sz w:val="20"/>
          <w:szCs w:val="20"/>
        </w:rPr>
        <w:t>).</w:t>
      </w:r>
    </w:p>
    <w:p w14:paraId="5F583222" w14:textId="77777777" w:rsidR="00430617" w:rsidRPr="0015624C" w:rsidRDefault="00D12AF8" w:rsidP="00777069">
      <w:pPr>
        <w:jc w:val="both"/>
        <w:rPr>
          <w:rFonts w:ascii="Arial" w:hAnsi="Arial" w:cs="Arial"/>
          <w:sz w:val="20"/>
          <w:szCs w:val="20"/>
        </w:rPr>
      </w:pPr>
      <w:r w:rsidRPr="0015624C">
        <w:rPr>
          <w:rFonts w:ascii="Arial" w:hAnsi="Arial" w:cs="Arial"/>
          <w:sz w:val="20"/>
          <w:szCs w:val="20"/>
        </w:rPr>
        <w:lastRenderedPageBreak/>
        <w:t xml:space="preserve">Furthermore, it is </w:t>
      </w:r>
      <w:r w:rsidR="00492AF9" w:rsidRPr="0015624C">
        <w:rPr>
          <w:rFonts w:ascii="Arial" w:hAnsi="Arial" w:cs="Arial"/>
          <w:sz w:val="20"/>
          <w:szCs w:val="20"/>
        </w:rPr>
        <w:t>satisfactorily</w:t>
      </w:r>
      <w:r w:rsidRPr="0015624C">
        <w:rPr>
          <w:rFonts w:ascii="Arial" w:hAnsi="Arial" w:cs="Arial"/>
          <w:sz w:val="20"/>
          <w:szCs w:val="20"/>
        </w:rPr>
        <w:t xml:space="preserve"> established </w:t>
      </w:r>
      <w:r w:rsidR="00777069" w:rsidRPr="0015624C">
        <w:rPr>
          <w:rFonts w:ascii="Arial" w:hAnsi="Arial" w:cs="Arial"/>
          <w:sz w:val="20"/>
          <w:szCs w:val="20"/>
        </w:rPr>
        <w:t>that berberine</w:t>
      </w:r>
      <w:r w:rsidR="00492AF9" w:rsidRPr="0015624C">
        <w:rPr>
          <w:rFonts w:ascii="Arial" w:hAnsi="Arial" w:cs="Arial"/>
          <w:sz w:val="20"/>
          <w:szCs w:val="20"/>
        </w:rPr>
        <w:t xml:space="preserve"> serves as a key precursor in the formation of multiple </w:t>
      </w:r>
      <w:r w:rsidR="00993913" w:rsidRPr="0015624C">
        <w:rPr>
          <w:rFonts w:ascii="Arial" w:hAnsi="Arial" w:cs="Arial"/>
          <w:sz w:val="20"/>
          <w:szCs w:val="20"/>
        </w:rPr>
        <w:t xml:space="preserve">bioactive derivatives through processes such as </w:t>
      </w:r>
      <w:r w:rsidR="00492AF9" w:rsidRPr="0015624C">
        <w:rPr>
          <w:rFonts w:ascii="Arial" w:hAnsi="Arial" w:cs="Arial"/>
          <w:sz w:val="20"/>
          <w:szCs w:val="20"/>
        </w:rPr>
        <w:t>alteration</w:t>
      </w:r>
      <w:r w:rsidR="00993913" w:rsidRPr="0015624C">
        <w:rPr>
          <w:rFonts w:ascii="Arial" w:hAnsi="Arial" w:cs="Arial"/>
          <w:sz w:val="20"/>
          <w:szCs w:val="20"/>
        </w:rPr>
        <w:t xml:space="preserve">, condensation </w:t>
      </w:r>
      <w:r w:rsidR="00777069" w:rsidRPr="0015624C">
        <w:rPr>
          <w:rFonts w:ascii="Arial" w:hAnsi="Arial" w:cs="Arial"/>
          <w:sz w:val="20"/>
          <w:szCs w:val="20"/>
        </w:rPr>
        <w:t xml:space="preserve">and </w:t>
      </w:r>
      <w:r w:rsidR="00993913" w:rsidRPr="0015624C">
        <w:rPr>
          <w:rFonts w:ascii="Arial" w:hAnsi="Arial" w:cs="Arial"/>
          <w:sz w:val="20"/>
          <w:szCs w:val="20"/>
        </w:rPr>
        <w:t xml:space="preserve">functional group </w:t>
      </w:r>
      <w:r w:rsidR="00492AF9" w:rsidRPr="0015624C">
        <w:rPr>
          <w:rFonts w:ascii="Arial" w:hAnsi="Arial" w:cs="Arial"/>
          <w:sz w:val="20"/>
          <w:szCs w:val="20"/>
        </w:rPr>
        <w:t>interchange</w:t>
      </w:r>
      <w:r w:rsidR="00993913" w:rsidRPr="0015624C">
        <w:rPr>
          <w:rFonts w:ascii="Arial" w:hAnsi="Arial" w:cs="Arial"/>
          <w:sz w:val="20"/>
          <w:szCs w:val="20"/>
        </w:rPr>
        <w:t xml:space="preserve"> </w:t>
      </w:r>
      <w:r w:rsidR="00777069" w:rsidRPr="0015624C">
        <w:rPr>
          <w:rFonts w:ascii="Arial" w:hAnsi="Arial" w:cs="Arial"/>
          <w:sz w:val="20"/>
          <w:szCs w:val="20"/>
        </w:rPr>
        <w:t>in key locations, which results in</w:t>
      </w:r>
      <w:r w:rsidR="004F6964" w:rsidRPr="0015624C">
        <w:rPr>
          <w:rFonts w:ascii="Arial" w:hAnsi="Arial" w:cs="Arial"/>
          <w:sz w:val="20"/>
          <w:szCs w:val="20"/>
        </w:rPr>
        <w:t xml:space="preserve"> the creation of novel, potent </w:t>
      </w:r>
      <w:r w:rsidR="00777069" w:rsidRPr="0015624C">
        <w:rPr>
          <w:rFonts w:ascii="Arial" w:hAnsi="Arial" w:cs="Arial"/>
          <w:sz w:val="20"/>
          <w:szCs w:val="20"/>
        </w:rPr>
        <w:t xml:space="preserve">and selective medications (W. H. Chen </w:t>
      </w:r>
      <w:r w:rsidR="00777069" w:rsidRPr="0015624C">
        <w:rPr>
          <w:rFonts w:ascii="Arial" w:hAnsi="Arial" w:cs="Arial"/>
          <w:i/>
          <w:sz w:val="20"/>
          <w:szCs w:val="20"/>
        </w:rPr>
        <w:t>et al.</w:t>
      </w:r>
      <w:r w:rsidR="00777069" w:rsidRPr="0015624C">
        <w:rPr>
          <w:rFonts w:ascii="Arial" w:hAnsi="Arial" w:cs="Arial"/>
          <w:sz w:val="20"/>
          <w:szCs w:val="20"/>
        </w:rPr>
        <w:t xml:space="preserve">, 2005). </w:t>
      </w:r>
      <w:r w:rsidR="00430617" w:rsidRPr="0015624C">
        <w:rPr>
          <w:rFonts w:ascii="Arial" w:hAnsi="Arial" w:cs="Arial"/>
          <w:sz w:val="20"/>
          <w:szCs w:val="20"/>
        </w:rPr>
        <w:t xml:space="preserve">Because of this, berberine is now produced chemically, and its sulfate or chloride salts are frequently employed in medicine. </w:t>
      </w:r>
      <w:r w:rsidR="00777069" w:rsidRPr="0015624C">
        <w:rPr>
          <w:rFonts w:ascii="Arial" w:hAnsi="Arial" w:cs="Arial"/>
          <w:sz w:val="20"/>
          <w:szCs w:val="20"/>
        </w:rPr>
        <w:t xml:space="preserve">It is a yellow powder with a bitter alkaloidal flavor and no fragrance. </w:t>
      </w:r>
      <w:r w:rsidR="00430617" w:rsidRPr="0015624C">
        <w:rPr>
          <w:rFonts w:ascii="Arial" w:hAnsi="Arial" w:cs="Arial"/>
          <w:sz w:val="20"/>
          <w:szCs w:val="20"/>
        </w:rPr>
        <w:t xml:space="preserve">According to Battu </w:t>
      </w:r>
      <w:r w:rsidR="00430617" w:rsidRPr="0015624C">
        <w:rPr>
          <w:rFonts w:ascii="Arial" w:hAnsi="Arial" w:cs="Arial"/>
          <w:i/>
          <w:sz w:val="20"/>
          <w:szCs w:val="20"/>
        </w:rPr>
        <w:t>et al.</w:t>
      </w:r>
      <w:r w:rsidR="00430617" w:rsidRPr="0015624C">
        <w:rPr>
          <w:rFonts w:ascii="Arial" w:hAnsi="Arial" w:cs="Arial"/>
          <w:sz w:val="20"/>
          <w:szCs w:val="20"/>
        </w:rPr>
        <w:t xml:space="preserve"> (2010), berberine is only slightly soluble in ethanol and water, but much more soluble in its salt form. The primary feature of these iminium salts is the polar C═N+ bond's </w:t>
      </w:r>
      <w:r w:rsidR="00644C6A" w:rsidRPr="0015624C">
        <w:rPr>
          <w:rFonts w:ascii="Arial" w:hAnsi="Arial" w:cs="Arial"/>
          <w:sz w:val="20"/>
          <w:szCs w:val="20"/>
        </w:rPr>
        <w:t xml:space="preserve">susceptibility for </w:t>
      </w:r>
      <w:r w:rsidR="00B10888" w:rsidRPr="0015624C">
        <w:rPr>
          <w:rFonts w:ascii="Arial" w:hAnsi="Arial" w:cs="Arial"/>
          <w:sz w:val="20"/>
          <w:szCs w:val="20"/>
        </w:rPr>
        <w:t>a nucleophile-linked</w:t>
      </w:r>
      <w:r w:rsidR="00430617" w:rsidRPr="0015624C">
        <w:rPr>
          <w:rFonts w:ascii="Arial" w:hAnsi="Arial" w:cs="Arial"/>
          <w:sz w:val="20"/>
          <w:szCs w:val="20"/>
        </w:rPr>
        <w:t xml:space="preserve"> bond (</w:t>
      </w:r>
      <w:proofErr w:type="spellStart"/>
      <w:r w:rsidR="00430617" w:rsidRPr="0015624C">
        <w:rPr>
          <w:rFonts w:ascii="Arial" w:hAnsi="Arial" w:cs="Arial"/>
          <w:sz w:val="20"/>
          <w:szCs w:val="20"/>
        </w:rPr>
        <w:t>Tillhon</w:t>
      </w:r>
      <w:proofErr w:type="spellEnd"/>
      <w:r w:rsidR="00430617" w:rsidRPr="0015624C">
        <w:rPr>
          <w:rFonts w:ascii="Arial" w:hAnsi="Arial" w:cs="Arial"/>
          <w:sz w:val="20"/>
          <w:szCs w:val="20"/>
        </w:rPr>
        <w:t xml:space="preserve"> </w:t>
      </w:r>
      <w:r w:rsidR="00430617" w:rsidRPr="0015624C">
        <w:rPr>
          <w:rFonts w:ascii="Arial" w:hAnsi="Arial" w:cs="Arial"/>
          <w:i/>
          <w:sz w:val="20"/>
          <w:szCs w:val="20"/>
        </w:rPr>
        <w:t>et al.</w:t>
      </w:r>
      <w:r w:rsidR="00430617" w:rsidRPr="0015624C">
        <w:rPr>
          <w:rFonts w:ascii="Arial" w:hAnsi="Arial" w:cs="Arial"/>
          <w:sz w:val="20"/>
          <w:szCs w:val="20"/>
        </w:rPr>
        <w:t>, 2012).</w:t>
      </w:r>
    </w:p>
    <w:p w14:paraId="5588330B" w14:textId="77777777" w:rsidR="00F45175" w:rsidRDefault="00F45175" w:rsidP="00777069">
      <w:pPr>
        <w:jc w:val="both"/>
        <w:rPr>
          <w:rFonts w:ascii="Arial" w:hAnsi="Arial" w:cs="Arial"/>
          <w:sz w:val="20"/>
          <w:szCs w:val="20"/>
        </w:rPr>
      </w:pPr>
    </w:p>
    <w:p w14:paraId="1039FB26" w14:textId="77777777" w:rsidR="004C0371" w:rsidRDefault="004C0371" w:rsidP="00777069">
      <w:pPr>
        <w:jc w:val="both"/>
        <w:rPr>
          <w:rFonts w:ascii="Arial" w:hAnsi="Arial" w:cs="Arial"/>
          <w:sz w:val="20"/>
          <w:szCs w:val="20"/>
        </w:rPr>
      </w:pPr>
    </w:p>
    <w:p w14:paraId="132B6F5D" w14:textId="77777777" w:rsidR="004C0371" w:rsidRPr="0015624C" w:rsidRDefault="004C0371" w:rsidP="004C0371">
      <w:pPr>
        <w:ind w:firstLine="720"/>
        <w:jc w:val="center"/>
        <w:rPr>
          <w:rFonts w:ascii="Arial" w:hAnsi="Arial" w:cs="Arial"/>
          <w:b/>
          <w:sz w:val="20"/>
          <w:szCs w:val="20"/>
        </w:rPr>
      </w:pPr>
      <w:r w:rsidRPr="0015624C">
        <w:rPr>
          <w:rFonts w:ascii="Arial" w:hAnsi="Arial" w:cs="Arial"/>
          <w:b/>
          <w:sz w:val="20"/>
          <w:szCs w:val="20"/>
        </w:rPr>
        <w:t>Figure no. 1</w:t>
      </w:r>
    </w:p>
    <w:p w14:paraId="7D03BB0A" w14:textId="77777777" w:rsidR="004C0371" w:rsidRPr="0015624C" w:rsidRDefault="004C0371" w:rsidP="00777069">
      <w:pPr>
        <w:jc w:val="both"/>
        <w:rPr>
          <w:rFonts w:ascii="Arial" w:hAnsi="Arial" w:cs="Arial"/>
          <w:sz w:val="20"/>
          <w:szCs w:val="20"/>
        </w:rPr>
      </w:pPr>
    </w:p>
    <w:p w14:paraId="651B0E07" w14:textId="77777777" w:rsidR="007B75F9" w:rsidRPr="0015624C" w:rsidRDefault="00366CF8" w:rsidP="008102C3">
      <w:pPr>
        <w:ind w:firstLine="720"/>
        <w:jc w:val="center"/>
        <w:rPr>
          <w:rFonts w:ascii="Arial" w:hAnsi="Arial" w:cs="Arial"/>
          <w:sz w:val="20"/>
          <w:szCs w:val="20"/>
        </w:rPr>
      </w:pPr>
      <w:r w:rsidRPr="0015624C">
        <w:rPr>
          <w:rFonts w:ascii="Arial" w:hAnsi="Arial" w:cs="Arial"/>
          <w:noProof/>
          <w:sz w:val="20"/>
          <w:szCs w:val="20"/>
        </w:rPr>
        <w:drawing>
          <wp:inline distT="0" distB="0" distL="0" distR="0" wp14:anchorId="15D0262F" wp14:editId="6D55A726">
            <wp:extent cx="3187700" cy="1073150"/>
            <wp:effectExtent l="0" t="0" r="0" b="0"/>
            <wp:docPr id="2" name="Picture 2" descr="Berberine - an overview | ScienceDirect Top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rberine - an overview | ScienceDirect Topic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12720" cy="1081573"/>
                    </a:xfrm>
                    <a:prstGeom prst="rect">
                      <a:avLst/>
                    </a:prstGeom>
                    <a:noFill/>
                    <a:ln>
                      <a:noFill/>
                    </a:ln>
                  </pic:spPr>
                </pic:pic>
              </a:graphicData>
            </a:graphic>
          </wp:inline>
        </w:drawing>
      </w:r>
    </w:p>
    <w:p w14:paraId="59F604FF" w14:textId="77777777" w:rsidR="00F45175" w:rsidRPr="0015624C" w:rsidRDefault="00F45175" w:rsidP="008102C3">
      <w:pPr>
        <w:ind w:firstLine="720"/>
        <w:jc w:val="center"/>
        <w:rPr>
          <w:rFonts w:ascii="Arial" w:hAnsi="Arial" w:cs="Arial"/>
          <w:sz w:val="20"/>
          <w:szCs w:val="20"/>
        </w:rPr>
      </w:pPr>
    </w:p>
    <w:p w14:paraId="540BA13F" w14:textId="77777777" w:rsidR="007B75F9" w:rsidRPr="0015624C" w:rsidRDefault="007B75F9" w:rsidP="008102C3">
      <w:pPr>
        <w:ind w:firstLine="720"/>
        <w:jc w:val="center"/>
        <w:rPr>
          <w:rFonts w:ascii="Arial" w:hAnsi="Arial" w:cs="Arial"/>
          <w:sz w:val="20"/>
          <w:szCs w:val="20"/>
        </w:rPr>
      </w:pPr>
    </w:p>
    <w:p w14:paraId="5D35C0D5" w14:textId="77777777" w:rsidR="00604F4B" w:rsidRPr="0015624C" w:rsidRDefault="00DF3EF6" w:rsidP="00FC1AB8">
      <w:pPr>
        <w:ind w:firstLine="720"/>
        <w:jc w:val="both"/>
        <w:rPr>
          <w:rFonts w:ascii="Arial" w:hAnsi="Arial" w:cs="Arial"/>
          <w:sz w:val="20"/>
          <w:szCs w:val="20"/>
        </w:rPr>
      </w:pPr>
      <w:r w:rsidRPr="0015624C">
        <w:rPr>
          <w:rFonts w:ascii="Arial" w:hAnsi="Arial" w:cs="Arial"/>
          <w:sz w:val="20"/>
          <w:szCs w:val="20"/>
        </w:rPr>
        <w:t>B</w:t>
      </w:r>
      <w:r w:rsidR="00C41C10" w:rsidRPr="0015624C">
        <w:rPr>
          <w:rFonts w:ascii="Arial" w:hAnsi="Arial" w:cs="Arial"/>
          <w:sz w:val="20"/>
          <w:szCs w:val="20"/>
        </w:rPr>
        <w:t>erberine is derived from several</w:t>
      </w:r>
      <w:r w:rsidRPr="0015624C">
        <w:rPr>
          <w:rFonts w:ascii="Arial" w:hAnsi="Arial" w:cs="Arial"/>
          <w:sz w:val="20"/>
          <w:szCs w:val="20"/>
        </w:rPr>
        <w:t xml:space="preserve"> </w:t>
      </w:r>
      <w:r w:rsidR="00113FD3" w:rsidRPr="0015624C">
        <w:rPr>
          <w:rFonts w:ascii="Arial" w:hAnsi="Arial" w:cs="Arial"/>
          <w:sz w:val="20"/>
          <w:szCs w:val="20"/>
        </w:rPr>
        <w:t xml:space="preserve">herbal </w:t>
      </w:r>
      <w:r w:rsidR="00C41C10" w:rsidRPr="0015624C">
        <w:rPr>
          <w:rFonts w:ascii="Arial" w:hAnsi="Arial" w:cs="Arial"/>
          <w:sz w:val="20"/>
          <w:szCs w:val="20"/>
        </w:rPr>
        <w:t>clades</w:t>
      </w:r>
      <w:r w:rsidRPr="0015624C">
        <w:rPr>
          <w:rFonts w:ascii="Arial" w:hAnsi="Arial" w:cs="Arial"/>
          <w:sz w:val="20"/>
          <w:szCs w:val="20"/>
        </w:rPr>
        <w:t xml:space="preserve">, </w:t>
      </w:r>
      <w:r w:rsidR="00C41C10" w:rsidRPr="0015624C">
        <w:rPr>
          <w:rFonts w:ascii="Arial" w:hAnsi="Arial" w:cs="Arial"/>
          <w:sz w:val="20"/>
          <w:szCs w:val="20"/>
        </w:rPr>
        <w:t>encompassing</w:t>
      </w:r>
      <w:r w:rsidRPr="0015624C">
        <w:rPr>
          <w:rFonts w:ascii="Arial" w:hAnsi="Arial" w:cs="Arial"/>
          <w:sz w:val="20"/>
          <w:szCs w:val="20"/>
        </w:rPr>
        <w:t xml:space="preserve"> </w:t>
      </w:r>
      <w:proofErr w:type="spellStart"/>
      <w:r w:rsidRPr="0015624C">
        <w:rPr>
          <w:rFonts w:ascii="Arial" w:hAnsi="Arial" w:cs="Arial"/>
          <w:sz w:val="20"/>
          <w:szCs w:val="20"/>
        </w:rPr>
        <w:t>Berberidacae</w:t>
      </w:r>
      <w:proofErr w:type="spellEnd"/>
      <w:r w:rsidRPr="0015624C">
        <w:rPr>
          <w:rFonts w:ascii="Arial" w:hAnsi="Arial" w:cs="Arial"/>
          <w:sz w:val="20"/>
          <w:szCs w:val="20"/>
        </w:rPr>
        <w:t xml:space="preserve">, </w:t>
      </w:r>
      <w:r w:rsidR="00C41C10" w:rsidRPr="0015624C">
        <w:rPr>
          <w:rFonts w:ascii="Arial" w:hAnsi="Arial" w:cs="Arial"/>
          <w:sz w:val="20"/>
          <w:szCs w:val="20"/>
        </w:rPr>
        <w:t xml:space="preserve">Papaveraceae and </w:t>
      </w:r>
      <w:r w:rsidRPr="0015624C">
        <w:rPr>
          <w:rFonts w:ascii="Arial" w:hAnsi="Arial" w:cs="Arial"/>
          <w:sz w:val="20"/>
          <w:szCs w:val="20"/>
        </w:rPr>
        <w:t xml:space="preserve">Ranunculaceae </w:t>
      </w:r>
      <w:r w:rsidR="00113FD3" w:rsidRPr="0015624C">
        <w:rPr>
          <w:rFonts w:ascii="Arial" w:hAnsi="Arial" w:cs="Arial"/>
          <w:sz w:val="20"/>
          <w:szCs w:val="20"/>
        </w:rPr>
        <w:t xml:space="preserve">families (Ilyas </w:t>
      </w:r>
      <w:r w:rsidR="00113FD3" w:rsidRPr="0015624C">
        <w:rPr>
          <w:rFonts w:ascii="Arial" w:hAnsi="Arial" w:cs="Arial"/>
          <w:i/>
          <w:sz w:val="20"/>
          <w:szCs w:val="20"/>
        </w:rPr>
        <w:t>et al.</w:t>
      </w:r>
      <w:r w:rsidRPr="0015624C">
        <w:rPr>
          <w:rFonts w:ascii="Arial" w:hAnsi="Arial" w:cs="Arial"/>
          <w:sz w:val="20"/>
          <w:szCs w:val="20"/>
        </w:rPr>
        <w:t>,</w:t>
      </w:r>
      <w:r w:rsidR="00C41C10" w:rsidRPr="0015624C">
        <w:rPr>
          <w:rFonts w:ascii="Arial" w:hAnsi="Arial" w:cs="Arial"/>
          <w:sz w:val="20"/>
          <w:szCs w:val="20"/>
        </w:rPr>
        <w:t xml:space="preserve"> 2020). Its primary sources derived from </w:t>
      </w:r>
      <w:r w:rsidRPr="0015624C">
        <w:rPr>
          <w:rFonts w:ascii="Arial" w:hAnsi="Arial" w:cs="Arial"/>
          <w:sz w:val="20"/>
          <w:szCs w:val="20"/>
        </w:rPr>
        <w:t xml:space="preserve">the </w:t>
      </w:r>
      <w:r w:rsidR="00C41C10" w:rsidRPr="0015624C">
        <w:rPr>
          <w:rFonts w:ascii="Arial" w:hAnsi="Arial" w:cs="Arial"/>
          <w:sz w:val="20"/>
          <w:szCs w:val="20"/>
        </w:rPr>
        <w:t>bark, stem, rhizomes</w:t>
      </w:r>
      <w:r w:rsidRPr="0015624C">
        <w:rPr>
          <w:rFonts w:ascii="Arial" w:hAnsi="Arial" w:cs="Arial"/>
          <w:sz w:val="20"/>
          <w:szCs w:val="20"/>
        </w:rPr>
        <w:t xml:space="preserve"> </w:t>
      </w:r>
      <w:r w:rsidR="009C5CA1" w:rsidRPr="0015624C">
        <w:rPr>
          <w:rFonts w:ascii="Arial" w:hAnsi="Arial" w:cs="Arial"/>
          <w:sz w:val="20"/>
          <w:szCs w:val="20"/>
        </w:rPr>
        <w:t xml:space="preserve">and root systems of plants </w:t>
      </w:r>
      <w:r w:rsidRPr="0015624C">
        <w:rPr>
          <w:rFonts w:ascii="Arial" w:hAnsi="Arial" w:cs="Arial"/>
          <w:sz w:val="20"/>
          <w:szCs w:val="20"/>
        </w:rPr>
        <w:t xml:space="preserve">such as </w:t>
      </w:r>
      <w:r w:rsidR="009C5CA1" w:rsidRPr="0015624C">
        <w:rPr>
          <w:rFonts w:ascii="Arial" w:hAnsi="Arial" w:cs="Arial"/>
          <w:sz w:val="20"/>
          <w:szCs w:val="20"/>
        </w:rPr>
        <w:t>tree turmeric (</w:t>
      </w:r>
      <w:r w:rsidR="009C5CA1" w:rsidRPr="0015624C">
        <w:rPr>
          <w:rFonts w:ascii="Arial" w:hAnsi="Arial" w:cs="Arial"/>
          <w:i/>
          <w:sz w:val="20"/>
          <w:szCs w:val="20"/>
        </w:rPr>
        <w:t>Berberis aristata</w:t>
      </w:r>
      <w:r w:rsidR="009C5CA1" w:rsidRPr="0015624C">
        <w:rPr>
          <w:rFonts w:ascii="Arial" w:hAnsi="Arial" w:cs="Arial"/>
          <w:sz w:val="20"/>
          <w:szCs w:val="20"/>
        </w:rPr>
        <w:t>), Oregon grape (</w:t>
      </w:r>
      <w:r w:rsidR="009C5CA1" w:rsidRPr="0015624C">
        <w:rPr>
          <w:rFonts w:ascii="Arial" w:hAnsi="Arial" w:cs="Arial"/>
          <w:i/>
          <w:sz w:val="20"/>
          <w:szCs w:val="20"/>
        </w:rPr>
        <w:t xml:space="preserve">Berberis </w:t>
      </w:r>
      <w:proofErr w:type="spellStart"/>
      <w:r w:rsidR="009C5CA1" w:rsidRPr="0015624C">
        <w:rPr>
          <w:rFonts w:ascii="Arial" w:hAnsi="Arial" w:cs="Arial"/>
          <w:i/>
          <w:sz w:val="20"/>
          <w:szCs w:val="20"/>
        </w:rPr>
        <w:t>aquifolium</w:t>
      </w:r>
      <w:proofErr w:type="spellEnd"/>
      <w:r w:rsidR="009C5CA1" w:rsidRPr="0015624C">
        <w:rPr>
          <w:rFonts w:ascii="Arial" w:hAnsi="Arial" w:cs="Arial"/>
          <w:sz w:val="20"/>
          <w:szCs w:val="20"/>
        </w:rPr>
        <w:t xml:space="preserve">), </w:t>
      </w:r>
      <w:r w:rsidR="00BF2D8E" w:rsidRPr="0015624C">
        <w:rPr>
          <w:rFonts w:ascii="Arial" w:hAnsi="Arial" w:cs="Arial"/>
          <w:sz w:val="20"/>
          <w:szCs w:val="20"/>
        </w:rPr>
        <w:t>goldenseal (</w:t>
      </w:r>
      <w:proofErr w:type="spellStart"/>
      <w:r w:rsidR="00BF2D8E" w:rsidRPr="0015624C">
        <w:rPr>
          <w:rFonts w:ascii="Arial" w:hAnsi="Arial" w:cs="Arial"/>
          <w:i/>
          <w:sz w:val="20"/>
          <w:szCs w:val="20"/>
        </w:rPr>
        <w:t>Hydrastis</w:t>
      </w:r>
      <w:proofErr w:type="spellEnd"/>
      <w:r w:rsidR="00BF2D8E" w:rsidRPr="0015624C">
        <w:rPr>
          <w:rFonts w:ascii="Arial" w:hAnsi="Arial" w:cs="Arial"/>
          <w:i/>
          <w:sz w:val="20"/>
          <w:szCs w:val="20"/>
        </w:rPr>
        <w:t xml:space="preserve"> canadensis</w:t>
      </w:r>
      <w:r w:rsidR="00BF2D8E" w:rsidRPr="0015624C">
        <w:rPr>
          <w:rFonts w:ascii="Arial" w:hAnsi="Arial" w:cs="Arial"/>
          <w:sz w:val="20"/>
          <w:szCs w:val="20"/>
        </w:rPr>
        <w:t>)</w:t>
      </w:r>
      <w:r w:rsidR="009C5CA1" w:rsidRPr="0015624C">
        <w:rPr>
          <w:rFonts w:ascii="Arial" w:hAnsi="Arial" w:cs="Arial"/>
          <w:sz w:val="20"/>
          <w:szCs w:val="20"/>
        </w:rPr>
        <w:t xml:space="preserve">, </w:t>
      </w:r>
      <w:proofErr w:type="spellStart"/>
      <w:r w:rsidR="00C41C10" w:rsidRPr="0015624C">
        <w:rPr>
          <w:rFonts w:ascii="Arial" w:hAnsi="Arial" w:cs="Arial"/>
          <w:sz w:val="20"/>
          <w:szCs w:val="20"/>
        </w:rPr>
        <w:t>coptis</w:t>
      </w:r>
      <w:proofErr w:type="spellEnd"/>
      <w:r w:rsidR="00C41C10" w:rsidRPr="0015624C">
        <w:rPr>
          <w:rFonts w:ascii="Arial" w:hAnsi="Arial" w:cs="Arial"/>
          <w:sz w:val="20"/>
          <w:szCs w:val="20"/>
        </w:rPr>
        <w:t xml:space="preserve"> (</w:t>
      </w:r>
      <w:proofErr w:type="spellStart"/>
      <w:r w:rsidR="00C41C10" w:rsidRPr="0015624C">
        <w:rPr>
          <w:rFonts w:ascii="Arial" w:hAnsi="Arial" w:cs="Arial"/>
          <w:i/>
          <w:sz w:val="20"/>
          <w:szCs w:val="20"/>
        </w:rPr>
        <w:t>Coptis</w:t>
      </w:r>
      <w:proofErr w:type="spellEnd"/>
      <w:r w:rsidR="00C41C10" w:rsidRPr="0015624C">
        <w:rPr>
          <w:rFonts w:ascii="Arial" w:hAnsi="Arial" w:cs="Arial"/>
          <w:i/>
          <w:sz w:val="20"/>
          <w:szCs w:val="20"/>
        </w:rPr>
        <w:t xml:space="preserve"> chinensis</w:t>
      </w:r>
      <w:r w:rsidR="00C41C10" w:rsidRPr="0015624C">
        <w:rPr>
          <w:rFonts w:ascii="Arial" w:hAnsi="Arial" w:cs="Arial"/>
          <w:sz w:val="20"/>
          <w:szCs w:val="20"/>
        </w:rPr>
        <w:t>)</w:t>
      </w:r>
      <w:r w:rsidR="009C5CA1" w:rsidRPr="0015624C">
        <w:rPr>
          <w:rFonts w:ascii="Arial" w:hAnsi="Arial" w:cs="Arial"/>
          <w:sz w:val="20"/>
          <w:szCs w:val="20"/>
        </w:rPr>
        <w:t xml:space="preserve"> and </w:t>
      </w:r>
      <w:r w:rsidR="00BF2D8E" w:rsidRPr="0015624C">
        <w:rPr>
          <w:rFonts w:ascii="Arial" w:hAnsi="Arial" w:cs="Arial"/>
          <w:sz w:val="20"/>
          <w:szCs w:val="20"/>
        </w:rPr>
        <w:t>barberry (</w:t>
      </w:r>
      <w:r w:rsidR="00BF2D8E" w:rsidRPr="0015624C">
        <w:rPr>
          <w:rFonts w:ascii="Arial" w:hAnsi="Arial" w:cs="Arial"/>
          <w:i/>
          <w:sz w:val="20"/>
          <w:szCs w:val="20"/>
        </w:rPr>
        <w:t>Berberis vulgaris</w:t>
      </w:r>
      <w:r w:rsidR="00BF2D8E" w:rsidRPr="0015624C">
        <w:rPr>
          <w:rFonts w:ascii="Arial" w:hAnsi="Arial" w:cs="Arial"/>
          <w:sz w:val="20"/>
          <w:szCs w:val="20"/>
        </w:rPr>
        <w:t xml:space="preserve">) </w:t>
      </w:r>
      <w:r w:rsidR="00113FD3" w:rsidRPr="0015624C">
        <w:rPr>
          <w:rFonts w:ascii="Arial" w:hAnsi="Arial" w:cs="Arial"/>
          <w:sz w:val="20"/>
          <w:szCs w:val="20"/>
        </w:rPr>
        <w:t xml:space="preserve">(Wang </w:t>
      </w:r>
      <w:r w:rsidR="00113FD3" w:rsidRPr="0015624C">
        <w:rPr>
          <w:rFonts w:ascii="Arial" w:hAnsi="Arial" w:cs="Arial"/>
          <w:i/>
          <w:sz w:val="20"/>
          <w:szCs w:val="20"/>
        </w:rPr>
        <w:t>et al.</w:t>
      </w:r>
      <w:r w:rsidR="00C41C10" w:rsidRPr="0015624C">
        <w:rPr>
          <w:rFonts w:ascii="Arial" w:hAnsi="Arial" w:cs="Arial"/>
          <w:sz w:val="20"/>
          <w:szCs w:val="20"/>
        </w:rPr>
        <w:t xml:space="preserve">, 2014 and </w:t>
      </w:r>
      <w:r w:rsidR="00643CFA" w:rsidRPr="0015624C">
        <w:rPr>
          <w:rFonts w:ascii="Arial" w:hAnsi="Arial" w:cs="Arial"/>
          <w:sz w:val="20"/>
          <w:szCs w:val="20"/>
        </w:rPr>
        <w:t xml:space="preserve">2020). Studies on berberine possess </w:t>
      </w:r>
      <w:r w:rsidR="001A3DB4" w:rsidRPr="0015624C">
        <w:rPr>
          <w:rFonts w:ascii="Arial" w:hAnsi="Arial" w:cs="Arial"/>
          <w:sz w:val="20"/>
          <w:szCs w:val="20"/>
        </w:rPr>
        <w:t>its p</w:t>
      </w:r>
      <w:r w:rsidR="0051081A" w:rsidRPr="0015624C">
        <w:rPr>
          <w:rFonts w:ascii="Arial" w:hAnsi="Arial" w:cs="Arial"/>
          <w:sz w:val="20"/>
          <w:szCs w:val="20"/>
        </w:rPr>
        <w:t>otential to improve growth performance in mammals. Evidence suggests</w:t>
      </w:r>
      <w:r w:rsidR="001A3DB4" w:rsidRPr="0015624C">
        <w:rPr>
          <w:rFonts w:ascii="Arial" w:hAnsi="Arial" w:cs="Arial"/>
          <w:sz w:val="20"/>
          <w:szCs w:val="20"/>
        </w:rPr>
        <w:t xml:space="preserve"> that berberine </w:t>
      </w:r>
      <w:r w:rsidR="00643CFA" w:rsidRPr="0015624C">
        <w:rPr>
          <w:rFonts w:ascii="Arial" w:hAnsi="Arial" w:cs="Arial"/>
          <w:sz w:val="20"/>
          <w:szCs w:val="20"/>
        </w:rPr>
        <w:t>enrichment</w:t>
      </w:r>
      <w:r w:rsidR="001A3DB4" w:rsidRPr="0015624C">
        <w:rPr>
          <w:rFonts w:ascii="Arial" w:hAnsi="Arial" w:cs="Arial"/>
          <w:sz w:val="20"/>
          <w:szCs w:val="20"/>
        </w:rPr>
        <w:t xml:space="preserve"> can</w:t>
      </w:r>
      <w:r w:rsidR="00643CFA" w:rsidRPr="0015624C">
        <w:rPr>
          <w:rFonts w:ascii="Arial" w:hAnsi="Arial" w:cs="Arial"/>
          <w:sz w:val="20"/>
          <w:szCs w:val="20"/>
        </w:rPr>
        <w:t xml:space="preserve"> enhance livestock </w:t>
      </w:r>
      <w:r w:rsidR="009422E6" w:rsidRPr="0015624C">
        <w:rPr>
          <w:rFonts w:ascii="Arial" w:hAnsi="Arial" w:cs="Arial"/>
          <w:sz w:val="20"/>
          <w:szCs w:val="20"/>
        </w:rPr>
        <w:t xml:space="preserve">feed intake and end </w:t>
      </w:r>
      <w:r w:rsidR="001A3DB4" w:rsidRPr="0015624C">
        <w:rPr>
          <w:rFonts w:ascii="Arial" w:hAnsi="Arial" w:cs="Arial"/>
          <w:sz w:val="20"/>
          <w:szCs w:val="20"/>
        </w:rPr>
        <w:t>body</w:t>
      </w:r>
      <w:r w:rsidR="00643CFA" w:rsidRPr="0015624C">
        <w:rPr>
          <w:rFonts w:ascii="Arial" w:hAnsi="Arial" w:cs="Arial"/>
          <w:sz w:val="20"/>
          <w:szCs w:val="20"/>
        </w:rPr>
        <w:t xml:space="preserve"> </w:t>
      </w:r>
      <w:r w:rsidR="001A3DB4" w:rsidRPr="0015624C">
        <w:rPr>
          <w:rFonts w:ascii="Arial" w:hAnsi="Arial" w:cs="Arial"/>
          <w:sz w:val="20"/>
          <w:szCs w:val="20"/>
        </w:rPr>
        <w:t xml:space="preserve">weight, </w:t>
      </w:r>
      <w:r w:rsidR="009422E6" w:rsidRPr="0015624C">
        <w:rPr>
          <w:rFonts w:ascii="Arial" w:hAnsi="Arial" w:cs="Arial"/>
          <w:sz w:val="20"/>
          <w:szCs w:val="20"/>
        </w:rPr>
        <w:t xml:space="preserve">thereby providing </w:t>
      </w:r>
      <w:r w:rsidR="009C5CA1" w:rsidRPr="0015624C">
        <w:rPr>
          <w:rFonts w:ascii="Arial" w:hAnsi="Arial" w:cs="Arial"/>
          <w:sz w:val="20"/>
          <w:szCs w:val="20"/>
        </w:rPr>
        <w:t>fiscal</w:t>
      </w:r>
      <w:r w:rsidR="0051081A" w:rsidRPr="0015624C">
        <w:rPr>
          <w:rFonts w:ascii="Arial" w:hAnsi="Arial" w:cs="Arial"/>
          <w:sz w:val="20"/>
          <w:szCs w:val="20"/>
        </w:rPr>
        <w:t xml:space="preserve"> advantages </w:t>
      </w:r>
      <w:r w:rsidR="009422E6" w:rsidRPr="0015624C">
        <w:rPr>
          <w:rFonts w:ascii="Arial" w:hAnsi="Arial" w:cs="Arial"/>
          <w:sz w:val="20"/>
          <w:szCs w:val="20"/>
        </w:rPr>
        <w:t>in animal production</w:t>
      </w:r>
      <w:r w:rsidR="001A3DB4" w:rsidRPr="0015624C">
        <w:rPr>
          <w:rFonts w:ascii="Arial" w:hAnsi="Arial" w:cs="Arial"/>
          <w:sz w:val="20"/>
          <w:szCs w:val="20"/>
        </w:rPr>
        <w:t xml:space="preserve"> (Angela and Alberico, 2015, </w:t>
      </w:r>
      <w:proofErr w:type="spellStart"/>
      <w:r w:rsidR="001A3DB4" w:rsidRPr="0015624C">
        <w:rPr>
          <w:rFonts w:ascii="Arial" w:hAnsi="Arial" w:cs="Arial"/>
          <w:sz w:val="20"/>
          <w:szCs w:val="20"/>
        </w:rPr>
        <w:t>Pociennikowska</w:t>
      </w:r>
      <w:proofErr w:type="spellEnd"/>
      <w:r w:rsidR="001A3DB4" w:rsidRPr="0015624C">
        <w:rPr>
          <w:rFonts w:ascii="Arial" w:hAnsi="Arial" w:cs="Arial"/>
          <w:sz w:val="20"/>
          <w:szCs w:val="20"/>
        </w:rPr>
        <w:t xml:space="preserve"> </w:t>
      </w:r>
      <w:r w:rsidR="001A3DB4" w:rsidRPr="0015624C">
        <w:rPr>
          <w:rFonts w:ascii="Arial" w:hAnsi="Arial" w:cs="Arial"/>
          <w:i/>
          <w:sz w:val="20"/>
          <w:szCs w:val="20"/>
        </w:rPr>
        <w:t>et al.</w:t>
      </w:r>
      <w:r w:rsidR="00BB4FBA" w:rsidRPr="0015624C">
        <w:rPr>
          <w:rFonts w:ascii="Arial" w:hAnsi="Arial" w:cs="Arial"/>
          <w:sz w:val="20"/>
          <w:szCs w:val="20"/>
        </w:rPr>
        <w:t>, 2015). The growth promoting effects of berberine in mammals have also b</w:t>
      </w:r>
      <w:r w:rsidR="00940E84" w:rsidRPr="0015624C">
        <w:rPr>
          <w:rFonts w:ascii="Arial" w:hAnsi="Arial" w:cs="Arial"/>
          <w:sz w:val="20"/>
          <w:szCs w:val="20"/>
        </w:rPr>
        <w:t xml:space="preserve">een supported by </w:t>
      </w:r>
      <w:r w:rsidR="009C5CA1" w:rsidRPr="0015624C">
        <w:rPr>
          <w:rFonts w:ascii="Arial" w:hAnsi="Arial" w:cs="Arial"/>
          <w:sz w:val="20"/>
          <w:szCs w:val="20"/>
        </w:rPr>
        <w:t>earlier studies</w:t>
      </w:r>
      <w:r w:rsidR="00777069" w:rsidRPr="0015624C">
        <w:rPr>
          <w:rFonts w:ascii="Arial" w:hAnsi="Arial" w:cs="Arial"/>
          <w:sz w:val="20"/>
          <w:szCs w:val="20"/>
        </w:rPr>
        <w:t xml:space="preserve"> (</w:t>
      </w:r>
      <w:r w:rsidR="00B23294" w:rsidRPr="0015624C">
        <w:rPr>
          <w:rFonts w:ascii="Arial" w:hAnsi="Arial" w:cs="Arial"/>
          <w:sz w:val="20"/>
          <w:szCs w:val="20"/>
        </w:rPr>
        <w:t xml:space="preserve">Okanlawon </w:t>
      </w:r>
      <w:r w:rsidR="00B23294" w:rsidRPr="0015624C">
        <w:rPr>
          <w:rFonts w:ascii="Arial" w:hAnsi="Arial" w:cs="Arial"/>
          <w:i/>
          <w:sz w:val="20"/>
          <w:szCs w:val="20"/>
        </w:rPr>
        <w:t>et al.</w:t>
      </w:r>
      <w:r w:rsidR="00B23294" w:rsidRPr="0015624C">
        <w:rPr>
          <w:rFonts w:ascii="Arial" w:hAnsi="Arial" w:cs="Arial"/>
          <w:sz w:val="20"/>
          <w:szCs w:val="20"/>
        </w:rPr>
        <w:t xml:space="preserve">, 2020, </w:t>
      </w:r>
      <w:proofErr w:type="spellStart"/>
      <w:r w:rsidR="00777069" w:rsidRPr="0015624C">
        <w:rPr>
          <w:rFonts w:ascii="Arial" w:hAnsi="Arial" w:cs="Arial"/>
          <w:sz w:val="20"/>
          <w:szCs w:val="20"/>
        </w:rPr>
        <w:t>Roudini</w:t>
      </w:r>
      <w:proofErr w:type="spellEnd"/>
      <w:r w:rsidR="00777069" w:rsidRPr="0015624C">
        <w:rPr>
          <w:rFonts w:ascii="Arial" w:hAnsi="Arial" w:cs="Arial"/>
          <w:sz w:val="20"/>
          <w:szCs w:val="20"/>
        </w:rPr>
        <w:t xml:space="preserve"> </w:t>
      </w:r>
      <w:r w:rsidR="00777069" w:rsidRPr="0015624C">
        <w:rPr>
          <w:rFonts w:ascii="Arial" w:hAnsi="Arial" w:cs="Arial"/>
          <w:i/>
          <w:sz w:val="20"/>
          <w:szCs w:val="20"/>
        </w:rPr>
        <w:t>et al.</w:t>
      </w:r>
      <w:r w:rsidR="00B23294" w:rsidRPr="0015624C">
        <w:rPr>
          <w:rFonts w:ascii="Arial" w:hAnsi="Arial" w:cs="Arial"/>
          <w:sz w:val="20"/>
          <w:szCs w:val="20"/>
        </w:rPr>
        <w:t xml:space="preserve">, 2019 and </w:t>
      </w:r>
      <w:r w:rsidR="00777069" w:rsidRPr="0015624C">
        <w:rPr>
          <w:rFonts w:ascii="Arial" w:hAnsi="Arial" w:cs="Arial"/>
          <w:sz w:val="20"/>
          <w:szCs w:val="20"/>
        </w:rPr>
        <w:t xml:space="preserve">Sirotkin </w:t>
      </w:r>
      <w:r w:rsidR="00777069" w:rsidRPr="0015624C">
        <w:rPr>
          <w:rFonts w:ascii="Arial" w:hAnsi="Arial" w:cs="Arial"/>
          <w:i/>
          <w:sz w:val="20"/>
          <w:szCs w:val="20"/>
        </w:rPr>
        <w:t>et al.</w:t>
      </w:r>
      <w:r w:rsidR="00777069" w:rsidRPr="0015624C">
        <w:rPr>
          <w:rFonts w:ascii="Arial" w:hAnsi="Arial" w:cs="Arial"/>
          <w:sz w:val="20"/>
          <w:szCs w:val="20"/>
        </w:rPr>
        <w:t xml:space="preserve">, 2018,). </w:t>
      </w:r>
    </w:p>
    <w:p w14:paraId="72338823" w14:textId="77777777" w:rsidR="004D7723" w:rsidRPr="0015624C" w:rsidRDefault="007C13D2" w:rsidP="00FC1AB8">
      <w:pPr>
        <w:ind w:firstLine="720"/>
        <w:jc w:val="both"/>
        <w:rPr>
          <w:rFonts w:ascii="Arial" w:hAnsi="Arial" w:cs="Arial"/>
          <w:sz w:val="20"/>
          <w:szCs w:val="20"/>
        </w:rPr>
      </w:pPr>
      <w:r w:rsidRPr="0015624C">
        <w:rPr>
          <w:rFonts w:ascii="Arial" w:hAnsi="Arial" w:cs="Arial"/>
          <w:sz w:val="20"/>
          <w:szCs w:val="20"/>
        </w:rPr>
        <w:t>T</w:t>
      </w:r>
      <w:r w:rsidR="001C4C8A" w:rsidRPr="0015624C">
        <w:rPr>
          <w:rFonts w:ascii="Arial" w:hAnsi="Arial" w:cs="Arial"/>
          <w:sz w:val="20"/>
          <w:szCs w:val="20"/>
        </w:rPr>
        <w:t xml:space="preserve">race elements </w:t>
      </w:r>
      <w:r w:rsidR="0001531A" w:rsidRPr="0015624C">
        <w:rPr>
          <w:rFonts w:ascii="Arial" w:hAnsi="Arial" w:cs="Arial"/>
          <w:sz w:val="20"/>
          <w:szCs w:val="20"/>
        </w:rPr>
        <w:t>commonly called</w:t>
      </w:r>
      <w:r w:rsidR="001C4C8A" w:rsidRPr="0015624C">
        <w:rPr>
          <w:rFonts w:ascii="Arial" w:hAnsi="Arial" w:cs="Arial"/>
          <w:sz w:val="20"/>
          <w:szCs w:val="20"/>
        </w:rPr>
        <w:t xml:space="preserve"> </w:t>
      </w:r>
      <w:r w:rsidR="0001531A" w:rsidRPr="0015624C">
        <w:rPr>
          <w:rFonts w:ascii="Arial" w:hAnsi="Arial" w:cs="Arial"/>
          <w:sz w:val="20"/>
          <w:szCs w:val="20"/>
        </w:rPr>
        <w:t xml:space="preserve">microelements </w:t>
      </w:r>
      <w:r w:rsidRPr="0015624C">
        <w:rPr>
          <w:rFonts w:ascii="Arial" w:hAnsi="Arial" w:cs="Arial"/>
          <w:sz w:val="20"/>
          <w:szCs w:val="20"/>
        </w:rPr>
        <w:t xml:space="preserve">are </w:t>
      </w:r>
      <w:r w:rsidR="0001531A" w:rsidRPr="0015624C">
        <w:rPr>
          <w:rFonts w:ascii="Arial" w:hAnsi="Arial" w:cs="Arial"/>
          <w:sz w:val="20"/>
          <w:szCs w:val="20"/>
        </w:rPr>
        <w:t xml:space="preserve">vital </w:t>
      </w:r>
      <w:r w:rsidRPr="0015624C">
        <w:rPr>
          <w:rFonts w:ascii="Arial" w:hAnsi="Arial" w:cs="Arial"/>
          <w:sz w:val="20"/>
          <w:szCs w:val="20"/>
        </w:rPr>
        <w:t xml:space="preserve">nutrients </w:t>
      </w:r>
      <w:r w:rsidR="0001531A" w:rsidRPr="0015624C">
        <w:rPr>
          <w:rFonts w:ascii="Arial" w:hAnsi="Arial" w:cs="Arial"/>
          <w:sz w:val="20"/>
          <w:szCs w:val="20"/>
        </w:rPr>
        <w:t>needed</w:t>
      </w:r>
      <w:r w:rsidRPr="0015624C">
        <w:rPr>
          <w:rFonts w:ascii="Arial" w:hAnsi="Arial" w:cs="Arial"/>
          <w:sz w:val="20"/>
          <w:szCs w:val="20"/>
        </w:rPr>
        <w:t xml:space="preserve"> by living</w:t>
      </w:r>
      <w:r w:rsidR="001C4C8A" w:rsidRPr="0015624C">
        <w:rPr>
          <w:rFonts w:ascii="Arial" w:hAnsi="Arial" w:cs="Arial"/>
          <w:sz w:val="20"/>
          <w:szCs w:val="20"/>
        </w:rPr>
        <w:t xml:space="preserve"> organisms in minute quantities. Common examples include </w:t>
      </w:r>
      <w:r w:rsidRPr="0015624C">
        <w:rPr>
          <w:rFonts w:ascii="Arial" w:hAnsi="Arial" w:cs="Arial"/>
          <w:sz w:val="20"/>
          <w:szCs w:val="20"/>
        </w:rPr>
        <w:t>iodine,</w:t>
      </w:r>
      <w:r w:rsidR="001C4C8A" w:rsidRPr="0015624C">
        <w:rPr>
          <w:rFonts w:ascii="Arial" w:hAnsi="Arial" w:cs="Arial"/>
          <w:sz w:val="20"/>
          <w:szCs w:val="20"/>
        </w:rPr>
        <w:t xml:space="preserve"> iron,</w:t>
      </w:r>
      <w:r w:rsidRPr="0015624C">
        <w:rPr>
          <w:rFonts w:ascii="Arial" w:hAnsi="Arial" w:cs="Arial"/>
          <w:sz w:val="20"/>
          <w:szCs w:val="20"/>
        </w:rPr>
        <w:t xml:space="preserve"> </w:t>
      </w:r>
      <w:r w:rsidR="001C4C8A" w:rsidRPr="0015624C">
        <w:rPr>
          <w:rFonts w:ascii="Arial" w:hAnsi="Arial" w:cs="Arial"/>
          <w:sz w:val="20"/>
          <w:szCs w:val="20"/>
        </w:rPr>
        <w:t xml:space="preserve">cobalt, chromium, </w:t>
      </w:r>
      <w:r w:rsidRPr="0015624C">
        <w:rPr>
          <w:rFonts w:ascii="Arial" w:hAnsi="Arial" w:cs="Arial"/>
          <w:sz w:val="20"/>
          <w:szCs w:val="20"/>
        </w:rPr>
        <w:t xml:space="preserve">copper, </w:t>
      </w:r>
      <w:r w:rsidR="001C4C8A" w:rsidRPr="0015624C">
        <w:rPr>
          <w:rFonts w:ascii="Arial" w:hAnsi="Arial" w:cs="Arial"/>
          <w:sz w:val="20"/>
          <w:szCs w:val="20"/>
        </w:rPr>
        <w:t xml:space="preserve">selenium, </w:t>
      </w:r>
      <w:r w:rsidRPr="0015624C">
        <w:rPr>
          <w:rFonts w:ascii="Arial" w:hAnsi="Arial" w:cs="Arial"/>
          <w:sz w:val="20"/>
          <w:szCs w:val="20"/>
        </w:rPr>
        <w:t>molybdenum</w:t>
      </w:r>
      <w:r w:rsidR="001C4C8A" w:rsidRPr="0015624C">
        <w:rPr>
          <w:rFonts w:ascii="Arial" w:hAnsi="Arial" w:cs="Arial"/>
          <w:sz w:val="20"/>
          <w:szCs w:val="20"/>
        </w:rPr>
        <w:t xml:space="preserve"> and zinc</w:t>
      </w:r>
      <w:r w:rsidRPr="0015624C">
        <w:rPr>
          <w:rFonts w:ascii="Arial" w:hAnsi="Arial" w:cs="Arial"/>
          <w:sz w:val="20"/>
          <w:szCs w:val="20"/>
        </w:rPr>
        <w:t>. Th</w:t>
      </w:r>
      <w:r w:rsidR="001C4C8A" w:rsidRPr="0015624C">
        <w:rPr>
          <w:rFonts w:ascii="Arial" w:hAnsi="Arial" w:cs="Arial"/>
          <w:sz w:val="20"/>
          <w:szCs w:val="20"/>
        </w:rPr>
        <w:t xml:space="preserve">ese minerals are primarily acquired through </w:t>
      </w:r>
      <w:r w:rsidRPr="0015624C">
        <w:rPr>
          <w:rFonts w:ascii="Arial" w:hAnsi="Arial" w:cs="Arial"/>
          <w:sz w:val="20"/>
          <w:szCs w:val="20"/>
        </w:rPr>
        <w:t>diet</w:t>
      </w:r>
      <w:r w:rsidR="001C4C8A" w:rsidRPr="0015624C">
        <w:rPr>
          <w:rFonts w:ascii="Arial" w:hAnsi="Arial" w:cs="Arial"/>
          <w:sz w:val="20"/>
          <w:szCs w:val="20"/>
        </w:rPr>
        <w:t>ary intake and are critical as enzyme cofactors, facilitating key biochemical p</w:t>
      </w:r>
      <w:r w:rsidR="0001531A" w:rsidRPr="0015624C">
        <w:rPr>
          <w:rFonts w:ascii="Arial" w:hAnsi="Arial" w:cs="Arial"/>
          <w:sz w:val="20"/>
          <w:szCs w:val="20"/>
        </w:rPr>
        <w:t>rocesses. They serve a key role</w:t>
      </w:r>
      <w:r w:rsidR="001C4C8A" w:rsidRPr="0015624C">
        <w:rPr>
          <w:rFonts w:ascii="Arial" w:hAnsi="Arial" w:cs="Arial"/>
          <w:sz w:val="20"/>
          <w:szCs w:val="20"/>
        </w:rPr>
        <w:t xml:space="preserve"> in su</w:t>
      </w:r>
      <w:r w:rsidR="0001531A" w:rsidRPr="0015624C">
        <w:rPr>
          <w:rFonts w:ascii="Arial" w:hAnsi="Arial" w:cs="Arial"/>
          <w:sz w:val="20"/>
          <w:szCs w:val="20"/>
        </w:rPr>
        <w:t>pporting immune function, development</w:t>
      </w:r>
      <w:r w:rsidR="001C4C8A" w:rsidRPr="0015624C">
        <w:rPr>
          <w:rFonts w:ascii="Arial" w:hAnsi="Arial" w:cs="Arial"/>
          <w:sz w:val="20"/>
          <w:szCs w:val="20"/>
        </w:rPr>
        <w:t xml:space="preserve">, metabolism </w:t>
      </w:r>
      <w:r w:rsidRPr="0015624C">
        <w:rPr>
          <w:rFonts w:ascii="Arial" w:hAnsi="Arial" w:cs="Arial"/>
          <w:sz w:val="20"/>
          <w:szCs w:val="20"/>
        </w:rPr>
        <w:t xml:space="preserve">and </w:t>
      </w:r>
      <w:r w:rsidR="0001531A" w:rsidRPr="0015624C">
        <w:rPr>
          <w:rFonts w:ascii="Arial" w:hAnsi="Arial" w:cs="Arial"/>
          <w:sz w:val="20"/>
          <w:szCs w:val="20"/>
        </w:rPr>
        <w:t>breeding</w:t>
      </w:r>
      <w:r w:rsidR="001C4C8A" w:rsidRPr="0015624C">
        <w:rPr>
          <w:rFonts w:ascii="Arial" w:hAnsi="Arial" w:cs="Arial"/>
          <w:sz w:val="20"/>
          <w:szCs w:val="20"/>
        </w:rPr>
        <w:t xml:space="preserve">, thereby contributing to overall </w:t>
      </w:r>
      <w:r w:rsidRPr="0015624C">
        <w:rPr>
          <w:rFonts w:ascii="Arial" w:hAnsi="Arial" w:cs="Arial"/>
          <w:sz w:val="20"/>
          <w:szCs w:val="20"/>
        </w:rPr>
        <w:t xml:space="preserve">health and </w:t>
      </w:r>
      <w:r w:rsidR="001C4C8A" w:rsidRPr="0015624C">
        <w:rPr>
          <w:rFonts w:ascii="Arial" w:hAnsi="Arial" w:cs="Arial"/>
          <w:sz w:val="20"/>
          <w:szCs w:val="20"/>
        </w:rPr>
        <w:t>maintaining proper physiological balance</w:t>
      </w:r>
      <w:r w:rsidRPr="0015624C">
        <w:rPr>
          <w:rFonts w:ascii="Arial" w:hAnsi="Arial" w:cs="Arial"/>
          <w:sz w:val="20"/>
          <w:szCs w:val="20"/>
        </w:rPr>
        <w:t>.</w:t>
      </w:r>
      <w:r w:rsidR="005B0241" w:rsidRPr="0015624C">
        <w:rPr>
          <w:rFonts w:ascii="Arial" w:hAnsi="Arial" w:cs="Arial"/>
          <w:sz w:val="20"/>
          <w:szCs w:val="20"/>
        </w:rPr>
        <w:t xml:space="preserve"> </w:t>
      </w:r>
      <w:r w:rsidR="0001531A" w:rsidRPr="0015624C">
        <w:rPr>
          <w:rFonts w:ascii="Arial" w:hAnsi="Arial" w:cs="Arial"/>
          <w:sz w:val="20"/>
          <w:szCs w:val="20"/>
        </w:rPr>
        <w:t xml:space="preserve">In Accordance with </w:t>
      </w:r>
      <w:r w:rsidR="00777069" w:rsidRPr="0015624C">
        <w:rPr>
          <w:rFonts w:ascii="Arial" w:hAnsi="Arial" w:cs="Arial"/>
          <w:sz w:val="20"/>
          <w:szCs w:val="20"/>
        </w:rPr>
        <w:t xml:space="preserve">Gowda </w:t>
      </w:r>
      <w:r w:rsidR="00777069" w:rsidRPr="0015624C">
        <w:rPr>
          <w:rFonts w:ascii="Arial" w:hAnsi="Arial" w:cs="Arial"/>
          <w:i/>
          <w:sz w:val="20"/>
          <w:szCs w:val="20"/>
        </w:rPr>
        <w:t>et al.</w:t>
      </w:r>
      <w:r w:rsidR="00777069" w:rsidRPr="0015624C">
        <w:rPr>
          <w:rFonts w:ascii="Arial" w:hAnsi="Arial" w:cs="Arial"/>
          <w:sz w:val="20"/>
          <w:szCs w:val="20"/>
        </w:rPr>
        <w:t xml:space="preserve"> (2009) and Nagalakshmi </w:t>
      </w:r>
      <w:r w:rsidR="00777069" w:rsidRPr="0015624C">
        <w:rPr>
          <w:rFonts w:ascii="Arial" w:hAnsi="Arial" w:cs="Arial"/>
          <w:i/>
          <w:sz w:val="20"/>
          <w:szCs w:val="20"/>
        </w:rPr>
        <w:t>et al.</w:t>
      </w:r>
      <w:r w:rsidR="00777069" w:rsidRPr="0015624C">
        <w:rPr>
          <w:rFonts w:ascii="Arial" w:hAnsi="Arial" w:cs="Arial"/>
          <w:sz w:val="20"/>
          <w:szCs w:val="20"/>
        </w:rPr>
        <w:t xml:space="preserve"> (2009a), zinc is one of the most deficient minerals in the soils of most of India and many other regions of the world (Alloway, 2008). </w:t>
      </w:r>
      <w:r w:rsidR="004D7723" w:rsidRPr="0015624C">
        <w:rPr>
          <w:rFonts w:ascii="Arial" w:hAnsi="Arial" w:cs="Arial"/>
          <w:sz w:val="20"/>
          <w:szCs w:val="20"/>
        </w:rPr>
        <w:t>Hence as the soils were deficient, same could be reflected in feeds and f</w:t>
      </w:r>
      <w:r w:rsidR="001638EC" w:rsidRPr="0015624C">
        <w:rPr>
          <w:rFonts w:ascii="Arial" w:hAnsi="Arial" w:cs="Arial"/>
          <w:sz w:val="20"/>
          <w:szCs w:val="20"/>
        </w:rPr>
        <w:t xml:space="preserve">odders grown and in </w:t>
      </w:r>
      <w:r w:rsidR="0001531A" w:rsidRPr="0015624C">
        <w:rPr>
          <w:rFonts w:ascii="Arial" w:hAnsi="Arial" w:cs="Arial"/>
          <w:sz w:val="20"/>
          <w:szCs w:val="20"/>
        </w:rPr>
        <w:t>fauna</w:t>
      </w:r>
      <w:r w:rsidR="001638EC" w:rsidRPr="0015624C">
        <w:rPr>
          <w:rFonts w:ascii="Arial" w:hAnsi="Arial" w:cs="Arial"/>
          <w:sz w:val="20"/>
          <w:szCs w:val="20"/>
        </w:rPr>
        <w:t xml:space="preserve">. Zinc </w:t>
      </w:r>
      <w:r w:rsidR="00EE4842" w:rsidRPr="0015624C">
        <w:rPr>
          <w:rFonts w:ascii="Arial" w:hAnsi="Arial" w:cs="Arial"/>
          <w:sz w:val="20"/>
          <w:szCs w:val="20"/>
        </w:rPr>
        <w:t xml:space="preserve">is a crucial trace microelement </w:t>
      </w:r>
      <w:r w:rsidR="001638EC" w:rsidRPr="0015624C">
        <w:rPr>
          <w:rFonts w:ascii="Arial" w:hAnsi="Arial" w:cs="Arial"/>
          <w:sz w:val="20"/>
          <w:szCs w:val="20"/>
        </w:rPr>
        <w:t xml:space="preserve">that plays several </w:t>
      </w:r>
      <w:r w:rsidR="00EE4842" w:rsidRPr="0015624C">
        <w:rPr>
          <w:rFonts w:ascii="Arial" w:hAnsi="Arial" w:cs="Arial"/>
          <w:sz w:val="20"/>
          <w:szCs w:val="20"/>
        </w:rPr>
        <w:t xml:space="preserve">pivotal </w:t>
      </w:r>
      <w:r w:rsidR="001638EC" w:rsidRPr="0015624C">
        <w:rPr>
          <w:rFonts w:ascii="Arial" w:hAnsi="Arial" w:cs="Arial"/>
          <w:sz w:val="20"/>
          <w:szCs w:val="20"/>
        </w:rPr>
        <w:t xml:space="preserve">roles in the animal body </w:t>
      </w:r>
      <w:r w:rsidR="00EE4842" w:rsidRPr="0015624C">
        <w:rPr>
          <w:rFonts w:ascii="Arial" w:hAnsi="Arial" w:cs="Arial"/>
          <w:sz w:val="20"/>
          <w:szCs w:val="20"/>
        </w:rPr>
        <w:t>comprising</w:t>
      </w:r>
      <w:r w:rsidR="001638EC" w:rsidRPr="0015624C">
        <w:rPr>
          <w:rFonts w:ascii="Arial" w:hAnsi="Arial" w:cs="Arial"/>
          <w:sz w:val="20"/>
          <w:szCs w:val="20"/>
        </w:rPr>
        <w:t xml:space="preserve"> regulating growth by influencing </w:t>
      </w:r>
      <w:r w:rsidR="00EE4842" w:rsidRPr="0015624C">
        <w:rPr>
          <w:rFonts w:ascii="Arial" w:hAnsi="Arial" w:cs="Arial"/>
          <w:sz w:val="20"/>
          <w:szCs w:val="20"/>
        </w:rPr>
        <w:t xml:space="preserve">feed consumption, hormonal </w:t>
      </w:r>
      <w:r w:rsidR="004D7723" w:rsidRPr="0015624C">
        <w:rPr>
          <w:rFonts w:ascii="Arial" w:hAnsi="Arial" w:cs="Arial"/>
          <w:sz w:val="20"/>
          <w:szCs w:val="20"/>
        </w:rPr>
        <w:t>s</w:t>
      </w:r>
      <w:r w:rsidR="00EE4842" w:rsidRPr="0015624C">
        <w:rPr>
          <w:rFonts w:ascii="Arial" w:hAnsi="Arial" w:cs="Arial"/>
          <w:sz w:val="20"/>
          <w:szCs w:val="20"/>
        </w:rPr>
        <w:t xml:space="preserve">ecretion that triggers mitosis </w:t>
      </w:r>
      <w:r w:rsidR="001638EC" w:rsidRPr="0015624C">
        <w:rPr>
          <w:rFonts w:ascii="Arial" w:hAnsi="Arial" w:cs="Arial"/>
          <w:sz w:val="20"/>
          <w:szCs w:val="20"/>
        </w:rPr>
        <w:t xml:space="preserve">and the </w:t>
      </w:r>
      <w:r w:rsidR="004D7723" w:rsidRPr="0015624C">
        <w:rPr>
          <w:rFonts w:ascii="Arial" w:hAnsi="Arial" w:cs="Arial"/>
          <w:sz w:val="20"/>
          <w:szCs w:val="20"/>
        </w:rPr>
        <w:t>gene</w:t>
      </w:r>
      <w:r w:rsidR="00EE4842" w:rsidRPr="0015624C">
        <w:rPr>
          <w:rFonts w:ascii="Arial" w:hAnsi="Arial" w:cs="Arial"/>
          <w:sz w:val="20"/>
          <w:szCs w:val="20"/>
        </w:rPr>
        <w:t xml:space="preserve">tic regulation of different </w:t>
      </w:r>
      <w:r w:rsidR="004D7723" w:rsidRPr="0015624C">
        <w:rPr>
          <w:rFonts w:ascii="Arial" w:hAnsi="Arial" w:cs="Arial"/>
          <w:sz w:val="20"/>
          <w:szCs w:val="20"/>
        </w:rPr>
        <w:t xml:space="preserve">proteins (Huerta </w:t>
      </w:r>
      <w:r w:rsidR="004D7723" w:rsidRPr="0015624C">
        <w:rPr>
          <w:rFonts w:ascii="Arial" w:hAnsi="Arial" w:cs="Arial"/>
          <w:i/>
          <w:sz w:val="20"/>
          <w:szCs w:val="20"/>
        </w:rPr>
        <w:t>et al.</w:t>
      </w:r>
      <w:r w:rsidR="004D7723" w:rsidRPr="0015624C">
        <w:rPr>
          <w:rFonts w:ascii="Arial" w:hAnsi="Arial" w:cs="Arial"/>
          <w:sz w:val="20"/>
          <w:szCs w:val="20"/>
        </w:rPr>
        <w:t xml:space="preserve"> 2002).</w:t>
      </w:r>
      <w:r w:rsidR="005B0241" w:rsidRPr="0015624C">
        <w:rPr>
          <w:rFonts w:ascii="Arial" w:hAnsi="Arial" w:cs="Arial"/>
          <w:sz w:val="20"/>
          <w:szCs w:val="20"/>
        </w:rPr>
        <w:t xml:space="preserve"> </w:t>
      </w:r>
      <w:r w:rsidR="00F614F2" w:rsidRPr="0015624C">
        <w:rPr>
          <w:rFonts w:ascii="Arial" w:hAnsi="Arial" w:cs="Arial"/>
          <w:sz w:val="20"/>
          <w:szCs w:val="20"/>
        </w:rPr>
        <w:t>The Zinc can be provid</w:t>
      </w:r>
      <w:r w:rsidR="005B0241" w:rsidRPr="0015624C">
        <w:rPr>
          <w:rFonts w:ascii="Arial" w:hAnsi="Arial" w:cs="Arial"/>
          <w:sz w:val="20"/>
          <w:szCs w:val="20"/>
        </w:rPr>
        <w:t>ed</w:t>
      </w:r>
      <w:r w:rsidR="00F614F2" w:rsidRPr="0015624C">
        <w:rPr>
          <w:rFonts w:ascii="Arial" w:hAnsi="Arial" w:cs="Arial"/>
          <w:sz w:val="20"/>
          <w:szCs w:val="20"/>
        </w:rPr>
        <w:t xml:space="preserve"> via feed </w:t>
      </w:r>
      <w:r w:rsidR="005B0241" w:rsidRPr="0015624C">
        <w:rPr>
          <w:rFonts w:ascii="Arial" w:hAnsi="Arial" w:cs="Arial"/>
          <w:sz w:val="20"/>
          <w:szCs w:val="20"/>
        </w:rPr>
        <w:t>in</w:t>
      </w:r>
      <w:r w:rsidR="00F614F2" w:rsidRPr="0015624C">
        <w:rPr>
          <w:rFonts w:ascii="Arial" w:hAnsi="Arial" w:cs="Arial"/>
          <w:sz w:val="20"/>
          <w:szCs w:val="20"/>
        </w:rPr>
        <w:t xml:space="preserve"> the form of</w:t>
      </w:r>
      <w:r w:rsidR="005B0241" w:rsidRPr="0015624C">
        <w:rPr>
          <w:rFonts w:ascii="Arial" w:hAnsi="Arial" w:cs="Arial"/>
          <w:sz w:val="20"/>
          <w:szCs w:val="20"/>
        </w:rPr>
        <w:t xml:space="preserve"> </w:t>
      </w:r>
      <w:r w:rsidR="00F614F2" w:rsidRPr="0015624C">
        <w:rPr>
          <w:rFonts w:ascii="Arial" w:hAnsi="Arial" w:cs="Arial"/>
          <w:sz w:val="20"/>
          <w:szCs w:val="20"/>
        </w:rPr>
        <w:t>organic, inorganic and nano compounds</w:t>
      </w:r>
      <w:r w:rsidR="005B0241" w:rsidRPr="0015624C">
        <w:rPr>
          <w:rFonts w:ascii="Arial" w:hAnsi="Arial" w:cs="Arial"/>
          <w:sz w:val="20"/>
          <w:szCs w:val="20"/>
        </w:rPr>
        <w:t xml:space="preserve">. </w:t>
      </w:r>
      <w:r w:rsidR="003B2D3E" w:rsidRPr="0015624C">
        <w:rPr>
          <w:rFonts w:ascii="Arial" w:hAnsi="Arial" w:cs="Arial"/>
          <w:sz w:val="20"/>
          <w:szCs w:val="20"/>
        </w:rPr>
        <w:t>Said</w:t>
      </w:r>
      <w:r w:rsidR="004D7723" w:rsidRPr="0015624C">
        <w:rPr>
          <w:rFonts w:ascii="Arial" w:hAnsi="Arial" w:cs="Arial"/>
          <w:sz w:val="20"/>
          <w:szCs w:val="20"/>
        </w:rPr>
        <w:t xml:space="preserve"> NRC, (2001)</w:t>
      </w:r>
      <w:r w:rsidR="001A0A58" w:rsidRPr="0015624C">
        <w:rPr>
          <w:rFonts w:ascii="Arial" w:hAnsi="Arial" w:cs="Arial"/>
          <w:sz w:val="20"/>
          <w:szCs w:val="20"/>
        </w:rPr>
        <w:t xml:space="preserve"> recommended 33 ppm as dietary zi</w:t>
      </w:r>
      <w:r w:rsidR="004D7723" w:rsidRPr="0015624C">
        <w:rPr>
          <w:rFonts w:ascii="Arial" w:hAnsi="Arial" w:cs="Arial"/>
          <w:sz w:val="20"/>
          <w:szCs w:val="20"/>
        </w:rPr>
        <w:t>n</w:t>
      </w:r>
      <w:r w:rsidR="001A0A58" w:rsidRPr="0015624C">
        <w:rPr>
          <w:rFonts w:ascii="Arial" w:hAnsi="Arial" w:cs="Arial"/>
          <w:sz w:val="20"/>
          <w:szCs w:val="20"/>
        </w:rPr>
        <w:t>c</w:t>
      </w:r>
      <w:r w:rsidR="004D7723" w:rsidRPr="0015624C">
        <w:rPr>
          <w:rFonts w:ascii="Arial" w:hAnsi="Arial" w:cs="Arial"/>
          <w:sz w:val="20"/>
          <w:szCs w:val="20"/>
        </w:rPr>
        <w:t xml:space="preserve"> requirement in dairy cattle.</w:t>
      </w:r>
      <w:r w:rsidR="005B0241" w:rsidRPr="0015624C">
        <w:rPr>
          <w:rFonts w:ascii="Arial" w:hAnsi="Arial" w:cs="Arial"/>
          <w:sz w:val="20"/>
          <w:szCs w:val="20"/>
        </w:rPr>
        <w:t xml:space="preserve"> </w:t>
      </w:r>
      <w:r w:rsidR="004D7723" w:rsidRPr="0015624C">
        <w:rPr>
          <w:rFonts w:ascii="Arial" w:hAnsi="Arial" w:cs="Arial"/>
          <w:sz w:val="20"/>
          <w:szCs w:val="20"/>
        </w:rPr>
        <w:t xml:space="preserve"> </w:t>
      </w:r>
      <w:r w:rsidR="002D3C8A" w:rsidRPr="0015624C">
        <w:rPr>
          <w:rFonts w:ascii="Arial" w:hAnsi="Arial" w:cs="Arial"/>
          <w:sz w:val="20"/>
          <w:szCs w:val="20"/>
        </w:rPr>
        <w:t>Supplemental zi</w:t>
      </w:r>
      <w:r w:rsidR="005B0241" w:rsidRPr="0015624C">
        <w:rPr>
          <w:rFonts w:ascii="Arial" w:hAnsi="Arial" w:cs="Arial"/>
          <w:sz w:val="20"/>
          <w:szCs w:val="20"/>
        </w:rPr>
        <w:t>n</w:t>
      </w:r>
      <w:r w:rsidR="001A0A58" w:rsidRPr="0015624C">
        <w:rPr>
          <w:rFonts w:ascii="Arial" w:hAnsi="Arial" w:cs="Arial"/>
          <w:sz w:val="20"/>
          <w:szCs w:val="20"/>
        </w:rPr>
        <w:t>c</w:t>
      </w:r>
      <w:r w:rsidR="005B0241" w:rsidRPr="0015624C">
        <w:rPr>
          <w:rFonts w:ascii="Arial" w:hAnsi="Arial" w:cs="Arial"/>
          <w:sz w:val="20"/>
          <w:szCs w:val="20"/>
        </w:rPr>
        <w:t xml:space="preserve"> </w:t>
      </w:r>
      <w:r w:rsidR="003B2D3E" w:rsidRPr="0015624C">
        <w:rPr>
          <w:rFonts w:ascii="Arial" w:hAnsi="Arial" w:cs="Arial"/>
          <w:sz w:val="20"/>
          <w:szCs w:val="20"/>
        </w:rPr>
        <w:t>is known</w:t>
      </w:r>
      <w:r w:rsidR="002D3C8A" w:rsidRPr="0015624C">
        <w:rPr>
          <w:rFonts w:ascii="Arial" w:hAnsi="Arial" w:cs="Arial"/>
          <w:sz w:val="20"/>
          <w:szCs w:val="20"/>
        </w:rPr>
        <w:t xml:space="preserve"> to</w:t>
      </w:r>
      <w:r w:rsidR="003B2D3E" w:rsidRPr="0015624C">
        <w:rPr>
          <w:rFonts w:ascii="Arial" w:hAnsi="Arial" w:cs="Arial"/>
          <w:sz w:val="20"/>
          <w:szCs w:val="20"/>
        </w:rPr>
        <w:t xml:space="preserve"> be proven to enhance growth outcomes</w:t>
      </w:r>
      <w:r w:rsidR="007F060A" w:rsidRPr="0015624C">
        <w:rPr>
          <w:rFonts w:ascii="Arial" w:hAnsi="Arial" w:cs="Arial"/>
          <w:sz w:val="20"/>
          <w:szCs w:val="20"/>
        </w:rPr>
        <w:t>, strengthen oxidative defense and immunological</w:t>
      </w:r>
      <w:r w:rsidR="002E5A7E" w:rsidRPr="0015624C">
        <w:rPr>
          <w:rFonts w:ascii="Arial" w:hAnsi="Arial" w:cs="Arial"/>
          <w:sz w:val="20"/>
          <w:szCs w:val="20"/>
        </w:rPr>
        <w:t xml:space="preserve"> activities, maintain </w:t>
      </w:r>
      <w:r w:rsidR="00F75D1B" w:rsidRPr="0015624C">
        <w:rPr>
          <w:rFonts w:ascii="Arial" w:hAnsi="Arial" w:cs="Arial"/>
          <w:sz w:val="20"/>
          <w:szCs w:val="20"/>
        </w:rPr>
        <w:t>gut microbiota</w:t>
      </w:r>
      <w:r w:rsidR="002E5A7E" w:rsidRPr="0015624C">
        <w:rPr>
          <w:rFonts w:ascii="Arial" w:hAnsi="Arial" w:cs="Arial"/>
          <w:sz w:val="20"/>
          <w:szCs w:val="20"/>
        </w:rPr>
        <w:t xml:space="preserve"> health and minimize the risk </w:t>
      </w:r>
      <w:r w:rsidR="00D31CCD" w:rsidRPr="0015624C">
        <w:rPr>
          <w:rFonts w:ascii="Arial" w:hAnsi="Arial" w:cs="Arial"/>
          <w:sz w:val="20"/>
          <w:szCs w:val="20"/>
        </w:rPr>
        <w:t>of diarrhea</w:t>
      </w:r>
      <w:r w:rsidR="00F75D1B" w:rsidRPr="0015624C">
        <w:rPr>
          <w:rFonts w:ascii="Arial" w:hAnsi="Arial" w:cs="Arial"/>
          <w:sz w:val="20"/>
          <w:szCs w:val="20"/>
        </w:rPr>
        <w:t>l condition</w:t>
      </w:r>
      <w:r w:rsidR="00D31CCD" w:rsidRPr="0015624C">
        <w:rPr>
          <w:rFonts w:ascii="Arial" w:hAnsi="Arial" w:cs="Arial"/>
          <w:sz w:val="20"/>
          <w:szCs w:val="20"/>
        </w:rPr>
        <w:t>.</w:t>
      </w:r>
    </w:p>
    <w:p w14:paraId="3DFAA1F9" w14:textId="77777777" w:rsidR="00192B55" w:rsidRPr="0015624C" w:rsidRDefault="00430617" w:rsidP="002F0012">
      <w:pPr>
        <w:ind w:firstLine="720"/>
        <w:jc w:val="both"/>
        <w:rPr>
          <w:rFonts w:ascii="Arial" w:hAnsi="Arial" w:cs="Arial"/>
          <w:sz w:val="20"/>
          <w:szCs w:val="20"/>
        </w:rPr>
      </w:pPr>
      <w:r w:rsidRPr="0015624C">
        <w:rPr>
          <w:rFonts w:ascii="Arial" w:hAnsi="Arial" w:cs="Arial"/>
          <w:sz w:val="20"/>
          <w:szCs w:val="20"/>
        </w:rPr>
        <w:t xml:space="preserve">The most significant milch buffalo breed is the Murrah, which is native to the Indian regions of Nabha and Patiala in Punjab and Rohtak, Hisar, and Jind in Haryana. In India's sizable ruminant sector, the genetic enhancement of Murrah buffaloes' growth is crucial (Kul </w:t>
      </w:r>
      <w:r w:rsidRPr="0015624C">
        <w:rPr>
          <w:rFonts w:ascii="Arial" w:hAnsi="Arial" w:cs="Arial"/>
          <w:i/>
          <w:sz w:val="20"/>
          <w:szCs w:val="20"/>
        </w:rPr>
        <w:t>et al.</w:t>
      </w:r>
      <w:r w:rsidRPr="0015624C">
        <w:rPr>
          <w:rFonts w:ascii="Arial" w:hAnsi="Arial" w:cs="Arial"/>
          <w:sz w:val="20"/>
          <w:szCs w:val="20"/>
        </w:rPr>
        <w:t xml:space="preserve">, 2018). The best dairy buffalo in the world, the Murrah, can produce over 35 kg of milk per day. In India and other nations, </w:t>
      </w:r>
      <w:proofErr w:type="spellStart"/>
      <w:r w:rsidRPr="0015624C">
        <w:rPr>
          <w:rFonts w:ascii="Arial" w:hAnsi="Arial" w:cs="Arial"/>
          <w:sz w:val="20"/>
          <w:szCs w:val="20"/>
        </w:rPr>
        <w:t>murrah</w:t>
      </w:r>
      <w:proofErr w:type="spellEnd"/>
      <w:r w:rsidRPr="0015624C">
        <w:rPr>
          <w:rFonts w:ascii="Arial" w:hAnsi="Arial" w:cs="Arial"/>
          <w:sz w:val="20"/>
          <w:szCs w:val="20"/>
        </w:rPr>
        <w:t xml:space="preserve"> has been utilized to enhance breeds (Kumar </w:t>
      </w:r>
      <w:r w:rsidRPr="0015624C">
        <w:rPr>
          <w:rFonts w:ascii="Arial" w:hAnsi="Arial" w:cs="Arial"/>
          <w:i/>
          <w:sz w:val="20"/>
          <w:szCs w:val="20"/>
        </w:rPr>
        <w:t>et al.</w:t>
      </w:r>
      <w:r w:rsidRPr="0015624C">
        <w:rPr>
          <w:rFonts w:ascii="Arial" w:hAnsi="Arial" w:cs="Arial"/>
          <w:sz w:val="20"/>
          <w:szCs w:val="20"/>
        </w:rPr>
        <w:t xml:space="preserve">, 2017). </w:t>
      </w:r>
      <w:r w:rsidR="00777069" w:rsidRPr="0015624C">
        <w:rPr>
          <w:rFonts w:ascii="Arial" w:hAnsi="Arial" w:cs="Arial"/>
          <w:sz w:val="20"/>
          <w:szCs w:val="20"/>
        </w:rPr>
        <w:t xml:space="preserve">The cornea of male Murrah buffaloes should not be white since they are somewhat reduced and should not be walled. </w:t>
      </w:r>
      <w:r w:rsidRPr="0015624C">
        <w:rPr>
          <w:rFonts w:ascii="Arial" w:hAnsi="Arial" w:cs="Arial"/>
          <w:sz w:val="20"/>
          <w:szCs w:val="20"/>
        </w:rPr>
        <w:t xml:space="preserve">Females are jet black in color, with black eyes </w:t>
      </w:r>
      <w:r w:rsidR="002F0012" w:rsidRPr="0015624C">
        <w:rPr>
          <w:rFonts w:ascii="Arial" w:hAnsi="Arial" w:cs="Arial"/>
          <w:sz w:val="20"/>
          <w:szCs w:val="20"/>
        </w:rPr>
        <w:t>t</w:t>
      </w:r>
      <w:r w:rsidR="00A46CD5" w:rsidRPr="0015624C">
        <w:rPr>
          <w:rFonts w:ascii="Arial" w:hAnsi="Arial" w:cs="Arial"/>
          <w:sz w:val="20"/>
          <w:szCs w:val="20"/>
        </w:rPr>
        <w:t xml:space="preserve">hat are lively and conspicuous. These animals have </w:t>
      </w:r>
      <w:r w:rsidR="006E64F9" w:rsidRPr="0015624C">
        <w:rPr>
          <w:rFonts w:ascii="Arial" w:hAnsi="Arial" w:cs="Arial"/>
          <w:sz w:val="20"/>
          <w:szCs w:val="20"/>
        </w:rPr>
        <w:t>small, lean and watchful</w:t>
      </w:r>
      <w:r w:rsidR="00A46CD5" w:rsidRPr="0015624C">
        <w:rPr>
          <w:rFonts w:ascii="Arial" w:hAnsi="Arial" w:cs="Arial"/>
          <w:sz w:val="20"/>
          <w:szCs w:val="20"/>
        </w:rPr>
        <w:t xml:space="preserve"> ears, along with </w:t>
      </w:r>
      <w:r w:rsidR="006E64F9" w:rsidRPr="0015624C">
        <w:rPr>
          <w:rFonts w:ascii="Arial" w:hAnsi="Arial" w:cs="Arial"/>
          <w:sz w:val="20"/>
          <w:szCs w:val="20"/>
        </w:rPr>
        <w:t>small, closely coiled horns</w:t>
      </w:r>
      <w:r w:rsidR="00721E62" w:rsidRPr="0015624C">
        <w:rPr>
          <w:rFonts w:ascii="Arial" w:hAnsi="Arial" w:cs="Arial"/>
          <w:sz w:val="20"/>
          <w:szCs w:val="20"/>
        </w:rPr>
        <w:t xml:space="preserve">. </w:t>
      </w:r>
      <w:r w:rsidR="00A46CD5" w:rsidRPr="0015624C">
        <w:rPr>
          <w:rFonts w:ascii="Arial" w:hAnsi="Arial" w:cs="Arial"/>
          <w:sz w:val="20"/>
          <w:szCs w:val="20"/>
        </w:rPr>
        <w:t xml:space="preserve">The average body weight is approximately </w:t>
      </w:r>
      <w:r w:rsidR="00777069" w:rsidRPr="0015624C">
        <w:rPr>
          <w:rFonts w:ascii="Arial" w:hAnsi="Arial" w:cs="Arial"/>
          <w:sz w:val="20"/>
          <w:szCs w:val="20"/>
        </w:rPr>
        <w:t>445 kg</w:t>
      </w:r>
      <w:r w:rsidR="00A46CD5" w:rsidRPr="0015624C">
        <w:rPr>
          <w:rFonts w:ascii="Arial" w:hAnsi="Arial" w:cs="Arial"/>
          <w:sz w:val="20"/>
          <w:szCs w:val="20"/>
        </w:rPr>
        <w:t xml:space="preserve"> for cows and </w:t>
      </w:r>
      <w:r w:rsidR="00777069" w:rsidRPr="0015624C">
        <w:rPr>
          <w:rFonts w:ascii="Arial" w:hAnsi="Arial" w:cs="Arial"/>
          <w:sz w:val="20"/>
          <w:szCs w:val="20"/>
        </w:rPr>
        <w:t>545 kg</w:t>
      </w:r>
      <w:r w:rsidR="00A46CD5" w:rsidRPr="0015624C">
        <w:rPr>
          <w:rFonts w:ascii="Arial" w:hAnsi="Arial" w:cs="Arial"/>
          <w:sz w:val="20"/>
          <w:szCs w:val="20"/>
        </w:rPr>
        <w:t xml:space="preserve"> for bulls. The typical milk yield is around 2250 kg per lactation </w:t>
      </w:r>
      <w:r w:rsidR="006E64F9" w:rsidRPr="0015624C">
        <w:rPr>
          <w:rFonts w:ascii="Arial" w:hAnsi="Arial" w:cs="Arial"/>
          <w:sz w:val="20"/>
          <w:szCs w:val="20"/>
        </w:rPr>
        <w:t>in a stretch of 310 days</w:t>
      </w:r>
      <w:r w:rsidR="00A46CD5" w:rsidRPr="0015624C">
        <w:rPr>
          <w:rFonts w:ascii="Arial" w:hAnsi="Arial" w:cs="Arial"/>
          <w:sz w:val="20"/>
          <w:szCs w:val="20"/>
        </w:rPr>
        <w:t xml:space="preserve"> </w:t>
      </w:r>
      <w:r w:rsidR="00EF7061" w:rsidRPr="0015624C">
        <w:rPr>
          <w:rFonts w:ascii="Arial" w:hAnsi="Arial" w:cs="Arial"/>
          <w:sz w:val="20"/>
          <w:szCs w:val="20"/>
        </w:rPr>
        <w:t xml:space="preserve">(Pramod </w:t>
      </w:r>
      <w:r w:rsidR="00EF7061" w:rsidRPr="0015624C">
        <w:rPr>
          <w:rFonts w:ascii="Arial" w:hAnsi="Arial" w:cs="Arial"/>
          <w:i/>
          <w:sz w:val="20"/>
          <w:szCs w:val="20"/>
        </w:rPr>
        <w:t>et al.</w:t>
      </w:r>
      <w:r w:rsidR="00EF7061" w:rsidRPr="0015624C">
        <w:rPr>
          <w:rFonts w:ascii="Arial" w:hAnsi="Arial" w:cs="Arial"/>
          <w:sz w:val="20"/>
          <w:szCs w:val="20"/>
        </w:rPr>
        <w:t>, 2018)</w:t>
      </w:r>
      <w:r w:rsidR="00721E62" w:rsidRPr="0015624C">
        <w:rPr>
          <w:rFonts w:ascii="Arial" w:hAnsi="Arial" w:cs="Arial"/>
          <w:sz w:val="20"/>
          <w:szCs w:val="20"/>
        </w:rPr>
        <w:t xml:space="preserve">. Known for its sturdiness and drought power, Murrah males are used extensively for drought and meat purposes. </w:t>
      </w:r>
      <w:r w:rsidR="00777069" w:rsidRPr="0015624C">
        <w:rPr>
          <w:rFonts w:ascii="Arial" w:hAnsi="Arial" w:cs="Arial"/>
          <w:sz w:val="20"/>
          <w:szCs w:val="20"/>
        </w:rPr>
        <w:t xml:space="preserve">Murrah is appropriately referred to as "Black Gold" due to its wide range of contributions. </w:t>
      </w:r>
      <w:r w:rsidR="006E64F9" w:rsidRPr="0015624C">
        <w:rPr>
          <w:rFonts w:ascii="Arial" w:hAnsi="Arial" w:cs="Arial"/>
          <w:sz w:val="20"/>
          <w:szCs w:val="20"/>
        </w:rPr>
        <w:lastRenderedPageBreak/>
        <w:t>Hence, this research</w:t>
      </w:r>
      <w:r w:rsidR="002E784E" w:rsidRPr="0015624C">
        <w:rPr>
          <w:rFonts w:ascii="Arial" w:hAnsi="Arial" w:cs="Arial"/>
          <w:sz w:val="20"/>
          <w:szCs w:val="20"/>
        </w:rPr>
        <w:t xml:space="preserve"> aimed at analyzing </w:t>
      </w:r>
      <w:r w:rsidR="006E64F9" w:rsidRPr="0015624C">
        <w:rPr>
          <w:rFonts w:ascii="Arial" w:hAnsi="Arial" w:cs="Arial"/>
          <w:sz w:val="20"/>
          <w:szCs w:val="20"/>
        </w:rPr>
        <w:t xml:space="preserve">the impact </w:t>
      </w:r>
      <w:r w:rsidR="00606E33" w:rsidRPr="0015624C">
        <w:rPr>
          <w:rFonts w:ascii="Arial" w:hAnsi="Arial" w:cs="Arial"/>
          <w:sz w:val="20"/>
          <w:szCs w:val="20"/>
        </w:rPr>
        <w:t>of ber</w:t>
      </w:r>
      <w:r w:rsidR="0085231E" w:rsidRPr="0015624C">
        <w:rPr>
          <w:rFonts w:ascii="Arial" w:hAnsi="Arial" w:cs="Arial"/>
          <w:sz w:val="20"/>
          <w:szCs w:val="20"/>
        </w:rPr>
        <w:t xml:space="preserve">berine and zinc supplementation </w:t>
      </w:r>
      <w:r w:rsidR="006E64F9" w:rsidRPr="0015624C">
        <w:rPr>
          <w:rFonts w:ascii="Arial" w:hAnsi="Arial" w:cs="Arial"/>
          <w:sz w:val="20"/>
          <w:szCs w:val="20"/>
        </w:rPr>
        <w:t>offered</w:t>
      </w:r>
      <w:r w:rsidR="0085231E" w:rsidRPr="0015624C">
        <w:rPr>
          <w:rFonts w:ascii="Arial" w:hAnsi="Arial" w:cs="Arial"/>
          <w:sz w:val="20"/>
          <w:szCs w:val="20"/>
        </w:rPr>
        <w:t xml:space="preserve"> </w:t>
      </w:r>
      <w:r w:rsidR="006E64F9" w:rsidRPr="0015624C">
        <w:rPr>
          <w:rFonts w:ascii="Arial" w:hAnsi="Arial" w:cs="Arial"/>
          <w:sz w:val="20"/>
          <w:szCs w:val="20"/>
        </w:rPr>
        <w:t>singly or collectively</w:t>
      </w:r>
      <w:r w:rsidR="0085231E" w:rsidRPr="0015624C">
        <w:rPr>
          <w:rFonts w:ascii="Arial" w:hAnsi="Arial" w:cs="Arial"/>
          <w:sz w:val="20"/>
          <w:szCs w:val="20"/>
        </w:rPr>
        <w:t>, on the growth performance of Murrah buffalo calves.</w:t>
      </w:r>
    </w:p>
    <w:p w14:paraId="53249FA7" w14:textId="77777777" w:rsidR="00606E33" w:rsidRPr="0015624C" w:rsidRDefault="00606E33" w:rsidP="00192B55">
      <w:pPr>
        <w:rPr>
          <w:rFonts w:ascii="Arial" w:hAnsi="Arial" w:cs="Arial"/>
          <w:b/>
          <w:sz w:val="20"/>
          <w:szCs w:val="20"/>
        </w:rPr>
      </w:pPr>
    </w:p>
    <w:p w14:paraId="3F0DAD79" w14:textId="77777777" w:rsidR="00192B55" w:rsidRPr="0015624C" w:rsidRDefault="00192B55" w:rsidP="00192B55">
      <w:pPr>
        <w:rPr>
          <w:rFonts w:ascii="Arial" w:hAnsi="Arial" w:cs="Arial"/>
          <w:b/>
          <w:sz w:val="22"/>
          <w:szCs w:val="22"/>
        </w:rPr>
      </w:pPr>
      <w:r w:rsidRPr="0015624C">
        <w:rPr>
          <w:rFonts w:ascii="Arial" w:hAnsi="Arial" w:cs="Arial"/>
          <w:b/>
          <w:sz w:val="22"/>
          <w:szCs w:val="22"/>
        </w:rPr>
        <w:t>MATERIALS AND METHODS</w:t>
      </w:r>
    </w:p>
    <w:p w14:paraId="0AC4D2B4" w14:textId="77777777" w:rsidR="00C70927" w:rsidRPr="0015624C" w:rsidRDefault="00C70927" w:rsidP="00192B55">
      <w:pPr>
        <w:rPr>
          <w:rFonts w:ascii="Arial" w:hAnsi="Arial" w:cs="Arial"/>
          <w:b/>
          <w:sz w:val="20"/>
          <w:szCs w:val="20"/>
        </w:rPr>
      </w:pPr>
    </w:p>
    <w:p w14:paraId="3BD3EB67" w14:textId="77777777" w:rsidR="00D819CF" w:rsidRPr="0015624C" w:rsidRDefault="00E36489" w:rsidP="0050084B">
      <w:pPr>
        <w:ind w:firstLine="720"/>
        <w:jc w:val="both"/>
        <w:rPr>
          <w:rFonts w:ascii="Arial" w:hAnsi="Arial" w:cs="Arial"/>
          <w:color w:val="FF0000"/>
          <w:sz w:val="20"/>
          <w:szCs w:val="20"/>
        </w:rPr>
      </w:pPr>
      <w:r w:rsidRPr="0015624C">
        <w:rPr>
          <w:rFonts w:ascii="Arial" w:hAnsi="Arial" w:cs="Arial"/>
          <w:sz w:val="20"/>
          <w:szCs w:val="20"/>
        </w:rPr>
        <w:t>The research was run</w:t>
      </w:r>
      <w:r w:rsidR="009D0F4B" w:rsidRPr="0015624C">
        <w:rPr>
          <w:rFonts w:ascii="Arial" w:hAnsi="Arial" w:cs="Arial"/>
          <w:sz w:val="20"/>
          <w:szCs w:val="20"/>
        </w:rPr>
        <w:t xml:space="preserve"> </w:t>
      </w:r>
      <w:r w:rsidR="000E43B6" w:rsidRPr="0015624C">
        <w:rPr>
          <w:rFonts w:ascii="Arial" w:hAnsi="Arial" w:cs="Arial"/>
          <w:sz w:val="20"/>
          <w:szCs w:val="20"/>
        </w:rPr>
        <w:t>at</w:t>
      </w:r>
      <w:r w:rsidR="004F4544" w:rsidRPr="0015624C">
        <w:rPr>
          <w:rFonts w:ascii="Arial" w:hAnsi="Arial" w:cs="Arial"/>
          <w:sz w:val="20"/>
          <w:szCs w:val="20"/>
        </w:rPr>
        <w:t xml:space="preserve"> the</w:t>
      </w:r>
      <w:r w:rsidR="009D0F4B" w:rsidRPr="0015624C">
        <w:rPr>
          <w:rFonts w:ascii="Arial" w:hAnsi="Arial" w:cs="Arial"/>
          <w:sz w:val="20"/>
          <w:szCs w:val="20"/>
        </w:rPr>
        <w:t xml:space="preserve"> Livestock Research Center (LRC)</w:t>
      </w:r>
      <w:r w:rsidR="000E43B6" w:rsidRPr="0015624C">
        <w:rPr>
          <w:rFonts w:ascii="Arial" w:hAnsi="Arial" w:cs="Arial"/>
          <w:sz w:val="20"/>
          <w:szCs w:val="20"/>
        </w:rPr>
        <w:t>, Sardar Vallabhbhai Patel University of Agriculture and Technology, Meerut</w:t>
      </w:r>
      <w:r w:rsidR="00957C58" w:rsidRPr="0015624C">
        <w:rPr>
          <w:rFonts w:ascii="Arial" w:hAnsi="Arial" w:cs="Arial"/>
          <w:sz w:val="20"/>
          <w:szCs w:val="20"/>
        </w:rPr>
        <w:t>, Uttar Pradesh, India</w:t>
      </w:r>
      <w:r w:rsidR="000E43B6" w:rsidRPr="0015624C">
        <w:rPr>
          <w:rFonts w:ascii="Arial" w:hAnsi="Arial" w:cs="Arial"/>
          <w:sz w:val="20"/>
          <w:szCs w:val="20"/>
        </w:rPr>
        <w:t>.</w:t>
      </w:r>
      <w:r w:rsidR="0050084B" w:rsidRPr="0015624C">
        <w:rPr>
          <w:rFonts w:ascii="Arial" w:hAnsi="Arial" w:cs="Arial"/>
          <w:sz w:val="20"/>
          <w:szCs w:val="20"/>
        </w:rPr>
        <w:t xml:space="preserve"> </w:t>
      </w:r>
      <w:r w:rsidR="000D08D4" w:rsidRPr="0015624C">
        <w:rPr>
          <w:rFonts w:ascii="Arial" w:hAnsi="Arial" w:cs="Arial"/>
          <w:sz w:val="20"/>
          <w:szCs w:val="20"/>
        </w:rPr>
        <w:t>A 120-day e</w:t>
      </w:r>
      <w:r w:rsidR="00163527" w:rsidRPr="0015624C">
        <w:rPr>
          <w:rFonts w:ascii="Arial" w:hAnsi="Arial" w:cs="Arial"/>
          <w:sz w:val="20"/>
          <w:szCs w:val="20"/>
        </w:rPr>
        <w:t>xperiment was conducted using t</w:t>
      </w:r>
      <w:r w:rsidR="001A0A58" w:rsidRPr="0015624C">
        <w:rPr>
          <w:rFonts w:ascii="Arial" w:hAnsi="Arial" w:cs="Arial"/>
          <w:sz w:val="20"/>
          <w:szCs w:val="20"/>
        </w:rPr>
        <w:t>wenty-eight</w:t>
      </w:r>
      <w:r w:rsidR="000D08D4" w:rsidRPr="0015624C">
        <w:rPr>
          <w:rFonts w:ascii="Arial" w:hAnsi="Arial" w:cs="Arial"/>
          <w:sz w:val="20"/>
          <w:szCs w:val="20"/>
        </w:rPr>
        <w:t xml:space="preserve"> Mur</w:t>
      </w:r>
      <w:r w:rsidR="00163527" w:rsidRPr="0015624C">
        <w:rPr>
          <w:rFonts w:ascii="Arial" w:hAnsi="Arial" w:cs="Arial"/>
          <w:sz w:val="20"/>
          <w:szCs w:val="20"/>
        </w:rPr>
        <w:t xml:space="preserve">rah buffalo calves </w:t>
      </w:r>
      <w:r w:rsidR="009D0F4B" w:rsidRPr="0015624C">
        <w:rPr>
          <w:rFonts w:ascii="Arial" w:hAnsi="Arial" w:cs="Arial"/>
          <w:sz w:val="20"/>
          <w:szCs w:val="20"/>
        </w:rPr>
        <w:t>having a mean body weight</w:t>
      </w:r>
      <w:r w:rsidR="00163527" w:rsidRPr="0015624C">
        <w:rPr>
          <w:rFonts w:ascii="Arial" w:hAnsi="Arial" w:cs="Arial"/>
          <w:sz w:val="20"/>
          <w:szCs w:val="20"/>
        </w:rPr>
        <w:t xml:space="preserve"> of </w:t>
      </w:r>
      <w:r w:rsidR="002F6412" w:rsidRPr="0015624C">
        <w:rPr>
          <w:rFonts w:ascii="Arial" w:hAnsi="Arial" w:cs="Arial"/>
          <w:sz w:val="20"/>
          <w:szCs w:val="20"/>
        </w:rPr>
        <w:t>132</w:t>
      </w:r>
      <w:r w:rsidR="00F1670A" w:rsidRPr="0015624C">
        <w:rPr>
          <w:rFonts w:ascii="Arial" w:hAnsi="Arial" w:cs="Arial"/>
          <w:sz w:val="20"/>
          <w:szCs w:val="20"/>
        </w:rPr>
        <w:t>±5.41</w:t>
      </w:r>
      <w:r w:rsidR="00163527" w:rsidRPr="0015624C">
        <w:rPr>
          <w:rFonts w:ascii="Arial" w:hAnsi="Arial" w:cs="Arial"/>
          <w:sz w:val="20"/>
          <w:szCs w:val="20"/>
        </w:rPr>
        <w:t xml:space="preserve"> kg and aged 9 to 11 months. T</w:t>
      </w:r>
      <w:r w:rsidR="000D08D4" w:rsidRPr="0015624C">
        <w:rPr>
          <w:rFonts w:ascii="Arial" w:hAnsi="Arial" w:cs="Arial"/>
          <w:sz w:val="20"/>
          <w:szCs w:val="20"/>
        </w:rPr>
        <w:t>he calves were individually weighed and</w:t>
      </w:r>
      <w:r w:rsidR="00163527" w:rsidRPr="0015624C">
        <w:rPr>
          <w:rFonts w:ascii="Arial" w:hAnsi="Arial" w:cs="Arial"/>
          <w:sz w:val="20"/>
          <w:szCs w:val="20"/>
        </w:rPr>
        <w:t xml:space="preserve"> </w:t>
      </w:r>
      <w:r w:rsidR="009D0F4B" w:rsidRPr="0015624C">
        <w:rPr>
          <w:rFonts w:ascii="Arial" w:hAnsi="Arial" w:cs="Arial"/>
          <w:sz w:val="20"/>
          <w:szCs w:val="20"/>
        </w:rPr>
        <w:t>distributed randomly</w:t>
      </w:r>
      <w:r w:rsidR="00163527" w:rsidRPr="0015624C">
        <w:rPr>
          <w:rFonts w:ascii="Arial" w:hAnsi="Arial" w:cs="Arial"/>
          <w:sz w:val="20"/>
          <w:szCs w:val="20"/>
        </w:rPr>
        <w:t xml:space="preserve"> </w:t>
      </w:r>
      <w:r w:rsidR="00267BCE" w:rsidRPr="0015624C">
        <w:rPr>
          <w:rFonts w:ascii="Arial" w:hAnsi="Arial" w:cs="Arial"/>
          <w:sz w:val="20"/>
          <w:szCs w:val="20"/>
        </w:rPr>
        <w:t>in</w:t>
      </w:r>
      <w:r w:rsidR="00163527" w:rsidRPr="0015624C">
        <w:rPr>
          <w:rFonts w:ascii="Arial" w:hAnsi="Arial" w:cs="Arial"/>
          <w:sz w:val="20"/>
          <w:szCs w:val="20"/>
        </w:rPr>
        <w:t xml:space="preserve">to four groups following a completely randomized design, with each group comprising seven calves. All animals </w:t>
      </w:r>
      <w:r w:rsidR="00222AB1" w:rsidRPr="0015624C">
        <w:rPr>
          <w:rFonts w:ascii="Arial" w:hAnsi="Arial" w:cs="Arial"/>
          <w:sz w:val="20"/>
          <w:szCs w:val="20"/>
        </w:rPr>
        <w:t xml:space="preserve">were kept individually in proper ventilated stalls with </w:t>
      </w:r>
      <w:r w:rsidR="009D0F4B" w:rsidRPr="0015624C">
        <w:rPr>
          <w:rFonts w:ascii="Arial" w:hAnsi="Arial" w:cs="Arial"/>
          <w:sz w:val="20"/>
          <w:szCs w:val="20"/>
        </w:rPr>
        <w:t>unrestricted supply of fresh water</w:t>
      </w:r>
      <w:r w:rsidR="000D08D4" w:rsidRPr="0015624C">
        <w:rPr>
          <w:rFonts w:ascii="Arial" w:hAnsi="Arial" w:cs="Arial"/>
          <w:sz w:val="20"/>
          <w:szCs w:val="20"/>
        </w:rPr>
        <w:t>. The diets for the calves were prepared as per the recommend</w:t>
      </w:r>
      <w:r w:rsidR="00562591" w:rsidRPr="0015624C">
        <w:rPr>
          <w:rFonts w:ascii="Arial" w:hAnsi="Arial" w:cs="Arial"/>
          <w:sz w:val="20"/>
          <w:szCs w:val="20"/>
        </w:rPr>
        <w:t xml:space="preserve">ation of NRC (NRC, 2001) (Table no. </w:t>
      </w:r>
      <w:r w:rsidR="000D08D4" w:rsidRPr="0015624C">
        <w:rPr>
          <w:rFonts w:ascii="Arial" w:hAnsi="Arial" w:cs="Arial"/>
          <w:sz w:val="20"/>
          <w:szCs w:val="20"/>
        </w:rPr>
        <w:t xml:space="preserve">1). </w:t>
      </w:r>
      <w:r w:rsidR="001E3F28" w:rsidRPr="0015624C">
        <w:rPr>
          <w:rFonts w:ascii="Arial" w:hAnsi="Arial" w:cs="Arial"/>
          <w:sz w:val="20"/>
          <w:szCs w:val="20"/>
        </w:rPr>
        <w:t xml:space="preserve">The total mixed ration (TMR), which was made every day by combining concentrate, green fodder, and straw in a 50:30:20 ratio, was given to the calves as their </w:t>
      </w:r>
      <w:r w:rsidR="00BB1721" w:rsidRPr="0015624C">
        <w:rPr>
          <w:rFonts w:ascii="Arial" w:hAnsi="Arial" w:cs="Arial"/>
          <w:sz w:val="20"/>
          <w:szCs w:val="20"/>
        </w:rPr>
        <w:t>basal</w:t>
      </w:r>
      <w:r w:rsidR="001E3F28" w:rsidRPr="0015624C">
        <w:rPr>
          <w:rFonts w:ascii="Arial" w:hAnsi="Arial" w:cs="Arial"/>
          <w:sz w:val="20"/>
          <w:szCs w:val="20"/>
        </w:rPr>
        <w:t xml:space="preserve"> diet. </w:t>
      </w:r>
      <w:r w:rsidR="00BB1721" w:rsidRPr="0015624C">
        <w:rPr>
          <w:rFonts w:ascii="Arial" w:hAnsi="Arial" w:cs="Arial"/>
          <w:sz w:val="20"/>
          <w:szCs w:val="20"/>
        </w:rPr>
        <w:t>All four groups were fed the basal diet</w:t>
      </w:r>
      <w:r w:rsidR="001A0A58" w:rsidRPr="0015624C">
        <w:rPr>
          <w:rFonts w:ascii="Arial" w:hAnsi="Arial" w:cs="Arial"/>
          <w:sz w:val="20"/>
          <w:szCs w:val="20"/>
        </w:rPr>
        <w:t xml:space="preserve"> was identical </w:t>
      </w:r>
      <w:r w:rsidR="000E43B6" w:rsidRPr="0015624C">
        <w:rPr>
          <w:rFonts w:ascii="Arial" w:hAnsi="Arial" w:cs="Arial"/>
          <w:sz w:val="20"/>
          <w:szCs w:val="20"/>
        </w:rPr>
        <w:t>except</w:t>
      </w:r>
      <w:r w:rsidR="001A0A58" w:rsidRPr="0015624C">
        <w:rPr>
          <w:rFonts w:ascii="Arial" w:hAnsi="Arial" w:cs="Arial"/>
          <w:sz w:val="20"/>
          <w:szCs w:val="20"/>
        </w:rPr>
        <w:t xml:space="preserve"> that group 2 (T1)</w:t>
      </w:r>
      <w:r w:rsidR="00C7209A" w:rsidRPr="0015624C">
        <w:rPr>
          <w:rFonts w:ascii="Arial" w:hAnsi="Arial" w:cs="Arial"/>
          <w:sz w:val="20"/>
          <w:szCs w:val="20"/>
        </w:rPr>
        <w:t xml:space="preserve"> received additional </w:t>
      </w:r>
      <w:r w:rsidR="000E43B6" w:rsidRPr="0015624C">
        <w:rPr>
          <w:rFonts w:ascii="Arial" w:hAnsi="Arial" w:cs="Arial"/>
          <w:sz w:val="20"/>
          <w:szCs w:val="20"/>
        </w:rPr>
        <w:t>berberine (</w:t>
      </w:r>
      <w:r w:rsidR="00C7209A" w:rsidRPr="0015624C">
        <w:rPr>
          <w:rFonts w:ascii="Arial" w:hAnsi="Arial" w:cs="Arial"/>
          <w:sz w:val="20"/>
          <w:szCs w:val="20"/>
        </w:rPr>
        <w:t>800 mg/kg dry matter</w:t>
      </w:r>
      <w:r w:rsidR="000E43B6" w:rsidRPr="0015624C">
        <w:rPr>
          <w:rFonts w:ascii="Arial" w:hAnsi="Arial" w:cs="Arial"/>
          <w:sz w:val="20"/>
          <w:szCs w:val="20"/>
        </w:rPr>
        <w:t>),</w:t>
      </w:r>
      <w:r w:rsidR="00C7209A" w:rsidRPr="0015624C">
        <w:rPr>
          <w:rFonts w:ascii="Arial" w:hAnsi="Arial" w:cs="Arial"/>
          <w:sz w:val="20"/>
          <w:szCs w:val="20"/>
        </w:rPr>
        <w:t xml:space="preserve"> group 3 (T2) received additional </w:t>
      </w:r>
      <w:r w:rsidR="000E43B6" w:rsidRPr="0015624C">
        <w:rPr>
          <w:rFonts w:ascii="Arial" w:hAnsi="Arial" w:cs="Arial"/>
          <w:sz w:val="20"/>
          <w:szCs w:val="20"/>
        </w:rPr>
        <w:t>zinc (6</w:t>
      </w:r>
      <w:r w:rsidR="00C7209A" w:rsidRPr="0015624C">
        <w:rPr>
          <w:rFonts w:ascii="Arial" w:hAnsi="Arial" w:cs="Arial"/>
          <w:sz w:val="20"/>
          <w:szCs w:val="20"/>
        </w:rPr>
        <w:t>0 mg/kg dry matter), and group 4 (T3) received both berberine (800 mg/kg dry matter</w:t>
      </w:r>
      <w:r w:rsidR="00806A02" w:rsidRPr="0015624C">
        <w:rPr>
          <w:rFonts w:ascii="Arial" w:hAnsi="Arial" w:cs="Arial"/>
          <w:sz w:val="20"/>
          <w:szCs w:val="20"/>
        </w:rPr>
        <w:t xml:space="preserve"> (DM)</w:t>
      </w:r>
      <w:r w:rsidR="00C7209A" w:rsidRPr="0015624C">
        <w:rPr>
          <w:rFonts w:ascii="Arial" w:hAnsi="Arial" w:cs="Arial"/>
          <w:sz w:val="20"/>
          <w:szCs w:val="20"/>
        </w:rPr>
        <w:t>) and zinc (60 mg/kg dry matter</w:t>
      </w:r>
      <w:r w:rsidR="00806A02" w:rsidRPr="0015624C">
        <w:rPr>
          <w:rFonts w:ascii="Arial" w:hAnsi="Arial" w:cs="Arial"/>
          <w:sz w:val="20"/>
          <w:szCs w:val="20"/>
        </w:rPr>
        <w:t xml:space="preserve"> (DM)</w:t>
      </w:r>
      <w:r w:rsidR="00C7209A" w:rsidRPr="0015624C">
        <w:rPr>
          <w:rFonts w:ascii="Arial" w:hAnsi="Arial" w:cs="Arial"/>
          <w:sz w:val="20"/>
          <w:szCs w:val="20"/>
        </w:rPr>
        <w:t xml:space="preserve">) </w:t>
      </w:r>
      <w:r w:rsidR="000E43B6" w:rsidRPr="0015624C">
        <w:rPr>
          <w:rFonts w:ascii="Arial" w:hAnsi="Arial" w:cs="Arial"/>
          <w:sz w:val="20"/>
          <w:szCs w:val="20"/>
        </w:rPr>
        <w:t xml:space="preserve">respectively. </w:t>
      </w:r>
      <w:r w:rsidR="000E2A61" w:rsidRPr="0015624C">
        <w:rPr>
          <w:rFonts w:ascii="Arial" w:hAnsi="Arial" w:cs="Arial"/>
          <w:sz w:val="20"/>
          <w:szCs w:val="20"/>
        </w:rPr>
        <w:t xml:space="preserve">The zinc content in the basal (TMR) diet </w:t>
      </w:r>
      <w:r w:rsidR="00C7209A" w:rsidRPr="0015624C">
        <w:rPr>
          <w:rFonts w:ascii="Arial" w:hAnsi="Arial" w:cs="Arial"/>
          <w:sz w:val="20"/>
          <w:szCs w:val="20"/>
        </w:rPr>
        <w:t xml:space="preserve">was 38.9 mg/kg feed. Hence, claves in the zinc-supplemented groups </w:t>
      </w:r>
      <w:r w:rsidR="000E2A61" w:rsidRPr="0015624C">
        <w:rPr>
          <w:rFonts w:ascii="Arial" w:hAnsi="Arial" w:cs="Arial"/>
          <w:sz w:val="20"/>
          <w:szCs w:val="20"/>
        </w:rPr>
        <w:t>received</w:t>
      </w:r>
      <w:r w:rsidR="00C7209A" w:rsidRPr="0015624C">
        <w:rPr>
          <w:rFonts w:ascii="Arial" w:hAnsi="Arial" w:cs="Arial"/>
          <w:sz w:val="20"/>
          <w:szCs w:val="20"/>
        </w:rPr>
        <w:t xml:space="preserve"> a total </w:t>
      </w:r>
      <w:r w:rsidR="000E2A61" w:rsidRPr="0015624C">
        <w:rPr>
          <w:rFonts w:ascii="Arial" w:hAnsi="Arial" w:cs="Arial"/>
          <w:sz w:val="20"/>
          <w:szCs w:val="20"/>
        </w:rPr>
        <w:t>98.9 mg/</w:t>
      </w:r>
      <w:r w:rsidR="00C7209A" w:rsidRPr="0015624C">
        <w:rPr>
          <w:rFonts w:ascii="Arial" w:hAnsi="Arial" w:cs="Arial"/>
          <w:sz w:val="20"/>
          <w:szCs w:val="20"/>
        </w:rPr>
        <w:t>kg feed (38.9 mg/kg from the basal diet plus 60 mg/kg from supplementation</w:t>
      </w:r>
      <w:r w:rsidR="00806A02" w:rsidRPr="0015624C">
        <w:rPr>
          <w:rFonts w:ascii="Arial" w:hAnsi="Arial" w:cs="Arial"/>
          <w:sz w:val="20"/>
          <w:szCs w:val="20"/>
        </w:rPr>
        <w:t xml:space="preserve">). The amount </w:t>
      </w:r>
      <w:r w:rsidR="00C7209A" w:rsidRPr="0015624C">
        <w:rPr>
          <w:rFonts w:ascii="Arial" w:hAnsi="Arial" w:cs="Arial"/>
          <w:sz w:val="20"/>
          <w:szCs w:val="20"/>
        </w:rPr>
        <w:t xml:space="preserve">of berberine administered </w:t>
      </w:r>
      <w:r w:rsidR="000E2A61" w:rsidRPr="0015624C">
        <w:rPr>
          <w:rFonts w:ascii="Arial" w:hAnsi="Arial" w:cs="Arial"/>
          <w:sz w:val="20"/>
          <w:szCs w:val="20"/>
        </w:rPr>
        <w:t>to each calf in the</w:t>
      </w:r>
      <w:r w:rsidR="00C7209A" w:rsidRPr="0015624C">
        <w:rPr>
          <w:rFonts w:ascii="Arial" w:hAnsi="Arial" w:cs="Arial"/>
          <w:sz w:val="20"/>
          <w:szCs w:val="20"/>
        </w:rPr>
        <w:t xml:space="preserve"> respective </w:t>
      </w:r>
      <w:r w:rsidR="00806A02" w:rsidRPr="0015624C">
        <w:rPr>
          <w:rFonts w:ascii="Arial" w:hAnsi="Arial" w:cs="Arial"/>
          <w:sz w:val="20"/>
          <w:szCs w:val="20"/>
        </w:rPr>
        <w:t xml:space="preserve">treatment groups was determined </w:t>
      </w:r>
      <w:r w:rsidR="00C7209A" w:rsidRPr="0015624C">
        <w:rPr>
          <w:rFonts w:ascii="Arial" w:hAnsi="Arial" w:cs="Arial"/>
          <w:sz w:val="20"/>
          <w:szCs w:val="20"/>
        </w:rPr>
        <w:t>based on</w:t>
      </w:r>
      <w:r w:rsidR="00806A02" w:rsidRPr="0015624C">
        <w:rPr>
          <w:rFonts w:ascii="Arial" w:hAnsi="Arial" w:cs="Arial"/>
          <w:sz w:val="20"/>
          <w:szCs w:val="20"/>
        </w:rPr>
        <w:t xml:space="preserve"> their</w:t>
      </w:r>
      <w:r w:rsidR="00C7209A" w:rsidRPr="0015624C">
        <w:rPr>
          <w:rFonts w:ascii="Arial" w:hAnsi="Arial" w:cs="Arial"/>
          <w:sz w:val="20"/>
          <w:szCs w:val="20"/>
        </w:rPr>
        <w:t xml:space="preserve"> dry matter intake (DMI). The calculated doses of be</w:t>
      </w:r>
      <w:r w:rsidR="00806A02" w:rsidRPr="0015624C">
        <w:rPr>
          <w:rFonts w:ascii="Arial" w:hAnsi="Arial" w:cs="Arial"/>
          <w:sz w:val="20"/>
          <w:szCs w:val="20"/>
        </w:rPr>
        <w:t xml:space="preserve">rberine and zinc were carefully </w:t>
      </w:r>
      <w:r w:rsidR="00562591" w:rsidRPr="0015624C">
        <w:rPr>
          <w:rFonts w:ascii="Arial" w:hAnsi="Arial" w:cs="Arial"/>
          <w:sz w:val="20"/>
          <w:szCs w:val="20"/>
        </w:rPr>
        <w:t>blended with concentrate ration (100 g)</w:t>
      </w:r>
      <w:r w:rsidR="00806A02" w:rsidRPr="0015624C">
        <w:rPr>
          <w:rFonts w:ascii="Arial" w:hAnsi="Arial" w:cs="Arial"/>
          <w:sz w:val="20"/>
          <w:szCs w:val="20"/>
        </w:rPr>
        <w:t xml:space="preserve"> and </w:t>
      </w:r>
      <w:r w:rsidR="009B0A43" w:rsidRPr="0015624C">
        <w:rPr>
          <w:rFonts w:ascii="Arial" w:hAnsi="Arial" w:cs="Arial"/>
          <w:sz w:val="20"/>
          <w:szCs w:val="20"/>
        </w:rPr>
        <w:t>individually</w:t>
      </w:r>
      <w:r w:rsidR="00806A02" w:rsidRPr="0015624C">
        <w:rPr>
          <w:rFonts w:ascii="Arial" w:hAnsi="Arial" w:cs="Arial"/>
          <w:sz w:val="20"/>
          <w:szCs w:val="20"/>
        </w:rPr>
        <w:t xml:space="preserve"> </w:t>
      </w:r>
      <w:r w:rsidR="00BB1721" w:rsidRPr="0015624C">
        <w:rPr>
          <w:rFonts w:ascii="Arial" w:hAnsi="Arial" w:cs="Arial"/>
          <w:sz w:val="20"/>
          <w:szCs w:val="20"/>
        </w:rPr>
        <w:t xml:space="preserve">supplied </w:t>
      </w:r>
      <w:r w:rsidR="00C7209A" w:rsidRPr="0015624C">
        <w:rPr>
          <w:rFonts w:ascii="Arial" w:hAnsi="Arial" w:cs="Arial"/>
          <w:sz w:val="20"/>
          <w:szCs w:val="20"/>
        </w:rPr>
        <w:t>to</w:t>
      </w:r>
      <w:r w:rsidR="009B0A43" w:rsidRPr="0015624C">
        <w:rPr>
          <w:rFonts w:ascii="Arial" w:hAnsi="Arial" w:cs="Arial"/>
          <w:sz w:val="20"/>
          <w:szCs w:val="20"/>
        </w:rPr>
        <w:t xml:space="preserve"> the</w:t>
      </w:r>
      <w:r w:rsidR="00C7209A" w:rsidRPr="0015624C">
        <w:rPr>
          <w:rFonts w:ascii="Arial" w:hAnsi="Arial" w:cs="Arial"/>
          <w:sz w:val="20"/>
          <w:szCs w:val="20"/>
        </w:rPr>
        <w:t xml:space="preserve"> calves in the</w:t>
      </w:r>
      <w:r w:rsidR="00806A02" w:rsidRPr="0015624C">
        <w:rPr>
          <w:rFonts w:ascii="Arial" w:hAnsi="Arial" w:cs="Arial"/>
          <w:sz w:val="20"/>
          <w:szCs w:val="20"/>
        </w:rPr>
        <w:t>ir</w:t>
      </w:r>
      <w:r w:rsidR="00C7209A" w:rsidRPr="0015624C">
        <w:rPr>
          <w:rFonts w:ascii="Arial" w:hAnsi="Arial" w:cs="Arial"/>
          <w:sz w:val="20"/>
          <w:szCs w:val="20"/>
        </w:rPr>
        <w:t xml:space="preserve"> </w:t>
      </w:r>
      <w:r w:rsidR="00BB1721" w:rsidRPr="0015624C">
        <w:rPr>
          <w:rFonts w:ascii="Arial" w:hAnsi="Arial" w:cs="Arial"/>
          <w:sz w:val="20"/>
          <w:szCs w:val="20"/>
        </w:rPr>
        <w:t>assigned groups</w:t>
      </w:r>
      <w:r w:rsidR="00806A02" w:rsidRPr="0015624C">
        <w:rPr>
          <w:rFonts w:ascii="Arial" w:hAnsi="Arial" w:cs="Arial"/>
          <w:sz w:val="20"/>
          <w:szCs w:val="20"/>
        </w:rPr>
        <w:t xml:space="preserve">. </w:t>
      </w:r>
      <w:r w:rsidR="00BB1721" w:rsidRPr="0015624C">
        <w:rPr>
          <w:rFonts w:ascii="Arial" w:hAnsi="Arial" w:cs="Arial"/>
          <w:sz w:val="20"/>
          <w:szCs w:val="20"/>
        </w:rPr>
        <w:t>Before the</w:t>
      </w:r>
      <w:r w:rsidR="00806A02" w:rsidRPr="0015624C">
        <w:rPr>
          <w:rFonts w:ascii="Arial" w:hAnsi="Arial" w:cs="Arial"/>
          <w:sz w:val="20"/>
          <w:szCs w:val="20"/>
        </w:rPr>
        <w:t xml:space="preserve"> commencement of the study, a</w:t>
      </w:r>
      <w:r w:rsidR="009B0A43" w:rsidRPr="0015624C">
        <w:rPr>
          <w:rFonts w:ascii="Arial" w:hAnsi="Arial" w:cs="Arial"/>
          <w:sz w:val="20"/>
          <w:szCs w:val="20"/>
        </w:rPr>
        <w:t xml:space="preserve">ll </w:t>
      </w:r>
      <w:r w:rsidR="000E2A61" w:rsidRPr="0015624C">
        <w:rPr>
          <w:rFonts w:ascii="Arial" w:hAnsi="Arial" w:cs="Arial"/>
          <w:sz w:val="20"/>
          <w:szCs w:val="20"/>
        </w:rPr>
        <w:t xml:space="preserve">experimental calves </w:t>
      </w:r>
      <w:r w:rsidR="00BB1721" w:rsidRPr="0015624C">
        <w:rPr>
          <w:rFonts w:ascii="Arial" w:hAnsi="Arial" w:cs="Arial"/>
          <w:sz w:val="20"/>
          <w:szCs w:val="20"/>
        </w:rPr>
        <w:t>underwent deworming with</w:t>
      </w:r>
      <w:r w:rsidR="000E2A61" w:rsidRPr="0015624C">
        <w:rPr>
          <w:rFonts w:ascii="Arial" w:hAnsi="Arial" w:cs="Arial"/>
          <w:sz w:val="20"/>
          <w:szCs w:val="20"/>
        </w:rPr>
        <w:t xml:space="preserve"> </w:t>
      </w:r>
      <w:proofErr w:type="spellStart"/>
      <w:r w:rsidR="000E2A61" w:rsidRPr="0015624C">
        <w:rPr>
          <w:rFonts w:ascii="Arial" w:hAnsi="Arial" w:cs="Arial"/>
          <w:sz w:val="20"/>
          <w:szCs w:val="20"/>
        </w:rPr>
        <w:t>Albom</w:t>
      </w:r>
      <w:r w:rsidR="009B0A43" w:rsidRPr="0015624C">
        <w:rPr>
          <w:rFonts w:ascii="Arial" w:hAnsi="Arial" w:cs="Arial"/>
          <w:sz w:val="20"/>
          <w:szCs w:val="20"/>
        </w:rPr>
        <w:t>ar</w:t>
      </w:r>
      <w:proofErr w:type="spellEnd"/>
      <w:r w:rsidR="009B0A43" w:rsidRPr="0015624C">
        <w:rPr>
          <w:rFonts w:ascii="Arial" w:hAnsi="Arial" w:cs="Arial"/>
          <w:sz w:val="20"/>
          <w:szCs w:val="20"/>
        </w:rPr>
        <w:t xml:space="preserve">® (Virbac Mumbai, India) </w:t>
      </w:r>
      <w:r w:rsidR="00BB1721" w:rsidRPr="0015624C">
        <w:rPr>
          <w:rFonts w:ascii="Arial" w:hAnsi="Arial" w:cs="Arial"/>
          <w:sz w:val="20"/>
          <w:szCs w:val="20"/>
        </w:rPr>
        <w:t>applied @10 mg/kg body mass</w:t>
      </w:r>
      <w:r w:rsidR="00806A02" w:rsidRPr="0015624C">
        <w:rPr>
          <w:rFonts w:ascii="Arial" w:hAnsi="Arial" w:cs="Arial"/>
          <w:sz w:val="20"/>
          <w:szCs w:val="20"/>
        </w:rPr>
        <w:t>.</w:t>
      </w:r>
    </w:p>
    <w:p w14:paraId="4BFAA81B" w14:textId="77777777" w:rsidR="0086470F" w:rsidRPr="0015624C" w:rsidRDefault="0086470F" w:rsidP="0086470F">
      <w:pPr>
        <w:ind w:firstLine="720"/>
        <w:jc w:val="both"/>
        <w:rPr>
          <w:rFonts w:ascii="Arial" w:hAnsi="Arial" w:cs="Arial"/>
          <w:sz w:val="20"/>
          <w:szCs w:val="20"/>
        </w:rPr>
      </w:pPr>
    </w:p>
    <w:p w14:paraId="6A0FFDE8" w14:textId="77777777" w:rsidR="00D819CF" w:rsidRPr="0015624C" w:rsidRDefault="00B55601" w:rsidP="00D819CF">
      <w:pPr>
        <w:jc w:val="both"/>
        <w:rPr>
          <w:rFonts w:ascii="Arial" w:hAnsi="Arial" w:cs="Arial"/>
          <w:b/>
          <w:sz w:val="20"/>
          <w:szCs w:val="20"/>
        </w:rPr>
      </w:pPr>
      <w:r w:rsidRPr="0015624C">
        <w:rPr>
          <w:rFonts w:ascii="Arial" w:hAnsi="Arial" w:cs="Arial"/>
          <w:b/>
          <w:sz w:val="20"/>
          <w:szCs w:val="20"/>
        </w:rPr>
        <w:t xml:space="preserve">Table no. </w:t>
      </w:r>
      <w:r w:rsidR="00D819CF" w:rsidRPr="0015624C">
        <w:rPr>
          <w:rFonts w:ascii="Arial" w:hAnsi="Arial" w:cs="Arial"/>
          <w:b/>
          <w:sz w:val="20"/>
          <w:szCs w:val="20"/>
        </w:rPr>
        <w:t xml:space="preserve">1 </w:t>
      </w:r>
      <w:r w:rsidR="000302BD" w:rsidRPr="0015624C">
        <w:rPr>
          <w:rFonts w:ascii="Arial" w:hAnsi="Arial" w:cs="Arial"/>
          <w:b/>
          <w:sz w:val="20"/>
          <w:szCs w:val="20"/>
        </w:rPr>
        <w:t>Components and makeup</w:t>
      </w:r>
      <w:r w:rsidR="00D819CF" w:rsidRPr="0015624C">
        <w:rPr>
          <w:rFonts w:ascii="Arial" w:hAnsi="Arial" w:cs="Arial"/>
          <w:b/>
          <w:sz w:val="20"/>
          <w:szCs w:val="20"/>
        </w:rPr>
        <w:t xml:space="preserve"> of </w:t>
      </w:r>
      <w:r w:rsidR="00EE6BD4" w:rsidRPr="0015624C">
        <w:rPr>
          <w:rFonts w:ascii="Arial" w:hAnsi="Arial" w:cs="Arial"/>
          <w:b/>
          <w:sz w:val="20"/>
          <w:szCs w:val="20"/>
        </w:rPr>
        <w:t xml:space="preserve">the diet provided </w:t>
      </w:r>
      <w:r w:rsidR="000302BD" w:rsidRPr="0015624C">
        <w:rPr>
          <w:rFonts w:ascii="Arial" w:hAnsi="Arial" w:cs="Arial"/>
          <w:b/>
          <w:sz w:val="20"/>
          <w:szCs w:val="20"/>
        </w:rPr>
        <w:t>over the period of</w:t>
      </w:r>
      <w:r w:rsidR="00606E33" w:rsidRPr="0015624C">
        <w:rPr>
          <w:rFonts w:ascii="Arial" w:hAnsi="Arial" w:cs="Arial"/>
          <w:b/>
          <w:sz w:val="20"/>
          <w:szCs w:val="20"/>
        </w:rPr>
        <w:t xml:space="preserve"> </w:t>
      </w:r>
      <w:r w:rsidR="00EE6BD4" w:rsidRPr="0015624C">
        <w:rPr>
          <w:rFonts w:ascii="Arial" w:hAnsi="Arial" w:cs="Arial"/>
          <w:b/>
          <w:sz w:val="20"/>
          <w:szCs w:val="20"/>
        </w:rPr>
        <w:t>120-day</w:t>
      </w:r>
    </w:p>
    <w:p w14:paraId="028C8EEB" w14:textId="77777777" w:rsidR="000302BD" w:rsidRPr="0015624C" w:rsidRDefault="000302BD" w:rsidP="00D819CF">
      <w:pPr>
        <w:jc w:val="both"/>
        <w:rPr>
          <w:rFonts w:ascii="Arial" w:hAnsi="Arial" w:cs="Arial"/>
          <w:b/>
          <w:sz w:val="20"/>
          <w:szCs w:val="20"/>
        </w:rPr>
      </w:pPr>
    </w:p>
    <w:tbl>
      <w:tblPr>
        <w:tblStyle w:val="TableGrid"/>
        <w:tblW w:w="6286" w:type="dxa"/>
        <w:jc w:val="center"/>
        <w:tblLook w:val="04A0" w:firstRow="1" w:lastRow="0" w:firstColumn="1" w:lastColumn="0" w:noHBand="0" w:noVBand="1"/>
      </w:tblPr>
      <w:tblGrid>
        <w:gridCol w:w="2802"/>
        <w:gridCol w:w="3484"/>
      </w:tblGrid>
      <w:tr w:rsidR="00D819CF" w:rsidRPr="0015624C" w14:paraId="5609C34C" w14:textId="77777777" w:rsidTr="001871AA">
        <w:trPr>
          <w:trHeight w:val="394"/>
          <w:jc w:val="center"/>
        </w:trPr>
        <w:tc>
          <w:tcPr>
            <w:tcW w:w="2802" w:type="dxa"/>
            <w:hideMark/>
          </w:tcPr>
          <w:p w14:paraId="6553747B" w14:textId="77777777" w:rsidR="00D819CF" w:rsidRPr="0015624C" w:rsidRDefault="00EE6BD4" w:rsidP="00A562D9">
            <w:pPr>
              <w:jc w:val="center"/>
              <w:rPr>
                <w:rFonts w:ascii="Arial" w:hAnsi="Arial" w:cs="Arial"/>
                <w:b/>
                <w:bCs/>
                <w:sz w:val="20"/>
                <w:szCs w:val="20"/>
              </w:rPr>
            </w:pPr>
            <w:r w:rsidRPr="0015624C">
              <w:rPr>
                <w:rFonts w:ascii="Arial" w:hAnsi="Arial" w:cs="Arial"/>
                <w:b/>
                <w:sz w:val="20"/>
                <w:szCs w:val="20"/>
              </w:rPr>
              <w:t>Dietary components</w:t>
            </w:r>
          </w:p>
        </w:tc>
        <w:tc>
          <w:tcPr>
            <w:tcW w:w="3484" w:type="dxa"/>
            <w:hideMark/>
          </w:tcPr>
          <w:p w14:paraId="4DA88BD8" w14:textId="77777777" w:rsidR="00D819CF" w:rsidRPr="0015624C" w:rsidRDefault="00BE79E2" w:rsidP="00A562D9">
            <w:pPr>
              <w:jc w:val="center"/>
              <w:rPr>
                <w:rFonts w:ascii="Arial" w:hAnsi="Arial" w:cs="Arial"/>
                <w:b/>
                <w:bCs/>
                <w:sz w:val="20"/>
                <w:szCs w:val="20"/>
              </w:rPr>
            </w:pPr>
            <w:r w:rsidRPr="0015624C">
              <w:rPr>
                <w:rFonts w:ascii="Arial" w:hAnsi="Arial" w:cs="Arial"/>
                <w:b/>
                <w:sz w:val="20"/>
                <w:szCs w:val="20"/>
              </w:rPr>
              <w:t>Content (g/</w:t>
            </w:r>
            <w:r w:rsidR="00D819CF" w:rsidRPr="0015624C">
              <w:rPr>
                <w:rFonts w:ascii="Arial" w:hAnsi="Arial" w:cs="Arial"/>
                <w:b/>
                <w:sz w:val="20"/>
                <w:szCs w:val="20"/>
              </w:rPr>
              <w:t>kg</w:t>
            </w:r>
            <w:r w:rsidR="00EE6BD4" w:rsidRPr="0015624C">
              <w:rPr>
                <w:rFonts w:ascii="Arial" w:hAnsi="Arial" w:cs="Arial"/>
                <w:b/>
                <w:sz w:val="20"/>
                <w:szCs w:val="20"/>
              </w:rPr>
              <w:t xml:space="preserve"> on dry matter basis or as indicated</w:t>
            </w:r>
            <w:r w:rsidR="00D819CF" w:rsidRPr="0015624C">
              <w:rPr>
                <w:rFonts w:ascii="Arial" w:hAnsi="Arial" w:cs="Arial"/>
                <w:b/>
                <w:sz w:val="20"/>
                <w:szCs w:val="20"/>
              </w:rPr>
              <w:t>)</w:t>
            </w:r>
          </w:p>
        </w:tc>
      </w:tr>
      <w:tr w:rsidR="00BE79E2" w:rsidRPr="0015624C" w14:paraId="7562A895" w14:textId="77777777" w:rsidTr="001871AA">
        <w:trPr>
          <w:trHeight w:val="394"/>
          <w:jc w:val="center"/>
        </w:trPr>
        <w:tc>
          <w:tcPr>
            <w:tcW w:w="2802" w:type="dxa"/>
          </w:tcPr>
          <w:p w14:paraId="4F960EAE" w14:textId="77777777" w:rsidR="00BE79E2" w:rsidRPr="0015624C" w:rsidRDefault="00BE79E2" w:rsidP="00A562D9">
            <w:pPr>
              <w:jc w:val="center"/>
              <w:rPr>
                <w:rFonts w:ascii="Arial" w:hAnsi="Arial" w:cs="Arial"/>
                <w:b/>
                <w:bCs/>
                <w:sz w:val="20"/>
                <w:szCs w:val="20"/>
              </w:rPr>
            </w:pPr>
            <w:r w:rsidRPr="0015624C">
              <w:rPr>
                <w:rFonts w:ascii="Arial" w:hAnsi="Arial" w:cs="Arial"/>
                <w:b/>
                <w:sz w:val="20"/>
                <w:szCs w:val="20"/>
              </w:rPr>
              <w:t>Ingredients composition</w:t>
            </w:r>
          </w:p>
        </w:tc>
        <w:tc>
          <w:tcPr>
            <w:tcW w:w="3484" w:type="dxa"/>
          </w:tcPr>
          <w:p w14:paraId="4ABDFB68" w14:textId="77777777" w:rsidR="00BE79E2" w:rsidRPr="0015624C" w:rsidRDefault="00BE79E2" w:rsidP="00A562D9">
            <w:pPr>
              <w:jc w:val="center"/>
              <w:rPr>
                <w:rFonts w:ascii="Arial" w:hAnsi="Arial" w:cs="Arial"/>
                <w:b/>
                <w:bCs/>
                <w:sz w:val="20"/>
                <w:szCs w:val="20"/>
              </w:rPr>
            </w:pPr>
          </w:p>
        </w:tc>
      </w:tr>
      <w:tr w:rsidR="00D819CF" w:rsidRPr="0015624C" w14:paraId="14BC178C" w14:textId="77777777" w:rsidTr="001871AA">
        <w:trPr>
          <w:trHeight w:val="440"/>
          <w:jc w:val="center"/>
        </w:trPr>
        <w:tc>
          <w:tcPr>
            <w:tcW w:w="2802" w:type="dxa"/>
          </w:tcPr>
          <w:p w14:paraId="64EA5A3B" w14:textId="77777777" w:rsidR="00D819CF" w:rsidRPr="0015624C" w:rsidRDefault="00EE6BD4" w:rsidP="00A562D9">
            <w:pPr>
              <w:jc w:val="center"/>
              <w:rPr>
                <w:rFonts w:ascii="Arial" w:hAnsi="Arial" w:cs="Arial"/>
                <w:b/>
                <w:sz w:val="20"/>
                <w:szCs w:val="20"/>
              </w:rPr>
            </w:pPr>
            <w:r w:rsidRPr="0015624C">
              <w:rPr>
                <w:rFonts w:ascii="Arial" w:hAnsi="Arial" w:cs="Arial"/>
                <w:sz w:val="20"/>
                <w:szCs w:val="20"/>
              </w:rPr>
              <w:t>S</w:t>
            </w:r>
            <w:r w:rsidR="00D819CF" w:rsidRPr="0015624C">
              <w:rPr>
                <w:rFonts w:ascii="Arial" w:hAnsi="Arial" w:cs="Arial"/>
                <w:sz w:val="20"/>
                <w:szCs w:val="20"/>
              </w:rPr>
              <w:t>traw</w:t>
            </w:r>
            <w:r w:rsidR="005E45B4" w:rsidRPr="0015624C">
              <w:rPr>
                <w:rFonts w:ascii="Arial" w:hAnsi="Arial" w:cs="Arial"/>
                <w:sz w:val="20"/>
                <w:szCs w:val="20"/>
              </w:rPr>
              <w:t xml:space="preserve"> from wheat</w:t>
            </w:r>
          </w:p>
        </w:tc>
        <w:tc>
          <w:tcPr>
            <w:tcW w:w="3484" w:type="dxa"/>
          </w:tcPr>
          <w:p w14:paraId="0D947E40" w14:textId="77777777" w:rsidR="00D819CF" w:rsidRPr="0015624C" w:rsidRDefault="00606E33" w:rsidP="00A562D9">
            <w:pPr>
              <w:jc w:val="center"/>
              <w:rPr>
                <w:rFonts w:ascii="Arial" w:hAnsi="Arial" w:cs="Arial"/>
                <w:sz w:val="20"/>
                <w:szCs w:val="20"/>
              </w:rPr>
            </w:pPr>
            <w:r w:rsidRPr="0015624C">
              <w:rPr>
                <w:rFonts w:ascii="Arial" w:hAnsi="Arial" w:cs="Arial"/>
                <w:sz w:val="20"/>
                <w:szCs w:val="20"/>
              </w:rPr>
              <w:t>140</w:t>
            </w:r>
          </w:p>
        </w:tc>
      </w:tr>
      <w:tr w:rsidR="00D819CF" w:rsidRPr="0015624C" w14:paraId="585961AF" w14:textId="77777777" w:rsidTr="001871AA">
        <w:trPr>
          <w:trHeight w:val="440"/>
          <w:jc w:val="center"/>
        </w:trPr>
        <w:tc>
          <w:tcPr>
            <w:tcW w:w="2802" w:type="dxa"/>
          </w:tcPr>
          <w:p w14:paraId="0EE0157A" w14:textId="77777777" w:rsidR="00D819CF" w:rsidRPr="0015624C" w:rsidRDefault="00EE6BD4" w:rsidP="00A562D9">
            <w:pPr>
              <w:jc w:val="center"/>
              <w:rPr>
                <w:rFonts w:ascii="Arial" w:hAnsi="Arial" w:cs="Arial"/>
                <w:b/>
                <w:sz w:val="20"/>
                <w:szCs w:val="20"/>
              </w:rPr>
            </w:pPr>
            <w:r w:rsidRPr="0015624C">
              <w:rPr>
                <w:rFonts w:ascii="Arial" w:hAnsi="Arial" w:cs="Arial"/>
                <w:sz w:val="20"/>
                <w:szCs w:val="20"/>
              </w:rPr>
              <w:t>S</w:t>
            </w:r>
            <w:r w:rsidR="00D819CF" w:rsidRPr="0015624C">
              <w:rPr>
                <w:rFonts w:ascii="Arial" w:hAnsi="Arial" w:cs="Arial"/>
                <w:sz w:val="20"/>
                <w:szCs w:val="20"/>
              </w:rPr>
              <w:t>traw</w:t>
            </w:r>
            <w:r w:rsidR="005E45B4" w:rsidRPr="0015624C">
              <w:rPr>
                <w:rFonts w:ascii="Arial" w:hAnsi="Arial" w:cs="Arial"/>
                <w:sz w:val="20"/>
                <w:szCs w:val="20"/>
              </w:rPr>
              <w:t xml:space="preserve"> from paddy</w:t>
            </w:r>
          </w:p>
        </w:tc>
        <w:tc>
          <w:tcPr>
            <w:tcW w:w="3484" w:type="dxa"/>
          </w:tcPr>
          <w:p w14:paraId="45A4A4F7" w14:textId="77777777" w:rsidR="00D819CF" w:rsidRPr="0015624C" w:rsidRDefault="00606E33" w:rsidP="00A562D9">
            <w:pPr>
              <w:jc w:val="center"/>
              <w:rPr>
                <w:rFonts w:ascii="Arial" w:hAnsi="Arial" w:cs="Arial"/>
                <w:sz w:val="20"/>
                <w:szCs w:val="20"/>
              </w:rPr>
            </w:pPr>
            <w:r w:rsidRPr="0015624C">
              <w:rPr>
                <w:rFonts w:ascii="Arial" w:hAnsi="Arial" w:cs="Arial"/>
                <w:sz w:val="20"/>
                <w:szCs w:val="20"/>
              </w:rPr>
              <w:t>6</w:t>
            </w:r>
            <w:r w:rsidR="00D819CF" w:rsidRPr="0015624C">
              <w:rPr>
                <w:rFonts w:ascii="Arial" w:hAnsi="Arial" w:cs="Arial"/>
                <w:sz w:val="20"/>
                <w:szCs w:val="20"/>
              </w:rPr>
              <w:t>0</w:t>
            </w:r>
          </w:p>
        </w:tc>
      </w:tr>
      <w:tr w:rsidR="00D819CF" w:rsidRPr="0015624C" w14:paraId="28CA188B" w14:textId="77777777" w:rsidTr="001871AA">
        <w:trPr>
          <w:trHeight w:val="380"/>
          <w:jc w:val="center"/>
        </w:trPr>
        <w:tc>
          <w:tcPr>
            <w:tcW w:w="2802" w:type="dxa"/>
          </w:tcPr>
          <w:p w14:paraId="78055B20" w14:textId="77777777" w:rsidR="00D819CF" w:rsidRPr="0015624C" w:rsidRDefault="005E45B4" w:rsidP="00A562D9">
            <w:pPr>
              <w:jc w:val="center"/>
              <w:rPr>
                <w:rFonts w:ascii="Arial" w:hAnsi="Arial" w:cs="Arial"/>
                <w:b/>
                <w:sz w:val="20"/>
                <w:szCs w:val="20"/>
              </w:rPr>
            </w:pPr>
            <w:r w:rsidRPr="0015624C">
              <w:rPr>
                <w:rFonts w:ascii="Arial" w:hAnsi="Arial" w:cs="Arial"/>
                <w:sz w:val="20"/>
                <w:szCs w:val="20"/>
              </w:rPr>
              <w:t>Green berseem feed</w:t>
            </w:r>
          </w:p>
        </w:tc>
        <w:tc>
          <w:tcPr>
            <w:tcW w:w="3484" w:type="dxa"/>
          </w:tcPr>
          <w:p w14:paraId="0085D1B1" w14:textId="77777777" w:rsidR="00D819CF" w:rsidRPr="0015624C" w:rsidRDefault="00606E33" w:rsidP="00A562D9">
            <w:pPr>
              <w:jc w:val="center"/>
              <w:rPr>
                <w:rFonts w:ascii="Arial" w:hAnsi="Arial" w:cs="Arial"/>
                <w:sz w:val="20"/>
                <w:szCs w:val="20"/>
              </w:rPr>
            </w:pPr>
            <w:r w:rsidRPr="0015624C">
              <w:rPr>
                <w:rFonts w:ascii="Arial" w:hAnsi="Arial" w:cs="Arial"/>
                <w:sz w:val="20"/>
                <w:szCs w:val="20"/>
              </w:rPr>
              <w:t>180</w:t>
            </w:r>
          </w:p>
        </w:tc>
      </w:tr>
      <w:tr w:rsidR="00D819CF" w:rsidRPr="0015624C" w14:paraId="69862B38" w14:textId="77777777" w:rsidTr="001871AA">
        <w:trPr>
          <w:trHeight w:val="371"/>
          <w:jc w:val="center"/>
        </w:trPr>
        <w:tc>
          <w:tcPr>
            <w:tcW w:w="2802" w:type="dxa"/>
          </w:tcPr>
          <w:p w14:paraId="6C1C4A89" w14:textId="77777777" w:rsidR="00D819CF" w:rsidRPr="0015624C" w:rsidRDefault="00EE6BD4" w:rsidP="00A562D9">
            <w:pPr>
              <w:jc w:val="center"/>
              <w:rPr>
                <w:rFonts w:ascii="Arial" w:hAnsi="Arial" w:cs="Arial"/>
                <w:b/>
                <w:sz w:val="20"/>
                <w:szCs w:val="20"/>
              </w:rPr>
            </w:pPr>
            <w:r w:rsidRPr="0015624C">
              <w:rPr>
                <w:rFonts w:ascii="Arial" w:hAnsi="Arial" w:cs="Arial"/>
                <w:sz w:val="20"/>
                <w:szCs w:val="20"/>
              </w:rPr>
              <w:t xml:space="preserve">Oat </w:t>
            </w:r>
            <w:r w:rsidR="005E45B4" w:rsidRPr="0015624C">
              <w:rPr>
                <w:rFonts w:ascii="Arial" w:hAnsi="Arial" w:cs="Arial"/>
                <w:sz w:val="20"/>
                <w:szCs w:val="20"/>
              </w:rPr>
              <w:t>green f</w:t>
            </w:r>
            <w:r w:rsidR="00D819CF" w:rsidRPr="0015624C">
              <w:rPr>
                <w:rFonts w:ascii="Arial" w:hAnsi="Arial" w:cs="Arial"/>
                <w:sz w:val="20"/>
                <w:szCs w:val="20"/>
              </w:rPr>
              <w:t>odder</w:t>
            </w:r>
          </w:p>
        </w:tc>
        <w:tc>
          <w:tcPr>
            <w:tcW w:w="3484" w:type="dxa"/>
          </w:tcPr>
          <w:p w14:paraId="14645E66" w14:textId="77777777" w:rsidR="00D819CF" w:rsidRPr="0015624C" w:rsidRDefault="00606E33" w:rsidP="00A562D9">
            <w:pPr>
              <w:jc w:val="center"/>
              <w:rPr>
                <w:rFonts w:ascii="Arial" w:hAnsi="Arial" w:cs="Arial"/>
                <w:sz w:val="20"/>
                <w:szCs w:val="20"/>
              </w:rPr>
            </w:pPr>
            <w:r w:rsidRPr="0015624C">
              <w:rPr>
                <w:rFonts w:ascii="Arial" w:hAnsi="Arial" w:cs="Arial"/>
                <w:sz w:val="20"/>
                <w:szCs w:val="20"/>
              </w:rPr>
              <w:t>12</w:t>
            </w:r>
            <w:r w:rsidR="00D819CF" w:rsidRPr="0015624C">
              <w:rPr>
                <w:rFonts w:ascii="Arial" w:hAnsi="Arial" w:cs="Arial"/>
                <w:sz w:val="20"/>
                <w:szCs w:val="20"/>
              </w:rPr>
              <w:t>0</w:t>
            </w:r>
          </w:p>
        </w:tc>
      </w:tr>
      <w:tr w:rsidR="00D819CF" w:rsidRPr="0015624C" w14:paraId="05727FC8" w14:textId="77777777" w:rsidTr="001871AA">
        <w:trPr>
          <w:trHeight w:val="440"/>
          <w:jc w:val="center"/>
        </w:trPr>
        <w:tc>
          <w:tcPr>
            <w:tcW w:w="2802" w:type="dxa"/>
          </w:tcPr>
          <w:p w14:paraId="5B34FE13" w14:textId="77777777" w:rsidR="00D819CF" w:rsidRPr="0015624C" w:rsidRDefault="005E45B4" w:rsidP="00A562D9">
            <w:pPr>
              <w:jc w:val="center"/>
              <w:rPr>
                <w:rFonts w:ascii="Arial" w:hAnsi="Arial" w:cs="Arial"/>
                <w:b/>
                <w:sz w:val="20"/>
                <w:szCs w:val="20"/>
              </w:rPr>
            </w:pPr>
            <w:r w:rsidRPr="0015624C">
              <w:rPr>
                <w:rFonts w:ascii="Arial" w:hAnsi="Arial" w:cs="Arial"/>
                <w:sz w:val="20"/>
                <w:szCs w:val="20"/>
              </w:rPr>
              <w:t>Ground yellow maize</w:t>
            </w:r>
          </w:p>
        </w:tc>
        <w:tc>
          <w:tcPr>
            <w:tcW w:w="3484" w:type="dxa"/>
          </w:tcPr>
          <w:p w14:paraId="1B040CF9" w14:textId="77777777" w:rsidR="00D819CF" w:rsidRPr="0015624C" w:rsidRDefault="00606E33" w:rsidP="00A562D9">
            <w:pPr>
              <w:jc w:val="center"/>
              <w:rPr>
                <w:rFonts w:ascii="Arial" w:hAnsi="Arial" w:cs="Arial"/>
                <w:sz w:val="20"/>
                <w:szCs w:val="20"/>
              </w:rPr>
            </w:pPr>
            <w:r w:rsidRPr="0015624C">
              <w:rPr>
                <w:rFonts w:ascii="Arial" w:hAnsi="Arial" w:cs="Arial"/>
                <w:sz w:val="20"/>
                <w:szCs w:val="20"/>
              </w:rPr>
              <w:t>26</w:t>
            </w:r>
            <w:r w:rsidR="00D819CF" w:rsidRPr="0015624C">
              <w:rPr>
                <w:rFonts w:ascii="Arial" w:hAnsi="Arial" w:cs="Arial"/>
                <w:sz w:val="20"/>
                <w:szCs w:val="20"/>
              </w:rPr>
              <w:t>0</w:t>
            </w:r>
          </w:p>
        </w:tc>
      </w:tr>
      <w:tr w:rsidR="00D819CF" w:rsidRPr="0015624C" w14:paraId="0C09F973" w14:textId="77777777" w:rsidTr="001871AA">
        <w:trPr>
          <w:trHeight w:val="454"/>
          <w:jc w:val="center"/>
        </w:trPr>
        <w:tc>
          <w:tcPr>
            <w:tcW w:w="2802" w:type="dxa"/>
          </w:tcPr>
          <w:p w14:paraId="149CCE89" w14:textId="77777777" w:rsidR="00D819CF" w:rsidRPr="0015624C" w:rsidRDefault="00EE6BD4" w:rsidP="00A562D9">
            <w:pPr>
              <w:jc w:val="center"/>
              <w:rPr>
                <w:rFonts w:ascii="Arial" w:hAnsi="Arial" w:cs="Arial"/>
                <w:b/>
                <w:sz w:val="20"/>
                <w:szCs w:val="20"/>
              </w:rPr>
            </w:pPr>
            <w:r w:rsidRPr="0015624C">
              <w:rPr>
                <w:rFonts w:ascii="Arial" w:hAnsi="Arial" w:cs="Arial"/>
                <w:sz w:val="20"/>
                <w:szCs w:val="20"/>
              </w:rPr>
              <w:t>B</w:t>
            </w:r>
            <w:r w:rsidR="00D819CF" w:rsidRPr="0015624C">
              <w:rPr>
                <w:rFonts w:ascii="Arial" w:hAnsi="Arial" w:cs="Arial"/>
                <w:sz w:val="20"/>
                <w:szCs w:val="20"/>
              </w:rPr>
              <w:t>ran</w:t>
            </w:r>
            <w:r w:rsidR="005E45B4" w:rsidRPr="0015624C">
              <w:rPr>
                <w:rFonts w:ascii="Arial" w:hAnsi="Arial" w:cs="Arial"/>
                <w:sz w:val="20"/>
                <w:szCs w:val="20"/>
              </w:rPr>
              <w:t xml:space="preserve"> from wheat</w:t>
            </w:r>
          </w:p>
        </w:tc>
        <w:tc>
          <w:tcPr>
            <w:tcW w:w="3484" w:type="dxa"/>
          </w:tcPr>
          <w:p w14:paraId="5EAC1E0E" w14:textId="77777777" w:rsidR="00D819CF" w:rsidRPr="0015624C" w:rsidRDefault="00606E33" w:rsidP="00A562D9">
            <w:pPr>
              <w:jc w:val="center"/>
              <w:rPr>
                <w:rFonts w:ascii="Arial" w:hAnsi="Arial" w:cs="Arial"/>
                <w:sz w:val="20"/>
                <w:szCs w:val="20"/>
              </w:rPr>
            </w:pPr>
            <w:r w:rsidRPr="0015624C">
              <w:rPr>
                <w:rFonts w:ascii="Arial" w:hAnsi="Arial" w:cs="Arial"/>
                <w:sz w:val="20"/>
                <w:szCs w:val="20"/>
              </w:rPr>
              <w:t>5</w:t>
            </w:r>
            <w:r w:rsidR="00D819CF" w:rsidRPr="0015624C">
              <w:rPr>
                <w:rFonts w:ascii="Arial" w:hAnsi="Arial" w:cs="Arial"/>
                <w:sz w:val="20"/>
                <w:szCs w:val="20"/>
              </w:rPr>
              <w:t>5</w:t>
            </w:r>
          </w:p>
        </w:tc>
      </w:tr>
      <w:tr w:rsidR="00D819CF" w:rsidRPr="0015624C" w14:paraId="428E984E" w14:textId="77777777" w:rsidTr="001871AA">
        <w:trPr>
          <w:trHeight w:val="454"/>
          <w:jc w:val="center"/>
        </w:trPr>
        <w:tc>
          <w:tcPr>
            <w:tcW w:w="2802" w:type="dxa"/>
          </w:tcPr>
          <w:p w14:paraId="75B355A4" w14:textId="77777777" w:rsidR="00D819CF" w:rsidRPr="0015624C" w:rsidRDefault="005E45B4" w:rsidP="00A562D9">
            <w:pPr>
              <w:jc w:val="center"/>
              <w:rPr>
                <w:rFonts w:ascii="Arial" w:hAnsi="Arial" w:cs="Arial"/>
                <w:b/>
                <w:sz w:val="20"/>
                <w:szCs w:val="20"/>
              </w:rPr>
            </w:pPr>
            <w:r w:rsidRPr="0015624C">
              <w:rPr>
                <w:rFonts w:ascii="Arial" w:hAnsi="Arial" w:cs="Arial"/>
                <w:sz w:val="20"/>
                <w:szCs w:val="20"/>
              </w:rPr>
              <w:t>Mustard seed c</w:t>
            </w:r>
            <w:r w:rsidR="00D819CF" w:rsidRPr="0015624C">
              <w:rPr>
                <w:rFonts w:ascii="Arial" w:hAnsi="Arial" w:cs="Arial"/>
                <w:sz w:val="20"/>
                <w:szCs w:val="20"/>
              </w:rPr>
              <w:t>ake</w:t>
            </w:r>
          </w:p>
        </w:tc>
        <w:tc>
          <w:tcPr>
            <w:tcW w:w="3484" w:type="dxa"/>
          </w:tcPr>
          <w:p w14:paraId="7BE95C80" w14:textId="77777777" w:rsidR="00D819CF" w:rsidRPr="0015624C" w:rsidRDefault="00606E33" w:rsidP="00A562D9">
            <w:pPr>
              <w:jc w:val="center"/>
              <w:rPr>
                <w:rFonts w:ascii="Arial" w:hAnsi="Arial" w:cs="Arial"/>
                <w:sz w:val="20"/>
                <w:szCs w:val="20"/>
              </w:rPr>
            </w:pPr>
            <w:r w:rsidRPr="0015624C">
              <w:rPr>
                <w:rFonts w:ascii="Arial" w:hAnsi="Arial" w:cs="Arial"/>
                <w:sz w:val="20"/>
                <w:szCs w:val="20"/>
              </w:rPr>
              <w:t>17</w:t>
            </w:r>
            <w:r w:rsidR="00D819CF" w:rsidRPr="0015624C">
              <w:rPr>
                <w:rFonts w:ascii="Arial" w:hAnsi="Arial" w:cs="Arial"/>
                <w:sz w:val="20"/>
                <w:szCs w:val="20"/>
              </w:rPr>
              <w:t>0</w:t>
            </w:r>
          </w:p>
        </w:tc>
      </w:tr>
      <w:tr w:rsidR="00D819CF" w:rsidRPr="0015624C" w14:paraId="02EB44AC" w14:textId="77777777" w:rsidTr="001871AA">
        <w:trPr>
          <w:trHeight w:val="454"/>
          <w:jc w:val="center"/>
        </w:trPr>
        <w:tc>
          <w:tcPr>
            <w:tcW w:w="2802" w:type="dxa"/>
          </w:tcPr>
          <w:p w14:paraId="7375C146" w14:textId="77777777" w:rsidR="00D819CF" w:rsidRPr="0015624C" w:rsidRDefault="00EE6BD4" w:rsidP="00A562D9">
            <w:pPr>
              <w:jc w:val="center"/>
              <w:rPr>
                <w:rFonts w:ascii="Arial" w:hAnsi="Arial" w:cs="Arial"/>
                <w:b/>
                <w:sz w:val="20"/>
                <w:szCs w:val="20"/>
              </w:rPr>
            </w:pPr>
            <w:r w:rsidRPr="0015624C">
              <w:rPr>
                <w:rFonts w:ascii="Arial" w:hAnsi="Arial" w:cs="Arial"/>
                <w:sz w:val="20"/>
                <w:szCs w:val="20"/>
              </w:rPr>
              <w:t>Mineral V</w:t>
            </w:r>
            <w:r w:rsidR="00BE79E2" w:rsidRPr="0015624C">
              <w:rPr>
                <w:rFonts w:ascii="Arial" w:hAnsi="Arial" w:cs="Arial"/>
                <w:sz w:val="20"/>
                <w:szCs w:val="20"/>
              </w:rPr>
              <w:t>itamin premix*</w:t>
            </w:r>
          </w:p>
        </w:tc>
        <w:tc>
          <w:tcPr>
            <w:tcW w:w="3484" w:type="dxa"/>
          </w:tcPr>
          <w:p w14:paraId="07848B93" w14:textId="77777777" w:rsidR="00D819CF" w:rsidRPr="0015624C" w:rsidRDefault="00BE79E2" w:rsidP="00A562D9">
            <w:pPr>
              <w:jc w:val="center"/>
              <w:rPr>
                <w:rFonts w:ascii="Arial" w:hAnsi="Arial" w:cs="Arial"/>
                <w:bCs/>
                <w:sz w:val="20"/>
                <w:szCs w:val="20"/>
              </w:rPr>
            </w:pPr>
            <w:r w:rsidRPr="0015624C">
              <w:rPr>
                <w:rFonts w:ascii="Arial" w:hAnsi="Arial" w:cs="Arial"/>
                <w:bCs/>
                <w:sz w:val="20"/>
                <w:szCs w:val="20"/>
              </w:rPr>
              <w:t>1</w:t>
            </w:r>
            <w:r w:rsidR="00D819CF" w:rsidRPr="0015624C">
              <w:rPr>
                <w:rFonts w:ascii="Arial" w:hAnsi="Arial" w:cs="Arial"/>
                <w:bCs/>
                <w:sz w:val="20"/>
                <w:szCs w:val="20"/>
              </w:rPr>
              <w:t>5</w:t>
            </w:r>
          </w:p>
        </w:tc>
      </w:tr>
      <w:tr w:rsidR="00BE79E2" w:rsidRPr="0015624C" w14:paraId="455D5932" w14:textId="77777777" w:rsidTr="001871AA">
        <w:trPr>
          <w:trHeight w:val="454"/>
          <w:jc w:val="center"/>
        </w:trPr>
        <w:tc>
          <w:tcPr>
            <w:tcW w:w="2802" w:type="dxa"/>
          </w:tcPr>
          <w:p w14:paraId="16B62BCA" w14:textId="77777777" w:rsidR="00BE79E2" w:rsidRPr="0015624C" w:rsidRDefault="00BE79E2" w:rsidP="00A562D9">
            <w:pPr>
              <w:jc w:val="center"/>
              <w:rPr>
                <w:rFonts w:ascii="Arial" w:hAnsi="Arial" w:cs="Arial"/>
                <w:b/>
                <w:sz w:val="20"/>
                <w:szCs w:val="20"/>
              </w:rPr>
            </w:pPr>
            <w:r w:rsidRPr="0015624C">
              <w:rPr>
                <w:rFonts w:ascii="Arial" w:hAnsi="Arial" w:cs="Arial"/>
                <w:b/>
                <w:sz w:val="20"/>
                <w:szCs w:val="20"/>
              </w:rPr>
              <w:t>Chemical composition</w:t>
            </w:r>
          </w:p>
        </w:tc>
        <w:tc>
          <w:tcPr>
            <w:tcW w:w="3484" w:type="dxa"/>
          </w:tcPr>
          <w:p w14:paraId="65BAABCA" w14:textId="77777777" w:rsidR="00BE79E2" w:rsidRPr="0015624C" w:rsidRDefault="00BE79E2" w:rsidP="00A562D9">
            <w:pPr>
              <w:jc w:val="center"/>
              <w:rPr>
                <w:rFonts w:ascii="Arial" w:hAnsi="Arial" w:cs="Arial"/>
                <w:bCs/>
                <w:sz w:val="20"/>
                <w:szCs w:val="20"/>
              </w:rPr>
            </w:pPr>
          </w:p>
        </w:tc>
      </w:tr>
      <w:tr w:rsidR="00BE79E2" w:rsidRPr="0015624C" w14:paraId="21E7C3B6" w14:textId="77777777" w:rsidTr="001871AA">
        <w:trPr>
          <w:trHeight w:val="454"/>
          <w:jc w:val="center"/>
        </w:trPr>
        <w:tc>
          <w:tcPr>
            <w:tcW w:w="2802" w:type="dxa"/>
          </w:tcPr>
          <w:p w14:paraId="2933B3D3" w14:textId="77777777" w:rsidR="00BE79E2" w:rsidRPr="0015624C" w:rsidRDefault="00490433" w:rsidP="00490433">
            <w:pPr>
              <w:jc w:val="center"/>
              <w:rPr>
                <w:rFonts w:ascii="Arial" w:hAnsi="Arial" w:cs="Arial"/>
                <w:b/>
                <w:sz w:val="20"/>
                <w:szCs w:val="20"/>
              </w:rPr>
            </w:pPr>
            <w:r w:rsidRPr="0015624C">
              <w:rPr>
                <w:rFonts w:ascii="Arial" w:hAnsi="Arial" w:cs="Arial"/>
                <w:sz w:val="20"/>
                <w:szCs w:val="20"/>
              </w:rPr>
              <w:t>Dry m</w:t>
            </w:r>
            <w:r w:rsidR="00BE79E2" w:rsidRPr="0015624C">
              <w:rPr>
                <w:rFonts w:ascii="Arial" w:hAnsi="Arial" w:cs="Arial"/>
                <w:sz w:val="20"/>
                <w:szCs w:val="20"/>
              </w:rPr>
              <w:t>atter</w:t>
            </w:r>
            <w:r w:rsidR="00EE6BD4" w:rsidRPr="0015624C">
              <w:rPr>
                <w:rFonts w:ascii="Arial" w:hAnsi="Arial" w:cs="Arial"/>
                <w:sz w:val="20"/>
                <w:szCs w:val="20"/>
              </w:rPr>
              <w:t xml:space="preserve"> </w:t>
            </w:r>
          </w:p>
        </w:tc>
        <w:tc>
          <w:tcPr>
            <w:tcW w:w="3484" w:type="dxa"/>
          </w:tcPr>
          <w:p w14:paraId="3F866544" w14:textId="77777777" w:rsidR="00BE79E2" w:rsidRPr="0015624C" w:rsidRDefault="00BE79E2" w:rsidP="00A562D9">
            <w:pPr>
              <w:jc w:val="center"/>
              <w:rPr>
                <w:rFonts w:ascii="Arial" w:hAnsi="Arial" w:cs="Arial"/>
                <w:bCs/>
                <w:sz w:val="20"/>
                <w:szCs w:val="20"/>
              </w:rPr>
            </w:pPr>
            <w:r w:rsidRPr="0015624C">
              <w:rPr>
                <w:rFonts w:ascii="Arial" w:hAnsi="Arial" w:cs="Arial"/>
                <w:bCs/>
                <w:sz w:val="20"/>
                <w:szCs w:val="20"/>
              </w:rPr>
              <w:t>558</w:t>
            </w:r>
          </w:p>
        </w:tc>
      </w:tr>
      <w:tr w:rsidR="00BE79E2" w:rsidRPr="0015624C" w14:paraId="0947A36C" w14:textId="77777777" w:rsidTr="001871AA">
        <w:trPr>
          <w:trHeight w:val="454"/>
          <w:jc w:val="center"/>
        </w:trPr>
        <w:tc>
          <w:tcPr>
            <w:tcW w:w="2802" w:type="dxa"/>
          </w:tcPr>
          <w:p w14:paraId="534BE712" w14:textId="77777777" w:rsidR="00BE79E2" w:rsidRPr="0015624C" w:rsidRDefault="00490433" w:rsidP="00490433">
            <w:pPr>
              <w:jc w:val="center"/>
              <w:rPr>
                <w:rFonts w:ascii="Arial" w:hAnsi="Arial" w:cs="Arial"/>
                <w:b/>
                <w:sz w:val="20"/>
                <w:szCs w:val="20"/>
              </w:rPr>
            </w:pPr>
            <w:r w:rsidRPr="0015624C">
              <w:rPr>
                <w:rFonts w:ascii="Arial" w:hAnsi="Arial" w:cs="Arial"/>
                <w:sz w:val="20"/>
                <w:szCs w:val="20"/>
              </w:rPr>
              <w:t>Crude p</w:t>
            </w:r>
            <w:r w:rsidR="00BE79E2" w:rsidRPr="0015624C">
              <w:rPr>
                <w:rFonts w:ascii="Arial" w:hAnsi="Arial" w:cs="Arial"/>
                <w:sz w:val="20"/>
                <w:szCs w:val="20"/>
              </w:rPr>
              <w:t>rotein</w:t>
            </w:r>
            <w:r w:rsidR="00EE6BD4" w:rsidRPr="0015624C">
              <w:rPr>
                <w:rFonts w:ascii="Arial" w:hAnsi="Arial" w:cs="Arial"/>
                <w:sz w:val="20"/>
                <w:szCs w:val="20"/>
              </w:rPr>
              <w:t xml:space="preserve"> </w:t>
            </w:r>
          </w:p>
        </w:tc>
        <w:tc>
          <w:tcPr>
            <w:tcW w:w="3484" w:type="dxa"/>
          </w:tcPr>
          <w:p w14:paraId="21EC8218" w14:textId="77777777" w:rsidR="00BE79E2" w:rsidRPr="0015624C" w:rsidRDefault="00BE79E2" w:rsidP="00A562D9">
            <w:pPr>
              <w:jc w:val="center"/>
              <w:rPr>
                <w:rFonts w:ascii="Arial" w:hAnsi="Arial" w:cs="Arial"/>
                <w:bCs/>
                <w:sz w:val="20"/>
                <w:szCs w:val="20"/>
              </w:rPr>
            </w:pPr>
            <w:r w:rsidRPr="0015624C">
              <w:rPr>
                <w:rFonts w:ascii="Arial" w:hAnsi="Arial" w:cs="Arial"/>
                <w:bCs/>
                <w:sz w:val="20"/>
                <w:szCs w:val="20"/>
              </w:rPr>
              <w:t>142</w:t>
            </w:r>
          </w:p>
        </w:tc>
      </w:tr>
      <w:tr w:rsidR="00BE79E2" w:rsidRPr="0015624C" w14:paraId="5EE219A7" w14:textId="77777777" w:rsidTr="001871AA">
        <w:trPr>
          <w:trHeight w:val="454"/>
          <w:jc w:val="center"/>
        </w:trPr>
        <w:tc>
          <w:tcPr>
            <w:tcW w:w="2802" w:type="dxa"/>
          </w:tcPr>
          <w:p w14:paraId="1C550B67" w14:textId="77777777" w:rsidR="00BE79E2" w:rsidRPr="0015624C" w:rsidRDefault="00490433" w:rsidP="00490433">
            <w:pPr>
              <w:jc w:val="center"/>
              <w:rPr>
                <w:rFonts w:ascii="Arial" w:hAnsi="Arial" w:cs="Arial"/>
                <w:b/>
                <w:sz w:val="20"/>
                <w:szCs w:val="20"/>
              </w:rPr>
            </w:pPr>
            <w:r w:rsidRPr="0015624C">
              <w:rPr>
                <w:rFonts w:ascii="Arial" w:hAnsi="Arial" w:cs="Arial"/>
                <w:sz w:val="20"/>
                <w:szCs w:val="20"/>
              </w:rPr>
              <w:t>Ether e</w:t>
            </w:r>
            <w:r w:rsidR="00BE79E2" w:rsidRPr="0015624C">
              <w:rPr>
                <w:rFonts w:ascii="Arial" w:hAnsi="Arial" w:cs="Arial"/>
                <w:sz w:val="20"/>
                <w:szCs w:val="20"/>
              </w:rPr>
              <w:t>xtract</w:t>
            </w:r>
            <w:r w:rsidR="00EE6BD4" w:rsidRPr="0015624C">
              <w:rPr>
                <w:rFonts w:ascii="Arial" w:hAnsi="Arial" w:cs="Arial"/>
                <w:sz w:val="20"/>
                <w:szCs w:val="20"/>
              </w:rPr>
              <w:t xml:space="preserve"> </w:t>
            </w:r>
          </w:p>
        </w:tc>
        <w:tc>
          <w:tcPr>
            <w:tcW w:w="3484" w:type="dxa"/>
          </w:tcPr>
          <w:p w14:paraId="05A3257F" w14:textId="77777777" w:rsidR="00BE79E2" w:rsidRPr="0015624C" w:rsidRDefault="00BE79E2" w:rsidP="00A562D9">
            <w:pPr>
              <w:jc w:val="center"/>
              <w:rPr>
                <w:rFonts w:ascii="Arial" w:hAnsi="Arial" w:cs="Arial"/>
                <w:bCs/>
                <w:sz w:val="20"/>
                <w:szCs w:val="20"/>
              </w:rPr>
            </w:pPr>
            <w:r w:rsidRPr="0015624C">
              <w:rPr>
                <w:rFonts w:ascii="Arial" w:hAnsi="Arial" w:cs="Arial"/>
                <w:bCs/>
                <w:sz w:val="20"/>
                <w:szCs w:val="20"/>
              </w:rPr>
              <w:t>34</w:t>
            </w:r>
          </w:p>
        </w:tc>
      </w:tr>
      <w:tr w:rsidR="00BE79E2" w:rsidRPr="0015624C" w14:paraId="426E7F5E" w14:textId="77777777" w:rsidTr="001871AA">
        <w:trPr>
          <w:trHeight w:val="454"/>
          <w:jc w:val="center"/>
        </w:trPr>
        <w:tc>
          <w:tcPr>
            <w:tcW w:w="2802" w:type="dxa"/>
          </w:tcPr>
          <w:p w14:paraId="22FF156E" w14:textId="77777777" w:rsidR="00BE79E2" w:rsidRPr="0015624C" w:rsidRDefault="00490433" w:rsidP="00490433">
            <w:pPr>
              <w:jc w:val="center"/>
              <w:rPr>
                <w:rFonts w:ascii="Arial" w:hAnsi="Arial" w:cs="Arial"/>
                <w:b/>
                <w:sz w:val="20"/>
                <w:szCs w:val="20"/>
              </w:rPr>
            </w:pPr>
            <w:r w:rsidRPr="0015624C">
              <w:rPr>
                <w:rFonts w:ascii="Arial" w:hAnsi="Arial" w:cs="Arial"/>
                <w:sz w:val="20"/>
                <w:szCs w:val="20"/>
              </w:rPr>
              <w:t xml:space="preserve">Neutral detergent </w:t>
            </w:r>
            <w:proofErr w:type="spellStart"/>
            <w:r w:rsidRPr="0015624C">
              <w:rPr>
                <w:rFonts w:ascii="Arial" w:hAnsi="Arial" w:cs="Arial"/>
                <w:sz w:val="20"/>
                <w:szCs w:val="20"/>
              </w:rPr>
              <w:t>f</w:t>
            </w:r>
            <w:r w:rsidR="00BE79E2" w:rsidRPr="0015624C">
              <w:rPr>
                <w:rFonts w:ascii="Arial" w:hAnsi="Arial" w:cs="Arial"/>
                <w:sz w:val="20"/>
                <w:szCs w:val="20"/>
              </w:rPr>
              <w:t>ibre</w:t>
            </w:r>
            <w:proofErr w:type="spellEnd"/>
            <w:r w:rsidR="00EE6BD4" w:rsidRPr="0015624C">
              <w:rPr>
                <w:rFonts w:ascii="Arial" w:hAnsi="Arial" w:cs="Arial"/>
                <w:sz w:val="20"/>
                <w:szCs w:val="20"/>
              </w:rPr>
              <w:t xml:space="preserve"> </w:t>
            </w:r>
          </w:p>
        </w:tc>
        <w:tc>
          <w:tcPr>
            <w:tcW w:w="3484" w:type="dxa"/>
          </w:tcPr>
          <w:p w14:paraId="2EE5D6CF" w14:textId="77777777" w:rsidR="00BE79E2" w:rsidRPr="0015624C" w:rsidRDefault="00BE79E2" w:rsidP="00A562D9">
            <w:pPr>
              <w:jc w:val="center"/>
              <w:rPr>
                <w:rFonts w:ascii="Arial" w:hAnsi="Arial" w:cs="Arial"/>
                <w:bCs/>
                <w:sz w:val="20"/>
                <w:szCs w:val="20"/>
              </w:rPr>
            </w:pPr>
            <w:r w:rsidRPr="0015624C">
              <w:rPr>
                <w:rFonts w:ascii="Arial" w:hAnsi="Arial" w:cs="Arial"/>
                <w:bCs/>
                <w:sz w:val="20"/>
                <w:szCs w:val="20"/>
              </w:rPr>
              <w:t>440</w:t>
            </w:r>
          </w:p>
        </w:tc>
      </w:tr>
      <w:tr w:rsidR="00BE79E2" w:rsidRPr="0015624C" w14:paraId="5A380C80" w14:textId="77777777" w:rsidTr="001871AA">
        <w:trPr>
          <w:trHeight w:val="454"/>
          <w:jc w:val="center"/>
        </w:trPr>
        <w:tc>
          <w:tcPr>
            <w:tcW w:w="2802" w:type="dxa"/>
          </w:tcPr>
          <w:p w14:paraId="24190D85" w14:textId="77777777" w:rsidR="00BE79E2" w:rsidRPr="0015624C" w:rsidRDefault="00490433" w:rsidP="00490433">
            <w:pPr>
              <w:jc w:val="center"/>
              <w:rPr>
                <w:rFonts w:ascii="Arial" w:hAnsi="Arial" w:cs="Arial"/>
                <w:b/>
                <w:sz w:val="20"/>
                <w:szCs w:val="20"/>
              </w:rPr>
            </w:pPr>
            <w:r w:rsidRPr="0015624C">
              <w:rPr>
                <w:rFonts w:ascii="Arial" w:hAnsi="Arial" w:cs="Arial"/>
                <w:sz w:val="20"/>
                <w:szCs w:val="20"/>
              </w:rPr>
              <w:lastRenderedPageBreak/>
              <w:t xml:space="preserve">Acid detergent </w:t>
            </w:r>
            <w:proofErr w:type="spellStart"/>
            <w:r w:rsidRPr="0015624C">
              <w:rPr>
                <w:rFonts w:ascii="Arial" w:hAnsi="Arial" w:cs="Arial"/>
                <w:sz w:val="20"/>
                <w:szCs w:val="20"/>
              </w:rPr>
              <w:t>f</w:t>
            </w:r>
            <w:r w:rsidR="00BE79E2" w:rsidRPr="0015624C">
              <w:rPr>
                <w:rFonts w:ascii="Arial" w:hAnsi="Arial" w:cs="Arial"/>
                <w:sz w:val="20"/>
                <w:szCs w:val="20"/>
              </w:rPr>
              <w:t>ibre</w:t>
            </w:r>
            <w:proofErr w:type="spellEnd"/>
            <w:r w:rsidR="00A86B46" w:rsidRPr="0015624C">
              <w:rPr>
                <w:rFonts w:ascii="Arial" w:hAnsi="Arial" w:cs="Arial"/>
                <w:sz w:val="20"/>
                <w:szCs w:val="20"/>
              </w:rPr>
              <w:t xml:space="preserve"> </w:t>
            </w:r>
          </w:p>
        </w:tc>
        <w:tc>
          <w:tcPr>
            <w:tcW w:w="3484" w:type="dxa"/>
          </w:tcPr>
          <w:p w14:paraId="70286F05" w14:textId="77777777" w:rsidR="00BE79E2" w:rsidRPr="0015624C" w:rsidRDefault="00BE79E2" w:rsidP="00A562D9">
            <w:pPr>
              <w:jc w:val="center"/>
              <w:rPr>
                <w:rFonts w:ascii="Arial" w:hAnsi="Arial" w:cs="Arial"/>
                <w:bCs/>
                <w:sz w:val="20"/>
                <w:szCs w:val="20"/>
              </w:rPr>
            </w:pPr>
            <w:r w:rsidRPr="0015624C">
              <w:rPr>
                <w:rFonts w:ascii="Arial" w:hAnsi="Arial" w:cs="Arial"/>
                <w:bCs/>
                <w:sz w:val="20"/>
                <w:szCs w:val="20"/>
              </w:rPr>
              <w:t>290</w:t>
            </w:r>
          </w:p>
        </w:tc>
      </w:tr>
      <w:tr w:rsidR="00BE79E2" w:rsidRPr="0015624C" w14:paraId="3251410F" w14:textId="77777777" w:rsidTr="001871AA">
        <w:trPr>
          <w:trHeight w:val="454"/>
          <w:jc w:val="center"/>
        </w:trPr>
        <w:tc>
          <w:tcPr>
            <w:tcW w:w="2802" w:type="dxa"/>
          </w:tcPr>
          <w:p w14:paraId="334463BE" w14:textId="77777777" w:rsidR="00BE79E2" w:rsidRPr="0015624C" w:rsidRDefault="00BE79E2" w:rsidP="00A562D9">
            <w:pPr>
              <w:jc w:val="center"/>
              <w:rPr>
                <w:rFonts w:ascii="Arial" w:hAnsi="Arial" w:cs="Arial"/>
                <w:b/>
                <w:sz w:val="20"/>
                <w:szCs w:val="20"/>
              </w:rPr>
            </w:pPr>
            <w:r w:rsidRPr="0015624C">
              <w:rPr>
                <w:rFonts w:ascii="Arial" w:hAnsi="Arial" w:cs="Arial"/>
                <w:sz w:val="20"/>
                <w:szCs w:val="20"/>
              </w:rPr>
              <w:t>Calcium</w:t>
            </w:r>
          </w:p>
        </w:tc>
        <w:tc>
          <w:tcPr>
            <w:tcW w:w="3484" w:type="dxa"/>
          </w:tcPr>
          <w:p w14:paraId="61B3304F" w14:textId="77777777" w:rsidR="00BE79E2" w:rsidRPr="0015624C" w:rsidRDefault="00BE79E2" w:rsidP="00A562D9">
            <w:pPr>
              <w:jc w:val="center"/>
              <w:rPr>
                <w:rFonts w:ascii="Arial" w:hAnsi="Arial" w:cs="Arial"/>
                <w:bCs/>
                <w:sz w:val="20"/>
                <w:szCs w:val="20"/>
              </w:rPr>
            </w:pPr>
            <w:r w:rsidRPr="0015624C">
              <w:rPr>
                <w:rFonts w:ascii="Arial" w:hAnsi="Arial" w:cs="Arial"/>
                <w:bCs/>
                <w:sz w:val="20"/>
                <w:szCs w:val="20"/>
              </w:rPr>
              <w:t>9.3</w:t>
            </w:r>
          </w:p>
        </w:tc>
      </w:tr>
      <w:tr w:rsidR="00BE79E2" w:rsidRPr="0015624C" w14:paraId="144CA660" w14:textId="77777777" w:rsidTr="001871AA">
        <w:trPr>
          <w:trHeight w:val="454"/>
          <w:jc w:val="center"/>
        </w:trPr>
        <w:tc>
          <w:tcPr>
            <w:tcW w:w="2802" w:type="dxa"/>
          </w:tcPr>
          <w:p w14:paraId="7239A7AD" w14:textId="77777777" w:rsidR="00BE79E2" w:rsidRPr="0015624C" w:rsidRDefault="00BE79E2" w:rsidP="00A562D9">
            <w:pPr>
              <w:jc w:val="center"/>
              <w:rPr>
                <w:rFonts w:ascii="Arial" w:hAnsi="Arial" w:cs="Arial"/>
                <w:b/>
                <w:sz w:val="20"/>
                <w:szCs w:val="20"/>
              </w:rPr>
            </w:pPr>
            <w:r w:rsidRPr="0015624C">
              <w:rPr>
                <w:rFonts w:ascii="Arial" w:hAnsi="Arial" w:cs="Arial"/>
                <w:sz w:val="20"/>
                <w:szCs w:val="20"/>
              </w:rPr>
              <w:t>Phosphorus</w:t>
            </w:r>
          </w:p>
        </w:tc>
        <w:tc>
          <w:tcPr>
            <w:tcW w:w="3484" w:type="dxa"/>
          </w:tcPr>
          <w:p w14:paraId="28E27FC6" w14:textId="77777777" w:rsidR="00BE79E2" w:rsidRPr="0015624C" w:rsidRDefault="00BE79E2" w:rsidP="00A562D9">
            <w:pPr>
              <w:jc w:val="center"/>
              <w:rPr>
                <w:rFonts w:ascii="Arial" w:hAnsi="Arial" w:cs="Arial"/>
                <w:bCs/>
                <w:sz w:val="20"/>
                <w:szCs w:val="20"/>
              </w:rPr>
            </w:pPr>
            <w:r w:rsidRPr="0015624C">
              <w:rPr>
                <w:rFonts w:ascii="Arial" w:hAnsi="Arial" w:cs="Arial"/>
                <w:bCs/>
                <w:sz w:val="20"/>
                <w:szCs w:val="20"/>
              </w:rPr>
              <w:t>4.1</w:t>
            </w:r>
          </w:p>
        </w:tc>
      </w:tr>
      <w:tr w:rsidR="00BE79E2" w:rsidRPr="0015624C" w14:paraId="0C5B68F6" w14:textId="77777777" w:rsidTr="001871AA">
        <w:trPr>
          <w:trHeight w:val="454"/>
          <w:jc w:val="center"/>
        </w:trPr>
        <w:tc>
          <w:tcPr>
            <w:tcW w:w="2802" w:type="dxa"/>
          </w:tcPr>
          <w:p w14:paraId="5B976360" w14:textId="77777777" w:rsidR="00BE79E2" w:rsidRPr="0015624C" w:rsidRDefault="00A86B46" w:rsidP="00A562D9">
            <w:pPr>
              <w:jc w:val="center"/>
              <w:rPr>
                <w:rFonts w:ascii="Arial" w:hAnsi="Arial" w:cs="Arial"/>
                <w:b/>
                <w:sz w:val="20"/>
                <w:szCs w:val="20"/>
              </w:rPr>
            </w:pPr>
            <w:r w:rsidRPr="0015624C">
              <w:rPr>
                <w:rFonts w:ascii="Arial" w:hAnsi="Arial" w:cs="Arial"/>
                <w:sz w:val="20"/>
                <w:szCs w:val="20"/>
              </w:rPr>
              <w:t>Zinc (</w:t>
            </w:r>
            <w:r w:rsidR="00BE79E2" w:rsidRPr="0015624C">
              <w:rPr>
                <w:rFonts w:ascii="Arial" w:hAnsi="Arial" w:cs="Arial"/>
                <w:sz w:val="20"/>
                <w:szCs w:val="20"/>
              </w:rPr>
              <w:t>mg/kg</w:t>
            </w:r>
            <w:r w:rsidRPr="0015624C">
              <w:rPr>
                <w:rFonts w:ascii="Arial" w:hAnsi="Arial" w:cs="Arial"/>
                <w:sz w:val="20"/>
                <w:szCs w:val="20"/>
              </w:rPr>
              <w:t>)</w:t>
            </w:r>
          </w:p>
        </w:tc>
        <w:tc>
          <w:tcPr>
            <w:tcW w:w="3484" w:type="dxa"/>
          </w:tcPr>
          <w:p w14:paraId="59CC440C" w14:textId="77777777" w:rsidR="00BE79E2" w:rsidRPr="0015624C" w:rsidRDefault="00BE79E2" w:rsidP="00A562D9">
            <w:pPr>
              <w:jc w:val="center"/>
              <w:rPr>
                <w:rFonts w:ascii="Arial" w:hAnsi="Arial" w:cs="Arial"/>
                <w:bCs/>
                <w:sz w:val="20"/>
                <w:szCs w:val="20"/>
              </w:rPr>
            </w:pPr>
            <w:r w:rsidRPr="0015624C">
              <w:rPr>
                <w:rFonts w:ascii="Arial" w:hAnsi="Arial" w:cs="Arial"/>
                <w:bCs/>
                <w:sz w:val="20"/>
                <w:szCs w:val="20"/>
              </w:rPr>
              <w:t>38.9</w:t>
            </w:r>
          </w:p>
        </w:tc>
      </w:tr>
    </w:tbl>
    <w:p w14:paraId="29D66EB9" w14:textId="77777777" w:rsidR="00366CF8" w:rsidRPr="0015624C" w:rsidRDefault="00BE79E2" w:rsidP="00BE79E2">
      <w:pPr>
        <w:jc w:val="both"/>
        <w:rPr>
          <w:rFonts w:ascii="Arial" w:hAnsi="Arial" w:cs="Arial"/>
          <w:sz w:val="20"/>
          <w:szCs w:val="20"/>
        </w:rPr>
      </w:pPr>
      <w:r w:rsidRPr="0015624C">
        <w:rPr>
          <w:rFonts w:ascii="Arial" w:hAnsi="Arial" w:cs="Arial"/>
          <w:sz w:val="20"/>
          <w:szCs w:val="20"/>
        </w:rPr>
        <w:t>*</w:t>
      </w:r>
      <w:r w:rsidR="000302BD" w:rsidRPr="0015624C">
        <w:rPr>
          <w:rFonts w:ascii="Arial" w:hAnsi="Arial" w:cs="Arial"/>
          <w:sz w:val="20"/>
          <w:szCs w:val="20"/>
        </w:rPr>
        <w:t>Composition of premix per kilogram: Vitamin</w:t>
      </w:r>
      <w:r w:rsidR="00CF3C22" w:rsidRPr="0015624C">
        <w:rPr>
          <w:rFonts w:ascii="Arial" w:hAnsi="Arial" w:cs="Arial"/>
          <w:sz w:val="20"/>
          <w:szCs w:val="20"/>
        </w:rPr>
        <w:t xml:space="preserve"> </w:t>
      </w:r>
      <w:r w:rsidR="000302BD" w:rsidRPr="0015624C">
        <w:rPr>
          <w:rFonts w:ascii="Arial" w:hAnsi="Arial" w:cs="Arial"/>
          <w:sz w:val="20"/>
          <w:szCs w:val="20"/>
        </w:rPr>
        <w:t>-</w:t>
      </w:r>
      <w:r w:rsidR="00CF3C22" w:rsidRPr="0015624C">
        <w:rPr>
          <w:rFonts w:ascii="Arial" w:hAnsi="Arial" w:cs="Arial"/>
          <w:sz w:val="20"/>
          <w:szCs w:val="20"/>
        </w:rPr>
        <w:t xml:space="preserve"> </w:t>
      </w:r>
      <w:r w:rsidRPr="0015624C">
        <w:rPr>
          <w:rFonts w:ascii="Arial" w:hAnsi="Arial" w:cs="Arial"/>
          <w:sz w:val="20"/>
          <w:szCs w:val="20"/>
        </w:rPr>
        <w:t>A</w:t>
      </w:r>
      <w:r w:rsidR="00A86B46" w:rsidRPr="0015624C">
        <w:rPr>
          <w:rFonts w:ascii="Arial" w:hAnsi="Arial" w:cs="Arial"/>
          <w:sz w:val="20"/>
          <w:szCs w:val="20"/>
        </w:rPr>
        <w:t xml:space="preserve"> - 3,200,000 </w:t>
      </w:r>
      <w:r w:rsidR="000302BD" w:rsidRPr="0015624C">
        <w:rPr>
          <w:rFonts w:ascii="Arial" w:hAnsi="Arial" w:cs="Arial"/>
          <w:sz w:val="20"/>
          <w:szCs w:val="20"/>
        </w:rPr>
        <w:t>IU, Vitamin</w:t>
      </w:r>
      <w:r w:rsidR="00CF3C22" w:rsidRPr="0015624C">
        <w:rPr>
          <w:rFonts w:ascii="Arial" w:hAnsi="Arial" w:cs="Arial"/>
          <w:sz w:val="20"/>
          <w:szCs w:val="20"/>
        </w:rPr>
        <w:t xml:space="preserve"> </w:t>
      </w:r>
      <w:r w:rsidR="000302BD" w:rsidRPr="0015624C">
        <w:rPr>
          <w:rFonts w:ascii="Arial" w:hAnsi="Arial" w:cs="Arial"/>
          <w:sz w:val="20"/>
          <w:szCs w:val="20"/>
        </w:rPr>
        <w:t>-</w:t>
      </w:r>
      <w:r w:rsidR="00CF3C22" w:rsidRPr="0015624C">
        <w:rPr>
          <w:rFonts w:ascii="Arial" w:hAnsi="Arial" w:cs="Arial"/>
          <w:sz w:val="20"/>
          <w:szCs w:val="20"/>
        </w:rPr>
        <w:t xml:space="preserve"> </w:t>
      </w:r>
      <w:r w:rsidRPr="0015624C">
        <w:rPr>
          <w:rFonts w:ascii="Arial" w:hAnsi="Arial" w:cs="Arial"/>
          <w:sz w:val="20"/>
          <w:szCs w:val="20"/>
        </w:rPr>
        <w:t>D</w:t>
      </w:r>
      <w:r w:rsidRPr="0015624C">
        <w:rPr>
          <w:rFonts w:ascii="Arial" w:hAnsi="Arial" w:cs="Arial"/>
          <w:sz w:val="20"/>
          <w:szCs w:val="20"/>
          <w:vertAlign w:val="subscript"/>
        </w:rPr>
        <w:t>3</w:t>
      </w:r>
      <w:r w:rsidR="00A86B46" w:rsidRPr="0015624C">
        <w:rPr>
          <w:rFonts w:ascii="Arial" w:hAnsi="Arial" w:cs="Arial"/>
          <w:sz w:val="20"/>
          <w:szCs w:val="20"/>
          <w:vertAlign w:val="subscript"/>
        </w:rPr>
        <w:t xml:space="preserve"> </w:t>
      </w:r>
      <w:r w:rsidR="00A86B46" w:rsidRPr="0015624C">
        <w:rPr>
          <w:rFonts w:ascii="Arial" w:hAnsi="Arial" w:cs="Arial"/>
          <w:sz w:val="20"/>
          <w:szCs w:val="20"/>
        </w:rPr>
        <w:t>- 6</w:t>
      </w:r>
      <w:r w:rsidRPr="0015624C">
        <w:rPr>
          <w:rFonts w:ascii="Arial" w:hAnsi="Arial" w:cs="Arial"/>
          <w:sz w:val="20"/>
          <w:szCs w:val="20"/>
        </w:rPr>
        <w:t>4</w:t>
      </w:r>
      <w:r w:rsidR="00A86B46" w:rsidRPr="0015624C">
        <w:rPr>
          <w:rFonts w:ascii="Arial" w:hAnsi="Arial" w:cs="Arial"/>
          <w:sz w:val="20"/>
          <w:szCs w:val="20"/>
        </w:rPr>
        <w:t xml:space="preserve">0,000 </w:t>
      </w:r>
      <w:r w:rsidR="000302BD" w:rsidRPr="0015624C">
        <w:rPr>
          <w:rFonts w:ascii="Arial" w:hAnsi="Arial" w:cs="Arial"/>
          <w:sz w:val="20"/>
          <w:szCs w:val="20"/>
        </w:rPr>
        <w:t>IU, Vitamin</w:t>
      </w:r>
      <w:r w:rsidR="00CF3C22" w:rsidRPr="0015624C">
        <w:rPr>
          <w:rFonts w:ascii="Arial" w:hAnsi="Arial" w:cs="Arial"/>
          <w:sz w:val="20"/>
          <w:szCs w:val="20"/>
        </w:rPr>
        <w:t xml:space="preserve"> </w:t>
      </w:r>
      <w:r w:rsidR="000302BD" w:rsidRPr="0015624C">
        <w:rPr>
          <w:rFonts w:ascii="Arial" w:hAnsi="Arial" w:cs="Arial"/>
          <w:sz w:val="20"/>
          <w:szCs w:val="20"/>
        </w:rPr>
        <w:t>-</w:t>
      </w:r>
      <w:r w:rsidRPr="0015624C">
        <w:rPr>
          <w:rFonts w:ascii="Arial" w:hAnsi="Arial" w:cs="Arial"/>
          <w:sz w:val="20"/>
          <w:szCs w:val="20"/>
        </w:rPr>
        <w:t>E</w:t>
      </w:r>
      <w:r w:rsidR="00A86B46" w:rsidRPr="0015624C">
        <w:rPr>
          <w:rFonts w:ascii="Arial" w:hAnsi="Arial" w:cs="Arial"/>
          <w:sz w:val="20"/>
          <w:szCs w:val="20"/>
        </w:rPr>
        <w:t xml:space="preserve"> - </w:t>
      </w:r>
      <w:r w:rsidR="000302BD" w:rsidRPr="0015624C">
        <w:rPr>
          <w:rFonts w:ascii="Arial" w:hAnsi="Arial" w:cs="Arial"/>
          <w:sz w:val="20"/>
          <w:szCs w:val="20"/>
        </w:rPr>
        <w:t>300 IU, Vitamin</w:t>
      </w:r>
      <w:r w:rsidR="00CF3C22" w:rsidRPr="0015624C">
        <w:rPr>
          <w:rFonts w:ascii="Arial" w:hAnsi="Arial" w:cs="Arial"/>
          <w:sz w:val="20"/>
          <w:szCs w:val="20"/>
        </w:rPr>
        <w:t xml:space="preserve"> </w:t>
      </w:r>
      <w:r w:rsidR="000302BD" w:rsidRPr="0015624C">
        <w:rPr>
          <w:rFonts w:ascii="Arial" w:hAnsi="Arial" w:cs="Arial"/>
          <w:sz w:val="20"/>
          <w:szCs w:val="20"/>
        </w:rPr>
        <w:t>-</w:t>
      </w:r>
      <w:r w:rsidR="00CF3C22" w:rsidRPr="0015624C">
        <w:rPr>
          <w:rFonts w:ascii="Arial" w:hAnsi="Arial" w:cs="Arial"/>
          <w:sz w:val="20"/>
          <w:szCs w:val="20"/>
        </w:rPr>
        <w:t xml:space="preserve"> </w:t>
      </w:r>
      <w:r w:rsidRPr="0015624C">
        <w:rPr>
          <w:rFonts w:ascii="Arial" w:hAnsi="Arial" w:cs="Arial"/>
          <w:sz w:val="20"/>
          <w:szCs w:val="20"/>
        </w:rPr>
        <w:t>K</w:t>
      </w:r>
      <w:r w:rsidR="000302BD" w:rsidRPr="0015624C">
        <w:rPr>
          <w:rFonts w:ascii="Arial" w:hAnsi="Arial" w:cs="Arial"/>
          <w:sz w:val="20"/>
          <w:szCs w:val="20"/>
        </w:rPr>
        <w:t xml:space="preserve"> </w:t>
      </w:r>
      <w:r w:rsidR="00A86B46" w:rsidRPr="0015624C">
        <w:rPr>
          <w:rFonts w:ascii="Arial" w:hAnsi="Arial" w:cs="Arial"/>
          <w:sz w:val="20"/>
          <w:szCs w:val="20"/>
        </w:rPr>
        <w:t>-</w:t>
      </w:r>
      <w:r w:rsidR="000302BD" w:rsidRPr="0015624C">
        <w:rPr>
          <w:rFonts w:ascii="Arial" w:hAnsi="Arial" w:cs="Arial"/>
          <w:sz w:val="20"/>
          <w:szCs w:val="20"/>
        </w:rPr>
        <w:t xml:space="preserve"> 0.4 g, Vitamin</w:t>
      </w:r>
      <w:r w:rsidR="00CF3C22" w:rsidRPr="0015624C">
        <w:rPr>
          <w:rFonts w:ascii="Arial" w:hAnsi="Arial" w:cs="Arial"/>
          <w:sz w:val="20"/>
          <w:szCs w:val="20"/>
        </w:rPr>
        <w:t xml:space="preserve"> </w:t>
      </w:r>
      <w:r w:rsidR="000302BD" w:rsidRPr="0015624C">
        <w:rPr>
          <w:rFonts w:ascii="Arial" w:hAnsi="Arial" w:cs="Arial"/>
          <w:sz w:val="20"/>
          <w:szCs w:val="20"/>
        </w:rPr>
        <w:t>-</w:t>
      </w:r>
      <w:r w:rsidR="00CF3C22" w:rsidRPr="0015624C">
        <w:rPr>
          <w:rFonts w:ascii="Arial" w:hAnsi="Arial" w:cs="Arial"/>
          <w:sz w:val="20"/>
          <w:szCs w:val="20"/>
        </w:rPr>
        <w:t xml:space="preserve"> </w:t>
      </w:r>
      <w:r w:rsidRPr="0015624C">
        <w:rPr>
          <w:rFonts w:ascii="Arial" w:hAnsi="Arial" w:cs="Arial"/>
          <w:sz w:val="20"/>
          <w:szCs w:val="20"/>
        </w:rPr>
        <w:t>B</w:t>
      </w:r>
      <w:r w:rsidRPr="0015624C">
        <w:rPr>
          <w:rFonts w:ascii="Arial" w:hAnsi="Arial" w:cs="Arial"/>
          <w:sz w:val="20"/>
          <w:szCs w:val="20"/>
          <w:vertAlign w:val="subscript"/>
        </w:rPr>
        <w:t>2</w:t>
      </w:r>
      <w:r w:rsidRPr="0015624C">
        <w:rPr>
          <w:rFonts w:ascii="Arial" w:hAnsi="Arial" w:cs="Arial"/>
          <w:sz w:val="20"/>
          <w:szCs w:val="20"/>
        </w:rPr>
        <w:t xml:space="preserve"> </w:t>
      </w:r>
      <w:r w:rsidR="00A86B46" w:rsidRPr="0015624C">
        <w:rPr>
          <w:rFonts w:ascii="Arial" w:hAnsi="Arial" w:cs="Arial"/>
          <w:sz w:val="20"/>
          <w:szCs w:val="20"/>
        </w:rPr>
        <w:t xml:space="preserve">- </w:t>
      </w:r>
      <w:r w:rsidR="000302BD" w:rsidRPr="0015624C">
        <w:rPr>
          <w:rFonts w:ascii="Arial" w:hAnsi="Arial" w:cs="Arial"/>
          <w:sz w:val="20"/>
          <w:szCs w:val="20"/>
        </w:rPr>
        <w:t>2.0 g, Vitamin</w:t>
      </w:r>
      <w:r w:rsidR="00CF3C22" w:rsidRPr="0015624C">
        <w:rPr>
          <w:rFonts w:ascii="Arial" w:hAnsi="Arial" w:cs="Arial"/>
          <w:sz w:val="20"/>
          <w:szCs w:val="20"/>
        </w:rPr>
        <w:t xml:space="preserve"> </w:t>
      </w:r>
      <w:r w:rsidR="000302BD" w:rsidRPr="0015624C">
        <w:rPr>
          <w:rFonts w:ascii="Arial" w:hAnsi="Arial" w:cs="Arial"/>
          <w:sz w:val="20"/>
          <w:szCs w:val="20"/>
        </w:rPr>
        <w:t>-</w:t>
      </w:r>
      <w:r w:rsidR="00CF3C22" w:rsidRPr="0015624C">
        <w:rPr>
          <w:rFonts w:ascii="Arial" w:hAnsi="Arial" w:cs="Arial"/>
          <w:sz w:val="20"/>
          <w:szCs w:val="20"/>
        </w:rPr>
        <w:t xml:space="preserve"> </w:t>
      </w:r>
      <w:r w:rsidRPr="0015624C">
        <w:rPr>
          <w:rFonts w:ascii="Arial" w:hAnsi="Arial" w:cs="Arial"/>
          <w:sz w:val="20"/>
          <w:szCs w:val="20"/>
        </w:rPr>
        <w:t>B</w:t>
      </w:r>
      <w:r w:rsidRPr="0015624C">
        <w:rPr>
          <w:rFonts w:ascii="Arial" w:hAnsi="Arial" w:cs="Arial"/>
          <w:sz w:val="20"/>
          <w:szCs w:val="20"/>
          <w:vertAlign w:val="subscript"/>
        </w:rPr>
        <w:t>12</w:t>
      </w:r>
      <w:r w:rsidRPr="0015624C">
        <w:rPr>
          <w:rFonts w:ascii="Arial" w:hAnsi="Arial" w:cs="Arial"/>
          <w:sz w:val="20"/>
          <w:szCs w:val="20"/>
        </w:rPr>
        <w:t xml:space="preserve"> </w:t>
      </w:r>
      <w:r w:rsidR="00A86B46" w:rsidRPr="0015624C">
        <w:rPr>
          <w:rFonts w:ascii="Arial" w:hAnsi="Arial" w:cs="Arial"/>
          <w:sz w:val="20"/>
          <w:szCs w:val="20"/>
        </w:rPr>
        <w:t xml:space="preserve">- </w:t>
      </w:r>
      <w:r w:rsidRPr="0015624C">
        <w:rPr>
          <w:rFonts w:ascii="Arial" w:hAnsi="Arial" w:cs="Arial"/>
          <w:sz w:val="20"/>
          <w:szCs w:val="20"/>
        </w:rPr>
        <w:t xml:space="preserve">6.0 mg, </w:t>
      </w:r>
      <w:r w:rsidR="000302BD" w:rsidRPr="0015624C">
        <w:rPr>
          <w:rFonts w:ascii="Arial" w:hAnsi="Arial" w:cs="Arial"/>
          <w:sz w:val="20"/>
          <w:szCs w:val="20"/>
        </w:rPr>
        <w:t>Nicotinamide</w:t>
      </w:r>
      <w:r w:rsidR="00CF3C22" w:rsidRPr="0015624C">
        <w:rPr>
          <w:rFonts w:ascii="Arial" w:hAnsi="Arial" w:cs="Arial"/>
          <w:sz w:val="20"/>
          <w:szCs w:val="20"/>
        </w:rPr>
        <w:t xml:space="preserve"> </w:t>
      </w:r>
      <w:r w:rsidR="00A86B46" w:rsidRPr="0015624C">
        <w:rPr>
          <w:rFonts w:ascii="Arial" w:hAnsi="Arial" w:cs="Arial"/>
          <w:sz w:val="20"/>
          <w:szCs w:val="20"/>
        </w:rPr>
        <w:t xml:space="preserve">- </w:t>
      </w:r>
      <w:r w:rsidR="000302BD" w:rsidRPr="0015624C">
        <w:rPr>
          <w:rFonts w:ascii="Arial" w:hAnsi="Arial" w:cs="Arial"/>
          <w:sz w:val="20"/>
          <w:szCs w:val="20"/>
        </w:rPr>
        <w:t>4.0 g, Vitamin</w:t>
      </w:r>
      <w:r w:rsidR="00CF3C22" w:rsidRPr="0015624C">
        <w:rPr>
          <w:rFonts w:ascii="Arial" w:hAnsi="Arial" w:cs="Arial"/>
          <w:sz w:val="20"/>
          <w:szCs w:val="20"/>
        </w:rPr>
        <w:t xml:space="preserve"> </w:t>
      </w:r>
      <w:r w:rsidR="000302BD" w:rsidRPr="0015624C">
        <w:rPr>
          <w:rFonts w:ascii="Arial" w:hAnsi="Arial" w:cs="Arial"/>
          <w:sz w:val="20"/>
          <w:szCs w:val="20"/>
        </w:rPr>
        <w:t>-</w:t>
      </w:r>
      <w:r w:rsidR="00CF3C22" w:rsidRPr="0015624C">
        <w:rPr>
          <w:rFonts w:ascii="Arial" w:hAnsi="Arial" w:cs="Arial"/>
          <w:sz w:val="20"/>
          <w:szCs w:val="20"/>
        </w:rPr>
        <w:t xml:space="preserve"> </w:t>
      </w:r>
      <w:r w:rsidR="000302BD" w:rsidRPr="0015624C">
        <w:rPr>
          <w:rFonts w:ascii="Arial" w:hAnsi="Arial" w:cs="Arial"/>
          <w:sz w:val="20"/>
          <w:szCs w:val="20"/>
        </w:rPr>
        <w:t>B</w:t>
      </w:r>
      <w:r w:rsidR="000302BD" w:rsidRPr="0015624C">
        <w:rPr>
          <w:rFonts w:ascii="Arial" w:hAnsi="Arial" w:cs="Arial"/>
          <w:sz w:val="20"/>
          <w:szCs w:val="20"/>
          <w:vertAlign w:val="subscript"/>
        </w:rPr>
        <w:t xml:space="preserve">5 </w:t>
      </w:r>
      <w:r w:rsidR="00A86B46" w:rsidRPr="0015624C">
        <w:rPr>
          <w:rFonts w:ascii="Arial" w:hAnsi="Arial" w:cs="Arial"/>
          <w:sz w:val="20"/>
          <w:szCs w:val="20"/>
        </w:rPr>
        <w:t xml:space="preserve">- </w:t>
      </w:r>
      <w:r w:rsidR="000302BD" w:rsidRPr="0015624C">
        <w:rPr>
          <w:rFonts w:ascii="Arial" w:hAnsi="Arial" w:cs="Arial"/>
          <w:sz w:val="20"/>
          <w:szCs w:val="20"/>
        </w:rPr>
        <w:t>1.0 g, Choline salt - 120 g, C</w:t>
      </w:r>
      <w:r w:rsidRPr="0015624C">
        <w:rPr>
          <w:rFonts w:ascii="Arial" w:hAnsi="Arial" w:cs="Arial"/>
          <w:sz w:val="20"/>
          <w:szCs w:val="20"/>
        </w:rPr>
        <w:t>a</w:t>
      </w:r>
      <w:r w:rsidR="00A86B46" w:rsidRPr="0015624C">
        <w:rPr>
          <w:rFonts w:ascii="Arial" w:hAnsi="Arial" w:cs="Arial"/>
          <w:sz w:val="20"/>
          <w:szCs w:val="20"/>
        </w:rPr>
        <w:t>lcium</w:t>
      </w:r>
      <w:r w:rsidRPr="0015624C">
        <w:rPr>
          <w:rFonts w:ascii="Arial" w:hAnsi="Arial" w:cs="Arial"/>
          <w:sz w:val="20"/>
          <w:szCs w:val="20"/>
        </w:rPr>
        <w:t xml:space="preserve"> </w:t>
      </w:r>
      <w:r w:rsidR="000302BD" w:rsidRPr="0015624C">
        <w:rPr>
          <w:rFonts w:ascii="Arial" w:hAnsi="Arial" w:cs="Arial"/>
          <w:sz w:val="20"/>
          <w:szCs w:val="20"/>
        </w:rPr>
        <w:t>- 300 g, Phosphorus - 36 g, S</w:t>
      </w:r>
      <w:r w:rsidR="00A86B46" w:rsidRPr="0015624C">
        <w:rPr>
          <w:rFonts w:ascii="Arial" w:hAnsi="Arial" w:cs="Arial"/>
          <w:sz w:val="20"/>
          <w:szCs w:val="20"/>
        </w:rPr>
        <w:t>odium</w:t>
      </w:r>
      <w:r w:rsidRPr="0015624C">
        <w:rPr>
          <w:rFonts w:ascii="Arial" w:hAnsi="Arial" w:cs="Arial"/>
          <w:sz w:val="20"/>
          <w:szCs w:val="20"/>
        </w:rPr>
        <w:t xml:space="preserve"> </w:t>
      </w:r>
      <w:r w:rsidR="000302BD" w:rsidRPr="0015624C">
        <w:rPr>
          <w:rFonts w:ascii="Arial" w:hAnsi="Arial" w:cs="Arial"/>
          <w:sz w:val="20"/>
          <w:szCs w:val="20"/>
        </w:rPr>
        <w:t>- 20 g, Copper - 0.8 g, Iodine - 0.8 g, I</w:t>
      </w:r>
      <w:r w:rsidR="00A86B46" w:rsidRPr="0015624C">
        <w:rPr>
          <w:rFonts w:ascii="Arial" w:hAnsi="Arial" w:cs="Arial"/>
          <w:sz w:val="20"/>
          <w:szCs w:val="20"/>
        </w:rPr>
        <w:t>ron</w:t>
      </w:r>
      <w:r w:rsidRPr="0015624C">
        <w:rPr>
          <w:rFonts w:ascii="Arial" w:hAnsi="Arial" w:cs="Arial"/>
          <w:sz w:val="20"/>
          <w:szCs w:val="20"/>
        </w:rPr>
        <w:t xml:space="preserve"> </w:t>
      </w:r>
      <w:r w:rsidR="000302BD" w:rsidRPr="0015624C">
        <w:rPr>
          <w:rFonts w:ascii="Arial" w:hAnsi="Arial" w:cs="Arial"/>
          <w:sz w:val="20"/>
          <w:szCs w:val="20"/>
        </w:rPr>
        <w:t>- 8 g, Manganese - 22 g, Z</w:t>
      </w:r>
      <w:r w:rsidR="00A86B46" w:rsidRPr="0015624C">
        <w:rPr>
          <w:rFonts w:ascii="Arial" w:hAnsi="Arial" w:cs="Arial"/>
          <w:sz w:val="20"/>
          <w:szCs w:val="20"/>
        </w:rPr>
        <w:t>i</w:t>
      </w:r>
      <w:r w:rsidRPr="0015624C">
        <w:rPr>
          <w:rFonts w:ascii="Arial" w:hAnsi="Arial" w:cs="Arial"/>
          <w:sz w:val="20"/>
          <w:szCs w:val="20"/>
        </w:rPr>
        <w:t>n</w:t>
      </w:r>
      <w:r w:rsidR="00A86B46" w:rsidRPr="0015624C">
        <w:rPr>
          <w:rFonts w:ascii="Arial" w:hAnsi="Arial" w:cs="Arial"/>
          <w:sz w:val="20"/>
          <w:szCs w:val="20"/>
        </w:rPr>
        <w:t>c</w:t>
      </w:r>
      <w:r w:rsidRPr="0015624C">
        <w:rPr>
          <w:rFonts w:ascii="Arial" w:hAnsi="Arial" w:cs="Arial"/>
          <w:sz w:val="20"/>
          <w:szCs w:val="20"/>
        </w:rPr>
        <w:t xml:space="preserve"> </w:t>
      </w:r>
      <w:r w:rsidR="000302BD" w:rsidRPr="0015624C">
        <w:rPr>
          <w:rFonts w:ascii="Arial" w:hAnsi="Arial" w:cs="Arial"/>
          <w:sz w:val="20"/>
          <w:szCs w:val="20"/>
        </w:rPr>
        <w:t>- 21 g and C</w:t>
      </w:r>
      <w:r w:rsidRPr="0015624C">
        <w:rPr>
          <w:rFonts w:ascii="Arial" w:hAnsi="Arial" w:cs="Arial"/>
          <w:sz w:val="20"/>
          <w:szCs w:val="20"/>
        </w:rPr>
        <w:t>o</w:t>
      </w:r>
      <w:r w:rsidR="00A86B46" w:rsidRPr="0015624C">
        <w:rPr>
          <w:rFonts w:ascii="Arial" w:hAnsi="Arial" w:cs="Arial"/>
          <w:sz w:val="20"/>
          <w:szCs w:val="20"/>
        </w:rPr>
        <w:t xml:space="preserve">balt - </w:t>
      </w:r>
      <w:r w:rsidRPr="0015624C">
        <w:rPr>
          <w:rFonts w:ascii="Arial" w:hAnsi="Arial" w:cs="Arial"/>
          <w:sz w:val="20"/>
          <w:szCs w:val="20"/>
        </w:rPr>
        <w:t>40 mg.</w:t>
      </w:r>
    </w:p>
    <w:p w14:paraId="22628261" w14:textId="77777777" w:rsidR="0086470F" w:rsidRPr="0015624C" w:rsidRDefault="0086470F" w:rsidP="00BE79E2">
      <w:pPr>
        <w:jc w:val="both"/>
        <w:rPr>
          <w:rFonts w:ascii="Arial" w:hAnsi="Arial" w:cs="Arial"/>
          <w:sz w:val="20"/>
          <w:szCs w:val="20"/>
        </w:rPr>
      </w:pPr>
    </w:p>
    <w:p w14:paraId="38308E8B" w14:textId="77777777" w:rsidR="0086470F" w:rsidRPr="0015624C" w:rsidRDefault="0086470F" w:rsidP="002C79A3">
      <w:pPr>
        <w:ind w:firstLine="720"/>
        <w:jc w:val="both"/>
        <w:rPr>
          <w:rFonts w:ascii="Arial" w:hAnsi="Arial" w:cs="Arial"/>
          <w:sz w:val="20"/>
          <w:szCs w:val="20"/>
        </w:rPr>
      </w:pPr>
      <w:r w:rsidRPr="0015624C">
        <w:rPr>
          <w:rFonts w:ascii="Arial" w:hAnsi="Arial" w:cs="Arial"/>
          <w:sz w:val="20"/>
          <w:szCs w:val="20"/>
        </w:rPr>
        <w:t>The body w</w:t>
      </w:r>
      <w:r w:rsidR="009B0A43" w:rsidRPr="0015624C">
        <w:rPr>
          <w:rFonts w:ascii="Arial" w:hAnsi="Arial" w:cs="Arial"/>
          <w:sz w:val="20"/>
          <w:szCs w:val="20"/>
        </w:rPr>
        <w:t xml:space="preserve">eight of </w:t>
      </w:r>
      <w:r w:rsidR="00192C51" w:rsidRPr="0015624C">
        <w:rPr>
          <w:rFonts w:ascii="Arial" w:hAnsi="Arial" w:cs="Arial"/>
          <w:sz w:val="20"/>
          <w:szCs w:val="20"/>
        </w:rPr>
        <w:t xml:space="preserve">the experimental calves was noted </w:t>
      </w:r>
      <w:r w:rsidR="00A3351D" w:rsidRPr="0015624C">
        <w:rPr>
          <w:rFonts w:ascii="Arial" w:hAnsi="Arial" w:cs="Arial"/>
          <w:sz w:val="20"/>
          <w:szCs w:val="20"/>
        </w:rPr>
        <w:t xml:space="preserve">before the commencement of the study and </w:t>
      </w:r>
      <w:r w:rsidR="00192C51" w:rsidRPr="0015624C">
        <w:rPr>
          <w:rFonts w:ascii="Arial" w:hAnsi="Arial" w:cs="Arial"/>
          <w:sz w:val="20"/>
          <w:szCs w:val="20"/>
        </w:rPr>
        <w:t>consequently</w:t>
      </w:r>
      <w:r w:rsidR="00A3351D" w:rsidRPr="0015624C">
        <w:rPr>
          <w:rFonts w:ascii="Arial" w:hAnsi="Arial" w:cs="Arial"/>
          <w:sz w:val="20"/>
          <w:szCs w:val="20"/>
        </w:rPr>
        <w:t xml:space="preserve"> at fortnightly </w:t>
      </w:r>
      <w:r w:rsidR="00192C51" w:rsidRPr="0015624C">
        <w:rPr>
          <w:rFonts w:ascii="Arial" w:hAnsi="Arial" w:cs="Arial"/>
          <w:sz w:val="20"/>
          <w:szCs w:val="20"/>
        </w:rPr>
        <w:t>gaps</w:t>
      </w:r>
      <w:r w:rsidR="00A3351D" w:rsidRPr="0015624C">
        <w:rPr>
          <w:rFonts w:ascii="Arial" w:hAnsi="Arial" w:cs="Arial"/>
          <w:sz w:val="20"/>
          <w:szCs w:val="20"/>
        </w:rPr>
        <w:t xml:space="preserve"> throughout the 120-day experimental </w:t>
      </w:r>
      <w:r w:rsidRPr="0015624C">
        <w:rPr>
          <w:rFonts w:ascii="Arial" w:hAnsi="Arial" w:cs="Arial"/>
          <w:sz w:val="20"/>
          <w:szCs w:val="20"/>
        </w:rPr>
        <w:t>period</w:t>
      </w:r>
      <w:r w:rsidR="00A3351D" w:rsidRPr="0015624C">
        <w:rPr>
          <w:rFonts w:ascii="Arial" w:hAnsi="Arial" w:cs="Arial"/>
          <w:sz w:val="20"/>
          <w:szCs w:val="20"/>
        </w:rPr>
        <w:t xml:space="preserve">. </w:t>
      </w:r>
      <w:r w:rsidR="00192C51" w:rsidRPr="0015624C">
        <w:rPr>
          <w:rFonts w:ascii="Arial" w:hAnsi="Arial" w:cs="Arial"/>
          <w:sz w:val="20"/>
          <w:szCs w:val="20"/>
        </w:rPr>
        <w:t>The animals are weighed</w:t>
      </w:r>
      <w:r w:rsidR="00A3351D" w:rsidRPr="0015624C">
        <w:rPr>
          <w:rFonts w:ascii="Arial" w:hAnsi="Arial" w:cs="Arial"/>
          <w:sz w:val="20"/>
          <w:szCs w:val="20"/>
        </w:rPr>
        <w:t xml:space="preserve"> in the morning at 06:30 h, prior to feeding and watering, using a digital </w:t>
      </w:r>
      <w:r w:rsidR="00E11AC0" w:rsidRPr="0015624C">
        <w:rPr>
          <w:rFonts w:ascii="Arial" w:hAnsi="Arial" w:cs="Arial"/>
          <w:sz w:val="20"/>
          <w:szCs w:val="20"/>
        </w:rPr>
        <w:t>weighing scale</w:t>
      </w:r>
      <w:r w:rsidRPr="0015624C">
        <w:rPr>
          <w:rFonts w:ascii="Arial" w:hAnsi="Arial" w:cs="Arial"/>
          <w:sz w:val="20"/>
          <w:szCs w:val="20"/>
        </w:rPr>
        <w:t xml:space="preserve">. </w:t>
      </w:r>
      <w:r w:rsidR="00192C51" w:rsidRPr="0015624C">
        <w:rPr>
          <w:rFonts w:ascii="Arial" w:hAnsi="Arial" w:cs="Arial"/>
          <w:sz w:val="20"/>
          <w:szCs w:val="20"/>
        </w:rPr>
        <w:t>The amounts of feed offered and rejected were logged</w:t>
      </w:r>
      <w:r w:rsidR="00B71B45" w:rsidRPr="0015624C">
        <w:rPr>
          <w:rFonts w:ascii="Arial" w:hAnsi="Arial" w:cs="Arial"/>
          <w:sz w:val="20"/>
          <w:szCs w:val="20"/>
        </w:rPr>
        <w:t xml:space="preserve"> to calculate </w:t>
      </w:r>
      <w:r w:rsidR="00461851" w:rsidRPr="0015624C">
        <w:rPr>
          <w:rFonts w:ascii="Arial" w:hAnsi="Arial" w:cs="Arial"/>
          <w:sz w:val="20"/>
          <w:szCs w:val="20"/>
        </w:rPr>
        <w:t>dry matter intake (</w:t>
      </w:r>
      <w:r w:rsidR="009B0A43" w:rsidRPr="0015624C">
        <w:rPr>
          <w:rFonts w:ascii="Arial" w:hAnsi="Arial" w:cs="Arial"/>
          <w:sz w:val="20"/>
          <w:szCs w:val="20"/>
        </w:rPr>
        <w:t>DMI</w:t>
      </w:r>
      <w:r w:rsidR="00461851" w:rsidRPr="0015624C">
        <w:rPr>
          <w:rFonts w:ascii="Arial" w:hAnsi="Arial" w:cs="Arial"/>
          <w:sz w:val="20"/>
          <w:szCs w:val="20"/>
        </w:rPr>
        <w:t>), body weight gain (BWG)</w:t>
      </w:r>
      <w:r w:rsidR="009B0A43" w:rsidRPr="0015624C">
        <w:rPr>
          <w:rFonts w:ascii="Arial" w:hAnsi="Arial" w:cs="Arial"/>
          <w:sz w:val="20"/>
          <w:szCs w:val="20"/>
        </w:rPr>
        <w:t xml:space="preserve"> and </w:t>
      </w:r>
      <w:r w:rsidR="00F31365" w:rsidRPr="0015624C">
        <w:rPr>
          <w:rFonts w:ascii="Arial" w:hAnsi="Arial" w:cs="Arial"/>
          <w:sz w:val="20"/>
          <w:szCs w:val="20"/>
        </w:rPr>
        <w:t xml:space="preserve">feed conversion ratio </w:t>
      </w:r>
      <w:r w:rsidR="00461851" w:rsidRPr="0015624C">
        <w:rPr>
          <w:rFonts w:ascii="Arial" w:hAnsi="Arial" w:cs="Arial"/>
          <w:sz w:val="20"/>
          <w:szCs w:val="20"/>
        </w:rPr>
        <w:t>(</w:t>
      </w:r>
      <w:r w:rsidRPr="0015624C">
        <w:rPr>
          <w:rFonts w:ascii="Arial" w:hAnsi="Arial" w:cs="Arial"/>
          <w:sz w:val="20"/>
          <w:szCs w:val="20"/>
        </w:rPr>
        <w:t>FCR</w:t>
      </w:r>
      <w:r w:rsidR="00461851" w:rsidRPr="0015624C">
        <w:rPr>
          <w:rFonts w:ascii="Arial" w:hAnsi="Arial" w:cs="Arial"/>
          <w:sz w:val="20"/>
          <w:szCs w:val="20"/>
        </w:rPr>
        <w:t>)</w:t>
      </w:r>
      <w:r w:rsidR="00B71B45" w:rsidRPr="0015624C">
        <w:rPr>
          <w:rFonts w:ascii="Arial" w:hAnsi="Arial" w:cs="Arial"/>
          <w:sz w:val="20"/>
          <w:szCs w:val="20"/>
        </w:rPr>
        <w:t xml:space="preserve"> expressed as kilograms of total DMI per kilogram of body weight gain, </w:t>
      </w:r>
      <w:r w:rsidRPr="0015624C">
        <w:rPr>
          <w:rFonts w:ascii="Arial" w:hAnsi="Arial" w:cs="Arial"/>
          <w:sz w:val="20"/>
          <w:szCs w:val="20"/>
        </w:rPr>
        <w:t xml:space="preserve">were </w:t>
      </w:r>
      <w:r w:rsidR="00B71B45" w:rsidRPr="0015624C">
        <w:rPr>
          <w:rFonts w:ascii="Arial" w:hAnsi="Arial" w:cs="Arial"/>
          <w:sz w:val="20"/>
          <w:szCs w:val="20"/>
        </w:rPr>
        <w:t xml:space="preserve">also </w:t>
      </w:r>
      <w:r w:rsidRPr="0015624C">
        <w:rPr>
          <w:rFonts w:ascii="Arial" w:hAnsi="Arial" w:cs="Arial"/>
          <w:sz w:val="20"/>
          <w:szCs w:val="20"/>
        </w:rPr>
        <w:t>calculated.</w:t>
      </w:r>
      <w:r w:rsidR="004D4CDB" w:rsidRPr="0015624C">
        <w:rPr>
          <w:rFonts w:ascii="Arial" w:hAnsi="Arial" w:cs="Arial"/>
          <w:sz w:val="20"/>
          <w:szCs w:val="20"/>
        </w:rPr>
        <w:t xml:space="preserve"> </w:t>
      </w:r>
      <w:r w:rsidR="00B71532" w:rsidRPr="0015624C">
        <w:rPr>
          <w:rFonts w:ascii="Arial" w:hAnsi="Arial" w:cs="Arial"/>
          <w:sz w:val="20"/>
          <w:szCs w:val="20"/>
        </w:rPr>
        <w:t xml:space="preserve">Dry matter </w:t>
      </w:r>
      <w:r w:rsidR="00B71B45" w:rsidRPr="0015624C">
        <w:rPr>
          <w:rFonts w:ascii="Arial" w:hAnsi="Arial" w:cs="Arial"/>
          <w:sz w:val="20"/>
          <w:szCs w:val="20"/>
        </w:rPr>
        <w:t>content was determined using AOAC met</w:t>
      </w:r>
      <w:r w:rsidR="00B71532" w:rsidRPr="0015624C">
        <w:rPr>
          <w:rFonts w:ascii="Arial" w:hAnsi="Arial" w:cs="Arial"/>
          <w:sz w:val="20"/>
          <w:szCs w:val="20"/>
        </w:rPr>
        <w:t xml:space="preserve">hod 973.18c, crude protein </w:t>
      </w:r>
      <w:r w:rsidR="00B71B45" w:rsidRPr="0015624C">
        <w:rPr>
          <w:rFonts w:ascii="Arial" w:hAnsi="Arial" w:cs="Arial"/>
          <w:sz w:val="20"/>
          <w:szCs w:val="20"/>
        </w:rPr>
        <w:t>by me</w:t>
      </w:r>
      <w:r w:rsidR="00B71532" w:rsidRPr="0015624C">
        <w:rPr>
          <w:rFonts w:ascii="Arial" w:hAnsi="Arial" w:cs="Arial"/>
          <w:sz w:val="20"/>
          <w:szCs w:val="20"/>
        </w:rPr>
        <w:t xml:space="preserve">thod 4.2.08, ether extract </w:t>
      </w:r>
      <w:r w:rsidR="00B71B45" w:rsidRPr="0015624C">
        <w:rPr>
          <w:rFonts w:ascii="Arial" w:hAnsi="Arial" w:cs="Arial"/>
          <w:sz w:val="20"/>
          <w:szCs w:val="20"/>
        </w:rPr>
        <w:t>by method 920.85, and to</w:t>
      </w:r>
      <w:r w:rsidR="00B71532" w:rsidRPr="0015624C">
        <w:rPr>
          <w:rFonts w:ascii="Arial" w:hAnsi="Arial" w:cs="Arial"/>
          <w:sz w:val="20"/>
          <w:szCs w:val="20"/>
        </w:rPr>
        <w:t xml:space="preserve">tal ash </w:t>
      </w:r>
      <w:r w:rsidR="00B71B45" w:rsidRPr="0015624C">
        <w:rPr>
          <w:rFonts w:ascii="Arial" w:hAnsi="Arial" w:cs="Arial"/>
          <w:sz w:val="20"/>
          <w:szCs w:val="20"/>
        </w:rPr>
        <w:t xml:space="preserve">by method 923.03. </w:t>
      </w:r>
      <w:r w:rsidR="00192C51" w:rsidRPr="0015624C">
        <w:rPr>
          <w:rFonts w:ascii="Arial" w:hAnsi="Arial" w:cs="Arial"/>
          <w:sz w:val="20"/>
          <w:szCs w:val="20"/>
        </w:rPr>
        <w:t>Samples of f</w:t>
      </w:r>
      <w:r w:rsidR="00B71B45" w:rsidRPr="0015624C">
        <w:rPr>
          <w:rFonts w:ascii="Arial" w:hAnsi="Arial" w:cs="Arial"/>
          <w:sz w:val="20"/>
          <w:szCs w:val="20"/>
        </w:rPr>
        <w:t>eed and fodder residue</w:t>
      </w:r>
      <w:r w:rsidR="00192C51" w:rsidRPr="0015624C">
        <w:rPr>
          <w:rFonts w:ascii="Arial" w:hAnsi="Arial" w:cs="Arial"/>
          <w:sz w:val="20"/>
          <w:szCs w:val="20"/>
        </w:rPr>
        <w:t>s</w:t>
      </w:r>
      <w:r w:rsidR="00B71B45" w:rsidRPr="0015624C">
        <w:rPr>
          <w:rFonts w:ascii="Arial" w:hAnsi="Arial" w:cs="Arial"/>
          <w:sz w:val="20"/>
          <w:szCs w:val="20"/>
        </w:rPr>
        <w:t xml:space="preserve"> </w:t>
      </w:r>
      <w:r w:rsidR="001E3F28" w:rsidRPr="0015624C">
        <w:rPr>
          <w:rFonts w:ascii="Arial" w:hAnsi="Arial" w:cs="Arial"/>
          <w:sz w:val="20"/>
          <w:szCs w:val="20"/>
        </w:rPr>
        <w:t>were</w:t>
      </w:r>
      <w:r w:rsidR="00192C51" w:rsidRPr="0015624C">
        <w:rPr>
          <w:rFonts w:ascii="Arial" w:hAnsi="Arial" w:cs="Arial"/>
          <w:sz w:val="20"/>
          <w:szCs w:val="20"/>
        </w:rPr>
        <w:t xml:space="preserve"> </w:t>
      </w:r>
      <w:r w:rsidR="00F63776" w:rsidRPr="0015624C">
        <w:rPr>
          <w:rFonts w:ascii="Arial" w:hAnsi="Arial" w:cs="Arial"/>
          <w:sz w:val="20"/>
          <w:szCs w:val="20"/>
        </w:rPr>
        <w:t xml:space="preserve">desiccated at 60 °C in a drying </w:t>
      </w:r>
      <w:r w:rsidR="00B71B45" w:rsidRPr="0015624C">
        <w:rPr>
          <w:rFonts w:ascii="Arial" w:hAnsi="Arial" w:cs="Arial"/>
          <w:sz w:val="20"/>
          <w:szCs w:val="20"/>
        </w:rPr>
        <w:t>oven</w:t>
      </w:r>
      <w:r w:rsidR="00192C51" w:rsidRPr="0015624C">
        <w:rPr>
          <w:rFonts w:ascii="Arial" w:hAnsi="Arial" w:cs="Arial"/>
          <w:sz w:val="20"/>
          <w:szCs w:val="20"/>
        </w:rPr>
        <w:t xml:space="preserve"> as the first step</w:t>
      </w:r>
      <w:r w:rsidR="00B71B45" w:rsidRPr="0015624C">
        <w:rPr>
          <w:rFonts w:ascii="Arial" w:hAnsi="Arial" w:cs="Arial"/>
          <w:sz w:val="20"/>
          <w:szCs w:val="20"/>
        </w:rPr>
        <w:t xml:space="preserve">, then </w:t>
      </w:r>
      <w:r w:rsidR="009C1994" w:rsidRPr="0015624C">
        <w:rPr>
          <w:rFonts w:ascii="Arial" w:hAnsi="Arial" w:cs="Arial"/>
          <w:sz w:val="20"/>
          <w:szCs w:val="20"/>
        </w:rPr>
        <w:t>granulated</w:t>
      </w:r>
      <w:r w:rsidR="00B71B45" w:rsidRPr="0015624C">
        <w:rPr>
          <w:rFonts w:ascii="Arial" w:hAnsi="Arial" w:cs="Arial"/>
          <w:sz w:val="20"/>
          <w:szCs w:val="20"/>
        </w:rPr>
        <w:t xml:space="preserve"> using a Wiley mill</w:t>
      </w:r>
      <w:r w:rsidR="009C1994" w:rsidRPr="0015624C">
        <w:rPr>
          <w:rFonts w:ascii="Arial" w:hAnsi="Arial" w:cs="Arial"/>
          <w:sz w:val="20"/>
          <w:szCs w:val="20"/>
        </w:rPr>
        <w:t xml:space="preserve"> to be screened using </w:t>
      </w:r>
      <w:r w:rsidR="001E3F28" w:rsidRPr="0015624C">
        <w:rPr>
          <w:rFonts w:ascii="Arial" w:hAnsi="Arial" w:cs="Arial"/>
          <w:sz w:val="20"/>
          <w:szCs w:val="20"/>
        </w:rPr>
        <w:t xml:space="preserve">a 1-mm sieve (AOAC, 2005). </w:t>
      </w:r>
      <w:r w:rsidR="004D4CDB" w:rsidRPr="0015624C">
        <w:rPr>
          <w:rFonts w:ascii="Arial" w:hAnsi="Arial" w:cs="Arial"/>
          <w:sz w:val="20"/>
          <w:szCs w:val="20"/>
        </w:rPr>
        <w:t xml:space="preserve">Neutral </w:t>
      </w:r>
      <w:r w:rsidR="00192C51" w:rsidRPr="0015624C">
        <w:rPr>
          <w:rFonts w:ascii="Arial" w:hAnsi="Arial" w:cs="Arial"/>
          <w:sz w:val="20"/>
          <w:szCs w:val="20"/>
        </w:rPr>
        <w:t xml:space="preserve">and acid </w:t>
      </w:r>
      <w:r w:rsidR="004D4CDB" w:rsidRPr="0015624C">
        <w:rPr>
          <w:rFonts w:ascii="Arial" w:hAnsi="Arial" w:cs="Arial"/>
          <w:sz w:val="20"/>
          <w:szCs w:val="20"/>
        </w:rPr>
        <w:t>detergent fiber</w:t>
      </w:r>
      <w:r w:rsidR="00192C51" w:rsidRPr="0015624C">
        <w:rPr>
          <w:rFonts w:ascii="Arial" w:hAnsi="Arial" w:cs="Arial"/>
          <w:sz w:val="20"/>
          <w:szCs w:val="20"/>
        </w:rPr>
        <w:t xml:space="preserve"> </w:t>
      </w:r>
      <w:r w:rsidR="002A3066" w:rsidRPr="0015624C">
        <w:rPr>
          <w:rFonts w:ascii="Arial" w:hAnsi="Arial" w:cs="Arial"/>
          <w:sz w:val="20"/>
          <w:szCs w:val="20"/>
        </w:rPr>
        <w:t>were analyzed followin</w:t>
      </w:r>
      <w:r w:rsidR="00886EB7" w:rsidRPr="0015624C">
        <w:rPr>
          <w:rFonts w:ascii="Arial" w:hAnsi="Arial" w:cs="Arial"/>
          <w:sz w:val="20"/>
          <w:szCs w:val="20"/>
        </w:rPr>
        <w:t>g the methodologies</w:t>
      </w:r>
      <w:r w:rsidR="002A3066" w:rsidRPr="0015624C">
        <w:rPr>
          <w:rFonts w:ascii="Arial" w:hAnsi="Arial" w:cs="Arial"/>
          <w:sz w:val="20"/>
          <w:szCs w:val="20"/>
        </w:rPr>
        <w:t xml:space="preserve"> </w:t>
      </w:r>
      <w:r w:rsidR="00192C51" w:rsidRPr="0015624C">
        <w:rPr>
          <w:rFonts w:ascii="Arial" w:hAnsi="Arial" w:cs="Arial"/>
          <w:sz w:val="20"/>
          <w:szCs w:val="20"/>
        </w:rPr>
        <w:t xml:space="preserve">defined by </w:t>
      </w:r>
      <w:r w:rsidR="002A3066" w:rsidRPr="0015624C">
        <w:rPr>
          <w:rFonts w:ascii="Arial" w:hAnsi="Arial" w:cs="Arial"/>
          <w:sz w:val="20"/>
          <w:szCs w:val="20"/>
        </w:rPr>
        <w:t xml:space="preserve">Van </w:t>
      </w:r>
      <w:r w:rsidR="004D4CDB" w:rsidRPr="0015624C">
        <w:rPr>
          <w:rFonts w:ascii="Arial" w:hAnsi="Arial" w:cs="Arial"/>
          <w:sz w:val="20"/>
          <w:szCs w:val="20"/>
        </w:rPr>
        <w:t xml:space="preserve">Soest </w:t>
      </w:r>
      <w:r w:rsidR="004D4CDB" w:rsidRPr="0015624C">
        <w:rPr>
          <w:rFonts w:ascii="Arial" w:hAnsi="Arial" w:cs="Arial"/>
          <w:i/>
          <w:sz w:val="20"/>
          <w:szCs w:val="20"/>
        </w:rPr>
        <w:t>et</w:t>
      </w:r>
      <w:r w:rsidR="002A3066" w:rsidRPr="0015624C">
        <w:rPr>
          <w:rFonts w:ascii="Arial" w:hAnsi="Arial" w:cs="Arial"/>
          <w:i/>
          <w:sz w:val="20"/>
          <w:szCs w:val="20"/>
        </w:rPr>
        <w:t xml:space="preserve"> al.</w:t>
      </w:r>
      <w:r w:rsidR="002A3066" w:rsidRPr="0015624C">
        <w:rPr>
          <w:rFonts w:ascii="Arial" w:hAnsi="Arial" w:cs="Arial"/>
          <w:sz w:val="20"/>
          <w:szCs w:val="20"/>
        </w:rPr>
        <w:t xml:space="preserve"> (1991). Mineral content in total mixed ration (</w:t>
      </w:r>
      <w:r w:rsidR="004D4CDB" w:rsidRPr="0015624C">
        <w:rPr>
          <w:rFonts w:ascii="Arial" w:hAnsi="Arial" w:cs="Arial"/>
          <w:sz w:val="20"/>
          <w:szCs w:val="20"/>
        </w:rPr>
        <w:t>TMR</w:t>
      </w:r>
      <w:r w:rsidR="00D57CC6" w:rsidRPr="0015624C">
        <w:rPr>
          <w:rFonts w:ascii="Arial" w:hAnsi="Arial" w:cs="Arial"/>
          <w:sz w:val="20"/>
          <w:szCs w:val="20"/>
        </w:rPr>
        <w:t>) was analyzed</w:t>
      </w:r>
      <w:r w:rsidR="00FD081E" w:rsidRPr="0015624C">
        <w:rPr>
          <w:rFonts w:ascii="Arial" w:hAnsi="Arial" w:cs="Arial"/>
          <w:sz w:val="20"/>
          <w:szCs w:val="20"/>
        </w:rPr>
        <w:t xml:space="preserve"> via </w:t>
      </w:r>
      <w:r w:rsidR="00D57CC6" w:rsidRPr="0015624C">
        <w:rPr>
          <w:rFonts w:ascii="Arial" w:hAnsi="Arial" w:cs="Arial"/>
          <w:sz w:val="20"/>
          <w:szCs w:val="20"/>
        </w:rPr>
        <w:t>“Inductively Coupled Plasma Optical Emission S</w:t>
      </w:r>
      <w:r w:rsidR="002A3066" w:rsidRPr="0015624C">
        <w:rPr>
          <w:rFonts w:ascii="Arial" w:hAnsi="Arial" w:cs="Arial"/>
          <w:sz w:val="20"/>
          <w:szCs w:val="20"/>
        </w:rPr>
        <w:t>pectrometry</w:t>
      </w:r>
      <w:r w:rsidR="00D57CC6" w:rsidRPr="0015624C">
        <w:rPr>
          <w:rFonts w:ascii="Arial" w:hAnsi="Arial" w:cs="Arial"/>
          <w:sz w:val="20"/>
          <w:szCs w:val="20"/>
        </w:rPr>
        <w:t>”</w:t>
      </w:r>
      <w:r w:rsidR="004D4CDB" w:rsidRPr="0015624C">
        <w:rPr>
          <w:rFonts w:ascii="Arial" w:hAnsi="Arial" w:cs="Arial"/>
          <w:sz w:val="20"/>
          <w:szCs w:val="20"/>
        </w:rPr>
        <w:t xml:space="preserve"> </w:t>
      </w:r>
      <w:r w:rsidR="00FD081E" w:rsidRPr="0015624C">
        <w:rPr>
          <w:rFonts w:ascii="Arial" w:hAnsi="Arial" w:cs="Arial"/>
          <w:sz w:val="20"/>
          <w:szCs w:val="20"/>
        </w:rPr>
        <w:t xml:space="preserve">(ICP-OES) utilizing the </w:t>
      </w:r>
      <w:r w:rsidR="002A3066" w:rsidRPr="0015624C">
        <w:rPr>
          <w:rFonts w:ascii="Arial" w:hAnsi="Arial" w:cs="Arial"/>
          <w:sz w:val="20"/>
          <w:szCs w:val="20"/>
        </w:rPr>
        <w:t xml:space="preserve">Agilent </w:t>
      </w:r>
      <w:r w:rsidR="00FD081E" w:rsidRPr="0015624C">
        <w:rPr>
          <w:rFonts w:ascii="Arial" w:hAnsi="Arial" w:cs="Arial"/>
          <w:sz w:val="20"/>
          <w:szCs w:val="20"/>
        </w:rPr>
        <w:t xml:space="preserve">5800 apparatus </w:t>
      </w:r>
      <w:r w:rsidR="002A3066" w:rsidRPr="0015624C">
        <w:rPr>
          <w:rFonts w:ascii="Arial" w:hAnsi="Arial" w:cs="Arial"/>
          <w:sz w:val="20"/>
          <w:szCs w:val="20"/>
        </w:rPr>
        <w:t>(</w:t>
      </w:r>
      <w:r w:rsidR="004D4CDB" w:rsidRPr="0015624C">
        <w:rPr>
          <w:rFonts w:ascii="Arial" w:hAnsi="Arial" w:cs="Arial"/>
          <w:sz w:val="20"/>
          <w:szCs w:val="20"/>
        </w:rPr>
        <w:t>Agilent</w:t>
      </w:r>
      <w:r w:rsidR="002A3066" w:rsidRPr="0015624C">
        <w:rPr>
          <w:rFonts w:ascii="Arial" w:hAnsi="Arial" w:cs="Arial"/>
          <w:sz w:val="20"/>
          <w:szCs w:val="20"/>
        </w:rPr>
        <w:t xml:space="preserve"> Technologies, </w:t>
      </w:r>
      <w:r w:rsidR="004D4CDB" w:rsidRPr="0015624C">
        <w:rPr>
          <w:rFonts w:ascii="Arial" w:hAnsi="Arial" w:cs="Arial"/>
          <w:sz w:val="20"/>
          <w:szCs w:val="20"/>
        </w:rPr>
        <w:t>CA, USA).</w:t>
      </w:r>
    </w:p>
    <w:p w14:paraId="39D93307" w14:textId="77777777" w:rsidR="000F5CAE" w:rsidRPr="0015624C" w:rsidRDefault="00BA09DD" w:rsidP="00DE0583">
      <w:pPr>
        <w:ind w:firstLine="720"/>
        <w:jc w:val="both"/>
        <w:rPr>
          <w:rFonts w:ascii="Arial" w:hAnsi="Arial" w:cs="Arial"/>
          <w:sz w:val="20"/>
          <w:szCs w:val="20"/>
        </w:rPr>
      </w:pPr>
      <w:r w:rsidRPr="0015624C">
        <w:rPr>
          <w:rFonts w:ascii="Arial" w:hAnsi="Arial" w:cs="Arial"/>
          <w:sz w:val="20"/>
          <w:szCs w:val="20"/>
        </w:rPr>
        <w:t xml:space="preserve">The </w:t>
      </w:r>
      <w:r w:rsidR="009B0A43" w:rsidRPr="0015624C">
        <w:rPr>
          <w:rFonts w:ascii="Arial" w:hAnsi="Arial" w:cs="Arial"/>
          <w:sz w:val="20"/>
          <w:szCs w:val="20"/>
        </w:rPr>
        <w:t xml:space="preserve">growth </w:t>
      </w:r>
      <w:r w:rsidRPr="0015624C">
        <w:rPr>
          <w:rFonts w:ascii="Arial" w:hAnsi="Arial" w:cs="Arial"/>
          <w:sz w:val="20"/>
          <w:szCs w:val="20"/>
        </w:rPr>
        <w:t xml:space="preserve">performance data </w:t>
      </w:r>
      <w:r w:rsidR="001B15DB" w:rsidRPr="0015624C">
        <w:rPr>
          <w:rFonts w:ascii="Arial" w:hAnsi="Arial" w:cs="Arial"/>
          <w:sz w:val="20"/>
          <w:szCs w:val="20"/>
        </w:rPr>
        <w:t>were examined with</w:t>
      </w:r>
      <w:r w:rsidR="004D4CDB" w:rsidRPr="0015624C">
        <w:rPr>
          <w:rFonts w:ascii="Arial" w:hAnsi="Arial" w:cs="Arial"/>
          <w:sz w:val="20"/>
          <w:szCs w:val="20"/>
        </w:rPr>
        <w:t xml:space="preserve"> the MIXED </w:t>
      </w:r>
      <w:r w:rsidR="00DE0583" w:rsidRPr="0015624C">
        <w:rPr>
          <w:rFonts w:ascii="Arial" w:hAnsi="Arial" w:cs="Arial"/>
          <w:sz w:val="20"/>
          <w:szCs w:val="20"/>
        </w:rPr>
        <w:t>Model with repeated measures by SPSS (Version 20.0, IBM Corp.,</w:t>
      </w:r>
      <w:r w:rsidR="004D4CDB" w:rsidRPr="0015624C">
        <w:rPr>
          <w:rFonts w:ascii="Arial" w:hAnsi="Arial" w:cs="Arial"/>
          <w:sz w:val="20"/>
          <w:szCs w:val="20"/>
        </w:rPr>
        <w:t xml:space="preserve"> Armonk, NY, USA).</w:t>
      </w:r>
      <w:r w:rsidR="001B15DB" w:rsidRPr="0015624C">
        <w:rPr>
          <w:rFonts w:ascii="Arial" w:hAnsi="Arial" w:cs="Arial"/>
          <w:sz w:val="20"/>
          <w:szCs w:val="20"/>
        </w:rPr>
        <w:t xml:space="preserve"> Differences among group’s</w:t>
      </w:r>
      <w:r w:rsidR="00DE0583" w:rsidRPr="0015624C">
        <w:rPr>
          <w:rFonts w:ascii="Arial" w:hAnsi="Arial" w:cs="Arial"/>
          <w:sz w:val="20"/>
          <w:szCs w:val="20"/>
        </w:rPr>
        <w:t xml:space="preserve"> means across fort</w:t>
      </w:r>
      <w:r w:rsidR="00D57CC6" w:rsidRPr="0015624C">
        <w:rPr>
          <w:rFonts w:ascii="Arial" w:hAnsi="Arial" w:cs="Arial"/>
          <w:sz w:val="20"/>
          <w:szCs w:val="20"/>
        </w:rPr>
        <w:t xml:space="preserve">nightly intervals were subjected to comparison </w:t>
      </w:r>
      <w:r w:rsidR="00DE0583" w:rsidRPr="0015624C">
        <w:rPr>
          <w:rFonts w:ascii="Arial" w:hAnsi="Arial" w:cs="Arial"/>
          <w:sz w:val="20"/>
          <w:szCs w:val="20"/>
        </w:rPr>
        <w:t>using “Tukey’s Multiple Range Test”.</w:t>
      </w:r>
    </w:p>
    <w:p w14:paraId="5C8766C9" w14:textId="77777777" w:rsidR="00DE0583" w:rsidRPr="0015624C" w:rsidRDefault="00DE0583" w:rsidP="00A562D9">
      <w:pPr>
        <w:jc w:val="both"/>
        <w:rPr>
          <w:rFonts w:ascii="Arial" w:hAnsi="Arial" w:cs="Arial"/>
          <w:b/>
          <w:sz w:val="20"/>
          <w:szCs w:val="20"/>
        </w:rPr>
      </w:pPr>
    </w:p>
    <w:p w14:paraId="71044ED1" w14:textId="77777777" w:rsidR="0099299E" w:rsidRPr="0015624C" w:rsidRDefault="00023862" w:rsidP="0099299E">
      <w:pPr>
        <w:jc w:val="both"/>
        <w:rPr>
          <w:rFonts w:ascii="Arial" w:hAnsi="Arial" w:cs="Arial"/>
          <w:b/>
          <w:sz w:val="22"/>
          <w:szCs w:val="22"/>
        </w:rPr>
      </w:pPr>
      <w:r w:rsidRPr="0015624C">
        <w:rPr>
          <w:rFonts w:ascii="Arial" w:hAnsi="Arial" w:cs="Arial"/>
          <w:b/>
          <w:sz w:val="22"/>
          <w:szCs w:val="22"/>
        </w:rPr>
        <w:t>RESULTS</w:t>
      </w:r>
      <w:r w:rsidR="0099299E">
        <w:rPr>
          <w:rFonts w:ascii="Arial" w:hAnsi="Arial" w:cs="Arial"/>
          <w:b/>
          <w:sz w:val="22"/>
          <w:szCs w:val="22"/>
        </w:rPr>
        <w:t xml:space="preserve"> AND </w:t>
      </w:r>
      <w:r w:rsidR="0099299E" w:rsidRPr="0015624C">
        <w:rPr>
          <w:rFonts w:ascii="Arial" w:hAnsi="Arial" w:cs="Arial"/>
          <w:b/>
          <w:sz w:val="22"/>
          <w:szCs w:val="22"/>
        </w:rPr>
        <w:t>DISCUSSION</w:t>
      </w:r>
    </w:p>
    <w:p w14:paraId="517F25A7" w14:textId="4D50903A" w:rsidR="00A562D9" w:rsidRPr="0015624C" w:rsidRDefault="00A562D9" w:rsidP="00A562D9">
      <w:pPr>
        <w:jc w:val="both"/>
        <w:rPr>
          <w:rFonts w:ascii="Arial" w:hAnsi="Arial" w:cs="Arial"/>
          <w:b/>
          <w:sz w:val="22"/>
          <w:szCs w:val="22"/>
        </w:rPr>
      </w:pPr>
    </w:p>
    <w:p w14:paraId="15D46272" w14:textId="77777777" w:rsidR="008478EC" w:rsidRPr="0015624C" w:rsidRDefault="00B5572D" w:rsidP="008478EC">
      <w:pPr>
        <w:pStyle w:val="NormalWeb"/>
        <w:ind w:firstLine="720"/>
        <w:jc w:val="both"/>
        <w:rPr>
          <w:rFonts w:ascii="Arial" w:hAnsi="Arial" w:cs="Arial"/>
          <w:sz w:val="20"/>
          <w:szCs w:val="20"/>
        </w:rPr>
      </w:pPr>
      <w:r w:rsidRPr="0015624C">
        <w:rPr>
          <w:rFonts w:ascii="Arial" w:hAnsi="Arial" w:cs="Arial"/>
          <w:sz w:val="20"/>
          <w:szCs w:val="20"/>
        </w:rPr>
        <w:t>“</w:t>
      </w:r>
      <w:r w:rsidR="008478EC" w:rsidRPr="0015624C">
        <w:rPr>
          <w:rFonts w:ascii="Arial" w:hAnsi="Arial" w:cs="Arial"/>
          <w:sz w:val="20"/>
          <w:szCs w:val="20"/>
        </w:rPr>
        <w:t>The effects of berberine and zinc supplemen</w:t>
      </w:r>
      <w:r w:rsidR="009B0A43" w:rsidRPr="0015624C">
        <w:rPr>
          <w:rFonts w:ascii="Arial" w:hAnsi="Arial" w:cs="Arial"/>
          <w:sz w:val="20"/>
          <w:szCs w:val="20"/>
        </w:rPr>
        <w:t>tation on growth performance of</w:t>
      </w:r>
      <w:r w:rsidR="00343718" w:rsidRPr="0015624C">
        <w:rPr>
          <w:rFonts w:ascii="Arial" w:hAnsi="Arial" w:cs="Arial"/>
          <w:sz w:val="20"/>
          <w:szCs w:val="20"/>
        </w:rPr>
        <w:t xml:space="preserve"> </w:t>
      </w:r>
      <w:r w:rsidR="008478EC" w:rsidRPr="0015624C">
        <w:rPr>
          <w:rFonts w:ascii="Arial" w:hAnsi="Arial" w:cs="Arial"/>
          <w:sz w:val="20"/>
          <w:szCs w:val="20"/>
        </w:rPr>
        <w:t>Mur</w:t>
      </w:r>
      <w:r w:rsidR="00C70DE8" w:rsidRPr="0015624C">
        <w:rPr>
          <w:rFonts w:ascii="Arial" w:hAnsi="Arial" w:cs="Arial"/>
          <w:sz w:val="20"/>
          <w:szCs w:val="20"/>
        </w:rPr>
        <w:t>r</w:t>
      </w:r>
      <w:r w:rsidR="009B1203" w:rsidRPr="0015624C">
        <w:rPr>
          <w:rFonts w:ascii="Arial" w:hAnsi="Arial" w:cs="Arial"/>
          <w:sz w:val="20"/>
          <w:szCs w:val="20"/>
        </w:rPr>
        <w:t>ah buffalo calves</w:t>
      </w:r>
      <w:r w:rsidRPr="0015624C">
        <w:rPr>
          <w:rFonts w:ascii="Arial" w:hAnsi="Arial" w:cs="Arial"/>
          <w:sz w:val="20"/>
          <w:szCs w:val="20"/>
        </w:rPr>
        <w:t xml:space="preserve">” are compiled in Table no. </w:t>
      </w:r>
      <w:r w:rsidR="008478EC" w:rsidRPr="0015624C">
        <w:rPr>
          <w:rFonts w:ascii="Arial" w:hAnsi="Arial" w:cs="Arial"/>
          <w:sz w:val="20"/>
          <w:szCs w:val="20"/>
        </w:rPr>
        <w:t xml:space="preserve">2. The mean body weight of calves </w:t>
      </w:r>
      <w:r w:rsidR="00C70DE8" w:rsidRPr="0015624C">
        <w:rPr>
          <w:rFonts w:ascii="Arial" w:hAnsi="Arial" w:cs="Arial"/>
          <w:sz w:val="20"/>
          <w:szCs w:val="20"/>
        </w:rPr>
        <w:t xml:space="preserve">in the T3 group </w:t>
      </w:r>
      <w:r w:rsidR="008478EC" w:rsidRPr="0015624C">
        <w:rPr>
          <w:rFonts w:ascii="Arial" w:hAnsi="Arial" w:cs="Arial"/>
          <w:sz w:val="20"/>
          <w:szCs w:val="20"/>
        </w:rPr>
        <w:t xml:space="preserve">was </w:t>
      </w:r>
      <w:r w:rsidR="009B1203" w:rsidRPr="0015624C">
        <w:rPr>
          <w:rFonts w:ascii="Arial" w:hAnsi="Arial" w:cs="Arial"/>
          <w:sz w:val="20"/>
          <w:szCs w:val="20"/>
        </w:rPr>
        <w:t>statistically</w:t>
      </w:r>
      <w:r w:rsidR="00C70DE8" w:rsidRPr="0015624C">
        <w:rPr>
          <w:rFonts w:ascii="Arial" w:hAnsi="Arial" w:cs="Arial"/>
          <w:sz w:val="20"/>
          <w:szCs w:val="20"/>
        </w:rPr>
        <w:t xml:space="preserve"> grea</w:t>
      </w:r>
      <w:r w:rsidR="009B1203" w:rsidRPr="0015624C">
        <w:rPr>
          <w:rFonts w:ascii="Arial" w:hAnsi="Arial" w:cs="Arial"/>
          <w:sz w:val="20"/>
          <w:szCs w:val="20"/>
        </w:rPr>
        <w:t xml:space="preserve">ter (P&lt;0.05) </w:t>
      </w:r>
      <w:r w:rsidRPr="0015624C">
        <w:rPr>
          <w:rFonts w:ascii="Arial" w:hAnsi="Arial" w:cs="Arial"/>
          <w:sz w:val="20"/>
          <w:szCs w:val="20"/>
        </w:rPr>
        <w:t xml:space="preserve">when compared with </w:t>
      </w:r>
      <w:r w:rsidR="009B1203" w:rsidRPr="0015624C">
        <w:rPr>
          <w:rFonts w:ascii="Arial" w:hAnsi="Arial" w:cs="Arial"/>
          <w:sz w:val="20"/>
          <w:szCs w:val="20"/>
        </w:rPr>
        <w:t xml:space="preserve">control group. However, no notable </w:t>
      </w:r>
      <w:r w:rsidR="00C70DE8" w:rsidRPr="0015624C">
        <w:rPr>
          <w:rFonts w:ascii="Arial" w:hAnsi="Arial" w:cs="Arial"/>
          <w:sz w:val="20"/>
          <w:szCs w:val="20"/>
        </w:rPr>
        <w:t xml:space="preserve">differences </w:t>
      </w:r>
      <w:r w:rsidR="008478EC" w:rsidRPr="0015624C">
        <w:rPr>
          <w:rFonts w:ascii="Arial" w:hAnsi="Arial" w:cs="Arial"/>
          <w:sz w:val="20"/>
          <w:szCs w:val="20"/>
        </w:rPr>
        <w:t>in body weight</w:t>
      </w:r>
      <w:r w:rsidR="009B1203" w:rsidRPr="0015624C">
        <w:rPr>
          <w:rFonts w:ascii="Arial" w:hAnsi="Arial" w:cs="Arial"/>
          <w:sz w:val="20"/>
          <w:szCs w:val="20"/>
        </w:rPr>
        <w:t xml:space="preserve"> were detected among </w:t>
      </w:r>
      <w:r w:rsidR="00C70DE8" w:rsidRPr="0015624C">
        <w:rPr>
          <w:rFonts w:ascii="Arial" w:hAnsi="Arial" w:cs="Arial"/>
          <w:sz w:val="20"/>
          <w:szCs w:val="20"/>
        </w:rPr>
        <w:t xml:space="preserve">the groups at various fortnight intervals throughout </w:t>
      </w:r>
      <w:r w:rsidR="008478EC" w:rsidRPr="0015624C">
        <w:rPr>
          <w:rFonts w:ascii="Arial" w:hAnsi="Arial" w:cs="Arial"/>
          <w:sz w:val="20"/>
          <w:szCs w:val="20"/>
        </w:rPr>
        <w:t>the study period. The mean b</w:t>
      </w:r>
      <w:r w:rsidR="00C160E7" w:rsidRPr="0015624C">
        <w:rPr>
          <w:rFonts w:ascii="Arial" w:hAnsi="Arial" w:cs="Arial"/>
          <w:sz w:val="20"/>
          <w:szCs w:val="20"/>
        </w:rPr>
        <w:t xml:space="preserve">ody weight gain was statistically </w:t>
      </w:r>
      <w:r w:rsidR="003A6FDE" w:rsidRPr="0015624C">
        <w:rPr>
          <w:rFonts w:ascii="Arial" w:hAnsi="Arial" w:cs="Arial"/>
          <w:sz w:val="20"/>
          <w:szCs w:val="20"/>
        </w:rPr>
        <w:t xml:space="preserve">higher </w:t>
      </w:r>
      <w:r w:rsidR="008478EC" w:rsidRPr="0015624C">
        <w:rPr>
          <w:rFonts w:ascii="Arial" w:hAnsi="Arial" w:cs="Arial"/>
          <w:sz w:val="20"/>
          <w:szCs w:val="20"/>
        </w:rPr>
        <w:t xml:space="preserve">(P&lt;0.05) in T1, T2, and T3 groups compared to the </w:t>
      </w:r>
      <w:r w:rsidR="003E08B1" w:rsidRPr="0015624C">
        <w:rPr>
          <w:rFonts w:ascii="Arial" w:hAnsi="Arial" w:cs="Arial"/>
          <w:sz w:val="20"/>
          <w:szCs w:val="20"/>
        </w:rPr>
        <w:t xml:space="preserve">control </w:t>
      </w:r>
      <w:r w:rsidR="003A6FDE" w:rsidRPr="0015624C">
        <w:rPr>
          <w:rFonts w:ascii="Arial" w:hAnsi="Arial" w:cs="Arial"/>
          <w:sz w:val="20"/>
          <w:szCs w:val="20"/>
        </w:rPr>
        <w:t>with particularly greater</w:t>
      </w:r>
      <w:r w:rsidR="008478EC" w:rsidRPr="0015624C">
        <w:rPr>
          <w:rFonts w:ascii="Arial" w:hAnsi="Arial" w:cs="Arial"/>
          <w:sz w:val="20"/>
          <w:szCs w:val="20"/>
        </w:rPr>
        <w:t xml:space="preserve"> gains </w:t>
      </w:r>
      <w:r w:rsidR="009B1203" w:rsidRPr="0015624C">
        <w:rPr>
          <w:rFonts w:ascii="Arial" w:hAnsi="Arial" w:cs="Arial"/>
          <w:sz w:val="20"/>
          <w:szCs w:val="20"/>
        </w:rPr>
        <w:t>detected</w:t>
      </w:r>
      <w:r w:rsidR="008478EC" w:rsidRPr="0015624C">
        <w:rPr>
          <w:rFonts w:ascii="Arial" w:hAnsi="Arial" w:cs="Arial"/>
          <w:sz w:val="20"/>
          <w:szCs w:val="20"/>
        </w:rPr>
        <w:t xml:space="preserve"> in</w:t>
      </w:r>
      <w:r w:rsidR="009B1203" w:rsidRPr="0015624C">
        <w:rPr>
          <w:rFonts w:ascii="Arial" w:hAnsi="Arial" w:cs="Arial"/>
          <w:sz w:val="20"/>
          <w:szCs w:val="20"/>
        </w:rPr>
        <w:t xml:space="preserve"> </w:t>
      </w:r>
      <w:r w:rsidR="00D76A4B" w:rsidRPr="0015624C">
        <w:rPr>
          <w:rFonts w:ascii="Arial" w:hAnsi="Arial" w:cs="Arial"/>
          <w:sz w:val="20"/>
          <w:szCs w:val="20"/>
        </w:rPr>
        <w:t xml:space="preserve">T1 and T3 groups. Calves </w:t>
      </w:r>
      <w:proofErr w:type="spellStart"/>
      <w:r w:rsidR="00D76A4B" w:rsidRPr="0015624C">
        <w:rPr>
          <w:rFonts w:ascii="Arial" w:hAnsi="Arial" w:cs="Arial"/>
          <w:sz w:val="20"/>
          <w:szCs w:val="20"/>
        </w:rPr>
        <w:t>supplementated</w:t>
      </w:r>
      <w:proofErr w:type="spellEnd"/>
      <w:r w:rsidR="00D76A4B" w:rsidRPr="0015624C">
        <w:rPr>
          <w:rFonts w:ascii="Arial" w:hAnsi="Arial" w:cs="Arial"/>
          <w:sz w:val="20"/>
          <w:szCs w:val="20"/>
        </w:rPr>
        <w:t xml:space="preserve"> with </w:t>
      </w:r>
      <w:r w:rsidR="008478EC" w:rsidRPr="0015624C">
        <w:rPr>
          <w:rFonts w:ascii="Arial" w:hAnsi="Arial" w:cs="Arial"/>
          <w:sz w:val="20"/>
          <w:szCs w:val="20"/>
        </w:rPr>
        <w:t>berberine (800</w:t>
      </w:r>
      <w:r w:rsidR="003E08B1" w:rsidRPr="0015624C">
        <w:rPr>
          <w:rFonts w:ascii="Arial" w:hAnsi="Arial" w:cs="Arial"/>
          <w:sz w:val="20"/>
          <w:szCs w:val="20"/>
        </w:rPr>
        <w:t xml:space="preserve"> mg/kg DM), zinc (60 mg/kg DM) </w:t>
      </w:r>
      <w:r w:rsidR="008478EC" w:rsidRPr="0015624C">
        <w:rPr>
          <w:rFonts w:ascii="Arial" w:hAnsi="Arial" w:cs="Arial"/>
          <w:sz w:val="20"/>
          <w:szCs w:val="20"/>
        </w:rPr>
        <w:t>or their combination (berberine 800 mg/kg D</w:t>
      </w:r>
      <w:r w:rsidR="00D76A4B" w:rsidRPr="0015624C">
        <w:rPr>
          <w:rFonts w:ascii="Arial" w:hAnsi="Arial" w:cs="Arial"/>
          <w:sz w:val="20"/>
          <w:szCs w:val="20"/>
        </w:rPr>
        <w:t xml:space="preserve">M + zinc 60 mg/kg DM) demonstrated a </w:t>
      </w:r>
      <w:r w:rsidR="008478EC" w:rsidRPr="0015624C">
        <w:rPr>
          <w:rFonts w:ascii="Arial" w:hAnsi="Arial" w:cs="Arial"/>
          <w:sz w:val="20"/>
          <w:szCs w:val="20"/>
        </w:rPr>
        <w:t xml:space="preserve">significant </w:t>
      </w:r>
      <w:r w:rsidR="009B1203" w:rsidRPr="0015624C">
        <w:rPr>
          <w:rFonts w:ascii="Arial" w:hAnsi="Arial" w:cs="Arial"/>
          <w:sz w:val="20"/>
          <w:szCs w:val="20"/>
        </w:rPr>
        <w:t>increment</w:t>
      </w:r>
      <w:r w:rsidR="008478EC" w:rsidRPr="0015624C">
        <w:rPr>
          <w:rFonts w:ascii="Arial" w:hAnsi="Arial" w:cs="Arial"/>
          <w:sz w:val="20"/>
          <w:szCs w:val="20"/>
        </w:rPr>
        <w:t xml:space="preserve"> (P&lt;0.05) in mean d</w:t>
      </w:r>
      <w:r w:rsidR="00F95B40" w:rsidRPr="0015624C">
        <w:rPr>
          <w:rFonts w:ascii="Arial" w:hAnsi="Arial" w:cs="Arial"/>
          <w:sz w:val="20"/>
          <w:szCs w:val="20"/>
        </w:rPr>
        <w:t xml:space="preserve">ry matter intake (DMI) against </w:t>
      </w:r>
      <w:r w:rsidR="008478EC" w:rsidRPr="0015624C">
        <w:rPr>
          <w:rFonts w:ascii="Arial" w:hAnsi="Arial" w:cs="Arial"/>
          <w:sz w:val="20"/>
          <w:szCs w:val="20"/>
        </w:rPr>
        <w:t xml:space="preserve">control group. </w:t>
      </w:r>
      <w:r w:rsidR="00F95B40" w:rsidRPr="0015624C">
        <w:rPr>
          <w:rFonts w:ascii="Arial" w:hAnsi="Arial" w:cs="Arial"/>
          <w:sz w:val="20"/>
          <w:szCs w:val="20"/>
        </w:rPr>
        <w:t xml:space="preserve">Furthermore, a significant reduction in feed conversion ratio (FCR) (P&lt;0.05) was </w:t>
      </w:r>
      <w:r w:rsidR="006B037F" w:rsidRPr="0015624C">
        <w:rPr>
          <w:rFonts w:ascii="Arial" w:hAnsi="Arial" w:cs="Arial"/>
          <w:sz w:val="20"/>
          <w:szCs w:val="20"/>
        </w:rPr>
        <w:t>witnessed</w:t>
      </w:r>
      <w:r w:rsidR="00F95B40" w:rsidRPr="0015624C">
        <w:rPr>
          <w:rFonts w:ascii="Arial" w:hAnsi="Arial" w:cs="Arial"/>
          <w:sz w:val="20"/>
          <w:szCs w:val="20"/>
        </w:rPr>
        <w:t xml:space="preserve"> in the supplemented groups relative to the control.</w:t>
      </w:r>
      <w:r w:rsidR="008478EC" w:rsidRPr="0015624C">
        <w:rPr>
          <w:rFonts w:ascii="Arial" w:hAnsi="Arial" w:cs="Arial"/>
          <w:sz w:val="20"/>
          <w:szCs w:val="20"/>
        </w:rPr>
        <w:t xml:space="preserve"> </w:t>
      </w:r>
      <w:r w:rsidR="00DB36FE" w:rsidRPr="0015624C">
        <w:rPr>
          <w:rFonts w:ascii="Arial" w:hAnsi="Arial" w:cs="Arial"/>
          <w:sz w:val="20"/>
          <w:szCs w:val="20"/>
        </w:rPr>
        <w:t xml:space="preserve">Specifically, </w:t>
      </w:r>
      <w:r w:rsidR="008478EC" w:rsidRPr="0015624C">
        <w:rPr>
          <w:rFonts w:ascii="Arial" w:hAnsi="Arial" w:cs="Arial"/>
          <w:sz w:val="20"/>
          <w:szCs w:val="20"/>
        </w:rPr>
        <w:t>FCR was redu</w:t>
      </w:r>
      <w:r w:rsidR="00DB36FE" w:rsidRPr="0015624C">
        <w:rPr>
          <w:rFonts w:ascii="Arial" w:hAnsi="Arial" w:cs="Arial"/>
          <w:sz w:val="20"/>
          <w:szCs w:val="20"/>
        </w:rPr>
        <w:t xml:space="preserve">ced in the T3 group </w:t>
      </w:r>
      <w:r w:rsidR="00F31365" w:rsidRPr="0015624C">
        <w:rPr>
          <w:rFonts w:ascii="Arial" w:hAnsi="Arial" w:cs="Arial"/>
          <w:sz w:val="20"/>
          <w:szCs w:val="20"/>
        </w:rPr>
        <w:t>on day</w:t>
      </w:r>
      <w:r w:rsidR="00DB36FE" w:rsidRPr="0015624C">
        <w:rPr>
          <w:rFonts w:ascii="Arial" w:hAnsi="Arial" w:cs="Arial"/>
          <w:sz w:val="20"/>
          <w:szCs w:val="20"/>
        </w:rPr>
        <w:t xml:space="preserve"> 15; on day</w:t>
      </w:r>
      <w:r w:rsidR="00F31365" w:rsidRPr="0015624C">
        <w:rPr>
          <w:rFonts w:ascii="Arial" w:hAnsi="Arial" w:cs="Arial"/>
          <w:sz w:val="20"/>
          <w:szCs w:val="20"/>
        </w:rPr>
        <w:t xml:space="preserve"> 30 </w:t>
      </w:r>
      <w:r w:rsidR="00DB36FE" w:rsidRPr="0015624C">
        <w:rPr>
          <w:rFonts w:ascii="Arial" w:hAnsi="Arial" w:cs="Arial"/>
          <w:sz w:val="20"/>
          <w:szCs w:val="20"/>
        </w:rPr>
        <w:t xml:space="preserve">it </w:t>
      </w:r>
      <w:r w:rsidR="008478EC" w:rsidRPr="0015624C">
        <w:rPr>
          <w:rFonts w:ascii="Arial" w:hAnsi="Arial" w:cs="Arial"/>
          <w:sz w:val="20"/>
          <w:szCs w:val="20"/>
        </w:rPr>
        <w:t xml:space="preserve">was lower </w:t>
      </w:r>
      <w:r w:rsidR="00DB36FE" w:rsidRPr="0015624C">
        <w:rPr>
          <w:rFonts w:ascii="Arial" w:hAnsi="Arial" w:cs="Arial"/>
          <w:sz w:val="20"/>
          <w:szCs w:val="20"/>
        </w:rPr>
        <w:t xml:space="preserve">in T1 and T3 groups; on day 60 reductions were observed </w:t>
      </w:r>
      <w:r w:rsidR="008478EC" w:rsidRPr="0015624C">
        <w:rPr>
          <w:rFonts w:ascii="Arial" w:hAnsi="Arial" w:cs="Arial"/>
          <w:sz w:val="20"/>
          <w:szCs w:val="20"/>
        </w:rPr>
        <w:t>in</w:t>
      </w:r>
      <w:r w:rsidR="00DB36FE" w:rsidRPr="0015624C">
        <w:rPr>
          <w:rFonts w:ascii="Arial" w:hAnsi="Arial" w:cs="Arial"/>
          <w:sz w:val="20"/>
          <w:szCs w:val="20"/>
        </w:rPr>
        <w:t xml:space="preserve"> the</w:t>
      </w:r>
      <w:r w:rsidR="008478EC" w:rsidRPr="0015624C">
        <w:rPr>
          <w:rFonts w:ascii="Arial" w:hAnsi="Arial" w:cs="Arial"/>
          <w:sz w:val="20"/>
          <w:szCs w:val="20"/>
        </w:rPr>
        <w:t xml:space="preserve"> </w:t>
      </w:r>
      <w:r w:rsidR="00F31365" w:rsidRPr="0015624C">
        <w:rPr>
          <w:rFonts w:ascii="Arial" w:hAnsi="Arial" w:cs="Arial"/>
          <w:sz w:val="20"/>
          <w:szCs w:val="20"/>
        </w:rPr>
        <w:t>T2 and T3 groups</w:t>
      </w:r>
      <w:r w:rsidR="006B037F" w:rsidRPr="0015624C">
        <w:rPr>
          <w:rFonts w:ascii="Arial" w:hAnsi="Arial" w:cs="Arial"/>
          <w:sz w:val="20"/>
          <w:szCs w:val="20"/>
        </w:rPr>
        <w:t xml:space="preserve"> and on day 75, all </w:t>
      </w:r>
      <w:r w:rsidR="00F95B40" w:rsidRPr="0015624C">
        <w:rPr>
          <w:rFonts w:ascii="Arial" w:hAnsi="Arial" w:cs="Arial"/>
          <w:sz w:val="20"/>
          <w:szCs w:val="20"/>
        </w:rPr>
        <w:t>groups</w:t>
      </w:r>
      <w:r w:rsidR="006B037F" w:rsidRPr="0015624C">
        <w:rPr>
          <w:rFonts w:ascii="Arial" w:hAnsi="Arial" w:cs="Arial"/>
          <w:sz w:val="20"/>
          <w:szCs w:val="20"/>
        </w:rPr>
        <w:t xml:space="preserve"> under treatment i.e. </w:t>
      </w:r>
      <w:r w:rsidR="00F95B40" w:rsidRPr="0015624C">
        <w:rPr>
          <w:rFonts w:ascii="Arial" w:hAnsi="Arial" w:cs="Arial"/>
          <w:sz w:val="20"/>
          <w:szCs w:val="20"/>
        </w:rPr>
        <w:t xml:space="preserve">(T1, T2, and T3) presented a significant decrease in FCR versus </w:t>
      </w:r>
      <w:r w:rsidR="00DB36FE" w:rsidRPr="0015624C">
        <w:rPr>
          <w:rFonts w:ascii="Arial" w:hAnsi="Arial" w:cs="Arial"/>
          <w:sz w:val="20"/>
          <w:szCs w:val="20"/>
        </w:rPr>
        <w:t>control group.</w:t>
      </w:r>
    </w:p>
    <w:p w14:paraId="0FD15CAD" w14:textId="77777777" w:rsidR="008478EC" w:rsidRPr="0015624C" w:rsidRDefault="008478EC" w:rsidP="008478EC">
      <w:pPr>
        <w:jc w:val="both"/>
        <w:rPr>
          <w:rFonts w:ascii="Arial" w:hAnsi="Arial" w:cs="Arial"/>
          <w:sz w:val="20"/>
          <w:szCs w:val="20"/>
        </w:rPr>
      </w:pPr>
    </w:p>
    <w:p w14:paraId="6DDD013B" w14:textId="77777777" w:rsidR="005510BC" w:rsidRPr="0015624C" w:rsidRDefault="005510BC" w:rsidP="005510BC">
      <w:pPr>
        <w:jc w:val="both"/>
        <w:rPr>
          <w:rFonts w:ascii="Arial" w:hAnsi="Arial" w:cs="Arial"/>
          <w:b/>
          <w:sz w:val="20"/>
          <w:szCs w:val="20"/>
        </w:rPr>
      </w:pPr>
      <w:r w:rsidRPr="0015624C">
        <w:rPr>
          <w:rFonts w:ascii="Arial" w:hAnsi="Arial" w:cs="Arial"/>
          <w:b/>
          <w:sz w:val="20"/>
          <w:szCs w:val="20"/>
        </w:rPr>
        <w:t>Tab</w:t>
      </w:r>
      <w:r w:rsidR="00B55601" w:rsidRPr="0015624C">
        <w:rPr>
          <w:rFonts w:ascii="Arial" w:hAnsi="Arial" w:cs="Arial"/>
          <w:b/>
          <w:sz w:val="20"/>
          <w:szCs w:val="20"/>
        </w:rPr>
        <w:t xml:space="preserve">le no. </w:t>
      </w:r>
      <w:r w:rsidRPr="0015624C">
        <w:rPr>
          <w:rFonts w:ascii="Arial" w:hAnsi="Arial" w:cs="Arial"/>
          <w:b/>
          <w:sz w:val="20"/>
          <w:szCs w:val="20"/>
        </w:rPr>
        <w:t>2 Effect</w:t>
      </w:r>
      <w:r w:rsidR="00343718" w:rsidRPr="0015624C">
        <w:rPr>
          <w:rFonts w:ascii="Arial" w:hAnsi="Arial" w:cs="Arial"/>
          <w:b/>
          <w:sz w:val="20"/>
          <w:szCs w:val="20"/>
        </w:rPr>
        <w:t>s</w:t>
      </w:r>
      <w:r w:rsidRPr="0015624C">
        <w:rPr>
          <w:rFonts w:ascii="Arial" w:hAnsi="Arial" w:cs="Arial"/>
          <w:b/>
          <w:sz w:val="20"/>
          <w:szCs w:val="20"/>
        </w:rPr>
        <w:t xml:space="preserve"> of berberine and zi</w:t>
      </w:r>
      <w:r w:rsidR="00D56991" w:rsidRPr="0015624C">
        <w:rPr>
          <w:rFonts w:ascii="Arial" w:hAnsi="Arial" w:cs="Arial"/>
          <w:b/>
          <w:sz w:val="20"/>
          <w:szCs w:val="20"/>
        </w:rPr>
        <w:t>nc supplementation on growth</w:t>
      </w:r>
      <w:r w:rsidRPr="0015624C">
        <w:rPr>
          <w:rFonts w:ascii="Arial" w:hAnsi="Arial" w:cs="Arial"/>
          <w:b/>
          <w:sz w:val="20"/>
          <w:szCs w:val="20"/>
        </w:rPr>
        <w:t xml:space="preserve"> pe</w:t>
      </w:r>
      <w:r w:rsidR="00297C4C" w:rsidRPr="0015624C">
        <w:rPr>
          <w:rFonts w:ascii="Arial" w:hAnsi="Arial" w:cs="Arial"/>
          <w:b/>
          <w:sz w:val="20"/>
          <w:szCs w:val="20"/>
        </w:rPr>
        <w:t xml:space="preserve">rformance of </w:t>
      </w:r>
      <w:r w:rsidRPr="0015624C">
        <w:rPr>
          <w:rFonts w:ascii="Arial" w:hAnsi="Arial" w:cs="Arial"/>
          <w:b/>
          <w:sz w:val="20"/>
          <w:szCs w:val="20"/>
        </w:rPr>
        <w:t xml:space="preserve">Murrah buffalo </w:t>
      </w:r>
      <w:r w:rsidR="00297C4C" w:rsidRPr="0015624C">
        <w:rPr>
          <w:rFonts w:ascii="Arial" w:hAnsi="Arial" w:cs="Arial"/>
          <w:b/>
          <w:sz w:val="20"/>
          <w:szCs w:val="20"/>
        </w:rPr>
        <w:t>calves over a 120-day</w:t>
      </w:r>
      <w:r w:rsidRPr="0015624C">
        <w:rPr>
          <w:rFonts w:ascii="Arial" w:hAnsi="Arial" w:cs="Arial"/>
          <w:b/>
          <w:sz w:val="20"/>
          <w:szCs w:val="20"/>
        </w:rPr>
        <w:t xml:space="preserve"> study period</w:t>
      </w:r>
    </w:p>
    <w:p w14:paraId="528530F7" w14:textId="77777777" w:rsidR="005510BC" w:rsidRPr="0015624C" w:rsidRDefault="005510BC" w:rsidP="005510BC">
      <w:pPr>
        <w:jc w:val="both"/>
        <w:rPr>
          <w:rFonts w:ascii="Arial" w:hAnsi="Arial" w:cs="Arial"/>
          <w:b/>
          <w:sz w:val="20"/>
          <w:szCs w:val="20"/>
        </w:rPr>
      </w:pPr>
    </w:p>
    <w:tbl>
      <w:tblPr>
        <w:tblStyle w:val="TableGrid"/>
        <w:tblW w:w="0" w:type="auto"/>
        <w:jc w:val="center"/>
        <w:tblLook w:val="04A0" w:firstRow="1" w:lastRow="0" w:firstColumn="1" w:lastColumn="0" w:noHBand="0" w:noVBand="1"/>
      </w:tblPr>
      <w:tblGrid>
        <w:gridCol w:w="1344"/>
        <w:gridCol w:w="803"/>
        <w:gridCol w:w="1016"/>
        <w:gridCol w:w="1028"/>
        <w:gridCol w:w="1028"/>
        <w:gridCol w:w="956"/>
        <w:gridCol w:w="798"/>
        <w:gridCol w:w="798"/>
        <w:gridCol w:w="798"/>
        <w:gridCol w:w="837"/>
      </w:tblGrid>
      <w:tr w:rsidR="005B3670" w:rsidRPr="0015624C" w14:paraId="341C5A69" w14:textId="77777777" w:rsidTr="00184EB3">
        <w:trPr>
          <w:trHeight w:val="562"/>
          <w:jc w:val="center"/>
        </w:trPr>
        <w:tc>
          <w:tcPr>
            <w:tcW w:w="1344" w:type="dxa"/>
            <w:vMerge w:val="restart"/>
            <w:tcBorders>
              <w:bottom w:val="single" w:sz="4" w:space="0" w:color="auto"/>
            </w:tcBorders>
          </w:tcPr>
          <w:p w14:paraId="5AB4495F" w14:textId="77777777" w:rsidR="005B3670" w:rsidRPr="0015624C" w:rsidRDefault="005B3670" w:rsidP="00E47962">
            <w:pPr>
              <w:jc w:val="both"/>
              <w:rPr>
                <w:rFonts w:ascii="Arial" w:hAnsi="Arial" w:cs="Arial"/>
                <w:b/>
                <w:sz w:val="20"/>
                <w:szCs w:val="20"/>
              </w:rPr>
            </w:pPr>
            <w:r w:rsidRPr="0015624C">
              <w:rPr>
                <w:rFonts w:ascii="Arial" w:hAnsi="Arial" w:cs="Arial"/>
                <w:b/>
                <w:sz w:val="20"/>
                <w:szCs w:val="20"/>
              </w:rPr>
              <w:t>Variables</w:t>
            </w:r>
          </w:p>
        </w:tc>
        <w:tc>
          <w:tcPr>
            <w:tcW w:w="803" w:type="dxa"/>
            <w:vMerge w:val="restart"/>
            <w:tcBorders>
              <w:bottom w:val="single" w:sz="4" w:space="0" w:color="auto"/>
            </w:tcBorders>
          </w:tcPr>
          <w:p w14:paraId="516FB2F4" w14:textId="77777777" w:rsidR="005B3670" w:rsidRPr="0015624C" w:rsidRDefault="005B3670" w:rsidP="00E47962">
            <w:pPr>
              <w:jc w:val="both"/>
              <w:rPr>
                <w:rFonts w:ascii="Arial" w:hAnsi="Arial" w:cs="Arial"/>
                <w:b/>
                <w:sz w:val="20"/>
                <w:szCs w:val="20"/>
              </w:rPr>
            </w:pPr>
            <w:r w:rsidRPr="0015624C">
              <w:rPr>
                <w:rFonts w:ascii="Arial" w:hAnsi="Arial" w:cs="Arial"/>
                <w:b/>
                <w:sz w:val="20"/>
                <w:szCs w:val="20"/>
              </w:rPr>
              <w:t>Days</w:t>
            </w:r>
          </w:p>
        </w:tc>
        <w:tc>
          <w:tcPr>
            <w:tcW w:w="4028" w:type="dxa"/>
            <w:gridSpan w:val="4"/>
            <w:tcBorders>
              <w:bottom w:val="single" w:sz="4" w:space="0" w:color="auto"/>
            </w:tcBorders>
          </w:tcPr>
          <w:p w14:paraId="453114A1" w14:textId="77777777" w:rsidR="005B3670" w:rsidRPr="0015624C" w:rsidRDefault="005B3670" w:rsidP="005B3670">
            <w:pPr>
              <w:jc w:val="center"/>
              <w:rPr>
                <w:rFonts w:ascii="Arial" w:hAnsi="Arial" w:cs="Arial"/>
                <w:b/>
                <w:sz w:val="20"/>
                <w:szCs w:val="20"/>
              </w:rPr>
            </w:pPr>
            <w:r w:rsidRPr="0015624C">
              <w:rPr>
                <w:rFonts w:ascii="Arial" w:hAnsi="Arial" w:cs="Arial"/>
                <w:b/>
                <w:sz w:val="20"/>
                <w:szCs w:val="20"/>
              </w:rPr>
              <w:t>Treatment</w:t>
            </w:r>
            <w:r w:rsidR="00297C4C" w:rsidRPr="0015624C">
              <w:rPr>
                <w:rFonts w:ascii="Arial" w:hAnsi="Arial" w:cs="Arial"/>
                <w:b/>
                <w:sz w:val="20"/>
                <w:szCs w:val="20"/>
              </w:rPr>
              <w:t>s</w:t>
            </w:r>
          </w:p>
        </w:tc>
        <w:tc>
          <w:tcPr>
            <w:tcW w:w="798" w:type="dxa"/>
            <w:vMerge w:val="restart"/>
            <w:tcBorders>
              <w:bottom w:val="single" w:sz="4" w:space="0" w:color="auto"/>
            </w:tcBorders>
          </w:tcPr>
          <w:p w14:paraId="06F1441A" w14:textId="77777777" w:rsidR="005B3670" w:rsidRPr="0015624C" w:rsidRDefault="005B3670" w:rsidP="005510BC">
            <w:pPr>
              <w:jc w:val="both"/>
              <w:rPr>
                <w:rFonts w:ascii="Arial" w:hAnsi="Arial" w:cs="Arial"/>
                <w:b/>
                <w:sz w:val="20"/>
                <w:szCs w:val="20"/>
              </w:rPr>
            </w:pPr>
            <w:r w:rsidRPr="0015624C">
              <w:rPr>
                <w:rFonts w:ascii="Arial" w:hAnsi="Arial" w:cs="Arial"/>
                <w:b/>
                <w:sz w:val="20"/>
                <w:szCs w:val="20"/>
              </w:rPr>
              <w:t>SEM</w:t>
            </w:r>
          </w:p>
        </w:tc>
        <w:tc>
          <w:tcPr>
            <w:tcW w:w="2433" w:type="dxa"/>
            <w:gridSpan w:val="3"/>
            <w:tcBorders>
              <w:bottom w:val="single" w:sz="4" w:space="0" w:color="auto"/>
            </w:tcBorders>
          </w:tcPr>
          <w:p w14:paraId="70CE443A" w14:textId="77777777" w:rsidR="005B3670" w:rsidRPr="0015624C" w:rsidRDefault="00297C4C" w:rsidP="005B3670">
            <w:pPr>
              <w:jc w:val="center"/>
              <w:rPr>
                <w:rFonts w:ascii="Arial" w:hAnsi="Arial" w:cs="Arial"/>
                <w:b/>
                <w:sz w:val="20"/>
                <w:szCs w:val="20"/>
              </w:rPr>
            </w:pPr>
            <w:r w:rsidRPr="0015624C">
              <w:rPr>
                <w:rFonts w:ascii="Arial" w:hAnsi="Arial" w:cs="Arial"/>
                <w:b/>
                <w:sz w:val="20"/>
                <w:szCs w:val="20"/>
              </w:rPr>
              <w:t>P-</w:t>
            </w:r>
            <w:r w:rsidR="005401DC" w:rsidRPr="0015624C">
              <w:rPr>
                <w:rFonts w:ascii="Arial" w:hAnsi="Arial" w:cs="Arial"/>
                <w:b/>
                <w:sz w:val="20"/>
                <w:szCs w:val="20"/>
              </w:rPr>
              <w:t>v</w:t>
            </w:r>
            <w:r w:rsidR="005B3670" w:rsidRPr="0015624C">
              <w:rPr>
                <w:rFonts w:ascii="Arial" w:hAnsi="Arial" w:cs="Arial"/>
                <w:b/>
                <w:sz w:val="20"/>
                <w:szCs w:val="20"/>
              </w:rPr>
              <w:t>alue</w:t>
            </w:r>
          </w:p>
        </w:tc>
      </w:tr>
      <w:tr w:rsidR="005B3670" w:rsidRPr="0015624C" w14:paraId="6058AB79" w14:textId="77777777" w:rsidTr="00184EB3">
        <w:trPr>
          <w:trHeight w:val="50"/>
          <w:jc w:val="center"/>
        </w:trPr>
        <w:tc>
          <w:tcPr>
            <w:tcW w:w="1344" w:type="dxa"/>
            <w:vMerge/>
          </w:tcPr>
          <w:p w14:paraId="3EC53301" w14:textId="77777777" w:rsidR="005B3670" w:rsidRPr="0015624C" w:rsidRDefault="005B3670" w:rsidP="005510BC">
            <w:pPr>
              <w:jc w:val="both"/>
              <w:rPr>
                <w:rFonts w:ascii="Arial" w:hAnsi="Arial" w:cs="Arial"/>
                <w:b/>
                <w:sz w:val="20"/>
                <w:szCs w:val="20"/>
              </w:rPr>
            </w:pPr>
          </w:p>
        </w:tc>
        <w:tc>
          <w:tcPr>
            <w:tcW w:w="803" w:type="dxa"/>
            <w:vMerge/>
          </w:tcPr>
          <w:p w14:paraId="2E42846E" w14:textId="77777777" w:rsidR="005B3670" w:rsidRPr="0015624C" w:rsidRDefault="005B3670" w:rsidP="005510BC">
            <w:pPr>
              <w:jc w:val="both"/>
              <w:rPr>
                <w:rFonts w:ascii="Arial" w:hAnsi="Arial" w:cs="Arial"/>
                <w:b/>
                <w:sz w:val="20"/>
                <w:szCs w:val="20"/>
              </w:rPr>
            </w:pPr>
          </w:p>
        </w:tc>
        <w:tc>
          <w:tcPr>
            <w:tcW w:w="1016" w:type="dxa"/>
          </w:tcPr>
          <w:p w14:paraId="48DF4C59" w14:textId="77777777" w:rsidR="005B3670" w:rsidRPr="0015624C" w:rsidRDefault="005B3670" w:rsidP="00E47962">
            <w:pPr>
              <w:jc w:val="both"/>
              <w:rPr>
                <w:rFonts w:ascii="Arial" w:hAnsi="Arial" w:cs="Arial"/>
                <w:b/>
                <w:sz w:val="20"/>
                <w:szCs w:val="20"/>
              </w:rPr>
            </w:pPr>
            <w:r w:rsidRPr="0015624C">
              <w:rPr>
                <w:rFonts w:ascii="Arial" w:hAnsi="Arial" w:cs="Arial"/>
                <w:b/>
                <w:sz w:val="20"/>
                <w:szCs w:val="20"/>
              </w:rPr>
              <w:t>Control</w:t>
            </w:r>
          </w:p>
        </w:tc>
        <w:tc>
          <w:tcPr>
            <w:tcW w:w="1028" w:type="dxa"/>
          </w:tcPr>
          <w:p w14:paraId="3980CAC0" w14:textId="77777777" w:rsidR="005B3670" w:rsidRPr="0015624C" w:rsidRDefault="005B3670" w:rsidP="00E47962">
            <w:pPr>
              <w:jc w:val="both"/>
              <w:rPr>
                <w:rFonts w:ascii="Arial" w:hAnsi="Arial" w:cs="Arial"/>
                <w:b/>
                <w:sz w:val="20"/>
                <w:szCs w:val="20"/>
              </w:rPr>
            </w:pPr>
            <w:r w:rsidRPr="0015624C">
              <w:rPr>
                <w:rFonts w:ascii="Arial" w:hAnsi="Arial" w:cs="Arial"/>
                <w:b/>
                <w:sz w:val="20"/>
                <w:szCs w:val="20"/>
              </w:rPr>
              <w:t>T1</w:t>
            </w:r>
          </w:p>
        </w:tc>
        <w:tc>
          <w:tcPr>
            <w:tcW w:w="1028" w:type="dxa"/>
          </w:tcPr>
          <w:p w14:paraId="1CEEE81E" w14:textId="77777777" w:rsidR="005B3670" w:rsidRPr="0015624C" w:rsidRDefault="005B3670" w:rsidP="00E47962">
            <w:pPr>
              <w:jc w:val="both"/>
              <w:rPr>
                <w:rFonts w:ascii="Arial" w:hAnsi="Arial" w:cs="Arial"/>
                <w:b/>
                <w:sz w:val="20"/>
                <w:szCs w:val="20"/>
              </w:rPr>
            </w:pPr>
            <w:r w:rsidRPr="0015624C">
              <w:rPr>
                <w:rFonts w:ascii="Arial" w:hAnsi="Arial" w:cs="Arial"/>
                <w:b/>
                <w:sz w:val="20"/>
                <w:szCs w:val="20"/>
              </w:rPr>
              <w:t>T2</w:t>
            </w:r>
          </w:p>
        </w:tc>
        <w:tc>
          <w:tcPr>
            <w:tcW w:w="956" w:type="dxa"/>
          </w:tcPr>
          <w:p w14:paraId="144B7B80" w14:textId="77777777" w:rsidR="005B3670" w:rsidRPr="0015624C" w:rsidRDefault="005B3670" w:rsidP="00E47962">
            <w:pPr>
              <w:jc w:val="both"/>
              <w:rPr>
                <w:rFonts w:ascii="Arial" w:hAnsi="Arial" w:cs="Arial"/>
                <w:b/>
                <w:sz w:val="20"/>
                <w:szCs w:val="20"/>
              </w:rPr>
            </w:pPr>
            <w:r w:rsidRPr="0015624C">
              <w:rPr>
                <w:rFonts w:ascii="Arial" w:hAnsi="Arial" w:cs="Arial"/>
                <w:b/>
                <w:sz w:val="20"/>
                <w:szCs w:val="20"/>
              </w:rPr>
              <w:t>T3</w:t>
            </w:r>
          </w:p>
        </w:tc>
        <w:tc>
          <w:tcPr>
            <w:tcW w:w="798" w:type="dxa"/>
            <w:vMerge/>
          </w:tcPr>
          <w:p w14:paraId="2ECDA49C" w14:textId="77777777" w:rsidR="005B3670" w:rsidRPr="0015624C" w:rsidRDefault="005B3670" w:rsidP="005510BC">
            <w:pPr>
              <w:jc w:val="both"/>
              <w:rPr>
                <w:rFonts w:ascii="Arial" w:hAnsi="Arial" w:cs="Arial"/>
                <w:b/>
                <w:sz w:val="20"/>
                <w:szCs w:val="20"/>
              </w:rPr>
            </w:pPr>
          </w:p>
        </w:tc>
        <w:tc>
          <w:tcPr>
            <w:tcW w:w="798" w:type="dxa"/>
          </w:tcPr>
          <w:p w14:paraId="2230B69C" w14:textId="77777777" w:rsidR="005B3670" w:rsidRPr="0015624C" w:rsidRDefault="005B3670" w:rsidP="00E47962">
            <w:pPr>
              <w:jc w:val="both"/>
              <w:rPr>
                <w:rFonts w:ascii="Arial" w:hAnsi="Arial" w:cs="Arial"/>
                <w:b/>
                <w:sz w:val="20"/>
                <w:szCs w:val="20"/>
              </w:rPr>
            </w:pPr>
            <w:r w:rsidRPr="0015624C">
              <w:rPr>
                <w:rFonts w:ascii="Arial" w:hAnsi="Arial" w:cs="Arial"/>
                <w:b/>
                <w:sz w:val="20"/>
                <w:szCs w:val="20"/>
              </w:rPr>
              <w:t>T</w:t>
            </w:r>
          </w:p>
        </w:tc>
        <w:tc>
          <w:tcPr>
            <w:tcW w:w="798" w:type="dxa"/>
          </w:tcPr>
          <w:p w14:paraId="41DA5284" w14:textId="77777777" w:rsidR="005B3670" w:rsidRPr="0015624C" w:rsidRDefault="005B3670" w:rsidP="00E47962">
            <w:pPr>
              <w:jc w:val="both"/>
              <w:rPr>
                <w:rFonts w:ascii="Arial" w:hAnsi="Arial" w:cs="Arial"/>
                <w:b/>
                <w:sz w:val="20"/>
                <w:szCs w:val="20"/>
              </w:rPr>
            </w:pPr>
            <w:r w:rsidRPr="0015624C">
              <w:rPr>
                <w:rFonts w:ascii="Arial" w:hAnsi="Arial" w:cs="Arial"/>
                <w:b/>
                <w:sz w:val="20"/>
                <w:szCs w:val="20"/>
              </w:rPr>
              <w:t>D</w:t>
            </w:r>
          </w:p>
        </w:tc>
        <w:tc>
          <w:tcPr>
            <w:tcW w:w="837" w:type="dxa"/>
          </w:tcPr>
          <w:p w14:paraId="6F9C759B" w14:textId="77777777" w:rsidR="005B3670" w:rsidRPr="0015624C" w:rsidRDefault="005B3670" w:rsidP="00E47962">
            <w:pPr>
              <w:jc w:val="both"/>
              <w:rPr>
                <w:rFonts w:ascii="Arial" w:hAnsi="Arial" w:cs="Arial"/>
                <w:b/>
                <w:sz w:val="20"/>
                <w:szCs w:val="20"/>
              </w:rPr>
            </w:pPr>
            <w:r w:rsidRPr="0015624C">
              <w:rPr>
                <w:rFonts w:ascii="Arial" w:hAnsi="Arial" w:cs="Arial"/>
                <w:b/>
                <w:sz w:val="20"/>
                <w:szCs w:val="20"/>
              </w:rPr>
              <w:t>T×D</w:t>
            </w:r>
          </w:p>
        </w:tc>
      </w:tr>
      <w:tr w:rsidR="004F094F" w:rsidRPr="0015624C" w14:paraId="5E996FAB" w14:textId="77777777" w:rsidTr="00184EB3">
        <w:trPr>
          <w:jc w:val="center"/>
        </w:trPr>
        <w:tc>
          <w:tcPr>
            <w:tcW w:w="1344" w:type="dxa"/>
            <w:vMerge w:val="restart"/>
          </w:tcPr>
          <w:p w14:paraId="44B73E03" w14:textId="77777777" w:rsidR="004F094F" w:rsidRPr="0015624C" w:rsidRDefault="00E72447" w:rsidP="005510BC">
            <w:pPr>
              <w:jc w:val="both"/>
              <w:rPr>
                <w:rFonts w:ascii="Arial" w:hAnsi="Arial" w:cs="Arial"/>
                <w:b/>
                <w:sz w:val="20"/>
                <w:szCs w:val="20"/>
              </w:rPr>
            </w:pPr>
            <w:r w:rsidRPr="0015624C">
              <w:rPr>
                <w:rFonts w:ascii="Arial" w:hAnsi="Arial" w:cs="Arial"/>
                <w:b/>
                <w:sz w:val="20"/>
                <w:szCs w:val="20"/>
              </w:rPr>
              <w:t xml:space="preserve">Body </w:t>
            </w:r>
            <w:r w:rsidRPr="0015624C">
              <w:rPr>
                <w:rFonts w:ascii="Arial" w:hAnsi="Arial" w:cs="Arial"/>
                <w:b/>
                <w:sz w:val="20"/>
                <w:szCs w:val="20"/>
              </w:rPr>
              <w:lastRenderedPageBreak/>
              <w:t xml:space="preserve">weight (BW), </w:t>
            </w:r>
            <w:r w:rsidR="00297C4C" w:rsidRPr="0015624C">
              <w:rPr>
                <w:rFonts w:ascii="Arial" w:hAnsi="Arial" w:cs="Arial"/>
                <w:b/>
                <w:sz w:val="20"/>
                <w:szCs w:val="20"/>
              </w:rPr>
              <w:t>(</w:t>
            </w:r>
            <w:r w:rsidR="004F094F" w:rsidRPr="0015624C">
              <w:rPr>
                <w:rFonts w:ascii="Arial" w:hAnsi="Arial" w:cs="Arial"/>
                <w:b/>
                <w:sz w:val="20"/>
                <w:szCs w:val="20"/>
              </w:rPr>
              <w:t>kg</w:t>
            </w:r>
            <w:r w:rsidR="00297C4C" w:rsidRPr="0015624C">
              <w:rPr>
                <w:rFonts w:ascii="Arial" w:hAnsi="Arial" w:cs="Arial"/>
                <w:b/>
                <w:sz w:val="20"/>
                <w:szCs w:val="20"/>
              </w:rPr>
              <w:t>)</w:t>
            </w:r>
          </w:p>
        </w:tc>
        <w:tc>
          <w:tcPr>
            <w:tcW w:w="803" w:type="dxa"/>
          </w:tcPr>
          <w:p w14:paraId="44D2D900"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lastRenderedPageBreak/>
              <w:t>0</w:t>
            </w:r>
          </w:p>
        </w:tc>
        <w:tc>
          <w:tcPr>
            <w:tcW w:w="1016" w:type="dxa"/>
          </w:tcPr>
          <w:p w14:paraId="67DB9BA8"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132.69</w:t>
            </w:r>
          </w:p>
        </w:tc>
        <w:tc>
          <w:tcPr>
            <w:tcW w:w="1028" w:type="dxa"/>
          </w:tcPr>
          <w:p w14:paraId="6EEF60E2"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132.11</w:t>
            </w:r>
          </w:p>
        </w:tc>
        <w:tc>
          <w:tcPr>
            <w:tcW w:w="1028" w:type="dxa"/>
          </w:tcPr>
          <w:p w14:paraId="7064AAAC"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132.47</w:t>
            </w:r>
          </w:p>
        </w:tc>
        <w:tc>
          <w:tcPr>
            <w:tcW w:w="956" w:type="dxa"/>
          </w:tcPr>
          <w:p w14:paraId="60F469F7"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132.54</w:t>
            </w:r>
          </w:p>
        </w:tc>
        <w:tc>
          <w:tcPr>
            <w:tcW w:w="798" w:type="dxa"/>
          </w:tcPr>
          <w:p w14:paraId="1B920EB6"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3.82</w:t>
            </w:r>
          </w:p>
        </w:tc>
        <w:tc>
          <w:tcPr>
            <w:tcW w:w="798" w:type="dxa"/>
          </w:tcPr>
          <w:p w14:paraId="4D4B17C2" w14:textId="77777777" w:rsidR="004F094F" w:rsidRPr="0015624C" w:rsidRDefault="004F094F" w:rsidP="005510BC">
            <w:pPr>
              <w:jc w:val="both"/>
              <w:rPr>
                <w:rFonts w:ascii="Arial" w:hAnsi="Arial" w:cs="Arial"/>
                <w:b/>
                <w:sz w:val="20"/>
                <w:szCs w:val="20"/>
              </w:rPr>
            </w:pPr>
          </w:p>
        </w:tc>
        <w:tc>
          <w:tcPr>
            <w:tcW w:w="798" w:type="dxa"/>
          </w:tcPr>
          <w:p w14:paraId="54DB5DCB" w14:textId="77777777" w:rsidR="004F094F" w:rsidRPr="0015624C" w:rsidRDefault="004F094F" w:rsidP="00E47962">
            <w:pPr>
              <w:jc w:val="both"/>
              <w:rPr>
                <w:rFonts w:ascii="Arial" w:hAnsi="Arial" w:cs="Arial"/>
                <w:b/>
                <w:sz w:val="20"/>
                <w:szCs w:val="20"/>
              </w:rPr>
            </w:pPr>
          </w:p>
        </w:tc>
        <w:tc>
          <w:tcPr>
            <w:tcW w:w="837" w:type="dxa"/>
          </w:tcPr>
          <w:p w14:paraId="7EAA194C" w14:textId="77777777" w:rsidR="004F094F" w:rsidRPr="0015624C" w:rsidRDefault="004F094F" w:rsidP="005510BC">
            <w:pPr>
              <w:jc w:val="both"/>
              <w:rPr>
                <w:rFonts w:ascii="Arial" w:hAnsi="Arial" w:cs="Arial"/>
                <w:b/>
                <w:sz w:val="20"/>
                <w:szCs w:val="20"/>
              </w:rPr>
            </w:pPr>
          </w:p>
        </w:tc>
      </w:tr>
      <w:tr w:rsidR="004F094F" w:rsidRPr="0015624C" w14:paraId="06B6149F" w14:textId="77777777" w:rsidTr="00184EB3">
        <w:trPr>
          <w:jc w:val="center"/>
        </w:trPr>
        <w:tc>
          <w:tcPr>
            <w:tcW w:w="1344" w:type="dxa"/>
            <w:vMerge/>
          </w:tcPr>
          <w:p w14:paraId="3F5DE516" w14:textId="77777777" w:rsidR="004F094F" w:rsidRPr="0015624C" w:rsidRDefault="004F094F" w:rsidP="005510BC">
            <w:pPr>
              <w:jc w:val="both"/>
              <w:rPr>
                <w:rFonts w:ascii="Arial" w:hAnsi="Arial" w:cs="Arial"/>
                <w:b/>
                <w:sz w:val="20"/>
                <w:szCs w:val="20"/>
              </w:rPr>
            </w:pPr>
          </w:p>
        </w:tc>
        <w:tc>
          <w:tcPr>
            <w:tcW w:w="803" w:type="dxa"/>
          </w:tcPr>
          <w:p w14:paraId="102A6166"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15</w:t>
            </w:r>
          </w:p>
        </w:tc>
        <w:tc>
          <w:tcPr>
            <w:tcW w:w="1016" w:type="dxa"/>
          </w:tcPr>
          <w:p w14:paraId="44E748D1"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135.87</w:t>
            </w:r>
          </w:p>
        </w:tc>
        <w:tc>
          <w:tcPr>
            <w:tcW w:w="1028" w:type="dxa"/>
          </w:tcPr>
          <w:p w14:paraId="77E14DB1"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136.09</w:t>
            </w:r>
          </w:p>
        </w:tc>
        <w:tc>
          <w:tcPr>
            <w:tcW w:w="1028" w:type="dxa"/>
          </w:tcPr>
          <w:p w14:paraId="196E825A"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136.24</w:t>
            </w:r>
          </w:p>
        </w:tc>
        <w:tc>
          <w:tcPr>
            <w:tcW w:w="956" w:type="dxa"/>
          </w:tcPr>
          <w:p w14:paraId="3F8B84B2"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137.44</w:t>
            </w:r>
          </w:p>
        </w:tc>
        <w:tc>
          <w:tcPr>
            <w:tcW w:w="798" w:type="dxa"/>
          </w:tcPr>
          <w:p w14:paraId="666E7DDF"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3.81</w:t>
            </w:r>
          </w:p>
        </w:tc>
        <w:tc>
          <w:tcPr>
            <w:tcW w:w="798" w:type="dxa"/>
          </w:tcPr>
          <w:p w14:paraId="37DFD2B7" w14:textId="77777777" w:rsidR="004F094F" w:rsidRPr="0015624C" w:rsidRDefault="004F094F" w:rsidP="005510BC">
            <w:pPr>
              <w:jc w:val="both"/>
              <w:rPr>
                <w:rFonts w:ascii="Arial" w:hAnsi="Arial" w:cs="Arial"/>
                <w:b/>
                <w:sz w:val="20"/>
                <w:szCs w:val="20"/>
              </w:rPr>
            </w:pPr>
          </w:p>
        </w:tc>
        <w:tc>
          <w:tcPr>
            <w:tcW w:w="798" w:type="dxa"/>
          </w:tcPr>
          <w:p w14:paraId="20A3963E" w14:textId="77777777" w:rsidR="004F094F" w:rsidRPr="0015624C" w:rsidRDefault="004F094F" w:rsidP="00E47962">
            <w:pPr>
              <w:jc w:val="both"/>
              <w:rPr>
                <w:rFonts w:ascii="Arial" w:hAnsi="Arial" w:cs="Arial"/>
                <w:b/>
                <w:sz w:val="20"/>
                <w:szCs w:val="20"/>
              </w:rPr>
            </w:pPr>
          </w:p>
        </w:tc>
        <w:tc>
          <w:tcPr>
            <w:tcW w:w="837" w:type="dxa"/>
          </w:tcPr>
          <w:p w14:paraId="3EC7813F" w14:textId="77777777" w:rsidR="004F094F" w:rsidRPr="0015624C" w:rsidRDefault="004F094F" w:rsidP="005510BC">
            <w:pPr>
              <w:jc w:val="both"/>
              <w:rPr>
                <w:rFonts w:ascii="Arial" w:hAnsi="Arial" w:cs="Arial"/>
                <w:b/>
                <w:sz w:val="20"/>
                <w:szCs w:val="20"/>
              </w:rPr>
            </w:pPr>
          </w:p>
        </w:tc>
      </w:tr>
      <w:tr w:rsidR="004F094F" w:rsidRPr="0015624C" w14:paraId="3EB481DA" w14:textId="77777777" w:rsidTr="00184EB3">
        <w:trPr>
          <w:jc w:val="center"/>
        </w:trPr>
        <w:tc>
          <w:tcPr>
            <w:tcW w:w="1344" w:type="dxa"/>
            <w:vMerge/>
          </w:tcPr>
          <w:p w14:paraId="1241DD39" w14:textId="77777777" w:rsidR="004F094F" w:rsidRPr="0015624C" w:rsidRDefault="004F094F" w:rsidP="005510BC">
            <w:pPr>
              <w:jc w:val="both"/>
              <w:rPr>
                <w:rFonts w:ascii="Arial" w:hAnsi="Arial" w:cs="Arial"/>
                <w:b/>
                <w:sz w:val="20"/>
                <w:szCs w:val="20"/>
              </w:rPr>
            </w:pPr>
          </w:p>
        </w:tc>
        <w:tc>
          <w:tcPr>
            <w:tcW w:w="803" w:type="dxa"/>
          </w:tcPr>
          <w:p w14:paraId="03D095CC"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30</w:t>
            </w:r>
          </w:p>
        </w:tc>
        <w:tc>
          <w:tcPr>
            <w:tcW w:w="1016" w:type="dxa"/>
          </w:tcPr>
          <w:p w14:paraId="740F6E86"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140.30</w:t>
            </w:r>
          </w:p>
        </w:tc>
        <w:tc>
          <w:tcPr>
            <w:tcW w:w="1028" w:type="dxa"/>
          </w:tcPr>
          <w:p w14:paraId="0F100C75"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141.42</w:t>
            </w:r>
          </w:p>
        </w:tc>
        <w:tc>
          <w:tcPr>
            <w:tcW w:w="1028" w:type="dxa"/>
          </w:tcPr>
          <w:p w14:paraId="75BAAF0E"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141.16</w:t>
            </w:r>
          </w:p>
        </w:tc>
        <w:tc>
          <w:tcPr>
            <w:tcW w:w="956" w:type="dxa"/>
          </w:tcPr>
          <w:p w14:paraId="15DAA207"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142.85</w:t>
            </w:r>
          </w:p>
        </w:tc>
        <w:tc>
          <w:tcPr>
            <w:tcW w:w="798" w:type="dxa"/>
          </w:tcPr>
          <w:p w14:paraId="7F86966B"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3.85</w:t>
            </w:r>
          </w:p>
        </w:tc>
        <w:tc>
          <w:tcPr>
            <w:tcW w:w="798" w:type="dxa"/>
          </w:tcPr>
          <w:p w14:paraId="694589B2" w14:textId="77777777" w:rsidR="004F094F" w:rsidRPr="0015624C" w:rsidRDefault="004F094F" w:rsidP="005510BC">
            <w:pPr>
              <w:jc w:val="both"/>
              <w:rPr>
                <w:rFonts w:ascii="Arial" w:hAnsi="Arial" w:cs="Arial"/>
                <w:b/>
                <w:sz w:val="20"/>
                <w:szCs w:val="20"/>
              </w:rPr>
            </w:pPr>
          </w:p>
        </w:tc>
        <w:tc>
          <w:tcPr>
            <w:tcW w:w="798" w:type="dxa"/>
          </w:tcPr>
          <w:p w14:paraId="2BC05133" w14:textId="77777777" w:rsidR="004F094F" w:rsidRPr="0015624C" w:rsidRDefault="004F094F" w:rsidP="00E47962">
            <w:pPr>
              <w:jc w:val="both"/>
              <w:rPr>
                <w:rFonts w:ascii="Arial" w:hAnsi="Arial" w:cs="Arial"/>
                <w:b/>
                <w:sz w:val="20"/>
                <w:szCs w:val="20"/>
              </w:rPr>
            </w:pPr>
          </w:p>
        </w:tc>
        <w:tc>
          <w:tcPr>
            <w:tcW w:w="837" w:type="dxa"/>
          </w:tcPr>
          <w:p w14:paraId="0BF7DBB6" w14:textId="77777777" w:rsidR="004F094F" w:rsidRPr="0015624C" w:rsidRDefault="004F094F" w:rsidP="005510BC">
            <w:pPr>
              <w:jc w:val="both"/>
              <w:rPr>
                <w:rFonts w:ascii="Arial" w:hAnsi="Arial" w:cs="Arial"/>
                <w:b/>
                <w:sz w:val="20"/>
                <w:szCs w:val="20"/>
              </w:rPr>
            </w:pPr>
          </w:p>
        </w:tc>
      </w:tr>
      <w:tr w:rsidR="004F094F" w:rsidRPr="0015624C" w14:paraId="2DB773FB" w14:textId="77777777" w:rsidTr="00184EB3">
        <w:trPr>
          <w:jc w:val="center"/>
        </w:trPr>
        <w:tc>
          <w:tcPr>
            <w:tcW w:w="1344" w:type="dxa"/>
            <w:vMerge/>
          </w:tcPr>
          <w:p w14:paraId="2DE64C88" w14:textId="77777777" w:rsidR="004F094F" w:rsidRPr="0015624C" w:rsidRDefault="004F094F" w:rsidP="005510BC">
            <w:pPr>
              <w:jc w:val="both"/>
              <w:rPr>
                <w:rFonts w:ascii="Arial" w:hAnsi="Arial" w:cs="Arial"/>
                <w:b/>
                <w:sz w:val="20"/>
                <w:szCs w:val="20"/>
              </w:rPr>
            </w:pPr>
          </w:p>
        </w:tc>
        <w:tc>
          <w:tcPr>
            <w:tcW w:w="803" w:type="dxa"/>
          </w:tcPr>
          <w:p w14:paraId="7712CA0E"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45</w:t>
            </w:r>
          </w:p>
        </w:tc>
        <w:tc>
          <w:tcPr>
            <w:tcW w:w="1016" w:type="dxa"/>
          </w:tcPr>
          <w:p w14:paraId="26DE7452"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144.29</w:t>
            </w:r>
          </w:p>
        </w:tc>
        <w:tc>
          <w:tcPr>
            <w:tcW w:w="1028" w:type="dxa"/>
          </w:tcPr>
          <w:p w14:paraId="3F2143BB"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146.31</w:t>
            </w:r>
          </w:p>
        </w:tc>
        <w:tc>
          <w:tcPr>
            <w:tcW w:w="1028" w:type="dxa"/>
          </w:tcPr>
          <w:p w14:paraId="7A3043E2"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145.91</w:t>
            </w:r>
          </w:p>
        </w:tc>
        <w:tc>
          <w:tcPr>
            <w:tcW w:w="956" w:type="dxa"/>
          </w:tcPr>
          <w:p w14:paraId="28A924F9"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147.78</w:t>
            </w:r>
          </w:p>
        </w:tc>
        <w:tc>
          <w:tcPr>
            <w:tcW w:w="798" w:type="dxa"/>
          </w:tcPr>
          <w:p w14:paraId="7BFC1F46"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3.77</w:t>
            </w:r>
          </w:p>
        </w:tc>
        <w:tc>
          <w:tcPr>
            <w:tcW w:w="798" w:type="dxa"/>
          </w:tcPr>
          <w:p w14:paraId="1248B0D3" w14:textId="77777777" w:rsidR="004F094F" w:rsidRPr="0015624C" w:rsidRDefault="004F094F" w:rsidP="005510BC">
            <w:pPr>
              <w:jc w:val="both"/>
              <w:rPr>
                <w:rFonts w:ascii="Arial" w:hAnsi="Arial" w:cs="Arial"/>
                <w:b/>
                <w:sz w:val="20"/>
                <w:szCs w:val="20"/>
              </w:rPr>
            </w:pPr>
          </w:p>
        </w:tc>
        <w:tc>
          <w:tcPr>
            <w:tcW w:w="798" w:type="dxa"/>
          </w:tcPr>
          <w:p w14:paraId="09B453D1" w14:textId="77777777" w:rsidR="004F094F" w:rsidRPr="0015624C" w:rsidRDefault="004F094F" w:rsidP="00E47962">
            <w:pPr>
              <w:jc w:val="both"/>
              <w:rPr>
                <w:rFonts w:ascii="Arial" w:hAnsi="Arial" w:cs="Arial"/>
                <w:b/>
                <w:sz w:val="20"/>
                <w:szCs w:val="20"/>
              </w:rPr>
            </w:pPr>
          </w:p>
        </w:tc>
        <w:tc>
          <w:tcPr>
            <w:tcW w:w="837" w:type="dxa"/>
          </w:tcPr>
          <w:p w14:paraId="66001F23" w14:textId="77777777" w:rsidR="004F094F" w:rsidRPr="0015624C" w:rsidRDefault="004F094F" w:rsidP="005510BC">
            <w:pPr>
              <w:jc w:val="both"/>
              <w:rPr>
                <w:rFonts w:ascii="Arial" w:hAnsi="Arial" w:cs="Arial"/>
                <w:b/>
                <w:sz w:val="20"/>
                <w:szCs w:val="20"/>
              </w:rPr>
            </w:pPr>
          </w:p>
        </w:tc>
      </w:tr>
      <w:tr w:rsidR="004F094F" w:rsidRPr="0015624C" w14:paraId="584DAC1A" w14:textId="77777777" w:rsidTr="00184EB3">
        <w:trPr>
          <w:jc w:val="center"/>
        </w:trPr>
        <w:tc>
          <w:tcPr>
            <w:tcW w:w="1344" w:type="dxa"/>
            <w:vMerge/>
          </w:tcPr>
          <w:p w14:paraId="71E93E18" w14:textId="77777777" w:rsidR="004F094F" w:rsidRPr="0015624C" w:rsidRDefault="004F094F" w:rsidP="005510BC">
            <w:pPr>
              <w:jc w:val="both"/>
              <w:rPr>
                <w:rFonts w:ascii="Arial" w:hAnsi="Arial" w:cs="Arial"/>
                <w:b/>
                <w:sz w:val="20"/>
                <w:szCs w:val="20"/>
              </w:rPr>
            </w:pPr>
          </w:p>
        </w:tc>
        <w:tc>
          <w:tcPr>
            <w:tcW w:w="803" w:type="dxa"/>
          </w:tcPr>
          <w:p w14:paraId="1C001DBA"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60</w:t>
            </w:r>
          </w:p>
        </w:tc>
        <w:tc>
          <w:tcPr>
            <w:tcW w:w="1016" w:type="dxa"/>
          </w:tcPr>
          <w:p w14:paraId="4B81178D"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148.32</w:t>
            </w:r>
          </w:p>
        </w:tc>
        <w:tc>
          <w:tcPr>
            <w:tcW w:w="1028" w:type="dxa"/>
          </w:tcPr>
          <w:p w14:paraId="327151CB"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151.35</w:t>
            </w:r>
          </w:p>
        </w:tc>
        <w:tc>
          <w:tcPr>
            <w:tcW w:w="1028" w:type="dxa"/>
          </w:tcPr>
          <w:p w14:paraId="405B9CDB"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151.18</w:t>
            </w:r>
          </w:p>
        </w:tc>
        <w:tc>
          <w:tcPr>
            <w:tcW w:w="956" w:type="dxa"/>
          </w:tcPr>
          <w:p w14:paraId="159D5BAC"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153.04</w:t>
            </w:r>
          </w:p>
        </w:tc>
        <w:tc>
          <w:tcPr>
            <w:tcW w:w="798" w:type="dxa"/>
          </w:tcPr>
          <w:p w14:paraId="50D28E5B"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3.81</w:t>
            </w:r>
          </w:p>
        </w:tc>
        <w:tc>
          <w:tcPr>
            <w:tcW w:w="798" w:type="dxa"/>
          </w:tcPr>
          <w:p w14:paraId="38AC0DBA" w14:textId="77777777" w:rsidR="004F094F" w:rsidRPr="0015624C" w:rsidRDefault="004F094F" w:rsidP="005510BC">
            <w:pPr>
              <w:jc w:val="both"/>
              <w:rPr>
                <w:rFonts w:ascii="Arial" w:hAnsi="Arial" w:cs="Arial"/>
                <w:b/>
                <w:sz w:val="20"/>
                <w:szCs w:val="20"/>
              </w:rPr>
            </w:pPr>
          </w:p>
        </w:tc>
        <w:tc>
          <w:tcPr>
            <w:tcW w:w="798" w:type="dxa"/>
          </w:tcPr>
          <w:p w14:paraId="3B977C27" w14:textId="77777777" w:rsidR="004F094F" w:rsidRPr="0015624C" w:rsidRDefault="004F094F" w:rsidP="00E47962">
            <w:pPr>
              <w:jc w:val="both"/>
              <w:rPr>
                <w:rFonts w:ascii="Arial" w:hAnsi="Arial" w:cs="Arial"/>
                <w:b/>
                <w:sz w:val="20"/>
                <w:szCs w:val="20"/>
              </w:rPr>
            </w:pPr>
          </w:p>
        </w:tc>
        <w:tc>
          <w:tcPr>
            <w:tcW w:w="837" w:type="dxa"/>
          </w:tcPr>
          <w:p w14:paraId="3D82A701" w14:textId="77777777" w:rsidR="004F094F" w:rsidRPr="0015624C" w:rsidRDefault="004F094F" w:rsidP="005510BC">
            <w:pPr>
              <w:jc w:val="both"/>
              <w:rPr>
                <w:rFonts w:ascii="Arial" w:hAnsi="Arial" w:cs="Arial"/>
                <w:b/>
                <w:sz w:val="20"/>
                <w:szCs w:val="20"/>
              </w:rPr>
            </w:pPr>
          </w:p>
        </w:tc>
      </w:tr>
      <w:tr w:rsidR="004F094F" w:rsidRPr="0015624C" w14:paraId="43589DC6" w14:textId="77777777" w:rsidTr="00184EB3">
        <w:trPr>
          <w:jc w:val="center"/>
        </w:trPr>
        <w:tc>
          <w:tcPr>
            <w:tcW w:w="1344" w:type="dxa"/>
            <w:vMerge/>
          </w:tcPr>
          <w:p w14:paraId="36D03A03" w14:textId="77777777" w:rsidR="004F094F" w:rsidRPr="0015624C" w:rsidRDefault="004F094F" w:rsidP="005510BC">
            <w:pPr>
              <w:jc w:val="both"/>
              <w:rPr>
                <w:rFonts w:ascii="Arial" w:hAnsi="Arial" w:cs="Arial"/>
                <w:b/>
                <w:sz w:val="20"/>
                <w:szCs w:val="20"/>
              </w:rPr>
            </w:pPr>
          </w:p>
        </w:tc>
        <w:tc>
          <w:tcPr>
            <w:tcW w:w="803" w:type="dxa"/>
          </w:tcPr>
          <w:p w14:paraId="6D4E5363"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75</w:t>
            </w:r>
          </w:p>
        </w:tc>
        <w:tc>
          <w:tcPr>
            <w:tcW w:w="1016" w:type="dxa"/>
          </w:tcPr>
          <w:p w14:paraId="70E1F60C"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152.19</w:t>
            </w:r>
          </w:p>
        </w:tc>
        <w:tc>
          <w:tcPr>
            <w:tcW w:w="1028" w:type="dxa"/>
          </w:tcPr>
          <w:p w14:paraId="27A91895"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156.56</w:t>
            </w:r>
          </w:p>
        </w:tc>
        <w:tc>
          <w:tcPr>
            <w:tcW w:w="1028" w:type="dxa"/>
          </w:tcPr>
          <w:p w14:paraId="1D20C71A"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156.18</w:t>
            </w:r>
          </w:p>
        </w:tc>
        <w:tc>
          <w:tcPr>
            <w:tcW w:w="956" w:type="dxa"/>
          </w:tcPr>
          <w:p w14:paraId="0D82E20D"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158.70</w:t>
            </w:r>
          </w:p>
        </w:tc>
        <w:tc>
          <w:tcPr>
            <w:tcW w:w="798" w:type="dxa"/>
          </w:tcPr>
          <w:p w14:paraId="7126C9A3"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3.92</w:t>
            </w:r>
          </w:p>
        </w:tc>
        <w:tc>
          <w:tcPr>
            <w:tcW w:w="798" w:type="dxa"/>
          </w:tcPr>
          <w:p w14:paraId="781265E7" w14:textId="77777777" w:rsidR="004F094F" w:rsidRPr="0015624C" w:rsidRDefault="004F094F" w:rsidP="005510BC">
            <w:pPr>
              <w:jc w:val="both"/>
              <w:rPr>
                <w:rFonts w:ascii="Arial" w:hAnsi="Arial" w:cs="Arial"/>
                <w:b/>
                <w:sz w:val="20"/>
                <w:szCs w:val="20"/>
              </w:rPr>
            </w:pPr>
          </w:p>
        </w:tc>
        <w:tc>
          <w:tcPr>
            <w:tcW w:w="798" w:type="dxa"/>
          </w:tcPr>
          <w:p w14:paraId="74DC3A23" w14:textId="77777777" w:rsidR="004F094F" w:rsidRPr="0015624C" w:rsidRDefault="004F094F" w:rsidP="00E47962">
            <w:pPr>
              <w:jc w:val="both"/>
              <w:rPr>
                <w:rFonts w:ascii="Arial" w:hAnsi="Arial" w:cs="Arial"/>
                <w:b/>
                <w:sz w:val="20"/>
                <w:szCs w:val="20"/>
              </w:rPr>
            </w:pPr>
          </w:p>
        </w:tc>
        <w:tc>
          <w:tcPr>
            <w:tcW w:w="837" w:type="dxa"/>
          </w:tcPr>
          <w:p w14:paraId="3FAF4E38" w14:textId="77777777" w:rsidR="004F094F" w:rsidRPr="0015624C" w:rsidRDefault="004F094F" w:rsidP="005510BC">
            <w:pPr>
              <w:jc w:val="both"/>
              <w:rPr>
                <w:rFonts w:ascii="Arial" w:hAnsi="Arial" w:cs="Arial"/>
                <w:b/>
                <w:sz w:val="20"/>
                <w:szCs w:val="20"/>
              </w:rPr>
            </w:pPr>
          </w:p>
        </w:tc>
      </w:tr>
      <w:tr w:rsidR="004F094F" w:rsidRPr="0015624C" w14:paraId="767B73C0" w14:textId="77777777" w:rsidTr="00184EB3">
        <w:trPr>
          <w:jc w:val="center"/>
        </w:trPr>
        <w:tc>
          <w:tcPr>
            <w:tcW w:w="1344" w:type="dxa"/>
            <w:vMerge/>
          </w:tcPr>
          <w:p w14:paraId="39A99031" w14:textId="77777777" w:rsidR="004F094F" w:rsidRPr="0015624C" w:rsidRDefault="004F094F" w:rsidP="005510BC">
            <w:pPr>
              <w:jc w:val="both"/>
              <w:rPr>
                <w:rFonts w:ascii="Arial" w:hAnsi="Arial" w:cs="Arial"/>
                <w:b/>
                <w:sz w:val="20"/>
                <w:szCs w:val="20"/>
              </w:rPr>
            </w:pPr>
          </w:p>
        </w:tc>
        <w:tc>
          <w:tcPr>
            <w:tcW w:w="803" w:type="dxa"/>
          </w:tcPr>
          <w:p w14:paraId="390D8AC8"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90</w:t>
            </w:r>
          </w:p>
        </w:tc>
        <w:tc>
          <w:tcPr>
            <w:tcW w:w="1016" w:type="dxa"/>
          </w:tcPr>
          <w:p w14:paraId="5791F279"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157.05</w:t>
            </w:r>
          </w:p>
        </w:tc>
        <w:tc>
          <w:tcPr>
            <w:tcW w:w="1028" w:type="dxa"/>
          </w:tcPr>
          <w:p w14:paraId="150FE14E"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162.42</w:t>
            </w:r>
          </w:p>
        </w:tc>
        <w:tc>
          <w:tcPr>
            <w:tcW w:w="1028" w:type="dxa"/>
          </w:tcPr>
          <w:p w14:paraId="1D431C8B"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161.71</w:t>
            </w:r>
          </w:p>
        </w:tc>
        <w:tc>
          <w:tcPr>
            <w:tcW w:w="956" w:type="dxa"/>
          </w:tcPr>
          <w:p w14:paraId="32AAC49B"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164.73</w:t>
            </w:r>
          </w:p>
        </w:tc>
        <w:tc>
          <w:tcPr>
            <w:tcW w:w="798" w:type="dxa"/>
          </w:tcPr>
          <w:p w14:paraId="5C454C6B"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3.93</w:t>
            </w:r>
          </w:p>
        </w:tc>
        <w:tc>
          <w:tcPr>
            <w:tcW w:w="798" w:type="dxa"/>
          </w:tcPr>
          <w:p w14:paraId="6991841A" w14:textId="77777777" w:rsidR="004F094F" w:rsidRPr="0015624C" w:rsidRDefault="004F094F" w:rsidP="005510BC">
            <w:pPr>
              <w:jc w:val="both"/>
              <w:rPr>
                <w:rFonts w:ascii="Arial" w:hAnsi="Arial" w:cs="Arial"/>
                <w:b/>
                <w:sz w:val="20"/>
                <w:szCs w:val="20"/>
              </w:rPr>
            </w:pPr>
          </w:p>
        </w:tc>
        <w:tc>
          <w:tcPr>
            <w:tcW w:w="798" w:type="dxa"/>
          </w:tcPr>
          <w:p w14:paraId="0E85D47B" w14:textId="77777777" w:rsidR="004F094F" w:rsidRPr="0015624C" w:rsidRDefault="004F094F" w:rsidP="00E47962">
            <w:pPr>
              <w:jc w:val="both"/>
              <w:rPr>
                <w:rFonts w:ascii="Arial" w:hAnsi="Arial" w:cs="Arial"/>
                <w:b/>
                <w:sz w:val="20"/>
                <w:szCs w:val="20"/>
              </w:rPr>
            </w:pPr>
          </w:p>
        </w:tc>
        <w:tc>
          <w:tcPr>
            <w:tcW w:w="837" w:type="dxa"/>
          </w:tcPr>
          <w:p w14:paraId="3F352FE6" w14:textId="77777777" w:rsidR="004F094F" w:rsidRPr="0015624C" w:rsidRDefault="004F094F" w:rsidP="005510BC">
            <w:pPr>
              <w:jc w:val="both"/>
              <w:rPr>
                <w:rFonts w:ascii="Arial" w:hAnsi="Arial" w:cs="Arial"/>
                <w:b/>
                <w:sz w:val="20"/>
                <w:szCs w:val="20"/>
              </w:rPr>
            </w:pPr>
          </w:p>
        </w:tc>
      </w:tr>
      <w:tr w:rsidR="004F094F" w:rsidRPr="0015624C" w14:paraId="0664AF8A" w14:textId="77777777" w:rsidTr="00184EB3">
        <w:trPr>
          <w:jc w:val="center"/>
        </w:trPr>
        <w:tc>
          <w:tcPr>
            <w:tcW w:w="1344" w:type="dxa"/>
            <w:vMerge/>
          </w:tcPr>
          <w:p w14:paraId="79148DD9" w14:textId="77777777" w:rsidR="004F094F" w:rsidRPr="0015624C" w:rsidRDefault="004F094F" w:rsidP="005510BC">
            <w:pPr>
              <w:jc w:val="both"/>
              <w:rPr>
                <w:rFonts w:ascii="Arial" w:hAnsi="Arial" w:cs="Arial"/>
                <w:b/>
                <w:sz w:val="20"/>
                <w:szCs w:val="20"/>
              </w:rPr>
            </w:pPr>
          </w:p>
        </w:tc>
        <w:tc>
          <w:tcPr>
            <w:tcW w:w="803" w:type="dxa"/>
          </w:tcPr>
          <w:p w14:paraId="2492BCD6"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105</w:t>
            </w:r>
          </w:p>
        </w:tc>
        <w:tc>
          <w:tcPr>
            <w:tcW w:w="1016" w:type="dxa"/>
          </w:tcPr>
          <w:p w14:paraId="2C633316"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162.14</w:t>
            </w:r>
          </w:p>
        </w:tc>
        <w:tc>
          <w:tcPr>
            <w:tcW w:w="1028" w:type="dxa"/>
          </w:tcPr>
          <w:p w14:paraId="74ABA88F"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168.73</w:t>
            </w:r>
          </w:p>
        </w:tc>
        <w:tc>
          <w:tcPr>
            <w:tcW w:w="1028" w:type="dxa"/>
          </w:tcPr>
          <w:p w14:paraId="786E606B"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167.52</w:t>
            </w:r>
          </w:p>
        </w:tc>
        <w:tc>
          <w:tcPr>
            <w:tcW w:w="956" w:type="dxa"/>
          </w:tcPr>
          <w:p w14:paraId="3D75ED6B"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171.17</w:t>
            </w:r>
          </w:p>
        </w:tc>
        <w:tc>
          <w:tcPr>
            <w:tcW w:w="798" w:type="dxa"/>
          </w:tcPr>
          <w:p w14:paraId="70220825"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3.88</w:t>
            </w:r>
          </w:p>
        </w:tc>
        <w:tc>
          <w:tcPr>
            <w:tcW w:w="798" w:type="dxa"/>
          </w:tcPr>
          <w:p w14:paraId="649F7152" w14:textId="77777777" w:rsidR="004F094F" w:rsidRPr="0015624C" w:rsidRDefault="004F094F" w:rsidP="005510BC">
            <w:pPr>
              <w:jc w:val="both"/>
              <w:rPr>
                <w:rFonts w:ascii="Arial" w:hAnsi="Arial" w:cs="Arial"/>
                <w:b/>
                <w:sz w:val="20"/>
                <w:szCs w:val="20"/>
              </w:rPr>
            </w:pPr>
          </w:p>
        </w:tc>
        <w:tc>
          <w:tcPr>
            <w:tcW w:w="798" w:type="dxa"/>
          </w:tcPr>
          <w:p w14:paraId="53CB369F" w14:textId="77777777" w:rsidR="004F094F" w:rsidRPr="0015624C" w:rsidRDefault="004F094F" w:rsidP="00E47962">
            <w:pPr>
              <w:jc w:val="both"/>
              <w:rPr>
                <w:rFonts w:ascii="Arial" w:hAnsi="Arial" w:cs="Arial"/>
                <w:b/>
                <w:sz w:val="20"/>
                <w:szCs w:val="20"/>
              </w:rPr>
            </w:pPr>
          </w:p>
        </w:tc>
        <w:tc>
          <w:tcPr>
            <w:tcW w:w="837" w:type="dxa"/>
          </w:tcPr>
          <w:p w14:paraId="35FB57D1" w14:textId="77777777" w:rsidR="004F094F" w:rsidRPr="0015624C" w:rsidRDefault="004F094F" w:rsidP="005510BC">
            <w:pPr>
              <w:jc w:val="both"/>
              <w:rPr>
                <w:rFonts w:ascii="Arial" w:hAnsi="Arial" w:cs="Arial"/>
                <w:b/>
                <w:sz w:val="20"/>
                <w:szCs w:val="20"/>
              </w:rPr>
            </w:pPr>
          </w:p>
        </w:tc>
      </w:tr>
      <w:tr w:rsidR="004F094F" w:rsidRPr="0015624C" w14:paraId="78FAB8B1" w14:textId="77777777" w:rsidTr="00184EB3">
        <w:trPr>
          <w:jc w:val="center"/>
        </w:trPr>
        <w:tc>
          <w:tcPr>
            <w:tcW w:w="1344" w:type="dxa"/>
            <w:vMerge/>
          </w:tcPr>
          <w:p w14:paraId="5FAF06F7" w14:textId="77777777" w:rsidR="004F094F" w:rsidRPr="0015624C" w:rsidRDefault="004F094F" w:rsidP="005510BC">
            <w:pPr>
              <w:jc w:val="both"/>
              <w:rPr>
                <w:rFonts w:ascii="Arial" w:hAnsi="Arial" w:cs="Arial"/>
                <w:b/>
                <w:sz w:val="20"/>
                <w:szCs w:val="20"/>
              </w:rPr>
            </w:pPr>
          </w:p>
        </w:tc>
        <w:tc>
          <w:tcPr>
            <w:tcW w:w="803" w:type="dxa"/>
          </w:tcPr>
          <w:p w14:paraId="58AB16A8"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120</w:t>
            </w:r>
          </w:p>
        </w:tc>
        <w:tc>
          <w:tcPr>
            <w:tcW w:w="1016" w:type="dxa"/>
          </w:tcPr>
          <w:p w14:paraId="36911E92"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167.57</w:t>
            </w:r>
          </w:p>
        </w:tc>
        <w:tc>
          <w:tcPr>
            <w:tcW w:w="1028" w:type="dxa"/>
          </w:tcPr>
          <w:p w14:paraId="784EA452"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174.82</w:t>
            </w:r>
          </w:p>
        </w:tc>
        <w:tc>
          <w:tcPr>
            <w:tcW w:w="1028" w:type="dxa"/>
          </w:tcPr>
          <w:p w14:paraId="7C02E375"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173.75</w:t>
            </w:r>
          </w:p>
        </w:tc>
        <w:tc>
          <w:tcPr>
            <w:tcW w:w="956" w:type="dxa"/>
          </w:tcPr>
          <w:p w14:paraId="15DD0182"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177.41</w:t>
            </w:r>
          </w:p>
        </w:tc>
        <w:tc>
          <w:tcPr>
            <w:tcW w:w="798" w:type="dxa"/>
          </w:tcPr>
          <w:p w14:paraId="5A8F9165"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3.91</w:t>
            </w:r>
          </w:p>
        </w:tc>
        <w:tc>
          <w:tcPr>
            <w:tcW w:w="798" w:type="dxa"/>
          </w:tcPr>
          <w:p w14:paraId="50C9C03C" w14:textId="77777777" w:rsidR="004F094F" w:rsidRPr="0015624C" w:rsidRDefault="004F094F" w:rsidP="005510BC">
            <w:pPr>
              <w:jc w:val="both"/>
              <w:rPr>
                <w:rFonts w:ascii="Arial" w:hAnsi="Arial" w:cs="Arial"/>
                <w:b/>
                <w:sz w:val="20"/>
                <w:szCs w:val="20"/>
              </w:rPr>
            </w:pPr>
          </w:p>
        </w:tc>
        <w:tc>
          <w:tcPr>
            <w:tcW w:w="798" w:type="dxa"/>
          </w:tcPr>
          <w:p w14:paraId="66E090E4" w14:textId="77777777" w:rsidR="004F094F" w:rsidRPr="0015624C" w:rsidRDefault="004F094F" w:rsidP="00E47962">
            <w:pPr>
              <w:jc w:val="both"/>
              <w:rPr>
                <w:rFonts w:ascii="Arial" w:hAnsi="Arial" w:cs="Arial"/>
                <w:b/>
                <w:sz w:val="20"/>
                <w:szCs w:val="20"/>
              </w:rPr>
            </w:pPr>
          </w:p>
        </w:tc>
        <w:tc>
          <w:tcPr>
            <w:tcW w:w="837" w:type="dxa"/>
          </w:tcPr>
          <w:p w14:paraId="50236586" w14:textId="77777777" w:rsidR="004F094F" w:rsidRPr="0015624C" w:rsidRDefault="004F094F" w:rsidP="005510BC">
            <w:pPr>
              <w:jc w:val="both"/>
              <w:rPr>
                <w:rFonts w:ascii="Arial" w:hAnsi="Arial" w:cs="Arial"/>
                <w:b/>
                <w:sz w:val="20"/>
                <w:szCs w:val="20"/>
              </w:rPr>
            </w:pPr>
          </w:p>
        </w:tc>
      </w:tr>
      <w:tr w:rsidR="004F094F" w:rsidRPr="0015624C" w14:paraId="7E92C41F" w14:textId="77777777" w:rsidTr="00184EB3">
        <w:trPr>
          <w:jc w:val="center"/>
        </w:trPr>
        <w:tc>
          <w:tcPr>
            <w:tcW w:w="1344" w:type="dxa"/>
            <w:vMerge/>
          </w:tcPr>
          <w:p w14:paraId="458C5789" w14:textId="77777777" w:rsidR="004F094F" w:rsidRPr="0015624C" w:rsidRDefault="004F094F" w:rsidP="005510BC">
            <w:pPr>
              <w:jc w:val="both"/>
              <w:rPr>
                <w:rFonts w:ascii="Arial" w:hAnsi="Arial" w:cs="Arial"/>
                <w:b/>
                <w:sz w:val="20"/>
                <w:szCs w:val="20"/>
              </w:rPr>
            </w:pPr>
          </w:p>
        </w:tc>
        <w:tc>
          <w:tcPr>
            <w:tcW w:w="803" w:type="dxa"/>
          </w:tcPr>
          <w:p w14:paraId="3406F8B7" w14:textId="77777777" w:rsidR="004F094F" w:rsidRPr="0015624C" w:rsidRDefault="004F094F" w:rsidP="005510BC">
            <w:pPr>
              <w:jc w:val="both"/>
              <w:rPr>
                <w:rFonts w:ascii="Arial" w:hAnsi="Arial" w:cs="Arial"/>
                <w:b/>
                <w:sz w:val="20"/>
                <w:szCs w:val="20"/>
              </w:rPr>
            </w:pPr>
            <w:r w:rsidRPr="0015624C">
              <w:rPr>
                <w:rFonts w:ascii="Arial" w:hAnsi="Arial" w:cs="Arial"/>
                <w:b/>
                <w:sz w:val="20"/>
                <w:szCs w:val="20"/>
              </w:rPr>
              <w:t>Mean</w:t>
            </w:r>
          </w:p>
        </w:tc>
        <w:tc>
          <w:tcPr>
            <w:tcW w:w="1016" w:type="dxa"/>
          </w:tcPr>
          <w:p w14:paraId="0A804512"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148.94</w:t>
            </w:r>
            <w:r w:rsidR="00957C58" w:rsidRPr="0015624C">
              <w:rPr>
                <w:rFonts w:ascii="Arial" w:hAnsi="Arial" w:cs="Arial"/>
                <w:sz w:val="20"/>
                <w:szCs w:val="20"/>
                <w:vertAlign w:val="superscript"/>
              </w:rPr>
              <w:t>a</w:t>
            </w:r>
          </w:p>
        </w:tc>
        <w:tc>
          <w:tcPr>
            <w:tcW w:w="1028" w:type="dxa"/>
          </w:tcPr>
          <w:p w14:paraId="75E68D0A"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152.20</w:t>
            </w:r>
            <w:r w:rsidR="00957C58" w:rsidRPr="0015624C">
              <w:rPr>
                <w:rFonts w:ascii="Arial" w:hAnsi="Arial" w:cs="Arial"/>
                <w:sz w:val="20"/>
                <w:szCs w:val="20"/>
                <w:vertAlign w:val="superscript"/>
              </w:rPr>
              <w:t>ab</w:t>
            </w:r>
          </w:p>
        </w:tc>
        <w:tc>
          <w:tcPr>
            <w:tcW w:w="1028" w:type="dxa"/>
          </w:tcPr>
          <w:p w14:paraId="28BDC01B"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151.79</w:t>
            </w:r>
            <w:r w:rsidR="00957C58" w:rsidRPr="0015624C">
              <w:rPr>
                <w:rFonts w:ascii="Arial" w:hAnsi="Arial" w:cs="Arial"/>
                <w:sz w:val="20"/>
                <w:szCs w:val="20"/>
                <w:vertAlign w:val="superscript"/>
              </w:rPr>
              <w:t>ab</w:t>
            </w:r>
          </w:p>
        </w:tc>
        <w:tc>
          <w:tcPr>
            <w:tcW w:w="956" w:type="dxa"/>
          </w:tcPr>
          <w:p w14:paraId="127F8EDF"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153.96</w:t>
            </w:r>
            <w:r w:rsidR="00957C58" w:rsidRPr="0015624C">
              <w:rPr>
                <w:rFonts w:ascii="Arial" w:hAnsi="Arial" w:cs="Arial"/>
                <w:sz w:val="20"/>
                <w:szCs w:val="20"/>
                <w:vertAlign w:val="superscript"/>
              </w:rPr>
              <w:t>b</w:t>
            </w:r>
          </w:p>
        </w:tc>
        <w:tc>
          <w:tcPr>
            <w:tcW w:w="798" w:type="dxa"/>
          </w:tcPr>
          <w:p w14:paraId="4298CA4B"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3.86</w:t>
            </w:r>
          </w:p>
        </w:tc>
        <w:tc>
          <w:tcPr>
            <w:tcW w:w="798" w:type="dxa"/>
          </w:tcPr>
          <w:p w14:paraId="7A956B72"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0.053</w:t>
            </w:r>
          </w:p>
        </w:tc>
        <w:tc>
          <w:tcPr>
            <w:tcW w:w="798" w:type="dxa"/>
          </w:tcPr>
          <w:p w14:paraId="5147EA33" w14:textId="77777777" w:rsidR="004F094F" w:rsidRPr="0015624C" w:rsidRDefault="004F094F" w:rsidP="00E47962">
            <w:pPr>
              <w:jc w:val="both"/>
              <w:rPr>
                <w:rFonts w:ascii="Arial" w:hAnsi="Arial" w:cs="Arial"/>
                <w:sz w:val="20"/>
                <w:szCs w:val="20"/>
              </w:rPr>
            </w:pPr>
            <w:r w:rsidRPr="0015624C">
              <w:rPr>
                <w:rFonts w:ascii="Arial" w:hAnsi="Arial" w:cs="Arial"/>
                <w:sz w:val="20"/>
                <w:szCs w:val="20"/>
              </w:rPr>
              <w:t>0.000</w:t>
            </w:r>
          </w:p>
        </w:tc>
        <w:tc>
          <w:tcPr>
            <w:tcW w:w="837" w:type="dxa"/>
          </w:tcPr>
          <w:p w14:paraId="4EF0950C"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1.000</w:t>
            </w:r>
          </w:p>
        </w:tc>
      </w:tr>
      <w:tr w:rsidR="004F094F" w:rsidRPr="0015624C" w14:paraId="1ADCBD44" w14:textId="77777777" w:rsidTr="00184EB3">
        <w:trPr>
          <w:trHeight w:val="242"/>
          <w:jc w:val="center"/>
        </w:trPr>
        <w:tc>
          <w:tcPr>
            <w:tcW w:w="1344" w:type="dxa"/>
            <w:vMerge w:val="restart"/>
          </w:tcPr>
          <w:p w14:paraId="5F7AE680" w14:textId="77777777" w:rsidR="004F094F" w:rsidRPr="0015624C" w:rsidRDefault="00E72447" w:rsidP="005510BC">
            <w:pPr>
              <w:jc w:val="both"/>
              <w:rPr>
                <w:rFonts w:ascii="Arial" w:hAnsi="Arial" w:cs="Arial"/>
                <w:b/>
                <w:sz w:val="20"/>
                <w:szCs w:val="20"/>
              </w:rPr>
            </w:pPr>
            <w:r w:rsidRPr="0015624C">
              <w:rPr>
                <w:rFonts w:ascii="Arial" w:hAnsi="Arial" w:cs="Arial"/>
                <w:b/>
                <w:sz w:val="20"/>
                <w:szCs w:val="20"/>
              </w:rPr>
              <w:t xml:space="preserve">Body weight gain (BWG), </w:t>
            </w:r>
            <w:r w:rsidR="00297C4C" w:rsidRPr="0015624C">
              <w:rPr>
                <w:rFonts w:ascii="Arial" w:hAnsi="Arial" w:cs="Arial"/>
                <w:b/>
                <w:sz w:val="20"/>
                <w:szCs w:val="20"/>
              </w:rPr>
              <w:t>(</w:t>
            </w:r>
            <w:r w:rsidR="004F094F" w:rsidRPr="0015624C">
              <w:rPr>
                <w:rFonts w:ascii="Arial" w:hAnsi="Arial" w:cs="Arial"/>
                <w:b/>
                <w:sz w:val="20"/>
                <w:szCs w:val="20"/>
              </w:rPr>
              <w:t>kg/day</w:t>
            </w:r>
            <w:r w:rsidR="00297C4C" w:rsidRPr="0015624C">
              <w:rPr>
                <w:rFonts w:ascii="Arial" w:hAnsi="Arial" w:cs="Arial"/>
                <w:b/>
                <w:sz w:val="20"/>
                <w:szCs w:val="20"/>
              </w:rPr>
              <w:t>)</w:t>
            </w:r>
          </w:p>
        </w:tc>
        <w:tc>
          <w:tcPr>
            <w:tcW w:w="803" w:type="dxa"/>
          </w:tcPr>
          <w:p w14:paraId="08E9A57A"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15</w:t>
            </w:r>
          </w:p>
        </w:tc>
        <w:tc>
          <w:tcPr>
            <w:tcW w:w="1016" w:type="dxa"/>
          </w:tcPr>
          <w:p w14:paraId="067DFF28"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0.21</w:t>
            </w:r>
            <w:r w:rsidR="00957C58" w:rsidRPr="0015624C">
              <w:rPr>
                <w:rFonts w:ascii="Arial" w:hAnsi="Arial" w:cs="Arial"/>
                <w:sz w:val="20"/>
                <w:szCs w:val="20"/>
                <w:vertAlign w:val="superscript"/>
              </w:rPr>
              <w:t>a</w:t>
            </w:r>
          </w:p>
        </w:tc>
        <w:tc>
          <w:tcPr>
            <w:tcW w:w="1028" w:type="dxa"/>
          </w:tcPr>
          <w:p w14:paraId="2AB26019"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0.27</w:t>
            </w:r>
            <w:r w:rsidR="00957C58" w:rsidRPr="0015624C">
              <w:rPr>
                <w:rFonts w:ascii="Arial" w:hAnsi="Arial" w:cs="Arial"/>
                <w:sz w:val="20"/>
                <w:szCs w:val="20"/>
                <w:vertAlign w:val="superscript"/>
              </w:rPr>
              <w:t>b</w:t>
            </w:r>
          </w:p>
        </w:tc>
        <w:tc>
          <w:tcPr>
            <w:tcW w:w="1028" w:type="dxa"/>
          </w:tcPr>
          <w:p w14:paraId="181D6C43"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0.25</w:t>
            </w:r>
            <w:r w:rsidR="00957C58" w:rsidRPr="0015624C">
              <w:rPr>
                <w:rFonts w:ascii="Arial" w:hAnsi="Arial" w:cs="Arial"/>
                <w:sz w:val="20"/>
                <w:szCs w:val="20"/>
                <w:vertAlign w:val="superscript"/>
              </w:rPr>
              <w:t>ab</w:t>
            </w:r>
          </w:p>
        </w:tc>
        <w:tc>
          <w:tcPr>
            <w:tcW w:w="956" w:type="dxa"/>
          </w:tcPr>
          <w:p w14:paraId="3BCEFD43"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0.33</w:t>
            </w:r>
            <w:r w:rsidR="00957C58" w:rsidRPr="0015624C">
              <w:rPr>
                <w:rFonts w:ascii="Arial" w:hAnsi="Arial" w:cs="Arial"/>
                <w:sz w:val="20"/>
                <w:szCs w:val="20"/>
                <w:vertAlign w:val="superscript"/>
              </w:rPr>
              <w:t>c</w:t>
            </w:r>
          </w:p>
        </w:tc>
        <w:tc>
          <w:tcPr>
            <w:tcW w:w="798" w:type="dxa"/>
          </w:tcPr>
          <w:p w14:paraId="0ED6D2A7"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0.01</w:t>
            </w:r>
          </w:p>
        </w:tc>
        <w:tc>
          <w:tcPr>
            <w:tcW w:w="798" w:type="dxa"/>
          </w:tcPr>
          <w:p w14:paraId="625C05F1" w14:textId="77777777" w:rsidR="004F094F" w:rsidRPr="0015624C" w:rsidRDefault="004F094F" w:rsidP="005510BC">
            <w:pPr>
              <w:jc w:val="both"/>
              <w:rPr>
                <w:rFonts w:ascii="Arial" w:hAnsi="Arial" w:cs="Arial"/>
                <w:b/>
                <w:sz w:val="20"/>
                <w:szCs w:val="20"/>
              </w:rPr>
            </w:pPr>
          </w:p>
        </w:tc>
        <w:tc>
          <w:tcPr>
            <w:tcW w:w="798" w:type="dxa"/>
          </w:tcPr>
          <w:p w14:paraId="7F5CCE02" w14:textId="77777777" w:rsidR="004F094F" w:rsidRPr="0015624C" w:rsidRDefault="004F094F" w:rsidP="00E47962">
            <w:pPr>
              <w:jc w:val="both"/>
              <w:rPr>
                <w:rFonts w:ascii="Arial" w:hAnsi="Arial" w:cs="Arial"/>
                <w:b/>
                <w:sz w:val="20"/>
                <w:szCs w:val="20"/>
              </w:rPr>
            </w:pPr>
          </w:p>
        </w:tc>
        <w:tc>
          <w:tcPr>
            <w:tcW w:w="837" w:type="dxa"/>
          </w:tcPr>
          <w:p w14:paraId="26580C4D" w14:textId="77777777" w:rsidR="004F094F" w:rsidRPr="0015624C" w:rsidRDefault="004F094F" w:rsidP="005510BC">
            <w:pPr>
              <w:jc w:val="both"/>
              <w:rPr>
                <w:rFonts w:ascii="Arial" w:hAnsi="Arial" w:cs="Arial"/>
                <w:b/>
                <w:sz w:val="20"/>
                <w:szCs w:val="20"/>
              </w:rPr>
            </w:pPr>
          </w:p>
        </w:tc>
      </w:tr>
      <w:tr w:rsidR="004F094F" w:rsidRPr="0015624C" w14:paraId="653A735C" w14:textId="77777777" w:rsidTr="00184EB3">
        <w:trPr>
          <w:jc w:val="center"/>
        </w:trPr>
        <w:tc>
          <w:tcPr>
            <w:tcW w:w="1344" w:type="dxa"/>
            <w:vMerge/>
          </w:tcPr>
          <w:p w14:paraId="2155A4A2" w14:textId="77777777" w:rsidR="004F094F" w:rsidRPr="0015624C" w:rsidRDefault="004F094F" w:rsidP="005510BC">
            <w:pPr>
              <w:jc w:val="both"/>
              <w:rPr>
                <w:rFonts w:ascii="Arial" w:hAnsi="Arial" w:cs="Arial"/>
                <w:b/>
                <w:sz w:val="20"/>
                <w:szCs w:val="20"/>
              </w:rPr>
            </w:pPr>
          </w:p>
        </w:tc>
        <w:tc>
          <w:tcPr>
            <w:tcW w:w="803" w:type="dxa"/>
          </w:tcPr>
          <w:p w14:paraId="6D99A6E7"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30</w:t>
            </w:r>
          </w:p>
        </w:tc>
        <w:tc>
          <w:tcPr>
            <w:tcW w:w="1016" w:type="dxa"/>
          </w:tcPr>
          <w:p w14:paraId="3AA4D3C5"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0.30</w:t>
            </w:r>
            <w:r w:rsidR="00957C58" w:rsidRPr="0015624C">
              <w:rPr>
                <w:rFonts w:ascii="Arial" w:hAnsi="Arial" w:cs="Arial"/>
                <w:sz w:val="20"/>
                <w:szCs w:val="20"/>
                <w:vertAlign w:val="superscript"/>
              </w:rPr>
              <w:t>a</w:t>
            </w:r>
          </w:p>
        </w:tc>
        <w:tc>
          <w:tcPr>
            <w:tcW w:w="1028" w:type="dxa"/>
          </w:tcPr>
          <w:p w14:paraId="605CFD1D"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0.36</w:t>
            </w:r>
            <w:r w:rsidR="00957C58" w:rsidRPr="0015624C">
              <w:rPr>
                <w:rFonts w:ascii="Arial" w:hAnsi="Arial" w:cs="Arial"/>
                <w:sz w:val="20"/>
                <w:szCs w:val="20"/>
                <w:vertAlign w:val="superscript"/>
              </w:rPr>
              <w:t>b</w:t>
            </w:r>
          </w:p>
        </w:tc>
        <w:tc>
          <w:tcPr>
            <w:tcW w:w="1028" w:type="dxa"/>
          </w:tcPr>
          <w:p w14:paraId="6A67257D"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0.33</w:t>
            </w:r>
            <w:r w:rsidR="00957C58" w:rsidRPr="0015624C">
              <w:rPr>
                <w:rFonts w:ascii="Arial" w:hAnsi="Arial" w:cs="Arial"/>
                <w:sz w:val="20"/>
                <w:szCs w:val="20"/>
                <w:vertAlign w:val="superscript"/>
              </w:rPr>
              <w:t>ab</w:t>
            </w:r>
          </w:p>
        </w:tc>
        <w:tc>
          <w:tcPr>
            <w:tcW w:w="956" w:type="dxa"/>
          </w:tcPr>
          <w:p w14:paraId="12161217"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0.36</w:t>
            </w:r>
            <w:r w:rsidR="00957C58" w:rsidRPr="0015624C">
              <w:rPr>
                <w:rFonts w:ascii="Arial" w:hAnsi="Arial" w:cs="Arial"/>
                <w:sz w:val="20"/>
                <w:szCs w:val="20"/>
                <w:vertAlign w:val="superscript"/>
              </w:rPr>
              <w:t>b</w:t>
            </w:r>
          </w:p>
        </w:tc>
        <w:tc>
          <w:tcPr>
            <w:tcW w:w="798" w:type="dxa"/>
          </w:tcPr>
          <w:p w14:paraId="73C0C27C"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0.01</w:t>
            </w:r>
          </w:p>
        </w:tc>
        <w:tc>
          <w:tcPr>
            <w:tcW w:w="798" w:type="dxa"/>
          </w:tcPr>
          <w:p w14:paraId="44F20FD9" w14:textId="77777777" w:rsidR="004F094F" w:rsidRPr="0015624C" w:rsidRDefault="004F094F" w:rsidP="005510BC">
            <w:pPr>
              <w:jc w:val="both"/>
              <w:rPr>
                <w:rFonts w:ascii="Arial" w:hAnsi="Arial" w:cs="Arial"/>
                <w:b/>
                <w:sz w:val="20"/>
                <w:szCs w:val="20"/>
              </w:rPr>
            </w:pPr>
          </w:p>
        </w:tc>
        <w:tc>
          <w:tcPr>
            <w:tcW w:w="798" w:type="dxa"/>
          </w:tcPr>
          <w:p w14:paraId="1556DAF7" w14:textId="77777777" w:rsidR="004F094F" w:rsidRPr="0015624C" w:rsidRDefault="004F094F" w:rsidP="00E47962">
            <w:pPr>
              <w:jc w:val="both"/>
              <w:rPr>
                <w:rFonts w:ascii="Arial" w:hAnsi="Arial" w:cs="Arial"/>
                <w:b/>
                <w:sz w:val="20"/>
                <w:szCs w:val="20"/>
              </w:rPr>
            </w:pPr>
          </w:p>
        </w:tc>
        <w:tc>
          <w:tcPr>
            <w:tcW w:w="837" w:type="dxa"/>
          </w:tcPr>
          <w:p w14:paraId="401AF51F" w14:textId="77777777" w:rsidR="004F094F" w:rsidRPr="0015624C" w:rsidRDefault="004F094F" w:rsidP="005510BC">
            <w:pPr>
              <w:jc w:val="both"/>
              <w:rPr>
                <w:rFonts w:ascii="Arial" w:hAnsi="Arial" w:cs="Arial"/>
                <w:b/>
                <w:sz w:val="20"/>
                <w:szCs w:val="20"/>
              </w:rPr>
            </w:pPr>
          </w:p>
        </w:tc>
      </w:tr>
      <w:tr w:rsidR="004F094F" w:rsidRPr="0015624C" w14:paraId="1361252D" w14:textId="77777777" w:rsidTr="00184EB3">
        <w:trPr>
          <w:jc w:val="center"/>
        </w:trPr>
        <w:tc>
          <w:tcPr>
            <w:tcW w:w="1344" w:type="dxa"/>
            <w:vMerge/>
          </w:tcPr>
          <w:p w14:paraId="0E688D1B" w14:textId="77777777" w:rsidR="004F094F" w:rsidRPr="0015624C" w:rsidRDefault="004F094F" w:rsidP="005510BC">
            <w:pPr>
              <w:jc w:val="both"/>
              <w:rPr>
                <w:rFonts w:ascii="Arial" w:hAnsi="Arial" w:cs="Arial"/>
                <w:b/>
                <w:sz w:val="20"/>
                <w:szCs w:val="20"/>
              </w:rPr>
            </w:pPr>
          </w:p>
        </w:tc>
        <w:tc>
          <w:tcPr>
            <w:tcW w:w="803" w:type="dxa"/>
          </w:tcPr>
          <w:p w14:paraId="5BFA01E0"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45</w:t>
            </w:r>
          </w:p>
        </w:tc>
        <w:tc>
          <w:tcPr>
            <w:tcW w:w="1016" w:type="dxa"/>
          </w:tcPr>
          <w:p w14:paraId="2126C9A4"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0.27</w:t>
            </w:r>
            <w:r w:rsidR="00957C58" w:rsidRPr="0015624C">
              <w:rPr>
                <w:rFonts w:ascii="Arial" w:hAnsi="Arial" w:cs="Arial"/>
                <w:sz w:val="20"/>
                <w:szCs w:val="20"/>
                <w:vertAlign w:val="superscript"/>
              </w:rPr>
              <w:t>a</w:t>
            </w:r>
          </w:p>
        </w:tc>
        <w:tc>
          <w:tcPr>
            <w:tcW w:w="1028" w:type="dxa"/>
          </w:tcPr>
          <w:p w14:paraId="68125531"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0.33</w:t>
            </w:r>
            <w:r w:rsidR="00957C58" w:rsidRPr="0015624C">
              <w:rPr>
                <w:rFonts w:ascii="Arial" w:hAnsi="Arial" w:cs="Arial"/>
                <w:sz w:val="20"/>
                <w:szCs w:val="20"/>
                <w:vertAlign w:val="superscript"/>
              </w:rPr>
              <w:t>b</w:t>
            </w:r>
          </w:p>
        </w:tc>
        <w:tc>
          <w:tcPr>
            <w:tcW w:w="1028" w:type="dxa"/>
          </w:tcPr>
          <w:p w14:paraId="225B36FB"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0.32</w:t>
            </w:r>
            <w:r w:rsidR="00957C58" w:rsidRPr="0015624C">
              <w:rPr>
                <w:rFonts w:ascii="Arial" w:hAnsi="Arial" w:cs="Arial"/>
                <w:sz w:val="20"/>
                <w:szCs w:val="20"/>
                <w:vertAlign w:val="superscript"/>
              </w:rPr>
              <w:t>ab</w:t>
            </w:r>
          </w:p>
        </w:tc>
        <w:tc>
          <w:tcPr>
            <w:tcW w:w="956" w:type="dxa"/>
          </w:tcPr>
          <w:p w14:paraId="20591087"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0.33</w:t>
            </w:r>
            <w:r w:rsidR="00957C58" w:rsidRPr="0015624C">
              <w:rPr>
                <w:rFonts w:ascii="Arial" w:hAnsi="Arial" w:cs="Arial"/>
                <w:sz w:val="20"/>
                <w:szCs w:val="20"/>
                <w:vertAlign w:val="superscript"/>
              </w:rPr>
              <w:t>b</w:t>
            </w:r>
          </w:p>
        </w:tc>
        <w:tc>
          <w:tcPr>
            <w:tcW w:w="798" w:type="dxa"/>
          </w:tcPr>
          <w:p w14:paraId="13DBE09D"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0.01</w:t>
            </w:r>
          </w:p>
        </w:tc>
        <w:tc>
          <w:tcPr>
            <w:tcW w:w="798" w:type="dxa"/>
          </w:tcPr>
          <w:p w14:paraId="7544AB24" w14:textId="77777777" w:rsidR="004F094F" w:rsidRPr="0015624C" w:rsidRDefault="004F094F" w:rsidP="005510BC">
            <w:pPr>
              <w:jc w:val="both"/>
              <w:rPr>
                <w:rFonts w:ascii="Arial" w:hAnsi="Arial" w:cs="Arial"/>
                <w:b/>
                <w:sz w:val="20"/>
                <w:szCs w:val="20"/>
              </w:rPr>
            </w:pPr>
          </w:p>
        </w:tc>
        <w:tc>
          <w:tcPr>
            <w:tcW w:w="798" w:type="dxa"/>
          </w:tcPr>
          <w:p w14:paraId="6666888D" w14:textId="77777777" w:rsidR="004F094F" w:rsidRPr="0015624C" w:rsidRDefault="004F094F" w:rsidP="00E47962">
            <w:pPr>
              <w:jc w:val="both"/>
              <w:rPr>
                <w:rFonts w:ascii="Arial" w:hAnsi="Arial" w:cs="Arial"/>
                <w:b/>
                <w:sz w:val="20"/>
                <w:szCs w:val="20"/>
              </w:rPr>
            </w:pPr>
          </w:p>
        </w:tc>
        <w:tc>
          <w:tcPr>
            <w:tcW w:w="837" w:type="dxa"/>
          </w:tcPr>
          <w:p w14:paraId="06916876" w14:textId="77777777" w:rsidR="004F094F" w:rsidRPr="0015624C" w:rsidRDefault="004F094F" w:rsidP="005510BC">
            <w:pPr>
              <w:jc w:val="both"/>
              <w:rPr>
                <w:rFonts w:ascii="Arial" w:hAnsi="Arial" w:cs="Arial"/>
                <w:b/>
                <w:sz w:val="20"/>
                <w:szCs w:val="20"/>
              </w:rPr>
            </w:pPr>
          </w:p>
        </w:tc>
      </w:tr>
      <w:tr w:rsidR="004F094F" w:rsidRPr="0015624C" w14:paraId="20297BFA" w14:textId="77777777" w:rsidTr="00184EB3">
        <w:trPr>
          <w:jc w:val="center"/>
        </w:trPr>
        <w:tc>
          <w:tcPr>
            <w:tcW w:w="1344" w:type="dxa"/>
            <w:vMerge/>
          </w:tcPr>
          <w:p w14:paraId="10DBEC91" w14:textId="77777777" w:rsidR="004F094F" w:rsidRPr="0015624C" w:rsidRDefault="004F094F" w:rsidP="005510BC">
            <w:pPr>
              <w:jc w:val="both"/>
              <w:rPr>
                <w:rFonts w:ascii="Arial" w:hAnsi="Arial" w:cs="Arial"/>
                <w:b/>
                <w:sz w:val="20"/>
                <w:szCs w:val="20"/>
              </w:rPr>
            </w:pPr>
          </w:p>
        </w:tc>
        <w:tc>
          <w:tcPr>
            <w:tcW w:w="803" w:type="dxa"/>
          </w:tcPr>
          <w:p w14:paraId="600F3983"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60</w:t>
            </w:r>
          </w:p>
        </w:tc>
        <w:tc>
          <w:tcPr>
            <w:tcW w:w="1016" w:type="dxa"/>
          </w:tcPr>
          <w:p w14:paraId="431E3154"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0.27</w:t>
            </w:r>
            <w:r w:rsidR="00957C58" w:rsidRPr="0015624C">
              <w:rPr>
                <w:rFonts w:ascii="Arial" w:hAnsi="Arial" w:cs="Arial"/>
                <w:sz w:val="20"/>
                <w:szCs w:val="20"/>
                <w:vertAlign w:val="superscript"/>
              </w:rPr>
              <w:t>a</w:t>
            </w:r>
          </w:p>
        </w:tc>
        <w:tc>
          <w:tcPr>
            <w:tcW w:w="1028" w:type="dxa"/>
          </w:tcPr>
          <w:p w14:paraId="78573C14"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0.34</w:t>
            </w:r>
            <w:r w:rsidR="00957C58" w:rsidRPr="0015624C">
              <w:rPr>
                <w:rFonts w:ascii="Arial" w:hAnsi="Arial" w:cs="Arial"/>
                <w:sz w:val="20"/>
                <w:szCs w:val="20"/>
                <w:vertAlign w:val="superscript"/>
              </w:rPr>
              <w:t>b</w:t>
            </w:r>
          </w:p>
        </w:tc>
        <w:tc>
          <w:tcPr>
            <w:tcW w:w="1028" w:type="dxa"/>
          </w:tcPr>
          <w:p w14:paraId="45A8BFEE"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0.35</w:t>
            </w:r>
            <w:r w:rsidR="00957C58" w:rsidRPr="0015624C">
              <w:rPr>
                <w:rFonts w:ascii="Arial" w:hAnsi="Arial" w:cs="Arial"/>
                <w:sz w:val="20"/>
                <w:szCs w:val="20"/>
                <w:vertAlign w:val="superscript"/>
              </w:rPr>
              <w:t>b</w:t>
            </w:r>
          </w:p>
        </w:tc>
        <w:tc>
          <w:tcPr>
            <w:tcW w:w="956" w:type="dxa"/>
          </w:tcPr>
          <w:p w14:paraId="75D7E041"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0.35</w:t>
            </w:r>
            <w:r w:rsidR="00957C58" w:rsidRPr="0015624C">
              <w:rPr>
                <w:rFonts w:ascii="Arial" w:hAnsi="Arial" w:cs="Arial"/>
                <w:sz w:val="20"/>
                <w:szCs w:val="20"/>
                <w:vertAlign w:val="superscript"/>
              </w:rPr>
              <w:t>b</w:t>
            </w:r>
          </w:p>
        </w:tc>
        <w:tc>
          <w:tcPr>
            <w:tcW w:w="798" w:type="dxa"/>
          </w:tcPr>
          <w:p w14:paraId="75C312CC"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0.02</w:t>
            </w:r>
          </w:p>
        </w:tc>
        <w:tc>
          <w:tcPr>
            <w:tcW w:w="798" w:type="dxa"/>
          </w:tcPr>
          <w:p w14:paraId="57B51F9B" w14:textId="77777777" w:rsidR="004F094F" w:rsidRPr="0015624C" w:rsidRDefault="004F094F" w:rsidP="005510BC">
            <w:pPr>
              <w:jc w:val="both"/>
              <w:rPr>
                <w:rFonts w:ascii="Arial" w:hAnsi="Arial" w:cs="Arial"/>
                <w:b/>
                <w:sz w:val="20"/>
                <w:szCs w:val="20"/>
              </w:rPr>
            </w:pPr>
          </w:p>
        </w:tc>
        <w:tc>
          <w:tcPr>
            <w:tcW w:w="798" w:type="dxa"/>
          </w:tcPr>
          <w:p w14:paraId="5A8A751E" w14:textId="77777777" w:rsidR="004F094F" w:rsidRPr="0015624C" w:rsidRDefault="004F094F" w:rsidP="00E47962">
            <w:pPr>
              <w:jc w:val="both"/>
              <w:rPr>
                <w:rFonts w:ascii="Arial" w:hAnsi="Arial" w:cs="Arial"/>
                <w:b/>
                <w:sz w:val="20"/>
                <w:szCs w:val="20"/>
              </w:rPr>
            </w:pPr>
          </w:p>
        </w:tc>
        <w:tc>
          <w:tcPr>
            <w:tcW w:w="837" w:type="dxa"/>
          </w:tcPr>
          <w:p w14:paraId="0CBBEAC0" w14:textId="77777777" w:rsidR="004F094F" w:rsidRPr="0015624C" w:rsidRDefault="004F094F" w:rsidP="005510BC">
            <w:pPr>
              <w:jc w:val="both"/>
              <w:rPr>
                <w:rFonts w:ascii="Arial" w:hAnsi="Arial" w:cs="Arial"/>
                <w:b/>
                <w:sz w:val="20"/>
                <w:szCs w:val="20"/>
              </w:rPr>
            </w:pPr>
          </w:p>
        </w:tc>
      </w:tr>
      <w:tr w:rsidR="004F094F" w:rsidRPr="0015624C" w14:paraId="2543E3B5" w14:textId="77777777" w:rsidTr="00184EB3">
        <w:trPr>
          <w:jc w:val="center"/>
        </w:trPr>
        <w:tc>
          <w:tcPr>
            <w:tcW w:w="1344" w:type="dxa"/>
            <w:vMerge/>
          </w:tcPr>
          <w:p w14:paraId="7285F072" w14:textId="77777777" w:rsidR="004F094F" w:rsidRPr="0015624C" w:rsidRDefault="004F094F" w:rsidP="005510BC">
            <w:pPr>
              <w:jc w:val="both"/>
              <w:rPr>
                <w:rFonts w:ascii="Arial" w:hAnsi="Arial" w:cs="Arial"/>
                <w:b/>
                <w:sz w:val="20"/>
                <w:szCs w:val="20"/>
              </w:rPr>
            </w:pPr>
          </w:p>
        </w:tc>
        <w:tc>
          <w:tcPr>
            <w:tcW w:w="803" w:type="dxa"/>
          </w:tcPr>
          <w:p w14:paraId="17664253"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75</w:t>
            </w:r>
          </w:p>
        </w:tc>
        <w:tc>
          <w:tcPr>
            <w:tcW w:w="1016" w:type="dxa"/>
          </w:tcPr>
          <w:p w14:paraId="490B15D6"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0.26</w:t>
            </w:r>
            <w:r w:rsidR="00957C58" w:rsidRPr="0015624C">
              <w:rPr>
                <w:rFonts w:ascii="Arial" w:hAnsi="Arial" w:cs="Arial"/>
                <w:sz w:val="20"/>
                <w:szCs w:val="20"/>
                <w:vertAlign w:val="superscript"/>
              </w:rPr>
              <w:t>a</w:t>
            </w:r>
          </w:p>
        </w:tc>
        <w:tc>
          <w:tcPr>
            <w:tcW w:w="1028" w:type="dxa"/>
          </w:tcPr>
          <w:p w14:paraId="4951889C"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0.35</w:t>
            </w:r>
            <w:r w:rsidR="00957C58" w:rsidRPr="0015624C">
              <w:rPr>
                <w:rFonts w:ascii="Arial" w:hAnsi="Arial" w:cs="Arial"/>
                <w:sz w:val="20"/>
                <w:szCs w:val="20"/>
                <w:vertAlign w:val="superscript"/>
              </w:rPr>
              <w:t>b</w:t>
            </w:r>
          </w:p>
        </w:tc>
        <w:tc>
          <w:tcPr>
            <w:tcW w:w="1028" w:type="dxa"/>
          </w:tcPr>
          <w:p w14:paraId="57F2A8A7"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0.33</w:t>
            </w:r>
            <w:r w:rsidR="00957C58" w:rsidRPr="0015624C">
              <w:rPr>
                <w:rFonts w:ascii="Arial" w:hAnsi="Arial" w:cs="Arial"/>
                <w:sz w:val="20"/>
                <w:szCs w:val="20"/>
                <w:vertAlign w:val="superscript"/>
              </w:rPr>
              <w:t>b</w:t>
            </w:r>
          </w:p>
        </w:tc>
        <w:tc>
          <w:tcPr>
            <w:tcW w:w="956" w:type="dxa"/>
          </w:tcPr>
          <w:p w14:paraId="133D02A9"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0.38</w:t>
            </w:r>
            <w:r w:rsidR="00957C58" w:rsidRPr="0015624C">
              <w:rPr>
                <w:rFonts w:ascii="Arial" w:hAnsi="Arial" w:cs="Arial"/>
                <w:sz w:val="20"/>
                <w:szCs w:val="20"/>
                <w:vertAlign w:val="superscript"/>
              </w:rPr>
              <w:t>b</w:t>
            </w:r>
          </w:p>
        </w:tc>
        <w:tc>
          <w:tcPr>
            <w:tcW w:w="798" w:type="dxa"/>
          </w:tcPr>
          <w:p w14:paraId="269BC7C4"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0.02</w:t>
            </w:r>
          </w:p>
        </w:tc>
        <w:tc>
          <w:tcPr>
            <w:tcW w:w="798" w:type="dxa"/>
          </w:tcPr>
          <w:p w14:paraId="414B70C9" w14:textId="77777777" w:rsidR="004F094F" w:rsidRPr="0015624C" w:rsidRDefault="004F094F" w:rsidP="005510BC">
            <w:pPr>
              <w:jc w:val="both"/>
              <w:rPr>
                <w:rFonts w:ascii="Arial" w:hAnsi="Arial" w:cs="Arial"/>
                <w:b/>
                <w:sz w:val="20"/>
                <w:szCs w:val="20"/>
              </w:rPr>
            </w:pPr>
          </w:p>
        </w:tc>
        <w:tc>
          <w:tcPr>
            <w:tcW w:w="798" w:type="dxa"/>
          </w:tcPr>
          <w:p w14:paraId="0632ACE9" w14:textId="77777777" w:rsidR="004F094F" w:rsidRPr="0015624C" w:rsidRDefault="004F094F" w:rsidP="00E47962">
            <w:pPr>
              <w:jc w:val="both"/>
              <w:rPr>
                <w:rFonts w:ascii="Arial" w:hAnsi="Arial" w:cs="Arial"/>
                <w:b/>
                <w:sz w:val="20"/>
                <w:szCs w:val="20"/>
              </w:rPr>
            </w:pPr>
          </w:p>
        </w:tc>
        <w:tc>
          <w:tcPr>
            <w:tcW w:w="837" w:type="dxa"/>
          </w:tcPr>
          <w:p w14:paraId="61200A9C" w14:textId="77777777" w:rsidR="004F094F" w:rsidRPr="0015624C" w:rsidRDefault="004F094F" w:rsidP="005510BC">
            <w:pPr>
              <w:jc w:val="both"/>
              <w:rPr>
                <w:rFonts w:ascii="Arial" w:hAnsi="Arial" w:cs="Arial"/>
                <w:b/>
                <w:sz w:val="20"/>
                <w:szCs w:val="20"/>
              </w:rPr>
            </w:pPr>
          </w:p>
        </w:tc>
      </w:tr>
      <w:tr w:rsidR="004F094F" w:rsidRPr="0015624C" w14:paraId="1D7916ED" w14:textId="77777777" w:rsidTr="00184EB3">
        <w:trPr>
          <w:jc w:val="center"/>
        </w:trPr>
        <w:tc>
          <w:tcPr>
            <w:tcW w:w="1344" w:type="dxa"/>
            <w:vMerge/>
          </w:tcPr>
          <w:p w14:paraId="388352D9" w14:textId="77777777" w:rsidR="004F094F" w:rsidRPr="0015624C" w:rsidRDefault="004F094F" w:rsidP="005510BC">
            <w:pPr>
              <w:jc w:val="both"/>
              <w:rPr>
                <w:rFonts w:ascii="Arial" w:hAnsi="Arial" w:cs="Arial"/>
                <w:b/>
                <w:sz w:val="20"/>
                <w:szCs w:val="20"/>
              </w:rPr>
            </w:pPr>
          </w:p>
        </w:tc>
        <w:tc>
          <w:tcPr>
            <w:tcW w:w="803" w:type="dxa"/>
          </w:tcPr>
          <w:p w14:paraId="210E1C3C"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90</w:t>
            </w:r>
          </w:p>
        </w:tc>
        <w:tc>
          <w:tcPr>
            <w:tcW w:w="1016" w:type="dxa"/>
          </w:tcPr>
          <w:p w14:paraId="355DF5A0"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0.32</w:t>
            </w:r>
            <w:r w:rsidR="00957C58" w:rsidRPr="0015624C">
              <w:rPr>
                <w:rFonts w:ascii="Arial" w:hAnsi="Arial" w:cs="Arial"/>
                <w:sz w:val="20"/>
                <w:szCs w:val="20"/>
                <w:vertAlign w:val="superscript"/>
              </w:rPr>
              <w:t>a</w:t>
            </w:r>
          </w:p>
        </w:tc>
        <w:tc>
          <w:tcPr>
            <w:tcW w:w="1028" w:type="dxa"/>
          </w:tcPr>
          <w:p w14:paraId="70A4CE11"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0.39</w:t>
            </w:r>
            <w:r w:rsidR="00957C58" w:rsidRPr="0015624C">
              <w:rPr>
                <w:rFonts w:ascii="Arial" w:hAnsi="Arial" w:cs="Arial"/>
                <w:sz w:val="20"/>
                <w:szCs w:val="20"/>
                <w:vertAlign w:val="superscript"/>
              </w:rPr>
              <w:t>b</w:t>
            </w:r>
          </w:p>
        </w:tc>
        <w:tc>
          <w:tcPr>
            <w:tcW w:w="1028" w:type="dxa"/>
          </w:tcPr>
          <w:p w14:paraId="7D82654C"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0.37</w:t>
            </w:r>
            <w:r w:rsidR="00957C58" w:rsidRPr="0015624C">
              <w:rPr>
                <w:rFonts w:ascii="Arial" w:hAnsi="Arial" w:cs="Arial"/>
                <w:sz w:val="20"/>
                <w:szCs w:val="20"/>
                <w:vertAlign w:val="superscript"/>
              </w:rPr>
              <w:t>ab</w:t>
            </w:r>
          </w:p>
        </w:tc>
        <w:tc>
          <w:tcPr>
            <w:tcW w:w="956" w:type="dxa"/>
          </w:tcPr>
          <w:p w14:paraId="0E751005"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0.40</w:t>
            </w:r>
            <w:r w:rsidR="00957C58" w:rsidRPr="0015624C">
              <w:rPr>
                <w:rFonts w:ascii="Arial" w:hAnsi="Arial" w:cs="Arial"/>
                <w:sz w:val="20"/>
                <w:szCs w:val="20"/>
                <w:vertAlign w:val="superscript"/>
              </w:rPr>
              <w:t>b</w:t>
            </w:r>
          </w:p>
        </w:tc>
        <w:tc>
          <w:tcPr>
            <w:tcW w:w="798" w:type="dxa"/>
          </w:tcPr>
          <w:p w14:paraId="3BF44996"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0.02</w:t>
            </w:r>
          </w:p>
        </w:tc>
        <w:tc>
          <w:tcPr>
            <w:tcW w:w="798" w:type="dxa"/>
          </w:tcPr>
          <w:p w14:paraId="25B7DB0E" w14:textId="77777777" w:rsidR="004F094F" w:rsidRPr="0015624C" w:rsidRDefault="004F094F" w:rsidP="005510BC">
            <w:pPr>
              <w:jc w:val="both"/>
              <w:rPr>
                <w:rFonts w:ascii="Arial" w:hAnsi="Arial" w:cs="Arial"/>
                <w:b/>
                <w:sz w:val="20"/>
                <w:szCs w:val="20"/>
              </w:rPr>
            </w:pPr>
          </w:p>
        </w:tc>
        <w:tc>
          <w:tcPr>
            <w:tcW w:w="798" w:type="dxa"/>
          </w:tcPr>
          <w:p w14:paraId="195B8094" w14:textId="77777777" w:rsidR="004F094F" w:rsidRPr="0015624C" w:rsidRDefault="004F094F" w:rsidP="00E47962">
            <w:pPr>
              <w:jc w:val="both"/>
              <w:rPr>
                <w:rFonts w:ascii="Arial" w:hAnsi="Arial" w:cs="Arial"/>
                <w:b/>
                <w:sz w:val="20"/>
                <w:szCs w:val="20"/>
              </w:rPr>
            </w:pPr>
          </w:p>
        </w:tc>
        <w:tc>
          <w:tcPr>
            <w:tcW w:w="837" w:type="dxa"/>
          </w:tcPr>
          <w:p w14:paraId="66607518" w14:textId="77777777" w:rsidR="004F094F" w:rsidRPr="0015624C" w:rsidRDefault="004F094F" w:rsidP="005510BC">
            <w:pPr>
              <w:jc w:val="both"/>
              <w:rPr>
                <w:rFonts w:ascii="Arial" w:hAnsi="Arial" w:cs="Arial"/>
                <w:b/>
                <w:sz w:val="20"/>
                <w:szCs w:val="20"/>
              </w:rPr>
            </w:pPr>
          </w:p>
        </w:tc>
      </w:tr>
      <w:tr w:rsidR="004F094F" w:rsidRPr="0015624C" w14:paraId="33DA41CC" w14:textId="77777777" w:rsidTr="00184EB3">
        <w:trPr>
          <w:jc w:val="center"/>
        </w:trPr>
        <w:tc>
          <w:tcPr>
            <w:tcW w:w="1344" w:type="dxa"/>
            <w:vMerge/>
          </w:tcPr>
          <w:p w14:paraId="49714994" w14:textId="77777777" w:rsidR="004F094F" w:rsidRPr="0015624C" w:rsidRDefault="004F094F" w:rsidP="005510BC">
            <w:pPr>
              <w:jc w:val="both"/>
              <w:rPr>
                <w:rFonts w:ascii="Arial" w:hAnsi="Arial" w:cs="Arial"/>
                <w:b/>
                <w:sz w:val="20"/>
                <w:szCs w:val="20"/>
              </w:rPr>
            </w:pPr>
          </w:p>
        </w:tc>
        <w:tc>
          <w:tcPr>
            <w:tcW w:w="803" w:type="dxa"/>
          </w:tcPr>
          <w:p w14:paraId="1A20978C"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105</w:t>
            </w:r>
          </w:p>
        </w:tc>
        <w:tc>
          <w:tcPr>
            <w:tcW w:w="1016" w:type="dxa"/>
          </w:tcPr>
          <w:p w14:paraId="6F629519"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0.34</w:t>
            </w:r>
            <w:r w:rsidR="00957C58" w:rsidRPr="0015624C">
              <w:rPr>
                <w:rFonts w:ascii="Arial" w:hAnsi="Arial" w:cs="Arial"/>
                <w:sz w:val="20"/>
                <w:szCs w:val="20"/>
                <w:vertAlign w:val="superscript"/>
              </w:rPr>
              <w:t>a</w:t>
            </w:r>
          </w:p>
        </w:tc>
        <w:tc>
          <w:tcPr>
            <w:tcW w:w="1028" w:type="dxa"/>
          </w:tcPr>
          <w:p w14:paraId="33FEC59C"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0.42</w:t>
            </w:r>
            <w:r w:rsidR="00957C58" w:rsidRPr="0015624C">
              <w:rPr>
                <w:rFonts w:ascii="Arial" w:hAnsi="Arial" w:cs="Arial"/>
                <w:sz w:val="20"/>
                <w:szCs w:val="20"/>
                <w:vertAlign w:val="superscript"/>
              </w:rPr>
              <w:t>ab</w:t>
            </w:r>
          </w:p>
        </w:tc>
        <w:tc>
          <w:tcPr>
            <w:tcW w:w="1028" w:type="dxa"/>
          </w:tcPr>
          <w:p w14:paraId="4FEFD04E"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0.39</w:t>
            </w:r>
            <w:r w:rsidR="00957C58" w:rsidRPr="0015624C">
              <w:rPr>
                <w:rFonts w:ascii="Arial" w:hAnsi="Arial" w:cs="Arial"/>
                <w:sz w:val="20"/>
                <w:szCs w:val="20"/>
                <w:vertAlign w:val="superscript"/>
              </w:rPr>
              <w:t>ab</w:t>
            </w:r>
          </w:p>
        </w:tc>
        <w:tc>
          <w:tcPr>
            <w:tcW w:w="956" w:type="dxa"/>
          </w:tcPr>
          <w:p w14:paraId="3E1729FC"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0.43</w:t>
            </w:r>
            <w:r w:rsidR="00957C58" w:rsidRPr="0015624C">
              <w:rPr>
                <w:rFonts w:ascii="Arial" w:hAnsi="Arial" w:cs="Arial"/>
                <w:sz w:val="20"/>
                <w:szCs w:val="20"/>
                <w:vertAlign w:val="superscript"/>
              </w:rPr>
              <w:t>b</w:t>
            </w:r>
          </w:p>
        </w:tc>
        <w:tc>
          <w:tcPr>
            <w:tcW w:w="798" w:type="dxa"/>
          </w:tcPr>
          <w:p w14:paraId="19B286BC"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0.02</w:t>
            </w:r>
          </w:p>
        </w:tc>
        <w:tc>
          <w:tcPr>
            <w:tcW w:w="798" w:type="dxa"/>
          </w:tcPr>
          <w:p w14:paraId="70E79A22" w14:textId="77777777" w:rsidR="004F094F" w:rsidRPr="0015624C" w:rsidRDefault="004F094F" w:rsidP="005510BC">
            <w:pPr>
              <w:jc w:val="both"/>
              <w:rPr>
                <w:rFonts w:ascii="Arial" w:hAnsi="Arial" w:cs="Arial"/>
                <w:b/>
                <w:sz w:val="20"/>
                <w:szCs w:val="20"/>
              </w:rPr>
            </w:pPr>
          </w:p>
        </w:tc>
        <w:tc>
          <w:tcPr>
            <w:tcW w:w="798" w:type="dxa"/>
          </w:tcPr>
          <w:p w14:paraId="00110144" w14:textId="77777777" w:rsidR="004F094F" w:rsidRPr="0015624C" w:rsidRDefault="004F094F" w:rsidP="00E47962">
            <w:pPr>
              <w:jc w:val="both"/>
              <w:rPr>
                <w:rFonts w:ascii="Arial" w:hAnsi="Arial" w:cs="Arial"/>
                <w:b/>
                <w:sz w:val="20"/>
                <w:szCs w:val="20"/>
              </w:rPr>
            </w:pPr>
          </w:p>
        </w:tc>
        <w:tc>
          <w:tcPr>
            <w:tcW w:w="837" w:type="dxa"/>
          </w:tcPr>
          <w:p w14:paraId="276A4B5F" w14:textId="77777777" w:rsidR="004F094F" w:rsidRPr="0015624C" w:rsidRDefault="004F094F" w:rsidP="005510BC">
            <w:pPr>
              <w:jc w:val="both"/>
              <w:rPr>
                <w:rFonts w:ascii="Arial" w:hAnsi="Arial" w:cs="Arial"/>
                <w:b/>
                <w:sz w:val="20"/>
                <w:szCs w:val="20"/>
              </w:rPr>
            </w:pPr>
          </w:p>
        </w:tc>
      </w:tr>
      <w:tr w:rsidR="004F094F" w:rsidRPr="0015624C" w14:paraId="7F7B0567" w14:textId="77777777" w:rsidTr="00184EB3">
        <w:trPr>
          <w:jc w:val="center"/>
        </w:trPr>
        <w:tc>
          <w:tcPr>
            <w:tcW w:w="1344" w:type="dxa"/>
            <w:vMerge/>
          </w:tcPr>
          <w:p w14:paraId="571AFEC2" w14:textId="77777777" w:rsidR="004F094F" w:rsidRPr="0015624C" w:rsidRDefault="004F094F" w:rsidP="005510BC">
            <w:pPr>
              <w:jc w:val="both"/>
              <w:rPr>
                <w:rFonts w:ascii="Arial" w:hAnsi="Arial" w:cs="Arial"/>
                <w:b/>
                <w:sz w:val="20"/>
                <w:szCs w:val="20"/>
              </w:rPr>
            </w:pPr>
          </w:p>
        </w:tc>
        <w:tc>
          <w:tcPr>
            <w:tcW w:w="803" w:type="dxa"/>
          </w:tcPr>
          <w:p w14:paraId="41AC358A"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120</w:t>
            </w:r>
          </w:p>
        </w:tc>
        <w:tc>
          <w:tcPr>
            <w:tcW w:w="1016" w:type="dxa"/>
          </w:tcPr>
          <w:p w14:paraId="068EB98A"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0.36</w:t>
            </w:r>
          </w:p>
        </w:tc>
        <w:tc>
          <w:tcPr>
            <w:tcW w:w="1028" w:type="dxa"/>
          </w:tcPr>
          <w:p w14:paraId="2C70A4C6"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0.41</w:t>
            </w:r>
          </w:p>
        </w:tc>
        <w:tc>
          <w:tcPr>
            <w:tcW w:w="1028" w:type="dxa"/>
          </w:tcPr>
          <w:p w14:paraId="786DF7E6"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0.42</w:t>
            </w:r>
          </w:p>
        </w:tc>
        <w:tc>
          <w:tcPr>
            <w:tcW w:w="956" w:type="dxa"/>
          </w:tcPr>
          <w:p w14:paraId="2DCC26B2"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0.42</w:t>
            </w:r>
          </w:p>
        </w:tc>
        <w:tc>
          <w:tcPr>
            <w:tcW w:w="798" w:type="dxa"/>
          </w:tcPr>
          <w:p w14:paraId="0BF54320"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0.01</w:t>
            </w:r>
          </w:p>
        </w:tc>
        <w:tc>
          <w:tcPr>
            <w:tcW w:w="798" w:type="dxa"/>
          </w:tcPr>
          <w:p w14:paraId="5B1CC88A" w14:textId="77777777" w:rsidR="004F094F" w:rsidRPr="0015624C" w:rsidRDefault="004F094F" w:rsidP="005510BC">
            <w:pPr>
              <w:jc w:val="both"/>
              <w:rPr>
                <w:rFonts w:ascii="Arial" w:hAnsi="Arial" w:cs="Arial"/>
                <w:b/>
                <w:sz w:val="20"/>
                <w:szCs w:val="20"/>
              </w:rPr>
            </w:pPr>
          </w:p>
        </w:tc>
        <w:tc>
          <w:tcPr>
            <w:tcW w:w="798" w:type="dxa"/>
          </w:tcPr>
          <w:p w14:paraId="7A462C86" w14:textId="77777777" w:rsidR="004F094F" w:rsidRPr="0015624C" w:rsidRDefault="004F094F" w:rsidP="00E47962">
            <w:pPr>
              <w:jc w:val="both"/>
              <w:rPr>
                <w:rFonts w:ascii="Arial" w:hAnsi="Arial" w:cs="Arial"/>
                <w:b/>
                <w:sz w:val="20"/>
                <w:szCs w:val="20"/>
              </w:rPr>
            </w:pPr>
          </w:p>
        </w:tc>
        <w:tc>
          <w:tcPr>
            <w:tcW w:w="837" w:type="dxa"/>
          </w:tcPr>
          <w:p w14:paraId="7126FB13" w14:textId="77777777" w:rsidR="004F094F" w:rsidRPr="0015624C" w:rsidRDefault="004F094F" w:rsidP="005510BC">
            <w:pPr>
              <w:jc w:val="both"/>
              <w:rPr>
                <w:rFonts w:ascii="Arial" w:hAnsi="Arial" w:cs="Arial"/>
                <w:b/>
                <w:sz w:val="20"/>
                <w:szCs w:val="20"/>
              </w:rPr>
            </w:pPr>
          </w:p>
        </w:tc>
      </w:tr>
      <w:tr w:rsidR="004F094F" w:rsidRPr="0015624C" w14:paraId="04A8DDB0" w14:textId="77777777" w:rsidTr="00184EB3">
        <w:trPr>
          <w:jc w:val="center"/>
        </w:trPr>
        <w:tc>
          <w:tcPr>
            <w:tcW w:w="1344" w:type="dxa"/>
            <w:vMerge/>
          </w:tcPr>
          <w:p w14:paraId="2D8B4A36" w14:textId="77777777" w:rsidR="004F094F" w:rsidRPr="0015624C" w:rsidRDefault="004F094F" w:rsidP="005510BC">
            <w:pPr>
              <w:jc w:val="both"/>
              <w:rPr>
                <w:rFonts w:ascii="Arial" w:hAnsi="Arial" w:cs="Arial"/>
                <w:b/>
                <w:sz w:val="20"/>
                <w:szCs w:val="20"/>
              </w:rPr>
            </w:pPr>
          </w:p>
        </w:tc>
        <w:tc>
          <w:tcPr>
            <w:tcW w:w="803" w:type="dxa"/>
          </w:tcPr>
          <w:p w14:paraId="53AAD4F4" w14:textId="77777777" w:rsidR="004F094F" w:rsidRPr="0015624C" w:rsidRDefault="004F094F" w:rsidP="005510BC">
            <w:pPr>
              <w:jc w:val="both"/>
              <w:rPr>
                <w:rFonts w:ascii="Arial" w:hAnsi="Arial" w:cs="Arial"/>
                <w:b/>
                <w:sz w:val="20"/>
                <w:szCs w:val="20"/>
              </w:rPr>
            </w:pPr>
            <w:r w:rsidRPr="0015624C">
              <w:rPr>
                <w:rFonts w:ascii="Arial" w:hAnsi="Arial" w:cs="Arial"/>
                <w:b/>
                <w:sz w:val="20"/>
                <w:szCs w:val="20"/>
              </w:rPr>
              <w:t>Mean</w:t>
            </w:r>
          </w:p>
        </w:tc>
        <w:tc>
          <w:tcPr>
            <w:tcW w:w="1016" w:type="dxa"/>
          </w:tcPr>
          <w:p w14:paraId="5BB87E96"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0.29</w:t>
            </w:r>
            <w:r w:rsidR="00957C58" w:rsidRPr="0015624C">
              <w:rPr>
                <w:rFonts w:ascii="Arial" w:hAnsi="Arial" w:cs="Arial"/>
                <w:sz w:val="20"/>
                <w:szCs w:val="20"/>
                <w:vertAlign w:val="superscript"/>
              </w:rPr>
              <w:t>a</w:t>
            </w:r>
          </w:p>
        </w:tc>
        <w:tc>
          <w:tcPr>
            <w:tcW w:w="1028" w:type="dxa"/>
          </w:tcPr>
          <w:p w14:paraId="4FDD3A8D"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0.36</w:t>
            </w:r>
            <w:r w:rsidR="00957C58" w:rsidRPr="0015624C">
              <w:rPr>
                <w:rFonts w:ascii="Arial" w:hAnsi="Arial" w:cs="Arial"/>
                <w:sz w:val="20"/>
                <w:szCs w:val="20"/>
                <w:vertAlign w:val="superscript"/>
              </w:rPr>
              <w:t>bc</w:t>
            </w:r>
          </w:p>
        </w:tc>
        <w:tc>
          <w:tcPr>
            <w:tcW w:w="1028" w:type="dxa"/>
          </w:tcPr>
          <w:p w14:paraId="751C08F0"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0.34</w:t>
            </w:r>
            <w:r w:rsidR="00957C58" w:rsidRPr="0015624C">
              <w:rPr>
                <w:rFonts w:ascii="Arial" w:hAnsi="Arial" w:cs="Arial"/>
                <w:sz w:val="20"/>
                <w:szCs w:val="20"/>
                <w:vertAlign w:val="superscript"/>
              </w:rPr>
              <w:t>b</w:t>
            </w:r>
          </w:p>
        </w:tc>
        <w:tc>
          <w:tcPr>
            <w:tcW w:w="956" w:type="dxa"/>
          </w:tcPr>
          <w:p w14:paraId="4F8FD799"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0.37</w:t>
            </w:r>
            <w:r w:rsidR="00957C58" w:rsidRPr="0015624C">
              <w:rPr>
                <w:rFonts w:ascii="Arial" w:hAnsi="Arial" w:cs="Arial"/>
                <w:sz w:val="20"/>
                <w:szCs w:val="20"/>
                <w:vertAlign w:val="superscript"/>
              </w:rPr>
              <w:t>c</w:t>
            </w:r>
          </w:p>
        </w:tc>
        <w:tc>
          <w:tcPr>
            <w:tcW w:w="798" w:type="dxa"/>
          </w:tcPr>
          <w:p w14:paraId="5C4EDE86"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0.01</w:t>
            </w:r>
          </w:p>
        </w:tc>
        <w:tc>
          <w:tcPr>
            <w:tcW w:w="798" w:type="dxa"/>
          </w:tcPr>
          <w:p w14:paraId="58BBA1A1"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0.000</w:t>
            </w:r>
          </w:p>
        </w:tc>
        <w:tc>
          <w:tcPr>
            <w:tcW w:w="798" w:type="dxa"/>
          </w:tcPr>
          <w:p w14:paraId="31348D5C" w14:textId="77777777" w:rsidR="004F094F" w:rsidRPr="0015624C" w:rsidRDefault="004F094F" w:rsidP="00E47962">
            <w:pPr>
              <w:jc w:val="both"/>
              <w:rPr>
                <w:rFonts w:ascii="Arial" w:hAnsi="Arial" w:cs="Arial"/>
                <w:sz w:val="20"/>
                <w:szCs w:val="20"/>
              </w:rPr>
            </w:pPr>
            <w:r w:rsidRPr="0015624C">
              <w:rPr>
                <w:rFonts w:ascii="Arial" w:hAnsi="Arial" w:cs="Arial"/>
                <w:sz w:val="20"/>
                <w:szCs w:val="20"/>
              </w:rPr>
              <w:t>0.000</w:t>
            </w:r>
          </w:p>
        </w:tc>
        <w:tc>
          <w:tcPr>
            <w:tcW w:w="837" w:type="dxa"/>
          </w:tcPr>
          <w:p w14:paraId="481FBD2A"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0.536</w:t>
            </w:r>
          </w:p>
        </w:tc>
      </w:tr>
      <w:tr w:rsidR="00F255B8" w:rsidRPr="0015624C" w14:paraId="5DB2F9F4" w14:textId="77777777" w:rsidTr="00184EB3">
        <w:trPr>
          <w:jc w:val="center"/>
        </w:trPr>
        <w:tc>
          <w:tcPr>
            <w:tcW w:w="1344" w:type="dxa"/>
            <w:vMerge w:val="restart"/>
          </w:tcPr>
          <w:p w14:paraId="5D4D4BDA" w14:textId="77777777" w:rsidR="00F255B8" w:rsidRPr="0015624C" w:rsidRDefault="00A234B2" w:rsidP="005510BC">
            <w:pPr>
              <w:jc w:val="both"/>
              <w:rPr>
                <w:rFonts w:ascii="Arial" w:hAnsi="Arial" w:cs="Arial"/>
                <w:b/>
                <w:sz w:val="20"/>
                <w:szCs w:val="20"/>
              </w:rPr>
            </w:pPr>
            <w:r w:rsidRPr="0015624C">
              <w:rPr>
                <w:rFonts w:ascii="Arial" w:hAnsi="Arial" w:cs="Arial"/>
                <w:b/>
                <w:sz w:val="20"/>
                <w:szCs w:val="20"/>
              </w:rPr>
              <w:t>Dry matter intake</w:t>
            </w:r>
            <w:r w:rsidR="00E72447" w:rsidRPr="0015624C">
              <w:rPr>
                <w:rFonts w:ascii="Arial" w:hAnsi="Arial" w:cs="Arial"/>
                <w:b/>
                <w:sz w:val="20"/>
                <w:szCs w:val="20"/>
              </w:rPr>
              <w:t xml:space="preserve"> (DMI), </w:t>
            </w:r>
            <w:r w:rsidR="00297C4C" w:rsidRPr="0015624C">
              <w:rPr>
                <w:rFonts w:ascii="Arial" w:hAnsi="Arial" w:cs="Arial"/>
                <w:b/>
                <w:sz w:val="20"/>
                <w:szCs w:val="20"/>
              </w:rPr>
              <w:t>(</w:t>
            </w:r>
            <w:r w:rsidR="00F255B8" w:rsidRPr="0015624C">
              <w:rPr>
                <w:rFonts w:ascii="Arial" w:hAnsi="Arial" w:cs="Arial"/>
                <w:b/>
                <w:sz w:val="20"/>
                <w:szCs w:val="20"/>
              </w:rPr>
              <w:t>kg/day</w:t>
            </w:r>
            <w:r w:rsidR="00297C4C" w:rsidRPr="0015624C">
              <w:rPr>
                <w:rFonts w:ascii="Arial" w:hAnsi="Arial" w:cs="Arial"/>
                <w:b/>
                <w:sz w:val="20"/>
                <w:szCs w:val="20"/>
              </w:rPr>
              <w:t>)</w:t>
            </w:r>
          </w:p>
        </w:tc>
        <w:tc>
          <w:tcPr>
            <w:tcW w:w="803" w:type="dxa"/>
          </w:tcPr>
          <w:p w14:paraId="7963DCC2"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15</w:t>
            </w:r>
          </w:p>
        </w:tc>
        <w:tc>
          <w:tcPr>
            <w:tcW w:w="1016" w:type="dxa"/>
          </w:tcPr>
          <w:p w14:paraId="0718F445"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3.00</w:t>
            </w:r>
          </w:p>
        </w:tc>
        <w:tc>
          <w:tcPr>
            <w:tcW w:w="1028" w:type="dxa"/>
          </w:tcPr>
          <w:p w14:paraId="635F9CDB"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3.12</w:t>
            </w:r>
          </w:p>
        </w:tc>
        <w:tc>
          <w:tcPr>
            <w:tcW w:w="1028" w:type="dxa"/>
          </w:tcPr>
          <w:p w14:paraId="66117AB0"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3.14</w:t>
            </w:r>
          </w:p>
        </w:tc>
        <w:tc>
          <w:tcPr>
            <w:tcW w:w="956" w:type="dxa"/>
          </w:tcPr>
          <w:p w14:paraId="479C98D0"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3.17</w:t>
            </w:r>
          </w:p>
        </w:tc>
        <w:tc>
          <w:tcPr>
            <w:tcW w:w="798" w:type="dxa"/>
          </w:tcPr>
          <w:p w14:paraId="5D9F4C76"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0.10</w:t>
            </w:r>
          </w:p>
        </w:tc>
        <w:tc>
          <w:tcPr>
            <w:tcW w:w="798" w:type="dxa"/>
          </w:tcPr>
          <w:p w14:paraId="43453018" w14:textId="77777777" w:rsidR="00F255B8" w:rsidRPr="0015624C" w:rsidRDefault="00F255B8" w:rsidP="005510BC">
            <w:pPr>
              <w:jc w:val="both"/>
              <w:rPr>
                <w:rFonts w:ascii="Arial" w:hAnsi="Arial" w:cs="Arial"/>
                <w:b/>
                <w:sz w:val="20"/>
                <w:szCs w:val="20"/>
              </w:rPr>
            </w:pPr>
          </w:p>
        </w:tc>
        <w:tc>
          <w:tcPr>
            <w:tcW w:w="798" w:type="dxa"/>
          </w:tcPr>
          <w:p w14:paraId="5052F1C4" w14:textId="77777777" w:rsidR="00F255B8" w:rsidRPr="0015624C" w:rsidRDefault="00F255B8" w:rsidP="00E47962">
            <w:pPr>
              <w:jc w:val="both"/>
              <w:rPr>
                <w:rFonts w:ascii="Arial" w:hAnsi="Arial" w:cs="Arial"/>
                <w:b/>
                <w:sz w:val="20"/>
                <w:szCs w:val="20"/>
              </w:rPr>
            </w:pPr>
          </w:p>
        </w:tc>
        <w:tc>
          <w:tcPr>
            <w:tcW w:w="837" w:type="dxa"/>
          </w:tcPr>
          <w:p w14:paraId="1911DF5F" w14:textId="77777777" w:rsidR="00F255B8" w:rsidRPr="0015624C" w:rsidRDefault="00F255B8" w:rsidP="005510BC">
            <w:pPr>
              <w:jc w:val="both"/>
              <w:rPr>
                <w:rFonts w:ascii="Arial" w:hAnsi="Arial" w:cs="Arial"/>
                <w:b/>
                <w:sz w:val="20"/>
                <w:szCs w:val="20"/>
              </w:rPr>
            </w:pPr>
          </w:p>
        </w:tc>
      </w:tr>
      <w:tr w:rsidR="00F255B8" w:rsidRPr="0015624C" w14:paraId="2198B36D" w14:textId="77777777" w:rsidTr="00184EB3">
        <w:trPr>
          <w:jc w:val="center"/>
        </w:trPr>
        <w:tc>
          <w:tcPr>
            <w:tcW w:w="1344" w:type="dxa"/>
            <w:vMerge/>
          </w:tcPr>
          <w:p w14:paraId="362BF98E" w14:textId="77777777" w:rsidR="00F255B8" w:rsidRPr="0015624C" w:rsidRDefault="00F255B8" w:rsidP="005510BC">
            <w:pPr>
              <w:jc w:val="both"/>
              <w:rPr>
                <w:rFonts w:ascii="Arial" w:hAnsi="Arial" w:cs="Arial"/>
                <w:b/>
                <w:sz w:val="20"/>
                <w:szCs w:val="20"/>
              </w:rPr>
            </w:pPr>
          </w:p>
        </w:tc>
        <w:tc>
          <w:tcPr>
            <w:tcW w:w="803" w:type="dxa"/>
          </w:tcPr>
          <w:p w14:paraId="50119659"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30</w:t>
            </w:r>
          </w:p>
        </w:tc>
        <w:tc>
          <w:tcPr>
            <w:tcW w:w="1016" w:type="dxa"/>
          </w:tcPr>
          <w:p w14:paraId="4DC1C566"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3.11</w:t>
            </w:r>
          </w:p>
        </w:tc>
        <w:tc>
          <w:tcPr>
            <w:tcW w:w="1028" w:type="dxa"/>
          </w:tcPr>
          <w:p w14:paraId="1DBEB791"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3.26</w:t>
            </w:r>
          </w:p>
        </w:tc>
        <w:tc>
          <w:tcPr>
            <w:tcW w:w="1028" w:type="dxa"/>
          </w:tcPr>
          <w:p w14:paraId="38950387"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3.28</w:t>
            </w:r>
          </w:p>
        </w:tc>
        <w:tc>
          <w:tcPr>
            <w:tcW w:w="956" w:type="dxa"/>
          </w:tcPr>
          <w:p w14:paraId="47B52151"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3.31</w:t>
            </w:r>
          </w:p>
        </w:tc>
        <w:tc>
          <w:tcPr>
            <w:tcW w:w="798" w:type="dxa"/>
          </w:tcPr>
          <w:p w14:paraId="0ACC0103"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0.09</w:t>
            </w:r>
          </w:p>
        </w:tc>
        <w:tc>
          <w:tcPr>
            <w:tcW w:w="798" w:type="dxa"/>
          </w:tcPr>
          <w:p w14:paraId="4F4F88BC" w14:textId="77777777" w:rsidR="00F255B8" w:rsidRPr="0015624C" w:rsidRDefault="00F255B8" w:rsidP="005510BC">
            <w:pPr>
              <w:jc w:val="both"/>
              <w:rPr>
                <w:rFonts w:ascii="Arial" w:hAnsi="Arial" w:cs="Arial"/>
                <w:b/>
                <w:sz w:val="20"/>
                <w:szCs w:val="20"/>
              </w:rPr>
            </w:pPr>
          </w:p>
        </w:tc>
        <w:tc>
          <w:tcPr>
            <w:tcW w:w="798" w:type="dxa"/>
          </w:tcPr>
          <w:p w14:paraId="393D7A6D" w14:textId="77777777" w:rsidR="00F255B8" w:rsidRPr="0015624C" w:rsidRDefault="00F255B8" w:rsidP="00E47962">
            <w:pPr>
              <w:jc w:val="both"/>
              <w:rPr>
                <w:rFonts w:ascii="Arial" w:hAnsi="Arial" w:cs="Arial"/>
                <w:b/>
                <w:sz w:val="20"/>
                <w:szCs w:val="20"/>
              </w:rPr>
            </w:pPr>
          </w:p>
        </w:tc>
        <w:tc>
          <w:tcPr>
            <w:tcW w:w="837" w:type="dxa"/>
          </w:tcPr>
          <w:p w14:paraId="068E712E" w14:textId="77777777" w:rsidR="00F255B8" w:rsidRPr="0015624C" w:rsidRDefault="00F255B8" w:rsidP="005510BC">
            <w:pPr>
              <w:jc w:val="both"/>
              <w:rPr>
                <w:rFonts w:ascii="Arial" w:hAnsi="Arial" w:cs="Arial"/>
                <w:b/>
                <w:sz w:val="20"/>
                <w:szCs w:val="20"/>
              </w:rPr>
            </w:pPr>
          </w:p>
        </w:tc>
      </w:tr>
      <w:tr w:rsidR="00F255B8" w:rsidRPr="0015624C" w14:paraId="6FBE7007" w14:textId="77777777" w:rsidTr="00184EB3">
        <w:trPr>
          <w:jc w:val="center"/>
        </w:trPr>
        <w:tc>
          <w:tcPr>
            <w:tcW w:w="1344" w:type="dxa"/>
            <w:vMerge/>
          </w:tcPr>
          <w:p w14:paraId="7A281B89" w14:textId="77777777" w:rsidR="00F255B8" w:rsidRPr="0015624C" w:rsidRDefault="00F255B8" w:rsidP="005510BC">
            <w:pPr>
              <w:jc w:val="both"/>
              <w:rPr>
                <w:rFonts w:ascii="Arial" w:hAnsi="Arial" w:cs="Arial"/>
                <w:b/>
                <w:sz w:val="20"/>
                <w:szCs w:val="20"/>
              </w:rPr>
            </w:pPr>
          </w:p>
        </w:tc>
        <w:tc>
          <w:tcPr>
            <w:tcW w:w="803" w:type="dxa"/>
          </w:tcPr>
          <w:p w14:paraId="6FB546C9"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45</w:t>
            </w:r>
          </w:p>
        </w:tc>
        <w:tc>
          <w:tcPr>
            <w:tcW w:w="1016" w:type="dxa"/>
          </w:tcPr>
          <w:p w14:paraId="18697C24"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3.25</w:t>
            </w:r>
          </w:p>
        </w:tc>
        <w:tc>
          <w:tcPr>
            <w:tcW w:w="1028" w:type="dxa"/>
          </w:tcPr>
          <w:p w14:paraId="21CC32F1"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3.42</w:t>
            </w:r>
          </w:p>
        </w:tc>
        <w:tc>
          <w:tcPr>
            <w:tcW w:w="1028" w:type="dxa"/>
          </w:tcPr>
          <w:p w14:paraId="31CB146E"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3.42</w:t>
            </w:r>
          </w:p>
        </w:tc>
        <w:tc>
          <w:tcPr>
            <w:tcW w:w="956" w:type="dxa"/>
          </w:tcPr>
          <w:p w14:paraId="56DB815F"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3.45</w:t>
            </w:r>
          </w:p>
        </w:tc>
        <w:tc>
          <w:tcPr>
            <w:tcW w:w="798" w:type="dxa"/>
          </w:tcPr>
          <w:p w14:paraId="3DFF094E"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0.09</w:t>
            </w:r>
          </w:p>
        </w:tc>
        <w:tc>
          <w:tcPr>
            <w:tcW w:w="798" w:type="dxa"/>
          </w:tcPr>
          <w:p w14:paraId="7C14CF79" w14:textId="77777777" w:rsidR="00F255B8" w:rsidRPr="0015624C" w:rsidRDefault="00F255B8" w:rsidP="005510BC">
            <w:pPr>
              <w:jc w:val="both"/>
              <w:rPr>
                <w:rFonts w:ascii="Arial" w:hAnsi="Arial" w:cs="Arial"/>
                <w:b/>
                <w:sz w:val="20"/>
                <w:szCs w:val="20"/>
              </w:rPr>
            </w:pPr>
          </w:p>
        </w:tc>
        <w:tc>
          <w:tcPr>
            <w:tcW w:w="798" w:type="dxa"/>
          </w:tcPr>
          <w:p w14:paraId="45684281" w14:textId="77777777" w:rsidR="00F255B8" w:rsidRPr="0015624C" w:rsidRDefault="00F255B8" w:rsidP="00E47962">
            <w:pPr>
              <w:jc w:val="both"/>
              <w:rPr>
                <w:rFonts w:ascii="Arial" w:hAnsi="Arial" w:cs="Arial"/>
                <w:b/>
                <w:sz w:val="20"/>
                <w:szCs w:val="20"/>
              </w:rPr>
            </w:pPr>
          </w:p>
        </w:tc>
        <w:tc>
          <w:tcPr>
            <w:tcW w:w="837" w:type="dxa"/>
          </w:tcPr>
          <w:p w14:paraId="4BCC17EB" w14:textId="77777777" w:rsidR="00F255B8" w:rsidRPr="0015624C" w:rsidRDefault="00F255B8" w:rsidP="005510BC">
            <w:pPr>
              <w:jc w:val="both"/>
              <w:rPr>
                <w:rFonts w:ascii="Arial" w:hAnsi="Arial" w:cs="Arial"/>
                <w:b/>
                <w:sz w:val="20"/>
                <w:szCs w:val="20"/>
              </w:rPr>
            </w:pPr>
          </w:p>
        </w:tc>
      </w:tr>
      <w:tr w:rsidR="00F255B8" w:rsidRPr="0015624C" w14:paraId="5F2DBE9C" w14:textId="77777777" w:rsidTr="00184EB3">
        <w:trPr>
          <w:jc w:val="center"/>
        </w:trPr>
        <w:tc>
          <w:tcPr>
            <w:tcW w:w="1344" w:type="dxa"/>
            <w:vMerge/>
          </w:tcPr>
          <w:p w14:paraId="77DCBEB1" w14:textId="77777777" w:rsidR="00F255B8" w:rsidRPr="0015624C" w:rsidRDefault="00F255B8" w:rsidP="005510BC">
            <w:pPr>
              <w:jc w:val="both"/>
              <w:rPr>
                <w:rFonts w:ascii="Arial" w:hAnsi="Arial" w:cs="Arial"/>
                <w:b/>
                <w:sz w:val="20"/>
                <w:szCs w:val="20"/>
              </w:rPr>
            </w:pPr>
          </w:p>
        </w:tc>
        <w:tc>
          <w:tcPr>
            <w:tcW w:w="803" w:type="dxa"/>
          </w:tcPr>
          <w:p w14:paraId="6A8C79C5"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60</w:t>
            </w:r>
          </w:p>
        </w:tc>
        <w:tc>
          <w:tcPr>
            <w:tcW w:w="1016" w:type="dxa"/>
          </w:tcPr>
          <w:p w14:paraId="2A2862F1"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3.39</w:t>
            </w:r>
          </w:p>
        </w:tc>
        <w:tc>
          <w:tcPr>
            <w:tcW w:w="1028" w:type="dxa"/>
          </w:tcPr>
          <w:p w14:paraId="6A68925D"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3.59</w:t>
            </w:r>
          </w:p>
        </w:tc>
        <w:tc>
          <w:tcPr>
            <w:tcW w:w="1028" w:type="dxa"/>
          </w:tcPr>
          <w:p w14:paraId="48C3D952"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3.57</w:t>
            </w:r>
          </w:p>
        </w:tc>
        <w:tc>
          <w:tcPr>
            <w:tcW w:w="956" w:type="dxa"/>
          </w:tcPr>
          <w:p w14:paraId="1C74E8F8"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3.62</w:t>
            </w:r>
          </w:p>
        </w:tc>
        <w:tc>
          <w:tcPr>
            <w:tcW w:w="798" w:type="dxa"/>
          </w:tcPr>
          <w:p w14:paraId="4C1A4530"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0.09</w:t>
            </w:r>
          </w:p>
        </w:tc>
        <w:tc>
          <w:tcPr>
            <w:tcW w:w="798" w:type="dxa"/>
          </w:tcPr>
          <w:p w14:paraId="26DD2D23" w14:textId="77777777" w:rsidR="00F255B8" w:rsidRPr="0015624C" w:rsidRDefault="00F255B8" w:rsidP="005510BC">
            <w:pPr>
              <w:jc w:val="both"/>
              <w:rPr>
                <w:rFonts w:ascii="Arial" w:hAnsi="Arial" w:cs="Arial"/>
                <w:b/>
                <w:sz w:val="20"/>
                <w:szCs w:val="20"/>
              </w:rPr>
            </w:pPr>
          </w:p>
        </w:tc>
        <w:tc>
          <w:tcPr>
            <w:tcW w:w="798" w:type="dxa"/>
          </w:tcPr>
          <w:p w14:paraId="0E19645F" w14:textId="77777777" w:rsidR="00F255B8" w:rsidRPr="0015624C" w:rsidRDefault="00F255B8" w:rsidP="00E47962">
            <w:pPr>
              <w:jc w:val="both"/>
              <w:rPr>
                <w:rFonts w:ascii="Arial" w:hAnsi="Arial" w:cs="Arial"/>
                <w:b/>
                <w:sz w:val="20"/>
                <w:szCs w:val="20"/>
              </w:rPr>
            </w:pPr>
          </w:p>
        </w:tc>
        <w:tc>
          <w:tcPr>
            <w:tcW w:w="837" w:type="dxa"/>
          </w:tcPr>
          <w:p w14:paraId="7F2C3D04" w14:textId="77777777" w:rsidR="00F255B8" w:rsidRPr="0015624C" w:rsidRDefault="00F255B8" w:rsidP="005510BC">
            <w:pPr>
              <w:jc w:val="both"/>
              <w:rPr>
                <w:rFonts w:ascii="Arial" w:hAnsi="Arial" w:cs="Arial"/>
                <w:b/>
                <w:sz w:val="20"/>
                <w:szCs w:val="20"/>
              </w:rPr>
            </w:pPr>
          </w:p>
        </w:tc>
      </w:tr>
      <w:tr w:rsidR="00F255B8" w:rsidRPr="0015624C" w14:paraId="1D1C7005" w14:textId="77777777" w:rsidTr="00184EB3">
        <w:trPr>
          <w:jc w:val="center"/>
        </w:trPr>
        <w:tc>
          <w:tcPr>
            <w:tcW w:w="1344" w:type="dxa"/>
            <w:vMerge/>
          </w:tcPr>
          <w:p w14:paraId="78F63FC2" w14:textId="77777777" w:rsidR="00F255B8" w:rsidRPr="0015624C" w:rsidRDefault="00F255B8" w:rsidP="005510BC">
            <w:pPr>
              <w:jc w:val="both"/>
              <w:rPr>
                <w:rFonts w:ascii="Arial" w:hAnsi="Arial" w:cs="Arial"/>
                <w:b/>
                <w:sz w:val="20"/>
                <w:szCs w:val="20"/>
              </w:rPr>
            </w:pPr>
          </w:p>
        </w:tc>
        <w:tc>
          <w:tcPr>
            <w:tcW w:w="803" w:type="dxa"/>
          </w:tcPr>
          <w:p w14:paraId="19F8F48F"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75</w:t>
            </w:r>
          </w:p>
        </w:tc>
        <w:tc>
          <w:tcPr>
            <w:tcW w:w="1016" w:type="dxa"/>
          </w:tcPr>
          <w:p w14:paraId="7ECAC7D2"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3.52</w:t>
            </w:r>
          </w:p>
        </w:tc>
        <w:tc>
          <w:tcPr>
            <w:tcW w:w="1028" w:type="dxa"/>
          </w:tcPr>
          <w:p w14:paraId="4460B422"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3.76</w:t>
            </w:r>
          </w:p>
        </w:tc>
        <w:tc>
          <w:tcPr>
            <w:tcW w:w="1028" w:type="dxa"/>
          </w:tcPr>
          <w:p w14:paraId="4CEB451B"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3.73</w:t>
            </w:r>
          </w:p>
        </w:tc>
        <w:tc>
          <w:tcPr>
            <w:tcW w:w="956" w:type="dxa"/>
          </w:tcPr>
          <w:p w14:paraId="78C704F5"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3.79</w:t>
            </w:r>
          </w:p>
        </w:tc>
        <w:tc>
          <w:tcPr>
            <w:tcW w:w="798" w:type="dxa"/>
          </w:tcPr>
          <w:p w14:paraId="06161747"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0.09</w:t>
            </w:r>
          </w:p>
        </w:tc>
        <w:tc>
          <w:tcPr>
            <w:tcW w:w="798" w:type="dxa"/>
          </w:tcPr>
          <w:p w14:paraId="1887C467" w14:textId="77777777" w:rsidR="00F255B8" w:rsidRPr="0015624C" w:rsidRDefault="00F255B8" w:rsidP="005510BC">
            <w:pPr>
              <w:jc w:val="both"/>
              <w:rPr>
                <w:rFonts w:ascii="Arial" w:hAnsi="Arial" w:cs="Arial"/>
                <w:b/>
                <w:sz w:val="20"/>
                <w:szCs w:val="20"/>
              </w:rPr>
            </w:pPr>
          </w:p>
        </w:tc>
        <w:tc>
          <w:tcPr>
            <w:tcW w:w="798" w:type="dxa"/>
          </w:tcPr>
          <w:p w14:paraId="2B867371" w14:textId="77777777" w:rsidR="00F255B8" w:rsidRPr="0015624C" w:rsidRDefault="00F255B8" w:rsidP="00E47962">
            <w:pPr>
              <w:jc w:val="both"/>
              <w:rPr>
                <w:rFonts w:ascii="Arial" w:hAnsi="Arial" w:cs="Arial"/>
                <w:b/>
                <w:sz w:val="20"/>
                <w:szCs w:val="20"/>
              </w:rPr>
            </w:pPr>
          </w:p>
        </w:tc>
        <w:tc>
          <w:tcPr>
            <w:tcW w:w="837" w:type="dxa"/>
          </w:tcPr>
          <w:p w14:paraId="60078F97" w14:textId="77777777" w:rsidR="00F255B8" w:rsidRPr="0015624C" w:rsidRDefault="00F255B8" w:rsidP="005510BC">
            <w:pPr>
              <w:jc w:val="both"/>
              <w:rPr>
                <w:rFonts w:ascii="Arial" w:hAnsi="Arial" w:cs="Arial"/>
                <w:b/>
                <w:sz w:val="20"/>
                <w:szCs w:val="20"/>
              </w:rPr>
            </w:pPr>
          </w:p>
        </w:tc>
      </w:tr>
      <w:tr w:rsidR="00F255B8" w:rsidRPr="0015624C" w14:paraId="570530B1" w14:textId="77777777" w:rsidTr="00184EB3">
        <w:trPr>
          <w:jc w:val="center"/>
        </w:trPr>
        <w:tc>
          <w:tcPr>
            <w:tcW w:w="1344" w:type="dxa"/>
            <w:vMerge/>
          </w:tcPr>
          <w:p w14:paraId="67023353" w14:textId="77777777" w:rsidR="00F255B8" w:rsidRPr="0015624C" w:rsidRDefault="00F255B8" w:rsidP="005510BC">
            <w:pPr>
              <w:jc w:val="both"/>
              <w:rPr>
                <w:rFonts w:ascii="Arial" w:hAnsi="Arial" w:cs="Arial"/>
                <w:b/>
                <w:sz w:val="20"/>
                <w:szCs w:val="20"/>
              </w:rPr>
            </w:pPr>
          </w:p>
        </w:tc>
        <w:tc>
          <w:tcPr>
            <w:tcW w:w="803" w:type="dxa"/>
          </w:tcPr>
          <w:p w14:paraId="5A77EA3E"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90</w:t>
            </w:r>
          </w:p>
        </w:tc>
        <w:tc>
          <w:tcPr>
            <w:tcW w:w="1016" w:type="dxa"/>
          </w:tcPr>
          <w:p w14:paraId="4562265D"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3.66</w:t>
            </w:r>
          </w:p>
        </w:tc>
        <w:tc>
          <w:tcPr>
            <w:tcW w:w="1028" w:type="dxa"/>
          </w:tcPr>
          <w:p w14:paraId="61668F75"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3.91</w:t>
            </w:r>
          </w:p>
        </w:tc>
        <w:tc>
          <w:tcPr>
            <w:tcW w:w="1028" w:type="dxa"/>
          </w:tcPr>
          <w:p w14:paraId="369A54E5"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3.92</w:t>
            </w:r>
          </w:p>
        </w:tc>
        <w:tc>
          <w:tcPr>
            <w:tcW w:w="956" w:type="dxa"/>
          </w:tcPr>
          <w:p w14:paraId="59B7A36A"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3.97</w:t>
            </w:r>
          </w:p>
        </w:tc>
        <w:tc>
          <w:tcPr>
            <w:tcW w:w="798" w:type="dxa"/>
          </w:tcPr>
          <w:p w14:paraId="75050B9F"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0.09</w:t>
            </w:r>
          </w:p>
        </w:tc>
        <w:tc>
          <w:tcPr>
            <w:tcW w:w="798" w:type="dxa"/>
          </w:tcPr>
          <w:p w14:paraId="5D9BC51A" w14:textId="77777777" w:rsidR="00F255B8" w:rsidRPr="0015624C" w:rsidRDefault="00F255B8" w:rsidP="005510BC">
            <w:pPr>
              <w:jc w:val="both"/>
              <w:rPr>
                <w:rFonts w:ascii="Arial" w:hAnsi="Arial" w:cs="Arial"/>
                <w:b/>
                <w:sz w:val="20"/>
                <w:szCs w:val="20"/>
              </w:rPr>
            </w:pPr>
          </w:p>
        </w:tc>
        <w:tc>
          <w:tcPr>
            <w:tcW w:w="798" w:type="dxa"/>
          </w:tcPr>
          <w:p w14:paraId="3BE5577A" w14:textId="77777777" w:rsidR="00F255B8" w:rsidRPr="0015624C" w:rsidRDefault="00F255B8" w:rsidP="00E47962">
            <w:pPr>
              <w:jc w:val="both"/>
              <w:rPr>
                <w:rFonts w:ascii="Arial" w:hAnsi="Arial" w:cs="Arial"/>
                <w:b/>
                <w:sz w:val="20"/>
                <w:szCs w:val="20"/>
              </w:rPr>
            </w:pPr>
          </w:p>
        </w:tc>
        <w:tc>
          <w:tcPr>
            <w:tcW w:w="837" w:type="dxa"/>
          </w:tcPr>
          <w:p w14:paraId="6859C5C6" w14:textId="77777777" w:rsidR="00F255B8" w:rsidRPr="0015624C" w:rsidRDefault="00F255B8" w:rsidP="005510BC">
            <w:pPr>
              <w:jc w:val="both"/>
              <w:rPr>
                <w:rFonts w:ascii="Arial" w:hAnsi="Arial" w:cs="Arial"/>
                <w:b/>
                <w:sz w:val="20"/>
                <w:szCs w:val="20"/>
              </w:rPr>
            </w:pPr>
          </w:p>
        </w:tc>
      </w:tr>
      <w:tr w:rsidR="00F255B8" w:rsidRPr="0015624C" w14:paraId="1805F977" w14:textId="77777777" w:rsidTr="00184EB3">
        <w:trPr>
          <w:jc w:val="center"/>
        </w:trPr>
        <w:tc>
          <w:tcPr>
            <w:tcW w:w="1344" w:type="dxa"/>
            <w:vMerge/>
          </w:tcPr>
          <w:p w14:paraId="7D29E87D" w14:textId="77777777" w:rsidR="00F255B8" w:rsidRPr="0015624C" w:rsidRDefault="00F255B8" w:rsidP="005510BC">
            <w:pPr>
              <w:jc w:val="both"/>
              <w:rPr>
                <w:rFonts w:ascii="Arial" w:hAnsi="Arial" w:cs="Arial"/>
                <w:b/>
                <w:sz w:val="20"/>
                <w:szCs w:val="20"/>
              </w:rPr>
            </w:pPr>
          </w:p>
        </w:tc>
        <w:tc>
          <w:tcPr>
            <w:tcW w:w="803" w:type="dxa"/>
          </w:tcPr>
          <w:p w14:paraId="4BC8FCB8"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105</w:t>
            </w:r>
          </w:p>
        </w:tc>
        <w:tc>
          <w:tcPr>
            <w:tcW w:w="1016" w:type="dxa"/>
          </w:tcPr>
          <w:p w14:paraId="7893FBAD"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3.82</w:t>
            </w:r>
          </w:p>
        </w:tc>
        <w:tc>
          <w:tcPr>
            <w:tcW w:w="1028" w:type="dxa"/>
          </w:tcPr>
          <w:p w14:paraId="602B1E12"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4.07</w:t>
            </w:r>
          </w:p>
        </w:tc>
        <w:tc>
          <w:tcPr>
            <w:tcW w:w="1028" w:type="dxa"/>
          </w:tcPr>
          <w:p w14:paraId="712D8D0D"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4.12</w:t>
            </w:r>
          </w:p>
        </w:tc>
        <w:tc>
          <w:tcPr>
            <w:tcW w:w="956" w:type="dxa"/>
          </w:tcPr>
          <w:p w14:paraId="7B8916DE"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4.17</w:t>
            </w:r>
          </w:p>
        </w:tc>
        <w:tc>
          <w:tcPr>
            <w:tcW w:w="798" w:type="dxa"/>
          </w:tcPr>
          <w:p w14:paraId="553F3942"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0.09</w:t>
            </w:r>
          </w:p>
        </w:tc>
        <w:tc>
          <w:tcPr>
            <w:tcW w:w="798" w:type="dxa"/>
          </w:tcPr>
          <w:p w14:paraId="7584877E" w14:textId="77777777" w:rsidR="00F255B8" w:rsidRPr="0015624C" w:rsidRDefault="00F255B8" w:rsidP="005510BC">
            <w:pPr>
              <w:jc w:val="both"/>
              <w:rPr>
                <w:rFonts w:ascii="Arial" w:hAnsi="Arial" w:cs="Arial"/>
                <w:b/>
                <w:sz w:val="20"/>
                <w:szCs w:val="20"/>
              </w:rPr>
            </w:pPr>
          </w:p>
        </w:tc>
        <w:tc>
          <w:tcPr>
            <w:tcW w:w="798" w:type="dxa"/>
          </w:tcPr>
          <w:p w14:paraId="784EE9E7" w14:textId="77777777" w:rsidR="00F255B8" w:rsidRPr="0015624C" w:rsidRDefault="00F255B8" w:rsidP="00E47962">
            <w:pPr>
              <w:jc w:val="both"/>
              <w:rPr>
                <w:rFonts w:ascii="Arial" w:hAnsi="Arial" w:cs="Arial"/>
                <w:b/>
                <w:sz w:val="20"/>
                <w:szCs w:val="20"/>
              </w:rPr>
            </w:pPr>
          </w:p>
        </w:tc>
        <w:tc>
          <w:tcPr>
            <w:tcW w:w="837" w:type="dxa"/>
          </w:tcPr>
          <w:p w14:paraId="067029F3" w14:textId="77777777" w:rsidR="00F255B8" w:rsidRPr="0015624C" w:rsidRDefault="00F255B8" w:rsidP="005510BC">
            <w:pPr>
              <w:jc w:val="both"/>
              <w:rPr>
                <w:rFonts w:ascii="Arial" w:hAnsi="Arial" w:cs="Arial"/>
                <w:b/>
                <w:sz w:val="20"/>
                <w:szCs w:val="20"/>
              </w:rPr>
            </w:pPr>
          </w:p>
        </w:tc>
      </w:tr>
      <w:tr w:rsidR="00F255B8" w:rsidRPr="0015624C" w14:paraId="1DB21557" w14:textId="77777777" w:rsidTr="00184EB3">
        <w:trPr>
          <w:jc w:val="center"/>
        </w:trPr>
        <w:tc>
          <w:tcPr>
            <w:tcW w:w="1344" w:type="dxa"/>
            <w:vMerge/>
          </w:tcPr>
          <w:p w14:paraId="384007D3" w14:textId="77777777" w:rsidR="00F255B8" w:rsidRPr="0015624C" w:rsidRDefault="00F255B8" w:rsidP="005510BC">
            <w:pPr>
              <w:jc w:val="both"/>
              <w:rPr>
                <w:rFonts w:ascii="Arial" w:hAnsi="Arial" w:cs="Arial"/>
                <w:b/>
                <w:sz w:val="20"/>
                <w:szCs w:val="20"/>
              </w:rPr>
            </w:pPr>
          </w:p>
        </w:tc>
        <w:tc>
          <w:tcPr>
            <w:tcW w:w="803" w:type="dxa"/>
          </w:tcPr>
          <w:p w14:paraId="0B78E8F8"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120</w:t>
            </w:r>
          </w:p>
        </w:tc>
        <w:tc>
          <w:tcPr>
            <w:tcW w:w="1016" w:type="dxa"/>
          </w:tcPr>
          <w:p w14:paraId="388E383A"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4.01</w:t>
            </w:r>
            <w:r w:rsidR="005A6A43" w:rsidRPr="0015624C">
              <w:rPr>
                <w:rFonts w:ascii="Arial" w:hAnsi="Arial" w:cs="Arial"/>
                <w:sz w:val="20"/>
                <w:szCs w:val="20"/>
                <w:vertAlign w:val="superscript"/>
              </w:rPr>
              <w:t>a</w:t>
            </w:r>
          </w:p>
        </w:tc>
        <w:tc>
          <w:tcPr>
            <w:tcW w:w="1028" w:type="dxa"/>
          </w:tcPr>
          <w:p w14:paraId="430FE382"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4.26</w:t>
            </w:r>
            <w:r w:rsidR="005A6A43" w:rsidRPr="0015624C">
              <w:rPr>
                <w:rFonts w:ascii="Arial" w:hAnsi="Arial" w:cs="Arial"/>
                <w:sz w:val="20"/>
                <w:szCs w:val="20"/>
                <w:vertAlign w:val="superscript"/>
              </w:rPr>
              <w:t>ab</w:t>
            </w:r>
          </w:p>
        </w:tc>
        <w:tc>
          <w:tcPr>
            <w:tcW w:w="1028" w:type="dxa"/>
          </w:tcPr>
          <w:p w14:paraId="5397D548"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4.34</w:t>
            </w:r>
            <w:r w:rsidR="005A6A43" w:rsidRPr="0015624C">
              <w:rPr>
                <w:rFonts w:ascii="Arial" w:hAnsi="Arial" w:cs="Arial"/>
                <w:sz w:val="20"/>
                <w:szCs w:val="20"/>
                <w:vertAlign w:val="superscript"/>
              </w:rPr>
              <w:t>ab</w:t>
            </w:r>
          </w:p>
        </w:tc>
        <w:tc>
          <w:tcPr>
            <w:tcW w:w="956" w:type="dxa"/>
          </w:tcPr>
          <w:p w14:paraId="02DE09F2"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4.41</w:t>
            </w:r>
            <w:r w:rsidR="005A6A43" w:rsidRPr="0015624C">
              <w:rPr>
                <w:rFonts w:ascii="Arial" w:hAnsi="Arial" w:cs="Arial"/>
                <w:sz w:val="20"/>
                <w:szCs w:val="20"/>
                <w:vertAlign w:val="superscript"/>
              </w:rPr>
              <w:t>c</w:t>
            </w:r>
          </w:p>
        </w:tc>
        <w:tc>
          <w:tcPr>
            <w:tcW w:w="798" w:type="dxa"/>
          </w:tcPr>
          <w:p w14:paraId="1B3033C7"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0.09</w:t>
            </w:r>
          </w:p>
        </w:tc>
        <w:tc>
          <w:tcPr>
            <w:tcW w:w="798" w:type="dxa"/>
          </w:tcPr>
          <w:p w14:paraId="233F08E0" w14:textId="77777777" w:rsidR="00F255B8" w:rsidRPr="0015624C" w:rsidRDefault="00F255B8" w:rsidP="005510BC">
            <w:pPr>
              <w:jc w:val="both"/>
              <w:rPr>
                <w:rFonts w:ascii="Arial" w:hAnsi="Arial" w:cs="Arial"/>
                <w:b/>
                <w:sz w:val="20"/>
                <w:szCs w:val="20"/>
              </w:rPr>
            </w:pPr>
          </w:p>
        </w:tc>
        <w:tc>
          <w:tcPr>
            <w:tcW w:w="798" w:type="dxa"/>
          </w:tcPr>
          <w:p w14:paraId="444450F7" w14:textId="77777777" w:rsidR="00F255B8" w:rsidRPr="0015624C" w:rsidRDefault="00F255B8" w:rsidP="00E47962">
            <w:pPr>
              <w:jc w:val="both"/>
              <w:rPr>
                <w:rFonts w:ascii="Arial" w:hAnsi="Arial" w:cs="Arial"/>
                <w:b/>
                <w:sz w:val="20"/>
                <w:szCs w:val="20"/>
              </w:rPr>
            </w:pPr>
          </w:p>
        </w:tc>
        <w:tc>
          <w:tcPr>
            <w:tcW w:w="837" w:type="dxa"/>
          </w:tcPr>
          <w:p w14:paraId="0BE2FA89" w14:textId="77777777" w:rsidR="00F255B8" w:rsidRPr="0015624C" w:rsidRDefault="00F255B8" w:rsidP="005510BC">
            <w:pPr>
              <w:jc w:val="both"/>
              <w:rPr>
                <w:rFonts w:ascii="Arial" w:hAnsi="Arial" w:cs="Arial"/>
                <w:b/>
                <w:sz w:val="20"/>
                <w:szCs w:val="20"/>
              </w:rPr>
            </w:pPr>
          </w:p>
        </w:tc>
      </w:tr>
      <w:tr w:rsidR="00F255B8" w:rsidRPr="0015624C" w14:paraId="6E724E88" w14:textId="77777777" w:rsidTr="00184EB3">
        <w:trPr>
          <w:jc w:val="center"/>
        </w:trPr>
        <w:tc>
          <w:tcPr>
            <w:tcW w:w="1344" w:type="dxa"/>
            <w:vMerge/>
          </w:tcPr>
          <w:p w14:paraId="53E96D97" w14:textId="77777777" w:rsidR="00F255B8" w:rsidRPr="0015624C" w:rsidRDefault="00F255B8" w:rsidP="005510BC">
            <w:pPr>
              <w:jc w:val="both"/>
              <w:rPr>
                <w:rFonts w:ascii="Arial" w:hAnsi="Arial" w:cs="Arial"/>
                <w:b/>
                <w:sz w:val="20"/>
                <w:szCs w:val="20"/>
              </w:rPr>
            </w:pPr>
          </w:p>
        </w:tc>
        <w:tc>
          <w:tcPr>
            <w:tcW w:w="803" w:type="dxa"/>
          </w:tcPr>
          <w:p w14:paraId="3D1E2288" w14:textId="77777777" w:rsidR="00F255B8" w:rsidRPr="0015624C" w:rsidRDefault="00F255B8" w:rsidP="005510BC">
            <w:pPr>
              <w:jc w:val="both"/>
              <w:rPr>
                <w:rFonts w:ascii="Arial" w:hAnsi="Arial" w:cs="Arial"/>
                <w:b/>
                <w:sz w:val="20"/>
                <w:szCs w:val="20"/>
              </w:rPr>
            </w:pPr>
            <w:r w:rsidRPr="0015624C">
              <w:rPr>
                <w:rFonts w:ascii="Arial" w:hAnsi="Arial" w:cs="Arial"/>
                <w:b/>
                <w:sz w:val="20"/>
                <w:szCs w:val="20"/>
              </w:rPr>
              <w:t>Mean</w:t>
            </w:r>
          </w:p>
        </w:tc>
        <w:tc>
          <w:tcPr>
            <w:tcW w:w="1016" w:type="dxa"/>
          </w:tcPr>
          <w:p w14:paraId="481F8BBB"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3.47</w:t>
            </w:r>
            <w:r w:rsidR="005A6A43" w:rsidRPr="0015624C">
              <w:rPr>
                <w:rFonts w:ascii="Arial" w:hAnsi="Arial" w:cs="Arial"/>
                <w:sz w:val="20"/>
                <w:szCs w:val="20"/>
                <w:vertAlign w:val="superscript"/>
              </w:rPr>
              <w:t>a</w:t>
            </w:r>
          </w:p>
        </w:tc>
        <w:tc>
          <w:tcPr>
            <w:tcW w:w="1028" w:type="dxa"/>
          </w:tcPr>
          <w:p w14:paraId="7D4053FB"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3.67</w:t>
            </w:r>
            <w:r w:rsidR="005A6A43" w:rsidRPr="0015624C">
              <w:rPr>
                <w:rFonts w:ascii="Arial" w:hAnsi="Arial" w:cs="Arial"/>
                <w:sz w:val="20"/>
                <w:szCs w:val="20"/>
                <w:vertAlign w:val="superscript"/>
              </w:rPr>
              <w:t>b</w:t>
            </w:r>
          </w:p>
        </w:tc>
        <w:tc>
          <w:tcPr>
            <w:tcW w:w="1028" w:type="dxa"/>
          </w:tcPr>
          <w:p w14:paraId="27E2B63A"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3.69</w:t>
            </w:r>
            <w:r w:rsidR="005A6A43" w:rsidRPr="0015624C">
              <w:rPr>
                <w:rFonts w:ascii="Arial" w:hAnsi="Arial" w:cs="Arial"/>
                <w:sz w:val="20"/>
                <w:szCs w:val="20"/>
                <w:vertAlign w:val="superscript"/>
              </w:rPr>
              <w:t>b</w:t>
            </w:r>
          </w:p>
        </w:tc>
        <w:tc>
          <w:tcPr>
            <w:tcW w:w="956" w:type="dxa"/>
          </w:tcPr>
          <w:p w14:paraId="3F75943B"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3.74</w:t>
            </w:r>
            <w:r w:rsidR="005A6A43" w:rsidRPr="0015624C">
              <w:rPr>
                <w:rFonts w:ascii="Arial" w:hAnsi="Arial" w:cs="Arial"/>
                <w:sz w:val="20"/>
                <w:szCs w:val="20"/>
                <w:vertAlign w:val="superscript"/>
              </w:rPr>
              <w:t>b</w:t>
            </w:r>
          </w:p>
        </w:tc>
        <w:tc>
          <w:tcPr>
            <w:tcW w:w="798" w:type="dxa"/>
          </w:tcPr>
          <w:p w14:paraId="1CC46803"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0.09</w:t>
            </w:r>
          </w:p>
        </w:tc>
        <w:tc>
          <w:tcPr>
            <w:tcW w:w="798" w:type="dxa"/>
          </w:tcPr>
          <w:p w14:paraId="35D706FE"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0.000</w:t>
            </w:r>
          </w:p>
        </w:tc>
        <w:tc>
          <w:tcPr>
            <w:tcW w:w="798" w:type="dxa"/>
          </w:tcPr>
          <w:p w14:paraId="15341831" w14:textId="77777777" w:rsidR="00F255B8" w:rsidRPr="0015624C" w:rsidRDefault="00F255B8" w:rsidP="00E47962">
            <w:pPr>
              <w:jc w:val="both"/>
              <w:rPr>
                <w:rFonts w:ascii="Arial" w:hAnsi="Arial" w:cs="Arial"/>
                <w:sz w:val="20"/>
                <w:szCs w:val="20"/>
              </w:rPr>
            </w:pPr>
            <w:r w:rsidRPr="0015624C">
              <w:rPr>
                <w:rFonts w:ascii="Arial" w:hAnsi="Arial" w:cs="Arial"/>
                <w:sz w:val="20"/>
                <w:szCs w:val="20"/>
              </w:rPr>
              <w:t>0.000</w:t>
            </w:r>
          </w:p>
        </w:tc>
        <w:tc>
          <w:tcPr>
            <w:tcW w:w="837" w:type="dxa"/>
          </w:tcPr>
          <w:p w14:paraId="0A90C215"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1.000</w:t>
            </w:r>
          </w:p>
        </w:tc>
      </w:tr>
      <w:tr w:rsidR="00A234B2" w:rsidRPr="0015624C" w14:paraId="4916BD44" w14:textId="77777777" w:rsidTr="00184EB3">
        <w:trPr>
          <w:jc w:val="center"/>
        </w:trPr>
        <w:tc>
          <w:tcPr>
            <w:tcW w:w="1344" w:type="dxa"/>
            <w:vMerge w:val="restart"/>
          </w:tcPr>
          <w:p w14:paraId="323BAC5F" w14:textId="77777777" w:rsidR="00A234B2" w:rsidRPr="0015624C" w:rsidRDefault="00A234B2" w:rsidP="005510BC">
            <w:pPr>
              <w:jc w:val="both"/>
              <w:rPr>
                <w:rFonts w:ascii="Arial" w:hAnsi="Arial" w:cs="Arial"/>
                <w:b/>
                <w:sz w:val="20"/>
                <w:szCs w:val="20"/>
              </w:rPr>
            </w:pPr>
            <w:r w:rsidRPr="0015624C">
              <w:rPr>
                <w:rFonts w:ascii="Arial" w:hAnsi="Arial" w:cs="Arial"/>
                <w:b/>
                <w:sz w:val="20"/>
                <w:szCs w:val="20"/>
              </w:rPr>
              <w:t>Feed conversion ratio</w:t>
            </w:r>
            <w:r w:rsidR="005B3438" w:rsidRPr="0015624C">
              <w:rPr>
                <w:rFonts w:ascii="Arial" w:hAnsi="Arial" w:cs="Arial"/>
                <w:b/>
                <w:sz w:val="20"/>
                <w:szCs w:val="20"/>
              </w:rPr>
              <w:t xml:space="preserve"> (FCR)</w:t>
            </w:r>
          </w:p>
        </w:tc>
        <w:tc>
          <w:tcPr>
            <w:tcW w:w="803" w:type="dxa"/>
          </w:tcPr>
          <w:p w14:paraId="365080D2"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15</w:t>
            </w:r>
          </w:p>
        </w:tc>
        <w:tc>
          <w:tcPr>
            <w:tcW w:w="1016" w:type="dxa"/>
          </w:tcPr>
          <w:p w14:paraId="496AB6A1"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14.72</w:t>
            </w:r>
            <w:r w:rsidR="00E515F8" w:rsidRPr="0015624C">
              <w:rPr>
                <w:rFonts w:ascii="Arial" w:hAnsi="Arial" w:cs="Arial"/>
                <w:sz w:val="20"/>
                <w:szCs w:val="20"/>
                <w:vertAlign w:val="superscript"/>
              </w:rPr>
              <w:t>b</w:t>
            </w:r>
          </w:p>
        </w:tc>
        <w:tc>
          <w:tcPr>
            <w:tcW w:w="1028" w:type="dxa"/>
          </w:tcPr>
          <w:p w14:paraId="1DED1D20"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11.91</w:t>
            </w:r>
            <w:r w:rsidR="00E515F8" w:rsidRPr="0015624C">
              <w:rPr>
                <w:rFonts w:ascii="Arial" w:hAnsi="Arial" w:cs="Arial"/>
                <w:sz w:val="20"/>
                <w:szCs w:val="20"/>
                <w:vertAlign w:val="superscript"/>
              </w:rPr>
              <w:t>ab</w:t>
            </w:r>
          </w:p>
        </w:tc>
        <w:tc>
          <w:tcPr>
            <w:tcW w:w="1028" w:type="dxa"/>
          </w:tcPr>
          <w:p w14:paraId="2C8317EA"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12.74</w:t>
            </w:r>
            <w:r w:rsidR="00E515F8" w:rsidRPr="0015624C">
              <w:rPr>
                <w:rFonts w:ascii="Arial" w:hAnsi="Arial" w:cs="Arial"/>
                <w:sz w:val="20"/>
                <w:szCs w:val="20"/>
                <w:vertAlign w:val="superscript"/>
              </w:rPr>
              <w:t>ab</w:t>
            </w:r>
          </w:p>
        </w:tc>
        <w:tc>
          <w:tcPr>
            <w:tcW w:w="956" w:type="dxa"/>
          </w:tcPr>
          <w:p w14:paraId="3C3923D4"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9.77</w:t>
            </w:r>
            <w:r w:rsidR="00B5200F" w:rsidRPr="0015624C">
              <w:rPr>
                <w:rFonts w:ascii="Arial" w:hAnsi="Arial" w:cs="Arial"/>
                <w:sz w:val="20"/>
                <w:szCs w:val="20"/>
                <w:vertAlign w:val="superscript"/>
              </w:rPr>
              <w:t>a</w:t>
            </w:r>
          </w:p>
        </w:tc>
        <w:tc>
          <w:tcPr>
            <w:tcW w:w="798" w:type="dxa"/>
          </w:tcPr>
          <w:p w14:paraId="77206237"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0.79</w:t>
            </w:r>
          </w:p>
        </w:tc>
        <w:tc>
          <w:tcPr>
            <w:tcW w:w="798" w:type="dxa"/>
          </w:tcPr>
          <w:p w14:paraId="3064CEE5" w14:textId="77777777" w:rsidR="00A234B2" w:rsidRPr="0015624C" w:rsidRDefault="00A234B2" w:rsidP="005510BC">
            <w:pPr>
              <w:jc w:val="both"/>
              <w:rPr>
                <w:rFonts w:ascii="Arial" w:hAnsi="Arial" w:cs="Arial"/>
                <w:b/>
                <w:sz w:val="20"/>
                <w:szCs w:val="20"/>
              </w:rPr>
            </w:pPr>
          </w:p>
        </w:tc>
        <w:tc>
          <w:tcPr>
            <w:tcW w:w="798" w:type="dxa"/>
          </w:tcPr>
          <w:p w14:paraId="2661E4DC" w14:textId="77777777" w:rsidR="00A234B2" w:rsidRPr="0015624C" w:rsidRDefault="00A234B2" w:rsidP="00E47962">
            <w:pPr>
              <w:jc w:val="both"/>
              <w:rPr>
                <w:rFonts w:ascii="Arial" w:hAnsi="Arial" w:cs="Arial"/>
                <w:b/>
                <w:sz w:val="20"/>
                <w:szCs w:val="20"/>
              </w:rPr>
            </w:pPr>
          </w:p>
        </w:tc>
        <w:tc>
          <w:tcPr>
            <w:tcW w:w="837" w:type="dxa"/>
          </w:tcPr>
          <w:p w14:paraId="14959235" w14:textId="77777777" w:rsidR="00A234B2" w:rsidRPr="0015624C" w:rsidRDefault="00A234B2" w:rsidP="005510BC">
            <w:pPr>
              <w:jc w:val="both"/>
              <w:rPr>
                <w:rFonts w:ascii="Arial" w:hAnsi="Arial" w:cs="Arial"/>
                <w:b/>
                <w:sz w:val="20"/>
                <w:szCs w:val="20"/>
              </w:rPr>
            </w:pPr>
          </w:p>
        </w:tc>
      </w:tr>
      <w:tr w:rsidR="00A234B2" w:rsidRPr="0015624C" w14:paraId="33BC64EE" w14:textId="77777777" w:rsidTr="00184EB3">
        <w:trPr>
          <w:jc w:val="center"/>
        </w:trPr>
        <w:tc>
          <w:tcPr>
            <w:tcW w:w="1344" w:type="dxa"/>
            <w:vMerge/>
          </w:tcPr>
          <w:p w14:paraId="0867B485" w14:textId="77777777" w:rsidR="00A234B2" w:rsidRPr="0015624C" w:rsidRDefault="00A234B2" w:rsidP="005510BC">
            <w:pPr>
              <w:jc w:val="both"/>
              <w:rPr>
                <w:rFonts w:ascii="Arial" w:hAnsi="Arial" w:cs="Arial"/>
                <w:b/>
                <w:sz w:val="20"/>
                <w:szCs w:val="20"/>
              </w:rPr>
            </w:pPr>
          </w:p>
        </w:tc>
        <w:tc>
          <w:tcPr>
            <w:tcW w:w="803" w:type="dxa"/>
          </w:tcPr>
          <w:p w14:paraId="0D850B7D"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30</w:t>
            </w:r>
          </w:p>
        </w:tc>
        <w:tc>
          <w:tcPr>
            <w:tcW w:w="1016" w:type="dxa"/>
          </w:tcPr>
          <w:p w14:paraId="44168497"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10.58</w:t>
            </w:r>
            <w:r w:rsidR="00E515F8" w:rsidRPr="0015624C">
              <w:rPr>
                <w:rFonts w:ascii="Arial" w:hAnsi="Arial" w:cs="Arial"/>
                <w:sz w:val="20"/>
                <w:szCs w:val="20"/>
                <w:vertAlign w:val="superscript"/>
              </w:rPr>
              <w:t>b</w:t>
            </w:r>
          </w:p>
        </w:tc>
        <w:tc>
          <w:tcPr>
            <w:tcW w:w="1028" w:type="dxa"/>
          </w:tcPr>
          <w:p w14:paraId="2EE967F4"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9.21</w:t>
            </w:r>
            <w:r w:rsidR="00E515F8" w:rsidRPr="0015624C">
              <w:rPr>
                <w:rFonts w:ascii="Arial" w:hAnsi="Arial" w:cs="Arial"/>
                <w:sz w:val="20"/>
                <w:szCs w:val="20"/>
                <w:vertAlign w:val="superscript"/>
              </w:rPr>
              <w:t>a</w:t>
            </w:r>
          </w:p>
        </w:tc>
        <w:tc>
          <w:tcPr>
            <w:tcW w:w="1028" w:type="dxa"/>
          </w:tcPr>
          <w:p w14:paraId="4B45BFFA"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10.03</w:t>
            </w:r>
            <w:r w:rsidR="00E515F8" w:rsidRPr="0015624C">
              <w:rPr>
                <w:rFonts w:ascii="Arial" w:hAnsi="Arial" w:cs="Arial"/>
                <w:sz w:val="20"/>
                <w:szCs w:val="20"/>
                <w:vertAlign w:val="superscript"/>
              </w:rPr>
              <w:t>ab</w:t>
            </w:r>
          </w:p>
        </w:tc>
        <w:tc>
          <w:tcPr>
            <w:tcW w:w="956" w:type="dxa"/>
          </w:tcPr>
          <w:p w14:paraId="4DE2A679"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9.19</w:t>
            </w:r>
            <w:r w:rsidR="00B5200F" w:rsidRPr="0015624C">
              <w:rPr>
                <w:rFonts w:ascii="Arial" w:hAnsi="Arial" w:cs="Arial"/>
                <w:sz w:val="20"/>
                <w:szCs w:val="20"/>
                <w:vertAlign w:val="superscript"/>
              </w:rPr>
              <w:t>a</w:t>
            </w:r>
          </w:p>
        </w:tc>
        <w:tc>
          <w:tcPr>
            <w:tcW w:w="798" w:type="dxa"/>
          </w:tcPr>
          <w:p w14:paraId="0B1942D5"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0.33</w:t>
            </w:r>
          </w:p>
        </w:tc>
        <w:tc>
          <w:tcPr>
            <w:tcW w:w="798" w:type="dxa"/>
          </w:tcPr>
          <w:p w14:paraId="632594CF" w14:textId="77777777" w:rsidR="00A234B2" w:rsidRPr="0015624C" w:rsidRDefault="00A234B2" w:rsidP="005510BC">
            <w:pPr>
              <w:jc w:val="both"/>
              <w:rPr>
                <w:rFonts w:ascii="Arial" w:hAnsi="Arial" w:cs="Arial"/>
                <w:b/>
                <w:sz w:val="20"/>
                <w:szCs w:val="20"/>
              </w:rPr>
            </w:pPr>
          </w:p>
        </w:tc>
        <w:tc>
          <w:tcPr>
            <w:tcW w:w="798" w:type="dxa"/>
          </w:tcPr>
          <w:p w14:paraId="33CAA237" w14:textId="77777777" w:rsidR="00A234B2" w:rsidRPr="0015624C" w:rsidRDefault="00A234B2" w:rsidP="00E47962">
            <w:pPr>
              <w:jc w:val="both"/>
              <w:rPr>
                <w:rFonts w:ascii="Arial" w:hAnsi="Arial" w:cs="Arial"/>
                <w:b/>
                <w:sz w:val="20"/>
                <w:szCs w:val="20"/>
              </w:rPr>
            </w:pPr>
          </w:p>
        </w:tc>
        <w:tc>
          <w:tcPr>
            <w:tcW w:w="837" w:type="dxa"/>
          </w:tcPr>
          <w:p w14:paraId="7FBDE9B9" w14:textId="77777777" w:rsidR="00A234B2" w:rsidRPr="0015624C" w:rsidRDefault="00A234B2" w:rsidP="005510BC">
            <w:pPr>
              <w:jc w:val="both"/>
              <w:rPr>
                <w:rFonts w:ascii="Arial" w:hAnsi="Arial" w:cs="Arial"/>
                <w:b/>
                <w:sz w:val="20"/>
                <w:szCs w:val="20"/>
              </w:rPr>
            </w:pPr>
          </w:p>
        </w:tc>
      </w:tr>
      <w:tr w:rsidR="00A234B2" w:rsidRPr="0015624C" w14:paraId="52947510" w14:textId="77777777" w:rsidTr="00184EB3">
        <w:trPr>
          <w:jc w:val="center"/>
        </w:trPr>
        <w:tc>
          <w:tcPr>
            <w:tcW w:w="1344" w:type="dxa"/>
            <w:vMerge/>
          </w:tcPr>
          <w:p w14:paraId="5D78C8B7" w14:textId="77777777" w:rsidR="00A234B2" w:rsidRPr="0015624C" w:rsidRDefault="00A234B2" w:rsidP="005510BC">
            <w:pPr>
              <w:jc w:val="both"/>
              <w:rPr>
                <w:rFonts w:ascii="Arial" w:hAnsi="Arial" w:cs="Arial"/>
                <w:b/>
                <w:sz w:val="20"/>
                <w:szCs w:val="20"/>
              </w:rPr>
            </w:pPr>
          </w:p>
        </w:tc>
        <w:tc>
          <w:tcPr>
            <w:tcW w:w="803" w:type="dxa"/>
          </w:tcPr>
          <w:p w14:paraId="7DB8EE8A"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45</w:t>
            </w:r>
          </w:p>
        </w:tc>
        <w:tc>
          <w:tcPr>
            <w:tcW w:w="1016" w:type="dxa"/>
          </w:tcPr>
          <w:p w14:paraId="3AA43113"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12.38</w:t>
            </w:r>
          </w:p>
        </w:tc>
        <w:tc>
          <w:tcPr>
            <w:tcW w:w="1028" w:type="dxa"/>
          </w:tcPr>
          <w:p w14:paraId="47FB7301"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10.57</w:t>
            </w:r>
          </w:p>
        </w:tc>
        <w:tc>
          <w:tcPr>
            <w:tcW w:w="1028" w:type="dxa"/>
          </w:tcPr>
          <w:p w14:paraId="1477C3AF"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10.98</w:t>
            </w:r>
          </w:p>
        </w:tc>
        <w:tc>
          <w:tcPr>
            <w:tcW w:w="956" w:type="dxa"/>
          </w:tcPr>
          <w:p w14:paraId="519ACDA4"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10.77</w:t>
            </w:r>
          </w:p>
        </w:tc>
        <w:tc>
          <w:tcPr>
            <w:tcW w:w="798" w:type="dxa"/>
          </w:tcPr>
          <w:p w14:paraId="3ACFE7D7"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0.66</w:t>
            </w:r>
          </w:p>
        </w:tc>
        <w:tc>
          <w:tcPr>
            <w:tcW w:w="798" w:type="dxa"/>
          </w:tcPr>
          <w:p w14:paraId="54FE0616" w14:textId="77777777" w:rsidR="00A234B2" w:rsidRPr="0015624C" w:rsidRDefault="00A234B2" w:rsidP="005510BC">
            <w:pPr>
              <w:jc w:val="both"/>
              <w:rPr>
                <w:rFonts w:ascii="Arial" w:hAnsi="Arial" w:cs="Arial"/>
                <w:b/>
                <w:sz w:val="20"/>
                <w:szCs w:val="20"/>
              </w:rPr>
            </w:pPr>
          </w:p>
        </w:tc>
        <w:tc>
          <w:tcPr>
            <w:tcW w:w="798" w:type="dxa"/>
          </w:tcPr>
          <w:p w14:paraId="303C51CF" w14:textId="77777777" w:rsidR="00A234B2" w:rsidRPr="0015624C" w:rsidRDefault="00A234B2" w:rsidP="00E47962">
            <w:pPr>
              <w:jc w:val="both"/>
              <w:rPr>
                <w:rFonts w:ascii="Arial" w:hAnsi="Arial" w:cs="Arial"/>
                <w:b/>
                <w:sz w:val="20"/>
                <w:szCs w:val="20"/>
              </w:rPr>
            </w:pPr>
          </w:p>
        </w:tc>
        <w:tc>
          <w:tcPr>
            <w:tcW w:w="837" w:type="dxa"/>
          </w:tcPr>
          <w:p w14:paraId="151B478C" w14:textId="77777777" w:rsidR="00A234B2" w:rsidRPr="0015624C" w:rsidRDefault="00A234B2" w:rsidP="005510BC">
            <w:pPr>
              <w:jc w:val="both"/>
              <w:rPr>
                <w:rFonts w:ascii="Arial" w:hAnsi="Arial" w:cs="Arial"/>
                <w:b/>
                <w:sz w:val="20"/>
                <w:szCs w:val="20"/>
              </w:rPr>
            </w:pPr>
          </w:p>
        </w:tc>
      </w:tr>
      <w:tr w:rsidR="00A234B2" w:rsidRPr="0015624C" w14:paraId="6BE2B09E" w14:textId="77777777" w:rsidTr="00184EB3">
        <w:trPr>
          <w:jc w:val="center"/>
        </w:trPr>
        <w:tc>
          <w:tcPr>
            <w:tcW w:w="1344" w:type="dxa"/>
            <w:vMerge/>
          </w:tcPr>
          <w:p w14:paraId="245BD14A" w14:textId="77777777" w:rsidR="00A234B2" w:rsidRPr="0015624C" w:rsidRDefault="00A234B2" w:rsidP="005510BC">
            <w:pPr>
              <w:jc w:val="both"/>
              <w:rPr>
                <w:rFonts w:ascii="Arial" w:hAnsi="Arial" w:cs="Arial"/>
                <w:b/>
                <w:sz w:val="20"/>
                <w:szCs w:val="20"/>
              </w:rPr>
            </w:pPr>
          </w:p>
        </w:tc>
        <w:tc>
          <w:tcPr>
            <w:tcW w:w="803" w:type="dxa"/>
          </w:tcPr>
          <w:p w14:paraId="7178BBA0"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60</w:t>
            </w:r>
          </w:p>
        </w:tc>
        <w:tc>
          <w:tcPr>
            <w:tcW w:w="1016" w:type="dxa"/>
          </w:tcPr>
          <w:p w14:paraId="3FC2EEB9"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12.76</w:t>
            </w:r>
            <w:r w:rsidR="00E515F8" w:rsidRPr="0015624C">
              <w:rPr>
                <w:rFonts w:ascii="Arial" w:hAnsi="Arial" w:cs="Arial"/>
                <w:sz w:val="20"/>
                <w:szCs w:val="20"/>
                <w:vertAlign w:val="superscript"/>
              </w:rPr>
              <w:t>b</w:t>
            </w:r>
          </w:p>
        </w:tc>
        <w:tc>
          <w:tcPr>
            <w:tcW w:w="1028" w:type="dxa"/>
          </w:tcPr>
          <w:p w14:paraId="344D03F4"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10.94</w:t>
            </w:r>
            <w:r w:rsidR="00E515F8" w:rsidRPr="0015624C">
              <w:rPr>
                <w:rFonts w:ascii="Arial" w:hAnsi="Arial" w:cs="Arial"/>
                <w:sz w:val="20"/>
                <w:szCs w:val="20"/>
                <w:vertAlign w:val="superscript"/>
              </w:rPr>
              <w:t>ab</w:t>
            </w:r>
          </w:p>
        </w:tc>
        <w:tc>
          <w:tcPr>
            <w:tcW w:w="1028" w:type="dxa"/>
          </w:tcPr>
          <w:p w14:paraId="099D6BD4"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10.26</w:t>
            </w:r>
            <w:r w:rsidR="00E515F8" w:rsidRPr="0015624C">
              <w:rPr>
                <w:rFonts w:ascii="Arial" w:hAnsi="Arial" w:cs="Arial"/>
                <w:sz w:val="20"/>
                <w:szCs w:val="20"/>
                <w:vertAlign w:val="superscript"/>
              </w:rPr>
              <w:t>a</w:t>
            </w:r>
          </w:p>
        </w:tc>
        <w:tc>
          <w:tcPr>
            <w:tcW w:w="956" w:type="dxa"/>
          </w:tcPr>
          <w:p w14:paraId="773E62BA"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10.45</w:t>
            </w:r>
            <w:r w:rsidR="00B5200F" w:rsidRPr="0015624C">
              <w:rPr>
                <w:rFonts w:ascii="Arial" w:hAnsi="Arial" w:cs="Arial"/>
                <w:sz w:val="20"/>
                <w:szCs w:val="20"/>
                <w:vertAlign w:val="superscript"/>
              </w:rPr>
              <w:t>a</w:t>
            </w:r>
          </w:p>
        </w:tc>
        <w:tc>
          <w:tcPr>
            <w:tcW w:w="798" w:type="dxa"/>
          </w:tcPr>
          <w:p w14:paraId="2F5E7B0C"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0.59</w:t>
            </w:r>
          </w:p>
        </w:tc>
        <w:tc>
          <w:tcPr>
            <w:tcW w:w="798" w:type="dxa"/>
          </w:tcPr>
          <w:p w14:paraId="56A35067" w14:textId="77777777" w:rsidR="00A234B2" w:rsidRPr="0015624C" w:rsidRDefault="00A234B2" w:rsidP="005510BC">
            <w:pPr>
              <w:jc w:val="both"/>
              <w:rPr>
                <w:rFonts w:ascii="Arial" w:hAnsi="Arial" w:cs="Arial"/>
                <w:b/>
                <w:sz w:val="20"/>
                <w:szCs w:val="20"/>
              </w:rPr>
            </w:pPr>
          </w:p>
        </w:tc>
        <w:tc>
          <w:tcPr>
            <w:tcW w:w="798" w:type="dxa"/>
          </w:tcPr>
          <w:p w14:paraId="52505F7A" w14:textId="77777777" w:rsidR="00A234B2" w:rsidRPr="0015624C" w:rsidRDefault="00A234B2" w:rsidP="00E47962">
            <w:pPr>
              <w:jc w:val="both"/>
              <w:rPr>
                <w:rFonts w:ascii="Arial" w:hAnsi="Arial" w:cs="Arial"/>
                <w:b/>
                <w:sz w:val="20"/>
                <w:szCs w:val="20"/>
              </w:rPr>
            </w:pPr>
          </w:p>
        </w:tc>
        <w:tc>
          <w:tcPr>
            <w:tcW w:w="837" w:type="dxa"/>
          </w:tcPr>
          <w:p w14:paraId="706B9FE9" w14:textId="77777777" w:rsidR="00A234B2" w:rsidRPr="0015624C" w:rsidRDefault="00A234B2" w:rsidP="005510BC">
            <w:pPr>
              <w:jc w:val="both"/>
              <w:rPr>
                <w:rFonts w:ascii="Arial" w:hAnsi="Arial" w:cs="Arial"/>
                <w:b/>
                <w:sz w:val="20"/>
                <w:szCs w:val="20"/>
              </w:rPr>
            </w:pPr>
          </w:p>
        </w:tc>
      </w:tr>
      <w:tr w:rsidR="00A234B2" w:rsidRPr="0015624C" w14:paraId="37DE023D" w14:textId="77777777" w:rsidTr="00184EB3">
        <w:trPr>
          <w:jc w:val="center"/>
        </w:trPr>
        <w:tc>
          <w:tcPr>
            <w:tcW w:w="1344" w:type="dxa"/>
            <w:vMerge/>
          </w:tcPr>
          <w:p w14:paraId="729E8AB7" w14:textId="77777777" w:rsidR="00A234B2" w:rsidRPr="0015624C" w:rsidRDefault="00A234B2" w:rsidP="005510BC">
            <w:pPr>
              <w:jc w:val="both"/>
              <w:rPr>
                <w:rFonts w:ascii="Arial" w:hAnsi="Arial" w:cs="Arial"/>
                <w:b/>
                <w:sz w:val="20"/>
                <w:szCs w:val="20"/>
              </w:rPr>
            </w:pPr>
          </w:p>
        </w:tc>
        <w:tc>
          <w:tcPr>
            <w:tcW w:w="803" w:type="dxa"/>
          </w:tcPr>
          <w:p w14:paraId="473C8F48"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75</w:t>
            </w:r>
          </w:p>
        </w:tc>
        <w:tc>
          <w:tcPr>
            <w:tcW w:w="1016" w:type="dxa"/>
          </w:tcPr>
          <w:p w14:paraId="7951A049"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13.84</w:t>
            </w:r>
            <w:r w:rsidR="00E515F8" w:rsidRPr="0015624C">
              <w:rPr>
                <w:rFonts w:ascii="Arial" w:hAnsi="Arial" w:cs="Arial"/>
                <w:sz w:val="20"/>
                <w:szCs w:val="20"/>
                <w:vertAlign w:val="superscript"/>
              </w:rPr>
              <w:t>b</w:t>
            </w:r>
          </w:p>
        </w:tc>
        <w:tc>
          <w:tcPr>
            <w:tcW w:w="1028" w:type="dxa"/>
          </w:tcPr>
          <w:p w14:paraId="4B7EF646"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10.95</w:t>
            </w:r>
            <w:r w:rsidR="00E515F8" w:rsidRPr="0015624C">
              <w:rPr>
                <w:rFonts w:ascii="Arial" w:hAnsi="Arial" w:cs="Arial"/>
                <w:sz w:val="20"/>
                <w:szCs w:val="20"/>
                <w:vertAlign w:val="superscript"/>
              </w:rPr>
              <w:t>a</w:t>
            </w:r>
          </w:p>
        </w:tc>
        <w:tc>
          <w:tcPr>
            <w:tcW w:w="1028" w:type="dxa"/>
          </w:tcPr>
          <w:p w14:paraId="60BAA8AE"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11.43</w:t>
            </w:r>
            <w:r w:rsidR="00E515F8" w:rsidRPr="0015624C">
              <w:rPr>
                <w:rFonts w:ascii="Arial" w:hAnsi="Arial" w:cs="Arial"/>
                <w:sz w:val="20"/>
                <w:szCs w:val="20"/>
                <w:vertAlign w:val="superscript"/>
              </w:rPr>
              <w:t>a</w:t>
            </w:r>
          </w:p>
        </w:tc>
        <w:tc>
          <w:tcPr>
            <w:tcW w:w="956" w:type="dxa"/>
          </w:tcPr>
          <w:p w14:paraId="73E5FF76"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10.06</w:t>
            </w:r>
            <w:r w:rsidR="00B5200F" w:rsidRPr="0015624C">
              <w:rPr>
                <w:rFonts w:ascii="Arial" w:hAnsi="Arial" w:cs="Arial"/>
                <w:sz w:val="20"/>
                <w:szCs w:val="20"/>
                <w:vertAlign w:val="superscript"/>
              </w:rPr>
              <w:t>a</w:t>
            </w:r>
          </w:p>
        </w:tc>
        <w:tc>
          <w:tcPr>
            <w:tcW w:w="798" w:type="dxa"/>
          </w:tcPr>
          <w:p w14:paraId="5986536B"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0.53</w:t>
            </w:r>
          </w:p>
        </w:tc>
        <w:tc>
          <w:tcPr>
            <w:tcW w:w="798" w:type="dxa"/>
          </w:tcPr>
          <w:p w14:paraId="113B0BF6" w14:textId="77777777" w:rsidR="00A234B2" w:rsidRPr="0015624C" w:rsidRDefault="00A234B2" w:rsidP="005510BC">
            <w:pPr>
              <w:jc w:val="both"/>
              <w:rPr>
                <w:rFonts w:ascii="Arial" w:hAnsi="Arial" w:cs="Arial"/>
                <w:b/>
                <w:sz w:val="20"/>
                <w:szCs w:val="20"/>
              </w:rPr>
            </w:pPr>
          </w:p>
        </w:tc>
        <w:tc>
          <w:tcPr>
            <w:tcW w:w="798" w:type="dxa"/>
          </w:tcPr>
          <w:p w14:paraId="214698E9" w14:textId="77777777" w:rsidR="00A234B2" w:rsidRPr="0015624C" w:rsidRDefault="00A234B2" w:rsidP="00E47962">
            <w:pPr>
              <w:jc w:val="both"/>
              <w:rPr>
                <w:rFonts w:ascii="Arial" w:hAnsi="Arial" w:cs="Arial"/>
                <w:b/>
                <w:sz w:val="20"/>
                <w:szCs w:val="20"/>
              </w:rPr>
            </w:pPr>
          </w:p>
        </w:tc>
        <w:tc>
          <w:tcPr>
            <w:tcW w:w="837" w:type="dxa"/>
          </w:tcPr>
          <w:p w14:paraId="2C64F37E" w14:textId="77777777" w:rsidR="00A234B2" w:rsidRPr="0015624C" w:rsidRDefault="00A234B2" w:rsidP="005510BC">
            <w:pPr>
              <w:jc w:val="both"/>
              <w:rPr>
                <w:rFonts w:ascii="Arial" w:hAnsi="Arial" w:cs="Arial"/>
                <w:b/>
                <w:sz w:val="20"/>
                <w:szCs w:val="20"/>
              </w:rPr>
            </w:pPr>
          </w:p>
        </w:tc>
      </w:tr>
      <w:tr w:rsidR="00A234B2" w:rsidRPr="0015624C" w14:paraId="4B20FE6E" w14:textId="77777777" w:rsidTr="00184EB3">
        <w:trPr>
          <w:jc w:val="center"/>
        </w:trPr>
        <w:tc>
          <w:tcPr>
            <w:tcW w:w="1344" w:type="dxa"/>
            <w:vMerge/>
          </w:tcPr>
          <w:p w14:paraId="5B08B35A" w14:textId="77777777" w:rsidR="00A234B2" w:rsidRPr="0015624C" w:rsidRDefault="00A234B2" w:rsidP="005510BC">
            <w:pPr>
              <w:jc w:val="both"/>
              <w:rPr>
                <w:rFonts w:ascii="Arial" w:hAnsi="Arial" w:cs="Arial"/>
                <w:b/>
                <w:sz w:val="20"/>
                <w:szCs w:val="20"/>
              </w:rPr>
            </w:pPr>
          </w:p>
        </w:tc>
        <w:tc>
          <w:tcPr>
            <w:tcW w:w="803" w:type="dxa"/>
          </w:tcPr>
          <w:p w14:paraId="77D571B0"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90</w:t>
            </w:r>
          </w:p>
        </w:tc>
        <w:tc>
          <w:tcPr>
            <w:tcW w:w="1016" w:type="dxa"/>
          </w:tcPr>
          <w:p w14:paraId="52775FA7"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11.42</w:t>
            </w:r>
          </w:p>
        </w:tc>
        <w:tc>
          <w:tcPr>
            <w:tcW w:w="1028" w:type="dxa"/>
          </w:tcPr>
          <w:p w14:paraId="489D671A"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10.11</w:t>
            </w:r>
          </w:p>
        </w:tc>
        <w:tc>
          <w:tcPr>
            <w:tcW w:w="1028" w:type="dxa"/>
          </w:tcPr>
          <w:p w14:paraId="59893DB1"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10.79</w:t>
            </w:r>
          </w:p>
        </w:tc>
        <w:tc>
          <w:tcPr>
            <w:tcW w:w="956" w:type="dxa"/>
          </w:tcPr>
          <w:p w14:paraId="011082B3"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9.98</w:t>
            </w:r>
          </w:p>
        </w:tc>
        <w:tc>
          <w:tcPr>
            <w:tcW w:w="798" w:type="dxa"/>
          </w:tcPr>
          <w:p w14:paraId="7172C6DF"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0.52</w:t>
            </w:r>
          </w:p>
        </w:tc>
        <w:tc>
          <w:tcPr>
            <w:tcW w:w="798" w:type="dxa"/>
          </w:tcPr>
          <w:p w14:paraId="5B443B8B" w14:textId="77777777" w:rsidR="00A234B2" w:rsidRPr="0015624C" w:rsidRDefault="00A234B2" w:rsidP="005510BC">
            <w:pPr>
              <w:jc w:val="both"/>
              <w:rPr>
                <w:rFonts w:ascii="Arial" w:hAnsi="Arial" w:cs="Arial"/>
                <w:b/>
                <w:sz w:val="20"/>
                <w:szCs w:val="20"/>
              </w:rPr>
            </w:pPr>
          </w:p>
        </w:tc>
        <w:tc>
          <w:tcPr>
            <w:tcW w:w="798" w:type="dxa"/>
          </w:tcPr>
          <w:p w14:paraId="63AD237A" w14:textId="77777777" w:rsidR="00A234B2" w:rsidRPr="0015624C" w:rsidRDefault="00A234B2" w:rsidP="00E47962">
            <w:pPr>
              <w:jc w:val="both"/>
              <w:rPr>
                <w:rFonts w:ascii="Arial" w:hAnsi="Arial" w:cs="Arial"/>
                <w:b/>
                <w:sz w:val="20"/>
                <w:szCs w:val="20"/>
              </w:rPr>
            </w:pPr>
          </w:p>
        </w:tc>
        <w:tc>
          <w:tcPr>
            <w:tcW w:w="837" w:type="dxa"/>
          </w:tcPr>
          <w:p w14:paraId="0436F350" w14:textId="77777777" w:rsidR="00A234B2" w:rsidRPr="0015624C" w:rsidRDefault="00A234B2" w:rsidP="005510BC">
            <w:pPr>
              <w:jc w:val="both"/>
              <w:rPr>
                <w:rFonts w:ascii="Arial" w:hAnsi="Arial" w:cs="Arial"/>
                <w:b/>
                <w:sz w:val="20"/>
                <w:szCs w:val="20"/>
              </w:rPr>
            </w:pPr>
          </w:p>
        </w:tc>
      </w:tr>
      <w:tr w:rsidR="00A234B2" w:rsidRPr="0015624C" w14:paraId="3E5A48DB" w14:textId="77777777" w:rsidTr="00184EB3">
        <w:trPr>
          <w:jc w:val="center"/>
        </w:trPr>
        <w:tc>
          <w:tcPr>
            <w:tcW w:w="1344" w:type="dxa"/>
            <w:vMerge/>
          </w:tcPr>
          <w:p w14:paraId="4BCDAEE8" w14:textId="77777777" w:rsidR="00A234B2" w:rsidRPr="0015624C" w:rsidRDefault="00A234B2" w:rsidP="005510BC">
            <w:pPr>
              <w:jc w:val="both"/>
              <w:rPr>
                <w:rFonts w:ascii="Arial" w:hAnsi="Arial" w:cs="Arial"/>
                <w:b/>
                <w:sz w:val="20"/>
                <w:szCs w:val="20"/>
              </w:rPr>
            </w:pPr>
          </w:p>
        </w:tc>
        <w:tc>
          <w:tcPr>
            <w:tcW w:w="803" w:type="dxa"/>
          </w:tcPr>
          <w:p w14:paraId="2CBBD82B"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105</w:t>
            </w:r>
          </w:p>
        </w:tc>
        <w:tc>
          <w:tcPr>
            <w:tcW w:w="1016" w:type="dxa"/>
          </w:tcPr>
          <w:p w14:paraId="3D60B3F3"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11.39</w:t>
            </w:r>
          </w:p>
        </w:tc>
        <w:tc>
          <w:tcPr>
            <w:tcW w:w="1028" w:type="dxa"/>
          </w:tcPr>
          <w:p w14:paraId="41E4524F"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9.73</w:t>
            </w:r>
          </w:p>
        </w:tc>
        <w:tc>
          <w:tcPr>
            <w:tcW w:w="1028" w:type="dxa"/>
          </w:tcPr>
          <w:p w14:paraId="6F368327"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10.87</w:t>
            </w:r>
          </w:p>
        </w:tc>
        <w:tc>
          <w:tcPr>
            <w:tcW w:w="956" w:type="dxa"/>
          </w:tcPr>
          <w:p w14:paraId="195262EF"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9.78</w:t>
            </w:r>
          </w:p>
        </w:tc>
        <w:tc>
          <w:tcPr>
            <w:tcW w:w="798" w:type="dxa"/>
          </w:tcPr>
          <w:p w14:paraId="08AA36BB"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0.54</w:t>
            </w:r>
          </w:p>
        </w:tc>
        <w:tc>
          <w:tcPr>
            <w:tcW w:w="798" w:type="dxa"/>
          </w:tcPr>
          <w:p w14:paraId="0502577D" w14:textId="77777777" w:rsidR="00A234B2" w:rsidRPr="0015624C" w:rsidRDefault="00A234B2" w:rsidP="005510BC">
            <w:pPr>
              <w:jc w:val="both"/>
              <w:rPr>
                <w:rFonts w:ascii="Arial" w:hAnsi="Arial" w:cs="Arial"/>
                <w:b/>
                <w:sz w:val="20"/>
                <w:szCs w:val="20"/>
              </w:rPr>
            </w:pPr>
          </w:p>
        </w:tc>
        <w:tc>
          <w:tcPr>
            <w:tcW w:w="798" w:type="dxa"/>
          </w:tcPr>
          <w:p w14:paraId="45E308B0" w14:textId="77777777" w:rsidR="00A234B2" w:rsidRPr="0015624C" w:rsidRDefault="00A234B2" w:rsidP="00E47962">
            <w:pPr>
              <w:jc w:val="both"/>
              <w:rPr>
                <w:rFonts w:ascii="Arial" w:hAnsi="Arial" w:cs="Arial"/>
                <w:b/>
                <w:sz w:val="20"/>
                <w:szCs w:val="20"/>
              </w:rPr>
            </w:pPr>
          </w:p>
        </w:tc>
        <w:tc>
          <w:tcPr>
            <w:tcW w:w="837" w:type="dxa"/>
          </w:tcPr>
          <w:p w14:paraId="31D11D35" w14:textId="77777777" w:rsidR="00A234B2" w:rsidRPr="0015624C" w:rsidRDefault="00A234B2" w:rsidP="005510BC">
            <w:pPr>
              <w:jc w:val="both"/>
              <w:rPr>
                <w:rFonts w:ascii="Arial" w:hAnsi="Arial" w:cs="Arial"/>
                <w:b/>
                <w:sz w:val="20"/>
                <w:szCs w:val="20"/>
              </w:rPr>
            </w:pPr>
          </w:p>
        </w:tc>
      </w:tr>
      <w:tr w:rsidR="00A234B2" w:rsidRPr="0015624C" w14:paraId="30621D3B" w14:textId="77777777" w:rsidTr="00184EB3">
        <w:trPr>
          <w:jc w:val="center"/>
        </w:trPr>
        <w:tc>
          <w:tcPr>
            <w:tcW w:w="1344" w:type="dxa"/>
            <w:vMerge/>
          </w:tcPr>
          <w:p w14:paraId="28A9C1CB" w14:textId="77777777" w:rsidR="00A234B2" w:rsidRPr="0015624C" w:rsidRDefault="00A234B2" w:rsidP="005510BC">
            <w:pPr>
              <w:jc w:val="both"/>
              <w:rPr>
                <w:rFonts w:ascii="Arial" w:hAnsi="Arial" w:cs="Arial"/>
                <w:b/>
                <w:sz w:val="20"/>
                <w:szCs w:val="20"/>
              </w:rPr>
            </w:pPr>
          </w:p>
        </w:tc>
        <w:tc>
          <w:tcPr>
            <w:tcW w:w="803" w:type="dxa"/>
          </w:tcPr>
          <w:p w14:paraId="137C401F"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120</w:t>
            </w:r>
          </w:p>
        </w:tc>
        <w:tc>
          <w:tcPr>
            <w:tcW w:w="1016" w:type="dxa"/>
          </w:tcPr>
          <w:p w14:paraId="20B4A1A8"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11.24</w:t>
            </w:r>
          </w:p>
        </w:tc>
        <w:tc>
          <w:tcPr>
            <w:tcW w:w="1028" w:type="dxa"/>
          </w:tcPr>
          <w:p w14:paraId="4CAA6CF1"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10.56</w:t>
            </w:r>
          </w:p>
        </w:tc>
        <w:tc>
          <w:tcPr>
            <w:tcW w:w="1028" w:type="dxa"/>
          </w:tcPr>
          <w:p w14:paraId="41223B42"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10.49</w:t>
            </w:r>
          </w:p>
        </w:tc>
        <w:tc>
          <w:tcPr>
            <w:tcW w:w="956" w:type="dxa"/>
          </w:tcPr>
          <w:p w14:paraId="5948276B"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10.70</w:t>
            </w:r>
          </w:p>
        </w:tc>
        <w:tc>
          <w:tcPr>
            <w:tcW w:w="798" w:type="dxa"/>
          </w:tcPr>
          <w:p w14:paraId="401D28E9"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0.47</w:t>
            </w:r>
          </w:p>
        </w:tc>
        <w:tc>
          <w:tcPr>
            <w:tcW w:w="798" w:type="dxa"/>
          </w:tcPr>
          <w:p w14:paraId="39B741D8" w14:textId="77777777" w:rsidR="00A234B2" w:rsidRPr="0015624C" w:rsidRDefault="00A234B2" w:rsidP="005510BC">
            <w:pPr>
              <w:jc w:val="both"/>
              <w:rPr>
                <w:rFonts w:ascii="Arial" w:hAnsi="Arial" w:cs="Arial"/>
                <w:b/>
                <w:sz w:val="20"/>
                <w:szCs w:val="20"/>
              </w:rPr>
            </w:pPr>
          </w:p>
        </w:tc>
        <w:tc>
          <w:tcPr>
            <w:tcW w:w="798" w:type="dxa"/>
          </w:tcPr>
          <w:p w14:paraId="4665D515" w14:textId="77777777" w:rsidR="00A234B2" w:rsidRPr="0015624C" w:rsidRDefault="00A234B2" w:rsidP="00E47962">
            <w:pPr>
              <w:jc w:val="both"/>
              <w:rPr>
                <w:rFonts w:ascii="Arial" w:hAnsi="Arial" w:cs="Arial"/>
                <w:b/>
                <w:sz w:val="20"/>
                <w:szCs w:val="20"/>
              </w:rPr>
            </w:pPr>
          </w:p>
        </w:tc>
        <w:tc>
          <w:tcPr>
            <w:tcW w:w="837" w:type="dxa"/>
          </w:tcPr>
          <w:p w14:paraId="4BAC69C2" w14:textId="77777777" w:rsidR="00A234B2" w:rsidRPr="0015624C" w:rsidRDefault="00A234B2" w:rsidP="005510BC">
            <w:pPr>
              <w:jc w:val="both"/>
              <w:rPr>
                <w:rFonts w:ascii="Arial" w:hAnsi="Arial" w:cs="Arial"/>
                <w:b/>
                <w:sz w:val="20"/>
                <w:szCs w:val="20"/>
              </w:rPr>
            </w:pPr>
          </w:p>
        </w:tc>
      </w:tr>
      <w:tr w:rsidR="00A234B2" w:rsidRPr="0015624C" w14:paraId="21CA8881" w14:textId="77777777" w:rsidTr="00184EB3">
        <w:trPr>
          <w:jc w:val="center"/>
        </w:trPr>
        <w:tc>
          <w:tcPr>
            <w:tcW w:w="1344" w:type="dxa"/>
            <w:vMerge/>
          </w:tcPr>
          <w:p w14:paraId="3F082D89" w14:textId="77777777" w:rsidR="00A234B2" w:rsidRPr="0015624C" w:rsidRDefault="00A234B2" w:rsidP="005510BC">
            <w:pPr>
              <w:jc w:val="both"/>
              <w:rPr>
                <w:rFonts w:ascii="Arial" w:hAnsi="Arial" w:cs="Arial"/>
                <w:b/>
                <w:sz w:val="20"/>
                <w:szCs w:val="20"/>
              </w:rPr>
            </w:pPr>
          </w:p>
        </w:tc>
        <w:tc>
          <w:tcPr>
            <w:tcW w:w="803" w:type="dxa"/>
          </w:tcPr>
          <w:p w14:paraId="37C7B716" w14:textId="77777777" w:rsidR="00A234B2" w:rsidRPr="0015624C" w:rsidRDefault="00A234B2" w:rsidP="005510BC">
            <w:pPr>
              <w:jc w:val="both"/>
              <w:rPr>
                <w:rFonts w:ascii="Arial" w:hAnsi="Arial" w:cs="Arial"/>
                <w:b/>
                <w:sz w:val="20"/>
                <w:szCs w:val="20"/>
              </w:rPr>
            </w:pPr>
            <w:r w:rsidRPr="0015624C">
              <w:rPr>
                <w:rFonts w:ascii="Arial" w:hAnsi="Arial" w:cs="Arial"/>
                <w:b/>
                <w:sz w:val="20"/>
                <w:szCs w:val="20"/>
              </w:rPr>
              <w:t>Mean</w:t>
            </w:r>
          </w:p>
        </w:tc>
        <w:tc>
          <w:tcPr>
            <w:tcW w:w="1016" w:type="dxa"/>
          </w:tcPr>
          <w:p w14:paraId="03C7AA6D"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12.29</w:t>
            </w:r>
            <w:r w:rsidR="00E515F8" w:rsidRPr="0015624C">
              <w:rPr>
                <w:rFonts w:ascii="Arial" w:hAnsi="Arial" w:cs="Arial"/>
                <w:sz w:val="20"/>
                <w:szCs w:val="20"/>
                <w:vertAlign w:val="superscript"/>
              </w:rPr>
              <w:t>c</w:t>
            </w:r>
          </w:p>
        </w:tc>
        <w:tc>
          <w:tcPr>
            <w:tcW w:w="1028" w:type="dxa"/>
          </w:tcPr>
          <w:p w14:paraId="1DE1CC80"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10.50</w:t>
            </w:r>
            <w:r w:rsidR="00E515F8" w:rsidRPr="0015624C">
              <w:rPr>
                <w:rFonts w:ascii="Arial" w:hAnsi="Arial" w:cs="Arial"/>
                <w:sz w:val="20"/>
                <w:szCs w:val="20"/>
                <w:vertAlign w:val="superscript"/>
              </w:rPr>
              <w:t>ab</w:t>
            </w:r>
          </w:p>
        </w:tc>
        <w:tc>
          <w:tcPr>
            <w:tcW w:w="1028" w:type="dxa"/>
          </w:tcPr>
          <w:p w14:paraId="7A6F071D"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10.95</w:t>
            </w:r>
            <w:r w:rsidR="00E515F8" w:rsidRPr="0015624C">
              <w:rPr>
                <w:rFonts w:ascii="Arial" w:hAnsi="Arial" w:cs="Arial"/>
                <w:sz w:val="20"/>
                <w:szCs w:val="20"/>
                <w:vertAlign w:val="superscript"/>
              </w:rPr>
              <w:t>b</w:t>
            </w:r>
          </w:p>
        </w:tc>
        <w:tc>
          <w:tcPr>
            <w:tcW w:w="956" w:type="dxa"/>
          </w:tcPr>
          <w:p w14:paraId="1070E1B8"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10.09</w:t>
            </w:r>
            <w:r w:rsidR="00E515F8" w:rsidRPr="0015624C">
              <w:rPr>
                <w:rFonts w:ascii="Arial" w:hAnsi="Arial" w:cs="Arial"/>
                <w:sz w:val="20"/>
                <w:szCs w:val="20"/>
                <w:vertAlign w:val="superscript"/>
              </w:rPr>
              <w:t>a</w:t>
            </w:r>
          </w:p>
        </w:tc>
        <w:tc>
          <w:tcPr>
            <w:tcW w:w="798" w:type="dxa"/>
          </w:tcPr>
          <w:p w14:paraId="558FFED3"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0.56</w:t>
            </w:r>
          </w:p>
        </w:tc>
        <w:tc>
          <w:tcPr>
            <w:tcW w:w="798" w:type="dxa"/>
          </w:tcPr>
          <w:p w14:paraId="102FBA39"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0.000</w:t>
            </w:r>
          </w:p>
        </w:tc>
        <w:tc>
          <w:tcPr>
            <w:tcW w:w="798" w:type="dxa"/>
          </w:tcPr>
          <w:p w14:paraId="1207E0D2" w14:textId="77777777" w:rsidR="00A234B2" w:rsidRPr="0015624C" w:rsidRDefault="00A234B2" w:rsidP="00E47962">
            <w:pPr>
              <w:jc w:val="both"/>
              <w:rPr>
                <w:rFonts w:ascii="Arial" w:hAnsi="Arial" w:cs="Arial"/>
                <w:sz w:val="20"/>
                <w:szCs w:val="20"/>
              </w:rPr>
            </w:pPr>
            <w:r w:rsidRPr="0015624C">
              <w:rPr>
                <w:rFonts w:ascii="Arial" w:hAnsi="Arial" w:cs="Arial"/>
                <w:sz w:val="20"/>
                <w:szCs w:val="20"/>
              </w:rPr>
              <w:t>0.000</w:t>
            </w:r>
          </w:p>
        </w:tc>
        <w:tc>
          <w:tcPr>
            <w:tcW w:w="837" w:type="dxa"/>
          </w:tcPr>
          <w:p w14:paraId="53489009"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0.194</w:t>
            </w:r>
          </w:p>
        </w:tc>
      </w:tr>
    </w:tbl>
    <w:p w14:paraId="71E39188" w14:textId="77777777" w:rsidR="002A1998" w:rsidRPr="0015624C" w:rsidRDefault="00B01DBC" w:rsidP="000F5CAE">
      <w:pPr>
        <w:jc w:val="both"/>
        <w:rPr>
          <w:rFonts w:ascii="Arial" w:hAnsi="Arial" w:cs="Arial"/>
          <w:sz w:val="20"/>
          <w:szCs w:val="20"/>
        </w:rPr>
      </w:pPr>
      <w:r w:rsidRPr="0015624C">
        <w:rPr>
          <w:rFonts w:ascii="Arial" w:hAnsi="Arial" w:cs="Arial"/>
          <w:sz w:val="20"/>
          <w:szCs w:val="20"/>
        </w:rPr>
        <w:t>T1, b</w:t>
      </w:r>
      <w:r w:rsidR="00297C4C" w:rsidRPr="0015624C">
        <w:rPr>
          <w:rFonts w:ascii="Arial" w:hAnsi="Arial" w:cs="Arial"/>
          <w:sz w:val="20"/>
          <w:szCs w:val="20"/>
        </w:rPr>
        <w:t xml:space="preserve">erberine </w:t>
      </w:r>
      <w:r w:rsidR="00A234B2" w:rsidRPr="0015624C">
        <w:rPr>
          <w:rFonts w:ascii="Arial" w:hAnsi="Arial" w:cs="Arial"/>
          <w:sz w:val="20"/>
          <w:szCs w:val="20"/>
        </w:rPr>
        <w:t>supplemented group</w:t>
      </w:r>
      <w:r w:rsidR="00297C4C" w:rsidRPr="0015624C">
        <w:rPr>
          <w:rFonts w:ascii="Arial" w:hAnsi="Arial" w:cs="Arial"/>
          <w:sz w:val="20"/>
          <w:szCs w:val="20"/>
        </w:rPr>
        <w:t xml:space="preserve"> (800 mg/kg DM)</w:t>
      </w:r>
      <w:r w:rsidR="00A234B2" w:rsidRPr="0015624C">
        <w:rPr>
          <w:rFonts w:ascii="Arial" w:hAnsi="Arial" w:cs="Arial"/>
          <w:sz w:val="20"/>
          <w:szCs w:val="20"/>
        </w:rPr>
        <w:t xml:space="preserve">; </w:t>
      </w:r>
      <w:r w:rsidRPr="0015624C">
        <w:rPr>
          <w:rFonts w:ascii="Arial" w:hAnsi="Arial" w:cs="Arial"/>
          <w:sz w:val="20"/>
          <w:szCs w:val="20"/>
        </w:rPr>
        <w:t>T2, z</w:t>
      </w:r>
      <w:r w:rsidR="00A234B2" w:rsidRPr="0015624C">
        <w:rPr>
          <w:rFonts w:ascii="Arial" w:hAnsi="Arial" w:cs="Arial"/>
          <w:sz w:val="20"/>
          <w:szCs w:val="20"/>
        </w:rPr>
        <w:t>inc supplemented group</w:t>
      </w:r>
      <w:r w:rsidR="00297C4C" w:rsidRPr="0015624C">
        <w:rPr>
          <w:rFonts w:ascii="Arial" w:hAnsi="Arial" w:cs="Arial"/>
          <w:sz w:val="20"/>
          <w:szCs w:val="20"/>
        </w:rPr>
        <w:t xml:space="preserve"> (60 mg/kg DM)</w:t>
      </w:r>
      <w:r w:rsidR="00A234B2" w:rsidRPr="0015624C">
        <w:rPr>
          <w:rFonts w:ascii="Arial" w:hAnsi="Arial" w:cs="Arial"/>
          <w:sz w:val="20"/>
          <w:szCs w:val="20"/>
        </w:rPr>
        <w:t xml:space="preserve">; </w:t>
      </w:r>
      <w:r w:rsidRPr="0015624C">
        <w:rPr>
          <w:rFonts w:ascii="Arial" w:hAnsi="Arial" w:cs="Arial"/>
          <w:sz w:val="20"/>
          <w:szCs w:val="20"/>
        </w:rPr>
        <w:t xml:space="preserve">T3, </w:t>
      </w:r>
      <w:r w:rsidR="00297C4C" w:rsidRPr="0015624C">
        <w:rPr>
          <w:rFonts w:ascii="Arial" w:hAnsi="Arial" w:cs="Arial"/>
          <w:sz w:val="20"/>
          <w:szCs w:val="20"/>
        </w:rPr>
        <w:t>Combined berberine and z</w:t>
      </w:r>
      <w:r w:rsidR="002A1998" w:rsidRPr="0015624C">
        <w:rPr>
          <w:rFonts w:ascii="Arial" w:hAnsi="Arial" w:cs="Arial"/>
          <w:sz w:val="20"/>
          <w:szCs w:val="20"/>
        </w:rPr>
        <w:t>i</w:t>
      </w:r>
      <w:r w:rsidR="00A234B2" w:rsidRPr="0015624C">
        <w:rPr>
          <w:rFonts w:ascii="Arial" w:hAnsi="Arial" w:cs="Arial"/>
          <w:sz w:val="20"/>
          <w:szCs w:val="20"/>
        </w:rPr>
        <w:t>n</w:t>
      </w:r>
      <w:r w:rsidR="00297C4C" w:rsidRPr="0015624C">
        <w:rPr>
          <w:rFonts w:ascii="Arial" w:hAnsi="Arial" w:cs="Arial"/>
          <w:sz w:val="20"/>
          <w:szCs w:val="20"/>
        </w:rPr>
        <w:t xml:space="preserve">c </w:t>
      </w:r>
      <w:r w:rsidR="00A234B2" w:rsidRPr="0015624C">
        <w:rPr>
          <w:rFonts w:ascii="Arial" w:hAnsi="Arial" w:cs="Arial"/>
          <w:sz w:val="20"/>
          <w:szCs w:val="20"/>
        </w:rPr>
        <w:t>supplemented group</w:t>
      </w:r>
      <w:r w:rsidR="00297C4C" w:rsidRPr="0015624C">
        <w:rPr>
          <w:rFonts w:ascii="Arial" w:hAnsi="Arial" w:cs="Arial"/>
          <w:sz w:val="20"/>
          <w:szCs w:val="20"/>
        </w:rPr>
        <w:t xml:space="preserve"> (800+60 mg/kg DM)</w:t>
      </w:r>
      <w:r w:rsidR="00A234B2" w:rsidRPr="0015624C">
        <w:rPr>
          <w:rFonts w:ascii="Arial" w:hAnsi="Arial" w:cs="Arial"/>
          <w:sz w:val="20"/>
          <w:szCs w:val="20"/>
        </w:rPr>
        <w:t>; SEM, Standard  error</w:t>
      </w:r>
      <w:r w:rsidR="00297C4C" w:rsidRPr="0015624C">
        <w:rPr>
          <w:rFonts w:ascii="Arial" w:hAnsi="Arial" w:cs="Arial"/>
          <w:sz w:val="20"/>
          <w:szCs w:val="20"/>
        </w:rPr>
        <w:t xml:space="preserve"> of the </w:t>
      </w:r>
      <w:r w:rsidR="00A234B2" w:rsidRPr="0015624C">
        <w:rPr>
          <w:rFonts w:ascii="Arial" w:hAnsi="Arial" w:cs="Arial"/>
          <w:sz w:val="20"/>
          <w:szCs w:val="20"/>
        </w:rPr>
        <w:t xml:space="preserve"> mean; T, effect of treatments,</w:t>
      </w:r>
      <w:r w:rsidR="00297C4C" w:rsidRPr="0015624C">
        <w:rPr>
          <w:rFonts w:ascii="Arial" w:hAnsi="Arial" w:cs="Arial"/>
          <w:sz w:val="20"/>
          <w:szCs w:val="20"/>
        </w:rPr>
        <w:t xml:space="preserve"> D, effect of </w:t>
      </w:r>
      <w:r w:rsidR="002A1998" w:rsidRPr="0015624C">
        <w:rPr>
          <w:rFonts w:ascii="Arial" w:hAnsi="Arial" w:cs="Arial"/>
          <w:sz w:val="20"/>
          <w:szCs w:val="20"/>
        </w:rPr>
        <w:t>days; T×</w:t>
      </w:r>
      <w:r w:rsidR="00B55601" w:rsidRPr="0015624C">
        <w:rPr>
          <w:rFonts w:ascii="Arial" w:hAnsi="Arial" w:cs="Arial"/>
          <w:sz w:val="20"/>
          <w:szCs w:val="20"/>
        </w:rPr>
        <w:t>D, treatment-by-day interaction</w:t>
      </w:r>
      <w:r w:rsidR="002A1998" w:rsidRPr="0015624C">
        <w:rPr>
          <w:rFonts w:ascii="Arial" w:hAnsi="Arial" w:cs="Arial"/>
          <w:sz w:val="20"/>
          <w:szCs w:val="20"/>
        </w:rPr>
        <w:t>.</w:t>
      </w:r>
      <w:r w:rsidR="00A234B2" w:rsidRPr="0015624C">
        <w:rPr>
          <w:rFonts w:ascii="Arial" w:hAnsi="Arial" w:cs="Arial"/>
          <w:sz w:val="20"/>
          <w:szCs w:val="20"/>
        </w:rPr>
        <w:t xml:space="preserve">  </w:t>
      </w:r>
    </w:p>
    <w:p w14:paraId="4252F1FC" w14:textId="77777777" w:rsidR="000F5CAE" w:rsidRPr="0015624C" w:rsidRDefault="00B01DBC" w:rsidP="000F5CAE">
      <w:pPr>
        <w:jc w:val="both"/>
        <w:rPr>
          <w:rFonts w:ascii="Arial" w:hAnsi="Arial" w:cs="Arial"/>
          <w:sz w:val="20"/>
          <w:szCs w:val="20"/>
        </w:rPr>
      </w:pPr>
      <w:r w:rsidRPr="0015624C">
        <w:rPr>
          <w:rFonts w:ascii="Arial" w:hAnsi="Arial" w:cs="Arial"/>
          <w:sz w:val="20"/>
          <w:szCs w:val="20"/>
          <w:vertAlign w:val="superscript"/>
        </w:rPr>
        <w:t>a,</w:t>
      </w:r>
      <w:r w:rsidR="003C0D00" w:rsidRPr="0015624C">
        <w:rPr>
          <w:rFonts w:ascii="Arial" w:hAnsi="Arial" w:cs="Arial"/>
          <w:sz w:val="20"/>
          <w:szCs w:val="20"/>
          <w:vertAlign w:val="superscript"/>
        </w:rPr>
        <w:t xml:space="preserve"> </w:t>
      </w:r>
      <w:r w:rsidRPr="0015624C">
        <w:rPr>
          <w:rFonts w:ascii="Arial" w:hAnsi="Arial" w:cs="Arial"/>
          <w:sz w:val="20"/>
          <w:szCs w:val="20"/>
          <w:vertAlign w:val="superscript"/>
        </w:rPr>
        <w:t>b,</w:t>
      </w:r>
      <w:r w:rsidR="003C0D00" w:rsidRPr="0015624C">
        <w:rPr>
          <w:rFonts w:ascii="Arial" w:hAnsi="Arial" w:cs="Arial"/>
          <w:sz w:val="20"/>
          <w:szCs w:val="20"/>
          <w:vertAlign w:val="superscript"/>
        </w:rPr>
        <w:t xml:space="preserve"> </w:t>
      </w:r>
      <w:r w:rsidR="00A234B2" w:rsidRPr="0015624C">
        <w:rPr>
          <w:rFonts w:ascii="Arial" w:hAnsi="Arial" w:cs="Arial"/>
          <w:sz w:val="20"/>
          <w:szCs w:val="20"/>
          <w:vertAlign w:val="superscript"/>
        </w:rPr>
        <w:t>c</w:t>
      </w:r>
      <w:r w:rsidR="005401DC" w:rsidRPr="0015624C">
        <w:rPr>
          <w:rFonts w:ascii="Arial" w:hAnsi="Arial" w:cs="Arial"/>
          <w:sz w:val="20"/>
          <w:szCs w:val="20"/>
          <w:vertAlign w:val="superscript"/>
        </w:rPr>
        <w:t xml:space="preserve"> </w:t>
      </w:r>
      <w:r w:rsidR="00B55601" w:rsidRPr="0015624C">
        <w:rPr>
          <w:rFonts w:ascii="Arial" w:hAnsi="Arial" w:cs="Arial"/>
          <w:sz w:val="20"/>
          <w:szCs w:val="20"/>
        </w:rPr>
        <w:t xml:space="preserve">Values within a single row marked by varying </w:t>
      </w:r>
      <w:r w:rsidR="00297C4C" w:rsidRPr="0015624C">
        <w:rPr>
          <w:rFonts w:ascii="Arial" w:hAnsi="Arial" w:cs="Arial"/>
          <w:sz w:val="20"/>
          <w:szCs w:val="20"/>
        </w:rPr>
        <w:t xml:space="preserve">superscripts indicate significant differences </w:t>
      </w:r>
      <w:r w:rsidR="00A234B2" w:rsidRPr="0015624C">
        <w:rPr>
          <w:rFonts w:ascii="Arial" w:hAnsi="Arial" w:cs="Arial"/>
          <w:sz w:val="20"/>
          <w:szCs w:val="20"/>
        </w:rPr>
        <w:t>at P&lt;0.05</w:t>
      </w:r>
      <w:r w:rsidRPr="0015624C">
        <w:rPr>
          <w:rFonts w:ascii="Arial" w:hAnsi="Arial" w:cs="Arial"/>
          <w:sz w:val="20"/>
          <w:szCs w:val="20"/>
        </w:rPr>
        <w:t>.</w:t>
      </w:r>
    </w:p>
    <w:p w14:paraId="031A39D3" w14:textId="77777777" w:rsidR="002A1998" w:rsidRPr="0015624C" w:rsidRDefault="002A1998" w:rsidP="000F5CAE">
      <w:pPr>
        <w:jc w:val="both"/>
        <w:rPr>
          <w:rFonts w:ascii="Arial" w:hAnsi="Arial" w:cs="Arial"/>
          <w:b/>
          <w:sz w:val="20"/>
          <w:szCs w:val="20"/>
        </w:rPr>
      </w:pPr>
    </w:p>
    <w:p w14:paraId="62312115" w14:textId="77777777" w:rsidR="00736B53" w:rsidRPr="0015624C" w:rsidRDefault="00736B53" w:rsidP="000F5CAE">
      <w:pPr>
        <w:jc w:val="both"/>
        <w:rPr>
          <w:rFonts w:ascii="Arial" w:hAnsi="Arial" w:cs="Arial"/>
          <w:b/>
          <w:sz w:val="20"/>
          <w:szCs w:val="20"/>
        </w:rPr>
      </w:pPr>
    </w:p>
    <w:p w14:paraId="11CF084F" w14:textId="77777777" w:rsidR="00F00394" w:rsidRPr="0015624C" w:rsidRDefault="00814C64" w:rsidP="001E3F28">
      <w:pPr>
        <w:ind w:firstLine="720"/>
        <w:jc w:val="both"/>
        <w:rPr>
          <w:rFonts w:ascii="Arial" w:hAnsi="Arial" w:cs="Arial"/>
          <w:sz w:val="20"/>
          <w:szCs w:val="20"/>
        </w:rPr>
      </w:pPr>
      <w:r w:rsidRPr="0015624C">
        <w:rPr>
          <w:rFonts w:ascii="Arial" w:hAnsi="Arial" w:cs="Arial"/>
          <w:sz w:val="20"/>
          <w:szCs w:val="20"/>
        </w:rPr>
        <w:t>B</w:t>
      </w:r>
      <w:r w:rsidR="00A36DD2" w:rsidRPr="0015624C">
        <w:rPr>
          <w:rFonts w:ascii="Arial" w:hAnsi="Arial" w:cs="Arial"/>
          <w:sz w:val="20"/>
          <w:szCs w:val="20"/>
        </w:rPr>
        <w:t xml:space="preserve">erberine, either alone or in </w:t>
      </w:r>
      <w:r w:rsidR="003371AF" w:rsidRPr="0015624C">
        <w:rPr>
          <w:rFonts w:ascii="Arial" w:hAnsi="Arial" w:cs="Arial"/>
          <w:sz w:val="20"/>
          <w:szCs w:val="20"/>
        </w:rPr>
        <w:t>combination with zinc</w:t>
      </w:r>
      <w:r w:rsidRPr="0015624C">
        <w:rPr>
          <w:rFonts w:ascii="Arial" w:hAnsi="Arial" w:cs="Arial"/>
          <w:sz w:val="20"/>
          <w:szCs w:val="20"/>
        </w:rPr>
        <w:t xml:space="preserve"> integrated into the feed</w:t>
      </w:r>
      <w:r w:rsidR="003371AF" w:rsidRPr="0015624C">
        <w:rPr>
          <w:rFonts w:ascii="Arial" w:hAnsi="Arial" w:cs="Arial"/>
          <w:sz w:val="20"/>
          <w:szCs w:val="20"/>
        </w:rPr>
        <w:t xml:space="preserve">, enhanced </w:t>
      </w:r>
      <w:r w:rsidR="00A36DD2" w:rsidRPr="0015624C">
        <w:rPr>
          <w:rFonts w:ascii="Arial" w:hAnsi="Arial" w:cs="Arial"/>
          <w:sz w:val="20"/>
          <w:szCs w:val="20"/>
        </w:rPr>
        <w:t>body weight gain and dry matter i</w:t>
      </w:r>
      <w:r w:rsidR="00CB5641" w:rsidRPr="0015624C">
        <w:rPr>
          <w:rFonts w:ascii="Arial" w:hAnsi="Arial" w:cs="Arial"/>
          <w:sz w:val="20"/>
          <w:szCs w:val="20"/>
        </w:rPr>
        <w:t xml:space="preserve">ntake along with a considerable decrease </w:t>
      </w:r>
      <w:r w:rsidR="003371AF" w:rsidRPr="0015624C">
        <w:rPr>
          <w:rFonts w:ascii="Arial" w:hAnsi="Arial" w:cs="Arial"/>
          <w:sz w:val="20"/>
          <w:szCs w:val="20"/>
        </w:rPr>
        <w:t>in</w:t>
      </w:r>
      <w:r w:rsidR="00895D27" w:rsidRPr="0015624C">
        <w:rPr>
          <w:rFonts w:ascii="Arial" w:hAnsi="Arial" w:cs="Arial"/>
          <w:sz w:val="20"/>
          <w:szCs w:val="20"/>
        </w:rPr>
        <w:t xml:space="preserve"> the </w:t>
      </w:r>
      <w:r w:rsidR="00A36DD2" w:rsidRPr="0015624C">
        <w:rPr>
          <w:rFonts w:ascii="Arial" w:hAnsi="Arial" w:cs="Arial"/>
          <w:sz w:val="20"/>
          <w:szCs w:val="20"/>
        </w:rPr>
        <w:t xml:space="preserve">feed conversion ratio (FCR) in Murrah buffalo </w:t>
      </w:r>
      <w:r w:rsidR="007526C8" w:rsidRPr="0015624C">
        <w:rPr>
          <w:rFonts w:ascii="Arial" w:hAnsi="Arial" w:cs="Arial"/>
          <w:sz w:val="20"/>
          <w:szCs w:val="20"/>
        </w:rPr>
        <w:t>calves. Supporting our results</w:t>
      </w:r>
      <w:r w:rsidR="00012758" w:rsidRPr="0015624C">
        <w:rPr>
          <w:rFonts w:ascii="Arial" w:hAnsi="Arial" w:cs="Arial"/>
          <w:sz w:val="20"/>
          <w:szCs w:val="20"/>
        </w:rPr>
        <w:t xml:space="preserve">, </w:t>
      </w:r>
      <w:proofErr w:type="spellStart"/>
      <w:r w:rsidR="00012758" w:rsidRPr="0015624C">
        <w:rPr>
          <w:rFonts w:ascii="Arial" w:hAnsi="Arial" w:cs="Arial"/>
          <w:sz w:val="20"/>
          <w:szCs w:val="20"/>
        </w:rPr>
        <w:t>Jianing</w:t>
      </w:r>
      <w:proofErr w:type="spellEnd"/>
      <w:r w:rsidR="00012758" w:rsidRPr="0015624C">
        <w:rPr>
          <w:rFonts w:ascii="Arial" w:hAnsi="Arial" w:cs="Arial"/>
          <w:sz w:val="20"/>
          <w:szCs w:val="20"/>
        </w:rPr>
        <w:t xml:space="preserve"> Lu </w:t>
      </w:r>
      <w:r w:rsidR="00012758" w:rsidRPr="0015624C">
        <w:rPr>
          <w:rFonts w:ascii="Arial" w:hAnsi="Arial" w:cs="Arial"/>
          <w:i/>
          <w:sz w:val="20"/>
          <w:szCs w:val="20"/>
        </w:rPr>
        <w:t>et al.</w:t>
      </w:r>
      <w:r w:rsidR="00012758" w:rsidRPr="0015624C">
        <w:rPr>
          <w:rFonts w:ascii="Arial" w:hAnsi="Arial" w:cs="Arial"/>
          <w:sz w:val="20"/>
          <w:szCs w:val="20"/>
        </w:rPr>
        <w:t xml:space="preserve"> (202</w:t>
      </w:r>
      <w:r w:rsidR="007173DA" w:rsidRPr="0015624C">
        <w:rPr>
          <w:rFonts w:ascii="Arial" w:hAnsi="Arial" w:cs="Arial"/>
          <w:sz w:val="20"/>
          <w:szCs w:val="20"/>
        </w:rPr>
        <w:t xml:space="preserve">3) analysis confirmed </w:t>
      </w:r>
      <w:r w:rsidR="00A36DD2" w:rsidRPr="0015624C">
        <w:rPr>
          <w:rFonts w:ascii="Arial" w:hAnsi="Arial" w:cs="Arial"/>
          <w:sz w:val="20"/>
          <w:szCs w:val="20"/>
        </w:rPr>
        <w:t>that ber</w:t>
      </w:r>
      <w:r w:rsidR="00086F27" w:rsidRPr="0015624C">
        <w:rPr>
          <w:rFonts w:ascii="Arial" w:hAnsi="Arial" w:cs="Arial"/>
          <w:sz w:val="20"/>
          <w:szCs w:val="20"/>
        </w:rPr>
        <w:t xml:space="preserve">berine intake </w:t>
      </w:r>
      <w:r w:rsidR="007526C8" w:rsidRPr="0015624C">
        <w:rPr>
          <w:rFonts w:ascii="Arial" w:hAnsi="Arial" w:cs="Arial"/>
          <w:sz w:val="20"/>
          <w:szCs w:val="20"/>
        </w:rPr>
        <w:t xml:space="preserve">enhanced </w:t>
      </w:r>
      <w:r w:rsidR="00A36DD2" w:rsidRPr="0015624C">
        <w:rPr>
          <w:rFonts w:ascii="Arial" w:hAnsi="Arial" w:cs="Arial"/>
          <w:sz w:val="20"/>
          <w:szCs w:val="20"/>
        </w:rPr>
        <w:t>body we</w:t>
      </w:r>
      <w:r w:rsidR="007526C8" w:rsidRPr="0015624C">
        <w:rPr>
          <w:rFonts w:ascii="Arial" w:hAnsi="Arial" w:cs="Arial"/>
          <w:sz w:val="20"/>
          <w:szCs w:val="20"/>
        </w:rPr>
        <w:t xml:space="preserve">ight, average daily gain (ADG) </w:t>
      </w:r>
      <w:r w:rsidR="00A36DD2" w:rsidRPr="0015624C">
        <w:rPr>
          <w:rFonts w:ascii="Arial" w:hAnsi="Arial" w:cs="Arial"/>
          <w:sz w:val="20"/>
          <w:szCs w:val="20"/>
        </w:rPr>
        <w:t xml:space="preserve">and average daily feed intake (ADFI) in Ira rabbits. Similarly, Cui Zhu </w:t>
      </w:r>
      <w:r w:rsidR="00A36DD2" w:rsidRPr="0015624C">
        <w:rPr>
          <w:rFonts w:ascii="Arial" w:hAnsi="Arial" w:cs="Arial"/>
          <w:i/>
          <w:sz w:val="20"/>
          <w:szCs w:val="20"/>
        </w:rPr>
        <w:t>et al.</w:t>
      </w:r>
      <w:r w:rsidR="00A36DD2" w:rsidRPr="0015624C">
        <w:rPr>
          <w:rFonts w:ascii="Arial" w:hAnsi="Arial" w:cs="Arial"/>
          <w:sz w:val="20"/>
          <w:szCs w:val="20"/>
        </w:rPr>
        <w:t xml:space="preserve"> (2020) observed increased final body weight, ADG, and ADFI in yellow-f</w:t>
      </w:r>
      <w:r w:rsidR="009F41C1" w:rsidRPr="0015624C">
        <w:rPr>
          <w:rFonts w:ascii="Arial" w:hAnsi="Arial" w:cs="Arial"/>
          <w:sz w:val="20"/>
          <w:szCs w:val="20"/>
        </w:rPr>
        <w:t xml:space="preserve">eathered broilers fed berberine </w:t>
      </w:r>
      <w:r w:rsidR="00687E8D" w:rsidRPr="0015624C">
        <w:rPr>
          <w:rFonts w:ascii="Arial" w:hAnsi="Arial" w:cs="Arial"/>
          <w:sz w:val="20"/>
          <w:szCs w:val="20"/>
        </w:rPr>
        <w:t>supplemented diets. The increa</w:t>
      </w:r>
      <w:r w:rsidR="009E4B27" w:rsidRPr="0015624C">
        <w:rPr>
          <w:rFonts w:ascii="Arial" w:hAnsi="Arial" w:cs="Arial"/>
          <w:sz w:val="20"/>
          <w:szCs w:val="20"/>
        </w:rPr>
        <w:t xml:space="preserve">se in body weight (BW) recorded </w:t>
      </w:r>
      <w:r w:rsidR="00687E8D" w:rsidRPr="0015624C">
        <w:rPr>
          <w:rFonts w:ascii="Arial" w:hAnsi="Arial" w:cs="Arial"/>
          <w:sz w:val="20"/>
          <w:szCs w:val="20"/>
        </w:rPr>
        <w:t>in</w:t>
      </w:r>
      <w:r w:rsidR="009E4B27" w:rsidRPr="0015624C">
        <w:rPr>
          <w:rFonts w:ascii="Arial" w:hAnsi="Arial" w:cs="Arial"/>
          <w:sz w:val="20"/>
          <w:szCs w:val="20"/>
        </w:rPr>
        <w:t xml:space="preserve"> this </w:t>
      </w:r>
      <w:r w:rsidR="00687E8D" w:rsidRPr="0015624C">
        <w:rPr>
          <w:rFonts w:ascii="Arial" w:hAnsi="Arial" w:cs="Arial"/>
          <w:sz w:val="20"/>
          <w:szCs w:val="20"/>
        </w:rPr>
        <w:t>stu</w:t>
      </w:r>
      <w:r w:rsidR="00086F27" w:rsidRPr="0015624C">
        <w:rPr>
          <w:rFonts w:ascii="Arial" w:hAnsi="Arial" w:cs="Arial"/>
          <w:sz w:val="20"/>
          <w:szCs w:val="20"/>
        </w:rPr>
        <w:t>dy may</w:t>
      </w:r>
      <w:r w:rsidR="009E4B27" w:rsidRPr="0015624C">
        <w:rPr>
          <w:rFonts w:ascii="Arial" w:hAnsi="Arial" w:cs="Arial"/>
          <w:sz w:val="20"/>
          <w:szCs w:val="20"/>
        </w:rPr>
        <w:t xml:space="preserve"> possibly</w:t>
      </w:r>
      <w:r w:rsidR="00086F27" w:rsidRPr="0015624C">
        <w:rPr>
          <w:rFonts w:ascii="Arial" w:hAnsi="Arial" w:cs="Arial"/>
          <w:sz w:val="20"/>
          <w:szCs w:val="20"/>
        </w:rPr>
        <w:t xml:space="preserve"> because of </w:t>
      </w:r>
      <w:r w:rsidR="00687E8D" w:rsidRPr="0015624C">
        <w:rPr>
          <w:rFonts w:ascii="Arial" w:hAnsi="Arial" w:cs="Arial"/>
          <w:sz w:val="20"/>
          <w:szCs w:val="20"/>
        </w:rPr>
        <w:t xml:space="preserve">berberine’s potential </w:t>
      </w:r>
      <w:r w:rsidR="00A24E6A" w:rsidRPr="0015624C">
        <w:rPr>
          <w:rFonts w:ascii="Arial" w:hAnsi="Arial" w:cs="Arial"/>
          <w:sz w:val="20"/>
          <w:szCs w:val="20"/>
        </w:rPr>
        <w:t xml:space="preserve">to minimize </w:t>
      </w:r>
      <w:r w:rsidR="00687E8D" w:rsidRPr="0015624C">
        <w:rPr>
          <w:rFonts w:ascii="Arial" w:hAnsi="Arial" w:cs="Arial"/>
          <w:sz w:val="20"/>
          <w:szCs w:val="20"/>
        </w:rPr>
        <w:t>the incidence of diarrhea</w:t>
      </w:r>
      <w:r w:rsidR="00A24E6A" w:rsidRPr="0015624C">
        <w:rPr>
          <w:rFonts w:ascii="Arial" w:hAnsi="Arial" w:cs="Arial"/>
          <w:sz w:val="20"/>
          <w:szCs w:val="20"/>
        </w:rPr>
        <w:t>l condition</w:t>
      </w:r>
      <w:r w:rsidR="00687E8D" w:rsidRPr="0015624C">
        <w:rPr>
          <w:rFonts w:ascii="Arial" w:hAnsi="Arial" w:cs="Arial"/>
          <w:sz w:val="20"/>
          <w:szCs w:val="20"/>
        </w:rPr>
        <w:t xml:space="preserve"> and improve feed intake, as </w:t>
      </w:r>
      <w:r w:rsidR="00086F27" w:rsidRPr="0015624C">
        <w:rPr>
          <w:rFonts w:ascii="Arial" w:hAnsi="Arial" w:cs="Arial"/>
          <w:sz w:val="20"/>
          <w:szCs w:val="20"/>
        </w:rPr>
        <w:t>pointed out</w:t>
      </w:r>
      <w:r w:rsidR="00687E8D" w:rsidRPr="0015624C">
        <w:rPr>
          <w:rFonts w:ascii="Arial" w:hAnsi="Arial" w:cs="Arial"/>
          <w:sz w:val="20"/>
          <w:szCs w:val="20"/>
        </w:rPr>
        <w:t xml:space="preserve"> by </w:t>
      </w:r>
      <w:r w:rsidR="001E3F28" w:rsidRPr="0015624C">
        <w:rPr>
          <w:rFonts w:ascii="Arial" w:hAnsi="Arial" w:cs="Arial"/>
          <w:sz w:val="20"/>
          <w:szCs w:val="20"/>
        </w:rPr>
        <w:t xml:space="preserve">Xu </w:t>
      </w:r>
      <w:r w:rsidR="001E3F28" w:rsidRPr="0015624C">
        <w:rPr>
          <w:rFonts w:ascii="Arial" w:hAnsi="Arial" w:cs="Arial"/>
          <w:i/>
          <w:sz w:val="20"/>
          <w:szCs w:val="20"/>
        </w:rPr>
        <w:t>et al.</w:t>
      </w:r>
      <w:r w:rsidR="001E3F28" w:rsidRPr="0015624C">
        <w:rPr>
          <w:rFonts w:ascii="Arial" w:hAnsi="Arial" w:cs="Arial"/>
          <w:sz w:val="20"/>
          <w:szCs w:val="20"/>
        </w:rPr>
        <w:t>,</w:t>
      </w:r>
      <w:r w:rsidR="00687E8D" w:rsidRPr="0015624C">
        <w:rPr>
          <w:rFonts w:ascii="Arial" w:hAnsi="Arial" w:cs="Arial"/>
          <w:sz w:val="20"/>
          <w:szCs w:val="20"/>
        </w:rPr>
        <w:t xml:space="preserve"> 2020 and </w:t>
      </w:r>
      <w:proofErr w:type="spellStart"/>
      <w:r w:rsidR="001E3F28" w:rsidRPr="0015624C">
        <w:rPr>
          <w:rFonts w:ascii="Arial" w:hAnsi="Arial" w:cs="Arial"/>
          <w:sz w:val="20"/>
          <w:szCs w:val="20"/>
        </w:rPr>
        <w:t>Malekinezhad</w:t>
      </w:r>
      <w:proofErr w:type="spellEnd"/>
      <w:r w:rsidR="001E3F28" w:rsidRPr="0015624C">
        <w:rPr>
          <w:rFonts w:ascii="Arial" w:hAnsi="Arial" w:cs="Arial"/>
          <w:sz w:val="20"/>
          <w:szCs w:val="20"/>
        </w:rPr>
        <w:t xml:space="preserve"> </w:t>
      </w:r>
      <w:r w:rsidR="001E3F28" w:rsidRPr="0015624C">
        <w:rPr>
          <w:rFonts w:ascii="Arial" w:hAnsi="Arial" w:cs="Arial"/>
          <w:i/>
          <w:sz w:val="20"/>
          <w:szCs w:val="20"/>
        </w:rPr>
        <w:t>et al.</w:t>
      </w:r>
      <w:r w:rsidR="001E3F28" w:rsidRPr="0015624C">
        <w:rPr>
          <w:rFonts w:ascii="Arial" w:hAnsi="Arial" w:cs="Arial"/>
          <w:sz w:val="20"/>
          <w:szCs w:val="20"/>
        </w:rPr>
        <w:t xml:space="preserve">, </w:t>
      </w:r>
      <w:r w:rsidR="00687E8D" w:rsidRPr="0015624C">
        <w:rPr>
          <w:rFonts w:ascii="Arial" w:hAnsi="Arial" w:cs="Arial"/>
          <w:sz w:val="20"/>
          <w:szCs w:val="20"/>
        </w:rPr>
        <w:t>(2020). Additionally</w:t>
      </w:r>
      <w:r w:rsidR="00A36DD2" w:rsidRPr="0015624C">
        <w:rPr>
          <w:rFonts w:ascii="Arial" w:hAnsi="Arial" w:cs="Arial"/>
          <w:sz w:val="20"/>
          <w:szCs w:val="20"/>
        </w:rPr>
        <w:t>, ou</w:t>
      </w:r>
      <w:r w:rsidR="00687E8D" w:rsidRPr="0015624C">
        <w:rPr>
          <w:rFonts w:ascii="Arial" w:hAnsi="Arial" w:cs="Arial"/>
          <w:sz w:val="20"/>
          <w:szCs w:val="20"/>
        </w:rPr>
        <w:t>r</w:t>
      </w:r>
      <w:r w:rsidR="006B53D6" w:rsidRPr="0015624C">
        <w:rPr>
          <w:rFonts w:ascii="Arial" w:hAnsi="Arial" w:cs="Arial"/>
          <w:sz w:val="20"/>
          <w:szCs w:val="20"/>
        </w:rPr>
        <w:t xml:space="preserve"> observations aligned with the data </w:t>
      </w:r>
      <w:r w:rsidR="00A36DD2" w:rsidRPr="0015624C">
        <w:rPr>
          <w:rFonts w:ascii="Arial" w:hAnsi="Arial" w:cs="Arial"/>
          <w:sz w:val="20"/>
          <w:szCs w:val="20"/>
        </w:rPr>
        <w:t xml:space="preserve">of Navid </w:t>
      </w:r>
      <w:proofErr w:type="spellStart"/>
      <w:r w:rsidR="00A36DD2" w:rsidRPr="0015624C">
        <w:rPr>
          <w:rFonts w:ascii="Arial" w:hAnsi="Arial" w:cs="Arial"/>
          <w:sz w:val="20"/>
          <w:szCs w:val="20"/>
        </w:rPr>
        <w:t>Ghavipanje</w:t>
      </w:r>
      <w:proofErr w:type="spellEnd"/>
      <w:r w:rsidR="00A36DD2" w:rsidRPr="0015624C">
        <w:rPr>
          <w:rFonts w:ascii="Arial" w:hAnsi="Arial" w:cs="Arial"/>
          <w:sz w:val="20"/>
          <w:szCs w:val="20"/>
        </w:rPr>
        <w:t xml:space="preserve"> </w:t>
      </w:r>
      <w:r w:rsidR="00A36DD2" w:rsidRPr="0015624C">
        <w:rPr>
          <w:rFonts w:ascii="Arial" w:hAnsi="Arial" w:cs="Arial"/>
          <w:i/>
          <w:sz w:val="20"/>
          <w:szCs w:val="20"/>
        </w:rPr>
        <w:t>et al.</w:t>
      </w:r>
      <w:r w:rsidR="00BB21B2" w:rsidRPr="0015624C">
        <w:rPr>
          <w:rFonts w:ascii="Arial" w:hAnsi="Arial" w:cs="Arial"/>
          <w:sz w:val="20"/>
          <w:szCs w:val="20"/>
        </w:rPr>
        <w:t xml:space="preserve"> (2021), who demonstrated </w:t>
      </w:r>
      <w:r w:rsidR="00A36DD2" w:rsidRPr="0015624C">
        <w:rPr>
          <w:rFonts w:ascii="Arial" w:hAnsi="Arial" w:cs="Arial"/>
          <w:sz w:val="20"/>
          <w:szCs w:val="20"/>
        </w:rPr>
        <w:t xml:space="preserve">that berberine </w:t>
      </w:r>
      <w:r w:rsidR="00086F27" w:rsidRPr="0015624C">
        <w:rPr>
          <w:rFonts w:ascii="Arial" w:hAnsi="Arial" w:cs="Arial"/>
          <w:sz w:val="20"/>
          <w:szCs w:val="20"/>
        </w:rPr>
        <w:t>inclusion</w:t>
      </w:r>
      <w:r w:rsidR="00A36DD2" w:rsidRPr="0015624C">
        <w:rPr>
          <w:rFonts w:ascii="Arial" w:hAnsi="Arial" w:cs="Arial"/>
          <w:sz w:val="20"/>
          <w:szCs w:val="20"/>
        </w:rPr>
        <w:t xml:space="preserve"> enhanced dry matter (DM), </w:t>
      </w:r>
      <w:r w:rsidR="00BB21B2" w:rsidRPr="0015624C">
        <w:rPr>
          <w:rFonts w:ascii="Arial" w:hAnsi="Arial" w:cs="Arial"/>
          <w:sz w:val="20"/>
          <w:szCs w:val="20"/>
        </w:rPr>
        <w:t xml:space="preserve">net energy for lactation (NEL) </w:t>
      </w:r>
      <w:r w:rsidR="00A36DD2" w:rsidRPr="0015624C">
        <w:rPr>
          <w:rFonts w:ascii="Arial" w:hAnsi="Arial" w:cs="Arial"/>
          <w:sz w:val="20"/>
          <w:szCs w:val="20"/>
        </w:rPr>
        <w:t>and metabolizable protein (MP) intake in dairy goat</w:t>
      </w:r>
      <w:r w:rsidR="00086F27" w:rsidRPr="0015624C">
        <w:rPr>
          <w:rFonts w:ascii="Arial" w:hAnsi="Arial" w:cs="Arial"/>
          <w:sz w:val="20"/>
          <w:szCs w:val="20"/>
        </w:rPr>
        <w:t xml:space="preserve">s </w:t>
      </w:r>
      <w:proofErr w:type="spellStart"/>
      <w:r w:rsidR="00086F27" w:rsidRPr="0015624C">
        <w:rPr>
          <w:rFonts w:ascii="Arial" w:hAnsi="Arial" w:cs="Arial"/>
          <w:sz w:val="20"/>
          <w:szCs w:val="20"/>
        </w:rPr>
        <w:t>throughour</w:t>
      </w:r>
      <w:proofErr w:type="spellEnd"/>
      <w:r w:rsidR="00086F27" w:rsidRPr="0015624C">
        <w:rPr>
          <w:rFonts w:ascii="Arial" w:hAnsi="Arial" w:cs="Arial"/>
          <w:sz w:val="20"/>
          <w:szCs w:val="20"/>
        </w:rPr>
        <w:t xml:space="preserve"> the transition phase</w:t>
      </w:r>
      <w:r w:rsidR="00BB21B2" w:rsidRPr="0015624C">
        <w:rPr>
          <w:rFonts w:ascii="Arial" w:hAnsi="Arial" w:cs="Arial"/>
          <w:sz w:val="20"/>
          <w:szCs w:val="20"/>
        </w:rPr>
        <w:t xml:space="preserve">, indicating </w:t>
      </w:r>
      <w:r w:rsidR="00A36DD2" w:rsidRPr="0015624C">
        <w:rPr>
          <w:rFonts w:ascii="Arial" w:hAnsi="Arial" w:cs="Arial"/>
          <w:sz w:val="20"/>
          <w:szCs w:val="20"/>
        </w:rPr>
        <w:t>improved nutrient utilization and</w:t>
      </w:r>
      <w:r w:rsidR="00BB21B2" w:rsidRPr="0015624C">
        <w:rPr>
          <w:rFonts w:ascii="Arial" w:hAnsi="Arial" w:cs="Arial"/>
          <w:sz w:val="20"/>
          <w:szCs w:val="20"/>
        </w:rPr>
        <w:t xml:space="preserve"> a more</w:t>
      </w:r>
      <w:r w:rsidR="00A36DD2" w:rsidRPr="0015624C">
        <w:rPr>
          <w:rFonts w:ascii="Arial" w:hAnsi="Arial" w:cs="Arial"/>
          <w:sz w:val="20"/>
          <w:szCs w:val="20"/>
        </w:rPr>
        <w:t xml:space="preserve"> balance</w:t>
      </w:r>
      <w:r w:rsidR="00BB21B2" w:rsidRPr="0015624C">
        <w:rPr>
          <w:rFonts w:ascii="Arial" w:hAnsi="Arial" w:cs="Arial"/>
          <w:sz w:val="20"/>
          <w:szCs w:val="20"/>
        </w:rPr>
        <w:t>d energy status</w:t>
      </w:r>
      <w:r w:rsidR="00A36DD2" w:rsidRPr="0015624C">
        <w:rPr>
          <w:rFonts w:ascii="Arial" w:hAnsi="Arial" w:cs="Arial"/>
          <w:sz w:val="20"/>
          <w:szCs w:val="20"/>
        </w:rPr>
        <w:t>.</w:t>
      </w:r>
      <w:r w:rsidR="006E632E" w:rsidRPr="0015624C">
        <w:rPr>
          <w:rFonts w:ascii="Arial" w:hAnsi="Arial" w:cs="Arial"/>
          <w:sz w:val="20"/>
          <w:szCs w:val="20"/>
        </w:rPr>
        <w:t xml:space="preserve"> However,</w:t>
      </w:r>
      <w:r w:rsidR="008D77A7" w:rsidRPr="0015624C">
        <w:rPr>
          <w:rFonts w:ascii="Arial" w:hAnsi="Arial" w:cs="Arial"/>
          <w:sz w:val="20"/>
          <w:szCs w:val="20"/>
        </w:rPr>
        <w:t xml:space="preserve"> high levels of berberine may negatively impact </w:t>
      </w:r>
      <w:r w:rsidR="006E632E" w:rsidRPr="0015624C">
        <w:rPr>
          <w:rFonts w:ascii="Arial" w:hAnsi="Arial" w:cs="Arial"/>
          <w:sz w:val="20"/>
          <w:szCs w:val="20"/>
        </w:rPr>
        <w:t>growth performance</w:t>
      </w:r>
      <w:r w:rsidR="008D77A7" w:rsidRPr="0015624C">
        <w:rPr>
          <w:rFonts w:ascii="Arial" w:hAnsi="Arial" w:cs="Arial"/>
          <w:sz w:val="20"/>
          <w:szCs w:val="20"/>
        </w:rPr>
        <w:t>,</w:t>
      </w:r>
      <w:r w:rsidR="006E632E" w:rsidRPr="0015624C">
        <w:rPr>
          <w:rFonts w:ascii="Arial" w:hAnsi="Arial" w:cs="Arial"/>
          <w:sz w:val="20"/>
          <w:szCs w:val="20"/>
        </w:rPr>
        <w:t xml:space="preserve"> </w:t>
      </w:r>
      <w:r w:rsidR="008D77A7" w:rsidRPr="0015624C">
        <w:rPr>
          <w:rFonts w:ascii="Arial" w:hAnsi="Arial" w:cs="Arial"/>
          <w:sz w:val="20"/>
          <w:szCs w:val="20"/>
        </w:rPr>
        <w:lastRenderedPageBreak/>
        <w:t>potentially</w:t>
      </w:r>
      <w:r w:rsidR="006E632E" w:rsidRPr="0015624C">
        <w:rPr>
          <w:rFonts w:ascii="Arial" w:hAnsi="Arial" w:cs="Arial"/>
          <w:sz w:val="20"/>
          <w:szCs w:val="20"/>
        </w:rPr>
        <w:t xml:space="preserve"> due</w:t>
      </w:r>
      <w:r w:rsidR="008D77A7" w:rsidRPr="0015624C">
        <w:rPr>
          <w:rFonts w:ascii="Arial" w:hAnsi="Arial" w:cs="Arial"/>
          <w:sz w:val="20"/>
          <w:szCs w:val="20"/>
        </w:rPr>
        <w:t xml:space="preserve"> to </w:t>
      </w:r>
      <w:r w:rsidR="00D46546" w:rsidRPr="0015624C">
        <w:rPr>
          <w:rFonts w:ascii="Arial" w:hAnsi="Arial" w:cs="Arial"/>
          <w:sz w:val="20"/>
          <w:szCs w:val="20"/>
        </w:rPr>
        <w:t>its pungent</w:t>
      </w:r>
      <w:r w:rsidR="008D77A7" w:rsidRPr="0015624C">
        <w:rPr>
          <w:rFonts w:ascii="Arial" w:hAnsi="Arial" w:cs="Arial"/>
          <w:sz w:val="20"/>
          <w:szCs w:val="20"/>
        </w:rPr>
        <w:t xml:space="preserve"> taste </w:t>
      </w:r>
      <w:r w:rsidR="00D46546" w:rsidRPr="0015624C">
        <w:rPr>
          <w:rFonts w:ascii="Arial" w:hAnsi="Arial" w:cs="Arial"/>
          <w:sz w:val="20"/>
          <w:szCs w:val="20"/>
        </w:rPr>
        <w:t>decreasing taste appeal</w:t>
      </w:r>
      <w:r w:rsidR="00B81951" w:rsidRPr="0015624C">
        <w:rPr>
          <w:rFonts w:ascii="Arial" w:hAnsi="Arial" w:cs="Arial"/>
          <w:sz w:val="20"/>
          <w:szCs w:val="20"/>
        </w:rPr>
        <w:t xml:space="preserve"> and </w:t>
      </w:r>
      <w:r w:rsidR="00D46546" w:rsidRPr="0015624C">
        <w:rPr>
          <w:rFonts w:ascii="Arial" w:hAnsi="Arial" w:cs="Arial"/>
          <w:sz w:val="20"/>
          <w:szCs w:val="20"/>
        </w:rPr>
        <w:t>amount of feed consumed</w:t>
      </w:r>
      <w:r w:rsidR="00B81951" w:rsidRPr="0015624C">
        <w:rPr>
          <w:rFonts w:ascii="Arial" w:hAnsi="Arial" w:cs="Arial"/>
          <w:sz w:val="20"/>
          <w:szCs w:val="20"/>
        </w:rPr>
        <w:t xml:space="preserve"> (</w:t>
      </w:r>
      <w:proofErr w:type="spellStart"/>
      <w:r w:rsidR="00B81951" w:rsidRPr="0015624C">
        <w:rPr>
          <w:rFonts w:ascii="Arial" w:hAnsi="Arial" w:cs="Arial"/>
          <w:sz w:val="20"/>
          <w:szCs w:val="20"/>
        </w:rPr>
        <w:t>Kosalec</w:t>
      </w:r>
      <w:proofErr w:type="spellEnd"/>
      <w:r w:rsidR="00B81951" w:rsidRPr="0015624C">
        <w:rPr>
          <w:rFonts w:ascii="Arial" w:hAnsi="Arial" w:cs="Arial"/>
          <w:sz w:val="20"/>
          <w:szCs w:val="20"/>
        </w:rPr>
        <w:t xml:space="preserve"> </w:t>
      </w:r>
      <w:r w:rsidR="00B81951" w:rsidRPr="0015624C">
        <w:rPr>
          <w:rFonts w:ascii="Arial" w:hAnsi="Arial" w:cs="Arial"/>
          <w:i/>
          <w:sz w:val="20"/>
          <w:szCs w:val="20"/>
        </w:rPr>
        <w:t xml:space="preserve">et </w:t>
      </w:r>
      <w:r w:rsidR="006E632E" w:rsidRPr="0015624C">
        <w:rPr>
          <w:rFonts w:ascii="Arial" w:hAnsi="Arial" w:cs="Arial"/>
          <w:i/>
          <w:sz w:val="20"/>
          <w:szCs w:val="20"/>
        </w:rPr>
        <w:t>al.</w:t>
      </w:r>
      <w:r w:rsidR="006E632E" w:rsidRPr="0015624C">
        <w:rPr>
          <w:rFonts w:ascii="Arial" w:hAnsi="Arial" w:cs="Arial"/>
          <w:sz w:val="20"/>
          <w:szCs w:val="20"/>
        </w:rPr>
        <w:t>, 2009).</w:t>
      </w:r>
      <w:r w:rsidR="001E3F28" w:rsidRPr="0015624C">
        <w:rPr>
          <w:rFonts w:ascii="Arial" w:hAnsi="Arial" w:cs="Arial"/>
          <w:sz w:val="20"/>
          <w:szCs w:val="20"/>
        </w:rPr>
        <w:t xml:space="preserve"> </w:t>
      </w:r>
      <w:r w:rsidR="005138B5" w:rsidRPr="0015624C">
        <w:rPr>
          <w:rFonts w:ascii="Arial" w:hAnsi="Arial" w:cs="Arial"/>
          <w:sz w:val="20"/>
          <w:szCs w:val="20"/>
        </w:rPr>
        <w:t xml:space="preserve">Zinc (Zn) is a minor </w:t>
      </w:r>
      <w:r w:rsidR="002E7144" w:rsidRPr="0015624C">
        <w:rPr>
          <w:rFonts w:ascii="Arial" w:hAnsi="Arial" w:cs="Arial"/>
          <w:sz w:val="20"/>
          <w:szCs w:val="20"/>
        </w:rPr>
        <w:t>element</w:t>
      </w:r>
      <w:r w:rsidR="005138B5" w:rsidRPr="0015624C">
        <w:rPr>
          <w:rFonts w:ascii="Arial" w:hAnsi="Arial" w:cs="Arial"/>
          <w:sz w:val="20"/>
          <w:szCs w:val="20"/>
        </w:rPr>
        <w:t xml:space="preserve"> required</w:t>
      </w:r>
      <w:r w:rsidR="002E7144" w:rsidRPr="0015624C">
        <w:rPr>
          <w:rFonts w:ascii="Arial" w:hAnsi="Arial" w:cs="Arial"/>
          <w:sz w:val="20"/>
          <w:szCs w:val="20"/>
        </w:rPr>
        <w:t xml:space="preserve"> for growth and </w:t>
      </w:r>
      <w:r w:rsidR="00884578" w:rsidRPr="0015624C">
        <w:rPr>
          <w:rFonts w:ascii="Arial" w:hAnsi="Arial" w:cs="Arial"/>
          <w:sz w:val="20"/>
          <w:szCs w:val="20"/>
        </w:rPr>
        <w:t>cellular metabolism</w:t>
      </w:r>
      <w:r w:rsidR="002E7144" w:rsidRPr="0015624C">
        <w:rPr>
          <w:rFonts w:ascii="Arial" w:hAnsi="Arial" w:cs="Arial"/>
          <w:sz w:val="20"/>
          <w:szCs w:val="20"/>
        </w:rPr>
        <w:t xml:space="preserve"> in livestock. Jadhav et al. (2008) emphasized that an optimal level of dietary Zn is essential for promoting growth and that reduced Zn levels can negatively impact growth performance and feed intake. </w:t>
      </w:r>
      <w:r w:rsidR="00F41620" w:rsidRPr="0015624C">
        <w:rPr>
          <w:rFonts w:ascii="Arial" w:hAnsi="Arial" w:cs="Arial"/>
          <w:sz w:val="20"/>
          <w:szCs w:val="20"/>
        </w:rPr>
        <w:t>In the support of</w:t>
      </w:r>
      <w:r w:rsidR="002E7144" w:rsidRPr="0015624C">
        <w:rPr>
          <w:rFonts w:ascii="Arial" w:hAnsi="Arial" w:cs="Arial"/>
          <w:sz w:val="20"/>
          <w:szCs w:val="20"/>
        </w:rPr>
        <w:t xml:space="preserve"> this, Junhao Liu </w:t>
      </w:r>
      <w:r w:rsidR="002E7144" w:rsidRPr="0015624C">
        <w:rPr>
          <w:rFonts w:ascii="Arial" w:hAnsi="Arial" w:cs="Arial"/>
          <w:i/>
          <w:sz w:val="20"/>
          <w:szCs w:val="20"/>
        </w:rPr>
        <w:t>et al.</w:t>
      </w:r>
      <w:r w:rsidR="005138B5" w:rsidRPr="0015624C">
        <w:rPr>
          <w:rFonts w:ascii="Arial" w:hAnsi="Arial" w:cs="Arial"/>
          <w:sz w:val="20"/>
          <w:szCs w:val="20"/>
        </w:rPr>
        <w:t xml:space="preserve"> (2023) revealed that </w:t>
      </w:r>
      <w:r w:rsidR="00F41620" w:rsidRPr="0015624C">
        <w:rPr>
          <w:rFonts w:ascii="Arial" w:hAnsi="Arial" w:cs="Arial"/>
          <w:sz w:val="20"/>
          <w:szCs w:val="20"/>
        </w:rPr>
        <w:t>Holstein dairy calves (aged 1 to 14 days)</w:t>
      </w:r>
      <w:r w:rsidR="005138B5" w:rsidRPr="0015624C">
        <w:rPr>
          <w:rFonts w:ascii="Arial" w:hAnsi="Arial" w:cs="Arial"/>
          <w:sz w:val="20"/>
          <w:szCs w:val="20"/>
        </w:rPr>
        <w:t xml:space="preserve"> supplemented</w:t>
      </w:r>
      <w:r w:rsidR="00F41620" w:rsidRPr="0015624C">
        <w:rPr>
          <w:rFonts w:ascii="Arial" w:hAnsi="Arial" w:cs="Arial"/>
          <w:sz w:val="20"/>
          <w:szCs w:val="20"/>
        </w:rPr>
        <w:t xml:space="preserve"> with zi</w:t>
      </w:r>
      <w:r w:rsidR="002E7144" w:rsidRPr="0015624C">
        <w:rPr>
          <w:rFonts w:ascii="Arial" w:hAnsi="Arial" w:cs="Arial"/>
          <w:sz w:val="20"/>
          <w:szCs w:val="20"/>
        </w:rPr>
        <w:t>n</w:t>
      </w:r>
      <w:r w:rsidR="00F41620" w:rsidRPr="0015624C">
        <w:rPr>
          <w:rFonts w:ascii="Arial" w:hAnsi="Arial" w:cs="Arial"/>
          <w:sz w:val="20"/>
          <w:szCs w:val="20"/>
        </w:rPr>
        <w:t>c proteinate and zi</w:t>
      </w:r>
      <w:r w:rsidR="002E7144" w:rsidRPr="0015624C">
        <w:rPr>
          <w:rFonts w:ascii="Arial" w:hAnsi="Arial" w:cs="Arial"/>
          <w:sz w:val="20"/>
          <w:szCs w:val="20"/>
        </w:rPr>
        <w:t>n</w:t>
      </w:r>
      <w:r w:rsidR="00F41620" w:rsidRPr="0015624C">
        <w:rPr>
          <w:rFonts w:ascii="Arial" w:hAnsi="Arial" w:cs="Arial"/>
          <w:sz w:val="20"/>
          <w:szCs w:val="20"/>
        </w:rPr>
        <w:t>c</w:t>
      </w:r>
      <w:r w:rsidR="002E7144" w:rsidRPr="0015624C">
        <w:rPr>
          <w:rFonts w:ascii="Arial" w:hAnsi="Arial" w:cs="Arial"/>
          <w:sz w:val="20"/>
          <w:szCs w:val="20"/>
        </w:rPr>
        <w:t xml:space="preserve"> oxide significantly improved</w:t>
      </w:r>
      <w:r w:rsidR="00F41620" w:rsidRPr="0015624C">
        <w:rPr>
          <w:rFonts w:ascii="Arial" w:hAnsi="Arial" w:cs="Arial"/>
          <w:sz w:val="20"/>
          <w:szCs w:val="20"/>
        </w:rPr>
        <w:t xml:space="preserve"> average daily gain and </w:t>
      </w:r>
      <w:proofErr w:type="spellStart"/>
      <w:r w:rsidR="00F41620" w:rsidRPr="0015624C">
        <w:rPr>
          <w:rFonts w:ascii="Arial" w:hAnsi="Arial" w:cs="Arial"/>
          <w:sz w:val="20"/>
          <w:szCs w:val="20"/>
        </w:rPr>
        <w:t>lowerd</w:t>
      </w:r>
      <w:proofErr w:type="spellEnd"/>
      <w:r w:rsidR="00F41620" w:rsidRPr="0015624C">
        <w:rPr>
          <w:rFonts w:ascii="Arial" w:hAnsi="Arial" w:cs="Arial"/>
          <w:sz w:val="20"/>
          <w:szCs w:val="20"/>
        </w:rPr>
        <w:t xml:space="preserve"> feed conversion ratio</w:t>
      </w:r>
      <w:r w:rsidR="002E7144" w:rsidRPr="0015624C">
        <w:rPr>
          <w:rFonts w:ascii="Arial" w:hAnsi="Arial" w:cs="Arial"/>
          <w:sz w:val="20"/>
          <w:szCs w:val="20"/>
        </w:rPr>
        <w:t>, w</w:t>
      </w:r>
      <w:r w:rsidR="00F41620" w:rsidRPr="0015624C">
        <w:rPr>
          <w:rFonts w:ascii="Arial" w:hAnsi="Arial" w:cs="Arial"/>
          <w:sz w:val="20"/>
          <w:szCs w:val="20"/>
        </w:rPr>
        <w:t xml:space="preserve">hile also decreasing </w:t>
      </w:r>
      <w:r w:rsidR="002E7144" w:rsidRPr="0015624C">
        <w:rPr>
          <w:rFonts w:ascii="Arial" w:hAnsi="Arial" w:cs="Arial"/>
          <w:sz w:val="20"/>
          <w:szCs w:val="20"/>
        </w:rPr>
        <w:t>the incidence of diarrhea</w:t>
      </w:r>
      <w:r w:rsidR="000C22CE" w:rsidRPr="0015624C">
        <w:rPr>
          <w:rFonts w:ascii="Arial" w:hAnsi="Arial" w:cs="Arial"/>
          <w:sz w:val="20"/>
          <w:szCs w:val="20"/>
        </w:rPr>
        <w:t>l condition</w:t>
      </w:r>
      <w:r w:rsidR="002E7144" w:rsidRPr="0015624C">
        <w:rPr>
          <w:rFonts w:ascii="Arial" w:hAnsi="Arial" w:cs="Arial"/>
          <w:sz w:val="20"/>
          <w:szCs w:val="20"/>
        </w:rPr>
        <w:t xml:space="preserve"> throughout the study period. </w:t>
      </w:r>
      <w:r w:rsidR="00B65E66" w:rsidRPr="0015624C">
        <w:rPr>
          <w:rFonts w:ascii="Arial" w:hAnsi="Arial" w:cs="Arial"/>
          <w:sz w:val="20"/>
          <w:szCs w:val="20"/>
        </w:rPr>
        <w:t xml:space="preserve">Zinc </w:t>
      </w:r>
      <w:r w:rsidR="00884578" w:rsidRPr="0015624C">
        <w:rPr>
          <w:rFonts w:ascii="Arial" w:hAnsi="Arial" w:cs="Arial"/>
          <w:sz w:val="20"/>
          <w:szCs w:val="20"/>
        </w:rPr>
        <w:t>may help improve growth rates</w:t>
      </w:r>
      <w:r w:rsidR="00B65E66" w:rsidRPr="0015624C">
        <w:rPr>
          <w:rFonts w:ascii="Arial" w:hAnsi="Arial" w:cs="Arial"/>
          <w:sz w:val="20"/>
          <w:szCs w:val="20"/>
        </w:rPr>
        <w:t xml:space="preserve"> by regulating digestive enzyme activity and maintaining acid-base balance </w:t>
      </w:r>
      <w:r w:rsidR="001E3F28" w:rsidRPr="0015624C">
        <w:rPr>
          <w:rFonts w:ascii="Arial" w:hAnsi="Arial" w:cs="Arial"/>
          <w:sz w:val="20"/>
          <w:szCs w:val="20"/>
        </w:rPr>
        <w:t xml:space="preserve">(Sales, 2013). </w:t>
      </w:r>
      <w:r w:rsidR="00B65E66" w:rsidRPr="0015624C">
        <w:rPr>
          <w:rFonts w:ascii="Arial" w:hAnsi="Arial" w:cs="Arial"/>
          <w:sz w:val="20"/>
          <w:szCs w:val="20"/>
        </w:rPr>
        <w:t xml:space="preserve">However, unlike the present study, </w:t>
      </w:r>
      <w:r w:rsidR="00856552" w:rsidRPr="0015624C">
        <w:rPr>
          <w:rFonts w:ascii="Arial" w:hAnsi="Arial" w:cs="Arial"/>
          <w:sz w:val="20"/>
          <w:szCs w:val="20"/>
        </w:rPr>
        <w:t>Hadi Fagari-</w:t>
      </w:r>
      <w:proofErr w:type="spellStart"/>
      <w:r w:rsidR="00856552" w:rsidRPr="0015624C">
        <w:rPr>
          <w:rFonts w:ascii="Arial" w:hAnsi="Arial" w:cs="Arial"/>
          <w:sz w:val="20"/>
          <w:szCs w:val="20"/>
        </w:rPr>
        <w:t>Nobijari</w:t>
      </w:r>
      <w:proofErr w:type="spellEnd"/>
      <w:r w:rsidR="00856552" w:rsidRPr="0015624C">
        <w:rPr>
          <w:rFonts w:ascii="Arial" w:hAnsi="Arial" w:cs="Arial"/>
          <w:sz w:val="20"/>
          <w:szCs w:val="20"/>
        </w:rPr>
        <w:t xml:space="preserve"> </w:t>
      </w:r>
      <w:r w:rsidR="00856552" w:rsidRPr="0015624C">
        <w:rPr>
          <w:rFonts w:ascii="Arial" w:hAnsi="Arial" w:cs="Arial"/>
          <w:i/>
          <w:sz w:val="20"/>
          <w:szCs w:val="20"/>
        </w:rPr>
        <w:t>et al.</w:t>
      </w:r>
      <w:r w:rsidR="00856552" w:rsidRPr="0015624C">
        <w:rPr>
          <w:rFonts w:ascii="Arial" w:hAnsi="Arial" w:cs="Arial"/>
          <w:sz w:val="20"/>
          <w:szCs w:val="20"/>
        </w:rPr>
        <w:t xml:space="preserve"> (2012) in young Holstein bulls and Erika L. Lundy-Woolfolk et al. (2023) in steers</w:t>
      </w:r>
      <w:r w:rsidR="00CE7EEA" w:rsidRPr="0015624C">
        <w:rPr>
          <w:rFonts w:ascii="Arial" w:hAnsi="Arial" w:cs="Arial"/>
          <w:sz w:val="20"/>
          <w:szCs w:val="20"/>
        </w:rPr>
        <w:t xml:space="preserve"> reported </w:t>
      </w:r>
      <w:r w:rsidR="002E7144" w:rsidRPr="0015624C">
        <w:rPr>
          <w:rFonts w:ascii="Arial" w:hAnsi="Arial" w:cs="Arial"/>
          <w:sz w:val="20"/>
          <w:szCs w:val="20"/>
        </w:rPr>
        <w:t>no significant</w:t>
      </w:r>
      <w:r w:rsidR="003E691A" w:rsidRPr="0015624C">
        <w:rPr>
          <w:rFonts w:ascii="Arial" w:hAnsi="Arial" w:cs="Arial"/>
          <w:sz w:val="20"/>
          <w:szCs w:val="20"/>
        </w:rPr>
        <w:t xml:space="preserve"> impact</w:t>
      </w:r>
      <w:r w:rsidR="00CE7EEA" w:rsidRPr="0015624C">
        <w:rPr>
          <w:rFonts w:ascii="Arial" w:hAnsi="Arial" w:cs="Arial"/>
          <w:sz w:val="20"/>
          <w:szCs w:val="20"/>
        </w:rPr>
        <w:t xml:space="preserve"> of </w:t>
      </w:r>
      <w:r w:rsidR="003E691A" w:rsidRPr="0015624C">
        <w:rPr>
          <w:rFonts w:ascii="Arial" w:hAnsi="Arial" w:cs="Arial"/>
          <w:sz w:val="20"/>
          <w:szCs w:val="20"/>
        </w:rPr>
        <w:t xml:space="preserve">adding zinc </w:t>
      </w:r>
      <w:r w:rsidR="00CE7EEA" w:rsidRPr="0015624C">
        <w:rPr>
          <w:rFonts w:ascii="Arial" w:hAnsi="Arial" w:cs="Arial"/>
          <w:sz w:val="20"/>
          <w:szCs w:val="20"/>
        </w:rPr>
        <w:t>on body weight, dry matter intake or average daily gain</w:t>
      </w:r>
      <w:r w:rsidR="002E7144" w:rsidRPr="0015624C">
        <w:rPr>
          <w:rFonts w:ascii="Arial" w:hAnsi="Arial" w:cs="Arial"/>
          <w:sz w:val="20"/>
          <w:szCs w:val="20"/>
        </w:rPr>
        <w:t xml:space="preserve">. </w:t>
      </w:r>
      <w:r w:rsidR="00CE7EEA" w:rsidRPr="0015624C">
        <w:rPr>
          <w:rFonts w:ascii="Arial" w:hAnsi="Arial" w:cs="Arial"/>
          <w:sz w:val="20"/>
          <w:szCs w:val="20"/>
        </w:rPr>
        <w:t>These contrasting results could be attributed to variations in environmental factors or differences in experimental conditions.</w:t>
      </w:r>
    </w:p>
    <w:p w14:paraId="4E7E84D5" w14:textId="77777777" w:rsidR="006A01F6" w:rsidRPr="0015624C" w:rsidRDefault="006A01F6" w:rsidP="00F00394">
      <w:pPr>
        <w:ind w:firstLine="720"/>
        <w:jc w:val="both"/>
        <w:rPr>
          <w:rFonts w:ascii="Arial" w:hAnsi="Arial" w:cs="Arial"/>
          <w:sz w:val="20"/>
          <w:szCs w:val="20"/>
        </w:rPr>
      </w:pPr>
      <w:r w:rsidRPr="0015624C">
        <w:rPr>
          <w:rFonts w:ascii="Arial" w:hAnsi="Arial" w:cs="Arial"/>
          <w:sz w:val="20"/>
          <w:szCs w:val="20"/>
        </w:rPr>
        <w:t xml:space="preserve"> </w:t>
      </w:r>
    </w:p>
    <w:p w14:paraId="66BAB9D1" w14:textId="77777777" w:rsidR="003C0D00" w:rsidRPr="0015624C" w:rsidRDefault="003C0D00" w:rsidP="000F5CAE">
      <w:pPr>
        <w:jc w:val="both"/>
        <w:rPr>
          <w:rFonts w:ascii="Arial" w:hAnsi="Arial" w:cs="Arial"/>
          <w:b/>
          <w:sz w:val="22"/>
          <w:szCs w:val="22"/>
        </w:rPr>
      </w:pPr>
      <w:r w:rsidRPr="0015624C">
        <w:rPr>
          <w:rFonts w:ascii="Arial" w:hAnsi="Arial" w:cs="Arial"/>
          <w:b/>
          <w:sz w:val="22"/>
          <w:szCs w:val="22"/>
        </w:rPr>
        <w:t>CONCLUSION</w:t>
      </w:r>
    </w:p>
    <w:p w14:paraId="247769FC" w14:textId="77777777" w:rsidR="00736B53" w:rsidRPr="0015624C" w:rsidRDefault="00736B53" w:rsidP="000F5CAE">
      <w:pPr>
        <w:jc w:val="both"/>
        <w:rPr>
          <w:rFonts w:ascii="Arial" w:hAnsi="Arial" w:cs="Arial"/>
          <w:b/>
          <w:sz w:val="20"/>
          <w:szCs w:val="20"/>
        </w:rPr>
      </w:pPr>
    </w:p>
    <w:p w14:paraId="1429A0F9" w14:textId="77777777" w:rsidR="001E3F28" w:rsidRPr="0015624C" w:rsidRDefault="003E691A" w:rsidP="001E3F28">
      <w:pPr>
        <w:ind w:firstLine="720"/>
        <w:jc w:val="both"/>
        <w:rPr>
          <w:rFonts w:ascii="Arial" w:hAnsi="Arial" w:cs="Arial"/>
          <w:sz w:val="20"/>
          <w:szCs w:val="20"/>
        </w:rPr>
      </w:pPr>
      <w:r w:rsidRPr="0015624C">
        <w:rPr>
          <w:rFonts w:ascii="Arial" w:hAnsi="Arial" w:cs="Arial"/>
          <w:sz w:val="20"/>
          <w:szCs w:val="20"/>
        </w:rPr>
        <w:t>T</w:t>
      </w:r>
      <w:r w:rsidR="00442E1C" w:rsidRPr="0015624C">
        <w:rPr>
          <w:rFonts w:ascii="Arial" w:hAnsi="Arial" w:cs="Arial"/>
          <w:sz w:val="20"/>
          <w:szCs w:val="20"/>
        </w:rPr>
        <w:t xml:space="preserve">he current research highlights </w:t>
      </w:r>
      <w:r w:rsidR="007E1DE8" w:rsidRPr="0015624C">
        <w:rPr>
          <w:rFonts w:ascii="Arial" w:hAnsi="Arial" w:cs="Arial"/>
          <w:sz w:val="20"/>
          <w:szCs w:val="20"/>
        </w:rPr>
        <w:t xml:space="preserve">that </w:t>
      </w:r>
      <w:r w:rsidRPr="0015624C">
        <w:rPr>
          <w:rFonts w:ascii="Arial" w:hAnsi="Arial" w:cs="Arial"/>
          <w:sz w:val="20"/>
          <w:szCs w:val="20"/>
        </w:rPr>
        <w:t>supplementing the diet</w:t>
      </w:r>
      <w:r w:rsidR="005D06CD" w:rsidRPr="0015624C">
        <w:rPr>
          <w:rFonts w:ascii="Arial" w:hAnsi="Arial" w:cs="Arial"/>
          <w:sz w:val="20"/>
          <w:szCs w:val="20"/>
        </w:rPr>
        <w:t xml:space="preserve"> of </w:t>
      </w:r>
      <w:r w:rsidR="004D6C5E" w:rsidRPr="0015624C">
        <w:rPr>
          <w:rFonts w:ascii="Arial" w:hAnsi="Arial" w:cs="Arial"/>
          <w:sz w:val="20"/>
          <w:szCs w:val="20"/>
        </w:rPr>
        <w:t>berberine and zinc</w:t>
      </w:r>
      <w:r w:rsidR="005D06CD" w:rsidRPr="0015624C">
        <w:rPr>
          <w:rFonts w:ascii="Arial" w:hAnsi="Arial" w:cs="Arial"/>
          <w:sz w:val="20"/>
          <w:szCs w:val="20"/>
        </w:rPr>
        <w:t xml:space="preserve">, </w:t>
      </w:r>
      <w:r w:rsidR="007D635A" w:rsidRPr="0015624C">
        <w:rPr>
          <w:rFonts w:ascii="Arial" w:hAnsi="Arial" w:cs="Arial"/>
          <w:sz w:val="20"/>
          <w:szCs w:val="20"/>
        </w:rPr>
        <w:t>individually</w:t>
      </w:r>
      <w:r w:rsidR="004D6C5E" w:rsidRPr="0015624C">
        <w:rPr>
          <w:rFonts w:ascii="Arial" w:hAnsi="Arial" w:cs="Arial"/>
          <w:sz w:val="20"/>
          <w:szCs w:val="20"/>
        </w:rPr>
        <w:t xml:space="preserve"> or in combination</w:t>
      </w:r>
      <w:r w:rsidR="005D06CD" w:rsidRPr="0015624C">
        <w:rPr>
          <w:rFonts w:ascii="Arial" w:hAnsi="Arial" w:cs="Arial"/>
          <w:sz w:val="20"/>
          <w:szCs w:val="20"/>
        </w:rPr>
        <w:t>,</w:t>
      </w:r>
      <w:r w:rsidR="004D6C5E" w:rsidRPr="0015624C">
        <w:rPr>
          <w:rFonts w:ascii="Arial" w:hAnsi="Arial" w:cs="Arial"/>
          <w:sz w:val="20"/>
          <w:szCs w:val="20"/>
        </w:rPr>
        <w:t xml:space="preserve"> </w:t>
      </w:r>
      <w:r w:rsidR="005D06CD" w:rsidRPr="0015624C">
        <w:rPr>
          <w:rFonts w:ascii="Arial" w:hAnsi="Arial" w:cs="Arial"/>
          <w:sz w:val="20"/>
          <w:szCs w:val="20"/>
        </w:rPr>
        <w:t xml:space="preserve">significantly enhanced </w:t>
      </w:r>
      <w:r w:rsidR="007E1DE8" w:rsidRPr="0015624C">
        <w:rPr>
          <w:rFonts w:ascii="Arial" w:hAnsi="Arial" w:cs="Arial"/>
          <w:sz w:val="20"/>
          <w:szCs w:val="20"/>
        </w:rPr>
        <w:t xml:space="preserve">body weight, body weight gain </w:t>
      </w:r>
      <w:r w:rsidR="004D6C5E" w:rsidRPr="0015624C">
        <w:rPr>
          <w:rFonts w:ascii="Arial" w:hAnsi="Arial" w:cs="Arial"/>
          <w:sz w:val="20"/>
          <w:szCs w:val="20"/>
        </w:rPr>
        <w:t xml:space="preserve">and dry matter intake </w:t>
      </w:r>
      <w:r w:rsidR="005D06CD" w:rsidRPr="0015624C">
        <w:rPr>
          <w:rFonts w:ascii="Arial" w:hAnsi="Arial" w:cs="Arial"/>
          <w:sz w:val="20"/>
          <w:szCs w:val="20"/>
        </w:rPr>
        <w:t xml:space="preserve">while effectively lowering the </w:t>
      </w:r>
      <w:r w:rsidR="007E1DE8" w:rsidRPr="0015624C">
        <w:rPr>
          <w:rFonts w:ascii="Arial" w:hAnsi="Arial" w:cs="Arial"/>
          <w:sz w:val="20"/>
          <w:szCs w:val="20"/>
        </w:rPr>
        <w:t>feed conversion ratio in Murrah buffalo</w:t>
      </w:r>
      <w:r w:rsidR="005D06CD" w:rsidRPr="0015624C">
        <w:rPr>
          <w:rFonts w:ascii="Arial" w:hAnsi="Arial" w:cs="Arial"/>
          <w:sz w:val="20"/>
          <w:szCs w:val="20"/>
        </w:rPr>
        <w:t xml:space="preserve"> calves. These outcomes highlight the positive impact </w:t>
      </w:r>
      <w:r w:rsidR="004D6C5E" w:rsidRPr="0015624C">
        <w:rPr>
          <w:rFonts w:ascii="Arial" w:hAnsi="Arial" w:cs="Arial"/>
          <w:sz w:val="20"/>
          <w:szCs w:val="20"/>
        </w:rPr>
        <w:t>of ber</w:t>
      </w:r>
      <w:r w:rsidR="005D06CD" w:rsidRPr="0015624C">
        <w:rPr>
          <w:rFonts w:ascii="Arial" w:hAnsi="Arial" w:cs="Arial"/>
          <w:sz w:val="20"/>
          <w:szCs w:val="20"/>
        </w:rPr>
        <w:t xml:space="preserve">berine and zinc </w:t>
      </w:r>
      <w:r w:rsidR="007E1DE8" w:rsidRPr="0015624C">
        <w:rPr>
          <w:rFonts w:ascii="Arial" w:hAnsi="Arial" w:cs="Arial"/>
          <w:sz w:val="20"/>
          <w:szCs w:val="20"/>
        </w:rPr>
        <w:t xml:space="preserve">on growth performance. </w:t>
      </w:r>
      <w:r w:rsidR="001E3F28" w:rsidRPr="0015624C">
        <w:rPr>
          <w:rFonts w:ascii="Arial" w:hAnsi="Arial" w:cs="Arial"/>
          <w:sz w:val="20"/>
          <w:szCs w:val="20"/>
        </w:rPr>
        <w:t>Interestingly, supplementing with both zinc and berberine produced better results than using them separately, indicating a synergistic effect.</w:t>
      </w:r>
    </w:p>
    <w:p w14:paraId="1C111B52" w14:textId="77777777" w:rsidR="0050084B" w:rsidRPr="0015624C" w:rsidRDefault="0050084B" w:rsidP="0050084B">
      <w:pPr>
        <w:jc w:val="both"/>
        <w:rPr>
          <w:rFonts w:ascii="Arial" w:hAnsi="Arial" w:cs="Arial"/>
          <w:sz w:val="20"/>
          <w:szCs w:val="20"/>
        </w:rPr>
      </w:pPr>
    </w:p>
    <w:p w14:paraId="5751C85E" w14:textId="77777777" w:rsidR="0050084B" w:rsidRPr="0015624C" w:rsidRDefault="0050084B" w:rsidP="0050084B">
      <w:pPr>
        <w:jc w:val="both"/>
        <w:rPr>
          <w:rFonts w:ascii="Arial" w:hAnsi="Arial" w:cs="Arial"/>
          <w:b/>
          <w:bCs/>
          <w:sz w:val="22"/>
          <w:szCs w:val="22"/>
        </w:rPr>
      </w:pPr>
      <w:r w:rsidRPr="0015624C">
        <w:rPr>
          <w:rFonts w:ascii="Arial" w:hAnsi="Arial" w:cs="Arial"/>
          <w:b/>
          <w:bCs/>
          <w:sz w:val="22"/>
          <w:szCs w:val="22"/>
        </w:rPr>
        <w:t>ETHICAL APPROVAL</w:t>
      </w:r>
    </w:p>
    <w:p w14:paraId="7780A519" w14:textId="77777777" w:rsidR="0050084B" w:rsidRPr="0015624C" w:rsidRDefault="0050084B" w:rsidP="0050084B">
      <w:pPr>
        <w:jc w:val="both"/>
        <w:rPr>
          <w:rFonts w:ascii="Arial" w:hAnsi="Arial" w:cs="Arial"/>
          <w:b/>
          <w:bCs/>
          <w:sz w:val="20"/>
          <w:szCs w:val="20"/>
        </w:rPr>
      </w:pPr>
    </w:p>
    <w:p w14:paraId="1D4A9FF4" w14:textId="77777777" w:rsidR="007E1DE8" w:rsidRPr="0015624C" w:rsidRDefault="0050084B" w:rsidP="0050084B">
      <w:pPr>
        <w:ind w:firstLine="720"/>
        <w:jc w:val="both"/>
        <w:rPr>
          <w:rFonts w:ascii="Arial" w:hAnsi="Arial" w:cs="Arial"/>
          <w:color w:val="FF0000"/>
          <w:sz w:val="20"/>
          <w:szCs w:val="20"/>
        </w:rPr>
      </w:pPr>
      <w:r w:rsidRPr="0015624C">
        <w:rPr>
          <w:rFonts w:ascii="Arial" w:hAnsi="Arial" w:cs="Arial"/>
          <w:sz w:val="20"/>
          <w:szCs w:val="20"/>
        </w:rPr>
        <w:t>Approval for the study protocol was granted by the “Institutional Animal Ethics Committee” (IAEC) and the “Committee for the Purpose of Control and Supervision of Experiments on Animals” (CPCSEA), as a part of the Ministry of Fisheries, Animal Husbandry and Dairying, Department of Animal Husbandry and Dairying, Government of India.</w:t>
      </w:r>
    </w:p>
    <w:p w14:paraId="52E70E75" w14:textId="77777777" w:rsidR="004D6C5E" w:rsidRPr="0015624C" w:rsidRDefault="004D6C5E" w:rsidP="000F5CAE">
      <w:pPr>
        <w:jc w:val="both"/>
        <w:rPr>
          <w:rFonts w:ascii="Arial" w:hAnsi="Arial" w:cs="Arial"/>
          <w:b/>
          <w:sz w:val="20"/>
          <w:szCs w:val="20"/>
        </w:rPr>
      </w:pPr>
    </w:p>
    <w:p w14:paraId="5281D3C9" w14:textId="77777777" w:rsidR="003C0D00" w:rsidRPr="0015624C" w:rsidRDefault="003C0D00" w:rsidP="000F5CAE">
      <w:pPr>
        <w:jc w:val="both"/>
        <w:rPr>
          <w:rFonts w:ascii="Arial" w:hAnsi="Arial" w:cs="Arial"/>
          <w:sz w:val="20"/>
          <w:szCs w:val="20"/>
        </w:rPr>
      </w:pPr>
    </w:p>
    <w:p w14:paraId="59A6AD32" w14:textId="77777777" w:rsidR="003C0D00" w:rsidRPr="0015624C" w:rsidRDefault="003C0D00" w:rsidP="000F5CAE">
      <w:pPr>
        <w:jc w:val="both"/>
        <w:rPr>
          <w:rFonts w:ascii="Arial" w:hAnsi="Arial" w:cs="Arial"/>
          <w:b/>
          <w:sz w:val="22"/>
          <w:szCs w:val="22"/>
        </w:rPr>
      </w:pPr>
      <w:r w:rsidRPr="0015624C">
        <w:rPr>
          <w:rFonts w:ascii="Arial" w:hAnsi="Arial" w:cs="Arial"/>
          <w:b/>
          <w:sz w:val="22"/>
          <w:szCs w:val="22"/>
        </w:rPr>
        <w:t>REFERENCES</w:t>
      </w:r>
    </w:p>
    <w:p w14:paraId="6A4F3592" w14:textId="77777777" w:rsidR="00D91EF7" w:rsidRPr="0015624C" w:rsidRDefault="00D91EF7" w:rsidP="000F5CAE">
      <w:pPr>
        <w:jc w:val="both"/>
        <w:rPr>
          <w:rFonts w:ascii="Arial" w:hAnsi="Arial" w:cs="Arial"/>
          <w:sz w:val="20"/>
          <w:szCs w:val="20"/>
        </w:rPr>
      </w:pPr>
    </w:p>
    <w:p w14:paraId="7BC71D25" w14:textId="77777777" w:rsidR="009248E3" w:rsidRPr="0015624C" w:rsidRDefault="009248E3" w:rsidP="00DB3A92">
      <w:pPr>
        <w:jc w:val="both"/>
        <w:rPr>
          <w:rFonts w:ascii="Arial" w:hAnsi="Arial" w:cs="Arial"/>
          <w:sz w:val="20"/>
          <w:szCs w:val="20"/>
          <w:shd w:val="clear" w:color="auto" w:fill="FFFFFF"/>
        </w:rPr>
      </w:pPr>
      <w:r w:rsidRPr="0015624C">
        <w:rPr>
          <w:rFonts w:ascii="Arial" w:hAnsi="Arial" w:cs="Arial"/>
          <w:sz w:val="20"/>
          <w:szCs w:val="20"/>
          <w:shd w:val="clear" w:color="auto" w:fill="FFFFFF"/>
        </w:rPr>
        <w:t xml:space="preserve">Alloway, B. J. </w:t>
      </w:r>
      <w:r w:rsidR="00AF38B8" w:rsidRPr="0015624C">
        <w:rPr>
          <w:rFonts w:ascii="Arial" w:hAnsi="Arial" w:cs="Arial"/>
          <w:sz w:val="20"/>
          <w:szCs w:val="20"/>
          <w:shd w:val="clear" w:color="auto" w:fill="FFFFFF"/>
        </w:rPr>
        <w:t>(</w:t>
      </w:r>
      <w:r w:rsidRPr="0015624C">
        <w:rPr>
          <w:rFonts w:ascii="Arial" w:hAnsi="Arial" w:cs="Arial"/>
          <w:sz w:val="20"/>
          <w:szCs w:val="20"/>
          <w:shd w:val="clear" w:color="auto" w:fill="FFFFFF"/>
        </w:rPr>
        <w:t>2008</w:t>
      </w:r>
      <w:r w:rsidR="00AF38B8" w:rsidRPr="0015624C">
        <w:rPr>
          <w:rFonts w:ascii="Arial" w:hAnsi="Arial" w:cs="Arial"/>
          <w:sz w:val="20"/>
          <w:szCs w:val="20"/>
          <w:shd w:val="clear" w:color="auto" w:fill="FFFFFF"/>
        </w:rPr>
        <w:t>)</w:t>
      </w:r>
      <w:r w:rsidRPr="0015624C">
        <w:rPr>
          <w:rFonts w:ascii="Arial" w:hAnsi="Arial" w:cs="Arial"/>
          <w:sz w:val="20"/>
          <w:szCs w:val="20"/>
          <w:shd w:val="clear" w:color="auto" w:fill="FFFFFF"/>
        </w:rPr>
        <w:t>. Zinc in Soils and Crop</w:t>
      </w:r>
      <w:r w:rsidR="00AF38B8" w:rsidRPr="0015624C">
        <w:rPr>
          <w:rFonts w:ascii="Arial" w:hAnsi="Arial" w:cs="Arial"/>
          <w:sz w:val="20"/>
          <w:szCs w:val="20"/>
          <w:shd w:val="clear" w:color="auto" w:fill="FFFFFF"/>
        </w:rPr>
        <w:t xml:space="preserve"> </w:t>
      </w:r>
      <w:r w:rsidRPr="0015624C">
        <w:rPr>
          <w:rFonts w:ascii="Arial" w:hAnsi="Arial" w:cs="Arial"/>
          <w:sz w:val="20"/>
          <w:szCs w:val="20"/>
          <w:shd w:val="clear" w:color="auto" w:fill="FFFFFF"/>
        </w:rPr>
        <w:t>Nutrition, 2nd edition. IZA Brussels,</w:t>
      </w:r>
      <w:r w:rsidR="00AF38B8" w:rsidRPr="0015624C">
        <w:rPr>
          <w:rFonts w:ascii="Arial" w:hAnsi="Arial" w:cs="Arial"/>
          <w:sz w:val="20"/>
          <w:szCs w:val="20"/>
          <w:shd w:val="clear" w:color="auto" w:fill="FFFFFF"/>
        </w:rPr>
        <w:t xml:space="preserve"> </w:t>
      </w:r>
      <w:r w:rsidRPr="0015624C">
        <w:rPr>
          <w:rFonts w:ascii="Arial" w:hAnsi="Arial" w:cs="Arial"/>
          <w:sz w:val="20"/>
          <w:szCs w:val="20"/>
          <w:shd w:val="clear" w:color="auto" w:fill="FFFFFF"/>
        </w:rPr>
        <w:t>Belgium and IFA Paris, France.</w:t>
      </w:r>
    </w:p>
    <w:p w14:paraId="20B5FEFE" w14:textId="77777777" w:rsidR="009248E3" w:rsidRPr="0015624C" w:rsidRDefault="009248E3" w:rsidP="009248E3">
      <w:pPr>
        <w:jc w:val="both"/>
        <w:rPr>
          <w:rFonts w:ascii="Arial" w:hAnsi="Arial" w:cs="Arial"/>
          <w:sz w:val="20"/>
          <w:szCs w:val="20"/>
        </w:rPr>
      </w:pPr>
    </w:p>
    <w:p w14:paraId="01041524" w14:textId="77777777" w:rsidR="009248E3" w:rsidRPr="0015624C" w:rsidRDefault="009248E3" w:rsidP="009248E3">
      <w:pPr>
        <w:jc w:val="both"/>
        <w:rPr>
          <w:rFonts w:ascii="Arial" w:hAnsi="Arial" w:cs="Arial"/>
          <w:color w:val="FF0000"/>
          <w:sz w:val="20"/>
          <w:szCs w:val="20"/>
        </w:rPr>
      </w:pPr>
      <w:r w:rsidRPr="0015624C">
        <w:rPr>
          <w:rFonts w:ascii="Arial" w:hAnsi="Arial" w:cs="Arial"/>
          <w:sz w:val="20"/>
          <w:szCs w:val="20"/>
        </w:rPr>
        <w:t xml:space="preserve">AOAC, </w:t>
      </w:r>
      <w:r w:rsidR="00AF38B8" w:rsidRPr="0015624C">
        <w:rPr>
          <w:rFonts w:ascii="Arial" w:hAnsi="Arial" w:cs="Arial"/>
          <w:sz w:val="20"/>
          <w:szCs w:val="20"/>
        </w:rPr>
        <w:t>(</w:t>
      </w:r>
      <w:r w:rsidRPr="0015624C">
        <w:rPr>
          <w:rFonts w:ascii="Arial" w:hAnsi="Arial" w:cs="Arial"/>
          <w:sz w:val="20"/>
          <w:szCs w:val="20"/>
        </w:rPr>
        <w:t>2005</w:t>
      </w:r>
      <w:r w:rsidR="00AF38B8" w:rsidRPr="0015624C">
        <w:rPr>
          <w:rFonts w:ascii="Arial" w:hAnsi="Arial" w:cs="Arial"/>
          <w:sz w:val="20"/>
          <w:szCs w:val="20"/>
        </w:rPr>
        <w:t>). Official methods of analysis,</w:t>
      </w:r>
      <w:r w:rsidRPr="0015624C">
        <w:rPr>
          <w:rFonts w:ascii="Arial" w:hAnsi="Arial" w:cs="Arial"/>
          <w:sz w:val="20"/>
          <w:szCs w:val="20"/>
        </w:rPr>
        <w:t xml:space="preserve"> Eighteenth ed., Association of Official Analytical Chemists, Washington DC.</w:t>
      </w:r>
    </w:p>
    <w:p w14:paraId="14ABC8C4" w14:textId="77777777" w:rsidR="00D91EF7" w:rsidRPr="0015624C" w:rsidRDefault="00D91EF7" w:rsidP="000F5CAE">
      <w:pPr>
        <w:jc w:val="both"/>
        <w:rPr>
          <w:rFonts w:ascii="Arial" w:hAnsi="Arial" w:cs="Arial"/>
          <w:sz w:val="20"/>
          <w:szCs w:val="20"/>
        </w:rPr>
      </w:pPr>
    </w:p>
    <w:p w14:paraId="1D41D402" w14:textId="77777777" w:rsidR="009248E3" w:rsidRPr="0015624C" w:rsidRDefault="00245D77" w:rsidP="009248E3">
      <w:pPr>
        <w:jc w:val="both"/>
        <w:rPr>
          <w:rFonts w:ascii="Arial" w:hAnsi="Arial" w:cs="Arial"/>
          <w:sz w:val="20"/>
          <w:szCs w:val="20"/>
        </w:rPr>
      </w:pPr>
      <w:r w:rsidRPr="0015624C">
        <w:rPr>
          <w:rFonts w:ascii="Arial" w:hAnsi="Arial" w:cs="Arial"/>
          <w:color w:val="222222"/>
          <w:sz w:val="20"/>
          <w:szCs w:val="20"/>
          <w:shd w:val="clear" w:color="auto" w:fill="FFFFFF"/>
        </w:rPr>
        <w:t xml:space="preserve">Battu, S. K., Repka, M. A., Maddineni, S., </w:t>
      </w:r>
      <w:proofErr w:type="spellStart"/>
      <w:r w:rsidRPr="0015624C">
        <w:rPr>
          <w:rFonts w:ascii="Arial" w:hAnsi="Arial" w:cs="Arial"/>
          <w:color w:val="222222"/>
          <w:sz w:val="20"/>
          <w:szCs w:val="20"/>
          <w:shd w:val="clear" w:color="auto" w:fill="FFFFFF"/>
        </w:rPr>
        <w:t>Chittiboyina</w:t>
      </w:r>
      <w:proofErr w:type="spellEnd"/>
      <w:r w:rsidRPr="0015624C">
        <w:rPr>
          <w:rFonts w:ascii="Arial" w:hAnsi="Arial" w:cs="Arial"/>
          <w:color w:val="222222"/>
          <w:sz w:val="20"/>
          <w:szCs w:val="20"/>
          <w:shd w:val="clear" w:color="auto" w:fill="FFFFFF"/>
        </w:rPr>
        <w:t>, A. G., Avery, M. A., &amp; Majumdar, S. (2010). Physicochemical characterization of berberine chloride: a perspective in the development</w:t>
      </w:r>
      <w:r w:rsidR="007B0D5B" w:rsidRPr="0015624C">
        <w:rPr>
          <w:rFonts w:ascii="Arial" w:hAnsi="Arial" w:cs="Arial"/>
          <w:color w:val="222222"/>
          <w:sz w:val="20"/>
          <w:szCs w:val="20"/>
          <w:shd w:val="clear" w:color="auto" w:fill="FFFFFF"/>
        </w:rPr>
        <w:t xml:space="preserve"> </w:t>
      </w:r>
      <w:r w:rsidRPr="0015624C">
        <w:rPr>
          <w:rFonts w:ascii="Arial" w:hAnsi="Arial" w:cs="Arial"/>
          <w:color w:val="222222"/>
          <w:sz w:val="20"/>
          <w:szCs w:val="20"/>
          <w:shd w:val="clear" w:color="auto" w:fill="FFFFFF"/>
        </w:rPr>
        <w:t>of a solution dosage form for oral delivery. </w:t>
      </w:r>
      <w:proofErr w:type="spellStart"/>
      <w:r w:rsidRPr="0015624C">
        <w:rPr>
          <w:rFonts w:ascii="Arial" w:hAnsi="Arial" w:cs="Arial"/>
          <w:i/>
          <w:iCs/>
          <w:color w:val="222222"/>
          <w:sz w:val="20"/>
          <w:szCs w:val="20"/>
          <w:shd w:val="clear" w:color="auto" w:fill="FFFFFF"/>
        </w:rPr>
        <w:t>Aaps</w:t>
      </w:r>
      <w:proofErr w:type="spellEnd"/>
      <w:r w:rsidRPr="0015624C">
        <w:rPr>
          <w:rFonts w:ascii="Arial" w:hAnsi="Arial" w:cs="Arial"/>
          <w:i/>
          <w:iCs/>
          <w:color w:val="222222"/>
          <w:sz w:val="20"/>
          <w:szCs w:val="20"/>
          <w:shd w:val="clear" w:color="auto" w:fill="FFFFFF"/>
        </w:rPr>
        <w:t xml:space="preserve"> </w:t>
      </w:r>
      <w:proofErr w:type="spellStart"/>
      <w:r w:rsidRPr="0015624C">
        <w:rPr>
          <w:rFonts w:ascii="Arial" w:hAnsi="Arial" w:cs="Arial"/>
          <w:i/>
          <w:iCs/>
          <w:color w:val="222222"/>
          <w:sz w:val="20"/>
          <w:szCs w:val="20"/>
          <w:shd w:val="clear" w:color="auto" w:fill="FFFFFF"/>
        </w:rPr>
        <w:t>Pharmscitech</w:t>
      </w:r>
      <w:proofErr w:type="spellEnd"/>
      <w:r w:rsidRPr="0015624C">
        <w:rPr>
          <w:rFonts w:ascii="Arial" w:hAnsi="Arial" w:cs="Arial"/>
          <w:color w:val="222222"/>
          <w:sz w:val="20"/>
          <w:szCs w:val="20"/>
          <w:shd w:val="clear" w:color="auto" w:fill="FFFFFF"/>
        </w:rPr>
        <w:t>, </w:t>
      </w:r>
      <w:r w:rsidRPr="0015624C">
        <w:rPr>
          <w:rFonts w:ascii="Arial" w:hAnsi="Arial" w:cs="Arial"/>
          <w:i/>
          <w:iCs/>
          <w:color w:val="222222"/>
          <w:sz w:val="20"/>
          <w:szCs w:val="20"/>
          <w:shd w:val="clear" w:color="auto" w:fill="FFFFFF"/>
        </w:rPr>
        <w:t>11</w:t>
      </w:r>
      <w:r w:rsidRPr="0015624C">
        <w:rPr>
          <w:rFonts w:ascii="Arial" w:hAnsi="Arial" w:cs="Arial"/>
          <w:color w:val="222222"/>
          <w:sz w:val="20"/>
          <w:szCs w:val="20"/>
          <w:shd w:val="clear" w:color="auto" w:fill="FFFFFF"/>
        </w:rPr>
        <w:t xml:space="preserve">, 1466-1475. </w:t>
      </w:r>
      <w:hyperlink r:id="rId9" w:history="1">
        <w:r w:rsidR="009248E3" w:rsidRPr="0015624C">
          <w:rPr>
            <w:rStyle w:val="Hyperlink"/>
            <w:rFonts w:ascii="Arial" w:hAnsi="Arial" w:cs="Arial"/>
            <w:sz w:val="20"/>
            <w:szCs w:val="20"/>
          </w:rPr>
          <w:t>https://doi.org/10.1208/s12249-010-9520-y</w:t>
        </w:r>
      </w:hyperlink>
    </w:p>
    <w:p w14:paraId="016F16AD" w14:textId="77777777" w:rsidR="009248E3" w:rsidRPr="0015624C" w:rsidRDefault="009248E3" w:rsidP="009248E3">
      <w:pPr>
        <w:jc w:val="both"/>
        <w:rPr>
          <w:rFonts w:ascii="Arial" w:hAnsi="Arial" w:cs="Arial"/>
          <w:sz w:val="20"/>
          <w:szCs w:val="20"/>
        </w:rPr>
      </w:pPr>
    </w:p>
    <w:p w14:paraId="1DC5A0B0" w14:textId="77777777" w:rsidR="009248E3" w:rsidRPr="0015624C" w:rsidRDefault="00245D77" w:rsidP="009248E3">
      <w:pPr>
        <w:jc w:val="both"/>
        <w:rPr>
          <w:rFonts w:ascii="Arial" w:hAnsi="Arial" w:cs="Arial"/>
          <w:sz w:val="20"/>
          <w:szCs w:val="20"/>
        </w:rPr>
      </w:pPr>
      <w:r w:rsidRPr="0015624C">
        <w:rPr>
          <w:rFonts w:ascii="Arial" w:hAnsi="Arial" w:cs="Arial"/>
          <w:color w:val="222222"/>
          <w:sz w:val="20"/>
          <w:szCs w:val="20"/>
          <w:shd w:val="clear" w:color="auto" w:fill="FFFFFF"/>
        </w:rPr>
        <w:t>Chen, W. H., Pang, J. Y., Qin, Y., Peng, Q., Cai, Z., &amp; Jiang, Z. H. (2005). Synthesis of linked berberine dimers and their remarkably enhanced DNA-binding affinities. </w:t>
      </w:r>
      <w:r w:rsidRPr="0015624C">
        <w:rPr>
          <w:rFonts w:ascii="Arial" w:hAnsi="Arial" w:cs="Arial"/>
          <w:i/>
          <w:iCs/>
          <w:color w:val="222222"/>
          <w:sz w:val="20"/>
          <w:szCs w:val="20"/>
          <w:shd w:val="clear" w:color="auto" w:fill="FFFFFF"/>
        </w:rPr>
        <w:t>Bioorganic &amp; medicinal chemistry letters</w:t>
      </w:r>
      <w:r w:rsidRPr="0015624C">
        <w:rPr>
          <w:rFonts w:ascii="Arial" w:hAnsi="Arial" w:cs="Arial"/>
          <w:color w:val="222222"/>
          <w:sz w:val="20"/>
          <w:szCs w:val="20"/>
          <w:shd w:val="clear" w:color="auto" w:fill="FFFFFF"/>
        </w:rPr>
        <w:t>, </w:t>
      </w:r>
      <w:r w:rsidRPr="0015624C">
        <w:rPr>
          <w:rFonts w:ascii="Arial" w:hAnsi="Arial" w:cs="Arial"/>
          <w:i/>
          <w:iCs/>
          <w:color w:val="222222"/>
          <w:sz w:val="20"/>
          <w:szCs w:val="20"/>
          <w:shd w:val="clear" w:color="auto" w:fill="FFFFFF"/>
        </w:rPr>
        <w:t>15</w:t>
      </w:r>
      <w:r w:rsidRPr="0015624C">
        <w:rPr>
          <w:rFonts w:ascii="Arial" w:hAnsi="Arial" w:cs="Arial"/>
          <w:color w:val="222222"/>
          <w:sz w:val="20"/>
          <w:szCs w:val="20"/>
          <w:shd w:val="clear" w:color="auto" w:fill="FFFFFF"/>
        </w:rPr>
        <w:t>(</w:t>
      </w:r>
      <w:r w:rsidRPr="0015624C">
        <w:rPr>
          <w:rFonts w:ascii="Arial" w:hAnsi="Arial" w:cs="Arial"/>
          <w:b/>
          <w:color w:val="222222"/>
          <w:sz w:val="20"/>
          <w:szCs w:val="20"/>
          <w:shd w:val="clear" w:color="auto" w:fill="FFFFFF"/>
        </w:rPr>
        <w:t>10</w:t>
      </w:r>
      <w:r w:rsidRPr="0015624C">
        <w:rPr>
          <w:rFonts w:ascii="Arial" w:hAnsi="Arial" w:cs="Arial"/>
          <w:color w:val="222222"/>
          <w:sz w:val="20"/>
          <w:szCs w:val="20"/>
          <w:shd w:val="clear" w:color="auto" w:fill="FFFFFF"/>
        </w:rPr>
        <w:t>), 2689-2692.</w:t>
      </w:r>
      <w:r w:rsidR="009248E3" w:rsidRPr="0015624C">
        <w:rPr>
          <w:rFonts w:ascii="Arial" w:hAnsi="Arial" w:cs="Arial"/>
          <w:color w:val="212121"/>
          <w:sz w:val="20"/>
          <w:szCs w:val="20"/>
          <w:shd w:val="clear" w:color="auto" w:fill="FFFFFF"/>
        </w:rPr>
        <w:t xml:space="preserve"> doi:10</w:t>
      </w:r>
      <w:r w:rsidRPr="0015624C">
        <w:rPr>
          <w:rFonts w:ascii="Arial" w:hAnsi="Arial" w:cs="Arial"/>
          <w:color w:val="212121"/>
          <w:sz w:val="20"/>
          <w:szCs w:val="20"/>
          <w:shd w:val="clear" w:color="auto" w:fill="FFFFFF"/>
        </w:rPr>
        <w:t>.1016/j.bmcl.2004.10.098</w:t>
      </w:r>
    </w:p>
    <w:p w14:paraId="41B233C0" w14:textId="77777777" w:rsidR="009248E3" w:rsidRPr="0015624C" w:rsidRDefault="009248E3" w:rsidP="009248E3">
      <w:pPr>
        <w:jc w:val="both"/>
        <w:rPr>
          <w:rFonts w:ascii="Arial" w:hAnsi="Arial" w:cs="Arial"/>
          <w:sz w:val="20"/>
          <w:szCs w:val="20"/>
        </w:rPr>
      </w:pPr>
      <w:r w:rsidRPr="0015624C">
        <w:rPr>
          <w:rFonts w:ascii="Arial" w:hAnsi="Arial" w:cs="Arial"/>
          <w:sz w:val="20"/>
          <w:szCs w:val="20"/>
        </w:rPr>
        <w:br/>
      </w:r>
      <w:proofErr w:type="spellStart"/>
      <w:r w:rsidR="00245D77" w:rsidRPr="0015624C">
        <w:rPr>
          <w:rFonts w:ascii="Arial" w:hAnsi="Arial" w:cs="Arial"/>
          <w:sz w:val="20"/>
          <w:szCs w:val="20"/>
        </w:rPr>
        <w:t>Ghavipanje</w:t>
      </w:r>
      <w:proofErr w:type="spellEnd"/>
      <w:r w:rsidR="00245D77" w:rsidRPr="0015624C">
        <w:rPr>
          <w:rFonts w:ascii="Arial" w:hAnsi="Arial" w:cs="Arial"/>
          <w:sz w:val="20"/>
          <w:szCs w:val="20"/>
        </w:rPr>
        <w:t xml:space="preserve">, N., Fathi Nasri, M. H., </w:t>
      </w:r>
      <w:proofErr w:type="spellStart"/>
      <w:r w:rsidR="00245D77" w:rsidRPr="0015624C">
        <w:rPr>
          <w:rFonts w:ascii="Arial" w:hAnsi="Arial" w:cs="Arial"/>
          <w:sz w:val="20"/>
          <w:szCs w:val="20"/>
        </w:rPr>
        <w:t>Farhangfar</w:t>
      </w:r>
      <w:proofErr w:type="spellEnd"/>
      <w:r w:rsidR="00245D77" w:rsidRPr="0015624C">
        <w:rPr>
          <w:rFonts w:ascii="Arial" w:hAnsi="Arial" w:cs="Arial"/>
          <w:sz w:val="20"/>
          <w:szCs w:val="20"/>
        </w:rPr>
        <w:t xml:space="preserve">, S. H., </w:t>
      </w:r>
      <w:proofErr w:type="spellStart"/>
      <w:r w:rsidR="00245D77" w:rsidRPr="0015624C">
        <w:rPr>
          <w:rFonts w:ascii="Arial" w:hAnsi="Arial" w:cs="Arial"/>
          <w:sz w:val="20"/>
          <w:szCs w:val="20"/>
        </w:rPr>
        <w:t>Ghiasi</w:t>
      </w:r>
      <w:proofErr w:type="spellEnd"/>
      <w:r w:rsidR="00245D77" w:rsidRPr="0015624C">
        <w:rPr>
          <w:rFonts w:ascii="Arial" w:hAnsi="Arial" w:cs="Arial"/>
          <w:sz w:val="20"/>
          <w:szCs w:val="20"/>
        </w:rPr>
        <w:t xml:space="preserve">, S. E., &amp; Vargas-Bello-Pérez, E. (2021). Pre-and post-partum berberine supplementation in dairy goats as a novel strategy to mitigate oxidative stress and inflammation. </w:t>
      </w:r>
      <w:r w:rsidR="00245D77" w:rsidRPr="0015624C">
        <w:rPr>
          <w:rFonts w:ascii="Arial" w:hAnsi="Arial" w:cs="Arial"/>
          <w:i/>
          <w:sz w:val="20"/>
          <w:szCs w:val="20"/>
        </w:rPr>
        <w:t>Frontiers in Veterinary Science,</w:t>
      </w:r>
      <w:r w:rsidR="00245D77" w:rsidRPr="0015624C">
        <w:rPr>
          <w:rFonts w:ascii="Arial" w:hAnsi="Arial" w:cs="Arial"/>
          <w:sz w:val="20"/>
          <w:szCs w:val="20"/>
        </w:rPr>
        <w:t xml:space="preserve"> </w:t>
      </w:r>
      <w:r w:rsidR="00245D77" w:rsidRPr="0015624C">
        <w:rPr>
          <w:rFonts w:ascii="Arial" w:hAnsi="Arial" w:cs="Arial"/>
          <w:i/>
          <w:sz w:val="20"/>
          <w:szCs w:val="20"/>
        </w:rPr>
        <w:t>8,</w:t>
      </w:r>
      <w:r w:rsidR="00245D77" w:rsidRPr="0015624C">
        <w:rPr>
          <w:rFonts w:ascii="Arial" w:hAnsi="Arial" w:cs="Arial"/>
          <w:sz w:val="20"/>
          <w:szCs w:val="20"/>
        </w:rPr>
        <w:t xml:space="preserve"> 743455. </w:t>
      </w:r>
      <w:r w:rsidRPr="0015624C">
        <w:rPr>
          <w:rFonts w:ascii="Arial" w:hAnsi="Arial" w:cs="Arial"/>
          <w:sz w:val="20"/>
          <w:szCs w:val="20"/>
        </w:rPr>
        <w:t>https:// doi.org/10.3389/fvets.2021.743455/full</w:t>
      </w:r>
    </w:p>
    <w:p w14:paraId="6C783619" w14:textId="77777777" w:rsidR="009248E3" w:rsidRPr="0015624C" w:rsidRDefault="009248E3" w:rsidP="009248E3">
      <w:pPr>
        <w:jc w:val="both"/>
        <w:rPr>
          <w:rFonts w:ascii="Arial" w:hAnsi="Arial" w:cs="Arial"/>
          <w:sz w:val="20"/>
          <w:szCs w:val="20"/>
        </w:rPr>
      </w:pPr>
    </w:p>
    <w:p w14:paraId="5AC045C1" w14:textId="77777777" w:rsidR="009248E3" w:rsidRPr="0015624C" w:rsidRDefault="004474AE" w:rsidP="009248E3">
      <w:pPr>
        <w:jc w:val="both"/>
        <w:rPr>
          <w:rFonts w:ascii="Arial" w:hAnsi="Arial" w:cs="Arial"/>
          <w:sz w:val="20"/>
          <w:szCs w:val="20"/>
        </w:rPr>
      </w:pPr>
      <w:proofErr w:type="spellStart"/>
      <w:r w:rsidRPr="0015624C">
        <w:rPr>
          <w:rFonts w:ascii="Arial" w:hAnsi="Arial" w:cs="Arial"/>
          <w:color w:val="222222"/>
          <w:sz w:val="20"/>
          <w:szCs w:val="20"/>
          <w:shd w:val="clear" w:color="auto" w:fill="FFFFFF"/>
        </w:rPr>
        <w:t>Ghavipanje</w:t>
      </w:r>
      <w:proofErr w:type="spellEnd"/>
      <w:r w:rsidRPr="0015624C">
        <w:rPr>
          <w:rFonts w:ascii="Arial" w:hAnsi="Arial" w:cs="Arial"/>
          <w:color w:val="222222"/>
          <w:sz w:val="20"/>
          <w:szCs w:val="20"/>
          <w:shd w:val="clear" w:color="auto" w:fill="FFFFFF"/>
        </w:rPr>
        <w:t xml:space="preserve">, N., Fathi Nasri, M. H., </w:t>
      </w:r>
      <w:proofErr w:type="spellStart"/>
      <w:r w:rsidRPr="0015624C">
        <w:rPr>
          <w:rFonts w:ascii="Arial" w:hAnsi="Arial" w:cs="Arial"/>
          <w:color w:val="222222"/>
          <w:sz w:val="20"/>
          <w:szCs w:val="20"/>
          <w:shd w:val="clear" w:color="auto" w:fill="FFFFFF"/>
        </w:rPr>
        <w:t>Farhangfar</w:t>
      </w:r>
      <w:proofErr w:type="spellEnd"/>
      <w:r w:rsidRPr="0015624C">
        <w:rPr>
          <w:rFonts w:ascii="Arial" w:hAnsi="Arial" w:cs="Arial"/>
          <w:color w:val="222222"/>
          <w:sz w:val="20"/>
          <w:szCs w:val="20"/>
          <w:shd w:val="clear" w:color="auto" w:fill="FFFFFF"/>
        </w:rPr>
        <w:t xml:space="preserve">, S. H., </w:t>
      </w:r>
      <w:proofErr w:type="spellStart"/>
      <w:r w:rsidRPr="0015624C">
        <w:rPr>
          <w:rFonts w:ascii="Arial" w:hAnsi="Arial" w:cs="Arial"/>
          <w:color w:val="222222"/>
          <w:sz w:val="20"/>
          <w:szCs w:val="20"/>
          <w:shd w:val="clear" w:color="auto" w:fill="FFFFFF"/>
        </w:rPr>
        <w:t>Ghiasi</w:t>
      </w:r>
      <w:proofErr w:type="spellEnd"/>
      <w:r w:rsidRPr="0015624C">
        <w:rPr>
          <w:rFonts w:ascii="Arial" w:hAnsi="Arial" w:cs="Arial"/>
          <w:color w:val="222222"/>
          <w:sz w:val="20"/>
          <w:szCs w:val="20"/>
          <w:shd w:val="clear" w:color="auto" w:fill="FFFFFF"/>
        </w:rPr>
        <w:t>, S. E., &amp; Vargas-Bello-Pérez, E. (2021). Regulation of nutritional metabolism in transition dairy goats: energy balance, liver activity, and insulin resistance in response to berberine supplementation. </w:t>
      </w:r>
      <w:r w:rsidRPr="0015624C">
        <w:rPr>
          <w:rFonts w:ascii="Arial" w:hAnsi="Arial" w:cs="Arial"/>
          <w:i/>
          <w:iCs/>
          <w:color w:val="222222"/>
          <w:sz w:val="20"/>
          <w:szCs w:val="20"/>
          <w:shd w:val="clear" w:color="auto" w:fill="FFFFFF"/>
        </w:rPr>
        <w:t>Animals</w:t>
      </w:r>
      <w:r w:rsidRPr="0015624C">
        <w:rPr>
          <w:rFonts w:ascii="Arial" w:hAnsi="Arial" w:cs="Arial"/>
          <w:color w:val="222222"/>
          <w:sz w:val="20"/>
          <w:szCs w:val="20"/>
          <w:shd w:val="clear" w:color="auto" w:fill="FFFFFF"/>
        </w:rPr>
        <w:t>, </w:t>
      </w:r>
      <w:r w:rsidRPr="0015624C">
        <w:rPr>
          <w:rFonts w:ascii="Arial" w:hAnsi="Arial" w:cs="Arial"/>
          <w:iCs/>
          <w:color w:val="222222"/>
          <w:sz w:val="20"/>
          <w:szCs w:val="20"/>
          <w:shd w:val="clear" w:color="auto" w:fill="FFFFFF"/>
        </w:rPr>
        <w:t>11</w:t>
      </w:r>
      <w:r w:rsidRPr="0015624C">
        <w:rPr>
          <w:rFonts w:ascii="Arial" w:hAnsi="Arial" w:cs="Arial"/>
          <w:color w:val="222222"/>
          <w:sz w:val="20"/>
          <w:szCs w:val="20"/>
          <w:shd w:val="clear" w:color="auto" w:fill="FFFFFF"/>
        </w:rPr>
        <w:t>(</w:t>
      </w:r>
      <w:r w:rsidRPr="0015624C">
        <w:rPr>
          <w:rFonts w:ascii="Arial" w:hAnsi="Arial" w:cs="Arial"/>
          <w:b/>
          <w:color w:val="222222"/>
          <w:sz w:val="20"/>
          <w:szCs w:val="20"/>
          <w:shd w:val="clear" w:color="auto" w:fill="FFFFFF"/>
        </w:rPr>
        <w:t>8</w:t>
      </w:r>
      <w:r w:rsidRPr="0015624C">
        <w:rPr>
          <w:rFonts w:ascii="Arial" w:hAnsi="Arial" w:cs="Arial"/>
          <w:color w:val="222222"/>
          <w:sz w:val="20"/>
          <w:szCs w:val="20"/>
          <w:shd w:val="clear" w:color="auto" w:fill="FFFFFF"/>
        </w:rPr>
        <w:t xml:space="preserve">), 2236. </w:t>
      </w:r>
      <w:r w:rsidR="009248E3" w:rsidRPr="0015624C">
        <w:rPr>
          <w:rFonts w:ascii="Arial" w:hAnsi="Arial" w:cs="Arial"/>
          <w:sz w:val="20"/>
          <w:szCs w:val="20"/>
        </w:rPr>
        <w:t>https://doi.org/10.3390/ani11082236</w:t>
      </w:r>
    </w:p>
    <w:p w14:paraId="1D40F3E1" w14:textId="77777777" w:rsidR="006C6CC5" w:rsidRPr="0015624C" w:rsidRDefault="006C6CC5" w:rsidP="006C6CC5">
      <w:pPr>
        <w:jc w:val="both"/>
        <w:rPr>
          <w:rFonts w:ascii="Arial" w:hAnsi="Arial" w:cs="Arial"/>
          <w:sz w:val="20"/>
          <w:szCs w:val="20"/>
        </w:rPr>
      </w:pPr>
    </w:p>
    <w:p w14:paraId="5FD8AE64" w14:textId="77777777" w:rsidR="004474AE" w:rsidRPr="0015624C" w:rsidRDefault="004474AE" w:rsidP="009248E3">
      <w:pPr>
        <w:jc w:val="both"/>
        <w:rPr>
          <w:rFonts w:ascii="Arial" w:hAnsi="Arial" w:cs="Arial"/>
          <w:sz w:val="20"/>
          <w:szCs w:val="20"/>
        </w:rPr>
      </w:pPr>
      <w:r w:rsidRPr="0015624C">
        <w:rPr>
          <w:rFonts w:ascii="Arial" w:hAnsi="Arial" w:cs="Arial"/>
          <w:sz w:val="20"/>
          <w:szCs w:val="20"/>
        </w:rPr>
        <w:lastRenderedPageBreak/>
        <w:t>Gowda, N. K. S. (Ed.). (2009). Feed resources and feeding practices in different agro-eco zones of India. National Institute of Animal Nutrition and Physiology.</w:t>
      </w:r>
    </w:p>
    <w:p w14:paraId="16A72040" w14:textId="77777777" w:rsidR="004474AE" w:rsidRPr="0015624C" w:rsidRDefault="004474AE" w:rsidP="009248E3">
      <w:pPr>
        <w:jc w:val="both"/>
        <w:rPr>
          <w:rFonts w:ascii="Arial" w:hAnsi="Arial" w:cs="Arial"/>
          <w:sz w:val="20"/>
          <w:szCs w:val="20"/>
        </w:rPr>
      </w:pPr>
    </w:p>
    <w:p w14:paraId="248CFCA3" w14:textId="77777777" w:rsidR="006C6CC5" w:rsidRPr="0015624C" w:rsidRDefault="004474AE" w:rsidP="006C6CC5">
      <w:pPr>
        <w:jc w:val="both"/>
        <w:rPr>
          <w:rFonts w:ascii="Arial" w:hAnsi="Arial" w:cs="Arial"/>
          <w:sz w:val="20"/>
          <w:szCs w:val="20"/>
        </w:rPr>
      </w:pPr>
      <w:r w:rsidRPr="0015624C">
        <w:rPr>
          <w:rFonts w:ascii="Arial" w:hAnsi="Arial" w:cs="Arial"/>
          <w:sz w:val="20"/>
          <w:szCs w:val="20"/>
        </w:rPr>
        <w:t xml:space="preserve">Grilli, E., </w:t>
      </w:r>
      <w:proofErr w:type="spellStart"/>
      <w:r w:rsidRPr="0015624C">
        <w:rPr>
          <w:rFonts w:ascii="Arial" w:hAnsi="Arial" w:cs="Arial"/>
          <w:sz w:val="20"/>
          <w:szCs w:val="20"/>
        </w:rPr>
        <w:t>Tugnoli</w:t>
      </w:r>
      <w:proofErr w:type="spellEnd"/>
      <w:r w:rsidRPr="0015624C">
        <w:rPr>
          <w:rFonts w:ascii="Arial" w:hAnsi="Arial" w:cs="Arial"/>
          <w:sz w:val="20"/>
          <w:szCs w:val="20"/>
        </w:rPr>
        <w:t xml:space="preserve">, B., </w:t>
      </w:r>
      <w:proofErr w:type="spellStart"/>
      <w:r w:rsidRPr="0015624C">
        <w:rPr>
          <w:rFonts w:ascii="Arial" w:hAnsi="Arial" w:cs="Arial"/>
          <w:sz w:val="20"/>
          <w:szCs w:val="20"/>
        </w:rPr>
        <w:t>Vitari</w:t>
      </w:r>
      <w:proofErr w:type="spellEnd"/>
      <w:r w:rsidRPr="0015624C">
        <w:rPr>
          <w:rFonts w:ascii="Arial" w:hAnsi="Arial" w:cs="Arial"/>
          <w:sz w:val="20"/>
          <w:szCs w:val="20"/>
        </w:rPr>
        <w:t xml:space="preserve">, F., </w:t>
      </w:r>
      <w:proofErr w:type="spellStart"/>
      <w:r w:rsidRPr="0015624C">
        <w:rPr>
          <w:rFonts w:ascii="Arial" w:hAnsi="Arial" w:cs="Arial"/>
          <w:sz w:val="20"/>
          <w:szCs w:val="20"/>
        </w:rPr>
        <w:t>Domeneghini</w:t>
      </w:r>
      <w:proofErr w:type="spellEnd"/>
      <w:r w:rsidRPr="0015624C">
        <w:rPr>
          <w:rFonts w:ascii="Arial" w:hAnsi="Arial" w:cs="Arial"/>
          <w:sz w:val="20"/>
          <w:szCs w:val="20"/>
        </w:rPr>
        <w:t xml:space="preserve">, C., </w:t>
      </w:r>
      <w:proofErr w:type="spellStart"/>
      <w:r w:rsidRPr="0015624C">
        <w:rPr>
          <w:rFonts w:ascii="Arial" w:hAnsi="Arial" w:cs="Arial"/>
          <w:sz w:val="20"/>
          <w:szCs w:val="20"/>
        </w:rPr>
        <w:t>Morlacchini</w:t>
      </w:r>
      <w:proofErr w:type="spellEnd"/>
      <w:r w:rsidRPr="0015624C">
        <w:rPr>
          <w:rFonts w:ascii="Arial" w:hAnsi="Arial" w:cs="Arial"/>
          <w:sz w:val="20"/>
          <w:szCs w:val="20"/>
        </w:rPr>
        <w:t xml:space="preserve">, M. A. U. R. O., Piva, A., &amp; Prandini, A. (2015). Low doses of microencapsulated zinc oxide improve performance and modulate the ileum architecture, inflammatory cytokines and tight </w:t>
      </w:r>
      <w:proofErr w:type="gramStart"/>
      <w:r w:rsidRPr="0015624C">
        <w:rPr>
          <w:rFonts w:ascii="Arial" w:hAnsi="Arial" w:cs="Arial"/>
          <w:sz w:val="20"/>
          <w:szCs w:val="20"/>
        </w:rPr>
        <w:t>junctions</w:t>
      </w:r>
      <w:proofErr w:type="gramEnd"/>
      <w:r w:rsidRPr="0015624C">
        <w:rPr>
          <w:rFonts w:ascii="Arial" w:hAnsi="Arial" w:cs="Arial"/>
          <w:sz w:val="20"/>
          <w:szCs w:val="20"/>
        </w:rPr>
        <w:t xml:space="preserve"> expression of weaned pigs. </w:t>
      </w:r>
      <w:r w:rsidRPr="0015624C">
        <w:rPr>
          <w:rFonts w:ascii="Arial" w:hAnsi="Arial" w:cs="Arial"/>
          <w:i/>
          <w:sz w:val="20"/>
          <w:szCs w:val="20"/>
        </w:rPr>
        <w:t xml:space="preserve">Animal, </w:t>
      </w:r>
      <w:r w:rsidRPr="0015624C">
        <w:rPr>
          <w:rFonts w:ascii="Arial" w:hAnsi="Arial" w:cs="Arial"/>
          <w:sz w:val="20"/>
          <w:szCs w:val="20"/>
        </w:rPr>
        <w:t>9(</w:t>
      </w:r>
      <w:r w:rsidRPr="0015624C">
        <w:rPr>
          <w:rFonts w:ascii="Arial" w:hAnsi="Arial" w:cs="Arial"/>
          <w:b/>
          <w:sz w:val="20"/>
          <w:szCs w:val="20"/>
        </w:rPr>
        <w:t>11</w:t>
      </w:r>
      <w:r w:rsidRPr="0015624C">
        <w:rPr>
          <w:rFonts w:ascii="Arial" w:hAnsi="Arial" w:cs="Arial"/>
          <w:sz w:val="20"/>
          <w:szCs w:val="20"/>
        </w:rPr>
        <w:t>), 1760-1768.</w:t>
      </w:r>
    </w:p>
    <w:p w14:paraId="4FC4B455" w14:textId="77777777" w:rsidR="004474AE" w:rsidRPr="0015624C" w:rsidRDefault="004474AE" w:rsidP="006C6CC5">
      <w:pPr>
        <w:jc w:val="both"/>
        <w:rPr>
          <w:rFonts w:ascii="Arial" w:hAnsi="Arial" w:cs="Arial"/>
          <w:sz w:val="20"/>
          <w:szCs w:val="20"/>
        </w:rPr>
      </w:pPr>
    </w:p>
    <w:p w14:paraId="484706C8" w14:textId="77777777" w:rsidR="006C6CC5" w:rsidRPr="0015624C" w:rsidRDefault="004474AE" w:rsidP="006C6CC5">
      <w:pPr>
        <w:jc w:val="both"/>
        <w:rPr>
          <w:rFonts w:ascii="Arial" w:hAnsi="Arial" w:cs="Arial"/>
          <w:color w:val="FF0000"/>
          <w:sz w:val="20"/>
          <w:szCs w:val="20"/>
        </w:rPr>
      </w:pPr>
      <w:r w:rsidRPr="0015624C">
        <w:rPr>
          <w:rFonts w:ascii="Arial" w:hAnsi="Arial" w:cs="Arial"/>
          <w:sz w:val="20"/>
          <w:szCs w:val="20"/>
        </w:rPr>
        <w:t>Fagari-</w:t>
      </w:r>
      <w:proofErr w:type="spellStart"/>
      <w:r w:rsidRPr="0015624C">
        <w:rPr>
          <w:rFonts w:ascii="Arial" w:hAnsi="Arial" w:cs="Arial"/>
          <w:sz w:val="20"/>
          <w:szCs w:val="20"/>
        </w:rPr>
        <w:t>Nobijari</w:t>
      </w:r>
      <w:proofErr w:type="spellEnd"/>
      <w:r w:rsidRPr="0015624C">
        <w:rPr>
          <w:rFonts w:ascii="Arial" w:hAnsi="Arial" w:cs="Arial"/>
          <w:sz w:val="20"/>
          <w:szCs w:val="20"/>
        </w:rPr>
        <w:t xml:space="preserve">, H., </w:t>
      </w:r>
      <w:proofErr w:type="spellStart"/>
      <w:r w:rsidRPr="0015624C">
        <w:rPr>
          <w:rFonts w:ascii="Arial" w:hAnsi="Arial" w:cs="Arial"/>
          <w:sz w:val="20"/>
          <w:szCs w:val="20"/>
        </w:rPr>
        <w:t>Amanlou</w:t>
      </w:r>
      <w:proofErr w:type="spellEnd"/>
      <w:r w:rsidRPr="0015624C">
        <w:rPr>
          <w:rFonts w:ascii="Arial" w:hAnsi="Arial" w:cs="Arial"/>
          <w:sz w:val="20"/>
          <w:szCs w:val="20"/>
        </w:rPr>
        <w:t>, H., &amp; Dehghan-</w:t>
      </w:r>
      <w:proofErr w:type="spellStart"/>
      <w:r w:rsidRPr="0015624C">
        <w:rPr>
          <w:rFonts w:ascii="Arial" w:hAnsi="Arial" w:cs="Arial"/>
          <w:sz w:val="20"/>
          <w:szCs w:val="20"/>
        </w:rPr>
        <w:t>Banadaky</w:t>
      </w:r>
      <w:proofErr w:type="spellEnd"/>
      <w:r w:rsidRPr="0015624C">
        <w:rPr>
          <w:rFonts w:ascii="Arial" w:hAnsi="Arial" w:cs="Arial"/>
          <w:sz w:val="20"/>
          <w:szCs w:val="20"/>
        </w:rPr>
        <w:t xml:space="preserve">, M. (2012). Effects of zinc supplementation on growth performance, blood metabolites and lameness in young Holstein bulls. </w:t>
      </w:r>
      <w:r w:rsidRPr="0015624C">
        <w:rPr>
          <w:rFonts w:ascii="Arial" w:hAnsi="Arial" w:cs="Arial"/>
          <w:i/>
          <w:sz w:val="20"/>
          <w:szCs w:val="20"/>
        </w:rPr>
        <w:t>Journal of Applied Animal Research,</w:t>
      </w:r>
      <w:r w:rsidRPr="0015624C">
        <w:rPr>
          <w:rFonts w:ascii="Arial" w:hAnsi="Arial" w:cs="Arial"/>
          <w:sz w:val="20"/>
          <w:szCs w:val="20"/>
        </w:rPr>
        <w:t xml:space="preserve"> 40(</w:t>
      </w:r>
      <w:r w:rsidRPr="0015624C">
        <w:rPr>
          <w:rFonts w:ascii="Arial" w:hAnsi="Arial" w:cs="Arial"/>
          <w:b/>
          <w:sz w:val="20"/>
          <w:szCs w:val="20"/>
        </w:rPr>
        <w:t>3</w:t>
      </w:r>
      <w:r w:rsidRPr="0015624C">
        <w:rPr>
          <w:rFonts w:ascii="Arial" w:hAnsi="Arial" w:cs="Arial"/>
          <w:sz w:val="20"/>
          <w:szCs w:val="20"/>
        </w:rPr>
        <w:t>), 222-228.</w:t>
      </w:r>
      <w:r w:rsidR="006C6CC5" w:rsidRPr="0015624C">
        <w:rPr>
          <w:rFonts w:ascii="Arial" w:hAnsi="Arial" w:cs="Arial"/>
          <w:sz w:val="20"/>
          <w:szCs w:val="20"/>
        </w:rPr>
        <w:t xml:space="preserve"> DOI:10.1080/09712119.2012.662776</w:t>
      </w:r>
    </w:p>
    <w:p w14:paraId="67DC01B1" w14:textId="77777777" w:rsidR="006C6CC5" w:rsidRPr="0015624C" w:rsidRDefault="006C6CC5" w:rsidP="006C6CC5">
      <w:pPr>
        <w:jc w:val="both"/>
        <w:rPr>
          <w:rFonts w:ascii="Arial" w:hAnsi="Arial" w:cs="Arial"/>
          <w:sz w:val="20"/>
          <w:szCs w:val="20"/>
        </w:rPr>
      </w:pPr>
    </w:p>
    <w:p w14:paraId="7E39D7BC" w14:textId="77777777" w:rsidR="009248E3" w:rsidRPr="0015624C" w:rsidRDefault="004474AE" w:rsidP="009248E3">
      <w:pPr>
        <w:jc w:val="both"/>
        <w:rPr>
          <w:rFonts w:ascii="Arial" w:hAnsi="Arial" w:cs="Arial"/>
          <w:sz w:val="20"/>
          <w:szCs w:val="20"/>
        </w:rPr>
      </w:pPr>
      <w:r w:rsidRPr="0015624C">
        <w:rPr>
          <w:rFonts w:ascii="Arial" w:hAnsi="Arial" w:cs="Arial"/>
          <w:sz w:val="20"/>
          <w:szCs w:val="20"/>
        </w:rPr>
        <w:t xml:space="preserve">Hassan, F. A., </w:t>
      </w:r>
      <w:proofErr w:type="spellStart"/>
      <w:r w:rsidRPr="0015624C">
        <w:rPr>
          <w:rFonts w:ascii="Arial" w:hAnsi="Arial" w:cs="Arial"/>
          <w:sz w:val="20"/>
          <w:szCs w:val="20"/>
        </w:rPr>
        <w:t>Kishawy</w:t>
      </w:r>
      <w:proofErr w:type="spellEnd"/>
      <w:r w:rsidRPr="0015624C">
        <w:rPr>
          <w:rFonts w:ascii="Arial" w:hAnsi="Arial" w:cs="Arial"/>
          <w:sz w:val="20"/>
          <w:szCs w:val="20"/>
        </w:rPr>
        <w:t xml:space="preserve">, A. T., Moustafa, A., &amp; Roushdy, E. M. (2021). Growth performance, tissue precipitation, metallothionein and cytokine transcript expression and economics in response to different dietary zinc sources in growing rabbits. </w:t>
      </w:r>
      <w:r w:rsidRPr="0015624C">
        <w:rPr>
          <w:rFonts w:ascii="Arial" w:hAnsi="Arial" w:cs="Arial"/>
          <w:i/>
          <w:sz w:val="20"/>
          <w:szCs w:val="20"/>
        </w:rPr>
        <w:t>Journal of Animal Physiology and Animal Nutrition,</w:t>
      </w:r>
      <w:r w:rsidRPr="0015624C">
        <w:rPr>
          <w:rFonts w:ascii="Arial" w:hAnsi="Arial" w:cs="Arial"/>
          <w:sz w:val="20"/>
          <w:szCs w:val="20"/>
        </w:rPr>
        <w:t xml:space="preserve"> 105(</w:t>
      </w:r>
      <w:r w:rsidRPr="0015624C">
        <w:rPr>
          <w:rFonts w:ascii="Arial" w:hAnsi="Arial" w:cs="Arial"/>
          <w:b/>
          <w:sz w:val="20"/>
          <w:szCs w:val="20"/>
        </w:rPr>
        <w:t>5</w:t>
      </w:r>
      <w:r w:rsidRPr="0015624C">
        <w:rPr>
          <w:rFonts w:ascii="Arial" w:hAnsi="Arial" w:cs="Arial"/>
          <w:sz w:val="20"/>
          <w:szCs w:val="20"/>
        </w:rPr>
        <w:t>), 965-974.</w:t>
      </w:r>
    </w:p>
    <w:p w14:paraId="0C1651D8" w14:textId="77777777" w:rsidR="004474AE" w:rsidRPr="0015624C" w:rsidRDefault="004474AE" w:rsidP="009248E3">
      <w:pPr>
        <w:jc w:val="both"/>
        <w:rPr>
          <w:rFonts w:ascii="Arial" w:hAnsi="Arial" w:cs="Arial"/>
          <w:sz w:val="20"/>
          <w:szCs w:val="20"/>
        </w:rPr>
      </w:pPr>
    </w:p>
    <w:p w14:paraId="4F4E7966" w14:textId="77777777" w:rsidR="004474AE" w:rsidRPr="0015624C" w:rsidRDefault="004474AE" w:rsidP="009248E3">
      <w:pPr>
        <w:jc w:val="both"/>
        <w:rPr>
          <w:rFonts w:ascii="Arial" w:hAnsi="Arial" w:cs="Arial"/>
          <w:color w:val="222222"/>
          <w:sz w:val="20"/>
          <w:szCs w:val="20"/>
          <w:shd w:val="clear" w:color="auto" w:fill="FFFFFF"/>
        </w:rPr>
      </w:pPr>
      <w:r w:rsidRPr="0015624C">
        <w:rPr>
          <w:rFonts w:ascii="Arial" w:hAnsi="Arial" w:cs="Arial"/>
          <w:color w:val="222222"/>
          <w:sz w:val="20"/>
          <w:szCs w:val="20"/>
          <w:shd w:val="clear" w:color="auto" w:fill="FFFFFF"/>
        </w:rPr>
        <w:t xml:space="preserve">Hendriks, W. H., Verstegen, M. W., &amp; </w:t>
      </w:r>
      <w:proofErr w:type="spellStart"/>
      <w:r w:rsidRPr="0015624C">
        <w:rPr>
          <w:rFonts w:ascii="Arial" w:hAnsi="Arial" w:cs="Arial"/>
          <w:color w:val="222222"/>
          <w:sz w:val="20"/>
          <w:szCs w:val="20"/>
          <w:shd w:val="clear" w:color="auto" w:fill="FFFFFF"/>
        </w:rPr>
        <w:t>Babinszky</w:t>
      </w:r>
      <w:proofErr w:type="spellEnd"/>
      <w:r w:rsidRPr="0015624C">
        <w:rPr>
          <w:rFonts w:ascii="Arial" w:hAnsi="Arial" w:cs="Arial"/>
          <w:color w:val="222222"/>
          <w:sz w:val="20"/>
          <w:szCs w:val="20"/>
          <w:shd w:val="clear" w:color="auto" w:fill="FFFFFF"/>
        </w:rPr>
        <w:t>, L. (2019). Poultry and pig nutrition. Wageningen Academic Publishers: Wageningen, The Netherlands.</w:t>
      </w:r>
    </w:p>
    <w:p w14:paraId="10942529" w14:textId="77777777" w:rsidR="004474AE" w:rsidRPr="0015624C" w:rsidRDefault="004474AE" w:rsidP="009248E3">
      <w:pPr>
        <w:jc w:val="both"/>
        <w:rPr>
          <w:rFonts w:ascii="Arial" w:hAnsi="Arial" w:cs="Arial"/>
          <w:color w:val="222222"/>
          <w:sz w:val="20"/>
          <w:szCs w:val="20"/>
          <w:shd w:val="clear" w:color="auto" w:fill="FFFFFF"/>
        </w:rPr>
      </w:pPr>
    </w:p>
    <w:p w14:paraId="1E6246FA" w14:textId="77777777" w:rsidR="009248E3" w:rsidRPr="0015624C" w:rsidRDefault="004474AE" w:rsidP="009248E3">
      <w:pPr>
        <w:jc w:val="both"/>
        <w:rPr>
          <w:rFonts w:ascii="Arial" w:hAnsi="Arial" w:cs="Arial"/>
          <w:sz w:val="20"/>
          <w:szCs w:val="20"/>
        </w:rPr>
      </w:pPr>
      <w:r w:rsidRPr="0015624C">
        <w:rPr>
          <w:rFonts w:ascii="Arial" w:hAnsi="Arial" w:cs="Arial"/>
          <w:sz w:val="20"/>
          <w:szCs w:val="20"/>
        </w:rPr>
        <w:t xml:space="preserve">Huerta, M., Kincaid, R. L., Cronrath, J. D., Busboom, J., Johnson, A. B., &amp; Swenson, C. K. (2002). Interaction of dietary zinc and growth implants on weight gain, carcass traits and zinc in tissues of growing beef steers and heifers. </w:t>
      </w:r>
      <w:r w:rsidRPr="0015624C">
        <w:rPr>
          <w:rFonts w:ascii="Arial" w:hAnsi="Arial" w:cs="Arial"/>
          <w:i/>
          <w:sz w:val="20"/>
          <w:szCs w:val="20"/>
        </w:rPr>
        <w:t>Animal Feed Science and Technology,</w:t>
      </w:r>
      <w:r w:rsidRPr="0015624C">
        <w:rPr>
          <w:rFonts w:ascii="Arial" w:hAnsi="Arial" w:cs="Arial"/>
          <w:sz w:val="20"/>
          <w:szCs w:val="20"/>
        </w:rPr>
        <w:t xml:space="preserve"> 95(</w:t>
      </w:r>
      <w:r w:rsidRPr="0015624C">
        <w:rPr>
          <w:rFonts w:ascii="Arial" w:hAnsi="Arial" w:cs="Arial"/>
          <w:b/>
          <w:sz w:val="20"/>
          <w:szCs w:val="20"/>
        </w:rPr>
        <w:t>1-2</w:t>
      </w:r>
      <w:r w:rsidRPr="0015624C">
        <w:rPr>
          <w:rFonts w:ascii="Arial" w:hAnsi="Arial" w:cs="Arial"/>
          <w:sz w:val="20"/>
          <w:szCs w:val="20"/>
        </w:rPr>
        <w:t>), 15-32.</w:t>
      </w:r>
    </w:p>
    <w:p w14:paraId="3B499753" w14:textId="77777777" w:rsidR="004474AE" w:rsidRPr="0015624C" w:rsidRDefault="004474AE" w:rsidP="009248E3">
      <w:pPr>
        <w:jc w:val="both"/>
        <w:rPr>
          <w:rFonts w:ascii="Arial" w:hAnsi="Arial" w:cs="Arial"/>
          <w:color w:val="FF0000"/>
          <w:sz w:val="20"/>
          <w:szCs w:val="20"/>
        </w:rPr>
      </w:pPr>
    </w:p>
    <w:p w14:paraId="113F0EF7" w14:textId="77777777" w:rsidR="007B0D5B" w:rsidRPr="0015624C" w:rsidRDefault="004474AE" w:rsidP="009248E3">
      <w:pPr>
        <w:jc w:val="both"/>
        <w:rPr>
          <w:rFonts w:ascii="Arial" w:hAnsi="Arial" w:cs="Arial"/>
          <w:color w:val="1B1B1B"/>
          <w:sz w:val="20"/>
          <w:szCs w:val="20"/>
          <w:shd w:val="clear" w:color="auto" w:fill="FFFFFF"/>
        </w:rPr>
      </w:pPr>
      <w:r w:rsidRPr="0015624C">
        <w:rPr>
          <w:rFonts w:ascii="Arial" w:hAnsi="Arial" w:cs="Arial"/>
          <w:color w:val="1B1B1B"/>
          <w:sz w:val="20"/>
          <w:szCs w:val="20"/>
          <w:shd w:val="clear" w:color="auto" w:fill="FFFFFF"/>
        </w:rPr>
        <w:t xml:space="preserve">Ilyas, Z., Perna, S., Al-Thawadi, S., Alalwan, T. A., Riva, A., </w:t>
      </w:r>
      <w:proofErr w:type="spellStart"/>
      <w:r w:rsidRPr="0015624C">
        <w:rPr>
          <w:rFonts w:ascii="Arial" w:hAnsi="Arial" w:cs="Arial"/>
          <w:color w:val="1B1B1B"/>
          <w:sz w:val="20"/>
          <w:szCs w:val="20"/>
          <w:shd w:val="clear" w:color="auto" w:fill="FFFFFF"/>
        </w:rPr>
        <w:t>Petrangolini</w:t>
      </w:r>
      <w:proofErr w:type="spellEnd"/>
      <w:r w:rsidRPr="0015624C">
        <w:rPr>
          <w:rFonts w:ascii="Arial" w:hAnsi="Arial" w:cs="Arial"/>
          <w:color w:val="1B1B1B"/>
          <w:sz w:val="20"/>
          <w:szCs w:val="20"/>
          <w:shd w:val="clear" w:color="auto" w:fill="FFFFFF"/>
        </w:rPr>
        <w:t xml:space="preserve">, G., ... &amp; </w:t>
      </w:r>
      <w:proofErr w:type="spellStart"/>
      <w:r w:rsidRPr="0015624C">
        <w:rPr>
          <w:rFonts w:ascii="Arial" w:hAnsi="Arial" w:cs="Arial"/>
          <w:color w:val="1B1B1B"/>
          <w:sz w:val="20"/>
          <w:szCs w:val="20"/>
          <w:shd w:val="clear" w:color="auto" w:fill="FFFFFF"/>
        </w:rPr>
        <w:t>Rondanelli</w:t>
      </w:r>
      <w:proofErr w:type="spellEnd"/>
      <w:r w:rsidRPr="0015624C">
        <w:rPr>
          <w:rFonts w:ascii="Arial" w:hAnsi="Arial" w:cs="Arial"/>
          <w:color w:val="1B1B1B"/>
          <w:sz w:val="20"/>
          <w:szCs w:val="20"/>
          <w:shd w:val="clear" w:color="auto" w:fill="FFFFFF"/>
        </w:rPr>
        <w:t xml:space="preserve">, M. (2020). The effect of Berberine on weight loss in order to prevent obesity: A systematic review. </w:t>
      </w:r>
      <w:r w:rsidRPr="0015624C">
        <w:rPr>
          <w:rFonts w:ascii="Arial" w:hAnsi="Arial" w:cs="Arial"/>
          <w:i/>
          <w:color w:val="1B1B1B"/>
          <w:sz w:val="20"/>
          <w:szCs w:val="20"/>
          <w:shd w:val="clear" w:color="auto" w:fill="FFFFFF"/>
        </w:rPr>
        <w:t>BIOMÉDECINE &amp; PHARMACOTHÉRAPIE,</w:t>
      </w:r>
      <w:r w:rsidRPr="0015624C">
        <w:rPr>
          <w:rFonts w:ascii="Arial" w:hAnsi="Arial" w:cs="Arial"/>
          <w:color w:val="1B1B1B"/>
          <w:sz w:val="20"/>
          <w:szCs w:val="20"/>
          <w:shd w:val="clear" w:color="auto" w:fill="FFFFFF"/>
        </w:rPr>
        <w:t xml:space="preserve"> 127, 1-13.</w:t>
      </w:r>
    </w:p>
    <w:p w14:paraId="3B2DDBF8" w14:textId="77777777" w:rsidR="004474AE" w:rsidRPr="0015624C" w:rsidRDefault="004474AE" w:rsidP="009248E3">
      <w:pPr>
        <w:jc w:val="both"/>
        <w:rPr>
          <w:rFonts w:ascii="Arial" w:hAnsi="Arial" w:cs="Arial"/>
          <w:color w:val="1B1B1B"/>
          <w:sz w:val="20"/>
          <w:szCs w:val="20"/>
          <w:shd w:val="clear" w:color="auto" w:fill="FFFFFF"/>
        </w:rPr>
      </w:pPr>
      <w:r w:rsidRPr="0015624C">
        <w:rPr>
          <w:rFonts w:ascii="Arial" w:hAnsi="Arial" w:cs="Arial"/>
          <w:sz w:val="20"/>
          <w:szCs w:val="20"/>
        </w:rPr>
        <w:t xml:space="preserve">Jadhav, S. E., Garg, A. K., &amp; Dass, R. S. (2008). Effect of graded levels of zinc supplementation on growth and nutrient utilization in male buffalo (Bubalus bubalis) calves. </w:t>
      </w:r>
      <w:r w:rsidRPr="0015624C">
        <w:rPr>
          <w:rFonts w:ascii="Arial" w:hAnsi="Arial" w:cs="Arial"/>
          <w:i/>
          <w:sz w:val="20"/>
          <w:szCs w:val="20"/>
        </w:rPr>
        <w:t xml:space="preserve">Animal Nutrition and Feed Technology, </w:t>
      </w:r>
      <w:r w:rsidRPr="0015624C">
        <w:rPr>
          <w:rFonts w:ascii="Arial" w:hAnsi="Arial" w:cs="Arial"/>
          <w:sz w:val="20"/>
          <w:szCs w:val="20"/>
        </w:rPr>
        <w:t>8(</w:t>
      </w:r>
      <w:r w:rsidRPr="0015624C">
        <w:rPr>
          <w:rFonts w:ascii="Arial" w:hAnsi="Arial" w:cs="Arial"/>
          <w:b/>
          <w:sz w:val="20"/>
          <w:szCs w:val="20"/>
        </w:rPr>
        <w:t>1</w:t>
      </w:r>
      <w:r w:rsidRPr="0015624C">
        <w:rPr>
          <w:rFonts w:ascii="Arial" w:hAnsi="Arial" w:cs="Arial"/>
          <w:sz w:val="20"/>
          <w:szCs w:val="20"/>
        </w:rPr>
        <w:t>), 65-72.</w:t>
      </w:r>
    </w:p>
    <w:p w14:paraId="695C8272" w14:textId="77777777" w:rsidR="004474AE" w:rsidRPr="0015624C" w:rsidRDefault="004474AE" w:rsidP="009248E3">
      <w:pPr>
        <w:jc w:val="both"/>
        <w:rPr>
          <w:rFonts w:ascii="Arial" w:hAnsi="Arial" w:cs="Arial"/>
          <w:sz w:val="20"/>
          <w:szCs w:val="20"/>
        </w:rPr>
      </w:pPr>
    </w:p>
    <w:p w14:paraId="1D0548F3" w14:textId="77777777" w:rsidR="009248E3" w:rsidRPr="0015624C" w:rsidRDefault="004474AE" w:rsidP="009248E3">
      <w:pPr>
        <w:jc w:val="both"/>
        <w:rPr>
          <w:rFonts w:ascii="Arial" w:hAnsi="Arial" w:cs="Arial"/>
          <w:color w:val="333333"/>
          <w:sz w:val="20"/>
          <w:szCs w:val="20"/>
          <w:shd w:val="clear" w:color="auto" w:fill="FFFFFF"/>
        </w:rPr>
      </w:pPr>
      <w:r w:rsidRPr="0015624C">
        <w:rPr>
          <w:rFonts w:ascii="Arial" w:hAnsi="Arial" w:cs="Arial"/>
          <w:sz w:val="20"/>
          <w:szCs w:val="20"/>
        </w:rPr>
        <w:t xml:space="preserve">Lu, J., Ye, X., Jiang, X., Gu, M., Ma, Z., &amp; Gan, Q. (2023). Effects of berberine on growth performance, intestinal microbial, SCFAs, and immunity for Ira rabbits. </w:t>
      </w:r>
      <w:proofErr w:type="spellStart"/>
      <w:r w:rsidRPr="0015624C">
        <w:rPr>
          <w:rFonts w:ascii="Arial" w:hAnsi="Arial" w:cs="Arial"/>
          <w:i/>
          <w:sz w:val="20"/>
          <w:szCs w:val="20"/>
        </w:rPr>
        <w:t>bioRxiv</w:t>
      </w:r>
      <w:proofErr w:type="spellEnd"/>
      <w:r w:rsidRPr="0015624C">
        <w:rPr>
          <w:rFonts w:ascii="Arial" w:hAnsi="Arial" w:cs="Arial"/>
          <w:i/>
          <w:sz w:val="20"/>
          <w:szCs w:val="20"/>
        </w:rPr>
        <w:t>,</w:t>
      </w:r>
      <w:r w:rsidRPr="0015624C">
        <w:rPr>
          <w:rFonts w:ascii="Arial" w:hAnsi="Arial" w:cs="Arial"/>
          <w:sz w:val="20"/>
          <w:szCs w:val="20"/>
        </w:rPr>
        <w:t xml:space="preserve"> 2023-11. </w:t>
      </w:r>
      <w:hyperlink r:id="rId10" w:history="1">
        <w:r w:rsidR="009248E3" w:rsidRPr="0015624C">
          <w:rPr>
            <w:rStyle w:val="Hyperlink"/>
            <w:rFonts w:ascii="Arial" w:hAnsi="Arial" w:cs="Arial"/>
            <w:sz w:val="20"/>
            <w:szCs w:val="20"/>
            <w:shd w:val="clear" w:color="auto" w:fill="FFFFFF"/>
          </w:rPr>
          <w:t>https://doi.org/10.1101/2023.11.14.567010</w:t>
        </w:r>
      </w:hyperlink>
    </w:p>
    <w:p w14:paraId="6ECC5D94" w14:textId="77777777" w:rsidR="009248E3" w:rsidRPr="0015624C" w:rsidRDefault="004474AE" w:rsidP="009248E3">
      <w:pPr>
        <w:pStyle w:val="Heading1"/>
        <w:shd w:val="clear" w:color="auto" w:fill="FFFFFF"/>
        <w:jc w:val="both"/>
        <w:rPr>
          <w:rFonts w:ascii="Arial" w:hAnsi="Arial" w:cs="Arial"/>
          <w:b w:val="0"/>
          <w:color w:val="000000"/>
          <w:kern w:val="36"/>
          <w:sz w:val="20"/>
          <w:szCs w:val="20"/>
        </w:rPr>
      </w:pPr>
      <w:r w:rsidRPr="0015624C">
        <w:rPr>
          <w:rFonts w:ascii="Arial" w:hAnsi="Arial" w:cs="Arial"/>
          <w:b w:val="0"/>
          <w:sz w:val="20"/>
          <w:szCs w:val="20"/>
        </w:rPr>
        <w:t xml:space="preserve">Liu, J., Ma, F., Degen, A., &amp; Sun, P. (2023). The effects of zinc supplementation on growth, diarrhea, antioxidant capacity, and immune function in Holstein dairy calves. </w:t>
      </w:r>
      <w:r w:rsidRPr="0015624C">
        <w:rPr>
          <w:rFonts w:ascii="Arial" w:hAnsi="Arial" w:cs="Arial"/>
          <w:b w:val="0"/>
          <w:i/>
          <w:sz w:val="20"/>
          <w:szCs w:val="20"/>
        </w:rPr>
        <w:t>Animals,</w:t>
      </w:r>
      <w:r w:rsidRPr="0015624C">
        <w:rPr>
          <w:rFonts w:ascii="Arial" w:hAnsi="Arial" w:cs="Arial"/>
          <w:b w:val="0"/>
          <w:sz w:val="20"/>
          <w:szCs w:val="20"/>
        </w:rPr>
        <w:t xml:space="preserve"> 13(</w:t>
      </w:r>
      <w:r w:rsidRPr="0015624C">
        <w:rPr>
          <w:rFonts w:ascii="Arial" w:hAnsi="Arial" w:cs="Arial"/>
          <w:sz w:val="20"/>
          <w:szCs w:val="20"/>
        </w:rPr>
        <w:t>15</w:t>
      </w:r>
      <w:r w:rsidRPr="0015624C">
        <w:rPr>
          <w:rFonts w:ascii="Arial" w:hAnsi="Arial" w:cs="Arial"/>
          <w:b w:val="0"/>
          <w:sz w:val="20"/>
          <w:szCs w:val="20"/>
        </w:rPr>
        <w:t xml:space="preserve">), 2493. </w:t>
      </w:r>
      <w:hyperlink r:id="rId11" w:history="1">
        <w:r w:rsidR="009248E3" w:rsidRPr="0015624C">
          <w:rPr>
            <w:rStyle w:val="Hyperlink"/>
            <w:rFonts w:ascii="Arial" w:hAnsi="Arial" w:cs="Arial"/>
            <w:b w:val="0"/>
            <w:bCs w:val="0"/>
            <w:color w:val="4F5671"/>
            <w:sz w:val="20"/>
            <w:szCs w:val="20"/>
            <w:shd w:val="clear" w:color="auto" w:fill="FFFFFF"/>
          </w:rPr>
          <w:t>https://doi.org/10.3390/ani13152493</w:t>
        </w:r>
      </w:hyperlink>
    </w:p>
    <w:p w14:paraId="312EE5A9" w14:textId="77777777" w:rsidR="009248E3" w:rsidRPr="0015624C" w:rsidRDefault="009248E3" w:rsidP="009248E3">
      <w:pPr>
        <w:jc w:val="both"/>
        <w:rPr>
          <w:rFonts w:ascii="Arial" w:hAnsi="Arial" w:cs="Arial"/>
          <w:sz w:val="20"/>
          <w:szCs w:val="20"/>
        </w:rPr>
      </w:pPr>
    </w:p>
    <w:p w14:paraId="6F2D57A3" w14:textId="77777777" w:rsidR="004474AE" w:rsidRPr="0015624C" w:rsidRDefault="004474AE" w:rsidP="009248E3">
      <w:pPr>
        <w:jc w:val="both"/>
        <w:rPr>
          <w:rFonts w:ascii="Arial" w:hAnsi="Arial" w:cs="Arial"/>
          <w:sz w:val="20"/>
          <w:szCs w:val="20"/>
        </w:rPr>
      </w:pPr>
      <w:proofErr w:type="spellStart"/>
      <w:r w:rsidRPr="0015624C">
        <w:rPr>
          <w:rFonts w:ascii="Arial" w:hAnsi="Arial" w:cs="Arial"/>
          <w:sz w:val="20"/>
          <w:szCs w:val="20"/>
        </w:rPr>
        <w:t>Kosalec</w:t>
      </w:r>
      <w:proofErr w:type="spellEnd"/>
      <w:r w:rsidRPr="0015624C">
        <w:rPr>
          <w:rFonts w:ascii="Arial" w:hAnsi="Arial" w:cs="Arial"/>
          <w:sz w:val="20"/>
          <w:szCs w:val="20"/>
        </w:rPr>
        <w:t xml:space="preserve">, I., Gregurek, B., Kremer, D., Zovko, M., </w:t>
      </w:r>
      <w:proofErr w:type="spellStart"/>
      <w:r w:rsidRPr="0015624C">
        <w:rPr>
          <w:rFonts w:ascii="Arial" w:hAnsi="Arial" w:cs="Arial"/>
          <w:sz w:val="20"/>
          <w:szCs w:val="20"/>
        </w:rPr>
        <w:t>Sanković</w:t>
      </w:r>
      <w:proofErr w:type="spellEnd"/>
      <w:r w:rsidRPr="0015624C">
        <w:rPr>
          <w:rFonts w:ascii="Arial" w:hAnsi="Arial" w:cs="Arial"/>
          <w:sz w:val="20"/>
          <w:szCs w:val="20"/>
        </w:rPr>
        <w:t xml:space="preserve">, K., &amp; Karlović, K. (2009). Croatian barberry (Berberis </w:t>
      </w:r>
      <w:proofErr w:type="spellStart"/>
      <w:r w:rsidRPr="0015624C">
        <w:rPr>
          <w:rFonts w:ascii="Arial" w:hAnsi="Arial" w:cs="Arial"/>
          <w:sz w:val="20"/>
          <w:szCs w:val="20"/>
        </w:rPr>
        <w:t>croatica</w:t>
      </w:r>
      <w:proofErr w:type="spellEnd"/>
      <w:r w:rsidRPr="0015624C">
        <w:rPr>
          <w:rFonts w:ascii="Arial" w:hAnsi="Arial" w:cs="Arial"/>
          <w:sz w:val="20"/>
          <w:szCs w:val="20"/>
        </w:rPr>
        <w:t xml:space="preserve"> Horvat): a new source of berberine—analysis and antimicrobial activity. </w:t>
      </w:r>
      <w:r w:rsidRPr="0015624C">
        <w:rPr>
          <w:rFonts w:ascii="Arial" w:hAnsi="Arial" w:cs="Arial"/>
          <w:i/>
          <w:sz w:val="20"/>
          <w:szCs w:val="20"/>
        </w:rPr>
        <w:t>World journal of Microbiology and Biotechnology,</w:t>
      </w:r>
      <w:r w:rsidRPr="0015624C">
        <w:rPr>
          <w:rFonts w:ascii="Arial" w:hAnsi="Arial" w:cs="Arial"/>
          <w:sz w:val="20"/>
          <w:szCs w:val="20"/>
        </w:rPr>
        <w:t xml:space="preserve"> 25, 145-150.</w:t>
      </w:r>
    </w:p>
    <w:p w14:paraId="398800DA" w14:textId="77777777" w:rsidR="004474AE" w:rsidRPr="0015624C" w:rsidRDefault="004474AE" w:rsidP="009248E3">
      <w:pPr>
        <w:jc w:val="both"/>
        <w:rPr>
          <w:rFonts w:ascii="Arial" w:hAnsi="Arial" w:cs="Arial"/>
          <w:sz w:val="20"/>
          <w:szCs w:val="20"/>
        </w:rPr>
      </w:pPr>
    </w:p>
    <w:p w14:paraId="31956FC2" w14:textId="77777777" w:rsidR="00701F68" w:rsidRPr="0015624C" w:rsidRDefault="00701F68" w:rsidP="009248E3">
      <w:pPr>
        <w:jc w:val="both"/>
        <w:rPr>
          <w:rFonts w:ascii="Arial" w:hAnsi="Arial" w:cs="Arial"/>
          <w:sz w:val="20"/>
          <w:szCs w:val="20"/>
        </w:rPr>
      </w:pPr>
      <w:r w:rsidRPr="0015624C">
        <w:rPr>
          <w:rFonts w:ascii="Arial" w:hAnsi="Arial" w:cs="Arial"/>
          <w:sz w:val="20"/>
          <w:szCs w:val="20"/>
        </w:rPr>
        <w:t xml:space="preserve">Kul, E., </w:t>
      </w:r>
      <w:proofErr w:type="spellStart"/>
      <w:r w:rsidRPr="0015624C">
        <w:rPr>
          <w:rFonts w:ascii="Arial" w:hAnsi="Arial" w:cs="Arial"/>
          <w:sz w:val="20"/>
          <w:szCs w:val="20"/>
        </w:rPr>
        <w:t>Filik</w:t>
      </w:r>
      <w:proofErr w:type="spellEnd"/>
      <w:r w:rsidRPr="0015624C">
        <w:rPr>
          <w:rFonts w:ascii="Arial" w:hAnsi="Arial" w:cs="Arial"/>
          <w:sz w:val="20"/>
          <w:szCs w:val="20"/>
        </w:rPr>
        <w:t xml:space="preserve">, G., Şahin, A., </w:t>
      </w:r>
      <w:proofErr w:type="spellStart"/>
      <w:r w:rsidRPr="0015624C">
        <w:rPr>
          <w:rFonts w:ascii="Arial" w:hAnsi="Arial" w:cs="Arial"/>
          <w:sz w:val="20"/>
          <w:szCs w:val="20"/>
        </w:rPr>
        <w:t>Çayıroğlu</w:t>
      </w:r>
      <w:proofErr w:type="spellEnd"/>
      <w:r w:rsidRPr="0015624C">
        <w:rPr>
          <w:rFonts w:ascii="Arial" w:hAnsi="Arial" w:cs="Arial"/>
          <w:sz w:val="20"/>
          <w:szCs w:val="20"/>
        </w:rPr>
        <w:t xml:space="preserve">, H., </w:t>
      </w:r>
      <w:proofErr w:type="spellStart"/>
      <w:r w:rsidRPr="0015624C">
        <w:rPr>
          <w:rFonts w:ascii="Arial" w:hAnsi="Arial" w:cs="Arial"/>
          <w:sz w:val="20"/>
          <w:szCs w:val="20"/>
        </w:rPr>
        <w:t>Uğurlutepe</w:t>
      </w:r>
      <w:proofErr w:type="spellEnd"/>
      <w:r w:rsidRPr="0015624C">
        <w:rPr>
          <w:rFonts w:ascii="Arial" w:hAnsi="Arial" w:cs="Arial"/>
          <w:sz w:val="20"/>
          <w:szCs w:val="20"/>
        </w:rPr>
        <w:t xml:space="preserve">, E., &amp; Erdem, H. (2018). Effects of some environmental factors on birth weight of Anatolian buffalo calves. </w:t>
      </w:r>
      <w:r w:rsidRPr="0015624C">
        <w:rPr>
          <w:rFonts w:ascii="Arial" w:hAnsi="Arial" w:cs="Arial"/>
          <w:i/>
          <w:sz w:val="20"/>
          <w:szCs w:val="20"/>
        </w:rPr>
        <w:t>Turkish Journal of Agriculture-Food Science and Technology,</w:t>
      </w:r>
      <w:r w:rsidRPr="0015624C">
        <w:rPr>
          <w:rFonts w:ascii="Arial" w:hAnsi="Arial" w:cs="Arial"/>
          <w:sz w:val="20"/>
          <w:szCs w:val="20"/>
        </w:rPr>
        <w:t xml:space="preserve"> 6(</w:t>
      </w:r>
      <w:r w:rsidRPr="0015624C">
        <w:rPr>
          <w:rFonts w:ascii="Arial" w:hAnsi="Arial" w:cs="Arial"/>
          <w:b/>
          <w:sz w:val="20"/>
          <w:szCs w:val="20"/>
        </w:rPr>
        <w:t>4</w:t>
      </w:r>
      <w:r w:rsidRPr="0015624C">
        <w:rPr>
          <w:rFonts w:ascii="Arial" w:hAnsi="Arial" w:cs="Arial"/>
          <w:sz w:val="20"/>
          <w:szCs w:val="20"/>
        </w:rPr>
        <w:t>), 444-446.</w:t>
      </w:r>
    </w:p>
    <w:p w14:paraId="4CED20AB" w14:textId="77777777" w:rsidR="00701F68" w:rsidRPr="0015624C" w:rsidRDefault="00701F68" w:rsidP="009248E3">
      <w:pPr>
        <w:jc w:val="both"/>
        <w:rPr>
          <w:rFonts w:ascii="Arial" w:hAnsi="Arial" w:cs="Arial"/>
          <w:sz w:val="20"/>
          <w:szCs w:val="20"/>
        </w:rPr>
      </w:pPr>
    </w:p>
    <w:p w14:paraId="400B2CFE" w14:textId="77777777" w:rsidR="00701F68" w:rsidRPr="0015624C" w:rsidRDefault="00701F68" w:rsidP="00245D77">
      <w:pPr>
        <w:jc w:val="both"/>
        <w:rPr>
          <w:rFonts w:ascii="Arial" w:hAnsi="Arial" w:cs="Arial"/>
          <w:sz w:val="20"/>
          <w:szCs w:val="20"/>
        </w:rPr>
      </w:pPr>
      <w:r w:rsidRPr="0015624C">
        <w:rPr>
          <w:rFonts w:ascii="Arial" w:hAnsi="Arial" w:cs="Arial"/>
          <w:sz w:val="20"/>
          <w:szCs w:val="20"/>
        </w:rPr>
        <w:t xml:space="preserve">Kumar, A., Kamboj, M. L., Kumar, S., </w:t>
      </w:r>
      <w:proofErr w:type="spellStart"/>
      <w:r w:rsidRPr="0015624C">
        <w:rPr>
          <w:rFonts w:ascii="Arial" w:hAnsi="Arial" w:cs="Arial"/>
          <w:sz w:val="20"/>
          <w:szCs w:val="20"/>
        </w:rPr>
        <w:t>Jingar</w:t>
      </w:r>
      <w:proofErr w:type="spellEnd"/>
      <w:r w:rsidRPr="0015624C">
        <w:rPr>
          <w:rFonts w:ascii="Arial" w:hAnsi="Arial" w:cs="Arial"/>
          <w:sz w:val="20"/>
          <w:szCs w:val="20"/>
        </w:rPr>
        <w:t xml:space="preserve">, S. C., </w:t>
      </w:r>
      <w:proofErr w:type="spellStart"/>
      <w:r w:rsidRPr="0015624C">
        <w:rPr>
          <w:rFonts w:ascii="Arial" w:hAnsi="Arial" w:cs="Arial"/>
          <w:sz w:val="20"/>
          <w:szCs w:val="20"/>
        </w:rPr>
        <w:t>Lawania</w:t>
      </w:r>
      <w:proofErr w:type="spellEnd"/>
      <w:r w:rsidRPr="0015624C">
        <w:rPr>
          <w:rFonts w:ascii="Arial" w:hAnsi="Arial" w:cs="Arial"/>
          <w:sz w:val="20"/>
          <w:szCs w:val="20"/>
        </w:rPr>
        <w:t xml:space="preserve">, P., &amp; </w:t>
      </w:r>
      <w:proofErr w:type="spellStart"/>
      <w:r w:rsidRPr="0015624C">
        <w:rPr>
          <w:rFonts w:ascii="Arial" w:hAnsi="Arial" w:cs="Arial"/>
          <w:sz w:val="20"/>
          <w:szCs w:val="20"/>
        </w:rPr>
        <w:t>Bugaliya</w:t>
      </w:r>
      <w:proofErr w:type="spellEnd"/>
      <w:r w:rsidRPr="0015624C">
        <w:rPr>
          <w:rFonts w:ascii="Arial" w:hAnsi="Arial" w:cs="Arial"/>
          <w:sz w:val="20"/>
          <w:szCs w:val="20"/>
        </w:rPr>
        <w:t xml:space="preserve">, H. L. (2017). Performance of Murrah buffalo and their calves under weaning and suckling system. </w:t>
      </w:r>
      <w:r w:rsidRPr="0015624C">
        <w:rPr>
          <w:rFonts w:ascii="Arial" w:hAnsi="Arial" w:cs="Arial"/>
          <w:i/>
          <w:sz w:val="20"/>
          <w:szCs w:val="20"/>
        </w:rPr>
        <w:t xml:space="preserve">International Journal of Current Microbiology and Applied Sciences, </w:t>
      </w:r>
      <w:r w:rsidRPr="0015624C">
        <w:rPr>
          <w:rFonts w:ascii="Arial" w:hAnsi="Arial" w:cs="Arial"/>
          <w:sz w:val="20"/>
          <w:szCs w:val="20"/>
        </w:rPr>
        <w:t>6(</w:t>
      </w:r>
      <w:r w:rsidRPr="0015624C">
        <w:rPr>
          <w:rFonts w:ascii="Arial" w:hAnsi="Arial" w:cs="Arial"/>
          <w:b/>
          <w:sz w:val="20"/>
          <w:szCs w:val="20"/>
        </w:rPr>
        <w:t>7</w:t>
      </w:r>
      <w:r w:rsidRPr="0015624C">
        <w:rPr>
          <w:rFonts w:ascii="Arial" w:hAnsi="Arial" w:cs="Arial"/>
          <w:sz w:val="20"/>
          <w:szCs w:val="20"/>
        </w:rPr>
        <w:t>), 2452-2459.</w:t>
      </w:r>
    </w:p>
    <w:p w14:paraId="07C9E332" w14:textId="77777777" w:rsidR="00701F68" w:rsidRPr="0015624C" w:rsidRDefault="00701F68" w:rsidP="00245D77">
      <w:pPr>
        <w:jc w:val="both"/>
        <w:rPr>
          <w:rFonts w:ascii="Arial" w:hAnsi="Arial" w:cs="Arial"/>
          <w:sz w:val="20"/>
          <w:szCs w:val="20"/>
        </w:rPr>
      </w:pPr>
    </w:p>
    <w:p w14:paraId="671D9D40" w14:textId="77777777" w:rsidR="00245D77" w:rsidRPr="0015624C" w:rsidRDefault="00701F68" w:rsidP="00245D77">
      <w:pPr>
        <w:jc w:val="both"/>
        <w:rPr>
          <w:rFonts w:ascii="Arial" w:hAnsi="Arial" w:cs="Arial"/>
          <w:color w:val="FF0000"/>
          <w:sz w:val="20"/>
          <w:szCs w:val="20"/>
        </w:rPr>
      </w:pPr>
      <w:r w:rsidRPr="0015624C">
        <w:rPr>
          <w:rFonts w:ascii="Arial" w:hAnsi="Arial" w:cs="Arial"/>
          <w:sz w:val="20"/>
          <w:szCs w:val="20"/>
          <w:shd w:val="clear" w:color="auto" w:fill="FFFFFF"/>
        </w:rPr>
        <w:t xml:space="preserve">Lundy-Woolfolk, E. L., Genther-Schroeder, O. N., Branine, M., &amp; Hansen, S. L. (2023). Effects of supplemental zinc on growth, carcass characteristics, and liver abscess formation in steers with experimentally induced ruminal acidosis challenge. </w:t>
      </w:r>
      <w:r w:rsidRPr="0015624C">
        <w:rPr>
          <w:rFonts w:ascii="Arial" w:hAnsi="Arial" w:cs="Arial"/>
          <w:i/>
          <w:sz w:val="20"/>
          <w:szCs w:val="20"/>
          <w:shd w:val="clear" w:color="auto" w:fill="FFFFFF"/>
        </w:rPr>
        <w:t>Translational Animal Science,</w:t>
      </w:r>
      <w:r w:rsidRPr="0015624C">
        <w:rPr>
          <w:rFonts w:ascii="Arial" w:hAnsi="Arial" w:cs="Arial"/>
          <w:sz w:val="20"/>
          <w:szCs w:val="20"/>
          <w:shd w:val="clear" w:color="auto" w:fill="FFFFFF"/>
        </w:rPr>
        <w:t xml:space="preserve"> 7(</w:t>
      </w:r>
      <w:r w:rsidRPr="0015624C">
        <w:rPr>
          <w:rFonts w:ascii="Arial" w:hAnsi="Arial" w:cs="Arial"/>
          <w:b/>
          <w:sz w:val="20"/>
          <w:szCs w:val="20"/>
          <w:shd w:val="clear" w:color="auto" w:fill="FFFFFF"/>
        </w:rPr>
        <w:t>1</w:t>
      </w:r>
      <w:r w:rsidRPr="0015624C">
        <w:rPr>
          <w:rFonts w:ascii="Arial" w:hAnsi="Arial" w:cs="Arial"/>
          <w:sz w:val="20"/>
          <w:szCs w:val="20"/>
          <w:shd w:val="clear" w:color="auto" w:fill="FFFFFF"/>
        </w:rPr>
        <w:t xml:space="preserve">), txad072. </w:t>
      </w:r>
      <w:hyperlink r:id="rId12" w:history="1">
        <w:r w:rsidR="00245D77" w:rsidRPr="0015624C">
          <w:rPr>
            <w:rStyle w:val="Hyperlink"/>
            <w:rFonts w:ascii="Arial" w:hAnsi="Arial" w:cs="Arial"/>
            <w:color w:val="006FB7"/>
            <w:sz w:val="20"/>
            <w:szCs w:val="20"/>
            <w:bdr w:val="none" w:sz="0" w:space="0" w:color="auto" w:frame="1"/>
            <w:shd w:val="clear" w:color="auto" w:fill="FFFFFF"/>
          </w:rPr>
          <w:t>https://doi.org/10.1093/tas/txad072</w:t>
        </w:r>
      </w:hyperlink>
    </w:p>
    <w:p w14:paraId="762680E8" w14:textId="77777777" w:rsidR="00245D77" w:rsidRPr="0015624C" w:rsidRDefault="00245D77" w:rsidP="009248E3">
      <w:pPr>
        <w:jc w:val="both"/>
        <w:rPr>
          <w:rFonts w:ascii="Arial" w:hAnsi="Arial" w:cs="Arial"/>
          <w:sz w:val="20"/>
          <w:szCs w:val="20"/>
        </w:rPr>
      </w:pPr>
    </w:p>
    <w:p w14:paraId="3E2C2A42" w14:textId="77777777" w:rsidR="00701F68" w:rsidRPr="0015624C" w:rsidRDefault="00701F68" w:rsidP="009248E3">
      <w:pPr>
        <w:jc w:val="both"/>
        <w:rPr>
          <w:rFonts w:ascii="Arial" w:hAnsi="Arial" w:cs="Arial"/>
          <w:sz w:val="20"/>
          <w:szCs w:val="20"/>
        </w:rPr>
      </w:pPr>
      <w:proofErr w:type="spellStart"/>
      <w:r w:rsidRPr="0015624C">
        <w:rPr>
          <w:rFonts w:ascii="Arial" w:hAnsi="Arial" w:cs="Arial"/>
          <w:sz w:val="20"/>
          <w:szCs w:val="20"/>
        </w:rPr>
        <w:lastRenderedPageBreak/>
        <w:t>Malekinezhad</w:t>
      </w:r>
      <w:proofErr w:type="spellEnd"/>
      <w:r w:rsidRPr="0015624C">
        <w:rPr>
          <w:rFonts w:ascii="Arial" w:hAnsi="Arial" w:cs="Arial"/>
          <w:sz w:val="20"/>
          <w:szCs w:val="20"/>
        </w:rPr>
        <w:t xml:space="preserve">, P., Ellestad, L. E., Afzali, N., </w:t>
      </w:r>
      <w:proofErr w:type="spellStart"/>
      <w:r w:rsidRPr="0015624C">
        <w:rPr>
          <w:rFonts w:ascii="Arial" w:hAnsi="Arial" w:cs="Arial"/>
          <w:sz w:val="20"/>
          <w:szCs w:val="20"/>
        </w:rPr>
        <w:t>Farhangfar</w:t>
      </w:r>
      <w:proofErr w:type="spellEnd"/>
      <w:r w:rsidRPr="0015624C">
        <w:rPr>
          <w:rFonts w:ascii="Arial" w:hAnsi="Arial" w:cs="Arial"/>
          <w:sz w:val="20"/>
          <w:szCs w:val="20"/>
        </w:rPr>
        <w:t xml:space="preserve">, S. H., Omidi, A., &amp; Mohammadi, A. (2021). Evaluation of berberine efficacy in reducing the effects of aflatoxin B1 and ochratoxin A added to male broiler rations. </w:t>
      </w:r>
      <w:r w:rsidRPr="0015624C">
        <w:rPr>
          <w:rFonts w:ascii="Arial" w:hAnsi="Arial" w:cs="Arial"/>
          <w:i/>
          <w:sz w:val="20"/>
          <w:szCs w:val="20"/>
        </w:rPr>
        <w:t>Poultry Science,</w:t>
      </w:r>
      <w:r w:rsidRPr="0015624C">
        <w:rPr>
          <w:rFonts w:ascii="Arial" w:hAnsi="Arial" w:cs="Arial"/>
          <w:sz w:val="20"/>
          <w:szCs w:val="20"/>
        </w:rPr>
        <w:t xml:space="preserve"> 100(</w:t>
      </w:r>
      <w:r w:rsidRPr="0015624C">
        <w:rPr>
          <w:rFonts w:ascii="Arial" w:hAnsi="Arial" w:cs="Arial"/>
          <w:b/>
          <w:sz w:val="20"/>
          <w:szCs w:val="20"/>
        </w:rPr>
        <w:t>2</w:t>
      </w:r>
      <w:r w:rsidRPr="0015624C">
        <w:rPr>
          <w:rFonts w:ascii="Arial" w:hAnsi="Arial" w:cs="Arial"/>
          <w:sz w:val="20"/>
          <w:szCs w:val="20"/>
        </w:rPr>
        <w:t>), 797-809.</w:t>
      </w:r>
    </w:p>
    <w:p w14:paraId="3F5E080F" w14:textId="77777777" w:rsidR="00701F68" w:rsidRPr="0015624C" w:rsidRDefault="00701F68" w:rsidP="009248E3">
      <w:pPr>
        <w:jc w:val="both"/>
        <w:rPr>
          <w:rFonts w:ascii="Arial" w:hAnsi="Arial" w:cs="Arial"/>
          <w:sz w:val="20"/>
          <w:szCs w:val="20"/>
        </w:rPr>
      </w:pPr>
    </w:p>
    <w:p w14:paraId="1567F860" w14:textId="77777777" w:rsidR="00701F68" w:rsidRPr="0015624C" w:rsidRDefault="00701F68" w:rsidP="000F5CAE">
      <w:pPr>
        <w:jc w:val="both"/>
        <w:rPr>
          <w:rFonts w:ascii="Arial" w:hAnsi="Arial" w:cs="Arial"/>
          <w:sz w:val="20"/>
          <w:szCs w:val="20"/>
        </w:rPr>
      </w:pPr>
      <w:r w:rsidRPr="0015624C">
        <w:rPr>
          <w:rFonts w:ascii="Arial" w:hAnsi="Arial" w:cs="Arial"/>
          <w:sz w:val="20"/>
          <w:szCs w:val="20"/>
        </w:rPr>
        <w:t xml:space="preserve">Nagalakshmi, D., Dhanalakshmi, K., &amp; Himabindu, D. (2009). Effect of dose and source of supplemental zinc on immune response and oxidative enzymes in lambs. </w:t>
      </w:r>
      <w:r w:rsidRPr="0015624C">
        <w:rPr>
          <w:rFonts w:ascii="Arial" w:hAnsi="Arial" w:cs="Arial"/>
          <w:i/>
          <w:sz w:val="20"/>
          <w:szCs w:val="20"/>
        </w:rPr>
        <w:t>Veterinary research communications,</w:t>
      </w:r>
      <w:r w:rsidRPr="0015624C">
        <w:rPr>
          <w:rFonts w:ascii="Arial" w:hAnsi="Arial" w:cs="Arial"/>
          <w:sz w:val="20"/>
          <w:szCs w:val="20"/>
        </w:rPr>
        <w:t xml:space="preserve"> 33, 631-644.</w:t>
      </w:r>
    </w:p>
    <w:p w14:paraId="50B034F2" w14:textId="77777777" w:rsidR="00701F68" w:rsidRPr="0015624C" w:rsidRDefault="00701F68" w:rsidP="000F5CAE">
      <w:pPr>
        <w:jc w:val="both"/>
        <w:rPr>
          <w:rFonts w:ascii="Arial" w:hAnsi="Arial" w:cs="Arial"/>
          <w:sz w:val="20"/>
          <w:szCs w:val="20"/>
        </w:rPr>
      </w:pPr>
    </w:p>
    <w:p w14:paraId="12EBF8FD" w14:textId="77777777" w:rsidR="00FE50D1" w:rsidRPr="0015624C" w:rsidRDefault="00701F68" w:rsidP="000F5CAE">
      <w:pPr>
        <w:jc w:val="both"/>
        <w:rPr>
          <w:rFonts w:ascii="Arial" w:hAnsi="Arial" w:cs="Arial"/>
          <w:sz w:val="20"/>
          <w:szCs w:val="20"/>
        </w:rPr>
      </w:pPr>
      <w:r w:rsidRPr="0015624C">
        <w:rPr>
          <w:rFonts w:ascii="Arial" w:hAnsi="Arial" w:cs="Arial"/>
          <w:sz w:val="20"/>
          <w:szCs w:val="20"/>
        </w:rPr>
        <w:t xml:space="preserve">Neag, M. A., Mocan, A., Echeverría, J., Pop, R. M., Bocsan, C. I., Crişan, G., &amp; Buzoianu, A. D. (2018). Berberine: Botanical occurrence, traditional uses, extraction methods, and relevance in cardiovascular, metabolic, hepatic, and renal disorders. </w:t>
      </w:r>
      <w:r w:rsidRPr="0015624C">
        <w:rPr>
          <w:rFonts w:ascii="Arial" w:hAnsi="Arial" w:cs="Arial"/>
          <w:i/>
          <w:sz w:val="20"/>
          <w:szCs w:val="20"/>
        </w:rPr>
        <w:t>Frontiers in pharmacology,</w:t>
      </w:r>
      <w:r w:rsidRPr="0015624C">
        <w:rPr>
          <w:rFonts w:ascii="Arial" w:hAnsi="Arial" w:cs="Arial"/>
          <w:sz w:val="20"/>
          <w:szCs w:val="20"/>
        </w:rPr>
        <w:t xml:space="preserve"> 9, 557. </w:t>
      </w:r>
      <w:hyperlink r:id="rId13" w:history="1">
        <w:r w:rsidR="00FE50D1" w:rsidRPr="0015624C">
          <w:rPr>
            <w:rStyle w:val="Hyperlink"/>
            <w:rFonts w:ascii="Arial" w:hAnsi="Arial" w:cs="Arial"/>
            <w:sz w:val="20"/>
            <w:szCs w:val="20"/>
          </w:rPr>
          <w:t>https://doi.org/10.3389/fphar.2018.00557</w:t>
        </w:r>
      </w:hyperlink>
    </w:p>
    <w:p w14:paraId="01BBC9EC" w14:textId="77777777" w:rsidR="00FE50D1" w:rsidRPr="0015624C" w:rsidRDefault="00FE50D1" w:rsidP="000F5CAE">
      <w:pPr>
        <w:jc w:val="both"/>
        <w:rPr>
          <w:rFonts w:ascii="Arial" w:hAnsi="Arial" w:cs="Arial"/>
          <w:sz w:val="20"/>
          <w:szCs w:val="20"/>
        </w:rPr>
      </w:pPr>
    </w:p>
    <w:p w14:paraId="1C3E0534" w14:textId="77777777" w:rsidR="009248E3" w:rsidRPr="0015624C" w:rsidRDefault="00701F68" w:rsidP="009248E3">
      <w:pPr>
        <w:jc w:val="both"/>
        <w:rPr>
          <w:rFonts w:ascii="Arial" w:hAnsi="Arial" w:cs="Arial"/>
          <w:sz w:val="20"/>
          <w:szCs w:val="20"/>
        </w:rPr>
      </w:pPr>
      <w:r w:rsidRPr="0015624C">
        <w:rPr>
          <w:rFonts w:ascii="Arial" w:hAnsi="Arial" w:cs="Arial"/>
          <w:sz w:val="20"/>
          <w:szCs w:val="20"/>
        </w:rPr>
        <w:t>National Research Council, Committee on Animal Nutrition, &amp; Subcommittee on Dairy Cattle Nutrition. (2001). Nutrient requirements of dairy cattle: 2001. National Academies Press.</w:t>
      </w:r>
    </w:p>
    <w:p w14:paraId="125A64A7" w14:textId="77777777" w:rsidR="00701F68" w:rsidRPr="0015624C" w:rsidRDefault="00701F68" w:rsidP="009248E3">
      <w:pPr>
        <w:jc w:val="both"/>
        <w:rPr>
          <w:rFonts w:ascii="Arial" w:hAnsi="Arial" w:cs="Arial"/>
          <w:color w:val="333333"/>
          <w:sz w:val="20"/>
          <w:szCs w:val="20"/>
          <w:shd w:val="clear" w:color="auto" w:fill="FFFFFF"/>
        </w:rPr>
      </w:pPr>
    </w:p>
    <w:p w14:paraId="30D40D19" w14:textId="77777777" w:rsidR="006C6CC5" w:rsidRPr="0015624C" w:rsidRDefault="00701F68" w:rsidP="009248E3">
      <w:pPr>
        <w:jc w:val="both"/>
        <w:rPr>
          <w:rFonts w:ascii="Arial" w:hAnsi="Arial" w:cs="Arial"/>
          <w:sz w:val="20"/>
          <w:szCs w:val="20"/>
        </w:rPr>
      </w:pPr>
      <w:r w:rsidRPr="0015624C">
        <w:rPr>
          <w:rFonts w:ascii="Arial" w:hAnsi="Arial" w:cs="Arial"/>
          <w:sz w:val="20"/>
          <w:szCs w:val="20"/>
        </w:rPr>
        <w:t xml:space="preserve">Akinola, O. S., </w:t>
      </w:r>
      <w:proofErr w:type="spellStart"/>
      <w:r w:rsidRPr="0015624C">
        <w:rPr>
          <w:rFonts w:ascii="Arial" w:hAnsi="Arial" w:cs="Arial"/>
          <w:sz w:val="20"/>
          <w:szCs w:val="20"/>
        </w:rPr>
        <w:t>Irekhore</w:t>
      </w:r>
      <w:proofErr w:type="spellEnd"/>
      <w:r w:rsidRPr="0015624C">
        <w:rPr>
          <w:rFonts w:ascii="Arial" w:hAnsi="Arial" w:cs="Arial"/>
          <w:sz w:val="20"/>
          <w:szCs w:val="20"/>
        </w:rPr>
        <w:t xml:space="preserve">, O. T., &amp; </w:t>
      </w:r>
      <w:proofErr w:type="spellStart"/>
      <w:r w:rsidRPr="0015624C">
        <w:rPr>
          <w:rFonts w:ascii="Arial" w:hAnsi="Arial" w:cs="Arial"/>
          <w:sz w:val="20"/>
          <w:szCs w:val="20"/>
        </w:rPr>
        <w:t>Ademolue</w:t>
      </w:r>
      <w:proofErr w:type="spellEnd"/>
      <w:r w:rsidRPr="0015624C">
        <w:rPr>
          <w:rFonts w:ascii="Arial" w:hAnsi="Arial" w:cs="Arial"/>
          <w:sz w:val="20"/>
          <w:szCs w:val="20"/>
        </w:rPr>
        <w:t xml:space="preserve">, R. O. (2020). Evaluation of growth, reproductive performance and economic benefits of rabbits fed diets supplemented with turmeric (Curcuma longa) powder. </w:t>
      </w:r>
      <w:r w:rsidRPr="0015624C">
        <w:rPr>
          <w:rFonts w:ascii="Arial" w:hAnsi="Arial" w:cs="Arial"/>
          <w:i/>
          <w:sz w:val="20"/>
          <w:szCs w:val="20"/>
        </w:rPr>
        <w:t>Egyptian Poultry Science Journal,</w:t>
      </w:r>
      <w:r w:rsidRPr="0015624C">
        <w:rPr>
          <w:rFonts w:ascii="Arial" w:hAnsi="Arial" w:cs="Arial"/>
          <w:sz w:val="20"/>
          <w:szCs w:val="20"/>
        </w:rPr>
        <w:t xml:space="preserve"> 40(</w:t>
      </w:r>
      <w:r w:rsidRPr="0015624C">
        <w:rPr>
          <w:rFonts w:ascii="Arial" w:hAnsi="Arial" w:cs="Arial"/>
          <w:b/>
          <w:sz w:val="20"/>
          <w:szCs w:val="20"/>
        </w:rPr>
        <w:t>3</w:t>
      </w:r>
      <w:r w:rsidRPr="0015624C">
        <w:rPr>
          <w:rFonts w:ascii="Arial" w:hAnsi="Arial" w:cs="Arial"/>
          <w:sz w:val="20"/>
          <w:szCs w:val="20"/>
        </w:rPr>
        <w:t>), 701-714.</w:t>
      </w:r>
    </w:p>
    <w:p w14:paraId="520734EC" w14:textId="77777777" w:rsidR="00701F68" w:rsidRPr="0015624C" w:rsidRDefault="00701F68" w:rsidP="009248E3">
      <w:pPr>
        <w:jc w:val="both"/>
        <w:rPr>
          <w:rFonts w:ascii="Arial" w:hAnsi="Arial" w:cs="Arial"/>
          <w:sz w:val="20"/>
          <w:szCs w:val="20"/>
        </w:rPr>
      </w:pPr>
    </w:p>
    <w:p w14:paraId="79862E74" w14:textId="77777777" w:rsidR="00245D77" w:rsidRPr="0015624C" w:rsidRDefault="00701F68" w:rsidP="009248E3">
      <w:pPr>
        <w:jc w:val="both"/>
        <w:rPr>
          <w:rFonts w:ascii="Arial" w:hAnsi="Arial" w:cs="Arial"/>
          <w:color w:val="222222"/>
          <w:sz w:val="20"/>
          <w:szCs w:val="20"/>
          <w:shd w:val="clear" w:color="auto" w:fill="FFFFFF"/>
        </w:rPr>
      </w:pPr>
      <w:r w:rsidRPr="0015624C">
        <w:rPr>
          <w:rFonts w:ascii="Arial" w:hAnsi="Arial" w:cs="Arial"/>
          <w:color w:val="222222"/>
          <w:sz w:val="20"/>
          <w:szCs w:val="20"/>
          <w:shd w:val="clear" w:color="auto" w:fill="FFFFFF"/>
        </w:rPr>
        <w:t xml:space="preserve">Pirillo, A., &amp; Catapano, A. L. (2015). Berberine, a plant alkaloid with lipid-and glucose-lowering properties: from in vitro evidence to clinical studies. </w:t>
      </w:r>
      <w:r w:rsidRPr="0015624C">
        <w:rPr>
          <w:rFonts w:ascii="Arial" w:hAnsi="Arial" w:cs="Arial"/>
          <w:i/>
          <w:color w:val="222222"/>
          <w:sz w:val="20"/>
          <w:szCs w:val="20"/>
          <w:shd w:val="clear" w:color="auto" w:fill="FFFFFF"/>
        </w:rPr>
        <w:t>Atherosclerosis,</w:t>
      </w:r>
      <w:r w:rsidRPr="0015624C">
        <w:rPr>
          <w:rFonts w:ascii="Arial" w:hAnsi="Arial" w:cs="Arial"/>
          <w:color w:val="222222"/>
          <w:sz w:val="20"/>
          <w:szCs w:val="20"/>
          <w:shd w:val="clear" w:color="auto" w:fill="FFFFFF"/>
        </w:rPr>
        <w:t xml:space="preserve"> 243(</w:t>
      </w:r>
      <w:r w:rsidRPr="0015624C">
        <w:rPr>
          <w:rFonts w:ascii="Arial" w:hAnsi="Arial" w:cs="Arial"/>
          <w:b/>
          <w:color w:val="222222"/>
          <w:sz w:val="20"/>
          <w:szCs w:val="20"/>
          <w:shd w:val="clear" w:color="auto" w:fill="FFFFFF"/>
        </w:rPr>
        <w:t>2</w:t>
      </w:r>
      <w:r w:rsidRPr="0015624C">
        <w:rPr>
          <w:rFonts w:ascii="Arial" w:hAnsi="Arial" w:cs="Arial"/>
          <w:color w:val="222222"/>
          <w:sz w:val="20"/>
          <w:szCs w:val="20"/>
          <w:shd w:val="clear" w:color="auto" w:fill="FFFFFF"/>
        </w:rPr>
        <w:t>), 449-461.</w:t>
      </w:r>
    </w:p>
    <w:p w14:paraId="2BB1077C" w14:textId="77777777" w:rsidR="00701F68" w:rsidRPr="0015624C" w:rsidRDefault="00701F68" w:rsidP="009248E3">
      <w:pPr>
        <w:jc w:val="both"/>
        <w:rPr>
          <w:rFonts w:ascii="Arial" w:hAnsi="Arial" w:cs="Arial"/>
          <w:sz w:val="20"/>
          <w:szCs w:val="20"/>
        </w:rPr>
      </w:pPr>
    </w:p>
    <w:p w14:paraId="4178F6E4" w14:textId="77777777" w:rsidR="00D91EF7" w:rsidRPr="0015624C" w:rsidRDefault="00701F68" w:rsidP="000F5CAE">
      <w:pPr>
        <w:jc w:val="both"/>
        <w:rPr>
          <w:rFonts w:ascii="Arial" w:hAnsi="Arial" w:cs="Arial"/>
          <w:sz w:val="20"/>
          <w:szCs w:val="20"/>
        </w:rPr>
      </w:pPr>
      <w:proofErr w:type="spellStart"/>
      <w:r w:rsidRPr="0015624C">
        <w:rPr>
          <w:rFonts w:ascii="Arial" w:hAnsi="Arial" w:cs="Arial"/>
          <w:sz w:val="20"/>
          <w:szCs w:val="20"/>
        </w:rPr>
        <w:t>Płóciennikowska</w:t>
      </w:r>
      <w:proofErr w:type="spellEnd"/>
      <w:r w:rsidRPr="0015624C">
        <w:rPr>
          <w:rFonts w:ascii="Arial" w:hAnsi="Arial" w:cs="Arial"/>
          <w:sz w:val="20"/>
          <w:szCs w:val="20"/>
        </w:rPr>
        <w:t>, A., Hromada-</w:t>
      </w:r>
      <w:proofErr w:type="spellStart"/>
      <w:r w:rsidRPr="0015624C">
        <w:rPr>
          <w:rFonts w:ascii="Arial" w:hAnsi="Arial" w:cs="Arial"/>
          <w:sz w:val="20"/>
          <w:szCs w:val="20"/>
        </w:rPr>
        <w:t>Judycka</w:t>
      </w:r>
      <w:proofErr w:type="spellEnd"/>
      <w:r w:rsidRPr="0015624C">
        <w:rPr>
          <w:rFonts w:ascii="Arial" w:hAnsi="Arial" w:cs="Arial"/>
          <w:sz w:val="20"/>
          <w:szCs w:val="20"/>
        </w:rPr>
        <w:t xml:space="preserve">, A., </w:t>
      </w:r>
      <w:proofErr w:type="spellStart"/>
      <w:r w:rsidRPr="0015624C">
        <w:rPr>
          <w:rFonts w:ascii="Arial" w:hAnsi="Arial" w:cs="Arial"/>
          <w:sz w:val="20"/>
          <w:szCs w:val="20"/>
        </w:rPr>
        <w:t>Borzęcka</w:t>
      </w:r>
      <w:proofErr w:type="spellEnd"/>
      <w:r w:rsidRPr="0015624C">
        <w:rPr>
          <w:rFonts w:ascii="Arial" w:hAnsi="Arial" w:cs="Arial"/>
          <w:sz w:val="20"/>
          <w:szCs w:val="20"/>
        </w:rPr>
        <w:t xml:space="preserve">, K., &amp; Kwiatkowska, K. (2015). Co-operation of TLR4 and raft proteins in LPS-induced pro-inflammatory signaling. </w:t>
      </w:r>
      <w:r w:rsidRPr="0015624C">
        <w:rPr>
          <w:rFonts w:ascii="Arial" w:hAnsi="Arial" w:cs="Arial"/>
          <w:i/>
          <w:sz w:val="20"/>
          <w:szCs w:val="20"/>
        </w:rPr>
        <w:t>Cellular and molecular life sciences,</w:t>
      </w:r>
      <w:r w:rsidRPr="0015624C">
        <w:rPr>
          <w:rFonts w:ascii="Arial" w:hAnsi="Arial" w:cs="Arial"/>
          <w:sz w:val="20"/>
          <w:szCs w:val="20"/>
        </w:rPr>
        <w:t xml:space="preserve"> 72, 557-581.</w:t>
      </w:r>
    </w:p>
    <w:p w14:paraId="58A4504F" w14:textId="77777777" w:rsidR="00701F68" w:rsidRPr="0015624C" w:rsidRDefault="00701F68" w:rsidP="000F5CAE">
      <w:pPr>
        <w:jc w:val="both"/>
        <w:rPr>
          <w:rFonts w:ascii="Arial" w:hAnsi="Arial" w:cs="Arial"/>
          <w:sz w:val="20"/>
          <w:szCs w:val="20"/>
        </w:rPr>
      </w:pPr>
    </w:p>
    <w:p w14:paraId="32A9CB7B" w14:textId="77777777" w:rsidR="00701F68" w:rsidRPr="0015624C" w:rsidRDefault="00701F68" w:rsidP="009248E3">
      <w:pPr>
        <w:jc w:val="both"/>
        <w:rPr>
          <w:rFonts w:ascii="Arial" w:hAnsi="Arial" w:cs="Arial"/>
          <w:sz w:val="20"/>
          <w:szCs w:val="20"/>
        </w:rPr>
      </w:pPr>
      <w:r w:rsidRPr="0015624C">
        <w:rPr>
          <w:rFonts w:ascii="Arial" w:hAnsi="Arial" w:cs="Arial"/>
          <w:sz w:val="20"/>
          <w:szCs w:val="20"/>
        </w:rPr>
        <w:t xml:space="preserve">Pramod, S., Sahib, L., Becha, B. B., &amp; </w:t>
      </w:r>
      <w:proofErr w:type="spellStart"/>
      <w:r w:rsidRPr="0015624C">
        <w:rPr>
          <w:rFonts w:ascii="Arial" w:hAnsi="Arial" w:cs="Arial"/>
          <w:sz w:val="20"/>
          <w:szCs w:val="20"/>
        </w:rPr>
        <w:t>Venkatachalapathy</w:t>
      </w:r>
      <w:proofErr w:type="spellEnd"/>
      <w:r w:rsidRPr="0015624C">
        <w:rPr>
          <w:rFonts w:ascii="Arial" w:hAnsi="Arial" w:cs="Arial"/>
          <w:sz w:val="20"/>
          <w:szCs w:val="20"/>
        </w:rPr>
        <w:t xml:space="preserve">, R. T. (2018). Growth performance of Murrah buffalo calves under humid tropical conditions of Kerala. </w:t>
      </w:r>
      <w:r w:rsidRPr="0015624C">
        <w:rPr>
          <w:rFonts w:ascii="Arial" w:hAnsi="Arial" w:cs="Arial"/>
          <w:i/>
          <w:sz w:val="20"/>
          <w:szCs w:val="20"/>
        </w:rPr>
        <w:t>Journal of Animal Research,</w:t>
      </w:r>
      <w:r w:rsidRPr="0015624C">
        <w:rPr>
          <w:rFonts w:ascii="Arial" w:hAnsi="Arial" w:cs="Arial"/>
          <w:sz w:val="20"/>
          <w:szCs w:val="20"/>
        </w:rPr>
        <w:t xml:space="preserve"> 8(</w:t>
      </w:r>
      <w:r w:rsidRPr="0015624C">
        <w:rPr>
          <w:rFonts w:ascii="Arial" w:hAnsi="Arial" w:cs="Arial"/>
          <w:b/>
          <w:sz w:val="20"/>
          <w:szCs w:val="20"/>
        </w:rPr>
        <w:t>6</w:t>
      </w:r>
      <w:r w:rsidRPr="0015624C">
        <w:rPr>
          <w:rFonts w:ascii="Arial" w:hAnsi="Arial" w:cs="Arial"/>
          <w:sz w:val="20"/>
          <w:szCs w:val="20"/>
        </w:rPr>
        <w:t>), 1125-1128.</w:t>
      </w:r>
    </w:p>
    <w:p w14:paraId="36EFECED" w14:textId="77777777" w:rsidR="00701F68" w:rsidRPr="0015624C" w:rsidRDefault="00701F68" w:rsidP="009248E3">
      <w:pPr>
        <w:jc w:val="both"/>
        <w:rPr>
          <w:rFonts w:ascii="Arial" w:hAnsi="Arial" w:cs="Arial"/>
          <w:sz w:val="20"/>
          <w:szCs w:val="20"/>
        </w:rPr>
      </w:pPr>
    </w:p>
    <w:p w14:paraId="2D60FF43" w14:textId="77777777" w:rsidR="009248E3" w:rsidRPr="0015624C" w:rsidRDefault="00701F68" w:rsidP="009248E3">
      <w:pPr>
        <w:jc w:val="both"/>
        <w:rPr>
          <w:rFonts w:ascii="Arial" w:hAnsi="Arial" w:cs="Arial"/>
          <w:sz w:val="20"/>
          <w:szCs w:val="20"/>
        </w:rPr>
      </w:pPr>
      <w:proofErr w:type="spellStart"/>
      <w:r w:rsidRPr="0015624C">
        <w:rPr>
          <w:rFonts w:ascii="Arial" w:hAnsi="Arial" w:cs="Arial"/>
          <w:sz w:val="20"/>
          <w:szCs w:val="20"/>
        </w:rPr>
        <w:t>Roudini</w:t>
      </w:r>
      <w:proofErr w:type="spellEnd"/>
      <w:r w:rsidRPr="0015624C">
        <w:rPr>
          <w:rFonts w:ascii="Arial" w:hAnsi="Arial" w:cs="Arial"/>
          <w:sz w:val="20"/>
          <w:szCs w:val="20"/>
        </w:rPr>
        <w:t xml:space="preserve">, L., </w:t>
      </w:r>
      <w:proofErr w:type="spellStart"/>
      <w:r w:rsidRPr="0015624C">
        <w:rPr>
          <w:rFonts w:ascii="Arial" w:hAnsi="Arial" w:cs="Arial"/>
          <w:sz w:val="20"/>
          <w:szCs w:val="20"/>
        </w:rPr>
        <w:t>NayebZadeh</w:t>
      </w:r>
      <w:proofErr w:type="spellEnd"/>
      <w:r w:rsidRPr="0015624C">
        <w:rPr>
          <w:rFonts w:ascii="Arial" w:hAnsi="Arial" w:cs="Arial"/>
          <w:sz w:val="20"/>
          <w:szCs w:val="20"/>
        </w:rPr>
        <w:t xml:space="preserve"> </w:t>
      </w:r>
      <w:proofErr w:type="spellStart"/>
      <w:r w:rsidRPr="0015624C">
        <w:rPr>
          <w:rFonts w:ascii="Arial" w:hAnsi="Arial" w:cs="Arial"/>
          <w:sz w:val="20"/>
          <w:szCs w:val="20"/>
        </w:rPr>
        <w:t>Eidgahi</w:t>
      </w:r>
      <w:proofErr w:type="spellEnd"/>
      <w:r w:rsidRPr="0015624C">
        <w:rPr>
          <w:rFonts w:ascii="Arial" w:hAnsi="Arial" w:cs="Arial"/>
          <w:sz w:val="20"/>
          <w:szCs w:val="20"/>
        </w:rPr>
        <w:t xml:space="preserve">, N., Rahimi, H. R., Saberi, M. R., Amiri </w:t>
      </w:r>
      <w:proofErr w:type="spellStart"/>
      <w:r w:rsidRPr="0015624C">
        <w:rPr>
          <w:rFonts w:ascii="Arial" w:hAnsi="Arial" w:cs="Arial"/>
          <w:sz w:val="20"/>
          <w:szCs w:val="20"/>
        </w:rPr>
        <w:t>Tehranizadeh</w:t>
      </w:r>
      <w:proofErr w:type="spellEnd"/>
      <w:r w:rsidRPr="0015624C">
        <w:rPr>
          <w:rFonts w:ascii="Arial" w:hAnsi="Arial" w:cs="Arial"/>
          <w:sz w:val="20"/>
          <w:szCs w:val="20"/>
        </w:rPr>
        <w:t xml:space="preserve">, Z., </w:t>
      </w:r>
      <w:proofErr w:type="spellStart"/>
      <w:r w:rsidRPr="0015624C">
        <w:rPr>
          <w:rFonts w:ascii="Arial" w:hAnsi="Arial" w:cs="Arial"/>
          <w:sz w:val="20"/>
          <w:szCs w:val="20"/>
        </w:rPr>
        <w:t>Beigoli</w:t>
      </w:r>
      <w:proofErr w:type="spellEnd"/>
      <w:r w:rsidRPr="0015624C">
        <w:rPr>
          <w:rFonts w:ascii="Arial" w:hAnsi="Arial" w:cs="Arial"/>
          <w:sz w:val="20"/>
          <w:szCs w:val="20"/>
        </w:rPr>
        <w:t xml:space="preserve">, S., &amp; Chamani, J. (2020). Determining the interaction behavior of calf thymus DNA with berberine hydrochloride in the presence of linker histone: a biophysical study. </w:t>
      </w:r>
      <w:r w:rsidRPr="0015624C">
        <w:rPr>
          <w:rFonts w:ascii="Arial" w:hAnsi="Arial" w:cs="Arial"/>
          <w:i/>
          <w:sz w:val="20"/>
          <w:szCs w:val="20"/>
        </w:rPr>
        <w:t>Journal of Biomolecular Structure and Dynamics,</w:t>
      </w:r>
      <w:r w:rsidRPr="0015624C">
        <w:rPr>
          <w:rFonts w:ascii="Arial" w:hAnsi="Arial" w:cs="Arial"/>
          <w:sz w:val="20"/>
          <w:szCs w:val="20"/>
        </w:rPr>
        <w:t xml:space="preserve"> 38(</w:t>
      </w:r>
      <w:r w:rsidRPr="0015624C">
        <w:rPr>
          <w:rFonts w:ascii="Arial" w:hAnsi="Arial" w:cs="Arial"/>
          <w:b/>
          <w:sz w:val="20"/>
          <w:szCs w:val="20"/>
        </w:rPr>
        <w:t>2</w:t>
      </w:r>
      <w:r w:rsidRPr="0015624C">
        <w:rPr>
          <w:rFonts w:ascii="Arial" w:hAnsi="Arial" w:cs="Arial"/>
          <w:sz w:val="20"/>
          <w:szCs w:val="20"/>
        </w:rPr>
        <w:t xml:space="preserve">), 364-381. </w:t>
      </w:r>
      <w:proofErr w:type="spellStart"/>
      <w:r w:rsidR="009248E3" w:rsidRPr="0015624C">
        <w:rPr>
          <w:rFonts w:ascii="Arial" w:hAnsi="Arial" w:cs="Arial"/>
          <w:sz w:val="20"/>
          <w:szCs w:val="20"/>
        </w:rPr>
        <w:t>doi</w:t>
      </w:r>
      <w:proofErr w:type="spellEnd"/>
      <w:r w:rsidR="009248E3" w:rsidRPr="0015624C">
        <w:rPr>
          <w:rFonts w:ascii="Arial" w:hAnsi="Arial" w:cs="Arial"/>
          <w:sz w:val="20"/>
          <w:szCs w:val="20"/>
        </w:rPr>
        <w:t>: 10.1080/07391102.2019</w:t>
      </w:r>
    </w:p>
    <w:p w14:paraId="7D2D8BE5" w14:textId="77777777" w:rsidR="006C6CC5" w:rsidRPr="0015624C" w:rsidRDefault="006C6CC5" w:rsidP="006C6CC5">
      <w:pPr>
        <w:jc w:val="both"/>
        <w:rPr>
          <w:rFonts w:ascii="Arial" w:hAnsi="Arial" w:cs="Arial"/>
          <w:sz w:val="20"/>
          <w:szCs w:val="20"/>
        </w:rPr>
      </w:pPr>
    </w:p>
    <w:p w14:paraId="575CD93C" w14:textId="77777777" w:rsidR="00701F68" w:rsidRPr="0015624C" w:rsidRDefault="00701F68" w:rsidP="009248E3">
      <w:pPr>
        <w:jc w:val="both"/>
        <w:rPr>
          <w:rFonts w:ascii="Arial" w:hAnsi="Arial" w:cs="Arial"/>
          <w:sz w:val="20"/>
          <w:szCs w:val="20"/>
        </w:rPr>
      </w:pPr>
      <w:r w:rsidRPr="0015624C">
        <w:rPr>
          <w:rFonts w:ascii="Arial" w:hAnsi="Arial" w:cs="Arial"/>
          <w:sz w:val="20"/>
          <w:szCs w:val="20"/>
        </w:rPr>
        <w:t xml:space="preserve">Sales, J. (2013). Effects of pharmacological concentrations of dietary zinc oxide on growth of post-weaning pigs: a meta-analysis. </w:t>
      </w:r>
      <w:r w:rsidRPr="0015624C">
        <w:rPr>
          <w:rFonts w:ascii="Arial" w:hAnsi="Arial" w:cs="Arial"/>
          <w:i/>
          <w:sz w:val="20"/>
          <w:szCs w:val="20"/>
        </w:rPr>
        <w:t>Biological trace element research,</w:t>
      </w:r>
      <w:r w:rsidRPr="0015624C">
        <w:rPr>
          <w:rFonts w:ascii="Arial" w:hAnsi="Arial" w:cs="Arial"/>
          <w:sz w:val="20"/>
          <w:szCs w:val="20"/>
        </w:rPr>
        <w:t xml:space="preserve"> 152, 343-349.</w:t>
      </w:r>
    </w:p>
    <w:p w14:paraId="2006B52E" w14:textId="77777777" w:rsidR="00701F68" w:rsidRPr="0015624C" w:rsidRDefault="00701F68" w:rsidP="009248E3">
      <w:pPr>
        <w:jc w:val="both"/>
        <w:rPr>
          <w:rFonts w:ascii="Arial" w:hAnsi="Arial" w:cs="Arial"/>
          <w:sz w:val="20"/>
          <w:szCs w:val="20"/>
        </w:rPr>
      </w:pPr>
    </w:p>
    <w:p w14:paraId="3C616C25" w14:textId="77777777" w:rsidR="009248E3" w:rsidRPr="0015624C" w:rsidRDefault="00701F68" w:rsidP="000F5CAE">
      <w:pPr>
        <w:jc w:val="both"/>
        <w:rPr>
          <w:rFonts w:ascii="Arial" w:hAnsi="Arial" w:cs="Arial"/>
          <w:sz w:val="20"/>
          <w:szCs w:val="20"/>
        </w:rPr>
      </w:pPr>
      <w:r w:rsidRPr="0015624C">
        <w:rPr>
          <w:rFonts w:ascii="Arial" w:hAnsi="Arial" w:cs="Arial"/>
          <w:sz w:val="20"/>
          <w:szCs w:val="20"/>
        </w:rPr>
        <w:t xml:space="preserve">Sirotkin, A. V., </w:t>
      </w:r>
      <w:proofErr w:type="spellStart"/>
      <w:r w:rsidRPr="0015624C">
        <w:rPr>
          <w:rFonts w:ascii="Arial" w:hAnsi="Arial" w:cs="Arial"/>
          <w:sz w:val="20"/>
          <w:szCs w:val="20"/>
        </w:rPr>
        <w:t>Kadasi</w:t>
      </w:r>
      <w:proofErr w:type="spellEnd"/>
      <w:r w:rsidRPr="0015624C">
        <w:rPr>
          <w:rFonts w:ascii="Arial" w:hAnsi="Arial" w:cs="Arial"/>
          <w:sz w:val="20"/>
          <w:szCs w:val="20"/>
        </w:rPr>
        <w:t xml:space="preserve">, A., </w:t>
      </w:r>
      <w:proofErr w:type="spellStart"/>
      <w:r w:rsidRPr="0015624C">
        <w:rPr>
          <w:rFonts w:ascii="Arial" w:hAnsi="Arial" w:cs="Arial"/>
          <w:sz w:val="20"/>
          <w:szCs w:val="20"/>
        </w:rPr>
        <w:t>Stochmalova</w:t>
      </w:r>
      <w:proofErr w:type="spellEnd"/>
      <w:r w:rsidRPr="0015624C">
        <w:rPr>
          <w:rFonts w:ascii="Arial" w:hAnsi="Arial" w:cs="Arial"/>
          <w:sz w:val="20"/>
          <w:szCs w:val="20"/>
        </w:rPr>
        <w:t xml:space="preserve">, A., </w:t>
      </w:r>
      <w:proofErr w:type="spellStart"/>
      <w:r w:rsidRPr="0015624C">
        <w:rPr>
          <w:rFonts w:ascii="Arial" w:hAnsi="Arial" w:cs="Arial"/>
          <w:sz w:val="20"/>
          <w:szCs w:val="20"/>
        </w:rPr>
        <w:t>Balazi</w:t>
      </w:r>
      <w:proofErr w:type="spellEnd"/>
      <w:r w:rsidRPr="0015624C">
        <w:rPr>
          <w:rFonts w:ascii="Arial" w:hAnsi="Arial" w:cs="Arial"/>
          <w:sz w:val="20"/>
          <w:szCs w:val="20"/>
        </w:rPr>
        <w:t xml:space="preserve">, A., </w:t>
      </w:r>
      <w:proofErr w:type="spellStart"/>
      <w:r w:rsidRPr="0015624C">
        <w:rPr>
          <w:rFonts w:ascii="Arial" w:hAnsi="Arial" w:cs="Arial"/>
          <w:sz w:val="20"/>
          <w:szCs w:val="20"/>
        </w:rPr>
        <w:t>Földesiová</w:t>
      </w:r>
      <w:proofErr w:type="spellEnd"/>
      <w:r w:rsidRPr="0015624C">
        <w:rPr>
          <w:rFonts w:ascii="Arial" w:hAnsi="Arial" w:cs="Arial"/>
          <w:sz w:val="20"/>
          <w:szCs w:val="20"/>
        </w:rPr>
        <w:t xml:space="preserve">, M., Makovicky, P., ... &amp; </w:t>
      </w:r>
      <w:proofErr w:type="spellStart"/>
      <w:r w:rsidRPr="0015624C">
        <w:rPr>
          <w:rFonts w:ascii="Arial" w:hAnsi="Arial" w:cs="Arial"/>
          <w:sz w:val="20"/>
          <w:szCs w:val="20"/>
        </w:rPr>
        <w:t>Harrath</w:t>
      </w:r>
      <w:proofErr w:type="spellEnd"/>
      <w:r w:rsidRPr="0015624C">
        <w:rPr>
          <w:rFonts w:ascii="Arial" w:hAnsi="Arial" w:cs="Arial"/>
          <w:sz w:val="20"/>
          <w:szCs w:val="20"/>
        </w:rPr>
        <w:t xml:space="preserve">, A. H. (2018). Effect of turmeric on the viability, ovarian </w:t>
      </w:r>
      <w:proofErr w:type="spellStart"/>
      <w:r w:rsidRPr="0015624C">
        <w:rPr>
          <w:rFonts w:ascii="Arial" w:hAnsi="Arial" w:cs="Arial"/>
          <w:sz w:val="20"/>
          <w:szCs w:val="20"/>
        </w:rPr>
        <w:t>folliculogenesis</w:t>
      </w:r>
      <w:proofErr w:type="spellEnd"/>
      <w:r w:rsidRPr="0015624C">
        <w:rPr>
          <w:rFonts w:ascii="Arial" w:hAnsi="Arial" w:cs="Arial"/>
          <w:sz w:val="20"/>
          <w:szCs w:val="20"/>
        </w:rPr>
        <w:t xml:space="preserve">, fecundity, ovarian hormones and response to luteinizing hormone of rabbits. </w:t>
      </w:r>
      <w:r w:rsidRPr="0015624C">
        <w:rPr>
          <w:rFonts w:ascii="Arial" w:hAnsi="Arial" w:cs="Arial"/>
          <w:i/>
          <w:sz w:val="20"/>
          <w:szCs w:val="20"/>
        </w:rPr>
        <w:t>Animal,</w:t>
      </w:r>
      <w:r w:rsidRPr="0015624C">
        <w:rPr>
          <w:rFonts w:ascii="Arial" w:hAnsi="Arial" w:cs="Arial"/>
          <w:sz w:val="20"/>
          <w:szCs w:val="20"/>
        </w:rPr>
        <w:t xml:space="preserve"> 12(</w:t>
      </w:r>
      <w:r w:rsidRPr="0015624C">
        <w:rPr>
          <w:rFonts w:ascii="Arial" w:hAnsi="Arial" w:cs="Arial"/>
          <w:b/>
          <w:sz w:val="20"/>
          <w:szCs w:val="20"/>
        </w:rPr>
        <w:t>6</w:t>
      </w:r>
      <w:r w:rsidRPr="0015624C">
        <w:rPr>
          <w:rFonts w:ascii="Arial" w:hAnsi="Arial" w:cs="Arial"/>
          <w:sz w:val="20"/>
          <w:szCs w:val="20"/>
        </w:rPr>
        <w:t>), 1242-1249.</w:t>
      </w:r>
    </w:p>
    <w:p w14:paraId="007E9765" w14:textId="77777777" w:rsidR="00701F68" w:rsidRPr="0015624C" w:rsidRDefault="00701F68" w:rsidP="000F5CAE">
      <w:pPr>
        <w:jc w:val="both"/>
        <w:rPr>
          <w:rFonts w:ascii="Arial" w:hAnsi="Arial" w:cs="Arial"/>
          <w:sz w:val="20"/>
          <w:szCs w:val="20"/>
        </w:rPr>
      </w:pPr>
    </w:p>
    <w:p w14:paraId="1382A9E7" w14:textId="77777777" w:rsidR="00A26878" w:rsidRPr="0015624C" w:rsidRDefault="00701F68" w:rsidP="000F5CAE">
      <w:pPr>
        <w:jc w:val="both"/>
        <w:rPr>
          <w:rFonts w:ascii="Arial" w:hAnsi="Arial" w:cs="Arial"/>
          <w:sz w:val="20"/>
          <w:szCs w:val="20"/>
        </w:rPr>
      </w:pPr>
      <w:proofErr w:type="spellStart"/>
      <w:r w:rsidRPr="0015624C">
        <w:rPr>
          <w:rFonts w:ascii="Arial" w:hAnsi="Arial" w:cs="Arial"/>
          <w:sz w:val="20"/>
          <w:szCs w:val="20"/>
        </w:rPr>
        <w:t>Tillhon</w:t>
      </w:r>
      <w:proofErr w:type="spellEnd"/>
      <w:r w:rsidRPr="0015624C">
        <w:rPr>
          <w:rFonts w:ascii="Arial" w:hAnsi="Arial" w:cs="Arial"/>
          <w:sz w:val="20"/>
          <w:szCs w:val="20"/>
        </w:rPr>
        <w:t xml:space="preserve">, M., Ortiz, L. M. G., Lombardi, P., &amp; </w:t>
      </w:r>
      <w:proofErr w:type="spellStart"/>
      <w:r w:rsidRPr="0015624C">
        <w:rPr>
          <w:rFonts w:ascii="Arial" w:hAnsi="Arial" w:cs="Arial"/>
          <w:sz w:val="20"/>
          <w:szCs w:val="20"/>
        </w:rPr>
        <w:t>Scovassi</w:t>
      </w:r>
      <w:proofErr w:type="spellEnd"/>
      <w:r w:rsidRPr="0015624C">
        <w:rPr>
          <w:rFonts w:ascii="Arial" w:hAnsi="Arial" w:cs="Arial"/>
          <w:sz w:val="20"/>
          <w:szCs w:val="20"/>
        </w:rPr>
        <w:t xml:space="preserve">, A. I. (2012). Berberine: new perspectives for old remedies. </w:t>
      </w:r>
      <w:r w:rsidRPr="0015624C">
        <w:rPr>
          <w:rFonts w:ascii="Arial" w:hAnsi="Arial" w:cs="Arial"/>
          <w:i/>
          <w:sz w:val="20"/>
          <w:szCs w:val="20"/>
        </w:rPr>
        <w:t>Biochemical pharmacology,</w:t>
      </w:r>
      <w:r w:rsidRPr="0015624C">
        <w:rPr>
          <w:rFonts w:ascii="Arial" w:hAnsi="Arial" w:cs="Arial"/>
          <w:sz w:val="20"/>
          <w:szCs w:val="20"/>
        </w:rPr>
        <w:t xml:space="preserve"> 84(</w:t>
      </w:r>
      <w:r w:rsidRPr="0015624C">
        <w:rPr>
          <w:rFonts w:ascii="Arial" w:hAnsi="Arial" w:cs="Arial"/>
          <w:b/>
          <w:sz w:val="20"/>
          <w:szCs w:val="20"/>
        </w:rPr>
        <w:t>10</w:t>
      </w:r>
      <w:r w:rsidRPr="0015624C">
        <w:rPr>
          <w:rFonts w:ascii="Arial" w:hAnsi="Arial" w:cs="Arial"/>
          <w:sz w:val="20"/>
          <w:szCs w:val="20"/>
        </w:rPr>
        <w:t xml:space="preserve">), 1260-1267. </w:t>
      </w:r>
      <w:r w:rsidR="00FE50D1" w:rsidRPr="0015624C">
        <w:rPr>
          <w:rFonts w:ascii="Arial" w:hAnsi="Arial" w:cs="Arial"/>
          <w:sz w:val="20"/>
          <w:szCs w:val="20"/>
        </w:rPr>
        <w:t>https://doi.org/10.1016/j.bcp.2012.07.018</w:t>
      </w:r>
    </w:p>
    <w:p w14:paraId="16BCBCD7" w14:textId="77777777" w:rsidR="00FE50D1" w:rsidRPr="0015624C" w:rsidRDefault="00FE50D1" w:rsidP="000F5CAE">
      <w:pPr>
        <w:jc w:val="both"/>
        <w:rPr>
          <w:rFonts w:ascii="Arial" w:hAnsi="Arial" w:cs="Arial"/>
          <w:sz w:val="20"/>
          <w:szCs w:val="20"/>
        </w:rPr>
      </w:pPr>
    </w:p>
    <w:p w14:paraId="61A552BE" w14:textId="77777777" w:rsidR="007B0D5B" w:rsidRPr="0015624C" w:rsidRDefault="007B0D5B" w:rsidP="000F5CAE">
      <w:pPr>
        <w:jc w:val="both"/>
        <w:rPr>
          <w:rFonts w:ascii="Arial" w:hAnsi="Arial" w:cs="Arial"/>
          <w:sz w:val="20"/>
          <w:szCs w:val="20"/>
        </w:rPr>
      </w:pPr>
      <w:proofErr w:type="spellStart"/>
      <w:r w:rsidRPr="0015624C">
        <w:rPr>
          <w:rFonts w:ascii="Arial" w:hAnsi="Arial" w:cs="Arial"/>
          <w:sz w:val="20"/>
          <w:szCs w:val="20"/>
        </w:rPr>
        <w:t>Tsiplakou</w:t>
      </w:r>
      <w:proofErr w:type="spellEnd"/>
      <w:r w:rsidRPr="0015624C">
        <w:rPr>
          <w:rFonts w:ascii="Arial" w:hAnsi="Arial" w:cs="Arial"/>
          <w:sz w:val="20"/>
          <w:szCs w:val="20"/>
        </w:rPr>
        <w:t xml:space="preserve">, E., Pitino, R., Manuelian, C. L., Simoni, M., </w:t>
      </w:r>
      <w:proofErr w:type="spellStart"/>
      <w:r w:rsidRPr="0015624C">
        <w:rPr>
          <w:rFonts w:ascii="Arial" w:hAnsi="Arial" w:cs="Arial"/>
          <w:sz w:val="20"/>
          <w:szCs w:val="20"/>
        </w:rPr>
        <w:t>Mitsiopoulou</w:t>
      </w:r>
      <w:proofErr w:type="spellEnd"/>
      <w:r w:rsidRPr="0015624C">
        <w:rPr>
          <w:rFonts w:ascii="Arial" w:hAnsi="Arial" w:cs="Arial"/>
          <w:sz w:val="20"/>
          <w:szCs w:val="20"/>
        </w:rPr>
        <w:t xml:space="preserve">, C., De Marchi, M., &amp; Righi, F. (2021). Plant feed additives as natural alternatives to the use of synthetic antioxidant vitamins in livestock animal products yield, quality, and oxidative status: A review. </w:t>
      </w:r>
      <w:r w:rsidRPr="0015624C">
        <w:rPr>
          <w:rFonts w:ascii="Arial" w:hAnsi="Arial" w:cs="Arial"/>
          <w:i/>
          <w:sz w:val="20"/>
          <w:szCs w:val="20"/>
        </w:rPr>
        <w:t>Antioxidants,</w:t>
      </w:r>
      <w:r w:rsidRPr="0015624C">
        <w:rPr>
          <w:rFonts w:ascii="Arial" w:hAnsi="Arial" w:cs="Arial"/>
          <w:sz w:val="20"/>
          <w:szCs w:val="20"/>
        </w:rPr>
        <w:t xml:space="preserve"> 10(</w:t>
      </w:r>
      <w:r w:rsidRPr="0015624C">
        <w:rPr>
          <w:rFonts w:ascii="Arial" w:hAnsi="Arial" w:cs="Arial"/>
          <w:b/>
          <w:sz w:val="20"/>
          <w:szCs w:val="20"/>
        </w:rPr>
        <w:t>5</w:t>
      </w:r>
      <w:r w:rsidRPr="0015624C">
        <w:rPr>
          <w:rFonts w:ascii="Arial" w:hAnsi="Arial" w:cs="Arial"/>
          <w:sz w:val="20"/>
          <w:szCs w:val="20"/>
        </w:rPr>
        <w:t>), 780.</w:t>
      </w:r>
    </w:p>
    <w:p w14:paraId="1E6421EC" w14:textId="77777777" w:rsidR="007B0D5B" w:rsidRPr="0015624C" w:rsidRDefault="007B0D5B" w:rsidP="000F5CAE">
      <w:pPr>
        <w:jc w:val="both"/>
        <w:rPr>
          <w:rFonts w:ascii="Arial" w:hAnsi="Arial" w:cs="Arial"/>
          <w:sz w:val="20"/>
          <w:szCs w:val="20"/>
        </w:rPr>
      </w:pPr>
    </w:p>
    <w:p w14:paraId="02762345" w14:textId="77777777" w:rsidR="007B0D5B" w:rsidRPr="0015624C" w:rsidRDefault="007B0D5B" w:rsidP="009248E3">
      <w:pPr>
        <w:jc w:val="both"/>
        <w:rPr>
          <w:rFonts w:ascii="Arial" w:hAnsi="Arial" w:cs="Arial"/>
          <w:sz w:val="20"/>
          <w:szCs w:val="20"/>
        </w:rPr>
      </w:pPr>
      <w:r w:rsidRPr="0015624C">
        <w:rPr>
          <w:rFonts w:ascii="Arial" w:hAnsi="Arial" w:cs="Arial"/>
          <w:sz w:val="20"/>
          <w:szCs w:val="20"/>
        </w:rPr>
        <w:t xml:space="preserve">Van der Poel, A. F. B., Abdollahi, M. R., Cheng, H., </w:t>
      </w:r>
      <w:proofErr w:type="spellStart"/>
      <w:r w:rsidRPr="0015624C">
        <w:rPr>
          <w:rFonts w:ascii="Arial" w:hAnsi="Arial" w:cs="Arial"/>
          <w:sz w:val="20"/>
          <w:szCs w:val="20"/>
        </w:rPr>
        <w:t>Colovic</w:t>
      </w:r>
      <w:proofErr w:type="spellEnd"/>
      <w:r w:rsidRPr="0015624C">
        <w:rPr>
          <w:rFonts w:ascii="Arial" w:hAnsi="Arial" w:cs="Arial"/>
          <w:sz w:val="20"/>
          <w:szCs w:val="20"/>
        </w:rPr>
        <w:t xml:space="preserve">, R., Den Hartog, L. A., Miladinovic, D., ... &amp; Hendriks, W. H. (2020). Future directions of animal feed technology research to meet the challenges of a changing world. </w:t>
      </w:r>
      <w:r w:rsidRPr="0015624C">
        <w:rPr>
          <w:rFonts w:ascii="Arial" w:hAnsi="Arial" w:cs="Arial"/>
          <w:i/>
          <w:sz w:val="20"/>
          <w:szCs w:val="20"/>
        </w:rPr>
        <w:t>Animal Feed Science and Technology,</w:t>
      </w:r>
      <w:r w:rsidRPr="0015624C">
        <w:rPr>
          <w:rFonts w:ascii="Arial" w:hAnsi="Arial" w:cs="Arial"/>
          <w:sz w:val="20"/>
          <w:szCs w:val="20"/>
        </w:rPr>
        <w:t xml:space="preserve"> 270, 114692.</w:t>
      </w:r>
    </w:p>
    <w:p w14:paraId="0933BAF4" w14:textId="77777777" w:rsidR="007B0D5B" w:rsidRPr="0015624C" w:rsidRDefault="007B0D5B" w:rsidP="009248E3">
      <w:pPr>
        <w:jc w:val="both"/>
        <w:rPr>
          <w:rFonts w:ascii="Arial" w:hAnsi="Arial" w:cs="Arial"/>
          <w:sz w:val="20"/>
          <w:szCs w:val="20"/>
        </w:rPr>
      </w:pPr>
    </w:p>
    <w:p w14:paraId="2097CE8E" w14:textId="77777777" w:rsidR="006C6CC5" w:rsidRPr="0015624C" w:rsidRDefault="007B0D5B" w:rsidP="006C6CC5">
      <w:pPr>
        <w:jc w:val="both"/>
        <w:rPr>
          <w:rFonts w:ascii="Arial" w:hAnsi="Arial" w:cs="Arial"/>
          <w:sz w:val="20"/>
          <w:szCs w:val="20"/>
        </w:rPr>
      </w:pPr>
      <w:r w:rsidRPr="0015624C">
        <w:rPr>
          <w:rFonts w:ascii="Arial" w:hAnsi="Arial" w:cs="Arial"/>
          <w:sz w:val="20"/>
          <w:szCs w:val="20"/>
        </w:rPr>
        <w:t xml:space="preserve">Van Soest, P. V., Robertson, J. B., &amp; Lewis, B. A. (1991). Methods for dietary fiber, neutral detergent fiber, and </w:t>
      </w:r>
      <w:proofErr w:type="spellStart"/>
      <w:r w:rsidRPr="0015624C">
        <w:rPr>
          <w:rFonts w:ascii="Arial" w:hAnsi="Arial" w:cs="Arial"/>
          <w:sz w:val="20"/>
          <w:szCs w:val="20"/>
        </w:rPr>
        <w:t>nonstarch</w:t>
      </w:r>
      <w:proofErr w:type="spellEnd"/>
      <w:r w:rsidRPr="0015624C">
        <w:rPr>
          <w:rFonts w:ascii="Arial" w:hAnsi="Arial" w:cs="Arial"/>
          <w:sz w:val="20"/>
          <w:szCs w:val="20"/>
        </w:rPr>
        <w:t xml:space="preserve"> polysaccharides in relation to animal nutrition. </w:t>
      </w:r>
      <w:r w:rsidRPr="0015624C">
        <w:rPr>
          <w:rFonts w:ascii="Arial" w:hAnsi="Arial" w:cs="Arial"/>
          <w:i/>
          <w:sz w:val="20"/>
          <w:szCs w:val="20"/>
        </w:rPr>
        <w:t>Journal of dairy science,</w:t>
      </w:r>
      <w:r w:rsidRPr="0015624C">
        <w:rPr>
          <w:rFonts w:ascii="Arial" w:hAnsi="Arial" w:cs="Arial"/>
          <w:sz w:val="20"/>
          <w:szCs w:val="20"/>
        </w:rPr>
        <w:t xml:space="preserve"> 74(</w:t>
      </w:r>
      <w:r w:rsidRPr="0015624C">
        <w:rPr>
          <w:rFonts w:ascii="Arial" w:hAnsi="Arial" w:cs="Arial"/>
          <w:b/>
          <w:sz w:val="20"/>
          <w:szCs w:val="20"/>
        </w:rPr>
        <w:t>10</w:t>
      </w:r>
      <w:r w:rsidRPr="0015624C">
        <w:rPr>
          <w:rFonts w:ascii="Arial" w:hAnsi="Arial" w:cs="Arial"/>
          <w:sz w:val="20"/>
          <w:szCs w:val="20"/>
        </w:rPr>
        <w:t>), 3583-3597.</w:t>
      </w:r>
    </w:p>
    <w:p w14:paraId="7ADBD29F" w14:textId="77777777" w:rsidR="007B0D5B" w:rsidRPr="0015624C" w:rsidRDefault="007B0D5B" w:rsidP="006C6CC5">
      <w:pPr>
        <w:jc w:val="both"/>
        <w:rPr>
          <w:rFonts w:ascii="Arial" w:hAnsi="Arial" w:cs="Arial"/>
          <w:sz w:val="20"/>
          <w:szCs w:val="20"/>
        </w:rPr>
      </w:pPr>
    </w:p>
    <w:p w14:paraId="5E2C25CB" w14:textId="77777777" w:rsidR="00FE50D1" w:rsidRPr="0015624C" w:rsidRDefault="007B0D5B" w:rsidP="000F5CAE">
      <w:pPr>
        <w:jc w:val="both"/>
        <w:rPr>
          <w:rFonts w:ascii="Arial" w:hAnsi="Arial" w:cs="Arial"/>
          <w:sz w:val="20"/>
          <w:szCs w:val="20"/>
        </w:rPr>
      </w:pPr>
      <w:r w:rsidRPr="0015624C">
        <w:rPr>
          <w:rFonts w:ascii="Arial" w:hAnsi="Arial" w:cs="Arial"/>
          <w:sz w:val="20"/>
          <w:szCs w:val="20"/>
        </w:rPr>
        <w:t xml:space="preserve">Wang, L., Sun, Y., Xu, B., </w:t>
      </w:r>
      <w:proofErr w:type="spellStart"/>
      <w:r w:rsidRPr="0015624C">
        <w:rPr>
          <w:rFonts w:ascii="Arial" w:hAnsi="Arial" w:cs="Arial"/>
          <w:sz w:val="20"/>
          <w:szCs w:val="20"/>
        </w:rPr>
        <w:t>Sagada</w:t>
      </w:r>
      <w:proofErr w:type="spellEnd"/>
      <w:r w:rsidRPr="0015624C">
        <w:rPr>
          <w:rFonts w:ascii="Arial" w:hAnsi="Arial" w:cs="Arial"/>
          <w:sz w:val="20"/>
          <w:szCs w:val="20"/>
        </w:rPr>
        <w:t>, G., Chen, K., Xiao, J., ... &amp; Shao, Q. (2020). Effects of berberine supplementation in high starch diet on growth performance, antioxidative status, immune parameters and ammonia stress response of fingerling black sea bream (</w:t>
      </w:r>
      <w:proofErr w:type="spellStart"/>
      <w:r w:rsidRPr="0015624C">
        <w:rPr>
          <w:rFonts w:ascii="Arial" w:hAnsi="Arial" w:cs="Arial"/>
          <w:sz w:val="20"/>
          <w:szCs w:val="20"/>
        </w:rPr>
        <w:t>Acanthopagrus</w:t>
      </w:r>
      <w:proofErr w:type="spellEnd"/>
      <w:r w:rsidRPr="0015624C">
        <w:rPr>
          <w:rFonts w:ascii="Arial" w:hAnsi="Arial" w:cs="Arial"/>
          <w:sz w:val="20"/>
          <w:szCs w:val="20"/>
        </w:rPr>
        <w:t xml:space="preserve"> schlegelii). </w:t>
      </w:r>
      <w:r w:rsidRPr="0015624C">
        <w:rPr>
          <w:rFonts w:ascii="Arial" w:hAnsi="Arial" w:cs="Arial"/>
          <w:i/>
          <w:sz w:val="20"/>
          <w:szCs w:val="20"/>
        </w:rPr>
        <w:t>Aquaculture,</w:t>
      </w:r>
      <w:r w:rsidRPr="0015624C">
        <w:rPr>
          <w:rFonts w:ascii="Arial" w:hAnsi="Arial" w:cs="Arial"/>
          <w:sz w:val="20"/>
          <w:szCs w:val="20"/>
        </w:rPr>
        <w:t xml:space="preserve"> 527, 735473.</w:t>
      </w:r>
    </w:p>
    <w:p w14:paraId="5EB2C0EC" w14:textId="77777777" w:rsidR="007B0D5B" w:rsidRPr="0015624C" w:rsidRDefault="007B0D5B" w:rsidP="000F5CAE">
      <w:pPr>
        <w:jc w:val="both"/>
        <w:rPr>
          <w:rFonts w:ascii="Arial" w:hAnsi="Arial" w:cs="Arial"/>
          <w:sz w:val="20"/>
          <w:szCs w:val="20"/>
        </w:rPr>
      </w:pPr>
    </w:p>
    <w:p w14:paraId="0AA01852" w14:textId="77777777" w:rsidR="00FE50D1" w:rsidRPr="0015624C" w:rsidRDefault="007B0D5B" w:rsidP="000F5CAE">
      <w:pPr>
        <w:jc w:val="both"/>
        <w:rPr>
          <w:rFonts w:ascii="Arial" w:hAnsi="Arial" w:cs="Arial"/>
          <w:sz w:val="20"/>
          <w:szCs w:val="20"/>
        </w:rPr>
      </w:pPr>
      <w:r w:rsidRPr="0015624C">
        <w:rPr>
          <w:rFonts w:ascii="Arial" w:hAnsi="Arial" w:cs="Arial"/>
          <w:sz w:val="20"/>
          <w:szCs w:val="20"/>
        </w:rPr>
        <w:t>Wang, Y. (2014). Attenuation of berberine on lipopolysaccharide-induced inflammatory and apoptosis responses in β-cells via TLR4-independent JNK/NF-</w:t>
      </w:r>
      <w:proofErr w:type="spellStart"/>
      <w:r w:rsidRPr="0015624C">
        <w:rPr>
          <w:rFonts w:ascii="Arial" w:hAnsi="Arial" w:cs="Arial"/>
          <w:sz w:val="20"/>
          <w:szCs w:val="20"/>
        </w:rPr>
        <w:t>κB</w:t>
      </w:r>
      <w:proofErr w:type="spellEnd"/>
      <w:r w:rsidRPr="0015624C">
        <w:rPr>
          <w:rFonts w:ascii="Arial" w:hAnsi="Arial" w:cs="Arial"/>
          <w:sz w:val="20"/>
          <w:szCs w:val="20"/>
        </w:rPr>
        <w:t xml:space="preserve"> pathway. </w:t>
      </w:r>
      <w:r w:rsidRPr="0015624C">
        <w:rPr>
          <w:rFonts w:ascii="Arial" w:hAnsi="Arial" w:cs="Arial"/>
          <w:i/>
          <w:sz w:val="20"/>
          <w:szCs w:val="20"/>
        </w:rPr>
        <w:t xml:space="preserve">Pharmaceutical biology, </w:t>
      </w:r>
      <w:r w:rsidRPr="0015624C">
        <w:rPr>
          <w:rFonts w:ascii="Arial" w:hAnsi="Arial" w:cs="Arial"/>
          <w:sz w:val="20"/>
          <w:szCs w:val="20"/>
        </w:rPr>
        <w:t>52(</w:t>
      </w:r>
      <w:r w:rsidRPr="0015624C">
        <w:rPr>
          <w:rFonts w:ascii="Arial" w:hAnsi="Arial" w:cs="Arial"/>
          <w:b/>
          <w:sz w:val="20"/>
          <w:szCs w:val="20"/>
        </w:rPr>
        <w:t>4</w:t>
      </w:r>
      <w:r w:rsidRPr="0015624C">
        <w:rPr>
          <w:rFonts w:ascii="Arial" w:hAnsi="Arial" w:cs="Arial"/>
          <w:sz w:val="20"/>
          <w:szCs w:val="20"/>
        </w:rPr>
        <w:t>), 532-538.</w:t>
      </w:r>
    </w:p>
    <w:p w14:paraId="3AD1BB8F" w14:textId="77777777" w:rsidR="007B0D5B" w:rsidRPr="0015624C" w:rsidRDefault="007B0D5B" w:rsidP="000F5CAE">
      <w:pPr>
        <w:jc w:val="both"/>
        <w:rPr>
          <w:rFonts w:ascii="Arial" w:hAnsi="Arial" w:cs="Arial"/>
          <w:color w:val="FF0000"/>
          <w:sz w:val="20"/>
          <w:szCs w:val="20"/>
        </w:rPr>
      </w:pPr>
    </w:p>
    <w:p w14:paraId="1B153884" w14:textId="77777777" w:rsidR="007B0D5B" w:rsidRPr="0015624C" w:rsidRDefault="007B0D5B" w:rsidP="00245D77">
      <w:pPr>
        <w:jc w:val="both"/>
        <w:rPr>
          <w:rFonts w:ascii="Arial" w:hAnsi="Arial" w:cs="Arial"/>
          <w:sz w:val="20"/>
          <w:szCs w:val="20"/>
        </w:rPr>
      </w:pPr>
      <w:r w:rsidRPr="0015624C">
        <w:rPr>
          <w:rFonts w:ascii="Arial" w:hAnsi="Arial" w:cs="Arial"/>
          <w:sz w:val="20"/>
          <w:szCs w:val="20"/>
        </w:rPr>
        <w:t xml:space="preserve">Xu, X., Pan, Y., Xu, B., Yan, Y., Yin, B., Wang, Y., ... &amp; Ma, L. (2020). Effects of Cortex </w:t>
      </w:r>
      <w:proofErr w:type="spellStart"/>
      <w:r w:rsidRPr="0015624C">
        <w:rPr>
          <w:rFonts w:ascii="Arial" w:hAnsi="Arial" w:cs="Arial"/>
          <w:sz w:val="20"/>
          <w:szCs w:val="20"/>
        </w:rPr>
        <w:t>Phellodendri</w:t>
      </w:r>
      <w:proofErr w:type="spellEnd"/>
      <w:r w:rsidRPr="0015624C">
        <w:rPr>
          <w:rFonts w:ascii="Arial" w:hAnsi="Arial" w:cs="Arial"/>
          <w:sz w:val="20"/>
          <w:szCs w:val="20"/>
        </w:rPr>
        <w:t xml:space="preserve"> extract on post</w:t>
      </w:r>
      <w:r w:rsidRPr="0015624C">
        <w:rPr>
          <w:rFonts w:ascii="Cambria Math" w:hAnsi="Cambria Math" w:cs="Cambria Math"/>
          <w:sz w:val="20"/>
          <w:szCs w:val="20"/>
        </w:rPr>
        <w:t>‐</w:t>
      </w:r>
      <w:r w:rsidRPr="0015624C">
        <w:rPr>
          <w:rFonts w:ascii="Arial" w:hAnsi="Arial" w:cs="Arial"/>
          <w:sz w:val="20"/>
          <w:szCs w:val="20"/>
        </w:rPr>
        <w:t xml:space="preserve">weaning piglets </w:t>
      </w:r>
      <w:proofErr w:type="spellStart"/>
      <w:r w:rsidRPr="0015624C">
        <w:rPr>
          <w:rFonts w:ascii="Arial" w:hAnsi="Arial" w:cs="Arial"/>
          <w:sz w:val="20"/>
          <w:szCs w:val="20"/>
        </w:rPr>
        <w:t>diarrhoea</w:t>
      </w:r>
      <w:proofErr w:type="spellEnd"/>
      <w:r w:rsidRPr="0015624C">
        <w:rPr>
          <w:rFonts w:ascii="Arial" w:hAnsi="Arial" w:cs="Arial"/>
          <w:sz w:val="20"/>
          <w:szCs w:val="20"/>
        </w:rPr>
        <w:t xml:space="preserve">. </w:t>
      </w:r>
      <w:r w:rsidRPr="0015624C">
        <w:rPr>
          <w:rFonts w:ascii="Arial" w:hAnsi="Arial" w:cs="Arial"/>
          <w:i/>
          <w:sz w:val="20"/>
          <w:szCs w:val="20"/>
        </w:rPr>
        <w:t>Veterinary medicine and science,</w:t>
      </w:r>
      <w:r w:rsidRPr="0015624C">
        <w:rPr>
          <w:rFonts w:ascii="Arial" w:hAnsi="Arial" w:cs="Arial"/>
          <w:sz w:val="20"/>
          <w:szCs w:val="20"/>
        </w:rPr>
        <w:t xml:space="preserve"> 6(</w:t>
      </w:r>
      <w:r w:rsidRPr="0015624C">
        <w:rPr>
          <w:rFonts w:ascii="Arial" w:hAnsi="Arial" w:cs="Arial"/>
          <w:b/>
          <w:sz w:val="20"/>
          <w:szCs w:val="20"/>
        </w:rPr>
        <w:t>4</w:t>
      </w:r>
      <w:r w:rsidRPr="0015624C">
        <w:rPr>
          <w:rFonts w:ascii="Arial" w:hAnsi="Arial" w:cs="Arial"/>
          <w:sz w:val="20"/>
          <w:szCs w:val="20"/>
        </w:rPr>
        <w:t>), 901-909.</w:t>
      </w:r>
    </w:p>
    <w:p w14:paraId="1825D215" w14:textId="77777777" w:rsidR="007B0D5B" w:rsidRPr="0015624C" w:rsidRDefault="007B0D5B" w:rsidP="00245D77">
      <w:pPr>
        <w:jc w:val="both"/>
        <w:rPr>
          <w:rFonts w:ascii="Arial" w:hAnsi="Arial" w:cs="Arial"/>
          <w:sz w:val="20"/>
          <w:szCs w:val="20"/>
        </w:rPr>
      </w:pPr>
    </w:p>
    <w:p w14:paraId="7DF936F5" w14:textId="77777777" w:rsidR="00972428" w:rsidRPr="0015624C" w:rsidRDefault="007B0D5B" w:rsidP="000F5CAE">
      <w:pPr>
        <w:jc w:val="both"/>
        <w:rPr>
          <w:rFonts w:ascii="Arial" w:hAnsi="Arial" w:cs="Arial"/>
          <w:sz w:val="20"/>
          <w:szCs w:val="20"/>
        </w:rPr>
      </w:pPr>
      <w:r w:rsidRPr="0015624C">
        <w:rPr>
          <w:rFonts w:ascii="Arial" w:hAnsi="Arial" w:cs="Arial"/>
          <w:sz w:val="20"/>
          <w:szCs w:val="20"/>
        </w:rPr>
        <w:t xml:space="preserve">Zhu, C., Huang, K., Bai, Y., Feng, X., Gong, L., Wei, C., ... &amp; Zhang, H. (2021). Dietary supplementation with berberine improves growth performance and modulates the composition and function of cecal microbiota in yellow-feathered broilers. </w:t>
      </w:r>
      <w:r w:rsidRPr="0015624C">
        <w:rPr>
          <w:rFonts w:ascii="Arial" w:hAnsi="Arial" w:cs="Arial"/>
          <w:i/>
          <w:sz w:val="20"/>
          <w:szCs w:val="20"/>
        </w:rPr>
        <w:t>Poultry science,</w:t>
      </w:r>
      <w:r w:rsidRPr="0015624C">
        <w:rPr>
          <w:rFonts w:ascii="Arial" w:hAnsi="Arial" w:cs="Arial"/>
          <w:sz w:val="20"/>
          <w:szCs w:val="20"/>
        </w:rPr>
        <w:t xml:space="preserve"> 100(</w:t>
      </w:r>
      <w:r w:rsidRPr="0015624C">
        <w:rPr>
          <w:rFonts w:ascii="Arial" w:hAnsi="Arial" w:cs="Arial"/>
          <w:b/>
          <w:sz w:val="20"/>
          <w:szCs w:val="20"/>
        </w:rPr>
        <w:t>2</w:t>
      </w:r>
      <w:r w:rsidRPr="0015624C">
        <w:rPr>
          <w:rFonts w:ascii="Arial" w:hAnsi="Arial" w:cs="Arial"/>
          <w:sz w:val="20"/>
          <w:szCs w:val="20"/>
        </w:rPr>
        <w:t>), 1034-1048.</w:t>
      </w:r>
    </w:p>
    <w:p w14:paraId="5CBE5235" w14:textId="77777777" w:rsidR="000D20CF" w:rsidRPr="0015624C" w:rsidRDefault="000D20CF" w:rsidP="000F5CAE">
      <w:pPr>
        <w:jc w:val="both"/>
        <w:rPr>
          <w:rFonts w:ascii="Arial" w:hAnsi="Arial" w:cs="Arial"/>
          <w:sz w:val="20"/>
          <w:szCs w:val="20"/>
        </w:rPr>
      </w:pPr>
    </w:p>
    <w:p w14:paraId="0C64A92D" w14:textId="77777777" w:rsidR="00EF7061" w:rsidRPr="0015624C" w:rsidRDefault="00EF7061" w:rsidP="000F5CAE">
      <w:pPr>
        <w:jc w:val="both"/>
        <w:rPr>
          <w:rFonts w:ascii="Arial" w:hAnsi="Arial" w:cs="Arial"/>
          <w:sz w:val="20"/>
          <w:szCs w:val="20"/>
        </w:rPr>
      </w:pPr>
    </w:p>
    <w:p w14:paraId="0CBAE8BC" w14:textId="77777777" w:rsidR="00EF7061" w:rsidRPr="0015624C" w:rsidRDefault="00EF7061" w:rsidP="000F5CAE">
      <w:pPr>
        <w:jc w:val="both"/>
        <w:rPr>
          <w:rFonts w:ascii="Arial" w:hAnsi="Arial" w:cs="Arial"/>
          <w:sz w:val="20"/>
          <w:szCs w:val="20"/>
        </w:rPr>
      </w:pPr>
    </w:p>
    <w:p w14:paraId="797F2F6A" w14:textId="77777777" w:rsidR="00847857" w:rsidRPr="0015624C" w:rsidRDefault="00847857" w:rsidP="000F5CAE">
      <w:pPr>
        <w:jc w:val="both"/>
        <w:rPr>
          <w:rFonts w:ascii="Arial" w:hAnsi="Arial" w:cs="Arial"/>
          <w:color w:val="FF0000"/>
          <w:sz w:val="20"/>
          <w:szCs w:val="20"/>
        </w:rPr>
      </w:pPr>
    </w:p>
    <w:p w14:paraId="1F4ADB6A" w14:textId="77777777" w:rsidR="00012758" w:rsidRPr="0015624C" w:rsidRDefault="00012758" w:rsidP="000F5CAE">
      <w:pPr>
        <w:jc w:val="both"/>
        <w:rPr>
          <w:rFonts w:ascii="Arial" w:hAnsi="Arial" w:cs="Arial"/>
          <w:color w:val="FF0000"/>
          <w:sz w:val="20"/>
          <w:szCs w:val="20"/>
        </w:rPr>
      </w:pPr>
    </w:p>
    <w:sectPr w:rsidR="00012758" w:rsidRPr="0015624C" w:rsidSect="00913771">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10FC1" w14:textId="77777777" w:rsidR="006526F5" w:rsidRDefault="006526F5" w:rsidP="00CB24EC">
      <w:r>
        <w:separator/>
      </w:r>
    </w:p>
  </w:endnote>
  <w:endnote w:type="continuationSeparator" w:id="0">
    <w:p w14:paraId="37A17C2E" w14:textId="77777777" w:rsidR="006526F5" w:rsidRDefault="006526F5" w:rsidP="00CB2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D5970" w14:textId="77777777" w:rsidR="006A23D4" w:rsidRDefault="006A23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7E1A4" w14:textId="77777777" w:rsidR="006A23D4" w:rsidRDefault="006A23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28AD1" w14:textId="4434E917" w:rsidR="00913771" w:rsidRPr="00075B89" w:rsidRDefault="00913771" w:rsidP="00075B89">
    <w:pPr>
      <w:pStyle w:val="Footer"/>
    </w:pPr>
    <w:r w:rsidRPr="00075B89">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416F7" w14:textId="77777777" w:rsidR="006526F5" w:rsidRDefault="006526F5" w:rsidP="00CB24EC">
      <w:r>
        <w:separator/>
      </w:r>
    </w:p>
  </w:footnote>
  <w:footnote w:type="continuationSeparator" w:id="0">
    <w:p w14:paraId="66EDAF8C" w14:textId="77777777" w:rsidR="006526F5" w:rsidRDefault="006526F5" w:rsidP="00CB24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4E50B" w14:textId="2CCC44DD" w:rsidR="006A23D4" w:rsidRDefault="006A23D4">
    <w:pPr>
      <w:pStyle w:val="Header"/>
    </w:pPr>
    <w:r>
      <w:rPr>
        <w:noProof/>
      </w:rPr>
      <w:pict w14:anchorId="138D3F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295797"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6DECC" w14:textId="5768409F" w:rsidR="006A23D4" w:rsidRDefault="006A23D4">
    <w:pPr>
      <w:pStyle w:val="Header"/>
    </w:pPr>
    <w:r>
      <w:rPr>
        <w:noProof/>
      </w:rPr>
      <w:pict w14:anchorId="74D2D5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295798"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742C5" w14:textId="1882F862" w:rsidR="006A23D4" w:rsidRDefault="006A23D4">
    <w:pPr>
      <w:pStyle w:val="Header"/>
    </w:pPr>
    <w:r>
      <w:rPr>
        <w:noProof/>
      </w:rPr>
      <w:pict w14:anchorId="0D412D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295796"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953323"/>
    <w:multiLevelType w:val="hybridMultilevel"/>
    <w:tmpl w:val="D1540C44"/>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5051051D"/>
    <w:multiLevelType w:val="multilevel"/>
    <w:tmpl w:val="C8922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340E01"/>
    <w:multiLevelType w:val="hybridMultilevel"/>
    <w:tmpl w:val="0B784CC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CBA40DA"/>
    <w:multiLevelType w:val="multilevel"/>
    <w:tmpl w:val="72A6C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9168388">
    <w:abstractNumId w:val="2"/>
  </w:num>
  <w:num w:numId="2" w16cid:durableId="873230458">
    <w:abstractNumId w:val="1"/>
  </w:num>
  <w:num w:numId="3" w16cid:durableId="612594382">
    <w:abstractNumId w:val="3"/>
  </w:num>
  <w:num w:numId="4" w16cid:durableId="407731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3FD3"/>
    <w:rsid w:val="00004E7F"/>
    <w:rsid w:val="00012758"/>
    <w:rsid w:val="0001531A"/>
    <w:rsid w:val="00016078"/>
    <w:rsid w:val="00023862"/>
    <w:rsid w:val="000302BD"/>
    <w:rsid w:val="0004214F"/>
    <w:rsid w:val="00055E12"/>
    <w:rsid w:val="00075B89"/>
    <w:rsid w:val="00086F27"/>
    <w:rsid w:val="0009539E"/>
    <w:rsid w:val="000A6868"/>
    <w:rsid w:val="000B1800"/>
    <w:rsid w:val="000B38A5"/>
    <w:rsid w:val="000C22CE"/>
    <w:rsid w:val="000D08D4"/>
    <w:rsid w:val="000D20CF"/>
    <w:rsid w:val="000E2A61"/>
    <w:rsid w:val="000E43B6"/>
    <w:rsid w:val="000E4DFB"/>
    <w:rsid w:val="000E77C0"/>
    <w:rsid w:val="000F5CAE"/>
    <w:rsid w:val="00113FD3"/>
    <w:rsid w:val="00125F46"/>
    <w:rsid w:val="00146443"/>
    <w:rsid w:val="00156059"/>
    <w:rsid w:val="0015624C"/>
    <w:rsid w:val="00163527"/>
    <w:rsid w:val="001638EC"/>
    <w:rsid w:val="00181E54"/>
    <w:rsid w:val="00184EB3"/>
    <w:rsid w:val="001871AA"/>
    <w:rsid w:val="00192B55"/>
    <w:rsid w:val="00192C51"/>
    <w:rsid w:val="001A0A58"/>
    <w:rsid w:val="001A3DB4"/>
    <w:rsid w:val="001B15DB"/>
    <w:rsid w:val="001B317C"/>
    <w:rsid w:val="001C4C8A"/>
    <w:rsid w:val="001D42D8"/>
    <w:rsid w:val="001E2251"/>
    <w:rsid w:val="001E3F28"/>
    <w:rsid w:val="001F2D76"/>
    <w:rsid w:val="001F6586"/>
    <w:rsid w:val="00203A8E"/>
    <w:rsid w:val="00222AB1"/>
    <w:rsid w:val="00244C46"/>
    <w:rsid w:val="00245C5D"/>
    <w:rsid w:val="00245D77"/>
    <w:rsid w:val="002511E8"/>
    <w:rsid w:val="00267BCE"/>
    <w:rsid w:val="00267CAE"/>
    <w:rsid w:val="00270203"/>
    <w:rsid w:val="00297C4C"/>
    <w:rsid w:val="002A1998"/>
    <w:rsid w:val="002A3066"/>
    <w:rsid w:val="002C79A3"/>
    <w:rsid w:val="002D1097"/>
    <w:rsid w:val="002D3C8A"/>
    <w:rsid w:val="002E2320"/>
    <w:rsid w:val="002E5A7E"/>
    <w:rsid w:val="002E7144"/>
    <w:rsid w:val="002E784E"/>
    <w:rsid w:val="002F0012"/>
    <w:rsid w:val="002F6412"/>
    <w:rsid w:val="00310E52"/>
    <w:rsid w:val="0033116C"/>
    <w:rsid w:val="003371AF"/>
    <w:rsid w:val="00340775"/>
    <w:rsid w:val="00343718"/>
    <w:rsid w:val="0035439C"/>
    <w:rsid w:val="00357434"/>
    <w:rsid w:val="0036410A"/>
    <w:rsid w:val="00366CF8"/>
    <w:rsid w:val="003676C5"/>
    <w:rsid w:val="00391657"/>
    <w:rsid w:val="00396BD5"/>
    <w:rsid w:val="003A6FDE"/>
    <w:rsid w:val="003B2D3E"/>
    <w:rsid w:val="003B4370"/>
    <w:rsid w:val="003C0D00"/>
    <w:rsid w:val="003E08B1"/>
    <w:rsid w:val="003E691A"/>
    <w:rsid w:val="0042435A"/>
    <w:rsid w:val="00430617"/>
    <w:rsid w:val="00437B3D"/>
    <w:rsid w:val="00442E1C"/>
    <w:rsid w:val="00445ECB"/>
    <w:rsid w:val="004474AE"/>
    <w:rsid w:val="00461851"/>
    <w:rsid w:val="004814EE"/>
    <w:rsid w:val="00490433"/>
    <w:rsid w:val="00492AF9"/>
    <w:rsid w:val="00493547"/>
    <w:rsid w:val="004C0371"/>
    <w:rsid w:val="004C730E"/>
    <w:rsid w:val="004D4CDB"/>
    <w:rsid w:val="004D6C5E"/>
    <w:rsid w:val="004D7723"/>
    <w:rsid w:val="004F094F"/>
    <w:rsid w:val="004F4544"/>
    <w:rsid w:val="004F6964"/>
    <w:rsid w:val="0050084B"/>
    <w:rsid w:val="0051081A"/>
    <w:rsid w:val="005138B5"/>
    <w:rsid w:val="00530AD5"/>
    <w:rsid w:val="005379F3"/>
    <w:rsid w:val="005401DC"/>
    <w:rsid w:val="005510BC"/>
    <w:rsid w:val="00552B7F"/>
    <w:rsid w:val="00562591"/>
    <w:rsid w:val="00586253"/>
    <w:rsid w:val="005943A4"/>
    <w:rsid w:val="005A6A43"/>
    <w:rsid w:val="005B0241"/>
    <w:rsid w:val="005B3438"/>
    <w:rsid w:val="005B3670"/>
    <w:rsid w:val="005D06CD"/>
    <w:rsid w:val="005E45B4"/>
    <w:rsid w:val="00604F4B"/>
    <w:rsid w:val="00606E33"/>
    <w:rsid w:val="00612701"/>
    <w:rsid w:val="0064092C"/>
    <w:rsid w:val="00643273"/>
    <w:rsid w:val="00643CFA"/>
    <w:rsid w:val="00644C6A"/>
    <w:rsid w:val="006526F5"/>
    <w:rsid w:val="00653F37"/>
    <w:rsid w:val="00662160"/>
    <w:rsid w:val="00687560"/>
    <w:rsid w:val="00687E8D"/>
    <w:rsid w:val="006A01F6"/>
    <w:rsid w:val="006A23D4"/>
    <w:rsid w:val="006A43B1"/>
    <w:rsid w:val="006A79D6"/>
    <w:rsid w:val="006B037F"/>
    <w:rsid w:val="006B53D6"/>
    <w:rsid w:val="006C6CC5"/>
    <w:rsid w:val="006D0C2E"/>
    <w:rsid w:val="006D4023"/>
    <w:rsid w:val="006D436F"/>
    <w:rsid w:val="006E632E"/>
    <w:rsid w:val="006E64F9"/>
    <w:rsid w:val="006F05C1"/>
    <w:rsid w:val="006F0F68"/>
    <w:rsid w:val="00701F68"/>
    <w:rsid w:val="007143D4"/>
    <w:rsid w:val="0071465B"/>
    <w:rsid w:val="007173DA"/>
    <w:rsid w:val="00717E41"/>
    <w:rsid w:val="00721E62"/>
    <w:rsid w:val="007261E3"/>
    <w:rsid w:val="00736B53"/>
    <w:rsid w:val="00741633"/>
    <w:rsid w:val="00746E82"/>
    <w:rsid w:val="007526C8"/>
    <w:rsid w:val="00763659"/>
    <w:rsid w:val="00777069"/>
    <w:rsid w:val="00786F3D"/>
    <w:rsid w:val="007B0D5B"/>
    <w:rsid w:val="007B6FF6"/>
    <w:rsid w:val="007B74F7"/>
    <w:rsid w:val="007B75F9"/>
    <w:rsid w:val="007C13D2"/>
    <w:rsid w:val="007D635A"/>
    <w:rsid w:val="007E1DE8"/>
    <w:rsid w:val="007F060A"/>
    <w:rsid w:val="00802753"/>
    <w:rsid w:val="00806A02"/>
    <w:rsid w:val="008102C3"/>
    <w:rsid w:val="00811039"/>
    <w:rsid w:val="00814C64"/>
    <w:rsid w:val="00847857"/>
    <w:rsid w:val="008478EC"/>
    <w:rsid w:val="0085231E"/>
    <w:rsid w:val="00856552"/>
    <w:rsid w:val="00862A7A"/>
    <w:rsid w:val="0086470F"/>
    <w:rsid w:val="00884578"/>
    <w:rsid w:val="00886EB7"/>
    <w:rsid w:val="00895D27"/>
    <w:rsid w:val="008A09D3"/>
    <w:rsid w:val="008B5405"/>
    <w:rsid w:val="008D77A7"/>
    <w:rsid w:val="009059C0"/>
    <w:rsid w:val="00913771"/>
    <w:rsid w:val="009146E1"/>
    <w:rsid w:val="009248E3"/>
    <w:rsid w:val="00940E84"/>
    <w:rsid w:val="009422E6"/>
    <w:rsid w:val="0094477B"/>
    <w:rsid w:val="00957C58"/>
    <w:rsid w:val="00972428"/>
    <w:rsid w:val="0097396B"/>
    <w:rsid w:val="00975D78"/>
    <w:rsid w:val="0099299E"/>
    <w:rsid w:val="00993913"/>
    <w:rsid w:val="009B0A43"/>
    <w:rsid w:val="009B1203"/>
    <w:rsid w:val="009B1A61"/>
    <w:rsid w:val="009B7806"/>
    <w:rsid w:val="009C1994"/>
    <w:rsid w:val="009C5CA1"/>
    <w:rsid w:val="009D0F4B"/>
    <w:rsid w:val="009D1C33"/>
    <w:rsid w:val="009E4B27"/>
    <w:rsid w:val="009F41C1"/>
    <w:rsid w:val="00A00718"/>
    <w:rsid w:val="00A07BC6"/>
    <w:rsid w:val="00A234B2"/>
    <w:rsid w:val="00A24791"/>
    <w:rsid w:val="00A24E6A"/>
    <w:rsid w:val="00A26878"/>
    <w:rsid w:val="00A3351D"/>
    <w:rsid w:val="00A36DD2"/>
    <w:rsid w:val="00A46CD5"/>
    <w:rsid w:val="00A562D9"/>
    <w:rsid w:val="00A72875"/>
    <w:rsid w:val="00A86B46"/>
    <w:rsid w:val="00AC1CB8"/>
    <w:rsid w:val="00AD2342"/>
    <w:rsid w:val="00AD387B"/>
    <w:rsid w:val="00AE1659"/>
    <w:rsid w:val="00AE5A54"/>
    <w:rsid w:val="00AE6FCB"/>
    <w:rsid w:val="00AF15B1"/>
    <w:rsid w:val="00AF38B8"/>
    <w:rsid w:val="00B01DBC"/>
    <w:rsid w:val="00B03AB6"/>
    <w:rsid w:val="00B10888"/>
    <w:rsid w:val="00B23294"/>
    <w:rsid w:val="00B5200F"/>
    <w:rsid w:val="00B55601"/>
    <w:rsid w:val="00B5572D"/>
    <w:rsid w:val="00B65E66"/>
    <w:rsid w:val="00B71532"/>
    <w:rsid w:val="00B71B45"/>
    <w:rsid w:val="00B81951"/>
    <w:rsid w:val="00B96120"/>
    <w:rsid w:val="00BA09DD"/>
    <w:rsid w:val="00BA2325"/>
    <w:rsid w:val="00BB1721"/>
    <w:rsid w:val="00BB21B2"/>
    <w:rsid w:val="00BB4FBA"/>
    <w:rsid w:val="00BD1518"/>
    <w:rsid w:val="00BE68E9"/>
    <w:rsid w:val="00BE79E2"/>
    <w:rsid w:val="00BF1260"/>
    <w:rsid w:val="00BF2D8E"/>
    <w:rsid w:val="00BF610A"/>
    <w:rsid w:val="00C15A76"/>
    <w:rsid w:val="00C160E7"/>
    <w:rsid w:val="00C4196E"/>
    <w:rsid w:val="00C41C10"/>
    <w:rsid w:val="00C5353F"/>
    <w:rsid w:val="00C70927"/>
    <w:rsid w:val="00C70DE8"/>
    <w:rsid w:val="00C7183A"/>
    <w:rsid w:val="00C7209A"/>
    <w:rsid w:val="00C7779C"/>
    <w:rsid w:val="00C831A9"/>
    <w:rsid w:val="00CA7198"/>
    <w:rsid w:val="00CB24EC"/>
    <w:rsid w:val="00CB5641"/>
    <w:rsid w:val="00CE5304"/>
    <w:rsid w:val="00CE7EEA"/>
    <w:rsid w:val="00CF3C22"/>
    <w:rsid w:val="00CF4894"/>
    <w:rsid w:val="00D12AF8"/>
    <w:rsid w:val="00D20ACA"/>
    <w:rsid w:val="00D31CCD"/>
    <w:rsid w:val="00D46546"/>
    <w:rsid w:val="00D52C46"/>
    <w:rsid w:val="00D56991"/>
    <w:rsid w:val="00D57CC6"/>
    <w:rsid w:val="00D64C98"/>
    <w:rsid w:val="00D7029E"/>
    <w:rsid w:val="00D76A4B"/>
    <w:rsid w:val="00D819CF"/>
    <w:rsid w:val="00D91EF7"/>
    <w:rsid w:val="00D93FC6"/>
    <w:rsid w:val="00DA29E2"/>
    <w:rsid w:val="00DA5603"/>
    <w:rsid w:val="00DB36FE"/>
    <w:rsid w:val="00DB3A92"/>
    <w:rsid w:val="00DC20E3"/>
    <w:rsid w:val="00DE0583"/>
    <w:rsid w:val="00DF3EF6"/>
    <w:rsid w:val="00DF6D1D"/>
    <w:rsid w:val="00E064F9"/>
    <w:rsid w:val="00E11AC0"/>
    <w:rsid w:val="00E36489"/>
    <w:rsid w:val="00E43AFB"/>
    <w:rsid w:val="00E47962"/>
    <w:rsid w:val="00E515F8"/>
    <w:rsid w:val="00E56502"/>
    <w:rsid w:val="00E56DC6"/>
    <w:rsid w:val="00E72447"/>
    <w:rsid w:val="00E901A8"/>
    <w:rsid w:val="00E9510F"/>
    <w:rsid w:val="00EE4842"/>
    <w:rsid w:val="00EE5460"/>
    <w:rsid w:val="00EE6BD4"/>
    <w:rsid w:val="00EF11EE"/>
    <w:rsid w:val="00EF7061"/>
    <w:rsid w:val="00F00394"/>
    <w:rsid w:val="00F1670A"/>
    <w:rsid w:val="00F255B8"/>
    <w:rsid w:val="00F271AA"/>
    <w:rsid w:val="00F31365"/>
    <w:rsid w:val="00F41620"/>
    <w:rsid w:val="00F45175"/>
    <w:rsid w:val="00F53DB1"/>
    <w:rsid w:val="00F614F2"/>
    <w:rsid w:val="00F63776"/>
    <w:rsid w:val="00F75D1B"/>
    <w:rsid w:val="00F8046C"/>
    <w:rsid w:val="00F95B40"/>
    <w:rsid w:val="00FC1AB8"/>
    <w:rsid w:val="00FC29E1"/>
    <w:rsid w:val="00FC4A1D"/>
    <w:rsid w:val="00FD081E"/>
    <w:rsid w:val="00FD63CE"/>
    <w:rsid w:val="00FE2987"/>
    <w:rsid w:val="00FE50D1"/>
    <w:rsid w:val="00FE601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EDB88"/>
  <w15:docId w15:val="{04D5169A-9192-47E8-8824-A112AC858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qFormat/>
    <w:rsid w:val="00DC20E3"/>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C20E3"/>
    <w:rPr>
      <w:rFonts w:ascii="Cambria" w:hAnsi="Cambria"/>
      <w:b/>
      <w:bCs/>
      <w:kern w:val="32"/>
      <w:sz w:val="32"/>
      <w:szCs w:val="32"/>
    </w:rPr>
  </w:style>
  <w:style w:type="paragraph" w:styleId="Title">
    <w:name w:val="Title"/>
    <w:basedOn w:val="Normal"/>
    <w:next w:val="Normal"/>
    <w:link w:val="TitleChar"/>
    <w:uiPriority w:val="99"/>
    <w:qFormat/>
    <w:rsid w:val="00DC20E3"/>
    <w:pPr>
      <w:pBdr>
        <w:bottom w:val="single" w:sz="8" w:space="4" w:color="4F81BD"/>
      </w:pBdr>
      <w:spacing w:after="300"/>
    </w:pPr>
    <w:rPr>
      <w:rFonts w:ascii="Cambria" w:hAnsi="Cambria" w:cs="Mangal"/>
      <w:color w:val="17365D"/>
      <w:spacing w:val="5"/>
      <w:kern w:val="28"/>
      <w:sz w:val="52"/>
      <w:szCs w:val="52"/>
    </w:rPr>
  </w:style>
  <w:style w:type="character" w:customStyle="1" w:styleId="TitleChar">
    <w:name w:val="Title Char"/>
    <w:link w:val="Title"/>
    <w:uiPriority w:val="99"/>
    <w:rsid w:val="00DC20E3"/>
    <w:rPr>
      <w:rFonts w:ascii="Cambria" w:hAnsi="Cambria" w:cs="Mangal"/>
      <w:color w:val="17365D"/>
      <w:spacing w:val="5"/>
      <w:kern w:val="28"/>
      <w:sz w:val="52"/>
      <w:szCs w:val="52"/>
    </w:rPr>
  </w:style>
  <w:style w:type="paragraph" w:styleId="ListParagraph">
    <w:name w:val="List Paragraph"/>
    <w:basedOn w:val="Normal"/>
    <w:uiPriority w:val="34"/>
    <w:qFormat/>
    <w:rsid w:val="00DC20E3"/>
    <w:pPr>
      <w:spacing w:line="276" w:lineRule="auto"/>
      <w:ind w:left="720"/>
      <w:contextualSpacing/>
    </w:pPr>
    <w:rPr>
      <w:rFonts w:ascii="Arial" w:eastAsia="Arial" w:hAnsi="Arial" w:cs="Arial"/>
      <w:sz w:val="22"/>
      <w:szCs w:val="22"/>
    </w:rPr>
  </w:style>
  <w:style w:type="paragraph" w:styleId="BalloonText">
    <w:name w:val="Balloon Text"/>
    <w:basedOn w:val="Normal"/>
    <w:link w:val="BalloonTextChar"/>
    <w:uiPriority w:val="99"/>
    <w:semiHidden/>
    <w:unhideWhenUsed/>
    <w:rsid w:val="007B75F9"/>
    <w:rPr>
      <w:rFonts w:ascii="Tahoma" w:hAnsi="Tahoma" w:cs="Tahoma"/>
      <w:sz w:val="16"/>
      <w:szCs w:val="16"/>
    </w:rPr>
  </w:style>
  <w:style w:type="character" w:customStyle="1" w:styleId="BalloonTextChar">
    <w:name w:val="Balloon Text Char"/>
    <w:basedOn w:val="DefaultParagraphFont"/>
    <w:link w:val="BalloonText"/>
    <w:uiPriority w:val="99"/>
    <w:semiHidden/>
    <w:rsid w:val="007B75F9"/>
    <w:rPr>
      <w:rFonts w:ascii="Tahoma" w:hAnsi="Tahoma" w:cs="Tahoma"/>
      <w:sz w:val="16"/>
      <w:szCs w:val="16"/>
    </w:rPr>
  </w:style>
  <w:style w:type="table" w:styleId="TableGrid">
    <w:name w:val="Table Grid"/>
    <w:basedOn w:val="TableNormal"/>
    <w:uiPriority w:val="59"/>
    <w:rsid w:val="002E23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2E232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2E2320"/>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2E2320"/>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2E2320"/>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2E2320"/>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2E232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
    <w:name w:val="Light List"/>
    <w:basedOn w:val="TableNormal"/>
    <w:uiPriority w:val="61"/>
    <w:rsid w:val="002E232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semiHidden/>
    <w:unhideWhenUsed/>
    <w:rsid w:val="008478EC"/>
    <w:pPr>
      <w:spacing w:before="100" w:beforeAutospacing="1" w:after="100" w:afterAutospacing="1"/>
    </w:pPr>
  </w:style>
  <w:style w:type="character" w:styleId="Strong">
    <w:name w:val="Strong"/>
    <w:basedOn w:val="DefaultParagraphFont"/>
    <w:uiPriority w:val="22"/>
    <w:qFormat/>
    <w:rsid w:val="0064092C"/>
    <w:rPr>
      <w:b/>
      <w:bCs/>
    </w:rPr>
  </w:style>
  <w:style w:type="character" w:styleId="Hyperlink">
    <w:name w:val="Hyperlink"/>
    <w:basedOn w:val="DefaultParagraphFont"/>
    <w:uiPriority w:val="99"/>
    <w:unhideWhenUsed/>
    <w:rsid w:val="00FE50D1"/>
    <w:rPr>
      <w:color w:val="0000FF" w:themeColor="hyperlink"/>
      <w:u w:val="single"/>
    </w:rPr>
  </w:style>
  <w:style w:type="character" w:styleId="Emphasis">
    <w:name w:val="Emphasis"/>
    <w:basedOn w:val="DefaultParagraphFont"/>
    <w:uiPriority w:val="20"/>
    <w:qFormat/>
    <w:rsid w:val="00245C5D"/>
    <w:rPr>
      <w:i/>
      <w:iCs/>
    </w:rPr>
  </w:style>
  <w:style w:type="character" w:customStyle="1" w:styleId="label">
    <w:name w:val="label"/>
    <w:basedOn w:val="DefaultParagraphFont"/>
    <w:rsid w:val="00012758"/>
  </w:style>
  <w:style w:type="character" w:customStyle="1" w:styleId="inlineblock">
    <w:name w:val="inlineblock"/>
    <w:basedOn w:val="DefaultParagraphFont"/>
    <w:rsid w:val="00972428"/>
  </w:style>
  <w:style w:type="character" w:customStyle="1" w:styleId="authors-list-item">
    <w:name w:val="authors-list-item"/>
    <w:basedOn w:val="DefaultParagraphFont"/>
    <w:rsid w:val="00016078"/>
  </w:style>
  <w:style w:type="character" w:customStyle="1" w:styleId="author-sup-separator">
    <w:name w:val="author-sup-separator"/>
    <w:basedOn w:val="DefaultParagraphFont"/>
    <w:rsid w:val="00016078"/>
  </w:style>
  <w:style w:type="character" w:customStyle="1" w:styleId="comma">
    <w:name w:val="comma"/>
    <w:basedOn w:val="DefaultParagraphFont"/>
    <w:rsid w:val="00016078"/>
  </w:style>
  <w:style w:type="paragraph" w:styleId="Header">
    <w:name w:val="header"/>
    <w:basedOn w:val="Normal"/>
    <w:link w:val="HeaderChar"/>
    <w:uiPriority w:val="99"/>
    <w:unhideWhenUsed/>
    <w:rsid w:val="00CB24EC"/>
    <w:pPr>
      <w:tabs>
        <w:tab w:val="center" w:pos="4513"/>
        <w:tab w:val="right" w:pos="9026"/>
      </w:tabs>
    </w:pPr>
  </w:style>
  <w:style w:type="character" w:customStyle="1" w:styleId="HeaderChar">
    <w:name w:val="Header Char"/>
    <w:basedOn w:val="DefaultParagraphFont"/>
    <w:link w:val="Header"/>
    <w:uiPriority w:val="99"/>
    <w:rsid w:val="00CB24EC"/>
  </w:style>
  <w:style w:type="paragraph" w:styleId="Footer">
    <w:name w:val="footer"/>
    <w:basedOn w:val="Normal"/>
    <w:link w:val="FooterChar"/>
    <w:uiPriority w:val="99"/>
    <w:unhideWhenUsed/>
    <w:rsid w:val="00CB24EC"/>
    <w:pPr>
      <w:tabs>
        <w:tab w:val="center" w:pos="4513"/>
        <w:tab w:val="right" w:pos="9026"/>
      </w:tabs>
    </w:pPr>
  </w:style>
  <w:style w:type="character" w:customStyle="1" w:styleId="FooterChar">
    <w:name w:val="Footer Char"/>
    <w:basedOn w:val="DefaultParagraphFont"/>
    <w:link w:val="Footer"/>
    <w:uiPriority w:val="99"/>
    <w:rsid w:val="00CB24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640">
      <w:bodyDiv w:val="1"/>
      <w:marLeft w:val="0"/>
      <w:marRight w:val="0"/>
      <w:marTop w:val="0"/>
      <w:marBottom w:val="0"/>
      <w:divBdr>
        <w:top w:val="none" w:sz="0" w:space="0" w:color="auto"/>
        <w:left w:val="none" w:sz="0" w:space="0" w:color="auto"/>
        <w:bottom w:val="none" w:sz="0" w:space="0" w:color="auto"/>
        <w:right w:val="none" w:sz="0" w:space="0" w:color="auto"/>
      </w:divBdr>
    </w:div>
    <w:div w:id="147484055">
      <w:bodyDiv w:val="1"/>
      <w:marLeft w:val="0"/>
      <w:marRight w:val="0"/>
      <w:marTop w:val="0"/>
      <w:marBottom w:val="0"/>
      <w:divBdr>
        <w:top w:val="none" w:sz="0" w:space="0" w:color="auto"/>
        <w:left w:val="none" w:sz="0" w:space="0" w:color="auto"/>
        <w:bottom w:val="none" w:sz="0" w:space="0" w:color="auto"/>
        <w:right w:val="none" w:sz="0" w:space="0" w:color="auto"/>
      </w:divBdr>
      <w:divsChild>
        <w:div w:id="770508544">
          <w:marLeft w:val="0"/>
          <w:marRight w:val="0"/>
          <w:marTop w:val="0"/>
          <w:marBottom w:val="0"/>
          <w:divBdr>
            <w:top w:val="none" w:sz="0" w:space="0" w:color="auto"/>
            <w:left w:val="none" w:sz="0" w:space="0" w:color="auto"/>
            <w:bottom w:val="none" w:sz="0" w:space="0" w:color="auto"/>
            <w:right w:val="none" w:sz="0" w:space="0" w:color="auto"/>
          </w:divBdr>
        </w:div>
        <w:div w:id="246382569">
          <w:marLeft w:val="0"/>
          <w:marRight w:val="0"/>
          <w:marTop w:val="0"/>
          <w:marBottom w:val="0"/>
          <w:divBdr>
            <w:top w:val="none" w:sz="0" w:space="0" w:color="auto"/>
            <w:left w:val="none" w:sz="0" w:space="0" w:color="auto"/>
            <w:bottom w:val="none" w:sz="0" w:space="0" w:color="auto"/>
            <w:right w:val="none" w:sz="0" w:space="0" w:color="auto"/>
          </w:divBdr>
        </w:div>
        <w:div w:id="1203443669">
          <w:marLeft w:val="0"/>
          <w:marRight w:val="0"/>
          <w:marTop w:val="0"/>
          <w:marBottom w:val="0"/>
          <w:divBdr>
            <w:top w:val="none" w:sz="0" w:space="0" w:color="auto"/>
            <w:left w:val="none" w:sz="0" w:space="0" w:color="auto"/>
            <w:bottom w:val="none" w:sz="0" w:space="0" w:color="auto"/>
            <w:right w:val="none" w:sz="0" w:space="0" w:color="auto"/>
          </w:divBdr>
        </w:div>
        <w:div w:id="1382023472">
          <w:marLeft w:val="0"/>
          <w:marRight w:val="0"/>
          <w:marTop w:val="0"/>
          <w:marBottom w:val="0"/>
          <w:divBdr>
            <w:top w:val="none" w:sz="0" w:space="0" w:color="auto"/>
            <w:left w:val="none" w:sz="0" w:space="0" w:color="auto"/>
            <w:bottom w:val="none" w:sz="0" w:space="0" w:color="auto"/>
            <w:right w:val="none" w:sz="0" w:space="0" w:color="auto"/>
          </w:divBdr>
        </w:div>
      </w:divsChild>
    </w:div>
    <w:div w:id="159123964">
      <w:bodyDiv w:val="1"/>
      <w:marLeft w:val="0"/>
      <w:marRight w:val="0"/>
      <w:marTop w:val="0"/>
      <w:marBottom w:val="0"/>
      <w:divBdr>
        <w:top w:val="none" w:sz="0" w:space="0" w:color="auto"/>
        <w:left w:val="none" w:sz="0" w:space="0" w:color="auto"/>
        <w:bottom w:val="none" w:sz="0" w:space="0" w:color="auto"/>
        <w:right w:val="none" w:sz="0" w:space="0" w:color="auto"/>
      </w:divBdr>
    </w:div>
    <w:div w:id="241575038">
      <w:bodyDiv w:val="1"/>
      <w:marLeft w:val="0"/>
      <w:marRight w:val="0"/>
      <w:marTop w:val="0"/>
      <w:marBottom w:val="0"/>
      <w:divBdr>
        <w:top w:val="none" w:sz="0" w:space="0" w:color="auto"/>
        <w:left w:val="none" w:sz="0" w:space="0" w:color="auto"/>
        <w:bottom w:val="none" w:sz="0" w:space="0" w:color="auto"/>
        <w:right w:val="none" w:sz="0" w:space="0" w:color="auto"/>
      </w:divBdr>
    </w:div>
    <w:div w:id="313484476">
      <w:bodyDiv w:val="1"/>
      <w:marLeft w:val="0"/>
      <w:marRight w:val="0"/>
      <w:marTop w:val="0"/>
      <w:marBottom w:val="0"/>
      <w:divBdr>
        <w:top w:val="none" w:sz="0" w:space="0" w:color="auto"/>
        <w:left w:val="none" w:sz="0" w:space="0" w:color="auto"/>
        <w:bottom w:val="none" w:sz="0" w:space="0" w:color="auto"/>
        <w:right w:val="none" w:sz="0" w:space="0" w:color="auto"/>
      </w:divBdr>
    </w:div>
    <w:div w:id="369385307">
      <w:bodyDiv w:val="1"/>
      <w:marLeft w:val="0"/>
      <w:marRight w:val="0"/>
      <w:marTop w:val="0"/>
      <w:marBottom w:val="0"/>
      <w:divBdr>
        <w:top w:val="none" w:sz="0" w:space="0" w:color="auto"/>
        <w:left w:val="none" w:sz="0" w:space="0" w:color="auto"/>
        <w:bottom w:val="none" w:sz="0" w:space="0" w:color="auto"/>
        <w:right w:val="none" w:sz="0" w:space="0" w:color="auto"/>
      </w:divBdr>
    </w:div>
    <w:div w:id="808209934">
      <w:bodyDiv w:val="1"/>
      <w:marLeft w:val="0"/>
      <w:marRight w:val="0"/>
      <w:marTop w:val="0"/>
      <w:marBottom w:val="0"/>
      <w:divBdr>
        <w:top w:val="none" w:sz="0" w:space="0" w:color="auto"/>
        <w:left w:val="none" w:sz="0" w:space="0" w:color="auto"/>
        <w:bottom w:val="none" w:sz="0" w:space="0" w:color="auto"/>
        <w:right w:val="none" w:sz="0" w:space="0" w:color="auto"/>
      </w:divBdr>
    </w:div>
    <w:div w:id="847910580">
      <w:bodyDiv w:val="1"/>
      <w:marLeft w:val="0"/>
      <w:marRight w:val="0"/>
      <w:marTop w:val="0"/>
      <w:marBottom w:val="0"/>
      <w:divBdr>
        <w:top w:val="none" w:sz="0" w:space="0" w:color="auto"/>
        <w:left w:val="none" w:sz="0" w:space="0" w:color="auto"/>
        <w:bottom w:val="none" w:sz="0" w:space="0" w:color="auto"/>
        <w:right w:val="none" w:sz="0" w:space="0" w:color="auto"/>
      </w:divBdr>
    </w:div>
    <w:div w:id="1017121114">
      <w:bodyDiv w:val="1"/>
      <w:marLeft w:val="0"/>
      <w:marRight w:val="0"/>
      <w:marTop w:val="0"/>
      <w:marBottom w:val="0"/>
      <w:divBdr>
        <w:top w:val="none" w:sz="0" w:space="0" w:color="auto"/>
        <w:left w:val="none" w:sz="0" w:space="0" w:color="auto"/>
        <w:bottom w:val="none" w:sz="0" w:space="0" w:color="auto"/>
        <w:right w:val="none" w:sz="0" w:space="0" w:color="auto"/>
      </w:divBdr>
    </w:div>
    <w:div w:id="1044793604">
      <w:bodyDiv w:val="1"/>
      <w:marLeft w:val="0"/>
      <w:marRight w:val="0"/>
      <w:marTop w:val="0"/>
      <w:marBottom w:val="0"/>
      <w:divBdr>
        <w:top w:val="none" w:sz="0" w:space="0" w:color="auto"/>
        <w:left w:val="none" w:sz="0" w:space="0" w:color="auto"/>
        <w:bottom w:val="none" w:sz="0" w:space="0" w:color="auto"/>
        <w:right w:val="none" w:sz="0" w:space="0" w:color="auto"/>
      </w:divBdr>
    </w:div>
    <w:div w:id="1071273279">
      <w:bodyDiv w:val="1"/>
      <w:marLeft w:val="0"/>
      <w:marRight w:val="0"/>
      <w:marTop w:val="0"/>
      <w:marBottom w:val="0"/>
      <w:divBdr>
        <w:top w:val="none" w:sz="0" w:space="0" w:color="auto"/>
        <w:left w:val="none" w:sz="0" w:space="0" w:color="auto"/>
        <w:bottom w:val="none" w:sz="0" w:space="0" w:color="auto"/>
        <w:right w:val="none" w:sz="0" w:space="0" w:color="auto"/>
      </w:divBdr>
    </w:div>
    <w:div w:id="1175339009">
      <w:bodyDiv w:val="1"/>
      <w:marLeft w:val="0"/>
      <w:marRight w:val="0"/>
      <w:marTop w:val="0"/>
      <w:marBottom w:val="0"/>
      <w:divBdr>
        <w:top w:val="none" w:sz="0" w:space="0" w:color="auto"/>
        <w:left w:val="none" w:sz="0" w:space="0" w:color="auto"/>
        <w:bottom w:val="none" w:sz="0" w:space="0" w:color="auto"/>
        <w:right w:val="none" w:sz="0" w:space="0" w:color="auto"/>
      </w:divBdr>
    </w:div>
    <w:div w:id="1183590982">
      <w:bodyDiv w:val="1"/>
      <w:marLeft w:val="0"/>
      <w:marRight w:val="0"/>
      <w:marTop w:val="0"/>
      <w:marBottom w:val="0"/>
      <w:divBdr>
        <w:top w:val="none" w:sz="0" w:space="0" w:color="auto"/>
        <w:left w:val="none" w:sz="0" w:space="0" w:color="auto"/>
        <w:bottom w:val="none" w:sz="0" w:space="0" w:color="auto"/>
        <w:right w:val="none" w:sz="0" w:space="0" w:color="auto"/>
      </w:divBdr>
    </w:div>
    <w:div w:id="1360349642">
      <w:bodyDiv w:val="1"/>
      <w:marLeft w:val="0"/>
      <w:marRight w:val="0"/>
      <w:marTop w:val="0"/>
      <w:marBottom w:val="0"/>
      <w:divBdr>
        <w:top w:val="none" w:sz="0" w:space="0" w:color="auto"/>
        <w:left w:val="none" w:sz="0" w:space="0" w:color="auto"/>
        <w:bottom w:val="none" w:sz="0" w:space="0" w:color="auto"/>
        <w:right w:val="none" w:sz="0" w:space="0" w:color="auto"/>
      </w:divBdr>
    </w:div>
    <w:div w:id="1470783959">
      <w:bodyDiv w:val="1"/>
      <w:marLeft w:val="0"/>
      <w:marRight w:val="0"/>
      <w:marTop w:val="0"/>
      <w:marBottom w:val="0"/>
      <w:divBdr>
        <w:top w:val="none" w:sz="0" w:space="0" w:color="auto"/>
        <w:left w:val="none" w:sz="0" w:space="0" w:color="auto"/>
        <w:bottom w:val="none" w:sz="0" w:space="0" w:color="auto"/>
        <w:right w:val="none" w:sz="0" w:space="0" w:color="auto"/>
      </w:divBdr>
    </w:div>
    <w:div w:id="1497767622">
      <w:bodyDiv w:val="1"/>
      <w:marLeft w:val="0"/>
      <w:marRight w:val="0"/>
      <w:marTop w:val="0"/>
      <w:marBottom w:val="0"/>
      <w:divBdr>
        <w:top w:val="none" w:sz="0" w:space="0" w:color="auto"/>
        <w:left w:val="none" w:sz="0" w:space="0" w:color="auto"/>
        <w:bottom w:val="none" w:sz="0" w:space="0" w:color="auto"/>
        <w:right w:val="none" w:sz="0" w:space="0" w:color="auto"/>
      </w:divBdr>
    </w:div>
    <w:div w:id="1675188156">
      <w:bodyDiv w:val="1"/>
      <w:marLeft w:val="0"/>
      <w:marRight w:val="0"/>
      <w:marTop w:val="0"/>
      <w:marBottom w:val="0"/>
      <w:divBdr>
        <w:top w:val="none" w:sz="0" w:space="0" w:color="auto"/>
        <w:left w:val="none" w:sz="0" w:space="0" w:color="auto"/>
        <w:bottom w:val="none" w:sz="0" w:space="0" w:color="auto"/>
        <w:right w:val="none" w:sz="0" w:space="0" w:color="auto"/>
      </w:divBdr>
    </w:div>
    <w:div w:id="1703745664">
      <w:bodyDiv w:val="1"/>
      <w:marLeft w:val="0"/>
      <w:marRight w:val="0"/>
      <w:marTop w:val="0"/>
      <w:marBottom w:val="0"/>
      <w:divBdr>
        <w:top w:val="none" w:sz="0" w:space="0" w:color="auto"/>
        <w:left w:val="none" w:sz="0" w:space="0" w:color="auto"/>
        <w:bottom w:val="none" w:sz="0" w:space="0" w:color="auto"/>
        <w:right w:val="none" w:sz="0" w:space="0" w:color="auto"/>
      </w:divBdr>
    </w:div>
    <w:div w:id="1716346278">
      <w:bodyDiv w:val="1"/>
      <w:marLeft w:val="0"/>
      <w:marRight w:val="0"/>
      <w:marTop w:val="0"/>
      <w:marBottom w:val="0"/>
      <w:divBdr>
        <w:top w:val="none" w:sz="0" w:space="0" w:color="auto"/>
        <w:left w:val="none" w:sz="0" w:space="0" w:color="auto"/>
        <w:bottom w:val="none" w:sz="0" w:space="0" w:color="auto"/>
        <w:right w:val="none" w:sz="0" w:space="0" w:color="auto"/>
      </w:divBdr>
    </w:div>
    <w:div w:id="1725181626">
      <w:bodyDiv w:val="1"/>
      <w:marLeft w:val="0"/>
      <w:marRight w:val="0"/>
      <w:marTop w:val="0"/>
      <w:marBottom w:val="0"/>
      <w:divBdr>
        <w:top w:val="none" w:sz="0" w:space="0" w:color="auto"/>
        <w:left w:val="none" w:sz="0" w:space="0" w:color="auto"/>
        <w:bottom w:val="none" w:sz="0" w:space="0" w:color="auto"/>
        <w:right w:val="none" w:sz="0" w:space="0" w:color="auto"/>
      </w:divBdr>
    </w:div>
    <w:div w:id="1737823974">
      <w:bodyDiv w:val="1"/>
      <w:marLeft w:val="0"/>
      <w:marRight w:val="0"/>
      <w:marTop w:val="0"/>
      <w:marBottom w:val="0"/>
      <w:divBdr>
        <w:top w:val="none" w:sz="0" w:space="0" w:color="auto"/>
        <w:left w:val="none" w:sz="0" w:space="0" w:color="auto"/>
        <w:bottom w:val="none" w:sz="0" w:space="0" w:color="auto"/>
        <w:right w:val="none" w:sz="0" w:space="0" w:color="auto"/>
      </w:divBdr>
    </w:div>
    <w:div w:id="1925726617">
      <w:bodyDiv w:val="1"/>
      <w:marLeft w:val="0"/>
      <w:marRight w:val="0"/>
      <w:marTop w:val="0"/>
      <w:marBottom w:val="0"/>
      <w:divBdr>
        <w:top w:val="none" w:sz="0" w:space="0" w:color="auto"/>
        <w:left w:val="none" w:sz="0" w:space="0" w:color="auto"/>
        <w:bottom w:val="none" w:sz="0" w:space="0" w:color="auto"/>
        <w:right w:val="none" w:sz="0" w:space="0" w:color="auto"/>
      </w:divBdr>
    </w:div>
    <w:div w:id="2012486600">
      <w:bodyDiv w:val="1"/>
      <w:marLeft w:val="0"/>
      <w:marRight w:val="0"/>
      <w:marTop w:val="0"/>
      <w:marBottom w:val="0"/>
      <w:divBdr>
        <w:top w:val="none" w:sz="0" w:space="0" w:color="auto"/>
        <w:left w:val="none" w:sz="0" w:space="0" w:color="auto"/>
        <w:bottom w:val="none" w:sz="0" w:space="0" w:color="auto"/>
        <w:right w:val="none" w:sz="0" w:space="0" w:color="auto"/>
      </w:divBdr>
    </w:div>
    <w:div w:id="2075349061">
      <w:bodyDiv w:val="1"/>
      <w:marLeft w:val="0"/>
      <w:marRight w:val="0"/>
      <w:marTop w:val="0"/>
      <w:marBottom w:val="0"/>
      <w:divBdr>
        <w:top w:val="none" w:sz="0" w:space="0" w:color="auto"/>
        <w:left w:val="none" w:sz="0" w:space="0" w:color="auto"/>
        <w:bottom w:val="none" w:sz="0" w:space="0" w:color="auto"/>
        <w:right w:val="none" w:sz="0" w:space="0" w:color="auto"/>
      </w:divBdr>
    </w:div>
    <w:div w:id="214689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3389/fphar.2018.00557"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93/tas/txad072"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ani13152493"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doi.org/10.1101/2023.11.14.567010"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1208/s12249-010-9520-y"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9BF7D-F303-4D38-8E6A-0CCE0DD58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2616</TotalTime>
  <Pages>9</Pages>
  <Words>4314</Words>
  <Characters>24593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Editor-22</cp:lastModifiedBy>
  <cp:revision>216</cp:revision>
  <dcterms:created xsi:type="dcterms:W3CDTF">2025-03-10T12:12:00Z</dcterms:created>
  <dcterms:modified xsi:type="dcterms:W3CDTF">2025-06-28T12:20:00Z</dcterms:modified>
</cp:coreProperties>
</file>