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8A60" w14:textId="77777777" w:rsidR="001640E0" w:rsidRPr="001640E0" w:rsidRDefault="001640E0" w:rsidP="001640E0">
      <w:pPr>
        <w:spacing w:after="0" w:line="360" w:lineRule="auto"/>
        <w:jc w:val="center"/>
        <w:rPr>
          <w:rFonts w:ascii="Times New Roman" w:hAnsi="Times New Roman" w:cs="Times New Roman"/>
          <w:b/>
          <w:bCs/>
          <w:i/>
          <w:iCs/>
          <w:sz w:val="24"/>
          <w:szCs w:val="24"/>
          <w:u w:val="single"/>
        </w:rPr>
      </w:pPr>
      <w:r w:rsidRPr="001640E0">
        <w:rPr>
          <w:rFonts w:ascii="Times New Roman" w:hAnsi="Times New Roman" w:cs="Times New Roman"/>
          <w:b/>
          <w:bCs/>
          <w:i/>
          <w:iCs/>
          <w:sz w:val="24"/>
          <w:szCs w:val="24"/>
          <w:u w:val="single"/>
        </w:rPr>
        <w:t>Original Research Article</w:t>
      </w:r>
    </w:p>
    <w:p w14:paraId="493D23D2" w14:textId="77777777" w:rsidR="00D43618" w:rsidRDefault="009C26F1" w:rsidP="008B73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w:t>
      </w:r>
      <w:r w:rsidRPr="00D43618">
        <w:rPr>
          <w:rFonts w:ascii="Times New Roman" w:hAnsi="Times New Roman" w:cs="Times New Roman"/>
          <w:b/>
          <w:sz w:val="24"/>
          <w:szCs w:val="24"/>
        </w:rPr>
        <w:t xml:space="preserve">ELLULASE </w:t>
      </w:r>
      <w:r>
        <w:rPr>
          <w:rFonts w:ascii="Times New Roman" w:hAnsi="Times New Roman" w:cs="Times New Roman"/>
          <w:b/>
          <w:sz w:val="24"/>
          <w:szCs w:val="24"/>
        </w:rPr>
        <w:t>P</w:t>
      </w:r>
      <w:r w:rsidRPr="00D43618">
        <w:rPr>
          <w:rFonts w:ascii="Times New Roman" w:hAnsi="Times New Roman" w:cs="Times New Roman"/>
          <w:b/>
          <w:sz w:val="24"/>
          <w:szCs w:val="24"/>
        </w:rPr>
        <w:t xml:space="preserve">RODUCTION FROM </w:t>
      </w:r>
      <w:r w:rsidRPr="00734EE0">
        <w:rPr>
          <w:rFonts w:ascii="Times New Roman" w:hAnsi="Times New Roman" w:cs="Times New Roman"/>
          <w:b/>
          <w:i/>
          <w:sz w:val="24"/>
          <w:szCs w:val="24"/>
        </w:rPr>
        <w:t>BACILLUS SUBTILIS</w:t>
      </w:r>
      <w:r w:rsidRPr="00734EE0">
        <w:rPr>
          <w:rFonts w:ascii="Times New Roman" w:hAnsi="Times New Roman" w:cs="Times New Roman"/>
          <w:b/>
          <w:sz w:val="24"/>
          <w:szCs w:val="24"/>
        </w:rPr>
        <w:t xml:space="preserve"> </w:t>
      </w:r>
      <w:r>
        <w:rPr>
          <w:rFonts w:ascii="Times New Roman" w:hAnsi="Times New Roman" w:cs="Times New Roman"/>
          <w:b/>
          <w:sz w:val="24"/>
          <w:szCs w:val="24"/>
        </w:rPr>
        <w:t xml:space="preserve">CAS PG2 USING </w:t>
      </w:r>
      <w:r w:rsidRPr="00D43618">
        <w:rPr>
          <w:rFonts w:ascii="Times New Roman" w:hAnsi="Times New Roman" w:cs="Times New Roman"/>
          <w:b/>
          <w:sz w:val="24"/>
          <w:szCs w:val="24"/>
        </w:rPr>
        <w:t>LIGNOCELLULOSIC WASTE</w:t>
      </w:r>
      <w:r>
        <w:rPr>
          <w:rFonts w:ascii="Times New Roman" w:hAnsi="Times New Roman" w:cs="Times New Roman"/>
          <w:b/>
          <w:sz w:val="24"/>
          <w:szCs w:val="24"/>
        </w:rPr>
        <w:t>S- A</w:t>
      </w:r>
      <w:r w:rsidRPr="00D43618">
        <w:rPr>
          <w:rFonts w:ascii="Times New Roman" w:hAnsi="Times New Roman" w:cs="Times New Roman"/>
          <w:b/>
          <w:sz w:val="24"/>
          <w:szCs w:val="24"/>
        </w:rPr>
        <w:t xml:space="preserve"> STATISTICAL APPROACH </w:t>
      </w:r>
    </w:p>
    <w:p w14:paraId="01DC2C02" w14:textId="77777777" w:rsidR="006544A8" w:rsidRDefault="006544A8" w:rsidP="008B735B">
      <w:pPr>
        <w:spacing w:after="0" w:line="360" w:lineRule="auto"/>
        <w:jc w:val="center"/>
        <w:rPr>
          <w:rFonts w:ascii="Times New Roman" w:hAnsi="Times New Roman" w:cs="Times New Roman"/>
          <w:b/>
          <w:sz w:val="24"/>
          <w:szCs w:val="24"/>
        </w:rPr>
      </w:pPr>
    </w:p>
    <w:p w14:paraId="644781D1" w14:textId="77777777" w:rsidR="00BF5918" w:rsidRDefault="00BF5918" w:rsidP="008B735B">
      <w:pPr>
        <w:spacing w:after="0" w:line="360" w:lineRule="auto"/>
        <w:jc w:val="center"/>
        <w:rPr>
          <w:rFonts w:ascii="Times New Roman" w:hAnsi="Times New Roman" w:cs="Times New Roman"/>
          <w:b/>
          <w:sz w:val="24"/>
          <w:szCs w:val="24"/>
        </w:rPr>
      </w:pPr>
    </w:p>
    <w:p w14:paraId="76910C16" w14:textId="77777777" w:rsidR="00B72256" w:rsidRPr="001E5DA6"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ABSTRACT</w:t>
      </w:r>
      <w:r w:rsidR="00B72256" w:rsidRPr="001E5DA6">
        <w:rPr>
          <w:rFonts w:ascii="Times New Roman" w:hAnsi="Times New Roman" w:cs="Times New Roman"/>
          <w:b/>
          <w:sz w:val="24"/>
          <w:szCs w:val="24"/>
        </w:rPr>
        <w:t xml:space="preserve"> </w:t>
      </w:r>
    </w:p>
    <w:p w14:paraId="35898D26" w14:textId="77777777" w:rsidR="00E919B2" w:rsidRDefault="00B72256" w:rsidP="00B72256">
      <w:pPr>
        <w:spacing w:after="0" w:line="360" w:lineRule="auto"/>
        <w:jc w:val="both"/>
        <w:rPr>
          <w:rFonts w:ascii="Times New Roman" w:hAnsi="Times New Roman" w:cs="Times New Roman"/>
          <w:sz w:val="24"/>
          <w:szCs w:val="24"/>
        </w:rPr>
      </w:pPr>
      <w:r w:rsidRPr="001E5DA6">
        <w:rPr>
          <w:rFonts w:ascii="Times New Roman" w:hAnsi="Times New Roman" w:cs="Times New Roman"/>
          <w:sz w:val="24"/>
          <w:szCs w:val="24"/>
        </w:rPr>
        <w:tab/>
      </w:r>
      <w:r w:rsidR="00A64E3E">
        <w:rPr>
          <w:rFonts w:ascii="Times New Roman" w:hAnsi="Times New Roman" w:cs="Times New Roman"/>
          <w:sz w:val="24"/>
          <w:szCs w:val="24"/>
        </w:rPr>
        <w:t xml:space="preserve">The cellulase producing bacterium </w:t>
      </w:r>
      <w:r w:rsidR="00A64E3E" w:rsidRPr="000C60D4">
        <w:rPr>
          <w:rFonts w:ascii="Times New Roman" w:hAnsi="Times New Roman" w:cs="Times New Roman"/>
          <w:i/>
          <w:sz w:val="24"/>
          <w:szCs w:val="24"/>
        </w:rPr>
        <w:t>Bacillus subtilis</w:t>
      </w:r>
      <w:r w:rsidR="00A64E3E">
        <w:rPr>
          <w:rFonts w:ascii="Times New Roman" w:hAnsi="Times New Roman" w:cs="Times New Roman"/>
          <w:sz w:val="24"/>
          <w:szCs w:val="24"/>
        </w:rPr>
        <w:t xml:space="preserve"> </w:t>
      </w:r>
      <w:r w:rsidR="00A64E3E" w:rsidRPr="00782E28">
        <w:rPr>
          <w:rFonts w:ascii="Times New Roman" w:hAnsi="Times New Roman" w:cs="Times New Roman"/>
          <w:sz w:val="24"/>
          <w:szCs w:val="24"/>
        </w:rPr>
        <w:t>CAS PG2</w:t>
      </w:r>
      <w:r w:rsidR="00A64E3E" w:rsidRPr="00A64E3E">
        <w:rPr>
          <w:rFonts w:ascii="Times New Roman" w:hAnsi="Times New Roman" w:cs="Times New Roman"/>
          <w:sz w:val="24"/>
          <w:szCs w:val="24"/>
        </w:rPr>
        <w:t xml:space="preserve"> was isolated from </w:t>
      </w:r>
      <w:r w:rsidR="00A64E3E">
        <w:rPr>
          <w:rFonts w:ascii="Times New Roman" w:hAnsi="Times New Roman" w:cs="Times New Roman"/>
          <w:sz w:val="24"/>
          <w:szCs w:val="24"/>
        </w:rPr>
        <w:t>fish gut and</w:t>
      </w:r>
      <w:r w:rsidR="00A64E3E" w:rsidRPr="00A64E3E">
        <w:rPr>
          <w:rFonts w:ascii="Times New Roman" w:hAnsi="Times New Roman" w:cs="Times New Roman"/>
          <w:sz w:val="24"/>
          <w:szCs w:val="24"/>
        </w:rPr>
        <w:t xml:space="preserve"> identified through 18S</w:t>
      </w:r>
      <w:r w:rsidR="00A64E3E">
        <w:rPr>
          <w:rFonts w:ascii="Times New Roman" w:hAnsi="Times New Roman" w:cs="Times New Roman"/>
          <w:sz w:val="24"/>
          <w:szCs w:val="24"/>
        </w:rPr>
        <w:t xml:space="preserve"> </w:t>
      </w:r>
      <w:r w:rsidR="00A64E3E" w:rsidRPr="00A64E3E">
        <w:rPr>
          <w:rFonts w:ascii="Times New Roman" w:hAnsi="Times New Roman" w:cs="Times New Roman"/>
          <w:sz w:val="24"/>
          <w:szCs w:val="24"/>
        </w:rPr>
        <w:t>rRNA gene sequences</w:t>
      </w:r>
      <w:r w:rsidR="00A64E3E">
        <w:rPr>
          <w:rFonts w:ascii="Times New Roman" w:hAnsi="Times New Roman" w:cs="Times New Roman"/>
          <w:sz w:val="24"/>
          <w:szCs w:val="24"/>
        </w:rPr>
        <w:t xml:space="preserve">. </w:t>
      </w:r>
      <w:r w:rsidR="001A3611">
        <w:rPr>
          <w:rFonts w:ascii="Times New Roman" w:hAnsi="Times New Roman" w:cs="Times New Roman"/>
          <w:sz w:val="24"/>
          <w:szCs w:val="24"/>
        </w:rPr>
        <w:t>Optimization of m</w:t>
      </w:r>
      <w:r w:rsidR="001A3611" w:rsidRPr="001A3611">
        <w:rPr>
          <w:rFonts w:ascii="Times New Roman" w:hAnsi="Times New Roman" w:cs="Times New Roman"/>
          <w:sz w:val="24"/>
          <w:szCs w:val="24"/>
        </w:rPr>
        <w:t>edium components</w:t>
      </w:r>
      <w:r w:rsidR="001A3611">
        <w:rPr>
          <w:rFonts w:ascii="Times New Roman" w:hAnsi="Times New Roman" w:cs="Times New Roman"/>
          <w:sz w:val="24"/>
          <w:szCs w:val="24"/>
        </w:rPr>
        <w:t xml:space="preserve"> </w:t>
      </w:r>
      <w:r w:rsidR="001A3611" w:rsidRPr="001A3611">
        <w:rPr>
          <w:rFonts w:ascii="Times New Roman" w:hAnsi="Times New Roman" w:cs="Times New Roman"/>
          <w:sz w:val="24"/>
          <w:szCs w:val="24"/>
        </w:rPr>
        <w:t>and</w:t>
      </w:r>
      <w:r w:rsidR="001A3611">
        <w:rPr>
          <w:rFonts w:ascii="Times New Roman" w:hAnsi="Times New Roman" w:cs="Times New Roman"/>
          <w:sz w:val="24"/>
          <w:szCs w:val="24"/>
        </w:rPr>
        <w:t xml:space="preserve"> </w:t>
      </w:r>
      <w:r w:rsidR="001A3611" w:rsidRPr="001A3611">
        <w:rPr>
          <w:rFonts w:ascii="Times New Roman" w:hAnsi="Times New Roman" w:cs="Times New Roman"/>
          <w:sz w:val="24"/>
          <w:szCs w:val="24"/>
        </w:rPr>
        <w:t xml:space="preserve">culture conditions for </w:t>
      </w:r>
      <w:proofErr w:type="spellStart"/>
      <w:r w:rsidR="001A3611">
        <w:rPr>
          <w:rFonts w:ascii="Times New Roman" w:hAnsi="Times New Roman" w:cs="Times New Roman"/>
          <w:sz w:val="24"/>
          <w:szCs w:val="24"/>
        </w:rPr>
        <w:t>celluase</w:t>
      </w:r>
      <w:proofErr w:type="spellEnd"/>
      <w:r w:rsidR="001A3611" w:rsidRPr="001A3611">
        <w:rPr>
          <w:rFonts w:ascii="Times New Roman" w:hAnsi="Times New Roman" w:cs="Times New Roman"/>
          <w:sz w:val="24"/>
          <w:szCs w:val="24"/>
        </w:rPr>
        <w:t xml:space="preserve"> </w:t>
      </w:r>
      <w:r w:rsidR="001A3611">
        <w:rPr>
          <w:rFonts w:ascii="Times New Roman" w:hAnsi="Times New Roman" w:cs="Times New Roman"/>
          <w:sz w:val="24"/>
          <w:szCs w:val="24"/>
        </w:rPr>
        <w:t xml:space="preserve">production were optimized by response surface methodology </w:t>
      </w:r>
      <w:r w:rsidR="00B56700" w:rsidRPr="00B56700">
        <w:rPr>
          <w:rFonts w:ascii="Times New Roman" w:hAnsi="Times New Roman" w:cs="Times New Roman"/>
          <w:sz w:val="24"/>
          <w:szCs w:val="24"/>
        </w:rPr>
        <w:t>utilizing lignocellulosic waste as a substrate</w:t>
      </w:r>
      <w:r w:rsidR="001A3611">
        <w:rPr>
          <w:rFonts w:ascii="Times New Roman" w:hAnsi="Times New Roman" w:cs="Times New Roman"/>
          <w:sz w:val="24"/>
          <w:szCs w:val="24"/>
        </w:rPr>
        <w:t>.</w:t>
      </w:r>
      <w:r w:rsidR="001A3611" w:rsidRPr="001A3611">
        <w:t xml:space="preserve"> </w:t>
      </w:r>
      <w:r w:rsidR="00E919B2" w:rsidRPr="00E919B2">
        <w:rPr>
          <w:rFonts w:ascii="Times New Roman" w:hAnsi="Times New Roman" w:cs="Times New Roman"/>
          <w:sz w:val="24"/>
          <w:szCs w:val="24"/>
        </w:rPr>
        <w:t xml:space="preserve">Plackett-Burman </w:t>
      </w:r>
      <w:r w:rsidR="00E919B2">
        <w:rPr>
          <w:rFonts w:ascii="Times New Roman" w:hAnsi="Times New Roman" w:cs="Times New Roman"/>
          <w:sz w:val="24"/>
          <w:szCs w:val="24"/>
        </w:rPr>
        <w:t>tool</w:t>
      </w:r>
      <w:r w:rsidR="00E919B2" w:rsidRPr="00E919B2">
        <w:rPr>
          <w:rFonts w:ascii="Times New Roman" w:hAnsi="Times New Roman" w:cs="Times New Roman"/>
          <w:sz w:val="24"/>
          <w:szCs w:val="24"/>
        </w:rPr>
        <w:t xml:space="preserve"> was used to determine the ideal medium ingredients and culture conditions for increased protease production. </w:t>
      </w:r>
      <w:r w:rsidR="00B56700" w:rsidRPr="00B56700">
        <w:rPr>
          <w:rFonts w:ascii="Times New Roman" w:hAnsi="Times New Roman" w:cs="Times New Roman"/>
          <w:sz w:val="24"/>
          <w:szCs w:val="24"/>
        </w:rPr>
        <w:t>Utilizing central composite design, the optimal medium components for achieving m</w:t>
      </w:r>
      <w:r w:rsidR="00E6439B">
        <w:rPr>
          <w:rFonts w:ascii="Times New Roman" w:hAnsi="Times New Roman" w:cs="Times New Roman"/>
          <w:sz w:val="24"/>
          <w:szCs w:val="24"/>
        </w:rPr>
        <w:t>aximum cellulase production (1124</w:t>
      </w:r>
      <w:r w:rsidR="00B56700" w:rsidRPr="00B56700">
        <w:rPr>
          <w:rFonts w:ascii="Times New Roman" w:hAnsi="Times New Roman" w:cs="Times New Roman"/>
          <w:sz w:val="24"/>
          <w:szCs w:val="24"/>
        </w:rPr>
        <w:t>.</w:t>
      </w:r>
      <w:r w:rsidR="00E6439B">
        <w:rPr>
          <w:rFonts w:ascii="Times New Roman" w:hAnsi="Times New Roman" w:cs="Times New Roman"/>
          <w:sz w:val="24"/>
          <w:szCs w:val="24"/>
        </w:rPr>
        <w:t>29</w:t>
      </w:r>
      <w:r w:rsidR="00B56700" w:rsidRPr="00B56700">
        <w:rPr>
          <w:rFonts w:ascii="Times New Roman" w:hAnsi="Times New Roman" w:cs="Times New Roman"/>
          <w:sz w:val="24"/>
          <w:szCs w:val="24"/>
        </w:rPr>
        <w:t xml:space="preserve"> U/mL) were deter</w:t>
      </w:r>
      <w:r w:rsidR="00A24EDF">
        <w:rPr>
          <w:rFonts w:ascii="Times New Roman" w:hAnsi="Times New Roman" w:cs="Times New Roman"/>
          <w:sz w:val="24"/>
          <w:szCs w:val="24"/>
        </w:rPr>
        <w:t>mined as follows: rice bran (7.50 g/L), peptone (5</w:t>
      </w:r>
      <w:r w:rsidR="00B56700" w:rsidRPr="00B56700">
        <w:rPr>
          <w:rFonts w:ascii="Times New Roman" w:hAnsi="Times New Roman" w:cs="Times New Roman"/>
          <w:sz w:val="24"/>
          <w:szCs w:val="24"/>
        </w:rPr>
        <w:t>.</w:t>
      </w:r>
      <w:r w:rsidR="00A24EDF">
        <w:rPr>
          <w:rFonts w:ascii="Times New Roman" w:hAnsi="Times New Roman" w:cs="Times New Roman"/>
          <w:sz w:val="24"/>
          <w:szCs w:val="24"/>
        </w:rPr>
        <w:t>00</w:t>
      </w:r>
      <w:r w:rsidR="00B56700" w:rsidRPr="00B56700">
        <w:rPr>
          <w:rFonts w:ascii="Times New Roman" w:hAnsi="Times New Roman" w:cs="Times New Roman"/>
          <w:sz w:val="24"/>
          <w:szCs w:val="24"/>
        </w:rPr>
        <w:t xml:space="preserve"> g/L), KH</w:t>
      </w:r>
      <w:r w:rsidR="00B56700" w:rsidRPr="00432C87">
        <w:rPr>
          <w:rFonts w:ascii="Times New Roman" w:hAnsi="Times New Roman" w:cs="Times New Roman"/>
          <w:sz w:val="24"/>
          <w:szCs w:val="24"/>
          <w:vertAlign w:val="subscript"/>
        </w:rPr>
        <w:t>2</w:t>
      </w:r>
      <w:r w:rsidR="00B56700" w:rsidRPr="00B56700">
        <w:rPr>
          <w:rFonts w:ascii="Times New Roman" w:hAnsi="Times New Roman" w:cs="Times New Roman"/>
          <w:sz w:val="24"/>
          <w:szCs w:val="24"/>
        </w:rPr>
        <w:t>PO</w:t>
      </w:r>
      <w:r w:rsidR="00B56700" w:rsidRPr="00432C87">
        <w:rPr>
          <w:rFonts w:ascii="Times New Roman" w:hAnsi="Times New Roman" w:cs="Times New Roman"/>
          <w:sz w:val="24"/>
          <w:szCs w:val="24"/>
          <w:vertAlign w:val="subscript"/>
        </w:rPr>
        <w:t>4</w:t>
      </w:r>
      <w:r w:rsidR="00B56700" w:rsidRPr="00B56700">
        <w:rPr>
          <w:rFonts w:ascii="Times New Roman" w:hAnsi="Times New Roman" w:cs="Times New Roman"/>
          <w:sz w:val="24"/>
          <w:szCs w:val="24"/>
        </w:rPr>
        <w:t xml:space="preserve"> (0.7</w:t>
      </w:r>
      <w:r w:rsidR="00A24EDF">
        <w:rPr>
          <w:rFonts w:ascii="Times New Roman" w:hAnsi="Times New Roman" w:cs="Times New Roman"/>
          <w:sz w:val="24"/>
          <w:szCs w:val="24"/>
        </w:rPr>
        <w:t>5 g/L), and NaCl (7.5</w:t>
      </w:r>
      <w:r w:rsidR="00B56700" w:rsidRPr="00B56700">
        <w:rPr>
          <w:rFonts w:ascii="Times New Roman" w:hAnsi="Times New Roman" w:cs="Times New Roman"/>
          <w:sz w:val="24"/>
          <w:szCs w:val="24"/>
        </w:rPr>
        <w:t xml:space="preserve">0 g/L). </w:t>
      </w:r>
      <w:r w:rsidR="00E919B2">
        <w:rPr>
          <w:rFonts w:ascii="Times New Roman" w:hAnsi="Times New Roman" w:cs="Times New Roman"/>
          <w:sz w:val="24"/>
          <w:szCs w:val="24"/>
        </w:rPr>
        <w:t xml:space="preserve"> </w:t>
      </w:r>
      <w:r w:rsidR="00E52186" w:rsidRPr="00E52186">
        <w:rPr>
          <w:rFonts w:ascii="Times New Roman" w:hAnsi="Times New Roman" w:cs="Times New Roman"/>
          <w:sz w:val="24"/>
          <w:szCs w:val="24"/>
        </w:rPr>
        <w:t xml:space="preserve">Thus, the cellulase from fish gut-associated </w:t>
      </w:r>
      <w:r w:rsidR="00E52186" w:rsidRPr="00E52186">
        <w:rPr>
          <w:rFonts w:ascii="Times New Roman" w:hAnsi="Times New Roman" w:cs="Times New Roman"/>
          <w:i/>
          <w:sz w:val="24"/>
          <w:szCs w:val="24"/>
        </w:rPr>
        <w:t>Bacillus subtilis</w:t>
      </w:r>
      <w:r w:rsidR="00E52186" w:rsidRPr="00E52186">
        <w:rPr>
          <w:rFonts w:ascii="Times New Roman" w:hAnsi="Times New Roman" w:cs="Times New Roman"/>
          <w:sz w:val="24"/>
          <w:szCs w:val="24"/>
        </w:rPr>
        <w:t xml:space="preserve"> CAS PG2 that uses lignocellulosic biomass could be quite valuable in developing industrial </w:t>
      </w:r>
      <w:proofErr w:type="gramStart"/>
      <w:r w:rsidR="00E52186">
        <w:rPr>
          <w:rFonts w:ascii="Times New Roman" w:hAnsi="Times New Roman" w:cs="Times New Roman"/>
          <w:sz w:val="24"/>
          <w:szCs w:val="24"/>
        </w:rPr>
        <w:t>value added</w:t>
      </w:r>
      <w:proofErr w:type="gramEnd"/>
      <w:r w:rsidR="00E52186">
        <w:rPr>
          <w:rFonts w:ascii="Times New Roman" w:hAnsi="Times New Roman" w:cs="Times New Roman"/>
          <w:sz w:val="24"/>
          <w:szCs w:val="24"/>
        </w:rPr>
        <w:t xml:space="preserve"> products.</w:t>
      </w:r>
    </w:p>
    <w:p w14:paraId="78F8BD99" w14:textId="77777777" w:rsidR="00E919B2"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KEYWORDS</w:t>
      </w:r>
      <w:r>
        <w:rPr>
          <w:rFonts w:ascii="Times New Roman" w:hAnsi="Times New Roman" w:cs="Times New Roman"/>
          <w:b/>
          <w:sz w:val="24"/>
          <w:szCs w:val="24"/>
        </w:rPr>
        <w:t>:</w:t>
      </w:r>
      <w:r w:rsidR="00A24EDF">
        <w:rPr>
          <w:rFonts w:ascii="Times New Roman" w:hAnsi="Times New Roman" w:cs="Times New Roman"/>
          <w:b/>
          <w:sz w:val="24"/>
          <w:szCs w:val="24"/>
        </w:rPr>
        <w:t xml:space="preserve"> </w:t>
      </w:r>
      <w:r w:rsidR="00B72256" w:rsidRPr="001E5DA6">
        <w:rPr>
          <w:rFonts w:ascii="Times New Roman" w:hAnsi="Times New Roman" w:cs="Times New Roman"/>
          <w:i/>
          <w:sz w:val="24"/>
          <w:szCs w:val="24"/>
        </w:rPr>
        <w:t>Bacillus subtilis</w:t>
      </w:r>
      <w:r w:rsidR="00B72256" w:rsidRPr="001E5DA6">
        <w:rPr>
          <w:rFonts w:ascii="Times New Roman" w:hAnsi="Times New Roman" w:cs="Times New Roman"/>
          <w:sz w:val="24"/>
          <w:szCs w:val="24"/>
        </w:rPr>
        <w:t xml:space="preserve">. Cellulosic wastes. Cellulase. </w:t>
      </w:r>
      <w:r w:rsidR="00E919B2" w:rsidRPr="00E919B2">
        <w:rPr>
          <w:rFonts w:ascii="Times New Roman" w:hAnsi="Times New Roman" w:cs="Times New Roman"/>
          <w:sz w:val="24"/>
          <w:szCs w:val="24"/>
        </w:rPr>
        <w:t>Lignocellulosic wastes</w:t>
      </w:r>
      <w:r w:rsidR="00E919B2" w:rsidRPr="001E5DA6">
        <w:rPr>
          <w:rFonts w:ascii="Times New Roman" w:hAnsi="Times New Roman" w:cs="Times New Roman"/>
          <w:b/>
          <w:sz w:val="24"/>
          <w:szCs w:val="24"/>
        </w:rPr>
        <w:t xml:space="preserve"> </w:t>
      </w:r>
    </w:p>
    <w:p w14:paraId="798E8BC4" w14:textId="77777777" w:rsidR="009F79DE" w:rsidRDefault="009F79DE" w:rsidP="00B72256">
      <w:pPr>
        <w:spacing w:after="0" w:line="360" w:lineRule="auto"/>
        <w:jc w:val="both"/>
        <w:rPr>
          <w:rFonts w:ascii="Times New Roman" w:hAnsi="Times New Roman" w:cs="Times New Roman"/>
          <w:b/>
          <w:sz w:val="24"/>
          <w:szCs w:val="24"/>
        </w:rPr>
      </w:pPr>
    </w:p>
    <w:p w14:paraId="6C94E1B3" w14:textId="77777777" w:rsidR="009F79DE" w:rsidRDefault="009F79DE" w:rsidP="00B72256">
      <w:pPr>
        <w:spacing w:after="0" w:line="360" w:lineRule="auto"/>
        <w:jc w:val="both"/>
        <w:rPr>
          <w:rFonts w:ascii="Times New Roman" w:hAnsi="Times New Roman" w:cs="Times New Roman"/>
          <w:b/>
          <w:sz w:val="24"/>
          <w:szCs w:val="24"/>
        </w:rPr>
      </w:pPr>
    </w:p>
    <w:p w14:paraId="26A387D7" w14:textId="77777777" w:rsidR="009F79DE" w:rsidRDefault="009F79DE" w:rsidP="00B72256">
      <w:pPr>
        <w:spacing w:after="0" w:line="360" w:lineRule="auto"/>
        <w:jc w:val="both"/>
        <w:rPr>
          <w:rFonts w:ascii="Times New Roman" w:hAnsi="Times New Roman" w:cs="Times New Roman"/>
          <w:b/>
          <w:sz w:val="24"/>
          <w:szCs w:val="24"/>
        </w:rPr>
      </w:pPr>
    </w:p>
    <w:p w14:paraId="6A9F07AA" w14:textId="77777777" w:rsidR="00917A5F" w:rsidRPr="001E5DA6"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1</w:t>
      </w:r>
      <w:r>
        <w:rPr>
          <w:rFonts w:ascii="Times New Roman" w:hAnsi="Times New Roman" w:cs="Times New Roman"/>
          <w:b/>
          <w:sz w:val="24"/>
          <w:szCs w:val="24"/>
        </w:rPr>
        <w:t>.</w:t>
      </w:r>
      <w:r w:rsidRPr="001E5DA6">
        <w:rPr>
          <w:rFonts w:ascii="Times New Roman" w:hAnsi="Times New Roman" w:cs="Times New Roman"/>
          <w:b/>
          <w:sz w:val="24"/>
          <w:szCs w:val="24"/>
        </w:rPr>
        <w:t xml:space="preserve"> INTRODUCTION</w:t>
      </w:r>
    </w:p>
    <w:p w14:paraId="71F5E650" w14:textId="77777777" w:rsidR="00B93256" w:rsidRDefault="00E75408" w:rsidP="00917A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72256" w:rsidRPr="001E5DA6">
        <w:rPr>
          <w:rFonts w:ascii="Times New Roman" w:hAnsi="Times New Roman" w:cs="Times New Roman"/>
          <w:sz w:val="24"/>
          <w:szCs w:val="24"/>
        </w:rPr>
        <w:t xml:space="preserve">The most prevalent renewable biopolymer for numerous industries, including the manufacturing of paper and pulp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 xml:space="preserve">Buchert </w:t>
      </w:r>
      <w:r w:rsidR="005D4594">
        <w:rPr>
          <w:rFonts w:ascii="Times New Roman" w:hAnsi="Times New Roman" w:cs="Times New Roman"/>
          <w:sz w:val="24"/>
          <w:szCs w:val="24"/>
        </w:rPr>
        <w:t xml:space="preserve">et al., </w:t>
      </w:r>
      <w:r w:rsidR="005D4594" w:rsidRPr="001E5DA6">
        <w:rPr>
          <w:rFonts w:ascii="Times New Roman" w:hAnsi="Times New Roman" w:cs="Times New Roman"/>
          <w:sz w:val="24"/>
          <w:szCs w:val="24"/>
        </w:rPr>
        <w:t>1996</w:t>
      </w:r>
      <w:r w:rsidR="005D4594">
        <w:rPr>
          <w:rFonts w:ascii="Times New Roman" w:hAnsi="Times New Roman" w:cs="Times New Roman"/>
          <w:sz w:val="24"/>
          <w:szCs w:val="24"/>
        </w:rPr>
        <w:t>)</w:t>
      </w:r>
      <w:r w:rsidR="00B72256" w:rsidRPr="001E5DA6">
        <w:rPr>
          <w:rFonts w:ascii="Times New Roman" w:hAnsi="Times New Roman" w:cs="Times New Roman"/>
          <w:sz w:val="24"/>
          <w:szCs w:val="24"/>
        </w:rPr>
        <w:t xml:space="preserve">, animal feed, textiles, and detergents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Sukumaran</w:t>
      </w:r>
      <w:r w:rsidR="005D4594">
        <w:rPr>
          <w:rFonts w:ascii="Times New Roman" w:hAnsi="Times New Roman" w:cs="Times New Roman"/>
          <w:sz w:val="24"/>
          <w:szCs w:val="24"/>
        </w:rPr>
        <w:t xml:space="preserve"> et al., 2005; </w:t>
      </w:r>
      <w:proofErr w:type="spellStart"/>
      <w:r w:rsidR="005D4594">
        <w:rPr>
          <w:rFonts w:ascii="Times New Roman" w:hAnsi="Times New Roman" w:cs="Times New Roman"/>
          <w:sz w:val="24"/>
          <w:szCs w:val="24"/>
        </w:rPr>
        <w:t>Aygan</w:t>
      </w:r>
      <w:proofErr w:type="spellEnd"/>
      <w:r w:rsidR="005D4594">
        <w:rPr>
          <w:rFonts w:ascii="Times New Roman" w:hAnsi="Times New Roman" w:cs="Times New Roman"/>
          <w:sz w:val="24"/>
          <w:szCs w:val="24"/>
        </w:rPr>
        <w:t xml:space="preserve"> and </w:t>
      </w:r>
      <w:proofErr w:type="spellStart"/>
      <w:r w:rsidR="005D4594">
        <w:rPr>
          <w:rFonts w:ascii="Times New Roman" w:hAnsi="Times New Roman" w:cs="Times New Roman"/>
          <w:sz w:val="24"/>
          <w:szCs w:val="24"/>
        </w:rPr>
        <w:t>Arikan</w:t>
      </w:r>
      <w:proofErr w:type="spellEnd"/>
      <w:r w:rsidR="005D4594">
        <w:rPr>
          <w:rFonts w:ascii="Times New Roman" w:hAnsi="Times New Roman" w:cs="Times New Roman"/>
          <w:sz w:val="24"/>
          <w:szCs w:val="24"/>
        </w:rPr>
        <w:t xml:space="preserve">, </w:t>
      </w:r>
      <w:r w:rsidR="005D4594" w:rsidRPr="001E5DA6">
        <w:rPr>
          <w:rFonts w:ascii="Times New Roman" w:hAnsi="Times New Roman" w:cs="Times New Roman"/>
          <w:sz w:val="24"/>
          <w:szCs w:val="24"/>
        </w:rPr>
        <w:t>2008)</w:t>
      </w:r>
      <w:r w:rsidR="00B72256" w:rsidRPr="001E5DA6">
        <w:rPr>
          <w:rFonts w:ascii="Times New Roman" w:hAnsi="Times New Roman" w:cs="Times New Roman"/>
          <w:sz w:val="24"/>
          <w:szCs w:val="24"/>
        </w:rPr>
        <w:t xml:space="preserve">, is cellulose biomass. They are used lignocellulosic material-based </w:t>
      </w:r>
      <w:r w:rsidR="00FF64CD">
        <w:rPr>
          <w:rFonts w:ascii="Times New Roman" w:hAnsi="Times New Roman" w:cs="Times New Roman"/>
          <w:sz w:val="24"/>
          <w:szCs w:val="24"/>
        </w:rPr>
        <w:t xml:space="preserve">for </w:t>
      </w:r>
      <w:r w:rsidR="00B72256" w:rsidRPr="001E5DA6">
        <w:rPr>
          <w:rFonts w:ascii="Times New Roman" w:hAnsi="Times New Roman" w:cs="Times New Roman"/>
          <w:sz w:val="24"/>
          <w:szCs w:val="24"/>
        </w:rPr>
        <w:t>manufactur</w:t>
      </w:r>
      <w:r w:rsidR="00FF64CD">
        <w:rPr>
          <w:rFonts w:ascii="Times New Roman" w:hAnsi="Times New Roman" w:cs="Times New Roman"/>
          <w:sz w:val="24"/>
          <w:szCs w:val="24"/>
        </w:rPr>
        <w:t xml:space="preserve">ing </w:t>
      </w:r>
      <w:r w:rsidR="00B72256" w:rsidRPr="001E5DA6">
        <w:rPr>
          <w:rFonts w:ascii="Times New Roman" w:hAnsi="Times New Roman" w:cs="Times New Roman"/>
          <w:sz w:val="24"/>
          <w:szCs w:val="24"/>
        </w:rPr>
        <w:t xml:space="preserve">of bioethanol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 xml:space="preserve">Wang </w:t>
      </w:r>
      <w:r w:rsidR="005D4594">
        <w:rPr>
          <w:rFonts w:ascii="Times New Roman" w:hAnsi="Times New Roman" w:cs="Times New Roman"/>
          <w:sz w:val="24"/>
          <w:szCs w:val="24"/>
        </w:rPr>
        <w:t>et al., 2009)</w:t>
      </w:r>
      <w:r w:rsidR="00B72256" w:rsidRPr="001E5DA6">
        <w:rPr>
          <w:rFonts w:ascii="Times New Roman" w:hAnsi="Times New Roman" w:cs="Times New Roman"/>
          <w:sz w:val="24"/>
          <w:szCs w:val="24"/>
        </w:rPr>
        <w:t xml:space="preserve">. The efficient use of cellulosic biomasses is hindered by the microcrystalline structure of cellulose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 xml:space="preserve">Lai </w:t>
      </w:r>
      <w:r w:rsidR="005D4594">
        <w:rPr>
          <w:rFonts w:ascii="Times New Roman" w:hAnsi="Times New Roman" w:cs="Times New Roman"/>
          <w:sz w:val="24"/>
          <w:szCs w:val="24"/>
        </w:rPr>
        <w:t xml:space="preserve">et al., 2016; </w:t>
      </w:r>
      <w:r w:rsidR="005D4594" w:rsidRPr="001E5DA6">
        <w:rPr>
          <w:rFonts w:ascii="Times New Roman" w:hAnsi="Times New Roman" w:cs="Times New Roman"/>
          <w:sz w:val="24"/>
          <w:szCs w:val="24"/>
        </w:rPr>
        <w:t xml:space="preserve">Yang </w:t>
      </w:r>
      <w:r w:rsidR="005D4594">
        <w:rPr>
          <w:rFonts w:ascii="Times New Roman" w:hAnsi="Times New Roman" w:cs="Times New Roman"/>
          <w:sz w:val="24"/>
          <w:szCs w:val="24"/>
        </w:rPr>
        <w:t>et al., 2014)</w:t>
      </w:r>
      <w:r w:rsidR="00B72256" w:rsidRPr="001E5DA6">
        <w:rPr>
          <w:rFonts w:ascii="Times New Roman" w:hAnsi="Times New Roman" w:cs="Times New Roman"/>
          <w:sz w:val="24"/>
          <w:szCs w:val="24"/>
        </w:rPr>
        <w:t xml:space="preserve">. Although traditional heat, acid, and alkali treatment techniques produce good results, they also cause secondary contamination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Agbor</w:t>
      </w:r>
      <w:r w:rsidR="005D4594">
        <w:rPr>
          <w:rFonts w:ascii="Times New Roman" w:hAnsi="Times New Roman" w:cs="Times New Roman"/>
          <w:sz w:val="24"/>
          <w:szCs w:val="24"/>
        </w:rPr>
        <w:t xml:space="preserve"> et al., 2011)</w:t>
      </w:r>
      <w:r w:rsidR="00B72256" w:rsidRPr="001E5DA6">
        <w:rPr>
          <w:rFonts w:ascii="Times New Roman" w:hAnsi="Times New Roman" w:cs="Times New Roman"/>
          <w:sz w:val="24"/>
          <w:szCs w:val="24"/>
        </w:rPr>
        <w:t xml:space="preserve">. </w:t>
      </w:r>
      <w:r w:rsidR="00B93256" w:rsidRPr="00B93256">
        <w:rPr>
          <w:rFonts w:ascii="Times New Roman" w:hAnsi="Times New Roman" w:cs="Times New Roman"/>
          <w:sz w:val="24"/>
          <w:szCs w:val="24"/>
        </w:rPr>
        <w:t xml:space="preserve">Alternatively, the utilization of microbial cellulases has been proposed as a highly efficient approach for cellulose biodegradation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Fang</w:t>
      </w:r>
      <w:r w:rsidR="005D4594">
        <w:rPr>
          <w:rFonts w:ascii="Times New Roman" w:hAnsi="Times New Roman" w:cs="Times New Roman"/>
          <w:sz w:val="24"/>
          <w:szCs w:val="24"/>
        </w:rPr>
        <w:t xml:space="preserve"> et al., 2012; </w:t>
      </w:r>
      <w:r w:rsidR="005D4594" w:rsidRPr="001E5DA6">
        <w:rPr>
          <w:rFonts w:ascii="Times New Roman" w:hAnsi="Times New Roman" w:cs="Times New Roman"/>
          <w:sz w:val="24"/>
          <w:szCs w:val="24"/>
        </w:rPr>
        <w:t>Li</w:t>
      </w:r>
      <w:r w:rsidR="005D4594">
        <w:rPr>
          <w:rFonts w:ascii="Times New Roman" w:hAnsi="Times New Roman" w:cs="Times New Roman"/>
          <w:sz w:val="24"/>
          <w:szCs w:val="24"/>
        </w:rPr>
        <w:t xml:space="preserve"> et al., 20212)</w:t>
      </w:r>
      <w:r w:rsidR="00B93256" w:rsidRPr="00B93256">
        <w:rPr>
          <w:rFonts w:ascii="Times New Roman" w:hAnsi="Times New Roman" w:cs="Times New Roman"/>
          <w:sz w:val="24"/>
          <w:szCs w:val="24"/>
        </w:rPr>
        <w:t xml:space="preserve">. Lignocellulosic materials, comprising predominantly cellulose (40–60%), hemicellulose (20–40%), and lignin (15–30%), along with </w:t>
      </w:r>
      <w:r w:rsidR="00B93256" w:rsidRPr="00B93256">
        <w:rPr>
          <w:rFonts w:ascii="Times New Roman" w:hAnsi="Times New Roman" w:cs="Times New Roman"/>
          <w:sz w:val="24"/>
          <w:szCs w:val="24"/>
        </w:rPr>
        <w:lastRenderedPageBreak/>
        <w:t xml:space="preserve">smaller yet substantial fractions </w:t>
      </w:r>
      <w:r w:rsidR="005D4594">
        <w:rPr>
          <w:rFonts w:ascii="Times New Roman" w:hAnsi="Times New Roman" w:cs="Times New Roman"/>
          <w:sz w:val="24"/>
          <w:szCs w:val="24"/>
        </w:rPr>
        <w:t>(</w:t>
      </w:r>
      <w:r w:rsidR="005D4594" w:rsidRPr="001E5DA6">
        <w:rPr>
          <w:rFonts w:ascii="Times New Roman" w:hAnsi="Times New Roman" w:cs="Times New Roman"/>
          <w:sz w:val="24"/>
          <w:szCs w:val="24"/>
        </w:rPr>
        <w:t>Dekker</w:t>
      </w:r>
      <w:r w:rsidR="005D4594">
        <w:rPr>
          <w:rFonts w:ascii="Times New Roman" w:hAnsi="Times New Roman" w:cs="Times New Roman"/>
          <w:sz w:val="24"/>
          <w:szCs w:val="24"/>
        </w:rPr>
        <w:t xml:space="preserve">, </w:t>
      </w:r>
      <w:r w:rsidR="005D4594" w:rsidRPr="001E5DA6">
        <w:rPr>
          <w:rFonts w:ascii="Times New Roman" w:hAnsi="Times New Roman" w:cs="Times New Roman"/>
          <w:sz w:val="24"/>
          <w:szCs w:val="24"/>
        </w:rPr>
        <w:t>1983</w:t>
      </w:r>
      <w:r w:rsidR="005D4594">
        <w:rPr>
          <w:rFonts w:ascii="Times New Roman" w:hAnsi="Times New Roman" w:cs="Times New Roman"/>
          <w:sz w:val="24"/>
          <w:szCs w:val="24"/>
        </w:rPr>
        <w:t>;</w:t>
      </w:r>
      <w:r w:rsidR="00CF7037">
        <w:rPr>
          <w:rFonts w:ascii="Times New Roman" w:hAnsi="Times New Roman" w:cs="Times New Roman"/>
          <w:sz w:val="24"/>
          <w:szCs w:val="24"/>
        </w:rPr>
        <w:t xml:space="preserve"> </w:t>
      </w:r>
      <w:r w:rsidR="00CF7037" w:rsidRPr="001E5DA6">
        <w:rPr>
          <w:rFonts w:ascii="Times New Roman" w:hAnsi="Times New Roman" w:cs="Times New Roman"/>
          <w:sz w:val="24"/>
          <w:szCs w:val="24"/>
        </w:rPr>
        <w:t>Annamalai</w:t>
      </w:r>
      <w:r w:rsidR="00CF7037">
        <w:rPr>
          <w:rFonts w:ascii="Times New Roman" w:hAnsi="Times New Roman" w:cs="Times New Roman"/>
          <w:sz w:val="24"/>
          <w:szCs w:val="24"/>
        </w:rPr>
        <w:t xml:space="preserve"> et al., 2012</w:t>
      </w:r>
      <w:r w:rsidR="005D4594">
        <w:rPr>
          <w:rFonts w:ascii="Times New Roman" w:hAnsi="Times New Roman" w:cs="Times New Roman"/>
          <w:sz w:val="24"/>
          <w:szCs w:val="24"/>
        </w:rPr>
        <w:t>)</w:t>
      </w:r>
      <w:r w:rsidR="00B93256" w:rsidRPr="00B93256">
        <w:rPr>
          <w:rFonts w:ascii="Times New Roman" w:hAnsi="Times New Roman" w:cs="Times New Roman"/>
          <w:sz w:val="24"/>
          <w:szCs w:val="24"/>
        </w:rPr>
        <w:t xml:space="preserve">, are widely employed. Ethanol production from lignocellulosic biomass stands as a pivotal technology for sustainable transportation fuels </w:t>
      </w:r>
      <w:r w:rsidR="00CF7037">
        <w:rPr>
          <w:rFonts w:ascii="Times New Roman" w:hAnsi="Times New Roman" w:cs="Times New Roman"/>
          <w:sz w:val="24"/>
          <w:szCs w:val="24"/>
        </w:rPr>
        <w:t>(</w:t>
      </w:r>
      <w:r w:rsidR="00CF7037" w:rsidRPr="001E5DA6">
        <w:rPr>
          <w:rFonts w:ascii="Times New Roman" w:hAnsi="Times New Roman" w:cs="Times New Roman"/>
          <w:sz w:val="24"/>
          <w:szCs w:val="24"/>
        </w:rPr>
        <w:t>Sukumaran</w:t>
      </w:r>
      <w:r w:rsidR="00CF7037">
        <w:rPr>
          <w:rFonts w:ascii="Times New Roman" w:hAnsi="Times New Roman" w:cs="Times New Roman"/>
          <w:sz w:val="24"/>
          <w:szCs w:val="24"/>
        </w:rPr>
        <w:t xml:space="preserve"> et al., 2009)</w:t>
      </w:r>
      <w:r w:rsidR="00B93256" w:rsidRPr="00B93256">
        <w:rPr>
          <w:rFonts w:ascii="Times New Roman" w:hAnsi="Times New Roman" w:cs="Times New Roman"/>
          <w:sz w:val="24"/>
          <w:szCs w:val="24"/>
        </w:rPr>
        <w:t>. However, the enzymatic saccharification of cellulosic materials for fermentable sugar production faces notable challenges due to the low productivity and high cost of cellulases.</w:t>
      </w:r>
    </w:p>
    <w:p w14:paraId="019177F0" w14:textId="77777777" w:rsidR="00BD0C7A" w:rsidRPr="001E5DA6" w:rsidRDefault="00E75408" w:rsidP="00917A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6A1D" w:rsidRPr="00286A1D">
        <w:rPr>
          <w:rFonts w:ascii="Times New Roman" w:hAnsi="Times New Roman" w:cs="Times New Roman"/>
          <w:sz w:val="24"/>
          <w:szCs w:val="24"/>
        </w:rPr>
        <w:t>Microorganisms produce cellulases during their growth on cellulosic materials, catalyzing the hydrolysis of the cellulose's β-1,4-glycosidic linkage</w:t>
      </w:r>
      <w:r w:rsidR="0067009F">
        <w:rPr>
          <w:rFonts w:ascii="Times New Roman" w:hAnsi="Times New Roman" w:cs="Times New Roman"/>
          <w:sz w:val="24"/>
          <w:szCs w:val="24"/>
        </w:rPr>
        <w:t xml:space="preserve"> (</w:t>
      </w:r>
      <w:r w:rsidR="0067009F" w:rsidRPr="001E5DA6">
        <w:rPr>
          <w:rFonts w:ascii="Times New Roman" w:hAnsi="Times New Roman" w:cs="Times New Roman"/>
          <w:sz w:val="24"/>
          <w:szCs w:val="24"/>
        </w:rPr>
        <w:t>Lee</w:t>
      </w:r>
      <w:r w:rsidR="0067009F">
        <w:rPr>
          <w:rFonts w:ascii="Times New Roman" w:hAnsi="Times New Roman" w:cs="Times New Roman"/>
          <w:sz w:val="24"/>
          <w:szCs w:val="24"/>
        </w:rPr>
        <w:t xml:space="preserve"> and</w:t>
      </w:r>
      <w:r w:rsidR="0067009F" w:rsidRPr="001E5DA6">
        <w:rPr>
          <w:rFonts w:ascii="Times New Roman" w:hAnsi="Times New Roman" w:cs="Times New Roman"/>
          <w:sz w:val="24"/>
          <w:szCs w:val="24"/>
        </w:rPr>
        <w:t xml:space="preserve"> Koo</w:t>
      </w:r>
      <w:r w:rsidR="0067009F">
        <w:rPr>
          <w:rFonts w:ascii="Times New Roman" w:hAnsi="Times New Roman" w:cs="Times New Roman"/>
          <w:sz w:val="24"/>
          <w:szCs w:val="24"/>
        </w:rPr>
        <w:t xml:space="preserve">, </w:t>
      </w:r>
      <w:r w:rsidR="0067009F" w:rsidRPr="001E5DA6">
        <w:rPr>
          <w:rFonts w:ascii="Times New Roman" w:hAnsi="Times New Roman" w:cs="Times New Roman"/>
          <w:sz w:val="24"/>
          <w:szCs w:val="24"/>
        </w:rPr>
        <w:t>2001)</w:t>
      </w:r>
      <w:r w:rsidR="00286A1D" w:rsidRPr="00286A1D">
        <w:rPr>
          <w:rFonts w:ascii="Times New Roman" w:hAnsi="Times New Roman" w:cs="Times New Roman"/>
          <w:sz w:val="24"/>
          <w:szCs w:val="24"/>
        </w:rPr>
        <w:t xml:space="preserve">. Various types of cellulase, including endoglucanase (1,4-D-glucan-4-glucanohydrolase; EC 3.2.1.4), </w:t>
      </w:r>
      <w:proofErr w:type="spellStart"/>
      <w:r w:rsidR="00286A1D" w:rsidRPr="00286A1D">
        <w:rPr>
          <w:rFonts w:ascii="Times New Roman" w:hAnsi="Times New Roman" w:cs="Times New Roman"/>
          <w:sz w:val="24"/>
          <w:szCs w:val="24"/>
        </w:rPr>
        <w:t>exocellobiohydrolase</w:t>
      </w:r>
      <w:proofErr w:type="spellEnd"/>
      <w:r w:rsidR="00286A1D" w:rsidRPr="00286A1D">
        <w:rPr>
          <w:rFonts w:ascii="Times New Roman" w:hAnsi="Times New Roman" w:cs="Times New Roman"/>
          <w:sz w:val="24"/>
          <w:szCs w:val="24"/>
        </w:rPr>
        <w:t xml:space="preserve"> (1,4-D-glucan </w:t>
      </w:r>
      <w:proofErr w:type="spellStart"/>
      <w:r w:rsidR="00286A1D" w:rsidRPr="00286A1D">
        <w:rPr>
          <w:rFonts w:ascii="Times New Roman" w:hAnsi="Times New Roman" w:cs="Times New Roman"/>
          <w:sz w:val="24"/>
          <w:szCs w:val="24"/>
        </w:rPr>
        <w:t>glucohydrolase</w:t>
      </w:r>
      <w:proofErr w:type="spellEnd"/>
      <w:r w:rsidR="00286A1D" w:rsidRPr="00286A1D">
        <w:rPr>
          <w:rFonts w:ascii="Times New Roman" w:hAnsi="Times New Roman" w:cs="Times New Roman"/>
          <w:sz w:val="24"/>
          <w:szCs w:val="24"/>
        </w:rPr>
        <w:t xml:space="preserve">; EC 3.2.1.74), and glucosidase (D-glucoside </w:t>
      </w:r>
      <w:proofErr w:type="spellStart"/>
      <w:r w:rsidR="00286A1D" w:rsidRPr="00286A1D">
        <w:rPr>
          <w:rFonts w:ascii="Times New Roman" w:hAnsi="Times New Roman" w:cs="Times New Roman"/>
          <w:sz w:val="24"/>
          <w:szCs w:val="24"/>
        </w:rPr>
        <w:t>glucohydrolase</w:t>
      </w:r>
      <w:proofErr w:type="spellEnd"/>
      <w:r w:rsidR="00286A1D" w:rsidRPr="00286A1D">
        <w:rPr>
          <w:rFonts w:ascii="Times New Roman" w:hAnsi="Times New Roman" w:cs="Times New Roman"/>
          <w:sz w:val="24"/>
          <w:szCs w:val="24"/>
        </w:rPr>
        <w:t>; EC 3.2.1.21), are necessary for the complete enzymatic degradation of cellulosic materials. The enzymatic breakdown of cellulosic materials can be achieved through a complex reaction involving these different enzymes. Extensive global research has been undertaken to discover new microorganisms that produce cellulolytic enzymes with higher specific activity and improved efficiency</w:t>
      </w:r>
      <w:r w:rsidR="0067009F">
        <w:rPr>
          <w:rFonts w:ascii="Times New Roman" w:hAnsi="Times New Roman" w:cs="Times New Roman"/>
          <w:sz w:val="24"/>
          <w:szCs w:val="24"/>
        </w:rPr>
        <w:t xml:space="preserve"> (</w:t>
      </w:r>
      <w:proofErr w:type="spellStart"/>
      <w:r w:rsidR="0067009F" w:rsidRPr="001E5DA6">
        <w:rPr>
          <w:rFonts w:ascii="Times New Roman" w:hAnsi="Times New Roman" w:cs="Times New Roman"/>
          <w:sz w:val="24"/>
          <w:szCs w:val="24"/>
        </w:rPr>
        <w:t>Johnvesly</w:t>
      </w:r>
      <w:proofErr w:type="spellEnd"/>
      <w:r w:rsidR="0067009F">
        <w:rPr>
          <w:rFonts w:ascii="Times New Roman" w:hAnsi="Times New Roman" w:cs="Times New Roman"/>
          <w:sz w:val="24"/>
          <w:szCs w:val="24"/>
        </w:rPr>
        <w:t xml:space="preserve"> et al., 2002)</w:t>
      </w:r>
      <w:r w:rsidR="00286A1D" w:rsidRPr="00286A1D">
        <w:rPr>
          <w:rFonts w:ascii="Times New Roman" w:hAnsi="Times New Roman" w:cs="Times New Roman"/>
          <w:sz w:val="24"/>
          <w:szCs w:val="24"/>
        </w:rPr>
        <w:t xml:space="preserve">. Moreover, enzymes produced by marine microbes, owing to their diverse habitats, can offer several advantages over conventional enzymes </w:t>
      </w:r>
      <w:r w:rsidR="0067009F">
        <w:rPr>
          <w:rFonts w:ascii="Times New Roman" w:hAnsi="Times New Roman" w:cs="Times New Roman"/>
          <w:sz w:val="24"/>
          <w:szCs w:val="24"/>
        </w:rPr>
        <w:t>(</w:t>
      </w:r>
      <w:proofErr w:type="spellStart"/>
      <w:r w:rsidR="0067009F">
        <w:rPr>
          <w:rFonts w:ascii="Times New Roman" w:hAnsi="Times New Roman" w:cs="Times New Roman"/>
          <w:sz w:val="24"/>
          <w:szCs w:val="24"/>
        </w:rPr>
        <w:t>Rasmussnen</w:t>
      </w:r>
      <w:proofErr w:type="spellEnd"/>
      <w:r w:rsidR="0067009F">
        <w:rPr>
          <w:rFonts w:ascii="Times New Roman" w:hAnsi="Times New Roman" w:cs="Times New Roman"/>
          <w:sz w:val="24"/>
          <w:szCs w:val="24"/>
        </w:rPr>
        <w:t xml:space="preserve"> and </w:t>
      </w:r>
      <w:r w:rsidR="0067009F" w:rsidRPr="001E5DA6">
        <w:rPr>
          <w:rFonts w:ascii="Times New Roman" w:hAnsi="Times New Roman" w:cs="Times New Roman"/>
          <w:sz w:val="24"/>
          <w:szCs w:val="24"/>
        </w:rPr>
        <w:t>Morrissey</w:t>
      </w:r>
      <w:r w:rsidR="0067009F">
        <w:rPr>
          <w:rFonts w:ascii="Times New Roman" w:hAnsi="Times New Roman" w:cs="Times New Roman"/>
          <w:sz w:val="24"/>
          <w:szCs w:val="24"/>
        </w:rPr>
        <w:t xml:space="preserve">, </w:t>
      </w:r>
      <w:r w:rsidR="0067009F" w:rsidRPr="001E5DA6">
        <w:rPr>
          <w:rFonts w:ascii="Times New Roman" w:hAnsi="Times New Roman" w:cs="Times New Roman"/>
          <w:sz w:val="24"/>
          <w:szCs w:val="24"/>
        </w:rPr>
        <w:t>2007</w:t>
      </w:r>
      <w:r w:rsidR="0067009F">
        <w:rPr>
          <w:rFonts w:ascii="Times New Roman" w:hAnsi="Times New Roman" w:cs="Times New Roman"/>
          <w:sz w:val="24"/>
          <w:szCs w:val="24"/>
        </w:rPr>
        <w:t>)</w:t>
      </w:r>
      <w:r w:rsidR="00286A1D" w:rsidRPr="00286A1D">
        <w:rPr>
          <w:rFonts w:ascii="Times New Roman" w:hAnsi="Times New Roman" w:cs="Times New Roman"/>
          <w:sz w:val="24"/>
          <w:szCs w:val="24"/>
        </w:rPr>
        <w:t>.</w:t>
      </w:r>
      <w:r w:rsidR="00A24EDF">
        <w:rPr>
          <w:rFonts w:ascii="Times New Roman" w:hAnsi="Times New Roman" w:cs="Times New Roman"/>
          <w:sz w:val="24"/>
          <w:szCs w:val="24"/>
        </w:rPr>
        <w:t xml:space="preserve"> </w:t>
      </w:r>
      <w:r w:rsidR="00B72256" w:rsidRPr="001E5DA6">
        <w:rPr>
          <w:rFonts w:ascii="Times New Roman" w:hAnsi="Times New Roman" w:cs="Times New Roman"/>
          <w:sz w:val="24"/>
          <w:szCs w:val="24"/>
        </w:rPr>
        <w:t xml:space="preserve">Therefore, the goal of the current work was to statistically optimize the media components for cellulase synthesis using </w:t>
      </w:r>
      <w:proofErr w:type="spellStart"/>
      <w:r w:rsidR="00241287" w:rsidRPr="001E5DA6">
        <w:rPr>
          <w:rFonts w:ascii="Times New Roman" w:hAnsi="Times New Roman" w:cs="Times New Roman"/>
          <w:sz w:val="24"/>
          <w:szCs w:val="24"/>
        </w:rPr>
        <w:t>agro</w:t>
      </w:r>
      <w:proofErr w:type="spellEnd"/>
      <w:r w:rsidR="00241287" w:rsidRPr="001E5DA6">
        <w:rPr>
          <w:rFonts w:ascii="Times New Roman" w:hAnsi="Times New Roman" w:cs="Times New Roman"/>
          <w:sz w:val="24"/>
          <w:szCs w:val="24"/>
        </w:rPr>
        <w:t xml:space="preserve"> industrial</w:t>
      </w:r>
      <w:r w:rsidR="00B72256" w:rsidRPr="001E5DA6">
        <w:rPr>
          <w:rFonts w:ascii="Times New Roman" w:hAnsi="Times New Roman" w:cs="Times New Roman"/>
          <w:sz w:val="24"/>
          <w:szCs w:val="24"/>
        </w:rPr>
        <w:t xml:space="preserve"> wastes </w:t>
      </w:r>
      <w:r w:rsidR="00A24EDF">
        <w:rPr>
          <w:rFonts w:ascii="Times New Roman" w:hAnsi="Times New Roman" w:cs="Times New Roman"/>
          <w:sz w:val="24"/>
          <w:szCs w:val="24"/>
        </w:rPr>
        <w:t>by</w:t>
      </w:r>
      <w:r w:rsidR="00B72256" w:rsidRPr="001E5DA6">
        <w:rPr>
          <w:rFonts w:ascii="Times New Roman" w:hAnsi="Times New Roman" w:cs="Times New Roman"/>
          <w:sz w:val="24"/>
          <w:szCs w:val="24"/>
        </w:rPr>
        <w:t xml:space="preserve"> the response surface approach. </w:t>
      </w:r>
      <w:r w:rsidR="002415F0" w:rsidRPr="002415F0">
        <w:rPr>
          <w:rFonts w:ascii="Times New Roman" w:hAnsi="Times New Roman" w:cs="Times New Roman"/>
          <w:sz w:val="24"/>
          <w:szCs w:val="24"/>
        </w:rPr>
        <w:t xml:space="preserve">Further research was done on the </w:t>
      </w:r>
      <w:r w:rsidR="002415F0" w:rsidRPr="00FC4C6B">
        <w:rPr>
          <w:rFonts w:ascii="Times New Roman" w:hAnsi="Times New Roman" w:cs="Times New Roman"/>
          <w:i/>
          <w:sz w:val="24"/>
          <w:szCs w:val="24"/>
        </w:rPr>
        <w:t>Bacillus subtilis</w:t>
      </w:r>
      <w:r w:rsidR="002415F0" w:rsidRPr="002415F0">
        <w:rPr>
          <w:rFonts w:ascii="Times New Roman" w:hAnsi="Times New Roman" w:cs="Times New Roman"/>
          <w:sz w:val="24"/>
          <w:szCs w:val="24"/>
        </w:rPr>
        <w:t xml:space="preserve"> cellulase for the enzymatic saccharification of cellulosic biomass.</w:t>
      </w:r>
    </w:p>
    <w:p w14:paraId="44B2E2D1" w14:textId="77777777" w:rsidR="00B72256" w:rsidRPr="001E5DA6"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2</w:t>
      </w:r>
      <w:r>
        <w:rPr>
          <w:rFonts w:ascii="Times New Roman" w:hAnsi="Times New Roman" w:cs="Times New Roman"/>
          <w:b/>
          <w:sz w:val="24"/>
          <w:szCs w:val="24"/>
        </w:rPr>
        <w:t>.</w:t>
      </w:r>
      <w:r w:rsidRPr="001E5DA6">
        <w:rPr>
          <w:rFonts w:ascii="Times New Roman" w:hAnsi="Times New Roman" w:cs="Times New Roman"/>
          <w:b/>
          <w:sz w:val="24"/>
          <w:szCs w:val="24"/>
        </w:rPr>
        <w:t xml:space="preserve"> MATERIALS AND METHOD</w:t>
      </w:r>
    </w:p>
    <w:p w14:paraId="1DB44159" w14:textId="77777777" w:rsidR="00917A5F" w:rsidRPr="001E5DA6" w:rsidRDefault="009C26F1"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2.1</w:t>
      </w:r>
      <w:r>
        <w:rPr>
          <w:rFonts w:ascii="Times New Roman" w:hAnsi="Times New Roman" w:cs="Times New Roman"/>
          <w:b/>
          <w:sz w:val="24"/>
          <w:szCs w:val="24"/>
        </w:rPr>
        <w:t>. Isolation</w:t>
      </w:r>
      <w:r w:rsidRPr="001E5DA6">
        <w:rPr>
          <w:rFonts w:ascii="Times New Roman" w:hAnsi="Times New Roman" w:cs="Times New Roman"/>
          <w:b/>
          <w:sz w:val="24"/>
          <w:szCs w:val="24"/>
        </w:rPr>
        <w:t xml:space="preserve"> and </w:t>
      </w:r>
      <w:r>
        <w:rPr>
          <w:rFonts w:ascii="Times New Roman" w:hAnsi="Times New Roman" w:cs="Times New Roman"/>
          <w:b/>
          <w:sz w:val="24"/>
          <w:szCs w:val="24"/>
        </w:rPr>
        <w:t>Molecular Identification of Cellulase P</w:t>
      </w:r>
      <w:r w:rsidRPr="001E5DA6">
        <w:rPr>
          <w:rFonts w:ascii="Times New Roman" w:hAnsi="Times New Roman" w:cs="Times New Roman"/>
          <w:b/>
          <w:sz w:val="24"/>
          <w:szCs w:val="24"/>
        </w:rPr>
        <w:t>roducer</w:t>
      </w:r>
    </w:p>
    <w:p w14:paraId="273BB4F9" w14:textId="77777777" w:rsidR="004A009F" w:rsidRDefault="000C70C1" w:rsidP="00EC7F2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8"/>
        </w:rPr>
        <w:t xml:space="preserve">Nutrient </w:t>
      </w:r>
      <w:r w:rsidRPr="002B4BDC">
        <w:rPr>
          <w:rFonts w:ascii="Times New Roman" w:hAnsi="Times New Roman" w:cs="Times New Roman"/>
          <w:sz w:val="24"/>
          <w:szCs w:val="28"/>
        </w:rPr>
        <w:t>agar (</w:t>
      </w:r>
      <w:proofErr w:type="spellStart"/>
      <w:r w:rsidRPr="002B4BDC">
        <w:rPr>
          <w:rFonts w:ascii="Times New Roman" w:hAnsi="Times New Roman" w:cs="Times New Roman"/>
          <w:sz w:val="24"/>
          <w:szCs w:val="28"/>
        </w:rPr>
        <w:t>Himedia</w:t>
      </w:r>
      <w:proofErr w:type="spellEnd"/>
      <w:r w:rsidRPr="002B4BDC">
        <w:rPr>
          <w:rFonts w:ascii="Times New Roman" w:hAnsi="Times New Roman" w:cs="Times New Roman"/>
          <w:sz w:val="24"/>
          <w:szCs w:val="28"/>
        </w:rPr>
        <w:t xml:space="preserve">, India) </w:t>
      </w:r>
      <w:r>
        <w:rPr>
          <w:rFonts w:ascii="Times New Roman" w:hAnsi="Times New Roman" w:cs="Times New Roman"/>
          <w:sz w:val="24"/>
          <w:szCs w:val="28"/>
        </w:rPr>
        <w:t xml:space="preserve">media </w:t>
      </w:r>
      <w:r w:rsidRPr="002B4BDC">
        <w:rPr>
          <w:rFonts w:ascii="Times New Roman" w:hAnsi="Times New Roman" w:cs="Times New Roman"/>
          <w:sz w:val="24"/>
          <w:szCs w:val="28"/>
        </w:rPr>
        <w:t xml:space="preserve">was used to isolate </w:t>
      </w:r>
      <w:r>
        <w:rPr>
          <w:rFonts w:ascii="Times New Roman" w:hAnsi="Times New Roman" w:cs="Times New Roman"/>
          <w:sz w:val="24"/>
          <w:szCs w:val="28"/>
        </w:rPr>
        <w:t>probiotics strains</w:t>
      </w:r>
      <w:r w:rsidRPr="002B4BDC">
        <w:rPr>
          <w:rFonts w:ascii="Times New Roman" w:hAnsi="Times New Roman" w:cs="Times New Roman"/>
          <w:sz w:val="24"/>
          <w:szCs w:val="28"/>
        </w:rPr>
        <w:t xml:space="preserve"> from </w:t>
      </w:r>
      <w:r w:rsidRPr="00F07E2E">
        <w:rPr>
          <w:rFonts w:ascii="Times New Roman" w:hAnsi="Times New Roman" w:cs="Times New Roman"/>
          <w:color w:val="000000"/>
          <w:sz w:val="24"/>
          <w:szCs w:val="24"/>
        </w:rPr>
        <w:t>live and healthy</w:t>
      </w:r>
      <w:r>
        <w:rPr>
          <w:rFonts w:ascii="Times New Roman" w:hAnsi="Times New Roman" w:cs="Times New Roman"/>
          <w:color w:val="000000"/>
          <w:sz w:val="24"/>
          <w:szCs w:val="24"/>
        </w:rPr>
        <w:t xml:space="preserve"> common carp</w:t>
      </w:r>
      <w:r w:rsidRPr="00F07E2E">
        <w:rPr>
          <w:rFonts w:ascii="Times New Roman" w:hAnsi="Times New Roman" w:cs="Times New Roman"/>
          <w:color w:val="000000"/>
          <w:sz w:val="24"/>
          <w:szCs w:val="24"/>
        </w:rPr>
        <w:t xml:space="preserve"> </w:t>
      </w:r>
      <w:r>
        <w:rPr>
          <w:rFonts w:ascii="Times New Roman" w:hAnsi="Times New Roman" w:cs="Times New Roman"/>
          <w:sz w:val="24"/>
          <w:szCs w:val="28"/>
        </w:rPr>
        <w:t>(50</w:t>
      </w:r>
      <w:r w:rsidRPr="00D0349A">
        <w:rPr>
          <w:rFonts w:ascii="Times New Roman" w:hAnsi="Times New Roman" w:cs="Times New Roman"/>
          <w:sz w:val="24"/>
          <w:szCs w:val="28"/>
        </w:rPr>
        <w:t xml:space="preserve"> –</w:t>
      </w:r>
      <w:r>
        <w:rPr>
          <w:rFonts w:ascii="Times New Roman" w:hAnsi="Times New Roman" w:cs="Times New Roman"/>
          <w:sz w:val="24"/>
          <w:szCs w:val="28"/>
        </w:rPr>
        <w:t>100g; 5 pieces</w:t>
      </w:r>
      <w:r w:rsidRPr="00D0349A">
        <w:rPr>
          <w:rFonts w:ascii="Times New Roman" w:hAnsi="Times New Roman" w:cs="Times New Roman"/>
          <w:sz w:val="24"/>
          <w:szCs w:val="28"/>
        </w:rPr>
        <w:t>)</w:t>
      </w:r>
      <w:r>
        <w:rPr>
          <w:rFonts w:ascii="Times New Roman" w:hAnsi="Times New Roman" w:cs="Times New Roman"/>
          <w:sz w:val="24"/>
          <w:szCs w:val="28"/>
        </w:rPr>
        <w:t xml:space="preserve"> </w:t>
      </w:r>
      <w:r w:rsidRPr="00F07E2E">
        <w:rPr>
          <w:rFonts w:ascii="Times New Roman" w:hAnsi="Times New Roman" w:cs="Times New Roman"/>
          <w:color w:val="000000"/>
          <w:sz w:val="24"/>
          <w:szCs w:val="24"/>
        </w:rPr>
        <w:t xml:space="preserve">of both sexes were collected from </w:t>
      </w:r>
      <w:proofErr w:type="spellStart"/>
      <w:r>
        <w:rPr>
          <w:rFonts w:ascii="Times New Roman" w:hAnsi="Times New Roman" w:cs="Times New Roman"/>
          <w:color w:val="000000"/>
          <w:sz w:val="24"/>
          <w:szCs w:val="24"/>
        </w:rPr>
        <w:t>Manakkudi</w:t>
      </w:r>
      <w:proofErr w:type="spellEnd"/>
      <w:r>
        <w:rPr>
          <w:rFonts w:ascii="Times New Roman" w:hAnsi="Times New Roman" w:cs="Times New Roman"/>
          <w:color w:val="000000"/>
          <w:sz w:val="24"/>
          <w:szCs w:val="24"/>
        </w:rPr>
        <w:t xml:space="preserve"> Estuary</w:t>
      </w:r>
      <w:r w:rsidRPr="00F07E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Kanyakumari</w:t>
      </w:r>
      <w:r w:rsidRPr="00F07E2E">
        <w:rPr>
          <w:rFonts w:ascii="Times New Roman" w:hAnsi="Times New Roman" w:cs="Times New Roman"/>
          <w:color w:val="000000"/>
          <w:sz w:val="24"/>
          <w:szCs w:val="24"/>
        </w:rPr>
        <w:t xml:space="preserve"> District, Tamil Nadu, India </w:t>
      </w:r>
      <w:r w:rsidRPr="00C37709">
        <w:rPr>
          <w:rFonts w:ascii="Times New Roman" w:hAnsi="Times New Roman" w:cs="Times New Roman"/>
          <w:sz w:val="24"/>
          <w:szCs w:val="28"/>
        </w:rPr>
        <w:t>by standard spread plate method</w:t>
      </w:r>
      <w:r>
        <w:rPr>
          <w:rFonts w:ascii="Times New Roman" w:hAnsi="Times New Roman" w:cs="Times New Roman"/>
          <w:sz w:val="24"/>
          <w:szCs w:val="28"/>
        </w:rPr>
        <w:t xml:space="preserve">. </w:t>
      </w:r>
      <w:r>
        <w:rPr>
          <w:rFonts w:ascii="Times New Roman" w:hAnsi="Times New Roman" w:cs="Times New Roman"/>
          <w:sz w:val="24"/>
          <w:szCs w:val="24"/>
        </w:rPr>
        <w:t xml:space="preserve">Isolates </w:t>
      </w:r>
      <w:r w:rsidR="004A009F" w:rsidRPr="004A009F">
        <w:rPr>
          <w:rFonts w:ascii="Times New Roman" w:hAnsi="Times New Roman" w:cs="Times New Roman"/>
          <w:sz w:val="24"/>
          <w:szCs w:val="24"/>
        </w:rPr>
        <w:t>were plated on carboxymethyl-cellulose (CMC) agar plates for cellulase produ</w:t>
      </w:r>
      <w:r>
        <w:rPr>
          <w:rFonts w:ascii="Times New Roman" w:hAnsi="Times New Roman" w:cs="Times New Roman"/>
          <w:sz w:val="24"/>
          <w:szCs w:val="24"/>
        </w:rPr>
        <w:t>ction screening. The strain CAS PG2</w:t>
      </w:r>
      <w:r w:rsidR="004A009F" w:rsidRPr="004A009F">
        <w:rPr>
          <w:rFonts w:ascii="Times New Roman" w:hAnsi="Times New Roman" w:cs="Times New Roman"/>
          <w:sz w:val="24"/>
          <w:szCs w:val="24"/>
        </w:rPr>
        <w:t xml:space="preserve"> with potential was identified based on morphological and biochemical characteristics</w:t>
      </w:r>
      <w:r w:rsidR="003B13F0">
        <w:rPr>
          <w:rFonts w:ascii="Times New Roman" w:hAnsi="Times New Roman" w:cs="Times New Roman"/>
          <w:sz w:val="24"/>
          <w:szCs w:val="24"/>
        </w:rPr>
        <w:t xml:space="preserve"> (</w:t>
      </w:r>
      <w:r w:rsidR="003B13F0" w:rsidRPr="001E5DA6">
        <w:rPr>
          <w:rFonts w:ascii="Times New Roman" w:hAnsi="Times New Roman" w:cs="Times New Roman"/>
          <w:sz w:val="24"/>
          <w:szCs w:val="24"/>
        </w:rPr>
        <w:t>Garrity</w:t>
      </w:r>
      <w:r w:rsidR="003B13F0">
        <w:rPr>
          <w:rFonts w:ascii="Times New Roman" w:hAnsi="Times New Roman" w:cs="Times New Roman"/>
          <w:sz w:val="24"/>
          <w:szCs w:val="24"/>
        </w:rPr>
        <w:t xml:space="preserve"> et al., 2001)</w:t>
      </w:r>
      <w:r w:rsidR="004A009F" w:rsidRPr="004A009F">
        <w:rPr>
          <w:rFonts w:ascii="Times New Roman" w:hAnsi="Times New Roman" w:cs="Times New Roman"/>
          <w:sz w:val="24"/>
          <w:szCs w:val="24"/>
        </w:rPr>
        <w:t xml:space="preserve">. This identification was subsequently confirmed through molecular characterization via 16S rRNA gene sequencing. Initially, bacterial genomic DNA was isolated using the phenol-chloroform technique </w:t>
      </w:r>
      <w:r w:rsidR="003B13F0">
        <w:rPr>
          <w:rFonts w:ascii="Times New Roman" w:hAnsi="Times New Roman" w:cs="Times New Roman"/>
          <w:sz w:val="24"/>
          <w:szCs w:val="24"/>
        </w:rPr>
        <w:t>(</w:t>
      </w:r>
      <w:proofErr w:type="spellStart"/>
      <w:r w:rsidR="003B13F0">
        <w:rPr>
          <w:rFonts w:ascii="Times New Roman" w:hAnsi="Times New Roman" w:cs="Times New Roman"/>
          <w:sz w:val="24"/>
          <w:szCs w:val="24"/>
        </w:rPr>
        <w:t>Marmur</w:t>
      </w:r>
      <w:proofErr w:type="spellEnd"/>
      <w:r w:rsidR="003B13F0">
        <w:rPr>
          <w:rFonts w:ascii="Times New Roman" w:hAnsi="Times New Roman" w:cs="Times New Roman"/>
          <w:sz w:val="24"/>
          <w:szCs w:val="24"/>
        </w:rPr>
        <w:t xml:space="preserve">, </w:t>
      </w:r>
      <w:r w:rsidR="003B13F0" w:rsidRPr="001E5DA6">
        <w:rPr>
          <w:rFonts w:ascii="Times New Roman" w:hAnsi="Times New Roman" w:cs="Times New Roman"/>
          <w:sz w:val="24"/>
          <w:szCs w:val="24"/>
        </w:rPr>
        <w:t>1961)</w:t>
      </w:r>
      <w:r w:rsidR="004A009F" w:rsidRPr="004A009F">
        <w:rPr>
          <w:rFonts w:ascii="Times New Roman" w:hAnsi="Times New Roman" w:cs="Times New Roman"/>
          <w:sz w:val="24"/>
          <w:szCs w:val="24"/>
        </w:rPr>
        <w:t xml:space="preserve">, followed by PCR amplification of the 16S rRNA gene using primers 8F and 1492R </w:t>
      </w:r>
      <w:r w:rsidR="003B13F0">
        <w:rPr>
          <w:rFonts w:ascii="Times New Roman" w:hAnsi="Times New Roman" w:cs="Times New Roman"/>
          <w:sz w:val="24"/>
          <w:szCs w:val="24"/>
        </w:rPr>
        <w:br/>
      </w:r>
      <w:r w:rsidR="004A009F" w:rsidRPr="004A009F">
        <w:rPr>
          <w:rFonts w:ascii="Times New Roman" w:hAnsi="Times New Roman" w:cs="Times New Roman"/>
          <w:sz w:val="24"/>
          <w:szCs w:val="24"/>
        </w:rPr>
        <w:t xml:space="preserve">(5′-GAGTTTGATCCTGGCTCAG-3′). PCR cycling conditions comprised 35 cycles of initial </w:t>
      </w:r>
      <w:r w:rsidR="004A009F" w:rsidRPr="004A009F">
        <w:rPr>
          <w:rFonts w:ascii="Times New Roman" w:hAnsi="Times New Roman" w:cs="Times New Roman"/>
          <w:sz w:val="24"/>
          <w:szCs w:val="24"/>
        </w:rPr>
        <w:lastRenderedPageBreak/>
        <w:t>denaturation at 95°C for 5 min, followed by denaturation at 95°C for 1 min, annealing at 55°C for 1 min, extension at 72°C for 1.5 min, and final extension at 72°C for 5 min. Sequencing of the 16S rRNA gene was performed using an automated DNA sequencer (</w:t>
      </w:r>
      <w:proofErr w:type="spellStart"/>
      <w:r w:rsidR="004A009F" w:rsidRPr="004A009F">
        <w:rPr>
          <w:rFonts w:ascii="Times New Roman" w:hAnsi="Times New Roman" w:cs="Times New Roman"/>
          <w:sz w:val="24"/>
          <w:szCs w:val="24"/>
        </w:rPr>
        <w:t>MegaBACE</w:t>
      </w:r>
      <w:proofErr w:type="spellEnd"/>
      <w:r w:rsidR="004A009F" w:rsidRPr="004A009F">
        <w:rPr>
          <w:rFonts w:ascii="Times New Roman" w:hAnsi="Times New Roman" w:cs="Times New Roman"/>
          <w:sz w:val="24"/>
          <w:szCs w:val="24"/>
        </w:rPr>
        <w:t>; GE Healthcare Lifesciences, Little Chalfont, UK), and homology was analyzed against sequences in GenBank using the CLUSTAL X program</w:t>
      </w:r>
      <w:r w:rsidR="003B13F0">
        <w:rPr>
          <w:rFonts w:ascii="Times New Roman" w:hAnsi="Times New Roman" w:cs="Times New Roman"/>
          <w:sz w:val="24"/>
          <w:szCs w:val="24"/>
        </w:rPr>
        <w:t xml:space="preserve"> (Saitou and </w:t>
      </w:r>
      <w:r w:rsidR="003B13F0" w:rsidRPr="001E5DA6">
        <w:rPr>
          <w:rFonts w:ascii="Times New Roman" w:hAnsi="Times New Roman" w:cs="Times New Roman"/>
          <w:sz w:val="24"/>
          <w:szCs w:val="24"/>
        </w:rPr>
        <w:t>Nei</w:t>
      </w:r>
      <w:r w:rsidR="003B13F0">
        <w:rPr>
          <w:rFonts w:ascii="Times New Roman" w:hAnsi="Times New Roman" w:cs="Times New Roman"/>
          <w:sz w:val="24"/>
          <w:szCs w:val="24"/>
        </w:rPr>
        <w:t xml:space="preserve">, </w:t>
      </w:r>
      <w:r w:rsidR="003B13F0" w:rsidRPr="001E5DA6">
        <w:rPr>
          <w:rFonts w:ascii="Times New Roman" w:hAnsi="Times New Roman" w:cs="Times New Roman"/>
          <w:sz w:val="24"/>
          <w:szCs w:val="24"/>
        </w:rPr>
        <w:t>1987)</w:t>
      </w:r>
      <w:r w:rsidR="004A009F" w:rsidRPr="004A009F">
        <w:rPr>
          <w:rFonts w:ascii="Times New Roman" w:hAnsi="Times New Roman" w:cs="Times New Roman"/>
          <w:sz w:val="24"/>
          <w:szCs w:val="24"/>
        </w:rPr>
        <w:t>.</w:t>
      </w:r>
    </w:p>
    <w:p w14:paraId="389A6C6E" w14:textId="77777777" w:rsidR="00B72256" w:rsidRPr="001E5DA6" w:rsidRDefault="00B72256" w:rsidP="00B72256">
      <w:pPr>
        <w:autoSpaceDE w:val="0"/>
        <w:autoSpaceDN w:val="0"/>
        <w:adjustRightInd w:val="0"/>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2.2 Statistical optimization of cellulase production</w:t>
      </w:r>
    </w:p>
    <w:p w14:paraId="173E85BD" w14:textId="77777777" w:rsidR="00917A5F" w:rsidRPr="001E5DA6" w:rsidRDefault="00B72256" w:rsidP="00917A5F">
      <w:pPr>
        <w:autoSpaceDE w:val="0"/>
        <w:autoSpaceDN w:val="0"/>
        <w:adjustRightInd w:val="0"/>
        <w:spacing w:after="0" w:line="360" w:lineRule="auto"/>
        <w:jc w:val="both"/>
        <w:rPr>
          <w:rFonts w:ascii="Times New Roman" w:eastAsia="Calibri" w:hAnsi="Times New Roman" w:cs="Times New Roman"/>
          <w:b/>
          <w:sz w:val="24"/>
          <w:szCs w:val="24"/>
        </w:rPr>
      </w:pPr>
      <w:r w:rsidRPr="001E5DA6">
        <w:rPr>
          <w:rFonts w:ascii="Times New Roman" w:eastAsia="Calibri" w:hAnsi="Times New Roman" w:cs="Times New Roman"/>
          <w:b/>
          <w:sz w:val="24"/>
          <w:szCs w:val="24"/>
        </w:rPr>
        <w:t xml:space="preserve"> 2.2.1 Plackett - Burman design</w:t>
      </w:r>
    </w:p>
    <w:p w14:paraId="549D6BF7" w14:textId="77777777" w:rsidR="00EC7F2C" w:rsidRDefault="000B4219" w:rsidP="00B7225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EC7F2C" w:rsidRPr="00EC7F2C">
        <w:rPr>
          <w:rFonts w:ascii="Times New Roman" w:hAnsi="Times New Roman"/>
          <w:sz w:val="24"/>
          <w:szCs w:val="24"/>
        </w:rPr>
        <w:t xml:space="preserve">The Plackett-Burman design offers an efficient method to screen significant media components among numerous process variables necessary for enhanced cellulase production by screening 'n' variables in 'n + 1' experiments. Each factor is assessed at two levels: -1 for a low level and +1 for a high level. In the present study, nine variables were selected, including Paper Industry Waste (PIW), Tamarind Kernel Powder (TKP), Palm Jaggery (PJ), Rice Bran (RB), peptone, </w:t>
      </w:r>
      <w:proofErr w:type="spellStart"/>
      <w:r w:rsidR="00EC7F2C" w:rsidRPr="00EC7F2C">
        <w:rPr>
          <w:rFonts w:ascii="Times New Roman" w:hAnsi="Times New Roman"/>
          <w:sz w:val="24"/>
          <w:szCs w:val="24"/>
        </w:rPr>
        <w:t>casaminoacid</w:t>
      </w:r>
      <w:proofErr w:type="spellEnd"/>
      <w:r w:rsidR="00EC7F2C" w:rsidRPr="00EC7F2C">
        <w:rPr>
          <w:rFonts w:ascii="Times New Roman" w:hAnsi="Times New Roman"/>
          <w:sz w:val="24"/>
          <w:szCs w:val="24"/>
        </w:rPr>
        <w:t xml:space="preserve">, MgSO4, </w:t>
      </w:r>
      <w:proofErr w:type="spellStart"/>
      <w:r w:rsidR="00EC7F2C" w:rsidRPr="00EC7F2C">
        <w:rPr>
          <w:rFonts w:ascii="Times New Roman" w:hAnsi="Times New Roman"/>
          <w:sz w:val="24"/>
          <w:szCs w:val="24"/>
        </w:rPr>
        <w:t>KCl</w:t>
      </w:r>
      <w:proofErr w:type="spellEnd"/>
      <w:r w:rsidR="00EC7F2C" w:rsidRPr="00EC7F2C">
        <w:rPr>
          <w:rFonts w:ascii="Times New Roman" w:hAnsi="Times New Roman"/>
          <w:sz w:val="24"/>
          <w:szCs w:val="24"/>
        </w:rPr>
        <w:t>, and Sodium chloride (Table 1). These variables were evaluated across 12 experimental trials, as detailed in Table 2. The design was executed in a single block, and the sequence of experiments was fully randomized. The design was constructed using MINITAB, version 16 (PA, USA).</w:t>
      </w:r>
    </w:p>
    <w:p w14:paraId="3643C76F" w14:textId="77777777" w:rsidR="00917A5F" w:rsidRPr="001E5DA6" w:rsidRDefault="00917A5F" w:rsidP="00B72256">
      <w:pPr>
        <w:autoSpaceDE w:val="0"/>
        <w:autoSpaceDN w:val="0"/>
        <w:adjustRightInd w:val="0"/>
        <w:spacing w:after="0" w:line="360" w:lineRule="auto"/>
        <w:jc w:val="both"/>
        <w:rPr>
          <w:rFonts w:ascii="Times New Roman" w:eastAsia="Calibri" w:hAnsi="Times New Roman" w:cs="Times New Roman"/>
          <w:b/>
          <w:sz w:val="24"/>
          <w:szCs w:val="24"/>
        </w:rPr>
      </w:pPr>
      <w:r w:rsidRPr="001E5DA6">
        <w:rPr>
          <w:rFonts w:ascii="Times New Roman" w:hAnsi="Times New Roman" w:cs="Times New Roman"/>
          <w:b/>
          <w:sz w:val="24"/>
          <w:szCs w:val="24"/>
        </w:rPr>
        <w:t>2.2.2</w:t>
      </w:r>
      <w:r w:rsidR="009C26F1">
        <w:rPr>
          <w:rFonts w:ascii="Times New Roman" w:hAnsi="Times New Roman" w:cs="Times New Roman"/>
          <w:b/>
          <w:sz w:val="24"/>
          <w:szCs w:val="24"/>
        </w:rPr>
        <w:t>.</w:t>
      </w:r>
      <w:r w:rsidR="00B72256" w:rsidRPr="001E5DA6">
        <w:rPr>
          <w:rFonts w:ascii="Times New Roman" w:hAnsi="Times New Roman" w:cs="Times New Roman"/>
          <w:b/>
          <w:sz w:val="24"/>
          <w:szCs w:val="24"/>
        </w:rPr>
        <w:t xml:space="preserve"> Central composite design</w:t>
      </w:r>
    </w:p>
    <w:p w14:paraId="6146CBF5" w14:textId="77777777" w:rsidR="00B72256" w:rsidRPr="001E5DA6" w:rsidRDefault="00B72256" w:rsidP="00B72256">
      <w:pPr>
        <w:autoSpaceDE w:val="0"/>
        <w:autoSpaceDN w:val="0"/>
        <w:adjustRightInd w:val="0"/>
        <w:spacing w:after="0" w:line="360" w:lineRule="auto"/>
        <w:jc w:val="both"/>
        <w:rPr>
          <w:rFonts w:ascii="Times New Roman" w:eastAsia="Calibri" w:hAnsi="Times New Roman" w:cs="Times New Roman"/>
          <w:b/>
          <w:sz w:val="24"/>
          <w:szCs w:val="24"/>
        </w:rPr>
      </w:pPr>
      <w:r w:rsidRPr="001E5DA6">
        <w:rPr>
          <w:rFonts w:ascii="Times New Roman" w:hAnsi="Times New Roman" w:cs="Times New Roman"/>
          <w:sz w:val="24"/>
          <w:szCs w:val="24"/>
        </w:rPr>
        <w:t>The next step in medium optimization is to figure out the ideal concentrations of key factors that affect cel</w:t>
      </w:r>
      <w:r w:rsidR="00FB62EE" w:rsidRPr="001E5DA6">
        <w:rPr>
          <w:rFonts w:ascii="Times New Roman" w:hAnsi="Times New Roman" w:cs="Times New Roman"/>
          <w:sz w:val="24"/>
          <w:szCs w:val="24"/>
        </w:rPr>
        <w:t>lulase production. Rice bran, peptone</w:t>
      </w:r>
      <w:r w:rsidRPr="001E5DA6">
        <w:rPr>
          <w:rFonts w:ascii="Times New Roman" w:hAnsi="Times New Roman" w:cs="Times New Roman"/>
          <w:sz w:val="24"/>
          <w:szCs w:val="24"/>
        </w:rPr>
        <w:t>, MgSO</w:t>
      </w:r>
      <w:r w:rsidRPr="001E5DA6">
        <w:rPr>
          <w:rFonts w:ascii="Times New Roman" w:hAnsi="Times New Roman" w:cs="Times New Roman"/>
          <w:sz w:val="24"/>
          <w:szCs w:val="24"/>
          <w:vertAlign w:val="subscript"/>
        </w:rPr>
        <w:t>4</w:t>
      </w:r>
      <w:r w:rsidRPr="001E5DA6">
        <w:rPr>
          <w:rFonts w:ascii="Times New Roman" w:hAnsi="Times New Roman" w:cs="Times New Roman"/>
          <w:sz w:val="24"/>
          <w:szCs w:val="24"/>
        </w:rPr>
        <w:t xml:space="preserve">, and NaCl were found to be the most important factors at Plackett-Burman design time. The statistical </w:t>
      </w:r>
      <w:proofErr w:type="spellStart"/>
      <w:r w:rsidRPr="001E5DA6">
        <w:rPr>
          <w:rFonts w:ascii="Times New Roman" w:hAnsi="Times New Roman" w:cs="Times New Roman"/>
          <w:sz w:val="24"/>
          <w:szCs w:val="24"/>
        </w:rPr>
        <w:t>programme</w:t>
      </w:r>
      <w:proofErr w:type="spellEnd"/>
      <w:r w:rsidRPr="001E5DA6">
        <w:rPr>
          <w:rFonts w:ascii="Times New Roman" w:hAnsi="Times New Roman" w:cs="Times New Roman"/>
          <w:sz w:val="24"/>
          <w:szCs w:val="24"/>
        </w:rPr>
        <w:t xml:space="preserve"> Minitab, version 16 (Minitab Inc., State College, PA, USA) was used to create a total of 31 experiments, with the </w:t>
      </w:r>
      <w:proofErr w:type="spellStart"/>
      <w:r w:rsidRPr="001E5DA6">
        <w:rPr>
          <w:rFonts w:ascii="Times New Roman" w:hAnsi="Times New Roman" w:cs="Times New Roman"/>
          <w:sz w:val="24"/>
          <w:szCs w:val="24"/>
        </w:rPr>
        <w:t>centre</w:t>
      </w:r>
      <w:proofErr w:type="spellEnd"/>
      <w:r w:rsidRPr="001E5DA6">
        <w:rPr>
          <w:rFonts w:ascii="Times New Roman" w:hAnsi="Times New Roman" w:cs="Times New Roman"/>
          <w:sz w:val="24"/>
          <w:szCs w:val="24"/>
        </w:rPr>
        <w:t xml:space="preserve"> values of all variables being coded as zero. Table 3 provides the whole experimental plan, together with their values and the matching experimental and projected response values (Y). Analysis of Variance was applied to the cellulase production data received from the RSM (ANOVA). The following second order polynomial equation was used to fit the experimental RSM data using the response surface regression method:</w:t>
      </w:r>
    </w:p>
    <w:p w14:paraId="740B5FA6" w14:textId="77777777" w:rsidR="00B72256" w:rsidRPr="001E5DA6" w:rsidRDefault="00B72256" w:rsidP="00B72256">
      <w:pPr>
        <w:autoSpaceDE w:val="0"/>
        <w:autoSpaceDN w:val="0"/>
        <w:adjustRightInd w:val="0"/>
        <w:spacing w:after="0" w:line="360" w:lineRule="auto"/>
        <w:jc w:val="center"/>
        <w:rPr>
          <w:rFonts w:ascii="Times New Roman" w:eastAsia="Calibri" w:hAnsi="Times New Roman" w:cs="Times New Roman"/>
          <w:sz w:val="24"/>
          <w:szCs w:val="24"/>
        </w:rPr>
      </w:pPr>
      <w:r w:rsidRPr="001E5DA6">
        <w:rPr>
          <w:rFonts w:ascii="Times New Roman" w:eastAsia="Calibri" w:hAnsi="Times New Roman" w:cs="Times New Roman"/>
          <w:iCs/>
          <w:sz w:val="24"/>
          <w:szCs w:val="24"/>
        </w:rPr>
        <w:t>Y</w:t>
      </w:r>
      <w:r w:rsidRPr="001E5DA6">
        <w:rPr>
          <w:rFonts w:ascii="Times New Roman" w:eastAsia="Calibri" w:hAnsi="Times New Roman" w:cs="Times New Roman"/>
          <w:sz w:val="24"/>
          <w:szCs w:val="24"/>
        </w:rPr>
        <w:t xml:space="preserve">= </w:t>
      </w:r>
      <w:r w:rsidRPr="001E5DA6">
        <w:rPr>
          <w:rFonts w:ascii="Times New Roman" w:eastAsia="Calibri" w:hAnsi="Times New Roman" w:cs="Times New Roman"/>
          <w:i/>
          <w:sz w:val="24"/>
          <w:szCs w:val="24"/>
        </w:rPr>
        <w:t>β0</w:t>
      </w:r>
      <w:r w:rsidRPr="001E5DA6">
        <w:rPr>
          <w:rFonts w:ascii="Times New Roman" w:eastAsia="Calibri" w:hAnsi="Times New Roman" w:cs="Times New Roman"/>
          <w:sz w:val="24"/>
          <w:szCs w:val="24"/>
        </w:rPr>
        <w:t xml:space="preserve"> + ∑ </w:t>
      </w:r>
      <w:r w:rsidRPr="001E5DA6">
        <w:rPr>
          <w:rFonts w:ascii="Times New Roman" w:eastAsia="Calibri" w:hAnsi="Times New Roman" w:cs="Times New Roman"/>
          <w:i/>
          <w:sz w:val="24"/>
          <w:szCs w:val="24"/>
        </w:rPr>
        <w:t>β</w:t>
      </w:r>
      <w:proofErr w:type="spellStart"/>
      <w:r w:rsidRPr="001E5DA6">
        <w:rPr>
          <w:rFonts w:ascii="Times New Roman" w:eastAsia="Calibri" w:hAnsi="Times New Roman" w:cs="Times New Roman"/>
          <w:i/>
          <w:sz w:val="24"/>
          <w:szCs w:val="24"/>
          <w:vertAlign w:val="subscript"/>
        </w:rPr>
        <w:t>i</w:t>
      </w:r>
      <w:r w:rsidRPr="001E5DA6">
        <w:rPr>
          <w:rFonts w:ascii="Times New Roman" w:eastAsia="Calibri" w:hAnsi="Times New Roman" w:cs="Times New Roman"/>
          <w:i/>
          <w:sz w:val="24"/>
          <w:szCs w:val="24"/>
        </w:rPr>
        <w:t>X</w:t>
      </w:r>
      <w:r w:rsidRPr="001E5DA6">
        <w:rPr>
          <w:rFonts w:ascii="Times New Roman" w:eastAsia="Calibri" w:hAnsi="Times New Roman" w:cs="Times New Roman"/>
          <w:sz w:val="24"/>
          <w:szCs w:val="24"/>
          <w:vertAlign w:val="subscript"/>
        </w:rPr>
        <w:t>i</w:t>
      </w:r>
      <w:proofErr w:type="spellEnd"/>
      <w:r w:rsidRPr="001E5DA6">
        <w:rPr>
          <w:rFonts w:ascii="Times New Roman" w:eastAsia="Calibri" w:hAnsi="Times New Roman" w:cs="Times New Roman"/>
          <w:sz w:val="24"/>
          <w:szCs w:val="24"/>
        </w:rPr>
        <w:t xml:space="preserve">+ ∑ </w:t>
      </w:r>
      <w:r w:rsidRPr="001E5DA6">
        <w:rPr>
          <w:rFonts w:ascii="Times New Roman" w:eastAsia="Calibri" w:hAnsi="Times New Roman" w:cs="Times New Roman"/>
          <w:i/>
          <w:sz w:val="24"/>
          <w:szCs w:val="24"/>
        </w:rPr>
        <w:t>β</w:t>
      </w:r>
      <w:r w:rsidRPr="001E5DA6">
        <w:rPr>
          <w:rFonts w:ascii="Times New Roman" w:eastAsia="Calibri" w:hAnsi="Times New Roman" w:cs="Times New Roman"/>
          <w:i/>
          <w:sz w:val="24"/>
          <w:szCs w:val="24"/>
          <w:vertAlign w:val="subscript"/>
        </w:rPr>
        <w:t>ii</w:t>
      </w:r>
      <w:r w:rsidRPr="001E5DA6">
        <w:rPr>
          <w:rFonts w:ascii="Times New Roman" w:eastAsia="Calibri" w:hAnsi="Times New Roman" w:cs="Times New Roman"/>
          <w:i/>
          <w:sz w:val="24"/>
          <w:szCs w:val="24"/>
        </w:rPr>
        <w:t>X</w:t>
      </w:r>
      <w:r w:rsidRPr="001E5DA6">
        <w:rPr>
          <w:rFonts w:ascii="Times New Roman" w:eastAsia="Calibri" w:hAnsi="Times New Roman" w:cs="Times New Roman"/>
          <w:i/>
          <w:sz w:val="24"/>
          <w:szCs w:val="24"/>
          <w:vertAlign w:val="subscript"/>
        </w:rPr>
        <w:t>i</w:t>
      </w:r>
      <w:r w:rsidRPr="001E5DA6">
        <w:rPr>
          <w:rFonts w:ascii="Times New Roman" w:eastAsia="Calibri" w:hAnsi="Times New Roman" w:cs="Times New Roman"/>
          <w:i/>
          <w:sz w:val="24"/>
          <w:szCs w:val="24"/>
          <w:vertAlign w:val="superscript"/>
        </w:rPr>
        <w:t>2</w:t>
      </w:r>
      <w:r w:rsidRPr="001E5DA6">
        <w:rPr>
          <w:rFonts w:ascii="Times New Roman" w:eastAsia="Calibri" w:hAnsi="Times New Roman" w:cs="Times New Roman"/>
          <w:sz w:val="24"/>
          <w:szCs w:val="24"/>
        </w:rPr>
        <w:t xml:space="preserve">+ ∑ </w:t>
      </w:r>
      <w:r w:rsidRPr="001E5DA6">
        <w:rPr>
          <w:rFonts w:ascii="Times New Roman" w:eastAsia="Calibri" w:hAnsi="Times New Roman" w:cs="Times New Roman"/>
          <w:i/>
          <w:sz w:val="24"/>
          <w:szCs w:val="24"/>
        </w:rPr>
        <w:t>β</w:t>
      </w:r>
      <w:proofErr w:type="spellStart"/>
      <w:r w:rsidRPr="001E5DA6">
        <w:rPr>
          <w:rFonts w:ascii="Times New Roman" w:eastAsia="Calibri" w:hAnsi="Times New Roman" w:cs="Times New Roman"/>
          <w:i/>
          <w:sz w:val="24"/>
          <w:szCs w:val="24"/>
          <w:vertAlign w:val="subscript"/>
        </w:rPr>
        <w:t>ij</w:t>
      </w:r>
      <w:r w:rsidRPr="001E5DA6">
        <w:rPr>
          <w:rFonts w:ascii="Times New Roman" w:eastAsia="Calibri" w:hAnsi="Times New Roman" w:cs="Times New Roman"/>
          <w:i/>
          <w:sz w:val="24"/>
          <w:szCs w:val="24"/>
        </w:rPr>
        <w:t>X</w:t>
      </w:r>
      <w:r w:rsidRPr="001E5DA6">
        <w:rPr>
          <w:rFonts w:ascii="Times New Roman" w:eastAsia="Calibri" w:hAnsi="Times New Roman" w:cs="Times New Roman"/>
          <w:i/>
          <w:sz w:val="24"/>
          <w:szCs w:val="24"/>
          <w:vertAlign w:val="subscript"/>
        </w:rPr>
        <w:t>i</w:t>
      </w:r>
      <w:r w:rsidRPr="001E5DA6">
        <w:rPr>
          <w:rFonts w:ascii="Times New Roman" w:eastAsia="Calibri" w:hAnsi="Times New Roman" w:cs="Times New Roman"/>
          <w:i/>
          <w:sz w:val="24"/>
          <w:szCs w:val="24"/>
        </w:rPr>
        <w:t>X</w:t>
      </w:r>
      <w:r w:rsidRPr="001E5DA6">
        <w:rPr>
          <w:rFonts w:ascii="Times New Roman" w:eastAsia="Calibri" w:hAnsi="Times New Roman" w:cs="Times New Roman"/>
          <w:i/>
          <w:sz w:val="24"/>
          <w:szCs w:val="24"/>
          <w:vertAlign w:val="subscript"/>
        </w:rPr>
        <w:t>j</w:t>
      </w:r>
      <w:proofErr w:type="spellEnd"/>
    </w:p>
    <w:p w14:paraId="736167DA" w14:textId="77777777" w:rsidR="00B72256" w:rsidRPr="001E5DA6" w:rsidRDefault="00B72256" w:rsidP="00B72256">
      <w:pPr>
        <w:autoSpaceDE w:val="0"/>
        <w:autoSpaceDN w:val="0"/>
        <w:adjustRightInd w:val="0"/>
        <w:spacing w:after="0" w:line="360" w:lineRule="auto"/>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t xml:space="preserve">where </w:t>
      </w:r>
      <w:r w:rsidRPr="001E5DA6">
        <w:rPr>
          <w:rFonts w:ascii="Times New Roman" w:eastAsia="Calibri" w:hAnsi="Times New Roman" w:cs="Times New Roman"/>
          <w:i/>
          <w:iCs/>
          <w:sz w:val="24"/>
          <w:szCs w:val="24"/>
        </w:rPr>
        <w:t xml:space="preserve">Y </w:t>
      </w:r>
      <w:r w:rsidRPr="001E5DA6">
        <w:rPr>
          <w:rFonts w:ascii="Times New Roman" w:eastAsia="Calibri" w:hAnsi="Times New Roman" w:cs="Times New Roman"/>
          <w:sz w:val="24"/>
          <w:szCs w:val="24"/>
        </w:rPr>
        <w:t>is the predicted response</w:t>
      </w:r>
      <w:r w:rsidRPr="001E5DA6">
        <w:rPr>
          <w:rFonts w:ascii="Times New Roman" w:eastAsia="Calibri" w:hAnsi="Times New Roman" w:cs="Times New Roman"/>
          <w:b/>
          <w:bCs/>
          <w:sz w:val="24"/>
          <w:szCs w:val="24"/>
        </w:rPr>
        <w:t xml:space="preserve">, </w:t>
      </w:r>
      <w:proofErr w:type="spellStart"/>
      <w:r w:rsidRPr="001E5DA6">
        <w:rPr>
          <w:rFonts w:ascii="Times New Roman" w:eastAsia="Calibri" w:hAnsi="Times New Roman" w:cs="Times New Roman"/>
          <w:i/>
          <w:iCs/>
          <w:sz w:val="24"/>
          <w:szCs w:val="24"/>
        </w:rPr>
        <w:t>X</w:t>
      </w:r>
      <w:r w:rsidRPr="001E5DA6">
        <w:rPr>
          <w:rFonts w:ascii="Times New Roman" w:eastAsia="Calibri" w:hAnsi="Times New Roman" w:cs="Times New Roman"/>
          <w:i/>
          <w:iCs/>
          <w:sz w:val="24"/>
          <w:szCs w:val="24"/>
          <w:vertAlign w:val="subscript"/>
        </w:rPr>
        <w:t>i</w:t>
      </w:r>
      <w:r w:rsidRPr="001E5DA6">
        <w:rPr>
          <w:rFonts w:ascii="Times New Roman" w:eastAsia="Calibri" w:hAnsi="Times New Roman" w:cs="Times New Roman"/>
          <w:sz w:val="24"/>
          <w:szCs w:val="24"/>
        </w:rPr>
        <w:t>and</w:t>
      </w:r>
      <w:r w:rsidRPr="001E5DA6">
        <w:rPr>
          <w:rFonts w:ascii="Times New Roman" w:eastAsia="Calibri" w:hAnsi="Times New Roman" w:cs="Times New Roman"/>
          <w:i/>
          <w:iCs/>
          <w:sz w:val="24"/>
          <w:szCs w:val="24"/>
        </w:rPr>
        <w:t>X</w:t>
      </w:r>
      <w:r w:rsidRPr="001E5DA6">
        <w:rPr>
          <w:rFonts w:ascii="Times New Roman" w:eastAsia="Calibri" w:hAnsi="Times New Roman" w:cs="Times New Roman"/>
          <w:i/>
          <w:iCs/>
          <w:sz w:val="24"/>
          <w:szCs w:val="24"/>
          <w:vertAlign w:val="subscript"/>
        </w:rPr>
        <w:t>j</w:t>
      </w:r>
      <w:proofErr w:type="spellEnd"/>
      <w:r w:rsidR="006A1A96">
        <w:rPr>
          <w:rFonts w:ascii="Times New Roman" w:eastAsia="Calibri" w:hAnsi="Times New Roman" w:cs="Times New Roman"/>
          <w:i/>
          <w:iCs/>
          <w:sz w:val="24"/>
          <w:szCs w:val="24"/>
          <w:vertAlign w:val="subscript"/>
        </w:rPr>
        <w:t xml:space="preserve"> </w:t>
      </w:r>
      <w:r w:rsidRPr="001E5DA6">
        <w:rPr>
          <w:rFonts w:ascii="Times New Roman" w:eastAsia="Calibri" w:hAnsi="Times New Roman" w:cs="Times New Roman"/>
          <w:sz w:val="24"/>
          <w:szCs w:val="24"/>
        </w:rPr>
        <w:t xml:space="preserve">are independent factors, </w:t>
      </w:r>
      <w:r w:rsidRPr="001E5DA6">
        <w:rPr>
          <w:rFonts w:ascii="Times New Roman" w:eastAsia="Calibri" w:hAnsi="Times New Roman" w:cs="Times New Roman"/>
          <w:i/>
          <w:iCs/>
          <w:sz w:val="24"/>
          <w:szCs w:val="24"/>
        </w:rPr>
        <w:t>β</w:t>
      </w:r>
      <w:r w:rsidRPr="001E5DA6">
        <w:rPr>
          <w:rFonts w:ascii="Times New Roman" w:eastAsia="Calibri" w:hAnsi="Times New Roman" w:cs="Times New Roman"/>
          <w:sz w:val="24"/>
          <w:szCs w:val="24"/>
          <w:vertAlign w:val="subscript"/>
        </w:rPr>
        <w:t>0</w:t>
      </w:r>
      <w:r w:rsidRPr="001E5DA6">
        <w:rPr>
          <w:rFonts w:ascii="Times New Roman" w:eastAsia="Calibri" w:hAnsi="Times New Roman" w:cs="Times New Roman"/>
          <w:sz w:val="24"/>
          <w:szCs w:val="24"/>
        </w:rPr>
        <w:t xml:space="preserve"> is the intercept, </w:t>
      </w:r>
      <w:r w:rsidRPr="001E5DA6">
        <w:rPr>
          <w:rFonts w:ascii="Times New Roman" w:eastAsia="Calibri" w:hAnsi="Times New Roman" w:cs="Times New Roman"/>
          <w:i/>
          <w:iCs/>
          <w:sz w:val="24"/>
          <w:szCs w:val="24"/>
        </w:rPr>
        <w:t>β</w:t>
      </w:r>
      <w:proofErr w:type="spellStart"/>
      <w:r w:rsidRPr="001E5DA6">
        <w:rPr>
          <w:rFonts w:ascii="Times New Roman" w:eastAsia="Calibri" w:hAnsi="Times New Roman" w:cs="Times New Roman"/>
          <w:i/>
          <w:iCs/>
          <w:sz w:val="24"/>
          <w:szCs w:val="24"/>
          <w:vertAlign w:val="subscript"/>
        </w:rPr>
        <w:t>i</w:t>
      </w:r>
      <w:proofErr w:type="spellEnd"/>
      <w:r w:rsidR="006A1A96">
        <w:rPr>
          <w:rFonts w:ascii="Times New Roman" w:eastAsia="Calibri" w:hAnsi="Times New Roman" w:cs="Times New Roman"/>
          <w:i/>
          <w:iCs/>
          <w:sz w:val="24"/>
          <w:szCs w:val="24"/>
          <w:vertAlign w:val="subscript"/>
        </w:rPr>
        <w:t xml:space="preserve"> </w:t>
      </w:r>
      <w:r w:rsidRPr="001E5DA6">
        <w:rPr>
          <w:rFonts w:ascii="Times New Roman" w:eastAsia="Calibri" w:hAnsi="Times New Roman" w:cs="Times New Roman"/>
          <w:sz w:val="24"/>
          <w:szCs w:val="24"/>
        </w:rPr>
        <w:t xml:space="preserve">is the linear coefficient, </w:t>
      </w:r>
      <w:r w:rsidRPr="001E5DA6">
        <w:rPr>
          <w:rFonts w:ascii="Times New Roman" w:eastAsia="Calibri" w:hAnsi="Times New Roman" w:cs="Times New Roman"/>
          <w:i/>
          <w:iCs/>
          <w:sz w:val="24"/>
          <w:szCs w:val="24"/>
        </w:rPr>
        <w:t>β</w:t>
      </w:r>
      <w:r w:rsidRPr="001E5DA6">
        <w:rPr>
          <w:rFonts w:ascii="Times New Roman" w:eastAsia="Calibri" w:hAnsi="Times New Roman" w:cs="Times New Roman"/>
          <w:i/>
          <w:iCs/>
          <w:sz w:val="24"/>
          <w:szCs w:val="24"/>
          <w:vertAlign w:val="subscript"/>
        </w:rPr>
        <w:t>ii</w:t>
      </w:r>
      <w:r w:rsidR="006A1A96">
        <w:rPr>
          <w:rFonts w:ascii="Times New Roman" w:eastAsia="Calibri" w:hAnsi="Times New Roman" w:cs="Times New Roman"/>
          <w:i/>
          <w:iCs/>
          <w:sz w:val="24"/>
          <w:szCs w:val="24"/>
          <w:vertAlign w:val="subscript"/>
        </w:rPr>
        <w:t xml:space="preserve"> </w:t>
      </w:r>
      <w:r w:rsidRPr="001E5DA6">
        <w:rPr>
          <w:rFonts w:ascii="Times New Roman" w:eastAsia="Calibri" w:hAnsi="Times New Roman" w:cs="Times New Roman"/>
          <w:sz w:val="24"/>
          <w:szCs w:val="24"/>
        </w:rPr>
        <w:t xml:space="preserve">is the quadratic coefficient, and </w:t>
      </w:r>
      <w:r w:rsidRPr="001E5DA6">
        <w:rPr>
          <w:rFonts w:ascii="Times New Roman" w:eastAsia="Calibri" w:hAnsi="Times New Roman" w:cs="Times New Roman"/>
          <w:i/>
          <w:iCs/>
          <w:sz w:val="24"/>
          <w:szCs w:val="24"/>
        </w:rPr>
        <w:t>β</w:t>
      </w:r>
      <w:proofErr w:type="spellStart"/>
      <w:r w:rsidRPr="001E5DA6">
        <w:rPr>
          <w:rFonts w:ascii="Times New Roman" w:eastAsia="Calibri" w:hAnsi="Times New Roman" w:cs="Times New Roman"/>
          <w:i/>
          <w:iCs/>
          <w:sz w:val="24"/>
          <w:szCs w:val="24"/>
          <w:vertAlign w:val="subscript"/>
        </w:rPr>
        <w:t>ij</w:t>
      </w:r>
      <w:proofErr w:type="spellEnd"/>
      <w:r w:rsidR="006A1A96">
        <w:rPr>
          <w:rFonts w:ascii="Times New Roman" w:eastAsia="Calibri" w:hAnsi="Times New Roman" w:cs="Times New Roman"/>
          <w:i/>
          <w:iCs/>
          <w:sz w:val="24"/>
          <w:szCs w:val="24"/>
          <w:vertAlign w:val="subscript"/>
        </w:rPr>
        <w:t xml:space="preserve"> </w:t>
      </w:r>
      <w:r w:rsidRPr="001E5DA6">
        <w:rPr>
          <w:rFonts w:ascii="Times New Roman" w:eastAsia="Calibri" w:hAnsi="Times New Roman" w:cs="Times New Roman"/>
          <w:sz w:val="24"/>
          <w:szCs w:val="24"/>
        </w:rPr>
        <w:t>is the interaction coefficient. The statistical software package MINITAB, version 16 (PA, USA) was used to analyze the experimental data.</w:t>
      </w:r>
    </w:p>
    <w:p w14:paraId="7AD9FC78" w14:textId="77777777" w:rsidR="00917A5F" w:rsidRPr="001E5DA6" w:rsidRDefault="00917A5F"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lastRenderedPageBreak/>
        <w:t>2.3</w:t>
      </w:r>
      <w:r w:rsidR="009C26F1">
        <w:rPr>
          <w:rFonts w:ascii="Times New Roman" w:hAnsi="Times New Roman" w:cs="Times New Roman"/>
          <w:b/>
          <w:sz w:val="24"/>
          <w:szCs w:val="24"/>
        </w:rPr>
        <w:t>.</w:t>
      </w:r>
      <w:r w:rsidRPr="001E5DA6">
        <w:rPr>
          <w:rFonts w:ascii="Times New Roman" w:hAnsi="Times New Roman" w:cs="Times New Roman"/>
          <w:b/>
          <w:sz w:val="24"/>
          <w:szCs w:val="24"/>
        </w:rPr>
        <w:t xml:space="preserve"> </w:t>
      </w:r>
      <w:r w:rsidR="00B72256" w:rsidRPr="001E5DA6">
        <w:rPr>
          <w:rFonts w:ascii="Times New Roman" w:hAnsi="Times New Roman" w:cs="Times New Roman"/>
          <w:b/>
          <w:sz w:val="24"/>
          <w:szCs w:val="24"/>
        </w:rPr>
        <w:t>Cellulase activity</w:t>
      </w:r>
    </w:p>
    <w:p w14:paraId="17B7858D" w14:textId="77777777" w:rsidR="00C84210" w:rsidRDefault="00C84210" w:rsidP="00B72256">
      <w:pPr>
        <w:spacing w:after="0" w:line="360" w:lineRule="auto"/>
        <w:jc w:val="both"/>
        <w:rPr>
          <w:rFonts w:ascii="Times New Roman" w:hAnsi="Times New Roman" w:cs="Times New Roman"/>
          <w:sz w:val="24"/>
          <w:szCs w:val="24"/>
        </w:rPr>
      </w:pPr>
      <w:r w:rsidRPr="00C84210">
        <w:rPr>
          <w:rFonts w:ascii="Times New Roman" w:hAnsi="Times New Roman" w:cs="Times New Roman"/>
          <w:sz w:val="24"/>
          <w:szCs w:val="24"/>
        </w:rPr>
        <w:t xml:space="preserve">The cellulase activity was assessed by combining 100 </w:t>
      </w:r>
      <w:proofErr w:type="spellStart"/>
      <w:r w:rsidRPr="00C84210">
        <w:rPr>
          <w:rFonts w:ascii="Times New Roman" w:hAnsi="Times New Roman" w:cs="Times New Roman"/>
          <w:sz w:val="24"/>
          <w:szCs w:val="24"/>
        </w:rPr>
        <w:t>μl</w:t>
      </w:r>
      <w:proofErr w:type="spellEnd"/>
      <w:r w:rsidRPr="00C84210">
        <w:rPr>
          <w:rFonts w:ascii="Times New Roman" w:hAnsi="Times New Roman" w:cs="Times New Roman"/>
          <w:sz w:val="24"/>
          <w:szCs w:val="24"/>
        </w:rPr>
        <w:t xml:space="preserve"> of the enzyme mixture with 100 </w:t>
      </w:r>
      <w:proofErr w:type="spellStart"/>
      <w:r w:rsidRPr="00C84210">
        <w:rPr>
          <w:rFonts w:ascii="Times New Roman" w:hAnsi="Times New Roman" w:cs="Times New Roman"/>
          <w:sz w:val="24"/>
          <w:szCs w:val="24"/>
        </w:rPr>
        <w:t>μl</w:t>
      </w:r>
      <w:proofErr w:type="spellEnd"/>
      <w:r w:rsidRPr="00C84210">
        <w:rPr>
          <w:rFonts w:ascii="Times New Roman" w:hAnsi="Times New Roman" w:cs="Times New Roman"/>
          <w:sz w:val="24"/>
          <w:szCs w:val="24"/>
        </w:rPr>
        <w:t xml:space="preserve"> of 1% (w/v) CMC in 50 mM Tris-HCl buffer (pH 9) at 50°C for 20 minutes. To halt the reaction, the DNS (3,5-dinitrosalicylic acid) reagent was added. The mixture was then boiled for 10 minutes, cooled on ice, and the amount of liberated reducing sugars was measured at 550 nm. The quantity of enzyme required to release 1 mol of glucose per minute was used to define 1 unit of cellulase activity.</w:t>
      </w:r>
    </w:p>
    <w:p w14:paraId="768B32BC" w14:textId="77777777" w:rsidR="006A1A96" w:rsidRDefault="006A1A96" w:rsidP="00B72256">
      <w:pPr>
        <w:spacing w:after="0" w:line="360" w:lineRule="auto"/>
        <w:jc w:val="both"/>
        <w:rPr>
          <w:rFonts w:ascii="Times New Roman" w:hAnsi="Times New Roman" w:cs="Times New Roman"/>
          <w:sz w:val="24"/>
          <w:szCs w:val="24"/>
        </w:rPr>
      </w:pPr>
    </w:p>
    <w:p w14:paraId="55263F32" w14:textId="77777777" w:rsidR="00B72256" w:rsidRPr="001E5DA6" w:rsidRDefault="00917A5F"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3</w:t>
      </w:r>
      <w:r w:rsidR="009C26F1">
        <w:rPr>
          <w:rFonts w:ascii="Times New Roman" w:hAnsi="Times New Roman" w:cs="Times New Roman"/>
          <w:b/>
          <w:sz w:val="24"/>
          <w:szCs w:val="24"/>
        </w:rPr>
        <w:t>.</w:t>
      </w:r>
      <w:r w:rsidRPr="001E5DA6">
        <w:rPr>
          <w:rFonts w:ascii="Times New Roman" w:hAnsi="Times New Roman" w:cs="Times New Roman"/>
          <w:b/>
          <w:sz w:val="24"/>
          <w:szCs w:val="24"/>
        </w:rPr>
        <w:t xml:space="preserve"> </w:t>
      </w:r>
      <w:r w:rsidR="009C26F1" w:rsidRPr="001E5DA6">
        <w:rPr>
          <w:rFonts w:ascii="Times New Roman" w:hAnsi="Times New Roman" w:cs="Times New Roman"/>
          <w:b/>
          <w:sz w:val="24"/>
          <w:szCs w:val="24"/>
        </w:rPr>
        <w:t>RESULTS AND DISCUSSION</w:t>
      </w:r>
    </w:p>
    <w:p w14:paraId="37534665" w14:textId="77777777" w:rsidR="00917A5F" w:rsidRPr="001E5DA6" w:rsidRDefault="00B72256" w:rsidP="00917A5F">
      <w:pPr>
        <w:spacing w:after="0" w:line="360" w:lineRule="auto"/>
        <w:jc w:val="both"/>
        <w:rPr>
          <w:rFonts w:ascii="Times New Roman" w:hAnsi="Times New Roman" w:cs="Times New Roman"/>
          <w:b/>
          <w:bCs/>
          <w:iCs/>
          <w:sz w:val="24"/>
          <w:szCs w:val="24"/>
        </w:rPr>
      </w:pPr>
      <w:r w:rsidRPr="001E5DA6">
        <w:rPr>
          <w:rFonts w:ascii="Times New Roman" w:hAnsi="Times New Roman" w:cs="Times New Roman"/>
          <w:b/>
          <w:bCs/>
          <w:iCs/>
          <w:sz w:val="24"/>
          <w:szCs w:val="24"/>
        </w:rPr>
        <w:t xml:space="preserve">3.1 Isolation and identification of cellulose producing bacteria </w:t>
      </w:r>
    </w:p>
    <w:p w14:paraId="10C05361" w14:textId="77777777" w:rsidR="001E0E89" w:rsidRDefault="006A1A96" w:rsidP="001E0E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cellulase-producing</w:t>
      </w:r>
      <w:r w:rsidR="00451F61" w:rsidRPr="00451F61">
        <w:rPr>
          <w:rFonts w:ascii="Times New Roman" w:hAnsi="Times New Roman" w:cs="Times New Roman"/>
          <w:sz w:val="24"/>
          <w:szCs w:val="24"/>
        </w:rPr>
        <w:t xml:space="preserve"> strain, designated as </w:t>
      </w:r>
      <w:r w:rsidR="00307902">
        <w:rPr>
          <w:rFonts w:ascii="Times New Roman" w:hAnsi="Times New Roman" w:cs="Times New Roman"/>
          <w:sz w:val="24"/>
          <w:szCs w:val="24"/>
        </w:rPr>
        <w:t>CAS PG2</w:t>
      </w:r>
      <w:r w:rsidR="00451F61" w:rsidRPr="00451F61">
        <w:rPr>
          <w:rFonts w:ascii="Times New Roman" w:hAnsi="Times New Roman" w:cs="Times New Roman"/>
          <w:sz w:val="24"/>
          <w:szCs w:val="24"/>
        </w:rPr>
        <w:t xml:space="preserve">, was isolated from </w:t>
      </w:r>
      <w:r w:rsidR="00307902">
        <w:rPr>
          <w:rFonts w:ascii="Times New Roman" w:hAnsi="Times New Roman" w:cs="Times New Roman"/>
          <w:sz w:val="24"/>
          <w:szCs w:val="24"/>
        </w:rPr>
        <w:t>fish</w:t>
      </w:r>
      <w:r w:rsidR="00451F61" w:rsidRPr="00451F61">
        <w:rPr>
          <w:rFonts w:ascii="Times New Roman" w:hAnsi="Times New Roman" w:cs="Times New Roman"/>
          <w:sz w:val="24"/>
          <w:szCs w:val="24"/>
        </w:rPr>
        <w:t xml:space="preserve"> obtained from the Kanyakumari coast in Tamil Nadu, India. Based on its morphological, physiological, and biochemical characteristics, the strain </w:t>
      </w:r>
      <w:r w:rsidR="00307902">
        <w:rPr>
          <w:rFonts w:ascii="Times New Roman" w:hAnsi="Times New Roman" w:cs="Times New Roman"/>
          <w:sz w:val="24"/>
          <w:szCs w:val="24"/>
        </w:rPr>
        <w:t>CAS PG2</w:t>
      </w:r>
      <w:r w:rsidR="00451F61" w:rsidRPr="00451F61">
        <w:rPr>
          <w:rFonts w:ascii="Times New Roman" w:hAnsi="Times New Roman" w:cs="Times New Roman"/>
          <w:sz w:val="24"/>
          <w:szCs w:val="24"/>
        </w:rPr>
        <w:t xml:space="preserve"> was identified as belonging to the Bacillus genus. It is a Gram-positive bacterium capable of forming endospores. Notably, it lacks oxidase activity but exhibits catalase activity. Furthermore, the strain </w:t>
      </w:r>
      <w:r w:rsidR="00307902">
        <w:rPr>
          <w:rFonts w:ascii="Times New Roman" w:hAnsi="Times New Roman" w:cs="Times New Roman"/>
          <w:sz w:val="24"/>
          <w:szCs w:val="24"/>
        </w:rPr>
        <w:t>CAS PG2</w:t>
      </w:r>
      <w:r w:rsidR="00451F61" w:rsidRPr="00451F61">
        <w:rPr>
          <w:rFonts w:ascii="Times New Roman" w:hAnsi="Times New Roman" w:cs="Times New Roman"/>
          <w:sz w:val="24"/>
          <w:szCs w:val="24"/>
        </w:rPr>
        <w:t xml:space="preserve"> demonstrates the ability to thrive in both aerobic and anaerobic conditions. </w:t>
      </w:r>
      <w:r w:rsidR="001E0E89" w:rsidRPr="001E0E89">
        <w:rPr>
          <w:rFonts w:ascii="Times New Roman" w:hAnsi="Times New Roman" w:cs="Times New Roman"/>
          <w:sz w:val="24"/>
          <w:szCs w:val="24"/>
        </w:rPr>
        <w:t>Based on the evolutionary distance and the constr</w:t>
      </w:r>
      <w:r w:rsidR="00604D05">
        <w:rPr>
          <w:rFonts w:ascii="Times New Roman" w:hAnsi="Times New Roman" w:cs="Times New Roman"/>
          <w:sz w:val="24"/>
          <w:szCs w:val="24"/>
        </w:rPr>
        <w:t>ucted phylogenetic tree (Fig. 1</w:t>
      </w:r>
      <w:r w:rsidR="001E0E89" w:rsidRPr="001E0E89">
        <w:rPr>
          <w:rFonts w:ascii="Times New Roman" w:hAnsi="Times New Roman" w:cs="Times New Roman"/>
          <w:sz w:val="24"/>
          <w:szCs w:val="24"/>
        </w:rPr>
        <w:t>), we confirmed the identity</w:t>
      </w:r>
      <w:r w:rsidR="001E0E89">
        <w:rPr>
          <w:rFonts w:ascii="Times New Roman" w:hAnsi="Times New Roman" w:cs="Times New Roman"/>
          <w:sz w:val="24"/>
          <w:szCs w:val="24"/>
        </w:rPr>
        <w:t xml:space="preserve"> </w:t>
      </w:r>
      <w:r w:rsidR="001E0E89" w:rsidRPr="001E0E89">
        <w:rPr>
          <w:rFonts w:ascii="Times New Roman" w:hAnsi="Times New Roman" w:cs="Times New Roman"/>
          <w:sz w:val="24"/>
          <w:szCs w:val="24"/>
        </w:rPr>
        <w:t xml:space="preserve">of the strain as </w:t>
      </w:r>
      <w:r w:rsidR="001E0E89" w:rsidRPr="00451F61">
        <w:rPr>
          <w:rFonts w:ascii="Times New Roman" w:hAnsi="Times New Roman" w:cs="Times New Roman"/>
          <w:i/>
          <w:sz w:val="24"/>
          <w:szCs w:val="24"/>
        </w:rPr>
        <w:t>Bacillus subtilis</w:t>
      </w:r>
      <w:r w:rsidR="001E0E89" w:rsidRPr="001E0E89">
        <w:rPr>
          <w:rFonts w:ascii="Times New Roman" w:hAnsi="Times New Roman" w:cs="Times New Roman"/>
          <w:sz w:val="24"/>
          <w:szCs w:val="24"/>
        </w:rPr>
        <w:t xml:space="preserve"> and designated it as</w:t>
      </w:r>
      <w:r w:rsidR="001E0E89">
        <w:rPr>
          <w:rFonts w:ascii="Times New Roman" w:hAnsi="Times New Roman" w:cs="Times New Roman"/>
          <w:sz w:val="24"/>
          <w:szCs w:val="24"/>
        </w:rPr>
        <w:t xml:space="preserve"> </w:t>
      </w:r>
      <w:r w:rsidR="001E0E89" w:rsidRPr="00451F61">
        <w:rPr>
          <w:rFonts w:ascii="Times New Roman" w:hAnsi="Times New Roman" w:cs="Times New Roman"/>
          <w:i/>
          <w:sz w:val="24"/>
          <w:szCs w:val="24"/>
        </w:rPr>
        <w:t>Bacillus subtilis</w:t>
      </w:r>
      <w:r w:rsidR="001E0E89" w:rsidRPr="001E0E89">
        <w:rPr>
          <w:rFonts w:ascii="Times New Roman" w:hAnsi="Times New Roman" w:cs="Times New Roman"/>
          <w:sz w:val="24"/>
          <w:szCs w:val="24"/>
        </w:rPr>
        <w:t xml:space="preserve"> </w:t>
      </w:r>
      <w:r w:rsidR="00604D05">
        <w:rPr>
          <w:rFonts w:ascii="Times New Roman" w:hAnsi="Times New Roman" w:cs="Times New Roman"/>
          <w:sz w:val="24"/>
          <w:szCs w:val="24"/>
        </w:rPr>
        <w:t>CAS PG2</w:t>
      </w:r>
      <w:r w:rsidR="001E0E89" w:rsidRPr="001E0E89">
        <w:rPr>
          <w:rFonts w:ascii="Times New Roman" w:hAnsi="Times New Roman" w:cs="Times New Roman"/>
          <w:sz w:val="24"/>
          <w:szCs w:val="24"/>
        </w:rPr>
        <w:t xml:space="preserve"> (GenBank ID: </w:t>
      </w:r>
      <w:r w:rsidR="00604D05" w:rsidRPr="00307902">
        <w:rPr>
          <w:rFonts w:ascii="Times New Roman" w:hAnsi="Times New Roman" w:cs="Times New Roman"/>
          <w:sz w:val="24"/>
          <w:szCs w:val="24"/>
        </w:rPr>
        <w:t>PP503338.1</w:t>
      </w:r>
      <w:r w:rsidR="001E0E89" w:rsidRPr="001E0E89">
        <w:rPr>
          <w:rFonts w:ascii="Times New Roman" w:hAnsi="Times New Roman" w:cs="Times New Roman"/>
          <w:sz w:val="24"/>
          <w:szCs w:val="24"/>
        </w:rPr>
        <w:t>).</w:t>
      </w:r>
    </w:p>
    <w:p w14:paraId="3D4B7D0A" w14:textId="77777777" w:rsidR="001E0E89" w:rsidRDefault="001E0E89" w:rsidP="00917A5F">
      <w:pPr>
        <w:spacing w:after="0" w:line="360" w:lineRule="auto"/>
        <w:jc w:val="both"/>
        <w:rPr>
          <w:rFonts w:ascii="Times New Roman" w:hAnsi="Times New Roman" w:cs="Times New Roman"/>
          <w:sz w:val="24"/>
          <w:szCs w:val="24"/>
        </w:rPr>
      </w:pPr>
    </w:p>
    <w:p w14:paraId="1408C971" w14:textId="77777777" w:rsidR="001E0E89" w:rsidRDefault="001E0E89" w:rsidP="00917A5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200F6A81" wp14:editId="0A75A40B">
            <wp:simplePos x="0" y="0"/>
            <wp:positionH relativeFrom="column">
              <wp:posOffset>342900</wp:posOffset>
            </wp:positionH>
            <wp:positionV relativeFrom="paragraph">
              <wp:posOffset>24765</wp:posOffset>
            </wp:positionV>
            <wp:extent cx="5305425" cy="3152775"/>
            <wp:effectExtent l="19050" t="0" r="9525" b="0"/>
            <wp:wrapTight wrapText="bothSides">
              <wp:wrapPolygon edited="0">
                <wp:start x="-78" y="0"/>
                <wp:lineTo x="-78" y="21535"/>
                <wp:lineTo x="21639" y="21535"/>
                <wp:lineTo x="21639" y="0"/>
                <wp:lineTo x="-78"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a:srcRect/>
                    <a:stretch>
                      <a:fillRect/>
                    </a:stretch>
                  </pic:blipFill>
                  <pic:spPr bwMode="auto">
                    <a:xfrm>
                      <a:off x="0" y="0"/>
                      <a:ext cx="5305425" cy="3152775"/>
                    </a:xfrm>
                    <a:prstGeom prst="rect">
                      <a:avLst/>
                    </a:prstGeom>
                    <a:noFill/>
                    <a:ln w="9525">
                      <a:noFill/>
                      <a:miter lim="800000"/>
                      <a:headEnd/>
                      <a:tailEnd/>
                    </a:ln>
                    <a:effectLst/>
                  </pic:spPr>
                </pic:pic>
              </a:graphicData>
            </a:graphic>
          </wp:anchor>
        </w:drawing>
      </w:r>
    </w:p>
    <w:p w14:paraId="3024C19A" w14:textId="77777777" w:rsidR="001E0E89" w:rsidRDefault="001E0E89" w:rsidP="00917A5F">
      <w:pPr>
        <w:spacing w:after="0" w:line="360" w:lineRule="auto"/>
        <w:jc w:val="both"/>
        <w:rPr>
          <w:rFonts w:ascii="Times New Roman" w:hAnsi="Times New Roman" w:cs="Times New Roman"/>
          <w:sz w:val="24"/>
          <w:szCs w:val="24"/>
        </w:rPr>
      </w:pPr>
    </w:p>
    <w:p w14:paraId="0D240AB6" w14:textId="77777777" w:rsidR="001E0E89" w:rsidRDefault="001E0E89" w:rsidP="00917A5F">
      <w:pPr>
        <w:spacing w:after="0" w:line="360" w:lineRule="auto"/>
        <w:jc w:val="both"/>
        <w:rPr>
          <w:rFonts w:ascii="Times New Roman" w:hAnsi="Times New Roman" w:cs="Times New Roman"/>
          <w:sz w:val="24"/>
          <w:szCs w:val="24"/>
        </w:rPr>
      </w:pPr>
    </w:p>
    <w:p w14:paraId="3ABBB2D2" w14:textId="77777777" w:rsidR="001E0E89" w:rsidRDefault="001E0E89" w:rsidP="00917A5F">
      <w:pPr>
        <w:spacing w:after="0" w:line="360" w:lineRule="auto"/>
        <w:jc w:val="both"/>
        <w:rPr>
          <w:rFonts w:ascii="Times New Roman" w:hAnsi="Times New Roman" w:cs="Times New Roman"/>
          <w:sz w:val="24"/>
          <w:szCs w:val="24"/>
        </w:rPr>
      </w:pPr>
    </w:p>
    <w:p w14:paraId="4DC7FFCD" w14:textId="77777777" w:rsidR="001E0E89" w:rsidRDefault="001E0E89" w:rsidP="00917A5F">
      <w:pPr>
        <w:spacing w:after="0" w:line="360" w:lineRule="auto"/>
        <w:jc w:val="both"/>
        <w:rPr>
          <w:rFonts w:ascii="Times New Roman" w:hAnsi="Times New Roman" w:cs="Times New Roman"/>
          <w:sz w:val="24"/>
          <w:szCs w:val="24"/>
        </w:rPr>
      </w:pPr>
    </w:p>
    <w:p w14:paraId="0CAD2954" w14:textId="77777777" w:rsidR="001E0E89" w:rsidRDefault="001E0E89" w:rsidP="00917A5F">
      <w:pPr>
        <w:spacing w:after="0" w:line="360" w:lineRule="auto"/>
        <w:jc w:val="both"/>
        <w:rPr>
          <w:rFonts w:ascii="Times New Roman" w:hAnsi="Times New Roman" w:cs="Times New Roman"/>
          <w:sz w:val="24"/>
          <w:szCs w:val="24"/>
        </w:rPr>
      </w:pPr>
    </w:p>
    <w:p w14:paraId="6A17246D" w14:textId="77777777" w:rsidR="001E0E89" w:rsidRDefault="001E0E89" w:rsidP="00917A5F">
      <w:pPr>
        <w:spacing w:after="0" w:line="360" w:lineRule="auto"/>
        <w:jc w:val="both"/>
        <w:rPr>
          <w:rFonts w:ascii="Times New Roman" w:hAnsi="Times New Roman" w:cs="Times New Roman"/>
          <w:sz w:val="24"/>
          <w:szCs w:val="24"/>
        </w:rPr>
      </w:pPr>
    </w:p>
    <w:p w14:paraId="14DD4A2F" w14:textId="77777777" w:rsidR="001E0E89" w:rsidRDefault="001E0E89" w:rsidP="00917A5F">
      <w:pPr>
        <w:spacing w:after="0" w:line="360" w:lineRule="auto"/>
        <w:jc w:val="both"/>
        <w:rPr>
          <w:rFonts w:ascii="Times New Roman" w:hAnsi="Times New Roman" w:cs="Times New Roman"/>
          <w:sz w:val="24"/>
          <w:szCs w:val="24"/>
        </w:rPr>
      </w:pPr>
    </w:p>
    <w:p w14:paraId="0873A5B9" w14:textId="77777777" w:rsidR="001E0E89" w:rsidRDefault="001E0E89" w:rsidP="00917A5F">
      <w:pPr>
        <w:spacing w:after="0" w:line="360" w:lineRule="auto"/>
        <w:jc w:val="both"/>
        <w:rPr>
          <w:rFonts w:ascii="Times New Roman" w:hAnsi="Times New Roman" w:cs="Times New Roman"/>
          <w:sz w:val="24"/>
          <w:szCs w:val="24"/>
        </w:rPr>
      </w:pPr>
    </w:p>
    <w:p w14:paraId="57A969F8" w14:textId="77777777" w:rsidR="001E0E89" w:rsidRDefault="001E0E89" w:rsidP="00917A5F">
      <w:pPr>
        <w:spacing w:after="0" w:line="360" w:lineRule="auto"/>
        <w:jc w:val="both"/>
        <w:rPr>
          <w:rFonts w:ascii="Times New Roman" w:hAnsi="Times New Roman" w:cs="Times New Roman"/>
          <w:sz w:val="24"/>
          <w:szCs w:val="24"/>
        </w:rPr>
      </w:pPr>
    </w:p>
    <w:p w14:paraId="19533F0A" w14:textId="77777777" w:rsidR="001E0E89" w:rsidRDefault="001E0E89" w:rsidP="00917A5F">
      <w:pPr>
        <w:spacing w:after="0" w:line="360" w:lineRule="auto"/>
        <w:jc w:val="both"/>
        <w:rPr>
          <w:rFonts w:ascii="Times New Roman" w:hAnsi="Times New Roman" w:cs="Times New Roman"/>
          <w:sz w:val="24"/>
          <w:szCs w:val="24"/>
        </w:rPr>
      </w:pPr>
    </w:p>
    <w:p w14:paraId="29A62459" w14:textId="77777777" w:rsidR="001E0E89" w:rsidRPr="000F18D3" w:rsidRDefault="001E0E89" w:rsidP="001E0E89">
      <w:pPr>
        <w:spacing w:after="0" w:line="360" w:lineRule="auto"/>
        <w:jc w:val="both"/>
        <w:rPr>
          <w:rFonts w:ascii="Times New Roman" w:hAnsi="Times New Roman" w:cs="Times New Roman"/>
          <w:b/>
          <w:sz w:val="24"/>
          <w:szCs w:val="24"/>
        </w:rPr>
      </w:pPr>
      <w:r w:rsidRPr="000F18D3">
        <w:rPr>
          <w:rFonts w:ascii="Times New Roman" w:hAnsi="Times New Roman" w:cs="Times New Roman"/>
          <w:b/>
          <w:sz w:val="24"/>
          <w:szCs w:val="24"/>
        </w:rPr>
        <w:lastRenderedPageBreak/>
        <w:t>Fig. 1</w:t>
      </w:r>
      <w:r w:rsidR="000F18D3">
        <w:rPr>
          <w:rFonts w:ascii="Times New Roman" w:hAnsi="Times New Roman" w:cs="Times New Roman"/>
          <w:b/>
          <w:sz w:val="24"/>
          <w:szCs w:val="24"/>
        </w:rPr>
        <w:t>.</w:t>
      </w:r>
      <w:r w:rsidRPr="000F18D3">
        <w:rPr>
          <w:rFonts w:ascii="Times New Roman" w:hAnsi="Times New Roman" w:cs="Times New Roman"/>
          <w:b/>
          <w:sz w:val="24"/>
          <w:szCs w:val="24"/>
        </w:rPr>
        <w:t xml:space="preserve"> Neighbor-joining phylogenetic tree analysis of partial 16S rRNA gene sequences of </w:t>
      </w:r>
      <w:r w:rsidRPr="000F18D3">
        <w:rPr>
          <w:rFonts w:ascii="Times New Roman" w:hAnsi="Times New Roman" w:cs="Times New Roman"/>
          <w:b/>
          <w:i/>
          <w:sz w:val="24"/>
          <w:szCs w:val="24"/>
        </w:rPr>
        <w:t>Bacillus subtilis</w:t>
      </w:r>
      <w:r w:rsidRPr="000F18D3">
        <w:rPr>
          <w:rFonts w:ascii="Times New Roman" w:hAnsi="Times New Roman" w:cs="Times New Roman"/>
          <w:b/>
          <w:sz w:val="24"/>
          <w:szCs w:val="24"/>
        </w:rPr>
        <w:t xml:space="preserve"> CAS PG2 PP503338.1 and related microorganisms. Percentage bootstrap values, based on 1,000 replications. Scale bar (0.05) indicates the number of substitutions per nucleotide position. </w:t>
      </w:r>
    </w:p>
    <w:p w14:paraId="65CD2945" w14:textId="77777777" w:rsidR="00917A5F" w:rsidRPr="001E5DA6" w:rsidRDefault="00917A5F" w:rsidP="00917A5F">
      <w:pPr>
        <w:spacing w:after="0" w:line="360" w:lineRule="auto"/>
        <w:jc w:val="both"/>
        <w:rPr>
          <w:rFonts w:ascii="Times New Roman" w:hAnsi="Times New Roman" w:cs="Times New Roman"/>
          <w:b/>
          <w:bCs/>
          <w:iCs/>
          <w:sz w:val="24"/>
          <w:szCs w:val="24"/>
        </w:rPr>
      </w:pPr>
    </w:p>
    <w:p w14:paraId="0AB52C16" w14:textId="77777777" w:rsidR="00B72256" w:rsidRPr="001E5DA6" w:rsidRDefault="00917A5F"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3.2</w:t>
      </w:r>
      <w:r w:rsidR="00B72256" w:rsidRPr="001E5DA6">
        <w:rPr>
          <w:rFonts w:ascii="Times New Roman" w:hAnsi="Times New Roman" w:cs="Times New Roman"/>
          <w:b/>
          <w:sz w:val="24"/>
          <w:szCs w:val="24"/>
        </w:rPr>
        <w:t xml:space="preserve"> Screening of significant variables using Plackett- Burman design</w:t>
      </w:r>
    </w:p>
    <w:p w14:paraId="636910AC" w14:textId="77777777" w:rsidR="00B72256" w:rsidRDefault="00B72256" w:rsidP="00B72256">
      <w:pPr>
        <w:spacing w:after="0" w:line="360" w:lineRule="auto"/>
        <w:jc w:val="both"/>
        <w:rPr>
          <w:rFonts w:ascii="Times New Roman" w:hAnsi="Times New Roman" w:cs="Times New Roman"/>
          <w:sz w:val="24"/>
          <w:szCs w:val="24"/>
        </w:rPr>
      </w:pPr>
      <w:r w:rsidRPr="001E5DA6">
        <w:rPr>
          <w:rFonts w:ascii="Times New Roman" w:hAnsi="Times New Roman" w:cs="Times New Roman"/>
          <w:sz w:val="24"/>
          <w:szCs w:val="24"/>
        </w:rPr>
        <w:tab/>
        <w:t>Nine different variables were examined in the Plackett-Burman design to ascertain their effects on cellulase production. In terms of the total variables, RB, peptone, KH</w:t>
      </w:r>
      <w:r w:rsidRPr="001E5DA6">
        <w:rPr>
          <w:rFonts w:ascii="Times New Roman" w:hAnsi="Times New Roman" w:cs="Times New Roman"/>
          <w:sz w:val="24"/>
          <w:szCs w:val="24"/>
          <w:vertAlign w:val="subscript"/>
        </w:rPr>
        <w:t>2</w:t>
      </w:r>
      <w:r w:rsidRPr="001E5DA6">
        <w:rPr>
          <w:rFonts w:ascii="Times New Roman" w:hAnsi="Times New Roman" w:cs="Times New Roman"/>
          <w:sz w:val="24"/>
          <w:szCs w:val="24"/>
        </w:rPr>
        <w:t>PO</w:t>
      </w:r>
      <w:r w:rsidRPr="001E5DA6">
        <w:rPr>
          <w:rFonts w:ascii="Times New Roman" w:hAnsi="Times New Roman" w:cs="Times New Roman"/>
          <w:sz w:val="24"/>
          <w:szCs w:val="24"/>
          <w:vertAlign w:val="subscript"/>
        </w:rPr>
        <w:t>4</w:t>
      </w:r>
      <w:r w:rsidRPr="001E5DA6">
        <w:rPr>
          <w:rFonts w:ascii="Times New Roman" w:hAnsi="Times New Roman" w:cs="Times New Roman"/>
          <w:sz w:val="24"/>
          <w:szCs w:val="24"/>
        </w:rPr>
        <w:t xml:space="preserve">, and NaCl showed positive effects and significant p values (&lt;0.05) in cellulase production, whereas PIW, TKP, PJ, </w:t>
      </w:r>
      <w:proofErr w:type="spellStart"/>
      <w:r w:rsidRPr="001E5DA6">
        <w:rPr>
          <w:rFonts w:ascii="Times New Roman" w:hAnsi="Times New Roman" w:cs="Times New Roman"/>
          <w:sz w:val="24"/>
          <w:szCs w:val="24"/>
        </w:rPr>
        <w:t>casaminoacid</w:t>
      </w:r>
      <w:proofErr w:type="spellEnd"/>
      <w:r w:rsidRPr="001E5DA6">
        <w:rPr>
          <w:rFonts w:ascii="Times New Roman" w:hAnsi="Times New Roman" w:cs="Times New Roman"/>
          <w:sz w:val="24"/>
          <w:szCs w:val="24"/>
        </w:rPr>
        <w:t>, and MgSO</w:t>
      </w:r>
      <w:r w:rsidRPr="001E5DA6">
        <w:rPr>
          <w:rFonts w:ascii="Times New Roman" w:hAnsi="Times New Roman" w:cs="Times New Roman"/>
          <w:sz w:val="24"/>
          <w:szCs w:val="24"/>
          <w:vertAlign w:val="subscript"/>
        </w:rPr>
        <w:t>4</w:t>
      </w:r>
      <w:r w:rsidRPr="001E5DA6">
        <w:rPr>
          <w:rFonts w:ascii="Times New Roman" w:hAnsi="Times New Roman" w:cs="Times New Roman"/>
          <w:sz w:val="24"/>
          <w:szCs w:val="24"/>
        </w:rPr>
        <w:t xml:space="preserve"> showed negative effects (Table 1). </w:t>
      </w:r>
      <w:r w:rsidR="00CF6190" w:rsidRPr="00CF6190">
        <w:rPr>
          <w:rFonts w:ascii="Times New Roman" w:hAnsi="Times New Roman" w:cs="Times New Roman"/>
          <w:sz w:val="24"/>
          <w:szCs w:val="24"/>
        </w:rPr>
        <w:t>The results of the Plackett-Burman design experiment demonstrated a variation in cellulase production ranging from 323.22 to 782.01 U/mL (Table 2). This variability underscores the importance of media optimization in achieving higher productivity. Subsequently, a central composite design was employed to investigate the optimal concentrations of the four variables, namely RB, peptone, KH</w:t>
      </w:r>
      <w:r w:rsidR="00CF6190" w:rsidRPr="00CF6190">
        <w:rPr>
          <w:rFonts w:ascii="Times New Roman" w:hAnsi="Times New Roman" w:cs="Times New Roman"/>
          <w:sz w:val="24"/>
          <w:szCs w:val="24"/>
          <w:vertAlign w:val="subscript"/>
        </w:rPr>
        <w:t>2</w:t>
      </w:r>
      <w:r w:rsidR="00CF6190" w:rsidRPr="00CF6190">
        <w:rPr>
          <w:rFonts w:ascii="Times New Roman" w:hAnsi="Times New Roman" w:cs="Times New Roman"/>
          <w:sz w:val="24"/>
          <w:szCs w:val="24"/>
        </w:rPr>
        <w:t>PO</w:t>
      </w:r>
      <w:r w:rsidR="00CF6190" w:rsidRPr="00CF6190">
        <w:rPr>
          <w:rFonts w:ascii="Times New Roman" w:hAnsi="Times New Roman" w:cs="Times New Roman"/>
          <w:sz w:val="24"/>
          <w:szCs w:val="24"/>
          <w:vertAlign w:val="subscript"/>
        </w:rPr>
        <w:t>4</w:t>
      </w:r>
      <w:r w:rsidR="00CF6190" w:rsidRPr="00CF6190">
        <w:rPr>
          <w:rFonts w:ascii="Times New Roman" w:hAnsi="Times New Roman" w:cs="Times New Roman"/>
          <w:sz w:val="24"/>
          <w:szCs w:val="24"/>
        </w:rPr>
        <w:t>, and NaCl, as well as their interactions.</w:t>
      </w:r>
    </w:p>
    <w:p w14:paraId="50B177AA" w14:textId="77777777" w:rsidR="009F79DE" w:rsidRDefault="009F79DE" w:rsidP="00B72256">
      <w:pPr>
        <w:spacing w:after="0" w:line="360" w:lineRule="auto"/>
        <w:jc w:val="both"/>
        <w:rPr>
          <w:rFonts w:ascii="Times New Roman" w:hAnsi="Times New Roman" w:cs="Times New Roman"/>
          <w:sz w:val="24"/>
          <w:szCs w:val="24"/>
        </w:rPr>
      </w:pPr>
    </w:p>
    <w:p w14:paraId="4348A526" w14:textId="77777777" w:rsidR="009F79DE" w:rsidRDefault="009F79DE" w:rsidP="00B72256">
      <w:pPr>
        <w:spacing w:after="0" w:line="360" w:lineRule="auto"/>
        <w:jc w:val="both"/>
        <w:rPr>
          <w:rFonts w:ascii="Times New Roman" w:hAnsi="Times New Roman" w:cs="Times New Roman"/>
          <w:sz w:val="24"/>
          <w:szCs w:val="24"/>
        </w:rPr>
      </w:pPr>
    </w:p>
    <w:p w14:paraId="54F48E53" w14:textId="77777777" w:rsidR="00604D05" w:rsidRDefault="00604D05" w:rsidP="00604D05">
      <w:pPr>
        <w:jc w:val="both"/>
        <w:rPr>
          <w:rFonts w:ascii="Times New Roman" w:hAnsi="Times New Roman" w:cs="Times New Roman"/>
          <w:b/>
          <w:sz w:val="24"/>
          <w:szCs w:val="24"/>
        </w:rPr>
      </w:pPr>
    </w:p>
    <w:p w14:paraId="4504F918" w14:textId="77777777" w:rsidR="009F79DE" w:rsidRDefault="00604D05" w:rsidP="00604D05">
      <w:pPr>
        <w:jc w:val="both"/>
        <w:rPr>
          <w:rFonts w:ascii="Times New Roman" w:hAnsi="Times New Roman" w:cs="Times New Roman"/>
          <w:b/>
          <w:sz w:val="24"/>
          <w:szCs w:val="24"/>
        </w:rPr>
      </w:pPr>
      <w:r w:rsidRPr="0045609B">
        <w:rPr>
          <w:rFonts w:ascii="Times New Roman" w:hAnsi="Times New Roman" w:cs="Times New Roman"/>
          <w:b/>
          <w:sz w:val="24"/>
          <w:szCs w:val="24"/>
        </w:rPr>
        <w:t>Table 1</w:t>
      </w:r>
      <w:r w:rsidR="0045609B" w:rsidRPr="0045609B">
        <w:rPr>
          <w:rFonts w:ascii="Times New Roman" w:hAnsi="Times New Roman" w:cs="Times New Roman"/>
          <w:b/>
          <w:sz w:val="24"/>
          <w:szCs w:val="24"/>
        </w:rPr>
        <w:t>.</w:t>
      </w:r>
      <w:r w:rsidRPr="0045609B">
        <w:rPr>
          <w:rFonts w:ascii="Times New Roman" w:hAnsi="Times New Roman" w:cs="Times New Roman"/>
          <w:b/>
          <w:sz w:val="24"/>
          <w:szCs w:val="24"/>
        </w:rPr>
        <w:t xml:space="preserve"> Experimental variables at different levels used for the production of alkaline cellulase by </w:t>
      </w:r>
      <w:r w:rsidRPr="0045609B">
        <w:rPr>
          <w:rFonts w:ascii="Times New Roman" w:hAnsi="Times New Roman" w:cs="Times New Roman"/>
          <w:b/>
          <w:i/>
          <w:color w:val="000000" w:themeColor="text1"/>
          <w:sz w:val="24"/>
          <w:szCs w:val="24"/>
        </w:rPr>
        <w:t xml:space="preserve">Bacillus subtilis </w:t>
      </w:r>
      <w:r w:rsidRPr="0045609B">
        <w:rPr>
          <w:rFonts w:ascii="Times New Roman" w:hAnsi="Times New Roman" w:cs="Times New Roman"/>
          <w:b/>
          <w:sz w:val="24"/>
          <w:szCs w:val="24"/>
        </w:rPr>
        <w:t>using Plackett–Burman design.</w:t>
      </w:r>
    </w:p>
    <w:p w14:paraId="6AD4D99E" w14:textId="77777777" w:rsidR="009F79DE" w:rsidRDefault="009F79DE" w:rsidP="00604D05">
      <w:pPr>
        <w:jc w:val="both"/>
        <w:rPr>
          <w:rFonts w:ascii="Times New Roman" w:hAnsi="Times New Roman" w:cs="Times New Roman"/>
          <w:b/>
          <w:sz w:val="24"/>
          <w:szCs w:val="24"/>
        </w:rPr>
      </w:pPr>
    </w:p>
    <w:tbl>
      <w:tblPr>
        <w:tblStyle w:val="LightShading"/>
        <w:tblW w:w="9410" w:type="dxa"/>
        <w:jc w:val="center"/>
        <w:shd w:val="clear" w:color="auto" w:fill="FFFFFF" w:themeFill="background1"/>
        <w:tblLayout w:type="fixed"/>
        <w:tblLook w:val="04A0" w:firstRow="1" w:lastRow="0" w:firstColumn="1" w:lastColumn="0" w:noHBand="0" w:noVBand="1"/>
      </w:tblPr>
      <w:tblGrid>
        <w:gridCol w:w="1123"/>
        <w:gridCol w:w="1865"/>
        <w:gridCol w:w="897"/>
        <w:gridCol w:w="921"/>
        <w:gridCol w:w="1105"/>
        <w:gridCol w:w="1381"/>
        <w:gridCol w:w="1013"/>
        <w:gridCol w:w="1105"/>
      </w:tblGrid>
      <w:tr w:rsidR="009F79DE" w:rsidRPr="00A83E7F" w14:paraId="526B5D3E" w14:textId="77777777" w:rsidTr="008D3206">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123" w:type="dxa"/>
            <w:vMerge w:val="restart"/>
            <w:shd w:val="clear" w:color="auto" w:fill="FFFFFF" w:themeFill="background1"/>
          </w:tcPr>
          <w:p w14:paraId="02AD82AE" w14:textId="77777777" w:rsidR="009F79DE" w:rsidRPr="00A83E7F" w:rsidRDefault="009F79DE" w:rsidP="008D3206">
            <w:pPr>
              <w:autoSpaceDE w:val="0"/>
              <w:autoSpaceDN w:val="0"/>
              <w:adjustRightInd w:val="0"/>
              <w:jc w:val="center"/>
              <w:rPr>
                <w:rFonts w:ascii="Times New Roman" w:hAnsi="Times New Roman" w:cs="Times New Roman"/>
                <w:b w:val="0"/>
                <w:sz w:val="24"/>
                <w:szCs w:val="24"/>
              </w:rPr>
            </w:pPr>
            <w:r w:rsidRPr="00A83E7F">
              <w:rPr>
                <w:rFonts w:ascii="Times New Roman" w:hAnsi="Times New Roman" w:cs="Times New Roman"/>
                <w:b w:val="0"/>
                <w:sz w:val="24"/>
                <w:szCs w:val="24"/>
              </w:rPr>
              <w:t>Serial No</w:t>
            </w:r>
          </w:p>
        </w:tc>
        <w:tc>
          <w:tcPr>
            <w:tcW w:w="1865" w:type="dxa"/>
            <w:vMerge w:val="restart"/>
            <w:shd w:val="clear" w:color="auto" w:fill="FFFFFF" w:themeFill="background1"/>
          </w:tcPr>
          <w:p w14:paraId="557AFF7D" w14:textId="77777777"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Variables</w:t>
            </w:r>
          </w:p>
        </w:tc>
        <w:tc>
          <w:tcPr>
            <w:tcW w:w="1818" w:type="dxa"/>
            <w:gridSpan w:val="2"/>
            <w:shd w:val="clear" w:color="auto" w:fill="FFFFFF" w:themeFill="background1"/>
          </w:tcPr>
          <w:p w14:paraId="6AA833AE" w14:textId="77777777"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Levels</w:t>
            </w:r>
          </w:p>
        </w:tc>
        <w:tc>
          <w:tcPr>
            <w:tcW w:w="1105" w:type="dxa"/>
            <w:vMerge w:val="restart"/>
            <w:shd w:val="clear" w:color="auto" w:fill="FFFFFF" w:themeFill="background1"/>
          </w:tcPr>
          <w:p w14:paraId="51D37FD0" w14:textId="77777777"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Effect</w:t>
            </w:r>
          </w:p>
        </w:tc>
        <w:tc>
          <w:tcPr>
            <w:tcW w:w="1381" w:type="dxa"/>
            <w:vMerge w:val="restart"/>
            <w:shd w:val="clear" w:color="auto" w:fill="FFFFFF" w:themeFill="background1"/>
          </w:tcPr>
          <w:p w14:paraId="39DB3417" w14:textId="77777777"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Coefficient</w:t>
            </w:r>
          </w:p>
        </w:tc>
        <w:tc>
          <w:tcPr>
            <w:tcW w:w="1013" w:type="dxa"/>
            <w:vMerge w:val="restart"/>
            <w:shd w:val="clear" w:color="auto" w:fill="FFFFFF" w:themeFill="background1"/>
          </w:tcPr>
          <w:p w14:paraId="296A34EB" w14:textId="77777777"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t-value</w:t>
            </w:r>
          </w:p>
        </w:tc>
        <w:tc>
          <w:tcPr>
            <w:tcW w:w="1105" w:type="dxa"/>
            <w:vMerge w:val="restart"/>
            <w:shd w:val="clear" w:color="auto" w:fill="FFFFFF" w:themeFill="background1"/>
          </w:tcPr>
          <w:p w14:paraId="6A7CD7B0" w14:textId="77777777" w:rsidR="009F79DE" w:rsidRPr="00A83E7F" w:rsidRDefault="009F79DE" w:rsidP="008D32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83E7F">
              <w:rPr>
                <w:rFonts w:ascii="Times New Roman" w:hAnsi="Times New Roman" w:cs="Times New Roman"/>
                <w:b w:val="0"/>
                <w:sz w:val="24"/>
                <w:szCs w:val="24"/>
              </w:rPr>
              <w:t>p-value</w:t>
            </w:r>
          </w:p>
        </w:tc>
      </w:tr>
      <w:tr w:rsidR="009F79DE" w:rsidRPr="00A83E7F" w14:paraId="63A72664" w14:textId="77777777" w:rsidTr="008D3206">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123" w:type="dxa"/>
            <w:vMerge/>
            <w:tcBorders>
              <w:bottom w:val="single" w:sz="4" w:space="0" w:color="auto"/>
            </w:tcBorders>
            <w:shd w:val="clear" w:color="auto" w:fill="FFFFFF" w:themeFill="background1"/>
          </w:tcPr>
          <w:p w14:paraId="7BE4F959" w14:textId="77777777" w:rsidR="009F79DE" w:rsidRPr="00A83E7F" w:rsidRDefault="009F79DE" w:rsidP="008D3206">
            <w:pPr>
              <w:autoSpaceDE w:val="0"/>
              <w:autoSpaceDN w:val="0"/>
              <w:adjustRightInd w:val="0"/>
              <w:jc w:val="center"/>
              <w:rPr>
                <w:rFonts w:ascii="Times New Roman" w:hAnsi="Times New Roman" w:cs="Times New Roman"/>
                <w:b w:val="0"/>
                <w:sz w:val="24"/>
                <w:szCs w:val="24"/>
              </w:rPr>
            </w:pPr>
          </w:p>
        </w:tc>
        <w:tc>
          <w:tcPr>
            <w:tcW w:w="1865" w:type="dxa"/>
            <w:vMerge/>
            <w:tcBorders>
              <w:bottom w:val="single" w:sz="4" w:space="0" w:color="auto"/>
            </w:tcBorders>
            <w:shd w:val="clear" w:color="auto" w:fill="FFFFFF" w:themeFill="background1"/>
          </w:tcPr>
          <w:p w14:paraId="1A3EC5C4" w14:textId="77777777" w:rsidR="009F79DE" w:rsidRPr="00A83E7F" w:rsidRDefault="009F79DE" w:rsidP="008D320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tcBorders>
              <w:bottom w:val="single" w:sz="4" w:space="0" w:color="auto"/>
            </w:tcBorders>
            <w:shd w:val="clear" w:color="auto" w:fill="FFFFFF" w:themeFill="background1"/>
          </w:tcPr>
          <w:p w14:paraId="7535C28C" w14:textId="77777777" w:rsidR="009F79DE" w:rsidRPr="00A83E7F" w:rsidRDefault="009F79DE" w:rsidP="008D320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w:t>
            </w:r>
          </w:p>
        </w:tc>
        <w:tc>
          <w:tcPr>
            <w:tcW w:w="921" w:type="dxa"/>
            <w:tcBorders>
              <w:bottom w:val="single" w:sz="4" w:space="0" w:color="auto"/>
            </w:tcBorders>
            <w:shd w:val="clear" w:color="auto" w:fill="FFFFFF" w:themeFill="background1"/>
          </w:tcPr>
          <w:p w14:paraId="2A75669A" w14:textId="77777777" w:rsidR="009F79DE" w:rsidRPr="00A83E7F" w:rsidRDefault="009F79DE" w:rsidP="008D320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w:t>
            </w:r>
          </w:p>
        </w:tc>
        <w:tc>
          <w:tcPr>
            <w:tcW w:w="1105" w:type="dxa"/>
            <w:vMerge/>
            <w:tcBorders>
              <w:bottom w:val="single" w:sz="4" w:space="0" w:color="auto"/>
            </w:tcBorders>
            <w:shd w:val="clear" w:color="auto" w:fill="FFFFFF" w:themeFill="background1"/>
          </w:tcPr>
          <w:p w14:paraId="74EDF197" w14:textId="77777777"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81" w:type="dxa"/>
            <w:vMerge/>
            <w:tcBorders>
              <w:bottom w:val="single" w:sz="4" w:space="0" w:color="auto"/>
            </w:tcBorders>
            <w:shd w:val="clear" w:color="auto" w:fill="FFFFFF" w:themeFill="background1"/>
          </w:tcPr>
          <w:p w14:paraId="675A3147" w14:textId="77777777"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13" w:type="dxa"/>
            <w:vMerge/>
            <w:tcBorders>
              <w:bottom w:val="single" w:sz="4" w:space="0" w:color="auto"/>
            </w:tcBorders>
            <w:shd w:val="clear" w:color="auto" w:fill="FFFFFF" w:themeFill="background1"/>
          </w:tcPr>
          <w:p w14:paraId="0A2161B7" w14:textId="77777777"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05" w:type="dxa"/>
            <w:vMerge/>
            <w:tcBorders>
              <w:bottom w:val="single" w:sz="4" w:space="0" w:color="auto"/>
            </w:tcBorders>
            <w:shd w:val="clear" w:color="auto" w:fill="FFFFFF" w:themeFill="background1"/>
          </w:tcPr>
          <w:p w14:paraId="3DAE52B1" w14:textId="77777777"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F79DE" w:rsidRPr="00A83E7F" w14:paraId="0561587D" w14:textId="77777777" w:rsidTr="008D3206">
        <w:trPr>
          <w:trHeight w:val="165"/>
          <w:jc w:val="cent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tcBorders>
            <w:shd w:val="clear" w:color="auto" w:fill="FFFFFF" w:themeFill="background1"/>
          </w:tcPr>
          <w:p w14:paraId="1E78BF38" w14:textId="77777777" w:rsidR="009F79DE" w:rsidRPr="00A83E7F" w:rsidRDefault="009F79DE" w:rsidP="008D3206">
            <w:pPr>
              <w:autoSpaceDE w:val="0"/>
              <w:autoSpaceDN w:val="0"/>
              <w:adjustRightInd w:val="0"/>
              <w:jc w:val="center"/>
              <w:rPr>
                <w:rFonts w:ascii="Times New Roman" w:hAnsi="Times New Roman" w:cs="Times New Roman"/>
                <w:sz w:val="24"/>
                <w:szCs w:val="24"/>
              </w:rPr>
            </w:pPr>
          </w:p>
        </w:tc>
        <w:tc>
          <w:tcPr>
            <w:tcW w:w="1865" w:type="dxa"/>
            <w:tcBorders>
              <w:top w:val="single" w:sz="4" w:space="0" w:color="auto"/>
            </w:tcBorders>
            <w:shd w:val="clear" w:color="auto" w:fill="FFFFFF" w:themeFill="background1"/>
          </w:tcPr>
          <w:p w14:paraId="194C889C" w14:textId="77777777"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7" w:type="dxa"/>
            <w:tcBorders>
              <w:top w:val="single" w:sz="4" w:space="0" w:color="auto"/>
            </w:tcBorders>
            <w:shd w:val="clear" w:color="auto" w:fill="FFFFFF" w:themeFill="background1"/>
          </w:tcPr>
          <w:p w14:paraId="2821842B" w14:textId="77777777"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21" w:type="dxa"/>
            <w:tcBorders>
              <w:top w:val="single" w:sz="4" w:space="0" w:color="auto"/>
            </w:tcBorders>
            <w:shd w:val="clear" w:color="auto" w:fill="FFFFFF" w:themeFill="background1"/>
          </w:tcPr>
          <w:p w14:paraId="28D821A4" w14:textId="77777777" w:rsidR="009F79DE" w:rsidRPr="00A83E7F" w:rsidRDefault="009F79DE" w:rsidP="008D3206">
            <w:pPr>
              <w:autoSpaceDE w:val="0"/>
              <w:autoSpaceDN w:val="0"/>
              <w:adjustRightInd w:val="0"/>
              <w:ind w:left="1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05" w:type="dxa"/>
            <w:tcBorders>
              <w:top w:val="single" w:sz="4" w:space="0" w:color="auto"/>
            </w:tcBorders>
            <w:shd w:val="clear" w:color="auto" w:fill="FFFFFF" w:themeFill="background1"/>
          </w:tcPr>
          <w:p w14:paraId="068F5704" w14:textId="77777777"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81" w:type="dxa"/>
            <w:tcBorders>
              <w:top w:val="single" w:sz="4" w:space="0" w:color="auto"/>
            </w:tcBorders>
            <w:shd w:val="clear" w:color="auto" w:fill="FFFFFF" w:themeFill="background1"/>
          </w:tcPr>
          <w:p w14:paraId="4409DE0A" w14:textId="77777777"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13" w:type="dxa"/>
            <w:tcBorders>
              <w:top w:val="single" w:sz="4" w:space="0" w:color="auto"/>
            </w:tcBorders>
            <w:shd w:val="clear" w:color="auto" w:fill="FFFFFF" w:themeFill="background1"/>
          </w:tcPr>
          <w:p w14:paraId="4997F834" w14:textId="77777777" w:rsidR="009F79DE" w:rsidRPr="00A83E7F" w:rsidRDefault="009F79DE" w:rsidP="008D32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05" w:type="dxa"/>
            <w:tcBorders>
              <w:top w:val="single" w:sz="4" w:space="0" w:color="auto"/>
            </w:tcBorders>
            <w:shd w:val="clear" w:color="auto" w:fill="FFFFFF" w:themeFill="background1"/>
          </w:tcPr>
          <w:p w14:paraId="6619C32C" w14:textId="77777777" w:rsidR="009F79DE" w:rsidRPr="00A83E7F" w:rsidRDefault="009F79DE" w:rsidP="008D320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F79DE" w:rsidRPr="00A83E7F" w14:paraId="538AA11A" w14:textId="77777777" w:rsidTr="008D3206">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028C5D4D"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Constant</w:t>
            </w:r>
          </w:p>
        </w:tc>
        <w:tc>
          <w:tcPr>
            <w:tcW w:w="1865" w:type="dxa"/>
            <w:shd w:val="clear" w:color="auto" w:fill="FFFFFF" w:themeFill="background1"/>
          </w:tcPr>
          <w:p w14:paraId="5DE3F4B0" w14:textId="77777777" w:rsidR="009F79DE" w:rsidRPr="00A83E7F" w:rsidRDefault="009F79DE" w:rsidP="008D320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0D2EFA1B"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21" w:type="dxa"/>
            <w:shd w:val="clear" w:color="auto" w:fill="FFFFFF" w:themeFill="background1"/>
          </w:tcPr>
          <w:p w14:paraId="5E3D9315"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05" w:type="dxa"/>
            <w:shd w:val="clear" w:color="auto" w:fill="FFFFFF" w:themeFill="background1"/>
          </w:tcPr>
          <w:p w14:paraId="7B406C16" w14:textId="77777777" w:rsidR="009F79DE" w:rsidRPr="00A83E7F" w:rsidRDefault="009F79DE" w:rsidP="008D3206">
            <w:pPr>
              <w:autoSpaceDE w:val="0"/>
              <w:autoSpaceDN w:val="0"/>
              <w:adjustRightInd w:val="0"/>
              <w:ind w:left="40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81" w:type="dxa"/>
            <w:shd w:val="clear" w:color="auto" w:fill="FFFFFF" w:themeFill="background1"/>
          </w:tcPr>
          <w:p w14:paraId="717F7190" w14:textId="77777777" w:rsidR="009F79DE" w:rsidRPr="00A83E7F" w:rsidRDefault="009F79DE" w:rsidP="008D3206">
            <w:pPr>
              <w:autoSpaceDE w:val="0"/>
              <w:autoSpaceDN w:val="0"/>
              <w:adjustRightInd w:val="0"/>
              <w:ind w:left="1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556.99</w:t>
            </w:r>
          </w:p>
        </w:tc>
        <w:tc>
          <w:tcPr>
            <w:tcW w:w="1013" w:type="dxa"/>
            <w:shd w:val="clear" w:color="auto" w:fill="FFFFFF" w:themeFill="background1"/>
          </w:tcPr>
          <w:p w14:paraId="41349EF8" w14:textId="77777777" w:rsidR="009F79DE" w:rsidRPr="00A83E7F" w:rsidRDefault="009F79DE" w:rsidP="008D3206">
            <w:pPr>
              <w:autoSpaceDE w:val="0"/>
              <w:autoSpaceDN w:val="0"/>
              <w:adjustRightInd w:val="0"/>
              <w:ind w:left="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135.58</w:t>
            </w:r>
          </w:p>
        </w:tc>
        <w:tc>
          <w:tcPr>
            <w:tcW w:w="1105" w:type="dxa"/>
            <w:shd w:val="clear" w:color="auto" w:fill="FFFFFF" w:themeFill="background1"/>
          </w:tcPr>
          <w:p w14:paraId="1AC35B19" w14:textId="77777777"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0.000</w:t>
            </w:r>
          </w:p>
        </w:tc>
      </w:tr>
      <w:tr w:rsidR="009F79DE" w:rsidRPr="00A83E7F" w14:paraId="09F4C64D" w14:textId="77777777" w:rsidTr="008D3206">
        <w:trPr>
          <w:trHeight w:val="362"/>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0853462E"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1</w:t>
            </w:r>
          </w:p>
        </w:tc>
        <w:tc>
          <w:tcPr>
            <w:tcW w:w="1865" w:type="dxa"/>
            <w:shd w:val="clear" w:color="auto" w:fill="FFFFFF" w:themeFill="background1"/>
          </w:tcPr>
          <w:p w14:paraId="7DB7FD1E" w14:textId="77777777"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 xml:space="preserve">PIW       </w:t>
            </w:r>
            <w:proofErr w:type="gramStart"/>
            <w:r w:rsidRPr="00A83E7F">
              <w:rPr>
                <w:rFonts w:ascii="Times New Roman" w:hAnsi="Times New Roman" w:cs="Times New Roman"/>
                <w:color w:val="000000"/>
                <w:sz w:val="24"/>
                <w:szCs w:val="24"/>
              </w:rPr>
              <w:t xml:space="preserve">   (</w:t>
            </w:r>
            <w:proofErr w:type="gramEnd"/>
            <w:r w:rsidRPr="00A83E7F">
              <w:rPr>
                <w:rFonts w:ascii="Times New Roman" w:hAnsi="Times New Roman" w:cs="Times New Roman"/>
                <w:color w:val="000000"/>
                <w:sz w:val="24"/>
                <w:szCs w:val="24"/>
              </w:rPr>
              <w:t>g/l)</w:t>
            </w:r>
          </w:p>
        </w:tc>
        <w:tc>
          <w:tcPr>
            <w:tcW w:w="897" w:type="dxa"/>
            <w:shd w:val="clear" w:color="auto" w:fill="FFFFFF" w:themeFill="background1"/>
          </w:tcPr>
          <w:p w14:paraId="167660C3"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14:paraId="566ACBDD"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14:paraId="5A1BD1DF" w14:textId="77777777" w:rsidR="009F79DE" w:rsidRPr="00A83E7F" w:rsidRDefault="009F79DE" w:rsidP="008D3206">
            <w:pPr>
              <w:autoSpaceDE w:val="0"/>
              <w:autoSpaceDN w:val="0"/>
              <w:adjustRightInd w:val="0"/>
              <w:ind w:left="72" w:hanging="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11.56</w:t>
            </w:r>
          </w:p>
        </w:tc>
        <w:tc>
          <w:tcPr>
            <w:tcW w:w="1381" w:type="dxa"/>
            <w:shd w:val="clear" w:color="auto" w:fill="FFFFFF" w:themeFill="background1"/>
          </w:tcPr>
          <w:p w14:paraId="784F4A20" w14:textId="77777777" w:rsidR="009F79DE" w:rsidRPr="00A83E7F" w:rsidRDefault="009F79DE" w:rsidP="008D3206">
            <w:pPr>
              <w:autoSpaceDE w:val="0"/>
              <w:autoSpaceDN w:val="0"/>
              <w:adjustRightInd w:val="0"/>
              <w:ind w:left="3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5.78</w:t>
            </w:r>
          </w:p>
        </w:tc>
        <w:tc>
          <w:tcPr>
            <w:tcW w:w="1013" w:type="dxa"/>
            <w:shd w:val="clear" w:color="auto" w:fill="FFFFFF" w:themeFill="background1"/>
          </w:tcPr>
          <w:p w14:paraId="14DB9FF8" w14:textId="77777777" w:rsidR="009F79DE" w:rsidRPr="00A83E7F" w:rsidRDefault="009F79DE" w:rsidP="008D3206">
            <w:pPr>
              <w:autoSpaceDE w:val="0"/>
              <w:autoSpaceDN w:val="0"/>
              <w:adjustRightInd w:val="0"/>
              <w:ind w:left="23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1.41</w:t>
            </w:r>
          </w:p>
        </w:tc>
        <w:tc>
          <w:tcPr>
            <w:tcW w:w="1105" w:type="dxa"/>
            <w:shd w:val="clear" w:color="auto" w:fill="FFFFFF" w:themeFill="background1"/>
          </w:tcPr>
          <w:p w14:paraId="4894A7C3" w14:textId="77777777"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0.295</w:t>
            </w:r>
          </w:p>
        </w:tc>
      </w:tr>
      <w:tr w:rsidR="009F79DE" w:rsidRPr="00A83E7F" w14:paraId="1DF7FD2F" w14:textId="77777777" w:rsidTr="008D3206">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0E681F03"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2</w:t>
            </w:r>
          </w:p>
        </w:tc>
        <w:tc>
          <w:tcPr>
            <w:tcW w:w="1865" w:type="dxa"/>
            <w:shd w:val="clear" w:color="auto" w:fill="FFFFFF" w:themeFill="background1"/>
          </w:tcPr>
          <w:p w14:paraId="4B7A81EB" w14:textId="77777777" w:rsidR="009F79DE" w:rsidRPr="00A83E7F"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 xml:space="preserve">TKP       </w:t>
            </w:r>
            <w:proofErr w:type="gramStart"/>
            <w:r w:rsidRPr="00A83E7F">
              <w:rPr>
                <w:rFonts w:ascii="Times New Roman" w:hAnsi="Times New Roman" w:cs="Times New Roman"/>
                <w:color w:val="000000"/>
                <w:sz w:val="24"/>
                <w:szCs w:val="24"/>
              </w:rPr>
              <w:t xml:space="preserve">   (</w:t>
            </w:r>
            <w:proofErr w:type="gramEnd"/>
            <w:r w:rsidRPr="00A83E7F">
              <w:rPr>
                <w:rFonts w:ascii="Times New Roman" w:hAnsi="Times New Roman" w:cs="Times New Roman"/>
                <w:color w:val="000000"/>
                <w:sz w:val="24"/>
                <w:szCs w:val="24"/>
              </w:rPr>
              <w:t>g/l)</w:t>
            </w:r>
          </w:p>
        </w:tc>
        <w:tc>
          <w:tcPr>
            <w:tcW w:w="897" w:type="dxa"/>
            <w:shd w:val="clear" w:color="auto" w:fill="FFFFFF" w:themeFill="background1"/>
          </w:tcPr>
          <w:p w14:paraId="35D6E751"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14:paraId="1074EB31"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14:paraId="706F6554" w14:textId="77777777" w:rsidR="009F79DE" w:rsidRPr="00A83E7F" w:rsidRDefault="009F79DE" w:rsidP="008D3206">
            <w:pPr>
              <w:autoSpaceDE w:val="0"/>
              <w:autoSpaceDN w:val="0"/>
              <w:adjustRightInd w:val="0"/>
              <w:ind w:left="402" w:hanging="3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16.02</w:t>
            </w:r>
          </w:p>
        </w:tc>
        <w:tc>
          <w:tcPr>
            <w:tcW w:w="1381" w:type="dxa"/>
            <w:shd w:val="clear" w:color="auto" w:fill="FFFFFF" w:themeFill="background1"/>
          </w:tcPr>
          <w:p w14:paraId="7C8F3FFF" w14:textId="77777777" w:rsidR="009F79DE" w:rsidRPr="00A83E7F" w:rsidRDefault="009F79DE" w:rsidP="008D3206">
            <w:pPr>
              <w:autoSpaceDE w:val="0"/>
              <w:autoSpaceDN w:val="0"/>
              <w:adjustRightInd w:val="0"/>
              <w:ind w:left="3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8.01</w:t>
            </w:r>
          </w:p>
        </w:tc>
        <w:tc>
          <w:tcPr>
            <w:tcW w:w="1013" w:type="dxa"/>
            <w:shd w:val="clear" w:color="auto" w:fill="FFFFFF" w:themeFill="background1"/>
          </w:tcPr>
          <w:p w14:paraId="1E971CD7" w14:textId="77777777" w:rsidR="009F79DE" w:rsidRPr="00A83E7F" w:rsidRDefault="009F79DE" w:rsidP="008D3206">
            <w:pPr>
              <w:autoSpaceDE w:val="0"/>
              <w:autoSpaceDN w:val="0"/>
              <w:adjustRightInd w:val="0"/>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1.95</w:t>
            </w:r>
          </w:p>
        </w:tc>
        <w:tc>
          <w:tcPr>
            <w:tcW w:w="1105" w:type="dxa"/>
            <w:shd w:val="clear" w:color="auto" w:fill="FFFFFF" w:themeFill="background1"/>
          </w:tcPr>
          <w:p w14:paraId="263A19AE" w14:textId="77777777"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0.191</w:t>
            </w:r>
          </w:p>
        </w:tc>
      </w:tr>
      <w:tr w:rsidR="009F79DE" w:rsidRPr="00A83E7F" w14:paraId="7BEF221E" w14:textId="77777777" w:rsidTr="008D3206">
        <w:trPr>
          <w:trHeight w:val="269"/>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4DB8A6CD"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3</w:t>
            </w:r>
          </w:p>
        </w:tc>
        <w:tc>
          <w:tcPr>
            <w:tcW w:w="1865" w:type="dxa"/>
            <w:shd w:val="clear" w:color="auto" w:fill="FFFFFF" w:themeFill="background1"/>
          </w:tcPr>
          <w:p w14:paraId="3FE3DF30" w14:textId="77777777"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 xml:space="preserve">RB         </w:t>
            </w:r>
            <w:proofErr w:type="gramStart"/>
            <w:r w:rsidRPr="00A83E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83E7F">
              <w:rPr>
                <w:rFonts w:ascii="Times New Roman" w:hAnsi="Times New Roman" w:cs="Times New Roman"/>
                <w:color w:val="000000"/>
                <w:sz w:val="24"/>
                <w:szCs w:val="24"/>
              </w:rPr>
              <w:t>(</w:t>
            </w:r>
            <w:proofErr w:type="gramEnd"/>
            <w:r w:rsidRPr="00A83E7F">
              <w:rPr>
                <w:rFonts w:ascii="Times New Roman" w:hAnsi="Times New Roman" w:cs="Times New Roman"/>
                <w:color w:val="000000"/>
                <w:sz w:val="24"/>
                <w:szCs w:val="24"/>
              </w:rPr>
              <w:t>g/l)</w:t>
            </w:r>
          </w:p>
        </w:tc>
        <w:tc>
          <w:tcPr>
            <w:tcW w:w="897" w:type="dxa"/>
            <w:shd w:val="clear" w:color="auto" w:fill="FFFFFF" w:themeFill="background1"/>
          </w:tcPr>
          <w:p w14:paraId="23F610AD"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14:paraId="31EA8754"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14:paraId="0D566A20" w14:textId="77777777" w:rsidR="009F79DE" w:rsidRPr="00A83E7F" w:rsidRDefault="009F79DE" w:rsidP="008D3206">
            <w:pPr>
              <w:autoSpaceDE w:val="0"/>
              <w:autoSpaceDN w:val="0"/>
              <w:adjustRightInd w:val="0"/>
              <w:ind w:left="297" w:hanging="3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103.66</w:t>
            </w:r>
          </w:p>
        </w:tc>
        <w:tc>
          <w:tcPr>
            <w:tcW w:w="1381" w:type="dxa"/>
            <w:shd w:val="clear" w:color="auto" w:fill="FFFFFF" w:themeFill="background1"/>
          </w:tcPr>
          <w:p w14:paraId="4732017A" w14:textId="77777777" w:rsidR="009F79DE" w:rsidRPr="00A83E7F" w:rsidRDefault="009F79DE" w:rsidP="008D3206">
            <w:pPr>
              <w:autoSpaceDE w:val="0"/>
              <w:autoSpaceDN w:val="0"/>
              <w:adjustRightInd w:val="0"/>
              <w:ind w:left="2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51.83</w:t>
            </w:r>
          </w:p>
        </w:tc>
        <w:tc>
          <w:tcPr>
            <w:tcW w:w="1013" w:type="dxa"/>
            <w:shd w:val="clear" w:color="auto" w:fill="FFFFFF" w:themeFill="background1"/>
          </w:tcPr>
          <w:p w14:paraId="646F7378" w14:textId="77777777" w:rsidR="009F79DE" w:rsidRPr="00A83E7F" w:rsidRDefault="009F79DE" w:rsidP="008D3206">
            <w:pPr>
              <w:autoSpaceDE w:val="0"/>
              <w:autoSpaceDN w:val="0"/>
              <w:adjustRightInd w:val="0"/>
              <w:ind w:left="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12.62</w:t>
            </w:r>
          </w:p>
        </w:tc>
        <w:tc>
          <w:tcPr>
            <w:tcW w:w="1105" w:type="dxa"/>
            <w:shd w:val="clear" w:color="auto" w:fill="FFFFFF" w:themeFill="background1"/>
          </w:tcPr>
          <w:p w14:paraId="22ADADBE" w14:textId="77777777"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0.006*</w:t>
            </w:r>
          </w:p>
        </w:tc>
      </w:tr>
      <w:tr w:rsidR="009F79DE" w:rsidRPr="00A83E7F" w14:paraId="0236D91A" w14:textId="77777777" w:rsidTr="008D3206">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1FFCDFC6"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4</w:t>
            </w:r>
          </w:p>
        </w:tc>
        <w:tc>
          <w:tcPr>
            <w:tcW w:w="1865" w:type="dxa"/>
            <w:shd w:val="clear" w:color="auto" w:fill="FFFFFF" w:themeFill="background1"/>
          </w:tcPr>
          <w:p w14:paraId="4321609B" w14:textId="77777777" w:rsidR="009F79DE" w:rsidRPr="00A83E7F"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 xml:space="preserve">PJ           </w:t>
            </w:r>
            <w:proofErr w:type="gramStart"/>
            <w:r w:rsidRPr="00A83E7F">
              <w:rPr>
                <w:rFonts w:ascii="Times New Roman" w:hAnsi="Times New Roman" w:cs="Times New Roman"/>
                <w:color w:val="000000"/>
                <w:sz w:val="24"/>
                <w:szCs w:val="24"/>
              </w:rPr>
              <w:t xml:space="preserve">   (</w:t>
            </w:r>
            <w:proofErr w:type="gramEnd"/>
            <w:r w:rsidRPr="00A83E7F">
              <w:rPr>
                <w:rFonts w:ascii="Times New Roman" w:hAnsi="Times New Roman" w:cs="Times New Roman"/>
                <w:color w:val="000000"/>
                <w:sz w:val="24"/>
                <w:szCs w:val="24"/>
              </w:rPr>
              <w:t>g/l)</w:t>
            </w:r>
          </w:p>
        </w:tc>
        <w:tc>
          <w:tcPr>
            <w:tcW w:w="897" w:type="dxa"/>
            <w:shd w:val="clear" w:color="auto" w:fill="FFFFFF" w:themeFill="background1"/>
          </w:tcPr>
          <w:p w14:paraId="7284048E"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14:paraId="4DAFAB27"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14:paraId="6745E2D6" w14:textId="77777777" w:rsidR="009F79DE" w:rsidRPr="00A83E7F" w:rsidRDefault="009F79DE" w:rsidP="008D3206">
            <w:pPr>
              <w:autoSpaceDE w:val="0"/>
              <w:autoSpaceDN w:val="0"/>
              <w:adjustRightInd w:val="0"/>
              <w:ind w:left="297" w:hanging="3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-52.98</w:t>
            </w:r>
          </w:p>
        </w:tc>
        <w:tc>
          <w:tcPr>
            <w:tcW w:w="1381" w:type="dxa"/>
            <w:shd w:val="clear" w:color="auto" w:fill="FFFFFF" w:themeFill="background1"/>
          </w:tcPr>
          <w:p w14:paraId="7F1C2C9E" w14:textId="77777777" w:rsidR="009F79DE" w:rsidRPr="00A83E7F" w:rsidRDefault="009F79DE" w:rsidP="008D3206">
            <w:pPr>
              <w:autoSpaceDE w:val="0"/>
              <w:autoSpaceDN w:val="0"/>
              <w:adjustRightInd w:val="0"/>
              <w:ind w:left="1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-26.49</w:t>
            </w:r>
          </w:p>
        </w:tc>
        <w:tc>
          <w:tcPr>
            <w:tcW w:w="1013" w:type="dxa"/>
            <w:shd w:val="clear" w:color="auto" w:fill="FFFFFF" w:themeFill="background1"/>
          </w:tcPr>
          <w:p w14:paraId="76E8936B" w14:textId="77777777" w:rsidR="009F79DE" w:rsidRPr="00A83E7F" w:rsidRDefault="009F79DE" w:rsidP="008D3206">
            <w:pPr>
              <w:autoSpaceDE w:val="0"/>
              <w:autoSpaceDN w:val="0"/>
              <w:adjustRightInd w:val="0"/>
              <w:ind w:left="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-6.45</w:t>
            </w:r>
          </w:p>
        </w:tc>
        <w:tc>
          <w:tcPr>
            <w:tcW w:w="1105" w:type="dxa"/>
            <w:shd w:val="clear" w:color="auto" w:fill="FFFFFF" w:themeFill="background1"/>
          </w:tcPr>
          <w:p w14:paraId="536C70F9" w14:textId="77777777"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0.023</w:t>
            </w:r>
          </w:p>
        </w:tc>
      </w:tr>
      <w:tr w:rsidR="009F79DE" w:rsidRPr="00A83E7F" w14:paraId="37F6158A" w14:textId="77777777" w:rsidTr="008D3206">
        <w:trPr>
          <w:trHeight w:val="157"/>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0D33695B"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5</w:t>
            </w:r>
          </w:p>
        </w:tc>
        <w:tc>
          <w:tcPr>
            <w:tcW w:w="1865" w:type="dxa"/>
            <w:shd w:val="clear" w:color="auto" w:fill="FFFFFF" w:themeFill="background1"/>
          </w:tcPr>
          <w:p w14:paraId="085D704D" w14:textId="77777777"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 xml:space="preserve">Peptone  </w:t>
            </w:r>
            <w:proofErr w:type="gramStart"/>
            <w:r w:rsidRPr="00A83E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83E7F">
              <w:rPr>
                <w:rFonts w:ascii="Times New Roman" w:hAnsi="Times New Roman" w:cs="Times New Roman"/>
                <w:color w:val="000000"/>
                <w:sz w:val="24"/>
                <w:szCs w:val="24"/>
              </w:rPr>
              <w:t>(</w:t>
            </w:r>
            <w:proofErr w:type="gramEnd"/>
            <w:r w:rsidRPr="00A83E7F">
              <w:rPr>
                <w:rFonts w:ascii="Times New Roman" w:hAnsi="Times New Roman" w:cs="Times New Roman"/>
                <w:color w:val="000000"/>
                <w:sz w:val="24"/>
                <w:szCs w:val="24"/>
              </w:rPr>
              <w:t>g/l)</w:t>
            </w:r>
          </w:p>
        </w:tc>
        <w:tc>
          <w:tcPr>
            <w:tcW w:w="897" w:type="dxa"/>
            <w:shd w:val="clear" w:color="auto" w:fill="FFFFFF" w:themeFill="background1"/>
          </w:tcPr>
          <w:p w14:paraId="03A9F2D6"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14:paraId="29D5C128"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3</w:t>
            </w:r>
          </w:p>
        </w:tc>
        <w:tc>
          <w:tcPr>
            <w:tcW w:w="1105" w:type="dxa"/>
            <w:shd w:val="clear" w:color="auto" w:fill="FFFFFF" w:themeFill="background1"/>
          </w:tcPr>
          <w:p w14:paraId="085FDE10" w14:textId="77777777" w:rsidR="009F79DE" w:rsidRPr="00A83E7F" w:rsidRDefault="009F79DE" w:rsidP="008D3206">
            <w:pPr>
              <w:autoSpaceDE w:val="0"/>
              <w:autoSpaceDN w:val="0"/>
              <w:adjustRightInd w:val="0"/>
              <w:ind w:left="297" w:hanging="3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40.95</w:t>
            </w:r>
          </w:p>
        </w:tc>
        <w:tc>
          <w:tcPr>
            <w:tcW w:w="1381" w:type="dxa"/>
            <w:shd w:val="clear" w:color="auto" w:fill="FFFFFF" w:themeFill="background1"/>
          </w:tcPr>
          <w:p w14:paraId="60D6BB6E" w14:textId="77777777" w:rsidR="009F79DE" w:rsidRPr="00A83E7F" w:rsidRDefault="009F79DE" w:rsidP="008D3206">
            <w:pPr>
              <w:autoSpaceDE w:val="0"/>
              <w:autoSpaceDN w:val="0"/>
              <w:adjustRightInd w:val="0"/>
              <w:ind w:left="14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-20.47</w:t>
            </w:r>
          </w:p>
        </w:tc>
        <w:tc>
          <w:tcPr>
            <w:tcW w:w="1013" w:type="dxa"/>
            <w:shd w:val="clear" w:color="auto" w:fill="FFFFFF" w:themeFill="background1"/>
          </w:tcPr>
          <w:p w14:paraId="28E14237" w14:textId="77777777" w:rsidR="009F79DE" w:rsidRPr="00A83E7F" w:rsidRDefault="009F79DE" w:rsidP="008D3206">
            <w:pPr>
              <w:autoSpaceDE w:val="0"/>
              <w:autoSpaceDN w:val="0"/>
              <w:adjustRightInd w:val="0"/>
              <w:ind w:left="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-4.98</w:t>
            </w:r>
          </w:p>
        </w:tc>
        <w:tc>
          <w:tcPr>
            <w:tcW w:w="1105" w:type="dxa"/>
            <w:shd w:val="clear" w:color="auto" w:fill="FFFFFF" w:themeFill="background1"/>
          </w:tcPr>
          <w:p w14:paraId="64B612A4" w14:textId="77777777"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0.038*</w:t>
            </w:r>
          </w:p>
        </w:tc>
      </w:tr>
      <w:tr w:rsidR="009F79DE" w:rsidRPr="00A83E7F" w14:paraId="0899C81E" w14:textId="77777777" w:rsidTr="008D3206">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76A5218D"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6</w:t>
            </w:r>
          </w:p>
        </w:tc>
        <w:tc>
          <w:tcPr>
            <w:tcW w:w="1865" w:type="dxa"/>
            <w:shd w:val="clear" w:color="auto" w:fill="FFFFFF" w:themeFill="background1"/>
          </w:tcPr>
          <w:p w14:paraId="380516EF" w14:textId="77777777" w:rsidR="009F79DE"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gramStart"/>
            <w:r w:rsidRPr="00A83E7F">
              <w:rPr>
                <w:rFonts w:ascii="Times New Roman" w:hAnsi="Times New Roman" w:cs="Times New Roman"/>
                <w:color w:val="000000"/>
                <w:sz w:val="24"/>
                <w:szCs w:val="24"/>
              </w:rPr>
              <w:t>Casamino</w:t>
            </w:r>
            <w:r>
              <w:rPr>
                <w:rFonts w:ascii="Times New Roman" w:hAnsi="Times New Roman" w:cs="Times New Roman"/>
                <w:color w:val="000000"/>
                <w:sz w:val="24"/>
                <w:szCs w:val="24"/>
              </w:rPr>
              <w:t xml:space="preserve">  </w:t>
            </w:r>
            <w:r w:rsidRPr="00A83E7F">
              <w:rPr>
                <w:rFonts w:ascii="Times New Roman" w:hAnsi="Times New Roman" w:cs="Times New Roman"/>
                <w:color w:val="000000"/>
                <w:sz w:val="24"/>
                <w:szCs w:val="24"/>
              </w:rPr>
              <w:t>(</w:t>
            </w:r>
            <w:proofErr w:type="gramEnd"/>
            <w:r w:rsidRPr="00A83E7F">
              <w:rPr>
                <w:rFonts w:ascii="Times New Roman" w:hAnsi="Times New Roman" w:cs="Times New Roman"/>
                <w:color w:val="000000"/>
                <w:sz w:val="24"/>
                <w:szCs w:val="24"/>
              </w:rPr>
              <w:t>g/l)</w:t>
            </w:r>
          </w:p>
          <w:p w14:paraId="364D9A47" w14:textId="77777777" w:rsidR="009F79DE" w:rsidRPr="00A83E7F"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 xml:space="preserve">acid </w:t>
            </w:r>
          </w:p>
        </w:tc>
        <w:tc>
          <w:tcPr>
            <w:tcW w:w="897" w:type="dxa"/>
            <w:shd w:val="clear" w:color="auto" w:fill="FFFFFF" w:themeFill="background1"/>
          </w:tcPr>
          <w:p w14:paraId="5A246C42"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0.1</w:t>
            </w:r>
          </w:p>
        </w:tc>
        <w:tc>
          <w:tcPr>
            <w:tcW w:w="921" w:type="dxa"/>
            <w:shd w:val="clear" w:color="auto" w:fill="FFFFFF" w:themeFill="background1"/>
          </w:tcPr>
          <w:p w14:paraId="425A1158"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1105" w:type="dxa"/>
            <w:shd w:val="clear" w:color="auto" w:fill="FFFFFF" w:themeFill="background1"/>
          </w:tcPr>
          <w:p w14:paraId="14582FFE" w14:textId="77777777" w:rsidR="009F79DE" w:rsidRPr="00A83E7F" w:rsidRDefault="009F79DE" w:rsidP="008D3206">
            <w:pPr>
              <w:autoSpaceDE w:val="0"/>
              <w:autoSpaceDN w:val="0"/>
              <w:adjustRightInd w:val="0"/>
              <w:ind w:left="402" w:hanging="3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-26.60</w:t>
            </w:r>
          </w:p>
        </w:tc>
        <w:tc>
          <w:tcPr>
            <w:tcW w:w="1381" w:type="dxa"/>
            <w:shd w:val="clear" w:color="auto" w:fill="FFFFFF" w:themeFill="background1"/>
          </w:tcPr>
          <w:p w14:paraId="1635E0A5" w14:textId="77777777" w:rsidR="009F79DE" w:rsidRPr="00A83E7F" w:rsidRDefault="009F79DE" w:rsidP="008D3206">
            <w:pPr>
              <w:autoSpaceDE w:val="0"/>
              <w:autoSpaceDN w:val="0"/>
              <w:adjustRightInd w:val="0"/>
              <w:ind w:left="2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13.30</w:t>
            </w:r>
          </w:p>
        </w:tc>
        <w:tc>
          <w:tcPr>
            <w:tcW w:w="1013" w:type="dxa"/>
            <w:shd w:val="clear" w:color="auto" w:fill="FFFFFF" w:themeFill="background1"/>
          </w:tcPr>
          <w:p w14:paraId="2BF7C45A" w14:textId="77777777" w:rsidR="009F79DE" w:rsidRPr="00A83E7F" w:rsidRDefault="009F79DE" w:rsidP="008D3206">
            <w:pPr>
              <w:autoSpaceDE w:val="0"/>
              <w:autoSpaceDN w:val="0"/>
              <w:adjustRightInd w:val="0"/>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3.24</w:t>
            </w:r>
          </w:p>
        </w:tc>
        <w:tc>
          <w:tcPr>
            <w:tcW w:w="1105" w:type="dxa"/>
            <w:shd w:val="clear" w:color="auto" w:fill="FFFFFF" w:themeFill="background1"/>
          </w:tcPr>
          <w:p w14:paraId="5B348331" w14:textId="77777777"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0.084</w:t>
            </w:r>
          </w:p>
        </w:tc>
      </w:tr>
      <w:tr w:rsidR="009F79DE" w:rsidRPr="00A83E7F" w14:paraId="46425BB5" w14:textId="77777777" w:rsidTr="008D3206">
        <w:trPr>
          <w:trHeight w:val="421"/>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0E9EEE29"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7</w:t>
            </w:r>
          </w:p>
        </w:tc>
        <w:tc>
          <w:tcPr>
            <w:tcW w:w="1865" w:type="dxa"/>
            <w:shd w:val="clear" w:color="auto" w:fill="FFFFFF" w:themeFill="background1"/>
          </w:tcPr>
          <w:p w14:paraId="02234469" w14:textId="77777777"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A83E7F">
              <w:rPr>
                <w:rFonts w:ascii="Times New Roman" w:hAnsi="Times New Roman" w:cs="Times New Roman"/>
                <w:color w:val="000000"/>
                <w:sz w:val="24"/>
                <w:szCs w:val="24"/>
              </w:rPr>
              <w:t>KCl</w:t>
            </w:r>
            <w:proofErr w:type="spellEnd"/>
            <w:r w:rsidRPr="00A83E7F">
              <w:rPr>
                <w:rFonts w:ascii="Times New Roman" w:hAnsi="Times New Roman" w:cs="Times New Roman"/>
                <w:color w:val="000000"/>
                <w:sz w:val="24"/>
                <w:szCs w:val="24"/>
              </w:rPr>
              <w:t xml:space="preserve">        </w:t>
            </w:r>
            <w:proofErr w:type="gramStart"/>
            <w:r w:rsidRPr="00A83E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83E7F">
              <w:rPr>
                <w:rFonts w:ascii="Times New Roman" w:hAnsi="Times New Roman" w:cs="Times New Roman"/>
                <w:color w:val="000000"/>
                <w:sz w:val="24"/>
                <w:szCs w:val="24"/>
              </w:rPr>
              <w:t>(</w:t>
            </w:r>
            <w:proofErr w:type="gramEnd"/>
            <w:r w:rsidRPr="00A83E7F">
              <w:rPr>
                <w:rFonts w:ascii="Times New Roman" w:hAnsi="Times New Roman" w:cs="Times New Roman"/>
                <w:color w:val="000000"/>
                <w:sz w:val="24"/>
                <w:szCs w:val="24"/>
              </w:rPr>
              <w:t>g/l)</w:t>
            </w:r>
          </w:p>
        </w:tc>
        <w:tc>
          <w:tcPr>
            <w:tcW w:w="897" w:type="dxa"/>
            <w:shd w:val="clear" w:color="auto" w:fill="FFFFFF" w:themeFill="background1"/>
          </w:tcPr>
          <w:p w14:paraId="1E041563"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0.1</w:t>
            </w:r>
          </w:p>
        </w:tc>
        <w:tc>
          <w:tcPr>
            <w:tcW w:w="921" w:type="dxa"/>
            <w:shd w:val="clear" w:color="auto" w:fill="FFFFFF" w:themeFill="background1"/>
          </w:tcPr>
          <w:p w14:paraId="1DB53503"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0.5</w:t>
            </w:r>
          </w:p>
        </w:tc>
        <w:tc>
          <w:tcPr>
            <w:tcW w:w="1105" w:type="dxa"/>
            <w:shd w:val="clear" w:color="auto" w:fill="FFFFFF" w:themeFill="background1"/>
          </w:tcPr>
          <w:p w14:paraId="4BBF677E" w14:textId="77777777" w:rsidR="009F79DE" w:rsidRPr="00A83E7F" w:rsidRDefault="009F79DE" w:rsidP="008D3206">
            <w:pPr>
              <w:autoSpaceDE w:val="0"/>
              <w:autoSpaceDN w:val="0"/>
              <w:adjustRightInd w:val="0"/>
              <w:ind w:left="402" w:hanging="3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-9.62</w:t>
            </w:r>
          </w:p>
        </w:tc>
        <w:tc>
          <w:tcPr>
            <w:tcW w:w="1381" w:type="dxa"/>
            <w:shd w:val="clear" w:color="auto" w:fill="FFFFFF" w:themeFill="background1"/>
          </w:tcPr>
          <w:p w14:paraId="08F2177B" w14:textId="77777777" w:rsidR="009F79DE" w:rsidRPr="00A83E7F" w:rsidRDefault="009F79DE" w:rsidP="008D3206">
            <w:pPr>
              <w:autoSpaceDE w:val="0"/>
              <w:autoSpaceDN w:val="0"/>
              <w:adjustRightInd w:val="0"/>
              <w:ind w:left="2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-4.81</w:t>
            </w:r>
          </w:p>
        </w:tc>
        <w:tc>
          <w:tcPr>
            <w:tcW w:w="1013" w:type="dxa"/>
            <w:shd w:val="clear" w:color="auto" w:fill="FFFFFF" w:themeFill="background1"/>
          </w:tcPr>
          <w:p w14:paraId="4A7B80D5" w14:textId="77777777" w:rsidR="009F79DE" w:rsidRPr="00A83E7F" w:rsidRDefault="009F79DE" w:rsidP="008D3206">
            <w:pPr>
              <w:autoSpaceDE w:val="0"/>
              <w:autoSpaceDN w:val="0"/>
              <w:adjustRightInd w:val="0"/>
              <w:ind w:left="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-1.17</w:t>
            </w:r>
          </w:p>
        </w:tc>
        <w:tc>
          <w:tcPr>
            <w:tcW w:w="1105" w:type="dxa"/>
            <w:shd w:val="clear" w:color="auto" w:fill="FFFFFF" w:themeFill="background1"/>
          </w:tcPr>
          <w:p w14:paraId="7F0A393A" w14:textId="77777777"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0.362</w:t>
            </w:r>
          </w:p>
        </w:tc>
      </w:tr>
      <w:tr w:rsidR="009F79DE" w:rsidRPr="00A83E7F" w14:paraId="36462E86" w14:textId="77777777" w:rsidTr="008D3206">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7AC50F7C"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lastRenderedPageBreak/>
              <w:t>X</w:t>
            </w:r>
            <w:r w:rsidRPr="00A83E7F">
              <w:rPr>
                <w:rFonts w:ascii="Times New Roman" w:hAnsi="Times New Roman" w:cs="Times New Roman"/>
                <w:b w:val="0"/>
                <w:sz w:val="24"/>
                <w:szCs w:val="24"/>
                <w:vertAlign w:val="subscript"/>
              </w:rPr>
              <w:t>8</w:t>
            </w:r>
          </w:p>
        </w:tc>
        <w:tc>
          <w:tcPr>
            <w:tcW w:w="1865" w:type="dxa"/>
            <w:shd w:val="clear" w:color="auto" w:fill="FFFFFF" w:themeFill="background1"/>
          </w:tcPr>
          <w:p w14:paraId="74EFF4FD" w14:textId="77777777" w:rsidR="009F79DE" w:rsidRPr="00A83E7F" w:rsidRDefault="009F79DE" w:rsidP="008D320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 xml:space="preserve">MgSO4  </w:t>
            </w:r>
            <w:proofErr w:type="gramStart"/>
            <w:r w:rsidRPr="00A83E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83E7F">
              <w:rPr>
                <w:rFonts w:ascii="Times New Roman" w:hAnsi="Times New Roman" w:cs="Times New Roman"/>
                <w:color w:val="000000"/>
                <w:sz w:val="24"/>
                <w:szCs w:val="24"/>
              </w:rPr>
              <w:t>(</w:t>
            </w:r>
            <w:proofErr w:type="gramEnd"/>
            <w:r w:rsidRPr="00A83E7F">
              <w:rPr>
                <w:rFonts w:ascii="Times New Roman" w:hAnsi="Times New Roman" w:cs="Times New Roman"/>
                <w:color w:val="000000"/>
                <w:sz w:val="24"/>
                <w:szCs w:val="24"/>
              </w:rPr>
              <w:t>g/l)</w:t>
            </w:r>
          </w:p>
        </w:tc>
        <w:tc>
          <w:tcPr>
            <w:tcW w:w="897" w:type="dxa"/>
            <w:shd w:val="clear" w:color="auto" w:fill="FFFFFF" w:themeFill="background1"/>
          </w:tcPr>
          <w:p w14:paraId="3496924F"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0.1</w:t>
            </w:r>
          </w:p>
        </w:tc>
        <w:tc>
          <w:tcPr>
            <w:tcW w:w="921" w:type="dxa"/>
            <w:shd w:val="clear" w:color="auto" w:fill="FFFFFF" w:themeFill="background1"/>
          </w:tcPr>
          <w:p w14:paraId="0F77B90B" w14:textId="77777777" w:rsidR="009F79DE" w:rsidRPr="00A83E7F" w:rsidRDefault="009F79DE" w:rsidP="008D32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0.5</w:t>
            </w:r>
          </w:p>
        </w:tc>
        <w:tc>
          <w:tcPr>
            <w:tcW w:w="1105" w:type="dxa"/>
            <w:shd w:val="clear" w:color="auto" w:fill="FFFFFF" w:themeFill="background1"/>
          </w:tcPr>
          <w:p w14:paraId="7F029463" w14:textId="77777777" w:rsidR="009F79DE" w:rsidRPr="00A83E7F" w:rsidRDefault="009F79DE" w:rsidP="008D3206">
            <w:pPr>
              <w:autoSpaceDE w:val="0"/>
              <w:autoSpaceDN w:val="0"/>
              <w:adjustRightInd w:val="0"/>
              <w:ind w:left="402" w:hanging="3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91.07</w:t>
            </w:r>
          </w:p>
        </w:tc>
        <w:tc>
          <w:tcPr>
            <w:tcW w:w="1381" w:type="dxa"/>
            <w:shd w:val="clear" w:color="auto" w:fill="FFFFFF" w:themeFill="background1"/>
          </w:tcPr>
          <w:p w14:paraId="21039F6A" w14:textId="77777777" w:rsidR="009F79DE" w:rsidRPr="00A83E7F" w:rsidRDefault="009F79DE" w:rsidP="008D3206">
            <w:pPr>
              <w:autoSpaceDE w:val="0"/>
              <w:autoSpaceDN w:val="0"/>
              <w:adjustRightInd w:val="0"/>
              <w:ind w:left="2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45.53</w:t>
            </w:r>
          </w:p>
        </w:tc>
        <w:tc>
          <w:tcPr>
            <w:tcW w:w="1013" w:type="dxa"/>
            <w:shd w:val="clear" w:color="auto" w:fill="FFFFFF" w:themeFill="background1"/>
          </w:tcPr>
          <w:p w14:paraId="23076C51" w14:textId="77777777" w:rsidR="009F79DE" w:rsidRPr="00A83E7F" w:rsidRDefault="009F79DE" w:rsidP="008D3206">
            <w:pPr>
              <w:autoSpaceDE w:val="0"/>
              <w:autoSpaceDN w:val="0"/>
              <w:adjustRightInd w:val="0"/>
              <w:ind w:left="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11.08</w:t>
            </w:r>
          </w:p>
        </w:tc>
        <w:tc>
          <w:tcPr>
            <w:tcW w:w="1105" w:type="dxa"/>
            <w:shd w:val="clear" w:color="auto" w:fill="FFFFFF" w:themeFill="background1"/>
          </w:tcPr>
          <w:p w14:paraId="6ED32BDA" w14:textId="77777777" w:rsidR="009F79DE" w:rsidRPr="00A83E7F" w:rsidRDefault="009F79DE" w:rsidP="008D3206">
            <w:pPr>
              <w:autoSpaceDE w:val="0"/>
              <w:autoSpaceDN w:val="0"/>
              <w:adjustRightInd w:val="0"/>
              <w:ind w:left="19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0.008*</w:t>
            </w:r>
          </w:p>
        </w:tc>
      </w:tr>
      <w:tr w:rsidR="009F79DE" w:rsidRPr="00A83E7F" w14:paraId="1C79DD60" w14:textId="77777777" w:rsidTr="008D3206">
        <w:trPr>
          <w:trHeight w:val="365"/>
          <w:jc w:val="center"/>
        </w:trPr>
        <w:tc>
          <w:tcPr>
            <w:cnfStyle w:val="001000000000" w:firstRow="0" w:lastRow="0" w:firstColumn="1" w:lastColumn="0" w:oddVBand="0" w:evenVBand="0" w:oddHBand="0" w:evenHBand="0" w:firstRowFirstColumn="0" w:firstRowLastColumn="0" w:lastRowFirstColumn="0" w:lastRowLastColumn="0"/>
            <w:tcW w:w="1123" w:type="dxa"/>
            <w:shd w:val="clear" w:color="auto" w:fill="FFFFFF" w:themeFill="background1"/>
          </w:tcPr>
          <w:p w14:paraId="3D73ACE9" w14:textId="77777777" w:rsidR="009F79DE" w:rsidRPr="00A83E7F" w:rsidRDefault="009F79DE" w:rsidP="008D3206">
            <w:pPr>
              <w:autoSpaceDE w:val="0"/>
              <w:autoSpaceDN w:val="0"/>
              <w:adjustRightInd w:val="0"/>
              <w:rPr>
                <w:rFonts w:ascii="Times New Roman" w:hAnsi="Times New Roman" w:cs="Times New Roman"/>
                <w:b w:val="0"/>
                <w:sz w:val="24"/>
                <w:szCs w:val="24"/>
              </w:rPr>
            </w:pPr>
            <w:r w:rsidRPr="00A83E7F">
              <w:rPr>
                <w:rFonts w:ascii="Times New Roman" w:hAnsi="Times New Roman" w:cs="Times New Roman"/>
                <w:b w:val="0"/>
                <w:sz w:val="24"/>
                <w:szCs w:val="24"/>
              </w:rPr>
              <w:t>X</w:t>
            </w:r>
            <w:r w:rsidRPr="00A83E7F">
              <w:rPr>
                <w:rFonts w:ascii="Times New Roman" w:hAnsi="Times New Roman" w:cs="Times New Roman"/>
                <w:b w:val="0"/>
                <w:sz w:val="24"/>
                <w:szCs w:val="24"/>
                <w:vertAlign w:val="subscript"/>
              </w:rPr>
              <w:t>9</w:t>
            </w:r>
          </w:p>
        </w:tc>
        <w:tc>
          <w:tcPr>
            <w:tcW w:w="1865" w:type="dxa"/>
            <w:shd w:val="clear" w:color="auto" w:fill="FFFFFF" w:themeFill="background1"/>
          </w:tcPr>
          <w:p w14:paraId="19BD4582" w14:textId="77777777" w:rsidR="009F79DE" w:rsidRPr="00A83E7F" w:rsidRDefault="009F79DE" w:rsidP="008D32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 xml:space="preserve">NaCl      </w:t>
            </w:r>
            <w:proofErr w:type="gramStart"/>
            <w:r w:rsidRPr="00A83E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83E7F">
              <w:rPr>
                <w:rFonts w:ascii="Times New Roman" w:hAnsi="Times New Roman" w:cs="Times New Roman"/>
                <w:color w:val="000000"/>
                <w:sz w:val="24"/>
                <w:szCs w:val="24"/>
              </w:rPr>
              <w:t xml:space="preserve"> (</w:t>
            </w:r>
            <w:proofErr w:type="gramEnd"/>
            <w:r w:rsidRPr="00A83E7F">
              <w:rPr>
                <w:rFonts w:ascii="Times New Roman" w:hAnsi="Times New Roman" w:cs="Times New Roman"/>
                <w:color w:val="000000"/>
                <w:sz w:val="24"/>
                <w:szCs w:val="24"/>
              </w:rPr>
              <w:t>%)</w:t>
            </w:r>
          </w:p>
        </w:tc>
        <w:tc>
          <w:tcPr>
            <w:tcW w:w="897" w:type="dxa"/>
            <w:shd w:val="clear" w:color="auto" w:fill="FFFFFF" w:themeFill="background1"/>
          </w:tcPr>
          <w:p w14:paraId="0D203E0F"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1</w:t>
            </w:r>
          </w:p>
        </w:tc>
        <w:tc>
          <w:tcPr>
            <w:tcW w:w="921" w:type="dxa"/>
            <w:shd w:val="clear" w:color="auto" w:fill="FFFFFF" w:themeFill="background1"/>
          </w:tcPr>
          <w:p w14:paraId="28F970E9" w14:textId="77777777" w:rsidR="009F79DE" w:rsidRPr="00A83E7F" w:rsidRDefault="009F79DE" w:rsidP="008D32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83E7F">
              <w:rPr>
                <w:rFonts w:ascii="Times New Roman" w:hAnsi="Times New Roman" w:cs="Times New Roman"/>
                <w:color w:val="000000"/>
                <w:sz w:val="24"/>
                <w:szCs w:val="24"/>
              </w:rPr>
              <w:t>5</w:t>
            </w:r>
          </w:p>
        </w:tc>
        <w:tc>
          <w:tcPr>
            <w:tcW w:w="1105" w:type="dxa"/>
            <w:shd w:val="clear" w:color="auto" w:fill="FFFFFF" w:themeFill="background1"/>
          </w:tcPr>
          <w:p w14:paraId="046D5B9C" w14:textId="77777777" w:rsidR="009F79DE" w:rsidRPr="00A83E7F" w:rsidRDefault="009F79DE" w:rsidP="008D3206">
            <w:pPr>
              <w:autoSpaceDE w:val="0"/>
              <w:autoSpaceDN w:val="0"/>
              <w:adjustRightInd w:val="0"/>
              <w:ind w:left="297" w:hanging="3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186.20</w:t>
            </w:r>
          </w:p>
        </w:tc>
        <w:tc>
          <w:tcPr>
            <w:tcW w:w="1381" w:type="dxa"/>
            <w:shd w:val="clear" w:color="auto" w:fill="FFFFFF" w:themeFill="background1"/>
          </w:tcPr>
          <w:p w14:paraId="726035A7" w14:textId="77777777" w:rsidR="009F79DE" w:rsidRPr="00A83E7F" w:rsidRDefault="009F79DE" w:rsidP="008D3206">
            <w:pPr>
              <w:autoSpaceDE w:val="0"/>
              <w:autoSpaceDN w:val="0"/>
              <w:adjustRightInd w:val="0"/>
              <w:ind w:left="2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93.10</w:t>
            </w:r>
          </w:p>
        </w:tc>
        <w:tc>
          <w:tcPr>
            <w:tcW w:w="1013" w:type="dxa"/>
            <w:shd w:val="clear" w:color="auto" w:fill="FFFFFF" w:themeFill="background1"/>
          </w:tcPr>
          <w:p w14:paraId="6FF73A88" w14:textId="77777777" w:rsidR="009F79DE" w:rsidRPr="00A83E7F" w:rsidRDefault="009F79DE" w:rsidP="008D3206">
            <w:pPr>
              <w:autoSpaceDE w:val="0"/>
              <w:autoSpaceDN w:val="0"/>
              <w:adjustRightInd w:val="0"/>
              <w:ind w:left="1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22.66</w:t>
            </w:r>
          </w:p>
        </w:tc>
        <w:tc>
          <w:tcPr>
            <w:tcW w:w="1105" w:type="dxa"/>
            <w:shd w:val="clear" w:color="auto" w:fill="FFFFFF" w:themeFill="background1"/>
          </w:tcPr>
          <w:p w14:paraId="7A8D5EC6" w14:textId="77777777" w:rsidR="009F79DE" w:rsidRPr="00A83E7F" w:rsidRDefault="009F79DE" w:rsidP="008D3206">
            <w:pPr>
              <w:autoSpaceDE w:val="0"/>
              <w:autoSpaceDN w:val="0"/>
              <w:adjustRightInd w:val="0"/>
              <w:ind w:left="19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3E7F">
              <w:rPr>
                <w:rFonts w:ascii="Times New Roman" w:hAnsi="Times New Roman" w:cs="Times New Roman"/>
                <w:sz w:val="24"/>
                <w:szCs w:val="24"/>
              </w:rPr>
              <w:t>0.002*</w:t>
            </w:r>
          </w:p>
        </w:tc>
      </w:tr>
    </w:tbl>
    <w:p w14:paraId="0A2E60B4" w14:textId="77777777" w:rsidR="009F79DE" w:rsidRDefault="009F79DE" w:rsidP="00604D05">
      <w:pPr>
        <w:jc w:val="both"/>
        <w:rPr>
          <w:rFonts w:ascii="Times New Roman" w:hAnsi="Times New Roman" w:cs="Times New Roman"/>
          <w:b/>
          <w:sz w:val="24"/>
          <w:szCs w:val="24"/>
        </w:rPr>
      </w:pPr>
    </w:p>
    <w:p w14:paraId="30408F0A" w14:textId="77777777" w:rsidR="009F79DE" w:rsidRDefault="009F79DE" w:rsidP="00604D05">
      <w:pPr>
        <w:jc w:val="both"/>
        <w:rPr>
          <w:rFonts w:ascii="Times New Roman" w:hAnsi="Times New Roman" w:cs="Times New Roman"/>
          <w:b/>
          <w:sz w:val="24"/>
          <w:szCs w:val="24"/>
        </w:rPr>
      </w:pPr>
    </w:p>
    <w:p w14:paraId="37BC4E92" w14:textId="77777777" w:rsidR="009F79DE" w:rsidRDefault="009F79DE" w:rsidP="00604D05">
      <w:pPr>
        <w:jc w:val="both"/>
        <w:rPr>
          <w:rFonts w:ascii="Times New Roman" w:hAnsi="Times New Roman" w:cs="Times New Roman"/>
          <w:b/>
          <w:sz w:val="24"/>
          <w:szCs w:val="24"/>
        </w:rPr>
      </w:pPr>
    </w:p>
    <w:p w14:paraId="4E1F0C02" w14:textId="77777777" w:rsidR="009F79DE" w:rsidRDefault="009F79DE" w:rsidP="00604D05">
      <w:pPr>
        <w:jc w:val="both"/>
        <w:rPr>
          <w:rFonts w:ascii="Times New Roman" w:hAnsi="Times New Roman" w:cs="Times New Roman"/>
          <w:b/>
          <w:sz w:val="24"/>
          <w:szCs w:val="24"/>
        </w:rPr>
      </w:pPr>
    </w:p>
    <w:p w14:paraId="181C81D2" w14:textId="77777777" w:rsidR="009F79DE" w:rsidRDefault="009F79DE" w:rsidP="00604D05">
      <w:pPr>
        <w:jc w:val="both"/>
        <w:rPr>
          <w:rFonts w:ascii="Times New Roman" w:hAnsi="Times New Roman" w:cs="Times New Roman"/>
          <w:b/>
          <w:sz w:val="24"/>
          <w:szCs w:val="24"/>
        </w:rPr>
      </w:pPr>
    </w:p>
    <w:p w14:paraId="18AD07A5" w14:textId="77777777" w:rsidR="009F79DE" w:rsidRDefault="009F79DE" w:rsidP="00604D05">
      <w:pPr>
        <w:jc w:val="both"/>
        <w:rPr>
          <w:rFonts w:ascii="Times New Roman" w:hAnsi="Times New Roman" w:cs="Times New Roman"/>
          <w:b/>
          <w:sz w:val="24"/>
          <w:szCs w:val="24"/>
        </w:rPr>
      </w:pPr>
    </w:p>
    <w:p w14:paraId="410AFAD1" w14:textId="77777777" w:rsidR="009F79DE" w:rsidRDefault="009F79DE" w:rsidP="00604D05">
      <w:pPr>
        <w:jc w:val="both"/>
        <w:rPr>
          <w:rFonts w:ascii="Times New Roman" w:hAnsi="Times New Roman" w:cs="Times New Roman"/>
          <w:b/>
          <w:sz w:val="24"/>
          <w:szCs w:val="24"/>
        </w:rPr>
      </w:pPr>
    </w:p>
    <w:p w14:paraId="5D44EE67" w14:textId="77777777" w:rsidR="009F79DE" w:rsidRDefault="009F79DE" w:rsidP="00604D05">
      <w:pPr>
        <w:jc w:val="both"/>
        <w:rPr>
          <w:rFonts w:ascii="Times New Roman" w:hAnsi="Times New Roman" w:cs="Times New Roman"/>
          <w:b/>
          <w:sz w:val="24"/>
          <w:szCs w:val="24"/>
        </w:rPr>
      </w:pPr>
    </w:p>
    <w:p w14:paraId="387AD463" w14:textId="77777777" w:rsidR="009F79DE" w:rsidRDefault="009F79DE" w:rsidP="00604D05">
      <w:pPr>
        <w:jc w:val="both"/>
        <w:rPr>
          <w:rFonts w:ascii="Times New Roman" w:hAnsi="Times New Roman" w:cs="Times New Roman"/>
          <w:b/>
          <w:sz w:val="24"/>
          <w:szCs w:val="24"/>
        </w:rPr>
      </w:pPr>
    </w:p>
    <w:p w14:paraId="5B32B42D" w14:textId="77777777" w:rsidR="009F79DE" w:rsidRDefault="009F79DE" w:rsidP="00604D05">
      <w:pPr>
        <w:jc w:val="both"/>
        <w:rPr>
          <w:rFonts w:ascii="Times New Roman" w:hAnsi="Times New Roman" w:cs="Times New Roman"/>
          <w:b/>
          <w:sz w:val="24"/>
          <w:szCs w:val="24"/>
        </w:rPr>
      </w:pPr>
    </w:p>
    <w:p w14:paraId="433716DC" w14:textId="77777777" w:rsidR="009F79DE" w:rsidRDefault="009F79DE" w:rsidP="00604D05">
      <w:pPr>
        <w:jc w:val="both"/>
        <w:rPr>
          <w:rFonts w:ascii="Times New Roman" w:hAnsi="Times New Roman" w:cs="Times New Roman"/>
          <w:b/>
          <w:sz w:val="24"/>
          <w:szCs w:val="24"/>
        </w:rPr>
      </w:pPr>
    </w:p>
    <w:p w14:paraId="3374E112" w14:textId="77777777" w:rsidR="009F79DE" w:rsidRDefault="009F79DE" w:rsidP="00604D05">
      <w:pPr>
        <w:jc w:val="both"/>
        <w:rPr>
          <w:rFonts w:ascii="Times New Roman" w:hAnsi="Times New Roman" w:cs="Times New Roman"/>
          <w:b/>
          <w:sz w:val="24"/>
          <w:szCs w:val="24"/>
        </w:rPr>
      </w:pPr>
    </w:p>
    <w:p w14:paraId="25EB3FA4" w14:textId="77777777" w:rsidR="009F79DE" w:rsidRDefault="009F79DE" w:rsidP="00604D05">
      <w:pPr>
        <w:jc w:val="both"/>
        <w:rPr>
          <w:rFonts w:ascii="Times New Roman" w:hAnsi="Times New Roman" w:cs="Times New Roman"/>
          <w:b/>
          <w:sz w:val="24"/>
          <w:szCs w:val="24"/>
        </w:rPr>
      </w:pPr>
    </w:p>
    <w:p w14:paraId="4CF530B9" w14:textId="3DAEB4C3" w:rsidR="009F79DE" w:rsidRPr="0045609B" w:rsidRDefault="009F79DE" w:rsidP="009F79DE">
      <w:pPr>
        <w:jc w:val="both"/>
        <w:rPr>
          <w:rFonts w:ascii="Times New Roman" w:hAnsi="Times New Roman" w:cs="Times New Roman"/>
          <w:b/>
          <w:sz w:val="24"/>
          <w:szCs w:val="24"/>
        </w:rPr>
      </w:pPr>
      <w:r w:rsidRPr="0045609B">
        <w:rPr>
          <w:rFonts w:ascii="Times New Roman" w:hAnsi="Times New Roman" w:cs="Times New Roman"/>
          <w:b/>
          <w:sz w:val="24"/>
          <w:szCs w:val="24"/>
        </w:rPr>
        <w:t xml:space="preserve">Table 2 Plackett-Burman design matrix for 9 variables with coded values along with the predicted and </w:t>
      </w:r>
      <w:proofErr w:type="spellStart"/>
      <w:r w:rsidRPr="0045609B">
        <w:rPr>
          <w:rFonts w:ascii="Times New Roman" w:hAnsi="Times New Roman" w:cs="Times New Roman"/>
          <w:b/>
          <w:sz w:val="24"/>
          <w:szCs w:val="24"/>
        </w:rPr>
        <w:t>observedcellulase</w:t>
      </w:r>
      <w:proofErr w:type="spellEnd"/>
      <w:r w:rsidRPr="0045609B">
        <w:rPr>
          <w:rFonts w:ascii="Times New Roman" w:hAnsi="Times New Roman" w:cs="Times New Roman"/>
          <w:b/>
          <w:sz w:val="24"/>
          <w:szCs w:val="24"/>
        </w:rPr>
        <w:t xml:space="preserve"> levels</w:t>
      </w:r>
    </w:p>
    <w:tbl>
      <w:tblPr>
        <w:tblStyle w:val="LightShading1"/>
        <w:tblW w:w="0" w:type="auto"/>
        <w:jc w:val="center"/>
        <w:tblLayout w:type="fixed"/>
        <w:tblLook w:val="04A0" w:firstRow="1" w:lastRow="0" w:firstColumn="1" w:lastColumn="0" w:noHBand="0" w:noVBand="1"/>
      </w:tblPr>
      <w:tblGrid>
        <w:gridCol w:w="736"/>
        <w:gridCol w:w="570"/>
        <w:gridCol w:w="560"/>
        <w:gridCol w:w="560"/>
        <w:gridCol w:w="560"/>
        <w:gridCol w:w="560"/>
        <w:gridCol w:w="560"/>
        <w:gridCol w:w="560"/>
        <w:gridCol w:w="653"/>
        <w:gridCol w:w="653"/>
        <w:gridCol w:w="1213"/>
        <w:gridCol w:w="1306"/>
      </w:tblGrid>
      <w:tr w:rsidR="009F79DE" w:rsidRPr="00DC766B" w14:paraId="5796F55B" w14:textId="77777777" w:rsidTr="008D3206">
        <w:trPr>
          <w:cnfStyle w:val="100000000000" w:firstRow="1" w:lastRow="0" w:firstColumn="0" w:lastColumn="0" w:oddVBand="0" w:evenVBand="0" w:oddHBand="0"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36" w:type="dxa"/>
            <w:vMerge w:val="restart"/>
            <w:shd w:val="clear" w:color="auto" w:fill="auto"/>
          </w:tcPr>
          <w:p w14:paraId="755B013F"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Runs</w:t>
            </w:r>
          </w:p>
        </w:tc>
        <w:tc>
          <w:tcPr>
            <w:tcW w:w="570" w:type="dxa"/>
            <w:vMerge w:val="restart"/>
            <w:shd w:val="clear" w:color="auto" w:fill="auto"/>
          </w:tcPr>
          <w:p w14:paraId="3F4BB823"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1</w:t>
            </w:r>
          </w:p>
        </w:tc>
        <w:tc>
          <w:tcPr>
            <w:tcW w:w="560" w:type="dxa"/>
            <w:vMerge w:val="restart"/>
            <w:shd w:val="clear" w:color="auto" w:fill="auto"/>
          </w:tcPr>
          <w:p w14:paraId="56E3E012"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2</w:t>
            </w:r>
          </w:p>
        </w:tc>
        <w:tc>
          <w:tcPr>
            <w:tcW w:w="560" w:type="dxa"/>
            <w:vMerge w:val="restart"/>
            <w:shd w:val="clear" w:color="auto" w:fill="auto"/>
          </w:tcPr>
          <w:p w14:paraId="7F17E5B5"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3</w:t>
            </w:r>
          </w:p>
        </w:tc>
        <w:tc>
          <w:tcPr>
            <w:tcW w:w="560" w:type="dxa"/>
            <w:vMerge w:val="restart"/>
            <w:shd w:val="clear" w:color="auto" w:fill="auto"/>
          </w:tcPr>
          <w:p w14:paraId="52D4426B"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4</w:t>
            </w:r>
          </w:p>
        </w:tc>
        <w:tc>
          <w:tcPr>
            <w:tcW w:w="560" w:type="dxa"/>
            <w:vMerge w:val="restart"/>
            <w:shd w:val="clear" w:color="auto" w:fill="auto"/>
          </w:tcPr>
          <w:p w14:paraId="3404F1D7"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5</w:t>
            </w:r>
          </w:p>
        </w:tc>
        <w:tc>
          <w:tcPr>
            <w:tcW w:w="560" w:type="dxa"/>
            <w:vMerge w:val="restart"/>
            <w:shd w:val="clear" w:color="auto" w:fill="auto"/>
          </w:tcPr>
          <w:p w14:paraId="3CBE9F52"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6</w:t>
            </w:r>
          </w:p>
        </w:tc>
        <w:tc>
          <w:tcPr>
            <w:tcW w:w="560" w:type="dxa"/>
            <w:vMerge w:val="restart"/>
            <w:shd w:val="clear" w:color="auto" w:fill="auto"/>
          </w:tcPr>
          <w:p w14:paraId="77F2DAF0"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7</w:t>
            </w:r>
          </w:p>
        </w:tc>
        <w:tc>
          <w:tcPr>
            <w:tcW w:w="653" w:type="dxa"/>
            <w:vMerge w:val="restart"/>
            <w:shd w:val="clear" w:color="auto" w:fill="auto"/>
          </w:tcPr>
          <w:p w14:paraId="3AC61456"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8</w:t>
            </w:r>
          </w:p>
        </w:tc>
        <w:tc>
          <w:tcPr>
            <w:tcW w:w="653" w:type="dxa"/>
            <w:vMerge w:val="restart"/>
            <w:shd w:val="clear" w:color="auto" w:fill="auto"/>
          </w:tcPr>
          <w:p w14:paraId="5C06F77D"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X</w:t>
            </w:r>
            <w:r w:rsidRPr="002875DF">
              <w:rPr>
                <w:rFonts w:ascii="Times New Roman" w:hAnsi="Times New Roman" w:cs="Times New Roman"/>
                <w:b w:val="0"/>
                <w:sz w:val="24"/>
                <w:szCs w:val="24"/>
                <w:vertAlign w:val="subscript"/>
              </w:rPr>
              <w:t>9</w:t>
            </w:r>
          </w:p>
        </w:tc>
        <w:tc>
          <w:tcPr>
            <w:tcW w:w="2519" w:type="dxa"/>
            <w:gridSpan w:val="2"/>
            <w:shd w:val="clear" w:color="auto" w:fill="auto"/>
          </w:tcPr>
          <w:p w14:paraId="125164DC" w14:textId="77777777" w:rsidR="009F79DE" w:rsidRPr="002875DF" w:rsidRDefault="009F79DE" w:rsidP="008D320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gramStart"/>
            <w:r w:rsidRPr="002875DF">
              <w:rPr>
                <w:rFonts w:ascii="Times New Roman" w:hAnsi="Times New Roman" w:cs="Times New Roman"/>
                <w:b w:val="0"/>
                <w:sz w:val="24"/>
                <w:szCs w:val="24"/>
              </w:rPr>
              <w:t>Cellulase  yield</w:t>
            </w:r>
            <w:proofErr w:type="gramEnd"/>
            <w:r w:rsidRPr="002875DF">
              <w:rPr>
                <w:rFonts w:ascii="Times New Roman" w:hAnsi="Times New Roman" w:cs="Times New Roman"/>
                <w:b w:val="0"/>
                <w:sz w:val="24"/>
                <w:szCs w:val="24"/>
              </w:rPr>
              <w:t xml:space="preserve"> (U/mL)</w:t>
            </w:r>
          </w:p>
        </w:tc>
      </w:tr>
      <w:tr w:rsidR="009F79DE" w:rsidRPr="00DC766B" w14:paraId="364784BE" w14:textId="77777777" w:rsidTr="008D3206">
        <w:trPr>
          <w:cnfStyle w:val="000000100000" w:firstRow="0" w:lastRow="0" w:firstColumn="0" w:lastColumn="0" w:oddVBand="0" w:evenVBand="0" w:oddHBand="1"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736" w:type="dxa"/>
            <w:vMerge/>
            <w:tcBorders>
              <w:bottom w:val="single" w:sz="4" w:space="0" w:color="auto"/>
            </w:tcBorders>
            <w:shd w:val="clear" w:color="auto" w:fill="auto"/>
          </w:tcPr>
          <w:p w14:paraId="554F8F0E" w14:textId="77777777" w:rsidR="009F79DE" w:rsidRPr="002875DF" w:rsidRDefault="009F79DE" w:rsidP="008D3206">
            <w:pPr>
              <w:spacing w:line="360" w:lineRule="auto"/>
              <w:jc w:val="center"/>
              <w:rPr>
                <w:rFonts w:ascii="Times New Roman" w:hAnsi="Times New Roman" w:cs="Times New Roman"/>
                <w:b w:val="0"/>
                <w:sz w:val="24"/>
                <w:szCs w:val="24"/>
              </w:rPr>
            </w:pPr>
          </w:p>
        </w:tc>
        <w:tc>
          <w:tcPr>
            <w:tcW w:w="570" w:type="dxa"/>
            <w:vMerge/>
            <w:tcBorders>
              <w:bottom w:val="single" w:sz="4" w:space="0" w:color="auto"/>
            </w:tcBorders>
            <w:shd w:val="clear" w:color="auto" w:fill="auto"/>
          </w:tcPr>
          <w:p w14:paraId="682FF49C"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14:paraId="12C7ED6D"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14:paraId="1AEC1F87"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14:paraId="6F8248F8"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14:paraId="74364482"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14:paraId="60EF1727"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60" w:type="dxa"/>
            <w:vMerge/>
            <w:tcBorders>
              <w:bottom w:val="single" w:sz="4" w:space="0" w:color="auto"/>
            </w:tcBorders>
            <w:shd w:val="clear" w:color="auto" w:fill="auto"/>
          </w:tcPr>
          <w:p w14:paraId="4F580A9C"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53" w:type="dxa"/>
            <w:vMerge/>
            <w:tcBorders>
              <w:bottom w:val="single" w:sz="4" w:space="0" w:color="auto"/>
            </w:tcBorders>
            <w:shd w:val="clear" w:color="auto" w:fill="auto"/>
          </w:tcPr>
          <w:p w14:paraId="7F9BDB89"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53" w:type="dxa"/>
            <w:vMerge/>
            <w:tcBorders>
              <w:bottom w:val="single" w:sz="4" w:space="0" w:color="auto"/>
            </w:tcBorders>
            <w:shd w:val="clear" w:color="auto" w:fill="auto"/>
          </w:tcPr>
          <w:p w14:paraId="194200F2"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13" w:type="dxa"/>
            <w:tcBorders>
              <w:bottom w:val="single" w:sz="4" w:space="0" w:color="auto"/>
            </w:tcBorders>
            <w:shd w:val="clear" w:color="auto" w:fill="auto"/>
          </w:tcPr>
          <w:p w14:paraId="142B063B"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Observed</w:t>
            </w:r>
          </w:p>
        </w:tc>
        <w:tc>
          <w:tcPr>
            <w:tcW w:w="1306" w:type="dxa"/>
            <w:tcBorders>
              <w:bottom w:val="single" w:sz="4" w:space="0" w:color="auto"/>
            </w:tcBorders>
            <w:shd w:val="clear" w:color="auto" w:fill="auto"/>
          </w:tcPr>
          <w:p w14:paraId="519AAF65" w14:textId="77777777" w:rsidR="009F79DE" w:rsidRPr="002875DF" w:rsidRDefault="009F79DE" w:rsidP="008D3206">
            <w:pPr>
              <w:spacing w:line="36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Predict</w:t>
            </w:r>
          </w:p>
        </w:tc>
      </w:tr>
      <w:tr w:rsidR="009F79DE" w:rsidRPr="00DC766B" w14:paraId="04152B85" w14:textId="77777777" w:rsidTr="008D3206">
        <w:trPr>
          <w:trHeight w:val="110"/>
          <w:jc w:val="center"/>
        </w:trPr>
        <w:tc>
          <w:tcPr>
            <w:cnfStyle w:val="001000000000" w:firstRow="0" w:lastRow="0" w:firstColumn="1" w:lastColumn="0" w:oddVBand="0" w:evenVBand="0" w:oddHBand="0" w:evenHBand="0" w:firstRowFirstColumn="0" w:firstRowLastColumn="0" w:lastRowFirstColumn="0" w:lastRowLastColumn="0"/>
            <w:tcW w:w="736" w:type="dxa"/>
            <w:tcBorders>
              <w:top w:val="single" w:sz="4" w:space="0" w:color="auto"/>
            </w:tcBorders>
            <w:shd w:val="clear" w:color="auto" w:fill="auto"/>
          </w:tcPr>
          <w:p w14:paraId="70BC38B3" w14:textId="77777777" w:rsidR="009F79DE" w:rsidRPr="00DC766B" w:rsidRDefault="009F79DE" w:rsidP="008D3206">
            <w:pPr>
              <w:spacing w:line="360" w:lineRule="auto"/>
              <w:jc w:val="center"/>
              <w:rPr>
                <w:rFonts w:ascii="Times New Roman" w:hAnsi="Times New Roman" w:cs="Times New Roman"/>
                <w:sz w:val="24"/>
                <w:szCs w:val="24"/>
              </w:rPr>
            </w:pPr>
          </w:p>
        </w:tc>
        <w:tc>
          <w:tcPr>
            <w:tcW w:w="570" w:type="dxa"/>
            <w:tcBorders>
              <w:top w:val="single" w:sz="4" w:space="0" w:color="auto"/>
            </w:tcBorders>
            <w:shd w:val="clear" w:color="auto" w:fill="auto"/>
          </w:tcPr>
          <w:p w14:paraId="7FD81665"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14:paraId="1FE02C23"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14:paraId="7609EF89"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14:paraId="76375D24"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14:paraId="44FD3061"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14:paraId="4035CE48"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60" w:type="dxa"/>
            <w:tcBorders>
              <w:top w:val="single" w:sz="4" w:space="0" w:color="auto"/>
            </w:tcBorders>
            <w:shd w:val="clear" w:color="auto" w:fill="auto"/>
          </w:tcPr>
          <w:p w14:paraId="6B378036"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53" w:type="dxa"/>
            <w:tcBorders>
              <w:top w:val="single" w:sz="4" w:space="0" w:color="auto"/>
            </w:tcBorders>
            <w:shd w:val="clear" w:color="auto" w:fill="auto"/>
          </w:tcPr>
          <w:p w14:paraId="4B3E9293"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53" w:type="dxa"/>
            <w:tcBorders>
              <w:top w:val="single" w:sz="4" w:space="0" w:color="auto"/>
            </w:tcBorders>
            <w:shd w:val="clear" w:color="auto" w:fill="auto"/>
          </w:tcPr>
          <w:p w14:paraId="3A89EE17"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13" w:type="dxa"/>
            <w:tcBorders>
              <w:top w:val="single" w:sz="4" w:space="0" w:color="auto"/>
            </w:tcBorders>
            <w:shd w:val="clear" w:color="auto" w:fill="auto"/>
          </w:tcPr>
          <w:p w14:paraId="587FB648" w14:textId="77777777" w:rsidR="009F79DE" w:rsidRPr="00DC766B"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06" w:type="dxa"/>
            <w:tcBorders>
              <w:top w:val="single" w:sz="4" w:space="0" w:color="auto"/>
            </w:tcBorders>
            <w:shd w:val="clear" w:color="auto" w:fill="auto"/>
          </w:tcPr>
          <w:p w14:paraId="3680BE66" w14:textId="77777777" w:rsidR="009F79DE" w:rsidRPr="00DC766B" w:rsidRDefault="009F79DE" w:rsidP="008D3206">
            <w:pPr>
              <w:spacing w:line="36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F79DE" w:rsidRPr="00DC766B" w14:paraId="5F389660" w14:textId="77777777" w:rsidTr="008D3206">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3B334656"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w:t>
            </w:r>
          </w:p>
        </w:tc>
        <w:tc>
          <w:tcPr>
            <w:tcW w:w="570" w:type="dxa"/>
            <w:shd w:val="clear" w:color="auto" w:fill="auto"/>
          </w:tcPr>
          <w:p w14:paraId="391E33D9"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56B7E72B"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682C4691"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59C22BD"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51ED5C04"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9EFD781"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212B1F5F"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0E5F3923"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761F9AF9"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3589498E"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482.02</w:t>
            </w:r>
          </w:p>
        </w:tc>
        <w:tc>
          <w:tcPr>
            <w:tcW w:w="1306" w:type="dxa"/>
            <w:shd w:val="clear" w:color="auto" w:fill="auto"/>
          </w:tcPr>
          <w:p w14:paraId="6ED7933E"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480.05</w:t>
            </w:r>
          </w:p>
        </w:tc>
      </w:tr>
      <w:tr w:rsidR="009F79DE" w:rsidRPr="00DC766B" w14:paraId="308704E0" w14:textId="77777777" w:rsidTr="008D3206">
        <w:trPr>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18EDCD99"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w:t>
            </w:r>
          </w:p>
        </w:tc>
        <w:tc>
          <w:tcPr>
            <w:tcW w:w="570" w:type="dxa"/>
            <w:shd w:val="clear" w:color="auto" w:fill="auto"/>
          </w:tcPr>
          <w:p w14:paraId="75F52F8F"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5A2E7E01"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44A4CC5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1403FF6"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8E27ABD"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438B6B3E"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569E12E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09484DAA"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35D81E24"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3F092B70"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659.12</w:t>
            </w:r>
          </w:p>
        </w:tc>
        <w:tc>
          <w:tcPr>
            <w:tcW w:w="1306" w:type="dxa"/>
            <w:shd w:val="clear" w:color="auto" w:fill="auto"/>
          </w:tcPr>
          <w:p w14:paraId="5DD431CA"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661.09</w:t>
            </w:r>
          </w:p>
        </w:tc>
      </w:tr>
      <w:tr w:rsidR="009F79DE" w:rsidRPr="00DC766B" w14:paraId="147B3B7B" w14:textId="77777777" w:rsidTr="008D3206">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46D2CDD5"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3</w:t>
            </w:r>
          </w:p>
        </w:tc>
        <w:tc>
          <w:tcPr>
            <w:tcW w:w="570" w:type="dxa"/>
            <w:shd w:val="clear" w:color="auto" w:fill="auto"/>
          </w:tcPr>
          <w:p w14:paraId="202F30A8"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4D6A736C"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7DAE0A3"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72E87DFE"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5C365CA1"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2C8C60EF"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206F7F80"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707B20B2"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3EA24CA4"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736312B5"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474.42</w:t>
            </w:r>
          </w:p>
        </w:tc>
        <w:tc>
          <w:tcPr>
            <w:tcW w:w="1306" w:type="dxa"/>
            <w:shd w:val="clear" w:color="auto" w:fill="auto"/>
          </w:tcPr>
          <w:p w14:paraId="3AD18F82"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482.39</w:t>
            </w:r>
          </w:p>
        </w:tc>
      </w:tr>
      <w:tr w:rsidR="009F79DE" w:rsidRPr="00DC766B" w14:paraId="54A16C4A" w14:textId="77777777" w:rsidTr="008D3206">
        <w:trPr>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56A59B93"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4</w:t>
            </w:r>
          </w:p>
        </w:tc>
        <w:tc>
          <w:tcPr>
            <w:tcW w:w="570" w:type="dxa"/>
            <w:shd w:val="clear" w:color="auto" w:fill="auto"/>
          </w:tcPr>
          <w:p w14:paraId="2A4E3197"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4D149DF"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3C0BA596"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25DC4076"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DA1C7F6"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280DAB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7453A114"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47576D1C"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000193EE"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5794D33F"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609.13</w:t>
            </w:r>
          </w:p>
        </w:tc>
        <w:tc>
          <w:tcPr>
            <w:tcW w:w="1306" w:type="dxa"/>
            <w:shd w:val="clear" w:color="auto" w:fill="auto"/>
          </w:tcPr>
          <w:p w14:paraId="0379042A"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601.15</w:t>
            </w:r>
          </w:p>
        </w:tc>
      </w:tr>
      <w:tr w:rsidR="009F79DE" w:rsidRPr="00DC766B" w14:paraId="38C4C862" w14:textId="77777777" w:rsidTr="008D3206">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4FC43317"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5</w:t>
            </w:r>
          </w:p>
        </w:tc>
        <w:tc>
          <w:tcPr>
            <w:tcW w:w="570" w:type="dxa"/>
            <w:shd w:val="clear" w:color="auto" w:fill="auto"/>
          </w:tcPr>
          <w:p w14:paraId="34E8DBE3"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644867D5"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48C44473"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2C82C319"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2F836F53"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60528370"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58895A0B"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28504997"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2B23E76B"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1B71CB3D"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635.10</w:t>
            </w:r>
          </w:p>
        </w:tc>
        <w:tc>
          <w:tcPr>
            <w:tcW w:w="1306" w:type="dxa"/>
            <w:shd w:val="clear" w:color="auto" w:fill="auto"/>
          </w:tcPr>
          <w:p w14:paraId="778EB50E"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643.07</w:t>
            </w:r>
          </w:p>
        </w:tc>
      </w:tr>
      <w:tr w:rsidR="009F79DE" w:rsidRPr="00DC766B" w14:paraId="3BCEBDF3" w14:textId="77777777" w:rsidTr="008D3206">
        <w:trPr>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70481976"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6</w:t>
            </w:r>
          </w:p>
        </w:tc>
        <w:tc>
          <w:tcPr>
            <w:tcW w:w="570" w:type="dxa"/>
            <w:shd w:val="clear" w:color="auto" w:fill="auto"/>
          </w:tcPr>
          <w:p w14:paraId="1905B71C"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B4E6EBD"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5AFAF9A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6948C0A7"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2713B4F7"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3A122998"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65D27918"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567C757E"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7FB45290"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43D05ED1"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658.12</w:t>
            </w:r>
          </w:p>
        </w:tc>
        <w:tc>
          <w:tcPr>
            <w:tcW w:w="1306" w:type="dxa"/>
            <w:shd w:val="clear" w:color="auto" w:fill="auto"/>
          </w:tcPr>
          <w:p w14:paraId="2BD23F2F"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656.15</w:t>
            </w:r>
          </w:p>
        </w:tc>
      </w:tr>
      <w:tr w:rsidR="009F79DE" w:rsidRPr="00DC766B" w14:paraId="41462889" w14:textId="77777777" w:rsidTr="008D3206">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0559DEE2"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7</w:t>
            </w:r>
          </w:p>
        </w:tc>
        <w:tc>
          <w:tcPr>
            <w:tcW w:w="570" w:type="dxa"/>
            <w:shd w:val="clear" w:color="auto" w:fill="auto"/>
          </w:tcPr>
          <w:p w14:paraId="63C84224"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49E4835"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744C6AA"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44861E15"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683CD98D"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172F2D5"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31DA8B7A"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2825A6B5"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4779357F"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10063320"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557.03</w:t>
            </w:r>
          </w:p>
        </w:tc>
        <w:tc>
          <w:tcPr>
            <w:tcW w:w="1306" w:type="dxa"/>
            <w:shd w:val="clear" w:color="auto" w:fill="auto"/>
          </w:tcPr>
          <w:p w14:paraId="58E416A9"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565.00</w:t>
            </w:r>
          </w:p>
        </w:tc>
      </w:tr>
      <w:tr w:rsidR="009F79DE" w:rsidRPr="00DC766B" w14:paraId="20186413" w14:textId="77777777" w:rsidTr="008D3206">
        <w:trPr>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3B8DF320"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lastRenderedPageBreak/>
              <w:t>8</w:t>
            </w:r>
          </w:p>
        </w:tc>
        <w:tc>
          <w:tcPr>
            <w:tcW w:w="570" w:type="dxa"/>
            <w:shd w:val="clear" w:color="auto" w:fill="auto"/>
          </w:tcPr>
          <w:p w14:paraId="4FB4E6EB"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6A0BAC78"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5CE47566"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4378A2EB"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60EFB8C"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7D4EC1A"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E724471"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50B84FDB"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49DC763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29B0579A"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323.22</w:t>
            </w:r>
          </w:p>
        </w:tc>
        <w:tc>
          <w:tcPr>
            <w:tcW w:w="1306" w:type="dxa"/>
            <w:shd w:val="clear" w:color="auto" w:fill="auto"/>
          </w:tcPr>
          <w:p w14:paraId="6D1D8230"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315.24</w:t>
            </w:r>
          </w:p>
        </w:tc>
      </w:tr>
      <w:tr w:rsidR="009F79DE" w:rsidRPr="00DC766B" w14:paraId="72EAC3F3" w14:textId="77777777" w:rsidTr="008D3206">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62C3F176"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9</w:t>
            </w:r>
          </w:p>
        </w:tc>
        <w:tc>
          <w:tcPr>
            <w:tcW w:w="570" w:type="dxa"/>
            <w:shd w:val="clear" w:color="auto" w:fill="auto"/>
          </w:tcPr>
          <w:p w14:paraId="12131D6D"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25CA51C"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3736D3BA"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4D655506"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437B987A"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77955D3A"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38268344"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388691A8"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1D8EBE96"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08325132"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517.25</w:t>
            </w:r>
          </w:p>
        </w:tc>
        <w:tc>
          <w:tcPr>
            <w:tcW w:w="1306" w:type="dxa"/>
            <w:shd w:val="clear" w:color="auto" w:fill="auto"/>
          </w:tcPr>
          <w:p w14:paraId="0D619055"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515.28</w:t>
            </w:r>
          </w:p>
        </w:tc>
      </w:tr>
      <w:tr w:rsidR="009F79DE" w:rsidRPr="00DC766B" w14:paraId="6FAB7AEC" w14:textId="77777777" w:rsidTr="008D3206">
        <w:trPr>
          <w:trHeight w:val="425"/>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336C2E86"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10</w:t>
            </w:r>
          </w:p>
        </w:tc>
        <w:tc>
          <w:tcPr>
            <w:tcW w:w="570" w:type="dxa"/>
            <w:shd w:val="clear" w:color="auto" w:fill="auto"/>
          </w:tcPr>
          <w:p w14:paraId="58419E3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685FDED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40F52B7C"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892092B"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3576774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CCAFBFF"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32321C43"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4772F9C6"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20E50D0E"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0E3289B0"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782.01</w:t>
            </w:r>
          </w:p>
        </w:tc>
        <w:tc>
          <w:tcPr>
            <w:tcW w:w="1306" w:type="dxa"/>
            <w:shd w:val="clear" w:color="auto" w:fill="auto"/>
          </w:tcPr>
          <w:p w14:paraId="43D8CFDF"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774.08</w:t>
            </w:r>
          </w:p>
        </w:tc>
      </w:tr>
      <w:tr w:rsidR="009F79DE" w:rsidRPr="00DC766B" w14:paraId="0CB92C6C" w14:textId="77777777" w:rsidTr="008D3206">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20979291"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11</w:t>
            </w:r>
          </w:p>
        </w:tc>
        <w:tc>
          <w:tcPr>
            <w:tcW w:w="570" w:type="dxa"/>
            <w:shd w:val="clear" w:color="auto" w:fill="auto"/>
          </w:tcPr>
          <w:p w14:paraId="71DE8EA1"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2129B0C"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ED2C5D9"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6FCC8F0"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7AB56504"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BF155BF"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4734DA4"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26764A79"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2313B8C9"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46A4ACAB"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597.20</w:t>
            </w:r>
          </w:p>
        </w:tc>
        <w:tc>
          <w:tcPr>
            <w:tcW w:w="1306" w:type="dxa"/>
            <w:shd w:val="clear" w:color="auto" w:fill="auto"/>
          </w:tcPr>
          <w:p w14:paraId="3680F80F" w14:textId="77777777" w:rsidR="009F79DE" w:rsidRPr="002875DF" w:rsidRDefault="009F79DE" w:rsidP="008D32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599.17</w:t>
            </w:r>
          </w:p>
        </w:tc>
      </w:tr>
      <w:tr w:rsidR="009F79DE" w:rsidRPr="00DC766B" w14:paraId="3504A4FE" w14:textId="77777777" w:rsidTr="008D3206">
        <w:trPr>
          <w:trHeight w:val="441"/>
          <w:jc w:val="center"/>
        </w:trPr>
        <w:tc>
          <w:tcPr>
            <w:cnfStyle w:val="001000000000" w:firstRow="0" w:lastRow="0" w:firstColumn="1" w:lastColumn="0" w:oddVBand="0" w:evenVBand="0" w:oddHBand="0" w:evenHBand="0" w:firstRowFirstColumn="0" w:firstRowLastColumn="0" w:lastRowFirstColumn="0" w:lastRowLastColumn="0"/>
            <w:tcW w:w="736" w:type="dxa"/>
            <w:shd w:val="clear" w:color="auto" w:fill="auto"/>
          </w:tcPr>
          <w:p w14:paraId="36E9DDF6" w14:textId="77777777" w:rsidR="009F79DE" w:rsidRPr="002875DF" w:rsidRDefault="009F79DE" w:rsidP="008D3206">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12</w:t>
            </w:r>
          </w:p>
        </w:tc>
        <w:tc>
          <w:tcPr>
            <w:tcW w:w="570" w:type="dxa"/>
            <w:shd w:val="clear" w:color="auto" w:fill="auto"/>
          </w:tcPr>
          <w:p w14:paraId="44F4FF15"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5EAA4DF"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5C3A321"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0D55F19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35222E6F"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7B5C267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560" w:type="dxa"/>
            <w:shd w:val="clear" w:color="auto" w:fill="auto"/>
          </w:tcPr>
          <w:p w14:paraId="193CDB1B"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4EAE6B0E"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653" w:type="dxa"/>
            <w:shd w:val="clear" w:color="auto" w:fill="auto"/>
          </w:tcPr>
          <w:p w14:paraId="144DE689"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w:t>
            </w:r>
          </w:p>
        </w:tc>
        <w:tc>
          <w:tcPr>
            <w:tcW w:w="1213" w:type="dxa"/>
            <w:shd w:val="clear" w:color="auto" w:fill="auto"/>
          </w:tcPr>
          <w:p w14:paraId="0B91BF35"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389.25</w:t>
            </w:r>
          </w:p>
        </w:tc>
        <w:tc>
          <w:tcPr>
            <w:tcW w:w="1306" w:type="dxa"/>
            <w:shd w:val="clear" w:color="auto" w:fill="auto"/>
          </w:tcPr>
          <w:p w14:paraId="716118E3" w14:textId="77777777" w:rsidR="009F79DE" w:rsidRPr="002875DF" w:rsidRDefault="009F79DE" w:rsidP="008D32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391.22</w:t>
            </w:r>
          </w:p>
        </w:tc>
      </w:tr>
    </w:tbl>
    <w:p w14:paraId="0E3A66BD" w14:textId="77777777" w:rsidR="009F79DE" w:rsidRDefault="009F79DE" w:rsidP="00604D05">
      <w:pPr>
        <w:jc w:val="both"/>
        <w:rPr>
          <w:rFonts w:ascii="Times New Roman" w:hAnsi="Times New Roman" w:cs="Times New Roman"/>
          <w:b/>
          <w:sz w:val="24"/>
          <w:szCs w:val="24"/>
        </w:rPr>
      </w:pPr>
    </w:p>
    <w:p w14:paraId="7184188E" w14:textId="77777777" w:rsidR="00B72256" w:rsidRPr="001E5DA6" w:rsidRDefault="00B72256" w:rsidP="00B72256">
      <w:pPr>
        <w:spacing w:after="0"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3.3 Response surface methodology</w:t>
      </w:r>
    </w:p>
    <w:p w14:paraId="73AEECC1" w14:textId="77777777" w:rsidR="00B72256" w:rsidRPr="001E5DA6" w:rsidRDefault="00B72256" w:rsidP="00B72256">
      <w:pPr>
        <w:spacing w:after="0" w:line="360" w:lineRule="auto"/>
        <w:jc w:val="both"/>
        <w:rPr>
          <w:rFonts w:ascii="Times New Roman" w:hAnsi="Times New Roman" w:cs="Times New Roman"/>
          <w:sz w:val="24"/>
          <w:szCs w:val="24"/>
        </w:rPr>
      </w:pPr>
      <w:r w:rsidRPr="001E5DA6">
        <w:rPr>
          <w:rFonts w:ascii="Times New Roman" w:hAnsi="Times New Roman" w:cs="Times New Roman"/>
          <w:sz w:val="24"/>
          <w:szCs w:val="24"/>
        </w:rPr>
        <w:tab/>
        <w:t>The challenge of optimizing cellulase production parameters for the advancement of commercially viable production technology has been presented by traditional optimization techniques, which call for changing a single variable optimization strategy and have some drawbacks, including time consumption, the need for additional experimental data sets, and the absence of interdependencies between variables</w:t>
      </w:r>
      <w:r w:rsidR="003B13F0">
        <w:rPr>
          <w:rFonts w:ascii="Times New Roman" w:hAnsi="Times New Roman" w:cs="Times New Roman"/>
          <w:sz w:val="24"/>
          <w:szCs w:val="24"/>
        </w:rPr>
        <w:t xml:space="preserve"> (</w:t>
      </w:r>
      <w:r w:rsidR="003B13F0" w:rsidRPr="001E5DA6">
        <w:rPr>
          <w:rFonts w:ascii="Times New Roman" w:hAnsi="Times New Roman" w:cs="Times New Roman"/>
          <w:sz w:val="24"/>
          <w:szCs w:val="24"/>
        </w:rPr>
        <w:t>Annamalai</w:t>
      </w:r>
      <w:r w:rsidR="003B13F0">
        <w:rPr>
          <w:rFonts w:ascii="Times New Roman" w:hAnsi="Times New Roman" w:cs="Times New Roman"/>
          <w:sz w:val="24"/>
          <w:szCs w:val="24"/>
        </w:rPr>
        <w:t xml:space="preserve"> et al., </w:t>
      </w:r>
      <w:r w:rsidR="003B13F0" w:rsidRPr="001E5DA6">
        <w:rPr>
          <w:rFonts w:ascii="Times New Roman" w:hAnsi="Times New Roman" w:cs="Times New Roman"/>
          <w:sz w:val="24"/>
          <w:szCs w:val="24"/>
        </w:rPr>
        <w:t>2014</w:t>
      </w:r>
      <w:r w:rsidR="003B13F0">
        <w:rPr>
          <w:rFonts w:ascii="Times New Roman" w:hAnsi="Times New Roman" w:cs="Times New Roman"/>
          <w:sz w:val="24"/>
          <w:szCs w:val="24"/>
        </w:rPr>
        <w:t>)</w:t>
      </w:r>
      <w:r w:rsidRPr="001E5DA6">
        <w:rPr>
          <w:rFonts w:ascii="Times New Roman" w:hAnsi="Times New Roman" w:cs="Times New Roman"/>
          <w:sz w:val="24"/>
          <w:szCs w:val="24"/>
        </w:rPr>
        <w:t>. A cellulase production technique may be developed with the use of effective experimental designs. Numerous fermentation processes have successfully used statistical optimization techniques like response surface methodology to optimize several variables, with positive results</w:t>
      </w:r>
      <w:r w:rsidR="003B13F0">
        <w:rPr>
          <w:rFonts w:ascii="Times New Roman" w:hAnsi="Times New Roman" w:cs="Times New Roman"/>
          <w:sz w:val="24"/>
          <w:szCs w:val="24"/>
        </w:rPr>
        <w:t xml:space="preserve"> (</w:t>
      </w:r>
      <w:r w:rsidR="003B13F0" w:rsidRPr="001E5DA6">
        <w:rPr>
          <w:rFonts w:ascii="Times New Roman" w:hAnsi="Times New Roman" w:cs="Times New Roman"/>
          <w:sz w:val="24"/>
          <w:szCs w:val="24"/>
        </w:rPr>
        <w:t>Hao</w:t>
      </w:r>
      <w:r w:rsidR="003B13F0">
        <w:rPr>
          <w:rFonts w:ascii="Times New Roman" w:hAnsi="Times New Roman" w:cs="Times New Roman"/>
          <w:sz w:val="24"/>
          <w:szCs w:val="24"/>
        </w:rPr>
        <w:t xml:space="preserve"> et al., </w:t>
      </w:r>
      <w:r w:rsidR="003B13F0" w:rsidRPr="001E5DA6">
        <w:rPr>
          <w:rFonts w:ascii="Times New Roman" w:hAnsi="Times New Roman" w:cs="Times New Roman"/>
          <w:sz w:val="24"/>
          <w:szCs w:val="24"/>
        </w:rPr>
        <w:t>2006)</w:t>
      </w:r>
      <w:r w:rsidRPr="001E5DA6">
        <w:rPr>
          <w:rFonts w:ascii="Times New Roman" w:hAnsi="Times New Roman" w:cs="Times New Roman"/>
          <w:sz w:val="24"/>
          <w:szCs w:val="24"/>
        </w:rPr>
        <w:t>.</w:t>
      </w:r>
      <w:r w:rsidRPr="001E5DA6">
        <w:rPr>
          <w:rFonts w:ascii="Times New Roman" w:hAnsi="Times New Roman" w:cs="Times New Roman"/>
          <w:sz w:val="24"/>
          <w:szCs w:val="24"/>
        </w:rPr>
        <w:tab/>
      </w:r>
    </w:p>
    <w:p w14:paraId="18BD9AFB" w14:textId="77777777" w:rsidR="00604D05" w:rsidRDefault="00B72256"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t xml:space="preserve">For fitting a second-order response surface in the current investigation, a central composite design with four factors and six levels-including five replicates at the </w:t>
      </w:r>
      <w:proofErr w:type="spellStart"/>
      <w:r w:rsidRPr="001E5DA6">
        <w:rPr>
          <w:rFonts w:ascii="Times New Roman" w:eastAsia="Calibri" w:hAnsi="Times New Roman" w:cs="Times New Roman"/>
          <w:sz w:val="24"/>
          <w:szCs w:val="24"/>
        </w:rPr>
        <w:t>centre</w:t>
      </w:r>
      <w:proofErr w:type="spellEnd"/>
      <w:r w:rsidRPr="001E5DA6">
        <w:rPr>
          <w:rFonts w:ascii="Times New Roman" w:eastAsia="Calibri" w:hAnsi="Times New Roman" w:cs="Times New Roman"/>
          <w:sz w:val="24"/>
          <w:szCs w:val="24"/>
        </w:rPr>
        <w:t xml:space="preserve"> point-was used. Table 3 displayed the design matrix together with the associated experimental data. </w:t>
      </w:r>
    </w:p>
    <w:p w14:paraId="3CEF5431" w14:textId="77777777" w:rsidR="00604D05" w:rsidRPr="0045609B" w:rsidRDefault="00604D05" w:rsidP="00604D05">
      <w:pPr>
        <w:jc w:val="both"/>
        <w:rPr>
          <w:rFonts w:ascii="Times New Roman" w:hAnsi="Times New Roman" w:cs="Times New Roman"/>
          <w:b/>
          <w:sz w:val="24"/>
          <w:szCs w:val="24"/>
        </w:rPr>
      </w:pPr>
      <w:r w:rsidRPr="0045609B">
        <w:rPr>
          <w:rFonts w:ascii="Times New Roman" w:hAnsi="Times New Roman" w:cs="Times New Roman"/>
          <w:b/>
          <w:sz w:val="24"/>
          <w:szCs w:val="24"/>
        </w:rPr>
        <w:t>Table 3</w:t>
      </w:r>
      <w:r w:rsidR="0045609B" w:rsidRPr="0045609B">
        <w:rPr>
          <w:rFonts w:ascii="Times New Roman" w:hAnsi="Times New Roman" w:cs="Times New Roman"/>
          <w:b/>
          <w:sz w:val="24"/>
          <w:szCs w:val="24"/>
        </w:rPr>
        <w:t>.</w:t>
      </w:r>
      <w:r w:rsidRPr="0045609B">
        <w:rPr>
          <w:rFonts w:ascii="Times New Roman" w:hAnsi="Times New Roman" w:cs="Times New Roman"/>
          <w:b/>
          <w:sz w:val="24"/>
          <w:szCs w:val="24"/>
        </w:rPr>
        <w:t xml:space="preserve"> Central composite design for the experimental conditions and the corresponding responses to cellulase production.</w:t>
      </w:r>
    </w:p>
    <w:tbl>
      <w:tblPr>
        <w:tblStyle w:val="LightShading1"/>
        <w:tblW w:w="0" w:type="auto"/>
        <w:jc w:val="center"/>
        <w:tblLook w:val="04A0" w:firstRow="1" w:lastRow="0" w:firstColumn="1" w:lastColumn="0" w:noHBand="0" w:noVBand="1"/>
      </w:tblPr>
      <w:tblGrid>
        <w:gridCol w:w="776"/>
        <w:gridCol w:w="756"/>
        <w:gridCol w:w="24"/>
        <w:gridCol w:w="710"/>
        <w:gridCol w:w="24"/>
        <w:gridCol w:w="741"/>
        <w:gridCol w:w="23"/>
        <w:gridCol w:w="804"/>
        <w:gridCol w:w="1186"/>
        <w:gridCol w:w="1334"/>
      </w:tblGrid>
      <w:tr w:rsidR="00604D05" w:rsidRPr="002875DF" w14:paraId="34209604" w14:textId="77777777" w:rsidTr="00604D05">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776" w:type="dxa"/>
            <w:vMerge w:val="restart"/>
            <w:shd w:val="clear" w:color="auto" w:fill="auto"/>
          </w:tcPr>
          <w:p w14:paraId="447DC0CE"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Trials</w:t>
            </w:r>
          </w:p>
        </w:tc>
        <w:tc>
          <w:tcPr>
            <w:tcW w:w="2432" w:type="dxa"/>
            <w:gridSpan w:val="7"/>
            <w:shd w:val="clear" w:color="auto" w:fill="auto"/>
          </w:tcPr>
          <w:p w14:paraId="275A72FB" w14:textId="77777777" w:rsidR="00604D05" w:rsidRPr="002875DF" w:rsidRDefault="00604D05" w:rsidP="00604D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Coded variable level</w:t>
            </w:r>
          </w:p>
        </w:tc>
        <w:tc>
          <w:tcPr>
            <w:tcW w:w="2520" w:type="dxa"/>
            <w:gridSpan w:val="2"/>
            <w:shd w:val="clear" w:color="auto" w:fill="auto"/>
          </w:tcPr>
          <w:p w14:paraId="53F9E059" w14:textId="77777777" w:rsidR="00604D05" w:rsidRPr="002875DF" w:rsidRDefault="00604D05" w:rsidP="00604D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sidRPr="002875DF">
              <w:rPr>
                <w:rFonts w:ascii="Times New Roman" w:hAnsi="Times New Roman" w:cs="Times New Roman"/>
                <w:b w:val="0"/>
                <w:sz w:val="24"/>
                <w:szCs w:val="24"/>
              </w:rPr>
              <w:t>Cellulae</w:t>
            </w:r>
            <w:proofErr w:type="spellEnd"/>
            <w:r w:rsidRPr="002875DF">
              <w:rPr>
                <w:rFonts w:ascii="Times New Roman" w:hAnsi="Times New Roman" w:cs="Times New Roman"/>
                <w:b w:val="0"/>
                <w:sz w:val="24"/>
                <w:szCs w:val="24"/>
              </w:rPr>
              <w:t xml:space="preserve"> yield (U/mL)</w:t>
            </w:r>
          </w:p>
        </w:tc>
      </w:tr>
      <w:tr w:rsidR="00604D05" w:rsidRPr="002875DF" w14:paraId="525285E4" w14:textId="77777777" w:rsidTr="00604D05">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776" w:type="dxa"/>
            <w:vMerge/>
            <w:tcBorders>
              <w:bottom w:val="single" w:sz="4" w:space="0" w:color="auto"/>
            </w:tcBorders>
            <w:shd w:val="clear" w:color="auto" w:fill="auto"/>
          </w:tcPr>
          <w:p w14:paraId="6127EF91" w14:textId="77777777" w:rsidR="00604D05" w:rsidRPr="002875DF" w:rsidRDefault="00604D05" w:rsidP="00604D05">
            <w:pPr>
              <w:jc w:val="center"/>
              <w:rPr>
                <w:rFonts w:ascii="Times New Roman" w:hAnsi="Times New Roman" w:cs="Times New Roman"/>
                <w:b w:val="0"/>
                <w:sz w:val="24"/>
                <w:szCs w:val="24"/>
              </w:rPr>
            </w:pPr>
          </w:p>
        </w:tc>
        <w:tc>
          <w:tcPr>
            <w:tcW w:w="480" w:type="dxa"/>
            <w:gridSpan w:val="2"/>
            <w:tcBorders>
              <w:bottom w:val="single" w:sz="4" w:space="0" w:color="auto"/>
            </w:tcBorders>
            <w:shd w:val="clear" w:color="auto" w:fill="auto"/>
          </w:tcPr>
          <w:p w14:paraId="541E7EE4" w14:textId="77777777" w:rsid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bscript"/>
              </w:rPr>
            </w:pPr>
            <w:r w:rsidRPr="002875DF">
              <w:rPr>
                <w:rFonts w:ascii="Times New Roman" w:hAnsi="Times New Roman" w:cs="Times New Roman"/>
                <w:sz w:val="24"/>
                <w:szCs w:val="24"/>
              </w:rPr>
              <w:t>X</w:t>
            </w:r>
            <w:r w:rsidRPr="002875DF">
              <w:rPr>
                <w:rFonts w:ascii="Times New Roman" w:hAnsi="Times New Roman" w:cs="Times New Roman"/>
                <w:sz w:val="24"/>
                <w:szCs w:val="24"/>
                <w:vertAlign w:val="subscript"/>
              </w:rPr>
              <w:t>3</w:t>
            </w:r>
          </w:p>
          <w:p w14:paraId="30F6DC47"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(g/L)</w:t>
            </w:r>
          </w:p>
        </w:tc>
        <w:tc>
          <w:tcPr>
            <w:tcW w:w="495" w:type="dxa"/>
            <w:tcBorders>
              <w:bottom w:val="single" w:sz="4" w:space="0" w:color="auto"/>
            </w:tcBorders>
            <w:shd w:val="clear" w:color="auto" w:fill="auto"/>
          </w:tcPr>
          <w:p w14:paraId="096D5568"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bscript"/>
              </w:rPr>
            </w:pPr>
            <w:r w:rsidRPr="002875DF">
              <w:rPr>
                <w:rFonts w:ascii="Times New Roman" w:hAnsi="Times New Roman" w:cs="Times New Roman"/>
                <w:sz w:val="24"/>
                <w:szCs w:val="24"/>
              </w:rPr>
              <w:t>X</w:t>
            </w:r>
            <w:r w:rsidRPr="002875DF">
              <w:rPr>
                <w:rFonts w:ascii="Times New Roman" w:hAnsi="Times New Roman" w:cs="Times New Roman"/>
                <w:sz w:val="24"/>
                <w:szCs w:val="24"/>
                <w:vertAlign w:val="subscript"/>
              </w:rPr>
              <w:t>5</w:t>
            </w:r>
          </w:p>
          <w:p w14:paraId="42722071"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bscript"/>
              </w:rPr>
            </w:pPr>
            <w:r w:rsidRPr="002875DF">
              <w:rPr>
                <w:rFonts w:ascii="Times New Roman" w:hAnsi="Times New Roman" w:cs="Times New Roman"/>
                <w:sz w:val="24"/>
                <w:szCs w:val="24"/>
              </w:rPr>
              <w:t>(g/L)</w:t>
            </w:r>
          </w:p>
        </w:tc>
        <w:tc>
          <w:tcPr>
            <w:tcW w:w="630" w:type="dxa"/>
            <w:gridSpan w:val="2"/>
            <w:tcBorders>
              <w:bottom w:val="single" w:sz="4" w:space="0" w:color="auto"/>
            </w:tcBorders>
            <w:shd w:val="clear" w:color="auto" w:fill="auto"/>
          </w:tcPr>
          <w:p w14:paraId="2F536897"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X8</w:t>
            </w:r>
          </w:p>
          <w:p w14:paraId="2DE04505"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(g/L)</w:t>
            </w:r>
          </w:p>
        </w:tc>
        <w:tc>
          <w:tcPr>
            <w:tcW w:w="827" w:type="dxa"/>
            <w:gridSpan w:val="2"/>
            <w:tcBorders>
              <w:bottom w:val="single" w:sz="4" w:space="0" w:color="auto"/>
            </w:tcBorders>
            <w:shd w:val="clear" w:color="auto" w:fill="auto"/>
          </w:tcPr>
          <w:p w14:paraId="0FC49454"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X9</w:t>
            </w:r>
          </w:p>
          <w:p w14:paraId="037B273F"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w:t>
            </w:r>
          </w:p>
        </w:tc>
        <w:tc>
          <w:tcPr>
            <w:tcW w:w="1186" w:type="dxa"/>
            <w:tcBorders>
              <w:bottom w:val="single" w:sz="4" w:space="0" w:color="auto"/>
            </w:tcBorders>
            <w:shd w:val="clear" w:color="auto" w:fill="auto"/>
          </w:tcPr>
          <w:p w14:paraId="269D4F5D"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Observed</w:t>
            </w:r>
          </w:p>
        </w:tc>
        <w:tc>
          <w:tcPr>
            <w:tcW w:w="1334" w:type="dxa"/>
            <w:tcBorders>
              <w:bottom w:val="single" w:sz="4" w:space="0" w:color="auto"/>
            </w:tcBorders>
            <w:shd w:val="clear" w:color="auto" w:fill="auto"/>
          </w:tcPr>
          <w:p w14:paraId="7BFA7474"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Predict</w:t>
            </w:r>
          </w:p>
        </w:tc>
      </w:tr>
      <w:tr w:rsidR="00604D05" w:rsidRPr="002875DF" w14:paraId="6AC5CBE7"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tcBorders>
              <w:top w:val="single" w:sz="4" w:space="0" w:color="auto"/>
            </w:tcBorders>
            <w:shd w:val="clear" w:color="auto" w:fill="auto"/>
          </w:tcPr>
          <w:p w14:paraId="42E7707E"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w:t>
            </w:r>
          </w:p>
        </w:tc>
        <w:tc>
          <w:tcPr>
            <w:tcW w:w="456" w:type="dxa"/>
            <w:tcBorders>
              <w:top w:val="single" w:sz="4" w:space="0" w:color="auto"/>
            </w:tcBorders>
            <w:shd w:val="clear" w:color="auto" w:fill="auto"/>
          </w:tcPr>
          <w:p w14:paraId="43D3647F"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tcBorders>
              <w:top w:val="single" w:sz="4" w:space="0" w:color="auto"/>
            </w:tcBorders>
            <w:shd w:val="clear" w:color="auto" w:fill="auto"/>
          </w:tcPr>
          <w:p w14:paraId="1FC323FF"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tcBorders>
              <w:top w:val="single" w:sz="4" w:space="0" w:color="auto"/>
            </w:tcBorders>
            <w:shd w:val="clear" w:color="auto" w:fill="auto"/>
          </w:tcPr>
          <w:p w14:paraId="1C48A88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tcBorders>
              <w:top w:val="single" w:sz="4" w:space="0" w:color="auto"/>
            </w:tcBorders>
            <w:shd w:val="clear" w:color="auto" w:fill="auto"/>
          </w:tcPr>
          <w:p w14:paraId="2A763A6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tcBorders>
              <w:top w:val="single" w:sz="4" w:space="0" w:color="auto"/>
            </w:tcBorders>
            <w:shd w:val="clear" w:color="auto" w:fill="auto"/>
          </w:tcPr>
          <w:p w14:paraId="14AB68D2"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734.45</w:t>
            </w:r>
          </w:p>
        </w:tc>
        <w:tc>
          <w:tcPr>
            <w:tcW w:w="1334" w:type="dxa"/>
            <w:tcBorders>
              <w:top w:val="single" w:sz="4" w:space="0" w:color="auto"/>
            </w:tcBorders>
            <w:shd w:val="clear" w:color="auto" w:fill="auto"/>
          </w:tcPr>
          <w:p w14:paraId="0EE10D3E"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738.39</w:t>
            </w:r>
          </w:p>
        </w:tc>
      </w:tr>
      <w:tr w:rsidR="00604D05" w:rsidRPr="002875DF" w14:paraId="0E1E0D2D"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412C4897"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w:t>
            </w:r>
          </w:p>
        </w:tc>
        <w:tc>
          <w:tcPr>
            <w:tcW w:w="456" w:type="dxa"/>
            <w:shd w:val="clear" w:color="auto" w:fill="auto"/>
          </w:tcPr>
          <w:p w14:paraId="5AE9A371"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14:paraId="5030170B"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14:paraId="5FF0D789"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14:paraId="35899B1B"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14:paraId="7B1029B4"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747.32</w:t>
            </w:r>
          </w:p>
        </w:tc>
        <w:tc>
          <w:tcPr>
            <w:tcW w:w="1334" w:type="dxa"/>
            <w:shd w:val="clear" w:color="auto" w:fill="auto"/>
          </w:tcPr>
          <w:p w14:paraId="361CE8DC"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745.37</w:t>
            </w:r>
          </w:p>
        </w:tc>
      </w:tr>
      <w:tr w:rsidR="00604D05" w:rsidRPr="002875DF" w14:paraId="4989B207"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31EC353D"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3</w:t>
            </w:r>
          </w:p>
        </w:tc>
        <w:tc>
          <w:tcPr>
            <w:tcW w:w="456" w:type="dxa"/>
            <w:shd w:val="clear" w:color="auto" w:fill="auto"/>
          </w:tcPr>
          <w:p w14:paraId="4DC34059"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14:paraId="5688725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14:paraId="4B9775E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14:paraId="0C931A41"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14:paraId="0262E25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720.76</w:t>
            </w:r>
          </w:p>
        </w:tc>
        <w:tc>
          <w:tcPr>
            <w:tcW w:w="1334" w:type="dxa"/>
            <w:shd w:val="clear" w:color="auto" w:fill="auto"/>
          </w:tcPr>
          <w:p w14:paraId="2691FC53"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703.53</w:t>
            </w:r>
          </w:p>
        </w:tc>
      </w:tr>
      <w:tr w:rsidR="00604D05" w:rsidRPr="002875DF" w14:paraId="773429AC"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427F9806"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4</w:t>
            </w:r>
          </w:p>
        </w:tc>
        <w:tc>
          <w:tcPr>
            <w:tcW w:w="456" w:type="dxa"/>
            <w:shd w:val="clear" w:color="auto" w:fill="auto"/>
          </w:tcPr>
          <w:p w14:paraId="33F80415"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14:paraId="4CC174AB"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14:paraId="34A59233"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14:paraId="4EE66C58"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14:paraId="78D7402F"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687.62</w:t>
            </w:r>
          </w:p>
        </w:tc>
        <w:tc>
          <w:tcPr>
            <w:tcW w:w="1334" w:type="dxa"/>
            <w:shd w:val="clear" w:color="auto" w:fill="auto"/>
          </w:tcPr>
          <w:p w14:paraId="74C65191"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695.65</w:t>
            </w:r>
          </w:p>
        </w:tc>
      </w:tr>
      <w:tr w:rsidR="00604D05" w:rsidRPr="002875DF" w14:paraId="2344D031"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272FB162"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5</w:t>
            </w:r>
          </w:p>
        </w:tc>
        <w:tc>
          <w:tcPr>
            <w:tcW w:w="456" w:type="dxa"/>
            <w:shd w:val="clear" w:color="auto" w:fill="auto"/>
          </w:tcPr>
          <w:p w14:paraId="6BB4C6DA"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14:paraId="113D99A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14:paraId="033B4F7E"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14:paraId="1565496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14:paraId="69BCAEFB"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671.35</w:t>
            </w:r>
          </w:p>
        </w:tc>
        <w:tc>
          <w:tcPr>
            <w:tcW w:w="1334" w:type="dxa"/>
            <w:shd w:val="clear" w:color="auto" w:fill="auto"/>
          </w:tcPr>
          <w:p w14:paraId="0691D27E"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703.83</w:t>
            </w:r>
          </w:p>
        </w:tc>
      </w:tr>
      <w:tr w:rsidR="00604D05" w:rsidRPr="002875DF" w14:paraId="634F2833"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21F3A5EB"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6</w:t>
            </w:r>
          </w:p>
        </w:tc>
        <w:tc>
          <w:tcPr>
            <w:tcW w:w="456" w:type="dxa"/>
            <w:shd w:val="clear" w:color="auto" w:fill="auto"/>
          </w:tcPr>
          <w:p w14:paraId="1B30F21A"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14:paraId="3FC49F18"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14:paraId="751838C7"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14:paraId="3D471B0F"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14:paraId="6BE5F686"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681.38</w:t>
            </w:r>
          </w:p>
        </w:tc>
        <w:tc>
          <w:tcPr>
            <w:tcW w:w="1334" w:type="dxa"/>
            <w:shd w:val="clear" w:color="auto" w:fill="auto"/>
          </w:tcPr>
          <w:p w14:paraId="702F57FB"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688.05</w:t>
            </w:r>
          </w:p>
        </w:tc>
      </w:tr>
      <w:tr w:rsidR="00604D05" w:rsidRPr="002875DF" w14:paraId="25EEB180"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6EC61BA5"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7</w:t>
            </w:r>
          </w:p>
        </w:tc>
        <w:tc>
          <w:tcPr>
            <w:tcW w:w="456" w:type="dxa"/>
            <w:shd w:val="clear" w:color="auto" w:fill="auto"/>
          </w:tcPr>
          <w:p w14:paraId="411F711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14:paraId="6E426BC6"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14:paraId="052D84C4"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14:paraId="3E4B142B"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14:paraId="61517B9A"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694.21</w:t>
            </w:r>
          </w:p>
        </w:tc>
        <w:tc>
          <w:tcPr>
            <w:tcW w:w="1334" w:type="dxa"/>
            <w:shd w:val="clear" w:color="auto" w:fill="auto"/>
          </w:tcPr>
          <w:p w14:paraId="0DFFB5D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680.78</w:t>
            </w:r>
          </w:p>
        </w:tc>
      </w:tr>
      <w:tr w:rsidR="00604D05" w:rsidRPr="002875DF" w14:paraId="2632C15A"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511C332C"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8</w:t>
            </w:r>
          </w:p>
        </w:tc>
        <w:tc>
          <w:tcPr>
            <w:tcW w:w="456" w:type="dxa"/>
            <w:shd w:val="clear" w:color="auto" w:fill="auto"/>
          </w:tcPr>
          <w:p w14:paraId="41E3F740"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14:paraId="61912B0A"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14:paraId="192D01D7"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14:paraId="6EAC5B76"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1186" w:type="dxa"/>
            <w:shd w:val="clear" w:color="auto" w:fill="auto"/>
          </w:tcPr>
          <w:p w14:paraId="653DAD35"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671.65</w:t>
            </w:r>
          </w:p>
        </w:tc>
        <w:tc>
          <w:tcPr>
            <w:tcW w:w="1334" w:type="dxa"/>
            <w:shd w:val="clear" w:color="auto" w:fill="auto"/>
          </w:tcPr>
          <w:p w14:paraId="0A2AC776"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650.14</w:t>
            </w:r>
          </w:p>
        </w:tc>
      </w:tr>
      <w:tr w:rsidR="00604D05" w:rsidRPr="002875DF" w14:paraId="0AA7B4CB"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0430581D"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9</w:t>
            </w:r>
          </w:p>
        </w:tc>
        <w:tc>
          <w:tcPr>
            <w:tcW w:w="456" w:type="dxa"/>
            <w:shd w:val="clear" w:color="auto" w:fill="auto"/>
          </w:tcPr>
          <w:p w14:paraId="4DB10FC6"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14:paraId="1CB70476"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14:paraId="3432DB11"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14:paraId="1E0AD77F"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14:paraId="20F9DF15"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730.42</w:t>
            </w:r>
          </w:p>
        </w:tc>
        <w:tc>
          <w:tcPr>
            <w:tcW w:w="1334" w:type="dxa"/>
            <w:shd w:val="clear" w:color="auto" w:fill="auto"/>
          </w:tcPr>
          <w:p w14:paraId="2CEFE81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711.70</w:t>
            </w:r>
          </w:p>
        </w:tc>
      </w:tr>
      <w:tr w:rsidR="00604D05" w:rsidRPr="002875DF" w14:paraId="7FB5A1EC"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5ECF7B94"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10</w:t>
            </w:r>
          </w:p>
        </w:tc>
        <w:tc>
          <w:tcPr>
            <w:tcW w:w="456" w:type="dxa"/>
            <w:shd w:val="clear" w:color="auto" w:fill="auto"/>
          </w:tcPr>
          <w:p w14:paraId="58C4C092"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14:paraId="0F1C78C9"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14:paraId="52525F08"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14:paraId="3D148F99"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14:paraId="58D5A451"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741.38</w:t>
            </w:r>
          </w:p>
        </w:tc>
        <w:tc>
          <w:tcPr>
            <w:tcW w:w="1334" w:type="dxa"/>
            <w:shd w:val="clear" w:color="auto" w:fill="auto"/>
          </w:tcPr>
          <w:p w14:paraId="170D990F"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746.26</w:t>
            </w:r>
          </w:p>
        </w:tc>
      </w:tr>
      <w:tr w:rsidR="00604D05" w:rsidRPr="002875DF" w14:paraId="27B0B776"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7611D3E4"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lastRenderedPageBreak/>
              <w:t>11</w:t>
            </w:r>
          </w:p>
        </w:tc>
        <w:tc>
          <w:tcPr>
            <w:tcW w:w="456" w:type="dxa"/>
            <w:shd w:val="clear" w:color="auto" w:fill="auto"/>
          </w:tcPr>
          <w:p w14:paraId="24FAC71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14:paraId="43B4A189"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14:paraId="03A5D8FE"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14:paraId="0C82420C"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14:paraId="7C2C7B8E"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710.18</w:t>
            </w:r>
          </w:p>
        </w:tc>
        <w:tc>
          <w:tcPr>
            <w:tcW w:w="1334" w:type="dxa"/>
            <w:shd w:val="clear" w:color="auto" w:fill="auto"/>
          </w:tcPr>
          <w:p w14:paraId="518CF57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694.95</w:t>
            </w:r>
          </w:p>
        </w:tc>
      </w:tr>
      <w:tr w:rsidR="00604D05" w:rsidRPr="002875DF" w14:paraId="71942A7E"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417AE150"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12</w:t>
            </w:r>
          </w:p>
        </w:tc>
        <w:tc>
          <w:tcPr>
            <w:tcW w:w="456" w:type="dxa"/>
            <w:shd w:val="clear" w:color="auto" w:fill="auto"/>
          </w:tcPr>
          <w:p w14:paraId="2222A3CA"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14:paraId="25F23B2D"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14:paraId="58D4E910"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0.625</w:t>
            </w:r>
          </w:p>
        </w:tc>
        <w:tc>
          <w:tcPr>
            <w:tcW w:w="804" w:type="dxa"/>
            <w:shd w:val="clear" w:color="auto" w:fill="auto"/>
          </w:tcPr>
          <w:p w14:paraId="7AFE0218"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14:paraId="7DA35983"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787.38</w:t>
            </w:r>
          </w:p>
        </w:tc>
        <w:tc>
          <w:tcPr>
            <w:tcW w:w="1334" w:type="dxa"/>
            <w:shd w:val="clear" w:color="auto" w:fill="auto"/>
          </w:tcPr>
          <w:p w14:paraId="7EADEE19"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714.66</w:t>
            </w:r>
          </w:p>
        </w:tc>
      </w:tr>
      <w:tr w:rsidR="00604D05" w:rsidRPr="002875DF" w14:paraId="587CE965"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5C2F15E3"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13</w:t>
            </w:r>
          </w:p>
        </w:tc>
        <w:tc>
          <w:tcPr>
            <w:tcW w:w="456" w:type="dxa"/>
            <w:shd w:val="clear" w:color="auto" w:fill="auto"/>
          </w:tcPr>
          <w:p w14:paraId="156797E2"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14:paraId="423A7A97"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14:paraId="587DC341"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14:paraId="6BB86AA1"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14:paraId="1CDF9069"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758.46</w:t>
            </w:r>
          </w:p>
        </w:tc>
        <w:tc>
          <w:tcPr>
            <w:tcW w:w="1334" w:type="dxa"/>
            <w:shd w:val="clear" w:color="auto" w:fill="auto"/>
          </w:tcPr>
          <w:p w14:paraId="47B3D19A"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741.87</w:t>
            </w:r>
          </w:p>
        </w:tc>
      </w:tr>
      <w:tr w:rsidR="00604D05" w:rsidRPr="002875DF" w14:paraId="62CDFF69"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4B12A979"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14</w:t>
            </w:r>
          </w:p>
        </w:tc>
        <w:tc>
          <w:tcPr>
            <w:tcW w:w="456" w:type="dxa"/>
            <w:shd w:val="clear" w:color="auto" w:fill="auto"/>
          </w:tcPr>
          <w:p w14:paraId="25FC625F"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14:paraId="5E56A110"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636" w:type="dxa"/>
            <w:gridSpan w:val="2"/>
            <w:shd w:val="clear" w:color="auto" w:fill="auto"/>
          </w:tcPr>
          <w:p w14:paraId="3C6DD8C0"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14:paraId="5D2113D7"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14:paraId="590313FE"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776.67</w:t>
            </w:r>
          </w:p>
        </w:tc>
        <w:tc>
          <w:tcPr>
            <w:tcW w:w="1334" w:type="dxa"/>
            <w:shd w:val="clear" w:color="auto" w:fill="auto"/>
          </w:tcPr>
          <w:p w14:paraId="6622DEE6"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753.67</w:t>
            </w:r>
          </w:p>
        </w:tc>
      </w:tr>
      <w:tr w:rsidR="00604D05" w:rsidRPr="002875DF" w14:paraId="46419F50"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13CC4187"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15</w:t>
            </w:r>
          </w:p>
        </w:tc>
        <w:tc>
          <w:tcPr>
            <w:tcW w:w="456" w:type="dxa"/>
            <w:shd w:val="clear" w:color="auto" w:fill="auto"/>
          </w:tcPr>
          <w:p w14:paraId="1DFA9E7A"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6.25</w:t>
            </w:r>
          </w:p>
        </w:tc>
        <w:tc>
          <w:tcPr>
            <w:tcW w:w="536" w:type="dxa"/>
            <w:gridSpan w:val="3"/>
            <w:shd w:val="clear" w:color="auto" w:fill="auto"/>
          </w:tcPr>
          <w:p w14:paraId="329E7E45"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14:paraId="055EEFA4"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14:paraId="261C208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14:paraId="201791A3"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775.22</w:t>
            </w:r>
          </w:p>
        </w:tc>
        <w:tc>
          <w:tcPr>
            <w:tcW w:w="1334" w:type="dxa"/>
            <w:shd w:val="clear" w:color="auto" w:fill="auto"/>
          </w:tcPr>
          <w:p w14:paraId="433AEA77"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736.94</w:t>
            </w:r>
          </w:p>
        </w:tc>
      </w:tr>
      <w:tr w:rsidR="00604D05" w:rsidRPr="002875DF" w14:paraId="3A0392A9"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5E898FDC"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16</w:t>
            </w:r>
          </w:p>
        </w:tc>
        <w:tc>
          <w:tcPr>
            <w:tcW w:w="456" w:type="dxa"/>
            <w:shd w:val="clear" w:color="auto" w:fill="auto"/>
          </w:tcPr>
          <w:p w14:paraId="5E60D5EB"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536" w:type="dxa"/>
            <w:gridSpan w:val="3"/>
            <w:shd w:val="clear" w:color="auto" w:fill="auto"/>
          </w:tcPr>
          <w:p w14:paraId="43FB80E5"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636" w:type="dxa"/>
            <w:gridSpan w:val="2"/>
            <w:shd w:val="clear" w:color="auto" w:fill="auto"/>
          </w:tcPr>
          <w:p w14:paraId="228CB9F1"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0.875</w:t>
            </w:r>
          </w:p>
        </w:tc>
        <w:tc>
          <w:tcPr>
            <w:tcW w:w="804" w:type="dxa"/>
            <w:shd w:val="clear" w:color="auto" w:fill="auto"/>
          </w:tcPr>
          <w:p w14:paraId="0BC629D9"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8.75</w:t>
            </w:r>
          </w:p>
        </w:tc>
        <w:tc>
          <w:tcPr>
            <w:tcW w:w="1186" w:type="dxa"/>
            <w:shd w:val="clear" w:color="auto" w:fill="auto"/>
          </w:tcPr>
          <w:p w14:paraId="4C400E66"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746.37</w:t>
            </w:r>
          </w:p>
        </w:tc>
        <w:tc>
          <w:tcPr>
            <w:tcW w:w="1334" w:type="dxa"/>
            <w:shd w:val="clear" w:color="auto" w:fill="auto"/>
          </w:tcPr>
          <w:p w14:paraId="50752B1B"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733.88</w:t>
            </w:r>
          </w:p>
        </w:tc>
      </w:tr>
      <w:tr w:rsidR="00604D05" w:rsidRPr="002875DF" w14:paraId="65BF1D04"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361E2DCB"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17</w:t>
            </w:r>
          </w:p>
        </w:tc>
        <w:tc>
          <w:tcPr>
            <w:tcW w:w="456" w:type="dxa"/>
            <w:shd w:val="clear" w:color="auto" w:fill="auto"/>
          </w:tcPr>
          <w:p w14:paraId="3ECF9AC4"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5.00</w:t>
            </w:r>
          </w:p>
        </w:tc>
        <w:tc>
          <w:tcPr>
            <w:tcW w:w="536" w:type="dxa"/>
            <w:gridSpan w:val="3"/>
            <w:shd w:val="clear" w:color="auto" w:fill="auto"/>
          </w:tcPr>
          <w:p w14:paraId="3D7118C3"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36CFB639"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598E8A3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4C583957"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492.38</w:t>
            </w:r>
          </w:p>
        </w:tc>
        <w:tc>
          <w:tcPr>
            <w:tcW w:w="1334" w:type="dxa"/>
            <w:shd w:val="clear" w:color="auto" w:fill="auto"/>
          </w:tcPr>
          <w:p w14:paraId="6F9C99A4"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509.51</w:t>
            </w:r>
          </w:p>
        </w:tc>
      </w:tr>
      <w:tr w:rsidR="00604D05" w:rsidRPr="002875DF" w14:paraId="57C57BC0"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6FC906C8"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18</w:t>
            </w:r>
          </w:p>
        </w:tc>
        <w:tc>
          <w:tcPr>
            <w:tcW w:w="456" w:type="dxa"/>
            <w:shd w:val="clear" w:color="auto" w:fill="auto"/>
          </w:tcPr>
          <w:p w14:paraId="0E1608D1"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10.00</w:t>
            </w:r>
          </w:p>
        </w:tc>
        <w:tc>
          <w:tcPr>
            <w:tcW w:w="536" w:type="dxa"/>
            <w:gridSpan w:val="3"/>
            <w:shd w:val="clear" w:color="auto" w:fill="auto"/>
          </w:tcPr>
          <w:p w14:paraId="7E5CEB9A"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4DC75D31"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744F1084"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1839917D"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481.77</w:t>
            </w:r>
          </w:p>
        </w:tc>
        <w:tc>
          <w:tcPr>
            <w:tcW w:w="1334" w:type="dxa"/>
            <w:shd w:val="clear" w:color="auto" w:fill="auto"/>
          </w:tcPr>
          <w:p w14:paraId="738F33DC"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513.43</w:t>
            </w:r>
          </w:p>
        </w:tc>
      </w:tr>
      <w:tr w:rsidR="00604D05" w:rsidRPr="002875DF" w14:paraId="246DAC7F"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4E296644"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19</w:t>
            </w:r>
          </w:p>
        </w:tc>
        <w:tc>
          <w:tcPr>
            <w:tcW w:w="456" w:type="dxa"/>
            <w:shd w:val="clear" w:color="auto" w:fill="auto"/>
          </w:tcPr>
          <w:p w14:paraId="25451FAA"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67DC71E1"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w:t>
            </w:r>
          </w:p>
        </w:tc>
        <w:tc>
          <w:tcPr>
            <w:tcW w:w="636" w:type="dxa"/>
            <w:gridSpan w:val="2"/>
            <w:shd w:val="clear" w:color="auto" w:fill="auto"/>
          </w:tcPr>
          <w:p w14:paraId="0F09BCA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03961195"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2F2D313C"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736.21</w:t>
            </w:r>
          </w:p>
        </w:tc>
        <w:tc>
          <w:tcPr>
            <w:tcW w:w="1334" w:type="dxa"/>
            <w:shd w:val="clear" w:color="auto" w:fill="auto"/>
          </w:tcPr>
          <w:p w14:paraId="73C695CC"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717.96</w:t>
            </w:r>
          </w:p>
        </w:tc>
      </w:tr>
      <w:tr w:rsidR="00604D05" w:rsidRPr="002875DF" w14:paraId="441E5A22"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1E7F4181"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20</w:t>
            </w:r>
          </w:p>
        </w:tc>
        <w:tc>
          <w:tcPr>
            <w:tcW w:w="456" w:type="dxa"/>
            <w:shd w:val="clear" w:color="auto" w:fill="auto"/>
          </w:tcPr>
          <w:p w14:paraId="1300C2A4"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1F37B9B7"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w:t>
            </w:r>
          </w:p>
        </w:tc>
        <w:tc>
          <w:tcPr>
            <w:tcW w:w="636" w:type="dxa"/>
            <w:gridSpan w:val="2"/>
            <w:shd w:val="clear" w:color="auto" w:fill="auto"/>
          </w:tcPr>
          <w:p w14:paraId="37DC546F"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1A9FED95"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046A3D02"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596.26</w:t>
            </w:r>
          </w:p>
        </w:tc>
        <w:tc>
          <w:tcPr>
            <w:tcW w:w="1334" w:type="dxa"/>
            <w:shd w:val="clear" w:color="auto" w:fill="auto"/>
          </w:tcPr>
          <w:p w14:paraId="7AB31AF6"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663.30</w:t>
            </w:r>
          </w:p>
        </w:tc>
      </w:tr>
      <w:tr w:rsidR="00604D05" w:rsidRPr="002875DF" w14:paraId="1CE25D1B"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5B74B379"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21</w:t>
            </w:r>
          </w:p>
        </w:tc>
        <w:tc>
          <w:tcPr>
            <w:tcW w:w="456" w:type="dxa"/>
            <w:shd w:val="clear" w:color="auto" w:fill="auto"/>
          </w:tcPr>
          <w:p w14:paraId="2716231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174D060B"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00EDA1ED"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0.500</w:t>
            </w:r>
          </w:p>
        </w:tc>
        <w:tc>
          <w:tcPr>
            <w:tcW w:w="804" w:type="dxa"/>
            <w:shd w:val="clear" w:color="auto" w:fill="auto"/>
          </w:tcPr>
          <w:p w14:paraId="3769B0FA"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6CB7434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547.43</w:t>
            </w:r>
          </w:p>
        </w:tc>
        <w:tc>
          <w:tcPr>
            <w:tcW w:w="1334" w:type="dxa"/>
            <w:shd w:val="clear" w:color="auto" w:fill="auto"/>
          </w:tcPr>
          <w:p w14:paraId="4D9D0C01"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577.55</w:t>
            </w:r>
          </w:p>
        </w:tc>
      </w:tr>
      <w:tr w:rsidR="00604D05" w:rsidRPr="002875DF" w14:paraId="14A166B4"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331A8703"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22</w:t>
            </w:r>
          </w:p>
        </w:tc>
        <w:tc>
          <w:tcPr>
            <w:tcW w:w="456" w:type="dxa"/>
            <w:shd w:val="clear" w:color="auto" w:fill="auto"/>
          </w:tcPr>
          <w:p w14:paraId="1BBA4C64"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55116B0C"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18449995"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1.000</w:t>
            </w:r>
          </w:p>
        </w:tc>
        <w:tc>
          <w:tcPr>
            <w:tcW w:w="804" w:type="dxa"/>
            <w:shd w:val="clear" w:color="auto" w:fill="auto"/>
          </w:tcPr>
          <w:p w14:paraId="1AC4A406"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04D54B2E"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543.54</w:t>
            </w:r>
          </w:p>
        </w:tc>
        <w:tc>
          <w:tcPr>
            <w:tcW w:w="1334" w:type="dxa"/>
            <w:shd w:val="clear" w:color="auto" w:fill="auto"/>
          </w:tcPr>
          <w:p w14:paraId="05B1E4C1"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562.22</w:t>
            </w:r>
          </w:p>
        </w:tc>
      </w:tr>
      <w:tr w:rsidR="00604D05" w:rsidRPr="002875DF" w14:paraId="79A17598"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0EEDCFC6"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23</w:t>
            </w:r>
          </w:p>
        </w:tc>
        <w:tc>
          <w:tcPr>
            <w:tcW w:w="456" w:type="dxa"/>
            <w:shd w:val="clear" w:color="auto" w:fill="auto"/>
          </w:tcPr>
          <w:p w14:paraId="5448A43D"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01D192AD"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5FF4BA82"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4AA3E7E4"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5.00</w:t>
            </w:r>
          </w:p>
        </w:tc>
        <w:tc>
          <w:tcPr>
            <w:tcW w:w="1186" w:type="dxa"/>
            <w:shd w:val="clear" w:color="auto" w:fill="auto"/>
          </w:tcPr>
          <w:p w14:paraId="0D03FE6E"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1082.30</w:t>
            </w:r>
          </w:p>
        </w:tc>
        <w:tc>
          <w:tcPr>
            <w:tcW w:w="1334" w:type="dxa"/>
            <w:shd w:val="clear" w:color="auto" w:fill="auto"/>
          </w:tcPr>
          <w:p w14:paraId="6D448B5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1059.41</w:t>
            </w:r>
          </w:p>
        </w:tc>
      </w:tr>
      <w:tr w:rsidR="00604D05" w:rsidRPr="002875DF" w14:paraId="35FF812F"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42293A09" w14:textId="77777777" w:rsidR="00604D05" w:rsidRPr="00E54A7D" w:rsidRDefault="00604D05" w:rsidP="00604D05">
            <w:pPr>
              <w:spacing w:line="276" w:lineRule="auto"/>
              <w:jc w:val="center"/>
              <w:rPr>
                <w:rFonts w:ascii="Times New Roman" w:hAnsi="Times New Roman" w:cs="Times New Roman"/>
                <w:b w:val="0"/>
                <w:sz w:val="24"/>
                <w:szCs w:val="24"/>
              </w:rPr>
            </w:pPr>
            <w:r w:rsidRPr="00E54A7D">
              <w:rPr>
                <w:rFonts w:ascii="Times New Roman" w:hAnsi="Times New Roman" w:cs="Times New Roman"/>
                <w:b w:val="0"/>
                <w:sz w:val="24"/>
                <w:szCs w:val="24"/>
              </w:rPr>
              <w:t>24</w:t>
            </w:r>
          </w:p>
        </w:tc>
        <w:tc>
          <w:tcPr>
            <w:tcW w:w="456" w:type="dxa"/>
            <w:shd w:val="clear" w:color="auto" w:fill="auto"/>
          </w:tcPr>
          <w:p w14:paraId="42A441D0" w14:textId="77777777"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7.50</w:t>
            </w:r>
          </w:p>
        </w:tc>
        <w:tc>
          <w:tcPr>
            <w:tcW w:w="536" w:type="dxa"/>
            <w:gridSpan w:val="3"/>
            <w:shd w:val="clear" w:color="auto" w:fill="auto"/>
          </w:tcPr>
          <w:p w14:paraId="327D9A89" w14:textId="77777777"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5</w:t>
            </w:r>
          </w:p>
        </w:tc>
        <w:tc>
          <w:tcPr>
            <w:tcW w:w="636" w:type="dxa"/>
            <w:gridSpan w:val="2"/>
            <w:shd w:val="clear" w:color="auto" w:fill="auto"/>
          </w:tcPr>
          <w:p w14:paraId="179E48AC" w14:textId="77777777"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0.750</w:t>
            </w:r>
          </w:p>
        </w:tc>
        <w:tc>
          <w:tcPr>
            <w:tcW w:w="804" w:type="dxa"/>
            <w:shd w:val="clear" w:color="auto" w:fill="auto"/>
          </w:tcPr>
          <w:p w14:paraId="2E56AC3A" w14:textId="77777777"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10.00</w:t>
            </w:r>
          </w:p>
        </w:tc>
        <w:tc>
          <w:tcPr>
            <w:tcW w:w="1186" w:type="dxa"/>
            <w:shd w:val="clear" w:color="auto" w:fill="auto"/>
          </w:tcPr>
          <w:p w14:paraId="4E19FA52" w14:textId="77777777"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1044.77</w:t>
            </w:r>
          </w:p>
        </w:tc>
        <w:tc>
          <w:tcPr>
            <w:tcW w:w="1334" w:type="dxa"/>
            <w:shd w:val="clear" w:color="auto" w:fill="auto"/>
          </w:tcPr>
          <w:p w14:paraId="55A5000B" w14:textId="77777777" w:rsidR="00604D05" w:rsidRPr="00E54A7D"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1116.46</w:t>
            </w:r>
          </w:p>
        </w:tc>
      </w:tr>
      <w:tr w:rsidR="00604D05" w:rsidRPr="002875DF" w14:paraId="0984E260"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260BC417" w14:textId="77777777" w:rsidR="00604D05" w:rsidRPr="00E54A7D" w:rsidRDefault="00604D05" w:rsidP="00604D05">
            <w:pPr>
              <w:spacing w:line="276" w:lineRule="auto"/>
              <w:jc w:val="center"/>
              <w:rPr>
                <w:rFonts w:ascii="Times New Roman" w:hAnsi="Times New Roman" w:cs="Times New Roman"/>
                <w:b w:val="0"/>
                <w:sz w:val="24"/>
                <w:szCs w:val="24"/>
              </w:rPr>
            </w:pPr>
            <w:r w:rsidRPr="00E54A7D">
              <w:rPr>
                <w:rFonts w:ascii="Times New Roman" w:hAnsi="Times New Roman" w:cs="Times New Roman"/>
                <w:b w:val="0"/>
                <w:sz w:val="24"/>
                <w:szCs w:val="24"/>
              </w:rPr>
              <w:t>25</w:t>
            </w:r>
          </w:p>
        </w:tc>
        <w:tc>
          <w:tcPr>
            <w:tcW w:w="456" w:type="dxa"/>
            <w:shd w:val="clear" w:color="auto" w:fill="auto"/>
          </w:tcPr>
          <w:p w14:paraId="2C6E5BEE" w14:textId="77777777"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7.50</w:t>
            </w:r>
          </w:p>
        </w:tc>
        <w:tc>
          <w:tcPr>
            <w:tcW w:w="536" w:type="dxa"/>
            <w:gridSpan w:val="3"/>
            <w:shd w:val="clear" w:color="auto" w:fill="auto"/>
          </w:tcPr>
          <w:p w14:paraId="20C98E6F" w14:textId="77777777"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5</w:t>
            </w:r>
          </w:p>
        </w:tc>
        <w:tc>
          <w:tcPr>
            <w:tcW w:w="636" w:type="dxa"/>
            <w:gridSpan w:val="2"/>
            <w:shd w:val="clear" w:color="auto" w:fill="auto"/>
          </w:tcPr>
          <w:p w14:paraId="6F69EB0C" w14:textId="77777777"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0.750</w:t>
            </w:r>
          </w:p>
        </w:tc>
        <w:tc>
          <w:tcPr>
            <w:tcW w:w="804" w:type="dxa"/>
            <w:shd w:val="clear" w:color="auto" w:fill="auto"/>
          </w:tcPr>
          <w:p w14:paraId="4D6B2A70" w14:textId="77777777"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7.50</w:t>
            </w:r>
          </w:p>
        </w:tc>
        <w:tc>
          <w:tcPr>
            <w:tcW w:w="1186" w:type="dxa"/>
            <w:shd w:val="clear" w:color="auto" w:fill="auto"/>
          </w:tcPr>
          <w:p w14:paraId="2347E6ED" w14:textId="77777777"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1024.62</w:t>
            </w:r>
          </w:p>
        </w:tc>
        <w:tc>
          <w:tcPr>
            <w:tcW w:w="1334" w:type="dxa"/>
            <w:shd w:val="clear" w:color="auto" w:fill="auto"/>
          </w:tcPr>
          <w:p w14:paraId="1872DC94" w14:textId="77777777" w:rsidR="00604D05" w:rsidRPr="00E54A7D"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A7D">
              <w:rPr>
                <w:rFonts w:ascii="Times New Roman" w:hAnsi="Times New Roman" w:cs="Times New Roman"/>
                <w:sz w:val="24"/>
                <w:szCs w:val="24"/>
              </w:rPr>
              <w:t>1110.08</w:t>
            </w:r>
          </w:p>
        </w:tc>
      </w:tr>
      <w:tr w:rsidR="00604D05" w:rsidRPr="002875DF" w14:paraId="2DEB9B9C"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49ED30BA"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26</w:t>
            </w:r>
          </w:p>
        </w:tc>
        <w:tc>
          <w:tcPr>
            <w:tcW w:w="456" w:type="dxa"/>
            <w:shd w:val="clear" w:color="auto" w:fill="auto"/>
          </w:tcPr>
          <w:p w14:paraId="2B731DB9"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7A4806FD"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38410E5F"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32D13318"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1EA1FEBB"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1124.13</w:t>
            </w:r>
          </w:p>
        </w:tc>
        <w:tc>
          <w:tcPr>
            <w:tcW w:w="1334" w:type="dxa"/>
            <w:shd w:val="clear" w:color="auto" w:fill="auto"/>
          </w:tcPr>
          <w:p w14:paraId="47B60BB3"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r w:rsidR="00604D05" w:rsidRPr="002875DF" w14:paraId="2A553849"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42BD7162"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27</w:t>
            </w:r>
          </w:p>
        </w:tc>
        <w:tc>
          <w:tcPr>
            <w:tcW w:w="456" w:type="dxa"/>
            <w:shd w:val="clear" w:color="auto" w:fill="auto"/>
          </w:tcPr>
          <w:p w14:paraId="78B3A1E7"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1E570AF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0C4B61F2"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42F942B4"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6F80B94C"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1124.31</w:t>
            </w:r>
          </w:p>
        </w:tc>
        <w:tc>
          <w:tcPr>
            <w:tcW w:w="1334" w:type="dxa"/>
            <w:shd w:val="clear" w:color="auto" w:fill="auto"/>
          </w:tcPr>
          <w:p w14:paraId="38518482"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r w:rsidR="00604D05" w:rsidRPr="002875DF" w14:paraId="1986B780"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225CFFD2"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28</w:t>
            </w:r>
          </w:p>
        </w:tc>
        <w:tc>
          <w:tcPr>
            <w:tcW w:w="456" w:type="dxa"/>
            <w:shd w:val="clear" w:color="auto" w:fill="auto"/>
          </w:tcPr>
          <w:p w14:paraId="64CED0B6"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6D29C383"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763E59EB"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510C8AC6"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6934B840"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1124.62</w:t>
            </w:r>
          </w:p>
        </w:tc>
        <w:tc>
          <w:tcPr>
            <w:tcW w:w="1334" w:type="dxa"/>
            <w:shd w:val="clear" w:color="auto" w:fill="auto"/>
          </w:tcPr>
          <w:p w14:paraId="268D65CA" w14:textId="77777777" w:rsidR="00604D05" w:rsidRPr="002875DF"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r w:rsidR="00604D05" w:rsidRPr="002875DF" w14:paraId="1E9496FE"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603A570E"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29</w:t>
            </w:r>
          </w:p>
        </w:tc>
        <w:tc>
          <w:tcPr>
            <w:tcW w:w="456" w:type="dxa"/>
            <w:shd w:val="clear" w:color="auto" w:fill="auto"/>
          </w:tcPr>
          <w:p w14:paraId="392A9EB6"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331771CD"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25759C77"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2C0056A6"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2408FAD8"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1123.52</w:t>
            </w:r>
          </w:p>
        </w:tc>
        <w:tc>
          <w:tcPr>
            <w:tcW w:w="1334" w:type="dxa"/>
            <w:shd w:val="clear" w:color="auto" w:fill="auto"/>
          </w:tcPr>
          <w:p w14:paraId="078BF076"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r w:rsidR="00604D05" w:rsidRPr="002875DF" w14:paraId="740CB53B" w14:textId="77777777" w:rsidTr="00604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4571439F" w14:textId="77777777" w:rsidR="00604D05" w:rsidRPr="00604D05" w:rsidRDefault="00604D05" w:rsidP="00604D05">
            <w:pPr>
              <w:spacing w:line="276" w:lineRule="auto"/>
              <w:jc w:val="center"/>
              <w:rPr>
                <w:rFonts w:ascii="Times New Roman" w:hAnsi="Times New Roman" w:cs="Times New Roman"/>
                <w:b w:val="0"/>
                <w:sz w:val="24"/>
                <w:szCs w:val="24"/>
              </w:rPr>
            </w:pPr>
            <w:r w:rsidRPr="00604D05">
              <w:rPr>
                <w:rFonts w:ascii="Times New Roman" w:hAnsi="Times New Roman" w:cs="Times New Roman"/>
                <w:b w:val="0"/>
                <w:sz w:val="24"/>
                <w:szCs w:val="24"/>
              </w:rPr>
              <w:t>30</w:t>
            </w:r>
          </w:p>
        </w:tc>
        <w:tc>
          <w:tcPr>
            <w:tcW w:w="456" w:type="dxa"/>
            <w:shd w:val="clear" w:color="auto" w:fill="auto"/>
          </w:tcPr>
          <w:p w14:paraId="253C1131" w14:textId="77777777"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7.50</w:t>
            </w:r>
          </w:p>
        </w:tc>
        <w:tc>
          <w:tcPr>
            <w:tcW w:w="536" w:type="dxa"/>
            <w:gridSpan w:val="3"/>
            <w:shd w:val="clear" w:color="auto" w:fill="auto"/>
          </w:tcPr>
          <w:p w14:paraId="0C6C43E5" w14:textId="77777777"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5</w:t>
            </w:r>
          </w:p>
        </w:tc>
        <w:tc>
          <w:tcPr>
            <w:tcW w:w="636" w:type="dxa"/>
            <w:gridSpan w:val="2"/>
            <w:shd w:val="clear" w:color="auto" w:fill="auto"/>
          </w:tcPr>
          <w:p w14:paraId="3075596C" w14:textId="77777777"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0.750</w:t>
            </w:r>
          </w:p>
        </w:tc>
        <w:tc>
          <w:tcPr>
            <w:tcW w:w="804" w:type="dxa"/>
            <w:shd w:val="clear" w:color="auto" w:fill="auto"/>
          </w:tcPr>
          <w:p w14:paraId="20F444AD" w14:textId="77777777"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7.50</w:t>
            </w:r>
          </w:p>
        </w:tc>
        <w:tc>
          <w:tcPr>
            <w:tcW w:w="1186" w:type="dxa"/>
            <w:shd w:val="clear" w:color="auto" w:fill="auto"/>
          </w:tcPr>
          <w:p w14:paraId="55FB5C6A" w14:textId="77777777"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1124.69</w:t>
            </w:r>
          </w:p>
        </w:tc>
        <w:tc>
          <w:tcPr>
            <w:tcW w:w="1334" w:type="dxa"/>
            <w:shd w:val="clear" w:color="auto" w:fill="auto"/>
          </w:tcPr>
          <w:p w14:paraId="271537DC" w14:textId="77777777" w:rsidR="00604D05" w:rsidRPr="00604D05" w:rsidRDefault="00604D05" w:rsidP="00604D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04D05">
              <w:rPr>
                <w:rFonts w:ascii="Times New Roman" w:hAnsi="Times New Roman" w:cs="Times New Roman"/>
                <w:sz w:val="24"/>
                <w:szCs w:val="24"/>
              </w:rPr>
              <w:t>1110.08</w:t>
            </w:r>
          </w:p>
        </w:tc>
      </w:tr>
      <w:tr w:rsidR="00604D05" w:rsidRPr="002875DF" w14:paraId="250186BF" w14:textId="77777777" w:rsidTr="00604D05">
        <w:trPr>
          <w:jc w:val="center"/>
        </w:trPr>
        <w:tc>
          <w:tcPr>
            <w:cnfStyle w:val="001000000000" w:firstRow="0" w:lastRow="0" w:firstColumn="1" w:lastColumn="0" w:oddVBand="0" w:evenVBand="0" w:oddHBand="0" w:evenHBand="0" w:firstRowFirstColumn="0" w:firstRowLastColumn="0" w:lastRowFirstColumn="0" w:lastRowLastColumn="0"/>
            <w:tcW w:w="776" w:type="dxa"/>
            <w:shd w:val="clear" w:color="auto" w:fill="auto"/>
          </w:tcPr>
          <w:p w14:paraId="26918F1F" w14:textId="77777777" w:rsidR="00604D05" w:rsidRPr="002875DF" w:rsidRDefault="00604D05" w:rsidP="00604D05">
            <w:pPr>
              <w:spacing w:line="276"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31</w:t>
            </w:r>
          </w:p>
        </w:tc>
        <w:tc>
          <w:tcPr>
            <w:tcW w:w="456" w:type="dxa"/>
            <w:shd w:val="clear" w:color="auto" w:fill="auto"/>
          </w:tcPr>
          <w:p w14:paraId="392C675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536" w:type="dxa"/>
            <w:gridSpan w:val="3"/>
            <w:shd w:val="clear" w:color="auto" w:fill="auto"/>
          </w:tcPr>
          <w:p w14:paraId="778433BD"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5</w:t>
            </w:r>
          </w:p>
        </w:tc>
        <w:tc>
          <w:tcPr>
            <w:tcW w:w="636" w:type="dxa"/>
            <w:gridSpan w:val="2"/>
            <w:shd w:val="clear" w:color="auto" w:fill="auto"/>
          </w:tcPr>
          <w:p w14:paraId="25C1C509"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0.750</w:t>
            </w:r>
          </w:p>
        </w:tc>
        <w:tc>
          <w:tcPr>
            <w:tcW w:w="804" w:type="dxa"/>
            <w:shd w:val="clear" w:color="auto" w:fill="auto"/>
          </w:tcPr>
          <w:p w14:paraId="15B0A8FD"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7.50</w:t>
            </w:r>
          </w:p>
        </w:tc>
        <w:tc>
          <w:tcPr>
            <w:tcW w:w="1186" w:type="dxa"/>
            <w:shd w:val="clear" w:color="auto" w:fill="auto"/>
          </w:tcPr>
          <w:p w14:paraId="354FA6A9"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1124.69</w:t>
            </w:r>
          </w:p>
        </w:tc>
        <w:tc>
          <w:tcPr>
            <w:tcW w:w="1334" w:type="dxa"/>
            <w:shd w:val="clear" w:color="auto" w:fill="auto"/>
          </w:tcPr>
          <w:p w14:paraId="4BB97670" w14:textId="77777777" w:rsidR="00604D05" w:rsidRPr="002875DF" w:rsidRDefault="00604D05" w:rsidP="00604D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1110.08</w:t>
            </w:r>
          </w:p>
        </w:tc>
      </w:tr>
    </w:tbl>
    <w:p w14:paraId="469B21FB" w14:textId="77777777" w:rsidR="00B72256" w:rsidRPr="001E5DA6" w:rsidRDefault="00B72256"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t>The second-order polynomial equation contains the mathematical model for the synthesis of cellulase with the independent process variables 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 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rPr>
        <w:t>, X</w:t>
      </w:r>
      <w:r w:rsidRPr="001E5DA6">
        <w:rPr>
          <w:rFonts w:ascii="Times New Roman" w:eastAsia="Calibri" w:hAnsi="Times New Roman" w:cs="Times New Roman"/>
          <w:sz w:val="24"/>
          <w:szCs w:val="24"/>
          <w:vertAlign w:val="subscript"/>
        </w:rPr>
        <w:t>8</w:t>
      </w:r>
      <w:r w:rsidRPr="001E5DA6">
        <w:rPr>
          <w:rFonts w:ascii="Times New Roman" w:eastAsia="Calibri" w:hAnsi="Times New Roman" w:cs="Times New Roman"/>
          <w:sz w:val="24"/>
          <w:szCs w:val="24"/>
        </w:rPr>
        <w:t>, and X</w:t>
      </w:r>
      <w:r w:rsidRPr="001E5DA6">
        <w:rPr>
          <w:rFonts w:ascii="Times New Roman" w:eastAsia="Calibri" w:hAnsi="Times New Roman" w:cs="Times New Roman"/>
          <w:sz w:val="24"/>
          <w:szCs w:val="24"/>
          <w:vertAlign w:val="subscript"/>
        </w:rPr>
        <w:t>9</w:t>
      </w:r>
      <w:r w:rsidRPr="001E5DA6">
        <w:rPr>
          <w:rFonts w:ascii="Times New Roman" w:eastAsia="Calibri" w:hAnsi="Times New Roman" w:cs="Times New Roman"/>
          <w:sz w:val="24"/>
          <w:szCs w:val="24"/>
        </w:rPr>
        <w:t>.</w:t>
      </w:r>
    </w:p>
    <w:p w14:paraId="487376CB" w14:textId="77777777" w:rsidR="00B72256" w:rsidRPr="001E5DA6" w:rsidRDefault="00B72256" w:rsidP="00B72256">
      <w:pPr>
        <w:autoSpaceDE w:val="0"/>
        <w:autoSpaceDN w:val="0"/>
        <w:adjustRightInd w:val="0"/>
        <w:spacing w:after="0" w:line="360" w:lineRule="auto"/>
        <w:jc w:val="center"/>
        <w:rPr>
          <w:rFonts w:ascii="Times New Roman" w:hAnsi="Times New Roman" w:cs="Times New Roman"/>
          <w:sz w:val="24"/>
          <w:szCs w:val="24"/>
        </w:rPr>
      </w:pPr>
      <w:r w:rsidRPr="001E5DA6">
        <w:rPr>
          <w:rFonts w:ascii="Times New Roman" w:eastAsia="Calibri" w:hAnsi="Times New Roman" w:cs="Times New Roman"/>
          <w:sz w:val="24"/>
          <w:szCs w:val="24"/>
        </w:rPr>
        <w:t xml:space="preserve">Y= </w:t>
      </w:r>
      <w:r w:rsidRPr="001E5DA6">
        <w:rPr>
          <w:rFonts w:ascii="Times New Roman" w:hAnsi="Times New Roman" w:cs="Times New Roman"/>
          <w:sz w:val="24"/>
          <w:szCs w:val="24"/>
        </w:rPr>
        <w:t>-11500.6</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 xml:space="preserve"> 1471.25</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3 </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1027.22</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5 </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12474.7</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8 </w:t>
      </w:r>
      <w:r w:rsidRPr="001E5DA6">
        <w:rPr>
          <w:rFonts w:ascii="Times New Roman" w:hAnsi="Times New Roman" w:cs="Times New Roman"/>
          <w:sz w:val="24"/>
          <w:szCs w:val="24"/>
        </w:rPr>
        <w:t>- 40.71</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9 </w:t>
      </w:r>
      <w:r w:rsidRPr="001E5DA6">
        <w:rPr>
          <w:rFonts w:ascii="Times New Roman" w:hAnsi="Times New Roman" w:cs="Times New Roman"/>
          <w:sz w:val="24"/>
          <w:szCs w:val="24"/>
        </w:rPr>
        <w:t>- 96.99</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vertAlign w:val="superscript"/>
        </w:rPr>
        <w:t>2</w:t>
      </w:r>
      <w:r w:rsidRPr="001E5DA6">
        <w:rPr>
          <w:rFonts w:ascii="Times New Roman" w:hAnsi="Times New Roman" w:cs="Times New Roman"/>
          <w:sz w:val="24"/>
          <w:szCs w:val="24"/>
        </w:rPr>
        <w:t xml:space="preserve"> - 106.63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vertAlign w:val="superscript"/>
        </w:rPr>
        <w:t xml:space="preserve">2 </w:t>
      </w:r>
      <w:r w:rsidRPr="001E5DA6">
        <w:rPr>
          <w:rFonts w:ascii="Times New Roman" w:hAnsi="Times New Roman" w:cs="Times New Roman"/>
          <w:sz w:val="24"/>
          <w:szCs w:val="24"/>
        </w:rPr>
        <w:t>-8756.43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8</w:t>
      </w:r>
      <w:r w:rsidRPr="001E5DA6">
        <w:rPr>
          <w:rFonts w:ascii="Times New Roman" w:eastAsia="Calibri" w:hAnsi="Times New Roman" w:cs="Times New Roman"/>
          <w:sz w:val="24"/>
          <w:szCs w:val="24"/>
          <w:vertAlign w:val="superscript"/>
        </w:rPr>
        <w:t xml:space="preserve">2 </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 xml:space="preserve"> 4.67</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9</w:t>
      </w:r>
      <w:r w:rsidRPr="001E5DA6">
        <w:rPr>
          <w:rFonts w:ascii="Times New Roman" w:eastAsia="Calibri" w:hAnsi="Times New Roman" w:cs="Times New Roman"/>
          <w:sz w:val="24"/>
          <w:szCs w:val="24"/>
          <w:vertAlign w:val="superscript"/>
        </w:rPr>
        <w:t xml:space="preserve">2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3.42</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5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40.81</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8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4.05</w:t>
      </w:r>
    </w:p>
    <w:p w14:paraId="10A13712" w14:textId="77777777" w:rsidR="00B72256" w:rsidRPr="001E5DA6" w:rsidRDefault="00B72256" w:rsidP="00B72256">
      <w:pPr>
        <w:autoSpaceDE w:val="0"/>
        <w:autoSpaceDN w:val="0"/>
        <w:adjustRightInd w:val="0"/>
        <w:spacing w:after="0" w:line="360" w:lineRule="auto"/>
        <w:jc w:val="center"/>
        <w:rPr>
          <w:rFonts w:ascii="Times New Roman" w:hAnsi="Times New Roman" w:cs="Times New Roman"/>
          <w:sz w:val="24"/>
          <w:szCs w:val="24"/>
        </w:rPr>
      </w:pP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9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38.1135</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8 </w:t>
      </w:r>
      <w:r w:rsidRPr="001E5DA6">
        <w:rPr>
          <w:rFonts w:ascii="Times New Roman" w:eastAsia="Calibri" w:hAnsi="Times New Roman" w:cs="Times New Roman"/>
          <w:sz w:val="24"/>
          <w:szCs w:val="24"/>
        </w:rPr>
        <w:t>-</w:t>
      </w:r>
      <w:r w:rsidRPr="001E5DA6">
        <w:rPr>
          <w:rFonts w:ascii="Times New Roman" w:hAnsi="Times New Roman" w:cs="Times New Roman"/>
          <w:sz w:val="24"/>
          <w:szCs w:val="24"/>
        </w:rPr>
        <w:t xml:space="preserve"> 3.17</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 xml:space="preserve">9 </w:t>
      </w:r>
      <w:r w:rsidRPr="001E5DA6">
        <w:rPr>
          <w:rFonts w:ascii="Times New Roman" w:eastAsia="Calibri" w:hAnsi="Times New Roman" w:cs="Times New Roman"/>
          <w:sz w:val="24"/>
          <w:szCs w:val="24"/>
        </w:rPr>
        <w:t xml:space="preserve">+ </w:t>
      </w:r>
      <w:r w:rsidRPr="001E5DA6">
        <w:rPr>
          <w:rFonts w:ascii="Times New Roman" w:hAnsi="Times New Roman" w:cs="Times New Roman"/>
          <w:sz w:val="24"/>
          <w:szCs w:val="24"/>
        </w:rPr>
        <w:t>100.77</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8</w:t>
      </w:r>
      <w:r w:rsidRPr="001E5DA6">
        <w:rPr>
          <w:rFonts w:ascii="Times New Roman" w:eastAsia="Calibri" w:hAnsi="Times New Roman" w:cs="Times New Roman"/>
          <w:sz w:val="24"/>
          <w:szCs w:val="24"/>
        </w:rPr>
        <w:t>X</w:t>
      </w:r>
      <w:r w:rsidRPr="001E5DA6">
        <w:rPr>
          <w:rFonts w:ascii="Times New Roman" w:eastAsia="Calibri" w:hAnsi="Times New Roman" w:cs="Times New Roman"/>
          <w:sz w:val="24"/>
          <w:szCs w:val="24"/>
          <w:vertAlign w:val="subscript"/>
        </w:rPr>
        <w:t>9</w:t>
      </w:r>
    </w:p>
    <w:p w14:paraId="13CA618B" w14:textId="77777777" w:rsidR="0068198B" w:rsidRDefault="00B72256"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t xml:space="preserve">where Y is the predicted </w:t>
      </w:r>
      <w:r w:rsidRPr="001E5DA6">
        <w:rPr>
          <w:rFonts w:ascii="Times New Roman" w:eastAsia="Calibri" w:hAnsi="Times New Roman" w:cs="Times New Roman"/>
          <w:iCs/>
          <w:sz w:val="24"/>
          <w:szCs w:val="24"/>
        </w:rPr>
        <w:t>cellulase</w:t>
      </w:r>
      <w:r w:rsidRPr="001E5DA6">
        <w:rPr>
          <w:rFonts w:ascii="Times New Roman" w:eastAsia="Calibri" w:hAnsi="Times New Roman" w:cs="Times New Roman"/>
          <w:sz w:val="24"/>
          <w:szCs w:val="24"/>
        </w:rPr>
        <w:t xml:space="preserve"> yield, X</w:t>
      </w:r>
      <w:r w:rsidRPr="001E5DA6">
        <w:rPr>
          <w:rFonts w:ascii="Times New Roman" w:eastAsia="Calibri" w:hAnsi="Times New Roman" w:cs="Times New Roman"/>
          <w:sz w:val="24"/>
          <w:szCs w:val="24"/>
          <w:vertAlign w:val="subscript"/>
        </w:rPr>
        <w:t>3</w:t>
      </w:r>
      <w:r w:rsidRPr="001E5DA6">
        <w:rPr>
          <w:rFonts w:ascii="Times New Roman" w:eastAsia="Calibri" w:hAnsi="Times New Roman" w:cs="Times New Roman"/>
          <w:sz w:val="24"/>
          <w:szCs w:val="24"/>
        </w:rPr>
        <w:t xml:space="preserve"> is RB, X</w:t>
      </w:r>
      <w:r w:rsidRPr="001E5DA6">
        <w:rPr>
          <w:rFonts w:ascii="Times New Roman" w:eastAsia="Calibri" w:hAnsi="Times New Roman" w:cs="Times New Roman"/>
          <w:sz w:val="24"/>
          <w:szCs w:val="24"/>
          <w:vertAlign w:val="subscript"/>
        </w:rPr>
        <w:t>5</w:t>
      </w:r>
      <w:r w:rsidRPr="001E5DA6">
        <w:rPr>
          <w:rFonts w:ascii="Times New Roman" w:eastAsia="Calibri" w:hAnsi="Times New Roman" w:cs="Times New Roman"/>
          <w:sz w:val="24"/>
          <w:szCs w:val="24"/>
        </w:rPr>
        <w:t xml:space="preserve"> is peptone, X</w:t>
      </w:r>
      <w:r w:rsidRPr="001E5DA6">
        <w:rPr>
          <w:rFonts w:ascii="Times New Roman" w:eastAsia="Calibri" w:hAnsi="Times New Roman" w:cs="Times New Roman"/>
          <w:sz w:val="24"/>
          <w:szCs w:val="24"/>
          <w:vertAlign w:val="subscript"/>
        </w:rPr>
        <w:t>8</w:t>
      </w:r>
      <w:r w:rsidRPr="001E5DA6">
        <w:rPr>
          <w:rFonts w:ascii="Times New Roman" w:eastAsia="Calibri" w:hAnsi="Times New Roman" w:cs="Times New Roman"/>
          <w:sz w:val="24"/>
          <w:szCs w:val="24"/>
        </w:rPr>
        <w:t xml:space="preserve"> is </w:t>
      </w:r>
      <w:r w:rsidRPr="001E5DA6">
        <w:rPr>
          <w:rFonts w:ascii="Times New Roman" w:hAnsi="Times New Roman" w:cs="Times New Roman"/>
          <w:sz w:val="24"/>
          <w:szCs w:val="24"/>
        </w:rPr>
        <w:t>KH</w:t>
      </w:r>
      <w:r w:rsidRPr="001E5DA6">
        <w:rPr>
          <w:rFonts w:ascii="Times New Roman" w:hAnsi="Times New Roman" w:cs="Times New Roman"/>
          <w:sz w:val="24"/>
          <w:szCs w:val="24"/>
          <w:vertAlign w:val="subscript"/>
        </w:rPr>
        <w:t>2</w:t>
      </w:r>
      <w:r w:rsidRPr="001E5DA6">
        <w:rPr>
          <w:rFonts w:ascii="Times New Roman" w:hAnsi="Times New Roman" w:cs="Times New Roman"/>
          <w:sz w:val="24"/>
          <w:szCs w:val="24"/>
        </w:rPr>
        <w:t>PO</w:t>
      </w:r>
      <w:r w:rsidRPr="001E5DA6">
        <w:rPr>
          <w:rFonts w:ascii="Times New Roman" w:eastAsia="Calibri" w:hAnsi="Times New Roman" w:cs="Times New Roman"/>
          <w:sz w:val="24"/>
          <w:szCs w:val="24"/>
          <w:vertAlign w:val="subscript"/>
        </w:rPr>
        <w:t xml:space="preserve"> 4</w:t>
      </w:r>
      <w:r w:rsidRPr="001E5DA6">
        <w:rPr>
          <w:rFonts w:ascii="Times New Roman" w:eastAsia="Calibri" w:hAnsi="Times New Roman" w:cs="Times New Roman"/>
          <w:sz w:val="24"/>
          <w:szCs w:val="24"/>
        </w:rPr>
        <w:t xml:space="preserve"> and X</w:t>
      </w:r>
      <w:r w:rsidRPr="001E5DA6">
        <w:rPr>
          <w:rFonts w:ascii="Times New Roman" w:eastAsia="Calibri" w:hAnsi="Times New Roman" w:cs="Times New Roman"/>
          <w:sz w:val="24"/>
          <w:szCs w:val="24"/>
          <w:vertAlign w:val="subscript"/>
        </w:rPr>
        <w:t>9</w:t>
      </w:r>
      <w:r w:rsidRPr="001E5DA6">
        <w:rPr>
          <w:rFonts w:ascii="Times New Roman" w:eastAsia="Calibri" w:hAnsi="Times New Roman" w:cs="Times New Roman"/>
          <w:sz w:val="24"/>
          <w:szCs w:val="24"/>
        </w:rPr>
        <w:t xml:space="preserve"> is initial NaCl. F-test and ANOVA were used to analyze the statistical significance. The model appears to be well-fitted based on the high F-value and non-significant lack of fit. Additionally, substantial P-values (0.000) indicated that the observed experimental data fit the model well, and the model's fit was verified by calculating the coefficient (R</w:t>
      </w:r>
      <w:r w:rsidRPr="001E5DA6">
        <w:rPr>
          <w:rFonts w:ascii="Times New Roman" w:eastAsia="Calibri" w:hAnsi="Times New Roman" w:cs="Times New Roman"/>
          <w:sz w:val="24"/>
          <w:szCs w:val="24"/>
          <w:vertAlign w:val="superscript"/>
        </w:rPr>
        <w:t>2</w:t>
      </w:r>
      <w:r w:rsidRPr="001E5DA6">
        <w:rPr>
          <w:rFonts w:ascii="Times New Roman" w:eastAsia="Calibri" w:hAnsi="Times New Roman" w:cs="Times New Roman"/>
          <w:sz w:val="24"/>
          <w:szCs w:val="24"/>
        </w:rPr>
        <w:t>), which had a multiple correlation coefficient of 98.50%. The modified R</w:t>
      </w:r>
      <w:r w:rsidRPr="001E5DA6">
        <w:rPr>
          <w:rFonts w:ascii="Times New Roman" w:eastAsia="Calibri" w:hAnsi="Times New Roman" w:cs="Times New Roman"/>
          <w:sz w:val="24"/>
          <w:szCs w:val="24"/>
          <w:vertAlign w:val="superscript"/>
        </w:rPr>
        <w:t>2</w:t>
      </w:r>
      <w:r w:rsidRPr="001E5DA6">
        <w:rPr>
          <w:rFonts w:ascii="Times New Roman" w:eastAsia="Calibri" w:hAnsi="Times New Roman" w:cs="Times New Roman"/>
          <w:sz w:val="24"/>
          <w:szCs w:val="24"/>
        </w:rPr>
        <w:t xml:space="preserve"> was about 98.15%, while the projected R</w:t>
      </w:r>
      <w:r w:rsidRPr="001E5DA6">
        <w:rPr>
          <w:rFonts w:ascii="Times New Roman" w:eastAsia="Calibri" w:hAnsi="Times New Roman" w:cs="Times New Roman"/>
          <w:sz w:val="24"/>
          <w:szCs w:val="24"/>
          <w:vertAlign w:val="superscript"/>
        </w:rPr>
        <w:t>2</w:t>
      </w:r>
      <w:r w:rsidRPr="001E5DA6">
        <w:rPr>
          <w:rFonts w:ascii="Times New Roman" w:eastAsia="Calibri" w:hAnsi="Times New Roman" w:cs="Times New Roman"/>
          <w:sz w:val="24"/>
          <w:szCs w:val="24"/>
        </w:rPr>
        <w:t xml:space="preserve"> was about 98.31% (Table 4). Regression equations are typically illustrated using three-dimensional response surface plots to show the link between responses and experimental levels for each v</w:t>
      </w:r>
      <w:r w:rsidR="00604D05">
        <w:rPr>
          <w:rFonts w:ascii="Times New Roman" w:eastAsia="Calibri" w:hAnsi="Times New Roman" w:cs="Times New Roman"/>
          <w:sz w:val="24"/>
          <w:szCs w:val="24"/>
        </w:rPr>
        <w:t>ariable (Fig.2</w:t>
      </w:r>
      <w:r w:rsidRPr="001E5DA6">
        <w:rPr>
          <w:rFonts w:ascii="Times New Roman" w:eastAsia="Calibri" w:hAnsi="Times New Roman" w:cs="Times New Roman"/>
          <w:sz w:val="24"/>
          <w:szCs w:val="24"/>
        </w:rPr>
        <w:t>).</w:t>
      </w:r>
    </w:p>
    <w:p w14:paraId="560CC738" w14:textId="77777777" w:rsidR="000F18D3" w:rsidRPr="0045609B" w:rsidRDefault="000F18D3" w:rsidP="000F18D3">
      <w:pPr>
        <w:jc w:val="both"/>
        <w:rPr>
          <w:rFonts w:ascii="Times New Roman" w:hAnsi="Times New Roman" w:cs="Times New Roman"/>
          <w:b/>
          <w:sz w:val="24"/>
          <w:szCs w:val="24"/>
        </w:rPr>
      </w:pPr>
      <w:r w:rsidRPr="0045609B">
        <w:rPr>
          <w:rFonts w:ascii="Times New Roman" w:hAnsi="Times New Roman" w:cs="Times New Roman"/>
          <w:b/>
          <w:sz w:val="24"/>
          <w:szCs w:val="24"/>
        </w:rPr>
        <w:lastRenderedPageBreak/>
        <w:t>Table 4</w:t>
      </w:r>
      <w:r w:rsidR="0045609B">
        <w:rPr>
          <w:rFonts w:ascii="Times New Roman" w:hAnsi="Times New Roman" w:cs="Times New Roman"/>
          <w:b/>
          <w:sz w:val="24"/>
          <w:szCs w:val="24"/>
        </w:rPr>
        <w:t>.</w:t>
      </w:r>
      <w:r w:rsidRPr="0045609B">
        <w:rPr>
          <w:rFonts w:ascii="Times New Roman" w:hAnsi="Times New Roman" w:cs="Times New Roman"/>
          <w:b/>
          <w:sz w:val="24"/>
          <w:szCs w:val="24"/>
        </w:rPr>
        <w:t xml:space="preserve"> Analysis of variance (ANOVA) for the parameters of response surface methodology fitted to quadratic polynomial model for optimization of cellulase production.</w:t>
      </w:r>
    </w:p>
    <w:p w14:paraId="43439240" w14:textId="77777777" w:rsidR="000F18D3" w:rsidRPr="0045609B" w:rsidRDefault="000F18D3" w:rsidP="000F18D3">
      <w:pPr>
        <w:jc w:val="both"/>
        <w:rPr>
          <w:rFonts w:ascii="Times New Roman" w:hAnsi="Times New Roman" w:cs="Times New Roman"/>
          <w:b/>
          <w:sz w:val="24"/>
          <w:szCs w:val="24"/>
        </w:rPr>
      </w:pPr>
    </w:p>
    <w:tbl>
      <w:tblPr>
        <w:tblStyle w:val="LightShading1"/>
        <w:tblW w:w="6581" w:type="dxa"/>
        <w:jc w:val="center"/>
        <w:tblLook w:val="04A0" w:firstRow="1" w:lastRow="0" w:firstColumn="1" w:lastColumn="0" w:noHBand="0" w:noVBand="1"/>
      </w:tblPr>
      <w:tblGrid>
        <w:gridCol w:w="1627"/>
        <w:gridCol w:w="524"/>
        <w:gridCol w:w="1191"/>
        <w:gridCol w:w="1176"/>
        <w:gridCol w:w="1035"/>
        <w:gridCol w:w="1028"/>
      </w:tblGrid>
      <w:tr w:rsidR="000F18D3" w:rsidRPr="002875DF" w14:paraId="4EBB8AD4" w14:textId="77777777" w:rsidTr="00AF26DC">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4E721A" w14:textId="77777777" w:rsidR="000F18D3" w:rsidRPr="002875DF" w:rsidRDefault="000F18D3" w:rsidP="00AF26DC">
            <w:pPr>
              <w:spacing w:line="360" w:lineRule="auto"/>
              <w:rPr>
                <w:rFonts w:ascii="Times New Roman" w:hAnsi="Times New Roman" w:cs="Times New Roman"/>
                <w:b w:val="0"/>
                <w:sz w:val="24"/>
                <w:szCs w:val="24"/>
              </w:rPr>
            </w:pPr>
            <w:r w:rsidRPr="002875DF">
              <w:rPr>
                <w:rFonts w:ascii="Times New Roman" w:hAnsi="Times New Roman" w:cs="Times New Roman"/>
                <w:b w:val="0"/>
                <w:sz w:val="24"/>
                <w:szCs w:val="24"/>
              </w:rPr>
              <w:t>Source</w:t>
            </w:r>
          </w:p>
        </w:tc>
        <w:tc>
          <w:tcPr>
            <w:tcW w:w="0" w:type="auto"/>
            <w:shd w:val="clear" w:color="auto" w:fill="auto"/>
          </w:tcPr>
          <w:p w14:paraId="667C028B" w14:textId="77777777" w:rsidR="000F18D3" w:rsidRPr="002875DF" w:rsidRDefault="000F18D3" w:rsidP="00AF26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DF</w:t>
            </w:r>
          </w:p>
        </w:tc>
        <w:tc>
          <w:tcPr>
            <w:tcW w:w="0" w:type="auto"/>
            <w:shd w:val="clear" w:color="auto" w:fill="auto"/>
          </w:tcPr>
          <w:p w14:paraId="3E7A8A0E" w14:textId="77777777" w:rsidR="000F18D3" w:rsidRPr="002875DF" w:rsidRDefault="000F18D3" w:rsidP="00AF26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 xml:space="preserve"> SS</w:t>
            </w:r>
          </w:p>
        </w:tc>
        <w:tc>
          <w:tcPr>
            <w:tcW w:w="0" w:type="auto"/>
            <w:shd w:val="clear" w:color="auto" w:fill="auto"/>
          </w:tcPr>
          <w:p w14:paraId="7E0F02B7" w14:textId="77777777" w:rsidR="000F18D3" w:rsidRPr="002875DF" w:rsidRDefault="000F18D3" w:rsidP="00AF26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MS</w:t>
            </w:r>
          </w:p>
        </w:tc>
        <w:tc>
          <w:tcPr>
            <w:tcW w:w="1035" w:type="dxa"/>
            <w:shd w:val="clear" w:color="auto" w:fill="auto"/>
          </w:tcPr>
          <w:p w14:paraId="20E81933" w14:textId="77777777" w:rsidR="000F18D3" w:rsidRPr="002875DF" w:rsidRDefault="000F18D3" w:rsidP="00AF26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F-value</w:t>
            </w:r>
          </w:p>
        </w:tc>
        <w:tc>
          <w:tcPr>
            <w:tcW w:w="1028" w:type="dxa"/>
            <w:shd w:val="clear" w:color="auto" w:fill="auto"/>
          </w:tcPr>
          <w:p w14:paraId="031B709B" w14:textId="77777777" w:rsidR="000F18D3" w:rsidRPr="002875DF" w:rsidRDefault="000F18D3" w:rsidP="00AF26DC">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875DF">
              <w:rPr>
                <w:rFonts w:ascii="Times New Roman" w:hAnsi="Times New Roman" w:cs="Times New Roman"/>
                <w:b w:val="0"/>
                <w:sz w:val="24"/>
                <w:szCs w:val="24"/>
              </w:rPr>
              <w:t>P-value</w:t>
            </w:r>
          </w:p>
        </w:tc>
      </w:tr>
      <w:tr w:rsidR="000F18D3" w:rsidRPr="002875DF" w14:paraId="6EA97CA0" w14:textId="77777777" w:rsidTr="00AF26D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C9BA6B" w14:textId="77777777" w:rsidR="000F18D3" w:rsidRPr="002875DF" w:rsidRDefault="000F18D3" w:rsidP="00AF26DC">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Regression</w:t>
            </w:r>
          </w:p>
        </w:tc>
        <w:tc>
          <w:tcPr>
            <w:tcW w:w="0" w:type="auto"/>
            <w:shd w:val="clear" w:color="auto" w:fill="auto"/>
          </w:tcPr>
          <w:p w14:paraId="5501455B" w14:textId="77777777" w:rsidR="000F18D3" w:rsidRPr="002875DF" w:rsidRDefault="000F18D3" w:rsidP="00AF26D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14</w:t>
            </w:r>
          </w:p>
        </w:tc>
        <w:tc>
          <w:tcPr>
            <w:tcW w:w="0" w:type="auto"/>
            <w:shd w:val="clear" w:color="auto" w:fill="auto"/>
          </w:tcPr>
          <w:p w14:paraId="2CCE8D86" w14:textId="77777777" w:rsidR="000F18D3" w:rsidRPr="002875DF" w:rsidRDefault="000F18D3" w:rsidP="00AF26DC">
            <w:pPr>
              <w:autoSpaceDE w:val="0"/>
              <w:autoSpaceDN w:val="0"/>
              <w:adjustRightInd w:val="0"/>
              <w:spacing w:line="360" w:lineRule="auto"/>
              <w:ind w:left="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1266200</w:t>
            </w:r>
          </w:p>
        </w:tc>
        <w:tc>
          <w:tcPr>
            <w:tcW w:w="0" w:type="auto"/>
            <w:shd w:val="clear" w:color="auto" w:fill="auto"/>
          </w:tcPr>
          <w:p w14:paraId="0B1822E0" w14:textId="77777777" w:rsidR="000F18D3" w:rsidRPr="002875DF" w:rsidRDefault="000F18D3" w:rsidP="00AF26DC">
            <w:pPr>
              <w:autoSpaceDE w:val="0"/>
              <w:autoSpaceDN w:val="0"/>
              <w:adjustRightInd w:val="0"/>
              <w:spacing w:line="360" w:lineRule="auto"/>
              <w:ind w:lef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90443</w:t>
            </w:r>
          </w:p>
        </w:tc>
        <w:tc>
          <w:tcPr>
            <w:tcW w:w="1035" w:type="dxa"/>
            <w:shd w:val="clear" w:color="auto" w:fill="auto"/>
          </w:tcPr>
          <w:p w14:paraId="37FEB302" w14:textId="77777777" w:rsidR="000F18D3" w:rsidRPr="002875DF" w:rsidRDefault="000F18D3" w:rsidP="00AF26DC">
            <w:pPr>
              <w:autoSpaceDE w:val="0"/>
              <w:autoSpaceDN w:val="0"/>
              <w:adjustRightInd w:val="0"/>
              <w:spacing w:line="360" w:lineRule="auto"/>
              <w:ind w:left="11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45.21</w:t>
            </w:r>
          </w:p>
        </w:tc>
        <w:tc>
          <w:tcPr>
            <w:tcW w:w="1028" w:type="dxa"/>
            <w:shd w:val="clear" w:color="auto" w:fill="auto"/>
          </w:tcPr>
          <w:p w14:paraId="41262014" w14:textId="77777777" w:rsidR="000F18D3" w:rsidRPr="002875DF" w:rsidRDefault="000F18D3" w:rsidP="00AF26DC">
            <w:pPr>
              <w:autoSpaceDE w:val="0"/>
              <w:autoSpaceDN w:val="0"/>
              <w:adjustRightInd w:val="0"/>
              <w:spacing w:line="360" w:lineRule="auto"/>
              <w:ind w:left="11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0.000</w:t>
            </w:r>
          </w:p>
        </w:tc>
      </w:tr>
      <w:tr w:rsidR="000F18D3" w:rsidRPr="002875DF" w14:paraId="34EA9B7C" w14:textId="77777777" w:rsidTr="00AF26DC">
        <w:trPr>
          <w:trHeight w:val="28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1EEC66" w14:textId="77777777" w:rsidR="000F18D3" w:rsidRPr="002875DF" w:rsidRDefault="000F18D3" w:rsidP="00AF26DC">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Linear</w:t>
            </w:r>
          </w:p>
        </w:tc>
        <w:tc>
          <w:tcPr>
            <w:tcW w:w="0" w:type="auto"/>
            <w:shd w:val="clear" w:color="auto" w:fill="auto"/>
          </w:tcPr>
          <w:p w14:paraId="78600302" w14:textId="77777777" w:rsidR="000F18D3" w:rsidRPr="002875DF" w:rsidRDefault="000F18D3" w:rsidP="00AF26D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0" w:type="auto"/>
            <w:shd w:val="clear" w:color="auto" w:fill="auto"/>
          </w:tcPr>
          <w:p w14:paraId="16604A9B" w14:textId="77777777" w:rsidR="000F18D3" w:rsidRPr="002875DF" w:rsidRDefault="000F18D3" w:rsidP="00AF26DC">
            <w:pPr>
              <w:autoSpaceDE w:val="0"/>
              <w:autoSpaceDN w:val="0"/>
              <w:adjustRightInd w:val="0"/>
              <w:spacing w:line="360" w:lineRule="auto"/>
              <w:ind w:left="4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9738</w:t>
            </w:r>
          </w:p>
        </w:tc>
        <w:tc>
          <w:tcPr>
            <w:tcW w:w="0" w:type="auto"/>
            <w:shd w:val="clear" w:color="auto" w:fill="auto"/>
          </w:tcPr>
          <w:p w14:paraId="071ADEEC" w14:textId="77777777" w:rsidR="000F18D3" w:rsidRPr="002875DF" w:rsidRDefault="000F18D3" w:rsidP="00AF26DC">
            <w:pPr>
              <w:autoSpaceDE w:val="0"/>
              <w:autoSpaceDN w:val="0"/>
              <w:adjustRightInd w:val="0"/>
              <w:spacing w:line="360" w:lineRule="auto"/>
              <w:ind w:left="44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2434</w:t>
            </w:r>
          </w:p>
        </w:tc>
        <w:tc>
          <w:tcPr>
            <w:tcW w:w="1035" w:type="dxa"/>
            <w:shd w:val="clear" w:color="auto" w:fill="auto"/>
          </w:tcPr>
          <w:p w14:paraId="2CE6C992" w14:textId="77777777" w:rsidR="000F18D3" w:rsidRPr="002875DF" w:rsidRDefault="000F18D3" w:rsidP="00AF26DC">
            <w:pPr>
              <w:autoSpaceDE w:val="0"/>
              <w:autoSpaceDN w:val="0"/>
              <w:adjustRightInd w:val="0"/>
              <w:spacing w:line="360" w:lineRule="auto"/>
              <w:ind w:left="2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1.22</w:t>
            </w:r>
          </w:p>
        </w:tc>
        <w:tc>
          <w:tcPr>
            <w:tcW w:w="1028" w:type="dxa"/>
            <w:shd w:val="clear" w:color="auto" w:fill="auto"/>
          </w:tcPr>
          <w:p w14:paraId="2CCFA49B" w14:textId="77777777" w:rsidR="000F18D3" w:rsidRPr="002875DF" w:rsidRDefault="000F18D3" w:rsidP="00AF26DC">
            <w:pPr>
              <w:autoSpaceDE w:val="0"/>
              <w:autoSpaceDN w:val="0"/>
              <w:adjustRightInd w:val="0"/>
              <w:spacing w:line="360" w:lineRule="auto"/>
              <w:ind w:left="1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0.342</w:t>
            </w:r>
          </w:p>
        </w:tc>
      </w:tr>
      <w:tr w:rsidR="000F18D3" w:rsidRPr="002875DF" w14:paraId="36BA8A85" w14:textId="77777777" w:rsidTr="00AF26D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5BC156" w14:textId="77777777" w:rsidR="000F18D3" w:rsidRPr="002875DF" w:rsidRDefault="000F18D3" w:rsidP="00AF26DC">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Square</w:t>
            </w:r>
          </w:p>
        </w:tc>
        <w:tc>
          <w:tcPr>
            <w:tcW w:w="0" w:type="auto"/>
            <w:shd w:val="clear" w:color="auto" w:fill="auto"/>
          </w:tcPr>
          <w:p w14:paraId="0614B931" w14:textId="77777777" w:rsidR="000F18D3" w:rsidRPr="002875DF" w:rsidRDefault="000F18D3" w:rsidP="00AF26D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4</w:t>
            </w:r>
          </w:p>
        </w:tc>
        <w:tc>
          <w:tcPr>
            <w:tcW w:w="0" w:type="auto"/>
            <w:shd w:val="clear" w:color="auto" w:fill="auto"/>
          </w:tcPr>
          <w:p w14:paraId="64114213" w14:textId="77777777" w:rsidR="000F18D3" w:rsidRPr="002875DF" w:rsidRDefault="000F18D3" w:rsidP="00AF26DC">
            <w:pPr>
              <w:autoSpaceDE w:val="0"/>
              <w:autoSpaceDN w:val="0"/>
              <w:adjustRightInd w:val="0"/>
              <w:spacing w:line="360" w:lineRule="auto"/>
              <w:ind w:left="1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1250305</w:t>
            </w:r>
          </w:p>
        </w:tc>
        <w:tc>
          <w:tcPr>
            <w:tcW w:w="0" w:type="auto"/>
            <w:shd w:val="clear" w:color="auto" w:fill="auto"/>
          </w:tcPr>
          <w:p w14:paraId="0520B25D" w14:textId="77777777" w:rsidR="000F18D3" w:rsidRPr="002875DF" w:rsidRDefault="000F18D3" w:rsidP="00AF26DC">
            <w:pPr>
              <w:autoSpaceDE w:val="0"/>
              <w:autoSpaceDN w:val="0"/>
              <w:adjustRightInd w:val="0"/>
              <w:spacing w:line="360" w:lineRule="auto"/>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312576</w:t>
            </w:r>
          </w:p>
        </w:tc>
        <w:tc>
          <w:tcPr>
            <w:tcW w:w="1035" w:type="dxa"/>
            <w:shd w:val="clear" w:color="auto" w:fill="auto"/>
          </w:tcPr>
          <w:p w14:paraId="52675CFF" w14:textId="77777777" w:rsidR="000F18D3" w:rsidRPr="002875DF" w:rsidRDefault="000F18D3" w:rsidP="00AF26DC">
            <w:pPr>
              <w:autoSpaceDE w:val="0"/>
              <w:autoSpaceDN w:val="0"/>
              <w:adjustRightInd w:val="0"/>
              <w:spacing w:line="360" w:lineRule="auto"/>
              <w:ind w:left="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156.25</w:t>
            </w:r>
          </w:p>
        </w:tc>
        <w:tc>
          <w:tcPr>
            <w:tcW w:w="1028" w:type="dxa"/>
            <w:shd w:val="clear" w:color="auto" w:fill="auto"/>
          </w:tcPr>
          <w:p w14:paraId="626779DA" w14:textId="77777777" w:rsidR="000F18D3" w:rsidRPr="002875DF" w:rsidRDefault="000F18D3" w:rsidP="00AF26DC">
            <w:pPr>
              <w:autoSpaceDE w:val="0"/>
              <w:autoSpaceDN w:val="0"/>
              <w:adjustRightInd w:val="0"/>
              <w:spacing w:line="360" w:lineRule="auto"/>
              <w:ind w:left="11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0.000</w:t>
            </w:r>
          </w:p>
        </w:tc>
      </w:tr>
      <w:tr w:rsidR="000F18D3" w:rsidRPr="002875DF" w14:paraId="4823FC44" w14:textId="77777777" w:rsidTr="00AF26DC">
        <w:trPr>
          <w:trHeight w:val="28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60E07E" w14:textId="77777777" w:rsidR="000F18D3" w:rsidRPr="002875DF" w:rsidRDefault="000F18D3" w:rsidP="00AF26DC">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Interaction</w:t>
            </w:r>
          </w:p>
        </w:tc>
        <w:tc>
          <w:tcPr>
            <w:tcW w:w="0" w:type="auto"/>
            <w:shd w:val="clear" w:color="auto" w:fill="auto"/>
          </w:tcPr>
          <w:p w14:paraId="789102E2" w14:textId="77777777" w:rsidR="000F18D3" w:rsidRPr="002875DF" w:rsidRDefault="000F18D3" w:rsidP="00AF26D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0" w:type="auto"/>
            <w:shd w:val="clear" w:color="auto" w:fill="auto"/>
          </w:tcPr>
          <w:p w14:paraId="6E289262" w14:textId="77777777" w:rsidR="000F18D3" w:rsidRPr="002875DF" w:rsidRDefault="000F18D3" w:rsidP="00AF26DC">
            <w:pPr>
              <w:autoSpaceDE w:val="0"/>
              <w:autoSpaceDN w:val="0"/>
              <w:adjustRightInd w:val="0"/>
              <w:spacing w:line="360" w:lineRule="auto"/>
              <w:ind w:left="4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6157</w:t>
            </w:r>
          </w:p>
        </w:tc>
        <w:tc>
          <w:tcPr>
            <w:tcW w:w="0" w:type="auto"/>
            <w:shd w:val="clear" w:color="auto" w:fill="auto"/>
          </w:tcPr>
          <w:p w14:paraId="2584A43A" w14:textId="77777777" w:rsidR="000F18D3" w:rsidRPr="002875DF" w:rsidRDefault="000F18D3" w:rsidP="00AF26DC">
            <w:pPr>
              <w:autoSpaceDE w:val="0"/>
              <w:autoSpaceDN w:val="0"/>
              <w:adjustRightInd w:val="0"/>
              <w:spacing w:line="360" w:lineRule="auto"/>
              <w:ind w:left="44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1026</w:t>
            </w:r>
          </w:p>
        </w:tc>
        <w:tc>
          <w:tcPr>
            <w:tcW w:w="1035" w:type="dxa"/>
            <w:shd w:val="clear" w:color="auto" w:fill="auto"/>
          </w:tcPr>
          <w:p w14:paraId="6C9D0AD3" w14:textId="77777777" w:rsidR="000F18D3" w:rsidRPr="002875DF" w:rsidRDefault="000F18D3" w:rsidP="00AF26DC">
            <w:pPr>
              <w:autoSpaceDE w:val="0"/>
              <w:autoSpaceDN w:val="0"/>
              <w:adjustRightInd w:val="0"/>
              <w:spacing w:line="360" w:lineRule="auto"/>
              <w:ind w:left="2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0.51</w:t>
            </w:r>
          </w:p>
        </w:tc>
        <w:tc>
          <w:tcPr>
            <w:tcW w:w="1028" w:type="dxa"/>
            <w:shd w:val="clear" w:color="auto" w:fill="auto"/>
          </w:tcPr>
          <w:p w14:paraId="5FB544F9" w14:textId="77777777" w:rsidR="000F18D3" w:rsidRPr="002875DF" w:rsidRDefault="000F18D3" w:rsidP="00AF26DC">
            <w:pPr>
              <w:autoSpaceDE w:val="0"/>
              <w:autoSpaceDN w:val="0"/>
              <w:adjustRightInd w:val="0"/>
              <w:spacing w:line="360" w:lineRule="auto"/>
              <w:ind w:left="1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0.090</w:t>
            </w:r>
          </w:p>
        </w:tc>
      </w:tr>
      <w:tr w:rsidR="000F18D3" w:rsidRPr="002875DF" w14:paraId="70F90EE1" w14:textId="77777777" w:rsidTr="00AF26D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91A78D" w14:textId="77777777" w:rsidR="000F18D3" w:rsidRPr="002875DF" w:rsidRDefault="000F18D3" w:rsidP="00AF26DC">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Residual Error</w:t>
            </w:r>
          </w:p>
        </w:tc>
        <w:tc>
          <w:tcPr>
            <w:tcW w:w="0" w:type="auto"/>
            <w:shd w:val="clear" w:color="auto" w:fill="auto"/>
          </w:tcPr>
          <w:p w14:paraId="19D5A6D0" w14:textId="77777777" w:rsidR="000F18D3" w:rsidRPr="002875DF" w:rsidRDefault="000F18D3" w:rsidP="00AF26D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16</w:t>
            </w:r>
          </w:p>
        </w:tc>
        <w:tc>
          <w:tcPr>
            <w:tcW w:w="0" w:type="auto"/>
            <w:shd w:val="clear" w:color="auto" w:fill="auto"/>
          </w:tcPr>
          <w:p w14:paraId="346D4431" w14:textId="77777777" w:rsidR="000F18D3" w:rsidRPr="002875DF" w:rsidRDefault="000F18D3" w:rsidP="00AF26DC">
            <w:pPr>
              <w:autoSpaceDE w:val="0"/>
              <w:autoSpaceDN w:val="0"/>
              <w:adjustRightInd w:val="0"/>
              <w:spacing w:line="360" w:lineRule="auto"/>
              <w:ind w:lef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32008</w:t>
            </w:r>
          </w:p>
        </w:tc>
        <w:tc>
          <w:tcPr>
            <w:tcW w:w="0" w:type="auto"/>
            <w:shd w:val="clear" w:color="auto" w:fill="auto"/>
          </w:tcPr>
          <w:p w14:paraId="5EDDE257" w14:textId="77777777" w:rsidR="000F18D3" w:rsidRPr="002875DF" w:rsidRDefault="000F18D3" w:rsidP="00AF26DC">
            <w:pPr>
              <w:autoSpaceDE w:val="0"/>
              <w:autoSpaceDN w:val="0"/>
              <w:adjustRightInd w:val="0"/>
              <w:spacing w:line="360" w:lineRule="auto"/>
              <w:ind w:left="4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2001</w:t>
            </w:r>
          </w:p>
        </w:tc>
        <w:tc>
          <w:tcPr>
            <w:tcW w:w="1035" w:type="dxa"/>
            <w:shd w:val="clear" w:color="auto" w:fill="auto"/>
          </w:tcPr>
          <w:p w14:paraId="01411BF2" w14:textId="77777777" w:rsidR="000F18D3" w:rsidRPr="002875DF" w:rsidRDefault="000F18D3" w:rsidP="00AF26D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8" w:type="dxa"/>
            <w:shd w:val="clear" w:color="auto" w:fill="auto"/>
          </w:tcPr>
          <w:p w14:paraId="39D9BB73" w14:textId="77777777" w:rsidR="000F18D3" w:rsidRPr="002875DF" w:rsidRDefault="000F18D3" w:rsidP="00AF26D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F18D3" w:rsidRPr="002875DF" w14:paraId="4373BCC3" w14:textId="77777777" w:rsidTr="00AF26DC">
        <w:trPr>
          <w:trHeight w:val="28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BCCCD2" w14:textId="77777777" w:rsidR="000F18D3" w:rsidRPr="002875DF" w:rsidRDefault="000F18D3" w:rsidP="00AF26DC">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Lack-of-Fit</w:t>
            </w:r>
          </w:p>
        </w:tc>
        <w:tc>
          <w:tcPr>
            <w:tcW w:w="0" w:type="auto"/>
            <w:shd w:val="clear" w:color="auto" w:fill="auto"/>
          </w:tcPr>
          <w:p w14:paraId="6F0A4A29" w14:textId="77777777" w:rsidR="000F18D3" w:rsidRPr="002875DF" w:rsidRDefault="000F18D3" w:rsidP="00AF26D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10</w:t>
            </w:r>
          </w:p>
        </w:tc>
        <w:tc>
          <w:tcPr>
            <w:tcW w:w="0" w:type="auto"/>
            <w:shd w:val="clear" w:color="auto" w:fill="auto"/>
          </w:tcPr>
          <w:p w14:paraId="78CBF7BC" w14:textId="77777777" w:rsidR="000F18D3" w:rsidRPr="002875DF" w:rsidRDefault="000F18D3" w:rsidP="00AF26DC">
            <w:pPr>
              <w:autoSpaceDE w:val="0"/>
              <w:autoSpaceDN w:val="0"/>
              <w:adjustRightInd w:val="0"/>
              <w:spacing w:line="360" w:lineRule="auto"/>
              <w:ind w:left="3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23485</w:t>
            </w:r>
          </w:p>
        </w:tc>
        <w:tc>
          <w:tcPr>
            <w:tcW w:w="0" w:type="auto"/>
            <w:shd w:val="clear" w:color="auto" w:fill="auto"/>
          </w:tcPr>
          <w:p w14:paraId="43EBD66A" w14:textId="77777777" w:rsidR="000F18D3" w:rsidRPr="002875DF" w:rsidRDefault="000F18D3" w:rsidP="00AF26DC">
            <w:pPr>
              <w:autoSpaceDE w:val="0"/>
              <w:autoSpaceDN w:val="0"/>
              <w:adjustRightInd w:val="0"/>
              <w:spacing w:line="360" w:lineRule="auto"/>
              <w:ind w:left="44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2349</w:t>
            </w:r>
          </w:p>
        </w:tc>
        <w:tc>
          <w:tcPr>
            <w:tcW w:w="1035" w:type="dxa"/>
            <w:shd w:val="clear" w:color="auto" w:fill="auto"/>
          </w:tcPr>
          <w:p w14:paraId="498D88BC" w14:textId="77777777" w:rsidR="000F18D3" w:rsidRPr="002875DF" w:rsidRDefault="000F18D3" w:rsidP="00AF26DC">
            <w:pPr>
              <w:autoSpaceDE w:val="0"/>
              <w:autoSpaceDN w:val="0"/>
              <w:adjustRightInd w:val="0"/>
              <w:spacing w:line="360" w:lineRule="auto"/>
              <w:ind w:left="2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1.65</w:t>
            </w:r>
          </w:p>
        </w:tc>
        <w:tc>
          <w:tcPr>
            <w:tcW w:w="1028" w:type="dxa"/>
            <w:shd w:val="clear" w:color="auto" w:fill="auto"/>
          </w:tcPr>
          <w:p w14:paraId="55C3612C" w14:textId="77777777" w:rsidR="000F18D3" w:rsidRPr="002875DF" w:rsidRDefault="000F18D3" w:rsidP="00AF26DC">
            <w:pPr>
              <w:autoSpaceDE w:val="0"/>
              <w:autoSpaceDN w:val="0"/>
              <w:adjustRightInd w:val="0"/>
              <w:spacing w:line="360" w:lineRule="auto"/>
              <w:ind w:left="1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0.278</w:t>
            </w:r>
          </w:p>
        </w:tc>
      </w:tr>
      <w:tr w:rsidR="000F18D3" w:rsidRPr="002875DF" w14:paraId="53444569" w14:textId="77777777" w:rsidTr="00AF26D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1D4E45" w14:textId="77777777" w:rsidR="000F18D3" w:rsidRPr="002875DF" w:rsidRDefault="000F18D3" w:rsidP="00AF26DC">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Pure Error</w:t>
            </w:r>
          </w:p>
        </w:tc>
        <w:tc>
          <w:tcPr>
            <w:tcW w:w="0" w:type="auto"/>
            <w:shd w:val="clear" w:color="auto" w:fill="auto"/>
          </w:tcPr>
          <w:p w14:paraId="61508734" w14:textId="77777777" w:rsidR="000F18D3" w:rsidRPr="002875DF" w:rsidRDefault="000F18D3" w:rsidP="00AF26D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6</w:t>
            </w:r>
          </w:p>
        </w:tc>
        <w:tc>
          <w:tcPr>
            <w:tcW w:w="0" w:type="auto"/>
            <w:shd w:val="clear" w:color="auto" w:fill="auto"/>
          </w:tcPr>
          <w:p w14:paraId="695FC36F" w14:textId="77777777" w:rsidR="000F18D3" w:rsidRPr="002875DF" w:rsidRDefault="000F18D3" w:rsidP="00AF26DC">
            <w:pPr>
              <w:autoSpaceDE w:val="0"/>
              <w:autoSpaceDN w:val="0"/>
              <w:adjustRightInd w:val="0"/>
              <w:spacing w:line="360" w:lineRule="auto"/>
              <w:ind w:left="4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8523</w:t>
            </w:r>
          </w:p>
        </w:tc>
        <w:tc>
          <w:tcPr>
            <w:tcW w:w="0" w:type="auto"/>
            <w:shd w:val="clear" w:color="auto" w:fill="auto"/>
          </w:tcPr>
          <w:p w14:paraId="19D96898" w14:textId="77777777" w:rsidR="000F18D3" w:rsidRPr="002875DF" w:rsidRDefault="000F18D3" w:rsidP="00AF26DC">
            <w:pPr>
              <w:autoSpaceDE w:val="0"/>
              <w:autoSpaceDN w:val="0"/>
              <w:adjustRightInd w:val="0"/>
              <w:spacing w:line="360" w:lineRule="auto"/>
              <w:ind w:left="44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1420</w:t>
            </w:r>
          </w:p>
        </w:tc>
        <w:tc>
          <w:tcPr>
            <w:tcW w:w="1035" w:type="dxa"/>
            <w:shd w:val="clear" w:color="auto" w:fill="auto"/>
          </w:tcPr>
          <w:p w14:paraId="448E5EF1" w14:textId="77777777" w:rsidR="000F18D3" w:rsidRPr="002875DF" w:rsidRDefault="000F18D3" w:rsidP="00AF26D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28" w:type="dxa"/>
            <w:shd w:val="clear" w:color="auto" w:fill="auto"/>
          </w:tcPr>
          <w:p w14:paraId="24DD2795" w14:textId="77777777" w:rsidR="000F18D3" w:rsidRPr="002875DF" w:rsidRDefault="000F18D3" w:rsidP="00AF26D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F18D3" w:rsidRPr="002875DF" w14:paraId="64976EE9" w14:textId="77777777" w:rsidTr="00AF26DC">
        <w:trPr>
          <w:trHeight w:val="569"/>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27B584" w14:textId="77777777" w:rsidR="000F18D3" w:rsidRPr="002875DF" w:rsidRDefault="000F18D3" w:rsidP="00AF26DC">
            <w:pPr>
              <w:spacing w:line="360" w:lineRule="auto"/>
              <w:jc w:val="center"/>
              <w:rPr>
                <w:rFonts w:ascii="Times New Roman" w:hAnsi="Times New Roman" w:cs="Times New Roman"/>
                <w:b w:val="0"/>
                <w:sz w:val="24"/>
                <w:szCs w:val="24"/>
              </w:rPr>
            </w:pPr>
            <w:r w:rsidRPr="002875DF">
              <w:rPr>
                <w:rFonts w:ascii="Times New Roman" w:hAnsi="Times New Roman" w:cs="Times New Roman"/>
                <w:b w:val="0"/>
                <w:sz w:val="24"/>
                <w:szCs w:val="24"/>
              </w:rPr>
              <w:t>Total</w:t>
            </w:r>
          </w:p>
        </w:tc>
        <w:tc>
          <w:tcPr>
            <w:tcW w:w="0" w:type="auto"/>
            <w:shd w:val="clear" w:color="auto" w:fill="auto"/>
          </w:tcPr>
          <w:p w14:paraId="776B8A20" w14:textId="77777777" w:rsidR="000F18D3" w:rsidRPr="002875DF" w:rsidRDefault="000F18D3" w:rsidP="00AF26D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30</w:t>
            </w:r>
          </w:p>
        </w:tc>
        <w:tc>
          <w:tcPr>
            <w:tcW w:w="0" w:type="auto"/>
            <w:shd w:val="clear" w:color="auto" w:fill="auto"/>
          </w:tcPr>
          <w:p w14:paraId="739EF385" w14:textId="77777777" w:rsidR="000F18D3" w:rsidRPr="002875DF" w:rsidRDefault="000F18D3" w:rsidP="00AF26D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5DF">
              <w:rPr>
                <w:rFonts w:ascii="Times New Roman" w:hAnsi="Times New Roman" w:cs="Times New Roman"/>
                <w:sz w:val="24"/>
                <w:szCs w:val="24"/>
              </w:rPr>
              <w:t>1298208</w:t>
            </w:r>
          </w:p>
        </w:tc>
        <w:tc>
          <w:tcPr>
            <w:tcW w:w="0" w:type="auto"/>
            <w:shd w:val="clear" w:color="auto" w:fill="auto"/>
          </w:tcPr>
          <w:p w14:paraId="33F125EF" w14:textId="77777777" w:rsidR="000F18D3" w:rsidRPr="002875DF" w:rsidRDefault="000F18D3" w:rsidP="00AF26D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35" w:type="dxa"/>
            <w:shd w:val="clear" w:color="auto" w:fill="auto"/>
          </w:tcPr>
          <w:p w14:paraId="45491BF7" w14:textId="77777777" w:rsidR="000F18D3" w:rsidRPr="002875DF" w:rsidRDefault="000F18D3" w:rsidP="00AF26D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28" w:type="dxa"/>
            <w:shd w:val="clear" w:color="auto" w:fill="auto"/>
          </w:tcPr>
          <w:p w14:paraId="20C299EA" w14:textId="77777777" w:rsidR="000F18D3" w:rsidRPr="002875DF" w:rsidRDefault="000F18D3" w:rsidP="00AF26D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086D6BC" w14:textId="77777777" w:rsidR="000F18D3" w:rsidRDefault="000F18D3" w:rsidP="000F18D3">
      <w:pPr>
        <w:autoSpaceDE w:val="0"/>
        <w:autoSpaceDN w:val="0"/>
        <w:adjustRightInd w:val="0"/>
        <w:spacing w:after="0" w:line="360" w:lineRule="auto"/>
        <w:rPr>
          <w:rFonts w:ascii="Times New Roman" w:hAnsi="Times New Roman" w:cs="Times New Roman"/>
          <w:sz w:val="24"/>
          <w:szCs w:val="24"/>
        </w:rPr>
      </w:pPr>
    </w:p>
    <w:p w14:paraId="6FE8A7F6" w14:textId="77777777" w:rsidR="000F18D3" w:rsidRDefault="000F18D3" w:rsidP="000F18D3">
      <w:pPr>
        <w:autoSpaceDE w:val="0"/>
        <w:autoSpaceDN w:val="0"/>
        <w:adjustRightInd w:val="0"/>
        <w:spacing w:after="0" w:line="360" w:lineRule="auto"/>
        <w:rPr>
          <w:rFonts w:ascii="Times New Roman" w:hAnsi="Times New Roman" w:cs="Times New Roman"/>
          <w:sz w:val="24"/>
          <w:szCs w:val="24"/>
        </w:rPr>
      </w:pPr>
      <w:r w:rsidRPr="006845E4">
        <w:rPr>
          <w:rFonts w:ascii="Times New Roman" w:hAnsi="Times New Roman" w:cs="Times New Roman"/>
          <w:sz w:val="24"/>
          <w:szCs w:val="24"/>
        </w:rPr>
        <w:t>R</w:t>
      </w:r>
      <w:r w:rsidRPr="006845E4">
        <w:rPr>
          <w:rFonts w:ascii="Times New Roman" w:hAnsi="Times New Roman" w:cs="Times New Roman"/>
          <w:sz w:val="24"/>
          <w:szCs w:val="24"/>
          <w:vertAlign w:val="superscript"/>
        </w:rPr>
        <w:t>2</w:t>
      </w:r>
      <w:r w:rsidRPr="006845E4">
        <w:rPr>
          <w:rFonts w:ascii="Times New Roman" w:hAnsi="Times New Roman" w:cs="Times New Roman"/>
          <w:sz w:val="24"/>
          <w:szCs w:val="24"/>
        </w:rPr>
        <w:t xml:space="preserve"> = 99.53%, R</w:t>
      </w:r>
      <w:r w:rsidRPr="006845E4">
        <w:rPr>
          <w:rFonts w:ascii="Times New Roman" w:hAnsi="Times New Roman" w:cs="Times New Roman"/>
          <w:sz w:val="24"/>
          <w:szCs w:val="24"/>
          <w:vertAlign w:val="superscript"/>
        </w:rPr>
        <w:t xml:space="preserve">2 </w:t>
      </w:r>
      <w:r w:rsidRPr="006845E4">
        <w:rPr>
          <w:rFonts w:ascii="Times New Roman" w:hAnsi="Times New Roman" w:cs="Times New Roman"/>
          <w:sz w:val="24"/>
          <w:szCs w:val="24"/>
        </w:rPr>
        <w:t>(adj) = 99.12%, R</w:t>
      </w:r>
      <w:r w:rsidRPr="006845E4">
        <w:rPr>
          <w:rFonts w:ascii="Times New Roman" w:hAnsi="Times New Roman" w:cs="Times New Roman"/>
          <w:sz w:val="24"/>
          <w:szCs w:val="24"/>
          <w:vertAlign w:val="superscript"/>
        </w:rPr>
        <w:t xml:space="preserve">2 </w:t>
      </w:r>
      <w:r w:rsidRPr="006845E4">
        <w:rPr>
          <w:rFonts w:ascii="Times New Roman" w:hAnsi="Times New Roman" w:cs="Times New Roman"/>
          <w:sz w:val="24"/>
          <w:szCs w:val="24"/>
        </w:rPr>
        <w:t>(pred) = 99.35%, SS, sum of squares; DF, degrees of freedom; MS, mean square.</w:t>
      </w:r>
    </w:p>
    <w:p w14:paraId="4B807503" w14:textId="77777777" w:rsidR="000F18D3" w:rsidRDefault="000F18D3" w:rsidP="000F18D3">
      <w:pPr>
        <w:autoSpaceDE w:val="0"/>
        <w:autoSpaceDN w:val="0"/>
        <w:adjustRightInd w:val="0"/>
        <w:spacing w:after="0" w:line="360" w:lineRule="auto"/>
        <w:rPr>
          <w:rFonts w:ascii="Times New Roman" w:hAnsi="Times New Roman" w:cs="Times New Roman"/>
          <w:sz w:val="24"/>
          <w:szCs w:val="24"/>
        </w:rPr>
      </w:pPr>
    </w:p>
    <w:p w14:paraId="1A15DC9E" w14:textId="77777777" w:rsidR="000F18D3" w:rsidRDefault="000F18D3" w:rsidP="000F18D3">
      <w:pPr>
        <w:jc w:val="both"/>
        <w:rPr>
          <w:rFonts w:ascii="Times New Roman" w:hAnsi="Times New Roman" w:cs="Times New Roman"/>
          <w:sz w:val="24"/>
          <w:szCs w:val="24"/>
        </w:rPr>
      </w:pPr>
    </w:p>
    <w:p w14:paraId="53BD5BC9" w14:textId="77777777" w:rsidR="000F18D3" w:rsidRDefault="00000000"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r>
        <w:rPr>
          <w:noProof/>
          <w:lang w:bidi="ta-IN"/>
        </w:rPr>
      </w:r>
      <w:r>
        <w:rPr>
          <w:noProof/>
          <w:lang w:bidi="ta-IN"/>
        </w:rPr>
        <w:pict w14:anchorId="7D8146AD">
          <v:group id="Group 13" o:spid="_x0000_s2050" style="width:441.15pt;height:468pt;mso-position-horizontal-relative:char;mso-position-vertical-relative:line" coordorigin="428" coordsize="83725,67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1" type="#_x0000_t75" style="position:absolute;left:428;width:40720;height:22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">
              <v:imagedata r:id="rId7" o:title="" croptop="13653f" cropbottom=".125" cropleft="3641f" cropright="10013f"/>
            </v:shape>
            <v:shape id="Picture 11" o:spid="_x0000_s2052" type="#_x0000_t75" style="position:absolute;left:43434;top:762;width:40719;height:22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">
              <v:imagedata r:id="rId8" o:title="" croptop="15019f" cropbottom="6827f" cropleft="3641f" cropright="10013f"/>
            </v:shape>
            <v:shape id="Picture 12" o:spid="_x0000_s2053" type="#_x0000_t75" style="position:absolute;left:467;top:23622;width:39919;height:2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">
              <v:imagedata r:id="rId9" o:title="" croptop="15019f" cropbottom=".125" cropleft="3641f" cropright="10923f"/>
            </v:shape>
            <v:shape id="Picture 13" o:spid="_x0000_s2054" type="#_x0000_t75" style="position:absolute;left:44196;top:23622;width:39230;height:21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">
              <v:imagedata r:id="rId10" o:title="" croptop="15019f" cropbottom=".125" cropleft="4551f" cropright="9102f"/>
            </v:shape>
            <v:shape id="Picture 15" o:spid="_x0000_s2055" type="#_x0000_t75" style="position:absolute;left:3810;top:45720;width:35814;height:21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">
              <v:imagedata r:id="rId11" o:title="" croptop=".25" cropbottom=".125" cropleft="7282f" cropright="13653f"/>
            </v:shape>
            <v:shape id="Picture 16" o:spid="_x0000_s2056" type="#_x0000_t75" style="position:absolute;left:47244;top:45567;width:35814;height:21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">
              <v:imagedata r:id="rId12" o:title="" croptop=".25" cropbottom=".1875" cropleft="6371f" cropright="18205f"/>
            </v:shape>
            <v:shapetype id="_x0000_t202" coordsize="21600,21600" o:spt="202" path="m,l,21600r21600,l21600,xe">
              <v:stroke joinstyle="miter"/>
              <v:path gradientshapeok="t" o:connecttype="rect"/>
            </v:shapetype>
            <v:shape id="TextBox 7" o:spid="_x0000_s2057" type="#_x0000_t202" style="position:absolute;left:9143;top:1523;width:3812;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w:txbxContent>
                  <w:p w14:paraId="43972519" w14:textId="77777777" w:rsidR="000F18D3" w:rsidRDefault="000F18D3" w:rsidP="000F18D3">
                    <w:pPr>
                      <w:pStyle w:val="NormalWeb"/>
                      <w:spacing w:before="0" w:beforeAutospacing="0" w:after="0" w:afterAutospacing="0"/>
                    </w:pPr>
                    <w:r>
                      <w:rPr>
                        <w:rFonts w:asciiTheme="minorHAnsi" w:hAnsi="Calibri" w:cstheme="minorBidi"/>
                        <w:b/>
                        <w:bCs/>
                        <w:color w:val="000000" w:themeColor="text1"/>
                        <w:kern w:val="24"/>
                        <w:sz w:val="36"/>
                        <w:szCs w:val="36"/>
                      </w:rPr>
                      <w:t>A</w:t>
                    </w:r>
                  </w:p>
                </w:txbxContent>
              </v:textbox>
            </v:shape>
            <v:shape id="TextBox 8" o:spid="_x0000_s2058" type="#_x0000_t202" style="position:absolute;left:12955;top:48004;width:3812;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w:txbxContent>
                  <w:p w14:paraId="26DED5C6" w14:textId="77777777" w:rsidR="000F18D3" w:rsidRDefault="000F18D3" w:rsidP="000F18D3">
                    <w:pPr>
                      <w:pStyle w:val="NormalWeb"/>
                      <w:spacing w:before="0" w:beforeAutospacing="0" w:after="0" w:afterAutospacing="0"/>
                    </w:pPr>
                    <w:r>
                      <w:rPr>
                        <w:rFonts w:asciiTheme="minorHAnsi" w:hAnsi="Calibri" w:cstheme="minorBidi"/>
                        <w:b/>
                        <w:bCs/>
                        <w:color w:val="000000" w:themeColor="text1"/>
                        <w:kern w:val="24"/>
                        <w:sz w:val="36"/>
                        <w:szCs w:val="36"/>
                      </w:rPr>
                      <w:t>C</w:t>
                    </w:r>
                  </w:p>
                </w:txbxContent>
              </v:textbox>
            </v:shape>
            <v:shape id="TextBox 9" o:spid="_x0000_s2059" type="#_x0000_t202" style="position:absolute;left:11434;top:24381;width:3803;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w:txbxContent>
                  <w:p w14:paraId="3ADBF8E5" w14:textId="77777777" w:rsidR="000F18D3" w:rsidRDefault="000F18D3" w:rsidP="000F18D3">
                    <w:pPr>
                      <w:pStyle w:val="NormalWeb"/>
                      <w:spacing w:before="0" w:beforeAutospacing="0" w:after="0" w:afterAutospacing="0"/>
                    </w:pPr>
                    <w:r>
                      <w:rPr>
                        <w:rFonts w:asciiTheme="minorHAnsi" w:hAnsi="Calibri" w:cstheme="minorBidi"/>
                        <w:b/>
                        <w:bCs/>
                        <w:color w:val="000000" w:themeColor="text1"/>
                        <w:kern w:val="24"/>
                        <w:sz w:val="36"/>
                        <w:szCs w:val="36"/>
                      </w:rPr>
                      <w:t>B</w:t>
                    </w:r>
                  </w:p>
                </w:txbxContent>
              </v:textbox>
            </v:shape>
            <v:shape id="TextBox 10" o:spid="_x0000_s2060" type="#_x0000_t202" style="position:absolute;left:55627;top:47246;width:3812;height:37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w:txbxContent>
                  <w:p w14:paraId="223206A1" w14:textId="77777777" w:rsidR="000F18D3" w:rsidRDefault="000F18D3" w:rsidP="000F18D3">
                    <w:pPr>
                      <w:pStyle w:val="NormalWeb"/>
                      <w:spacing w:before="0" w:beforeAutospacing="0" w:after="0" w:afterAutospacing="0"/>
                    </w:pPr>
                    <w:r>
                      <w:rPr>
                        <w:rFonts w:asciiTheme="minorHAnsi" w:hAnsi="Calibri" w:cstheme="minorBidi"/>
                        <w:b/>
                        <w:bCs/>
                        <w:color w:val="000000" w:themeColor="text1"/>
                        <w:kern w:val="24"/>
                        <w:sz w:val="36"/>
                        <w:szCs w:val="36"/>
                      </w:rPr>
                      <w:t>F</w:t>
                    </w:r>
                  </w:p>
                </w:txbxContent>
              </v:textbox>
            </v:shape>
            <v:shape id="TextBox 11" o:spid="_x0000_s2061" type="#_x0000_t202" style="position:absolute;left:55627;top:24381;width:3812;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w:txbxContent>
                  <w:p w14:paraId="33F78B9B" w14:textId="77777777" w:rsidR="000F18D3" w:rsidRDefault="000F18D3" w:rsidP="000F18D3">
                    <w:pPr>
                      <w:pStyle w:val="NormalWeb"/>
                      <w:spacing w:before="0" w:beforeAutospacing="0" w:after="0" w:afterAutospacing="0"/>
                    </w:pPr>
                    <w:r>
                      <w:rPr>
                        <w:rFonts w:asciiTheme="minorHAnsi" w:hAnsi="Calibri" w:cstheme="minorBidi"/>
                        <w:b/>
                        <w:bCs/>
                        <w:color w:val="000000" w:themeColor="text1"/>
                        <w:kern w:val="24"/>
                        <w:sz w:val="36"/>
                        <w:szCs w:val="36"/>
                      </w:rPr>
                      <w:t>E</w:t>
                    </w:r>
                  </w:p>
                </w:txbxContent>
              </v:textbox>
            </v:shape>
            <v:shape id="TextBox 12" o:spid="_x0000_s2062" type="#_x0000_t202" style="position:absolute;left:54867;top:1523;width:3803;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w:txbxContent>
                  <w:p w14:paraId="14C7FA00" w14:textId="77777777" w:rsidR="000F18D3" w:rsidRDefault="000F18D3" w:rsidP="000F18D3">
                    <w:pPr>
                      <w:pStyle w:val="NormalWeb"/>
                      <w:spacing w:before="0" w:beforeAutospacing="0" w:after="0" w:afterAutospacing="0"/>
                    </w:pPr>
                    <w:r>
                      <w:rPr>
                        <w:rFonts w:asciiTheme="minorHAnsi" w:hAnsi="Calibri" w:cstheme="minorBidi"/>
                        <w:b/>
                        <w:bCs/>
                        <w:color w:val="000000" w:themeColor="text1"/>
                        <w:kern w:val="24"/>
                        <w:sz w:val="36"/>
                        <w:szCs w:val="36"/>
                      </w:rPr>
                      <w:t>D</w:t>
                    </w:r>
                  </w:p>
                </w:txbxContent>
              </v:textbox>
            </v:shape>
            <w10:anchorlock/>
          </v:group>
        </w:pict>
      </w:r>
    </w:p>
    <w:p w14:paraId="22770550" w14:textId="77777777" w:rsidR="000F18D3" w:rsidRPr="0045609B" w:rsidRDefault="000F18D3" w:rsidP="0045609B">
      <w:pPr>
        <w:jc w:val="both"/>
        <w:rPr>
          <w:rFonts w:ascii="Times New Roman" w:hAnsi="Times New Roman" w:cs="Times New Roman"/>
          <w:b/>
          <w:sz w:val="24"/>
          <w:szCs w:val="24"/>
        </w:rPr>
      </w:pPr>
      <w:r w:rsidRPr="0045609B">
        <w:rPr>
          <w:rFonts w:ascii="Times New Roman" w:hAnsi="Times New Roman" w:cs="Times New Roman"/>
          <w:b/>
          <w:sz w:val="24"/>
          <w:szCs w:val="24"/>
        </w:rPr>
        <w:t>Fig. 2. Three-dimensional response surface plots for cellulase production s</w:t>
      </w:r>
      <w:r w:rsidR="0045609B">
        <w:rPr>
          <w:rFonts w:ascii="Times New Roman" w:hAnsi="Times New Roman" w:cs="Times New Roman"/>
          <w:b/>
          <w:sz w:val="24"/>
          <w:szCs w:val="24"/>
        </w:rPr>
        <w:t xml:space="preserve">howing </w:t>
      </w:r>
      <w:r w:rsidRPr="0045609B">
        <w:rPr>
          <w:rFonts w:ascii="Times New Roman" w:hAnsi="Times New Roman" w:cs="Times New Roman"/>
          <w:b/>
          <w:sz w:val="24"/>
          <w:szCs w:val="24"/>
        </w:rPr>
        <w:t>interactive effects of (A) RB and Peptone, (B)</w:t>
      </w:r>
      <w:proofErr w:type="spellStart"/>
      <w:r w:rsidRPr="0045609B">
        <w:rPr>
          <w:rFonts w:ascii="Times New Roman" w:hAnsi="Times New Roman" w:cs="Times New Roman"/>
          <w:b/>
          <w:sz w:val="24"/>
          <w:szCs w:val="24"/>
        </w:rPr>
        <w:t>RBand</w:t>
      </w:r>
      <w:proofErr w:type="spellEnd"/>
      <w:r w:rsidRPr="0045609B">
        <w:rPr>
          <w:rFonts w:ascii="Times New Roman" w:hAnsi="Times New Roman" w:cs="Times New Roman"/>
          <w:b/>
          <w:sz w:val="24"/>
          <w:szCs w:val="24"/>
        </w:rPr>
        <w:t xml:space="preserve"> NaCl, (C)peptone and MgSO</w:t>
      </w:r>
      <w:r w:rsidRPr="0045609B">
        <w:rPr>
          <w:rFonts w:ascii="Times New Roman" w:hAnsi="Times New Roman" w:cs="Times New Roman"/>
          <w:b/>
          <w:sz w:val="24"/>
          <w:szCs w:val="24"/>
          <w:vertAlign w:val="subscript"/>
        </w:rPr>
        <w:t>4</w:t>
      </w:r>
      <w:r w:rsidRPr="0045609B">
        <w:rPr>
          <w:rFonts w:ascii="Times New Roman" w:hAnsi="Times New Roman" w:cs="Times New Roman"/>
          <w:b/>
          <w:sz w:val="24"/>
          <w:szCs w:val="24"/>
        </w:rPr>
        <w:t>, (D)RB and MgSO4</w:t>
      </w:r>
      <w:r w:rsidR="0045609B">
        <w:rPr>
          <w:rFonts w:ascii="Times New Roman" w:hAnsi="Times New Roman" w:cs="Times New Roman"/>
          <w:b/>
          <w:sz w:val="24"/>
          <w:szCs w:val="24"/>
        </w:rPr>
        <w:t xml:space="preserve"> </w:t>
      </w:r>
      <w:r w:rsidRPr="0045609B">
        <w:rPr>
          <w:rFonts w:ascii="Times New Roman" w:hAnsi="Times New Roman" w:cs="Times New Roman"/>
          <w:b/>
          <w:sz w:val="24"/>
          <w:szCs w:val="24"/>
        </w:rPr>
        <w:t xml:space="preserve">(E)Peptone </w:t>
      </w:r>
      <w:proofErr w:type="spellStart"/>
      <w:proofErr w:type="gramStart"/>
      <w:r w:rsidRPr="0045609B">
        <w:rPr>
          <w:rFonts w:ascii="Times New Roman" w:hAnsi="Times New Roman" w:cs="Times New Roman"/>
          <w:b/>
          <w:sz w:val="24"/>
          <w:szCs w:val="24"/>
        </w:rPr>
        <w:t>andNaCl</w:t>
      </w:r>
      <w:proofErr w:type="spellEnd"/>
      <w:r w:rsidRPr="0045609B">
        <w:rPr>
          <w:rFonts w:ascii="Times New Roman" w:hAnsi="Times New Roman" w:cs="Times New Roman"/>
          <w:b/>
          <w:sz w:val="24"/>
          <w:szCs w:val="24"/>
        </w:rPr>
        <w:t xml:space="preserve">  (</w:t>
      </w:r>
      <w:proofErr w:type="gramEnd"/>
      <w:r w:rsidRPr="0045609B">
        <w:rPr>
          <w:rFonts w:ascii="Times New Roman" w:hAnsi="Times New Roman" w:cs="Times New Roman"/>
          <w:b/>
          <w:sz w:val="24"/>
          <w:szCs w:val="24"/>
        </w:rPr>
        <w:t xml:space="preserve">F)MgSO4 </w:t>
      </w:r>
      <w:proofErr w:type="spellStart"/>
      <w:r w:rsidRPr="0045609B">
        <w:rPr>
          <w:rFonts w:ascii="Times New Roman" w:hAnsi="Times New Roman" w:cs="Times New Roman"/>
          <w:b/>
          <w:sz w:val="24"/>
          <w:szCs w:val="24"/>
        </w:rPr>
        <w:t>andNaCl</w:t>
      </w:r>
      <w:proofErr w:type="spellEnd"/>
      <w:r w:rsidRPr="0045609B">
        <w:rPr>
          <w:rFonts w:ascii="Times New Roman" w:hAnsi="Times New Roman" w:cs="Times New Roman"/>
          <w:b/>
          <w:sz w:val="24"/>
          <w:szCs w:val="24"/>
        </w:rPr>
        <w:t xml:space="preserve"> concentrations.</w:t>
      </w:r>
    </w:p>
    <w:p w14:paraId="4B1398FE" w14:textId="77777777"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14:paraId="49E11453" w14:textId="77777777"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14:paraId="5AD59C00" w14:textId="77777777"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14:paraId="4FCEA2C3" w14:textId="77777777"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14:paraId="4546E8DC" w14:textId="77777777" w:rsidR="000F18D3" w:rsidRDefault="000F18D3"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p>
    <w:p w14:paraId="4C60077A" w14:textId="77777777" w:rsidR="00B72256" w:rsidRPr="001E5DA6" w:rsidRDefault="00B72256" w:rsidP="00B72256">
      <w:pPr>
        <w:autoSpaceDE w:val="0"/>
        <w:autoSpaceDN w:val="0"/>
        <w:adjustRightInd w:val="0"/>
        <w:spacing w:after="0" w:line="360" w:lineRule="auto"/>
        <w:ind w:firstLine="720"/>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lastRenderedPageBreak/>
        <w:t>The model's results demonstrated that the highest levels of RB, peptone, KH</w:t>
      </w:r>
      <w:r w:rsidRPr="001E5DA6">
        <w:rPr>
          <w:rFonts w:ascii="Times New Roman" w:eastAsia="Calibri" w:hAnsi="Times New Roman" w:cs="Times New Roman"/>
          <w:sz w:val="24"/>
          <w:szCs w:val="24"/>
          <w:vertAlign w:val="subscript"/>
        </w:rPr>
        <w:t>2</w:t>
      </w:r>
      <w:r w:rsidRPr="001E5DA6">
        <w:rPr>
          <w:rFonts w:ascii="Times New Roman" w:eastAsia="Calibri" w:hAnsi="Times New Roman" w:cs="Times New Roman"/>
          <w:sz w:val="24"/>
          <w:szCs w:val="24"/>
        </w:rPr>
        <w:t>PO</w:t>
      </w:r>
      <w:r w:rsidRPr="001E5DA6">
        <w:rPr>
          <w:rFonts w:ascii="Times New Roman" w:eastAsia="Calibri" w:hAnsi="Times New Roman" w:cs="Times New Roman"/>
          <w:sz w:val="24"/>
          <w:szCs w:val="24"/>
          <w:vertAlign w:val="subscript"/>
        </w:rPr>
        <w:t>4</w:t>
      </w:r>
      <w:r w:rsidRPr="001E5DA6">
        <w:rPr>
          <w:rFonts w:ascii="Times New Roman" w:eastAsia="Calibri" w:hAnsi="Times New Roman" w:cs="Times New Roman"/>
          <w:sz w:val="24"/>
          <w:szCs w:val="24"/>
        </w:rPr>
        <w:t>, and NaCl could be produce</w:t>
      </w:r>
      <w:r w:rsidR="0068198B">
        <w:rPr>
          <w:rFonts w:ascii="Times New Roman" w:eastAsia="Calibri" w:hAnsi="Times New Roman" w:cs="Times New Roman"/>
          <w:sz w:val="24"/>
          <w:szCs w:val="24"/>
        </w:rPr>
        <w:t>d, with respective values of 7.50</w:t>
      </w:r>
      <w:r w:rsidRPr="001E5DA6">
        <w:rPr>
          <w:rFonts w:ascii="Times New Roman" w:eastAsia="Calibri" w:hAnsi="Times New Roman" w:cs="Times New Roman"/>
          <w:sz w:val="24"/>
          <w:szCs w:val="24"/>
        </w:rPr>
        <w:t xml:space="preserve"> (g/</w:t>
      </w:r>
      <w:r w:rsidR="000C295D" w:rsidRPr="001E5DA6">
        <w:rPr>
          <w:rFonts w:ascii="Times New Roman" w:eastAsia="Calibri" w:hAnsi="Times New Roman" w:cs="Times New Roman"/>
          <w:sz w:val="24"/>
          <w:szCs w:val="24"/>
        </w:rPr>
        <w:t>L</w:t>
      </w:r>
      <w:r w:rsidR="0068198B">
        <w:rPr>
          <w:rFonts w:ascii="Times New Roman" w:eastAsia="Calibri" w:hAnsi="Times New Roman" w:cs="Times New Roman"/>
          <w:sz w:val="24"/>
          <w:szCs w:val="24"/>
        </w:rPr>
        <w:t>), 5.0</w:t>
      </w:r>
      <w:r w:rsidRPr="001E5DA6">
        <w:rPr>
          <w:rFonts w:ascii="Times New Roman" w:eastAsia="Calibri" w:hAnsi="Times New Roman" w:cs="Times New Roman"/>
          <w:sz w:val="24"/>
          <w:szCs w:val="24"/>
        </w:rPr>
        <w:t xml:space="preserve"> (g/</w:t>
      </w:r>
      <w:r w:rsidR="000C295D" w:rsidRPr="001E5DA6">
        <w:rPr>
          <w:rFonts w:ascii="Times New Roman" w:eastAsia="Calibri" w:hAnsi="Times New Roman" w:cs="Times New Roman"/>
          <w:sz w:val="24"/>
          <w:szCs w:val="24"/>
        </w:rPr>
        <w:t>L</w:t>
      </w:r>
      <w:r w:rsidRPr="001E5DA6">
        <w:rPr>
          <w:rFonts w:ascii="Times New Roman" w:eastAsia="Calibri" w:hAnsi="Times New Roman" w:cs="Times New Roman"/>
          <w:sz w:val="24"/>
          <w:szCs w:val="24"/>
        </w:rPr>
        <w:t>), 0.7</w:t>
      </w:r>
      <w:r w:rsidR="0068198B">
        <w:rPr>
          <w:rFonts w:ascii="Times New Roman" w:eastAsia="Calibri" w:hAnsi="Times New Roman" w:cs="Times New Roman"/>
          <w:sz w:val="24"/>
          <w:szCs w:val="24"/>
        </w:rPr>
        <w:t>5</w:t>
      </w:r>
      <w:r w:rsidRPr="001E5DA6">
        <w:rPr>
          <w:rFonts w:ascii="Times New Roman" w:eastAsia="Calibri" w:hAnsi="Times New Roman" w:cs="Times New Roman"/>
          <w:sz w:val="24"/>
          <w:szCs w:val="24"/>
        </w:rPr>
        <w:t xml:space="preserve"> (g/</w:t>
      </w:r>
      <w:r w:rsidR="000C295D" w:rsidRPr="001E5DA6">
        <w:rPr>
          <w:rFonts w:ascii="Times New Roman" w:eastAsia="Calibri" w:hAnsi="Times New Roman" w:cs="Times New Roman"/>
          <w:sz w:val="24"/>
          <w:szCs w:val="24"/>
        </w:rPr>
        <w:t>L</w:t>
      </w:r>
      <w:r w:rsidRPr="001E5DA6">
        <w:rPr>
          <w:rFonts w:ascii="Times New Roman" w:eastAsia="Calibri" w:hAnsi="Times New Roman" w:cs="Times New Roman"/>
          <w:sz w:val="24"/>
          <w:szCs w:val="24"/>
        </w:rPr>
        <w:t xml:space="preserve">), and </w:t>
      </w:r>
      <w:r w:rsidR="0068198B">
        <w:rPr>
          <w:rFonts w:ascii="Times New Roman" w:eastAsia="Calibri" w:hAnsi="Times New Roman" w:cs="Times New Roman"/>
          <w:sz w:val="24"/>
          <w:szCs w:val="24"/>
        </w:rPr>
        <w:t>7</w:t>
      </w:r>
      <w:r w:rsidRPr="001E5DA6">
        <w:rPr>
          <w:rFonts w:ascii="Times New Roman" w:eastAsia="Calibri" w:hAnsi="Times New Roman" w:cs="Times New Roman"/>
          <w:sz w:val="24"/>
          <w:szCs w:val="24"/>
        </w:rPr>
        <w:t>.</w:t>
      </w:r>
      <w:r w:rsidR="0068198B">
        <w:rPr>
          <w:rFonts w:ascii="Times New Roman" w:eastAsia="Calibri" w:hAnsi="Times New Roman" w:cs="Times New Roman"/>
          <w:sz w:val="24"/>
          <w:szCs w:val="24"/>
        </w:rPr>
        <w:t>50</w:t>
      </w:r>
      <w:r w:rsidRPr="001E5DA6">
        <w:rPr>
          <w:rFonts w:ascii="Times New Roman" w:eastAsia="Calibri" w:hAnsi="Times New Roman" w:cs="Times New Roman"/>
          <w:sz w:val="24"/>
          <w:szCs w:val="24"/>
        </w:rPr>
        <w:t xml:space="preserve"> (%). The average cellulase yield under these indicated conditions was </w:t>
      </w:r>
      <w:r w:rsidR="000C295D" w:rsidRPr="001E5DA6">
        <w:rPr>
          <w:rFonts w:ascii="Times New Roman" w:eastAsia="Calibri" w:hAnsi="Times New Roman" w:cs="Times New Roman"/>
          <w:sz w:val="24"/>
          <w:szCs w:val="24"/>
        </w:rPr>
        <w:br/>
      </w:r>
      <w:r w:rsidRPr="001E5DA6">
        <w:rPr>
          <w:rFonts w:ascii="Times New Roman" w:eastAsia="Calibri" w:hAnsi="Times New Roman" w:cs="Times New Roman"/>
          <w:sz w:val="24"/>
          <w:szCs w:val="24"/>
        </w:rPr>
        <w:t>1101.05 U/mL, which was in line with the expected value of 11</w:t>
      </w:r>
      <w:r w:rsidR="0068198B">
        <w:rPr>
          <w:rFonts w:ascii="Times New Roman" w:eastAsia="Calibri" w:hAnsi="Times New Roman" w:cs="Times New Roman"/>
          <w:sz w:val="24"/>
          <w:szCs w:val="24"/>
        </w:rPr>
        <w:t>2</w:t>
      </w:r>
      <w:r w:rsidRPr="001E5DA6">
        <w:rPr>
          <w:rFonts w:ascii="Times New Roman" w:eastAsia="Calibri" w:hAnsi="Times New Roman" w:cs="Times New Roman"/>
          <w:sz w:val="24"/>
          <w:szCs w:val="24"/>
        </w:rPr>
        <w:t>4</w:t>
      </w:r>
      <w:r w:rsidR="0068198B">
        <w:rPr>
          <w:rFonts w:ascii="Times New Roman" w:eastAsia="Calibri" w:hAnsi="Times New Roman" w:cs="Times New Roman"/>
          <w:sz w:val="24"/>
          <w:szCs w:val="24"/>
        </w:rPr>
        <w:t>.29</w:t>
      </w:r>
      <w:r w:rsidRPr="001E5DA6">
        <w:rPr>
          <w:rFonts w:ascii="Times New Roman" w:eastAsia="Calibri" w:hAnsi="Times New Roman" w:cs="Times New Roman"/>
          <w:sz w:val="24"/>
          <w:szCs w:val="24"/>
        </w:rPr>
        <w:t xml:space="preserve"> U/</w:t>
      </w:r>
      <w:proofErr w:type="spellStart"/>
      <w:r w:rsidRPr="001E5DA6">
        <w:rPr>
          <w:rFonts w:ascii="Times New Roman" w:eastAsia="Calibri" w:hAnsi="Times New Roman" w:cs="Times New Roman"/>
          <w:sz w:val="24"/>
          <w:szCs w:val="24"/>
        </w:rPr>
        <w:t>mL.</w:t>
      </w:r>
      <w:proofErr w:type="spellEnd"/>
      <w:r w:rsidRPr="001E5DA6">
        <w:rPr>
          <w:rFonts w:ascii="Times New Roman" w:eastAsia="Calibri" w:hAnsi="Times New Roman" w:cs="Times New Roman"/>
          <w:sz w:val="24"/>
          <w:szCs w:val="24"/>
        </w:rPr>
        <w:t xml:space="preserve"> By using this optimization technique, the production of cellulase was increased </w:t>
      </w:r>
      <w:r w:rsidR="0068198B">
        <w:rPr>
          <w:rFonts w:ascii="Times New Roman" w:eastAsia="Calibri" w:hAnsi="Times New Roman" w:cs="Times New Roman"/>
          <w:sz w:val="24"/>
          <w:szCs w:val="24"/>
        </w:rPr>
        <w:t xml:space="preserve">from 323.22 U/mL to </w:t>
      </w:r>
      <w:r w:rsidR="0068198B">
        <w:rPr>
          <w:rFonts w:ascii="Times New Roman" w:eastAsia="Calibri" w:hAnsi="Times New Roman" w:cs="Times New Roman"/>
          <w:sz w:val="24"/>
          <w:szCs w:val="24"/>
        </w:rPr>
        <w:br/>
        <w:t>1124.29</w:t>
      </w:r>
      <w:r w:rsidR="000C295D" w:rsidRPr="001E5DA6">
        <w:rPr>
          <w:rFonts w:ascii="Times New Roman" w:eastAsia="Calibri" w:hAnsi="Times New Roman" w:cs="Times New Roman"/>
          <w:sz w:val="24"/>
          <w:szCs w:val="24"/>
        </w:rPr>
        <w:t xml:space="preserve"> U/</w:t>
      </w:r>
      <w:proofErr w:type="spellStart"/>
      <w:r w:rsidR="000C295D" w:rsidRPr="001E5DA6">
        <w:rPr>
          <w:rFonts w:ascii="Times New Roman" w:eastAsia="Calibri" w:hAnsi="Times New Roman" w:cs="Times New Roman"/>
          <w:sz w:val="24"/>
          <w:szCs w:val="24"/>
        </w:rPr>
        <w:t>mL</w:t>
      </w:r>
      <w:r w:rsidRPr="001E5DA6">
        <w:rPr>
          <w:rFonts w:ascii="Times New Roman" w:eastAsia="Calibri" w:hAnsi="Times New Roman" w:cs="Times New Roman"/>
          <w:sz w:val="24"/>
          <w:szCs w:val="24"/>
        </w:rPr>
        <w:t>.</w:t>
      </w:r>
      <w:proofErr w:type="spellEnd"/>
      <w:r w:rsidRPr="001E5DA6">
        <w:rPr>
          <w:rFonts w:ascii="Times New Roman" w:eastAsia="Calibri" w:hAnsi="Times New Roman" w:cs="Times New Roman"/>
          <w:sz w:val="24"/>
          <w:szCs w:val="24"/>
        </w:rPr>
        <w:t xml:space="preserve"> However, </w:t>
      </w:r>
      <w:r w:rsidRPr="001E5DA6">
        <w:rPr>
          <w:rFonts w:ascii="Times New Roman" w:eastAsia="Calibri" w:hAnsi="Times New Roman" w:cs="Times New Roman"/>
          <w:i/>
          <w:iCs/>
          <w:sz w:val="24"/>
          <w:szCs w:val="24"/>
        </w:rPr>
        <w:t xml:space="preserve">B. </w:t>
      </w:r>
      <w:proofErr w:type="spellStart"/>
      <w:r w:rsidRPr="001E5DA6">
        <w:rPr>
          <w:rFonts w:ascii="Times New Roman" w:eastAsia="Calibri" w:hAnsi="Times New Roman" w:cs="Times New Roman"/>
          <w:i/>
          <w:iCs/>
          <w:sz w:val="24"/>
          <w:szCs w:val="24"/>
        </w:rPr>
        <w:t>halodurans</w:t>
      </w:r>
      <w:proofErr w:type="spellEnd"/>
      <w:r w:rsidRPr="001E5DA6">
        <w:rPr>
          <w:rFonts w:ascii="Times New Roman" w:eastAsia="Calibri" w:hAnsi="Times New Roman" w:cs="Times New Roman"/>
          <w:sz w:val="24"/>
          <w:szCs w:val="24"/>
        </w:rPr>
        <w:t xml:space="preserve"> CAS 1 and </w:t>
      </w:r>
      <w:r w:rsidRPr="001E5DA6">
        <w:rPr>
          <w:rFonts w:ascii="Times New Roman" w:eastAsia="Calibri" w:hAnsi="Times New Roman" w:cs="Times New Roman"/>
          <w:i/>
          <w:iCs/>
          <w:sz w:val="24"/>
          <w:szCs w:val="24"/>
        </w:rPr>
        <w:t>B. subtilis</w:t>
      </w:r>
      <w:r w:rsidRPr="001E5DA6">
        <w:rPr>
          <w:rFonts w:ascii="Times New Roman" w:eastAsia="Calibri" w:hAnsi="Times New Roman" w:cs="Times New Roman"/>
          <w:sz w:val="24"/>
          <w:szCs w:val="24"/>
        </w:rPr>
        <w:t xml:space="preserve"> A-53 used rice bran as a potential carbon source for maximal cell growth and cellulase synthesis</w:t>
      </w:r>
      <w:r w:rsidR="003B13F0">
        <w:rPr>
          <w:rFonts w:ascii="Times New Roman" w:eastAsia="Calibri" w:hAnsi="Times New Roman" w:cs="Times New Roman"/>
          <w:sz w:val="24"/>
          <w:szCs w:val="24"/>
        </w:rPr>
        <w:t xml:space="preserve"> (</w:t>
      </w:r>
      <w:r w:rsidR="003B13F0" w:rsidRPr="001E5DA6">
        <w:rPr>
          <w:rFonts w:ascii="Times New Roman" w:hAnsi="Times New Roman" w:cs="Times New Roman"/>
          <w:sz w:val="24"/>
          <w:szCs w:val="24"/>
        </w:rPr>
        <w:t>Lee</w:t>
      </w:r>
      <w:r w:rsidR="003B13F0">
        <w:rPr>
          <w:rFonts w:ascii="Times New Roman" w:hAnsi="Times New Roman" w:cs="Times New Roman"/>
          <w:sz w:val="24"/>
          <w:szCs w:val="24"/>
        </w:rPr>
        <w:t xml:space="preserve"> et al., 2010, </w:t>
      </w:r>
      <w:r w:rsidR="003B13F0" w:rsidRPr="001E5DA6">
        <w:rPr>
          <w:rFonts w:ascii="Times New Roman" w:hAnsi="Times New Roman" w:cs="Times New Roman"/>
          <w:sz w:val="24"/>
          <w:szCs w:val="24"/>
        </w:rPr>
        <w:t>Annamalai</w:t>
      </w:r>
      <w:r w:rsidR="003B13F0">
        <w:rPr>
          <w:rFonts w:ascii="Times New Roman" w:hAnsi="Times New Roman" w:cs="Times New Roman"/>
          <w:sz w:val="24"/>
          <w:szCs w:val="24"/>
        </w:rPr>
        <w:t xml:space="preserve"> et al., 2013</w:t>
      </w:r>
      <w:r w:rsidR="003B13F0">
        <w:rPr>
          <w:rFonts w:ascii="Times New Roman" w:eastAsia="Calibri" w:hAnsi="Times New Roman" w:cs="Times New Roman"/>
          <w:sz w:val="24"/>
          <w:szCs w:val="24"/>
        </w:rPr>
        <w:t>). Similarly, Jo et al. (</w:t>
      </w:r>
      <w:r w:rsidRPr="001E5DA6">
        <w:rPr>
          <w:rFonts w:ascii="Times New Roman" w:eastAsia="Calibri" w:hAnsi="Times New Roman" w:cs="Times New Roman"/>
          <w:sz w:val="24"/>
          <w:szCs w:val="24"/>
        </w:rPr>
        <w:t>2</w:t>
      </w:r>
      <w:r w:rsidR="003B13F0">
        <w:rPr>
          <w:rFonts w:ascii="Times New Roman" w:eastAsia="Calibri" w:hAnsi="Times New Roman" w:cs="Times New Roman"/>
          <w:sz w:val="24"/>
          <w:szCs w:val="24"/>
        </w:rPr>
        <w:t>008)</w:t>
      </w:r>
      <w:r w:rsidRPr="001E5DA6">
        <w:rPr>
          <w:rFonts w:ascii="Times New Roman" w:eastAsia="Calibri" w:hAnsi="Times New Roman" w:cs="Times New Roman"/>
          <w:sz w:val="24"/>
          <w:szCs w:val="24"/>
        </w:rPr>
        <w:t xml:space="preserve"> and </w:t>
      </w:r>
      <w:proofErr w:type="spellStart"/>
      <w:r w:rsidRPr="001E5DA6">
        <w:rPr>
          <w:rFonts w:ascii="Times New Roman" w:eastAsia="Calibri" w:hAnsi="Times New Roman" w:cs="Times New Roman"/>
          <w:sz w:val="24"/>
          <w:szCs w:val="24"/>
        </w:rPr>
        <w:t>Mayende</w:t>
      </w:r>
      <w:proofErr w:type="spellEnd"/>
      <w:r w:rsidRPr="001E5DA6">
        <w:rPr>
          <w:rFonts w:ascii="Times New Roman" w:eastAsia="Calibri" w:hAnsi="Times New Roman" w:cs="Times New Roman"/>
          <w:sz w:val="24"/>
          <w:szCs w:val="24"/>
        </w:rPr>
        <w:t xml:space="preserve"> </w:t>
      </w:r>
      <w:r w:rsidR="003B13F0">
        <w:rPr>
          <w:rFonts w:ascii="Times New Roman" w:eastAsia="Calibri" w:hAnsi="Times New Roman" w:cs="Times New Roman"/>
          <w:sz w:val="24"/>
          <w:szCs w:val="24"/>
        </w:rPr>
        <w:t>et al. (2006)</w:t>
      </w:r>
      <w:r w:rsidRPr="001E5DA6">
        <w:rPr>
          <w:rFonts w:ascii="Times New Roman" w:eastAsia="Calibri" w:hAnsi="Times New Roman" w:cs="Times New Roman"/>
          <w:sz w:val="24"/>
          <w:szCs w:val="24"/>
        </w:rPr>
        <w:t xml:space="preserve"> observed that the best carbon source for the synthesis of cellulase by </w:t>
      </w:r>
      <w:r w:rsidR="000C295D" w:rsidRPr="001E5DA6">
        <w:rPr>
          <w:rFonts w:ascii="Times New Roman" w:eastAsia="Calibri" w:hAnsi="Times New Roman" w:cs="Times New Roman"/>
          <w:sz w:val="24"/>
          <w:szCs w:val="24"/>
        </w:rPr>
        <w:br/>
      </w:r>
      <w:r w:rsidRPr="001E5DA6">
        <w:rPr>
          <w:rFonts w:ascii="Times New Roman" w:eastAsia="Calibri" w:hAnsi="Times New Roman" w:cs="Times New Roman"/>
          <w:i/>
          <w:sz w:val="24"/>
          <w:szCs w:val="24"/>
        </w:rPr>
        <w:t xml:space="preserve">B. </w:t>
      </w:r>
      <w:proofErr w:type="spellStart"/>
      <w:r w:rsidRPr="001E5DA6">
        <w:rPr>
          <w:rFonts w:ascii="Times New Roman" w:eastAsia="Calibri" w:hAnsi="Times New Roman" w:cs="Times New Roman"/>
          <w:i/>
          <w:sz w:val="24"/>
          <w:szCs w:val="24"/>
        </w:rPr>
        <w:t>amyloliquefaciens</w:t>
      </w:r>
      <w:proofErr w:type="spellEnd"/>
      <w:r w:rsidRPr="001E5DA6">
        <w:rPr>
          <w:rFonts w:ascii="Times New Roman" w:eastAsia="Calibri" w:hAnsi="Times New Roman" w:cs="Times New Roman"/>
          <w:sz w:val="24"/>
          <w:szCs w:val="24"/>
        </w:rPr>
        <w:t xml:space="preserve"> DL-3 and </w:t>
      </w:r>
      <w:r w:rsidRPr="001E5DA6">
        <w:rPr>
          <w:rFonts w:ascii="Times New Roman" w:eastAsia="Calibri" w:hAnsi="Times New Roman" w:cs="Times New Roman"/>
          <w:i/>
          <w:sz w:val="24"/>
          <w:szCs w:val="24"/>
        </w:rPr>
        <w:t>Bacillus</w:t>
      </w:r>
      <w:r w:rsidRPr="001E5DA6">
        <w:rPr>
          <w:rFonts w:ascii="Times New Roman" w:eastAsia="Calibri" w:hAnsi="Times New Roman" w:cs="Times New Roman"/>
          <w:sz w:val="24"/>
          <w:szCs w:val="24"/>
        </w:rPr>
        <w:t xml:space="preserve"> sp. CH 43 and HR was lignocellulosic wastes such rice hulls and rice bran. The candidate strain </w:t>
      </w:r>
      <w:r w:rsidR="00AC2065" w:rsidRPr="001E5DA6">
        <w:rPr>
          <w:rFonts w:ascii="Times New Roman" w:hAnsi="Times New Roman" w:cs="Times New Roman"/>
          <w:i/>
          <w:sz w:val="24"/>
          <w:szCs w:val="24"/>
        </w:rPr>
        <w:t>Bacillus subtilis</w:t>
      </w:r>
      <w:r w:rsidRPr="001E5DA6">
        <w:rPr>
          <w:rFonts w:ascii="Times New Roman" w:eastAsia="Calibri" w:hAnsi="Times New Roman" w:cs="Times New Roman"/>
          <w:sz w:val="24"/>
          <w:szCs w:val="24"/>
        </w:rPr>
        <w:t xml:space="preserve">, however, produced more cellulase than other marine bacteria such </w:t>
      </w:r>
      <w:proofErr w:type="spellStart"/>
      <w:r w:rsidRPr="001E5DA6">
        <w:rPr>
          <w:rFonts w:ascii="Times New Roman" w:eastAsia="Calibri" w:hAnsi="Times New Roman" w:cs="Times New Roman"/>
          <w:i/>
          <w:iCs/>
          <w:sz w:val="24"/>
          <w:szCs w:val="24"/>
        </w:rPr>
        <w:t>Achromobacterxylosoxidans</w:t>
      </w:r>
      <w:proofErr w:type="spellEnd"/>
      <w:r w:rsidRPr="001E5DA6">
        <w:rPr>
          <w:rFonts w:ascii="Times New Roman" w:eastAsia="Calibri" w:hAnsi="Times New Roman" w:cs="Times New Roman"/>
          <w:sz w:val="24"/>
          <w:szCs w:val="24"/>
        </w:rPr>
        <w:t xml:space="preserve"> (64.8 U/ml)</w:t>
      </w:r>
      <w:r w:rsidR="003B13F0">
        <w:rPr>
          <w:rFonts w:ascii="Times New Roman" w:eastAsia="Calibri" w:hAnsi="Times New Roman" w:cs="Times New Roman"/>
          <w:sz w:val="24"/>
          <w:szCs w:val="24"/>
        </w:rPr>
        <w:t xml:space="preserve"> (</w:t>
      </w:r>
      <w:r w:rsidR="003B13F0" w:rsidRPr="001E5DA6">
        <w:rPr>
          <w:rFonts w:ascii="Times New Roman" w:hAnsi="Times New Roman" w:cs="Times New Roman"/>
          <w:bCs/>
          <w:sz w:val="24"/>
          <w:szCs w:val="24"/>
        </w:rPr>
        <w:t>Mahalakshmi</w:t>
      </w:r>
      <w:r w:rsidR="003B13F0">
        <w:rPr>
          <w:rFonts w:ascii="Times New Roman" w:hAnsi="Times New Roman" w:cs="Times New Roman"/>
          <w:bCs/>
          <w:sz w:val="24"/>
          <w:szCs w:val="24"/>
        </w:rPr>
        <w:t xml:space="preserve"> et a., 2016</w:t>
      </w:r>
      <w:r w:rsidR="003B13F0">
        <w:rPr>
          <w:rFonts w:ascii="Times New Roman" w:eastAsia="Calibri" w:hAnsi="Times New Roman" w:cs="Times New Roman"/>
          <w:sz w:val="24"/>
          <w:szCs w:val="24"/>
        </w:rPr>
        <w:t>)</w:t>
      </w:r>
      <w:r w:rsidRPr="001E5DA6">
        <w:rPr>
          <w:rFonts w:ascii="Times New Roman" w:eastAsia="Calibri" w:hAnsi="Times New Roman" w:cs="Times New Roman"/>
          <w:sz w:val="24"/>
          <w:szCs w:val="24"/>
        </w:rPr>
        <w:t xml:space="preserve"> and </w:t>
      </w:r>
      <w:r w:rsidRPr="001E5DA6">
        <w:rPr>
          <w:rFonts w:ascii="Times New Roman" w:eastAsia="Calibri" w:hAnsi="Times New Roman" w:cs="Times New Roman"/>
          <w:i/>
          <w:iCs/>
          <w:sz w:val="24"/>
          <w:szCs w:val="24"/>
        </w:rPr>
        <w:t xml:space="preserve">B. subtilis </w:t>
      </w:r>
      <w:r w:rsidRPr="001E5DA6">
        <w:rPr>
          <w:rFonts w:ascii="Times New Roman" w:eastAsia="Calibri" w:hAnsi="Times New Roman" w:cs="Times New Roman"/>
          <w:sz w:val="24"/>
          <w:szCs w:val="24"/>
        </w:rPr>
        <w:t>A-53 (89.6 U/ml)</w:t>
      </w:r>
      <w:r w:rsidR="003B13F0">
        <w:rPr>
          <w:rFonts w:ascii="Times New Roman" w:eastAsia="Calibri" w:hAnsi="Times New Roman" w:cs="Times New Roman"/>
          <w:sz w:val="24"/>
          <w:szCs w:val="24"/>
        </w:rPr>
        <w:t xml:space="preserve"> (</w:t>
      </w:r>
      <w:r w:rsidR="003B13F0" w:rsidRPr="001E5DA6">
        <w:rPr>
          <w:rFonts w:ascii="Times New Roman" w:hAnsi="Times New Roman" w:cs="Times New Roman"/>
          <w:sz w:val="24"/>
          <w:szCs w:val="24"/>
        </w:rPr>
        <w:t>Lee</w:t>
      </w:r>
      <w:r w:rsidR="003B13F0">
        <w:rPr>
          <w:rFonts w:ascii="Times New Roman" w:hAnsi="Times New Roman" w:cs="Times New Roman"/>
          <w:sz w:val="24"/>
          <w:szCs w:val="24"/>
        </w:rPr>
        <w:t xml:space="preserve"> et al., 2010</w:t>
      </w:r>
      <w:r w:rsidR="003B13F0">
        <w:rPr>
          <w:rFonts w:ascii="Times New Roman" w:eastAsia="Calibri" w:hAnsi="Times New Roman" w:cs="Times New Roman"/>
          <w:sz w:val="24"/>
          <w:szCs w:val="24"/>
        </w:rPr>
        <w:t>)</w:t>
      </w:r>
      <w:r w:rsidRPr="001E5DA6">
        <w:rPr>
          <w:rFonts w:ascii="Times New Roman" w:eastAsia="Calibri" w:hAnsi="Times New Roman" w:cs="Times New Roman"/>
          <w:sz w:val="24"/>
          <w:szCs w:val="24"/>
        </w:rPr>
        <w:t xml:space="preserve">. </w:t>
      </w:r>
    </w:p>
    <w:p w14:paraId="1B0BBF12" w14:textId="77777777" w:rsidR="00B72256" w:rsidRDefault="009C26F1" w:rsidP="00B72256">
      <w:pPr>
        <w:autoSpaceDE w:val="0"/>
        <w:autoSpaceDN w:val="0"/>
        <w:adjustRightInd w:val="0"/>
        <w:spacing w:after="0" w:line="360" w:lineRule="auto"/>
        <w:jc w:val="both"/>
        <w:rPr>
          <w:rFonts w:ascii="Times New Roman" w:eastAsia="Calibri" w:hAnsi="Times New Roman" w:cs="Times New Roman"/>
          <w:b/>
          <w:sz w:val="24"/>
          <w:szCs w:val="24"/>
        </w:rPr>
      </w:pPr>
      <w:r w:rsidRPr="001E5DA6">
        <w:rPr>
          <w:rFonts w:ascii="Times New Roman" w:eastAsia="Calibri" w:hAnsi="Times New Roman" w:cs="Times New Roman"/>
          <w:b/>
          <w:sz w:val="24"/>
          <w:szCs w:val="24"/>
        </w:rPr>
        <w:t>4</w:t>
      </w:r>
      <w:r>
        <w:rPr>
          <w:rFonts w:ascii="Times New Roman" w:eastAsia="Calibri" w:hAnsi="Times New Roman" w:cs="Times New Roman"/>
          <w:b/>
          <w:sz w:val="24"/>
          <w:szCs w:val="24"/>
        </w:rPr>
        <w:t>.</w:t>
      </w:r>
      <w:r w:rsidRPr="001E5DA6">
        <w:rPr>
          <w:rFonts w:ascii="Times New Roman" w:eastAsia="Calibri" w:hAnsi="Times New Roman" w:cs="Times New Roman"/>
          <w:b/>
          <w:sz w:val="24"/>
          <w:szCs w:val="24"/>
        </w:rPr>
        <w:t xml:space="preserve"> CONCLUSIONS</w:t>
      </w:r>
    </w:p>
    <w:p w14:paraId="2CADD0A9" w14:textId="77777777" w:rsidR="008A7352" w:rsidRDefault="00B72256" w:rsidP="008A7352">
      <w:pPr>
        <w:autoSpaceDE w:val="0"/>
        <w:autoSpaceDN w:val="0"/>
        <w:adjustRightInd w:val="0"/>
        <w:spacing w:after="0" w:line="360" w:lineRule="auto"/>
        <w:ind w:firstLine="720"/>
        <w:jc w:val="both"/>
        <w:rPr>
          <w:rFonts w:ascii="Times New Roman" w:eastAsia="Calibri" w:hAnsi="Times New Roman" w:cs="Times New Roman"/>
          <w:sz w:val="24"/>
          <w:szCs w:val="24"/>
        </w:rPr>
      </w:pPr>
      <w:r w:rsidRPr="001E5DA6">
        <w:rPr>
          <w:rFonts w:ascii="Times New Roman" w:eastAsia="Calibri" w:hAnsi="Times New Roman" w:cs="Times New Roman"/>
          <w:sz w:val="24"/>
          <w:szCs w:val="24"/>
        </w:rPr>
        <w:t>In the present study, based on the statistical optimization, m</w:t>
      </w:r>
      <w:r w:rsidR="006E4D07">
        <w:rPr>
          <w:rFonts w:ascii="Times New Roman" w:eastAsia="Calibri" w:hAnsi="Times New Roman" w:cs="Times New Roman"/>
          <w:sz w:val="24"/>
          <w:szCs w:val="24"/>
        </w:rPr>
        <w:t>aximum cellulase production (1124.29</w:t>
      </w:r>
      <w:r w:rsidRPr="001E5DA6">
        <w:rPr>
          <w:rFonts w:ascii="Times New Roman" w:eastAsia="Calibri" w:hAnsi="Times New Roman" w:cs="Times New Roman"/>
          <w:sz w:val="24"/>
          <w:szCs w:val="24"/>
        </w:rPr>
        <w:t xml:space="preserve"> U/mL) was obtained when the media provided with </w:t>
      </w:r>
      <w:r w:rsidRPr="001E5DA6">
        <w:rPr>
          <w:rFonts w:ascii="Times New Roman" w:hAnsi="Times New Roman" w:cs="Times New Roman"/>
          <w:sz w:val="24"/>
          <w:szCs w:val="24"/>
        </w:rPr>
        <w:t>rice bran, KH</w:t>
      </w:r>
      <w:r w:rsidRPr="001E5DA6">
        <w:rPr>
          <w:rFonts w:ascii="Times New Roman" w:hAnsi="Times New Roman" w:cs="Times New Roman"/>
          <w:sz w:val="24"/>
          <w:szCs w:val="24"/>
          <w:vertAlign w:val="subscript"/>
        </w:rPr>
        <w:t>2</w:t>
      </w:r>
      <w:r w:rsidRPr="001E5DA6">
        <w:rPr>
          <w:rFonts w:ascii="Times New Roman" w:hAnsi="Times New Roman" w:cs="Times New Roman"/>
          <w:sz w:val="24"/>
          <w:szCs w:val="24"/>
        </w:rPr>
        <w:t>PO</w:t>
      </w:r>
      <w:r w:rsidRPr="001E5DA6">
        <w:rPr>
          <w:rFonts w:ascii="Times New Roman" w:hAnsi="Times New Roman" w:cs="Times New Roman"/>
          <w:sz w:val="24"/>
          <w:szCs w:val="24"/>
          <w:vertAlign w:val="subscript"/>
        </w:rPr>
        <w:t xml:space="preserve">4 </w:t>
      </w:r>
      <w:r w:rsidRPr="001E5DA6">
        <w:rPr>
          <w:rFonts w:ascii="Times New Roman" w:hAnsi="Times New Roman" w:cs="Times New Roman"/>
          <w:sz w:val="24"/>
          <w:szCs w:val="24"/>
        </w:rPr>
        <w:t>and NaCl</w:t>
      </w:r>
      <w:r w:rsidR="006E4D07">
        <w:rPr>
          <w:rFonts w:ascii="Times New Roman" w:eastAsia="Calibri" w:hAnsi="Times New Roman" w:cs="Times New Roman"/>
          <w:sz w:val="24"/>
          <w:szCs w:val="24"/>
        </w:rPr>
        <w:t xml:space="preserve"> were set at 7.50(g/l), 5</w:t>
      </w:r>
      <w:r w:rsidRPr="001E5DA6">
        <w:rPr>
          <w:rFonts w:ascii="Times New Roman" w:eastAsia="Calibri" w:hAnsi="Times New Roman" w:cs="Times New Roman"/>
          <w:sz w:val="24"/>
          <w:szCs w:val="24"/>
        </w:rPr>
        <w:t>.</w:t>
      </w:r>
      <w:r w:rsidR="006E4D07">
        <w:rPr>
          <w:rFonts w:ascii="Times New Roman" w:eastAsia="Calibri" w:hAnsi="Times New Roman" w:cs="Times New Roman"/>
          <w:sz w:val="24"/>
          <w:szCs w:val="24"/>
        </w:rPr>
        <w:t>0</w:t>
      </w:r>
      <w:r w:rsidRPr="001E5DA6">
        <w:rPr>
          <w:rFonts w:ascii="Times New Roman" w:eastAsia="Calibri" w:hAnsi="Times New Roman" w:cs="Times New Roman"/>
          <w:sz w:val="24"/>
          <w:szCs w:val="24"/>
        </w:rPr>
        <w:t>(g/l), 0.7</w:t>
      </w:r>
      <w:r w:rsidR="006E4D07">
        <w:rPr>
          <w:rFonts w:ascii="Times New Roman" w:eastAsia="Calibri" w:hAnsi="Times New Roman" w:cs="Times New Roman"/>
          <w:sz w:val="24"/>
          <w:szCs w:val="24"/>
        </w:rPr>
        <w:t>5(g/l) and 7.50</w:t>
      </w:r>
      <w:r w:rsidRPr="001E5DA6">
        <w:rPr>
          <w:rFonts w:ascii="Times New Roman" w:eastAsia="Calibri" w:hAnsi="Times New Roman" w:cs="Times New Roman"/>
          <w:sz w:val="24"/>
          <w:szCs w:val="24"/>
        </w:rPr>
        <w:t>(%) respectively. Additionally</w:t>
      </w:r>
      <w:r w:rsidR="003B13F0">
        <w:rPr>
          <w:rFonts w:ascii="Times New Roman" w:eastAsia="Calibri" w:hAnsi="Times New Roman" w:cs="Times New Roman"/>
          <w:sz w:val="24"/>
          <w:szCs w:val="24"/>
        </w:rPr>
        <w:t xml:space="preserve">, </w:t>
      </w:r>
      <w:proofErr w:type="gramStart"/>
      <w:r w:rsidRPr="001E5DA6">
        <w:rPr>
          <w:rFonts w:ascii="Times New Roman" w:eastAsia="Calibri" w:hAnsi="Times New Roman" w:cs="Times New Roman"/>
          <w:sz w:val="24"/>
          <w:szCs w:val="24"/>
        </w:rPr>
        <w:t>The</w:t>
      </w:r>
      <w:proofErr w:type="gramEnd"/>
      <w:r w:rsidRPr="001E5DA6">
        <w:rPr>
          <w:rFonts w:ascii="Times New Roman" w:eastAsia="Calibri" w:hAnsi="Times New Roman" w:cs="Times New Roman"/>
          <w:sz w:val="24"/>
          <w:szCs w:val="24"/>
        </w:rPr>
        <w:t xml:space="preserve"> results of using bacterial cellulase to saccharify various agricultural resources suggested that the strain might be further researched and taken into consideration for biomass saccharification and related industrial applications. According to the current study, </w:t>
      </w:r>
      <w:r w:rsidRPr="001E5DA6">
        <w:rPr>
          <w:rFonts w:ascii="Times New Roman" w:eastAsia="Calibri" w:hAnsi="Times New Roman" w:cs="Times New Roman"/>
          <w:i/>
          <w:iCs/>
          <w:sz w:val="24"/>
          <w:szCs w:val="24"/>
        </w:rPr>
        <w:t>B. subtilis</w:t>
      </w:r>
      <w:r w:rsidRPr="001E5DA6">
        <w:rPr>
          <w:rFonts w:ascii="Times New Roman" w:eastAsia="Calibri" w:hAnsi="Times New Roman" w:cs="Times New Roman"/>
          <w:sz w:val="24"/>
          <w:szCs w:val="24"/>
        </w:rPr>
        <w:t xml:space="preserve">, </w:t>
      </w:r>
      <w:proofErr w:type="gramStart"/>
      <w:r w:rsidRPr="001E5DA6">
        <w:rPr>
          <w:rFonts w:ascii="Times New Roman" w:eastAsia="Calibri" w:hAnsi="Times New Roman" w:cs="Times New Roman"/>
          <w:sz w:val="24"/>
          <w:szCs w:val="24"/>
        </w:rPr>
        <w:t>a</w:t>
      </w:r>
      <w:proofErr w:type="gramEnd"/>
      <w:r w:rsidRPr="001E5DA6">
        <w:rPr>
          <w:rFonts w:ascii="Times New Roman" w:eastAsia="Calibri" w:hAnsi="Times New Roman" w:cs="Times New Roman"/>
          <w:sz w:val="24"/>
          <w:szCs w:val="24"/>
        </w:rPr>
        <w:t xml:space="preserve"> </w:t>
      </w:r>
      <w:r w:rsidR="006E4D07">
        <w:rPr>
          <w:rFonts w:ascii="Times New Roman" w:eastAsia="Calibri" w:hAnsi="Times New Roman" w:cs="Times New Roman"/>
          <w:sz w:val="24"/>
          <w:szCs w:val="24"/>
        </w:rPr>
        <w:t xml:space="preserve">estuarine </w:t>
      </w:r>
      <w:proofErr w:type="gramStart"/>
      <w:r w:rsidR="006E4D07">
        <w:rPr>
          <w:rFonts w:ascii="Times New Roman" w:eastAsia="Calibri" w:hAnsi="Times New Roman" w:cs="Times New Roman"/>
          <w:sz w:val="24"/>
          <w:szCs w:val="24"/>
        </w:rPr>
        <w:t xml:space="preserve">fish </w:t>
      </w:r>
      <w:r w:rsidRPr="001E5DA6">
        <w:rPr>
          <w:rFonts w:ascii="Times New Roman" w:eastAsia="Calibri" w:hAnsi="Times New Roman" w:cs="Times New Roman"/>
          <w:sz w:val="24"/>
          <w:szCs w:val="24"/>
        </w:rPr>
        <w:t xml:space="preserve"> </w:t>
      </w:r>
      <w:r w:rsidR="006E4D07">
        <w:rPr>
          <w:rFonts w:ascii="Times New Roman" w:eastAsia="Calibri" w:hAnsi="Times New Roman" w:cs="Times New Roman"/>
          <w:sz w:val="24"/>
          <w:szCs w:val="24"/>
        </w:rPr>
        <w:t>associated</w:t>
      </w:r>
      <w:proofErr w:type="gramEnd"/>
      <w:r w:rsidR="006E4D07">
        <w:rPr>
          <w:rFonts w:ascii="Times New Roman" w:eastAsia="Calibri" w:hAnsi="Times New Roman" w:cs="Times New Roman"/>
          <w:sz w:val="24"/>
          <w:szCs w:val="24"/>
        </w:rPr>
        <w:t xml:space="preserve"> </w:t>
      </w:r>
      <w:r w:rsidRPr="001E5DA6">
        <w:rPr>
          <w:rFonts w:ascii="Times New Roman" w:eastAsia="Calibri" w:hAnsi="Times New Roman" w:cs="Times New Roman"/>
          <w:sz w:val="24"/>
          <w:szCs w:val="24"/>
        </w:rPr>
        <w:t>bacterium that produces cellulase, is the best choice for the enzymatic saccharification of cellulosic wastes to yield reducing sugars for the subsequent manufacture of ethanol.</w:t>
      </w:r>
    </w:p>
    <w:p w14:paraId="232AA2F0" w14:textId="77777777" w:rsidR="008A7352" w:rsidRDefault="0045609B" w:rsidP="008A7352">
      <w:pPr>
        <w:rPr>
          <w:rFonts w:ascii="Times New Roman" w:hAnsi="Times New Roman" w:cs="Times New Roman"/>
          <w:b/>
          <w:sz w:val="24"/>
          <w:szCs w:val="24"/>
        </w:rPr>
      </w:pPr>
      <w:r w:rsidRPr="001E5DA6">
        <w:rPr>
          <w:rFonts w:ascii="Times New Roman" w:hAnsi="Times New Roman" w:cs="Times New Roman"/>
          <w:b/>
          <w:sz w:val="24"/>
          <w:szCs w:val="24"/>
        </w:rPr>
        <w:t>ETHICS APPROVAL</w:t>
      </w:r>
    </w:p>
    <w:p w14:paraId="35B985DD" w14:textId="77777777" w:rsidR="008A7352" w:rsidRDefault="008A7352" w:rsidP="008A7352">
      <w:pPr>
        <w:rPr>
          <w:rFonts w:ascii="Times New Roman" w:hAnsi="Times New Roman" w:cs="Times New Roman"/>
          <w:sz w:val="24"/>
          <w:szCs w:val="24"/>
        </w:rPr>
      </w:pPr>
      <w:r>
        <w:rPr>
          <w:rFonts w:ascii="Times New Roman" w:hAnsi="Times New Roman" w:cs="Times New Roman"/>
          <w:sz w:val="24"/>
          <w:szCs w:val="24"/>
        </w:rPr>
        <w:tab/>
      </w:r>
      <w:r w:rsidRPr="001E5DA6">
        <w:rPr>
          <w:rFonts w:ascii="Times New Roman" w:hAnsi="Times New Roman" w:cs="Times New Roman"/>
          <w:sz w:val="24"/>
          <w:szCs w:val="24"/>
        </w:rPr>
        <w:t>This article does not contain any studies with human</w:t>
      </w:r>
      <w:r w:rsidR="00DB42E5">
        <w:rPr>
          <w:rFonts w:ascii="Times New Roman" w:hAnsi="Times New Roman" w:cs="Times New Roman"/>
          <w:sz w:val="24"/>
          <w:szCs w:val="24"/>
        </w:rPr>
        <w:t xml:space="preserve"> </w:t>
      </w:r>
      <w:r w:rsidRPr="001E5DA6">
        <w:rPr>
          <w:rFonts w:ascii="Times New Roman" w:hAnsi="Times New Roman" w:cs="Times New Roman"/>
          <w:sz w:val="24"/>
          <w:szCs w:val="24"/>
        </w:rPr>
        <w:t>participants.</w:t>
      </w:r>
    </w:p>
    <w:p w14:paraId="3378CCE4" w14:textId="77777777" w:rsidR="0045609B" w:rsidRDefault="0045609B" w:rsidP="004B5576">
      <w:pPr>
        <w:spacing w:line="360" w:lineRule="auto"/>
        <w:jc w:val="both"/>
        <w:rPr>
          <w:rFonts w:ascii="Times New Roman" w:hAnsi="Times New Roman" w:cs="Times New Roman"/>
          <w:b/>
          <w:sz w:val="24"/>
          <w:szCs w:val="24"/>
        </w:rPr>
      </w:pPr>
    </w:p>
    <w:p w14:paraId="3C591F52" w14:textId="77777777" w:rsidR="004B5576" w:rsidRDefault="0045609B" w:rsidP="004B5576">
      <w:pPr>
        <w:spacing w:line="360" w:lineRule="auto"/>
        <w:jc w:val="both"/>
        <w:rPr>
          <w:rFonts w:ascii="Times New Roman" w:hAnsi="Times New Roman" w:cs="Times New Roman"/>
          <w:b/>
          <w:sz w:val="24"/>
          <w:szCs w:val="24"/>
        </w:rPr>
      </w:pPr>
      <w:r w:rsidRPr="001E5DA6">
        <w:rPr>
          <w:rFonts w:ascii="Times New Roman" w:hAnsi="Times New Roman" w:cs="Times New Roman"/>
          <w:b/>
          <w:sz w:val="24"/>
          <w:szCs w:val="24"/>
        </w:rPr>
        <w:t>REFERENCES</w:t>
      </w:r>
    </w:p>
    <w:p w14:paraId="4213541F" w14:textId="77777777" w:rsidR="004B5576" w:rsidRDefault="004B5576" w:rsidP="004B5576">
      <w:pPr>
        <w:spacing w:line="360" w:lineRule="auto"/>
        <w:ind w:left="540" w:hanging="450"/>
        <w:jc w:val="both"/>
        <w:rPr>
          <w:rFonts w:ascii="Times New Roman" w:hAnsi="Times New Roman" w:cs="Times New Roman"/>
          <w:sz w:val="24"/>
          <w:szCs w:val="24"/>
        </w:rPr>
      </w:pPr>
      <w:r w:rsidRPr="001E5DA6">
        <w:rPr>
          <w:rFonts w:ascii="Times New Roman" w:hAnsi="Times New Roman" w:cs="Times New Roman"/>
          <w:sz w:val="24"/>
          <w:szCs w:val="24"/>
        </w:rPr>
        <w:t>Agbor</w:t>
      </w:r>
      <w:r>
        <w:rPr>
          <w:rFonts w:ascii="Times New Roman" w:hAnsi="Times New Roman" w:cs="Times New Roman"/>
          <w:sz w:val="24"/>
          <w:szCs w:val="24"/>
        </w:rPr>
        <w:t xml:space="preserve">, </w:t>
      </w:r>
      <w:r w:rsidRPr="001E5DA6">
        <w:rPr>
          <w:rFonts w:ascii="Times New Roman" w:hAnsi="Times New Roman" w:cs="Times New Roman"/>
          <w:sz w:val="24"/>
          <w:szCs w:val="24"/>
        </w:rPr>
        <w:t>V</w:t>
      </w:r>
      <w:r>
        <w:rPr>
          <w:rFonts w:ascii="Times New Roman" w:hAnsi="Times New Roman" w:cs="Times New Roman"/>
          <w:sz w:val="24"/>
          <w:szCs w:val="24"/>
        </w:rPr>
        <w:t>.</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 Cicek</w:t>
      </w:r>
      <w:r>
        <w:rPr>
          <w:rFonts w:ascii="Times New Roman" w:hAnsi="Times New Roman" w:cs="Times New Roman"/>
          <w:sz w:val="24"/>
          <w:szCs w:val="24"/>
        </w:rPr>
        <w:t>,</w:t>
      </w:r>
      <w:r w:rsidRPr="001E5DA6">
        <w:rPr>
          <w:rFonts w:ascii="Times New Roman" w:hAnsi="Times New Roman" w:cs="Times New Roman"/>
          <w:sz w:val="24"/>
          <w:szCs w:val="24"/>
        </w:rPr>
        <w:t xml:space="preserve"> N</w:t>
      </w:r>
      <w:r>
        <w:rPr>
          <w:rFonts w:ascii="Times New Roman" w:hAnsi="Times New Roman" w:cs="Times New Roman"/>
          <w:sz w:val="24"/>
          <w:szCs w:val="24"/>
        </w:rPr>
        <w:t>.</w:t>
      </w:r>
      <w:r w:rsidRPr="001E5DA6">
        <w:rPr>
          <w:rFonts w:ascii="Times New Roman" w:hAnsi="Times New Roman" w:cs="Times New Roman"/>
          <w:sz w:val="24"/>
          <w:szCs w:val="24"/>
        </w:rPr>
        <w:t>, Sparling</w:t>
      </w:r>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Berlin</w:t>
      </w:r>
      <w:r>
        <w:rPr>
          <w:rFonts w:ascii="Times New Roman" w:hAnsi="Times New Roman" w:cs="Times New Roman"/>
          <w:sz w:val="24"/>
          <w:szCs w:val="24"/>
        </w:rPr>
        <w:t xml:space="preserve">, </w:t>
      </w:r>
      <w:r w:rsidRPr="001E5DA6">
        <w:rPr>
          <w:rFonts w:ascii="Times New Roman" w:hAnsi="Times New Roman" w:cs="Times New Roman"/>
          <w:sz w:val="24"/>
          <w:szCs w:val="24"/>
        </w:rPr>
        <w:t>A</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Levin</w:t>
      </w:r>
      <w:r>
        <w:rPr>
          <w:rFonts w:ascii="Times New Roman" w:hAnsi="Times New Roman" w:cs="Times New Roman"/>
          <w:sz w:val="24"/>
          <w:szCs w:val="24"/>
        </w:rPr>
        <w:t xml:space="preserve">, </w:t>
      </w:r>
      <w:r w:rsidRPr="001E5DA6">
        <w:rPr>
          <w:rFonts w:ascii="Times New Roman" w:hAnsi="Times New Roman" w:cs="Times New Roman"/>
          <w:sz w:val="24"/>
          <w:szCs w:val="24"/>
        </w:rPr>
        <w:t>D</w:t>
      </w:r>
      <w:r>
        <w:rPr>
          <w:rFonts w:ascii="Times New Roman" w:hAnsi="Times New Roman" w:cs="Times New Roman"/>
          <w:sz w:val="24"/>
          <w:szCs w:val="24"/>
        </w:rPr>
        <w:t>.</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 xml:space="preserve"> (2011)</w:t>
      </w:r>
      <w:r>
        <w:rPr>
          <w:rFonts w:ascii="Times New Roman" w:hAnsi="Times New Roman" w:cs="Times New Roman"/>
          <w:sz w:val="24"/>
          <w:szCs w:val="24"/>
        </w:rPr>
        <w:t>.</w:t>
      </w:r>
      <w:r w:rsidRPr="001E5DA6">
        <w:rPr>
          <w:rFonts w:ascii="Times New Roman" w:hAnsi="Times New Roman" w:cs="Times New Roman"/>
          <w:sz w:val="24"/>
          <w:szCs w:val="24"/>
        </w:rPr>
        <w:t xml:space="preserve"> Biomass pretreatment: fundamentals toward application. </w:t>
      </w:r>
      <w:r w:rsidRPr="008B4BC8">
        <w:rPr>
          <w:rFonts w:ascii="Times New Roman" w:hAnsi="Times New Roman" w:cs="Times New Roman"/>
          <w:sz w:val="24"/>
          <w:szCs w:val="24"/>
        </w:rPr>
        <w:t>Biotechnology Advances</w:t>
      </w:r>
      <w:r>
        <w:rPr>
          <w:rFonts w:ascii="Times New Roman" w:hAnsi="Times New Roman" w:cs="Times New Roman"/>
          <w:sz w:val="24"/>
          <w:szCs w:val="24"/>
        </w:rPr>
        <w:t>,</w:t>
      </w:r>
      <w:r w:rsidRPr="001E5DA6">
        <w:rPr>
          <w:rFonts w:ascii="Times New Roman" w:hAnsi="Times New Roman" w:cs="Times New Roman"/>
          <w:sz w:val="24"/>
          <w:szCs w:val="24"/>
        </w:rPr>
        <w:t xml:space="preserve"> 29: 675–685 </w:t>
      </w:r>
    </w:p>
    <w:p w14:paraId="7A8F001A" w14:textId="77777777" w:rsidR="004B5576" w:rsidRPr="001E5DA6" w:rsidRDefault="004B5576" w:rsidP="004B5576">
      <w:pPr>
        <w:spacing w:line="360" w:lineRule="auto"/>
        <w:ind w:left="540" w:hanging="450"/>
        <w:jc w:val="both"/>
        <w:rPr>
          <w:rFonts w:ascii="Times New Roman" w:hAnsi="Times New Roman" w:cs="Times New Roman"/>
          <w:sz w:val="24"/>
          <w:szCs w:val="24"/>
        </w:rPr>
      </w:pPr>
      <w:r w:rsidRPr="001E5DA6">
        <w:rPr>
          <w:rFonts w:ascii="Times New Roman" w:hAnsi="Times New Roman" w:cs="Times New Roman"/>
          <w:sz w:val="24"/>
          <w:szCs w:val="24"/>
        </w:rPr>
        <w:lastRenderedPageBreak/>
        <w:t>Annamalai</w:t>
      </w:r>
      <w:r>
        <w:rPr>
          <w:rFonts w:ascii="Times New Roman" w:hAnsi="Times New Roman" w:cs="Times New Roman"/>
          <w:sz w:val="24"/>
          <w:szCs w:val="24"/>
        </w:rPr>
        <w:t xml:space="preserve">, </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Rajeswari</w:t>
      </w:r>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V</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Balasubramanian</w:t>
      </w:r>
      <w:r>
        <w:rPr>
          <w:rFonts w:ascii="Times New Roman" w:hAnsi="Times New Roman" w:cs="Times New Roman"/>
          <w:sz w:val="24"/>
          <w:szCs w:val="24"/>
        </w:rPr>
        <w:t xml:space="preserve">, </w:t>
      </w:r>
      <w:r w:rsidRPr="001E5DA6">
        <w:rPr>
          <w:rFonts w:ascii="Times New Roman" w:hAnsi="Times New Roman" w:cs="Times New Roman"/>
          <w:sz w:val="24"/>
          <w:szCs w:val="24"/>
        </w:rPr>
        <w:t>T</w:t>
      </w:r>
      <w:r>
        <w:rPr>
          <w:rFonts w:ascii="Times New Roman" w:hAnsi="Times New Roman" w:cs="Times New Roman"/>
          <w:sz w:val="24"/>
          <w:szCs w:val="24"/>
        </w:rPr>
        <w:t>.</w:t>
      </w:r>
      <w:r w:rsidRPr="001E5DA6">
        <w:rPr>
          <w:rFonts w:ascii="Times New Roman" w:hAnsi="Times New Roman" w:cs="Times New Roman"/>
          <w:sz w:val="24"/>
          <w:szCs w:val="24"/>
        </w:rPr>
        <w:t xml:space="preserve"> (2014)</w:t>
      </w:r>
      <w:r>
        <w:rPr>
          <w:rFonts w:ascii="Times New Roman" w:hAnsi="Times New Roman" w:cs="Times New Roman"/>
          <w:sz w:val="24"/>
          <w:szCs w:val="24"/>
        </w:rPr>
        <w:t>.</w:t>
      </w:r>
      <w:r w:rsidRPr="001E5DA6">
        <w:rPr>
          <w:rFonts w:ascii="Times New Roman" w:hAnsi="Times New Roman" w:cs="Times New Roman"/>
          <w:sz w:val="24"/>
          <w:szCs w:val="24"/>
        </w:rPr>
        <w:t xml:space="preserve"> Enzymatic saccharification of pretreated rice straw by cellulase produced from </w:t>
      </w:r>
      <w:r w:rsidRPr="001E5DA6">
        <w:rPr>
          <w:rFonts w:ascii="Times New Roman" w:hAnsi="Times New Roman" w:cs="Times New Roman"/>
          <w:i/>
          <w:sz w:val="24"/>
          <w:szCs w:val="24"/>
        </w:rPr>
        <w:t xml:space="preserve">Bacillus </w:t>
      </w:r>
      <w:proofErr w:type="spellStart"/>
      <w:r w:rsidRPr="001E5DA6">
        <w:rPr>
          <w:rFonts w:ascii="Times New Roman" w:hAnsi="Times New Roman" w:cs="Times New Roman"/>
          <w:i/>
          <w:sz w:val="24"/>
          <w:szCs w:val="24"/>
        </w:rPr>
        <w:t>carboniphilus</w:t>
      </w:r>
      <w:proofErr w:type="spellEnd"/>
      <w:r w:rsidRPr="001E5DA6">
        <w:rPr>
          <w:rFonts w:ascii="Times New Roman" w:hAnsi="Times New Roman" w:cs="Times New Roman"/>
          <w:sz w:val="24"/>
          <w:szCs w:val="24"/>
        </w:rPr>
        <w:t xml:space="preserve"> CAS 3 utilizing lignocellulosic wastes through statistical optimization. </w:t>
      </w:r>
      <w:r w:rsidRPr="008B4BC8">
        <w:rPr>
          <w:rFonts w:ascii="Times New Roman" w:hAnsi="Times New Roman" w:cs="Times New Roman"/>
          <w:sz w:val="24"/>
          <w:szCs w:val="24"/>
        </w:rPr>
        <w:t>Biomass &amp; Bioenergy</w:t>
      </w:r>
      <w:r>
        <w:rPr>
          <w:rFonts w:ascii="Times New Roman" w:hAnsi="Times New Roman" w:cs="Times New Roman"/>
          <w:sz w:val="24"/>
          <w:szCs w:val="24"/>
        </w:rPr>
        <w:t>,</w:t>
      </w:r>
      <w:r w:rsidRPr="001E5DA6">
        <w:rPr>
          <w:rFonts w:ascii="Times New Roman" w:hAnsi="Times New Roman" w:cs="Times New Roman"/>
          <w:sz w:val="24"/>
          <w:szCs w:val="24"/>
        </w:rPr>
        <w:t xml:space="preserve"> 68: 151-160 </w:t>
      </w:r>
    </w:p>
    <w:p w14:paraId="5B03D34A"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Annamalai</w:t>
      </w:r>
      <w:r>
        <w:rPr>
          <w:rFonts w:ascii="Times New Roman" w:hAnsi="Times New Roman" w:cs="Times New Roman"/>
          <w:sz w:val="24"/>
          <w:szCs w:val="24"/>
        </w:rPr>
        <w:t xml:space="preserve">, </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Rajeswari</w:t>
      </w:r>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V</w:t>
      </w:r>
      <w:r>
        <w:rPr>
          <w:rFonts w:ascii="Times New Roman" w:hAnsi="Times New Roman" w:cs="Times New Roman"/>
          <w:sz w:val="24"/>
          <w:szCs w:val="24"/>
        </w:rPr>
        <w:t>.</w:t>
      </w:r>
      <w:r w:rsidRPr="001E5DA6">
        <w:rPr>
          <w:rFonts w:ascii="Times New Roman" w:hAnsi="Times New Roman" w:cs="Times New Roman"/>
          <w:sz w:val="24"/>
          <w:szCs w:val="24"/>
        </w:rPr>
        <w:t>, Elayaraja</w:t>
      </w:r>
      <w:r>
        <w:rPr>
          <w:rFonts w:ascii="Times New Roman" w:hAnsi="Times New Roman" w:cs="Times New Roman"/>
          <w:sz w:val="24"/>
          <w:szCs w:val="24"/>
        </w:rPr>
        <w:t xml:space="preserve">, </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 xml:space="preserve">, </w:t>
      </w:r>
      <w:proofErr w:type="spellStart"/>
      <w:r w:rsidRPr="001E5DA6">
        <w:rPr>
          <w:rFonts w:ascii="Times New Roman" w:hAnsi="Times New Roman" w:cs="Times New Roman"/>
          <w:sz w:val="24"/>
          <w:szCs w:val="24"/>
        </w:rPr>
        <w:t>Thavasi</w:t>
      </w:r>
      <w:proofErr w:type="spellEnd"/>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Vijayalakshmi</w:t>
      </w:r>
      <w:r>
        <w:rPr>
          <w:rFonts w:ascii="Times New Roman" w:hAnsi="Times New Roman" w:cs="Times New Roman"/>
          <w:sz w:val="24"/>
          <w:szCs w:val="24"/>
        </w:rPr>
        <w:t xml:space="preserve">, </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Balasubramanian</w:t>
      </w:r>
      <w:r>
        <w:rPr>
          <w:rFonts w:ascii="Times New Roman" w:hAnsi="Times New Roman" w:cs="Times New Roman"/>
          <w:sz w:val="24"/>
          <w:szCs w:val="24"/>
        </w:rPr>
        <w:t>,</w:t>
      </w:r>
      <w:r w:rsidRPr="001E5DA6">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1E5DA6">
        <w:rPr>
          <w:rFonts w:ascii="Times New Roman" w:hAnsi="Times New Roman" w:cs="Times New Roman"/>
          <w:sz w:val="24"/>
          <w:szCs w:val="24"/>
        </w:rPr>
        <w:t>(2012)</w:t>
      </w:r>
      <w:r>
        <w:rPr>
          <w:rFonts w:ascii="Times New Roman" w:hAnsi="Times New Roman" w:cs="Times New Roman"/>
          <w:sz w:val="24"/>
          <w:szCs w:val="24"/>
        </w:rPr>
        <w:t>.</w:t>
      </w:r>
      <w:r w:rsidRPr="001E5DA6">
        <w:rPr>
          <w:rFonts w:ascii="Times New Roman" w:hAnsi="Times New Roman" w:cs="Times New Roman"/>
          <w:sz w:val="24"/>
          <w:szCs w:val="24"/>
        </w:rPr>
        <w:t xml:space="preserve"> Purification </w:t>
      </w:r>
      <w:r w:rsidRPr="001E5DA6">
        <w:rPr>
          <w:rFonts w:ascii="Times New Roman" w:hAnsi="Times New Roman" w:cs="Times New Roman"/>
          <w:sz w:val="24"/>
          <w:szCs w:val="24"/>
        </w:rPr>
        <w:softHyphen/>
        <w:t xml:space="preserve">and Characterization of Thermostable Alkaline Cellulase from Marine Bacterium </w:t>
      </w:r>
      <w:r w:rsidRPr="001E5DA6">
        <w:rPr>
          <w:rFonts w:ascii="Times New Roman" w:hAnsi="Times New Roman" w:cs="Times New Roman"/>
          <w:i/>
          <w:sz w:val="24"/>
          <w:szCs w:val="24"/>
        </w:rPr>
        <w:t>Bacillus licheniformis</w:t>
      </w:r>
      <w:r w:rsidRPr="001E5DA6">
        <w:rPr>
          <w:rFonts w:ascii="Times New Roman" w:hAnsi="Times New Roman" w:cs="Times New Roman"/>
          <w:sz w:val="24"/>
          <w:szCs w:val="24"/>
        </w:rPr>
        <w:t xml:space="preserve"> AU01 by Utilizing Cellulosic Wastes. Waste Biomass Valori</w:t>
      </w:r>
      <w:r>
        <w:rPr>
          <w:rFonts w:ascii="Times New Roman" w:hAnsi="Times New Roman" w:cs="Times New Roman"/>
          <w:sz w:val="24"/>
          <w:szCs w:val="24"/>
        </w:rPr>
        <w:t>zation,</w:t>
      </w:r>
      <w:r w:rsidRPr="001E5DA6">
        <w:rPr>
          <w:rFonts w:ascii="Times New Roman" w:hAnsi="Times New Roman" w:cs="Times New Roman"/>
          <w:sz w:val="24"/>
          <w:szCs w:val="24"/>
        </w:rPr>
        <w:t xml:space="preserve"> 305–310 </w:t>
      </w:r>
    </w:p>
    <w:p w14:paraId="3CCDA2D0"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proofErr w:type="spellStart"/>
      <w:r w:rsidRPr="001E5DA6">
        <w:rPr>
          <w:rFonts w:ascii="Times New Roman" w:hAnsi="Times New Roman" w:cs="Times New Roman"/>
          <w:sz w:val="24"/>
          <w:szCs w:val="24"/>
        </w:rPr>
        <w:t>Aygan</w:t>
      </w:r>
      <w:proofErr w:type="spellEnd"/>
      <w:r>
        <w:rPr>
          <w:rFonts w:ascii="Times New Roman" w:hAnsi="Times New Roman" w:cs="Times New Roman"/>
          <w:sz w:val="24"/>
          <w:szCs w:val="24"/>
        </w:rPr>
        <w:t xml:space="preserve">, </w:t>
      </w:r>
      <w:r w:rsidRPr="001E5DA6">
        <w:rPr>
          <w:rFonts w:ascii="Times New Roman" w:hAnsi="Times New Roman" w:cs="Times New Roman"/>
          <w:sz w:val="24"/>
          <w:szCs w:val="24"/>
        </w:rPr>
        <w:t>A</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1E5DA6">
        <w:rPr>
          <w:rFonts w:ascii="Times New Roman" w:hAnsi="Times New Roman" w:cs="Times New Roman"/>
          <w:sz w:val="24"/>
          <w:szCs w:val="24"/>
        </w:rPr>
        <w:t>Arikan</w:t>
      </w:r>
      <w:proofErr w:type="spellEnd"/>
      <w:r>
        <w:rPr>
          <w:rFonts w:ascii="Times New Roman" w:hAnsi="Times New Roman" w:cs="Times New Roman"/>
          <w:sz w:val="24"/>
          <w:szCs w:val="24"/>
        </w:rPr>
        <w:t xml:space="preserve">, </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A</w:t>
      </w:r>
      <w:r>
        <w:rPr>
          <w:rFonts w:ascii="Times New Roman" w:hAnsi="Times New Roman" w:cs="Times New Roman"/>
          <w:sz w:val="24"/>
          <w:szCs w:val="24"/>
        </w:rPr>
        <w:t xml:space="preserve">. </w:t>
      </w:r>
      <w:r w:rsidRPr="001E5DA6">
        <w:rPr>
          <w:rFonts w:ascii="Times New Roman" w:hAnsi="Times New Roman" w:cs="Times New Roman"/>
          <w:sz w:val="24"/>
          <w:szCs w:val="24"/>
        </w:rPr>
        <w:t>(2008)</w:t>
      </w:r>
      <w:r>
        <w:rPr>
          <w:rFonts w:ascii="Times New Roman" w:hAnsi="Times New Roman" w:cs="Times New Roman"/>
          <w:sz w:val="24"/>
          <w:szCs w:val="24"/>
        </w:rPr>
        <w:t>.</w:t>
      </w:r>
      <w:r w:rsidRPr="001E5DA6">
        <w:rPr>
          <w:rFonts w:ascii="Times New Roman" w:hAnsi="Times New Roman" w:cs="Times New Roman"/>
          <w:sz w:val="24"/>
          <w:szCs w:val="24"/>
        </w:rPr>
        <w:t xml:space="preserve"> New halo-alkaliphilic, thermostable endoglucanase from moderately halophilic </w:t>
      </w:r>
      <w:r w:rsidRPr="001E5DA6">
        <w:rPr>
          <w:rFonts w:ascii="Times New Roman" w:hAnsi="Times New Roman" w:cs="Times New Roman"/>
          <w:i/>
          <w:sz w:val="24"/>
          <w:szCs w:val="24"/>
        </w:rPr>
        <w:t>Bacillus</w:t>
      </w:r>
      <w:r w:rsidRPr="001E5DA6">
        <w:rPr>
          <w:rFonts w:ascii="Times New Roman" w:hAnsi="Times New Roman" w:cs="Times New Roman"/>
          <w:sz w:val="24"/>
          <w:szCs w:val="24"/>
        </w:rPr>
        <w:t xml:space="preserve"> sp. C14 isolated from Van soda lake. </w:t>
      </w:r>
      <w:r w:rsidRPr="008B4BC8">
        <w:rPr>
          <w:rFonts w:ascii="Times New Roman" w:hAnsi="Times New Roman" w:cs="Times New Roman"/>
          <w:sz w:val="24"/>
          <w:szCs w:val="24"/>
        </w:rPr>
        <w:t>International Journal of Agriculture and Biology</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10: 369–374 </w:t>
      </w:r>
    </w:p>
    <w:p w14:paraId="37EBD2BD"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Buchert</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xml:space="preserve">, </w:t>
      </w:r>
      <w:proofErr w:type="spellStart"/>
      <w:r w:rsidRPr="001E5DA6">
        <w:rPr>
          <w:rFonts w:ascii="Times New Roman" w:hAnsi="Times New Roman" w:cs="Times New Roman"/>
          <w:sz w:val="24"/>
          <w:szCs w:val="24"/>
        </w:rPr>
        <w:t>Surnakki</w:t>
      </w:r>
      <w:proofErr w:type="spellEnd"/>
      <w:r>
        <w:rPr>
          <w:rFonts w:ascii="Times New Roman" w:hAnsi="Times New Roman" w:cs="Times New Roman"/>
          <w:sz w:val="24"/>
          <w:szCs w:val="24"/>
        </w:rPr>
        <w:t xml:space="preserve">, </w:t>
      </w:r>
      <w:r w:rsidRPr="001E5DA6">
        <w:rPr>
          <w:rFonts w:ascii="Times New Roman" w:hAnsi="Times New Roman" w:cs="Times New Roman"/>
          <w:sz w:val="24"/>
          <w:szCs w:val="24"/>
        </w:rPr>
        <w:t>A</w:t>
      </w:r>
      <w:r>
        <w:rPr>
          <w:rFonts w:ascii="Times New Roman" w:hAnsi="Times New Roman" w:cs="Times New Roman"/>
          <w:sz w:val="24"/>
          <w:szCs w:val="24"/>
        </w:rPr>
        <w:t>.</w:t>
      </w:r>
      <w:r w:rsidRPr="001E5DA6">
        <w:rPr>
          <w:rFonts w:ascii="Times New Roman" w:hAnsi="Times New Roman" w:cs="Times New Roman"/>
          <w:sz w:val="24"/>
          <w:szCs w:val="24"/>
        </w:rPr>
        <w:t xml:space="preserve">, </w:t>
      </w:r>
      <w:proofErr w:type="spellStart"/>
      <w:r w:rsidRPr="001E5DA6">
        <w:rPr>
          <w:rFonts w:ascii="Times New Roman" w:hAnsi="Times New Roman" w:cs="Times New Roman"/>
          <w:sz w:val="24"/>
          <w:szCs w:val="24"/>
        </w:rPr>
        <w:t>Tenkanen</w:t>
      </w:r>
      <w:proofErr w:type="spellEnd"/>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1E5DA6">
        <w:rPr>
          <w:rFonts w:ascii="Times New Roman" w:hAnsi="Times New Roman" w:cs="Times New Roman"/>
          <w:sz w:val="24"/>
          <w:szCs w:val="24"/>
        </w:rPr>
        <w:t>Viikari</w:t>
      </w:r>
      <w:proofErr w:type="spellEnd"/>
      <w:r>
        <w:rPr>
          <w:rFonts w:ascii="Times New Roman" w:hAnsi="Times New Roman" w:cs="Times New Roman"/>
          <w:sz w:val="24"/>
          <w:szCs w:val="24"/>
        </w:rPr>
        <w:t xml:space="preserve">, </w:t>
      </w:r>
      <w:r w:rsidRPr="001E5DA6">
        <w:rPr>
          <w:rFonts w:ascii="Times New Roman" w:hAnsi="Times New Roman" w:cs="Times New Roman"/>
          <w:sz w:val="24"/>
          <w:szCs w:val="24"/>
        </w:rPr>
        <w:t>L</w:t>
      </w:r>
      <w:r>
        <w:rPr>
          <w:rFonts w:ascii="Times New Roman" w:hAnsi="Times New Roman" w:cs="Times New Roman"/>
          <w:sz w:val="24"/>
          <w:szCs w:val="24"/>
        </w:rPr>
        <w:t>.</w:t>
      </w:r>
      <w:r w:rsidRPr="001E5DA6">
        <w:rPr>
          <w:rFonts w:ascii="Times New Roman" w:hAnsi="Times New Roman" w:cs="Times New Roman"/>
          <w:sz w:val="24"/>
          <w:szCs w:val="24"/>
        </w:rPr>
        <w:t xml:space="preserve"> (1996)</w:t>
      </w:r>
      <w:r>
        <w:rPr>
          <w:rFonts w:ascii="Times New Roman" w:hAnsi="Times New Roman" w:cs="Times New Roman"/>
          <w:sz w:val="24"/>
          <w:szCs w:val="24"/>
        </w:rPr>
        <w:t>.</w:t>
      </w:r>
      <w:r w:rsidRPr="001E5DA6">
        <w:rPr>
          <w:rFonts w:ascii="Times New Roman" w:hAnsi="Times New Roman" w:cs="Times New Roman"/>
          <w:sz w:val="24"/>
          <w:szCs w:val="24"/>
        </w:rPr>
        <w:t xml:space="preserve"> Enzymatic characterization of pulp. In: Jeffries TW, </w:t>
      </w:r>
      <w:proofErr w:type="spellStart"/>
      <w:r w:rsidRPr="001E5DA6">
        <w:rPr>
          <w:rFonts w:ascii="Times New Roman" w:hAnsi="Times New Roman" w:cs="Times New Roman"/>
          <w:sz w:val="24"/>
          <w:szCs w:val="24"/>
        </w:rPr>
        <w:t>Viikari</w:t>
      </w:r>
      <w:proofErr w:type="spellEnd"/>
      <w:r w:rsidRPr="001E5DA6">
        <w:rPr>
          <w:rFonts w:ascii="Times New Roman" w:hAnsi="Times New Roman" w:cs="Times New Roman"/>
          <w:sz w:val="24"/>
          <w:szCs w:val="24"/>
        </w:rPr>
        <w:t xml:space="preserve"> L (eds) Enzymes for pulp and paper processing. ACS Symp. Ser</w:t>
      </w:r>
      <w:r w:rsidRPr="001E5DA6">
        <w:rPr>
          <w:rFonts w:ascii="Times New Roman" w:hAnsi="Times New Roman" w:cs="Times New Roman"/>
          <w:b/>
          <w:sz w:val="24"/>
          <w:szCs w:val="24"/>
        </w:rPr>
        <w:t>655:</w:t>
      </w:r>
      <w:r w:rsidRPr="001E5DA6">
        <w:rPr>
          <w:rFonts w:ascii="Times New Roman" w:hAnsi="Times New Roman" w:cs="Times New Roman"/>
          <w:sz w:val="24"/>
          <w:szCs w:val="24"/>
        </w:rPr>
        <w:t xml:space="preserve"> 38–48  </w:t>
      </w:r>
    </w:p>
    <w:p w14:paraId="6D0079F2"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Dekker</w:t>
      </w:r>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F</w:t>
      </w:r>
      <w:r>
        <w:rPr>
          <w:rFonts w:ascii="Times New Roman" w:hAnsi="Times New Roman" w:cs="Times New Roman"/>
          <w:sz w:val="24"/>
          <w:szCs w:val="24"/>
        </w:rPr>
        <w:t>.</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 xml:space="preserve"> (1983)</w:t>
      </w:r>
      <w:r>
        <w:rPr>
          <w:rFonts w:ascii="Times New Roman" w:hAnsi="Times New Roman" w:cs="Times New Roman"/>
          <w:sz w:val="24"/>
          <w:szCs w:val="24"/>
        </w:rPr>
        <w:t>.</w:t>
      </w:r>
      <w:r w:rsidRPr="001E5DA6">
        <w:rPr>
          <w:rFonts w:ascii="Times New Roman" w:hAnsi="Times New Roman" w:cs="Times New Roman"/>
          <w:sz w:val="24"/>
          <w:szCs w:val="24"/>
        </w:rPr>
        <w:t xml:space="preserve"> Bioconversion of hemicellulose: aspects of </w:t>
      </w:r>
      <w:proofErr w:type="spellStart"/>
      <w:r w:rsidRPr="001E5DA6">
        <w:rPr>
          <w:rFonts w:ascii="Times New Roman" w:hAnsi="Times New Roman" w:cs="Times New Roman"/>
          <w:sz w:val="24"/>
          <w:szCs w:val="24"/>
        </w:rPr>
        <w:t>hemicellulase</w:t>
      </w:r>
      <w:proofErr w:type="spellEnd"/>
      <w:r w:rsidRPr="001E5DA6">
        <w:rPr>
          <w:rFonts w:ascii="Times New Roman" w:hAnsi="Times New Roman" w:cs="Times New Roman"/>
          <w:sz w:val="24"/>
          <w:szCs w:val="24"/>
        </w:rPr>
        <w:t xml:space="preserve"> production by </w:t>
      </w:r>
      <w:r w:rsidRPr="001E5DA6">
        <w:rPr>
          <w:rFonts w:ascii="Times New Roman" w:hAnsi="Times New Roman" w:cs="Times New Roman"/>
          <w:i/>
          <w:sz w:val="24"/>
          <w:szCs w:val="24"/>
        </w:rPr>
        <w:t xml:space="preserve">Trichoderma </w:t>
      </w:r>
      <w:proofErr w:type="spellStart"/>
      <w:r w:rsidRPr="001E5DA6">
        <w:rPr>
          <w:rFonts w:ascii="Times New Roman" w:hAnsi="Times New Roman" w:cs="Times New Roman"/>
          <w:i/>
          <w:sz w:val="24"/>
          <w:szCs w:val="24"/>
        </w:rPr>
        <w:t>reesei</w:t>
      </w:r>
      <w:proofErr w:type="spellEnd"/>
      <w:r w:rsidRPr="001E5DA6">
        <w:rPr>
          <w:rFonts w:ascii="Times New Roman" w:hAnsi="Times New Roman" w:cs="Times New Roman"/>
          <w:sz w:val="24"/>
          <w:szCs w:val="24"/>
        </w:rPr>
        <w:t xml:space="preserve"> QM9414 and enzymic saccharification of hemicellulose. </w:t>
      </w:r>
      <w:r w:rsidRPr="00704574">
        <w:rPr>
          <w:rFonts w:ascii="Times New Roman" w:hAnsi="Times New Roman" w:cs="Times New Roman"/>
          <w:sz w:val="24"/>
          <w:szCs w:val="24"/>
        </w:rPr>
        <w:t>Biotechnology and Bioengineering</w:t>
      </w:r>
      <w:r>
        <w:rPr>
          <w:rFonts w:ascii="Times New Roman" w:hAnsi="Times New Roman" w:cs="Times New Roman"/>
          <w:sz w:val="24"/>
          <w:szCs w:val="24"/>
        </w:rPr>
        <w:t>,</w:t>
      </w:r>
      <w:r w:rsidRPr="001E5DA6">
        <w:rPr>
          <w:rFonts w:ascii="Times New Roman" w:hAnsi="Times New Roman" w:cs="Times New Roman"/>
          <w:sz w:val="24"/>
          <w:szCs w:val="24"/>
        </w:rPr>
        <w:t xml:space="preserve"> 1-45 </w:t>
      </w:r>
    </w:p>
    <w:p w14:paraId="46531839"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Fang</w:t>
      </w:r>
      <w:r>
        <w:rPr>
          <w:rFonts w:ascii="Times New Roman" w:hAnsi="Times New Roman" w:cs="Times New Roman"/>
          <w:sz w:val="24"/>
          <w:szCs w:val="24"/>
        </w:rPr>
        <w:t xml:space="preserve">, </w:t>
      </w:r>
      <w:r w:rsidRPr="001E5DA6">
        <w:rPr>
          <w:rFonts w:ascii="Times New Roman" w:hAnsi="Times New Roman" w:cs="Times New Roman"/>
          <w:sz w:val="24"/>
          <w:szCs w:val="24"/>
        </w:rPr>
        <w:t>G</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Li</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Cheng</w:t>
      </w:r>
      <w:r>
        <w:rPr>
          <w:rFonts w:ascii="Times New Roman" w:hAnsi="Times New Roman" w:cs="Times New Roman"/>
          <w:sz w:val="24"/>
          <w:szCs w:val="24"/>
        </w:rPr>
        <w:t xml:space="preserve">, </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Cui</w:t>
      </w:r>
      <w:r>
        <w:rPr>
          <w:rFonts w:ascii="Times New Roman" w:hAnsi="Times New Roman" w:cs="Times New Roman"/>
          <w:sz w:val="24"/>
          <w:szCs w:val="24"/>
        </w:rPr>
        <w:t xml:space="preserve">, </w:t>
      </w:r>
      <w:r w:rsidRPr="001E5DA6">
        <w:rPr>
          <w:rFonts w:ascii="Times New Roman" w:hAnsi="Times New Roman" w:cs="Times New Roman"/>
          <w:sz w:val="24"/>
          <w:szCs w:val="24"/>
        </w:rPr>
        <w:t>Z</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xml:space="preserve"> (2012)</w:t>
      </w:r>
      <w:r>
        <w:rPr>
          <w:rFonts w:ascii="Times New Roman" w:hAnsi="Times New Roman" w:cs="Times New Roman"/>
          <w:sz w:val="24"/>
          <w:szCs w:val="24"/>
        </w:rPr>
        <w:t>.</w:t>
      </w:r>
      <w:r w:rsidRPr="001E5DA6">
        <w:rPr>
          <w:rFonts w:ascii="Times New Roman" w:hAnsi="Times New Roman" w:cs="Times New Roman"/>
          <w:sz w:val="24"/>
          <w:szCs w:val="24"/>
        </w:rPr>
        <w:t xml:space="preserve"> Performance and spatial succession of a full-scale anaerobic plant treating high-concentration cassava bioethanol wastewater. </w:t>
      </w:r>
      <w:r w:rsidRPr="00704574">
        <w:rPr>
          <w:rFonts w:ascii="Times New Roman" w:hAnsi="Times New Roman" w:cs="Times New Roman"/>
          <w:sz w:val="24"/>
          <w:szCs w:val="24"/>
        </w:rPr>
        <w:t>World Journal of Microbiology and Biotechnology</w:t>
      </w:r>
      <w:r>
        <w:rPr>
          <w:rFonts w:ascii="Times New Roman" w:hAnsi="Times New Roman" w:cs="Times New Roman"/>
          <w:sz w:val="24"/>
          <w:szCs w:val="24"/>
        </w:rPr>
        <w:t>,</w:t>
      </w:r>
      <w:r w:rsidRPr="001E5DA6">
        <w:rPr>
          <w:rFonts w:ascii="Times New Roman" w:hAnsi="Times New Roman" w:cs="Times New Roman"/>
          <w:sz w:val="24"/>
          <w:szCs w:val="24"/>
        </w:rPr>
        <w:t xml:space="preserve"> 22: 1148–1154</w:t>
      </w:r>
    </w:p>
    <w:p w14:paraId="7CD51E57"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 xml:space="preserve"> Garrity</w:t>
      </w:r>
      <w:r>
        <w:rPr>
          <w:rFonts w:ascii="Times New Roman" w:hAnsi="Times New Roman" w:cs="Times New Roman"/>
          <w:sz w:val="24"/>
          <w:szCs w:val="24"/>
        </w:rPr>
        <w:t>,</w:t>
      </w:r>
      <w:r w:rsidRPr="001E5DA6">
        <w:rPr>
          <w:rFonts w:ascii="Times New Roman" w:hAnsi="Times New Roman" w:cs="Times New Roman"/>
          <w:sz w:val="24"/>
          <w:szCs w:val="24"/>
        </w:rPr>
        <w:t xml:space="preserve"> G</w:t>
      </w:r>
      <w:r>
        <w:rPr>
          <w:rFonts w:ascii="Times New Roman" w:hAnsi="Times New Roman" w:cs="Times New Roman"/>
          <w:sz w:val="24"/>
          <w:szCs w:val="24"/>
        </w:rPr>
        <w:t>.</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Boone</w:t>
      </w:r>
      <w:r>
        <w:rPr>
          <w:rFonts w:ascii="Times New Roman" w:hAnsi="Times New Roman" w:cs="Times New Roman"/>
          <w:sz w:val="24"/>
          <w:szCs w:val="24"/>
        </w:rPr>
        <w:t xml:space="preserve">, </w:t>
      </w:r>
      <w:r w:rsidRPr="001E5DA6">
        <w:rPr>
          <w:rFonts w:ascii="Times New Roman" w:hAnsi="Times New Roman" w:cs="Times New Roman"/>
          <w:sz w:val="24"/>
          <w:szCs w:val="24"/>
        </w:rPr>
        <w:t>D</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w:t>
      </w:r>
      <w:r>
        <w:rPr>
          <w:rFonts w:ascii="Times New Roman" w:hAnsi="Times New Roman" w:cs="Times New Roman"/>
          <w:sz w:val="24"/>
          <w:szCs w:val="24"/>
        </w:rPr>
        <w:t xml:space="preserve"> &amp;</w:t>
      </w:r>
      <w:r w:rsidRPr="001E5DA6">
        <w:rPr>
          <w:rFonts w:ascii="Times New Roman" w:hAnsi="Times New Roman" w:cs="Times New Roman"/>
          <w:sz w:val="24"/>
          <w:szCs w:val="24"/>
        </w:rPr>
        <w:t xml:space="preserve"> </w:t>
      </w:r>
      <w:proofErr w:type="spellStart"/>
      <w:r w:rsidRPr="001E5DA6">
        <w:rPr>
          <w:rFonts w:ascii="Times New Roman" w:hAnsi="Times New Roman" w:cs="Times New Roman"/>
          <w:sz w:val="24"/>
          <w:szCs w:val="24"/>
        </w:rPr>
        <w:t>Castenholz</w:t>
      </w:r>
      <w:proofErr w:type="spellEnd"/>
      <w:r>
        <w:rPr>
          <w:rFonts w:ascii="Times New Roman" w:hAnsi="Times New Roman" w:cs="Times New Roman"/>
          <w:sz w:val="24"/>
          <w:szCs w:val="24"/>
        </w:rPr>
        <w:t xml:space="preserve"> </w:t>
      </w:r>
      <w:proofErr w:type="gramStart"/>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W</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E5DA6">
        <w:rPr>
          <w:rFonts w:ascii="Times New Roman" w:hAnsi="Times New Roman" w:cs="Times New Roman"/>
          <w:sz w:val="24"/>
          <w:szCs w:val="24"/>
        </w:rPr>
        <w:t>(2001)</w:t>
      </w:r>
      <w:r>
        <w:rPr>
          <w:rFonts w:ascii="Times New Roman" w:hAnsi="Times New Roman" w:cs="Times New Roman"/>
          <w:sz w:val="24"/>
          <w:szCs w:val="24"/>
        </w:rPr>
        <w:t>.</w:t>
      </w:r>
      <w:r w:rsidRPr="001E5DA6">
        <w:rPr>
          <w:rFonts w:ascii="Times New Roman" w:hAnsi="Times New Roman" w:cs="Times New Roman"/>
          <w:sz w:val="24"/>
          <w:szCs w:val="24"/>
        </w:rPr>
        <w:t xml:space="preserve"> Bergey’s manual of systematic bacteriology, 2nd </w:t>
      </w:r>
      <w:proofErr w:type="spellStart"/>
      <w:r w:rsidRPr="001E5DA6">
        <w:rPr>
          <w:rFonts w:ascii="Times New Roman" w:hAnsi="Times New Roman" w:cs="Times New Roman"/>
          <w:sz w:val="24"/>
          <w:szCs w:val="24"/>
        </w:rPr>
        <w:t>edn</w:t>
      </w:r>
      <w:proofErr w:type="spellEnd"/>
      <w:r w:rsidRPr="001E5DA6">
        <w:rPr>
          <w:rFonts w:ascii="Times New Roman" w:hAnsi="Times New Roman" w:cs="Times New Roman"/>
          <w:sz w:val="24"/>
          <w:szCs w:val="24"/>
        </w:rPr>
        <w:t xml:space="preserve">. Springer, New York </w:t>
      </w:r>
    </w:p>
    <w:p w14:paraId="16F9F56E"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 xml:space="preserve"> Hao</w:t>
      </w:r>
      <w:r>
        <w:rPr>
          <w:rFonts w:ascii="Times New Roman" w:hAnsi="Times New Roman" w:cs="Times New Roman"/>
          <w:sz w:val="24"/>
          <w:szCs w:val="24"/>
        </w:rPr>
        <w:t xml:space="preserve">, </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C</w:t>
      </w:r>
      <w:r>
        <w:rPr>
          <w:rFonts w:ascii="Times New Roman" w:hAnsi="Times New Roman" w:cs="Times New Roman"/>
          <w:sz w:val="24"/>
          <w:szCs w:val="24"/>
        </w:rPr>
        <w:t>.</w:t>
      </w:r>
      <w:r w:rsidRPr="001E5DA6">
        <w:rPr>
          <w:rFonts w:ascii="Times New Roman" w:hAnsi="Times New Roman" w:cs="Times New Roman"/>
          <w:sz w:val="24"/>
          <w:szCs w:val="24"/>
        </w:rPr>
        <w:t>, Yu</w:t>
      </w:r>
      <w:r>
        <w:rPr>
          <w:rFonts w:ascii="Times New Roman" w:hAnsi="Times New Roman" w:cs="Times New Roman"/>
          <w:sz w:val="24"/>
          <w:szCs w:val="24"/>
        </w:rPr>
        <w:t xml:space="preserve">, </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w:t>
      </w:r>
      <w:r>
        <w:rPr>
          <w:rFonts w:ascii="Times New Roman" w:hAnsi="Times New Roman" w:cs="Times New Roman"/>
          <w:sz w:val="24"/>
          <w:szCs w:val="24"/>
        </w:rPr>
        <w:t xml:space="preserve"> &amp;</w:t>
      </w:r>
      <w:r w:rsidRPr="001E5DA6">
        <w:rPr>
          <w:rFonts w:ascii="Times New Roman" w:hAnsi="Times New Roman" w:cs="Times New Roman"/>
          <w:sz w:val="24"/>
          <w:szCs w:val="24"/>
        </w:rPr>
        <w:t>Yan</w:t>
      </w:r>
      <w:r>
        <w:rPr>
          <w:rFonts w:ascii="Times New Roman" w:hAnsi="Times New Roman" w:cs="Times New Roman"/>
          <w:sz w:val="24"/>
          <w:szCs w:val="24"/>
        </w:rPr>
        <w:t xml:space="preserve">, </w:t>
      </w:r>
      <w:r w:rsidRPr="001E5DA6">
        <w:rPr>
          <w:rFonts w:ascii="Times New Roman" w:hAnsi="Times New Roman" w:cs="Times New Roman"/>
          <w:sz w:val="24"/>
          <w:szCs w:val="24"/>
        </w:rPr>
        <w:t>Z</w:t>
      </w:r>
      <w:r>
        <w:rPr>
          <w:rFonts w:ascii="Times New Roman" w:hAnsi="Times New Roman" w:cs="Times New Roman"/>
          <w:sz w:val="24"/>
          <w:szCs w:val="24"/>
        </w:rPr>
        <w:t>.</w:t>
      </w:r>
      <w:r w:rsidRPr="001E5DA6">
        <w:rPr>
          <w:rFonts w:ascii="Times New Roman" w:hAnsi="Times New Roman" w:cs="Times New Roman"/>
          <w:sz w:val="24"/>
          <w:szCs w:val="24"/>
        </w:rPr>
        <w:t>L</w:t>
      </w:r>
      <w:r>
        <w:rPr>
          <w:rFonts w:ascii="Times New Roman" w:hAnsi="Times New Roman" w:cs="Times New Roman"/>
          <w:sz w:val="24"/>
          <w:szCs w:val="24"/>
        </w:rPr>
        <w:t xml:space="preserve">., </w:t>
      </w:r>
      <w:r w:rsidRPr="001E5DA6">
        <w:rPr>
          <w:rFonts w:ascii="Times New Roman" w:hAnsi="Times New Roman" w:cs="Times New Roman"/>
          <w:sz w:val="24"/>
          <w:szCs w:val="24"/>
        </w:rPr>
        <w:t>(2006)</w:t>
      </w:r>
      <w:r>
        <w:rPr>
          <w:rFonts w:ascii="Times New Roman" w:hAnsi="Times New Roman" w:cs="Times New Roman"/>
          <w:sz w:val="24"/>
          <w:szCs w:val="24"/>
        </w:rPr>
        <w:t>.</w:t>
      </w:r>
      <w:r w:rsidRPr="001E5DA6">
        <w:rPr>
          <w:rFonts w:ascii="Times New Roman" w:hAnsi="Times New Roman" w:cs="Times New Roman"/>
          <w:sz w:val="24"/>
          <w:szCs w:val="24"/>
        </w:rPr>
        <w:t xml:space="preserve"> Optimization of the medium for the production of cellulase by the mutant </w:t>
      </w:r>
      <w:r w:rsidRPr="001E5DA6">
        <w:rPr>
          <w:rFonts w:ascii="Times New Roman" w:hAnsi="Times New Roman" w:cs="Times New Roman"/>
          <w:i/>
          <w:sz w:val="24"/>
          <w:szCs w:val="24"/>
        </w:rPr>
        <w:t xml:space="preserve">Trichoderma </w:t>
      </w:r>
      <w:proofErr w:type="spellStart"/>
      <w:r w:rsidRPr="001E5DA6">
        <w:rPr>
          <w:rFonts w:ascii="Times New Roman" w:hAnsi="Times New Roman" w:cs="Times New Roman"/>
          <w:i/>
          <w:sz w:val="24"/>
          <w:szCs w:val="24"/>
        </w:rPr>
        <w:t>reesei</w:t>
      </w:r>
      <w:proofErr w:type="spellEnd"/>
      <w:r w:rsidRPr="001E5DA6">
        <w:rPr>
          <w:rFonts w:ascii="Times New Roman" w:hAnsi="Times New Roman" w:cs="Times New Roman"/>
          <w:sz w:val="24"/>
          <w:szCs w:val="24"/>
        </w:rPr>
        <w:t xml:space="preserve"> WX- 112 using response surface methodology. </w:t>
      </w:r>
      <w:r w:rsidRPr="00704574">
        <w:rPr>
          <w:rFonts w:ascii="Times New Roman" w:hAnsi="Times New Roman" w:cs="Times New Roman"/>
          <w:sz w:val="24"/>
          <w:szCs w:val="24"/>
        </w:rPr>
        <w:t>Food Technology and Biotechnology</w:t>
      </w:r>
      <w:r>
        <w:rPr>
          <w:rFonts w:ascii="Times New Roman" w:hAnsi="Times New Roman" w:cs="Times New Roman"/>
          <w:sz w:val="24"/>
          <w:szCs w:val="24"/>
        </w:rPr>
        <w:t>,</w:t>
      </w:r>
      <w:r w:rsidRPr="001E5DA6">
        <w:rPr>
          <w:rFonts w:ascii="Times New Roman" w:hAnsi="Times New Roman" w:cs="Times New Roman"/>
          <w:sz w:val="24"/>
          <w:szCs w:val="24"/>
        </w:rPr>
        <w:t xml:space="preserve"> 44: 89–94 </w:t>
      </w:r>
    </w:p>
    <w:p w14:paraId="0E494053"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proofErr w:type="spellStart"/>
      <w:r w:rsidRPr="001E5DA6">
        <w:rPr>
          <w:rFonts w:ascii="Times New Roman" w:hAnsi="Times New Roman" w:cs="Times New Roman"/>
          <w:sz w:val="24"/>
          <w:szCs w:val="24"/>
        </w:rPr>
        <w:t>Johnvesly</w:t>
      </w:r>
      <w:proofErr w:type="spellEnd"/>
      <w:r>
        <w:rPr>
          <w:rFonts w:ascii="Times New Roman" w:hAnsi="Times New Roman" w:cs="Times New Roman"/>
          <w:sz w:val="24"/>
          <w:szCs w:val="24"/>
        </w:rPr>
        <w:t>,</w:t>
      </w:r>
      <w:r w:rsidRPr="001E5DA6">
        <w:rPr>
          <w:rFonts w:ascii="Times New Roman" w:hAnsi="Times New Roman" w:cs="Times New Roman"/>
          <w:sz w:val="24"/>
          <w:szCs w:val="24"/>
        </w:rPr>
        <w:t xml:space="preserve"> B</w:t>
      </w:r>
      <w:r>
        <w:rPr>
          <w:rFonts w:ascii="Times New Roman" w:hAnsi="Times New Roman" w:cs="Times New Roman"/>
          <w:sz w:val="24"/>
          <w:szCs w:val="24"/>
        </w:rPr>
        <w:t>.</w:t>
      </w:r>
      <w:r w:rsidRPr="001E5DA6">
        <w:rPr>
          <w:rFonts w:ascii="Times New Roman" w:hAnsi="Times New Roman" w:cs="Times New Roman"/>
          <w:sz w:val="24"/>
          <w:szCs w:val="24"/>
        </w:rPr>
        <w:t xml:space="preserve">, </w:t>
      </w:r>
      <w:proofErr w:type="spellStart"/>
      <w:r w:rsidRPr="001E5DA6">
        <w:rPr>
          <w:rFonts w:ascii="Times New Roman" w:hAnsi="Times New Roman" w:cs="Times New Roman"/>
          <w:sz w:val="24"/>
          <w:szCs w:val="24"/>
        </w:rPr>
        <w:t>VirupakshiS</w:t>
      </w:r>
      <w:proofErr w:type="spellEnd"/>
      <w:r w:rsidRPr="001E5DA6">
        <w:rPr>
          <w:rFonts w:ascii="Times New Roman" w:hAnsi="Times New Roman" w:cs="Times New Roman"/>
          <w:sz w:val="24"/>
          <w:szCs w:val="24"/>
        </w:rPr>
        <w:t>, Patil</w:t>
      </w:r>
      <w:r>
        <w:rPr>
          <w:rFonts w:ascii="Times New Roman" w:hAnsi="Times New Roman" w:cs="Times New Roman"/>
          <w:sz w:val="24"/>
          <w:szCs w:val="24"/>
        </w:rPr>
        <w:t>,</w:t>
      </w:r>
      <w:r w:rsidRPr="001E5DA6">
        <w:rPr>
          <w:rFonts w:ascii="Times New Roman" w:hAnsi="Times New Roman" w:cs="Times New Roman"/>
          <w:sz w:val="24"/>
          <w:szCs w:val="24"/>
        </w:rPr>
        <w:t xml:space="preserve"> G</w:t>
      </w:r>
      <w:r>
        <w:rPr>
          <w:rFonts w:ascii="Times New Roman" w:hAnsi="Times New Roman" w:cs="Times New Roman"/>
          <w:sz w:val="24"/>
          <w:szCs w:val="24"/>
        </w:rPr>
        <w:t>.</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Ramalingam</w:t>
      </w:r>
      <w:r>
        <w:rPr>
          <w:rFonts w:ascii="Times New Roman" w:hAnsi="Times New Roman" w:cs="Times New Roman"/>
          <w:sz w:val="24"/>
          <w:szCs w:val="24"/>
        </w:rPr>
        <w:t xml:space="preserve">, </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Naik</w:t>
      </w:r>
      <w:r>
        <w:rPr>
          <w:rFonts w:ascii="Times New Roman" w:hAnsi="Times New Roman" w:cs="Times New Roman"/>
          <w:sz w:val="24"/>
          <w:szCs w:val="24"/>
        </w:rPr>
        <w:t xml:space="preserve">, </w:t>
      </w:r>
      <w:r w:rsidRPr="001E5DA6">
        <w:rPr>
          <w:rFonts w:ascii="Times New Roman" w:hAnsi="Times New Roman" w:cs="Times New Roman"/>
          <w:sz w:val="24"/>
          <w:szCs w:val="24"/>
        </w:rPr>
        <w:t>G</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xml:space="preserve"> (2002)</w:t>
      </w:r>
      <w:r>
        <w:rPr>
          <w:rFonts w:ascii="Times New Roman" w:hAnsi="Times New Roman" w:cs="Times New Roman"/>
          <w:sz w:val="24"/>
          <w:szCs w:val="24"/>
        </w:rPr>
        <w:t>.</w:t>
      </w:r>
      <w:r w:rsidRPr="001E5DA6">
        <w:rPr>
          <w:rFonts w:ascii="Times New Roman" w:hAnsi="Times New Roman" w:cs="Times New Roman"/>
          <w:sz w:val="24"/>
          <w:szCs w:val="24"/>
        </w:rPr>
        <w:t xml:space="preserve"> Cellulase-</w:t>
      </w:r>
      <w:proofErr w:type="gramStart"/>
      <w:r w:rsidRPr="001E5DA6">
        <w:rPr>
          <w:rFonts w:ascii="Times New Roman" w:hAnsi="Times New Roman" w:cs="Times New Roman"/>
          <w:sz w:val="24"/>
          <w:szCs w:val="24"/>
        </w:rPr>
        <w:t>free  thermostable</w:t>
      </w:r>
      <w:proofErr w:type="gramEnd"/>
      <w:r w:rsidRPr="001E5DA6">
        <w:rPr>
          <w:rFonts w:ascii="Times New Roman" w:hAnsi="Times New Roman" w:cs="Times New Roman"/>
          <w:sz w:val="24"/>
          <w:szCs w:val="24"/>
        </w:rPr>
        <w:t xml:space="preserve"> alkaline xylanase from </w:t>
      </w:r>
      <w:proofErr w:type="spellStart"/>
      <w:r w:rsidRPr="001E5DA6">
        <w:rPr>
          <w:rFonts w:ascii="Times New Roman" w:hAnsi="Times New Roman" w:cs="Times New Roman"/>
          <w:sz w:val="24"/>
          <w:szCs w:val="24"/>
        </w:rPr>
        <w:t>thermophillic</w:t>
      </w:r>
      <w:proofErr w:type="spellEnd"/>
      <w:r w:rsidRPr="001E5DA6">
        <w:rPr>
          <w:rFonts w:ascii="Times New Roman" w:hAnsi="Times New Roman" w:cs="Times New Roman"/>
          <w:sz w:val="24"/>
          <w:szCs w:val="24"/>
        </w:rPr>
        <w:t xml:space="preserve"> and </w:t>
      </w:r>
      <w:proofErr w:type="spellStart"/>
      <w:r w:rsidRPr="001E5DA6">
        <w:rPr>
          <w:rFonts w:ascii="Times New Roman" w:hAnsi="Times New Roman" w:cs="Times New Roman"/>
          <w:sz w:val="24"/>
          <w:szCs w:val="24"/>
        </w:rPr>
        <w:t>alkalophillic</w:t>
      </w:r>
      <w:proofErr w:type="spellEnd"/>
      <w:r>
        <w:rPr>
          <w:rFonts w:ascii="Times New Roman" w:hAnsi="Times New Roman" w:cs="Times New Roman"/>
          <w:sz w:val="24"/>
          <w:szCs w:val="24"/>
        </w:rPr>
        <w:t xml:space="preserve"> </w:t>
      </w:r>
      <w:r w:rsidRPr="001E5DA6">
        <w:rPr>
          <w:rFonts w:ascii="Times New Roman" w:hAnsi="Times New Roman" w:cs="Times New Roman"/>
          <w:i/>
          <w:sz w:val="24"/>
          <w:szCs w:val="24"/>
        </w:rPr>
        <w:t>Bacillus</w:t>
      </w:r>
      <w:r>
        <w:rPr>
          <w:rFonts w:ascii="Times New Roman" w:hAnsi="Times New Roman" w:cs="Times New Roman"/>
          <w:sz w:val="24"/>
          <w:szCs w:val="24"/>
        </w:rPr>
        <w:t xml:space="preserve"> sp. JB-99. </w:t>
      </w:r>
      <w:r>
        <w:rPr>
          <w:rFonts w:ascii="Times New Roman" w:hAnsi="Times New Roman" w:cs="Times New Roman"/>
          <w:sz w:val="24"/>
          <w:szCs w:val="24"/>
        </w:rPr>
        <w:br/>
        <w:t xml:space="preserve">Journal of Microbiology and Biotechnology, </w:t>
      </w:r>
      <w:r w:rsidRPr="001E5DA6">
        <w:rPr>
          <w:rFonts w:ascii="Times New Roman" w:hAnsi="Times New Roman" w:cs="Times New Roman"/>
          <w:sz w:val="24"/>
          <w:szCs w:val="24"/>
        </w:rPr>
        <w:t xml:space="preserve">12: 153–156 </w:t>
      </w:r>
    </w:p>
    <w:p w14:paraId="2B356EF2"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Lai</w:t>
      </w:r>
      <w:r>
        <w:rPr>
          <w:rFonts w:ascii="Times New Roman" w:hAnsi="Times New Roman" w:cs="Times New Roman"/>
          <w:sz w:val="24"/>
          <w:szCs w:val="24"/>
        </w:rPr>
        <w:t>,</w:t>
      </w:r>
      <w:r w:rsidRPr="001E5DA6">
        <w:rPr>
          <w:rFonts w:ascii="Times New Roman" w:hAnsi="Times New Roman" w:cs="Times New Roman"/>
          <w:sz w:val="24"/>
          <w:szCs w:val="24"/>
        </w:rPr>
        <w:t xml:space="preserve"> D</w:t>
      </w:r>
      <w:r>
        <w:rPr>
          <w:rFonts w:ascii="Times New Roman" w:hAnsi="Times New Roman" w:cs="Times New Roman"/>
          <w:sz w:val="24"/>
          <w:szCs w:val="24"/>
        </w:rPr>
        <w:t>.</w:t>
      </w:r>
      <w:r w:rsidRPr="001E5DA6">
        <w:rPr>
          <w:rFonts w:ascii="Times New Roman" w:hAnsi="Times New Roman" w:cs="Times New Roman"/>
          <w:sz w:val="24"/>
          <w:szCs w:val="24"/>
        </w:rPr>
        <w:t>, Deng</w:t>
      </w:r>
      <w:r>
        <w:rPr>
          <w:rFonts w:ascii="Times New Roman" w:hAnsi="Times New Roman" w:cs="Times New Roman"/>
          <w:sz w:val="24"/>
          <w:szCs w:val="24"/>
        </w:rPr>
        <w:t xml:space="preserve">, </w:t>
      </w:r>
      <w:r w:rsidRPr="001E5DA6">
        <w:rPr>
          <w:rFonts w:ascii="Times New Roman" w:hAnsi="Times New Roman" w:cs="Times New Roman"/>
          <w:sz w:val="24"/>
          <w:szCs w:val="24"/>
        </w:rPr>
        <w:t>L</w:t>
      </w:r>
      <w:r>
        <w:rPr>
          <w:rFonts w:ascii="Times New Roman" w:hAnsi="Times New Roman" w:cs="Times New Roman"/>
          <w:sz w:val="24"/>
          <w:szCs w:val="24"/>
        </w:rPr>
        <w:t>.</w:t>
      </w:r>
      <w:r w:rsidRPr="001E5DA6">
        <w:rPr>
          <w:rFonts w:ascii="Times New Roman" w:hAnsi="Times New Roman" w:cs="Times New Roman"/>
          <w:sz w:val="24"/>
          <w:szCs w:val="24"/>
        </w:rPr>
        <w:t>, Li</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Liao</w:t>
      </w:r>
      <w:r>
        <w:rPr>
          <w:rFonts w:ascii="Times New Roman" w:hAnsi="Times New Roman" w:cs="Times New Roman"/>
          <w:sz w:val="24"/>
          <w:szCs w:val="24"/>
        </w:rPr>
        <w:t xml:space="preserve">, </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 Guo</w:t>
      </w:r>
      <w:r>
        <w:rPr>
          <w:rFonts w:ascii="Times New Roman" w:hAnsi="Times New Roman" w:cs="Times New Roman"/>
          <w:sz w:val="24"/>
          <w:szCs w:val="24"/>
        </w:rPr>
        <w:t xml:space="preserve">, </w:t>
      </w:r>
      <w:r w:rsidRPr="001E5DA6">
        <w:rPr>
          <w:rFonts w:ascii="Times New Roman" w:hAnsi="Times New Roman" w:cs="Times New Roman"/>
          <w:sz w:val="24"/>
          <w:szCs w:val="24"/>
        </w:rPr>
        <w:t>Q</w:t>
      </w:r>
      <w:r>
        <w:rPr>
          <w:rFonts w:ascii="Times New Roman" w:hAnsi="Times New Roman" w:cs="Times New Roman"/>
          <w:sz w:val="24"/>
          <w:szCs w:val="24"/>
        </w:rPr>
        <w:t>.</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 Fu</w:t>
      </w:r>
      <w:r>
        <w:rPr>
          <w:rFonts w:ascii="Times New Roman" w:hAnsi="Times New Roman" w:cs="Times New Roman"/>
          <w:sz w:val="24"/>
          <w:szCs w:val="24"/>
        </w:rPr>
        <w:t xml:space="preserve">, </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 xml:space="preserve"> (2011)</w:t>
      </w:r>
      <w:r>
        <w:rPr>
          <w:rFonts w:ascii="Times New Roman" w:hAnsi="Times New Roman" w:cs="Times New Roman"/>
          <w:sz w:val="24"/>
          <w:szCs w:val="24"/>
        </w:rPr>
        <w:t>.</w:t>
      </w:r>
      <w:r w:rsidRPr="001E5DA6">
        <w:rPr>
          <w:rFonts w:ascii="Times New Roman" w:hAnsi="Times New Roman" w:cs="Times New Roman"/>
          <w:sz w:val="24"/>
          <w:szCs w:val="24"/>
        </w:rPr>
        <w:t xml:space="preserve"> Hydrolysis of cellulose into glucos</w:t>
      </w:r>
      <w:r>
        <w:rPr>
          <w:rFonts w:ascii="Times New Roman" w:hAnsi="Times New Roman" w:cs="Times New Roman"/>
          <w:sz w:val="24"/>
          <w:szCs w:val="24"/>
        </w:rPr>
        <w:t xml:space="preserve">e by magnetic solid acid. Chem Sus Chem, </w:t>
      </w:r>
      <w:r w:rsidRPr="001E5DA6">
        <w:rPr>
          <w:rFonts w:ascii="Times New Roman" w:hAnsi="Times New Roman" w:cs="Times New Roman"/>
          <w:sz w:val="24"/>
          <w:szCs w:val="24"/>
        </w:rPr>
        <w:t>4: 55–58</w:t>
      </w:r>
    </w:p>
    <w:p w14:paraId="3BEDF5A2"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Lee</w:t>
      </w:r>
      <w:r>
        <w:rPr>
          <w:rFonts w:ascii="Times New Roman" w:hAnsi="Times New Roman" w:cs="Times New Roman"/>
          <w:sz w:val="24"/>
          <w:szCs w:val="24"/>
        </w:rPr>
        <w:t xml:space="preserve">, </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 Kim</w:t>
      </w:r>
      <w:r>
        <w:rPr>
          <w:rFonts w:ascii="Times New Roman" w:hAnsi="Times New Roman" w:cs="Times New Roman"/>
          <w:sz w:val="24"/>
          <w:szCs w:val="24"/>
        </w:rPr>
        <w:t xml:space="preserve">, </w:t>
      </w:r>
      <w:r w:rsidRPr="001E5DA6">
        <w:rPr>
          <w:rFonts w:ascii="Times New Roman" w:hAnsi="Times New Roman" w:cs="Times New Roman"/>
          <w:sz w:val="24"/>
          <w:szCs w:val="24"/>
        </w:rPr>
        <w:t>B</w:t>
      </w:r>
      <w:r>
        <w:rPr>
          <w:rFonts w:ascii="Times New Roman" w:hAnsi="Times New Roman" w:cs="Times New Roman"/>
          <w:sz w:val="24"/>
          <w:szCs w:val="24"/>
        </w:rPr>
        <w:t>.</w:t>
      </w:r>
      <w:r w:rsidRPr="001E5DA6">
        <w:rPr>
          <w:rFonts w:ascii="Times New Roman" w:hAnsi="Times New Roman" w:cs="Times New Roman"/>
          <w:sz w:val="24"/>
          <w:szCs w:val="24"/>
        </w:rPr>
        <w:t>K</w:t>
      </w:r>
      <w:r>
        <w:rPr>
          <w:rFonts w:ascii="Times New Roman" w:hAnsi="Times New Roman" w:cs="Times New Roman"/>
          <w:sz w:val="24"/>
          <w:szCs w:val="24"/>
        </w:rPr>
        <w:t>.</w:t>
      </w:r>
      <w:r w:rsidRPr="001E5DA6">
        <w:rPr>
          <w:rFonts w:ascii="Times New Roman" w:hAnsi="Times New Roman" w:cs="Times New Roman"/>
          <w:sz w:val="24"/>
          <w:szCs w:val="24"/>
        </w:rPr>
        <w:t>, Lee</w:t>
      </w:r>
      <w:r>
        <w:rPr>
          <w:rFonts w:ascii="Times New Roman" w:hAnsi="Times New Roman" w:cs="Times New Roman"/>
          <w:sz w:val="24"/>
          <w:szCs w:val="24"/>
        </w:rPr>
        <w:t xml:space="preserve">, </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Chung</w:t>
      </w:r>
      <w:r>
        <w:rPr>
          <w:rFonts w:ascii="Times New Roman" w:hAnsi="Times New Roman" w:cs="Times New Roman"/>
          <w:sz w:val="24"/>
          <w:szCs w:val="24"/>
        </w:rPr>
        <w:t xml:space="preserve">, </w:t>
      </w:r>
      <w:r w:rsidRPr="001E5DA6">
        <w:rPr>
          <w:rFonts w:ascii="Times New Roman" w:hAnsi="Times New Roman" w:cs="Times New Roman"/>
          <w:sz w:val="24"/>
          <w:szCs w:val="24"/>
        </w:rPr>
        <w:t>C</w:t>
      </w:r>
      <w:r>
        <w:rPr>
          <w:rFonts w:ascii="Times New Roman" w:hAnsi="Times New Roman" w:cs="Times New Roman"/>
          <w:sz w:val="24"/>
          <w:szCs w:val="24"/>
        </w:rPr>
        <w:t>.</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w:t>
      </w:r>
      <w:r>
        <w:rPr>
          <w:rFonts w:ascii="Times New Roman" w:hAnsi="Times New Roman" w:cs="Times New Roman"/>
          <w:sz w:val="24"/>
          <w:szCs w:val="24"/>
        </w:rPr>
        <w:t xml:space="preserve"> &amp;</w:t>
      </w:r>
      <w:r w:rsidRPr="001E5DA6">
        <w:rPr>
          <w:rFonts w:ascii="Times New Roman" w:hAnsi="Times New Roman" w:cs="Times New Roman"/>
          <w:sz w:val="24"/>
          <w:szCs w:val="24"/>
        </w:rPr>
        <w:t xml:space="preserve"> Lee</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W</w:t>
      </w:r>
      <w:r>
        <w:rPr>
          <w:rFonts w:ascii="Times New Roman" w:hAnsi="Times New Roman" w:cs="Times New Roman"/>
          <w:sz w:val="24"/>
          <w:szCs w:val="24"/>
        </w:rPr>
        <w:t xml:space="preserve">. </w:t>
      </w:r>
      <w:r w:rsidRPr="001E5DA6">
        <w:rPr>
          <w:rFonts w:ascii="Times New Roman" w:hAnsi="Times New Roman" w:cs="Times New Roman"/>
          <w:sz w:val="24"/>
          <w:szCs w:val="24"/>
        </w:rPr>
        <w:t>(2010)</w:t>
      </w:r>
      <w:r>
        <w:rPr>
          <w:rFonts w:ascii="Times New Roman" w:hAnsi="Times New Roman" w:cs="Times New Roman"/>
          <w:sz w:val="24"/>
          <w:szCs w:val="24"/>
        </w:rPr>
        <w:t>.</w:t>
      </w:r>
      <w:r w:rsidRPr="001E5DA6">
        <w:rPr>
          <w:rFonts w:ascii="Times New Roman" w:hAnsi="Times New Roman" w:cs="Times New Roman"/>
          <w:sz w:val="24"/>
          <w:szCs w:val="24"/>
        </w:rPr>
        <w:t xml:space="preserve"> Industrial scale of optimization for the production of </w:t>
      </w:r>
      <w:proofErr w:type="spellStart"/>
      <w:r w:rsidRPr="001E5DA6">
        <w:rPr>
          <w:rFonts w:ascii="Times New Roman" w:hAnsi="Times New Roman" w:cs="Times New Roman"/>
          <w:sz w:val="24"/>
          <w:szCs w:val="24"/>
        </w:rPr>
        <w:t>carboxymethylcellulase</w:t>
      </w:r>
      <w:proofErr w:type="spellEnd"/>
      <w:r w:rsidRPr="001E5DA6">
        <w:rPr>
          <w:rFonts w:ascii="Times New Roman" w:hAnsi="Times New Roman" w:cs="Times New Roman"/>
          <w:sz w:val="24"/>
          <w:szCs w:val="24"/>
        </w:rPr>
        <w:t xml:space="preserve"> from rice bran by a marine </w:t>
      </w:r>
      <w:r w:rsidRPr="001E5DA6">
        <w:rPr>
          <w:rFonts w:ascii="Times New Roman" w:hAnsi="Times New Roman" w:cs="Times New Roman"/>
          <w:sz w:val="24"/>
          <w:szCs w:val="24"/>
        </w:rPr>
        <w:lastRenderedPageBreak/>
        <w:t xml:space="preserve">bacterium, </w:t>
      </w:r>
      <w:r w:rsidRPr="001E5DA6">
        <w:rPr>
          <w:rFonts w:ascii="Times New Roman" w:hAnsi="Times New Roman" w:cs="Times New Roman"/>
          <w:i/>
          <w:sz w:val="24"/>
          <w:szCs w:val="24"/>
        </w:rPr>
        <w:t xml:space="preserve">Bacillus subtilis </w:t>
      </w:r>
      <w:r w:rsidRPr="001E5DA6">
        <w:rPr>
          <w:rFonts w:ascii="Times New Roman" w:hAnsi="Times New Roman" w:cs="Times New Roman"/>
          <w:sz w:val="24"/>
          <w:szCs w:val="24"/>
        </w:rPr>
        <w:t xml:space="preserve">subsp. subtilis A-53. </w:t>
      </w:r>
      <w:r w:rsidRPr="003F012F">
        <w:rPr>
          <w:rFonts w:ascii="Times New Roman" w:hAnsi="Times New Roman" w:cs="Times New Roman"/>
          <w:sz w:val="24"/>
          <w:szCs w:val="24"/>
        </w:rPr>
        <w:t>Enzyme and Microbial Technology</w:t>
      </w:r>
      <w:r w:rsidRPr="001E5DA6">
        <w:rPr>
          <w:rFonts w:ascii="Times New Roman" w:hAnsi="Times New Roman" w:cs="Times New Roman"/>
          <w:sz w:val="24"/>
          <w:szCs w:val="24"/>
        </w:rPr>
        <w:t xml:space="preserve">. 46: 38-42 </w:t>
      </w:r>
    </w:p>
    <w:p w14:paraId="32F518C6"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Lee</w:t>
      </w:r>
      <w:r>
        <w:rPr>
          <w:rFonts w:ascii="Times New Roman" w:hAnsi="Times New Roman" w:cs="Times New Roman"/>
          <w:sz w:val="24"/>
          <w:szCs w:val="24"/>
        </w:rPr>
        <w:t xml:space="preserve">, </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Koo</w:t>
      </w:r>
      <w:r>
        <w:rPr>
          <w:rFonts w:ascii="Times New Roman" w:hAnsi="Times New Roman" w:cs="Times New Roman"/>
          <w:sz w:val="24"/>
          <w:szCs w:val="24"/>
        </w:rPr>
        <w:t xml:space="preserve">, </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xml:space="preserve"> (2001)</w:t>
      </w:r>
      <w:r>
        <w:rPr>
          <w:rFonts w:ascii="Times New Roman" w:hAnsi="Times New Roman" w:cs="Times New Roman"/>
          <w:sz w:val="24"/>
          <w:szCs w:val="24"/>
        </w:rPr>
        <w:t>.</w:t>
      </w:r>
      <w:r w:rsidRPr="001E5DA6">
        <w:rPr>
          <w:rFonts w:ascii="Times New Roman" w:hAnsi="Times New Roman" w:cs="Times New Roman"/>
          <w:sz w:val="24"/>
          <w:szCs w:val="24"/>
        </w:rPr>
        <w:t xml:space="preserve"> Pilot-scale production of cellulose using Trichoderma </w:t>
      </w:r>
      <w:proofErr w:type="spellStart"/>
      <w:r w:rsidRPr="001E5DA6">
        <w:rPr>
          <w:rFonts w:ascii="Times New Roman" w:hAnsi="Times New Roman" w:cs="Times New Roman"/>
          <w:sz w:val="24"/>
          <w:szCs w:val="24"/>
        </w:rPr>
        <w:t>reesei</w:t>
      </w:r>
      <w:proofErr w:type="spellEnd"/>
      <w:r w:rsidRPr="001E5DA6">
        <w:rPr>
          <w:rFonts w:ascii="Times New Roman" w:hAnsi="Times New Roman" w:cs="Times New Roman"/>
          <w:sz w:val="24"/>
          <w:szCs w:val="24"/>
        </w:rPr>
        <w:t xml:space="preserve"> Rut C-30 in fed-batch mode. </w:t>
      </w:r>
      <w:r w:rsidRPr="003F012F">
        <w:rPr>
          <w:rFonts w:ascii="Times New Roman" w:hAnsi="Times New Roman" w:cs="Times New Roman"/>
          <w:sz w:val="24"/>
          <w:szCs w:val="24"/>
        </w:rPr>
        <w:t>Journal of Microbiology and Biotechnology</w:t>
      </w:r>
      <w:r>
        <w:rPr>
          <w:rFonts w:ascii="Times New Roman" w:hAnsi="Times New Roman" w:cs="Times New Roman"/>
          <w:sz w:val="24"/>
          <w:szCs w:val="24"/>
        </w:rPr>
        <w:t>,</w:t>
      </w:r>
      <w:r w:rsidRPr="001E5DA6">
        <w:rPr>
          <w:rFonts w:ascii="Times New Roman" w:hAnsi="Times New Roman" w:cs="Times New Roman"/>
          <w:sz w:val="24"/>
          <w:szCs w:val="24"/>
        </w:rPr>
        <w:t xml:space="preserve"> 11: 229–233</w:t>
      </w:r>
      <w:r>
        <w:rPr>
          <w:rFonts w:ascii="Times New Roman" w:hAnsi="Times New Roman" w:cs="Times New Roman"/>
          <w:sz w:val="24"/>
          <w:szCs w:val="24"/>
        </w:rPr>
        <w:t>.</w:t>
      </w:r>
      <w:r w:rsidRPr="001E5DA6">
        <w:rPr>
          <w:rFonts w:ascii="Times New Roman" w:hAnsi="Times New Roman" w:cs="Times New Roman"/>
          <w:sz w:val="24"/>
          <w:szCs w:val="24"/>
        </w:rPr>
        <w:t xml:space="preserve"> </w:t>
      </w:r>
    </w:p>
    <w:p w14:paraId="7FC4445C"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Li</w:t>
      </w:r>
      <w:r>
        <w:rPr>
          <w:rFonts w:ascii="Times New Roman" w:hAnsi="Times New Roman" w:cs="Times New Roman"/>
          <w:sz w:val="24"/>
          <w:szCs w:val="24"/>
        </w:rPr>
        <w:t xml:space="preserve">, </w:t>
      </w:r>
      <w:r w:rsidRPr="001E5DA6">
        <w:rPr>
          <w:rFonts w:ascii="Times New Roman" w:hAnsi="Times New Roman" w:cs="Times New Roman"/>
          <w:sz w:val="24"/>
          <w:szCs w:val="24"/>
        </w:rPr>
        <w:t>P</w:t>
      </w:r>
      <w:r>
        <w:rPr>
          <w:rFonts w:ascii="Times New Roman" w:hAnsi="Times New Roman" w:cs="Times New Roman"/>
          <w:sz w:val="24"/>
          <w:szCs w:val="24"/>
        </w:rPr>
        <w:t>.</w:t>
      </w:r>
      <w:r w:rsidRPr="001E5DA6">
        <w:rPr>
          <w:rFonts w:ascii="Times New Roman" w:hAnsi="Times New Roman" w:cs="Times New Roman"/>
          <w:sz w:val="24"/>
          <w:szCs w:val="24"/>
        </w:rPr>
        <w:t>P</w:t>
      </w:r>
      <w:r>
        <w:rPr>
          <w:rFonts w:ascii="Times New Roman" w:hAnsi="Times New Roman" w:cs="Times New Roman"/>
          <w:sz w:val="24"/>
          <w:szCs w:val="24"/>
        </w:rPr>
        <w:t>.</w:t>
      </w:r>
      <w:r w:rsidRPr="001E5DA6">
        <w:rPr>
          <w:rFonts w:ascii="Times New Roman" w:hAnsi="Times New Roman" w:cs="Times New Roman"/>
          <w:sz w:val="24"/>
          <w:szCs w:val="24"/>
        </w:rPr>
        <w:t>, Wang</w:t>
      </w:r>
      <w:r>
        <w:rPr>
          <w:rFonts w:ascii="Times New Roman" w:hAnsi="Times New Roman" w:cs="Times New Roman"/>
          <w:sz w:val="24"/>
          <w:szCs w:val="24"/>
        </w:rPr>
        <w:t xml:space="preserve">, </w:t>
      </w:r>
      <w:r w:rsidRPr="001E5DA6">
        <w:rPr>
          <w:rFonts w:ascii="Times New Roman" w:hAnsi="Times New Roman" w:cs="Times New Roman"/>
          <w:sz w:val="24"/>
          <w:szCs w:val="24"/>
        </w:rPr>
        <w:t>X</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Cui</w:t>
      </w:r>
      <w:r>
        <w:rPr>
          <w:rFonts w:ascii="Times New Roman" w:hAnsi="Times New Roman" w:cs="Times New Roman"/>
          <w:sz w:val="24"/>
          <w:szCs w:val="24"/>
        </w:rPr>
        <w:t xml:space="preserve">, </w:t>
      </w:r>
      <w:r w:rsidRPr="001E5DA6">
        <w:rPr>
          <w:rFonts w:ascii="Times New Roman" w:hAnsi="Times New Roman" w:cs="Times New Roman"/>
          <w:sz w:val="24"/>
          <w:szCs w:val="24"/>
        </w:rPr>
        <w:t>Z</w:t>
      </w:r>
      <w:r>
        <w:rPr>
          <w:rFonts w:ascii="Times New Roman" w:hAnsi="Times New Roman" w:cs="Times New Roman"/>
          <w:sz w:val="24"/>
          <w:szCs w:val="24"/>
        </w:rPr>
        <w:t>.</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xml:space="preserve"> (2012</w:t>
      </w:r>
      <w:proofErr w:type="gramStart"/>
      <w:r w:rsidRPr="001E5DA6">
        <w:rPr>
          <w:rFonts w:ascii="Times New Roman" w:hAnsi="Times New Roman" w:cs="Times New Roman"/>
          <w:sz w:val="24"/>
          <w:szCs w:val="24"/>
        </w:rPr>
        <w:t xml:space="preserve">) </w:t>
      </w:r>
      <w:r>
        <w:rPr>
          <w:rFonts w:ascii="Times New Roman" w:hAnsi="Times New Roman" w:cs="Times New Roman"/>
          <w:sz w:val="24"/>
          <w:szCs w:val="24"/>
        </w:rPr>
        <w:t>.</w:t>
      </w:r>
      <w:r w:rsidRPr="001E5DA6">
        <w:rPr>
          <w:rFonts w:ascii="Times New Roman" w:hAnsi="Times New Roman" w:cs="Times New Roman"/>
          <w:sz w:val="24"/>
          <w:szCs w:val="24"/>
        </w:rPr>
        <w:t>Survival</w:t>
      </w:r>
      <w:proofErr w:type="gramEnd"/>
      <w:r w:rsidRPr="001E5DA6">
        <w:rPr>
          <w:rFonts w:ascii="Times New Roman" w:hAnsi="Times New Roman" w:cs="Times New Roman"/>
          <w:sz w:val="24"/>
          <w:szCs w:val="24"/>
        </w:rPr>
        <w:t xml:space="preserve"> and performance of two cellulose-degrading microbial systems inoculated into wheat </w:t>
      </w:r>
      <w:proofErr w:type="spellStart"/>
      <w:r w:rsidRPr="001E5DA6">
        <w:rPr>
          <w:rFonts w:ascii="Times New Roman" w:hAnsi="Times New Roman" w:cs="Times New Roman"/>
          <w:sz w:val="24"/>
          <w:szCs w:val="24"/>
        </w:rPr>
        <w:t>strawamended</w:t>
      </w:r>
      <w:proofErr w:type="spellEnd"/>
      <w:r w:rsidRPr="001E5DA6">
        <w:rPr>
          <w:rFonts w:ascii="Times New Roman" w:hAnsi="Times New Roman" w:cs="Times New Roman"/>
          <w:sz w:val="24"/>
          <w:szCs w:val="24"/>
        </w:rPr>
        <w:t xml:space="preserve"> soil. </w:t>
      </w:r>
      <w:r w:rsidRPr="003F012F">
        <w:rPr>
          <w:rFonts w:ascii="Times New Roman" w:hAnsi="Times New Roman" w:cs="Times New Roman"/>
          <w:sz w:val="24"/>
          <w:szCs w:val="24"/>
        </w:rPr>
        <w:t>Journal of Microbiology and Biotechnology</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22: 126–132 </w:t>
      </w:r>
    </w:p>
    <w:p w14:paraId="277F74DC"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 xml:space="preserve"> </w:t>
      </w:r>
      <w:proofErr w:type="spellStart"/>
      <w:r w:rsidRPr="001E5DA6">
        <w:rPr>
          <w:rFonts w:ascii="Times New Roman" w:hAnsi="Times New Roman" w:cs="Times New Roman"/>
          <w:sz w:val="24"/>
          <w:szCs w:val="24"/>
        </w:rPr>
        <w:t>Marmur</w:t>
      </w:r>
      <w:proofErr w:type="spellEnd"/>
      <w:r>
        <w:rPr>
          <w:rFonts w:ascii="Times New Roman" w:hAnsi="Times New Roman" w:cs="Times New Roman"/>
          <w:sz w:val="24"/>
          <w:szCs w:val="24"/>
        </w:rPr>
        <w:t xml:space="preserve">, </w:t>
      </w:r>
      <w:r w:rsidRPr="001E5DA6">
        <w:rPr>
          <w:rFonts w:ascii="Times New Roman" w:hAnsi="Times New Roman" w:cs="Times New Roman"/>
          <w:sz w:val="24"/>
          <w:szCs w:val="24"/>
        </w:rPr>
        <w:t>J. (1961)</w:t>
      </w:r>
      <w:r>
        <w:rPr>
          <w:rFonts w:ascii="Times New Roman" w:hAnsi="Times New Roman" w:cs="Times New Roman"/>
          <w:sz w:val="24"/>
          <w:szCs w:val="24"/>
        </w:rPr>
        <w:t>.</w:t>
      </w:r>
      <w:r w:rsidRPr="001E5DA6">
        <w:rPr>
          <w:rFonts w:ascii="Times New Roman" w:hAnsi="Times New Roman" w:cs="Times New Roman"/>
          <w:sz w:val="24"/>
          <w:szCs w:val="24"/>
        </w:rPr>
        <w:t xml:space="preserve"> A procedure for the isolation of deoxyribonucleic acid from microorganisms. </w:t>
      </w:r>
      <w:r w:rsidRPr="003F012F">
        <w:rPr>
          <w:rFonts w:ascii="Times New Roman" w:hAnsi="Times New Roman" w:cs="Times New Roman"/>
          <w:sz w:val="24"/>
          <w:szCs w:val="24"/>
        </w:rPr>
        <w:t>Journal of Molecular Biology</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3: 208–218 </w:t>
      </w:r>
    </w:p>
    <w:p w14:paraId="5FB2E414"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 xml:space="preserve"> </w:t>
      </w:r>
      <w:proofErr w:type="spellStart"/>
      <w:r w:rsidRPr="001E5DA6">
        <w:rPr>
          <w:rFonts w:ascii="Times New Roman" w:hAnsi="Times New Roman" w:cs="Times New Roman"/>
          <w:sz w:val="24"/>
          <w:szCs w:val="24"/>
        </w:rPr>
        <w:t>Rasmussnen</w:t>
      </w:r>
      <w:proofErr w:type="spellEnd"/>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w:t>
      </w:r>
      <w:r>
        <w:rPr>
          <w:rFonts w:ascii="Times New Roman" w:hAnsi="Times New Roman" w:cs="Times New Roman"/>
          <w:sz w:val="24"/>
          <w:szCs w:val="24"/>
        </w:rPr>
        <w:t xml:space="preserve"> &amp;</w:t>
      </w:r>
      <w:r w:rsidRPr="001E5DA6">
        <w:rPr>
          <w:rFonts w:ascii="Times New Roman" w:hAnsi="Times New Roman" w:cs="Times New Roman"/>
          <w:sz w:val="24"/>
          <w:szCs w:val="24"/>
        </w:rPr>
        <w:t xml:space="preserve"> Morrissey</w:t>
      </w:r>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T</w:t>
      </w:r>
      <w:r>
        <w:rPr>
          <w:rFonts w:ascii="Times New Roman" w:hAnsi="Times New Roman" w:cs="Times New Roman"/>
          <w:sz w:val="24"/>
          <w:szCs w:val="24"/>
        </w:rPr>
        <w:t>.</w:t>
      </w:r>
      <w:r w:rsidRPr="001E5DA6">
        <w:rPr>
          <w:rFonts w:ascii="Times New Roman" w:hAnsi="Times New Roman" w:cs="Times New Roman"/>
          <w:sz w:val="24"/>
          <w:szCs w:val="24"/>
        </w:rPr>
        <w:t xml:space="preserve"> (2007)</w:t>
      </w:r>
      <w:r>
        <w:rPr>
          <w:rFonts w:ascii="Times New Roman" w:hAnsi="Times New Roman" w:cs="Times New Roman"/>
          <w:sz w:val="24"/>
          <w:szCs w:val="24"/>
        </w:rPr>
        <w:t>.</w:t>
      </w:r>
      <w:r w:rsidRPr="001E5DA6">
        <w:rPr>
          <w:rFonts w:ascii="Times New Roman" w:hAnsi="Times New Roman" w:cs="Times New Roman"/>
          <w:sz w:val="24"/>
          <w:szCs w:val="24"/>
        </w:rPr>
        <w:t xml:space="preserve"> Marine biotechnology for production of food ingredients. </w:t>
      </w:r>
      <w:r w:rsidRPr="003F012F">
        <w:rPr>
          <w:rFonts w:ascii="Times New Roman" w:hAnsi="Times New Roman" w:cs="Times New Roman"/>
          <w:sz w:val="24"/>
          <w:szCs w:val="24"/>
        </w:rPr>
        <w:t>Advances in Food and Nutrition Research</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52: 237–292 </w:t>
      </w:r>
    </w:p>
    <w:p w14:paraId="6CE4AA08"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Saitou</w:t>
      </w:r>
      <w:r>
        <w:rPr>
          <w:rFonts w:ascii="Times New Roman" w:hAnsi="Times New Roman" w:cs="Times New Roman"/>
          <w:sz w:val="24"/>
          <w:szCs w:val="24"/>
        </w:rPr>
        <w:t xml:space="preserve">, </w:t>
      </w:r>
      <w:r w:rsidRPr="001E5DA6">
        <w:rPr>
          <w:rFonts w:ascii="Times New Roman" w:hAnsi="Times New Roman" w:cs="Times New Roman"/>
          <w:sz w:val="24"/>
          <w:szCs w:val="24"/>
        </w:rPr>
        <w:t>N</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Nei</w:t>
      </w:r>
      <w:r>
        <w:rPr>
          <w:rFonts w:ascii="Times New Roman" w:hAnsi="Times New Roman" w:cs="Times New Roman"/>
          <w:sz w:val="24"/>
          <w:szCs w:val="24"/>
        </w:rPr>
        <w:t xml:space="preserve">., </w:t>
      </w:r>
      <w:r w:rsidRPr="001E5DA6">
        <w:rPr>
          <w:rFonts w:ascii="Times New Roman" w:hAnsi="Times New Roman" w:cs="Times New Roman"/>
          <w:sz w:val="24"/>
          <w:szCs w:val="24"/>
        </w:rPr>
        <w:t>M</w:t>
      </w:r>
      <w:r>
        <w:rPr>
          <w:rFonts w:ascii="Times New Roman" w:hAnsi="Times New Roman" w:cs="Times New Roman"/>
          <w:sz w:val="24"/>
          <w:szCs w:val="24"/>
        </w:rPr>
        <w:t>.</w:t>
      </w:r>
      <w:r w:rsidRPr="001E5DA6">
        <w:rPr>
          <w:rFonts w:ascii="Times New Roman" w:hAnsi="Times New Roman" w:cs="Times New Roman"/>
          <w:sz w:val="24"/>
          <w:szCs w:val="24"/>
        </w:rPr>
        <w:t xml:space="preserve"> (1987)</w:t>
      </w:r>
      <w:r>
        <w:rPr>
          <w:rFonts w:ascii="Times New Roman" w:hAnsi="Times New Roman" w:cs="Times New Roman"/>
          <w:sz w:val="24"/>
          <w:szCs w:val="24"/>
        </w:rPr>
        <w:t>.</w:t>
      </w:r>
      <w:r w:rsidRPr="001E5DA6">
        <w:rPr>
          <w:rFonts w:ascii="Times New Roman" w:hAnsi="Times New Roman" w:cs="Times New Roman"/>
          <w:sz w:val="24"/>
          <w:szCs w:val="24"/>
        </w:rPr>
        <w:t xml:space="preserve"> The neighbor-joining method: a new method for reconstructing phylogenetic trees. </w:t>
      </w:r>
      <w:r w:rsidRPr="00661E28">
        <w:rPr>
          <w:rFonts w:ascii="Times New Roman" w:hAnsi="Times New Roman" w:cs="Times New Roman"/>
          <w:sz w:val="24"/>
          <w:szCs w:val="24"/>
        </w:rPr>
        <w:t>Molecular Biology and Evolution</w:t>
      </w:r>
      <w:r>
        <w:rPr>
          <w:rFonts w:ascii="Times New Roman" w:hAnsi="Times New Roman" w:cs="Times New Roman"/>
          <w:sz w:val="24"/>
          <w:szCs w:val="24"/>
        </w:rPr>
        <w:t>,</w:t>
      </w:r>
      <w:r w:rsidRPr="001E5DA6">
        <w:rPr>
          <w:rFonts w:ascii="Times New Roman" w:hAnsi="Times New Roman" w:cs="Times New Roman"/>
          <w:sz w:val="24"/>
          <w:szCs w:val="24"/>
        </w:rPr>
        <w:t xml:space="preserve"> 4: 406–425 </w:t>
      </w:r>
    </w:p>
    <w:p w14:paraId="1B5BDBC9"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Sukumaran</w:t>
      </w:r>
      <w:r>
        <w:rPr>
          <w:rFonts w:ascii="Times New Roman" w:hAnsi="Times New Roman" w:cs="Times New Roman"/>
          <w:sz w:val="24"/>
          <w:szCs w:val="24"/>
        </w:rPr>
        <w:t xml:space="preserve">, </w:t>
      </w:r>
      <w:r w:rsidRPr="001E5DA6">
        <w:rPr>
          <w:rFonts w:ascii="Times New Roman" w:hAnsi="Times New Roman" w:cs="Times New Roman"/>
          <w:sz w:val="24"/>
          <w:szCs w:val="24"/>
        </w:rPr>
        <w:t>K</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Singhania</w:t>
      </w:r>
      <w:r>
        <w:rPr>
          <w:rFonts w:ascii="Times New Roman" w:hAnsi="Times New Roman" w:cs="Times New Roman"/>
          <w:sz w:val="24"/>
          <w:szCs w:val="24"/>
        </w:rPr>
        <w:t xml:space="preserve">, </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Pandey</w:t>
      </w:r>
      <w:r>
        <w:rPr>
          <w:rFonts w:ascii="Times New Roman" w:hAnsi="Times New Roman" w:cs="Times New Roman"/>
          <w:sz w:val="24"/>
          <w:szCs w:val="24"/>
        </w:rPr>
        <w:t xml:space="preserve">, </w:t>
      </w:r>
      <w:r w:rsidRPr="001E5DA6">
        <w:rPr>
          <w:rFonts w:ascii="Times New Roman" w:hAnsi="Times New Roman" w:cs="Times New Roman"/>
          <w:sz w:val="24"/>
          <w:szCs w:val="24"/>
        </w:rPr>
        <w:t>A</w:t>
      </w:r>
      <w:r>
        <w:rPr>
          <w:rFonts w:ascii="Times New Roman" w:hAnsi="Times New Roman" w:cs="Times New Roman"/>
          <w:sz w:val="24"/>
          <w:szCs w:val="24"/>
        </w:rPr>
        <w:t>.</w:t>
      </w:r>
      <w:r w:rsidRPr="001E5DA6">
        <w:rPr>
          <w:rFonts w:ascii="Times New Roman" w:hAnsi="Times New Roman" w:cs="Times New Roman"/>
          <w:sz w:val="24"/>
          <w:szCs w:val="24"/>
        </w:rPr>
        <w:t xml:space="preserve"> (2005)</w:t>
      </w:r>
      <w:r>
        <w:rPr>
          <w:rFonts w:ascii="Times New Roman" w:hAnsi="Times New Roman" w:cs="Times New Roman"/>
          <w:sz w:val="24"/>
          <w:szCs w:val="24"/>
        </w:rPr>
        <w:t>.</w:t>
      </w:r>
      <w:r w:rsidRPr="001E5DA6">
        <w:rPr>
          <w:rFonts w:ascii="Times New Roman" w:hAnsi="Times New Roman" w:cs="Times New Roman"/>
          <w:sz w:val="24"/>
          <w:szCs w:val="24"/>
        </w:rPr>
        <w:t xml:space="preserve"> Microbial cellulases production, applications and challenge. </w:t>
      </w:r>
      <w:r w:rsidRPr="00661E28">
        <w:rPr>
          <w:rFonts w:ascii="Times New Roman" w:hAnsi="Times New Roman" w:cs="Times New Roman"/>
          <w:sz w:val="24"/>
          <w:szCs w:val="24"/>
        </w:rPr>
        <w:t>Journal of Scientific &amp; Industrial Research</w:t>
      </w:r>
      <w:r>
        <w:rPr>
          <w:rFonts w:ascii="Times New Roman" w:hAnsi="Times New Roman" w:cs="Times New Roman"/>
          <w:sz w:val="24"/>
          <w:szCs w:val="24"/>
        </w:rPr>
        <w:t xml:space="preserve">, </w:t>
      </w:r>
      <w:r w:rsidRPr="001E5DA6">
        <w:rPr>
          <w:rFonts w:ascii="Times New Roman" w:hAnsi="Times New Roman" w:cs="Times New Roman"/>
          <w:sz w:val="24"/>
          <w:szCs w:val="24"/>
        </w:rPr>
        <w:t>64: 834–844</w:t>
      </w:r>
    </w:p>
    <w:p w14:paraId="2E0B70A2" w14:textId="77777777" w:rsidR="004B5576" w:rsidRPr="001E5DA6" w:rsidRDefault="004B5576" w:rsidP="004B5576">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Wang</w:t>
      </w:r>
      <w:r>
        <w:rPr>
          <w:rFonts w:ascii="Times New Roman" w:hAnsi="Times New Roman" w:cs="Times New Roman"/>
          <w:sz w:val="24"/>
          <w:szCs w:val="24"/>
        </w:rPr>
        <w:t>,</w:t>
      </w:r>
      <w:r w:rsidRPr="001E5DA6">
        <w:rPr>
          <w:rFonts w:ascii="Times New Roman" w:hAnsi="Times New Roman" w:cs="Times New Roman"/>
          <w:sz w:val="24"/>
          <w:szCs w:val="24"/>
        </w:rPr>
        <w:t xml:space="preserve"> C</w:t>
      </w:r>
      <w:r>
        <w:rPr>
          <w:rFonts w:ascii="Times New Roman" w:hAnsi="Times New Roman" w:cs="Times New Roman"/>
          <w:sz w:val="24"/>
          <w:szCs w:val="24"/>
        </w:rPr>
        <w:t>.</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 Hsieh</w:t>
      </w:r>
      <w:r>
        <w:rPr>
          <w:rFonts w:ascii="Times New Roman" w:hAnsi="Times New Roman" w:cs="Times New Roman"/>
          <w:sz w:val="24"/>
          <w:szCs w:val="24"/>
        </w:rPr>
        <w:t>,</w:t>
      </w:r>
      <w:r w:rsidRPr="001E5DA6">
        <w:rPr>
          <w:rFonts w:ascii="Times New Roman" w:hAnsi="Times New Roman" w:cs="Times New Roman"/>
          <w:sz w:val="24"/>
          <w:szCs w:val="24"/>
        </w:rPr>
        <w:t xml:space="preserve"> Y</w:t>
      </w:r>
      <w:r>
        <w:rPr>
          <w:rFonts w:ascii="Times New Roman" w:hAnsi="Times New Roman" w:cs="Times New Roman"/>
          <w:sz w:val="24"/>
          <w:szCs w:val="24"/>
        </w:rPr>
        <w:t>.</w:t>
      </w:r>
      <w:r w:rsidRPr="001E5DA6">
        <w:rPr>
          <w:rFonts w:ascii="Times New Roman" w:hAnsi="Times New Roman" w:cs="Times New Roman"/>
          <w:sz w:val="24"/>
          <w:szCs w:val="24"/>
        </w:rPr>
        <w:t>R</w:t>
      </w:r>
      <w:r>
        <w:rPr>
          <w:rFonts w:ascii="Times New Roman" w:hAnsi="Times New Roman" w:cs="Times New Roman"/>
          <w:sz w:val="24"/>
          <w:szCs w:val="24"/>
        </w:rPr>
        <w:t>.</w:t>
      </w:r>
      <w:r w:rsidRPr="001E5DA6">
        <w:rPr>
          <w:rFonts w:ascii="Times New Roman" w:hAnsi="Times New Roman" w:cs="Times New Roman"/>
          <w:sz w:val="24"/>
          <w:szCs w:val="24"/>
        </w:rPr>
        <w:t xml:space="preserve">, </w:t>
      </w:r>
      <w:proofErr w:type="spellStart"/>
      <w:r w:rsidRPr="001E5DA6">
        <w:rPr>
          <w:rFonts w:ascii="Times New Roman" w:hAnsi="Times New Roman" w:cs="Times New Roman"/>
          <w:sz w:val="24"/>
          <w:szCs w:val="24"/>
        </w:rPr>
        <w:t>NgCC</w:t>
      </w:r>
      <w:proofErr w:type="spellEnd"/>
      <w:r w:rsidRPr="001E5DA6">
        <w:rPr>
          <w:rFonts w:ascii="Times New Roman" w:hAnsi="Times New Roman" w:cs="Times New Roman"/>
          <w:sz w:val="24"/>
          <w:szCs w:val="24"/>
        </w:rPr>
        <w:t>, Chan</w:t>
      </w:r>
      <w:r>
        <w:rPr>
          <w:rFonts w:ascii="Times New Roman" w:hAnsi="Times New Roman" w:cs="Times New Roman"/>
          <w:sz w:val="24"/>
          <w:szCs w:val="24"/>
        </w:rPr>
        <w:t xml:space="preserve">, </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 Lin</w:t>
      </w:r>
      <w:r>
        <w:rPr>
          <w:rFonts w:ascii="Times New Roman" w:hAnsi="Times New Roman" w:cs="Times New Roman"/>
          <w:sz w:val="24"/>
          <w:szCs w:val="24"/>
        </w:rPr>
        <w:t xml:space="preserve">, </w:t>
      </w:r>
      <w:r w:rsidRPr="001E5DA6">
        <w:rPr>
          <w:rFonts w:ascii="Times New Roman" w:hAnsi="Times New Roman" w:cs="Times New Roman"/>
          <w:sz w:val="24"/>
          <w:szCs w:val="24"/>
        </w:rPr>
        <w:t>H</w:t>
      </w:r>
      <w:r>
        <w:rPr>
          <w:rFonts w:ascii="Times New Roman" w:hAnsi="Times New Roman" w:cs="Times New Roman"/>
          <w:sz w:val="24"/>
          <w:szCs w:val="24"/>
        </w:rPr>
        <w:t>.</w:t>
      </w:r>
      <w:r w:rsidRPr="001E5DA6">
        <w:rPr>
          <w:rFonts w:ascii="Times New Roman" w:hAnsi="Times New Roman" w:cs="Times New Roman"/>
          <w:sz w:val="24"/>
          <w:szCs w:val="24"/>
        </w:rPr>
        <w:t>T</w:t>
      </w:r>
      <w:r>
        <w:rPr>
          <w:rFonts w:ascii="Times New Roman" w:hAnsi="Times New Roman" w:cs="Times New Roman"/>
          <w:sz w:val="24"/>
          <w:szCs w:val="24"/>
        </w:rPr>
        <w:t>., Z</w:t>
      </w:r>
      <w:r w:rsidRPr="001E5DA6">
        <w:rPr>
          <w:rFonts w:ascii="Times New Roman" w:hAnsi="Times New Roman" w:cs="Times New Roman"/>
          <w:sz w:val="24"/>
          <w:szCs w:val="24"/>
        </w:rPr>
        <w:t>eng</w:t>
      </w:r>
      <w:r>
        <w:rPr>
          <w:rFonts w:ascii="Times New Roman" w:hAnsi="Times New Roman" w:cs="Times New Roman"/>
          <w:sz w:val="24"/>
          <w:szCs w:val="24"/>
        </w:rPr>
        <w:t xml:space="preserve">, </w:t>
      </w:r>
      <w:r w:rsidRPr="001E5DA6">
        <w:rPr>
          <w:rFonts w:ascii="Times New Roman" w:hAnsi="Times New Roman" w:cs="Times New Roman"/>
          <w:sz w:val="24"/>
          <w:szCs w:val="24"/>
        </w:rPr>
        <w:t>W</w:t>
      </w:r>
      <w:r>
        <w:rPr>
          <w:rFonts w:ascii="Times New Roman" w:hAnsi="Times New Roman" w:cs="Times New Roman"/>
          <w:sz w:val="24"/>
          <w:szCs w:val="24"/>
        </w:rPr>
        <w:t>.</w:t>
      </w:r>
      <w:r w:rsidRPr="001E5DA6">
        <w:rPr>
          <w:rFonts w:ascii="Times New Roman" w:hAnsi="Times New Roman" w:cs="Times New Roman"/>
          <w:sz w:val="24"/>
          <w:szCs w:val="24"/>
        </w:rPr>
        <w:t>S</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Shyu</w:t>
      </w:r>
      <w:r>
        <w:rPr>
          <w:rFonts w:ascii="Times New Roman" w:hAnsi="Times New Roman" w:cs="Times New Roman"/>
          <w:sz w:val="24"/>
          <w:szCs w:val="24"/>
        </w:rPr>
        <w:t xml:space="preserve">, </w:t>
      </w:r>
      <w:r w:rsidRPr="001E5DA6">
        <w:rPr>
          <w:rFonts w:ascii="Times New Roman" w:hAnsi="Times New Roman" w:cs="Times New Roman"/>
          <w:sz w:val="24"/>
          <w:szCs w:val="24"/>
        </w:rPr>
        <w:t>Y</w:t>
      </w:r>
      <w:r>
        <w:rPr>
          <w:rFonts w:ascii="Times New Roman" w:hAnsi="Times New Roman" w:cs="Times New Roman"/>
          <w:sz w:val="24"/>
          <w:szCs w:val="24"/>
        </w:rPr>
        <w:t>.</w:t>
      </w:r>
      <w:r w:rsidRPr="001E5DA6">
        <w:rPr>
          <w:rFonts w:ascii="Times New Roman" w:hAnsi="Times New Roman" w:cs="Times New Roman"/>
          <w:sz w:val="24"/>
          <w:szCs w:val="24"/>
        </w:rPr>
        <w:t>T</w:t>
      </w:r>
      <w:r>
        <w:rPr>
          <w:rFonts w:ascii="Times New Roman" w:hAnsi="Times New Roman" w:cs="Times New Roman"/>
          <w:sz w:val="24"/>
          <w:szCs w:val="24"/>
        </w:rPr>
        <w:t xml:space="preserve">. </w:t>
      </w:r>
      <w:r w:rsidRPr="001E5DA6">
        <w:rPr>
          <w:rFonts w:ascii="Times New Roman" w:hAnsi="Times New Roman" w:cs="Times New Roman"/>
          <w:sz w:val="24"/>
          <w:szCs w:val="24"/>
        </w:rPr>
        <w:t xml:space="preserve"> (2009)</w:t>
      </w:r>
      <w:r>
        <w:rPr>
          <w:rFonts w:ascii="Times New Roman" w:hAnsi="Times New Roman" w:cs="Times New Roman"/>
          <w:sz w:val="24"/>
          <w:szCs w:val="24"/>
        </w:rPr>
        <w:t>.</w:t>
      </w:r>
      <w:r w:rsidRPr="001E5DA6">
        <w:rPr>
          <w:rFonts w:ascii="Times New Roman" w:hAnsi="Times New Roman" w:cs="Times New Roman"/>
          <w:sz w:val="24"/>
          <w:szCs w:val="24"/>
        </w:rPr>
        <w:t xml:space="preserve"> Purification and characterization of a novel </w:t>
      </w:r>
      <w:proofErr w:type="spellStart"/>
      <w:r w:rsidRPr="001E5DA6">
        <w:rPr>
          <w:rFonts w:ascii="Times New Roman" w:hAnsi="Times New Roman" w:cs="Times New Roman"/>
          <w:sz w:val="24"/>
          <w:szCs w:val="24"/>
        </w:rPr>
        <w:t>halostable</w:t>
      </w:r>
      <w:proofErr w:type="spellEnd"/>
      <w:r w:rsidRPr="001E5DA6">
        <w:rPr>
          <w:rFonts w:ascii="Times New Roman" w:hAnsi="Times New Roman" w:cs="Times New Roman"/>
          <w:sz w:val="24"/>
          <w:szCs w:val="24"/>
        </w:rPr>
        <w:t xml:space="preserve"> cellulase from </w:t>
      </w:r>
      <w:proofErr w:type="spellStart"/>
      <w:r w:rsidRPr="001E5DA6">
        <w:rPr>
          <w:rFonts w:ascii="Times New Roman" w:hAnsi="Times New Roman" w:cs="Times New Roman"/>
          <w:i/>
          <w:sz w:val="24"/>
          <w:szCs w:val="24"/>
        </w:rPr>
        <w:t>Salinivibrio</w:t>
      </w:r>
      <w:proofErr w:type="spellEnd"/>
      <w:r w:rsidRPr="001E5DA6">
        <w:rPr>
          <w:rFonts w:ascii="Times New Roman" w:hAnsi="Times New Roman" w:cs="Times New Roman"/>
          <w:sz w:val="24"/>
          <w:szCs w:val="24"/>
        </w:rPr>
        <w:t xml:space="preserve"> sp. strain NTU-05. </w:t>
      </w:r>
      <w:r w:rsidRPr="003F012F">
        <w:rPr>
          <w:rFonts w:ascii="Times New Roman" w:hAnsi="Times New Roman" w:cs="Times New Roman"/>
          <w:sz w:val="24"/>
          <w:szCs w:val="24"/>
        </w:rPr>
        <w:t>Enzyme and Microbial Technology</w:t>
      </w:r>
      <w:r>
        <w:rPr>
          <w:rFonts w:ascii="Times New Roman" w:hAnsi="Times New Roman" w:cs="Times New Roman"/>
          <w:sz w:val="24"/>
          <w:szCs w:val="24"/>
        </w:rPr>
        <w:t>,</w:t>
      </w:r>
      <w:r w:rsidRPr="001E5DA6">
        <w:rPr>
          <w:rFonts w:ascii="Times New Roman" w:hAnsi="Times New Roman" w:cs="Times New Roman"/>
          <w:sz w:val="24"/>
          <w:szCs w:val="24"/>
        </w:rPr>
        <w:t xml:space="preserve"> 44: 373–379 </w:t>
      </w:r>
    </w:p>
    <w:p w14:paraId="07ECBCB0" w14:textId="77777777" w:rsidR="0098744F" w:rsidRPr="001E5DA6" w:rsidRDefault="004B5576" w:rsidP="0045609B">
      <w:pPr>
        <w:spacing w:after="0" w:line="360" w:lineRule="auto"/>
        <w:ind w:left="540" w:hanging="540"/>
        <w:jc w:val="both"/>
        <w:rPr>
          <w:rFonts w:ascii="Times New Roman" w:hAnsi="Times New Roman" w:cs="Times New Roman"/>
          <w:sz w:val="24"/>
          <w:szCs w:val="24"/>
        </w:rPr>
      </w:pPr>
      <w:r w:rsidRPr="001E5DA6">
        <w:rPr>
          <w:rFonts w:ascii="Times New Roman" w:hAnsi="Times New Roman" w:cs="Times New Roman"/>
          <w:sz w:val="24"/>
          <w:szCs w:val="24"/>
        </w:rPr>
        <w:t>Yang</w:t>
      </w:r>
      <w:r>
        <w:rPr>
          <w:rFonts w:ascii="Times New Roman" w:hAnsi="Times New Roman" w:cs="Times New Roman"/>
          <w:sz w:val="24"/>
          <w:szCs w:val="24"/>
        </w:rPr>
        <w:t xml:space="preserve">, </w:t>
      </w:r>
      <w:r w:rsidRPr="001E5DA6">
        <w:rPr>
          <w:rFonts w:ascii="Times New Roman" w:hAnsi="Times New Roman" w:cs="Times New Roman"/>
          <w:sz w:val="24"/>
          <w:szCs w:val="24"/>
        </w:rPr>
        <w:t>W</w:t>
      </w:r>
      <w:r>
        <w:rPr>
          <w:rFonts w:ascii="Times New Roman" w:hAnsi="Times New Roman" w:cs="Times New Roman"/>
          <w:sz w:val="24"/>
          <w:szCs w:val="24"/>
        </w:rPr>
        <w:t>.</w:t>
      </w:r>
      <w:r w:rsidRPr="001E5DA6">
        <w:rPr>
          <w:rFonts w:ascii="Times New Roman" w:hAnsi="Times New Roman" w:cs="Times New Roman"/>
          <w:sz w:val="24"/>
          <w:szCs w:val="24"/>
        </w:rPr>
        <w:t>, Meng</w:t>
      </w:r>
      <w:r>
        <w:rPr>
          <w:rFonts w:ascii="Times New Roman" w:hAnsi="Times New Roman" w:cs="Times New Roman"/>
          <w:sz w:val="24"/>
          <w:szCs w:val="24"/>
        </w:rPr>
        <w:t xml:space="preserve">, </w:t>
      </w:r>
      <w:r w:rsidRPr="001E5DA6">
        <w:rPr>
          <w:rFonts w:ascii="Times New Roman" w:hAnsi="Times New Roman" w:cs="Times New Roman"/>
          <w:sz w:val="24"/>
          <w:szCs w:val="24"/>
        </w:rPr>
        <w:t>F</w:t>
      </w:r>
      <w:r>
        <w:rPr>
          <w:rFonts w:ascii="Times New Roman" w:hAnsi="Times New Roman" w:cs="Times New Roman"/>
          <w:sz w:val="24"/>
          <w:szCs w:val="24"/>
        </w:rPr>
        <w:t>.</w:t>
      </w:r>
      <w:r w:rsidRPr="001E5DA6">
        <w:rPr>
          <w:rFonts w:ascii="Times New Roman" w:hAnsi="Times New Roman" w:cs="Times New Roman"/>
          <w:sz w:val="24"/>
          <w:szCs w:val="24"/>
        </w:rPr>
        <w:t>, Peng</w:t>
      </w:r>
      <w:r>
        <w:rPr>
          <w:rFonts w:ascii="Times New Roman" w:hAnsi="Times New Roman" w:cs="Times New Roman"/>
          <w:sz w:val="24"/>
          <w:szCs w:val="24"/>
        </w:rPr>
        <w:t xml:space="preserve">, </w:t>
      </w:r>
      <w:r w:rsidRPr="001E5DA6">
        <w:rPr>
          <w:rFonts w:ascii="Times New Roman" w:hAnsi="Times New Roman" w:cs="Times New Roman"/>
          <w:sz w:val="24"/>
          <w:szCs w:val="24"/>
        </w:rPr>
        <w:t>J</w:t>
      </w:r>
      <w:r>
        <w:rPr>
          <w:rFonts w:ascii="Times New Roman" w:hAnsi="Times New Roman" w:cs="Times New Roman"/>
          <w:sz w:val="24"/>
          <w:szCs w:val="24"/>
        </w:rPr>
        <w:t>.</w:t>
      </w:r>
      <w:r w:rsidRPr="001E5DA6">
        <w:rPr>
          <w:rFonts w:ascii="Times New Roman" w:hAnsi="Times New Roman" w:cs="Times New Roman"/>
          <w:sz w:val="24"/>
          <w:szCs w:val="24"/>
        </w:rPr>
        <w:t>, Han</w:t>
      </w:r>
      <w:r>
        <w:rPr>
          <w:rFonts w:ascii="Times New Roman" w:hAnsi="Times New Roman" w:cs="Times New Roman"/>
          <w:sz w:val="24"/>
          <w:szCs w:val="24"/>
        </w:rPr>
        <w:t xml:space="preserve">, </w:t>
      </w:r>
      <w:r w:rsidRPr="001E5DA6">
        <w:rPr>
          <w:rFonts w:ascii="Times New Roman" w:hAnsi="Times New Roman" w:cs="Times New Roman"/>
          <w:sz w:val="24"/>
          <w:szCs w:val="24"/>
        </w:rPr>
        <w:t>P</w:t>
      </w:r>
      <w:r>
        <w:rPr>
          <w:rFonts w:ascii="Times New Roman" w:hAnsi="Times New Roman" w:cs="Times New Roman"/>
          <w:sz w:val="24"/>
          <w:szCs w:val="24"/>
        </w:rPr>
        <w:t>.</w:t>
      </w:r>
      <w:r w:rsidRPr="001E5DA6">
        <w:rPr>
          <w:rFonts w:ascii="Times New Roman" w:hAnsi="Times New Roman" w:cs="Times New Roman"/>
          <w:sz w:val="24"/>
          <w:szCs w:val="24"/>
        </w:rPr>
        <w:t>, Fang</w:t>
      </w:r>
      <w:r>
        <w:rPr>
          <w:rFonts w:ascii="Times New Roman" w:hAnsi="Times New Roman" w:cs="Times New Roman"/>
          <w:sz w:val="24"/>
          <w:szCs w:val="24"/>
        </w:rPr>
        <w:t xml:space="preserve">, </w:t>
      </w:r>
      <w:r w:rsidRPr="001E5DA6">
        <w:rPr>
          <w:rFonts w:ascii="Times New Roman" w:hAnsi="Times New Roman" w:cs="Times New Roman"/>
          <w:sz w:val="24"/>
          <w:szCs w:val="24"/>
        </w:rPr>
        <w:t>F</w:t>
      </w:r>
      <w:r>
        <w:rPr>
          <w:rFonts w:ascii="Times New Roman" w:hAnsi="Times New Roman" w:cs="Times New Roman"/>
          <w:sz w:val="24"/>
          <w:szCs w:val="24"/>
        </w:rPr>
        <w:t>.</w:t>
      </w:r>
      <w:r w:rsidRPr="001E5DA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E5DA6">
        <w:rPr>
          <w:rFonts w:ascii="Times New Roman" w:hAnsi="Times New Roman" w:cs="Times New Roman"/>
          <w:sz w:val="24"/>
          <w:szCs w:val="24"/>
        </w:rPr>
        <w:t>Ma</w:t>
      </w:r>
      <w:proofErr w:type="gramStart"/>
      <w:r>
        <w:rPr>
          <w:rFonts w:ascii="Times New Roman" w:hAnsi="Times New Roman" w:cs="Times New Roman"/>
          <w:sz w:val="24"/>
          <w:szCs w:val="24"/>
        </w:rPr>
        <w:t xml:space="preserve">.,  </w:t>
      </w:r>
      <w:r w:rsidRPr="001E5DA6">
        <w:rPr>
          <w:rFonts w:ascii="Times New Roman" w:hAnsi="Times New Roman" w:cs="Times New Roman"/>
          <w:sz w:val="24"/>
          <w:szCs w:val="24"/>
        </w:rPr>
        <w:t>L</w:t>
      </w:r>
      <w:r>
        <w:rPr>
          <w:rFonts w:ascii="Times New Roman" w:hAnsi="Times New Roman" w:cs="Times New Roman"/>
          <w:sz w:val="24"/>
          <w:szCs w:val="24"/>
        </w:rPr>
        <w:t>.</w:t>
      </w:r>
      <w:proofErr w:type="gramEnd"/>
      <w:r w:rsidRPr="001E5DA6">
        <w:rPr>
          <w:rFonts w:ascii="Times New Roman" w:hAnsi="Times New Roman" w:cs="Times New Roman"/>
          <w:sz w:val="24"/>
          <w:szCs w:val="24"/>
        </w:rPr>
        <w:t xml:space="preserve"> (2014)</w:t>
      </w:r>
      <w:r>
        <w:rPr>
          <w:rFonts w:ascii="Times New Roman" w:hAnsi="Times New Roman" w:cs="Times New Roman"/>
          <w:sz w:val="24"/>
          <w:szCs w:val="24"/>
        </w:rPr>
        <w:t>.</w:t>
      </w:r>
      <w:r w:rsidRPr="001E5DA6">
        <w:rPr>
          <w:rFonts w:ascii="Times New Roman" w:hAnsi="Times New Roman" w:cs="Times New Roman"/>
          <w:sz w:val="24"/>
          <w:szCs w:val="24"/>
        </w:rPr>
        <w:t xml:space="preserve"> Isolation and identification of a cellulolytic bacterium from the Tibetan pig’s intestine and investigation of its cellulase production. </w:t>
      </w:r>
      <w:r w:rsidRPr="00661E28">
        <w:rPr>
          <w:rFonts w:ascii="Times New Roman" w:hAnsi="Times New Roman" w:cs="Times New Roman"/>
          <w:sz w:val="24"/>
          <w:szCs w:val="24"/>
        </w:rPr>
        <w:t>Electronic Journal of Biotechnology</w:t>
      </w:r>
      <w:r>
        <w:rPr>
          <w:rFonts w:ascii="Times New Roman" w:hAnsi="Times New Roman" w:cs="Times New Roman"/>
          <w:sz w:val="24"/>
          <w:szCs w:val="24"/>
        </w:rPr>
        <w:t>,</w:t>
      </w:r>
      <w:r w:rsidRPr="001E5DA6">
        <w:rPr>
          <w:rFonts w:ascii="Times New Roman" w:hAnsi="Times New Roman" w:cs="Times New Roman"/>
          <w:sz w:val="24"/>
          <w:szCs w:val="24"/>
        </w:rPr>
        <w:t xml:space="preserve"> 17: 262–</w:t>
      </w:r>
      <w:proofErr w:type="gramStart"/>
      <w:r w:rsidRPr="001E5DA6">
        <w:rPr>
          <w:rFonts w:ascii="Times New Roman" w:hAnsi="Times New Roman" w:cs="Times New Roman"/>
          <w:sz w:val="24"/>
          <w:szCs w:val="24"/>
        </w:rPr>
        <w:t xml:space="preserve">267 </w:t>
      </w:r>
      <w:r w:rsidR="0045609B">
        <w:rPr>
          <w:rFonts w:ascii="Times New Roman" w:hAnsi="Times New Roman" w:cs="Times New Roman"/>
          <w:sz w:val="24"/>
          <w:szCs w:val="24"/>
        </w:rPr>
        <w:t>.</w:t>
      </w:r>
      <w:proofErr w:type="gramEnd"/>
    </w:p>
    <w:sectPr w:rsidR="0098744F" w:rsidRPr="001E5DA6" w:rsidSect="00BF59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E37E" w14:textId="77777777" w:rsidR="00D66E7E" w:rsidRDefault="00D66E7E" w:rsidP="0034607B">
      <w:pPr>
        <w:spacing w:after="0" w:line="240" w:lineRule="auto"/>
      </w:pPr>
      <w:r>
        <w:separator/>
      </w:r>
    </w:p>
  </w:endnote>
  <w:endnote w:type="continuationSeparator" w:id="0">
    <w:p w14:paraId="32E40158" w14:textId="77777777" w:rsidR="00D66E7E" w:rsidRDefault="00D66E7E" w:rsidP="0034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CAFC" w14:textId="77777777" w:rsidR="00BF5918" w:rsidRDefault="00BF5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954"/>
      <w:docPartObj>
        <w:docPartGallery w:val="Page Numbers (Bottom of Page)"/>
        <w:docPartUnique/>
      </w:docPartObj>
    </w:sdtPr>
    <w:sdtContent>
      <w:p w14:paraId="5E2E5672" w14:textId="77777777" w:rsidR="00604D05" w:rsidRDefault="009F79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2B738CB" w14:textId="77777777" w:rsidR="00604D05" w:rsidRDefault="00604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9AE7" w14:textId="77777777" w:rsidR="00BF5918" w:rsidRDefault="00BF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2AFEF" w14:textId="77777777" w:rsidR="00D66E7E" w:rsidRDefault="00D66E7E" w:rsidP="0034607B">
      <w:pPr>
        <w:spacing w:after="0" w:line="240" w:lineRule="auto"/>
      </w:pPr>
      <w:r>
        <w:separator/>
      </w:r>
    </w:p>
  </w:footnote>
  <w:footnote w:type="continuationSeparator" w:id="0">
    <w:p w14:paraId="6935DAF7" w14:textId="77777777" w:rsidR="00D66E7E" w:rsidRDefault="00D66E7E" w:rsidP="00346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41B5" w14:textId="6BE6EF3B" w:rsidR="00BF5918" w:rsidRDefault="00BF5918">
    <w:pPr>
      <w:pStyle w:val="Header"/>
    </w:pPr>
    <w:r>
      <w:rPr>
        <w:noProof/>
      </w:rPr>
      <w:pict w14:anchorId="3D867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25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FD3B" w14:textId="36BF095D" w:rsidR="00BF5918" w:rsidRDefault="00BF5918">
    <w:pPr>
      <w:pStyle w:val="Header"/>
    </w:pPr>
    <w:r>
      <w:rPr>
        <w:noProof/>
      </w:rPr>
      <w:pict w14:anchorId="05D0C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25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6196" w14:textId="5EA2ED21" w:rsidR="00BF5918" w:rsidRDefault="00BF5918">
    <w:pPr>
      <w:pStyle w:val="Header"/>
    </w:pPr>
    <w:r>
      <w:rPr>
        <w:noProof/>
      </w:rPr>
      <w:pict w14:anchorId="6FF32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25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256"/>
    <w:rsid w:val="00000506"/>
    <w:rsid w:val="000163BF"/>
    <w:rsid w:val="00022934"/>
    <w:rsid w:val="00023E06"/>
    <w:rsid w:val="00036679"/>
    <w:rsid w:val="000464E5"/>
    <w:rsid w:val="00077EA7"/>
    <w:rsid w:val="0008598E"/>
    <w:rsid w:val="00093389"/>
    <w:rsid w:val="000A331C"/>
    <w:rsid w:val="000B4219"/>
    <w:rsid w:val="000C2265"/>
    <w:rsid w:val="000C295D"/>
    <w:rsid w:val="000C60D4"/>
    <w:rsid w:val="000C70C1"/>
    <w:rsid w:val="000E73C5"/>
    <w:rsid w:val="000F18D3"/>
    <w:rsid w:val="00101E4D"/>
    <w:rsid w:val="00104993"/>
    <w:rsid w:val="001155FF"/>
    <w:rsid w:val="001438CB"/>
    <w:rsid w:val="001640E0"/>
    <w:rsid w:val="001A3611"/>
    <w:rsid w:val="001E0E89"/>
    <w:rsid w:val="001E5DA6"/>
    <w:rsid w:val="001F2177"/>
    <w:rsid w:val="00241287"/>
    <w:rsid w:val="002415F0"/>
    <w:rsid w:val="00245E4A"/>
    <w:rsid w:val="002549D9"/>
    <w:rsid w:val="00286A1D"/>
    <w:rsid w:val="002B32DB"/>
    <w:rsid w:val="002D177E"/>
    <w:rsid w:val="002F3D85"/>
    <w:rsid w:val="002F7670"/>
    <w:rsid w:val="00307902"/>
    <w:rsid w:val="00343E79"/>
    <w:rsid w:val="0034607B"/>
    <w:rsid w:val="003502E3"/>
    <w:rsid w:val="0035263E"/>
    <w:rsid w:val="00355825"/>
    <w:rsid w:val="003626F7"/>
    <w:rsid w:val="00366CB8"/>
    <w:rsid w:val="00372B9E"/>
    <w:rsid w:val="00376814"/>
    <w:rsid w:val="003B13F0"/>
    <w:rsid w:val="003D5904"/>
    <w:rsid w:val="004315D2"/>
    <w:rsid w:val="00432C87"/>
    <w:rsid w:val="00445F41"/>
    <w:rsid w:val="00451F61"/>
    <w:rsid w:val="00453B3B"/>
    <w:rsid w:val="0045609B"/>
    <w:rsid w:val="00463A19"/>
    <w:rsid w:val="00463B6F"/>
    <w:rsid w:val="00470AB2"/>
    <w:rsid w:val="004A009F"/>
    <w:rsid w:val="004B1282"/>
    <w:rsid w:val="004B5576"/>
    <w:rsid w:val="004F3795"/>
    <w:rsid w:val="0050407F"/>
    <w:rsid w:val="00504363"/>
    <w:rsid w:val="00511E17"/>
    <w:rsid w:val="00534FE9"/>
    <w:rsid w:val="0054218B"/>
    <w:rsid w:val="00542FA9"/>
    <w:rsid w:val="005473AE"/>
    <w:rsid w:val="00550CFA"/>
    <w:rsid w:val="00554E32"/>
    <w:rsid w:val="0055781F"/>
    <w:rsid w:val="005876C7"/>
    <w:rsid w:val="005934D2"/>
    <w:rsid w:val="005C1491"/>
    <w:rsid w:val="005D4594"/>
    <w:rsid w:val="005E073A"/>
    <w:rsid w:val="005F799B"/>
    <w:rsid w:val="00604D05"/>
    <w:rsid w:val="00624504"/>
    <w:rsid w:val="00635DB2"/>
    <w:rsid w:val="006544A8"/>
    <w:rsid w:val="0067009F"/>
    <w:rsid w:val="00673D91"/>
    <w:rsid w:val="0068071D"/>
    <w:rsid w:val="0068198B"/>
    <w:rsid w:val="006A1A96"/>
    <w:rsid w:val="006B2FBA"/>
    <w:rsid w:val="006C3E0A"/>
    <w:rsid w:val="006D63B1"/>
    <w:rsid w:val="006E4D07"/>
    <w:rsid w:val="006F6FE9"/>
    <w:rsid w:val="00721171"/>
    <w:rsid w:val="00734EE0"/>
    <w:rsid w:val="00747CC7"/>
    <w:rsid w:val="007557F3"/>
    <w:rsid w:val="007571CA"/>
    <w:rsid w:val="00757CF7"/>
    <w:rsid w:val="00760B71"/>
    <w:rsid w:val="007817B4"/>
    <w:rsid w:val="00782E28"/>
    <w:rsid w:val="00794215"/>
    <w:rsid w:val="007B4A07"/>
    <w:rsid w:val="007C01F0"/>
    <w:rsid w:val="007C564D"/>
    <w:rsid w:val="007D00E6"/>
    <w:rsid w:val="007F1E0A"/>
    <w:rsid w:val="007F375D"/>
    <w:rsid w:val="007F6D51"/>
    <w:rsid w:val="00815140"/>
    <w:rsid w:val="00835C62"/>
    <w:rsid w:val="008652B3"/>
    <w:rsid w:val="00870B48"/>
    <w:rsid w:val="0089416B"/>
    <w:rsid w:val="008A7352"/>
    <w:rsid w:val="008B735B"/>
    <w:rsid w:val="008C2342"/>
    <w:rsid w:val="008C36CB"/>
    <w:rsid w:val="008C39D1"/>
    <w:rsid w:val="008C6052"/>
    <w:rsid w:val="008D3206"/>
    <w:rsid w:val="008D384C"/>
    <w:rsid w:val="008E755E"/>
    <w:rsid w:val="008F3A73"/>
    <w:rsid w:val="009017D9"/>
    <w:rsid w:val="00917A5F"/>
    <w:rsid w:val="00922590"/>
    <w:rsid w:val="009527FE"/>
    <w:rsid w:val="00957E8A"/>
    <w:rsid w:val="0097196B"/>
    <w:rsid w:val="0098744F"/>
    <w:rsid w:val="00992F36"/>
    <w:rsid w:val="009C26F1"/>
    <w:rsid w:val="009F79DE"/>
    <w:rsid w:val="00A02E5B"/>
    <w:rsid w:val="00A1050C"/>
    <w:rsid w:val="00A24EDF"/>
    <w:rsid w:val="00A258FE"/>
    <w:rsid w:val="00A36435"/>
    <w:rsid w:val="00A63E21"/>
    <w:rsid w:val="00A64E3E"/>
    <w:rsid w:val="00AA5F71"/>
    <w:rsid w:val="00AB425A"/>
    <w:rsid w:val="00AC2065"/>
    <w:rsid w:val="00AC49B8"/>
    <w:rsid w:val="00AF2F10"/>
    <w:rsid w:val="00B07681"/>
    <w:rsid w:val="00B13340"/>
    <w:rsid w:val="00B14227"/>
    <w:rsid w:val="00B43DFA"/>
    <w:rsid w:val="00B56700"/>
    <w:rsid w:val="00B61B95"/>
    <w:rsid w:val="00B72256"/>
    <w:rsid w:val="00B75458"/>
    <w:rsid w:val="00B8730A"/>
    <w:rsid w:val="00B93256"/>
    <w:rsid w:val="00BC4737"/>
    <w:rsid w:val="00BD0C7A"/>
    <w:rsid w:val="00BD520C"/>
    <w:rsid w:val="00BE1DE7"/>
    <w:rsid w:val="00BF1260"/>
    <w:rsid w:val="00BF5918"/>
    <w:rsid w:val="00C10FA5"/>
    <w:rsid w:val="00C14A2F"/>
    <w:rsid w:val="00C16F2F"/>
    <w:rsid w:val="00C42305"/>
    <w:rsid w:val="00C4772C"/>
    <w:rsid w:val="00C50E6E"/>
    <w:rsid w:val="00C60CBC"/>
    <w:rsid w:val="00C67C73"/>
    <w:rsid w:val="00C84210"/>
    <w:rsid w:val="00CC4CEA"/>
    <w:rsid w:val="00CD1CDA"/>
    <w:rsid w:val="00CD5C39"/>
    <w:rsid w:val="00CE2B10"/>
    <w:rsid w:val="00CF6190"/>
    <w:rsid w:val="00CF7037"/>
    <w:rsid w:val="00D43618"/>
    <w:rsid w:val="00D45C1A"/>
    <w:rsid w:val="00D66E7E"/>
    <w:rsid w:val="00D67BE8"/>
    <w:rsid w:val="00DB42E5"/>
    <w:rsid w:val="00DD179F"/>
    <w:rsid w:val="00DD1F66"/>
    <w:rsid w:val="00DE4DFD"/>
    <w:rsid w:val="00DE54CB"/>
    <w:rsid w:val="00DF2713"/>
    <w:rsid w:val="00DF4994"/>
    <w:rsid w:val="00E06506"/>
    <w:rsid w:val="00E10B78"/>
    <w:rsid w:val="00E222BF"/>
    <w:rsid w:val="00E35DF5"/>
    <w:rsid w:val="00E52186"/>
    <w:rsid w:val="00E6439B"/>
    <w:rsid w:val="00E75408"/>
    <w:rsid w:val="00E919B2"/>
    <w:rsid w:val="00EC77FC"/>
    <w:rsid w:val="00EC7F2C"/>
    <w:rsid w:val="00ED25E1"/>
    <w:rsid w:val="00ED3E95"/>
    <w:rsid w:val="00EF02D8"/>
    <w:rsid w:val="00EF0661"/>
    <w:rsid w:val="00EF6916"/>
    <w:rsid w:val="00F16533"/>
    <w:rsid w:val="00F25455"/>
    <w:rsid w:val="00F300BD"/>
    <w:rsid w:val="00F44AB3"/>
    <w:rsid w:val="00F50899"/>
    <w:rsid w:val="00F52777"/>
    <w:rsid w:val="00F607D5"/>
    <w:rsid w:val="00F67277"/>
    <w:rsid w:val="00F90D78"/>
    <w:rsid w:val="00F91281"/>
    <w:rsid w:val="00F953A4"/>
    <w:rsid w:val="00FB62EE"/>
    <w:rsid w:val="00FC4C6B"/>
    <w:rsid w:val="00FD23B4"/>
    <w:rsid w:val="00FF64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4F8FBA69"/>
  <w15:docId w15:val="{B1938929-DA72-411D-9617-AD17D241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56"/>
    <w:rPr>
      <w:rFonts w:ascii="Calibri" w:eastAsia="Times New Roman"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72256"/>
    <w:pPr>
      <w:spacing w:line="240" w:lineRule="auto"/>
    </w:pPr>
    <w:rPr>
      <w:rFonts w:cs="Times New Roman"/>
      <w:sz w:val="20"/>
      <w:szCs w:val="20"/>
    </w:rPr>
  </w:style>
  <w:style w:type="character" w:customStyle="1" w:styleId="CommentTextChar">
    <w:name w:val="Comment Text Char"/>
    <w:basedOn w:val="DefaultParagraphFont"/>
    <w:link w:val="CommentText"/>
    <w:uiPriority w:val="99"/>
    <w:rsid w:val="00B72256"/>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98744F"/>
    <w:rPr>
      <w:sz w:val="16"/>
      <w:szCs w:val="16"/>
    </w:rPr>
  </w:style>
  <w:style w:type="character" w:styleId="LineNumber">
    <w:name w:val="line number"/>
    <w:basedOn w:val="DefaultParagraphFont"/>
    <w:uiPriority w:val="99"/>
    <w:semiHidden/>
    <w:unhideWhenUsed/>
    <w:rsid w:val="002B32DB"/>
  </w:style>
  <w:style w:type="paragraph" w:styleId="Header">
    <w:name w:val="header"/>
    <w:basedOn w:val="Normal"/>
    <w:link w:val="HeaderChar"/>
    <w:uiPriority w:val="99"/>
    <w:unhideWhenUsed/>
    <w:rsid w:val="00346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07B"/>
    <w:rPr>
      <w:rFonts w:ascii="Calibri" w:eastAsia="Times New Roman" w:hAnsi="Calibri" w:cs="Latha"/>
    </w:rPr>
  </w:style>
  <w:style w:type="paragraph" w:styleId="Footer">
    <w:name w:val="footer"/>
    <w:basedOn w:val="Normal"/>
    <w:link w:val="FooterChar"/>
    <w:uiPriority w:val="99"/>
    <w:unhideWhenUsed/>
    <w:rsid w:val="00346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07B"/>
    <w:rPr>
      <w:rFonts w:ascii="Calibri" w:eastAsia="Times New Roman" w:hAnsi="Calibri" w:cs="Latha"/>
    </w:rPr>
  </w:style>
  <w:style w:type="character" w:customStyle="1" w:styleId="css-0">
    <w:name w:val="css-0"/>
    <w:basedOn w:val="DefaultParagraphFont"/>
    <w:rsid w:val="008C39D1"/>
  </w:style>
  <w:style w:type="character" w:customStyle="1" w:styleId="css-15iwe0d">
    <w:name w:val="css-15iwe0d"/>
    <w:basedOn w:val="DefaultParagraphFont"/>
    <w:rsid w:val="008C39D1"/>
  </w:style>
  <w:style w:type="character" w:customStyle="1" w:styleId="css-2yp7ui">
    <w:name w:val="css-2yp7ui"/>
    <w:basedOn w:val="DefaultParagraphFont"/>
    <w:rsid w:val="008C39D1"/>
  </w:style>
  <w:style w:type="character" w:customStyle="1" w:styleId="css-1ber87j">
    <w:name w:val="css-1ber87j"/>
    <w:basedOn w:val="DefaultParagraphFont"/>
    <w:rsid w:val="008C39D1"/>
  </w:style>
  <w:style w:type="character" w:customStyle="1" w:styleId="css-1eh0vfs">
    <w:name w:val="css-1eh0vfs"/>
    <w:basedOn w:val="DefaultParagraphFont"/>
    <w:rsid w:val="008C39D1"/>
  </w:style>
  <w:style w:type="character" w:customStyle="1" w:styleId="css-rh820s">
    <w:name w:val="css-rh820s"/>
    <w:basedOn w:val="DefaultParagraphFont"/>
    <w:rsid w:val="008C39D1"/>
  </w:style>
  <w:style w:type="character" w:styleId="Hyperlink">
    <w:name w:val="Hyperlink"/>
    <w:basedOn w:val="DefaultParagraphFont"/>
    <w:uiPriority w:val="99"/>
    <w:unhideWhenUsed/>
    <w:rsid w:val="00F16533"/>
    <w:rPr>
      <w:color w:val="0000FF" w:themeColor="hyperlink"/>
      <w:u w:val="single"/>
    </w:rPr>
  </w:style>
  <w:style w:type="character" w:customStyle="1" w:styleId="UnresolvedMention1">
    <w:name w:val="Unresolved Mention1"/>
    <w:basedOn w:val="DefaultParagraphFont"/>
    <w:uiPriority w:val="99"/>
    <w:semiHidden/>
    <w:unhideWhenUsed/>
    <w:rsid w:val="00F16533"/>
    <w:rPr>
      <w:color w:val="605E5C"/>
      <w:shd w:val="clear" w:color="auto" w:fill="E1DFDD"/>
    </w:rPr>
  </w:style>
  <w:style w:type="paragraph" w:styleId="BalloonText">
    <w:name w:val="Balloon Text"/>
    <w:basedOn w:val="Normal"/>
    <w:link w:val="BalloonTextChar"/>
    <w:uiPriority w:val="99"/>
    <w:semiHidden/>
    <w:unhideWhenUsed/>
    <w:rsid w:val="001E0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89"/>
    <w:rPr>
      <w:rFonts w:ascii="Tahoma" w:eastAsia="Times New Roman" w:hAnsi="Tahoma" w:cs="Tahoma"/>
      <w:sz w:val="16"/>
      <w:szCs w:val="16"/>
    </w:rPr>
  </w:style>
  <w:style w:type="table" w:styleId="LightShading">
    <w:name w:val="Light Shading"/>
    <w:basedOn w:val="TableNormal"/>
    <w:uiPriority w:val="60"/>
    <w:rsid w:val="00604D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604D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0F18D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2856">
      <w:bodyDiv w:val="1"/>
      <w:marLeft w:val="0"/>
      <w:marRight w:val="0"/>
      <w:marTop w:val="0"/>
      <w:marBottom w:val="0"/>
      <w:divBdr>
        <w:top w:val="none" w:sz="0" w:space="0" w:color="auto"/>
        <w:left w:val="none" w:sz="0" w:space="0" w:color="auto"/>
        <w:bottom w:val="none" w:sz="0" w:space="0" w:color="auto"/>
        <w:right w:val="none" w:sz="0" w:space="0" w:color="auto"/>
      </w:divBdr>
      <w:divsChild>
        <w:div w:id="1914198286">
          <w:marLeft w:val="0"/>
          <w:marRight w:val="0"/>
          <w:marTop w:val="0"/>
          <w:marBottom w:val="0"/>
          <w:divBdr>
            <w:top w:val="none" w:sz="0" w:space="0" w:color="auto"/>
            <w:left w:val="none" w:sz="0" w:space="0" w:color="auto"/>
            <w:bottom w:val="none" w:sz="0" w:space="0" w:color="auto"/>
            <w:right w:val="none" w:sz="0" w:space="0" w:color="auto"/>
          </w:divBdr>
          <w:divsChild>
            <w:div w:id="1015376446">
              <w:marLeft w:val="0"/>
              <w:marRight w:val="0"/>
              <w:marTop w:val="0"/>
              <w:marBottom w:val="0"/>
              <w:divBdr>
                <w:top w:val="none" w:sz="0" w:space="0" w:color="auto"/>
                <w:left w:val="none" w:sz="0" w:space="0" w:color="auto"/>
                <w:bottom w:val="none" w:sz="0" w:space="0" w:color="auto"/>
                <w:right w:val="none" w:sz="0" w:space="0" w:color="auto"/>
              </w:divBdr>
              <w:divsChild>
                <w:div w:id="19895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8141">
      <w:bodyDiv w:val="1"/>
      <w:marLeft w:val="0"/>
      <w:marRight w:val="0"/>
      <w:marTop w:val="0"/>
      <w:marBottom w:val="0"/>
      <w:divBdr>
        <w:top w:val="none" w:sz="0" w:space="0" w:color="auto"/>
        <w:left w:val="none" w:sz="0" w:space="0" w:color="auto"/>
        <w:bottom w:val="none" w:sz="0" w:space="0" w:color="auto"/>
        <w:right w:val="none" w:sz="0" w:space="0" w:color="auto"/>
      </w:divBdr>
      <w:divsChild>
        <w:div w:id="607935549">
          <w:marLeft w:val="0"/>
          <w:marRight w:val="0"/>
          <w:marTop w:val="0"/>
          <w:marBottom w:val="0"/>
          <w:divBdr>
            <w:top w:val="none" w:sz="0" w:space="0" w:color="auto"/>
            <w:left w:val="none" w:sz="0" w:space="0" w:color="auto"/>
            <w:bottom w:val="none" w:sz="0" w:space="0" w:color="auto"/>
            <w:right w:val="none" w:sz="0" w:space="0" w:color="auto"/>
          </w:divBdr>
          <w:divsChild>
            <w:div w:id="735779052">
              <w:marLeft w:val="0"/>
              <w:marRight w:val="0"/>
              <w:marTop w:val="0"/>
              <w:marBottom w:val="0"/>
              <w:divBdr>
                <w:top w:val="none" w:sz="0" w:space="0" w:color="auto"/>
                <w:left w:val="none" w:sz="0" w:space="0" w:color="auto"/>
                <w:bottom w:val="none" w:sz="0" w:space="0" w:color="auto"/>
                <w:right w:val="none" w:sz="0" w:space="0" w:color="auto"/>
              </w:divBdr>
              <w:divsChild>
                <w:div w:id="14009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37495">
      <w:bodyDiv w:val="1"/>
      <w:marLeft w:val="0"/>
      <w:marRight w:val="0"/>
      <w:marTop w:val="0"/>
      <w:marBottom w:val="0"/>
      <w:divBdr>
        <w:top w:val="none" w:sz="0" w:space="0" w:color="auto"/>
        <w:left w:val="none" w:sz="0" w:space="0" w:color="auto"/>
        <w:bottom w:val="none" w:sz="0" w:space="0" w:color="auto"/>
        <w:right w:val="none" w:sz="0" w:space="0" w:color="auto"/>
      </w:divBdr>
      <w:divsChild>
        <w:div w:id="328291842">
          <w:marLeft w:val="0"/>
          <w:marRight w:val="0"/>
          <w:marTop w:val="0"/>
          <w:marBottom w:val="0"/>
          <w:divBdr>
            <w:top w:val="none" w:sz="0" w:space="0" w:color="auto"/>
            <w:left w:val="none" w:sz="0" w:space="0" w:color="auto"/>
            <w:bottom w:val="none" w:sz="0" w:space="0" w:color="auto"/>
            <w:right w:val="none" w:sz="0" w:space="0" w:color="auto"/>
          </w:divBdr>
          <w:divsChild>
            <w:div w:id="565535234">
              <w:marLeft w:val="0"/>
              <w:marRight w:val="0"/>
              <w:marTop w:val="0"/>
              <w:marBottom w:val="0"/>
              <w:divBdr>
                <w:top w:val="none" w:sz="0" w:space="0" w:color="auto"/>
                <w:left w:val="none" w:sz="0" w:space="0" w:color="auto"/>
                <w:bottom w:val="none" w:sz="0" w:space="0" w:color="auto"/>
                <w:right w:val="none" w:sz="0" w:space="0" w:color="auto"/>
              </w:divBdr>
              <w:divsChild>
                <w:div w:id="20832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8386">
      <w:bodyDiv w:val="1"/>
      <w:marLeft w:val="0"/>
      <w:marRight w:val="0"/>
      <w:marTop w:val="0"/>
      <w:marBottom w:val="0"/>
      <w:divBdr>
        <w:top w:val="none" w:sz="0" w:space="0" w:color="auto"/>
        <w:left w:val="none" w:sz="0" w:space="0" w:color="auto"/>
        <w:bottom w:val="none" w:sz="0" w:space="0" w:color="auto"/>
        <w:right w:val="none" w:sz="0" w:space="0" w:color="auto"/>
      </w:divBdr>
      <w:divsChild>
        <w:div w:id="1535272289">
          <w:marLeft w:val="0"/>
          <w:marRight w:val="0"/>
          <w:marTop w:val="0"/>
          <w:marBottom w:val="0"/>
          <w:divBdr>
            <w:top w:val="none" w:sz="0" w:space="0" w:color="auto"/>
            <w:left w:val="none" w:sz="0" w:space="0" w:color="auto"/>
            <w:bottom w:val="none" w:sz="0" w:space="0" w:color="auto"/>
            <w:right w:val="none" w:sz="0" w:space="0" w:color="auto"/>
          </w:divBdr>
          <w:divsChild>
            <w:div w:id="2063286819">
              <w:marLeft w:val="0"/>
              <w:marRight w:val="0"/>
              <w:marTop w:val="0"/>
              <w:marBottom w:val="0"/>
              <w:divBdr>
                <w:top w:val="none" w:sz="0" w:space="0" w:color="auto"/>
                <w:left w:val="none" w:sz="0" w:space="0" w:color="auto"/>
                <w:bottom w:val="none" w:sz="0" w:space="0" w:color="auto"/>
                <w:right w:val="none" w:sz="0" w:space="0" w:color="auto"/>
              </w:divBdr>
              <w:divsChild>
                <w:div w:id="13351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3088">
      <w:bodyDiv w:val="1"/>
      <w:marLeft w:val="0"/>
      <w:marRight w:val="0"/>
      <w:marTop w:val="0"/>
      <w:marBottom w:val="0"/>
      <w:divBdr>
        <w:top w:val="none" w:sz="0" w:space="0" w:color="auto"/>
        <w:left w:val="none" w:sz="0" w:space="0" w:color="auto"/>
        <w:bottom w:val="none" w:sz="0" w:space="0" w:color="auto"/>
        <w:right w:val="none" w:sz="0" w:space="0" w:color="auto"/>
      </w:divBdr>
      <w:divsChild>
        <w:div w:id="863637247">
          <w:marLeft w:val="0"/>
          <w:marRight w:val="0"/>
          <w:marTop w:val="0"/>
          <w:marBottom w:val="0"/>
          <w:divBdr>
            <w:top w:val="none" w:sz="0" w:space="0" w:color="auto"/>
            <w:left w:val="none" w:sz="0" w:space="0" w:color="auto"/>
            <w:bottom w:val="none" w:sz="0" w:space="0" w:color="auto"/>
            <w:right w:val="none" w:sz="0" w:space="0" w:color="auto"/>
          </w:divBdr>
          <w:divsChild>
            <w:div w:id="1676153482">
              <w:marLeft w:val="0"/>
              <w:marRight w:val="0"/>
              <w:marTop w:val="0"/>
              <w:marBottom w:val="0"/>
              <w:divBdr>
                <w:top w:val="none" w:sz="0" w:space="0" w:color="auto"/>
                <w:left w:val="none" w:sz="0" w:space="0" w:color="auto"/>
                <w:bottom w:val="none" w:sz="0" w:space="0" w:color="auto"/>
                <w:right w:val="none" w:sz="0" w:space="0" w:color="auto"/>
              </w:divBdr>
              <w:divsChild>
                <w:div w:id="2118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2573">
      <w:bodyDiv w:val="1"/>
      <w:marLeft w:val="0"/>
      <w:marRight w:val="0"/>
      <w:marTop w:val="0"/>
      <w:marBottom w:val="0"/>
      <w:divBdr>
        <w:top w:val="none" w:sz="0" w:space="0" w:color="auto"/>
        <w:left w:val="none" w:sz="0" w:space="0" w:color="auto"/>
        <w:bottom w:val="none" w:sz="0" w:space="0" w:color="auto"/>
        <w:right w:val="none" w:sz="0" w:space="0" w:color="auto"/>
      </w:divBdr>
    </w:div>
    <w:div w:id="1596207822">
      <w:bodyDiv w:val="1"/>
      <w:marLeft w:val="0"/>
      <w:marRight w:val="0"/>
      <w:marTop w:val="0"/>
      <w:marBottom w:val="0"/>
      <w:divBdr>
        <w:top w:val="none" w:sz="0" w:space="0" w:color="auto"/>
        <w:left w:val="none" w:sz="0" w:space="0" w:color="auto"/>
        <w:bottom w:val="none" w:sz="0" w:space="0" w:color="auto"/>
        <w:right w:val="none" w:sz="0" w:space="0" w:color="auto"/>
      </w:divBdr>
      <w:divsChild>
        <w:div w:id="1322929256">
          <w:marLeft w:val="0"/>
          <w:marRight w:val="0"/>
          <w:marTop w:val="0"/>
          <w:marBottom w:val="0"/>
          <w:divBdr>
            <w:top w:val="none" w:sz="0" w:space="0" w:color="auto"/>
            <w:left w:val="none" w:sz="0" w:space="0" w:color="auto"/>
            <w:bottom w:val="none" w:sz="0" w:space="0" w:color="auto"/>
            <w:right w:val="none" w:sz="0" w:space="0" w:color="auto"/>
          </w:divBdr>
          <w:divsChild>
            <w:div w:id="215048221">
              <w:marLeft w:val="0"/>
              <w:marRight w:val="0"/>
              <w:marTop w:val="0"/>
              <w:marBottom w:val="0"/>
              <w:divBdr>
                <w:top w:val="none" w:sz="0" w:space="0" w:color="auto"/>
                <w:left w:val="none" w:sz="0" w:space="0" w:color="auto"/>
                <w:bottom w:val="none" w:sz="0" w:space="0" w:color="auto"/>
                <w:right w:val="none" w:sz="0" w:space="0" w:color="auto"/>
              </w:divBdr>
              <w:divsChild>
                <w:div w:id="1673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13</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Sathesh</dc:creator>
  <cp:lastModifiedBy>Editor-22</cp:lastModifiedBy>
  <cp:revision>195</cp:revision>
  <dcterms:created xsi:type="dcterms:W3CDTF">2023-04-18T08:34:00Z</dcterms:created>
  <dcterms:modified xsi:type="dcterms:W3CDTF">2025-06-28T12:14:00Z</dcterms:modified>
</cp:coreProperties>
</file>