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414309" w14:paraId="66EA1E5B" w14:textId="77777777" w:rsidTr="00796EB3">
        <w:trPr>
          <w:trHeight w:val="290"/>
        </w:trPr>
        <w:tc>
          <w:tcPr>
            <w:tcW w:w="2160" w:type="dxa"/>
          </w:tcPr>
          <w:p w14:paraId="6BBDA77E" w14:textId="77777777" w:rsidR="0000007A" w:rsidRPr="0041430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F9092" w14:textId="77777777" w:rsidR="0000007A" w:rsidRPr="00414309" w:rsidRDefault="00ED449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="00796EB3" w:rsidRPr="0041430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00007A" w:rsidRPr="00414309" w14:paraId="0E33AEB8" w14:textId="77777777" w:rsidTr="00796EB3">
        <w:trPr>
          <w:trHeight w:val="290"/>
        </w:trPr>
        <w:tc>
          <w:tcPr>
            <w:tcW w:w="2160" w:type="dxa"/>
          </w:tcPr>
          <w:p w14:paraId="3E9B89C9" w14:textId="77777777" w:rsidR="0000007A" w:rsidRPr="0041430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1C01B" w14:textId="77777777" w:rsidR="0000007A" w:rsidRPr="00414309" w:rsidRDefault="005348D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Ms_UPJOZ_5136</w:t>
            </w:r>
          </w:p>
        </w:tc>
      </w:tr>
      <w:tr w:rsidR="0000007A" w:rsidRPr="00414309" w14:paraId="557D1087" w14:textId="77777777" w:rsidTr="00796EB3">
        <w:trPr>
          <w:trHeight w:val="650"/>
        </w:trPr>
        <w:tc>
          <w:tcPr>
            <w:tcW w:w="2160" w:type="dxa"/>
          </w:tcPr>
          <w:p w14:paraId="6FC27353" w14:textId="77777777" w:rsidR="0000007A" w:rsidRPr="0041430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F36FC" w14:textId="77777777" w:rsidR="0000007A" w:rsidRPr="00414309" w:rsidRDefault="005348DF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sz w:val="20"/>
                <w:szCs w:val="20"/>
                <w:lang w:val="en-GB"/>
              </w:rPr>
              <w:t>Molecular Basis of 20E Biosynthesis and its Function</w:t>
            </w:r>
          </w:p>
        </w:tc>
      </w:tr>
      <w:tr w:rsidR="00CF0BBB" w:rsidRPr="00414309" w14:paraId="101A888E" w14:textId="77777777" w:rsidTr="00796EB3">
        <w:trPr>
          <w:trHeight w:val="332"/>
        </w:trPr>
        <w:tc>
          <w:tcPr>
            <w:tcW w:w="2160" w:type="dxa"/>
          </w:tcPr>
          <w:p w14:paraId="39EFE09D" w14:textId="77777777" w:rsidR="00CF0BBB" w:rsidRPr="0041430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8AB25" w14:textId="77777777" w:rsidR="00CF0BBB" w:rsidRPr="00414309" w:rsidRDefault="005348D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64F56874" w14:textId="77777777" w:rsidR="00037D52" w:rsidRPr="0041430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B5252D" w14:textId="77777777" w:rsidR="0005336F" w:rsidRPr="00414309" w:rsidRDefault="0005336F" w:rsidP="0005336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05336F" w:rsidRPr="00414309" w14:paraId="0EC23155" w14:textId="77777777" w:rsidTr="00556D1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15FEC91" w14:textId="77777777" w:rsidR="0005336F" w:rsidRPr="00414309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4143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58033983" w14:textId="77777777" w:rsidR="0005336F" w:rsidRPr="00414309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414309" w14:paraId="3F602187" w14:textId="77777777" w:rsidTr="00556D14">
        <w:tc>
          <w:tcPr>
            <w:tcW w:w="1265" w:type="pct"/>
            <w:noWrap/>
          </w:tcPr>
          <w:p w14:paraId="4AEB478B" w14:textId="77777777" w:rsidR="0005336F" w:rsidRPr="00414309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F248C24" w14:textId="77777777" w:rsidR="0005336F" w:rsidRPr="00414309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8212973" w14:textId="77777777" w:rsidR="00B367DB" w:rsidRPr="00414309" w:rsidRDefault="00B367DB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2B4021F5" w14:textId="77777777" w:rsidR="00091F6A" w:rsidRPr="00414309" w:rsidRDefault="00091F6A" w:rsidP="00091F6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414309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56636D2C" w14:textId="77777777" w:rsidR="0005336F" w:rsidRPr="00414309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414309" w14:paraId="27E8E9C1" w14:textId="77777777" w:rsidTr="00556D14">
        <w:trPr>
          <w:trHeight w:val="1264"/>
        </w:trPr>
        <w:tc>
          <w:tcPr>
            <w:tcW w:w="1265" w:type="pct"/>
            <w:noWrap/>
          </w:tcPr>
          <w:p w14:paraId="65F30B23" w14:textId="77777777" w:rsidR="0005336F" w:rsidRPr="00414309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7FF286A" w14:textId="77777777" w:rsidR="0005336F" w:rsidRPr="00414309" w:rsidRDefault="0005336F" w:rsidP="0005336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2BE3729" w14:textId="77777777" w:rsidR="00CA6410" w:rsidRPr="00414309" w:rsidRDefault="00CA6410" w:rsidP="00CA6410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manuscript provides critical insights into the hormonal regulation of silkworm development, immunity, and metabolism through the action of 20-hydroxyecdysone (20E).</w:t>
            </w:r>
          </w:p>
          <w:p w14:paraId="6656F2C3" w14:textId="77777777" w:rsidR="00CA6410" w:rsidRPr="00414309" w:rsidRDefault="00CA6410" w:rsidP="00CA6410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30AC1EFF" w14:textId="77777777" w:rsidR="00CA6410" w:rsidRPr="00414309" w:rsidRDefault="00CA6410" w:rsidP="00CA6410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highlights key genetic components like </w:t>
            </w:r>
            <w:proofErr w:type="spellStart"/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BmEO</w:t>
            </w:r>
            <w:proofErr w:type="spellEnd"/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3DE-3β-reductase, and </w:t>
            </w:r>
            <w:proofErr w:type="spellStart"/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nobo-Bm</w:t>
            </w:r>
            <w:proofErr w:type="spellEnd"/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involved in 20E biosynthesis and their functional significance in developmental progression and survival.</w:t>
            </w:r>
          </w:p>
          <w:p w14:paraId="562DF5A7" w14:textId="77777777" w:rsidR="00CA6410" w:rsidRPr="00414309" w:rsidRDefault="00CA6410" w:rsidP="00CA6410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3C35D96A" w14:textId="77777777" w:rsidR="0005336F" w:rsidRPr="00414309" w:rsidRDefault="00CA6410" w:rsidP="00CA6410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study also demonstrates the potential of manipulating 20E pathways for improving silk yield, offering valuable applications in sericulture biotechnology.</w:t>
            </w:r>
          </w:p>
        </w:tc>
        <w:tc>
          <w:tcPr>
            <w:tcW w:w="1523" w:type="pct"/>
          </w:tcPr>
          <w:p w14:paraId="1C1DF764" w14:textId="77777777" w:rsidR="00692EBB" w:rsidRPr="00414309" w:rsidRDefault="00692EB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The present manuscript provides knowledge on role and synthesis 20-hydroxyecdysone (20E) in silkworm </w:t>
            </w:r>
            <w:r w:rsidRPr="00414309">
              <w:rPr>
                <w:rFonts w:ascii="Arial" w:eastAsia="MS Mincho" w:hAnsi="Arial" w:cs="Arial"/>
                <w:bCs/>
                <w:i/>
                <w:iCs/>
                <w:sz w:val="20"/>
                <w:szCs w:val="20"/>
                <w:lang w:val="en-GB"/>
              </w:rPr>
              <w:t>Bombyx mori</w:t>
            </w:r>
            <w:r w:rsidRPr="004143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L. It explains 20E regulation of insect growth and development during various pathways.</w:t>
            </w:r>
          </w:p>
          <w:p w14:paraId="78E297DD" w14:textId="10D658F3" w:rsidR="00692EBB" w:rsidRPr="00414309" w:rsidRDefault="00692EB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Genetic and hormonal evidences with respect to functions has also been dealt</w:t>
            </w:r>
          </w:p>
        </w:tc>
      </w:tr>
      <w:tr w:rsidR="0005336F" w:rsidRPr="00414309" w14:paraId="679A97EC" w14:textId="77777777" w:rsidTr="00556D14">
        <w:trPr>
          <w:trHeight w:val="1262"/>
        </w:trPr>
        <w:tc>
          <w:tcPr>
            <w:tcW w:w="1265" w:type="pct"/>
            <w:noWrap/>
          </w:tcPr>
          <w:p w14:paraId="2D5C5D51" w14:textId="77777777" w:rsidR="0005336F" w:rsidRPr="00414309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74BBD9" w14:textId="77777777" w:rsidR="0005336F" w:rsidRPr="00414309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857625A" w14:textId="77777777" w:rsidR="0005336F" w:rsidRPr="00414309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B64ED77" w14:textId="77777777" w:rsidR="0005336F" w:rsidRPr="00414309" w:rsidRDefault="00CA6410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9F6AEBE" w14:textId="5DDBBE77" w:rsidR="0005336F" w:rsidRPr="00414309" w:rsidRDefault="00692EB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-</w:t>
            </w:r>
          </w:p>
        </w:tc>
      </w:tr>
      <w:tr w:rsidR="0005336F" w:rsidRPr="00414309" w14:paraId="3F6F7DCC" w14:textId="77777777" w:rsidTr="00556D14">
        <w:trPr>
          <w:trHeight w:val="1262"/>
        </w:trPr>
        <w:tc>
          <w:tcPr>
            <w:tcW w:w="1265" w:type="pct"/>
            <w:noWrap/>
          </w:tcPr>
          <w:p w14:paraId="30C31DF7" w14:textId="77777777" w:rsidR="0005336F" w:rsidRPr="00414309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48614F6B" w14:textId="77777777" w:rsidR="0005336F" w:rsidRPr="00414309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83088AC" w14:textId="77777777" w:rsidR="0005336F" w:rsidRPr="00414309" w:rsidRDefault="00CA6410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Looks good</w:t>
            </w:r>
          </w:p>
        </w:tc>
        <w:tc>
          <w:tcPr>
            <w:tcW w:w="1523" w:type="pct"/>
          </w:tcPr>
          <w:p w14:paraId="58F80F4A" w14:textId="0366DE82" w:rsidR="0005336F" w:rsidRPr="00414309" w:rsidRDefault="00692EB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-</w:t>
            </w:r>
          </w:p>
        </w:tc>
      </w:tr>
      <w:tr w:rsidR="0005336F" w:rsidRPr="00414309" w14:paraId="69A8EC24" w14:textId="77777777" w:rsidTr="00556D14">
        <w:trPr>
          <w:trHeight w:val="704"/>
        </w:trPr>
        <w:tc>
          <w:tcPr>
            <w:tcW w:w="1265" w:type="pct"/>
            <w:noWrap/>
          </w:tcPr>
          <w:p w14:paraId="3339D4E0" w14:textId="77777777" w:rsidR="0005336F" w:rsidRPr="00414309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4143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CA86014" w14:textId="77777777" w:rsidR="0005336F" w:rsidRPr="00414309" w:rsidRDefault="00CA6410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27ABCC6" w14:textId="1C72C51F" w:rsidR="0005336F" w:rsidRPr="00414309" w:rsidRDefault="00692EB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-</w:t>
            </w:r>
          </w:p>
        </w:tc>
      </w:tr>
      <w:tr w:rsidR="0005336F" w:rsidRPr="00414309" w14:paraId="032245A0" w14:textId="77777777" w:rsidTr="00556D14">
        <w:trPr>
          <w:trHeight w:val="703"/>
        </w:trPr>
        <w:tc>
          <w:tcPr>
            <w:tcW w:w="1265" w:type="pct"/>
            <w:noWrap/>
          </w:tcPr>
          <w:p w14:paraId="107816CB" w14:textId="77777777" w:rsidR="0005336F" w:rsidRPr="00414309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A0F2AEE" w14:textId="77777777" w:rsidR="0005336F" w:rsidRPr="00414309" w:rsidRDefault="00CA6410" w:rsidP="00CA6410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bCs/>
                <w:sz w:val="20"/>
                <w:szCs w:val="20"/>
                <w:lang w:val="en-GB"/>
              </w:rPr>
              <w:t>Cited references are only up to 2020; none beyond that. It would be good if you could include more recent ones.</w:t>
            </w:r>
          </w:p>
        </w:tc>
        <w:tc>
          <w:tcPr>
            <w:tcW w:w="1523" w:type="pct"/>
          </w:tcPr>
          <w:p w14:paraId="62EEEDB6" w14:textId="521A73CA" w:rsidR="0005336F" w:rsidRPr="00414309" w:rsidRDefault="00E45C8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  <w:r w:rsidR="003C0820" w:rsidRPr="004143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, </w:t>
            </w:r>
            <w:r w:rsidRPr="0041430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I have cited few recent references </w:t>
            </w:r>
          </w:p>
        </w:tc>
      </w:tr>
      <w:tr w:rsidR="0005336F" w:rsidRPr="00414309" w14:paraId="5B57C371" w14:textId="77777777" w:rsidTr="00556D14">
        <w:trPr>
          <w:trHeight w:val="386"/>
        </w:trPr>
        <w:tc>
          <w:tcPr>
            <w:tcW w:w="1265" w:type="pct"/>
            <w:noWrap/>
          </w:tcPr>
          <w:p w14:paraId="54D5AAD2" w14:textId="77777777" w:rsidR="0005336F" w:rsidRPr="00414309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24070DC3" w14:textId="77777777" w:rsidR="0005336F" w:rsidRPr="00414309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DA7C9A8" w14:textId="77777777" w:rsidR="0005336F" w:rsidRPr="00414309" w:rsidRDefault="00CA6410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sz w:val="20"/>
                <w:szCs w:val="20"/>
                <w:lang w:val="en-GB"/>
              </w:rPr>
              <w:t>Good</w:t>
            </w:r>
          </w:p>
        </w:tc>
        <w:tc>
          <w:tcPr>
            <w:tcW w:w="1523" w:type="pct"/>
          </w:tcPr>
          <w:p w14:paraId="68F0075F" w14:textId="7A00E9F6" w:rsidR="0005336F" w:rsidRPr="00414309" w:rsidRDefault="00692EBB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05336F" w:rsidRPr="00414309" w14:paraId="7AE757C1" w14:textId="77777777" w:rsidTr="00556D14">
        <w:trPr>
          <w:trHeight w:val="1178"/>
        </w:trPr>
        <w:tc>
          <w:tcPr>
            <w:tcW w:w="1265" w:type="pct"/>
            <w:noWrap/>
          </w:tcPr>
          <w:p w14:paraId="50F1B086" w14:textId="77777777" w:rsidR="0005336F" w:rsidRPr="00414309" w:rsidRDefault="0005336F" w:rsidP="0005336F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414309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414309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630DE2CA" w14:textId="77777777" w:rsidR="0005336F" w:rsidRPr="00414309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6C23E9E" w14:textId="77777777" w:rsidR="0005336F" w:rsidRPr="00414309" w:rsidRDefault="00CA6410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1430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Good</w:t>
            </w:r>
          </w:p>
        </w:tc>
        <w:tc>
          <w:tcPr>
            <w:tcW w:w="1523" w:type="pct"/>
          </w:tcPr>
          <w:p w14:paraId="04E90812" w14:textId="101C68F3" w:rsidR="0005336F" w:rsidRPr="00414309" w:rsidRDefault="00692EBB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14309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</w:tbl>
    <w:p w14:paraId="5DE6E6A8" w14:textId="77777777" w:rsidR="0005336F" w:rsidRPr="00414309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411"/>
        <w:gridCol w:w="4403"/>
      </w:tblGrid>
      <w:tr w:rsidR="003A02E4" w:rsidRPr="00414309" w14:paraId="781EF13F" w14:textId="77777777" w:rsidTr="003A02E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BA26E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41430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1430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B034946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A02E4" w:rsidRPr="00414309" w14:paraId="315CE243" w14:textId="77777777" w:rsidTr="003A02E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9F09A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02162" w14:textId="77777777" w:rsidR="003A02E4" w:rsidRPr="00414309" w:rsidRDefault="003A02E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143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D737C" w14:textId="77777777" w:rsidR="003A02E4" w:rsidRPr="00414309" w:rsidRDefault="003A02E4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1430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1430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0C42F70" w14:textId="77777777" w:rsidR="003A02E4" w:rsidRPr="00414309" w:rsidRDefault="003A02E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A02E4" w:rsidRPr="00414309" w14:paraId="74CBF769" w14:textId="77777777" w:rsidTr="003A02E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0E082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1430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691AF99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A4849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143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143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143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B841234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BB2E22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8EA4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9DFD92" w14:textId="52CF70B6" w:rsidR="003A02E4" w:rsidRPr="00414309" w:rsidRDefault="00E45C8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1430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 ethical issues in this manuscript</w:t>
            </w:r>
          </w:p>
          <w:p w14:paraId="7815BBA1" w14:textId="77777777" w:rsidR="003A02E4" w:rsidRPr="00414309" w:rsidRDefault="003A02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5D9AF1C0" w14:textId="77777777" w:rsidR="0005336F" w:rsidRPr="00414309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05336F" w:rsidRPr="00414309" w:rsidSect="00D9392F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10F45" w14:textId="77777777" w:rsidR="00ED449C" w:rsidRPr="0000007A" w:rsidRDefault="00ED449C" w:rsidP="0099583E">
      <w:r>
        <w:separator/>
      </w:r>
    </w:p>
  </w:endnote>
  <w:endnote w:type="continuationSeparator" w:id="0">
    <w:p w14:paraId="6DF08141" w14:textId="77777777" w:rsidR="00ED449C" w:rsidRPr="0000007A" w:rsidRDefault="00ED449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33C62" w14:textId="77777777" w:rsidR="00ED449C" w:rsidRPr="0000007A" w:rsidRDefault="00ED449C" w:rsidP="0099583E">
      <w:r>
        <w:separator/>
      </w:r>
    </w:p>
  </w:footnote>
  <w:footnote w:type="continuationSeparator" w:id="0">
    <w:p w14:paraId="0CC9A2D1" w14:textId="77777777" w:rsidR="00ED449C" w:rsidRPr="0000007A" w:rsidRDefault="00ED449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31F7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40AA30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47F02"/>
    <w:multiLevelType w:val="multilevel"/>
    <w:tmpl w:val="A4D62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NDSwNDc2NjEGYiUdpeDU4uLM/DyQAsNaAMMCDYMsAAAA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336F"/>
    <w:rsid w:val="00056CB0"/>
    <w:rsid w:val="0006257C"/>
    <w:rsid w:val="00077D09"/>
    <w:rsid w:val="00084D7C"/>
    <w:rsid w:val="00091F6A"/>
    <w:rsid w:val="000936AC"/>
    <w:rsid w:val="00095A59"/>
    <w:rsid w:val="000A2134"/>
    <w:rsid w:val="000A5E36"/>
    <w:rsid w:val="000A6F41"/>
    <w:rsid w:val="000B4EE5"/>
    <w:rsid w:val="000B74A1"/>
    <w:rsid w:val="000B757E"/>
    <w:rsid w:val="000C0837"/>
    <w:rsid w:val="000C3B7E"/>
    <w:rsid w:val="000C4E8F"/>
    <w:rsid w:val="00101322"/>
    <w:rsid w:val="00114CDC"/>
    <w:rsid w:val="00130867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B0C63"/>
    <w:rsid w:val="001B2CCC"/>
    <w:rsid w:val="001B6D54"/>
    <w:rsid w:val="001D3A1D"/>
    <w:rsid w:val="001D3E34"/>
    <w:rsid w:val="001F24FF"/>
    <w:rsid w:val="001F707F"/>
    <w:rsid w:val="002011F3"/>
    <w:rsid w:val="00201B85"/>
    <w:rsid w:val="00206BDC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75984"/>
    <w:rsid w:val="00276324"/>
    <w:rsid w:val="00280EC9"/>
    <w:rsid w:val="0028120E"/>
    <w:rsid w:val="00291D08"/>
    <w:rsid w:val="00293482"/>
    <w:rsid w:val="00295C77"/>
    <w:rsid w:val="002A5799"/>
    <w:rsid w:val="002E2339"/>
    <w:rsid w:val="002E6D86"/>
    <w:rsid w:val="002F09EA"/>
    <w:rsid w:val="002F6935"/>
    <w:rsid w:val="003204B8"/>
    <w:rsid w:val="0033692F"/>
    <w:rsid w:val="0035346C"/>
    <w:rsid w:val="003A02E4"/>
    <w:rsid w:val="003A04E7"/>
    <w:rsid w:val="003A6E1A"/>
    <w:rsid w:val="003B2172"/>
    <w:rsid w:val="003C02B9"/>
    <w:rsid w:val="003C0820"/>
    <w:rsid w:val="003C3543"/>
    <w:rsid w:val="003C54D9"/>
    <w:rsid w:val="003E746A"/>
    <w:rsid w:val="00407D92"/>
    <w:rsid w:val="00414309"/>
    <w:rsid w:val="00417726"/>
    <w:rsid w:val="0044519B"/>
    <w:rsid w:val="00457AB1"/>
    <w:rsid w:val="00457BC0"/>
    <w:rsid w:val="00462996"/>
    <w:rsid w:val="004909B5"/>
    <w:rsid w:val="004A4189"/>
    <w:rsid w:val="004A5147"/>
    <w:rsid w:val="004A7C65"/>
    <w:rsid w:val="004B4CAD"/>
    <w:rsid w:val="004C3DF1"/>
    <w:rsid w:val="004D2E36"/>
    <w:rsid w:val="00503AB6"/>
    <w:rsid w:val="005047C5"/>
    <w:rsid w:val="005306A1"/>
    <w:rsid w:val="00531C82"/>
    <w:rsid w:val="00533FC1"/>
    <w:rsid w:val="005348DF"/>
    <w:rsid w:val="00535A4C"/>
    <w:rsid w:val="0054564B"/>
    <w:rsid w:val="00545A13"/>
    <w:rsid w:val="00546343"/>
    <w:rsid w:val="00556D14"/>
    <w:rsid w:val="00557CD3"/>
    <w:rsid w:val="00560D3C"/>
    <w:rsid w:val="00567DE0"/>
    <w:rsid w:val="005735A5"/>
    <w:rsid w:val="005A1D6E"/>
    <w:rsid w:val="005C25A0"/>
    <w:rsid w:val="005D230D"/>
    <w:rsid w:val="006011B8"/>
    <w:rsid w:val="00602F7D"/>
    <w:rsid w:val="00605952"/>
    <w:rsid w:val="00620677"/>
    <w:rsid w:val="00624032"/>
    <w:rsid w:val="006357A1"/>
    <w:rsid w:val="00645A56"/>
    <w:rsid w:val="006532DF"/>
    <w:rsid w:val="0065579D"/>
    <w:rsid w:val="00663792"/>
    <w:rsid w:val="0067046C"/>
    <w:rsid w:val="00680EB4"/>
    <w:rsid w:val="0068446F"/>
    <w:rsid w:val="00692EBB"/>
    <w:rsid w:val="00696CAD"/>
    <w:rsid w:val="006A5E0B"/>
    <w:rsid w:val="006C3797"/>
    <w:rsid w:val="006E7D6E"/>
    <w:rsid w:val="006F16EC"/>
    <w:rsid w:val="00701186"/>
    <w:rsid w:val="0070359D"/>
    <w:rsid w:val="00707BE1"/>
    <w:rsid w:val="007238EB"/>
    <w:rsid w:val="007317C3"/>
    <w:rsid w:val="0073538B"/>
    <w:rsid w:val="00766889"/>
    <w:rsid w:val="00766A0D"/>
    <w:rsid w:val="00767F8C"/>
    <w:rsid w:val="00774427"/>
    <w:rsid w:val="00780B67"/>
    <w:rsid w:val="00787E76"/>
    <w:rsid w:val="00796EB3"/>
    <w:rsid w:val="007D0246"/>
    <w:rsid w:val="007E2523"/>
    <w:rsid w:val="007F0FBA"/>
    <w:rsid w:val="007F4B4F"/>
    <w:rsid w:val="007F5873"/>
    <w:rsid w:val="00815F94"/>
    <w:rsid w:val="008224E2"/>
    <w:rsid w:val="00825DC9"/>
    <w:rsid w:val="0082676D"/>
    <w:rsid w:val="00826F48"/>
    <w:rsid w:val="00846F1F"/>
    <w:rsid w:val="00864044"/>
    <w:rsid w:val="00877F10"/>
    <w:rsid w:val="00882091"/>
    <w:rsid w:val="00893E75"/>
    <w:rsid w:val="008C2F62"/>
    <w:rsid w:val="008C5B98"/>
    <w:rsid w:val="008D020E"/>
    <w:rsid w:val="008F20CC"/>
    <w:rsid w:val="008F36E4"/>
    <w:rsid w:val="00902805"/>
    <w:rsid w:val="00922E2F"/>
    <w:rsid w:val="00950EA5"/>
    <w:rsid w:val="009553EC"/>
    <w:rsid w:val="00982766"/>
    <w:rsid w:val="009852C4"/>
    <w:rsid w:val="0099583E"/>
    <w:rsid w:val="009A0242"/>
    <w:rsid w:val="009A59ED"/>
    <w:rsid w:val="009C5642"/>
    <w:rsid w:val="009C5EC7"/>
    <w:rsid w:val="009C61D3"/>
    <w:rsid w:val="009E13C3"/>
    <w:rsid w:val="009E5080"/>
    <w:rsid w:val="009E6A30"/>
    <w:rsid w:val="009F29EB"/>
    <w:rsid w:val="00A001A0"/>
    <w:rsid w:val="00A029E4"/>
    <w:rsid w:val="00A038E0"/>
    <w:rsid w:val="00A06CCE"/>
    <w:rsid w:val="00A12C83"/>
    <w:rsid w:val="00A31AAC"/>
    <w:rsid w:val="00A32905"/>
    <w:rsid w:val="00A36C95"/>
    <w:rsid w:val="00A37DE3"/>
    <w:rsid w:val="00A452CA"/>
    <w:rsid w:val="00A519D1"/>
    <w:rsid w:val="00A652B4"/>
    <w:rsid w:val="00A65C50"/>
    <w:rsid w:val="00A71B10"/>
    <w:rsid w:val="00A957F8"/>
    <w:rsid w:val="00AA41B3"/>
    <w:rsid w:val="00AA4A6B"/>
    <w:rsid w:val="00AB1ED6"/>
    <w:rsid w:val="00AB397D"/>
    <w:rsid w:val="00AB5C89"/>
    <w:rsid w:val="00AB638A"/>
    <w:rsid w:val="00AB6E43"/>
    <w:rsid w:val="00AC1349"/>
    <w:rsid w:val="00AE3ABC"/>
    <w:rsid w:val="00AF3016"/>
    <w:rsid w:val="00B22FE6"/>
    <w:rsid w:val="00B3033D"/>
    <w:rsid w:val="00B367DB"/>
    <w:rsid w:val="00B62087"/>
    <w:rsid w:val="00B62F41"/>
    <w:rsid w:val="00B760E1"/>
    <w:rsid w:val="00B91832"/>
    <w:rsid w:val="00BA1AB3"/>
    <w:rsid w:val="00BA6421"/>
    <w:rsid w:val="00BB4FEC"/>
    <w:rsid w:val="00BC402F"/>
    <w:rsid w:val="00BD33B9"/>
    <w:rsid w:val="00BE13EF"/>
    <w:rsid w:val="00BE40A5"/>
    <w:rsid w:val="00BE6454"/>
    <w:rsid w:val="00BF75D4"/>
    <w:rsid w:val="00C069B5"/>
    <w:rsid w:val="00C10283"/>
    <w:rsid w:val="00C22886"/>
    <w:rsid w:val="00C25C8F"/>
    <w:rsid w:val="00C263C6"/>
    <w:rsid w:val="00C44697"/>
    <w:rsid w:val="00C635B6"/>
    <w:rsid w:val="00C84097"/>
    <w:rsid w:val="00CA6410"/>
    <w:rsid w:val="00CB429B"/>
    <w:rsid w:val="00CD093E"/>
    <w:rsid w:val="00CD1556"/>
    <w:rsid w:val="00CD1FD7"/>
    <w:rsid w:val="00CE5AC7"/>
    <w:rsid w:val="00CE61A4"/>
    <w:rsid w:val="00CF0BBB"/>
    <w:rsid w:val="00CF52C0"/>
    <w:rsid w:val="00CF5CAE"/>
    <w:rsid w:val="00D1283A"/>
    <w:rsid w:val="00D17979"/>
    <w:rsid w:val="00D2075F"/>
    <w:rsid w:val="00D23B2F"/>
    <w:rsid w:val="00D37E12"/>
    <w:rsid w:val="00D40416"/>
    <w:rsid w:val="00D40553"/>
    <w:rsid w:val="00D4782A"/>
    <w:rsid w:val="00D670B8"/>
    <w:rsid w:val="00D7603E"/>
    <w:rsid w:val="00D90124"/>
    <w:rsid w:val="00D90D23"/>
    <w:rsid w:val="00D9392F"/>
    <w:rsid w:val="00DA41F5"/>
    <w:rsid w:val="00DA6AED"/>
    <w:rsid w:val="00DB4568"/>
    <w:rsid w:val="00DB7E1B"/>
    <w:rsid w:val="00DC1D81"/>
    <w:rsid w:val="00E451EA"/>
    <w:rsid w:val="00E45C8B"/>
    <w:rsid w:val="00E57F4B"/>
    <w:rsid w:val="00E63889"/>
    <w:rsid w:val="00E71C8D"/>
    <w:rsid w:val="00E72360"/>
    <w:rsid w:val="00E76BF3"/>
    <w:rsid w:val="00E972A7"/>
    <w:rsid w:val="00EB3E91"/>
    <w:rsid w:val="00EC6894"/>
    <w:rsid w:val="00ED0959"/>
    <w:rsid w:val="00ED449C"/>
    <w:rsid w:val="00ED6B12"/>
    <w:rsid w:val="00EF2AA5"/>
    <w:rsid w:val="00EF326D"/>
    <w:rsid w:val="00EF53FE"/>
    <w:rsid w:val="00F2643C"/>
    <w:rsid w:val="00F3669D"/>
    <w:rsid w:val="00F405F8"/>
    <w:rsid w:val="00F43A42"/>
    <w:rsid w:val="00F4700F"/>
    <w:rsid w:val="00F573EA"/>
    <w:rsid w:val="00F57E9D"/>
    <w:rsid w:val="00F60C97"/>
    <w:rsid w:val="00F7541F"/>
    <w:rsid w:val="00FA6528"/>
    <w:rsid w:val="00FC6387"/>
    <w:rsid w:val="00FD70A7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829B88"/>
  <w15:docId w15:val="{A80FACAE-F658-402D-86F8-9C8551E6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96EB3"/>
    <w:rPr>
      <w:color w:val="800080"/>
      <w:u w:val="single"/>
    </w:rPr>
  </w:style>
  <w:style w:type="character" w:styleId="Emphasis">
    <w:name w:val="Emphasis"/>
    <w:uiPriority w:val="20"/>
    <w:qFormat/>
    <w:rsid w:val="00CA64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EC7C2-9455-46EB-ACCF-88DB3037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http://www.mbimph.com/journal/1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10</cp:revision>
  <dcterms:created xsi:type="dcterms:W3CDTF">2025-07-10T09:40:00Z</dcterms:created>
  <dcterms:modified xsi:type="dcterms:W3CDTF">2025-07-18T12:49:00Z</dcterms:modified>
</cp:coreProperties>
</file>