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6C160" w14:textId="77777777" w:rsidR="006E7471" w:rsidRPr="00C243DB" w:rsidRDefault="006E74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6E7471" w:rsidRPr="00C243DB" w14:paraId="22E0003E" w14:textId="77777777">
        <w:trPr>
          <w:trHeight w:val="290"/>
        </w:trPr>
        <w:tc>
          <w:tcPr>
            <w:tcW w:w="2160" w:type="dxa"/>
          </w:tcPr>
          <w:p w14:paraId="432534ED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bookmarkStart w:id="0" w:name="_heading=h.cyaq3d8pdd8k" w:colFirst="0" w:colLast="0"/>
        <w:bookmarkEnd w:id="0"/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C32A8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243DB">
              <w:rPr>
                <w:rFonts w:ascii="Arial" w:hAnsi="Arial" w:cs="Arial"/>
                <w:sz w:val="20"/>
                <w:szCs w:val="20"/>
              </w:rPr>
              <w:instrText xml:space="preserve"> HYPERLINK "http://www.mbimph.com/journal/1" \h </w:instrText>
            </w:r>
            <w:r w:rsidRPr="00C243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243DB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t>UTTAR PRADESH JOURNAL OF ZOOLOGY</w:t>
            </w:r>
            <w:r w:rsidRPr="00C243DB">
              <w:rPr>
                <w:rFonts w:ascii="Arial" w:eastAsia="Cambria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6E7471" w:rsidRPr="00C243DB" w14:paraId="0A12145D" w14:textId="77777777">
        <w:trPr>
          <w:trHeight w:val="290"/>
        </w:trPr>
        <w:tc>
          <w:tcPr>
            <w:tcW w:w="2160" w:type="dxa"/>
          </w:tcPr>
          <w:p w14:paraId="0676209F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E1BEB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Ms_UPJOZ_5110</w:t>
            </w:r>
          </w:p>
        </w:tc>
      </w:tr>
      <w:tr w:rsidR="006E7471" w:rsidRPr="00C243DB" w14:paraId="39F343D2" w14:textId="77777777">
        <w:trPr>
          <w:trHeight w:val="650"/>
        </w:trPr>
        <w:tc>
          <w:tcPr>
            <w:tcW w:w="2160" w:type="dxa"/>
          </w:tcPr>
          <w:p w14:paraId="72A3EF5A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2390C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Synthesis and characterization of a new </w:t>
            </w:r>
            <w:proofErr w:type="spellStart"/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sulfa</w:t>
            </w:r>
            <w:proofErr w:type="spellEnd"/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-drug derivative and application on </w:t>
            </w:r>
            <w:proofErr w:type="spellStart"/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cypermethrin</w:t>
            </w:r>
            <w:proofErr w:type="spellEnd"/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-poisoned domestic pigeons(Columba </w:t>
            </w:r>
            <w:proofErr w:type="spellStart"/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livia</w:t>
            </w:r>
            <w:proofErr w:type="spellEnd"/>
            <w:r w:rsidRPr="00C243D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)</w:t>
            </w:r>
          </w:p>
        </w:tc>
      </w:tr>
      <w:tr w:rsidR="006E7471" w:rsidRPr="00C243DB" w14:paraId="21351C56" w14:textId="77777777">
        <w:trPr>
          <w:trHeight w:val="332"/>
        </w:trPr>
        <w:tc>
          <w:tcPr>
            <w:tcW w:w="2160" w:type="dxa"/>
          </w:tcPr>
          <w:p w14:paraId="447DAD8D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7C108" w14:textId="77777777" w:rsidR="006E7471" w:rsidRPr="00C243DB" w:rsidRDefault="00E16C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243DB">
              <w:rPr>
                <w:rFonts w:ascii="Arial" w:eastAsia="Cambria" w:hAnsi="Arial" w:cs="Arial"/>
                <w:sz w:val="20"/>
                <w:szCs w:val="20"/>
              </w:rPr>
              <w:t>Experimental Research Article</w:t>
            </w:r>
          </w:p>
        </w:tc>
      </w:tr>
    </w:tbl>
    <w:p w14:paraId="467A3A62" w14:textId="20CBD777" w:rsidR="006E7471" w:rsidRPr="00C243DB" w:rsidRDefault="006E7471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6E7471" w:rsidRPr="00C243DB" w14:paraId="064E170E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5A1E9BD0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C243DB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14:paraId="634C6F13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471" w:rsidRPr="00C243DB" w14:paraId="218B5B7B" w14:textId="77777777">
        <w:tc>
          <w:tcPr>
            <w:tcW w:w="3334" w:type="dxa"/>
          </w:tcPr>
          <w:p w14:paraId="7CD71DD1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639FE1CB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07A62727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0C38C70E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243DB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79392D4A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471" w:rsidRPr="00C243DB" w14:paraId="2D69D5E2" w14:textId="77777777">
        <w:trPr>
          <w:trHeight w:val="1264"/>
        </w:trPr>
        <w:tc>
          <w:tcPr>
            <w:tcW w:w="3334" w:type="dxa"/>
          </w:tcPr>
          <w:p w14:paraId="7A41513A" w14:textId="77777777" w:rsidR="006E7471" w:rsidRPr="00C243DB" w:rsidRDefault="00E16C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6D60C37" w14:textId="77777777" w:rsidR="006E7471" w:rsidRPr="00C243DB" w:rsidRDefault="006E74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4C9F746B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 xml:space="preserve">This is a kind of disease control train in the pigs. Proper drug analysis is required for all kinds of domestic animals which were safe. </w:t>
            </w:r>
          </w:p>
        </w:tc>
        <w:tc>
          <w:tcPr>
            <w:tcW w:w="4013" w:type="dxa"/>
          </w:tcPr>
          <w:p w14:paraId="1C420FEE" w14:textId="65E86480" w:rsidR="006E7471" w:rsidRPr="00C243DB" w:rsidRDefault="00C52F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6E7471" w:rsidRPr="00C243DB" w14:paraId="1CF4F9E1" w14:textId="77777777">
        <w:trPr>
          <w:trHeight w:val="1262"/>
        </w:trPr>
        <w:tc>
          <w:tcPr>
            <w:tcW w:w="3334" w:type="dxa"/>
          </w:tcPr>
          <w:p w14:paraId="503F1053" w14:textId="77777777" w:rsidR="006E7471" w:rsidRPr="00C243DB" w:rsidRDefault="00E16C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E621619" w14:textId="77777777" w:rsidR="006E7471" w:rsidRPr="00C243DB" w:rsidRDefault="00E16C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33F67DAC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123FF8FE" w14:textId="77777777" w:rsidR="006E7471" w:rsidRPr="00C243DB" w:rsidRDefault="00E16C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3B3FE305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471" w:rsidRPr="00C243DB" w14:paraId="137EB6DF" w14:textId="77777777">
        <w:trPr>
          <w:trHeight w:val="1262"/>
        </w:trPr>
        <w:tc>
          <w:tcPr>
            <w:tcW w:w="3334" w:type="dxa"/>
          </w:tcPr>
          <w:p w14:paraId="7D22F604" w14:textId="77777777" w:rsidR="006E7471" w:rsidRPr="00C243DB" w:rsidRDefault="00E16C3B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144EA05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0BD29152" w14:textId="77777777" w:rsidR="006E7471" w:rsidRPr="00C243DB" w:rsidRDefault="00E16C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281D9F8D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471" w:rsidRPr="00C243DB" w14:paraId="56F80648" w14:textId="77777777">
        <w:trPr>
          <w:trHeight w:val="704"/>
        </w:trPr>
        <w:tc>
          <w:tcPr>
            <w:tcW w:w="3334" w:type="dxa"/>
          </w:tcPr>
          <w:p w14:paraId="7F3A49E5" w14:textId="77777777" w:rsidR="006E7471" w:rsidRPr="00C243DB" w:rsidRDefault="00E16C3B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7A31E1EE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66B55E85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471" w:rsidRPr="00C243DB" w14:paraId="50DEBA2C" w14:textId="77777777">
        <w:trPr>
          <w:trHeight w:val="703"/>
        </w:trPr>
        <w:tc>
          <w:tcPr>
            <w:tcW w:w="3334" w:type="dxa"/>
          </w:tcPr>
          <w:p w14:paraId="0415DC90" w14:textId="77777777" w:rsidR="006E7471" w:rsidRPr="00C243DB" w:rsidRDefault="00E16C3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55BB4313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 xml:space="preserve">The author could include a few more reference its looks good. </w:t>
            </w:r>
          </w:p>
        </w:tc>
        <w:tc>
          <w:tcPr>
            <w:tcW w:w="4013" w:type="dxa"/>
          </w:tcPr>
          <w:p w14:paraId="0C0903AD" w14:textId="4EEB3A30" w:rsidR="006E7471" w:rsidRPr="00C243DB" w:rsidRDefault="00C52F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6E7471" w:rsidRPr="00C243DB" w14:paraId="36C48F4A" w14:textId="77777777">
        <w:trPr>
          <w:trHeight w:val="386"/>
        </w:trPr>
        <w:tc>
          <w:tcPr>
            <w:tcW w:w="3334" w:type="dxa"/>
          </w:tcPr>
          <w:p w14:paraId="0B98F7EA" w14:textId="77777777" w:rsidR="006E7471" w:rsidRPr="00C243DB" w:rsidRDefault="00E16C3B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066B7BE4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647C8FED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 xml:space="preserve">The author checks the article for grammar check and alignment. </w:t>
            </w:r>
          </w:p>
        </w:tc>
        <w:tc>
          <w:tcPr>
            <w:tcW w:w="4013" w:type="dxa"/>
          </w:tcPr>
          <w:p w14:paraId="19AA567C" w14:textId="2E58C993" w:rsidR="006E7471" w:rsidRPr="00C243DB" w:rsidRDefault="00C52F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</w:p>
        </w:tc>
      </w:tr>
      <w:tr w:rsidR="006E7471" w:rsidRPr="00C243DB" w14:paraId="6FE77B1C" w14:textId="77777777">
        <w:trPr>
          <w:trHeight w:val="1178"/>
        </w:trPr>
        <w:tc>
          <w:tcPr>
            <w:tcW w:w="3334" w:type="dxa"/>
          </w:tcPr>
          <w:p w14:paraId="2DB9E539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243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43D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4F9B7F4B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1B6F33F2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 xml:space="preserve">The article is useful for domestic animals especially pigs. </w:t>
            </w:r>
          </w:p>
        </w:tc>
        <w:tc>
          <w:tcPr>
            <w:tcW w:w="4013" w:type="dxa"/>
          </w:tcPr>
          <w:p w14:paraId="14287A46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14:paraId="561F2BD8" w14:textId="77777777" w:rsidR="006E7471" w:rsidRPr="00C243DB" w:rsidRDefault="006E7471">
      <w:pPr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4465"/>
        <w:gridCol w:w="2617"/>
      </w:tblGrid>
      <w:tr w:rsidR="006E7471" w:rsidRPr="00C243DB" w14:paraId="54DB40A8" w14:textId="77777777">
        <w:trPr>
          <w:trHeight w:val="237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1DFB4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243D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84FB4E2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6E7471" w:rsidRPr="00C243DB" w14:paraId="058A492B" w14:textId="77777777">
        <w:trPr>
          <w:trHeight w:val="935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EDA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1885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2617" w:type="dxa"/>
          </w:tcPr>
          <w:p w14:paraId="4FFD92BD" w14:textId="77777777" w:rsidR="006E7471" w:rsidRPr="00C243DB" w:rsidRDefault="00E16C3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243DB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4DF33021" w14:textId="77777777" w:rsidR="006E7471" w:rsidRPr="00C243DB" w:rsidRDefault="006E747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471" w:rsidRPr="00C243DB" w14:paraId="751FF69A" w14:textId="77777777">
        <w:trPr>
          <w:trHeight w:val="697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5AEAB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31AAAADE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CAD4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43DB">
              <w:rPr>
                <w:rFonts w:ascii="Arial" w:hAnsi="Arial" w:cs="Arial"/>
                <w:i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24973276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778DB1" w14:textId="77777777" w:rsidR="006E7471" w:rsidRPr="00C243DB" w:rsidRDefault="00E16C3B">
            <w:pPr>
              <w:rPr>
                <w:rFonts w:ascii="Arial" w:hAnsi="Arial" w:cs="Arial"/>
                <w:sz w:val="20"/>
                <w:szCs w:val="20"/>
              </w:rPr>
            </w:pPr>
            <w:r w:rsidRPr="00C243D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617" w:type="dxa"/>
            <w:vAlign w:val="center"/>
          </w:tcPr>
          <w:p w14:paraId="20839B51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EA27FF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0D5CF7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B46F56" w14:textId="77777777" w:rsidR="006E7471" w:rsidRPr="00C243DB" w:rsidRDefault="006E7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DBBA9A" w14:textId="77777777" w:rsidR="006E7471" w:rsidRPr="00C243DB" w:rsidRDefault="006E74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sectPr w:rsidR="006E7471" w:rsidRPr="00C243DB">
      <w:head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4C07C" w14:textId="77777777" w:rsidR="00C80357" w:rsidRDefault="00C80357">
      <w:r>
        <w:separator/>
      </w:r>
    </w:p>
  </w:endnote>
  <w:endnote w:type="continuationSeparator" w:id="0">
    <w:p w14:paraId="1E951F56" w14:textId="77777777" w:rsidR="00C80357" w:rsidRDefault="00C8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13782" w14:textId="77777777" w:rsidR="00C80357" w:rsidRDefault="00C80357">
      <w:r>
        <w:separator/>
      </w:r>
    </w:p>
  </w:footnote>
  <w:footnote w:type="continuationSeparator" w:id="0">
    <w:p w14:paraId="600A900B" w14:textId="77777777" w:rsidR="00C80357" w:rsidRDefault="00C80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660EB" w14:textId="77777777" w:rsidR="006E7471" w:rsidRDefault="006E747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130DDBC" w14:textId="77777777" w:rsidR="006E7471" w:rsidRDefault="006E7471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471"/>
    <w:rsid w:val="00333213"/>
    <w:rsid w:val="00343CD1"/>
    <w:rsid w:val="00385325"/>
    <w:rsid w:val="005E3C7D"/>
    <w:rsid w:val="006E7471"/>
    <w:rsid w:val="00826EAD"/>
    <w:rsid w:val="00A1060F"/>
    <w:rsid w:val="00A6238E"/>
    <w:rsid w:val="00C243DB"/>
    <w:rsid w:val="00C52FF2"/>
    <w:rsid w:val="00C80357"/>
    <w:rsid w:val="00E16C3B"/>
    <w:rsid w:val="00F0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30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238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2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eqlhOEmxhOhnvDTQ+AzNwkBW1A==">CgMxLjAyDmguY3lhcTNkOHBkZDhrMg5oLjhzd25kbGFxcmgzdjIOaC4zOTVteHo5c2N1dGk4AHIhMTE0ZENZNkV5eTM1WTJkUFBVSS1JeV9ZM0hyemFJLWJM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7</cp:revision>
  <dcterms:created xsi:type="dcterms:W3CDTF">2011-08-01T09:21:00Z</dcterms:created>
  <dcterms:modified xsi:type="dcterms:W3CDTF">2025-07-10T04:07:00Z</dcterms:modified>
</cp:coreProperties>
</file>