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35E9" w:rsidRPr="00A42CB0" w:rsidRDefault="001C35E9">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12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0"/>
        <w:gridCol w:w="10625"/>
      </w:tblGrid>
      <w:tr w:rsidR="001C35E9" w:rsidRPr="00A42CB0">
        <w:trPr>
          <w:trHeight w:val="290"/>
        </w:trPr>
        <w:tc>
          <w:tcPr>
            <w:tcW w:w="2160" w:type="dxa"/>
          </w:tcPr>
          <w:p w:rsidR="001C35E9" w:rsidRPr="00A42CB0" w:rsidRDefault="006C376E">
            <w:pPr>
              <w:pBdr>
                <w:top w:val="nil"/>
                <w:left w:val="nil"/>
                <w:bottom w:val="nil"/>
                <w:right w:val="nil"/>
                <w:between w:val="nil"/>
              </w:pBdr>
              <w:ind w:left="90"/>
              <w:rPr>
                <w:rFonts w:ascii="Arial" w:eastAsia="Cambria" w:hAnsi="Arial" w:cs="Arial"/>
                <w:color w:val="000000"/>
                <w:sz w:val="20"/>
                <w:szCs w:val="20"/>
              </w:rPr>
            </w:pPr>
            <w:r w:rsidRPr="00A42CB0">
              <w:rPr>
                <w:rFonts w:ascii="Arial" w:eastAsia="Cambria" w:hAnsi="Arial" w:cs="Arial"/>
                <w:color w:val="000000"/>
                <w:sz w:val="20"/>
                <w:szCs w:val="20"/>
              </w:rPr>
              <w:t>Name:</w:t>
            </w:r>
          </w:p>
        </w:tc>
        <w:bookmarkStart w:id="0" w:name="_heading=h.s7qbvzr7czrk" w:colFirst="0" w:colLast="0"/>
        <w:bookmarkEnd w:id="0"/>
        <w:tc>
          <w:tcPr>
            <w:tcW w:w="10625" w:type="dxa"/>
            <w:tcMar>
              <w:top w:w="0" w:type="dxa"/>
              <w:left w:w="108" w:type="dxa"/>
              <w:bottom w:w="0" w:type="dxa"/>
              <w:right w:w="108" w:type="dxa"/>
            </w:tcMar>
            <w:vAlign w:val="center"/>
          </w:tcPr>
          <w:p w:rsidR="001C35E9" w:rsidRPr="00A42CB0" w:rsidRDefault="006C376E">
            <w:pPr>
              <w:pBdr>
                <w:top w:val="nil"/>
                <w:left w:val="nil"/>
                <w:bottom w:val="nil"/>
                <w:right w:val="nil"/>
                <w:between w:val="nil"/>
              </w:pBdr>
              <w:rPr>
                <w:rFonts w:ascii="Arial" w:eastAsia="Cambria" w:hAnsi="Arial" w:cs="Arial"/>
                <w:color w:val="000000"/>
                <w:sz w:val="20"/>
                <w:szCs w:val="20"/>
              </w:rPr>
            </w:pPr>
            <w:r w:rsidRPr="00A42CB0">
              <w:rPr>
                <w:rFonts w:ascii="Arial" w:hAnsi="Arial" w:cs="Arial"/>
                <w:sz w:val="20"/>
                <w:szCs w:val="20"/>
              </w:rPr>
              <w:fldChar w:fldCharType="begin"/>
            </w:r>
            <w:r w:rsidRPr="00A42CB0">
              <w:rPr>
                <w:rFonts w:ascii="Arial" w:hAnsi="Arial" w:cs="Arial"/>
                <w:sz w:val="20"/>
                <w:szCs w:val="20"/>
              </w:rPr>
              <w:instrText xml:space="preserve"> HYPERLINK "http://www.mbimph.com/journal/1" \h </w:instrText>
            </w:r>
            <w:r w:rsidRPr="00A42CB0">
              <w:rPr>
                <w:rFonts w:ascii="Arial" w:hAnsi="Arial" w:cs="Arial"/>
                <w:sz w:val="20"/>
                <w:szCs w:val="20"/>
              </w:rPr>
              <w:fldChar w:fldCharType="separate"/>
            </w:r>
            <w:r w:rsidRPr="00A42CB0">
              <w:rPr>
                <w:rFonts w:ascii="Arial" w:eastAsia="Cambria" w:hAnsi="Arial" w:cs="Arial"/>
                <w:b/>
                <w:color w:val="0000FF"/>
                <w:sz w:val="20"/>
                <w:szCs w:val="20"/>
                <w:u w:val="single"/>
              </w:rPr>
              <w:t>UTTAR PRADESH JOURNAL OF ZOOLOGY</w:t>
            </w:r>
            <w:r w:rsidRPr="00A42CB0">
              <w:rPr>
                <w:rFonts w:ascii="Arial" w:eastAsia="Cambria" w:hAnsi="Arial" w:cs="Arial"/>
                <w:b/>
                <w:color w:val="0000FF"/>
                <w:sz w:val="20"/>
                <w:szCs w:val="20"/>
                <w:u w:val="single"/>
              </w:rPr>
              <w:fldChar w:fldCharType="end"/>
            </w:r>
          </w:p>
        </w:tc>
      </w:tr>
      <w:tr w:rsidR="001C35E9" w:rsidRPr="00A42CB0">
        <w:trPr>
          <w:trHeight w:val="290"/>
        </w:trPr>
        <w:tc>
          <w:tcPr>
            <w:tcW w:w="2160" w:type="dxa"/>
          </w:tcPr>
          <w:p w:rsidR="001C35E9" w:rsidRPr="00A42CB0" w:rsidRDefault="006C376E">
            <w:pPr>
              <w:pBdr>
                <w:top w:val="nil"/>
                <w:left w:val="nil"/>
                <w:bottom w:val="nil"/>
                <w:right w:val="nil"/>
                <w:between w:val="nil"/>
              </w:pBdr>
              <w:ind w:left="90"/>
              <w:rPr>
                <w:rFonts w:ascii="Arial" w:eastAsia="Cambria" w:hAnsi="Arial" w:cs="Arial"/>
                <w:color w:val="000000"/>
                <w:sz w:val="20"/>
                <w:szCs w:val="20"/>
              </w:rPr>
            </w:pPr>
            <w:r w:rsidRPr="00A42CB0">
              <w:rPr>
                <w:rFonts w:ascii="Arial" w:eastAsia="Cambria" w:hAnsi="Arial" w:cs="Arial"/>
                <w:color w:val="000000"/>
                <w:sz w:val="20"/>
                <w:szCs w:val="20"/>
              </w:rPr>
              <w:t>Manuscript Number:</w:t>
            </w:r>
          </w:p>
        </w:tc>
        <w:tc>
          <w:tcPr>
            <w:tcW w:w="10625" w:type="dxa"/>
            <w:tcMar>
              <w:top w:w="0" w:type="dxa"/>
              <w:left w:w="108" w:type="dxa"/>
              <w:bottom w:w="0" w:type="dxa"/>
              <w:right w:w="108" w:type="dxa"/>
            </w:tcMar>
            <w:vAlign w:val="center"/>
          </w:tcPr>
          <w:p w:rsidR="001C35E9" w:rsidRPr="00A42CB0" w:rsidRDefault="006C376E">
            <w:pPr>
              <w:pBdr>
                <w:top w:val="nil"/>
                <w:left w:val="nil"/>
                <w:bottom w:val="nil"/>
                <w:right w:val="nil"/>
                <w:between w:val="nil"/>
              </w:pBdr>
              <w:rPr>
                <w:rFonts w:ascii="Arial" w:eastAsia="Cambria" w:hAnsi="Arial" w:cs="Arial"/>
                <w:color w:val="000000"/>
                <w:sz w:val="20"/>
                <w:szCs w:val="20"/>
              </w:rPr>
            </w:pPr>
            <w:r w:rsidRPr="00A42CB0">
              <w:rPr>
                <w:rFonts w:ascii="Arial" w:eastAsia="Cambria" w:hAnsi="Arial" w:cs="Arial"/>
                <w:b/>
                <w:color w:val="000000"/>
                <w:sz w:val="20"/>
                <w:szCs w:val="20"/>
              </w:rPr>
              <w:t>Ms_UPJOZ_5087</w:t>
            </w:r>
          </w:p>
        </w:tc>
      </w:tr>
      <w:tr w:rsidR="001C35E9" w:rsidRPr="00A42CB0">
        <w:trPr>
          <w:trHeight w:val="650"/>
        </w:trPr>
        <w:tc>
          <w:tcPr>
            <w:tcW w:w="2160" w:type="dxa"/>
          </w:tcPr>
          <w:p w:rsidR="001C35E9" w:rsidRPr="00A42CB0" w:rsidRDefault="006C376E">
            <w:pPr>
              <w:pBdr>
                <w:top w:val="nil"/>
                <w:left w:val="nil"/>
                <w:bottom w:val="nil"/>
                <w:right w:val="nil"/>
                <w:between w:val="nil"/>
              </w:pBdr>
              <w:ind w:left="90"/>
              <w:rPr>
                <w:rFonts w:ascii="Arial" w:eastAsia="Cambria" w:hAnsi="Arial" w:cs="Arial"/>
                <w:color w:val="000000"/>
                <w:sz w:val="20"/>
                <w:szCs w:val="20"/>
              </w:rPr>
            </w:pPr>
            <w:r w:rsidRPr="00A42CB0">
              <w:rPr>
                <w:rFonts w:ascii="Arial" w:eastAsia="Cambria" w:hAnsi="Arial" w:cs="Arial"/>
                <w:color w:val="000000"/>
                <w:sz w:val="20"/>
                <w:szCs w:val="20"/>
              </w:rPr>
              <w:t xml:space="preserve">Title of the Manuscript: </w:t>
            </w:r>
          </w:p>
        </w:tc>
        <w:tc>
          <w:tcPr>
            <w:tcW w:w="10625" w:type="dxa"/>
            <w:tcMar>
              <w:top w:w="0" w:type="dxa"/>
              <w:left w:w="108" w:type="dxa"/>
              <w:bottom w:w="0" w:type="dxa"/>
              <w:right w:w="108" w:type="dxa"/>
            </w:tcMar>
            <w:vAlign w:val="center"/>
          </w:tcPr>
          <w:p w:rsidR="001C35E9" w:rsidRPr="00A42CB0" w:rsidRDefault="006C376E">
            <w:pPr>
              <w:pBdr>
                <w:top w:val="nil"/>
                <w:left w:val="nil"/>
                <w:bottom w:val="nil"/>
                <w:right w:val="nil"/>
                <w:between w:val="nil"/>
              </w:pBdr>
              <w:rPr>
                <w:rFonts w:ascii="Arial" w:eastAsia="Cambria" w:hAnsi="Arial" w:cs="Arial"/>
                <w:color w:val="000000"/>
                <w:sz w:val="20"/>
                <w:szCs w:val="20"/>
              </w:rPr>
            </w:pPr>
            <w:r w:rsidRPr="00A42CB0">
              <w:rPr>
                <w:rFonts w:ascii="Arial" w:eastAsia="Cambria" w:hAnsi="Arial" w:cs="Arial"/>
                <w:b/>
                <w:color w:val="000000"/>
                <w:sz w:val="20"/>
                <w:szCs w:val="20"/>
              </w:rPr>
              <w:t>Apelin and its physiological role in regulatory feed intake in fish (</w:t>
            </w:r>
            <w:proofErr w:type="spellStart"/>
            <w:r w:rsidRPr="00A42CB0">
              <w:rPr>
                <w:rFonts w:ascii="Arial" w:eastAsia="Cambria" w:hAnsi="Arial" w:cs="Arial"/>
                <w:b/>
                <w:color w:val="000000"/>
                <w:sz w:val="20"/>
                <w:szCs w:val="20"/>
              </w:rPr>
              <w:t>Labeo</w:t>
            </w:r>
            <w:proofErr w:type="spellEnd"/>
            <w:r w:rsidRPr="00A42CB0">
              <w:rPr>
                <w:rFonts w:ascii="Arial" w:eastAsia="Cambria" w:hAnsi="Arial" w:cs="Arial"/>
                <w:b/>
                <w:color w:val="000000"/>
                <w:sz w:val="20"/>
                <w:szCs w:val="20"/>
              </w:rPr>
              <w:t xml:space="preserve"> </w:t>
            </w:r>
            <w:proofErr w:type="spellStart"/>
            <w:r w:rsidRPr="00A42CB0">
              <w:rPr>
                <w:rFonts w:ascii="Arial" w:eastAsia="Cambria" w:hAnsi="Arial" w:cs="Arial"/>
                <w:b/>
                <w:color w:val="000000"/>
                <w:sz w:val="20"/>
                <w:szCs w:val="20"/>
              </w:rPr>
              <w:t>rohita</w:t>
            </w:r>
            <w:proofErr w:type="spellEnd"/>
            <w:r w:rsidRPr="00A42CB0">
              <w:rPr>
                <w:rFonts w:ascii="Arial" w:eastAsia="Cambria" w:hAnsi="Arial" w:cs="Arial"/>
                <w:b/>
                <w:color w:val="000000"/>
                <w:sz w:val="20"/>
                <w:szCs w:val="20"/>
              </w:rPr>
              <w:t>)</w:t>
            </w:r>
          </w:p>
        </w:tc>
      </w:tr>
      <w:tr w:rsidR="001C35E9" w:rsidRPr="00A42CB0">
        <w:trPr>
          <w:trHeight w:val="332"/>
        </w:trPr>
        <w:tc>
          <w:tcPr>
            <w:tcW w:w="2160" w:type="dxa"/>
          </w:tcPr>
          <w:p w:rsidR="001C35E9" w:rsidRPr="00A42CB0" w:rsidRDefault="006C376E">
            <w:pPr>
              <w:pBdr>
                <w:top w:val="nil"/>
                <w:left w:val="nil"/>
                <w:bottom w:val="nil"/>
                <w:right w:val="nil"/>
                <w:between w:val="nil"/>
              </w:pBdr>
              <w:ind w:left="90"/>
              <w:rPr>
                <w:rFonts w:ascii="Arial" w:eastAsia="Cambria" w:hAnsi="Arial" w:cs="Arial"/>
                <w:color w:val="000000"/>
                <w:sz w:val="20"/>
                <w:szCs w:val="20"/>
              </w:rPr>
            </w:pPr>
            <w:r w:rsidRPr="00A42CB0">
              <w:rPr>
                <w:rFonts w:ascii="Arial" w:eastAsia="Cambria" w:hAnsi="Arial" w:cs="Arial"/>
                <w:color w:val="000000"/>
                <w:sz w:val="20"/>
                <w:szCs w:val="20"/>
              </w:rPr>
              <w:t>Type of the Article</w:t>
            </w:r>
          </w:p>
        </w:tc>
        <w:tc>
          <w:tcPr>
            <w:tcW w:w="10625" w:type="dxa"/>
            <w:tcMar>
              <w:top w:w="0" w:type="dxa"/>
              <w:left w:w="108" w:type="dxa"/>
              <w:bottom w:w="0" w:type="dxa"/>
              <w:right w:w="108" w:type="dxa"/>
            </w:tcMar>
            <w:vAlign w:val="center"/>
          </w:tcPr>
          <w:p w:rsidR="001C35E9" w:rsidRPr="00A42CB0" w:rsidRDefault="006C376E">
            <w:pPr>
              <w:pBdr>
                <w:top w:val="nil"/>
                <w:left w:val="nil"/>
                <w:bottom w:val="nil"/>
                <w:right w:val="nil"/>
                <w:between w:val="nil"/>
              </w:pBdr>
              <w:rPr>
                <w:rFonts w:ascii="Arial" w:eastAsia="Cambria" w:hAnsi="Arial" w:cs="Arial"/>
                <w:color w:val="000000"/>
                <w:sz w:val="20"/>
                <w:szCs w:val="20"/>
              </w:rPr>
            </w:pPr>
            <w:r w:rsidRPr="00A42CB0">
              <w:rPr>
                <w:rFonts w:ascii="Arial" w:eastAsia="Cambria" w:hAnsi="Arial" w:cs="Arial"/>
                <w:b/>
                <w:color w:val="000000"/>
                <w:sz w:val="20"/>
                <w:szCs w:val="20"/>
              </w:rPr>
              <w:t>Review Article</w:t>
            </w:r>
          </w:p>
        </w:tc>
      </w:tr>
    </w:tbl>
    <w:p w:rsidR="001C35E9" w:rsidRPr="00A42CB0" w:rsidRDefault="001C35E9">
      <w:pPr>
        <w:pBdr>
          <w:top w:val="nil"/>
          <w:left w:val="nil"/>
          <w:bottom w:val="nil"/>
          <w:right w:val="nil"/>
          <w:between w:val="nil"/>
        </w:pBdr>
        <w:jc w:val="both"/>
        <w:rPr>
          <w:rFonts w:ascii="Arial" w:eastAsia="Cambria" w:hAnsi="Arial" w:cs="Arial"/>
          <w:color w:val="000000"/>
          <w:sz w:val="20"/>
          <w:szCs w:val="20"/>
          <w:u w:val="single"/>
        </w:rPr>
      </w:pPr>
    </w:p>
    <w:p w:rsidR="001C35E9" w:rsidRPr="00A42CB0" w:rsidRDefault="001C35E9">
      <w:pPr>
        <w:pBdr>
          <w:top w:val="nil"/>
          <w:left w:val="nil"/>
          <w:bottom w:val="nil"/>
          <w:right w:val="nil"/>
          <w:between w:val="nil"/>
        </w:pBdr>
        <w:jc w:val="both"/>
        <w:rPr>
          <w:rFonts w:ascii="Arial" w:eastAsia="Cambria" w:hAnsi="Arial" w:cs="Arial"/>
          <w:color w:val="000000"/>
          <w:sz w:val="20"/>
          <w:szCs w:val="20"/>
          <w:u w:val="single"/>
        </w:rPr>
      </w:pPr>
      <w:bookmarkStart w:id="1" w:name="_heading=h.3sudo9mf01dt" w:colFirst="0" w:colLast="0"/>
      <w:bookmarkEnd w:id="1"/>
    </w:p>
    <w:p w:rsidR="001C35E9" w:rsidRPr="00A42CB0" w:rsidRDefault="001C35E9">
      <w:pPr>
        <w:rPr>
          <w:rFonts w:ascii="Arial" w:hAnsi="Arial" w:cs="Arial"/>
          <w:sz w:val="20"/>
          <w:szCs w:val="20"/>
        </w:rPr>
      </w:pPr>
    </w:p>
    <w:tbl>
      <w:tblPr>
        <w:tblStyle w:val="a0"/>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4"/>
        <w:gridCol w:w="5829"/>
        <w:gridCol w:w="4013"/>
      </w:tblGrid>
      <w:tr w:rsidR="001C35E9" w:rsidRPr="00A42CB0">
        <w:tc>
          <w:tcPr>
            <w:tcW w:w="13176" w:type="dxa"/>
            <w:gridSpan w:val="3"/>
            <w:tcBorders>
              <w:top w:val="nil"/>
              <w:left w:val="nil"/>
              <w:right w:val="nil"/>
            </w:tcBorders>
          </w:tcPr>
          <w:p w:rsidR="001C35E9" w:rsidRPr="00A42CB0" w:rsidRDefault="006C376E">
            <w:pPr>
              <w:keepNext/>
              <w:rPr>
                <w:rFonts w:ascii="Arial" w:hAnsi="Arial" w:cs="Arial"/>
                <w:sz w:val="20"/>
                <w:szCs w:val="20"/>
              </w:rPr>
            </w:pPr>
            <w:r w:rsidRPr="00A42CB0">
              <w:rPr>
                <w:rFonts w:ascii="Arial" w:hAnsi="Arial" w:cs="Arial"/>
                <w:b/>
                <w:sz w:val="20"/>
                <w:szCs w:val="20"/>
                <w:highlight w:val="yellow"/>
              </w:rPr>
              <w:t>PART  1:</w:t>
            </w:r>
            <w:r w:rsidRPr="00A42CB0">
              <w:rPr>
                <w:rFonts w:ascii="Arial" w:hAnsi="Arial" w:cs="Arial"/>
                <w:b/>
                <w:sz w:val="20"/>
                <w:szCs w:val="20"/>
              </w:rPr>
              <w:t xml:space="preserve"> Comments</w:t>
            </w:r>
          </w:p>
          <w:p w:rsidR="001C35E9" w:rsidRPr="00A42CB0" w:rsidRDefault="001C35E9">
            <w:pPr>
              <w:rPr>
                <w:rFonts w:ascii="Arial" w:hAnsi="Arial" w:cs="Arial"/>
                <w:sz w:val="20"/>
                <w:szCs w:val="20"/>
              </w:rPr>
            </w:pPr>
          </w:p>
        </w:tc>
      </w:tr>
      <w:tr w:rsidR="001C35E9" w:rsidRPr="00A42CB0">
        <w:tc>
          <w:tcPr>
            <w:tcW w:w="3334" w:type="dxa"/>
          </w:tcPr>
          <w:p w:rsidR="001C35E9" w:rsidRPr="00A42CB0" w:rsidRDefault="001C35E9">
            <w:pPr>
              <w:keepNext/>
              <w:rPr>
                <w:rFonts w:ascii="Arial" w:hAnsi="Arial" w:cs="Arial"/>
                <w:sz w:val="20"/>
                <w:szCs w:val="20"/>
              </w:rPr>
            </w:pPr>
          </w:p>
        </w:tc>
        <w:tc>
          <w:tcPr>
            <w:tcW w:w="5829" w:type="dxa"/>
          </w:tcPr>
          <w:p w:rsidR="001C35E9" w:rsidRPr="00A42CB0" w:rsidRDefault="006C376E">
            <w:pPr>
              <w:keepNext/>
              <w:rPr>
                <w:rFonts w:ascii="Arial" w:hAnsi="Arial" w:cs="Arial"/>
                <w:sz w:val="20"/>
                <w:szCs w:val="20"/>
              </w:rPr>
            </w:pPr>
            <w:r w:rsidRPr="00A42CB0">
              <w:rPr>
                <w:rFonts w:ascii="Arial" w:hAnsi="Arial" w:cs="Arial"/>
                <w:b/>
                <w:sz w:val="20"/>
                <w:szCs w:val="20"/>
              </w:rPr>
              <w:t>Reviewer’s comment</w:t>
            </w:r>
          </w:p>
          <w:p w:rsidR="001C35E9" w:rsidRPr="00A42CB0" w:rsidRDefault="006C376E">
            <w:pPr>
              <w:keepNext/>
              <w:rPr>
                <w:rFonts w:ascii="Arial" w:hAnsi="Arial" w:cs="Arial"/>
                <w:sz w:val="20"/>
                <w:szCs w:val="20"/>
              </w:rPr>
            </w:pPr>
            <w:r w:rsidRPr="00A42CB0">
              <w:rPr>
                <w:rFonts w:ascii="Arial" w:hAnsi="Arial" w:cs="Arial"/>
                <w:b/>
                <w:sz w:val="20"/>
                <w:szCs w:val="20"/>
                <w:highlight w:val="yellow"/>
              </w:rPr>
              <w:t>Artificial Intelligence (AI) generated or assisted review comments are strictly prohibited during peer review.</w:t>
            </w:r>
          </w:p>
        </w:tc>
        <w:tc>
          <w:tcPr>
            <w:tcW w:w="4013" w:type="dxa"/>
          </w:tcPr>
          <w:p w:rsidR="001C35E9" w:rsidRPr="00A42CB0" w:rsidRDefault="006C376E">
            <w:pPr>
              <w:keepNext/>
              <w:rPr>
                <w:rFonts w:ascii="Arial" w:hAnsi="Arial" w:cs="Arial"/>
                <w:sz w:val="20"/>
                <w:szCs w:val="20"/>
              </w:rPr>
            </w:pPr>
            <w:r w:rsidRPr="00A42CB0">
              <w:rPr>
                <w:rFonts w:ascii="Arial" w:hAnsi="Arial" w:cs="Arial"/>
                <w:b/>
                <w:sz w:val="20"/>
                <w:szCs w:val="20"/>
              </w:rPr>
              <w:t xml:space="preserve">Author’s Feedback </w:t>
            </w:r>
            <w:r w:rsidRPr="00A42CB0">
              <w:rPr>
                <w:rFonts w:ascii="Arial" w:hAnsi="Arial" w:cs="Arial"/>
                <w:sz w:val="20"/>
                <w:szCs w:val="20"/>
              </w:rPr>
              <w:t>(It is mandatory that authors should write his/her feedback here)</w:t>
            </w:r>
          </w:p>
          <w:p w:rsidR="001C35E9" w:rsidRPr="00A42CB0" w:rsidRDefault="001C35E9">
            <w:pPr>
              <w:keepNext/>
              <w:rPr>
                <w:rFonts w:ascii="Arial" w:hAnsi="Arial" w:cs="Arial"/>
                <w:sz w:val="20"/>
                <w:szCs w:val="20"/>
              </w:rPr>
            </w:pPr>
          </w:p>
        </w:tc>
      </w:tr>
      <w:tr w:rsidR="001C35E9" w:rsidRPr="00A42CB0">
        <w:trPr>
          <w:trHeight w:val="1264"/>
        </w:trPr>
        <w:tc>
          <w:tcPr>
            <w:tcW w:w="3334" w:type="dxa"/>
          </w:tcPr>
          <w:p w:rsidR="001C35E9" w:rsidRPr="00A42CB0" w:rsidRDefault="006C376E">
            <w:pPr>
              <w:ind w:left="360"/>
              <w:rPr>
                <w:rFonts w:ascii="Arial" w:hAnsi="Arial" w:cs="Arial"/>
                <w:sz w:val="20"/>
                <w:szCs w:val="20"/>
              </w:rPr>
            </w:pPr>
            <w:r w:rsidRPr="00A42CB0">
              <w:rPr>
                <w:rFonts w:ascii="Arial" w:hAnsi="Arial" w:cs="Arial"/>
                <w:b/>
                <w:sz w:val="20"/>
                <w:szCs w:val="20"/>
              </w:rPr>
              <w:t>Please write a few sentences regarding the importance of this manuscript for the scientific community. A minimum of 3-4 sentences may be required for this part.</w:t>
            </w:r>
          </w:p>
          <w:p w:rsidR="001C35E9" w:rsidRPr="00A42CB0" w:rsidRDefault="001C35E9">
            <w:pPr>
              <w:ind w:left="360"/>
              <w:rPr>
                <w:rFonts w:ascii="Arial" w:hAnsi="Arial" w:cs="Arial"/>
                <w:sz w:val="20"/>
                <w:szCs w:val="20"/>
              </w:rPr>
            </w:pPr>
          </w:p>
        </w:tc>
        <w:tc>
          <w:tcPr>
            <w:tcW w:w="5829" w:type="dxa"/>
          </w:tcPr>
          <w:p w:rsidR="001C35E9" w:rsidRPr="00A42CB0" w:rsidRDefault="006C376E">
            <w:pPr>
              <w:rPr>
                <w:rFonts w:ascii="Arial" w:hAnsi="Arial" w:cs="Arial"/>
                <w:sz w:val="20"/>
                <w:szCs w:val="20"/>
              </w:rPr>
            </w:pPr>
            <w:r w:rsidRPr="00A42CB0">
              <w:rPr>
                <w:rFonts w:ascii="Arial" w:hAnsi="Arial" w:cs="Arial"/>
                <w:sz w:val="20"/>
                <w:szCs w:val="20"/>
              </w:rPr>
              <w:t>This manuscript synthesizes emerging evidence on apelin’s role in feeding behavior and energy</w:t>
            </w:r>
            <w:r w:rsidRPr="00A42CB0">
              <w:rPr>
                <w:rFonts w:ascii="Arial" w:hAnsi="Arial" w:cs="Arial"/>
                <w:sz w:val="20"/>
                <w:szCs w:val="20"/>
              </w:rPr>
              <w:t xml:space="preserve"> homeostasis in </w:t>
            </w:r>
            <w:proofErr w:type="spellStart"/>
            <w:r w:rsidRPr="00A42CB0">
              <w:rPr>
                <w:rFonts w:ascii="Arial" w:hAnsi="Arial" w:cs="Arial"/>
                <w:sz w:val="20"/>
                <w:szCs w:val="20"/>
              </w:rPr>
              <w:t>Labeo</w:t>
            </w:r>
            <w:proofErr w:type="spellEnd"/>
            <w:r w:rsidRPr="00A42CB0">
              <w:rPr>
                <w:rFonts w:ascii="Arial" w:hAnsi="Arial" w:cs="Arial"/>
                <w:sz w:val="20"/>
                <w:szCs w:val="20"/>
              </w:rPr>
              <w:t xml:space="preserve"> </w:t>
            </w:r>
            <w:proofErr w:type="spellStart"/>
            <w:r w:rsidRPr="00A42CB0">
              <w:rPr>
                <w:rFonts w:ascii="Arial" w:hAnsi="Arial" w:cs="Arial"/>
                <w:sz w:val="20"/>
                <w:szCs w:val="20"/>
              </w:rPr>
              <w:t>rohita</w:t>
            </w:r>
            <w:proofErr w:type="spellEnd"/>
            <w:r w:rsidRPr="00A42CB0">
              <w:rPr>
                <w:rFonts w:ascii="Arial" w:hAnsi="Arial" w:cs="Arial"/>
                <w:sz w:val="20"/>
                <w:szCs w:val="20"/>
              </w:rPr>
              <w:t>, a species of major aquaculture importance. By integrating molecular, physiological, and environmental data, it fills a critical gap in our understanding of neuroendocrine regulation in fish. The insights provided could drive t</w:t>
            </w:r>
            <w:r w:rsidRPr="00A42CB0">
              <w:rPr>
                <w:rFonts w:ascii="Arial" w:hAnsi="Arial" w:cs="Arial"/>
                <w:sz w:val="20"/>
                <w:szCs w:val="20"/>
              </w:rPr>
              <w:t>he development of precision feeding strategies and genetic selection programs aimed at improving feed efficiency and sustainability. In addition, this work sets the stage for targeted experimental studies and translational applications in aquaculture nutri</w:t>
            </w:r>
            <w:r w:rsidRPr="00A42CB0">
              <w:rPr>
                <w:rFonts w:ascii="Arial" w:hAnsi="Arial" w:cs="Arial"/>
                <w:sz w:val="20"/>
                <w:szCs w:val="20"/>
              </w:rPr>
              <w:t>tion and management.</w:t>
            </w:r>
          </w:p>
        </w:tc>
        <w:tc>
          <w:tcPr>
            <w:tcW w:w="4013" w:type="dxa"/>
          </w:tcPr>
          <w:p w:rsidR="001C35E9" w:rsidRPr="00A42CB0" w:rsidRDefault="006C376E">
            <w:pPr>
              <w:keepNext/>
              <w:rPr>
                <w:rFonts w:ascii="Arial" w:hAnsi="Arial" w:cs="Arial"/>
                <w:sz w:val="20"/>
                <w:szCs w:val="20"/>
              </w:rPr>
            </w:pPr>
            <w:r w:rsidRPr="00A42CB0">
              <w:rPr>
                <w:rFonts w:ascii="Arial" w:hAnsi="Arial" w:cs="Arial"/>
                <w:sz w:val="20"/>
                <w:szCs w:val="20"/>
              </w:rPr>
              <w:t xml:space="preserve">Thank you. This review highlights the regulatory role of apelin in feed intake, particularly in </w:t>
            </w:r>
            <w:proofErr w:type="spellStart"/>
            <w:r w:rsidRPr="00A42CB0">
              <w:rPr>
                <w:rFonts w:ascii="Arial" w:hAnsi="Arial" w:cs="Arial"/>
                <w:i/>
                <w:sz w:val="20"/>
                <w:szCs w:val="20"/>
              </w:rPr>
              <w:t>Labeo</w:t>
            </w:r>
            <w:proofErr w:type="spellEnd"/>
            <w:r w:rsidRPr="00A42CB0">
              <w:rPr>
                <w:rFonts w:ascii="Arial" w:hAnsi="Arial" w:cs="Arial"/>
                <w:i/>
                <w:sz w:val="20"/>
                <w:szCs w:val="20"/>
              </w:rPr>
              <w:t xml:space="preserve"> </w:t>
            </w:r>
            <w:proofErr w:type="spellStart"/>
            <w:r w:rsidRPr="00A42CB0">
              <w:rPr>
                <w:rFonts w:ascii="Arial" w:hAnsi="Arial" w:cs="Arial"/>
                <w:i/>
                <w:sz w:val="20"/>
                <w:szCs w:val="20"/>
              </w:rPr>
              <w:t>rohita</w:t>
            </w:r>
            <w:proofErr w:type="spellEnd"/>
            <w:r w:rsidRPr="00A42CB0">
              <w:rPr>
                <w:rFonts w:ascii="Arial" w:hAnsi="Arial" w:cs="Arial"/>
                <w:sz w:val="20"/>
                <w:szCs w:val="20"/>
              </w:rPr>
              <w:t>, a major species in freshwater aquaculture. By compiling existing findings and presenting new insights, it aims to guide future research and practical applications to improve feed efficiency and energy balance in fish.</w:t>
            </w:r>
          </w:p>
        </w:tc>
      </w:tr>
      <w:tr w:rsidR="001C35E9" w:rsidRPr="00A42CB0">
        <w:trPr>
          <w:trHeight w:val="1262"/>
        </w:trPr>
        <w:tc>
          <w:tcPr>
            <w:tcW w:w="3334" w:type="dxa"/>
          </w:tcPr>
          <w:p w:rsidR="001C35E9" w:rsidRPr="00A42CB0" w:rsidRDefault="006C376E">
            <w:pPr>
              <w:ind w:left="360"/>
              <w:rPr>
                <w:rFonts w:ascii="Arial" w:hAnsi="Arial" w:cs="Arial"/>
                <w:sz w:val="20"/>
                <w:szCs w:val="20"/>
              </w:rPr>
            </w:pPr>
            <w:r w:rsidRPr="00A42CB0">
              <w:rPr>
                <w:rFonts w:ascii="Arial" w:hAnsi="Arial" w:cs="Arial"/>
                <w:b/>
                <w:sz w:val="20"/>
                <w:szCs w:val="20"/>
              </w:rPr>
              <w:t>Is the title of the article suitabl</w:t>
            </w:r>
            <w:r w:rsidRPr="00A42CB0">
              <w:rPr>
                <w:rFonts w:ascii="Arial" w:hAnsi="Arial" w:cs="Arial"/>
                <w:b/>
                <w:sz w:val="20"/>
                <w:szCs w:val="20"/>
              </w:rPr>
              <w:t>e?</w:t>
            </w:r>
          </w:p>
          <w:p w:rsidR="001C35E9" w:rsidRPr="00A42CB0" w:rsidRDefault="006C376E">
            <w:pPr>
              <w:ind w:left="360"/>
              <w:rPr>
                <w:rFonts w:ascii="Arial" w:hAnsi="Arial" w:cs="Arial"/>
                <w:sz w:val="20"/>
                <w:szCs w:val="20"/>
              </w:rPr>
            </w:pPr>
            <w:r w:rsidRPr="00A42CB0">
              <w:rPr>
                <w:rFonts w:ascii="Arial" w:hAnsi="Arial" w:cs="Arial"/>
                <w:b/>
                <w:sz w:val="20"/>
                <w:szCs w:val="20"/>
              </w:rPr>
              <w:t>(If not please suggest an alternative title)</w:t>
            </w:r>
          </w:p>
          <w:p w:rsidR="001C35E9" w:rsidRPr="00A42CB0" w:rsidRDefault="001C35E9">
            <w:pPr>
              <w:keepNext/>
              <w:rPr>
                <w:rFonts w:ascii="Arial" w:hAnsi="Arial" w:cs="Arial"/>
                <w:sz w:val="20"/>
                <w:szCs w:val="20"/>
                <w:u w:val="single"/>
              </w:rPr>
            </w:pPr>
          </w:p>
        </w:tc>
        <w:tc>
          <w:tcPr>
            <w:tcW w:w="5829" w:type="dxa"/>
          </w:tcPr>
          <w:p w:rsidR="001C35E9" w:rsidRPr="00A42CB0" w:rsidRDefault="006C376E">
            <w:pPr>
              <w:ind w:left="360"/>
              <w:rPr>
                <w:rFonts w:ascii="Arial" w:hAnsi="Arial" w:cs="Arial"/>
                <w:sz w:val="20"/>
                <w:szCs w:val="20"/>
              </w:rPr>
            </w:pPr>
            <w:r w:rsidRPr="00A42CB0">
              <w:rPr>
                <w:rFonts w:ascii="Arial" w:hAnsi="Arial" w:cs="Arial"/>
                <w:sz w:val="20"/>
                <w:szCs w:val="20"/>
              </w:rPr>
              <w:t>The current title, “Apelin and its physiological role in regulatory feed intake in fish (</w:t>
            </w:r>
            <w:proofErr w:type="spellStart"/>
            <w:r w:rsidRPr="00A42CB0">
              <w:rPr>
                <w:rFonts w:ascii="Arial" w:hAnsi="Arial" w:cs="Arial"/>
                <w:sz w:val="20"/>
                <w:szCs w:val="20"/>
              </w:rPr>
              <w:t>Labeo</w:t>
            </w:r>
            <w:proofErr w:type="spellEnd"/>
            <w:r w:rsidRPr="00A42CB0">
              <w:rPr>
                <w:rFonts w:ascii="Arial" w:hAnsi="Arial" w:cs="Arial"/>
                <w:sz w:val="20"/>
                <w:szCs w:val="20"/>
              </w:rPr>
              <w:t xml:space="preserve"> </w:t>
            </w:r>
            <w:proofErr w:type="spellStart"/>
            <w:r w:rsidRPr="00A42CB0">
              <w:rPr>
                <w:rFonts w:ascii="Arial" w:hAnsi="Arial" w:cs="Arial"/>
                <w:sz w:val="20"/>
                <w:szCs w:val="20"/>
              </w:rPr>
              <w:t>rohita</w:t>
            </w:r>
            <w:proofErr w:type="spellEnd"/>
            <w:r w:rsidRPr="00A42CB0">
              <w:rPr>
                <w:rFonts w:ascii="Arial" w:hAnsi="Arial" w:cs="Arial"/>
                <w:sz w:val="20"/>
                <w:szCs w:val="20"/>
              </w:rPr>
              <w:t>),” accurately identifies the peptide of interest and the species under study.</w:t>
            </w:r>
          </w:p>
        </w:tc>
        <w:tc>
          <w:tcPr>
            <w:tcW w:w="4013" w:type="dxa"/>
          </w:tcPr>
          <w:p w:rsidR="001C35E9" w:rsidRPr="00A42CB0" w:rsidRDefault="006C376E">
            <w:pPr>
              <w:keepNext/>
              <w:rPr>
                <w:rFonts w:ascii="Arial" w:hAnsi="Arial" w:cs="Arial"/>
                <w:sz w:val="20"/>
                <w:szCs w:val="20"/>
              </w:rPr>
            </w:pPr>
            <w:r w:rsidRPr="00A42CB0">
              <w:rPr>
                <w:rFonts w:ascii="Arial" w:hAnsi="Arial" w:cs="Arial"/>
                <w:sz w:val="20"/>
                <w:szCs w:val="20"/>
              </w:rPr>
              <w:t>Thank you. We appreciate yo</w:t>
            </w:r>
            <w:r w:rsidRPr="00A42CB0">
              <w:rPr>
                <w:rFonts w:ascii="Arial" w:hAnsi="Arial" w:cs="Arial"/>
                <w:sz w:val="20"/>
                <w:szCs w:val="20"/>
              </w:rPr>
              <w:t>ur positive remark on the title and are pleased that it effectively communicates the article’s focus.</w:t>
            </w:r>
          </w:p>
        </w:tc>
      </w:tr>
      <w:tr w:rsidR="001C35E9" w:rsidRPr="00A42CB0">
        <w:trPr>
          <w:trHeight w:val="1262"/>
        </w:trPr>
        <w:tc>
          <w:tcPr>
            <w:tcW w:w="3334" w:type="dxa"/>
          </w:tcPr>
          <w:p w:rsidR="001C35E9" w:rsidRPr="00A42CB0" w:rsidRDefault="006C376E">
            <w:pPr>
              <w:keepNext/>
              <w:ind w:left="360"/>
              <w:rPr>
                <w:rFonts w:ascii="Arial" w:hAnsi="Arial" w:cs="Arial"/>
                <w:sz w:val="20"/>
                <w:szCs w:val="20"/>
              </w:rPr>
            </w:pPr>
            <w:r w:rsidRPr="00A42CB0">
              <w:rPr>
                <w:rFonts w:ascii="Arial" w:hAnsi="Arial" w:cs="Arial"/>
                <w:b/>
                <w:sz w:val="20"/>
                <w:szCs w:val="20"/>
              </w:rPr>
              <w:lastRenderedPageBreak/>
              <w:t>Is the abstract of the article comprehensive? Do you suggest the addition (or deletion) of some points in this section? Please write your suggestions her</w:t>
            </w:r>
            <w:r w:rsidRPr="00A42CB0">
              <w:rPr>
                <w:rFonts w:ascii="Arial" w:hAnsi="Arial" w:cs="Arial"/>
                <w:b/>
                <w:sz w:val="20"/>
                <w:szCs w:val="20"/>
              </w:rPr>
              <w:t>e.</w:t>
            </w:r>
          </w:p>
          <w:p w:rsidR="001C35E9" w:rsidRPr="00A42CB0" w:rsidRDefault="001C35E9">
            <w:pPr>
              <w:keepNext/>
              <w:rPr>
                <w:rFonts w:ascii="Arial" w:hAnsi="Arial" w:cs="Arial"/>
                <w:sz w:val="20"/>
                <w:szCs w:val="20"/>
                <w:u w:val="single"/>
              </w:rPr>
            </w:pPr>
          </w:p>
        </w:tc>
        <w:tc>
          <w:tcPr>
            <w:tcW w:w="5829" w:type="dxa"/>
          </w:tcPr>
          <w:p w:rsidR="001C35E9" w:rsidRPr="00A42CB0" w:rsidRDefault="006C376E">
            <w:pPr>
              <w:ind w:left="360"/>
              <w:rPr>
                <w:rFonts w:ascii="Arial" w:hAnsi="Arial" w:cs="Arial"/>
                <w:sz w:val="20"/>
                <w:szCs w:val="20"/>
              </w:rPr>
            </w:pPr>
            <w:r w:rsidRPr="00A42CB0">
              <w:rPr>
                <w:rFonts w:ascii="Arial" w:hAnsi="Arial" w:cs="Arial"/>
                <w:sz w:val="20"/>
                <w:szCs w:val="20"/>
              </w:rPr>
              <w:t>The abstract covers apelin’s general role in feeding behavior but would be more comprehensive if it briefly described the main methods (for example, qPCR tissue profiling and synthetic apelin injections), included key quantitative results (such as fold-cha</w:t>
            </w:r>
            <w:r w:rsidRPr="00A42CB0">
              <w:rPr>
                <w:rFonts w:ascii="Arial" w:hAnsi="Arial" w:cs="Arial"/>
                <w:sz w:val="20"/>
                <w:szCs w:val="20"/>
              </w:rPr>
              <w:t xml:space="preserve">nges in hypothalamic apelin expression during fasting and the percentage increase in food intake upon peptide administration), and emphasized what is novel about these findings in </w:t>
            </w:r>
            <w:proofErr w:type="spellStart"/>
            <w:r w:rsidRPr="00A42CB0">
              <w:rPr>
                <w:rFonts w:ascii="Arial" w:hAnsi="Arial" w:cs="Arial"/>
                <w:sz w:val="20"/>
                <w:szCs w:val="20"/>
              </w:rPr>
              <w:t>Labeo</w:t>
            </w:r>
            <w:proofErr w:type="spellEnd"/>
            <w:r w:rsidRPr="00A42CB0">
              <w:rPr>
                <w:rFonts w:ascii="Arial" w:hAnsi="Arial" w:cs="Arial"/>
                <w:sz w:val="20"/>
                <w:szCs w:val="20"/>
              </w:rPr>
              <w:t xml:space="preserve"> </w:t>
            </w:r>
            <w:proofErr w:type="spellStart"/>
            <w:r w:rsidRPr="00A42CB0">
              <w:rPr>
                <w:rFonts w:ascii="Arial" w:hAnsi="Arial" w:cs="Arial"/>
                <w:sz w:val="20"/>
                <w:szCs w:val="20"/>
              </w:rPr>
              <w:t>rohita</w:t>
            </w:r>
            <w:proofErr w:type="spellEnd"/>
            <w:r w:rsidRPr="00A42CB0">
              <w:rPr>
                <w:rFonts w:ascii="Arial" w:hAnsi="Arial" w:cs="Arial"/>
                <w:sz w:val="20"/>
                <w:szCs w:val="20"/>
              </w:rPr>
              <w:t xml:space="preserve"> relative to other </w:t>
            </w:r>
            <w:proofErr w:type="spellStart"/>
            <w:r w:rsidRPr="00A42CB0">
              <w:rPr>
                <w:rFonts w:ascii="Arial" w:hAnsi="Arial" w:cs="Arial"/>
                <w:sz w:val="20"/>
                <w:szCs w:val="20"/>
              </w:rPr>
              <w:t>teleosts</w:t>
            </w:r>
            <w:proofErr w:type="spellEnd"/>
            <w:r w:rsidRPr="00A42CB0">
              <w:rPr>
                <w:rFonts w:ascii="Arial" w:hAnsi="Arial" w:cs="Arial"/>
                <w:sz w:val="20"/>
                <w:szCs w:val="20"/>
              </w:rPr>
              <w:t xml:space="preserve">. Conversely, it could delete overly </w:t>
            </w:r>
            <w:r w:rsidRPr="00A42CB0">
              <w:rPr>
                <w:rFonts w:ascii="Arial" w:hAnsi="Arial" w:cs="Arial"/>
                <w:sz w:val="20"/>
                <w:szCs w:val="20"/>
              </w:rPr>
              <w:t>broad statements on aquaculture sustainability and general mammalian peptide functions that do not directly summarize the study’s specific experiments or outcomes. Focusing on concise methods, clear quantitative insights, and the unique contributions to ro</w:t>
            </w:r>
            <w:r w:rsidRPr="00A42CB0">
              <w:rPr>
                <w:rFonts w:ascii="Arial" w:hAnsi="Arial" w:cs="Arial"/>
                <w:sz w:val="20"/>
                <w:szCs w:val="20"/>
              </w:rPr>
              <w:t>hu physiology will sharpen the abstract’s impact.</w:t>
            </w:r>
          </w:p>
        </w:tc>
        <w:tc>
          <w:tcPr>
            <w:tcW w:w="4013" w:type="dxa"/>
          </w:tcPr>
          <w:p w:rsidR="001C35E9" w:rsidRPr="00A42CB0" w:rsidRDefault="006C376E">
            <w:pPr>
              <w:keepNext/>
              <w:spacing w:before="240" w:after="240"/>
              <w:rPr>
                <w:rFonts w:ascii="Arial" w:hAnsi="Arial" w:cs="Arial"/>
                <w:sz w:val="20"/>
                <w:szCs w:val="20"/>
              </w:rPr>
            </w:pPr>
            <w:r w:rsidRPr="00A42CB0">
              <w:rPr>
                <w:rFonts w:ascii="Arial" w:hAnsi="Arial" w:cs="Arial"/>
                <w:sz w:val="20"/>
                <w:szCs w:val="20"/>
              </w:rPr>
              <w:t>Thank you for your thoughtful feedback. I would like to clarify that this manuscript is a review article and not based on original experimental research. The aim was to compile and synthesize existing liter</w:t>
            </w:r>
            <w:r w:rsidRPr="00A42CB0">
              <w:rPr>
                <w:rFonts w:ascii="Arial" w:hAnsi="Arial" w:cs="Arial"/>
                <w:sz w:val="20"/>
                <w:szCs w:val="20"/>
              </w:rPr>
              <w:t xml:space="preserve">ature related to apelin’s role in feeding behavior and energy homeostasis in </w:t>
            </w:r>
            <w:proofErr w:type="spellStart"/>
            <w:r w:rsidRPr="00A42CB0">
              <w:rPr>
                <w:rFonts w:ascii="Arial" w:hAnsi="Arial" w:cs="Arial"/>
                <w:i/>
                <w:sz w:val="20"/>
                <w:szCs w:val="20"/>
              </w:rPr>
              <w:t>Labeo</w:t>
            </w:r>
            <w:proofErr w:type="spellEnd"/>
            <w:r w:rsidRPr="00A42CB0">
              <w:rPr>
                <w:rFonts w:ascii="Arial" w:hAnsi="Arial" w:cs="Arial"/>
                <w:i/>
                <w:sz w:val="20"/>
                <w:szCs w:val="20"/>
              </w:rPr>
              <w:t xml:space="preserve"> </w:t>
            </w:r>
            <w:proofErr w:type="spellStart"/>
            <w:r w:rsidRPr="00A42CB0">
              <w:rPr>
                <w:rFonts w:ascii="Arial" w:hAnsi="Arial" w:cs="Arial"/>
                <w:i/>
                <w:sz w:val="20"/>
                <w:szCs w:val="20"/>
              </w:rPr>
              <w:t>rohita</w:t>
            </w:r>
            <w:proofErr w:type="spellEnd"/>
            <w:r w:rsidRPr="00A42CB0">
              <w:rPr>
                <w:rFonts w:ascii="Arial" w:hAnsi="Arial" w:cs="Arial"/>
                <w:sz w:val="20"/>
                <w:szCs w:val="20"/>
              </w:rPr>
              <w:t>. However, I truly appreciate your comments, and I will certainly consider them for future research or in an extended review that may include experimental insights.</w:t>
            </w:r>
          </w:p>
          <w:p w:rsidR="001C35E9" w:rsidRPr="00A42CB0" w:rsidRDefault="001C35E9">
            <w:pPr>
              <w:keepNext/>
              <w:rPr>
                <w:rFonts w:ascii="Arial" w:hAnsi="Arial" w:cs="Arial"/>
                <w:sz w:val="20"/>
                <w:szCs w:val="20"/>
              </w:rPr>
            </w:pPr>
          </w:p>
        </w:tc>
      </w:tr>
      <w:tr w:rsidR="001C35E9" w:rsidRPr="00A42CB0">
        <w:trPr>
          <w:trHeight w:val="704"/>
        </w:trPr>
        <w:tc>
          <w:tcPr>
            <w:tcW w:w="3334" w:type="dxa"/>
          </w:tcPr>
          <w:p w:rsidR="001C35E9" w:rsidRPr="00A42CB0" w:rsidRDefault="006C376E">
            <w:pPr>
              <w:keepNext/>
              <w:ind w:left="360"/>
              <w:rPr>
                <w:rFonts w:ascii="Arial" w:eastAsia="Helvetica Neue" w:hAnsi="Arial" w:cs="Arial"/>
                <w:sz w:val="20"/>
                <w:szCs w:val="20"/>
                <w:u w:val="single"/>
              </w:rPr>
            </w:pPr>
            <w:r w:rsidRPr="00A42CB0">
              <w:rPr>
                <w:rFonts w:ascii="Arial" w:hAnsi="Arial" w:cs="Arial"/>
                <w:b/>
                <w:sz w:val="20"/>
                <w:szCs w:val="20"/>
              </w:rPr>
              <w:t>Is the manuscript scientifically, correct? Please write here.</w:t>
            </w:r>
          </w:p>
        </w:tc>
        <w:tc>
          <w:tcPr>
            <w:tcW w:w="5829" w:type="dxa"/>
          </w:tcPr>
          <w:p w:rsidR="001C35E9" w:rsidRPr="00A42CB0" w:rsidRDefault="006C376E">
            <w:pPr>
              <w:rPr>
                <w:rFonts w:ascii="Arial" w:hAnsi="Arial" w:cs="Arial"/>
                <w:sz w:val="20"/>
                <w:szCs w:val="20"/>
              </w:rPr>
            </w:pPr>
            <w:r w:rsidRPr="00A42CB0">
              <w:rPr>
                <w:rFonts w:ascii="Arial" w:hAnsi="Arial" w:cs="Arial"/>
                <w:sz w:val="20"/>
                <w:szCs w:val="20"/>
              </w:rPr>
              <w:t>The manuscript is largely scientifically sound, drawing on relevant teleost and mammalian studies to support apelin’s orexigenic role and its modulation by nutritional and environmental factors,</w:t>
            </w:r>
            <w:r w:rsidRPr="00A42CB0">
              <w:rPr>
                <w:rFonts w:ascii="Arial" w:hAnsi="Arial" w:cs="Arial"/>
                <w:sz w:val="20"/>
                <w:szCs w:val="20"/>
              </w:rPr>
              <w:t xml:space="preserve"> but it occasionally overextends by describing mechanistic pathways (such as GPCR signaling) without direct evidence in </w:t>
            </w:r>
            <w:proofErr w:type="spellStart"/>
            <w:r w:rsidRPr="00A42CB0">
              <w:rPr>
                <w:rFonts w:ascii="Arial" w:hAnsi="Arial" w:cs="Arial"/>
                <w:sz w:val="20"/>
                <w:szCs w:val="20"/>
              </w:rPr>
              <w:t>Labeo</w:t>
            </w:r>
            <w:proofErr w:type="spellEnd"/>
            <w:r w:rsidRPr="00A42CB0">
              <w:rPr>
                <w:rFonts w:ascii="Arial" w:hAnsi="Arial" w:cs="Arial"/>
                <w:sz w:val="20"/>
                <w:szCs w:val="20"/>
              </w:rPr>
              <w:t xml:space="preserve"> </w:t>
            </w:r>
            <w:proofErr w:type="spellStart"/>
            <w:r w:rsidRPr="00A42CB0">
              <w:rPr>
                <w:rFonts w:ascii="Arial" w:hAnsi="Arial" w:cs="Arial"/>
                <w:sz w:val="20"/>
                <w:szCs w:val="20"/>
              </w:rPr>
              <w:t>rohita</w:t>
            </w:r>
            <w:proofErr w:type="spellEnd"/>
            <w:r w:rsidRPr="00A42CB0">
              <w:rPr>
                <w:rFonts w:ascii="Arial" w:hAnsi="Arial" w:cs="Arial"/>
                <w:sz w:val="20"/>
                <w:szCs w:val="20"/>
              </w:rPr>
              <w:t xml:space="preserve"> and by omitting quantitative details and methodological clarity. To enhance rigor, hypotheses extrapolated from other speci</w:t>
            </w:r>
            <w:r w:rsidRPr="00A42CB0">
              <w:rPr>
                <w:rFonts w:ascii="Arial" w:hAnsi="Arial" w:cs="Arial"/>
                <w:sz w:val="20"/>
                <w:szCs w:val="20"/>
              </w:rPr>
              <w:t>es should be clearly labeled, key results (fold-changes in apelin expression, percentage increases in feeding) need to be reported explicitly, and essential design parameters (sample sizes, biological replicates, statistical tests) should be specified. Dis</w:t>
            </w:r>
            <w:r w:rsidRPr="00A42CB0">
              <w:rPr>
                <w:rFonts w:ascii="Arial" w:hAnsi="Arial" w:cs="Arial"/>
                <w:sz w:val="20"/>
                <w:szCs w:val="20"/>
              </w:rPr>
              <w:t>tinguishing established findings from novel or speculative insights will improve both accuracy and reproducibility.</w:t>
            </w:r>
          </w:p>
        </w:tc>
        <w:tc>
          <w:tcPr>
            <w:tcW w:w="4013" w:type="dxa"/>
          </w:tcPr>
          <w:p w:rsidR="001C35E9" w:rsidRPr="00A42CB0" w:rsidRDefault="006C376E">
            <w:pPr>
              <w:keepNext/>
              <w:rPr>
                <w:rFonts w:ascii="Arial" w:hAnsi="Arial" w:cs="Arial"/>
                <w:sz w:val="20"/>
                <w:szCs w:val="20"/>
              </w:rPr>
            </w:pPr>
            <w:r w:rsidRPr="00A42CB0">
              <w:rPr>
                <w:rFonts w:ascii="Arial" w:hAnsi="Arial" w:cs="Arial"/>
                <w:sz w:val="20"/>
                <w:szCs w:val="20"/>
              </w:rPr>
              <w:t>Thank you for your valuable and detailed feedback. I would like to respectfully clarify that this manuscript is a review article, not an ori</w:t>
            </w:r>
            <w:r w:rsidRPr="00A42CB0">
              <w:rPr>
                <w:rFonts w:ascii="Arial" w:hAnsi="Arial" w:cs="Arial"/>
                <w:sz w:val="20"/>
                <w:szCs w:val="20"/>
              </w:rPr>
              <w:t xml:space="preserve">ginal research paper. As such, it does not present new experimental data, and therefore, specific methodological details such as sample sizes, biological replicates, fold-changes, and statistical tests are not applicable in this context. The discussion of </w:t>
            </w:r>
            <w:r w:rsidRPr="00A42CB0">
              <w:rPr>
                <w:rFonts w:ascii="Arial" w:hAnsi="Arial" w:cs="Arial"/>
                <w:sz w:val="20"/>
                <w:szCs w:val="20"/>
              </w:rPr>
              <w:t>mechanistic pathways, including GPCR signaling, was included to provide a broader understanding of apelin’s potential role based on established literature in related teleost and mammalian species. Where necessary, extrapolations have been discussed with ca</w:t>
            </w:r>
            <w:r w:rsidRPr="00A42CB0">
              <w:rPr>
                <w:rFonts w:ascii="Arial" w:hAnsi="Arial" w:cs="Arial"/>
                <w:sz w:val="20"/>
                <w:szCs w:val="20"/>
              </w:rPr>
              <w:t>ution, and I will ensure they are interpreted as such. Your suggestions will certainly guide me in framing future experimental work.</w:t>
            </w:r>
          </w:p>
        </w:tc>
      </w:tr>
      <w:tr w:rsidR="001C35E9" w:rsidRPr="00A42CB0">
        <w:trPr>
          <w:trHeight w:val="703"/>
        </w:trPr>
        <w:tc>
          <w:tcPr>
            <w:tcW w:w="3334" w:type="dxa"/>
          </w:tcPr>
          <w:p w:rsidR="001C35E9" w:rsidRPr="00A42CB0" w:rsidRDefault="006C376E">
            <w:pPr>
              <w:ind w:left="360"/>
              <w:rPr>
                <w:rFonts w:ascii="Arial" w:hAnsi="Arial" w:cs="Arial"/>
                <w:sz w:val="20"/>
                <w:szCs w:val="20"/>
              </w:rPr>
            </w:pPr>
            <w:r w:rsidRPr="00A42CB0">
              <w:rPr>
                <w:rFonts w:ascii="Arial" w:hAnsi="Arial" w:cs="Arial"/>
                <w:b/>
                <w:sz w:val="20"/>
                <w:szCs w:val="20"/>
              </w:rPr>
              <w:t xml:space="preserve">Are the references sufficient and recent? If you have suggestions of additional </w:t>
            </w:r>
            <w:r w:rsidRPr="00A42CB0">
              <w:rPr>
                <w:rFonts w:ascii="Arial" w:hAnsi="Arial" w:cs="Arial"/>
                <w:b/>
                <w:sz w:val="20"/>
                <w:szCs w:val="20"/>
              </w:rPr>
              <w:lastRenderedPageBreak/>
              <w:t>references, please mention them in the review form.</w:t>
            </w:r>
          </w:p>
        </w:tc>
        <w:tc>
          <w:tcPr>
            <w:tcW w:w="5829" w:type="dxa"/>
          </w:tcPr>
          <w:p w:rsidR="001C35E9" w:rsidRPr="00A42CB0" w:rsidRDefault="006C376E">
            <w:pPr>
              <w:rPr>
                <w:rFonts w:ascii="Arial" w:hAnsi="Arial" w:cs="Arial"/>
                <w:sz w:val="20"/>
                <w:szCs w:val="20"/>
              </w:rPr>
            </w:pPr>
            <w:r w:rsidRPr="00A42CB0">
              <w:rPr>
                <w:rFonts w:ascii="Arial" w:hAnsi="Arial" w:cs="Arial"/>
                <w:sz w:val="20"/>
                <w:szCs w:val="20"/>
              </w:rPr>
              <w:lastRenderedPageBreak/>
              <w:t xml:space="preserve">Add this reference please: </w:t>
            </w:r>
            <w:r w:rsidRPr="00A42CB0">
              <w:rPr>
                <w:rFonts w:ascii="Arial" w:eastAsia="Helvetica Neue" w:hAnsi="Arial" w:cs="Arial"/>
                <w:color w:val="222222"/>
                <w:sz w:val="20"/>
                <w:szCs w:val="20"/>
                <w:highlight w:val="white"/>
              </w:rPr>
              <w:t xml:space="preserve">Kumar, S., </w:t>
            </w:r>
            <w:proofErr w:type="spellStart"/>
            <w:r w:rsidRPr="00A42CB0">
              <w:rPr>
                <w:rFonts w:ascii="Arial" w:eastAsia="Helvetica Neue" w:hAnsi="Arial" w:cs="Arial"/>
                <w:color w:val="222222"/>
                <w:sz w:val="20"/>
                <w:szCs w:val="20"/>
                <w:highlight w:val="white"/>
              </w:rPr>
              <w:t>Sahu</w:t>
            </w:r>
            <w:proofErr w:type="spellEnd"/>
            <w:r w:rsidRPr="00A42CB0">
              <w:rPr>
                <w:rFonts w:ascii="Arial" w:eastAsia="Helvetica Neue" w:hAnsi="Arial" w:cs="Arial"/>
                <w:color w:val="222222"/>
                <w:sz w:val="20"/>
                <w:szCs w:val="20"/>
                <w:highlight w:val="white"/>
              </w:rPr>
              <w:t>, N.P., Ranjan, A. </w:t>
            </w:r>
            <w:r w:rsidRPr="00A42CB0">
              <w:rPr>
                <w:rFonts w:ascii="Arial" w:eastAsia="Helvetica Neue" w:hAnsi="Arial" w:cs="Arial"/>
                <w:i/>
                <w:color w:val="222222"/>
                <w:sz w:val="20"/>
                <w:szCs w:val="20"/>
                <w:highlight w:val="white"/>
              </w:rPr>
              <w:t>et al.</w:t>
            </w:r>
            <w:r w:rsidRPr="00A42CB0">
              <w:rPr>
                <w:rFonts w:ascii="Arial" w:eastAsia="Helvetica Neue" w:hAnsi="Arial" w:cs="Arial"/>
                <w:color w:val="222222"/>
                <w:sz w:val="20"/>
                <w:szCs w:val="20"/>
                <w:highlight w:val="white"/>
              </w:rPr>
              <w:t xml:space="preserve"> Physio-metabolic and </w:t>
            </w:r>
            <w:proofErr w:type="spellStart"/>
            <w:r w:rsidRPr="00A42CB0">
              <w:rPr>
                <w:rFonts w:ascii="Arial" w:eastAsia="Helvetica Neue" w:hAnsi="Arial" w:cs="Arial"/>
                <w:color w:val="222222"/>
                <w:sz w:val="20"/>
                <w:szCs w:val="20"/>
                <w:highlight w:val="white"/>
              </w:rPr>
              <w:t>haematological</w:t>
            </w:r>
            <w:proofErr w:type="spellEnd"/>
            <w:r w:rsidRPr="00A42CB0">
              <w:rPr>
                <w:rFonts w:ascii="Arial" w:eastAsia="Helvetica Neue" w:hAnsi="Arial" w:cs="Arial"/>
                <w:color w:val="222222"/>
                <w:sz w:val="20"/>
                <w:szCs w:val="20"/>
                <w:highlight w:val="white"/>
              </w:rPr>
              <w:t xml:space="preserve"> changes of </w:t>
            </w:r>
            <w:proofErr w:type="spellStart"/>
            <w:r w:rsidRPr="00A42CB0">
              <w:rPr>
                <w:rFonts w:ascii="Arial" w:eastAsia="Helvetica Neue" w:hAnsi="Arial" w:cs="Arial"/>
                <w:i/>
                <w:color w:val="222222"/>
                <w:sz w:val="20"/>
                <w:szCs w:val="20"/>
                <w:highlight w:val="white"/>
              </w:rPr>
              <w:t>Labeo</w:t>
            </w:r>
            <w:proofErr w:type="spellEnd"/>
            <w:r w:rsidRPr="00A42CB0">
              <w:rPr>
                <w:rFonts w:ascii="Arial" w:eastAsia="Helvetica Neue" w:hAnsi="Arial" w:cs="Arial"/>
                <w:i/>
                <w:color w:val="222222"/>
                <w:sz w:val="20"/>
                <w:szCs w:val="20"/>
                <w:highlight w:val="white"/>
              </w:rPr>
              <w:t xml:space="preserve"> </w:t>
            </w:r>
            <w:proofErr w:type="spellStart"/>
            <w:r w:rsidRPr="00A42CB0">
              <w:rPr>
                <w:rFonts w:ascii="Arial" w:eastAsia="Helvetica Neue" w:hAnsi="Arial" w:cs="Arial"/>
                <w:i/>
                <w:color w:val="222222"/>
                <w:sz w:val="20"/>
                <w:szCs w:val="20"/>
                <w:highlight w:val="white"/>
              </w:rPr>
              <w:t>rohita</w:t>
            </w:r>
            <w:proofErr w:type="spellEnd"/>
            <w:r w:rsidRPr="00A42CB0">
              <w:rPr>
                <w:rFonts w:ascii="Arial" w:eastAsia="Helvetica Neue" w:hAnsi="Arial" w:cs="Arial"/>
                <w:color w:val="222222"/>
                <w:sz w:val="20"/>
                <w:szCs w:val="20"/>
                <w:highlight w:val="white"/>
              </w:rPr>
              <w:t> fed with graded level of de-oiled rice bran-</w:t>
            </w:r>
            <w:r w:rsidRPr="00A42CB0">
              <w:rPr>
                <w:rFonts w:ascii="Arial" w:eastAsia="Helvetica Neue" w:hAnsi="Arial" w:cs="Arial"/>
                <w:color w:val="222222"/>
                <w:sz w:val="20"/>
                <w:szCs w:val="20"/>
                <w:highlight w:val="white"/>
              </w:rPr>
              <w:lastRenderedPageBreak/>
              <w:t>based diet. </w:t>
            </w:r>
            <w:r w:rsidRPr="00A42CB0">
              <w:rPr>
                <w:rFonts w:ascii="Arial" w:eastAsia="Helvetica Neue" w:hAnsi="Arial" w:cs="Arial"/>
                <w:i/>
                <w:color w:val="222222"/>
                <w:sz w:val="20"/>
                <w:szCs w:val="20"/>
                <w:highlight w:val="white"/>
              </w:rPr>
              <w:t xml:space="preserve">Fish </w:t>
            </w:r>
            <w:proofErr w:type="spellStart"/>
            <w:r w:rsidRPr="00A42CB0">
              <w:rPr>
                <w:rFonts w:ascii="Arial" w:eastAsia="Helvetica Neue" w:hAnsi="Arial" w:cs="Arial"/>
                <w:i/>
                <w:color w:val="222222"/>
                <w:sz w:val="20"/>
                <w:szCs w:val="20"/>
                <w:highlight w:val="white"/>
              </w:rPr>
              <w:t>Physiol</w:t>
            </w:r>
            <w:proofErr w:type="spellEnd"/>
            <w:r w:rsidRPr="00A42CB0">
              <w:rPr>
                <w:rFonts w:ascii="Arial" w:eastAsia="Helvetica Neue" w:hAnsi="Arial" w:cs="Arial"/>
                <w:i/>
                <w:color w:val="222222"/>
                <w:sz w:val="20"/>
                <w:szCs w:val="20"/>
                <w:highlight w:val="white"/>
              </w:rPr>
              <w:t xml:space="preserve"> </w:t>
            </w:r>
            <w:proofErr w:type="spellStart"/>
            <w:r w:rsidRPr="00A42CB0">
              <w:rPr>
                <w:rFonts w:ascii="Arial" w:eastAsia="Helvetica Neue" w:hAnsi="Arial" w:cs="Arial"/>
                <w:i/>
                <w:color w:val="222222"/>
                <w:sz w:val="20"/>
                <w:szCs w:val="20"/>
                <w:highlight w:val="white"/>
              </w:rPr>
              <w:t>Biochem</w:t>
            </w:r>
            <w:proofErr w:type="spellEnd"/>
            <w:r w:rsidRPr="00A42CB0">
              <w:rPr>
                <w:rFonts w:ascii="Arial" w:eastAsia="Helvetica Neue" w:hAnsi="Arial" w:cs="Arial"/>
                <w:color w:val="222222"/>
                <w:sz w:val="20"/>
                <w:szCs w:val="20"/>
                <w:highlight w:val="white"/>
              </w:rPr>
              <w:t> </w:t>
            </w:r>
            <w:r w:rsidRPr="00A42CB0">
              <w:rPr>
                <w:rFonts w:ascii="Arial" w:eastAsia="Helvetica Neue" w:hAnsi="Arial" w:cs="Arial"/>
                <w:b/>
                <w:color w:val="222222"/>
                <w:sz w:val="20"/>
                <w:szCs w:val="20"/>
                <w:highlight w:val="white"/>
              </w:rPr>
              <w:t>46</w:t>
            </w:r>
            <w:r w:rsidRPr="00A42CB0">
              <w:rPr>
                <w:rFonts w:ascii="Arial" w:eastAsia="Helvetica Neue" w:hAnsi="Arial" w:cs="Arial"/>
                <w:color w:val="222222"/>
                <w:sz w:val="20"/>
                <w:szCs w:val="20"/>
                <w:highlight w:val="white"/>
              </w:rPr>
              <w:t>, 265–275 (2020). https://doi.org/10.1007/s10695-019-00714-6</w:t>
            </w:r>
            <w:r w:rsidRPr="00A42CB0">
              <w:rPr>
                <w:rFonts w:ascii="Arial" w:hAnsi="Arial" w:cs="Arial"/>
                <w:sz w:val="20"/>
                <w:szCs w:val="20"/>
              </w:rPr>
              <w:t xml:space="preserve"> </w:t>
            </w:r>
          </w:p>
        </w:tc>
        <w:tc>
          <w:tcPr>
            <w:tcW w:w="4013" w:type="dxa"/>
          </w:tcPr>
          <w:p w:rsidR="001C35E9" w:rsidRPr="00A42CB0" w:rsidRDefault="006C376E">
            <w:pPr>
              <w:keepNext/>
              <w:spacing w:before="240" w:after="240"/>
              <w:ind w:right="600"/>
              <w:rPr>
                <w:rFonts w:ascii="Arial" w:hAnsi="Arial" w:cs="Arial"/>
                <w:sz w:val="20"/>
                <w:szCs w:val="20"/>
              </w:rPr>
            </w:pPr>
            <w:r w:rsidRPr="00A42CB0">
              <w:rPr>
                <w:rFonts w:ascii="Arial" w:hAnsi="Arial" w:cs="Arial"/>
                <w:sz w:val="20"/>
                <w:szCs w:val="20"/>
              </w:rPr>
              <w:lastRenderedPageBreak/>
              <w:t xml:space="preserve">As suggested, we have incorporated the reference: Kumar, S., </w:t>
            </w:r>
            <w:proofErr w:type="spellStart"/>
            <w:r w:rsidRPr="00A42CB0">
              <w:rPr>
                <w:rFonts w:ascii="Arial" w:hAnsi="Arial" w:cs="Arial"/>
                <w:sz w:val="20"/>
                <w:szCs w:val="20"/>
              </w:rPr>
              <w:t>Sahu</w:t>
            </w:r>
            <w:proofErr w:type="spellEnd"/>
            <w:r w:rsidRPr="00A42CB0">
              <w:rPr>
                <w:rFonts w:ascii="Arial" w:hAnsi="Arial" w:cs="Arial"/>
                <w:sz w:val="20"/>
                <w:szCs w:val="20"/>
              </w:rPr>
              <w:t xml:space="preserve">, N.P., et al. (2020) — in </w:t>
            </w:r>
            <w:r w:rsidRPr="00A42CB0">
              <w:rPr>
                <w:rFonts w:ascii="Arial" w:hAnsi="Arial" w:cs="Arial"/>
                <w:sz w:val="20"/>
                <w:szCs w:val="20"/>
              </w:rPr>
              <w:lastRenderedPageBreak/>
              <w:t>both the t</w:t>
            </w:r>
            <w:r w:rsidRPr="00A42CB0">
              <w:rPr>
                <w:rFonts w:ascii="Arial" w:hAnsi="Arial" w:cs="Arial"/>
                <w:sz w:val="20"/>
                <w:szCs w:val="20"/>
              </w:rPr>
              <w:t xml:space="preserve">ext and reference list. This addition reinforces the relevance of dietary studies in </w:t>
            </w:r>
            <w:proofErr w:type="spellStart"/>
            <w:r w:rsidRPr="00A42CB0">
              <w:rPr>
                <w:rFonts w:ascii="Arial" w:hAnsi="Arial" w:cs="Arial"/>
                <w:i/>
                <w:sz w:val="20"/>
                <w:szCs w:val="20"/>
              </w:rPr>
              <w:t>Labeo</w:t>
            </w:r>
            <w:proofErr w:type="spellEnd"/>
            <w:r w:rsidRPr="00A42CB0">
              <w:rPr>
                <w:rFonts w:ascii="Arial" w:hAnsi="Arial" w:cs="Arial"/>
                <w:i/>
                <w:sz w:val="20"/>
                <w:szCs w:val="20"/>
              </w:rPr>
              <w:t xml:space="preserve"> </w:t>
            </w:r>
            <w:proofErr w:type="spellStart"/>
            <w:r w:rsidRPr="00A42CB0">
              <w:rPr>
                <w:rFonts w:ascii="Arial" w:hAnsi="Arial" w:cs="Arial"/>
                <w:i/>
                <w:sz w:val="20"/>
                <w:szCs w:val="20"/>
              </w:rPr>
              <w:t>rohita</w:t>
            </w:r>
            <w:proofErr w:type="spellEnd"/>
            <w:r w:rsidRPr="00A42CB0">
              <w:rPr>
                <w:rFonts w:ascii="Arial" w:hAnsi="Arial" w:cs="Arial"/>
                <w:sz w:val="20"/>
                <w:szCs w:val="20"/>
              </w:rPr>
              <w:t>. The citation appears in the “Aquaculture Applications” section and is highlighted accordingly.</w:t>
            </w:r>
          </w:p>
        </w:tc>
      </w:tr>
      <w:tr w:rsidR="001C35E9" w:rsidRPr="00A42CB0">
        <w:trPr>
          <w:trHeight w:val="386"/>
        </w:trPr>
        <w:tc>
          <w:tcPr>
            <w:tcW w:w="3334" w:type="dxa"/>
          </w:tcPr>
          <w:p w:rsidR="001C35E9" w:rsidRPr="00A42CB0" w:rsidRDefault="006C376E">
            <w:pPr>
              <w:keepNext/>
              <w:ind w:left="360"/>
              <w:rPr>
                <w:rFonts w:ascii="Arial" w:hAnsi="Arial" w:cs="Arial"/>
                <w:sz w:val="20"/>
                <w:szCs w:val="20"/>
              </w:rPr>
            </w:pPr>
            <w:r w:rsidRPr="00A42CB0">
              <w:rPr>
                <w:rFonts w:ascii="Arial" w:hAnsi="Arial" w:cs="Arial"/>
                <w:b/>
                <w:sz w:val="20"/>
                <w:szCs w:val="20"/>
              </w:rPr>
              <w:lastRenderedPageBreak/>
              <w:t>Is the language/English quality of the article suitable for s</w:t>
            </w:r>
            <w:r w:rsidRPr="00A42CB0">
              <w:rPr>
                <w:rFonts w:ascii="Arial" w:hAnsi="Arial" w:cs="Arial"/>
                <w:b/>
                <w:sz w:val="20"/>
                <w:szCs w:val="20"/>
              </w:rPr>
              <w:t>cholarly communications?</w:t>
            </w:r>
          </w:p>
          <w:p w:rsidR="001C35E9" w:rsidRPr="00A42CB0" w:rsidRDefault="001C35E9">
            <w:pPr>
              <w:rPr>
                <w:rFonts w:ascii="Arial" w:hAnsi="Arial" w:cs="Arial"/>
                <w:sz w:val="20"/>
                <w:szCs w:val="20"/>
              </w:rPr>
            </w:pPr>
          </w:p>
        </w:tc>
        <w:tc>
          <w:tcPr>
            <w:tcW w:w="5829" w:type="dxa"/>
          </w:tcPr>
          <w:p w:rsidR="001C35E9" w:rsidRPr="00A42CB0" w:rsidRDefault="006C376E">
            <w:pPr>
              <w:rPr>
                <w:rFonts w:ascii="Arial" w:hAnsi="Arial" w:cs="Arial"/>
                <w:sz w:val="20"/>
                <w:szCs w:val="20"/>
              </w:rPr>
            </w:pPr>
            <w:r w:rsidRPr="00A42CB0">
              <w:rPr>
                <w:rFonts w:ascii="Arial" w:hAnsi="Arial" w:cs="Arial"/>
                <w:sz w:val="20"/>
                <w:szCs w:val="20"/>
              </w:rPr>
              <w:t>Yes</w:t>
            </w:r>
          </w:p>
        </w:tc>
        <w:tc>
          <w:tcPr>
            <w:tcW w:w="4013" w:type="dxa"/>
          </w:tcPr>
          <w:p w:rsidR="001C35E9" w:rsidRPr="00A42CB0" w:rsidRDefault="006C376E">
            <w:pPr>
              <w:spacing w:before="240" w:after="240"/>
              <w:ind w:right="600"/>
              <w:rPr>
                <w:rFonts w:ascii="Arial" w:hAnsi="Arial" w:cs="Arial"/>
                <w:sz w:val="20"/>
                <w:szCs w:val="20"/>
              </w:rPr>
            </w:pPr>
            <w:r w:rsidRPr="00A42CB0">
              <w:rPr>
                <w:rFonts w:ascii="Arial" w:hAnsi="Arial" w:cs="Arial"/>
                <w:sz w:val="20"/>
                <w:szCs w:val="20"/>
              </w:rPr>
              <w:t>Thank you. We reviewed the manuscript thoroughly to maintain clarity, coherence, and scientific tone throughout.</w:t>
            </w:r>
          </w:p>
          <w:p w:rsidR="001C35E9" w:rsidRPr="00A42CB0" w:rsidRDefault="001C35E9">
            <w:pPr>
              <w:rPr>
                <w:rFonts w:ascii="Arial" w:hAnsi="Arial" w:cs="Arial"/>
                <w:sz w:val="20"/>
                <w:szCs w:val="20"/>
              </w:rPr>
            </w:pPr>
          </w:p>
        </w:tc>
      </w:tr>
      <w:tr w:rsidR="001C35E9" w:rsidRPr="00A42CB0">
        <w:trPr>
          <w:trHeight w:val="1178"/>
        </w:trPr>
        <w:tc>
          <w:tcPr>
            <w:tcW w:w="3334" w:type="dxa"/>
          </w:tcPr>
          <w:p w:rsidR="001C35E9" w:rsidRPr="00A42CB0" w:rsidRDefault="006C376E">
            <w:pPr>
              <w:keepNext/>
              <w:rPr>
                <w:rFonts w:ascii="Arial" w:hAnsi="Arial" w:cs="Arial"/>
                <w:sz w:val="20"/>
                <w:szCs w:val="20"/>
              </w:rPr>
            </w:pPr>
            <w:r w:rsidRPr="00A42CB0">
              <w:rPr>
                <w:rFonts w:ascii="Arial" w:hAnsi="Arial" w:cs="Arial"/>
                <w:b/>
                <w:sz w:val="20"/>
                <w:szCs w:val="20"/>
                <w:u w:val="single"/>
              </w:rPr>
              <w:t>Optional/General</w:t>
            </w:r>
            <w:r w:rsidRPr="00A42CB0">
              <w:rPr>
                <w:rFonts w:ascii="Arial" w:hAnsi="Arial" w:cs="Arial"/>
                <w:b/>
                <w:sz w:val="20"/>
                <w:szCs w:val="20"/>
              </w:rPr>
              <w:t xml:space="preserve"> </w:t>
            </w:r>
            <w:r w:rsidRPr="00A42CB0">
              <w:rPr>
                <w:rFonts w:ascii="Arial" w:hAnsi="Arial" w:cs="Arial"/>
                <w:sz w:val="20"/>
                <w:szCs w:val="20"/>
              </w:rPr>
              <w:t>comments</w:t>
            </w:r>
          </w:p>
          <w:p w:rsidR="001C35E9" w:rsidRPr="00A42CB0" w:rsidRDefault="001C35E9">
            <w:pPr>
              <w:keepNext/>
              <w:rPr>
                <w:rFonts w:ascii="Arial" w:hAnsi="Arial" w:cs="Arial"/>
                <w:sz w:val="20"/>
                <w:szCs w:val="20"/>
              </w:rPr>
            </w:pPr>
          </w:p>
        </w:tc>
        <w:tc>
          <w:tcPr>
            <w:tcW w:w="5829" w:type="dxa"/>
          </w:tcPr>
          <w:p w:rsidR="001C35E9" w:rsidRPr="00A42CB0" w:rsidRDefault="001C35E9">
            <w:pPr>
              <w:rPr>
                <w:rFonts w:ascii="Arial" w:hAnsi="Arial" w:cs="Arial"/>
                <w:sz w:val="20"/>
                <w:szCs w:val="20"/>
              </w:rPr>
            </w:pPr>
          </w:p>
        </w:tc>
        <w:tc>
          <w:tcPr>
            <w:tcW w:w="4013" w:type="dxa"/>
          </w:tcPr>
          <w:p w:rsidR="001C35E9" w:rsidRPr="00A42CB0" w:rsidRDefault="001C35E9">
            <w:pPr>
              <w:rPr>
                <w:rFonts w:ascii="Arial" w:hAnsi="Arial" w:cs="Arial"/>
                <w:sz w:val="20"/>
                <w:szCs w:val="20"/>
              </w:rPr>
            </w:pPr>
          </w:p>
        </w:tc>
      </w:tr>
    </w:tbl>
    <w:p w:rsidR="001C35E9" w:rsidRPr="00A42CB0" w:rsidRDefault="001C35E9">
      <w:pPr>
        <w:jc w:val="both"/>
        <w:rPr>
          <w:rFonts w:ascii="Arial" w:hAnsi="Arial" w:cs="Arial"/>
          <w:sz w:val="20"/>
          <w:szCs w:val="20"/>
          <w:u w:val="single"/>
        </w:rPr>
      </w:pPr>
      <w:bookmarkStart w:id="2" w:name="_heading=h.hi3n3nvuef27" w:colFirst="0" w:colLast="0"/>
      <w:bookmarkStart w:id="3" w:name="_GoBack"/>
      <w:bookmarkEnd w:id="2"/>
      <w:bookmarkEnd w:id="3"/>
    </w:p>
    <w:tbl>
      <w:tblPr>
        <w:tblStyle w:val="a1"/>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62"/>
        <w:gridCol w:w="4411"/>
        <w:gridCol w:w="4403"/>
      </w:tblGrid>
      <w:tr w:rsidR="001C35E9" w:rsidRPr="00A42CB0">
        <w:tc>
          <w:tcPr>
            <w:tcW w:w="13176" w:type="dxa"/>
            <w:gridSpan w:val="3"/>
            <w:tcBorders>
              <w:top w:val="nil"/>
              <w:left w:val="nil"/>
              <w:bottom w:val="single" w:sz="4" w:space="0" w:color="000000"/>
              <w:right w:val="nil"/>
            </w:tcBorders>
            <w:tcMar>
              <w:top w:w="0" w:type="dxa"/>
              <w:left w:w="108" w:type="dxa"/>
              <w:bottom w:w="0" w:type="dxa"/>
              <w:right w:w="108" w:type="dxa"/>
            </w:tcMar>
            <w:vAlign w:val="center"/>
          </w:tcPr>
          <w:p w:rsidR="001C35E9" w:rsidRPr="00A42CB0" w:rsidRDefault="006C376E">
            <w:pPr>
              <w:spacing w:line="276" w:lineRule="auto"/>
              <w:rPr>
                <w:rFonts w:ascii="Arial" w:eastAsia="Arial" w:hAnsi="Arial" w:cs="Arial"/>
                <w:sz w:val="20"/>
                <w:szCs w:val="20"/>
                <w:u w:val="single"/>
              </w:rPr>
            </w:pPr>
            <w:r w:rsidRPr="00A42CB0">
              <w:rPr>
                <w:rFonts w:ascii="Arial" w:eastAsia="Arial" w:hAnsi="Arial" w:cs="Arial"/>
                <w:b/>
                <w:sz w:val="20"/>
                <w:szCs w:val="20"/>
                <w:highlight w:val="yellow"/>
                <w:u w:val="single"/>
              </w:rPr>
              <w:t>PART  2:</w:t>
            </w:r>
            <w:r w:rsidRPr="00A42CB0">
              <w:rPr>
                <w:rFonts w:ascii="Arial" w:eastAsia="Arial" w:hAnsi="Arial" w:cs="Arial"/>
                <w:b/>
                <w:sz w:val="20"/>
                <w:szCs w:val="20"/>
                <w:u w:val="single"/>
              </w:rPr>
              <w:t xml:space="preserve"> </w:t>
            </w:r>
          </w:p>
          <w:p w:rsidR="001C35E9" w:rsidRPr="00A42CB0" w:rsidRDefault="001C35E9">
            <w:pPr>
              <w:spacing w:line="276" w:lineRule="auto"/>
              <w:rPr>
                <w:rFonts w:ascii="Arial" w:eastAsia="Arial" w:hAnsi="Arial" w:cs="Arial"/>
                <w:sz w:val="20"/>
                <w:szCs w:val="20"/>
                <w:u w:val="single"/>
              </w:rPr>
            </w:pPr>
          </w:p>
        </w:tc>
      </w:tr>
      <w:tr w:rsidR="001C35E9" w:rsidRPr="00A42CB0">
        <w:tc>
          <w:tcPr>
            <w:tcW w:w="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C35E9" w:rsidRPr="00A42CB0" w:rsidRDefault="001C35E9">
            <w:pPr>
              <w:spacing w:line="276" w:lineRule="auto"/>
              <w:rPr>
                <w:rFonts w:ascii="Arial" w:eastAsia="Arial" w:hAnsi="Arial" w:cs="Arial"/>
                <w:sz w:val="20"/>
                <w:szCs w:val="20"/>
              </w:rPr>
            </w:pPr>
          </w:p>
        </w:tc>
        <w:tc>
          <w:tcPr>
            <w:tcW w:w="4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C35E9" w:rsidRPr="00A42CB0" w:rsidRDefault="006C376E">
            <w:pPr>
              <w:keepNext/>
              <w:spacing w:line="276" w:lineRule="auto"/>
              <w:rPr>
                <w:rFonts w:ascii="Arial" w:eastAsia="Arial" w:hAnsi="Arial" w:cs="Arial"/>
                <w:sz w:val="20"/>
                <w:szCs w:val="20"/>
              </w:rPr>
            </w:pPr>
            <w:r w:rsidRPr="00A42CB0">
              <w:rPr>
                <w:rFonts w:ascii="Arial" w:eastAsia="Arial" w:hAnsi="Arial" w:cs="Arial"/>
                <w:b/>
                <w:sz w:val="20"/>
                <w:szCs w:val="20"/>
              </w:rPr>
              <w:t>Reviewer’s comment</w:t>
            </w:r>
          </w:p>
        </w:tc>
        <w:tc>
          <w:tcPr>
            <w:tcW w:w="4403" w:type="dxa"/>
            <w:tcBorders>
              <w:top w:val="single" w:sz="4" w:space="0" w:color="000000"/>
              <w:left w:val="single" w:sz="4" w:space="0" w:color="000000"/>
              <w:bottom w:val="single" w:sz="4" w:space="0" w:color="000000"/>
              <w:right w:val="single" w:sz="4" w:space="0" w:color="000000"/>
            </w:tcBorders>
          </w:tcPr>
          <w:p w:rsidR="001C35E9" w:rsidRPr="00A42CB0" w:rsidRDefault="006C376E">
            <w:pPr>
              <w:keepNext/>
              <w:spacing w:line="276" w:lineRule="auto"/>
              <w:rPr>
                <w:rFonts w:ascii="Arial" w:eastAsia="Arial" w:hAnsi="Arial" w:cs="Arial"/>
                <w:sz w:val="20"/>
                <w:szCs w:val="20"/>
              </w:rPr>
            </w:pPr>
            <w:r w:rsidRPr="00A42CB0">
              <w:rPr>
                <w:rFonts w:ascii="Arial" w:eastAsia="Arial" w:hAnsi="Arial" w:cs="Arial"/>
                <w:b/>
                <w:sz w:val="20"/>
                <w:szCs w:val="20"/>
              </w:rPr>
              <w:t>Author’s comment</w:t>
            </w:r>
            <w:r w:rsidRPr="00A42CB0">
              <w:rPr>
                <w:rFonts w:ascii="Arial" w:eastAsia="Arial" w:hAnsi="Arial" w:cs="Arial"/>
                <w:sz w:val="20"/>
                <w:szCs w:val="20"/>
              </w:rPr>
              <w:t xml:space="preserve"> </w:t>
            </w:r>
            <w:r w:rsidRPr="00A42CB0">
              <w:rPr>
                <w:rFonts w:ascii="Arial" w:eastAsia="Arial" w:hAnsi="Arial" w:cs="Arial"/>
                <w:i/>
                <w:sz w:val="20"/>
                <w:szCs w:val="20"/>
              </w:rPr>
              <w:t>(if agreed with reviewer, correct the manuscript and highlight that part in the manuscript. It is mandatory that authors should write his/her feedback here)</w:t>
            </w:r>
          </w:p>
        </w:tc>
      </w:tr>
      <w:tr w:rsidR="001C35E9" w:rsidRPr="00A42CB0">
        <w:trPr>
          <w:trHeight w:val="890"/>
        </w:trPr>
        <w:tc>
          <w:tcPr>
            <w:tcW w:w="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C35E9" w:rsidRPr="00A42CB0" w:rsidRDefault="006C376E">
            <w:pPr>
              <w:spacing w:line="276" w:lineRule="auto"/>
              <w:rPr>
                <w:rFonts w:ascii="Arial" w:eastAsia="Arial" w:hAnsi="Arial" w:cs="Arial"/>
                <w:sz w:val="20"/>
                <w:szCs w:val="20"/>
              </w:rPr>
            </w:pPr>
            <w:r w:rsidRPr="00A42CB0">
              <w:rPr>
                <w:rFonts w:ascii="Arial" w:eastAsia="Arial" w:hAnsi="Arial" w:cs="Arial"/>
                <w:b/>
                <w:sz w:val="20"/>
                <w:szCs w:val="20"/>
              </w:rPr>
              <w:t xml:space="preserve">Are there ethical issues in this manuscript? </w:t>
            </w:r>
          </w:p>
          <w:p w:rsidR="001C35E9" w:rsidRPr="00A42CB0" w:rsidRDefault="001C35E9">
            <w:pPr>
              <w:spacing w:line="276" w:lineRule="auto"/>
              <w:rPr>
                <w:rFonts w:ascii="Arial" w:eastAsia="Arial" w:hAnsi="Arial" w:cs="Arial"/>
                <w:sz w:val="20"/>
                <w:szCs w:val="20"/>
              </w:rPr>
            </w:pPr>
          </w:p>
        </w:tc>
        <w:tc>
          <w:tcPr>
            <w:tcW w:w="4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C35E9" w:rsidRPr="00A42CB0" w:rsidRDefault="006C376E">
            <w:pPr>
              <w:spacing w:line="276" w:lineRule="auto"/>
              <w:rPr>
                <w:rFonts w:ascii="Arial" w:eastAsia="Arial" w:hAnsi="Arial" w:cs="Arial"/>
                <w:sz w:val="20"/>
                <w:szCs w:val="20"/>
                <w:u w:val="single"/>
              </w:rPr>
            </w:pPr>
            <w:r w:rsidRPr="00A42CB0">
              <w:rPr>
                <w:rFonts w:ascii="Arial" w:eastAsia="Arial" w:hAnsi="Arial" w:cs="Arial"/>
                <w:i/>
                <w:sz w:val="20"/>
                <w:szCs w:val="20"/>
                <w:u w:val="single"/>
              </w:rPr>
              <w:t xml:space="preserve">(If yes, </w:t>
            </w:r>
            <w:proofErr w:type="gramStart"/>
            <w:r w:rsidRPr="00A42CB0">
              <w:rPr>
                <w:rFonts w:ascii="Arial" w:eastAsia="Arial" w:hAnsi="Arial" w:cs="Arial"/>
                <w:i/>
                <w:sz w:val="20"/>
                <w:szCs w:val="20"/>
                <w:u w:val="single"/>
              </w:rPr>
              <w:t>Kindly</w:t>
            </w:r>
            <w:proofErr w:type="gramEnd"/>
            <w:r w:rsidRPr="00A42CB0">
              <w:rPr>
                <w:rFonts w:ascii="Arial" w:eastAsia="Arial" w:hAnsi="Arial" w:cs="Arial"/>
                <w:i/>
                <w:sz w:val="20"/>
                <w:szCs w:val="20"/>
                <w:u w:val="single"/>
              </w:rPr>
              <w:t xml:space="preserve"> please write down the ethical issue</w:t>
            </w:r>
            <w:r w:rsidRPr="00A42CB0">
              <w:rPr>
                <w:rFonts w:ascii="Arial" w:eastAsia="Arial" w:hAnsi="Arial" w:cs="Arial"/>
                <w:i/>
                <w:sz w:val="20"/>
                <w:szCs w:val="20"/>
                <w:u w:val="single"/>
              </w:rPr>
              <w:t>s here in details)</w:t>
            </w:r>
          </w:p>
          <w:p w:rsidR="001C35E9" w:rsidRPr="00A42CB0" w:rsidRDefault="001C35E9">
            <w:pPr>
              <w:spacing w:line="276" w:lineRule="auto"/>
              <w:rPr>
                <w:rFonts w:ascii="Arial" w:eastAsia="Arial" w:hAnsi="Arial" w:cs="Arial"/>
                <w:sz w:val="20"/>
                <w:szCs w:val="20"/>
              </w:rPr>
            </w:pPr>
          </w:p>
          <w:p w:rsidR="001C35E9" w:rsidRPr="00A42CB0" w:rsidRDefault="001C35E9">
            <w:pPr>
              <w:spacing w:line="276" w:lineRule="auto"/>
              <w:rPr>
                <w:rFonts w:ascii="Arial" w:eastAsia="Arial" w:hAnsi="Arial" w:cs="Arial"/>
                <w:sz w:val="20"/>
                <w:szCs w:val="20"/>
              </w:rPr>
            </w:pPr>
          </w:p>
        </w:tc>
        <w:tc>
          <w:tcPr>
            <w:tcW w:w="4403" w:type="dxa"/>
            <w:tcBorders>
              <w:top w:val="single" w:sz="4" w:space="0" w:color="000000"/>
              <w:left w:val="single" w:sz="4" w:space="0" w:color="000000"/>
              <w:bottom w:val="single" w:sz="4" w:space="0" w:color="000000"/>
              <w:right w:val="single" w:sz="4" w:space="0" w:color="000000"/>
            </w:tcBorders>
            <w:vAlign w:val="center"/>
          </w:tcPr>
          <w:p w:rsidR="001C35E9" w:rsidRPr="00A42CB0" w:rsidRDefault="006C376E">
            <w:pPr>
              <w:spacing w:line="276" w:lineRule="auto"/>
              <w:rPr>
                <w:rFonts w:ascii="Arial" w:eastAsia="Arial" w:hAnsi="Arial" w:cs="Arial"/>
                <w:sz w:val="20"/>
                <w:szCs w:val="20"/>
              </w:rPr>
            </w:pPr>
            <w:r w:rsidRPr="00A42CB0">
              <w:rPr>
                <w:rFonts w:ascii="Arial" w:eastAsia="Arial" w:hAnsi="Arial" w:cs="Arial"/>
                <w:sz w:val="20"/>
                <w:szCs w:val="20"/>
              </w:rPr>
              <w:t>No ethical issues are associated with this manuscript, as it is a literature-based review with no animal or human experiments involved.</w:t>
            </w:r>
          </w:p>
          <w:p w:rsidR="001C35E9" w:rsidRPr="00A42CB0" w:rsidRDefault="001C35E9">
            <w:pPr>
              <w:spacing w:line="276" w:lineRule="auto"/>
              <w:rPr>
                <w:rFonts w:ascii="Arial" w:eastAsia="Arial" w:hAnsi="Arial" w:cs="Arial"/>
                <w:sz w:val="20"/>
                <w:szCs w:val="20"/>
              </w:rPr>
            </w:pPr>
          </w:p>
          <w:p w:rsidR="001C35E9" w:rsidRPr="00A42CB0" w:rsidRDefault="001C35E9">
            <w:pPr>
              <w:spacing w:line="276" w:lineRule="auto"/>
              <w:rPr>
                <w:rFonts w:ascii="Arial" w:eastAsia="Arial" w:hAnsi="Arial" w:cs="Arial"/>
                <w:sz w:val="20"/>
                <w:szCs w:val="20"/>
              </w:rPr>
            </w:pPr>
          </w:p>
        </w:tc>
      </w:tr>
    </w:tbl>
    <w:p w:rsidR="001C35E9" w:rsidRPr="00A42CB0" w:rsidRDefault="001C35E9">
      <w:pPr>
        <w:rPr>
          <w:rFonts w:ascii="Arial" w:hAnsi="Arial" w:cs="Arial"/>
          <w:sz w:val="20"/>
          <w:szCs w:val="20"/>
        </w:rPr>
      </w:pPr>
    </w:p>
    <w:p w:rsidR="001C35E9" w:rsidRPr="00A42CB0" w:rsidRDefault="001C35E9">
      <w:pPr>
        <w:rPr>
          <w:rFonts w:ascii="Arial" w:hAnsi="Arial" w:cs="Arial"/>
          <w:sz w:val="20"/>
          <w:szCs w:val="20"/>
        </w:rPr>
      </w:pPr>
    </w:p>
    <w:p w:rsidR="001C35E9" w:rsidRPr="00A42CB0" w:rsidRDefault="001C35E9">
      <w:pPr>
        <w:jc w:val="both"/>
        <w:rPr>
          <w:rFonts w:ascii="Arial" w:hAnsi="Arial" w:cs="Arial"/>
          <w:sz w:val="20"/>
          <w:szCs w:val="20"/>
          <w:u w:val="single"/>
        </w:rPr>
      </w:pPr>
    </w:p>
    <w:sectPr w:rsidR="001C35E9" w:rsidRPr="00A42CB0">
      <w:headerReference w:type="default" r:id="rId7"/>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376E" w:rsidRDefault="006C376E">
      <w:r>
        <w:separator/>
      </w:r>
    </w:p>
  </w:endnote>
  <w:endnote w:type="continuationSeparator" w:id="0">
    <w:p w:rsidR="006C376E" w:rsidRDefault="006C3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376E" w:rsidRDefault="006C376E">
      <w:r>
        <w:separator/>
      </w:r>
    </w:p>
  </w:footnote>
  <w:footnote w:type="continuationSeparator" w:id="0">
    <w:p w:rsidR="006C376E" w:rsidRDefault="006C3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35E9" w:rsidRDefault="001C35E9">
    <w:pPr>
      <w:spacing w:after="280"/>
      <w:jc w:val="center"/>
      <w:rPr>
        <w:rFonts w:ascii="Arial" w:eastAsia="Arial" w:hAnsi="Arial" w:cs="Arial"/>
        <w:color w:val="003399"/>
        <w:u w:val="single"/>
      </w:rPr>
    </w:pPr>
  </w:p>
  <w:p w:rsidR="001C35E9" w:rsidRDefault="001C35E9">
    <w:pPr>
      <w:spacing w:before="280"/>
      <w:jc w:val="center"/>
      <w:rPr>
        <w:rFonts w:ascii="Arial" w:eastAsia="Arial" w:hAnsi="Arial" w:cs="Arial"/>
        <w:color w:val="003399"/>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35E9"/>
    <w:rsid w:val="001C35E9"/>
    <w:rsid w:val="006C376E"/>
    <w:rsid w:val="00A42C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8F0DD"/>
  <w15:docId w15:val="{1991CEED-28D4-456F-A74C-0304C19D4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paragraph" w:styleId="HTMLPreformatted">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 w:lineRule="atLeast"/>
      <w:ind w:leftChars="-1" w:left="-1" w:hangingChars="1" w:hanging="1"/>
      <w:textDirection w:val="btLr"/>
      <w:textAlignment w:val="top"/>
      <w:outlineLvl w:val="0"/>
    </w:pPr>
    <w:rPr>
      <w:rFonts w:ascii="Courier New" w:hAnsi="Courier New" w:cs="Courier New"/>
      <w:position w:val="-1"/>
      <w:sz w:val="20"/>
      <w:szCs w:val="20"/>
      <w:lang w:val="en-IN" w:eastAsia="en-IN"/>
    </w:rPr>
  </w:style>
  <w:style w:type="character" w:customStyle="1" w:styleId="HTMLPreformattedChar">
    <w:name w:val="HTML Preformatted Char"/>
    <w:rPr>
      <w:rFonts w:ascii="Courier New" w:eastAsia="Times New Roman" w:hAnsi="Courier New" w:cs="Courier New"/>
      <w:w w:val="100"/>
      <w:position w:val="-1"/>
      <w:effect w:val="none"/>
      <w:vertAlign w:val="baseline"/>
      <w:cs w:val="0"/>
      <w:em w:val="none"/>
    </w:rPr>
  </w:style>
  <w:style w:type="character" w:customStyle="1" w:styleId="y2iqfc">
    <w:name w:val="y2iqfc"/>
    <w:rPr>
      <w:w w:val="100"/>
      <w:position w:val="-1"/>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QRyfyGkyZZO5eiMQy6B/ASj57w==">CgMxLjAyDmguczdxYnZ6cjdjenJrMg5oLjNzdWRvOW1mMDFkdDIOaC5oaTNuM252dWVmMjc4AHIhMTM3QTNZMVh6QnExMjdVcWdJd0ZVYkZpZUYybDhUQy1t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975</Words>
  <Characters>5558</Characters>
  <Application>Microsoft Office Word</Application>
  <DocSecurity>0</DocSecurity>
  <Lines>46</Lines>
  <Paragraphs>13</Paragraphs>
  <ScaleCrop>false</ScaleCrop>
  <Company/>
  <LinksUpToDate>false</LinksUpToDate>
  <CharactersWithSpaces>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2</cp:revision>
  <dcterms:created xsi:type="dcterms:W3CDTF">2011-08-01T09:21:00Z</dcterms:created>
  <dcterms:modified xsi:type="dcterms:W3CDTF">2025-07-04T09:13:00Z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f690c660-9f48-428b-8622-4410e92a533e</vt:lpwstr>
  </property>
</Properties>
</file>