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51E6" w14:textId="6FF52D1F" w:rsidR="0057314E" w:rsidRPr="006443A0" w:rsidRDefault="006443A0" w:rsidP="006443A0">
      <w:pPr>
        <w:pStyle w:val="NormalWeb"/>
        <w:jc w:val="center"/>
        <w:rPr>
          <w:sz w:val="28"/>
          <w:szCs w:val="28"/>
        </w:rPr>
      </w:pPr>
      <w:bookmarkStart w:id="0" w:name="_Hlk199875294"/>
      <w:r w:rsidRPr="006443A0">
        <w:rPr>
          <w:b/>
          <w:bCs/>
          <w:color w:val="1F1F1F"/>
          <w:sz w:val="28"/>
          <w:szCs w:val="28"/>
          <w:shd w:val="clear" w:color="auto" w:fill="FFFFFF"/>
        </w:rPr>
        <w:t>Survivability</w:t>
      </w:r>
      <w:r w:rsidR="0057314E" w:rsidRPr="006443A0">
        <w:rPr>
          <w:rStyle w:val="Strong"/>
          <w:b w:val="0"/>
          <w:bCs w:val="0"/>
          <w:sz w:val="28"/>
          <w:szCs w:val="28"/>
        </w:rPr>
        <w:t xml:space="preserve"> </w:t>
      </w:r>
      <w:bookmarkEnd w:id="0"/>
      <w:r w:rsidR="0057314E" w:rsidRPr="006443A0">
        <w:rPr>
          <w:rStyle w:val="Strong"/>
          <w:sz w:val="28"/>
          <w:szCs w:val="28"/>
        </w:rPr>
        <w:t>of the Earthworm</w:t>
      </w:r>
      <w:r w:rsidR="0057314E" w:rsidRPr="006443A0">
        <w:rPr>
          <w:rStyle w:val="Strong"/>
          <w:b w:val="0"/>
          <w:bCs w:val="0"/>
          <w:sz w:val="28"/>
          <w:szCs w:val="28"/>
        </w:rPr>
        <w:t xml:space="preserve"> </w:t>
      </w:r>
      <w:r w:rsidR="0057314E" w:rsidRPr="006443A0">
        <w:rPr>
          <w:rStyle w:val="Emphasis"/>
          <w:b/>
          <w:bCs/>
          <w:sz w:val="28"/>
          <w:szCs w:val="28"/>
        </w:rPr>
        <w:t>Perionyx</w:t>
      </w:r>
      <w:r w:rsidRPr="006443A0">
        <w:rPr>
          <w:rStyle w:val="Emphasis"/>
          <w:b/>
          <w:bCs/>
          <w:sz w:val="28"/>
          <w:szCs w:val="28"/>
        </w:rPr>
        <w:t xml:space="preserve"> </w:t>
      </w:r>
      <w:proofErr w:type="spellStart"/>
      <w:r w:rsidR="0057314E" w:rsidRPr="006443A0">
        <w:rPr>
          <w:rStyle w:val="Emphasis"/>
          <w:b/>
          <w:bCs/>
          <w:sz w:val="28"/>
          <w:szCs w:val="28"/>
        </w:rPr>
        <w:t>sansibaricus</w:t>
      </w:r>
      <w:proofErr w:type="spellEnd"/>
      <w:r w:rsidR="0057314E" w:rsidRPr="006443A0">
        <w:rPr>
          <w:rStyle w:val="Strong"/>
          <w:b w:val="0"/>
          <w:bCs w:val="0"/>
          <w:sz w:val="28"/>
          <w:szCs w:val="28"/>
        </w:rPr>
        <w:t xml:space="preserve"> </w:t>
      </w:r>
      <w:r w:rsidR="0057314E" w:rsidRPr="006443A0">
        <w:rPr>
          <w:rStyle w:val="Strong"/>
          <w:sz w:val="28"/>
          <w:szCs w:val="28"/>
        </w:rPr>
        <w:t>(</w:t>
      </w:r>
      <w:proofErr w:type="spellStart"/>
      <w:r w:rsidR="0057314E" w:rsidRPr="006443A0">
        <w:rPr>
          <w:rStyle w:val="Strong"/>
          <w:sz w:val="28"/>
          <w:szCs w:val="28"/>
        </w:rPr>
        <w:t>Michaelsen</w:t>
      </w:r>
      <w:proofErr w:type="spellEnd"/>
      <w:r w:rsidR="0057314E" w:rsidRPr="006443A0">
        <w:rPr>
          <w:rStyle w:val="Strong"/>
          <w:sz w:val="28"/>
          <w:szCs w:val="28"/>
        </w:rPr>
        <w:t>) in Soil Contaminated with Aluminium</w:t>
      </w:r>
      <w:r>
        <w:rPr>
          <w:rStyle w:val="Strong"/>
          <w:sz w:val="28"/>
          <w:szCs w:val="28"/>
        </w:rPr>
        <w:t xml:space="preserve"> Oxide</w:t>
      </w:r>
      <w:r w:rsidR="0057314E" w:rsidRPr="006443A0">
        <w:rPr>
          <w:rStyle w:val="Strong"/>
          <w:sz w:val="28"/>
          <w:szCs w:val="28"/>
        </w:rPr>
        <w:t xml:space="preserve"> Nanoparticles</w:t>
      </w:r>
    </w:p>
    <w:p w14:paraId="4E229091" w14:textId="77777777" w:rsidR="00C21AF0" w:rsidRPr="00CB55EF" w:rsidRDefault="00C21AF0" w:rsidP="00FC4E33">
      <w:pPr>
        <w:spacing w:line="276" w:lineRule="auto"/>
        <w:jc w:val="center"/>
        <w:rPr>
          <w:rFonts w:ascii="Times New Roman" w:hAnsi="Times New Roman" w:cs="Times New Roman"/>
          <w:b/>
          <w:sz w:val="24"/>
          <w:szCs w:val="24"/>
          <w:lang w:val="en-US"/>
        </w:rPr>
      </w:pPr>
      <w:bookmarkStart w:id="1" w:name="_GoBack"/>
      <w:bookmarkEnd w:id="1"/>
      <w:r w:rsidRPr="00CB55EF">
        <w:rPr>
          <w:rFonts w:ascii="Times New Roman" w:hAnsi="Times New Roman" w:cs="Times New Roman"/>
          <w:b/>
          <w:sz w:val="24"/>
          <w:szCs w:val="24"/>
          <w:lang w:val="en-US"/>
        </w:rPr>
        <w:t>Abstract</w:t>
      </w:r>
    </w:p>
    <w:p w14:paraId="60D5E736" w14:textId="28B3747B" w:rsidR="00E602F7" w:rsidRPr="00CB55EF" w:rsidRDefault="00E602F7" w:rsidP="00FD017F">
      <w:pPr>
        <w:spacing w:before="240" w:line="276" w:lineRule="auto"/>
        <w:jc w:val="both"/>
        <w:rPr>
          <w:rFonts w:ascii="Times New Roman" w:hAnsi="Times New Roman" w:cs="Times New Roman"/>
          <w:sz w:val="24"/>
          <w:szCs w:val="24"/>
          <w:lang w:val="en-US"/>
        </w:rPr>
      </w:pPr>
      <w:r w:rsidRPr="00E602F7">
        <w:rPr>
          <w:rFonts w:ascii="Times New Roman" w:hAnsi="Times New Roman" w:cs="Times New Roman"/>
          <w:sz w:val="24"/>
          <w:szCs w:val="24"/>
          <w:lang w:val="en-US"/>
        </w:rPr>
        <w:t xml:space="preserve">The present study examines the impact of </w:t>
      </w:r>
      <w:proofErr w:type="spellStart"/>
      <w:r w:rsidRPr="00E602F7">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E602F7">
        <w:rPr>
          <w:rFonts w:ascii="Times New Roman" w:hAnsi="Times New Roman" w:cs="Times New Roman"/>
          <w:sz w:val="24"/>
          <w:szCs w:val="24"/>
          <w:lang w:val="en-US"/>
        </w:rPr>
        <w:t xml:space="preserve"> oxide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E602F7">
        <w:rPr>
          <w:rFonts w:ascii="Times New Roman" w:hAnsi="Times New Roman" w:cs="Times New Roman"/>
          <w:sz w:val="24"/>
          <w:szCs w:val="24"/>
          <w:lang w:val="en-US"/>
        </w:rPr>
        <w:t xml:space="preserve">) nanoparticles (NPs) on the survivability of earthworm </w:t>
      </w:r>
      <w:r w:rsidRPr="00E602F7">
        <w:rPr>
          <w:rFonts w:ascii="Times New Roman" w:hAnsi="Times New Roman" w:cs="Times New Roman"/>
          <w:i/>
          <w:iCs/>
          <w:sz w:val="24"/>
          <w:szCs w:val="24"/>
          <w:lang w:val="en-US"/>
        </w:rPr>
        <w:t xml:space="preserve">Perionyx </w:t>
      </w:r>
      <w:proofErr w:type="spellStart"/>
      <w:r w:rsidRPr="00E602F7">
        <w:rPr>
          <w:rFonts w:ascii="Times New Roman" w:hAnsi="Times New Roman" w:cs="Times New Roman"/>
          <w:i/>
          <w:iCs/>
          <w:sz w:val="24"/>
          <w:szCs w:val="24"/>
          <w:lang w:val="en-US"/>
        </w:rPr>
        <w:t>sansibaricus</w:t>
      </w:r>
      <w:proofErr w:type="spellEnd"/>
      <w:r w:rsidRPr="00E602F7">
        <w:rPr>
          <w:rFonts w:ascii="Times New Roman" w:hAnsi="Times New Roman" w:cs="Times New Roman"/>
          <w:sz w:val="24"/>
          <w:szCs w:val="24"/>
          <w:lang w:val="en-US"/>
        </w:rPr>
        <w:t xml:space="preserve"> (</w:t>
      </w:r>
      <w:proofErr w:type="spellStart"/>
      <w:r w:rsidRPr="00E602F7">
        <w:rPr>
          <w:rFonts w:ascii="Times New Roman" w:hAnsi="Times New Roman" w:cs="Times New Roman"/>
          <w:sz w:val="24"/>
          <w:szCs w:val="24"/>
          <w:lang w:val="en-US"/>
        </w:rPr>
        <w:t>Michaelsen</w:t>
      </w:r>
      <w:proofErr w:type="spellEnd"/>
      <w:r w:rsidRPr="00E602F7">
        <w:rPr>
          <w:rFonts w:ascii="Times New Roman" w:hAnsi="Times New Roman" w:cs="Times New Roman"/>
          <w:sz w:val="24"/>
          <w:szCs w:val="24"/>
          <w:lang w:val="en-US"/>
        </w:rPr>
        <w:t xml:space="preserve">). Laboratory experiments were conducted to investigate the survival of </w:t>
      </w:r>
      <w:r w:rsidRPr="00E602F7">
        <w:rPr>
          <w:rFonts w:ascii="Times New Roman" w:hAnsi="Times New Roman" w:cs="Times New Roman"/>
          <w:i/>
          <w:iCs/>
          <w:sz w:val="24"/>
          <w:szCs w:val="24"/>
          <w:lang w:val="en-US"/>
        </w:rPr>
        <w:t xml:space="preserve">P. </w:t>
      </w:r>
      <w:proofErr w:type="spellStart"/>
      <w:r w:rsidRPr="00E602F7">
        <w:rPr>
          <w:rFonts w:ascii="Times New Roman" w:hAnsi="Times New Roman" w:cs="Times New Roman"/>
          <w:i/>
          <w:iCs/>
          <w:sz w:val="24"/>
          <w:szCs w:val="24"/>
          <w:lang w:val="en-US"/>
        </w:rPr>
        <w:t>sansibaricus</w:t>
      </w:r>
      <w:proofErr w:type="spellEnd"/>
      <w:r w:rsidRPr="00E602F7">
        <w:rPr>
          <w:rFonts w:ascii="Times New Roman" w:hAnsi="Times New Roman" w:cs="Times New Roman"/>
          <w:sz w:val="24"/>
          <w:szCs w:val="24"/>
          <w:lang w:val="en-US"/>
        </w:rPr>
        <w:t xml:space="preserve"> at five different concentrations of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E602F7">
        <w:rPr>
          <w:rFonts w:ascii="Times New Roman" w:hAnsi="Times New Roman" w:cs="Times New Roman"/>
          <w:sz w:val="24"/>
          <w:szCs w:val="24"/>
          <w:lang w:val="en-US"/>
        </w:rPr>
        <w:t xml:space="preserve"> NPs (50 mg kg⁻¹, 100 mg kg⁻¹, 300 mg kg⁻¹, 650 mg kg⁻¹, and 1000 mg kg⁻¹) over varying treatment durations (7 days, 14 days, 21 days, 28 days, and 52 days). Our study found that the survival rate of earthworms was 100% in the control group and at the low concentration (50 mg kg⁻¹) treatment. However, mortality increased significantly as the concentration of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E602F7">
        <w:rPr>
          <w:rFonts w:ascii="Times New Roman" w:hAnsi="Times New Roman" w:cs="Times New Roman"/>
          <w:sz w:val="24"/>
          <w:szCs w:val="24"/>
          <w:lang w:val="en-US"/>
        </w:rPr>
        <w:t xml:space="preserve"> NPs increased. The average survivability at the doses of 100, 300, 650, and 1000 mg kg⁻¹ of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E602F7">
        <w:rPr>
          <w:rFonts w:ascii="Times New Roman" w:hAnsi="Times New Roman" w:cs="Times New Roman"/>
          <w:sz w:val="24"/>
          <w:szCs w:val="24"/>
          <w:lang w:val="en-US"/>
        </w:rPr>
        <w:t xml:space="preserve"> NPs was 88.8%, 76.2%, 64.8%, and 53.2%, respectively. Notably, there was no significant difference in earthworm mortality across the different treatment durations.</w:t>
      </w:r>
    </w:p>
    <w:p w14:paraId="549FAA22" w14:textId="10FAFB88" w:rsidR="00E01C11" w:rsidRPr="00CB55EF" w:rsidRDefault="007E5796" w:rsidP="00FD017F">
      <w:pPr>
        <w:spacing w:line="276" w:lineRule="auto"/>
        <w:jc w:val="both"/>
        <w:rPr>
          <w:rFonts w:ascii="Times New Roman" w:hAnsi="Times New Roman" w:cs="Times New Roman"/>
          <w:b/>
          <w:sz w:val="24"/>
          <w:szCs w:val="24"/>
          <w:lang w:val="en-US"/>
        </w:rPr>
      </w:pPr>
      <w:r w:rsidRPr="00CB55EF">
        <w:rPr>
          <w:rFonts w:ascii="Times New Roman" w:hAnsi="Times New Roman" w:cs="Times New Roman"/>
          <w:b/>
          <w:sz w:val="24"/>
          <w:szCs w:val="24"/>
          <w:lang w:val="en-US"/>
        </w:rPr>
        <w:t xml:space="preserve">Keywords: </w:t>
      </w:r>
      <w:r w:rsidR="00EF0B61" w:rsidRPr="00CB55EF">
        <w:rPr>
          <w:rFonts w:ascii="Times New Roman" w:hAnsi="Times New Roman" w:cs="Times New Roman"/>
          <w:sz w:val="24"/>
          <w:szCs w:val="24"/>
          <w:lang w:val="en-US"/>
        </w:rPr>
        <w:t>Earthworm</w:t>
      </w:r>
      <w:r w:rsidR="006443A0" w:rsidRPr="00CB55EF">
        <w:rPr>
          <w:rFonts w:ascii="Times New Roman" w:hAnsi="Times New Roman" w:cs="Times New Roman"/>
          <w:sz w:val="24"/>
          <w:szCs w:val="24"/>
          <w:lang w:val="en-US"/>
        </w:rPr>
        <w:t xml:space="preserve"> </w:t>
      </w:r>
      <w:r w:rsidR="006443A0" w:rsidRPr="00CB55EF">
        <w:rPr>
          <w:rFonts w:ascii="Times New Roman" w:hAnsi="Times New Roman" w:cs="Times New Roman"/>
          <w:i/>
          <w:iCs/>
          <w:sz w:val="24"/>
          <w:szCs w:val="24"/>
          <w:lang w:val="en-US"/>
        </w:rPr>
        <w:t xml:space="preserve">Perionyx </w:t>
      </w:r>
      <w:proofErr w:type="spellStart"/>
      <w:r w:rsidR="006443A0" w:rsidRPr="00CB55EF">
        <w:rPr>
          <w:rFonts w:ascii="Times New Roman" w:hAnsi="Times New Roman" w:cs="Times New Roman"/>
          <w:i/>
          <w:iCs/>
          <w:sz w:val="24"/>
          <w:szCs w:val="24"/>
          <w:lang w:val="en-US"/>
        </w:rPr>
        <w:t>sansibaricus</w:t>
      </w:r>
      <w:proofErr w:type="spellEnd"/>
      <w:r w:rsidR="00EF0B61" w:rsidRPr="00CB55EF">
        <w:rPr>
          <w:rFonts w:ascii="Times New Roman" w:hAnsi="Times New Roman" w:cs="Times New Roman"/>
          <w:sz w:val="24"/>
          <w:szCs w:val="24"/>
          <w:lang w:val="en-US"/>
        </w:rPr>
        <w:t xml:space="preserve">, </w:t>
      </w:r>
      <w:proofErr w:type="spellStart"/>
      <w:r w:rsidR="00EF0B61" w:rsidRPr="00CB55EF">
        <w:rPr>
          <w:rFonts w:ascii="Times New Roman" w:hAnsi="Times New Roman" w:cs="Times New Roman"/>
          <w:sz w:val="24"/>
          <w:szCs w:val="24"/>
          <w:lang w:val="en-US"/>
        </w:rPr>
        <w:t>Aluminium</w:t>
      </w:r>
      <w:proofErr w:type="spellEnd"/>
      <w:r w:rsidR="00EF0B61" w:rsidRPr="00CB55EF">
        <w:rPr>
          <w:rFonts w:ascii="Times New Roman" w:hAnsi="Times New Roman" w:cs="Times New Roman"/>
          <w:sz w:val="24"/>
          <w:szCs w:val="24"/>
          <w:lang w:val="en-US"/>
        </w:rPr>
        <w:t xml:space="preserve"> </w:t>
      </w:r>
      <w:r w:rsidR="006443A0" w:rsidRPr="00CB55EF">
        <w:rPr>
          <w:rFonts w:ascii="Times New Roman" w:hAnsi="Times New Roman" w:cs="Times New Roman"/>
          <w:sz w:val="24"/>
          <w:szCs w:val="24"/>
          <w:lang w:val="en-US"/>
        </w:rPr>
        <w:t xml:space="preserve">Oxide </w:t>
      </w:r>
      <w:r w:rsidR="00EF0B61" w:rsidRPr="00CB55EF">
        <w:rPr>
          <w:rFonts w:ascii="Times New Roman" w:hAnsi="Times New Roman" w:cs="Times New Roman"/>
          <w:sz w:val="24"/>
          <w:szCs w:val="24"/>
          <w:lang w:val="en-US"/>
        </w:rPr>
        <w:t>Nanoparticles,</w:t>
      </w:r>
      <w:r w:rsidR="00A41E14" w:rsidRPr="00CB55EF">
        <w:rPr>
          <w:rFonts w:ascii="Times New Roman" w:hAnsi="Times New Roman" w:cs="Times New Roman"/>
          <w:sz w:val="24"/>
          <w:szCs w:val="24"/>
          <w:lang w:val="en-US"/>
        </w:rPr>
        <w:t xml:space="preserve"> Survivability</w:t>
      </w:r>
      <w:r w:rsidR="001B1D6E" w:rsidRPr="00CB55EF">
        <w:rPr>
          <w:rFonts w:ascii="Times New Roman" w:hAnsi="Times New Roman" w:cs="Times New Roman"/>
          <w:sz w:val="24"/>
          <w:szCs w:val="24"/>
          <w:lang w:val="en-US"/>
        </w:rPr>
        <w:t>.</w:t>
      </w:r>
    </w:p>
    <w:p w14:paraId="0C4EAF66" w14:textId="77777777" w:rsidR="00FE3770" w:rsidRPr="00CB55EF" w:rsidRDefault="00052F37" w:rsidP="00FD017F">
      <w:pPr>
        <w:spacing w:line="276" w:lineRule="auto"/>
        <w:jc w:val="both"/>
        <w:rPr>
          <w:rFonts w:ascii="Times New Roman" w:hAnsi="Times New Roman" w:cs="Times New Roman"/>
          <w:b/>
          <w:sz w:val="24"/>
          <w:szCs w:val="24"/>
          <w:lang w:val="en-US"/>
        </w:rPr>
      </w:pPr>
      <w:r w:rsidRPr="00CB55EF">
        <w:rPr>
          <w:rFonts w:ascii="Times New Roman" w:hAnsi="Times New Roman" w:cs="Times New Roman"/>
          <w:b/>
          <w:sz w:val="24"/>
          <w:szCs w:val="24"/>
          <w:lang w:val="en-US"/>
        </w:rPr>
        <w:t>Introduction</w:t>
      </w:r>
    </w:p>
    <w:p w14:paraId="7C3A05A4" w14:textId="15AF4C4C" w:rsidR="00E602F7" w:rsidRPr="00E602F7" w:rsidRDefault="00E602F7" w:rsidP="00E602F7">
      <w:pPr>
        <w:spacing w:line="276" w:lineRule="auto"/>
        <w:jc w:val="both"/>
        <w:rPr>
          <w:rFonts w:ascii="Times New Roman" w:hAnsi="Times New Roman" w:cs="Times New Roman"/>
          <w:sz w:val="24"/>
          <w:szCs w:val="24"/>
          <w:lang w:val="en-US"/>
        </w:rPr>
      </w:pPr>
      <w:r w:rsidRPr="00E602F7">
        <w:rPr>
          <w:rFonts w:ascii="Times New Roman" w:hAnsi="Times New Roman" w:cs="Times New Roman"/>
          <w:sz w:val="24"/>
          <w:szCs w:val="24"/>
          <w:lang w:val="en-US"/>
        </w:rPr>
        <w:t>The increasing production of nanoparticles and their byproducts is growing rapidly (Valerio-Rodríguez et al., 2020), leading to the intentional or unintentional release of nanoparticles (NPs) into the environment (</w:t>
      </w:r>
      <w:proofErr w:type="spellStart"/>
      <w:r w:rsidRPr="00E602F7">
        <w:rPr>
          <w:rFonts w:ascii="Times New Roman" w:hAnsi="Times New Roman" w:cs="Times New Roman"/>
          <w:sz w:val="24"/>
          <w:szCs w:val="24"/>
          <w:lang w:val="en-US"/>
        </w:rPr>
        <w:t>Alahdadi</w:t>
      </w:r>
      <w:proofErr w:type="spellEnd"/>
      <w:r w:rsidRPr="00E602F7">
        <w:rPr>
          <w:rFonts w:ascii="Times New Roman" w:hAnsi="Times New Roman" w:cs="Times New Roman"/>
          <w:sz w:val="24"/>
          <w:szCs w:val="24"/>
          <w:lang w:val="en-US"/>
        </w:rPr>
        <w:t xml:space="preserve"> &amp; </w:t>
      </w:r>
      <w:proofErr w:type="spellStart"/>
      <w:r w:rsidRPr="00E602F7">
        <w:rPr>
          <w:rFonts w:ascii="Times New Roman" w:hAnsi="Times New Roman" w:cs="Times New Roman"/>
          <w:sz w:val="24"/>
          <w:szCs w:val="24"/>
          <w:lang w:val="en-US"/>
        </w:rPr>
        <w:t>Behboudi</w:t>
      </w:r>
      <w:proofErr w:type="spellEnd"/>
      <w:r w:rsidRPr="00E602F7">
        <w:rPr>
          <w:rFonts w:ascii="Times New Roman" w:hAnsi="Times New Roman" w:cs="Times New Roman"/>
          <w:sz w:val="24"/>
          <w:szCs w:val="24"/>
          <w:lang w:val="en-US"/>
        </w:rPr>
        <w:t>, 2014). This release causes undesirable effects on the environment. Therefore, soil may serve as a sink for a significant fraction of the manufactured NPs released into the environment (Valerio-Rodríguez et al., 2020). Recent research studies (</w:t>
      </w:r>
      <w:r w:rsidR="00CC4B41" w:rsidRPr="00CC4B41">
        <w:rPr>
          <w:rStyle w:val="Hyperlink"/>
          <w:rFonts w:ascii="Times New Roman" w:hAnsi="Times New Roman" w:cs="Times New Roman"/>
          <w:color w:val="auto"/>
          <w:sz w:val="24"/>
          <w:szCs w:val="24"/>
          <w:u w:val="none"/>
          <w:lang w:val="en-US"/>
        </w:rPr>
        <w:t>Jalili</w:t>
      </w:r>
      <w:r w:rsidR="00CC4B41">
        <w:rPr>
          <w:rStyle w:val="Hyperlink"/>
          <w:rFonts w:ascii="Times New Roman" w:hAnsi="Times New Roman" w:cs="Times New Roman"/>
          <w:color w:val="auto"/>
          <w:sz w:val="24"/>
          <w:szCs w:val="24"/>
          <w:u w:val="none"/>
          <w:lang w:val="en-US"/>
        </w:rPr>
        <w:t xml:space="preserve"> et al., 2020,</w:t>
      </w:r>
      <w:r w:rsidR="000E00F7">
        <w:rPr>
          <w:rFonts w:ascii="Times New Roman" w:hAnsi="Times New Roman" w:cs="Times New Roman"/>
          <w:sz w:val="24"/>
          <w:szCs w:val="24"/>
          <w:lang w:val="en-US"/>
        </w:rPr>
        <w:t xml:space="preserve"> </w:t>
      </w:r>
      <w:r w:rsidR="000E00F7" w:rsidRPr="000E00F7">
        <w:rPr>
          <w:rFonts w:ascii="Times New Roman" w:hAnsi="Times New Roman" w:cs="Times New Roman"/>
          <w:sz w:val="24"/>
          <w:szCs w:val="24"/>
          <w:lang w:val="en-US"/>
        </w:rPr>
        <w:t>Gudkov</w:t>
      </w:r>
      <w:r w:rsidR="000E00F7">
        <w:rPr>
          <w:rFonts w:ascii="Times New Roman" w:hAnsi="Times New Roman" w:cs="Times New Roman"/>
          <w:sz w:val="24"/>
          <w:szCs w:val="24"/>
          <w:lang w:val="en-US"/>
        </w:rPr>
        <w:t xml:space="preserve"> et al., 2022</w:t>
      </w:r>
      <w:r w:rsidR="001B31A1">
        <w:rPr>
          <w:rFonts w:ascii="Times New Roman" w:hAnsi="Times New Roman" w:cs="Times New Roman"/>
          <w:sz w:val="24"/>
          <w:szCs w:val="24"/>
          <w:lang w:val="en-US"/>
        </w:rPr>
        <w:t xml:space="preserve">, </w:t>
      </w:r>
      <w:r w:rsidR="001B31A1" w:rsidRPr="001B31A1">
        <w:rPr>
          <w:rFonts w:ascii="Times New Roman" w:hAnsi="Times New Roman" w:cs="Times New Roman"/>
          <w:sz w:val="24"/>
          <w:szCs w:val="24"/>
          <w:lang w:val="en-US"/>
        </w:rPr>
        <w:t xml:space="preserve">Dube &amp; </w:t>
      </w:r>
      <w:proofErr w:type="spellStart"/>
      <w:r w:rsidR="001B31A1" w:rsidRPr="001B31A1">
        <w:rPr>
          <w:rFonts w:ascii="Times New Roman" w:hAnsi="Times New Roman" w:cs="Times New Roman"/>
          <w:sz w:val="24"/>
          <w:szCs w:val="24"/>
          <w:lang w:val="en-US"/>
        </w:rPr>
        <w:t>Okuthe</w:t>
      </w:r>
      <w:proofErr w:type="spellEnd"/>
      <w:r w:rsidR="001B31A1" w:rsidRPr="001B31A1">
        <w:rPr>
          <w:rFonts w:ascii="Times New Roman" w:hAnsi="Times New Roman" w:cs="Times New Roman"/>
          <w:sz w:val="24"/>
          <w:szCs w:val="24"/>
          <w:lang w:val="en-US"/>
        </w:rPr>
        <w:t>,</w:t>
      </w:r>
      <w:r w:rsidR="001B31A1">
        <w:rPr>
          <w:rFonts w:ascii="Times New Roman" w:hAnsi="Times New Roman" w:cs="Times New Roman"/>
          <w:sz w:val="24"/>
          <w:szCs w:val="24"/>
          <w:lang w:val="en-US"/>
        </w:rPr>
        <w:t xml:space="preserve"> </w:t>
      </w:r>
      <w:r w:rsidR="001B31A1" w:rsidRPr="001B31A1">
        <w:rPr>
          <w:rFonts w:ascii="Times New Roman" w:hAnsi="Times New Roman" w:cs="Times New Roman"/>
          <w:sz w:val="24"/>
          <w:szCs w:val="24"/>
          <w:lang w:val="en-US"/>
        </w:rPr>
        <w:t>2023</w:t>
      </w:r>
      <w:r w:rsidRPr="00E602F7">
        <w:rPr>
          <w:rFonts w:ascii="Times New Roman" w:hAnsi="Times New Roman" w:cs="Times New Roman"/>
          <w:sz w:val="24"/>
          <w:szCs w:val="24"/>
          <w:lang w:val="en-US"/>
        </w:rPr>
        <w:t>) have shown that NPs can induce toxic effects on aquatic organisms, rodents, and soil microorganisms. Earthworms are among the most important groups of soil invertebrates globally, in terms of both biomass and activity (</w:t>
      </w:r>
      <w:proofErr w:type="spellStart"/>
      <w:r w:rsidRPr="00E602F7">
        <w:rPr>
          <w:rFonts w:ascii="Times New Roman" w:hAnsi="Times New Roman" w:cs="Times New Roman"/>
          <w:sz w:val="24"/>
          <w:szCs w:val="24"/>
          <w:lang w:val="en-US"/>
        </w:rPr>
        <w:t>Rombke</w:t>
      </w:r>
      <w:proofErr w:type="spellEnd"/>
      <w:r w:rsidRPr="00E602F7">
        <w:rPr>
          <w:rFonts w:ascii="Times New Roman" w:hAnsi="Times New Roman" w:cs="Times New Roman"/>
          <w:sz w:val="24"/>
          <w:szCs w:val="24"/>
          <w:lang w:val="en-US"/>
        </w:rPr>
        <w:t xml:space="preserve"> et al., 2005). Earthworms can comprise 80-96% of invertebrates in some soils (</w:t>
      </w:r>
      <w:proofErr w:type="spellStart"/>
      <w:r w:rsidRPr="00E602F7">
        <w:rPr>
          <w:rFonts w:ascii="Times New Roman" w:hAnsi="Times New Roman" w:cs="Times New Roman"/>
          <w:sz w:val="24"/>
          <w:szCs w:val="24"/>
          <w:lang w:val="en-US"/>
        </w:rPr>
        <w:t>Didden</w:t>
      </w:r>
      <w:proofErr w:type="spellEnd"/>
      <w:r w:rsidRPr="00E602F7">
        <w:rPr>
          <w:rFonts w:ascii="Times New Roman" w:hAnsi="Times New Roman" w:cs="Times New Roman"/>
          <w:sz w:val="24"/>
          <w:szCs w:val="24"/>
          <w:lang w:val="en-US"/>
        </w:rPr>
        <w:t xml:space="preserve"> et al., 1994). They are well known to improve soil fertility by enhancing the physical, chemical, and biological characteristics of soil (Lee, 1985). Earthworms alter soil properties in ways that benefit plant growth by improving soil structure for better aeration, water intake, and water transmission, and they are known to have various beneficial effects on soil physical properties (</w:t>
      </w:r>
      <w:proofErr w:type="spellStart"/>
      <w:r w:rsidRPr="00E602F7">
        <w:rPr>
          <w:rFonts w:ascii="Times New Roman" w:hAnsi="Times New Roman" w:cs="Times New Roman"/>
          <w:sz w:val="24"/>
          <w:szCs w:val="24"/>
          <w:lang w:val="en-US"/>
        </w:rPr>
        <w:t>Kimmins</w:t>
      </w:r>
      <w:proofErr w:type="spellEnd"/>
      <w:r w:rsidRPr="00E602F7">
        <w:rPr>
          <w:rFonts w:ascii="Times New Roman" w:hAnsi="Times New Roman" w:cs="Times New Roman"/>
          <w:sz w:val="24"/>
          <w:szCs w:val="24"/>
          <w:lang w:val="en-US"/>
        </w:rPr>
        <w:t xml:space="preserve">, 1987; Haynes et al., 2003; </w:t>
      </w:r>
      <w:proofErr w:type="spellStart"/>
      <w:r w:rsidRPr="00E602F7">
        <w:rPr>
          <w:rFonts w:ascii="Times New Roman" w:hAnsi="Times New Roman" w:cs="Times New Roman"/>
          <w:sz w:val="24"/>
          <w:szCs w:val="24"/>
          <w:lang w:val="en-US"/>
        </w:rPr>
        <w:t>Rombke</w:t>
      </w:r>
      <w:proofErr w:type="spellEnd"/>
      <w:r w:rsidRPr="00E602F7">
        <w:rPr>
          <w:rFonts w:ascii="Times New Roman" w:hAnsi="Times New Roman" w:cs="Times New Roman"/>
          <w:sz w:val="24"/>
          <w:szCs w:val="24"/>
          <w:lang w:val="en-US"/>
        </w:rPr>
        <w:t xml:space="preserve"> et al., 2005; </w:t>
      </w:r>
      <w:proofErr w:type="spellStart"/>
      <w:r w:rsidRPr="00E602F7">
        <w:rPr>
          <w:rFonts w:ascii="Times New Roman" w:hAnsi="Times New Roman" w:cs="Times New Roman"/>
          <w:sz w:val="24"/>
          <w:szCs w:val="24"/>
          <w:lang w:val="en-US"/>
        </w:rPr>
        <w:t>Sautter</w:t>
      </w:r>
      <w:proofErr w:type="spellEnd"/>
      <w:r w:rsidRPr="00E602F7">
        <w:rPr>
          <w:rFonts w:ascii="Times New Roman" w:hAnsi="Times New Roman" w:cs="Times New Roman"/>
          <w:sz w:val="24"/>
          <w:szCs w:val="24"/>
          <w:lang w:val="en-US"/>
        </w:rPr>
        <w:t xml:space="preserve"> et al., 2006).</w:t>
      </w:r>
    </w:p>
    <w:p w14:paraId="6AC624F6" w14:textId="00B74046" w:rsidR="00E602F7" w:rsidRPr="00E602F7" w:rsidRDefault="00E602F7" w:rsidP="00E602F7">
      <w:pPr>
        <w:spacing w:line="276" w:lineRule="auto"/>
        <w:jc w:val="both"/>
        <w:rPr>
          <w:rFonts w:ascii="Times New Roman" w:hAnsi="Times New Roman" w:cs="Times New Roman"/>
          <w:sz w:val="24"/>
          <w:szCs w:val="24"/>
          <w:lang w:val="en-US"/>
        </w:rPr>
      </w:pPr>
      <w:r w:rsidRPr="00E602F7">
        <w:rPr>
          <w:rFonts w:ascii="Times New Roman" w:hAnsi="Times New Roman" w:cs="Times New Roman"/>
          <w:sz w:val="24"/>
          <w:szCs w:val="24"/>
          <w:lang w:val="en-US"/>
        </w:rPr>
        <w:t xml:space="preserve">Most published ecotoxicological studies on earthworms have focused on heavy metals (Parihar et al., 2019; </w:t>
      </w:r>
      <w:proofErr w:type="spellStart"/>
      <w:r w:rsidRPr="00E602F7">
        <w:rPr>
          <w:rFonts w:ascii="Times New Roman" w:hAnsi="Times New Roman" w:cs="Times New Roman"/>
          <w:sz w:val="24"/>
          <w:szCs w:val="24"/>
          <w:lang w:val="en-US"/>
        </w:rPr>
        <w:t>Jairajpuri</w:t>
      </w:r>
      <w:proofErr w:type="spellEnd"/>
      <w:r w:rsidRPr="00E602F7">
        <w:rPr>
          <w:rFonts w:ascii="Times New Roman" w:hAnsi="Times New Roman" w:cs="Times New Roman"/>
          <w:sz w:val="24"/>
          <w:szCs w:val="24"/>
          <w:lang w:val="en-US"/>
        </w:rPr>
        <w:t xml:space="preserve"> et al., 1993) and similar reviews on the effects of insecticides and pesticides on soil invertebrates, either in the laboratory (Booth et al., 2000; Marina et al., 2010) or in the field (Panda et al., 2000).</w:t>
      </w:r>
      <w:r w:rsidR="00DD1FAB">
        <w:rPr>
          <w:rFonts w:ascii="Times New Roman" w:hAnsi="Times New Roman" w:cs="Times New Roman"/>
          <w:sz w:val="24"/>
          <w:szCs w:val="24"/>
          <w:lang w:val="en-US"/>
        </w:rPr>
        <w:t xml:space="preserve"> Moreover, l</w:t>
      </w:r>
      <w:r w:rsidR="00DD1FAB" w:rsidRPr="00FC0E78">
        <w:rPr>
          <w:rFonts w:ascii="Times New Roman" w:hAnsi="Times New Roman" w:cs="Times New Roman"/>
          <w:sz w:val="24"/>
          <w:szCs w:val="24"/>
          <w:lang w:val="en-US"/>
        </w:rPr>
        <w:t>ife cycle of the earthworm</w:t>
      </w:r>
      <w:r w:rsidR="00DD1FAB">
        <w:rPr>
          <w:rFonts w:ascii="Times New Roman" w:hAnsi="Times New Roman" w:cs="Times New Roman"/>
          <w:sz w:val="24"/>
          <w:szCs w:val="24"/>
          <w:lang w:val="en-US"/>
        </w:rPr>
        <w:t xml:space="preserve"> studied by Monroy et al., 2007 in the species</w:t>
      </w:r>
      <w:r w:rsidR="00DD1FAB" w:rsidRPr="00FC0E78">
        <w:rPr>
          <w:rFonts w:ascii="Times New Roman" w:hAnsi="Times New Roman" w:cs="Times New Roman"/>
          <w:sz w:val="24"/>
          <w:szCs w:val="24"/>
          <w:lang w:val="en-US"/>
        </w:rPr>
        <w:t xml:space="preserve"> </w:t>
      </w:r>
      <w:proofErr w:type="spellStart"/>
      <w:r w:rsidR="00DD1FAB" w:rsidRPr="00FC0E78">
        <w:rPr>
          <w:rFonts w:ascii="Times New Roman" w:hAnsi="Times New Roman" w:cs="Times New Roman"/>
          <w:i/>
          <w:iCs/>
          <w:sz w:val="24"/>
          <w:szCs w:val="24"/>
          <w:lang w:val="en-US"/>
        </w:rPr>
        <w:t>Octodrilus</w:t>
      </w:r>
      <w:proofErr w:type="spellEnd"/>
      <w:r w:rsidR="00DD1FAB" w:rsidRPr="00FC0E78">
        <w:rPr>
          <w:rFonts w:ascii="Times New Roman" w:hAnsi="Times New Roman" w:cs="Times New Roman"/>
          <w:i/>
          <w:iCs/>
          <w:sz w:val="24"/>
          <w:szCs w:val="24"/>
          <w:lang w:val="en-US"/>
        </w:rPr>
        <w:t xml:space="preserve"> </w:t>
      </w:r>
      <w:proofErr w:type="spellStart"/>
      <w:r w:rsidR="00DD1FAB" w:rsidRPr="00FC0E78">
        <w:rPr>
          <w:rFonts w:ascii="Times New Roman" w:hAnsi="Times New Roman" w:cs="Times New Roman"/>
          <w:i/>
          <w:iCs/>
          <w:sz w:val="24"/>
          <w:szCs w:val="24"/>
          <w:lang w:val="en-US"/>
        </w:rPr>
        <w:t>complanatus</w:t>
      </w:r>
      <w:proofErr w:type="spellEnd"/>
      <w:r w:rsidR="00DD1FAB">
        <w:rPr>
          <w:rFonts w:ascii="Times New Roman" w:hAnsi="Times New Roman" w:cs="Times New Roman"/>
          <w:i/>
          <w:iCs/>
          <w:sz w:val="24"/>
          <w:szCs w:val="24"/>
          <w:lang w:val="en-US"/>
        </w:rPr>
        <w:t xml:space="preserve">. </w:t>
      </w:r>
      <w:r w:rsidRPr="00E602F7">
        <w:rPr>
          <w:rFonts w:ascii="Times New Roman" w:hAnsi="Times New Roman" w:cs="Times New Roman"/>
          <w:sz w:val="24"/>
          <w:szCs w:val="24"/>
          <w:lang w:val="en-US"/>
        </w:rPr>
        <w:t xml:space="preserve">However, a review of the literature reveals that no reports are available on the impact of NP contamination on earthworms in the Indian subcontinent, where more than 500 species of earthworms are found (Kale et al., 1993). In light of this paucity of knowledge, the present paper aims to investigate the influence of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E602F7">
        <w:rPr>
          <w:rFonts w:ascii="Times New Roman" w:hAnsi="Times New Roman" w:cs="Times New Roman"/>
          <w:sz w:val="24"/>
          <w:szCs w:val="24"/>
          <w:lang w:val="en-US"/>
        </w:rPr>
        <w:t xml:space="preserve"> NPs on the survivability of earthworms in artificial soil under laboratory conditions.</w:t>
      </w:r>
    </w:p>
    <w:p w14:paraId="3BA587A0" w14:textId="372CD31F" w:rsidR="0021031A" w:rsidRPr="0021031A" w:rsidRDefault="00BF5CCE" w:rsidP="00E60A29">
      <w:pPr>
        <w:spacing w:line="276" w:lineRule="auto"/>
        <w:jc w:val="both"/>
        <w:rPr>
          <w:rFonts w:ascii="Times New Roman" w:hAnsi="Times New Roman" w:cs="Times New Roman"/>
          <w:b/>
          <w:sz w:val="24"/>
          <w:szCs w:val="24"/>
          <w:lang w:val="en-US"/>
        </w:rPr>
      </w:pPr>
      <w:r w:rsidRPr="00CB55EF">
        <w:rPr>
          <w:rFonts w:ascii="Times New Roman" w:hAnsi="Times New Roman" w:cs="Times New Roman"/>
          <w:b/>
          <w:sz w:val="24"/>
          <w:szCs w:val="24"/>
          <w:lang w:val="en-US"/>
        </w:rPr>
        <w:lastRenderedPageBreak/>
        <w:t>Material and Methods</w:t>
      </w:r>
    </w:p>
    <w:p w14:paraId="60CB7974" w14:textId="77777777" w:rsidR="0021031A" w:rsidRPr="0021031A" w:rsidRDefault="0021031A" w:rsidP="0021031A">
      <w:pPr>
        <w:spacing w:line="276" w:lineRule="auto"/>
        <w:jc w:val="both"/>
        <w:rPr>
          <w:rFonts w:ascii="Times New Roman" w:hAnsi="Times New Roman" w:cs="Times New Roman"/>
          <w:b/>
          <w:bCs/>
          <w:sz w:val="24"/>
          <w:szCs w:val="24"/>
          <w:lang w:val="en-US"/>
        </w:rPr>
      </w:pPr>
      <w:r w:rsidRPr="0021031A">
        <w:rPr>
          <w:rFonts w:ascii="Times New Roman" w:hAnsi="Times New Roman" w:cs="Times New Roman"/>
          <w:b/>
          <w:bCs/>
          <w:sz w:val="24"/>
          <w:szCs w:val="24"/>
          <w:lang w:val="en-US"/>
        </w:rPr>
        <w:t>Test Soil</w:t>
      </w:r>
    </w:p>
    <w:p w14:paraId="748D763F" w14:textId="72F76B9A"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The artificial soil was prepared as described in the OECD Test Guideline 207 (</w:t>
      </w:r>
      <w:r w:rsidR="00BB61AB">
        <w:rPr>
          <w:rFonts w:ascii="Times New Roman" w:hAnsi="Times New Roman" w:cs="Times New Roman"/>
          <w:sz w:val="24"/>
          <w:szCs w:val="24"/>
          <w:lang w:val="en-US"/>
        </w:rPr>
        <w:t>1984</w:t>
      </w:r>
      <w:r w:rsidRPr="0021031A">
        <w:rPr>
          <w:rFonts w:ascii="Times New Roman" w:hAnsi="Times New Roman" w:cs="Times New Roman"/>
          <w:sz w:val="24"/>
          <w:szCs w:val="24"/>
          <w:lang w:val="en-US"/>
        </w:rPr>
        <w:t xml:space="preserve">). Soil pH was measured using a pH meter. Organic carbon was determined by the Walkley &amp; Black method (1934), while soil nitrogen was analyzed using the </w:t>
      </w:r>
      <w:proofErr w:type="spellStart"/>
      <w:r w:rsidRPr="0021031A">
        <w:rPr>
          <w:rFonts w:ascii="Times New Roman" w:hAnsi="Times New Roman" w:cs="Times New Roman"/>
          <w:sz w:val="24"/>
          <w:szCs w:val="24"/>
          <w:lang w:val="en-US"/>
        </w:rPr>
        <w:t>Kjeldahl</w:t>
      </w:r>
      <w:proofErr w:type="spellEnd"/>
      <w:r w:rsidRPr="0021031A">
        <w:rPr>
          <w:rFonts w:ascii="Times New Roman" w:hAnsi="Times New Roman" w:cs="Times New Roman"/>
          <w:sz w:val="24"/>
          <w:szCs w:val="24"/>
          <w:lang w:val="en-US"/>
        </w:rPr>
        <w:t xml:space="preserve"> method (1974). Soil phosphorus and potassium were analyzed following the method prescribed by </w:t>
      </w:r>
      <w:proofErr w:type="spellStart"/>
      <w:r w:rsidRPr="0021031A">
        <w:rPr>
          <w:rFonts w:ascii="Times New Roman" w:hAnsi="Times New Roman" w:cs="Times New Roman"/>
          <w:sz w:val="24"/>
          <w:szCs w:val="24"/>
          <w:lang w:val="en-US"/>
        </w:rPr>
        <w:t>Misra</w:t>
      </w:r>
      <w:proofErr w:type="spellEnd"/>
      <w:r w:rsidRPr="0021031A">
        <w:rPr>
          <w:rFonts w:ascii="Times New Roman" w:hAnsi="Times New Roman" w:cs="Times New Roman"/>
          <w:sz w:val="24"/>
          <w:szCs w:val="24"/>
          <w:lang w:val="en-US"/>
        </w:rPr>
        <w:t xml:space="preserve"> (1973). Soil moisture content was determined by the oven-dry method (Joshi et al., 2010). Some physicochemical properties of the test soil are presented in Table 1.</w:t>
      </w:r>
    </w:p>
    <w:p w14:paraId="3FE8A83F" w14:textId="77777777" w:rsidR="0021031A" w:rsidRPr="0021031A" w:rsidRDefault="0021031A" w:rsidP="0021031A">
      <w:pPr>
        <w:spacing w:line="276" w:lineRule="auto"/>
        <w:jc w:val="both"/>
        <w:rPr>
          <w:rFonts w:ascii="Times New Roman" w:hAnsi="Times New Roman" w:cs="Times New Roman"/>
          <w:b/>
          <w:bCs/>
          <w:sz w:val="24"/>
          <w:szCs w:val="24"/>
          <w:lang w:val="en-US"/>
        </w:rPr>
      </w:pPr>
      <w:r w:rsidRPr="0021031A">
        <w:rPr>
          <w:rFonts w:ascii="Times New Roman" w:hAnsi="Times New Roman" w:cs="Times New Roman"/>
          <w:b/>
          <w:bCs/>
          <w:sz w:val="24"/>
          <w:szCs w:val="24"/>
          <w:lang w:val="en-US"/>
        </w:rPr>
        <w:t>Test Chemical</w:t>
      </w:r>
    </w:p>
    <w:p w14:paraId="0AE5FBC3" w14:textId="42E52053" w:rsidR="0021031A" w:rsidRPr="0021031A" w:rsidRDefault="0021031A" w:rsidP="0021031A">
      <w:pPr>
        <w:spacing w:line="276" w:lineRule="auto"/>
        <w:jc w:val="both"/>
        <w:rPr>
          <w:rFonts w:ascii="Times New Roman" w:hAnsi="Times New Roman" w:cs="Times New Roman"/>
          <w:sz w:val="24"/>
          <w:szCs w:val="24"/>
          <w:lang w:val="en-US"/>
        </w:rPr>
      </w:pP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21031A">
        <w:rPr>
          <w:rFonts w:ascii="Times New Roman" w:hAnsi="Times New Roman" w:cs="Times New Roman"/>
          <w:sz w:val="24"/>
          <w:szCs w:val="24"/>
          <w:lang w:val="en-US"/>
        </w:rPr>
        <w:t xml:space="preserve"> nanoparticles (NPs) with a size of less than 50 nm were purchased from Sigma-Aldrich (Product No. 702129-100G). The particle size was confirmed by scanning electron microscopy (SEM).</w:t>
      </w:r>
    </w:p>
    <w:p w14:paraId="52295697" w14:textId="77777777" w:rsidR="0021031A" w:rsidRPr="0021031A" w:rsidRDefault="0021031A" w:rsidP="0021031A">
      <w:pPr>
        <w:spacing w:line="276" w:lineRule="auto"/>
        <w:jc w:val="both"/>
        <w:rPr>
          <w:rFonts w:ascii="Times New Roman" w:hAnsi="Times New Roman" w:cs="Times New Roman"/>
          <w:b/>
          <w:bCs/>
          <w:sz w:val="24"/>
          <w:szCs w:val="24"/>
          <w:lang w:val="en-US"/>
        </w:rPr>
      </w:pPr>
      <w:r w:rsidRPr="0021031A">
        <w:rPr>
          <w:rFonts w:ascii="Times New Roman" w:hAnsi="Times New Roman" w:cs="Times New Roman"/>
          <w:b/>
          <w:bCs/>
          <w:sz w:val="24"/>
          <w:szCs w:val="24"/>
          <w:lang w:val="en-US"/>
        </w:rPr>
        <w:t>Characterization of Nanoparticles</w:t>
      </w:r>
    </w:p>
    <w:p w14:paraId="40EB1793" w14:textId="3D9BFE49"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 xml:space="preserve">Scanning electron microscope (SEM) images of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21031A">
        <w:rPr>
          <w:rFonts w:ascii="Times New Roman" w:hAnsi="Times New Roman" w:cs="Times New Roman"/>
          <w:sz w:val="24"/>
          <w:szCs w:val="24"/>
          <w:lang w:val="en-US"/>
        </w:rPr>
        <w:t xml:space="preserve"> NPs were obtained from Birla Institute of Technology (BIT) </w:t>
      </w:r>
      <w:proofErr w:type="spellStart"/>
      <w:r w:rsidRPr="0021031A">
        <w:rPr>
          <w:rFonts w:ascii="Times New Roman" w:hAnsi="Times New Roman" w:cs="Times New Roman"/>
          <w:sz w:val="24"/>
          <w:szCs w:val="24"/>
          <w:lang w:val="en-US"/>
        </w:rPr>
        <w:t>Mesra</w:t>
      </w:r>
      <w:proofErr w:type="spellEnd"/>
      <w:r w:rsidRPr="0021031A">
        <w:rPr>
          <w:rFonts w:ascii="Times New Roman" w:hAnsi="Times New Roman" w:cs="Times New Roman"/>
          <w:sz w:val="24"/>
          <w:szCs w:val="24"/>
          <w:lang w:val="en-US"/>
        </w:rPr>
        <w:t xml:space="preserve"> (Ranchi, Jharkhand, India) using ZEISS microscopy (Figure 1), with the SEM operated in brightfield mode at 200 KX.</w:t>
      </w:r>
    </w:p>
    <w:p w14:paraId="55AC68B6" w14:textId="77777777" w:rsidR="0021031A" w:rsidRPr="0021031A" w:rsidRDefault="0021031A" w:rsidP="0021031A">
      <w:pPr>
        <w:spacing w:line="276" w:lineRule="auto"/>
        <w:jc w:val="both"/>
        <w:rPr>
          <w:rFonts w:ascii="Times New Roman" w:hAnsi="Times New Roman" w:cs="Times New Roman"/>
          <w:b/>
          <w:bCs/>
          <w:sz w:val="24"/>
          <w:szCs w:val="24"/>
          <w:lang w:val="en-US"/>
        </w:rPr>
      </w:pPr>
      <w:r w:rsidRPr="0021031A">
        <w:rPr>
          <w:rFonts w:ascii="Times New Roman" w:hAnsi="Times New Roman" w:cs="Times New Roman"/>
          <w:b/>
          <w:bCs/>
          <w:sz w:val="24"/>
          <w:szCs w:val="24"/>
          <w:lang w:val="en-US"/>
        </w:rPr>
        <w:t>Test Organism</w:t>
      </w:r>
    </w:p>
    <w:p w14:paraId="14EB9801" w14:textId="4CF2732E"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 xml:space="preserve">For the experiment, adult earthworms </w:t>
      </w:r>
      <w:r w:rsidRPr="0021031A">
        <w:rPr>
          <w:rFonts w:ascii="Times New Roman" w:hAnsi="Times New Roman" w:cs="Times New Roman"/>
          <w:i/>
          <w:iCs/>
          <w:sz w:val="24"/>
          <w:szCs w:val="24"/>
          <w:lang w:val="en-US"/>
        </w:rPr>
        <w:t xml:space="preserve">P. </w:t>
      </w:r>
      <w:proofErr w:type="spellStart"/>
      <w:r w:rsidRPr="0021031A">
        <w:rPr>
          <w:rFonts w:ascii="Times New Roman" w:hAnsi="Times New Roman" w:cs="Times New Roman"/>
          <w:i/>
          <w:iCs/>
          <w:sz w:val="24"/>
          <w:szCs w:val="24"/>
          <w:lang w:val="en-US"/>
        </w:rPr>
        <w:t>sansibaricus</w:t>
      </w:r>
      <w:proofErr w:type="spellEnd"/>
      <w:r w:rsidRPr="0021031A">
        <w:rPr>
          <w:rFonts w:ascii="Times New Roman" w:hAnsi="Times New Roman" w:cs="Times New Roman"/>
          <w:sz w:val="24"/>
          <w:szCs w:val="24"/>
          <w:lang w:val="en-US"/>
        </w:rPr>
        <w:t xml:space="preserve"> were collected from the soil using the hand-sorting method (</w:t>
      </w:r>
      <w:proofErr w:type="spellStart"/>
      <w:r w:rsidRPr="0021031A">
        <w:rPr>
          <w:rFonts w:ascii="Times New Roman" w:hAnsi="Times New Roman" w:cs="Times New Roman"/>
          <w:sz w:val="24"/>
          <w:szCs w:val="24"/>
          <w:lang w:val="en-US"/>
        </w:rPr>
        <w:t>Julka</w:t>
      </w:r>
      <w:proofErr w:type="spellEnd"/>
      <w:r w:rsidRPr="0021031A">
        <w:rPr>
          <w:rFonts w:ascii="Times New Roman" w:hAnsi="Times New Roman" w:cs="Times New Roman"/>
          <w:sz w:val="24"/>
          <w:szCs w:val="24"/>
          <w:lang w:val="en-US"/>
        </w:rPr>
        <w:t xml:space="preserve">, 1993). </w:t>
      </w:r>
      <w:r w:rsidR="00B575D8">
        <w:rPr>
          <w:rFonts w:ascii="Times New Roman" w:hAnsi="Times New Roman" w:cs="Times New Roman"/>
          <w:sz w:val="24"/>
          <w:szCs w:val="24"/>
          <w:lang w:val="en-US"/>
        </w:rPr>
        <w:t xml:space="preserve">The earthworms were identified by Zoological Survey of India, HQ, Kolkata. </w:t>
      </w:r>
      <w:r w:rsidRPr="0021031A">
        <w:rPr>
          <w:rFonts w:ascii="Times New Roman" w:hAnsi="Times New Roman" w:cs="Times New Roman"/>
          <w:sz w:val="24"/>
          <w:szCs w:val="24"/>
          <w:lang w:val="en-US"/>
        </w:rPr>
        <w:t xml:space="preserve">They were washed and acclimatized to the test soil under laboratory conditions for three weeks. Mature earthworms with developed clitellum were selected for the laboratory test. The average weight of </w:t>
      </w:r>
      <w:r w:rsidRPr="0021031A">
        <w:rPr>
          <w:rFonts w:ascii="Times New Roman" w:hAnsi="Times New Roman" w:cs="Times New Roman"/>
          <w:i/>
          <w:iCs/>
          <w:sz w:val="24"/>
          <w:szCs w:val="24"/>
          <w:lang w:val="en-US"/>
        </w:rPr>
        <w:t xml:space="preserve">P. </w:t>
      </w:r>
      <w:proofErr w:type="spellStart"/>
      <w:r w:rsidRPr="0021031A">
        <w:rPr>
          <w:rFonts w:ascii="Times New Roman" w:hAnsi="Times New Roman" w:cs="Times New Roman"/>
          <w:i/>
          <w:iCs/>
          <w:sz w:val="24"/>
          <w:szCs w:val="24"/>
          <w:lang w:val="en-US"/>
        </w:rPr>
        <w:t>sansibaricus</w:t>
      </w:r>
      <w:proofErr w:type="spellEnd"/>
      <w:r w:rsidRPr="0021031A">
        <w:rPr>
          <w:rFonts w:ascii="Times New Roman" w:hAnsi="Times New Roman" w:cs="Times New Roman"/>
          <w:sz w:val="24"/>
          <w:szCs w:val="24"/>
          <w:lang w:val="en-US"/>
        </w:rPr>
        <w:t xml:space="preserve"> was 0.67 ± 0.215 g per earthworm.</w:t>
      </w:r>
    </w:p>
    <w:p w14:paraId="1B4036C8" w14:textId="77777777" w:rsidR="0021031A" w:rsidRPr="0021031A" w:rsidRDefault="0021031A" w:rsidP="0021031A">
      <w:pPr>
        <w:spacing w:line="276" w:lineRule="auto"/>
        <w:jc w:val="both"/>
        <w:rPr>
          <w:rFonts w:ascii="Times New Roman" w:hAnsi="Times New Roman" w:cs="Times New Roman"/>
          <w:b/>
          <w:bCs/>
          <w:sz w:val="24"/>
          <w:szCs w:val="24"/>
          <w:lang w:val="en-US"/>
        </w:rPr>
      </w:pPr>
      <w:r w:rsidRPr="0021031A">
        <w:rPr>
          <w:rFonts w:ascii="Times New Roman" w:hAnsi="Times New Roman" w:cs="Times New Roman"/>
          <w:b/>
          <w:bCs/>
          <w:sz w:val="24"/>
          <w:szCs w:val="24"/>
          <w:lang w:val="en-US"/>
        </w:rPr>
        <w:t>Experimental Design</w:t>
      </w:r>
    </w:p>
    <w:p w14:paraId="66518CCC" w14:textId="3ED01514"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 xml:space="preserve">The laboratory experiments were conducted at the Department of Zoology, Ranchi University, Ranchi. One kilogram of artificial soil was placed in a plastic circular pot (17 cm × 17 cm × 11.5 cm) and artificially contaminated by adding five different concentrations of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21031A">
        <w:rPr>
          <w:rFonts w:ascii="Times New Roman" w:hAnsi="Times New Roman" w:cs="Times New Roman"/>
          <w:sz w:val="24"/>
          <w:szCs w:val="24"/>
          <w:lang w:val="en-US"/>
        </w:rPr>
        <w:t xml:space="preserve">: C-0 (control group without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21031A">
        <w:rPr>
          <w:rFonts w:ascii="Times New Roman" w:hAnsi="Times New Roman" w:cs="Times New Roman"/>
          <w:sz w:val="24"/>
          <w:szCs w:val="24"/>
          <w:lang w:val="en-US"/>
        </w:rPr>
        <w:t xml:space="preserve"> NPs), C-1 (50 mg kg⁻¹), C-2 (100 mg kg⁻¹), C-3 (300 mg kg⁻¹), C-4 (650 mg kg⁻¹), and C-5 (1000 mg kg⁻¹). Each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21031A">
        <w:rPr>
          <w:rFonts w:ascii="Times New Roman" w:hAnsi="Times New Roman" w:cs="Times New Roman"/>
          <w:sz w:val="24"/>
          <w:szCs w:val="24"/>
          <w:lang w:val="en-US"/>
        </w:rPr>
        <w:t xml:space="preserve"> NPs concentration represented one experimental treatment</w:t>
      </w:r>
      <w:r w:rsidR="00801DC1">
        <w:rPr>
          <w:rFonts w:ascii="Times New Roman" w:hAnsi="Times New Roman" w:cs="Times New Roman"/>
          <w:sz w:val="24"/>
          <w:szCs w:val="24"/>
          <w:lang w:val="en-US"/>
        </w:rPr>
        <w:t xml:space="preserve"> setup</w:t>
      </w:r>
      <w:r w:rsidRPr="0021031A">
        <w:rPr>
          <w:rFonts w:ascii="Times New Roman" w:hAnsi="Times New Roman" w:cs="Times New Roman"/>
          <w:sz w:val="24"/>
          <w:szCs w:val="24"/>
          <w:lang w:val="en-US"/>
        </w:rPr>
        <w:t xml:space="preserve">. Ten healthy, fully ciliated earthworms were selected, rinsed, weighed, and placed in </w:t>
      </w:r>
      <w:r w:rsidR="00801DC1">
        <w:rPr>
          <w:rFonts w:ascii="Times New Roman" w:hAnsi="Times New Roman" w:cs="Times New Roman"/>
          <w:sz w:val="24"/>
          <w:szCs w:val="24"/>
          <w:lang w:val="en-US"/>
        </w:rPr>
        <w:t>each of the</w:t>
      </w:r>
      <w:r w:rsidRPr="0021031A">
        <w:rPr>
          <w:rFonts w:ascii="Times New Roman" w:hAnsi="Times New Roman" w:cs="Times New Roman"/>
          <w:sz w:val="24"/>
          <w:szCs w:val="24"/>
          <w:lang w:val="en-US"/>
        </w:rPr>
        <w:t xml:space="preserve"> plastic pots. Each treatment</w:t>
      </w:r>
      <w:r w:rsidR="00265B71">
        <w:rPr>
          <w:rFonts w:ascii="Times New Roman" w:hAnsi="Times New Roman" w:cs="Times New Roman"/>
          <w:sz w:val="24"/>
          <w:szCs w:val="24"/>
          <w:lang w:val="en-US"/>
        </w:rPr>
        <w:t xml:space="preserve"> setups were</w:t>
      </w:r>
      <w:r w:rsidRPr="0021031A">
        <w:rPr>
          <w:rFonts w:ascii="Times New Roman" w:hAnsi="Times New Roman" w:cs="Times New Roman"/>
          <w:sz w:val="24"/>
          <w:szCs w:val="24"/>
          <w:lang w:val="en-US"/>
        </w:rPr>
        <w:t xml:space="preserve"> incubated for 7, 14, 21, 28, and 52 days under laboratory conditions at a temperature of 23 ± 2 °C. </w:t>
      </w:r>
      <w:r w:rsidR="00655378">
        <w:rPr>
          <w:rFonts w:ascii="Times New Roman" w:hAnsi="Times New Roman" w:cs="Times New Roman"/>
          <w:sz w:val="24"/>
          <w:szCs w:val="24"/>
          <w:lang w:val="en-US"/>
        </w:rPr>
        <w:t xml:space="preserve">To get best result each </w:t>
      </w:r>
      <w:r w:rsidR="008B7CB4">
        <w:rPr>
          <w:rFonts w:ascii="Times New Roman" w:hAnsi="Times New Roman" w:cs="Times New Roman"/>
          <w:sz w:val="24"/>
          <w:szCs w:val="24"/>
          <w:lang w:val="en-US"/>
        </w:rPr>
        <w:t>experimental</w:t>
      </w:r>
      <w:r w:rsidR="00655378">
        <w:rPr>
          <w:rFonts w:ascii="Times New Roman" w:hAnsi="Times New Roman" w:cs="Times New Roman"/>
          <w:sz w:val="24"/>
          <w:szCs w:val="24"/>
          <w:lang w:val="en-US"/>
        </w:rPr>
        <w:t xml:space="preserve"> </w:t>
      </w:r>
      <w:proofErr w:type="gramStart"/>
      <w:r w:rsidR="00655378">
        <w:rPr>
          <w:rFonts w:ascii="Times New Roman" w:hAnsi="Times New Roman" w:cs="Times New Roman"/>
          <w:sz w:val="24"/>
          <w:szCs w:val="24"/>
          <w:lang w:val="en-US"/>
        </w:rPr>
        <w:t>setups</w:t>
      </w:r>
      <w:proofErr w:type="gramEnd"/>
      <w:r w:rsidR="00655378">
        <w:rPr>
          <w:rFonts w:ascii="Times New Roman" w:hAnsi="Times New Roman" w:cs="Times New Roman"/>
          <w:sz w:val="24"/>
          <w:szCs w:val="24"/>
          <w:lang w:val="en-US"/>
        </w:rPr>
        <w:t xml:space="preserve"> were replicate thrice. </w:t>
      </w:r>
      <w:r w:rsidRPr="0021031A">
        <w:rPr>
          <w:rFonts w:ascii="Times New Roman" w:hAnsi="Times New Roman" w:cs="Times New Roman"/>
          <w:sz w:val="24"/>
          <w:szCs w:val="24"/>
          <w:lang w:val="en-US"/>
        </w:rPr>
        <w:t xml:space="preserve">The soil moisture level in the pots was maintained throughout the study by periodically sprinkling an adequate quantity of tap water. No organic matter was added during the entire experimental period to avoid affecting soil properties (Wu et al., </w:t>
      </w:r>
      <w:r w:rsidRPr="00805DED">
        <w:rPr>
          <w:rFonts w:ascii="Times New Roman" w:hAnsi="Times New Roman" w:cs="Times New Roman"/>
          <w:sz w:val="24"/>
          <w:szCs w:val="24"/>
          <w:lang w:val="en-US"/>
        </w:rPr>
        <w:t>2</w:t>
      </w:r>
      <w:r w:rsidR="00BC641A" w:rsidRPr="00805DED">
        <w:rPr>
          <w:rFonts w:ascii="Times New Roman" w:hAnsi="Times New Roman" w:cs="Times New Roman"/>
          <w:sz w:val="24"/>
          <w:szCs w:val="24"/>
          <w:lang w:val="en-US"/>
        </w:rPr>
        <w:t>0</w:t>
      </w:r>
      <w:r w:rsidR="00BC641A">
        <w:rPr>
          <w:rFonts w:ascii="Times New Roman" w:hAnsi="Times New Roman" w:cs="Times New Roman"/>
          <w:sz w:val="24"/>
          <w:szCs w:val="24"/>
          <w:lang w:val="en-US"/>
        </w:rPr>
        <w:t>20</w:t>
      </w:r>
      <w:r w:rsidRPr="0021031A">
        <w:rPr>
          <w:rFonts w:ascii="Times New Roman" w:hAnsi="Times New Roman" w:cs="Times New Roman"/>
          <w:sz w:val="24"/>
          <w:szCs w:val="24"/>
          <w:lang w:val="en-US"/>
        </w:rPr>
        <w:t>).</w:t>
      </w:r>
    </w:p>
    <w:p w14:paraId="6DDF5D0C" w14:textId="77D7B65D"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The earthworms were regularly monitored in the different experimental pots by counting and measuring the surviving earthworms in each pot. Earthworms were considered alive if they responded to mechanical stimuli (</w:t>
      </w:r>
      <w:proofErr w:type="spellStart"/>
      <w:r w:rsidRPr="0021031A">
        <w:rPr>
          <w:rFonts w:ascii="Times New Roman" w:hAnsi="Times New Roman" w:cs="Times New Roman"/>
          <w:sz w:val="24"/>
          <w:szCs w:val="24"/>
          <w:lang w:val="en-US"/>
        </w:rPr>
        <w:t>Anshu</w:t>
      </w:r>
      <w:proofErr w:type="spellEnd"/>
      <w:r w:rsidRPr="0021031A">
        <w:rPr>
          <w:rFonts w:ascii="Times New Roman" w:hAnsi="Times New Roman" w:cs="Times New Roman"/>
          <w:sz w:val="24"/>
          <w:szCs w:val="24"/>
          <w:lang w:val="en-US"/>
        </w:rPr>
        <w:t xml:space="preserve"> et al., 2020). After the experimental period, the </w:t>
      </w:r>
      <w:r w:rsidRPr="0021031A">
        <w:rPr>
          <w:rFonts w:ascii="Times New Roman" w:hAnsi="Times New Roman" w:cs="Times New Roman"/>
          <w:sz w:val="24"/>
          <w:szCs w:val="24"/>
          <w:lang w:val="en-US"/>
        </w:rPr>
        <w:lastRenderedPageBreak/>
        <w:t>earthworms were removed from the pots, and the total number of earthworms was counted for each experimental treatment.</w:t>
      </w:r>
    </w:p>
    <w:p w14:paraId="283DEE83" w14:textId="77777777" w:rsidR="0021031A" w:rsidRPr="0021031A" w:rsidRDefault="0021031A" w:rsidP="0021031A">
      <w:pPr>
        <w:spacing w:line="276" w:lineRule="auto"/>
        <w:jc w:val="both"/>
        <w:rPr>
          <w:rFonts w:ascii="Times New Roman" w:hAnsi="Times New Roman" w:cs="Times New Roman"/>
          <w:b/>
          <w:bCs/>
          <w:sz w:val="24"/>
          <w:szCs w:val="24"/>
          <w:lang w:val="en-US"/>
        </w:rPr>
      </w:pPr>
      <w:r w:rsidRPr="0021031A">
        <w:rPr>
          <w:rFonts w:ascii="Times New Roman" w:hAnsi="Times New Roman" w:cs="Times New Roman"/>
          <w:b/>
          <w:bCs/>
          <w:sz w:val="24"/>
          <w:szCs w:val="24"/>
          <w:lang w:val="en-US"/>
        </w:rPr>
        <w:t>Statistical Analysis</w:t>
      </w:r>
    </w:p>
    <w:p w14:paraId="3930C3CB" w14:textId="6F86FA51"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All data were analyzed using MS Excel (2018). The data analysis was performed using one-way analysis of variance (ANOVA).</w:t>
      </w:r>
    </w:p>
    <w:p w14:paraId="2124AD1D" w14:textId="77777777" w:rsidR="0021031A" w:rsidRPr="00CB55EF" w:rsidRDefault="0021031A" w:rsidP="0021031A">
      <w:pPr>
        <w:spacing w:line="276" w:lineRule="auto"/>
        <w:jc w:val="both"/>
        <w:rPr>
          <w:rFonts w:ascii="Times New Roman" w:hAnsi="Times New Roman" w:cs="Times New Roman"/>
          <w:b/>
          <w:sz w:val="24"/>
          <w:szCs w:val="24"/>
          <w:lang w:val="en-US"/>
        </w:rPr>
      </w:pPr>
      <w:r w:rsidRPr="00CB55EF">
        <w:rPr>
          <w:rFonts w:ascii="Times New Roman" w:hAnsi="Times New Roman" w:cs="Times New Roman"/>
          <w:b/>
          <w:sz w:val="24"/>
          <w:szCs w:val="24"/>
          <w:lang w:val="en-US"/>
        </w:rPr>
        <w:t>Results</w:t>
      </w:r>
    </w:p>
    <w:p w14:paraId="32C5CACF" w14:textId="1366FDE8" w:rsidR="0021031A" w:rsidRPr="0021031A" w:rsidRDefault="0021031A" w:rsidP="0021031A">
      <w:pPr>
        <w:spacing w:line="276" w:lineRule="auto"/>
        <w:jc w:val="both"/>
        <w:rPr>
          <w:rFonts w:ascii="Times New Roman" w:hAnsi="Times New Roman" w:cs="Times New Roman"/>
          <w:b/>
          <w:sz w:val="24"/>
          <w:szCs w:val="24"/>
          <w:lang w:val="en-US"/>
        </w:rPr>
      </w:pPr>
      <w:r w:rsidRPr="00CB55EF">
        <w:rPr>
          <w:rFonts w:ascii="Times New Roman" w:hAnsi="Times New Roman" w:cs="Times New Roman"/>
          <w:b/>
          <w:sz w:val="24"/>
          <w:szCs w:val="24"/>
          <w:lang w:val="en-US"/>
        </w:rPr>
        <w:t xml:space="preserve">Test Soil Characteristic </w:t>
      </w:r>
    </w:p>
    <w:p w14:paraId="6902338D" w14:textId="77777777" w:rsidR="0021031A" w:rsidRPr="0021031A" w:rsidRDefault="0021031A" w:rsidP="0021031A">
      <w:pPr>
        <w:spacing w:line="276" w:lineRule="auto"/>
        <w:jc w:val="both"/>
        <w:rPr>
          <w:rFonts w:ascii="Times New Roman" w:hAnsi="Times New Roman" w:cs="Times New Roman"/>
          <w:sz w:val="24"/>
          <w:szCs w:val="24"/>
          <w:lang w:val="en-US"/>
        </w:rPr>
      </w:pPr>
      <w:r w:rsidRPr="0021031A">
        <w:rPr>
          <w:rFonts w:ascii="Times New Roman" w:hAnsi="Times New Roman" w:cs="Times New Roman"/>
          <w:sz w:val="24"/>
          <w:szCs w:val="24"/>
          <w:lang w:val="en-US"/>
        </w:rPr>
        <w:t>The physicochemical characteristics of the artificial soil are summarized in Table 1.</w:t>
      </w:r>
    </w:p>
    <w:p w14:paraId="7ABF5146" w14:textId="26490747" w:rsidR="0021031A" w:rsidRPr="00CB55EF" w:rsidRDefault="00096554" w:rsidP="0021031A">
      <w:pPr>
        <w:spacing w:line="240" w:lineRule="auto"/>
        <w:jc w:val="center"/>
        <w:rPr>
          <w:rFonts w:ascii="Times New Roman" w:hAnsi="Times New Roman" w:cs="Times New Roman"/>
          <w:sz w:val="24"/>
          <w:szCs w:val="24"/>
          <w:lang w:val="en-US"/>
        </w:rPr>
      </w:pPr>
      <w:r w:rsidRPr="00CB55EF">
        <w:rPr>
          <w:rFonts w:ascii="Times New Roman" w:hAnsi="Times New Roman" w:cs="Times New Roman"/>
          <w:b/>
          <w:sz w:val="24"/>
          <w:szCs w:val="24"/>
          <w:lang w:val="en-US"/>
        </w:rPr>
        <w:t>Table 1</w:t>
      </w:r>
      <w:r w:rsidRPr="00CB55EF">
        <w:rPr>
          <w:rFonts w:ascii="Times New Roman" w:hAnsi="Times New Roman" w:cs="Times New Roman"/>
          <w:sz w:val="24"/>
          <w:szCs w:val="24"/>
          <w:lang w:val="en-US"/>
        </w:rPr>
        <w:t xml:space="preserve">: </w:t>
      </w:r>
      <w:r w:rsidR="00A90765" w:rsidRPr="00CB55EF">
        <w:rPr>
          <w:rFonts w:ascii="Times New Roman" w:hAnsi="Times New Roman" w:cs="Times New Roman"/>
          <w:sz w:val="24"/>
          <w:szCs w:val="24"/>
          <w:lang w:val="en-US"/>
        </w:rPr>
        <w:t xml:space="preserve"> Main </w:t>
      </w:r>
      <w:proofErr w:type="spellStart"/>
      <w:r w:rsidRPr="00CB55EF">
        <w:rPr>
          <w:rFonts w:ascii="Times New Roman" w:hAnsi="Times New Roman" w:cs="Times New Roman"/>
          <w:sz w:val="24"/>
          <w:szCs w:val="24"/>
          <w:lang w:val="en-US"/>
        </w:rPr>
        <w:t>P</w:t>
      </w:r>
      <w:r w:rsidR="007773F4" w:rsidRPr="00CB55EF">
        <w:rPr>
          <w:rFonts w:ascii="Times New Roman" w:hAnsi="Times New Roman" w:cs="Times New Roman"/>
          <w:sz w:val="24"/>
          <w:szCs w:val="24"/>
          <w:lang w:val="en-US"/>
        </w:rPr>
        <w:t>hysico</w:t>
      </w:r>
      <w:proofErr w:type="spellEnd"/>
      <w:r w:rsidR="007773F4" w:rsidRPr="00CB55EF">
        <w:rPr>
          <w:rFonts w:ascii="Times New Roman" w:hAnsi="Times New Roman" w:cs="Times New Roman"/>
          <w:sz w:val="24"/>
          <w:szCs w:val="24"/>
          <w:lang w:val="en-US"/>
        </w:rPr>
        <w:t>-chemical characteristics of</w:t>
      </w:r>
      <w:r w:rsidR="00A90765" w:rsidRPr="00CB55EF">
        <w:rPr>
          <w:rFonts w:ascii="Times New Roman" w:hAnsi="Times New Roman" w:cs="Times New Roman"/>
          <w:sz w:val="24"/>
          <w:szCs w:val="24"/>
          <w:lang w:val="en-US"/>
        </w:rPr>
        <w:t xml:space="preserve"> artificial soil (</w:t>
      </w:r>
      <w:r w:rsidRPr="00CB55EF">
        <w:rPr>
          <w:rFonts w:ascii="Times New Roman" w:hAnsi="Times New Roman" w:cs="Times New Roman"/>
          <w:sz w:val="24"/>
          <w:szCs w:val="24"/>
          <w:lang w:val="en-US"/>
        </w:rPr>
        <w:t>Mean ± SD)</w:t>
      </w:r>
    </w:p>
    <w:tbl>
      <w:tblPr>
        <w:tblStyle w:val="TableGrid"/>
        <w:tblW w:w="8972" w:type="dxa"/>
        <w:tblInd w:w="108" w:type="dxa"/>
        <w:tblLook w:val="04A0" w:firstRow="1" w:lastRow="0" w:firstColumn="1" w:lastColumn="0" w:noHBand="0" w:noVBand="1"/>
      </w:tblPr>
      <w:tblGrid>
        <w:gridCol w:w="1123"/>
        <w:gridCol w:w="1261"/>
        <w:gridCol w:w="1256"/>
        <w:gridCol w:w="1261"/>
        <w:gridCol w:w="1388"/>
        <w:gridCol w:w="1416"/>
        <w:gridCol w:w="1267"/>
      </w:tblGrid>
      <w:tr w:rsidR="00D4170E" w:rsidRPr="004D79C3" w14:paraId="1E1B0285" w14:textId="77777777" w:rsidTr="00BD1977">
        <w:trPr>
          <w:trHeight w:val="683"/>
        </w:trPr>
        <w:tc>
          <w:tcPr>
            <w:tcW w:w="1123" w:type="dxa"/>
            <w:vAlign w:val="center"/>
          </w:tcPr>
          <w:p w14:paraId="7B6B6BAF"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pH</w:t>
            </w:r>
          </w:p>
        </w:tc>
        <w:tc>
          <w:tcPr>
            <w:tcW w:w="1261" w:type="dxa"/>
            <w:vAlign w:val="center"/>
          </w:tcPr>
          <w:p w14:paraId="630F0106" w14:textId="77777777" w:rsidR="00A90765" w:rsidRPr="004D79C3" w:rsidRDefault="00A90765"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Moisture</w:t>
            </w:r>
          </w:p>
          <w:p w14:paraId="51A7251C" w14:textId="77777777" w:rsidR="00D4170E" w:rsidRPr="004D79C3" w:rsidRDefault="00A90765"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Level</w:t>
            </w:r>
            <w:r w:rsidR="00D4170E" w:rsidRPr="004D79C3">
              <w:rPr>
                <w:rFonts w:ascii="Times New Roman" w:hAnsi="Times New Roman" w:cs="Times New Roman"/>
                <w:sz w:val="20"/>
                <w:szCs w:val="20"/>
                <w:lang w:val="en-US"/>
              </w:rPr>
              <w:t xml:space="preserve"> (%)</w:t>
            </w:r>
          </w:p>
        </w:tc>
        <w:tc>
          <w:tcPr>
            <w:tcW w:w="1256" w:type="dxa"/>
            <w:vAlign w:val="center"/>
          </w:tcPr>
          <w:p w14:paraId="14478C86"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Organic</w:t>
            </w:r>
            <w:r w:rsidR="00A90765" w:rsidRPr="004D79C3">
              <w:rPr>
                <w:rFonts w:ascii="Times New Roman" w:hAnsi="Times New Roman" w:cs="Times New Roman"/>
                <w:sz w:val="20"/>
                <w:szCs w:val="20"/>
                <w:lang w:val="en-US"/>
              </w:rPr>
              <w:t xml:space="preserve"> </w:t>
            </w:r>
            <w:r w:rsidRPr="004D79C3">
              <w:rPr>
                <w:rFonts w:ascii="Times New Roman" w:hAnsi="Times New Roman" w:cs="Times New Roman"/>
                <w:sz w:val="20"/>
                <w:szCs w:val="20"/>
                <w:lang w:val="en-US"/>
              </w:rPr>
              <w:t>C</w:t>
            </w:r>
          </w:p>
          <w:p w14:paraId="17E6B2FE"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w:t>
            </w:r>
          </w:p>
        </w:tc>
        <w:tc>
          <w:tcPr>
            <w:tcW w:w="1261" w:type="dxa"/>
            <w:vAlign w:val="center"/>
          </w:tcPr>
          <w:p w14:paraId="086D8A9A" w14:textId="77777777" w:rsidR="000A07F0"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Nitrogen</w:t>
            </w:r>
          </w:p>
          <w:p w14:paraId="6D6ADEA1"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w:t>
            </w:r>
          </w:p>
        </w:tc>
        <w:tc>
          <w:tcPr>
            <w:tcW w:w="1388" w:type="dxa"/>
            <w:vAlign w:val="center"/>
          </w:tcPr>
          <w:p w14:paraId="37EBB888"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C/N ratio</w:t>
            </w:r>
          </w:p>
        </w:tc>
        <w:tc>
          <w:tcPr>
            <w:tcW w:w="1416" w:type="dxa"/>
            <w:vAlign w:val="center"/>
          </w:tcPr>
          <w:p w14:paraId="6912FE90"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Phosphorous (%)</w:t>
            </w:r>
          </w:p>
        </w:tc>
        <w:tc>
          <w:tcPr>
            <w:tcW w:w="1267" w:type="dxa"/>
            <w:vAlign w:val="center"/>
          </w:tcPr>
          <w:p w14:paraId="18BCCD41" w14:textId="77777777" w:rsidR="00D4170E" w:rsidRPr="004D79C3" w:rsidRDefault="00D4170E" w:rsidP="000E4717">
            <w:pPr>
              <w:jc w:val="center"/>
              <w:rPr>
                <w:rFonts w:ascii="Times New Roman" w:hAnsi="Times New Roman" w:cs="Times New Roman"/>
                <w:sz w:val="20"/>
                <w:szCs w:val="20"/>
                <w:lang w:val="en-US"/>
              </w:rPr>
            </w:pPr>
            <w:r w:rsidRPr="004D79C3">
              <w:rPr>
                <w:rFonts w:ascii="Times New Roman" w:hAnsi="Times New Roman" w:cs="Times New Roman"/>
                <w:sz w:val="20"/>
                <w:szCs w:val="20"/>
                <w:lang w:val="en-US"/>
              </w:rPr>
              <w:t>Potassium (%)</w:t>
            </w:r>
          </w:p>
        </w:tc>
      </w:tr>
      <w:tr w:rsidR="00D4170E" w:rsidRPr="004D79C3" w14:paraId="43C706FB" w14:textId="77777777" w:rsidTr="00BD1977">
        <w:trPr>
          <w:trHeight w:val="320"/>
        </w:trPr>
        <w:tc>
          <w:tcPr>
            <w:tcW w:w="1123" w:type="dxa"/>
          </w:tcPr>
          <w:p w14:paraId="0D3C5BDF" w14:textId="77777777" w:rsidR="00D4170E" w:rsidRPr="004D79C3" w:rsidRDefault="00615E34" w:rsidP="000E4717">
            <w:pPr>
              <w:rPr>
                <w:rFonts w:ascii="Times New Roman" w:hAnsi="Times New Roman" w:cs="Times New Roman"/>
                <w:color w:val="000000"/>
                <w:sz w:val="20"/>
                <w:szCs w:val="20"/>
              </w:rPr>
            </w:pPr>
            <w:r w:rsidRPr="004D79C3">
              <w:rPr>
                <w:rFonts w:ascii="Times New Roman" w:hAnsi="Times New Roman" w:cs="Times New Roman"/>
                <w:color w:val="000000"/>
                <w:sz w:val="20"/>
                <w:szCs w:val="20"/>
              </w:rPr>
              <w:t>6.33 ± 0.40</w:t>
            </w:r>
          </w:p>
        </w:tc>
        <w:tc>
          <w:tcPr>
            <w:tcW w:w="1261" w:type="dxa"/>
          </w:tcPr>
          <w:p w14:paraId="5F9D2C49" w14:textId="77777777" w:rsidR="00D4170E" w:rsidRPr="004D79C3" w:rsidRDefault="00D4170E" w:rsidP="000E4717">
            <w:pPr>
              <w:rPr>
                <w:rFonts w:ascii="Times New Roman" w:eastAsia="Times New Roman" w:hAnsi="Times New Roman" w:cs="Times New Roman"/>
                <w:color w:val="000000"/>
                <w:sz w:val="20"/>
                <w:szCs w:val="20"/>
                <w:lang w:eastAsia="en-IN"/>
              </w:rPr>
            </w:pPr>
            <w:r w:rsidRPr="004D79C3">
              <w:rPr>
                <w:rFonts w:ascii="Times New Roman" w:eastAsia="Times New Roman" w:hAnsi="Times New Roman" w:cs="Times New Roman"/>
                <w:color w:val="000000"/>
                <w:sz w:val="20"/>
                <w:szCs w:val="20"/>
                <w:lang w:eastAsia="en-IN"/>
              </w:rPr>
              <w:t>51.67 ± 3.51</w:t>
            </w:r>
          </w:p>
        </w:tc>
        <w:tc>
          <w:tcPr>
            <w:tcW w:w="1256" w:type="dxa"/>
          </w:tcPr>
          <w:p w14:paraId="2BB8E827" w14:textId="77777777" w:rsidR="00D4170E" w:rsidRPr="004D79C3" w:rsidRDefault="00D4170E" w:rsidP="000E4717">
            <w:pPr>
              <w:rPr>
                <w:rFonts w:ascii="Times New Roman" w:eastAsia="Times New Roman" w:hAnsi="Times New Roman" w:cs="Times New Roman"/>
                <w:color w:val="000000"/>
                <w:sz w:val="20"/>
                <w:szCs w:val="20"/>
                <w:lang w:eastAsia="en-IN"/>
              </w:rPr>
            </w:pPr>
            <w:r w:rsidRPr="004D79C3">
              <w:rPr>
                <w:rFonts w:ascii="Times New Roman" w:eastAsia="Times New Roman" w:hAnsi="Times New Roman" w:cs="Times New Roman"/>
                <w:color w:val="000000"/>
                <w:sz w:val="20"/>
                <w:szCs w:val="20"/>
                <w:lang w:eastAsia="en-IN"/>
              </w:rPr>
              <w:t>5.89 ± 0.39</w:t>
            </w:r>
          </w:p>
        </w:tc>
        <w:tc>
          <w:tcPr>
            <w:tcW w:w="1261" w:type="dxa"/>
          </w:tcPr>
          <w:p w14:paraId="6FAEEEC4" w14:textId="77777777" w:rsidR="00D4170E" w:rsidRPr="004D79C3" w:rsidRDefault="00D4170E" w:rsidP="000E4717">
            <w:pPr>
              <w:rPr>
                <w:rFonts w:ascii="Times New Roman" w:eastAsia="Times New Roman" w:hAnsi="Times New Roman" w:cs="Times New Roman"/>
                <w:color w:val="000000"/>
                <w:sz w:val="20"/>
                <w:szCs w:val="20"/>
                <w:lang w:eastAsia="en-IN"/>
              </w:rPr>
            </w:pPr>
            <w:r w:rsidRPr="004D79C3">
              <w:rPr>
                <w:rFonts w:ascii="Times New Roman" w:eastAsia="Times New Roman" w:hAnsi="Times New Roman" w:cs="Times New Roman"/>
                <w:color w:val="000000"/>
                <w:sz w:val="20"/>
                <w:szCs w:val="20"/>
                <w:lang w:eastAsia="en-IN"/>
              </w:rPr>
              <w:t>0.34 ± 0.05</w:t>
            </w:r>
          </w:p>
        </w:tc>
        <w:tc>
          <w:tcPr>
            <w:tcW w:w="1388" w:type="dxa"/>
          </w:tcPr>
          <w:p w14:paraId="250AC3CD" w14:textId="77777777" w:rsidR="00D4170E" w:rsidRPr="004D79C3" w:rsidRDefault="00D4170E" w:rsidP="000E4717">
            <w:pPr>
              <w:rPr>
                <w:rFonts w:ascii="Times New Roman" w:eastAsia="Times New Roman" w:hAnsi="Times New Roman" w:cs="Times New Roman"/>
                <w:color w:val="000000"/>
                <w:sz w:val="20"/>
                <w:szCs w:val="20"/>
                <w:lang w:eastAsia="en-IN"/>
              </w:rPr>
            </w:pPr>
            <w:r w:rsidRPr="004D79C3">
              <w:rPr>
                <w:rFonts w:ascii="Times New Roman" w:eastAsia="Times New Roman" w:hAnsi="Times New Roman" w:cs="Times New Roman"/>
                <w:color w:val="000000"/>
                <w:sz w:val="20"/>
                <w:szCs w:val="20"/>
                <w:lang w:eastAsia="en-IN"/>
              </w:rPr>
              <w:t>17.31 ± 2.00</w:t>
            </w:r>
          </w:p>
        </w:tc>
        <w:tc>
          <w:tcPr>
            <w:tcW w:w="1416" w:type="dxa"/>
          </w:tcPr>
          <w:p w14:paraId="290646D9" w14:textId="77777777" w:rsidR="00D4170E" w:rsidRPr="004D79C3" w:rsidRDefault="00D4170E" w:rsidP="000E4717">
            <w:pPr>
              <w:rPr>
                <w:rFonts w:ascii="Times New Roman" w:eastAsia="Times New Roman" w:hAnsi="Times New Roman" w:cs="Times New Roman"/>
                <w:color w:val="000000"/>
                <w:sz w:val="20"/>
                <w:szCs w:val="20"/>
                <w:lang w:eastAsia="en-IN"/>
              </w:rPr>
            </w:pPr>
            <w:r w:rsidRPr="004D79C3">
              <w:rPr>
                <w:rFonts w:ascii="Times New Roman" w:eastAsia="Times New Roman" w:hAnsi="Times New Roman" w:cs="Times New Roman"/>
                <w:color w:val="000000"/>
                <w:sz w:val="20"/>
                <w:szCs w:val="20"/>
                <w:lang w:eastAsia="en-IN"/>
              </w:rPr>
              <w:t>0.34 ± 0.16</w:t>
            </w:r>
          </w:p>
        </w:tc>
        <w:tc>
          <w:tcPr>
            <w:tcW w:w="1267" w:type="dxa"/>
          </w:tcPr>
          <w:p w14:paraId="70D8AF39" w14:textId="77777777" w:rsidR="00D4170E" w:rsidRPr="004D79C3" w:rsidRDefault="00D4170E" w:rsidP="000E4717">
            <w:pPr>
              <w:rPr>
                <w:rFonts w:ascii="Times New Roman" w:eastAsia="Times New Roman" w:hAnsi="Times New Roman" w:cs="Times New Roman"/>
                <w:color w:val="000000"/>
                <w:sz w:val="20"/>
                <w:szCs w:val="20"/>
                <w:lang w:eastAsia="en-IN"/>
              </w:rPr>
            </w:pPr>
            <w:r w:rsidRPr="004D79C3">
              <w:rPr>
                <w:rFonts w:ascii="Times New Roman" w:eastAsia="Times New Roman" w:hAnsi="Times New Roman" w:cs="Times New Roman"/>
                <w:color w:val="000000"/>
                <w:sz w:val="20"/>
                <w:szCs w:val="20"/>
                <w:lang w:eastAsia="en-IN"/>
              </w:rPr>
              <w:t>1.34 ± 0.10</w:t>
            </w:r>
          </w:p>
        </w:tc>
      </w:tr>
    </w:tbl>
    <w:p w14:paraId="48700E78" w14:textId="77777777" w:rsidR="004D79C3" w:rsidRDefault="004D79C3" w:rsidP="000E4717">
      <w:pPr>
        <w:spacing w:line="240" w:lineRule="auto"/>
        <w:jc w:val="both"/>
        <w:rPr>
          <w:rFonts w:ascii="Times New Roman" w:hAnsi="Times New Roman" w:cs="Times New Roman"/>
          <w:b/>
          <w:lang w:val="en-US"/>
        </w:rPr>
      </w:pPr>
    </w:p>
    <w:p w14:paraId="4563ACF7" w14:textId="67820DB4" w:rsidR="00FE1C84" w:rsidRPr="00CA7233" w:rsidRDefault="00FE1C84" w:rsidP="000E4717">
      <w:pPr>
        <w:spacing w:line="240" w:lineRule="auto"/>
        <w:jc w:val="both"/>
        <w:rPr>
          <w:rFonts w:ascii="Times New Roman" w:hAnsi="Times New Roman" w:cs="Times New Roman"/>
          <w:b/>
          <w:lang w:val="en-US"/>
        </w:rPr>
      </w:pPr>
      <w:r w:rsidRPr="00CA7233">
        <w:rPr>
          <w:rFonts w:ascii="Times New Roman" w:hAnsi="Times New Roman" w:cs="Times New Roman"/>
          <w:b/>
          <w:lang w:val="en-US"/>
        </w:rPr>
        <w:t>Characteri</w:t>
      </w:r>
      <w:r w:rsidR="00C15A07">
        <w:rPr>
          <w:rFonts w:ascii="Times New Roman" w:hAnsi="Times New Roman" w:cs="Times New Roman"/>
          <w:b/>
          <w:lang w:val="en-US"/>
        </w:rPr>
        <w:t>s</w:t>
      </w:r>
      <w:r w:rsidRPr="00CA7233">
        <w:rPr>
          <w:rFonts w:ascii="Times New Roman" w:hAnsi="Times New Roman" w:cs="Times New Roman"/>
          <w:b/>
          <w:lang w:val="en-US"/>
        </w:rPr>
        <w:t>ti</w:t>
      </w:r>
      <w:r w:rsidR="004D79C3">
        <w:rPr>
          <w:rFonts w:ascii="Times New Roman" w:hAnsi="Times New Roman" w:cs="Times New Roman"/>
          <w:b/>
          <w:lang w:val="en-US"/>
        </w:rPr>
        <w:t>c</w:t>
      </w:r>
      <w:r w:rsidRPr="00CA7233">
        <w:rPr>
          <w:rFonts w:ascii="Times New Roman" w:hAnsi="Times New Roman" w:cs="Times New Roman"/>
          <w:b/>
          <w:lang w:val="en-US"/>
        </w:rPr>
        <w:t xml:space="preserve"> of Nanoparticles</w:t>
      </w:r>
    </w:p>
    <w:p w14:paraId="1BEF5B25" w14:textId="77777777" w:rsidR="00FE1C84" w:rsidRPr="00E618B9" w:rsidRDefault="00FE1C84" w:rsidP="000E4717">
      <w:pPr>
        <w:spacing w:line="240" w:lineRule="auto"/>
        <w:jc w:val="both"/>
        <w:rPr>
          <w:rFonts w:ascii="Times New Roman" w:hAnsi="Times New Roman" w:cs="Times New Roman"/>
          <w:sz w:val="20"/>
          <w:szCs w:val="20"/>
          <w:lang w:val="en-US"/>
        </w:rPr>
      </w:pPr>
      <w:r w:rsidRPr="00E618B9">
        <w:rPr>
          <w:rFonts w:ascii="Times New Roman" w:hAnsi="Times New Roman" w:cs="Times New Roman"/>
          <w:noProof/>
          <w:sz w:val="20"/>
          <w:szCs w:val="20"/>
          <w:lang w:eastAsia="en-IN"/>
        </w:rPr>
        <w:drawing>
          <wp:inline distT="0" distB="0" distL="0" distR="0" wp14:anchorId="6111EEA3" wp14:editId="7F023CAC">
            <wp:extent cx="5580985" cy="2646947"/>
            <wp:effectExtent l="0" t="0" r="1270" b="1270"/>
            <wp:docPr id="6" name="Picture 6" descr="E:\RANCHI UNIVESITY PHD\FESEM\SFEM 2\S1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NCHI UNIVESITY PHD\FESEM\SFEM 2\S102.tif"/>
                    <pic:cNvPicPr>
                      <a:picLocks noChangeAspect="1" noChangeArrowheads="1"/>
                    </pic:cNvPicPr>
                  </pic:nvPicPr>
                  <pic:blipFill rotWithShape="1">
                    <a:blip r:embed="rId8">
                      <a:extLst>
                        <a:ext uri="{28A0092B-C50C-407E-A947-70E740481C1C}">
                          <a14:useLocalDpi xmlns:a14="http://schemas.microsoft.com/office/drawing/2010/main" val="0"/>
                        </a:ext>
                      </a:extLst>
                    </a:blip>
                    <a:srcRect t="14250" r="13457"/>
                    <a:stretch/>
                  </pic:blipFill>
                  <pic:spPr bwMode="auto">
                    <a:xfrm>
                      <a:off x="0" y="0"/>
                      <a:ext cx="5597439" cy="2654751"/>
                    </a:xfrm>
                    <a:prstGeom prst="rect">
                      <a:avLst/>
                    </a:prstGeom>
                    <a:noFill/>
                    <a:ln>
                      <a:noFill/>
                    </a:ln>
                    <a:extLst>
                      <a:ext uri="{53640926-AAD7-44D8-BBD7-CCE9431645EC}">
                        <a14:shadowObscured xmlns:a14="http://schemas.microsoft.com/office/drawing/2010/main"/>
                      </a:ext>
                    </a:extLst>
                  </pic:spPr>
                </pic:pic>
              </a:graphicData>
            </a:graphic>
          </wp:inline>
        </w:drawing>
      </w:r>
    </w:p>
    <w:p w14:paraId="3D5F32FC" w14:textId="31E3FF63" w:rsidR="00D05A21" w:rsidRDefault="00FE1C84" w:rsidP="00D05A21">
      <w:pPr>
        <w:spacing w:line="276" w:lineRule="auto"/>
        <w:jc w:val="center"/>
        <w:rPr>
          <w:rFonts w:ascii="Times New Roman" w:hAnsi="Times New Roman" w:cs="Times New Roman"/>
          <w:i/>
          <w:sz w:val="24"/>
          <w:szCs w:val="24"/>
          <w:lang w:val="en-US"/>
        </w:rPr>
      </w:pPr>
      <w:r w:rsidRPr="00F03FDB">
        <w:rPr>
          <w:rFonts w:ascii="Times New Roman" w:hAnsi="Times New Roman" w:cs="Times New Roman"/>
          <w:sz w:val="24"/>
          <w:szCs w:val="24"/>
          <w:lang w:val="en-US"/>
        </w:rPr>
        <w:t>Fig.1:</w:t>
      </w:r>
      <w:r w:rsidR="004F2B46" w:rsidRPr="00F03FDB">
        <w:rPr>
          <w:rFonts w:ascii="Times New Roman" w:hAnsi="Times New Roman" w:cs="Times New Roman"/>
          <w:sz w:val="24"/>
          <w:szCs w:val="24"/>
          <w:lang w:val="en-US"/>
        </w:rPr>
        <w:t xml:space="preserve"> Scanning electron microscop</w:t>
      </w:r>
      <w:r w:rsidR="00F03FDB" w:rsidRPr="00F03FDB">
        <w:rPr>
          <w:rFonts w:ascii="Times New Roman" w:hAnsi="Times New Roman" w:cs="Times New Roman"/>
          <w:sz w:val="24"/>
          <w:szCs w:val="24"/>
          <w:lang w:val="en-US"/>
        </w:rPr>
        <w:t>ic image</w:t>
      </w:r>
      <w:r w:rsidR="004F2B46" w:rsidRPr="00F03FDB">
        <w:rPr>
          <w:rFonts w:ascii="Times New Roman" w:hAnsi="Times New Roman" w:cs="Times New Roman"/>
          <w:sz w:val="24"/>
          <w:szCs w:val="24"/>
          <w:lang w:val="en-US"/>
        </w:rPr>
        <w:t xml:space="preserve"> </w:t>
      </w:r>
      <w:r w:rsidRPr="00F03FDB">
        <w:rPr>
          <w:rFonts w:ascii="Times New Roman" w:hAnsi="Times New Roman" w:cs="Times New Roman"/>
          <w:sz w:val="24"/>
          <w:szCs w:val="24"/>
          <w:lang w:val="en-US"/>
        </w:rPr>
        <w:t>of Al</w:t>
      </w:r>
      <w:r w:rsidRPr="00F03FDB">
        <w:rPr>
          <w:rFonts w:ascii="Times New Roman" w:hAnsi="Times New Roman" w:cs="Times New Roman"/>
          <w:sz w:val="24"/>
          <w:szCs w:val="24"/>
          <w:vertAlign w:val="subscript"/>
          <w:lang w:val="en-US"/>
        </w:rPr>
        <w:t>2</w:t>
      </w:r>
      <w:r w:rsidRPr="00F03FDB">
        <w:rPr>
          <w:rFonts w:ascii="Times New Roman" w:hAnsi="Times New Roman" w:cs="Times New Roman"/>
          <w:sz w:val="24"/>
          <w:szCs w:val="24"/>
          <w:lang w:val="en-US"/>
        </w:rPr>
        <w:t>O</w:t>
      </w:r>
      <w:r w:rsidRPr="00F03FDB">
        <w:rPr>
          <w:rFonts w:ascii="Times New Roman" w:hAnsi="Times New Roman" w:cs="Times New Roman"/>
          <w:sz w:val="24"/>
          <w:szCs w:val="24"/>
          <w:vertAlign w:val="subscript"/>
          <w:lang w:val="en-US"/>
        </w:rPr>
        <w:t>3</w:t>
      </w:r>
      <w:r w:rsidRPr="00F03FDB">
        <w:rPr>
          <w:rFonts w:ascii="Times New Roman" w:hAnsi="Times New Roman" w:cs="Times New Roman"/>
          <w:sz w:val="24"/>
          <w:szCs w:val="24"/>
          <w:lang w:val="en-US"/>
        </w:rPr>
        <w:t xml:space="preserve"> NPs</w:t>
      </w:r>
    </w:p>
    <w:p w14:paraId="742F75D6" w14:textId="039A9651" w:rsidR="00D05A21" w:rsidRPr="00D05A21" w:rsidRDefault="00D05A21" w:rsidP="00D05A21">
      <w:pPr>
        <w:spacing w:before="100" w:beforeAutospacing="1" w:after="100" w:afterAutospacing="1" w:line="276" w:lineRule="auto"/>
        <w:rPr>
          <w:rFonts w:ascii="Times New Roman" w:eastAsia="Times New Roman" w:hAnsi="Times New Roman" w:cs="Times New Roman"/>
          <w:sz w:val="24"/>
          <w:szCs w:val="24"/>
          <w:lang w:eastAsia="en-IN"/>
        </w:rPr>
      </w:pPr>
      <w:r w:rsidRPr="00D05A21">
        <w:rPr>
          <w:rFonts w:ascii="Times New Roman" w:eastAsia="Times New Roman" w:hAnsi="Times New Roman" w:cs="Times New Roman"/>
          <w:b/>
          <w:bCs/>
          <w:sz w:val="24"/>
          <w:szCs w:val="24"/>
          <w:lang w:eastAsia="en-IN"/>
        </w:rPr>
        <w:t xml:space="preserve">Survivability of Earthworms Exposed </w:t>
      </w:r>
      <w:r w:rsidRPr="008F7D85">
        <w:rPr>
          <w:rFonts w:ascii="Times New Roman" w:eastAsia="Times New Roman" w:hAnsi="Times New Roman" w:cs="Times New Roman"/>
          <w:b/>
          <w:bCs/>
          <w:sz w:val="24"/>
          <w:szCs w:val="24"/>
          <w:lang w:eastAsia="en-IN"/>
        </w:rPr>
        <w:t xml:space="preserve">to </w:t>
      </w:r>
      <w:r w:rsidRPr="008F7D85">
        <w:rPr>
          <w:rFonts w:ascii="Times New Roman" w:hAnsi="Times New Roman" w:cs="Times New Roman"/>
          <w:b/>
          <w:bCs/>
          <w:sz w:val="24"/>
          <w:szCs w:val="24"/>
          <w:lang w:val="en-US"/>
        </w:rPr>
        <w:t>Al</w:t>
      </w:r>
      <w:r w:rsidRPr="008F7D85">
        <w:rPr>
          <w:rFonts w:ascii="Times New Roman" w:hAnsi="Times New Roman" w:cs="Times New Roman"/>
          <w:b/>
          <w:bCs/>
          <w:sz w:val="24"/>
          <w:szCs w:val="24"/>
          <w:vertAlign w:val="subscript"/>
          <w:lang w:val="en-US"/>
        </w:rPr>
        <w:t>2</w:t>
      </w:r>
      <w:r w:rsidRPr="008F7D85">
        <w:rPr>
          <w:rFonts w:ascii="Times New Roman" w:hAnsi="Times New Roman" w:cs="Times New Roman"/>
          <w:b/>
          <w:bCs/>
          <w:sz w:val="24"/>
          <w:szCs w:val="24"/>
          <w:lang w:val="en-US"/>
        </w:rPr>
        <w:t>O</w:t>
      </w:r>
      <w:r w:rsidRPr="008F7D85">
        <w:rPr>
          <w:rFonts w:ascii="Times New Roman" w:hAnsi="Times New Roman" w:cs="Times New Roman"/>
          <w:b/>
          <w:bCs/>
          <w:sz w:val="24"/>
          <w:szCs w:val="24"/>
          <w:vertAlign w:val="subscript"/>
          <w:lang w:val="en-US"/>
        </w:rPr>
        <w:t>3</w:t>
      </w:r>
      <w:r w:rsidRPr="008F7D85">
        <w:rPr>
          <w:rFonts w:ascii="Times New Roman" w:eastAsia="Times New Roman" w:hAnsi="Times New Roman" w:cs="Times New Roman"/>
          <w:b/>
          <w:bCs/>
          <w:sz w:val="24"/>
          <w:szCs w:val="24"/>
          <w:lang w:eastAsia="en-IN"/>
        </w:rPr>
        <w:t xml:space="preserve"> NPs</w:t>
      </w:r>
    </w:p>
    <w:p w14:paraId="3A86182E" w14:textId="5F81EBCB" w:rsidR="00D05A21" w:rsidRPr="00D05A21" w:rsidRDefault="00D05A21" w:rsidP="00D05A21">
      <w:pPr>
        <w:spacing w:after="0" w:line="276" w:lineRule="auto"/>
        <w:jc w:val="both"/>
        <w:rPr>
          <w:rFonts w:ascii="Times New Roman" w:hAnsi="Times New Roman" w:cs="Times New Roman"/>
          <w:sz w:val="24"/>
          <w:szCs w:val="24"/>
          <w:lang w:val="en-US"/>
        </w:rPr>
      </w:pPr>
      <w:r w:rsidRPr="00D05A21">
        <w:rPr>
          <w:rFonts w:ascii="Times New Roman" w:hAnsi="Times New Roman" w:cs="Times New Roman"/>
          <w:sz w:val="24"/>
          <w:szCs w:val="24"/>
          <w:lang w:val="en-US"/>
        </w:rPr>
        <w:t xml:space="preserve">The effects of different concentrations of </w:t>
      </w:r>
      <w:r w:rsidRPr="00F03FDB">
        <w:rPr>
          <w:rFonts w:ascii="Times New Roman" w:hAnsi="Times New Roman" w:cs="Times New Roman"/>
          <w:sz w:val="24"/>
          <w:szCs w:val="24"/>
          <w:lang w:val="en-US"/>
        </w:rPr>
        <w:t>Al</w:t>
      </w:r>
      <w:r w:rsidRPr="00F03FDB">
        <w:rPr>
          <w:rFonts w:ascii="Times New Roman" w:hAnsi="Times New Roman" w:cs="Times New Roman"/>
          <w:sz w:val="24"/>
          <w:szCs w:val="24"/>
          <w:vertAlign w:val="subscript"/>
          <w:lang w:val="en-US"/>
        </w:rPr>
        <w:t>2</w:t>
      </w:r>
      <w:r w:rsidRPr="00F03FDB">
        <w:rPr>
          <w:rFonts w:ascii="Times New Roman" w:hAnsi="Times New Roman" w:cs="Times New Roman"/>
          <w:sz w:val="24"/>
          <w:szCs w:val="24"/>
          <w:lang w:val="en-US"/>
        </w:rPr>
        <w:t>O</w:t>
      </w:r>
      <w:r w:rsidRPr="00F03FDB">
        <w:rPr>
          <w:rFonts w:ascii="Times New Roman" w:hAnsi="Times New Roman" w:cs="Times New Roman"/>
          <w:sz w:val="24"/>
          <w:szCs w:val="24"/>
          <w:vertAlign w:val="subscript"/>
          <w:lang w:val="en-US"/>
        </w:rPr>
        <w:t>3</w:t>
      </w:r>
      <w:r w:rsidRPr="00D05A21">
        <w:rPr>
          <w:rFonts w:ascii="Times New Roman" w:hAnsi="Times New Roman" w:cs="Times New Roman"/>
          <w:sz w:val="24"/>
          <w:szCs w:val="24"/>
          <w:lang w:val="en-US"/>
        </w:rPr>
        <w:t xml:space="preserve"> NPs on earthworm survival rates at 7, 14, 21, 28, and 52 days are shown in Fig. 2. Our study found that the survival rate of earthworms was 100% for the control group and low concentration (50 mg </w:t>
      </w:r>
      <w:r w:rsidR="008F7D85" w:rsidRPr="00E602F7">
        <w:rPr>
          <w:rFonts w:ascii="Times New Roman" w:hAnsi="Times New Roman" w:cs="Times New Roman"/>
          <w:sz w:val="24"/>
          <w:szCs w:val="24"/>
          <w:lang w:val="en-US"/>
        </w:rPr>
        <w:t>kg⁻¹</w:t>
      </w:r>
      <w:r w:rsidRPr="00D05A21">
        <w:rPr>
          <w:rFonts w:ascii="Times New Roman" w:hAnsi="Times New Roman" w:cs="Times New Roman"/>
          <w:sz w:val="24"/>
          <w:szCs w:val="24"/>
          <w:lang w:val="en-US"/>
        </w:rPr>
        <w:t xml:space="preserve">), while mortality significantly increased with higher concentrations of </w:t>
      </w:r>
      <w:r w:rsidRPr="00F03FDB">
        <w:rPr>
          <w:rFonts w:ascii="Times New Roman" w:hAnsi="Times New Roman" w:cs="Times New Roman"/>
          <w:sz w:val="24"/>
          <w:szCs w:val="24"/>
          <w:lang w:val="en-US"/>
        </w:rPr>
        <w:t>Al</w:t>
      </w:r>
      <w:r w:rsidRPr="00F03FDB">
        <w:rPr>
          <w:rFonts w:ascii="Times New Roman" w:hAnsi="Times New Roman" w:cs="Times New Roman"/>
          <w:sz w:val="24"/>
          <w:szCs w:val="24"/>
          <w:vertAlign w:val="subscript"/>
          <w:lang w:val="en-US"/>
        </w:rPr>
        <w:t>2</w:t>
      </w:r>
      <w:r w:rsidRPr="00F03FDB">
        <w:rPr>
          <w:rFonts w:ascii="Times New Roman" w:hAnsi="Times New Roman" w:cs="Times New Roman"/>
          <w:sz w:val="24"/>
          <w:szCs w:val="24"/>
          <w:lang w:val="en-US"/>
        </w:rPr>
        <w:t>O</w:t>
      </w:r>
      <w:r w:rsidRPr="00F03FDB">
        <w:rPr>
          <w:rFonts w:ascii="Times New Roman" w:hAnsi="Times New Roman" w:cs="Times New Roman"/>
          <w:sz w:val="24"/>
          <w:szCs w:val="24"/>
          <w:vertAlign w:val="subscript"/>
          <w:lang w:val="en-US"/>
        </w:rPr>
        <w:t>3</w:t>
      </w:r>
      <w:r w:rsidRPr="00D05A21">
        <w:rPr>
          <w:rFonts w:ascii="Times New Roman" w:hAnsi="Times New Roman" w:cs="Times New Roman"/>
          <w:sz w:val="24"/>
          <w:szCs w:val="24"/>
          <w:lang w:val="en-US"/>
        </w:rPr>
        <w:t xml:space="preserve"> NPs. The average survivability for doses of 100, 300, 650, and 1000 mg </w:t>
      </w:r>
      <w:r w:rsidR="008D2CA7" w:rsidRPr="00E602F7">
        <w:rPr>
          <w:rFonts w:ascii="Times New Roman" w:hAnsi="Times New Roman" w:cs="Times New Roman"/>
          <w:sz w:val="24"/>
          <w:szCs w:val="24"/>
          <w:lang w:val="en-US"/>
        </w:rPr>
        <w:t>kg⁻¹</w:t>
      </w:r>
      <w:r w:rsidR="008D2CA7">
        <w:rPr>
          <w:rFonts w:ascii="Times New Roman" w:hAnsi="Times New Roman" w:cs="Times New Roman"/>
          <w:sz w:val="24"/>
          <w:szCs w:val="24"/>
          <w:lang w:val="en-US"/>
        </w:rPr>
        <w:t xml:space="preserve"> </w:t>
      </w:r>
      <w:r w:rsidRPr="00D05A21">
        <w:rPr>
          <w:rFonts w:ascii="Times New Roman" w:hAnsi="Times New Roman" w:cs="Times New Roman"/>
          <w:sz w:val="24"/>
          <w:szCs w:val="24"/>
          <w:lang w:val="en-US"/>
        </w:rPr>
        <w:t xml:space="preserve">of </w:t>
      </w:r>
      <w:r w:rsidRPr="00F03FDB">
        <w:rPr>
          <w:rFonts w:ascii="Times New Roman" w:hAnsi="Times New Roman" w:cs="Times New Roman"/>
          <w:sz w:val="24"/>
          <w:szCs w:val="24"/>
          <w:lang w:val="en-US"/>
        </w:rPr>
        <w:t>Al</w:t>
      </w:r>
      <w:r w:rsidRPr="00F03FDB">
        <w:rPr>
          <w:rFonts w:ascii="Times New Roman" w:hAnsi="Times New Roman" w:cs="Times New Roman"/>
          <w:sz w:val="24"/>
          <w:szCs w:val="24"/>
          <w:vertAlign w:val="subscript"/>
          <w:lang w:val="en-US"/>
        </w:rPr>
        <w:t>2</w:t>
      </w:r>
      <w:r w:rsidRPr="00F03FDB">
        <w:rPr>
          <w:rFonts w:ascii="Times New Roman" w:hAnsi="Times New Roman" w:cs="Times New Roman"/>
          <w:sz w:val="24"/>
          <w:szCs w:val="24"/>
          <w:lang w:val="en-US"/>
        </w:rPr>
        <w:t>O</w:t>
      </w:r>
      <w:r w:rsidRPr="00F03FDB">
        <w:rPr>
          <w:rFonts w:ascii="Times New Roman" w:hAnsi="Times New Roman" w:cs="Times New Roman"/>
          <w:sz w:val="24"/>
          <w:szCs w:val="24"/>
          <w:vertAlign w:val="subscript"/>
          <w:lang w:val="en-US"/>
        </w:rPr>
        <w:t>3</w:t>
      </w:r>
      <w:r w:rsidRPr="00D05A21">
        <w:rPr>
          <w:rFonts w:ascii="Times New Roman" w:hAnsi="Times New Roman" w:cs="Times New Roman"/>
          <w:sz w:val="24"/>
          <w:szCs w:val="24"/>
          <w:lang w:val="en-US"/>
        </w:rPr>
        <w:t xml:space="preserve"> NPs was 88.8%, 76.2%, 64.8%, and 53.2%, respectively. However, there was no significant difference in mortality rates among earthworms at different treatment durations.</w:t>
      </w:r>
    </w:p>
    <w:p w14:paraId="3BA803B4" w14:textId="61AE00D8" w:rsidR="00D05A21" w:rsidRPr="00D05A21" w:rsidRDefault="00D05A21" w:rsidP="00D05A21">
      <w:pPr>
        <w:spacing w:after="0" w:line="276" w:lineRule="auto"/>
        <w:jc w:val="both"/>
        <w:rPr>
          <w:rFonts w:ascii="Times New Roman" w:hAnsi="Times New Roman" w:cs="Times New Roman"/>
          <w:sz w:val="24"/>
          <w:szCs w:val="24"/>
          <w:lang w:val="en-US"/>
        </w:rPr>
      </w:pPr>
      <w:r w:rsidRPr="00D05A21">
        <w:rPr>
          <w:rFonts w:ascii="Times New Roman" w:hAnsi="Times New Roman" w:cs="Times New Roman"/>
          <w:sz w:val="24"/>
          <w:szCs w:val="24"/>
          <w:lang w:val="en-US"/>
        </w:rPr>
        <w:lastRenderedPageBreak/>
        <w:t xml:space="preserve">A one-way ANOVA test revealed no significant difference in the survivability of earthworms at a concentration of 50 mg </w:t>
      </w:r>
      <w:r w:rsidR="008D2CA7" w:rsidRPr="00E602F7">
        <w:rPr>
          <w:rFonts w:ascii="Times New Roman" w:hAnsi="Times New Roman" w:cs="Times New Roman"/>
          <w:sz w:val="24"/>
          <w:szCs w:val="24"/>
          <w:lang w:val="en-US"/>
        </w:rPr>
        <w:t>kg⁻¹</w:t>
      </w:r>
      <w:r w:rsidR="008D2CA7">
        <w:rPr>
          <w:rFonts w:ascii="Times New Roman" w:hAnsi="Times New Roman" w:cs="Times New Roman"/>
          <w:sz w:val="24"/>
          <w:szCs w:val="24"/>
          <w:lang w:val="en-US"/>
        </w:rPr>
        <w:t xml:space="preserve"> </w:t>
      </w:r>
      <w:r w:rsidRPr="00D05A21">
        <w:rPr>
          <w:rFonts w:ascii="Times New Roman" w:hAnsi="Times New Roman" w:cs="Times New Roman"/>
          <w:sz w:val="24"/>
          <w:szCs w:val="24"/>
          <w:lang w:val="en-US"/>
        </w:rPr>
        <w:t xml:space="preserve">of </w:t>
      </w:r>
      <w:r w:rsidRPr="00F03FDB">
        <w:rPr>
          <w:rFonts w:ascii="Times New Roman" w:hAnsi="Times New Roman" w:cs="Times New Roman"/>
          <w:sz w:val="24"/>
          <w:szCs w:val="24"/>
          <w:lang w:val="en-US"/>
        </w:rPr>
        <w:t>Al</w:t>
      </w:r>
      <w:r w:rsidRPr="00F03FDB">
        <w:rPr>
          <w:rFonts w:ascii="Times New Roman" w:hAnsi="Times New Roman" w:cs="Times New Roman"/>
          <w:sz w:val="24"/>
          <w:szCs w:val="24"/>
          <w:vertAlign w:val="subscript"/>
          <w:lang w:val="en-US"/>
        </w:rPr>
        <w:t>2</w:t>
      </w:r>
      <w:r w:rsidRPr="00F03FDB">
        <w:rPr>
          <w:rFonts w:ascii="Times New Roman" w:hAnsi="Times New Roman" w:cs="Times New Roman"/>
          <w:sz w:val="24"/>
          <w:szCs w:val="24"/>
          <w:lang w:val="en-US"/>
        </w:rPr>
        <w:t>O</w:t>
      </w:r>
      <w:r w:rsidRPr="00F03FDB">
        <w:rPr>
          <w:rFonts w:ascii="Times New Roman" w:hAnsi="Times New Roman" w:cs="Times New Roman"/>
          <w:sz w:val="24"/>
          <w:szCs w:val="24"/>
          <w:vertAlign w:val="subscript"/>
          <w:lang w:val="en-US"/>
        </w:rPr>
        <w:t>3</w:t>
      </w:r>
      <w:r w:rsidRPr="00D05A21">
        <w:rPr>
          <w:rFonts w:ascii="Times New Roman" w:hAnsi="Times New Roman" w:cs="Times New Roman"/>
          <w:sz w:val="24"/>
          <w:szCs w:val="24"/>
          <w:lang w:val="en-US"/>
        </w:rPr>
        <w:t xml:space="preserve"> NPs. However, significant differences (p&lt;0.05) were observed in survivability among earthworms treated with doses of 100, 300, 650, and 1000 mg </w:t>
      </w:r>
      <w:r w:rsidR="008D2CA7" w:rsidRPr="00E602F7">
        <w:rPr>
          <w:rFonts w:ascii="Times New Roman" w:hAnsi="Times New Roman" w:cs="Times New Roman"/>
          <w:sz w:val="24"/>
          <w:szCs w:val="24"/>
          <w:lang w:val="en-US"/>
        </w:rPr>
        <w:t>kg⁻¹</w:t>
      </w:r>
      <w:r w:rsidRPr="00D05A21">
        <w:rPr>
          <w:rFonts w:ascii="Times New Roman" w:hAnsi="Times New Roman" w:cs="Times New Roman"/>
          <w:sz w:val="24"/>
          <w:szCs w:val="24"/>
          <w:lang w:val="en-US"/>
        </w:rPr>
        <w:t>. No significant differences in mortality were noted across the various treatment durations (7, 14, 21, 28, and 52 days).</w:t>
      </w:r>
    </w:p>
    <w:p w14:paraId="002EA90A" w14:textId="34762326" w:rsidR="00D05A21" w:rsidRPr="00D05A21" w:rsidRDefault="00D05A21" w:rsidP="00D05A21">
      <w:pPr>
        <w:spacing w:after="0" w:line="276" w:lineRule="auto"/>
        <w:jc w:val="both"/>
        <w:rPr>
          <w:rFonts w:ascii="Times New Roman" w:hAnsi="Times New Roman" w:cs="Times New Roman"/>
          <w:sz w:val="24"/>
          <w:szCs w:val="24"/>
          <w:lang w:val="en-US"/>
        </w:rPr>
      </w:pPr>
      <w:r w:rsidRPr="00D05A21">
        <w:rPr>
          <w:rFonts w:ascii="Times New Roman" w:hAnsi="Times New Roman" w:cs="Times New Roman"/>
          <w:sz w:val="24"/>
          <w:szCs w:val="24"/>
          <w:lang w:val="en-US"/>
        </w:rPr>
        <w:t>The percentage survival of earthworms after different doses and durations is shown in Figure</w:t>
      </w:r>
      <w:r w:rsidR="00833685">
        <w:rPr>
          <w:rFonts w:ascii="Times New Roman" w:hAnsi="Times New Roman" w:cs="Times New Roman"/>
          <w:sz w:val="24"/>
          <w:szCs w:val="24"/>
          <w:lang w:val="en-US"/>
        </w:rPr>
        <w:t xml:space="preserve"> </w:t>
      </w:r>
      <w:r w:rsidRPr="00D05A21">
        <w:rPr>
          <w:rFonts w:ascii="Times New Roman" w:hAnsi="Times New Roman" w:cs="Times New Roman"/>
          <w:sz w:val="24"/>
          <w:szCs w:val="24"/>
          <w:lang w:val="en-US"/>
        </w:rPr>
        <w:t>2.</w:t>
      </w:r>
    </w:p>
    <w:p w14:paraId="4FCAFBC3" w14:textId="2BC76D7D" w:rsidR="00157A30" w:rsidRPr="00833685" w:rsidRDefault="00157A30" w:rsidP="00833685">
      <w:pPr>
        <w:spacing w:after="0" w:line="240" w:lineRule="auto"/>
        <w:jc w:val="both"/>
        <w:rPr>
          <w:rFonts w:ascii="Times New Roman" w:hAnsi="Times New Roman" w:cs="Times New Roman"/>
          <w:sz w:val="20"/>
          <w:szCs w:val="20"/>
        </w:rPr>
      </w:pPr>
    </w:p>
    <w:p w14:paraId="58AD1F35" w14:textId="548D2CAE" w:rsidR="001F3B40" w:rsidRPr="00763C35" w:rsidRDefault="00CB55EF" w:rsidP="00763C35">
      <w:pPr>
        <w:spacing w:after="0" w:line="240" w:lineRule="auto"/>
        <w:jc w:val="both"/>
        <w:rPr>
          <w:rFonts w:ascii="Times New Roman" w:hAnsi="Times New Roman" w:cs="Times New Roman"/>
          <w:sz w:val="20"/>
          <w:szCs w:val="20"/>
        </w:rPr>
      </w:pPr>
      <w:r>
        <w:rPr>
          <w:noProof/>
        </w:rPr>
        <w:drawing>
          <wp:inline distT="0" distB="0" distL="0" distR="0" wp14:anchorId="21B2D23C" wp14:editId="360ECFF8">
            <wp:extent cx="5598160" cy="3087584"/>
            <wp:effectExtent l="0" t="0" r="2540" b="17780"/>
            <wp:docPr id="5" name="Chart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BF758F" w14:textId="77777777" w:rsidR="001F3B40" w:rsidRPr="001F3B40" w:rsidRDefault="001F3B40" w:rsidP="001F3B40">
      <w:pPr>
        <w:spacing w:after="0" w:line="240" w:lineRule="auto"/>
        <w:jc w:val="center"/>
        <w:rPr>
          <w:rFonts w:ascii="Times New Roman" w:hAnsi="Times New Roman" w:cs="Times New Roman"/>
          <w:b/>
          <w:sz w:val="20"/>
          <w:szCs w:val="20"/>
        </w:rPr>
      </w:pPr>
    </w:p>
    <w:p w14:paraId="3A5037F2" w14:textId="0EA6471C" w:rsidR="001F3B40" w:rsidRPr="00BD1977" w:rsidRDefault="001F3B40" w:rsidP="007A2B22">
      <w:pPr>
        <w:spacing w:after="0" w:line="276" w:lineRule="auto"/>
        <w:jc w:val="both"/>
        <w:rPr>
          <w:rFonts w:ascii="Times New Roman" w:hAnsi="Times New Roman" w:cs="Times New Roman"/>
          <w:sz w:val="24"/>
          <w:szCs w:val="24"/>
        </w:rPr>
      </w:pPr>
      <w:r w:rsidRPr="001F3B40">
        <w:rPr>
          <w:rFonts w:ascii="Times New Roman" w:hAnsi="Times New Roman" w:cs="Times New Roman"/>
          <w:sz w:val="24"/>
          <w:szCs w:val="24"/>
        </w:rPr>
        <w:t xml:space="preserve">Fig. 2: Effect of five concentrations of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1F3B40">
        <w:rPr>
          <w:rFonts w:ascii="Times New Roman" w:hAnsi="Times New Roman" w:cs="Times New Roman"/>
          <w:sz w:val="24"/>
          <w:szCs w:val="24"/>
        </w:rPr>
        <w:t xml:space="preserve"> nanoparticles (C-0, C-1, C-2, C-3, C-4, C-5) on the survival of the earthworm </w:t>
      </w:r>
      <w:r w:rsidRPr="001F3B40">
        <w:rPr>
          <w:rFonts w:ascii="Times New Roman" w:hAnsi="Times New Roman" w:cs="Times New Roman"/>
          <w:i/>
          <w:iCs/>
          <w:sz w:val="24"/>
          <w:szCs w:val="24"/>
        </w:rPr>
        <w:t xml:space="preserve">P. </w:t>
      </w:r>
      <w:proofErr w:type="spellStart"/>
      <w:r w:rsidRPr="001F3B40">
        <w:rPr>
          <w:rFonts w:ascii="Times New Roman" w:hAnsi="Times New Roman" w:cs="Times New Roman"/>
          <w:i/>
          <w:iCs/>
          <w:sz w:val="24"/>
          <w:szCs w:val="24"/>
        </w:rPr>
        <w:t>sansibaricus</w:t>
      </w:r>
      <w:proofErr w:type="spellEnd"/>
      <w:r w:rsidRPr="001F3B40">
        <w:rPr>
          <w:rFonts w:ascii="Times New Roman" w:hAnsi="Times New Roman" w:cs="Times New Roman"/>
          <w:sz w:val="24"/>
          <w:szCs w:val="24"/>
        </w:rPr>
        <w:t>: after 7</w:t>
      </w:r>
      <w:r w:rsidR="00CD54D0">
        <w:rPr>
          <w:rFonts w:ascii="Times New Roman" w:hAnsi="Times New Roman" w:cs="Times New Roman"/>
          <w:sz w:val="24"/>
          <w:szCs w:val="24"/>
        </w:rPr>
        <w:t>, 14, 21, 28 and 52</w:t>
      </w:r>
      <w:r w:rsidRPr="001F3B40">
        <w:rPr>
          <w:rFonts w:ascii="Times New Roman" w:hAnsi="Times New Roman" w:cs="Times New Roman"/>
          <w:sz w:val="24"/>
          <w:szCs w:val="24"/>
        </w:rPr>
        <w:t xml:space="preserve"> days of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1F3B40">
        <w:rPr>
          <w:rFonts w:ascii="Times New Roman" w:hAnsi="Times New Roman" w:cs="Times New Roman"/>
          <w:sz w:val="24"/>
          <w:szCs w:val="24"/>
        </w:rPr>
        <w:t xml:space="preserve"> NP treatment.</w:t>
      </w:r>
    </w:p>
    <w:p w14:paraId="06046897" w14:textId="77777777" w:rsidR="00B878BF" w:rsidRPr="00E01C11" w:rsidRDefault="00B878BF" w:rsidP="00B878BF">
      <w:pPr>
        <w:spacing w:after="0" w:line="240" w:lineRule="auto"/>
        <w:jc w:val="both"/>
        <w:rPr>
          <w:rFonts w:ascii="Times New Roman" w:hAnsi="Times New Roman" w:cs="Times New Roman"/>
          <w:sz w:val="20"/>
          <w:szCs w:val="20"/>
        </w:rPr>
      </w:pPr>
    </w:p>
    <w:p w14:paraId="722D1788" w14:textId="77777777" w:rsidR="00291CC4" w:rsidRPr="00BD1977" w:rsidRDefault="00652ADE" w:rsidP="00257F5E">
      <w:pPr>
        <w:spacing w:after="0" w:line="276" w:lineRule="auto"/>
        <w:jc w:val="both"/>
        <w:rPr>
          <w:rFonts w:ascii="Times New Roman" w:hAnsi="Times New Roman" w:cs="Times New Roman"/>
          <w:b/>
          <w:sz w:val="24"/>
          <w:szCs w:val="24"/>
          <w:lang w:val="en-US"/>
        </w:rPr>
      </w:pPr>
      <w:r w:rsidRPr="00BD1977">
        <w:rPr>
          <w:rFonts w:ascii="Times New Roman" w:hAnsi="Times New Roman" w:cs="Times New Roman"/>
          <w:b/>
          <w:sz w:val="24"/>
          <w:szCs w:val="24"/>
          <w:lang w:val="en-US"/>
        </w:rPr>
        <w:t xml:space="preserve">Discussion </w:t>
      </w:r>
    </w:p>
    <w:p w14:paraId="6EEC533D" w14:textId="3D61DAAA" w:rsidR="00FB14A6" w:rsidRDefault="00FB14A6" w:rsidP="00257F5E">
      <w:pPr>
        <w:spacing w:after="0" w:line="276" w:lineRule="auto"/>
        <w:jc w:val="both"/>
        <w:rPr>
          <w:rFonts w:ascii="Times New Roman" w:hAnsi="Times New Roman" w:cs="Times New Roman"/>
          <w:sz w:val="24"/>
          <w:szCs w:val="24"/>
          <w:lang w:val="en-US"/>
        </w:rPr>
      </w:pPr>
    </w:p>
    <w:p w14:paraId="6E0E7B41" w14:textId="2BFACCC9" w:rsidR="00FB14A6" w:rsidRPr="00BD1977" w:rsidRDefault="00FB14A6" w:rsidP="00257F5E">
      <w:pPr>
        <w:spacing w:after="0" w:line="276" w:lineRule="auto"/>
        <w:jc w:val="both"/>
        <w:rPr>
          <w:rFonts w:ascii="Times New Roman" w:hAnsi="Times New Roman" w:cs="Times New Roman"/>
          <w:sz w:val="24"/>
          <w:szCs w:val="24"/>
          <w:lang w:val="en-US"/>
        </w:rPr>
      </w:pPr>
      <w:r w:rsidRPr="00FB14A6">
        <w:rPr>
          <w:rFonts w:ascii="Times New Roman" w:hAnsi="Times New Roman" w:cs="Times New Roman"/>
          <w:sz w:val="24"/>
          <w:szCs w:val="24"/>
          <w:lang w:val="en-US"/>
        </w:rPr>
        <w:t xml:space="preserve">Assessing the toxic effects of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nanoparticles on earthworms is challenging due to the limited information available on </w:t>
      </w:r>
      <w:proofErr w:type="spellStart"/>
      <w:r w:rsidRPr="00FB14A6">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FB14A6">
        <w:rPr>
          <w:rFonts w:ascii="Times New Roman" w:hAnsi="Times New Roman" w:cs="Times New Roman"/>
          <w:sz w:val="24"/>
          <w:szCs w:val="24"/>
          <w:lang w:val="en-US"/>
        </w:rPr>
        <w:t xml:space="preserve"> in soil and the absence of environmental soil standards for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(Zhao et al., 2010). In this study, exposure of earthworms </w:t>
      </w:r>
      <w:r w:rsidRPr="00FB14A6">
        <w:rPr>
          <w:rFonts w:ascii="Times New Roman" w:hAnsi="Times New Roman" w:cs="Times New Roman"/>
          <w:i/>
          <w:iCs/>
          <w:sz w:val="24"/>
          <w:szCs w:val="24"/>
          <w:lang w:val="en-US"/>
        </w:rPr>
        <w:t xml:space="preserve">P. </w:t>
      </w:r>
      <w:proofErr w:type="spellStart"/>
      <w:r w:rsidRPr="00FB14A6">
        <w:rPr>
          <w:rFonts w:ascii="Times New Roman" w:hAnsi="Times New Roman" w:cs="Times New Roman"/>
          <w:i/>
          <w:iCs/>
          <w:sz w:val="24"/>
          <w:szCs w:val="24"/>
          <w:lang w:val="en-US"/>
        </w:rPr>
        <w:t>sansibaricus</w:t>
      </w:r>
      <w:proofErr w:type="spellEnd"/>
      <w:r w:rsidRPr="00FB14A6">
        <w:rPr>
          <w:rFonts w:ascii="Times New Roman" w:hAnsi="Times New Roman" w:cs="Times New Roman"/>
          <w:sz w:val="24"/>
          <w:szCs w:val="24"/>
          <w:lang w:val="en-US"/>
        </w:rPr>
        <w:t xml:space="preserve"> to increasing concentrations of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nanoparticles, ranging from 50 mg kg</w:t>
      </w:r>
      <w:r w:rsidRPr="00FB14A6">
        <w:rPr>
          <w:rFonts w:ascii="Times New Roman" w:hAnsi="Times New Roman" w:cs="Times New Roman"/>
          <w:sz w:val="24"/>
          <w:szCs w:val="24"/>
          <w:vertAlign w:val="superscript"/>
          <w:lang w:val="en-US"/>
        </w:rPr>
        <w:t>-1</w:t>
      </w:r>
      <w:r w:rsidRPr="00FB14A6">
        <w:rPr>
          <w:rFonts w:ascii="Times New Roman" w:hAnsi="Times New Roman" w:cs="Times New Roman"/>
          <w:sz w:val="24"/>
          <w:szCs w:val="24"/>
          <w:lang w:val="en-US"/>
        </w:rPr>
        <w:t xml:space="preserve"> to 1000 mg kg</w:t>
      </w:r>
      <w:r w:rsidRPr="00FB14A6">
        <w:rPr>
          <w:rFonts w:ascii="Times New Roman" w:hAnsi="Times New Roman" w:cs="Times New Roman"/>
          <w:sz w:val="24"/>
          <w:szCs w:val="24"/>
          <w:vertAlign w:val="superscript"/>
          <w:lang w:val="en-US"/>
        </w:rPr>
        <w:t>-1</w:t>
      </w:r>
      <w:r w:rsidRPr="00FB14A6">
        <w:rPr>
          <w:rFonts w:ascii="Times New Roman" w:hAnsi="Times New Roman" w:cs="Times New Roman"/>
          <w:sz w:val="24"/>
          <w:szCs w:val="24"/>
          <w:lang w:val="en-US"/>
        </w:rPr>
        <w:t xml:space="preserve">, resulted in decreased survival rates. Similar results were reported by </w:t>
      </w:r>
      <w:r w:rsidRPr="008F7D85">
        <w:rPr>
          <w:rFonts w:ascii="Times New Roman" w:hAnsi="Times New Roman" w:cs="Times New Roman"/>
          <w:sz w:val="24"/>
          <w:szCs w:val="24"/>
          <w:lang w:val="en-US"/>
        </w:rPr>
        <w:t>Zhang</w:t>
      </w:r>
      <w:r w:rsidRPr="00FB14A6">
        <w:rPr>
          <w:rFonts w:ascii="Times New Roman" w:hAnsi="Times New Roman" w:cs="Times New Roman"/>
          <w:sz w:val="24"/>
          <w:szCs w:val="24"/>
          <w:lang w:val="en-US"/>
        </w:rPr>
        <w:t xml:space="preserve"> et al. (20</w:t>
      </w:r>
      <w:r w:rsidR="008F7D85">
        <w:rPr>
          <w:rFonts w:ascii="Times New Roman" w:hAnsi="Times New Roman" w:cs="Times New Roman"/>
          <w:sz w:val="24"/>
          <w:szCs w:val="24"/>
          <w:lang w:val="en-US"/>
        </w:rPr>
        <w:t>12</w:t>
      </w:r>
      <w:r w:rsidRPr="00FB14A6">
        <w:rPr>
          <w:rFonts w:ascii="Times New Roman" w:hAnsi="Times New Roman" w:cs="Times New Roman"/>
          <w:sz w:val="24"/>
          <w:szCs w:val="24"/>
          <w:lang w:val="en-US"/>
        </w:rPr>
        <w:t xml:space="preserve">), who conducted laboratory experiments examining the mortality of the earthworm </w:t>
      </w:r>
      <w:r w:rsidRPr="00FB14A6">
        <w:rPr>
          <w:rFonts w:ascii="Times New Roman" w:hAnsi="Times New Roman" w:cs="Times New Roman"/>
          <w:i/>
          <w:iCs/>
          <w:sz w:val="24"/>
          <w:szCs w:val="24"/>
          <w:lang w:val="en-US"/>
        </w:rPr>
        <w:t xml:space="preserve">Eisenia </w:t>
      </w:r>
      <w:proofErr w:type="spellStart"/>
      <w:r w:rsidRPr="00FB14A6">
        <w:rPr>
          <w:rFonts w:ascii="Times New Roman" w:hAnsi="Times New Roman" w:cs="Times New Roman"/>
          <w:i/>
          <w:iCs/>
          <w:sz w:val="24"/>
          <w:szCs w:val="24"/>
          <w:lang w:val="en-US"/>
        </w:rPr>
        <w:t>fetida</w:t>
      </w:r>
      <w:proofErr w:type="spellEnd"/>
      <w:r w:rsidRPr="00FB14A6">
        <w:rPr>
          <w:rFonts w:ascii="Times New Roman" w:hAnsi="Times New Roman" w:cs="Times New Roman"/>
          <w:sz w:val="24"/>
          <w:szCs w:val="24"/>
          <w:lang w:val="en-US"/>
        </w:rPr>
        <w:t xml:space="preserve"> due to </w:t>
      </w:r>
      <w:proofErr w:type="spellStart"/>
      <w:r w:rsidRPr="00FB14A6">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FB14A6">
        <w:rPr>
          <w:rFonts w:ascii="Times New Roman" w:hAnsi="Times New Roman" w:cs="Times New Roman"/>
          <w:sz w:val="24"/>
          <w:szCs w:val="24"/>
          <w:lang w:val="en-US"/>
        </w:rPr>
        <w:t xml:space="preserve"> toxicity across seven different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concentrations, ranging from 0 to 300 mg kg</w:t>
      </w:r>
      <w:r w:rsidRPr="00FB14A6">
        <w:rPr>
          <w:rFonts w:ascii="Times New Roman" w:hAnsi="Times New Roman" w:cs="Times New Roman"/>
          <w:sz w:val="24"/>
          <w:szCs w:val="24"/>
          <w:vertAlign w:val="superscript"/>
          <w:lang w:val="en-US"/>
        </w:rPr>
        <w:t>-1</w:t>
      </w:r>
      <w:r w:rsidRPr="00FB14A6">
        <w:rPr>
          <w:rFonts w:ascii="Times New Roman" w:hAnsi="Times New Roman" w:cs="Times New Roman"/>
          <w:sz w:val="24"/>
          <w:szCs w:val="24"/>
          <w:lang w:val="en-US"/>
        </w:rPr>
        <w:t xml:space="preserve"> over 28 days. No </w:t>
      </w:r>
      <w:proofErr w:type="spellStart"/>
      <w:r w:rsidRPr="00FB14A6">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FB14A6">
        <w:rPr>
          <w:rFonts w:ascii="Times New Roman" w:hAnsi="Times New Roman" w:cs="Times New Roman"/>
          <w:sz w:val="24"/>
          <w:szCs w:val="24"/>
          <w:lang w:val="en-US"/>
        </w:rPr>
        <w:t xml:space="preserve"> toxicity was observed in earthworms when the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concentration was ≤ 50 mg kg</w:t>
      </w:r>
      <w:r w:rsidRPr="00FB14A6">
        <w:rPr>
          <w:rFonts w:ascii="Times New Roman" w:hAnsi="Times New Roman" w:cs="Times New Roman"/>
          <w:sz w:val="24"/>
          <w:szCs w:val="24"/>
          <w:vertAlign w:val="superscript"/>
          <w:lang w:val="en-US"/>
        </w:rPr>
        <w:t>-1</w:t>
      </w:r>
      <w:r w:rsidRPr="00FB14A6">
        <w:rPr>
          <w:rFonts w:ascii="Times New Roman" w:hAnsi="Times New Roman" w:cs="Times New Roman"/>
          <w:sz w:val="24"/>
          <w:szCs w:val="24"/>
          <w:lang w:val="en-US"/>
        </w:rPr>
        <w:t>. Toxicity was noted at concentrations greater than or equal to 100 mg kg</w:t>
      </w:r>
      <w:r w:rsidRPr="00FB14A6">
        <w:rPr>
          <w:rFonts w:ascii="Times New Roman" w:hAnsi="Times New Roman" w:cs="Times New Roman"/>
          <w:sz w:val="24"/>
          <w:szCs w:val="24"/>
          <w:vertAlign w:val="superscript"/>
          <w:lang w:val="en-US"/>
        </w:rPr>
        <w:t>-1</w:t>
      </w:r>
      <w:r w:rsidRPr="00FB14A6">
        <w:rPr>
          <w:rFonts w:ascii="Times New Roman" w:hAnsi="Times New Roman" w:cs="Times New Roman"/>
          <w:sz w:val="24"/>
          <w:szCs w:val="24"/>
          <w:lang w:val="en-US"/>
        </w:rPr>
        <w:t xml:space="preserve">. The survival rate of </w:t>
      </w:r>
      <w:r w:rsidRPr="00FB14A6">
        <w:rPr>
          <w:rFonts w:ascii="Times New Roman" w:hAnsi="Times New Roman" w:cs="Times New Roman"/>
          <w:i/>
          <w:iCs/>
          <w:sz w:val="24"/>
          <w:szCs w:val="24"/>
          <w:lang w:val="en-US"/>
        </w:rPr>
        <w:t xml:space="preserve">E. </w:t>
      </w:r>
      <w:proofErr w:type="spellStart"/>
      <w:r w:rsidRPr="00FB14A6">
        <w:rPr>
          <w:rFonts w:ascii="Times New Roman" w:hAnsi="Times New Roman" w:cs="Times New Roman"/>
          <w:i/>
          <w:iCs/>
          <w:sz w:val="24"/>
          <w:szCs w:val="24"/>
          <w:lang w:val="en-US"/>
        </w:rPr>
        <w:t>fetida</w:t>
      </w:r>
      <w:proofErr w:type="spellEnd"/>
      <w:r w:rsidRPr="00FB14A6">
        <w:rPr>
          <w:rFonts w:ascii="Times New Roman" w:hAnsi="Times New Roman" w:cs="Times New Roman"/>
          <w:sz w:val="24"/>
          <w:szCs w:val="24"/>
          <w:lang w:val="en-US"/>
        </w:rPr>
        <w:t xml:space="preserve"> was 100% within the first 7 days of treatment, but this rate declined over time. Additionally, Zhao et al. (2010) reached similar conclusions regarding the acute toxicity of </w:t>
      </w:r>
      <w:proofErr w:type="spellStart"/>
      <w:r w:rsidRPr="00FB14A6">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FB14A6">
        <w:rPr>
          <w:rFonts w:ascii="Times New Roman" w:hAnsi="Times New Roman" w:cs="Times New Roman"/>
          <w:sz w:val="24"/>
          <w:szCs w:val="24"/>
          <w:lang w:val="en-US"/>
        </w:rPr>
        <w:t xml:space="preserve">, noting a mortality rate in earthworm </w:t>
      </w:r>
      <w:r w:rsidRPr="00FB14A6">
        <w:rPr>
          <w:rFonts w:ascii="Times New Roman" w:hAnsi="Times New Roman" w:cs="Times New Roman"/>
          <w:i/>
          <w:iCs/>
          <w:sz w:val="24"/>
          <w:szCs w:val="24"/>
          <w:lang w:val="en-US"/>
        </w:rPr>
        <w:t xml:space="preserve">E. </w:t>
      </w:r>
      <w:proofErr w:type="spellStart"/>
      <w:r w:rsidRPr="00FB14A6">
        <w:rPr>
          <w:rFonts w:ascii="Times New Roman" w:hAnsi="Times New Roman" w:cs="Times New Roman"/>
          <w:i/>
          <w:iCs/>
          <w:sz w:val="24"/>
          <w:szCs w:val="24"/>
          <w:lang w:val="en-US"/>
        </w:rPr>
        <w:t>andrei</w:t>
      </w:r>
      <w:proofErr w:type="spellEnd"/>
      <w:r w:rsidRPr="00FB14A6">
        <w:rPr>
          <w:rFonts w:ascii="Times New Roman" w:hAnsi="Times New Roman" w:cs="Times New Roman"/>
          <w:sz w:val="24"/>
          <w:szCs w:val="24"/>
          <w:lang w:val="en-US"/>
        </w:rPr>
        <w:t xml:space="preserve"> after exposure to doses of 347, 416, 500, 600, 720, 864, and 1036 mg Al/kg dry soil after 7 and 14 days of treatment. The decline in survival of earthworms exposed to five different </w:t>
      </w:r>
      <w:r w:rsidRPr="00FB14A6">
        <w:rPr>
          <w:rFonts w:ascii="Times New Roman" w:hAnsi="Times New Roman" w:cs="Times New Roman"/>
          <w:sz w:val="24"/>
          <w:szCs w:val="24"/>
          <w:lang w:val="en-US"/>
        </w:rPr>
        <w:lastRenderedPageBreak/>
        <w:t xml:space="preserve">concentrations of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nanoparticles over 52 days in the present study may be attributed to sub-lethal stress. These findings contrast with those of </w:t>
      </w:r>
      <w:proofErr w:type="spellStart"/>
      <w:r w:rsidRPr="00FB14A6">
        <w:rPr>
          <w:rFonts w:ascii="Times New Roman" w:hAnsi="Times New Roman" w:cs="Times New Roman"/>
          <w:sz w:val="24"/>
          <w:szCs w:val="24"/>
          <w:lang w:val="en-US"/>
        </w:rPr>
        <w:t>Bilalis</w:t>
      </w:r>
      <w:proofErr w:type="spellEnd"/>
      <w:r w:rsidRPr="00FB14A6">
        <w:rPr>
          <w:rFonts w:ascii="Times New Roman" w:hAnsi="Times New Roman" w:cs="Times New Roman"/>
          <w:sz w:val="24"/>
          <w:szCs w:val="24"/>
          <w:lang w:val="en-US"/>
        </w:rPr>
        <w:t xml:space="preserve"> et al. (2013) and Coleman et al. (2010), who reported no earthworm mortality in soil contaminated with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at doses of up to 3000 mg/kg dry soil and 10,000 mg/kg </w:t>
      </w:r>
      <w:r w:rsidRPr="00BD1977">
        <w:rPr>
          <w:rFonts w:ascii="Times New Roman" w:hAnsi="Times New Roman" w:cs="Times New Roman"/>
          <w:sz w:val="24"/>
          <w:szCs w:val="24"/>
          <w:lang w:val="en-US"/>
        </w:rPr>
        <w:t>Al</w:t>
      </w:r>
      <w:r w:rsidRPr="00BD1977">
        <w:rPr>
          <w:rFonts w:ascii="Times New Roman" w:hAnsi="Times New Roman" w:cs="Times New Roman"/>
          <w:sz w:val="24"/>
          <w:szCs w:val="24"/>
          <w:vertAlign w:val="subscript"/>
          <w:lang w:val="en-US"/>
        </w:rPr>
        <w:t>2</w:t>
      </w:r>
      <w:r w:rsidRPr="00BD1977">
        <w:rPr>
          <w:rFonts w:ascii="Times New Roman" w:hAnsi="Times New Roman" w:cs="Times New Roman"/>
          <w:sz w:val="24"/>
          <w:szCs w:val="24"/>
          <w:lang w:val="en-US"/>
        </w:rPr>
        <w:t>O</w:t>
      </w:r>
      <w:r w:rsidRPr="00BD1977">
        <w:rPr>
          <w:rFonts w:ascii="Times New Roman" w:hAnsi="Times New Roman" w:cs="Times New Roman"/>
          <w:sz w:val="24"/>
          <w:szCs w:val="24"/>
          <w:vertAlign w:val="subscript"/>
          <w:lang w:val="en-US"/>
        </w:rPr>
        <w:t>3</w:t>
      </w:r>
      <w:r w:rsidRPr="00FB14A6">
        <w:rPr>
          <w:rFonts w:ascii="Times New Roman" w:hAnsi="Times New Roman" w:cs="Times New Roman"/>
          <w:sz w:val="24"/>
          <w:szCs w:val="24"/>
          <w:lang w:val="en-US"/>
        </w:rPr>
        <w:t xml:space="preserve"> nanoparticles, respectively.</w:t>
      </w:r>
    </w:p>
    <w:p w14:paraId="5231E406" w14:textId="77777777" w:rsidR="00B878BF" w:rsidRPr="00BD1977" w:rsidRDefault="00B878BF" w:rsidP="00257F5E">
      <w:pPr>
        <w:spacing w:after="0" w:line="276" w:lineRule="auto"/>
        <w:jc w:val="both"/>
        <w:rPr>
          <w:rFonts w:ascii="Times New Roman" w:hAnsi="Times New Roman" w:cs="Times New Roman"/>
          <w:sz w:val="24"/>
          <w:szCs w:val="24"/>
          <w:lang w:val="en-US"/>
        </w:rPr>
      </w:pPr>
    </w:p>
    <w:p w14:paraId="5F059F42" w14:textId="77777777" w:rsidR="00381331" w:rsidRPr="00BD1977" w:rsidRDefault="009F0BCE" w:rsidP="00257F5E">
      <w:pPr>
        <w:spacing w:after="0" w:line="276" w:lineRule="auto"/>
        <w:jc w:val="both"/>
        <w:rPr>
          <w:rFonts w:ascii="Times New Roman" w:hAnsi="Times New Roman" w:cs="Times New Roman"/>
          <w:b/>
          <w:sz w:val="24"/>
          <w:szCs w:val="24"/>
          <w:lang w:val="en-US"/>
        </w:rPr>
      </w:pPr>
      <w:r w:rsidRPr="00BD1977">
        <w:rPr>
          <w:rFonts w:ascii="Times New Roman" w:hAnsi="Times New Roman" w:cs="Times New Roman"/>
          <w:b/>
          <w:sz w:val="24"/>
          <w:szCs w:val="24"/>
          <w:lang w:val="en-US"/>
        </w:rPr>
        <w:t>Conclusion</w:t>
      </w:r>
    </w:p>
    <w:p w14:paraId="37C30630" w14:textId="380C3775" w:rsidR="00B878BF" w:rsidRDefault="00B878BF" w:rsidP="00257F5E">
      <w:pPr>
        <w:spacing w:after="0" w:line="276" w:lineRule="auto"/>
        <w:jc w:val="both"/>
        <w:rPr>
          <w:rFonts w:ascii="Times New Roman" w:hAnsi="Times New Roman" w:cs="Times New Roman"/>
          <w:sz w:val="24"/>
          <w:szCs w:val="24"/>
          <w:lang w:val="en-US"/>
        </w:rPr>
      </w:pPr>
    </w:p>
    <w:p w14:paraId="47B8454A" w14:textId="1A949E39" w:rsidR="008023A9" w:rsidRDefault="008023A9" w:rsidP="00257F5E">
      <w:pPr>
        <w:spacing w:after="0" w:line="276" w:lineRule="auto"/>
        <w:jc w:val="both"/>
        <w:rPr>
          <w:rFonts w:ascii="Times New Roman" w:hAnsi="Times New Roman" w:cs="Times New Roman"/>
          <w:sz w:val="24"/>
          <w:szCs w:val="24"/>
          <w:lang w:val="en-US"/>
        </w:rPr>
      </w:pPr>
      <w:r w:rsidRPr="008023A9">
        <w:rPr>
          <w:rFonts w:ascii="Times New Roman" w:hAnsi="Times New Roman" w:cs="Times New Roman"/>
          <w:sz w:val="24"/>
          <w:szCs w:val="24"/>
          <w:lang w:val="en-US"/>
        </w:rPr>
        <w:t xml:space="preserve">Laboratory experiments were conducted to examine the survivability of the earthworm </w:t>
      </w:r>
      <w:r w:rsidRPr="00FB14A6">
        <w:rPr>
          <w:rFonts w:ascii="Times New Roman" w:hAnsi="Times New Roman" w:cs="Times New Roman"/>
          <w:i/>
          <w:iCs/>
          <w:sz w:val="24"/>
          <w:szCs w:val="24"/>
          <w:lang w:val="en-US"/>
        </w:rPr>
        <w:t xml:space="preserve">P. </w:t>
      </w:r>
      <w:proofErr w:type="spellStart"/>
      <w:r w:rsidRPr="00FB14A6">
        <w:rPr>
          <w:rFonts w:ascii="Times New Roman" w:hAnsi="Times New Roman" w:cs="Times New Roman"/>
          <w:i/>
          <w:iCs/>
          <w:sz w:val="24"/>
          <w:szCs w:val="24"/>
          <w:lang w:val="en-US"/>
        </w:rPr>
        <w:t>sansibaricus</w:t>
      </w:r>
      <w:proofErr w:type="spellEnd"/>
      <w:r w:rsidRPr="008023A9">
        <w:rPr>
          <w:rFonts w:ascii="Times New Roman" w:hAnsi="Times New Roman" w:cs="Times New Roman"/>
          <w:sz w:val="24"/>
          <w:szCs w:val="24"/>
          <w:lang w:val="en-US"/>
        </w:rPr>
        <w:t xml:space="preserve"> in </w:t>
      </w:r>
      <w:r w:rsidRPr="00CB55EF">
        <w:rPr>
          <w:rFonts w:ascii="Times New Roman" w:hAnsi="Times New Roman" w:cs="Times New Roman"/>
          <w:sz w:val="24"/>
          <w:szCs w:val="24"/>
          <w:lang w:val="en-US"/>
        </w:rPr>
        <w:t>Al</w:t>
      </w:r>
      <w:r w:rsidRPr="00CB55EF">
        <w:rPr>
          <w:rFonts w:ascii="Times New Roman" w:hAnsi="Times New Roman" w:cs="Times New Roman"/>
          <w:sz w:val="24"/>
          <w:szCs w:val="24"/>
          <w:vertAlign w:val="subscript"/>
          <w:lang w:val="en-US"/>
        </w:rPr>
        <w:t>2</w:t>
      </w:r>
      <w:r w:rsidRPr="00CB55EF">
        <w:rPr>
          <w:rFonts w:ascii="Times New Roman" w:hAnsi="Times New Roman" w:cs="Times New Roman"/>
          <w:sz w:val="24"/>
          <w:szCs w:val="24"/>
          <w:lang w:val="en-US"/>
        </w:rPr>
        <w:t>O</w:t>
      </w:r>
      <w:r w:rsidRPr="00CB55EF">
        <w:rPr>
          <w:rFonts w:ascii="Times New Roman" w:hAnsi="Times New Roman" w:cs="Times New Roman"/>
          <w:sz w:val="24"/>
          <w:szCs w:val="24"/>
          <w:vertAlign w:val="subscript"/>
          <w:lang w:val="en-US"/>
        </w:rPr>
        <w:t>3</w:t>
      </w:r>
      <w:r w:rsidRPr="008023A9">
        <w:rPr>
          <w:rFonts w:ascii="Times New Roman" w:hAnsi="Times New Roman" w:cs="Times New Roman"/>
          <w:sz w:val="24"/>
          <w:szCs w:val="24"/>
          <w:lang w:val="en-US"/>
        </w:rPr>
        <w:t xml:space="preserve"> nanoparticle-contaminated soil </w:t>
      </w:r>
      <w:r w:rsidR="00B42F68">
        <w:rPr>
          <w:rFonts w:ascii="Times New Roman" w:hAnsi="Times New Roman" w:cs="Times New Roman"/>
          <w:sz w:val="24"/>
          <w:szCs w:val="24"/>
          <w:lang w:val="en-US"/>
        </w:rPr>
        <w:t>on the basis of</w:t>
      </w:r>
      <w:r w:rsidRPr="008023A9">
        <w:rPr>
          <w:rFonts w:ascii="Times New Roman" w:hAnsi="Times New Roman" w:cs="Times New Roman"/>
          <w:sz w:val="24"/>
          <w:szCs w:val="24"/>
          <w:lang w:val="en-US"/>
        </w:rPr>
        <w:t xml:space="preserve"> different concentrations</w:t>
      </w:r>
      <w:r w:rsidR="00B42F68">
        <w:rPr>
          <w:rFonts w:ascii="Times New Roman" w:hAnsi="Times New Roman" w:cs="Times New Roman"/>
          <w:sz w:val="24"/>
          <w:szCs w:val="24"/>
          <w:lang w:val="en-US"/>
        </w:rPr>
        <w:t xml:space="preserve"> and durations</w:t>
      </w:r>
      <w:r w:rsidRPr="008023A9">
        <w:rPr>
          <w:rFonts w:ascii="Times New Roman" w:hAnsi="Times New Roman" w:cs="Times New Roman"/>
          <w:sz w:val="24"/>
          <w:szCs w:val="24"/>
          <w:lang w:val="en-US"/>
        </w:rPr>
        <w:t xml:space="preserve">. The survival of earthworms was influenced by varying doses of nanoparticles and the duration of exposure. Further field and laboratory research </w:t>
      </w:r>
      <w:proofErr w:type="gramStart"/>
      <w:r w:rsidRPr="008023A9">
        <w:rPr>
          <w:rFonts w:ascii="Times New Roman" w:hAnsi="Times New Roman" w:cs="Times New Roman"/>
          <w:sz w:val="24"/>
          <w:szCs w:val="24"/>
          <w:lang w:val="en-US"/>
        </w:rPr>
        <w:t>is</w:t>
      </w:r>
      <w:proofErr w:type="gramEnd"/>
      <w:r w:rsidRPr="008023A9">
        <w:rPr>
          <w:rFonts w:ascii="Times New Roman" w:hAnsi="Times New Roman" w:cs="Times New Roman"/>
          <w:sz w:val="24"/>
          <w:szCs w:val="24"/>
          <w:lang w:val="en-US"/>
        </w:rPr>
        <w:t xml:space="preserve"> necessary to assess the ecological and environmental impacts of the use and release of nanoparticles.</w:t>
      </w:r>
    </w:p>
    <w:p w14:paraId="24762812" w14:textId="77777777" w:rsidR="008023A9" w:rsidRPr="00BD1977" w:rsidRDefault="008023A9" w:rsidP="00257F5E">
      <w:pPr>
        <w:spacing w:after="0" w:line="276" w:lineRule="auto"/>
        <w:jc w:val="both"/>
        <w:rPr>
          <w:rFonts w:ascii="Times New Roman" w:hAnsi="Times New Roman" w:cs="Times New Roman"/>
          <w:sz w:val="24"/>
          <w:szCs w:val="24"/>
          <w:lang w:val="en-US"/>
        </w:rPr>
      </w:pPr>
    </w:p>
    <w:p w14:paraId="4FD13B00" w14:textId="77777777" w:rsidR="002D51B8" w:rsidRPr="00BD1977" w:rsidRDefault="00C90635" w:rsidP="00257F5E">
      <w:pPr>
        <w:spacing w:line="276" w:lineRule="auto"/>
        <w:jc w:val="both"/>
        <w:rPr>
          <w:rFonts w:ascii="Times New Roman" w:hAnsi="Times New Roman" w:cs="Times New Roman"/>
          <w:b/>
          <w:sz w:val="24"/>
          <w:szCs w:val="24"/>
          <w:lang w:val="en-US"/>
        </w:rPr>
      </w:pPr>
      <w:r w:rsidRPr="00BD1977">
        <w:rPr>
          <w:rFonts w:ascii="Times New Roman" w:hAnsi="Times New Roman" w:cs="Times New Roman"/>
          <w:b/>
          <w:sz w:val="24"/>
          <w:szCs w:val="24"/>
          <w:lang w:val="en-US"/>
        </w:rPr>
        <w:t>Credit author statement</w:t>
      </w:r>
    </w:p>
    <w:p w14:paraId="28D1477E" w14:textId="317E0EB8" w:rsidR="00B40655" w:rsidRPr="00BD1977" w:rsidRDefault="00B40655" w:rsidP="00257F5E">
      <w:pPr>
        <w:spacing w:after="0" w:line="276" w:lineRule="auto"/>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Conceptualization: </w:t>
      </w:r>
      <w:proofErr w:type="spellStart"/>
      <w:r w:rsidRPr="00BD1977">
        <w:rPr>
          <w:rFonts w:ascii="Times New Roman" w:hAnsi="Times New Roman" w:cs="Times New Roman"/>
          <w:sz w:val="24"/>
          <w:szCs w:val="24"/>
          <w:lang w:val="en-US"/>
        </w:rPr>
        <w:t>Sheelu</w:t>
      </w:r>
      <w:proofErr w:type="spellEnd"/>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Kachhap</w:t>
      </w:r>
      <w:proofErr w:type="spellEnd"/>
      <w:r w:rsidRPr="00BD1977">
        <w:rPr>
          <w:rFonts w:ascii="Times New Roman" w:hAnsi="Times New Roman" w:cs="Times New Roman"/>
          <w:sz w:val="24"/>
          <w:szCs w:val="24"/>
          <w:lang w:val="en-US"/>
        </w:rPr>
        <w:t xml:space="preserve">, Samir Kumar Mandal, Rohit Srivastava, </w:t>
      </w:r>
      <w:proofErr w:type="spellStart"/>
      <w:r w:rsidRPr="00BD1977">
        <w:rPr>
          <w:rFonts w:ascii="Times New Roman" w:hAnsi="Times New Roman" w:cs="Times New Roman"/>
          <w:sz w:val="24"/>
          <w:szCs w:val="24"/>
          <w:lang w:val="en-US"/>
        </w:rPr>
        <w:t>Manoranjan</w:t>
      </w:r>
      <w:proofErr w:type="spellEnd"/>
      <w:r w:rsidRPr="00BD1977">
        <w:rPr>
          <w:rFonts w:ascii="Times New Roman" w:hAnsi="Times New Roman" w:cs="Times New Roman"/>
          <w:sz w:val="24"/>
          <w:szCs w:val="24"/>
          <w:lang w:val="en-US"/>
        </w:rPr>
        <w:t xml:space="preserve"> Prasad Sinha</w:t>
      </w:r>
    </w:p>
    <w:p w14:paraId="7FB0741A" w14:textId="77777777" w:rsidR="00B40655" w:rsidRPr="00BD1977" w:rsidRDefault="00B40655" w:rsidP="00257F5E">
      <w:pPr>
        <w:spacing w:line="276" w:lineRule="auto"/>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Methodology and Data Collection and analysis of data: </w:t>
      </w:r>
      <w:proofErr w:type="spellStart"/>
      <w:r w:rsidRPr="00BD1977">
        <w:rPr>
          <w:rFonts w:ascii="Times New Roman" w:hAnsi="Times New Roman" w:cs="Times New Roman"/>
          <w:sz w:val="24"/>
          <w:szCs w:val="24"/>
          <w:lang w:val="en-US"/>
        </w:rPr>
        <w:t>Sheelu</w:t>
      </w:r>
      <w:proofErr w:type="spellEnd"/>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Kachhap</w:t>
      </w:r>
      <w:proofErr w:type="spellEnd"/>
      <w:r w:rsidRPr="00BD1977">
        <w:rPr>
          <w:rFonts w:ascii="Times New Roman" w:hAnsi="Times New Roman" w:cs="Times New Roman"/>
          <w:sz w:val="24"/>
          <w:szCs w:val="24"/>
          <w:lang w:val="en-US"/>
        </w:rPr>
        <w:t xml:space="preserve"> and Samir Kumar Mandal</w:t>
      </w:r>
    </w:p>
    <w:p w14:paraId="2F6306A7" w14:textId="77777777" w:rsidR="00B40655" w:rsidRPr="00BD1977" w:rsidRDefault="00B40655" w:rsidP="00257F5E">
      <w:pPr>
        <w:spacing w:line="276" w:lineRule="auto"/>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Writing-original draft Preparation: </w:t>
      </w:r>
      <w:proofErr w:type="spellStart"/>
      <w:r w:rsidRPr="00BD1977">
        <w:rPr>
          <w:rFonts w:ascii="Times New Roman" w:hAnsi="Times New Roman" w:cs="Times New Roman"/>
          <w:sz w:val="24"/>
          <w:szCs w:val="24"/>
          <w:lang w:val="en-US"/>
        </w:rPr>
        <w:t>Sheelu</w:t>
      </w:r>
      <w:proofErr w:type="spellEnd"/>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Kachhap</w:t>
      </w:r>
      <w:proofErr w:type="spellEnd"/>
    </w:p>
    <w:p w14:paraId="0502FC3A" w14:textId="77777777" w:rsidR="00E80A01" w:rsidRPr="00BD1977" w:rsidRDefault="00B40655" w:rsidP="00257F5E">
      <w:pPr>
        <w:spacing w:line="276" w:lineRule="auto"/>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Review and </w:t>
      </w:r>
      <w:r w:rsidR="005B62D3" w:rsidRPr="00BD1977">
        <w:rPr>
          <w:rFonts w:ascii="Times New Roman" w:hAnsi="Times New Roman" w:cs="Times New Roman"/>
          <w:sz w:val="24"/>
          <w:szCs w:val="24"/>
          <w:lang w:val="en-US"/>
        </w:rPr>
        <w:t>Editing:</w:t>
      </w:r>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Manoranjan</w:t>
      </w:r>
      <w:proofErr w:type="spellEnd"/>
      <w:r w:rsidRPr="00BD1977">
        <w:rPr>
          <w:rFonts w:ascii="Times New Roman" w:hAnsi="Times New Roman" w:cs="Times New Roman"/>
          <w:sz w:val="24"/>
          <w:szCs w:val="24"/>
          <w:lang w:val="en-US"/>
        </w:rPr>
        <w:t xml:space="preserve"> Prasad Sinha</w:t>
      </w:r>
    </w:p>
    <w:p w14:paraId="5E930274" w14:textId="77777777" w:rsidR="005B62D3" w:rsidRPr="00BD1977" w:rsidRDefault="005B62D3" w:rsidP="00257F5E">
      <w:pPr>
        <w:spacing w:line="276" w:lineRule="auto"/>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All the authors have read and agreed to the published version of the manuscript.</w:t>
      </w:r>
    </w:p>
    <w:p w14:paraId="1CCCDDB1" w14:textId="77777777" w:rsidR="0099405E" w:rsidRPr="006E4D32" w:rsidRDefault="0099405E" w:rsidP="0099405E">
      <w:pPr>
        <w:spacing w:line="360" w:lineRule="auto"/>
        <w:jc w:val="both"/>
        <w:rPr>
          <w:rFonts w:ascii="Times New Roman" w:hAnsi="Times New Roman" w:cs="Times New Roman"/>
        </w:rPr>
      </w:pPr>
      <w:r w:rsidRPr="006E4D32">
        <w:rPr>
          <w:rFonts w:ascii="Times New Roman" w:hAnsi="Times New Roman" w:cs="Times New Roman"/>
          <w:b/>
          <w:bCs/>
        </w:rPr>
        <w:t>DISCLAIMER (ARTIFICIAL INTELLIGENCE)</w:t>
      </w:r>
    </w:p>
    <w:p w14:paraId="031E0169" w14:textId="79B764E2" w:rsidR="0099405E" w:rsidRPr="0099405E" w:rsidRDefault="0099405E" w:rsidP="0099405E">
      <w:pPr>
        <w:spacing w:line="360" w:lineRule="auto"/>
        <w:jc w:val="both"/>
        <w:rPr>
          <w:rFonts w:ascii="Times New Roman" w:hAnsi="Times New Roman" w:cs="Times New Roman"/>
        </w:rPr>
      </w:pPr>
      <w:r w:rsidRPr="006E4D32">
        <w:rPr>
          <w:rFonts w:ascii="Times New Roman" w:hAnsi="Times New Roman" w:cs="Times New Roman"/>
        </w:rPr>
        <w:t>Author(s) hereby declare that NO generative AI technologies such as Large Language Models (</w:t>
      </w:r>
      <w:proofErr w:type="spellStart"/>
      <w:r w:rsidRPr="006E4D32">
        <w:rPr>
          <w:rFonts w:ascii="Times New Roman" w:hAnsi="Times New Roman" w:cs="Times New Roman"/>
        </w:rPr>
        <w:t>ChatGPT</w:t>
      </w:r>
      <w:proofErr w:type="spellEnd"/>
      <w:r w:rsidRPr="006E4D32">
        <w:rPr>
          <w:rFonts w:ascii="Times New Roman" w:hAnsi="Times New Roman" w:cs="Times New Roman"/>
        </w:rPr>
        <w:t>, COPILOT, etc) and text-to-image generators have been used during writing or editing of this manuscript.</w:t>
      </w:r>
    </w:p>
    <w:p w14:paraId="48D1FD9F" w14:textId="099A64E9" w:rsidR="00F12578" w:rsidRPr="00BD1977" w:rsidRDefault="00F12578" w:rsidP="00257F5E">
      <w:pPr>
        <w:spacing w:line="276" w:lineRule="auto"/>
        <w:jc w:val="both"/>
        <w:rPr>
          <w:rFonts w:ascii="Times New Roman" w:hAnsi="Times New Roman" w:cs="Times New Roman"/>
          <w:sz w:val="24"/>
          <w:szCs w:val="24"/>
          <w:lang w:val="en-US"/>
        </w:rPr>
      </w:pPr>
      <w:r w:rsidRPr="00BD1977">
        <w:rPr>
          <w:rFonts w:ascii="Times New Roman" w:hAnsi="Times New Roman" w:cs="Times New Roman"/>
          <w:b/>
          <w:sz w:val="24"/>
          <w:szCs w:val="24"/>
          <w:lang w:val="en-US"/>
        </w:rPr>
        <w:t>Funding:</w:t>
      </w:r>
      <w:r w:rsidRPr="00BD1977">
        <w:rPr>
          <w:rFonts w:ascii="Times New Roman" w:hAnsi="Times New Roman" w:cs="Times New Roman"/>
          <w:sz w:val="24"/>
          <w:szCs w:val="24"/>
          <w:lang w:val="en-US"/>
        </w:rPr>
        <w:t xml:space="preserve"> </w:t>
      </w:r>
      <w:r w:rsidR="00B878BF" w:rsidRPr="00BD1977">
        <w:rPr>
          <w:rFonts w:ascii="Times New Roman" w:hAnsi="Times New Roman" w:cs="Times New Roman"/>
          <w:sz w:val="24"/>
          <w:szCs w:val="24"/>
          <w:lang w:val="en-US"/>
        </w:rPr>
        <w:t>The</w:t>
      </w:r>
      <w:r w:rsidR="00B878BF" w:rsidRPr="00BD1977">
        <w:rPr>
          <w:rFonts w:ascii="Times New Roman" w:hAnsi="Times New Roman" w:cs="Times New Roman"/>
          <w:b/>
          <w:sz w:val="24"/>
          <w:szCs w:val="24"/>
          <w:lang w:val="en-US"/>
        </w:rPr>
        <w:t xml:space="preserve"> </w:t>
      </w:r>
      <w:r w:rsidR="00B878BF" w:rsidRPr="00BD1977">
        <w:rPr>
          <w:rFonts w:ascii="Times New Roman" w:hAnsi="Times New Roman" w:cs="Times New Roman"/>
          <w:sz w:val="24"/>
          <w:szCs w:val="24"/>
          <w:lang w:val="en-US"/>
        </w:rPr>
        <w:t xml:space="preserve">author (s) declares that no funds, grant or other support were received during the preparation of manuscript. </w:t>
      </w:r>
    </w:p>
    <w:p w14:paraId="3AFBA2AA" w14:textId="77777777" w:rsidR="00C90635" w:rsidRPr="00BD1977" w:rsidRDefault="00C90635" w:rsidP="00257F5E">
      <w:pPr>
        <w:spacing w:line="276" w:lineRule="auto"/>
        <w:jc w:val="both"/>
        <w:rPr>
          <w:rFonts w:ascii="Times New Roman" w:hAnsi="Times New Roman" w:cs="Times New Roman"/>
          <w:b/>
          <w:sz w:val="24"/>
          <w:szCs w:val="24"/>
          <w:lang w:val="en-US"/>
        </w:rPr>
      </w:pPr>
      <w:r w:rsidRPr="00BD1977">
        <w:rPr>
          <w:rFonts w:ascii="Times New Roman" w:hAnsi="Times New Roman" w:cs="Times New Roman"/>
          <w:b/>
          <w:sz w:val="24"/>
          <w:szCs w:val="24"/>
          <w:lang w:val="en-US"/>
        </w:rPr>
        <w:t>Declaration of competing interest</w:t>
      </w:r>
    </w:p>
    <w:p w14:paraId="629C2ECB" w14:textId="77777777" w:rsidR="00C90635" w:rsidRPr="00BD1977" w:rsidRDefault="000602AC" w:rsidP="00257F5E">
      <w:pPr>
        <w:spacing w:after="0" w:line="276" w:lineRule="auto"/>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The author (s) declare that they have no known competing financial interests or personal relationship that could have appeared to influence the work reported in this paper. </w:t>
      </w:r>
    </w:p>
    <w:p w14:paraId="1CBC1630" w14:textId="77777777" w:rsidR="00430A77" w:rsidRPr="00BD1977" w:rsidRDefault="00430A77" w:rsidP="00257F5E">
      <w:pPr>
        <w:spacing w:after="0" w:line="276" w:lineRule="auto"/>
        <w:jc w:val="both"/>
        <w:rPr>
          <w:rFonts w:ascii="Times New Roman" w:hAnsi="Times New Roman" w:cs="Times New Roman"/>
          <w:sz w:val="24"/>
          <w:szCs w:val="24"/>
          <w:lang w:val="en-US"/>
        </w:rPr>
      </w:pPr>
    </w:p>
    <w:p w14:paraId="76ABED40" w14:textId="663B796A" w:rsidR="00251F05" w:rsidRPr="00BD1977" w:rsidRDefault="00FC5C44" w:rsidP="00257F5E">
      <w:pPr>
        <w:spacing w:after="0" w:line="276" w:lineRule="auto"/>
        <w:jc w:val="both"/>
        <w:rPr>
          <w:rFonts w:ascii="Times New Roman" w:hAnsi="Times New Roman" w:cs="Times New Roman"/>
          <w:sz w:val="24"/>
          <w:szCs w:val="24"/>
          <w:lang w:val="en-US"/>
        </w:rPr>
      </w:pPr>
      <w:r w:rsidRPr="00BD1977">
        <w:rPr>
          <w:rFonts w:ascii="Times New Roman" w:hAnsi="Times New Roman" w:cs="Times New Roman"/>
          <w:b/>
          <w:sz w:val="24"/>
          <w:szCs w:val="24"/>
          <w:lang w:val="en-US"/>
        </w:rPr>
        <w:t>Acknowledgemen</w:t>
      </w:r>
      <w:r w:rsidRPr="00BD1977">
        <w:rPr>
          <w:rFonts w:ascii="Times New Roman" w:hAnsi="Times New Roman" w:cs="Times New Roman"/>
          <w:sz w:val="24"/>
          <w:szCs w:val="24"/>
          <w:lang w:val="en-US"/>
        </w:rPr>
        <w:t>t: The author (s) wish to thank</w:t>
      </w:r>
      <w:r w:rsidR="009E0BD6" w:rsidRPr="00BD1977">
        <w:rPr>
          <w:rFonts w:ascii="Times New Roman" w:hAnsi="Times New Roman" w:cs="Times New Roman"/>
          <w:sz w:val="24"/>
          <w:szCs w:val="24"/>
          <w:lang w:val="en-US"/>
        </w:rPr>
        <w:t xml:space="preserve"> H</w:t>
      </w:r>
      <w:r w:rsidR="00C8452C">
        <w:rPr>
          <w:rFonts w:ascii="Times New Roman" w:hAnsi="Times New Roman" w:cs="Times New Roman"/>
          <w:sz w:val="24"/>
          <w:szCs w:val="24"/>
          <w:lang w:val="en-US"/>
        </w:rPr>
        <w:t>ead</w:t>
      </w:r>
      <w:r w:rsidR="009E0BD6" w:rsidRPr="00BD1977">
        <w:rPr>
          <w:rFonts w:ascii="Times New Roman" w:hAnsi="Times New Roman" w:cs="Times New Roman"/>
          <w:sz w:val="24"/>
          <w:szCs w:val="24"/>
          <w:lang w:val="en-US"/>
        </w:rPr>
        <w:t>,</w:t>
      </w:r>
      <w:r w:rsidRPr="00BD1977">
        <w:rPr>
          <w:rFonts w:ascii="Times New Roman" w:hAnsi="Times New Roman" w:cs="Times New Roman"/>
          <w:sz w:val="24"/>
          <w:szCs w:val="24"/>
          <w:lang w:val="en-US"/>
        </w:rPr>
        <w:t xml:space="preserve"> University Department of Zoology, Ranchi, Jharkhand, India for providing necessary lab</w:t>
      </w:r>
      <w:r w:rsidR="00432647" w:rsidRPr="00BD1977">
        <w:rPr>
          <w:rFonts w:ascii="Times New Roman" w:hAnsi="Times New Roman" w:cs="Times New Roman"/>
          <w:sz w:val="24"/>
          <w:szCs w:val="24"/>
          <w:lang w:val="en-US"/>
        </w:rPr>
        <w:t>oratory</w:t>
      </w:r>
      <w:r w:rsidRPr="00BD1977">
        <w:rPr>
          <w:rFonts w:ascii="Times New Roman" w:hAnsi="Times New Roman" w:cs="Times New Roman"/>
          <w:sz w:val="24"/>
          <w:szCs w:val="24"/>
          <w:lang w:val="en-US"/>
        </w:rPr>
        <w:t xml:space="preserve"> facilitates</w:t>
      </w:r>
      <w:r w:rsidR="00251F05" w:rsidRPr="00BD1977">
        <w:rPr>
          <w:rFonts w:ascii="Times New Roman" w:hAnsi="Times New Roman" w:cs="Times New Roman"/>
          <w:sz w:val="24"/>
          <w:szCs w:val="24"/>
          <w:lang w:val="en-US"/>
        </w:rPr>
        <w:t xml:space="preserve"> for conducting experimental work</w:t>
      </w:r>
      <w:r w:rsidR="0090377D" w:rsidRPr="00BD1977">
        <w:rPr>
          <w:rFonts w:ascii="Times New Roman" w:hAnsi="Times New Roman" w:cs="Times New Roman"/>
          <w:sz w:val="24"/>
          <w:szCs w:val="24"/>
          <w:lang w:val="en-US"/>
        </w:rPr>
        <w:t xml:space="preserve">. </w:t>
      </w:r>
      <w:r w:rsidRPr="00BD1977">
        <w:rPr>
          <w:rFonts w:ascii="Times New Roman" w:hAnsi="Times New Roman" w:cs="Times New Roman"/>
          <w:sz w:val="24"/>
          <w:szCs w:val="24"/>
          <w:lang w:val="en-US"/>
        </w:rPr>
        <w:t xml:space="preserve"> </w:t>
      </w:r>
    </w:p>
    <w:p w14:paraId="3CB9AAD5" w14:textId="77777777" w:rsidR="00430A77" w:rsidRPr="00BD1977" w:rsidRDefault="00430A77" w:rsidP="00257F5E">
      <w:pPr>
        <w:spacing w:after="0" w:line="276" w:lineRule="auto"/>
        <w:jc w:val="both"/>
        <w:rPr>
          <w:rFonts w:ascii="Times New Roman" w:hAnsi="Times New Roman" w:cs="Times New Roman"/>
          <w:sz w:val="24"/>
          <w:szCs w:val="24"/>
          <w:lang w:val="en-US"/>
        </w:rPr>
      </w:pPr>
    </w:p>
    <w:p w14:paraId="39DB8D83" w14:textId="77777777" w:rsidR="00FE1E14" w:rsidRPr="00BD1977" w:rsidRDefault="00884D9F" w:rsidP="00257F5E">
      <w:pPr>
        <w:spacing w:line="276" w:lineRule="auto"/>
        <w:jc w:val="both"/>
        <w:rPr>
          <w:rFonts w:ascii="Times New Roman" w:hAnsi="Times New Roman" w:cs="Times New Roman"/>
          <w:b/>
          <w:sz w:val="24"/>
          <w:szCs w:val="24"/>
          <w:lang w:val="en-US"/>
        </w:rPr>
      </w:pPr>
      <w:r w:rsidRPr="00BD1977">
        <w:rPr>
          <w:rFonts w:ascii="Times New Roman" w:hAnsi="Times New Roman" w:cs="Times New Roman"/>
          <w:b/>
          <w:sz w:val="24"/>
          <w:szCs w:val="24"/>
          <w:lang w:val="en-US"/>
        </w:rPr>
        <w:t xml:space="preserve">References </w:t>
      </w:r>
    </w:p>
    <w:p w14:paraId="36D0B627" w14:textId="77777777" w:rsidR="00F859DA" w:rsidRPr="00BD1977" w:rsidRDefault="00135AE6" w:rsidP="00257F5E">
      <w:pPr>
        <w:spacing w:after="0" w:line="276" w:lineRule="auto"/>
        <w:ind w:left="284" w:hanging="284"/>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Alahdadi</w:t>
      </w:r>
      <w:proofErr w:type="spellEnd"/>
      <w:r w:rsidRPr="00BD1977">
        <w:rPr>
          <w:rFonts w:ascii="Times New Roman" w:hAnsi="Times New Roman" w:cs="Times New Roman"/>
          <w:sz w:val="24"/>
          <w:szCs w:val="24"/>
          <w:lang w:val="en-US"/>
        </w:rPr>
        <w:t xml:space="preserve"> I, </w:t>
      </w:r>
      <w:proofErr w:type="spellStart"/>
      <w:r w:rsidRPr="00BD1977">
        <w:rPr>
          <w:rFonts w:ascii="Times New Roman" w:hAnsi="Times New Roman" w:cs="Times New Roman"/>
          <w:sz w:val="24"/>
          <w:szCs w:val="24"/>
          <w:lang w:val="en-US"/>
        </w:rPr>
        <w:t>Behboudi</w:t>
      </w:r>
      <w:proofErr w:type="spellEnd"/>
      <w:r w:rsidRPr="00BD1977">
        <w:rPr>
          <w:rFonts w:ascii="Times New Roman" w:hAnsi="Times New Roman" w:cs="Times New Roman"/>
          <w:sz w:val="24"/>
          <w:szCs w:val="24"/>
          <w:lang w:val="en-US"/>
        </w:rPr>
        <w:t xml:space="preserve"> F (2014) </w:t>
      </w:r>
      <w:r w:rsidR="007263B5" w:rsidRPr="00BD1977">
        <w:rPr>
          <w:rFonts w:ascii="Times New Roman" w:hAnsi="Times New Roman" w:cs="Times New Roman"/>
          <w:sz w:val="24"/>
          <w:szCs w:val="24"/>
          <w:lang w:val="en-US"/>
        </w:rPr>
        <w:t xml:space="preserve">The Effects of </w:t>
      </w:r>
      <w:proofErr w:type="spellStart"/>
      <w:r w:rsidR="007263B5" w:rsidRPr="00BD1977">
        <w:rPr>
          <w:rFonts w:ascii="Times New Roman" w:hAnsi="Times New Roman" w:cs="Times New Roman"/>
          <w:sz w:val="24"/>
          <w:szCs w:val="24"/>
          <w:lang w:val="en-US"/>
        </w:rPr>
        <w:t>CuO</w:t>
      </w:r>
      <w:proofErr w:type="spellEnd"/>
      <w:r w:rsidR="007263B5" w:rsidRPr="00BD1977">
        <w:rPr>
          <w:rFonts w:ascii="Times New Roman" w:hAnsi="Times New Roman" w:cs="Times New Roman"/>
          <w:sz w:val="24"/>
          <w:szCs w:val="24"/>
          <w:lang w:val="en-US"/>
        </w:rPr>
        <w:t xml:space="preserve"> and </w:t>
      </w:r>
      <w:proofErr w:type="spellStart"/>
      <w:r w:rsidR="007263B5" w:rsidRPr="00BD1977">
        <w:rPr>
          <w:rFonts w:ascii="Times New Roman" w:hAnsi="Times New Roman" w:cs="Times New Roman"/>
          <w:sz w:val="24"/>
          <w:szCs w:val="24"/>
          <w:lang w:val="en-US"/>
        </w:rPr>
        <w:t>ZnO</w:t>
      </w:r>
      <w:proofErr w:type="spellEnd"/>
      <w:r w:rsidR="007263B5" w:rsidRPr="00BD1977">
        <w:rPr>
          <w:rFonts w:ascii="Times New Roman" w:hAnsi="Times New Roman" w:cs="Times New Roman"/>
          <w:sz w:val="24"/>
          <w:szCs w:val="24"/>
          <w:lang w:val="en-US"/>
        </w:rPr>
        <w:t xml:space="preserve"> Nanoparticles on Survival, Reproduction, Absorption, Overweight, and Accumulation in </w:t>
      </w:r>
      <w:r w:rsidR="007263B5" w:rsidRPr="00BD1977">
        <w:rPr>
          <w:rFonts w:ascii="Times New Roman" w:hAnsi="Times New Roman" w:cs="Times New Roman"/>
          <w:i/>
          <w:sz w:val="24"/>
          <w:szCs w:val="24"/>
          <w:lang w:val="en-US"/>
        </w:rPr>
        <w:t xml:space="preserve">Eisenia </w:t>
      </w:r>
      <w:proofErr w:type="spellStart"/>
      <w:r w:rsidR="007263B5" w:rsidRPr="00BD1977">
        <w:rPr>
          <w:rFonts w:ascii="Times New Roman" w:hAnsi="Times New Roman" w:cs="Times New Roman"/>
          <w:i/>
          <w:sz w:val="24"/>
          <w:szCs w:val="24"/>
          <w:lang w:val="en-US"/>
        </w:rPr>
        <w:t>fetida</w:t>
      </w:r>
      <w:proofErr w:type="spellEnd"/>
      <w:r w:rsidR="007263B5" w:rsidRPr="00BD1977">
        <w:rPr>
          <w:rFonts w:ascii="Times New Roman" w:hAnsi="Times New Roman" w:cs="Times New Roman"/>
          <w:i/>
          <w:sz w:val="24"/>
          <w:szCs w:val="24"/>
          <w:lang w:val="en-US"/>
        </w:rPr>
        <w:t xml:space="preserve"> </w:t>
      </w:r>
      <w:r w:rsidR="007263B5" w:rsidRPr="00BD1977">
        <w:rPr>
          <w:rFonts w:ascii="Times New Roman" w:hAnsi="Times New Roman" w:cs="Times New Roman"/>
          <w:sz w:val="24"/>
          <w:szCs w:val="24"/>
          <w:lang w:val="en-US"/>
        </w:rPr>
        <w:t xml:space="preserve">Earthworm </w:t>
      </w:r>
      <w:r w:rsidR="007263B5" w:rsidRPr="00BD1977">
        <w:rPr>
          <w:rFonts w:ascii="Times New Roman" w:hAnsi="Times New Roman" w:cs="Times New Roman"/>
          <w:sz w:val="24"/>
          <w:szCs w:val="24"/>
          <w:lang w:val="en-US"/>
        </w:rPr>
        <w:lastRenderedPageBreak/>
        <w:t xml:space="preserve">Tissues in Two Substrates. </w:t>
      </w:r>
      <w:r w:rsidRPr="00BD1977">
        <w:rPr>
          <w:rFonts w:ascii="Times New Roman" w:hAnsi="Times New Roman" w:cs="Times New Roman"/>
          <w:sz w:val="24"/>
          <w:szCs w:val="24"/>
          <w:lang w:val="en-US"/>
        </w:rPr>
        <w:t>Int. J. Environ. Res</w:t>
      </w:r>
      <w:r w:rsidR="00837FEA" w:rsidRPr="00BD1977">
        <w:rPr>
          <w:rFonts w:ascii="Times New Roman" w:hAnsi="Times New Roman" w:cs="Times New Roman"/>
          <w:sz w:val="24"/>
          <w:szCs w:val="24"/>
          <w:lang w:val="en-US"/>
        </w:rPr>
        <w:t>.</w:t>
      </w:r>
      <w:r w:rsidRPr="00BD1977">
        <w:rPr>
          <w:rFonts w:ascii="Times New Roman" w:hAnsi="Times New Roman" w:cs="Times New Roman"/>
          <w:sz w:val="24"/>
          <w:szCs w:val="24"/>
          <w:lang w:val="en-US"/>
        </w:rPr>
        <w:t xml:space="preserve"> 9(1):35-42.</w:t>
      </w:r>
      <w:r w:rsidR="00837FEA" w:rsidRPr="00BD1977">
        <w:rPr>
          <w:rFonts w:ascii="Times New Roman" w:hAnsi="Times New Roman" w:cs="Times New Roman"/>
          <w:sz w:val="24"/>
          <w:szCs w:val="24"/>
          <w:lang w:val="en-US"/>
        </w:rPr>
        <w:t xml:space="preserve"> </w:t>
      </w:r>
      <w:hyperlink r:id="rId10" w:history="1">
        <w:r w:rsidR="00837FEA" w:rsidRPr="00BD1977">
          <w:rPr>
            <w:rStyle w:val="Hyperlink"/>
            <w:rFonts w:ascii="Times New Roman" w:hAnsi="Times New Roman" w:cs="Times New Roman"/>
            <w:sz w:val="24"/>
            <w:szCs w:val="24"/>
            <w:lang w:val="en-US"/>
          </w:rPr>
          <w:t>http://doi.org/10.22059/IJER.2015.871</w:t>
        </w:r>
      </w:hyperlink>
    </w:p>
    <w:p w14:paraId="214CF0BA" w14:textId="77777777" w:rsidR="00381A94" w:rsidRPr="00BD1977" w:rsidRDefault="00381A94" w:rsidP="00257F5E">
      <w:pPr>
        <w:spacing w:after="0" w:line="276" w:lineRule="auto"/>
        <w:ind w:left="284" w:hanging="284"/>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Anshu</w:t>
      </w:r>
      <w:proofErr w:type="spellEnd"/>
      <w:r w:rsidRPr="00BD1977">
        <w:rPr>
          <w:rFonts w:ascii="Times New Roman" w:hAnsi="Times New Roman" w:cs="Times New Roman"/>
          <w:sz w:val="24"/>
          <w:szCs w:val="24"/>
          <w:lang w:val="en-US"/>
        </w:rPr>
        <w:t xml:space="preserve">, Singh D, Mahima, Shweta (2020). Individual and combined toxic effects of Herbicides on growth parameter and fecundity of </w:t>
      </w:r>
      <w:r w:rsidRPr="00BD1977">
        <w:rPr>
          <w:rFonts w:ascii="Times New Roman" w:hAnsi="Times New Roman" w:cs="Times New Roman"/>
          <w:i/>
          <w:sz w:val="24"/>
          <w:szCs w:val="24"/>
          <w:lang w:val="en-US"/>
        </w:rPr>
        <w:t xml:space="preserve">Eisenia </w:t>
      </w:r>
      <w:proofErr w:type="spellStart"/>
      <w:r w:rsidRPr="00BD1977">
        <w:rPr>
          <w:rFonts w:ascii="Times New Roman" w:hAnsi="Times New Roman" w:cs="Times New Roman"/>
          <w:i/>
          <w:sz w:val="24"/>
          <w:szCs w:val="24"/>
          <w:lang w:val="en-US"/>
        </w:rPr>
        <w:t>fetida</w:t>
      </w:r>
      <w:proofErr w:type="spellEnd"/>
      <w:r w:rsidRPr="00BD1977">
        <w:rPr>
          <w:rFonts w:ascii="Times New Roman" w:hAnsi="Times New Roman" w:cs="Times New Roman"/>
          <w:sz w:val="24"/>
          <w:szCs w:val="24"/>
          <w:lang w:val="en-US"/>
        </w:rPr>
        <w:t xml:space="preserve">.  International Journal of Current Microbiology and Applied Sciences, 9 (12): 1997-2005. </w:t>
      </w:r>
      <w:hyperlink r:id="rId11" w:history="1">
        <w:r w:rsidRPr="00BD1977">
          <w:rPr>
            <w:rStyle w:val="Hyperlink"/>
            <w:rFonts w:ascii="Times New Roman" w:hAnsi="Times New Roman" w:cs="Times New Roman"/>
            <w:sz w:val="24"/>
            <w:szCs w:val="24"/>
            <w:lang w:val="en-US"/>
          </w:rPr>
          <w:t>http://doi.org//10.20546/ijcmas.2020.912.236</w:t>
        </w:r>
      </w:hyperlink>
      <w:r w:rsidRPr="00BD1977">
        <w:rPr>
          <w:rFonts w:ascii="Times New Roman" w:hAnsi="Times New Roman" w:cs="Times New Roman"/>
          <w:sz w:val="24"/>
          <w:szCs w:val="24"/>
          <w:lang w:val="en-US"/>
        </w:rPr>
        <w:t>.</w:t>
      </w:r>
    </w:p>
    <w:p w14:paraId="068337FE" w14:textId="7EDCF4E9" w:rsidR="007263B5" w:rsidRPr="00BD1977" w:rsidRDefault="007263B5" w:rsidP="00257F5E">
      <w:pPr>
        <w:spacing w:after="0" w:line="276" w:lineRule="auto"/>
        <w:ind w:left="284" w:hanging="284"/>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Bilalis</w:t>
      </w:r>
      <w:proofErr w:type="spellEnd"/>
      <w:r w:rsidRPr="00BD1977">
        <w:rPr>
          <w:rFonts w:ascii="Times New Roman" w:hAnsi="Times New Roman" w:cs="Times New Roman"/>
          <w:sz w:val="24"/>
          <w:szCs w:val="24"/>
          <w:lang w:val="en-US"/>
        </w:rPr>
        <w:t xml:space="preserve">, D., </w:t>
      </w:r>
      <w:proofErr w:type="spellStart"/>
      <w:r w:rsidRPr="00BD1977">
        <w:rPr>
          <w:rFonts w:ascii="Times New Roman" w:hAnsi="Times New Roman" w:cs="Times New Roman"/>
          <w:sz w:val="24"/>
          <w:szCs w:val="24"/>
          <w:lang w:val="en-US"/>
        </w:rPr>
        <w:t>Tzortzi</w:t>
      </w:r>
      <w:proofErr w:type="spellEnd"/>
      <w:r w:rsidRPr="00BD1977">
        <w:rPr>
          <w:rFonts w:ascii="Times New Roman" w:hAnsi="Times New Roman" w:cs="Times New Roman"/>
          <w:sz w:val="24"/>
          <w:szCs w:val="24"/>
          <w:lang w:val="en-US"/>
        </w:rPr>
        <w:t xml:space="preserve">, I., </w:t>
      </w:r>
      <w:proofErr w:type="spellStart"/>
      <w:r w:rsidRPr="00BD1977">
        <w:rPr>
          <w:rFonts w:ascii="Times New Roman" w:hAnsi="Times New Roman" w:cs="Times New Roman"/>
          <w:sz w:val="24"/>
          <w:szCs w:val="24"/>
          <w:lang w:val="en-US"/>
        </w:rPr>
        <w:t>Vavoulidou</w:t>
      </w:r>
      <w:proofErr w:type="spellEnd"/>
      <w:r w:rsidRPr="00BD1977">
        <w:rPr>
          <w:rFonts w:ascii="Times New Roman" w:hAnsi="Times New Roman" w:cs="Times New Roman"/>
          <w:sz w:val="24"/>
          <w:szCs w:val="24"/>
          <w:lang w:val="en-US"/>
        </w:rPr>
        <w:t xml:space="preserve">, E., </w:t>
      </w:r>
      <w:proofErr w:type="spellStart"/>
      <w:r w:rsidRPr="00BD1977">
        <w:rPr>
          <w:rFonts w:ascii="Times New Roman" w:hAnsi="Times New Roman" w:cs="Times New Roman"/>
          <w:sz w:val="24"/>
          <w:szCs w:val="24"/>
          <w:lang w:val="en-US"/>
        </w:rPr>
        <w:t>Karkanis</w:t>
      </w:r>
      <w:proofErr w:type="spellEnd"/>
      <w:r w:rsidRPr="00BD1977">
        <w:rPr>
          <w:rFonts w:ascii="Times New Roman" w:hAnsi="Times New Roman" w:cs="Times New Roman"/>
          <w:sz w:val="24"/>
          <w:szCs w:val="24"/>
          <w:lang w:val="en-US"/>
        </w:rPr>
        <w:t xml:space="preserve">, A., </w:t>
      </w:r>
      <w:proofErr w:type="spellStart"/>
      <w:r w:rsidRPr="00BD1977">
        <w:rPr>
          <w:rFonts w:ascii="Times New Roman" w:hAnsi="Times New Roman" w:cs="Times New Roman"/>
          <w:sz w:val="24"/>
          <w:szCs w:val="24"/>
          <w:lang w:val="en-US"/>
        </w:rPr>
        <w:t>Emmanouel</w:t>
      </w:r>
      <w:proofErr w:type="spellEnd"/>
      <w:r w:rsidRPr="00BD1977">
        <w:rPr>
          <w:rFonts w:ascii="Times New Roman" w:hAnsi="Times New Roman" w:cs="Times New Roman"/>
          <w:sz w:val="24"/>
          <w:szCs w:val="24"/>
          <w:lang w:val="en-US"/>
        </w:rPr>
        <w:t xml:space="preserve">, N., </w:t>
      </w:r>
      <w:proofErr w:type="spellStart"/>
      <w:r w:rsidRPr="00BD1977">
        <w:rPr>
          <w:rFonts w:ascii="Times New Roman" w:hAnsi="Times New Roman" w:cs="Times New Roman"/>
          <w:sz w:val="24"/>
          <w:szCs w:val="24"/>
          <w:lang w:val="en-US"/>
        </w:rPr>
        <w:t>Efthimiadou</w:t>
      </w:r>
      <w:proofErr w:type="spellEnd"/>
      <w:r w:rsidRPr="00BD1977">
        <w:rPr>
          <w:rFonts w:ascii="Times New Roman" w:hAnsi="Times New Roman" w:cs="Times New Roman"/>
          <w:sz w:val="24"/>
          <w:szCs w:val="24"/>
          <w:lang w:val="en-US"/>
        </w:rPr>
        <w:t xml:space="preserve">, A., </w:t>
      </w:r>
      <w:proofErr w:type="spellStart"/>
      <w:r w:rsidRPr="00BD1977">
        <w:rPr>
          <w:rFonts w:ascii="Times New Roman" w:hAnsi="Times New Roman" w:cs="Times New Roman"/>
          <w:sz w:val="24"/>
          <w:szCs w:val="24"/>
          <w:lang w:val="en-US"/>
        </w:rPr>
        <w:t>Katsenios</w:t>
      </w:r>
      <w:proofErr w:type="spellEnd"/>
      <w:r w:rsidRPr="00BD1977">
        <w:rPr>
          <w:rFonts w:ascii="Times New Roman" w:hAnsi="Times New Roman" w:cs="Times New Roman"/>
          <w:sz w:val="24"/>
          <w:szCs w:val="24"/>
          <w:lang w:val="en-US"/>
        </w:rPr>
        <w:t xml:space="preserve">, N., </w:t>
      </w:r>
      <w:proofErr w:type="spellStart"/>
      <w:r w:rsidRPr="00BD1977">
        <w:rPr>
          <w:rFonts w:ascii="Times New Roman" w:hAnsi="Times New Roman" w:cs="Times New Roman"/>
          <w:sz w:val="24"/>
          <w:szCs w:val="24"/>
          <w:lang w:val="en-US"/>
        </w:rPr>
        <w:t>Patsiali</w:t>
      </w:r>
      <w:proofErr w:type="spellEnd"/>
      <w:r w:rsidRPr="00BD1977">
        <w:rPr>
          <w:rFonts w:ascii="Times New Roman" w:hAnsi="Times New Roman" w:cs="Times New Roman"/>
          <w:sz w:val="24"/>
          <w:szCs w:val="24"/>
          <w:lang w:val="en-US"/>
        </w:rPr>
        <w:t xml:space="preserve">, S., &amp; </w:t>
      </w:r>
      <w:proofErr w:type="spellStart"/>
      <w:r w:rsidRPr="00BD1977">
        <w:rPr>
          <w:rFonts w:ascii="Times New Roman" w:hAnsi="Times New Roman" w:cs="Times New Roman"/>
          <w:sz w:val="24"/>
          <w:szCs w:val="24"/>
          <w:lang w:val="en-US"/>
        </w:rPr>
        <w:t>Dellaporta</w:t>
      </w:r>
      <w:proofErr w:type="spellEnd"/>
      <w:r w:rsidRPr="00BD1977">
        <w:rPr>
          <w:rFonts w:ascii="Times New Roman" w:hAnsi="Times New Roman" w:cs="Times New Roman"/>
          <w:sz w:val="24"/>
          <w:szCs w:val="24"/>
          <w:lang w:val="en-US"/>
        </w:rPr>
        <w:t xml:space="preserve"> L. (2013).  Effects of </w:t>
      </w:r>
      <w:proofErr w:type="spellStart"/>
      <w:r w:rsidRPr="00BD1977">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BD1977">
        <w:rPr>
          <w:rFonts w:ascii="Times New Roman" w:hAnsi="Times New Roman" w:cs="Times New Roman"/>
          <w:sz w:val="24"/>
          <w:szCs w:val="24"/>
          <w:lang w:val="en-US"/>
        </w:rPr>
        <w:t xml:space="preserve"> and moisture levels on </w:t>
      </w:r>
      <w:proofErr w:type="spellStart"/>
      <w:r w:rsidRPr="00BD1977">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BD1977">
        <w:rPr>
          <w:rFonts w:ascii="Times New Roman" w:hAnsi="Times New Roman" w:cs="Times New Roman"/>
          <w:sz w:val="24"/>
          <w:szCs w:val="24"/>
          <w:lang w:val="en-US"/>
        </w:rPr>
        <w:t xml:space="preserve"> bioaccumulation and protein content in the earthworm </w:t>
      </w:r>
      <w:proofErr w:type="spellStart"/>
      <w:r w:rsidRPr="00BD1977">
        <w:rPr>
          <w:rFonts w:ascii="Times New Roman" w:hAnsi="Times New Roman" w:cs="Times New Roman"/>
          <w:i/>
          <w:sz w:val="24"/>
          <w:szCs w:val="24"/>
          <w:lang w:val="en-US"/>
        </w:rPr>
        <w:t>Octodrilus</w:t>
      </w:r>
      <w:proofErr w:type="spellEnd"/>
      <w:r w:rsidRPr="00BD1977">
        <w:rPr>
          <w:rFonts w:ascii="Times New Roman" w:hAnsi="Times New Roman" w:cs="Times New Roman"/>
          <w:i/>
          <w:sz w:val="24"/>
          <w:szCs w:val="24"/>
          <w:lang w:val="en-US"/>
        </w:rPr>
        <w:t xml:space="preserve"> </w:t>
      </w:r>
      <w:proofErr w:type="spellStart"/>
      <w:r w:rsidRPr="00BD1977">
        <w:rPr>
          <w:rFonts w:ascii="Times New Roman" w:hAnsi="Times New Roman" w:cs="Times New Roman"/>
          <w:i/>
          <w:sz w:val="24"/>
          <w:szCs w:val="24"/>
          <w:lang w:val="en-US"/>
        </w:rPr>
        <w:t>complanatus</w:t>
      </w:r>
      <w:proofErr w:type="spellEnd"/>
      <w:r w:rsidR="00055E9A" w:rsidRPr="00BD1977">
        <w:rPr>
          <w:rFonts w:ascii="Times New Roman" w:hAnsi="Times New Roman" w:cs="Times New Roman"/>
          <w:sz w:val="24"/>
          <w:szCs w:val="24"/>
          <w:lang w:val="en-US"/>
        </w:rPr>
        <w:t xml:space="preserve">. J. Soil </w:t>
      </w:r>
      <w:proofErr w:type="spellStart"/>
      <w:r w:rsidR="00055E9A" w:rsidRPr="00BD1977">
        <w:rPr>
          <w:rFonts w:ascii="Times New Roman" w:hAnsi="Times New Roman" w:cs="Times New Roman"/>
          <w:sz w:val="24"/>
          <w:szCs w:val="24"/>
          <w:lang w:val="en-US"/>
        </w:rPr>
        <w:t>Sci.Plant</w:t>
      </w:r>
      <w:proofErr w:type="spellEnd"/>
      <w:r w:rsidR="00055E9A" w:rsidRPr="00BD1977">
        <w:rPr>
          <w:rFonts w:ascii="Times New Roman" w:hAnsi="Times New Roman" w:cs="Times New Roman"/>
          <w:sz w:val="24"/>
          <w:szCs w:val="24"/>
          <w:lang w:val="en-US"/>
        </w:rPr>
        <w:t xml:space="preserve"> </w:t>
      </w:r>
      <w:r w:rsidR="00B92CC6" w:rsidRPr="00BD1977">
        <w:rPr>
          <w:rFonts w:ascii="Times New Roman" w:hAnsi="Times New Roman" w:cs="Times New Roman"/>
          <w:sz w:val="24"/>
          <w:szCs w:val="24"/>
          <w:lang w:val="en-US"/>
        </w:rPr>
        <w:t>Nutr.13 (4)</w:t>
      </w:r>
      <w:r w:rsidR="00055E9A" w:rsidRPr="00BD1977">
        <w:rPr>
          <w:rFonts w:ascii="Times New Roman" w:hAnsi="Times New Roman" w:cs="Times New Roman"/>
          <w:sz w:val="24"/>
          <w:szCs w:val="24"/>
          <w:lang w:val="en-US"/>
        </w:rPr>
        <w:t>:</w:t>
      </w:r>
      <w:r w:rsidR="00B92CC6" w:rsidRPr="00BD1977">
        <w:rPr>
          <w:rFonts w:ascii="Times New Roman" w:hAnsi="Times New Roman" w:cs="Times New Roman"/>
          <w:sz w:val="24"/>
          <w:szCs w:val="24"/>
          <w:lang w:val="en-US"/>
        </w:rPr>
        <w:t xml:space="preserve"> </w:t>
      </w:r>
      <w:r w:rsidRPr="00BD1977">
        <w:rPr>
          <w:rFonts w:ascii="Times New Roman" w:hAnsi="Times New Roman" w:cs="Times New Roman"/>
          <w:sz w:val="24"/>
          <w:szCs w:val="24"/>
          <w:lang w:val="en-US"/>
        </w:rPr>
        <w:t>845-854.</w:t>
      </w:r>
      <w:r w:rsidR="00055E9A" w:rsidRPr="00BD1977">
        <w:rPr>
          <w:rFonts w:ascii="Times New Roman" w:hAnsi="Times New Roman" w:cs="Times New Roman"/>
          <w:sz w:val="24"/>
          <w:szCs w:val="24"/>
          <w:lang w:val="en-US"/>
        </w:rPr>
        <w:t xml:space="preserve"> </w:t>
      </w:r>
      <w:hyperlink r:id="rId12" w:history="1">
        <w:r w:rsidR="00055E9A" w:rsidRPr="00BD1977">
          <w:rPr>
            <w:rStyle w:val="Hyperlink"/>
            <w:rFonts w:ascii="Times New Roman" w:hAnsi="Times New Roman" w:cs="Times New Roman"/>
            <w:sz w:val="24"/>
            <w:szCs w:val="24"/>
            <w:lang w:val="en-US"/>
          </w:rPr>
          <w:t>http://dx.doi.org/10.4067/S0718-95162013005000067</w:t>
        </w:r>
      </w:hyperlink>
      <w:r w:rsidRPr="00BD1977">
        <w:rPr>
          <w:rFonts w:ascii="Times New Roman" w:hAnsi="Times New Roman" w:cs="Times New Roman"/>
          <w:sz w:val="24"/>
          <w:szCs w:val="24"/>
          <w:lang w:val="en-US"/>
        </w:rPr>
        <w:t xml:space="preserve"> </w:t>
      </w:r>
    </w:p>
    <w:p w14:paraId="7307C9B0" w14:textId="77777777" w:rsidR="009E089E" w:rsidRPr="00BD1977" w:rsidRDefault="009E089E"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Booth HL, </w:t>
      </w:r>
      <w:proofErr w:type="spellStart"/>
      <w:r w:rsidRPr="00BD1977">
        <w:rPr>
          <w:rFonts w:ascii="Times New Roman" w:hAnsi="Times New Roman" w:cs="Times New Roman"/>
          <w:sz w:val="24"/>
          <w:szCs w:val="24"/>
          <w:lang w:val="en-US"/>
        </w:rPr>
        <w:t>Heppelthwaite</w:t>
      </w:r>
      <w:proofErr w:type="spellEnd"/>
      <w:r w:rsidRPr="00BD1977">
        <w:rPr>
          <w:rFonts w:ascii="Times New Roman" w:hAnsi="Times New Roman" w:cs="Times New Roman"/>
          <w:sz w:val="24"/>
          <w:szCs w:val="24"/>
          <w:lang w:val="en-US"/>
        </w:rPr>
        <w:t>, Halloran O</w:t>
      </w:r>
      <w:proofErr w:type="gramStart"/>
      <w:r w:rsidRPr="00BD1977">
        <w:rPr>
          <w:rFonts w:ascii="Times New Roman" w:hAnsi="Times New Roman" w:cs="Times New Roman"/>
          <w:sz w:val="24"/>
          <w:szCs w:val="24"/>
          <w:lang w:val="en-US"/>
        </w:rPr>
        <w:t>’(</w:t>
      </w:r>
      <w:proofErr w:type="gramEnd"/>
      <w:r w:rsidRPr="00BD1977">
        <w:rPr>
          <w:rFonts w:ascii="Times New Roman" w:hAnsi="Times New Roman" w:cs="Times New Roman"/>
          <w:sz w:val="24"/>
          <w:szCs w:val="24"/>
          <w:lang w:val="en-US"/>
        </w:rPr>
        <w:t xml:space="preserve">2000). Growth, Development and Fecundity of the earthworm </w:t>
      </w:r>
      <w:proofErr w:type="spellStart"/>
      <w:r w:rsidRPr="00BD1977">
        <w:rPr>
          <w:rFonts w:ascii="Times New Roman" w:hAnsi="Times New Roman" w:cs="Times New Roman"/>
          <w:i/>
          <w:sz w:val="24"/>
          <w:szCs w:val="24"/>
          <w:lang w:val="en-US"/>
        </w:rPr>
        <w:t>Aporrectodea</w:t>
      </w:r>
      <w:proofErr w:type="spellEnd"/>
      <w:r w:rsidRPr="00BD1977">
        <w:rPr>
          <w:rFonts w:ascii="Times New Roman" w:hAnsi="Times New Roman" w:cs="Times New Roman"/>
          <w:i/>
          <w:sz w:val="24"/>
          <w:szCs w:val="24"/>
          <w:lang w:val="en-US"/>
        </w:rPr>
        <w:t xml:space="preserve"> </w:t>
      </w:r>
      <w:proofErr w:type="spellStart"/>
      <w:r w:rsidRPr="00BD1977">
        <w:rPr>
          <w:rFonts w:ascii="Times New Roman" w:hAnsi="Times New Roman" w:cs="Times New Roman"/>
          <w:i/>
          <w:sz w:val="24"/>
          <w:szCs w:val="24"/>
          <w:lang w:val="en-US"/>
        </w:rPr>
        <w:t>caliginosa</w:t>
      </w:r>
      <w:proofErr w:type="spellEnd"/>
      <w:r w:rsidRPr="00BD1977">
        <w:rPr>
          <w:rFonts w:ascii="Times New Roman" w:hAnsi="Times New Roman" w:cs="Times New Roman"/>
          <w:sz w:val="24"/>
          <w:szCs w:val="24"/>
          <w:lang w:val="en-US"/>
        </w:rPr>
        <w:t xml:space="preserve"> after exposure to two organophosphates. New Zealand Plant Protection. DOI: </w:t>
      </w:r>
      <w:hyperlink r:id="rId13" w:history="1">
        <w:r w:rsidRPr="00BD1977">
          <w:rPr>
            <w:rStyle w:val="Hyperlink"/>
            <w:rFonts w:ascii="Times New Roman" w:hAnsi="Times New Roman" w:cs="Times New Roman"/>
            <w:sz w:val="24"/>
            <w:szCs w:val="24"/>
            <w:lang w:val="en-US"/>
          </w:rPr>
          <w:t>10.30843/nzpp.2000-53 3692</w:t>
        </w:r>
      </w:hyperlink>
    </w:p>
    <w:p w14:paraId="0CD14A8B" w14:textId="38FAE829" w:rsidR="007263B5" w:rsidRDefault="003F1F06" w:rsidP="00257F5E">
      <w:pPr>
        <w:spacing w:after="0" w:line="276" w:lineRule="auto"/>
        <w:ind w:left="284" w:hanging="284"/>
        <w:jc w:val="both"/>
        <w:rPr>
          <w:rStyle w:val="Hyperlink"/>
          <w:rFonts w:ascii="Times New Roman" w:hAnsi="Times New Roman" w:cs="Times New Roman"/>
          <w:sz w:val="24"/>
          <w:szCs w:val="24"/>
          <w:lang w:val="en-US"/>
        </w:rPr>
      </w:pPr>
      <w:r w:rsidRPr="00BD1977">
        <w:rPr>
          <w:rFonts w:ascii="Times New Roman" w:hAnsi="Times New Roman" w:cs="Times New Roman"/>
          <w:sz w:val="24"/>
          <w:szCs w:val="24"/>
          <w:lang w:val="en-US"/>
        </w:rPr>
        <w:t>Coleman G</w:t>
      </w:r>
      <w:r w:rsidR="00B92CC6" w:rsidRPr="00BD1977">
        <w:rPr>
          <w:rFonts w:ascii="Times New Roman" w:hAnsi="Times New Roman" w:cs="Times New Roman"/>
          <w:sz w:val="24"/>
          <w:szCs w:val="24"/>
          <w:lang w:val="en-US"/>
        </w:rPr>
        <w:t>J</w:t>
      </w:r>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Jhonson</w:t>
      </w:r>
      <w:proofErr w:type="spellEnd"/>
      <w:r w:rsidRPr="00BD1977">
        <w:rPr>
          <w:rFonts w:ascii="Times New Roman" w:hAnsi="Times New Roman" w:cs="Times New Roman"/>
          <w:sz w:val="24"/>
          <w:szCs w:val="24"/>
          <w:lang w:val="en-US"/>
        </w:rPr>
        <w:t xml:space="preserve"> RD, Stanley KJ, Bednar</w:t>
      </w:r>
      <w:r w:rsidR="007263B5" w:rsidRPr="00BD1977">
        <w:rPr>
          <w:rFonts w:ascii="Times New Roman" w:hAnsi="Times New Roman" w:cs="Times New Roman"/>
          <w:sz w:val="24"/>
          <w:szCs w:val="24"/>
          <w:lang w:val="en-US"/>
        </w:rPr>
        <w:t xml:space="preserve"> </w:t>
      </w:r>
      <w:r w:rsidRPr="00BD1977">
        <w:rPr>
          <w:rFonts w:ascii="Times New Roman" w:hAnsi="Times New Roman" w:cs="Times New Roman"/>
          <w:sz w:val="24"/>
          <w:szCs w:val="24"/>
          <w:lang w:val="en-US"/>
        </w:rPr>
        <w:t xml:space="preserve">JA, Weiss AC, Boyd, ER, </w:t>
      </w:r>
      <w:proofErr w:type="spellStart"/>
      <w:r w:rsidRPr="00BD1977">
        <w:rPr>
          <w:rFonts w:ascii="Times New Roman" w:hAnsi="Times New Roman" w:cs="Times New Roman"/>
          <w:sz w:val="24"/>
          <w:szCs w:val="24"/>
          <w:lang w:val="en-US"/>
        </w:rPr>
        <w:t>Steevens</w:t>
      </w:r>
      <w:proofErr w:type="spellEnd"/>
      <w:r w:rsidRPr="00BD1977">
        <w:rPr>
          <w:rFonts w:ascii="Times New Roman" w:hAnsi="Times New Roman" w:cs="Times New Roman"/>
          <w:sz w:val="24"/>
          <w:szCs w:val="24"/>
          <w:lang w:val="en-US"/>
        </w:rPr>
        <w:t xml:space="preserve"> AJ (2010</w:t>
      </w:r>
      <w:r w:rsidR="00C8452C" w:rsidRPr="00BD1977">
        <w:rPr>
          <w:rFonts w:ascii="Times New Roman" w:hAnsi="Times New Roman" w:cs="Times New Roman"/>
          <w:sz w:val="24"/>
          <w:szCs w:val="24"/>
          <w:lang w:val="en-US"/>
        </w:rPr>
        <w:t>)</w:t>
      </w:r>
      <w:r w:rsidR="00C8452C">
        <w:rPr>
          <w:rFonts w:ascii="Times New Roman" w:hAnsi="Times New Roman" w:cs="Times New Roman"/>
          <w:sz w:val="24"/>
          <w:szCs w:val="24"/>
          <w:lang w:val="en-US"/>
        </w:rPr>
        <w:t xml:space="preserve"> </w:t>
      </w:r>
      <w:r w:rsidR="00C8452C" w:rsidRPr="00BD1977">
        <w:rPr>
          <w:rFonts w:ascii="Times New Roman" w:hAnsi="Times New Roman" w:cs="Times New Roman"/>
          <w:sz w:val="24"/>
          <w:szCs w:val="24"/>
          <w:lang w:val="en-US"/>
        </w:rPr>
        <w:t>Assessing</w:t>
      </w:r>
      <w:r w:rsidRPr="00BD1977">
        <w:rPr>
          <w:rFonts w:ascii="Times New Roman" w:hAnsi="Times New Roman" w:cs="Times New Roman"/>
          <w:sz w:val="24"/>
          <w:szCs w:val="24"/>
          <w:lang w:val="en-US"/>
        </w:rPr>
        <w:t xml:space="preserve"> the fate and e</w:t>
      </w:r>
      <w:r w:rsidR="007263B5" w:rsidRPr="00BD1977">
        <w:rPr>
          <w:rFonts w:ascii="Times New Roman" w:hAnsi="Times New Roman" w:cs="Times New Roman"/>
          <w:sz w:val="24"/>
          <w:szCs w:val="24"/>
          <w:lang w:val="en-US"/>
        </w:rPr>
        <w:t xml:space="preserve">ffects of </w:t>
      </w:r>
      <w:proofErr w:type="spellStart"/>
      <w:r w:rsidR="007263B5" w:rsidRPr="00BD1977">
        <w:rPr>
          <w:rFonts w:ascii="Times New Roman" w:hAnsi="Times New Roman" w:cs="Times New Roman"/>
          <w:sz w:val="24"/>
          <w:szCs w:val="24"/>
          <w:lang w:val="en-US"/>
        </w:rPr>
        <w:t>nano</w:t>
      </w:r>
      <w:proofErr w:type="spellEnd"/>
      <w:r w:rsidR="007263B5" w:rsidRPr="00BD1977">
        <w:rPr>
          <w:rFonts w:ascii="Times New Roman" w:hAnsi="Times New Roman" w:cs="Times New Roman"/>
          <w:sz w:val="24"/>
          <w:szCs w:val="24"/>
          <w:lang w:val="en-US"/>
        </w:rPr>
        <w:t xml:space="preserve"> </w:t>
      </w:r>
      <w:proofErr w:type="spellStart"/>
      <w:r w:rsidR="007263B5" w:rsidRPr="00BD1977">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007263B5" w:rsidRPr="00BD1977">
        <w:rPr>
          <w:rFonts w:ascii="Times New Roman" w:hAnsi="Times New Roman" w:cs="Times New Roman"/>
          <w:sz w:val="24"/>
          <w:szCs w:val="24"/>
          <w:lang w:val="en-US"/>
        </w:rPr>
        <w:t xml:space="preserve"> oxide in the terrestrial earthworm, </w:t>
      </w:r>
      <w:r w:rsidR="007263B5" w:rsidRPr="00BD1977">
        <w:rPr>
          <w:rFonts w:ascii="Times New Roman" w:hAnsi="Times New Roman" w:cs="Times New Roman"/>
          <w:i/>
          <w:sz w:val="24"/>
          <w:szCs w:val="24"/>
          <w:lang w:val="en-US"/>
        </w:rPr>
        <w:t xml:space="preserve">Eisenia </w:t>
      </w:r>
      <w:proofErr w:type="spellStart"/>
      <w:r w:rsidR="007263B5" w:rsidRPr="00BD1977">
        <w:rPr>
          <w:rFonts w:ascii="Times New Roman" w:hAnsi="Times New Roman" w:cs="Times New Roman"/>
          <w:i/>
          <w:sz w:val="24"/>
          <w:szCs w:val="24"/>
          <w:lang w:val="en-US"/>
        </w:rPr>
        <w:t>fetida</w:t>
      </w:r>
      <w:proofErr w:type="spellEnd"/>
      <w:r w:rsidR="007263B5" w:rsidRPr="00BD1977">
        <w:rPr>
          <w:rFonts w:ascii="Times New Roman" w:hAnsi="Times New Roman" w:cs="Times New Roman"/>
          <w:sz w:val="24"/>
          <w:szCs w:val="24"/>
          <w:lang w:val="en-US"/>
        </w:rPr>
        <w:t>. Environ</w:t>
      </w:r>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Toxicol</w:t>
      </w:r>
      <w:proofErr w:type="spellEnd"/>
      <w:r w:rsidRPr="00BD1977">
        <w:rPr>
          <w:rFonts w:ascii="Times New Roman" w:hAnsi="Times New Roman" w:cs="Times New Roman"/>
          <w:sz w:val="24"/>
          <w:szCs w:val="24"/>
          <w:lang w:val="en-US"/>
        </w:rPr>
        <w:t xml:space="preserve"> Chem.29 (7):</w:t>
      </w:r>
      <w:r w:rsidR="007263B5" w:rsidRPr="00BD1977">
        <w:rPr>
          <w:rFonts w:ascii="Times New Roman" w:hAnsi="Times New Roman" w:cs="Times New Roman"/>
          <w:sz w:val="24"/>
          <w:szCs w:val="24"/>
          <w:lang w:val="en-US"/>
        </w:rPr>
        <w:t xml:space="preserve"> 1575-1580.</w:t>
      </w:r>
      <w:hyperlink r:id="rId14" w:history="1">
        <w:r w:rsidRPr="00BD1977">
          <w:rPr>
            <w:rStyle w:val="Hyperlink"/>
            <w:rFonts w:ascii="Times New Roman" w:hAnsi="Times New Roman" w:cs="Times New Roman"/>
            <w:sz w:val="24"/>
            <w:szCs w:val="24"/>
            <w:lang w:val="en-US"/>
          </w:rPr>
          <w:t>http://doi.org/10.1002/etc.196</w:t>
        </w:r>
      </w:hyperlink>
    </w:p>
    <w:p w14:paraId="0CA9519A" w14:textId="169A5F4B" w:rsidR="00C95D1C" w:rsidRDefault="00C95D1C" w:rsidP="00C95D1C">
      <w:pPr>
        <w:spacing w:after="0" w:line="276" w:lineRule="auto"/>
        <w:ind w:left="284" w:hanging="284"/>
        <w:jc w:val="both"/>
        <w:rPr>
          <w:rFonts w:ascii="Times New Roman" w:hAnsi="Times New Roman" w:cs="Times New Roman"/>
          <w:sz w:val="24"/>
          <w:szCs w:val="24"/>
          <w:lang w:val="en-US"/>
        </w:rPr>
      </w:pPr>
      <w:proofErr w:type="spellStart"/>
      <w:r w:rsidRPr="00C95D1C">
        <w:rPr>
          <w:rFonts w:ascii="Times New Roman" w:hAnsi="Times New Roman" w:cs="Times New Roman"/>
          <w:sz w:val="24"/>
          <w:szCs w:val="24"/>
          <w:lang w:val="en-US"/>
        </w:rPr>
        <w:t>Didden</w:t>
      </w:r>
      <w:proofErr w:type="spellEnd"/>
      <w:r w:rsidRPr="00C95D1C">
        <w:rPr>
          <w:rFonts w:ascii="Times New Roman" w:hAnsi="Times New Roman" w:cs="Times New Roman"/>
          <w:sz w:val="24"/>
          <w:szCs w:val="24"/>
          <w:lang w:val="en-US"/>
        </w:rPr>
        <w:t xml:space="preserve">, W.A.M., J.C.Y. </w:t>
      </w:r>
      <w:proofErr w:type="spellStart"/>
      <w:r w:rsidRPr="00C95D1C">
        <w:rPr>
          <w:rFonts w:ascii="Times New Roman" w:hAnsi="Times New Roman" w:cs="Times New Roman"/>
          <w:sz w:val="24"/>
          <w:szCs w:val="24"/>
          <w:lang w:val="en-US"/>
        </w:rPr>
        <w:t>Marinissen</w:t>
      </w:r>
      <w:proofErr w:type="spellEnd"/>
      <w:r w:rsidRPr="00C95D1C">
        <w:rPr>
          <w:rFonts w:ascii="Times New Roman" w:hAnsi="Times New Roman" w:cs="Times New Roman"/>
          <w:sz w:val="24"/>
          <w:szCs w:val="24"/>
          <w:lang w:val="en-US"/>
        </w:rPr>
        <w:t xml:space="preserve">, M.J. </w:t>
      </w:r>
      <w:proofErr w:type="spellStart"/>
      <w:r w:rsidRPr="00C95D1C">
        <w:rPr>
          <w:rFonts w:ascii="Times New Roman" w:hAnsi="Times New Roman" w:cs="Times New Roman"/>
          <w:sz w:val="24"/>
          <w:szCs w:val="24"/>
          <w:lang w:val="en-US"/>
        </w:rPr>
        <w:t>Buijs-Vreaken</w:t>
      </w:r>
      <w:proofErr w:type="spellEnd"/>
      <w:r w:rsidRPr="00C95D1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95D1C">
        <w:rPr>
          <w:rFonts w:ascii="Times New Roman" w:hAnsi="Times New Roman" w:cs="Times New Roman"/>
          <w:sz w:val="24"/>
          <w:szCs w:val="24"/>
          <w:lang w:val="en-US"/>
        </w:rPr>
        <w:t xml:space="preserve">S.L.G.E. Burgers, R. </w:t>
      </w:r>
      <w:proofErr w:type="spellStart"/>
      <w:r w:rsidRPr="00C95D1C">
        <w:rPr>
          <w:rFonts w:ascii="Times New Roman" w:hAnsi="Times New Roman" w:cs="Times New Roman"/>
          <w:sz w:val="24"/>
          <w:szCs w:val="24"/>
          <w:lang w:val="en-US"/>
        </w:rPr>
        <w:t>Fluiter</w:t>
      </w:r>
      <w:proofErr w:type="spellEnd"/>
      <w:r w:rsidRPr="00C95D1C">
        <w:rPr>
          <w:rFonts w:ascii="Times New Roman" w:hAnsi="Times New Roman" w:cs="Times New Roman"/>
          <w:sz w:val="24"/>
          <w:szCs w:val="24"/>
          <w:lang w:val="en-US"/>
        </w:rPr>
        <w:t xml:space="preserve"> &amp; L. </w:t>
      </w:r>
      <w:proofErr w:type="spellStart"/>
      <w:r w:rsidRPr="00C95D1C">
        <w:rPr>
          <w:rFonts w:ascii="Times New Roman" w:hAnsi="Times New Roman" w:cs="Times New Roman"/>
          <w:sz w:val="24"/>
          <w:szCs w:val="24"/>
          <w:lang w:val="en-US"/>
        </w:rPr>
        <w:t>Brussard</w:t>
      </w:r>
      <w:proofErr w:type="spellEnd"/>
      <w:r w:rsidRPr="00C95D1C">
        <w:rPr>
          <w:rFonts w:ascii="Times New Roman" w:hAnsi="Times New Roman" w:cs="Times New Roman"/>
          <w:sz w:val="24"/>
          <w:szCs w:val="24"/>
          <w:lang w:val="en-US"/>
        </w:rPr>
        <w:t>. 1994.</w:t>
      </w:r>
      <w:r>
        <w:rPr>
          <w:rFonts w:ascii="Times New Roman" w:hAnsi="Times New Roman" w:cs="Times New Roman"/>
          <w:sz w:val="24"/>
          <w:szCs w:val="24"/>
          <w:lang w:val="en-US"/>
        </w:rPr>
        <w:t xml:space="preserve"> </w:t>
      </w:r>
      <w:r w:rsidRPr="00C95D1C">
        <w:rPr>
          <w:rFonts w:ascii="Times New Roman" w:hAnsi="Times New Roman" w:cs="Times New Roman"/>
          <w:sz w:val="24"/>
          <w:szCs w:val="24"/>
          <w:lang w:val="en-US"/>
        </w:rPr>
        <w:t>Soil meso and macrofauna in two agricultural system;</w:t>
      </w:r>
      <w:r>
        <w:rPr>
          <w:rFonts w:ascii="Times New Roman" w:hAnsi="Times New Roman" w:cs="Times New Roman"/>
          <w:sz w:val="24"/>
          <w:szCs w:val="24"/>
          <w:lang w:val="en-US"/>
        </w:rPr>
        <w:t xml:space="preserve"> </w:t>
      </w:r>
      <w:r w:rsidRPr="00C95D1C">
        <w:rPr>
          <w:rFonts w:ascii="Times New Roman" w:hAnsi="Times New Roman" w:cs="Times New Roman"/>
          <w:sz w:val="24"/>
          <w:szCs w:val="24"/>
          <w:lang w:val="en-US"/>
        </w:rPr>
        <w:t>Factors affecting population dynamics and</w:t>
      </w:r>
      <w:r>
        <w:rPr>
          <w:rFonts w:ascii="Times New Roman" w:hAnsi="Times New Roman" w:cs="Times New Roman"/>
          <w:sz w:val="24"/>
          <w:szCs w:val="24"/>
          <w:lang w:val="en-US"/>
        </w:rPr>
        <w:t xml:space="preserve"> </w:t>
      </w:r>
      <w:r w:rsidRPr="00C95D1C">
        <w:rPr>
          <w:rFonts w:ascii="Times New Roman" w:hAnsi="Times New Roman" w:cs="Times New Roman"/>
          <w:sz w:val="24"/>
          <w:szCs w:val="24"/>
          <w:lang w:val="en-US"/>
        </w:rPr>
        <w:t>evaluation of their role in carbon and nitrogen dynamics.</w:t>
      </w:r>
      <w:r>
        <w:rPr>
          <w:rFonts w:ascii="Times New Roman" w:hAnsi="Times New Roman" w:cs="Times New Roman"/>
          <w:sz w:val="24"/>
          <w:szCs w:val="24"/>
          <w:lang w:val="en-US"/>
        </w:rPr>
        <w:t xml:space="preserve"> </w:t>
      </w:r>
      <w:r w:rsidRPr="00C95D1C">
        <w:rPr>
          <w:rFonts w:ascii="Times New Roman" w:hAnsi="Times New Roman" w:cs="Times New Roman"/>
          <w:sz w:val="24"/>
          <w:szCs w:val="24"/>
          <w:lang w:val="en-US"/>
        </w:rPr>
        <w:t>Agriculture, Ecosystem &amp; Environment 51:171-186.</w:t>
      </w:r>
    </w:p>
    <w:p w14:paraId="7841799F" w14:textId="22F0BC48" w:rsidR="00BC641A" w:rsidRDefault="001B31A1" w:rsidP="00BC641A">
      <w:pPr>
        <w:spacing w:after="0" w:line="276" w:lineRule="auto"/>
        <w:ind w:left="284" w:hanging="284"/>
        <w:jc w:val="both"/>
        <w:rPr>
          <w:rFonts w:ascii="Times New Roman" w:hAnsi="Times New Roman" w:cs="Times New Roman"/>
          <w:sz w:val="24"/>
          <w:szCs w:val="24"/>
          <w:lang w:val="en-US"/>
        </w:rPr>
      </w:pPr>
      <w:r w:rsidRPr="001B31A1">
        <w:rPr>
          <w:rFonts w:ascii="Times New Roman" w:hAnsi="Times New Roman" w:cs="Times New Roman"/>
          <w:sz w:val="24"/>
          <w:szCs w:val="24"/>
          <w:lang w:val="en-US"/>
        </w:rPr>
        <w:t xml:space="preserve">Dube, E., &amp; </w:t>
      </w:r>
      <w:proofErr w:type="spellStart"/>
      <w:r w:rsidRPr="001B31A1">
        <w:rPr>
          <w:rFonts w:ascii="Times New Roman" w:hAnsi="Times New Roman" w:cs="Times New Roman"/>
          <w:sz w:val="24"/>
          <w:szCs w:val="24"/>
          <w:lang w:val="en-US"/>
        </w:rPr>
        <w:t>Okuthe</w:t>
      </w:r>
      <w:proofErr w:type="spellEnd"/>
      <w:r w:rsidRPr="001B31A1">
        <w:rPr>
          <w:rFonts w:ascii="Times New Roman" w:hAnsi="Times New Roman" w:cs="Times New Roman"/>
          <w:sz w:val="24"/>
          <w:szCs w:val="24"/>
          <w:lang w:val="en-US"/>
        </w:rPr>
        <w:t xml:space="preserve">, G. E. (2023). Engineered nanoparticles in aquatic systems: Toxicity and mechanism of toxicity in fish. Emerging Contaminants, 9(2), 100212. </w:t>
      </w:r>
      <w:proofErr w:type="spellStart"/>
      <w:r w:rsidR="00BC641A" w:rsidRPr="001B31A1">
        <w:rPr>
          <w:rFonts w:ascii="Times New Roman" w:hAnsi="Times New Roman" w:cs="Times New Roman"/>
          <w:sz w:val="24"/>
          <w:szCs w:val="24"/>
          <w:lang w:val="en-US"/>
        </w:rPr>
        <w:t>doi</w:t>
      </w:r>
      <w:proofErr w:type="spellEnd"/>
      <w:r w:rsidR="00BC641A" w:rsidRPr="001B31A1">
        <w:rPr>
          <w:rFonts w:ascii="Times New Roman" w:hAnsi="Times New Roman" w:cs="Times New Roman"/>
          <w:sz w:val="24"/>
          <w:szCs w:val="24"/>
          <w:lang w:val="en-US"/>
        </w:rPr>
        <w:t>: 10.1016/j.emcon</w:t>
      </w:r>
      <w:r w:rsidRPr="001B31A1">
        <w:rPr>
          <w:rFonts w:ascii="Times New Roman" w:hAnsi="Times New Roman" w:cs="Times New Roman"/>
          <w:sz w:val="24"/>
          <w:szCs w:val="24"/>
          <w:lang w:val="en-US"/>
        </w:rPr>
        <w:t>.2023.100212</w:t>
      </w:r>
    </w:p>
    <w:p w14:paraId="11F462CF" w14:textId="48FF46A6" w:rsidR="00BC641A" w:rsidRPr="00BD1977" w:rsidRDefault="000E00F7" w:rsidP="00BC641A">
      <w:pPr>
        <w:spacing w:after="0" w:line="276" w:lineRule="auto"/>
        <w:ind w:left="284" w:hanging="284"/>
        <w:jc w:val="both"/>
        <w:rPr>
          <w:rFonts w:ascii="Times New Roman" w:hAnsi="Times New Roman" w:cs="Times New Roman"/>
          <w:sz w:val="24"/>
          <w:szCs w:val="24"/>
          <w:lang w:val="en-US"/>
        </w:rPr>
      </w:pPr>
      <w:r w:rsidRPr="000E00F7">
        <w:rPr>
          <w:rFonts w:ascii="Times New Roman" w:hAnsi="Times New Roman" w:cs="Times New Roman"/>
          <w:sz w:val="24"/>
          <w:szCs w:val="24"/>
          <w:lang w:val="en-US"/>
        </w:rPr>
        <w:t xml:space="preserve">Gudkov, S.V.; Burmistrov, D.E.; Smirnova, V.V.; </w:t>
      </w:r>
      <w:proofErr w:type="spellStart"/>
      <w:r w:rsidRPr="000E00F7">
        <w:rPr>
          <w:rFonts w:ascii="Times New Roman" w:hAnsi="Times New Roman" w:cs="Times New Roman"/>
          <w:sz w:val="24"/>
          <w:szCs w:val="24"/>
          <w:lang w:val="en-US"/>
        </w:rPr>
        <w:t>Semenova</w:t>
      </w:r>
      <w:proofErr w:type="spellEnd"/>
      <w:r w:rsidRPr="000E00F7">
        <w:rPr>
          <w:rFonts w:ascii="Times New Roman" w:hAnsi="Times New Roman" w:cs="Times New Roman"/>
          <w:sz w:val="24"/>
          <w:szCs w:val="24"/>
          <w:lang w:val="en-US"/>
        </w:rPr>
        <w:t xml:space="preserve">, A.A.; </w:t>
      </w:r>
      <w:proofErr w:type="spellStart"/>
      <w:r w:rsidRPr="000E00F7">
        <w:rPr>
          <w:rFonts w:ascii="Times New Roman" w:hAnsi="Times New Roman" w:cs="Times New Roman"/>
          <w:sz w:val="24"/>
          <w:szCs w:val="24"/>
          <w:lang w:val="en-US"/>
        </w:rPr>
        <w:t>Lisitsyn</w:t>
      </w:r>
      <w:proofErr w:type="spellEnd"/>
      <w:r w:rsidRPr="000E00F7">
        <w:rPr>
          <w:rFonts w:ascii="Times New Roman" w:hAnsi="Times New Roman" w:cs="Times New Roman"/>
          <w:sz w:val="24"/>
          <w:szCs w:val="24"/>
          <w:lang w:val="en-US"/>
        </w:rPr>
        <w:t>, A.B. A Mini Review of Antibacterial Properties of Al2O3 Nanoparticles. Nanomaterials 2022, 12, 2635. https://doi.org/10.3390/ nano12152635</w:t>
      </w:r>
    </w:p>
    <w:p w14:paraId="27211D53" w14:textId="77777777" w:rsidR="007263B5" w:rsidRPr="00BD1977" w:rsidRDefault="005D42D1" w:rsidP="00257F5E">
      <w:pPr>
        <w:spacing w:after="0" w:line="276" w:lineRule="auto"/>
        <w:ind w:left="284" w:hanging="284"/>
        <w:jc w:val="both"/>
        <w:rPr>
          <w:rStyle w:val="Hyperlink"/>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Haynes R J, </w:t>
      </w:r>
      <w:proofErr w:type="spellStart"/>
      <w:r w:rsidRPr="00BD1977">
        <w:rPr>
          <w:rFonts w:ascii="Times New Roman" w:hAnsi="Times New Roman" w:cs="Times New Roman"/>
          <w:sz w:val="24"/>
          <w:szCs w:val="24"/>
          <w:lang w:val="en-US"/>
        </w:rPr>
        <w:t>Dominy</w:t>
      </w:r>
      <w:proofErr w:type="spellEnd"/>
      <w:r w:rsidRPr="00BD1977">
        <w:rPr>
          <w:rFonts w:ascii="Times New Roman" w:hAnsi="Times New Roman" w:cs="Times New Roman"/>
          <w:sz w:val="24"/>
          <w:szCs w:val="24"/>
          <w:lang w:val="en-US"/>
        </w:rPr>
        <w:t xml:space="preserve"> CS, Graham MH (2003)</w:t>
      </w:r>
      <w:r w:rsidR="00F859DA" w:rsidRPr="00BD1977">
        <w:rPr>
          <w:rFonts w:ascii="Times New Roman" w:hAnsi="Times New Roman" w:cs="Times New Roman"/>
          <w:sz w:val="24"/>
          <w:szCs w:val="24"/>
          <w:lang w:val="en-US"/>
        </w:rPr>
        <w:t>.</w:t>
      </w:r>
      <w:r w:rsidR="007263B5" w:rsidRPr="00BD1977">
        <w:rPr>
          <w:rFonts w:ascii="Times New Roman" w:hAnsi="Times New Roman" w:cs="Times New Roman"/>
          <w:sz w:val="24"/>
          <w:szCs w:val="24"/>
          <w:lang w:val="en-US"/>
        </w:rPr>
        <w:t xml:space="preserve"> Effects of Agricultural land use on soil organic matter status and the composition of earthworm communities in Kwazulu-Natal</w:t>
      </w:r>
      <w:r w:rsidRPr="00BD1977">
        <w:rPr>
          <w:rFonts w:ascii="Times New Roman" w:hAnsi="Times New Roman" w:cs="Times New Roman"/>
          <w:sz w:val="24"/>
          <w:szCs w:val="24"/>
          <w:lang w:val="en-US"/>
        </w:rPr>
        <w:t xml:space="preserve">, South Africa. Agric. </w:t>
      </w:r>
      <w:proofErr w:type="spellStart"/>
      <w:r w:rsidRPr="00BD1977">
        <w:rPr>
          <w:rFonts w:ascii="Times New Roman" w:hAnsi="Times New Roman" w:cs="Times New Roman"/>
          <w:sz w:val="24"/>
          <w:szCs w:val="24"/>
          <w:lang w:val="en-US"/>
        </w:rPr>
        <w:t>Ecosyst</w:t>
      </w:r>
      <w:proofErr w:type="spellEnd"/>
      <w:r w:rsidRPr="00BD1977">
        <w:rPr>
          <w:rFonts w:ascii="Times New Roman" w:hAnsi="Times New Roman" w:cs="Times New Roman"/>
          <w:sz w:val="24"/>
          <w:szCs w:val="24"/>
          <w:lang w:val="en-US"/>
        </w:rPr>
        <w:t>. Environ. 95:</w:t>
      </w:r>
      <w:r w:rsidR="007263B5" w:rsidRPr="00BD1977">
        <w:rPr>
          <w:rFonts w:ascii="Times New Roman" w:hAnsi="Times New Roman" w:cs="Times New Roman"/>
          <w:sz w:val="24"/>
          <w:szCs w:val="24"/>
          <w:lang w:val="en-US"/>
        </w:rPr>
        <w:t xml:space="preserve"> 453-464. </w:t>
      </w:r>
      <w:hyperlink r:id="rId15" w:history="1">
        <w:r w:rsidRPr="00BD1977">
          <w:rPr>
            <w:rStyle w:val="Hyperlink"/>
            <w:rFonts w:ascii="Times New Roman" w:hAnsi="Times New Roman" w:cs="Times New Roman"/>
            <w:sz w:val="24"/>
            <w:szCs w:val="24"/>
            <w:lang w:val="en-US"/>
          </w:rPr>
          <w:t>http://doi.org/10.1016/S0167-8809 (02)00223-2</w:t>
        </w:r>
      </w:hyperlink>
    </w:p>
    <w:p w14:paraId="3C6EB518" w14:textId="0E663AA4" w:rsidR="00BB6B4F" w:rsidRDefault="00BB6B4F" w:rsidP="00257F5E">
      <w:pPr>
        <w:spacing w:after="0" w:line="276" w:lineRule="auto"/>
        <w:ind w:left="284" w:hanging="284"/>
        <w:jc w:val="both"/>
        <w:rPr>
          <w:rStyle w:val="Hyperlink"/>
          <w:rFonts w:ascii="Times New Roman" w:hAnsi="Times New Roman" w:cs="Times New Roman"/>
          <w:color w:val="auto"/>
          <w:sz w:val="24"/>
          <w:szCs w:val="24"/>
          <w:u w:val="none"/>
          <w:lang w:val="en-US"/>
        </w:rPr>
      </w:pPr>
      <w:proofErr w:type="spellStart"/>
      <w:r w:rsidRPr="00BD1977">
        <w:rPr>
          <w:rStyle w:val="Hyperlink"/>
          <w:rFonts w:ascii="Times New Roman" w:hAnsi="Times New Roman" w:cs="Times New Roman"/>
          <w:color w:val="auto"/>
          <w:sz w:val="24"/>
          <w:szCs w:val="24"/>
          <w:u w:val="none"/>
          <w:lang w:val="en-US"/>
        </w:rPr>
        <w:t>Jairajpuri</w:t>
      </w:r>
      <w:proofErr w:type="spellEnd"/>
      <w:r w:rsidRPr="00BD1977">
        <w:rPr>
          <w:rStyle w:val="Hyperlink"/>
          <w:rFonts w:ascii="Times New Roman" w:hAnsi="Times New Roman" w:cs="Times New Roman"/>
          <w:color w:val="auto"/>
          <w:sz w:val="24"/>
          <w:szCs w:val="24"/>
          <w:u w:val="none"/>
          <w:lang w:val="en-US"/>
        </w:rPr>
        <w:t>, MS (1993). Earthworm and Vermiculture: An Introduction. Earthworm Resources and Vermiculture. Zoological Survey of India, 1-6.</w:t>
      </w:r>
    </w:p>
    <w:p w14:paraId="02E45B75" w14:textId="1509790A" w:rsidR="00CC4B41" w:rsidRPr="00BD1977" w:rsidRDefault="00CC4B41" w:rsidP="00257F5E">
      <w:pPr>
        <w:spacing w:after="0" w:line="276" w:lineRule="auto"/>
        <w:ind w:left="284" w:hanging="284"/>
        <w:jc w:val="both"/>
        <w:rPr>
          <w:rStyle w:val="Hyperlink"/>
          <w:rFonts w:ascii="Times New Roman" w:hAnsi="Times New Roman" w:cs="Times New Roman"/>
          <w:color w:val="auto"/>
          <w:sz w:val="24"/>
          <w:szCs w:val="24"/>
          <w:u w:val="none"/>
          <w:lang w:val="en-US"/>
        </w:rPr>
      </w:pPr>
      <w:r w:rsidRPr="00CC4B41">
        <w:rPr>
          <w:rStyle w:val="Hyperlink"/>
          <w:rFonts w:ascii="Times New Roman" w:hAnsi="Times New Roman" w:cs="Times New Roman"/>
          <w:color w:val="auto"/>
          <w:sz w:val="24"/>
          <w:szCs w:val="24"/>
          <w:u w:val="none"/>
          <w:lang w:val="en-US"/>
        </w:rPr>
        <w:t xml:space="preserve">Jalili, P.; </w:t>
      </w:r>
      <w:proofErr w:type="spellStart"/>
      <w:r w:rsidRPr="00CC4B41">
        <w:rPr>
          <w:rStyle w:val="Hyperlink"/>
          <w:rFonts w:ascii="Times New Roman" w:hAnsi="Times New Roman" w:cs="Times New Roman"/>
          <w:color w:val="auto"/>
          <w:sz w:val="24"/>
          <w:szCs w:val="24"/>
          <w:u w:val="none"/>
          <w:lang w:val="en-US"/>
        </w:rPr>
        <w:t>Huet</w:t>
      </w:r>
      <w:proofErr w:type="spellEnd"/>
      <w:r w:rsidRPr="00CC4B41">
        <w:rPr>
          <w:rStyle w:val="Hyperlink"/>
          <w:rFonts w:ascii="Times New Roman" w:hAnsi="Times New Roman" w:cs="Times New Roman"/>
          <w:color w:val="auto"/>
          <w:sz w:val="24"/>
          <w:szCs w:val="24"/>
          <w:u w:val="none"/>
          <w:lang w:val="en-US"/>
        </w:rPr>
        <w:t xml:space="preserve">, S.; </w:t>
      </w:r>
      <w:proofErr w:type="spellStart"/>
      <w:r w:rsidRPr="00CC4B41">
        <w:rPr>
          <w:rStyle w:val="Hyperlink"/>
          <w:rFonts w:ascii="Times New Roman" w:hAnsi="Times New Roman" w:cs="Times New Roman"/>
          <w:color w:val="auto"/>
          <w:sz w:val="24"/>
          <w:szCs w:val="24"/>
          <w:u w:val="none"/>
          <w:lang w:val="en-US"/>
        </w:rPr>
        <w:t>Lanceleur</w:t>
      </w:r>
      <w:proofErr w:type="spellEnd"/>
      <w:r w:rsidRPr="00CC4B41">
        <w:rPr>
          <w:rStyle w:val="Hyperlink"/>
          <w:rFonts w:ascii="Times New Roman" w:hAnsi="Times New Roman" w:cs="Times New Roman"/>
          <w:color w:val="auto"/>
          <w:sz w:val="24"/>
          <w:szCs w:val="24"/>
          <w:u w:val="none"/>
          <w:lang w:val="en-US"/>
        </w:rPr>
        <w:t xml:space="preserve">, R.; </w:t>
      </w:r>
      <w:proofErr w:type="spellStart"/>
      <w:r w:rsidRPr="00CC4B41">
        <w:rPr>
          <w:rStyle w:val="Hyperlink"/>
          <w:rFonts w:ascii="Times New Roman" w:hAnsi="Times New Roman" w:cs="Times New Roman"/>
          <w:color w:val="auto"/>
          <w:sz w:val="24"/>
          <w:szCs w:val="24"/>
          <w:u w:val="none"/>
          <w:lang w:val="en-US"/>
        </w:rPr>
        <w:t>Jarry</w:t>
      </w:r>
      <w:proofErr w:type="spellEnd"/>
      <w:r w:rsidRPr="00CC4B41">
        <w:rPr>
          <w:rStyle w:val="Hyperlink"/>
          <w:rFonts w:ascii="Times New Roman" w:hAnsi="Times New Roman" w:cs="Times New Roman"/>
          <w:color w:val="auto"/>
          <w:sz w:val="24"/>
          <w:szCs w:val="24"/>
          <w:u w:val="none"/>
          <w:lang w:val="en-US"/>
        </w:rPr>
        <w:t xml:space="preserve">, G.; Le </w:t>
      </w:r>
      <w:proofErr w:type="spellStart"/>
      <w:r w:rsidRPr="00CC4B41">
        <w:rPr>
          <w:rStyle w:val="Hyperlink"/>
          <w:rFonts w:ascii="Times New Roman" w:hAnsi="Times New Roman" w:cs="Times New Roman"/>
          <w:color w:val="auto"/>
          <w:sz w:val="24"/>
          <w:szCs w:val="24"/>
          <w:u w:val="none"/>
          <w:lang w:val="en-US"/>
        </w:rPr>
        <w:t>Hegarat</w:t>
      </w:r>
      <w:proofErr w:type="spellEnd"/>
      <w:r w:rsidRPr="00CC4B41">
        <w:rPr>
          <w:rStyle w:val="Hyperlink"/>
          <w:rFonts w:ascii="Times New Roman" w:hAnsi="Times New Roman" w:cs="Times New Roman"/>
          <w:color w:val="auto"/>
          <w:sz w:val="24"/>
          <w:szCs w:val="24"/>
          <w:u w:val="none"/>
          <w:lang w:val="en-US"/>
        </w:rPr>
        <w:t xml:space="preserve">, L.; </w:t>
      </w:r>
      <w:proofErr w:type="spellStart"/>
      <w:r w:rsidRPr="00CC4B41">
        <w:rPr>
          <w:rStyle w:val="Hyperlink"/>
          <w:rFonts w:ascii="Times New Roman" w:hAnsi="Times New Roman" w:cs="Times New Roman"/>
          <w:color w:val="auto"/>
          <w:sz w:val="24"/>
          <w:szCs w:val="24"/>
          <w:u w:val="none"/>
          <w:lang w:val="en-US"/>
        </w:rPr>
        <w:t>Nesslany</w:t>
      </w:r>
      <w:proofErr w:type="spellEnd"/>
      <w:r w:rsidRPr="00CC4B41">
        <w:rPr>
          <w:rStyle w:val="Hyperlink"/>
          <w:rFonts w:ascii="Times New Roman" w:hAnsi="Times New Roman" w:cs="Times New Roman"/>
          <w:color w:val="auto"/>
          <w:sz w:val="24"/>
          <w:szCs w:val="24"/>
          <w:u w:val="none"/>
          <w:lang w:val="en-US"/>
        </w:rPr>
        <w:t xml:space="preserve">, F; Hogeveen, K. and </w:t>
      </w:r>
      <w:proofErr w:type="spellStart"/>
      <w:r w:rsidRPr="00CC4B41">
        <w:rPr>
          <w:rStyle w:val="Hyperlink"/>
          <w:rFonts w:ascii="Times New Roman" w:hAnsi="Times New Roman" w:cs="Times New Roman"/>
          <w:color w:val="auto"/>
          <w:sz w:val="24"/>
          <w:szCs w:val="24"/>
          <w:u w:val="none"/>
          <w:lang w:val="en-US"/>
        </w:rPr>
        <w:t>Fessard</w:t>
      </w:r>
      <w:proofErr w:type="spellEnd"/>
      <w:r w:rsidRPr="00CC4B41">
        <w:rPr>
          <w:rStyle w:val="Hyperlink"/>
          <w:rFonts w:ascii="Times New Roman" w:hAnsi="Times New Roman" w:cs="Times New Roman"/>
          <w:color w:val="auto"/>
          <w:sz w:val="24"/>
          <w:szCs w:val="24"/>
          <w:u w:val="none"/>
          <w:lang w:val="en-US"/>
        </w:rPr>
        <w:t>, V. (2020): Genotoxicity of aluminum and aluminum oxide nanomaterials in rats following oral exposure. Nanomaterials, 10(2): 305.</w:t>
      </w:r>
    </w:p>
    <w:p w14:paraId="7E263F8B" w14:textId="77777777" w:rsidR="00ED63CA" w:rsidRPr="00BD1977" w:rsidRDefault="00ED63CA" w:rsidP="00257F5E">
      <w:pPr>
        <w:spacing w:after="0" w:line="276" w:lineRule="auto"/>
        <w:ind w:left="284" w:hanging="284"/>
        <w:jc w:val="both"/>
        <w:rPr>
          <w:rStyle w:val="Hyperlink"/>
          <w:rFonts w:ascii="Times New Roman" w:hAnsi="Times New Roman" w:cs="Times New Roman"/>
          <w:color w:val="000000" w:themeColor="text1"/>
          <w:sz w:val="24"/>
          <w:szCs w:val="24"/>
          <w:u w:val="none"/>
          <w:lang w:val="en-US"/>
        </w:rPr>
      </w:pPr>
      <w:r w:rsidRPr="00BD1977">
        <w:rPr>
          <w:rStyle w:val="Hyperlink"/>
          <w:rFonts w:ascii="Times New Roman" w:hAnsi="Times New Roman" w:cs="Times New Roman"/>
          <w:color w:val="000000" w:themeColor="text1"/>
          <w:sz w:val="24"/>
          <w:szCs w:val="24"/>
          <w:u w:val="none"/>
          <w:lang w:val="en-US"/>
        </w:rPr>
        <w:t xml:space="preserve">Joshi N, </w:t>
      </w:r>
      <w:proofErr w:type="spellStart"/>
      <w:r w:rsidRPr="00BD1977">
        <w:rPr>
          <w:rStyle w:val="Hyperlink"/>
          <w:rFonts w:ascii="Times New Roman" w:hAnsi="Times New Roman" w:cs="Times New Roman"/>
          <w:color w:val="000000" w:themeColor="text1"/>
          <w:sz w:val="24"/>
          <w:szCs w:val="24"/>
          <w:u w:val="none"/>
          <w:lang w:val="en-US"/>
        </w:rPr>
        <w:t>Dabral</w:t>
      </w:r>
      <w:proofErr w:type="spellEnd"/>
      <w:r w:rsidRPr="00BD1977">
        <w:rPr>
          <w:rStyle w:val="Hyperlink"/>
          <w:rFonts w:ascii="Times New Roman" w:hAnsi="Times New Roman" w:cs="Times New Roman"/>
          <w:color w:val="000000" w:themeColor="text1"/>
          <w:sz w:val="24"/>
          <w:szCs w:val="24"/>
          <w:u w:val="none"/>
          <w:lang w:val="en-US"/>
        </w:rPr>
        <w:t xml:space="preserve"> M, </w:t>
      </w:r>
      <w:proofErr w:type="spellStart"/>
      <w:r w:rsidRPr="00BD1977">
        <w:rPr>
          <w:rStyle w:val="Hyperlink"/>
          <w:rFonts w:ascii="Times New Roman" w:hAnsi="Times New Roman" w:cs="Times New Roman"/>
          <w:color w:val="000000" w:themeColor="text1"/>
          <w:sz w:val="24"/>
          <w:szCs w:val="24"/>
          <w:u w:val="none"/>
          <w:lang w:val="en-US"/>
        </w:rPr>
        <w:t>Maikhuri</w:t>
      </w:r>
      <w:proofErr w:type="spellEnd"/>
      <w:r w:rsidRPr="00BD1977">
        <w:rPr>
          <w:rStyle w:val="Hyperlink"/>
          <w:rFonts w:ascii="Times New Roman" w:hAnsi="Times New Roman" w:cs="Times New Roman"/>
          <w:color w:val="000000" w:themeColor="text1"/>
          <w:sz w:val="24"/>
          <w:szCs w:val="24"/>
          <w:u w:val="none"/>
          <w:lang w:val="en-US"/>
        </w:rPr>
        <w:t xml:space="preserve"> K R. (2010). Density, Biomass and Species Richness of Earthworms in </w:t>
      </w:r>
      <w:proofErr w:type="spellStart"/>
      <w:r w:rsidRPr="00BD1977">
        <w:rPr>
          <w:rStyle w:val="Hyperlink"/>
          <w:rFonts w:ascii="Times New Roman" w:hAnsi="Times New Roman" w:cs="Times New Roman"/>
          <w:color w:val="000000" w:themeColor="text1"/>
          <w:sz w:val="24"/>
          <w:szCs w:val="24"/>
          <w:u w:val="none"/>
          <w:lang w:val="en-US"/>
        </w:rPr>
        <w:t>Agrosystems</w:t>
      </w:r>
      <w:proofErr w:type="spellEnd"/>
      <w:r w:rsidRPr="00BD1977">
        <w:rPr>
          <w:rStyle w:val="Hyperlink"/>
          <w:rFonts w:ascii="Times New Roman" w:hAnsi="Times New Roman" w:cs="Times New Roman"/>
          <w:color w:val="000000" w:themeColor="text1"/>
          <w:sz w:val="24"/>
          <w:szCs w:val="24"/>
          <w:u w:val="none"/>
          <w:lang w:val="en-US"/>
        </w:rPr>
        <w:t xml:space="preserve"> of Garhwal Himalaya India. Tropical Natural History, 10(2): 171-179. </w:t>
      </w:r>
    </w:p>
    <w:p w14:paraId="1C60B1EE" w14:textId="77777777" w:rsidR="00CB3959" w:rsidRPr="00BD1977" w:rsidRDefault="00CB3959" w:rsidP="00257F5E">
      <w:pPr>
        <w:spacing w:after="0" w:line="276" w:lineRule="auto"/>
        <w:ind w:left="284" w:hanging="284"/>
        <w:jc w:val="both"/>
        <w:rPr>
          <w:rFonts w:ascii="Times New Roman" w:hAnsi="Times New Roman" w:cs="Times New Roman"/>
          <w:color w:val="000000" w:themeColor="text1"/>
          <w:sz w:val="24"/>
          <w:szCs w:val="24"/>
          <w:lang w:val="en-US"/>
        </w:rPr>
      </w:pPr>
      <w:r w:rsidRPr="00BD1977">
        <w:rPr>
          <w:rStyle w:val="Hyperlink"/>
          <w:rFonts w:ascii="Times New Roman" w:hAnsi="Times New Roman" w:cs="Times New Roman"/>
          <w:color w:val="000000" w:themeColor="text1"/>
          <w:sz w:val="24"/>
          <w:szCs w:val="24"/>
          <w:u w:val="none"/>
          <w:lang w:val="en-US"/>
        </w:rPr>
        <w:t>Kale, RD. (1993). Know-how of earthworm the soil macrofauna. Earthworm Resources and Vermiculture, Zoological Survey of India, 43-49.</w:t>
      </w:r>
    </w:p>
    <w:p w14:paraId="4496C9CF" w14:textId="467C327A" w:rsidR="007263B5" w:rsidRDefault="007263B5" w:rsidP="00257F5E">
      <w:pPr>
        <w:spacing w:after="0" w:line="276" w:lineRule="auto"/>
        <w:ind w:left="284" w:hanging="284"/>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Kimmins</w:t>
      </w:r>
      <w:proofErr w:type="spellEnd"/>
      <w:r w:rsidRPr="00BD1977">
        <w:rPr>
          <w:rFonts w:ascii="Times New Roman" w:hAnsi="Times New Roman" w:cs="Times New Roman"/>
          <w:sz w:val="24"/>
          <w:szCs w:val="24"/>
          <w:lang w:val="en-US"/>
        </w:rPr>
        <w:t xml:space="preserve">, J. P. (1987). Forest Ecology: A Foundation for Sustainable Management. </w:t>
      </w:r>
      <w:proofErr w:type="spellStart"/>
      <w:r w:rsidRPr="00BD1977">
        <w:rPr>
          <w:rFonts w:ascii="Times New Roman" w:hAnsi="Times New Roman" w:cs="Times New Roman"/>
          <w:sz w:val="24"/>
          <w:szCs w:val="24"/>
          <w:lang w:val="en-US"/>
        </w:rPr>
        <w:t>I</w:t>
      </w:r>
      <w:r w:rsidRPr="00BD1977">
        <w:rPr>
          <w:rFonts w:ascii="Times New Roman" w:hAnsi="Times New Roman" w:cs="Times New Roman"/>
          <w:sz w:val="24"/>
          <w:szCs w:val="24"/>
          <w:vertAlign w:val="superscript"/>
          <w:lang w:val="en-US"/>
        </w:rPr>
        <w:t>st</w:t>
      </w:r>
      <w:proofErr w:type="spellEnd"/>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Edn</w:t>
      </w:r>
      <w:proofErr w:type="spellEnd"/>
      <w:r w:rsidRPr="00BD1977">
        <w:rPr>
          <w:rFonts w:ascii="Times New Roman" w:hAnsi="Times New Roman" w:cs="Times New Roman"/>
          <w:sz w:val="24"/>
          <w:szCs w:val="24"/>
          <w:lang w:val="en-US"/>
        </w:rPr>
        <w:t xml:space="preserve">. The University of British Columbia, Columbia, pp. 596. </w:t>
      </w:r>
    </w:p>
    <w:p w14:paraId="25A93F6C" w14:textId="3559F836" w:rsidR="00F42184" w:rsidRDefault="00F42184" w:rsidP="00257F5E">
      <w:pPr>
        <w:spacing w:after="0" w:line="276" w:lineRule="auto"/>
        <w:ind w:left="284" w:hanging="284"/>
        <w:jc w:val="both"/>
        <w:rPr>
          <w:rFonts w:ascii="Times New Roman" w:hAnsi="Times New Roman" w:cs="Times New Roman"/>
          <w:sz w:val="24"/>
          <w:szCs w:val="24"/>
          <w:lang w:val="en-US"/>
        </w:rPr>
      </w:pPr>
      <w:proofErr w:type="spellStart"/>
      <w:r w:rsidRPr="00F42184">
        <w:rPr>
          <w:rFonts w:ascii="Times New Roman" w:hAnsi="Times New Roman" w:cs="Times New Roman"/>
          <w:sz w:val="24"/>
          <w:szCs w:val="24"/>
          <w:lang w:val="en-US"/>
        </w:rPr>
        <w:t>Kjeldahl</w:t>
      </w:r>
      <w:proofErr w:type="spellEnd"/>
      <w:r w:rsidRPr="00F42184">
        <w:rPr>
          <w:rFonts w:ascii="Times New Roman" w:hAnsi="Times New Roman" w:cs="Times New Roman"/>
          <w:sz w:val="24"/>
          <w:szCs w:val="24"/>
          <w:lang w:val="en-US"/>
        </w:rPr>
        <w:t xml:space="preserve"> J</w:t>
      </w:r>
      <w:r w:rsidR="00B22F6F">
        <w:rPr>
          <w:rFonts w:ascii="Times New Roman" w:hAnsi="Times New Roman" w:cs="Times New Roman"/>
          <w:sz w:val="24"/>
          <w:szCs w:val="24"/>
          <w:lang w:val="en-US"/>
        </w:rPr>
        <w:t>.</w:t>
      </w:r>
      <w:r w:rsidRPr="00F42184">
        <w:rPr>
          <w:rFonts w:ascii="Times New Roman" w:hAnsi="Times New Roman" w:cs="Times New Roman"/>
          <w:sz w:val="24"/>
          <w:szCs w:val="24"/>
          <w:lang w:val="en-US"/>
        </w:rPr>
        <w:t xml:space="preserve"> (1883) New Method for Determination of Nitrogen. Chem News, 48, pp 101−102.</w:t>
      </w:r>
    </w:p>
    <w:p w14:paraId="66358E66" w14:textId="52944DB4" w:rsidR="00D50831" w:rsidRPr="00BD1977" w:rsidRDefault="00D50831" w:rsidP="00D50831">
      <w:pPr>
        <w:spacing w:after="0" w:line="276" w:lineRule="auto"/>
        <w:ind w:left="284" w:hanging="284"/>
        <w:jc w:val="both"/>
        <w:rPr>
          <w:rFonts w:ascii="Times New Roman" w:hAnsi="Times New Roman" w:cs="Times New Roman"/>
          <w:sz w:val="24"/>
          <w:szCs w:val="24"/>
          <w:lang w:val="en-US"/>
        </w:rPr>
      </w:pPr>
      <w:r w:rsidRPr="00D50831">
        <w:rPr>
          <w:rFonts w:ascii="Times New Roman" w:hAnsi="Times New Roman" w:cs="Times New Roman"/>
          <w:sz w:val="24"/>
          <w:szCs w:val="24"/>
          <w:lang w:val="en-US"/>
        </w:rPr>
        <w:lastRenderedPageBreak/>
        <w:t xml:space="preserve">Lee, K.E. </w:t>
      </w:r>
      <w:r w:rsidR="000F2BF5">
        <w:rPr>
          <w:rFonts w:ascii="Times New Roman" w:hAnsi="Times New Roman" w:cs="Times New Roman"/>
          <w:sz w:val="24"/>
          <w:szCs w:val="24"/>
          <w:lang w:val="en-US"/>
        </w:rPr>
        <w:t>(</w:t>
      </w:r>
      <w:r w:rsidRPr="00D50831">
        <w:rPr>
          <w:rFonts w:ascii="Times New Roman" w:hAnsi="Times New Roman" w:cs="Times New Roman"/>
          <w:sz w:val="24"/>
          <w:szCs w:val="24"/>
          <w:lang w:val="en-US"/>
        </w:rPr>
        <w:t>1985</w:t>
      </w:r>
      <w:r w:rsidR="000F2BF5">
        <w:rPr>
          <w:rFonts w:ascii="Times New Roman" w:hAnsi="Times New Roman" w:cs="Times New Roman"/>
          <w:sz w:val="24"/>
          <w:szCs w:val="24"/>
          <w:lang w:val="en-US"/>
        </w:rPr>
        <w:t>)</w:t>
      </w:r>
      <w:r w:rsidRPr="00D50831">
        <w:rPr>
          <w:rFonts w:ascii="Times New Roman" w:hAnsi="Times New Roman" w:cs="Times New Roman"/>
          <w:sz w:val="24"/>
          <w:szCs w:val="24"/>
          <w:lang w:val="en-US"/>
        </w:rPr>
        <w:t>. Earthworms their Ecology and Relationships with Soils</w:t>
      </w:r>
      <w:r>
        <w:rPr>
          <w:rFonts w:ascii="Times New Roman" w:hAnsi="Times New Roman" w:cs="Times New Roman"/>
          <w:sz w:val="24"/>
          <w:szCs w:val="24"/>
          <w:lang w:val="en-US"/>
        </w:rPr>
        <w:t xml:space="preserve"> </w:t>
      </w:r>
      <w:r w:rsidRPr="00D50831">
        <w:rPr>
          <w:rFonts w:ascii="Times New Roman" w:hAnsi="Times New Roman" w:cs="Times New Roman"/>
          <w:sz w:val="24"/>
          <w:szCs w:val="24"/>
          <w:lang w:val="en-US"/>
        </w:rPr>
        <w:t>and Land Use. Academic Press, Sydney.</w:t>
      </w:r>
    </w:p>
    <w:p w14:paraId="261422A6" w14:textId="77777777" w:rsidR="000C4011" w:rsidRPr="00BD1977" w:rsidRDefault="000C4011"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Marina S, </w:t>
      </w:r>
      <w:proofErr w:type="spellStart"/>
      <w:r w:rsidRPr="00BD1977">
        <w:rPr>
          <w:rFonts w:ascii="Times New Roman" w:hAnsi="Times New Roman" w:cs="Times New Roman"/>
          <w:sz w:val="24"/>
          <w:szCs w:val="24"/>
          <w:lang w:val="en-US"/>
        </w:rPr>
        <w:t>Coviella</w:t>
      </w:r>
      <w:proofErr w:type="spellEnd"/>
      <w:r w:rsidRPr="00BD1977">
        <w:rPr>
          <w:rFonts w:ascii="Times New Roman" w:hAnsi="Times New Roman" w:cs="Times New Roman"/>
          <w:sz w:val="24"/>
          <w:szCs w:val="24"/>
          <w:lang w:val="en-US"/>
        </w:rPr>
        <w:t xml:space="preserve"> C, Momo F (2014). Glyphosate Sublethal</w:t>
      </w:r>
      <w:r w:rsidR="008471C1" w:rsidRPr="00BD1977">
        <w:rPr>
          <w:rFonts w:ascii="Times New Roman" w:hAnsi="Times New Roman" w:cs="Times New Roman"/>
          <w:sz w:val="24"/>
          <w:szCs w:val="24"/>
          <w:lang w:val="en-US"/>
        </w:rPr>
        <w:t xml:space="preserve"> Effects on the Population Dynamics of the Earthworm </w:t>
      </w:r>
      <w:r w:rsidR="008471C1" w:rsidRPr="00812815">
        <w:rPr>
          <w:rFonts w:ascii="Times New Roman" w:hAnsi="Times New Roman" w:cs="Times New Roman"/>
          <w:i/>
          <w:iCs/>
          <w:sz w:val="24"/>
          <w:szCs w:val="24"/>
          <w:lang w:val="en-US"/>
        </w:rPr>
        <w:t xml:space="preserve">Eisenia </w:t>
      </w:r>
      <w:proofErr w:type="spellStart"/>
      <w:r w:rsidR="008471C1" w:rsidRPr="00812815">
        <w:rPr>
          <w:rFonts w:ascii="Times New Roman" w:hAnsi="Times New Roman" w:cs="Times New Roman"/>
          <w:i/>
          <w:iCs/>
          <w:sz w:val="24"/>
          <w:szCs w:val="24"/>
          <w:lang w:val="en-US"/>
        </w:rPr>
        <w:t>fetida</w:t>
      </w:r>
      <w:proofErr w:type="spellEnd"/>
      <w:r w:rsidR="008471C1" w:rsidRPr="00BD1977">
        <w:rPr>
          <w:rFonts w:ascii="Times New Roman" w:hAnsi="Times New Roman" w:cs="Times New Roman"/>
          <w:sz w:val="24"/>
          <w:szCs w:val="24"/>
          <w:lang w:val="en-US"/>
        </w:rPr>
        <w:t xml:space="preserve"> (Savigny, 1826). Water Air Soil </w:t>
      </w:r>
      <w:proofErr w:type="spellStart"/>
      <w:r w:rsidR="008471C1" w:rsidRPr="00BD1977">
        <w:rPr>
          <w:rFonts w:ascii="Times New Roman" w:hAnsi="Times New Roman" w:cs="Times New Roman"/>
          <w:sz w:val="24"/>
          <w:szCs w:val="24"/>
          <w:lang w:val="en-US"/>
        </w:rPr>
        <w:t>Pollut</w:t>
      </w:r>
      <w:proofErr w:type="spellEnd"/>
      <w:r w:rsidR="008471C1" w:rsidRPr="00BD1977">
        <w:rPr>
          <w:rFonts w:ascii="Times New Roman" w:hAnsi="Times New Roman" w:cs="Times New Roman"/>
          <w:sz w:val="24"/>
          <w:szCs w:val="24"/>
          <w:lang w:val="en-US"/>
        </w:rPr>
        <w:t xml:space="preserve"> 225:2207. DOI: </w:t>
      </w:r>
      <w:hyperlink r:id="rId16" w:history="1">
        <w:r w:rsidR="008471C1" w:rsidRPr="00BD1977">
          <w:rPr>
            <w:rStyle w:val="Hyperlink"/>
            <w:rFonts w:ascii="Times New Roman" w:hAnsi="Times New Roman" w:cs="Times New Roman"/>
            <w:sz w:val="24"/>
            <w:szCs w:val="24"/>
            <w:lang w:val="en-US"/>
          </w:rPr>
          <w:t>10.007</w:t>
        </w:r>
        <w:r w:rsidR="00FA3A5D" w:rsidRPr="00BD1977">
          <w:rPr>
            <w:rStyle w:val="Hyperlink"/>
            <w:rFonts w:ascii="Times New Roman" w:hAnsi="Times New Roman" w:cs="Times New Roman"/>
            <w:sz w:val="24"/>
            <w:szCs w:val="24"/>
            <w:lang w:val="en-US"/>
          </w:rPr>
          <w:t>/s11270-0014-2207-3</w:t>
        </w:r>
      </w:hyperlink>
    </w:p>
    <w:p w14:paraId="6D81F951" w14:textId="103573F1" w:rsidR="007263B5" w:rsidRDefault="007263B5" w:rsidP="00257F5E">
      <w:pPr>
        <w:spacing w:after="0" w:line="276" w:lineRule="auto"/>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Misra</w:t>
      </w:r>
      <w:proofErr w:type="spellEnd"/>
      <w:r w:rsidRPr="00BD1977">
        <w:rPr>
          <w:rFonts w:ascii="Times New Roman" w:hAnsi="Times New Roman" w:cs="Times New Roman"/>
          <w:sz w:val="24"/>
          <w:szCs w:val="24"/>
          <w:lang w:val="en-US"/>
        </w:rPr>
        <w:t>, R.</w:t>
      </w:r>
      <w:r w:rsidR="00BD1977">
        <w:rPr>
          <w:rFonts w:ascii="Times New Roman" w:hAnsi="Times New Roman" w:cs="Times New Roman"/>
          <w:sz w:val="24"/>
          <w:szCs w:val="24"/>
          <w:lang w:val="en-US"/>
        </w:rPr>
        <w:t xml:space="preserve"> </w:t>
      </w:r>
      <w:r w:rsidRPr="00BD1977">
        <w:rPr>
          <w:rFonts w:ascii="Times New Roman" w:hAnsi="Times New Roman" w:cs="Times New Roman"/>
          <w:sz w:val="24"/>
          <w:szCs w:val="24"/>
          <w:lang w:val="en-US"/>
        </w:rPr>
        <w:t xml:space="preserve">(1973). Ecology work book. Oxford and IBH </w:t>
      </w:r>
      <w:proofErr w:type="spellStart"/>
      <w:r w:rsidRPr="00BD1977">
        <w:rPr>
          <w:rFonts w:ascii="Times New Roman" w:hAnsi="Times New Roman" w:cs="Times New Roman"/>
          <w:sz w:val="24"/>
          <w:szCs w:val="24"/>
          <w:lang w:val="en-US"/>
        </w:rPr>
        <w:t>Publ.Co</w:t>
      </w:r>
      <w:proofErr w:type="spellEnd"/>
      <w:r w:rsidRPr="00BD1977">
        <w:rPr>
          <w:rFonts w:ascii="Times New Roman" w:hAnsi="Times New Roman" w:cs="Times New Roman"/>
          <w:sz w:val="24"/>
          <w:szCs w:val="24"/>
          <w:lang w:val="en-US"/>
        </w:rPr>
        <w:t>. New Delhi, 243.</w:t>
      </w:r>
    </w:p>
    <w:p w14:paraId="6DAD92A1" w14:textId="66FB08A4" w:rsidR="00802D73" w:rsidRPr="00FC0E78" w:rsidRDefault="00E23929" w:rsidP="00FC0E78">
      <w:pPr>
        <w:spacing w:after="0" w:line="276" w:lineRule="auto"/>
        <w:jc w:val="both"/>
        <w:rPr>
          <w:rFonts w:ascii="Times New Roman" w:hAnsi="Times New Roman" w:cs="Times New Roman"/>
          <w:sz w:val="24"/>
          <w:szCs w:val="24"/>
          <w:lang w:val="en-US"/>
        </w:rPr>
      </w:pPr>
      <w:r w:rsidRPr="00FC0E78">
        <w:rPr>
          <w:rFonts w:ascii="Times New Roman" w:hAnsi="Times New Roman" w:cs="Times New Roman"/>
          <w:sz w:val="24"/>
          <w:szCs w:val="24"/>
          <w:lang w:val="en-US"/>
        </w:rPr>
        <w:t xml:space="preserve">Monroy, F., </w:t>
      </w:r>
      <w:proofErr w:type="spellStart"/>
      <w:r w:rsidRPr="00FC0E78">
        <w:rPr>
          <w:rFonts w:ascii="Times New Roman" w:hAnsi="Times New Roman" w:cs="Times New Roman"/>
          <w:sz w:val="24"/>
          <w:szCs w:val="24"/>
          <w:lang w:val="en-US"/>
        </w:rPr>
        <w:t>Aira</w:t>
      </w:r>
      <w:proofErr w:type="spellEnd"/>
      <w:r w:rsidRPr="00FC0E78">
        <w:rPr>
          <w:rFonts w:ascii="Times New Roman" w:hAnsi="Times New Roman" w:cs="Times New Roman"/>
          <w:sz w:val="24"/>
          <w:szCs w:val="24"/>
          <w:lang w:val="en-US"/>
        </w:rPr>
        <w:t xml:space="preserve">, M., Gago, J. Á., &amp; Domínguez, J. (2007). Life cycle of the earthworm </w:t>
      </w:r>
      <w:proofErr w:type="spellStart"/>
      <w:r w:rsidRPr="00FC0E78">
        <w:rPr>
          <w:rFonts w:ascii="Times New Roman" w:hAnsi="Times New Roman" w:cs="Times New Roman"/>
          <w:i/>
          <w:iCs/>
          <w:sz w:val="24"/>
          <w:szCs w:val="24"/>
          <w:lang w:val="en-US"/>
        </w:rPr>
        <w:t>Octodrilus</w:t>
      </w:r>
      <w:proofErr w:type="spellEnd"/>
      <w:r w:rsidRPr="00FC0E78">
        <w:rPr>
          <w:rFonts w:ascii="Times New Roman" w:hAnsi="Times New Roman" w:cs="Times New Roman"/>
          <w:i/>
          <w:iCs/>
          <w:sz w:val="24"/>
          <w:szCs w:val="24"/>
          <w:lang w:val="en-US"/>
        </w:rPr>
        <w:t xml:space="preserve"> </w:t>
      </w:r>
      <w:proofErr w:type="spellStart"/>
      <w:r w:rsidRPr="00FC0E78">
        <w:rPr>
          <w:rFonts w:ascii="Times New Roman" w:hAnsi="Times New Roman" w:cs="Times New Roman"/>
          <w:i/>
          <w:iCs/>
          <w:sz w:val="24"/>
          <w:szCs w:val="24"/>
          <w:lang w:val="en-US"/>
        </w:rPr>
        <w:t>complanatus</w:t>
      </w:r>
      <w:proofErr w:type="spellEnd"/>
      <w:r w:rsidRPr="00FC0E78">
        <w:rPr>
          <w:rFonts w:ascii="Times New Roman" w:hAnsi="Times New Roman" w:cs="Times New Roman"/>
          <w:sz w:val="24"/>
          <w:szCs w:val="24"/>
          <w:lang w:val="en-US"/>
        </w:rPr>
        <w:t xml:space="preserve"> (Oligochaeta, </w:t>
      </w:r>
      <w:proofErr w:type="spellStart"/>
      <w:r w:rsidRPr="00FC0E78">
        <w:rPr>
          <w:rFonts w:ascii="Times New Roman" w:hAnsi="Times New Roman" w:cs="Times New Roman"/>
          <w:sz w:val="24"/>
          <w:szCs w:val="24"/>
          <w:lang w:val="en-US"/>
        </w:rPr>
        <w:t>Lumbricidae</w:t>
      </w:r>
      <w:proofErr w:type="spellEnd"/>
      <w:r w:rsidRPr="00FC0E78">
        <w:rPr>
          <w:rFonts w:ascii="Times New Roman" w:hAnsi="Times New Roman" w:cs="Times New Roman"/>
          <w:sz w:val="24"/>
          <w:szCs w:val="24"/>
          <w:lang w:val="en-US"/>
        </w:rPr>
        <w:t xml:space="preserve">). </w:t>
      </w:r>
      <w:proofErr w:type="spellStart"/>
      <w:r w:rsidRPr="00FC0E78">
        <w:rPr>
          <w:rFonts w:ascii="Times New Roman" w:hAnsi="Times New Roman" w:cs="Times New Roman"/>
          <w:sz w:val="24"/>
          <w:szCs w:val="24"/>
          <w:lang w:val="en-US"/>
        </w:rPr>
        <w:t>Comptes</w:t>
      </w:r>
      <w:proofErr w:type="spellEnd"/>
      <w:r w:rsidRPr="00FC0E78">
        <w:rPr>
          <w:rFonts w:ascii="Times New Roman" w:hAnsi="Times New Roman" w:cs="Times New Roman"/>
          <w:sz w:val="24"/>
          <w:szCs w:val="24"/>
          <w:lang w:val="en-US"/>
        </w:rPr>
        <w:t xml:space="preserve"> </w:t>
      </w:r>
      <w:proofErr w:type="spellStart"/>
      <w:r w:rsidRPr="00FC0E78">
        <w:rPr>
          <w:rFonts w:ascii="Times New Roman" w:hAnsi="Times New Roman" w:cs="Times New Roman"/>
          <w:sz w:val="24"/>
          <w:szCs w:val="24"/>
          <w:lang w:val="en-US"/>
        </w:rPr>
        <w:t>Rendus</w:t>
      </w:r>
      <w:proofErr w:type="spellEnd"/>
      <w:r w:rsidRPr="00FC0E78">
        <w:rPr>
          <w:rFonts w:ascii="Times New Roman" w:hAnsi="Times New Roman" w:cs="Times New Roman"/>
          <w:sz w:val="24"/>
          <w:szCs w:val="24"/>
          <w:lang w:val="en-US"/>
        </w:rPr>
        <w:t xml:space="preserve"> </w:t>
      </w:r>
      <w:proofErr w:type="spellStart"/>
      <w:r w:rsidRPr="00FC0E78">
        <w:rPr>
          <w:rFonts w:ascii="Times New Roman" w:hAnsi="Times New Roman" w:cs="Times New Roman"/>
          <w:sz w:val="24"/>
          <w:szCs w:val="24"/>
          <w:lang w:val="en-US"/>
        </w:rPr>
        <w:t>Biologies</w:t>
      </w:r>
      <w:proofErr w:type="spellEnd"/>
      <w:r w:rsidRPr="00FC0E78">
        <w:rPr>
          <w:rFonts w:ascii="Times New Roman" w:hAnsi="Times New Roman" w:cs="Times New Roman"/>
          <w:sz w:val="24"/>
          <w:szCs w:val="24"/>
          <w:lang w:val="en-US"/>
        </w:rPr>
        <w:t>, 330(5), 389-391</w:t>
      </w:r>
      <w:r w:rsidR="00802D73" w:rsidRPr="00FC0E78">
        <w:rPr>
          <w:rFonts w:ascii="Times New Roman" w:hAnsi="Times New Roman" w:cs="Times New Roman"/>
          <w:sz w:val="24"/>
          <w:szCs w:val="24"/>
          <w:lang w:val="en-US"/>
        </w:rPr>
        <w:t>.</w:t>
      </w:r>
    </w:p>
    <w:p w14:paraId="1CD4FA6C" w14:textId="04D323AC" w:rsidR="00E75C19" w:rsidRPr="00BD1977" w:rsidRDefault="005B62D3" w:rsidP="00257F5E">
      <w:pPr>
        <w:spacing w:after="0" w:line="276" w:lineRule="auto"/>
        <w:ind w:left="284" w:hanging="284"/>
        <w:jc w:val="both"/>
        <w:rPr>
          <w:rFonts w:ascii="Times New Roman" w:hAnsi="Times New Roman" w:cs="Times New Roman"/>
          <w:sz w:val="24"/>
          <w:szCs w:val="24"/>
        </w:rPr>
      </w:pPr>
      <w:r w:rsidRPr="00BD1977">
        <w:rPr>
          <w:rStyle w:val="Hyperlink"/>
          <w:rFonts w:ascii="Times New Roman" w:hAnsi="Times New Roman" w:cs="Times New Roman"/>
          <w:color w:val="auto"/>
          <w:sz w:val="24"/>
          <w:szCs w:val="24"/>
          <w:u w:val="none"/>
          <w:lang w:val="en-US"/>
        </w:rPr>
        <w:t>Organization for Economic Cooperation and Development (OECD) (1984). Guidelines for Testing of Chemicals. In No. 207, Earthworm Acute Toxicity Test.</w:t>
      </w:r>
      <w:r w:rsidR="001E2A5D" w:rsidRPr="00BD1977">
        <w:rPr>
          <w:rFonts w:ascii="Times New Roman" w:hAnsi="Times New Roman" w:cs="Times New Roman"/>
          <w:sz w:val="24"/>
          <w:szCs w:val="24"/>
        </w:rPr>
        <w:t xml:space="preserve">DOI: </w:t>
      </w:r>
      <w:hyperlink r:id="rId17" w:history="1">
        <w:r w:rsidR="00E75C19" w:rsidRPr="00BD1977">
          <w:rPr>
            <w:rStyle w:val="Hyperlink"/>
            <w:rFonts w:ascii="Times New Roman" w:hAnsi="Times New Roman" w:cs="Times New Roman"/>
            <w:sz w:val="24"/>
            <w:szCs w:val="24"/>
          </w:rPr>
          <w:t>https://doi.org/10.1787/9789264070042-en</w:t>
        </w:r>
      </w:hyperlink>
    </w:p>
    <w:p w14:paraId="27D475CE" w14:textId="7507B60E" w:rsidR="00ED3CC5" w:rsidRPr="00BD1977" w:rsidRDefault="00ED3CC5"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Parihar K, Kumar R, Sankhla S M, Shefali (2019). Impact of Heavy Metals on Survivability of earthworm. International MLR. 2 (3): 51-52. </w:t>
      </w:r>
    </w:p>
    <w:p w14:paraId="1CB836C1" w14:textId="77777777" w:rsidR="007263B5" w:rsidRPr="00BD1977" w:rsidRDefault="00751078" w:rsidP="00257F5E">
      <w:pPr>
        <w:spacing w:after="0" w:line="276" w:lineRule="auto"/>
        <w:ind w:left="284" w:hanging="284"/>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Römbke</w:t>
      </w:r>
      <w:proofErr w:type="spellEnd"/>
      <w:r w:rsidRPr="00BD1977">
        <w:rPr>
          <w:rFonts w:ascii="Times New Roman" w:hAnsi="Times New Roman" w:cs="Times New Roman"/>
          <w:sz w:val="24"/>
          <w:szCs w:val="24"/>
          <w:lang w:val="en-US"/>
        </w:rPr>
        <w:t xml:space="preserve"> J, </w:t>
      </w:r>
      <w:proofErr w:type="spellStart"/>
      <w:r w:rsidRPr="00BD1977">
        <w:rPr>
          <w:rFonts w:ascii="Times New Roman" w:hAnsi="Times New Roman" w:cs="Times New Roman"/>
          <w:sz w:val="24"/>
          <w:szCs w:val="24"/>
          <w:lang w:val="en-US"/>
        </w:rPr>
        <w:t>Jänseh</w:t>
      </w:r>
      <w:proofErr w:type="spellEnd"/>
      <w:r w:rsidRPr="00BD1977">
        <w:rPr>
          <w:rFonts w:ascii="Times New Roman" w:hAnsi="Times New Roman" w:cs="Times New Roman"/>
          <w:sz w:val="24"/>
          <w:szCs w:val="24"/>
          <w:lang w:val="en-US"/>
        </w:rPr>
        <w:t xml:space="preserve"> S, </w:t>
      </w:r>
      <w:proofErr w:type="spellStart"/>
      <w:r w:rsidRPr="00BD1977">
        <w:rPr>
          <w:rFonts w:ascii="Times New Roman" w:hAnsi="Times New Roman" w:cs="Times New Roman"/>
          <w:sz w:val="24"/>
          <w:szCs w:val="24"/>
          <w:lang w:val="en-US"/>
        </w:rPr>
        <w:t>Diden</w:t>
      </w:r>
      <w:proofErr w:type="spellEnd"/>
      <w:r w:rsidRPr="00BD1977">
        <w:rPr>
          <w:rFonts w:ascii="Times New Roman" w:hAnsi="Times New Roman" w:cs="Times New Roman"/>
          <w:sz w:val="24"/>
          <w:szCs w:val="24"/>
          <w:lang w:val="en-US"/>
        </w:rPr>
        <w:t xml:space="preserve"> W (2005) </w:t>
      </w:r>
      <w:r w:rsidR="007263B5" w:rsidRPr="00BD1977">
        <w:rPr>
          <w:rFonts w:ascii="Times New Roman" w:hAnsi="Times New Roman" w:cs="Times New Roman"/>
          <w:sz w:val="24"/>
          <w:szCs w:val="24"/>
          <w:lang w:val="en-US"/>
        </w:rPr>
        <w:t>The use of Earthworm in Ecological Soil Classification and Assessment Concepts.</w:t>
      </w:r>
      <w:r w:rsidRPr="00BD1977">
        <w:rPr>
          <w:rFonts w:ascii="Times New Roman" w:hAnsi="Times New Roman" w:cs="Times New Roman"/>
          <w:sz w:val="24"/>
          <w:szCs w:val="24"/>
          <w:lang w:val="en-US"/>
        </w:rPr>
        <w:t xml:space="preserve"> </w:t>
      </w:r>
      <w:proofErr w:type="spellStart"/>
      <w:r w:rsidRPr="00BD1977">
        <w:rPr>
          <w:rFonts w:ascii="Times New Roman" w:hAnsi="Times New Roman" w:cs="Times New Roman"/>
          <w:sz w:val="24"/>
          <w:szCs w:val="24"/>
          <w:lang w:val="en-US"/>
        </w:rPr>
        <w:t>Ecolotoxicol</w:t>
      </w:r>
      <w:proofErr w:type="spellEnd"/>
      <w:r w:rsidRPr="00BD1977">
        <w:rPr>
          <w:rFonts w:ascii="Times New Roman" w:hAnsi="Times New Roman" w:cs="Times New Roman"/>
          <w:sz w:val="24"/>
          <w:szCs w:val="24"/>
          <w:lang w:val="en-US"/>
        </w:rPr>
        <w:t xml:space="preserve">. Environ. </w:t>
      </w:r>
      <w:proofErr w:type="spellStart"/>
      <w:r w:rsidRPr="00BD1977">
        <w:rPr>
          <w:rFonts w:ascii="Times New Roman" w:hAnsi="Times New Roman" w:cs="Times New Roman"/>
          <w:sz w:val="24"/>
          <w:szCs w:val="24"/>
          <w:lang w:val="en-US"/>
        </w:rPr>
        <w:t>Saf</w:t>
      </w:r>
      <w:proofErr w:type="spellEnd"/>
      <w:r w:rsidRPr="00BD1977">
        <w:rPr>
          <w:rFonts w:ascii="Times New Roman" w:hAnsi="Times New Roman" w:cs="Times New Roman"/>
          <w:sz w:val="24"/>
          <w:szCs w:val="24"/>
          <w:lang w:val="en-US"/>
        </w:rPr>
        <w:t>. 62 (2):</w:t>
      </w:r>
      <w:r w:rsidR="007263B5" w:rsidRPr="00BD1977">
        <w:rPr>
          <w:rFonts w:ascii="Times New Roman" w:hAnsi="Times New Roman" w:cs="Times New Roman"/>
          <w:sz w:val="24"/>
          <w:szCs w:val="24"/>
          <w:lang w:val="en-US"/>
        </w:rPr>
        <w:t xml:space="preserve">249-265. </w:t>
      </w:r>
      <w:hyperlink r:id="rId18" w:history="1">
        <w:r w:rsidRPr="00BD1977">
          <w:rPr>
            <w:rStyle w:val="Hyperlink"/>
            <w:rFonts w:ascii="Times New Roman" w:hAnsi="Times New Roman" w:cs="Times New Roman"/>
            <w:sz w:val="24"/>
            <w:szCs w:val="24"/>
            <w:lang w:val="en-US"/>
          </w:rPr>
          <w:t>https://doi.org/10.1016/j.ecoenv.2005.03.027</w:t>
        </w:r>
      </w:hyperlink>
    </w:p>
    <w:p w14:paraId="62195890" w14:textId="77777777" w:rsidR="007263B5" w:rsidRPr="00BD1977" w:rsidRDefault="007263B5" w:rsidP="00257F5E">
      <w:pPr>
        <w:spacing w:after="0" w:line="276" w:lineRule="auto"/>
        <w:ind w:left="284" w:hanging="284"/>
        <w:jc w:val="both"/>
        <w:rPr>
          <w:rFonts w:ascii="Times New Roman" w:hAnsi="Times New Roman" w:cs="Times New Roman"/>
          <w:sz w:val="24"/>
          <w:szCs w:val="24"/>
          <w:lang w:val="en-US"/>
        </w:rPr>
      </w:pPr>
      <w:proofErr w:type="spellStart"/>
      <w:r w:rsidRPr="00BD1977">
        <w:rPr>
          <w:rFonts w:ascii="Times New Roman" w:hAnsi="Times New Roman" w:cs="Times New Roman"/>
          <w:sz w:val="24"/>
          <w:szCs w:val="24"/>
          <w:lang w:val="en-US"/>
        </w:rPr>
        <w:t>Sautter</w:t>
      </w:r>
      <w:proofErr w:type="spellEnd"/>
      <w:r w:rsidRPr="00BD1977">
        <w:rPr>
          <w:rFonts w:ascii="Times New Roman" w:hAnsi="Times New Roman" w:cs="Times New Roman"/>
          <w:sz w:val="24"/>
          <w:szCs w:val="24"/>
          <w:lang w:val="en-US"/>
        </w:rPr>
        <w:t xml:space="preserve"> KD, Brown GG, James SW, </w:t>
      </w:r>
      <w:proofErr w:type="spellStart"/>
      <w:r w:rsidRPr="00BD1977">
        <w:rPr>
          <w:rFonts w:ascii="Times New Roman" w:hAnsi="Times New Roman" w:cs="Times New Roman"/>
          <w:sz w:val="24"/>
          <w:szCs w:val="24"/>
          <w:lang w:val="en-US"/>
        </w:rPr>
        <w:t>Pasini</w:t>
      </w:r>
      <w:proofErr w:type="spellEnd"/>
      <w:r w:rsidRPr="00BD1977">
        <w:rPr>
          <w:rFonts w:ascii="Times New Roman" w:hAnsi="Times New Roman" w:cs="Times New Roman"/>
          <w:sz w:val="24"/>
          <w:szCs w:val="24"/>
          <w:lang w:val="en-US"/>
        </w:rPr>
        <w:t xml:space="preserve"> A, Nunes DH, Benito NP. (2006) Present knowledge on earthworm biodiversity on the state of Parana</w:t>
      </w:r>
      <w:r w:rsidR="00ED3CC5" w:rsidRPr="00BD1977">
        <w:rPr>
          <w:rFonts w:ascii="Times New Roman" w:hAnsi="Times New Roman" w:cs="Times New Roman"/>
          <w:sz w:val="24"/>
          <w:szCs w:val="24"/>
          <w:lang w:val="en-US"/>
        </w:rPr>
        <w:t xml:space="preserve">, Brazil. </w:t>
      </w:r>
      <w:proofErr w:type="spellStart"/>
      <w:r w:rsidR="00ED3CC5" w:rsidRPr="00BD1977">
        <w:rPr>
          <w:rFonts w:ascii="Times New Roman" w:hAnsi="Times New Roman" w:cs="Times New Roman"/>
          <w:sz w:val="24"/>
          <w:szCs w:val="24"/>
          <w:lang w:val="en-US"/>
        </w:rPr>
        <w:t>Europ</w:t>
      </w:r>
      <w:proofErr w:type="spellEnd"/>
      <w:r w:rsidR="00ED3CC5" w:rsidRPr="00BD1977">
        <w:rPr>
          <w:rFonts w:ascii="Times New Roman" w:hAnsi="Times New Roman" w:cs="Times New Roman"/>
          <w:sz w:val="24"/>
          <w:szCs w:val="24"/>
          <w:lang w:val="en-US"/>
        </w:rPr>
        <w:t xml:space="preserve">. J. Soil Biol.: </w:t>
      </w:r>
      <w:r w:rsidRPr="00BD1977">
        <w:rPr>
          <w:rFonts w:ascii="Times New Roman" w:hAnsi="Times New Roman" w:cs="Times New Roman"/>
          <w:sz w:val="24"/>
          <w:szCs w:val="24"/>
          <w:lang w:val="en-US"/>
        </w:rPr>
        <w:t>42:296-300.</w:t>
      </w:r>
    </w:p>
    <w:p w14:paraId="01676CF9" w14:textId="77777777" w:rsidR="00AA7049" w:rsidRPr="00BD1977" w:rsidRDefault="00AA7049"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Panda S. </w:t>
      </w:r>
      <w:proofErr w:type="spellStart"/>
      <w:r w:rsidRPr="00BD1977">
        <w:rPr>
          <w:rFonts w:ascii="Times New Roman" w:hAnsi="Times New Roman" w:cs="Times New Roman"/>
          <w:sz w:val="24"/>
          <w:szCs w:val="24"/>
          <w:lang w:val="en-US"/>
        </w:rPr>
        <w:t>Sahu</w:t>
      </w:r>
      <w:proofErr w:type="spellEnd"/>
      <w:r w:rsidRPr="00BD1977">
        <w:rPr>
          <w:rFonts w:ascii="Times New Roman" w:hAnsi="Times New Roman" w:cs="Times New Roman"/>
          <w:sz w:val="24"/>
          <w:szCs w:val="24"/>
          <w:lang w:val="en-US"/>
        </w:rPr>
        <w:t xml:space="preserve"> KS</w:t>
      </w:r>
      <w:r w:rsidR="00AA055B" w:rsidRPr="00BD1977">
        <w:rPr>
          <w:rFonts w:ascii="Times New Roman" w:hAnsi="Times New Roman" w:cs="Times New Roman"/>
          <w:sz w:val="24"/>
          <w:szCs w:val="24"/>
          <w:lang w:val="en-US"/>
        </w:rPr>
        <w:t xml:space="preserve"> (2000). Assessment of recovery of population, biomass and reproduction of the earthworm </w:t>
      </w:r>
      <w:proofErr w:type="spellStart"/>
      <w:r w:rsidR="00AA055B" w:rsidRPr="00BD1977">
        <w:rPr>
          <w:rFonts w:ascii="Times New Roman" w:hAnsi="Times New Roman" w:cs="Times New Roman"/>
          <w:i/>
          <w:sz w:val="24"/>
          <w:szCs w:val="24"/>
          <w:lang w:val="en-US"/>
        </w:rPr>
        <w:t>Drawida</w:t>
      </w:r>
      <w:proofErr w:type="spellEnd"/>
      <w:r w:rsidR="00AA055B" w:rsidRPr="00BD1977">
        <w:rPr>
          <w:rFonts w:ascii="Times New Roman" w:hAnsi="Times New Roman" w:cs="Times New Roman"/>
          <w:i/>
          <w:sz w:val="24"/>
          <w:szCs w:val="24"/>
          <w:lang w:val="en-US"/>
        </w:rPr>
        <w:t xml:space="preserve"> </w:t>
      </w:r>
      <w:proofErr w:type="spellStart"/>
      <w:r w:rsidR="00AA055B" w:rsidRPr="00BD1977">
        <w:rPr>
          <w:rFonts w:ascii="Times New Roman" w:hAnsi="Times New Roman" w:cs="Times New Roman"/>
          <w:i/>
          <w:sz w:val="24"/>
          <w:szCs w:val="24"/>
          <w:lang w:val="en-US"/>
        </w:rPr>
        <w:t>willsi</w:t>
      </w:r>
      <w:proofErr w:type="spellEnd"/>
      <w:r w:rsidR="00AA055B" w:rsidRPr="00BD1977">
        <w:rPr>
          <w:rFonts w:ascii="Times New Roman" w:hAnsi="Times New Roman" w:cs="Times New Roman"/>
          <w:sz w:val="24"/>
          <w:szCs w:val="24"/>
          <w:lang w:val="en-US"/>
        </w:rPr>
        <w:t xml:space="preserve"> following the application of malathion under field condition. Biol </w:t>
      </w:r>
      <w:proofErr w:type="spellStart"/>
      <w:r w:rsidR="00AA055B" w:rsidRPr="00BD1977">
        <w:rPr>
          <w:rFonts w:ascii="Times New Roman" w:hAnsi="Times New Roman" w:cs="Times New Roman"/>
          <w:sz w:val="24"/>
          <w:szCs w:val="24"/>
          <w:lang w:val="en-US"/>
        </w:rPr>
        <w:t>Fertil</w:t>
      </w:r>
      <w:proofErr w:type="spellEnd"/>
      <w:r w:rsidR="00AA055B" w:rsidRPr="00BD1977">
        <w:rPr>
          <w:rFonts w:ascii="Times New Roman" w:hAnsi="Times New Roman" w:cs="Times New Roman"/>
          <w:sz w:val="24"/>
          <w:szCs w:val="24"/>
          <w:lang w:val="en-US"/>
        </w:rPr>
        <w:t xml:space="preserve"> Soils, 32: 82-88. </w:t>
      </w:r>
    </w:p>
    <w:p w14:paraId="77CC4C11" w14:textId="5A0DF995" w:rsidR="001E2A5D" w:rsidRPr="00BD1977" w:rsidRDefault="001E2A5D"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shd w:val="clear" w:color="auto" w:fill="FFFFFF"/>
        </w:rPr>
        <w:t>Valerio-</w:t>
      </w:r>
      <w:proofErr w:type="spellStart"/>
      <w:r w:rsidRPr="00BD1977">
        <w:rPr>
          <w:rFonts w:ascii="Times New Roman" w:hAnsi="Times New Roman" w:cs="Times New Roman"/>
          <w:sz w:val="24"/>
          <w:szCs w:val="24"/>
          <w:shd w:val="clear" w:color="auto" w:fill="FFFFFF"/>
        </w:rPr>
        <w:t>Rodrἱguez</w:t>
      </w:r>
      <w:proofErr w:type="spellEnd"/>
      <w:r w:rsidRPr="00BD1977">
        <w:rPr>
          <w:rFonts w:ascii="Times New Roman" w:hAnsi="Times New Roman" w:cs="Times New Roman"/>
          <w:sz w:val="24"/>
          <w:szCs w:val="24"/>
          <w:shd w:val="clear" w:color="auto" w:fill="FFFFFF"/>
        </w:rPr>
        <w:t xml:space="preserve"> MP, Trejo-</w:t>
      </w:r>
      <w:proofErr w:type="spellStart"/>
      <w:r w:rsidRPr="00BD1977">
        <w:rPr>
          <w:rFonts w:ascii="Times New Roman" w:hAnsi="Times New Roman" w:cs="Times New Roman"/>
          <w:sz w:val="24"/>
          <w:szCs w:val="24"/>
          <w:shd w:val="clear" w:color="auto" w:fill="FFFFFF"/>
        </w:rPr>
        <w:t>Tèllez</w:t>
      </w:r>
      <w:proofErr w:type="spellEnd"/>
      <w:r w:rsidRPr="00BD1977">
        <w:rPr>
          <w:rFonts w:ascii="Times New Roman" w:hAnsi="Times New Roman" w:cs="Times New Roman"/>
          <w:sz w:val="24"/>
          <w:szCs w:val="24"/>
          <w:shd w:val="clear" w:color="auto" w:fill="FFFFFF"/>
        </w:rPr>
        <w:t xml:space="preserve"> LI, Aguilar-González MA, Medina-</w:t>
      </w:r>
      <w:proofErr w:type="spellStart"/>
      <w:r w:rsidRPr="00BD1977">
        <w:rPr>
          <w:rFonts w:ascii="Times New Roman" w:hAnsi="Times New Roman" w:cs="Times New Roman"/>
          <w:sz w:val="24"/>
          <w:szCs w:val="24"/>
          <w:shd w:val="clear" w:color="auto" w:fill="FFFFFF"/>
        </w:rPr>
        <w:t>Pèrez</w:t>
      </w:r>
      <w:proofErr w:type="spellEnd"/>
      <w:r w:rsidRPr="00BD1977">
        <w:rPr>
          <w:rFonts w:ascii="Times New Roman" w:hAnsi="Times New Roman" w:cs="Times New Roman"/>
          <w:sz w:val="24"/>
          <w:szCs w:val="24"/>
          <w:shd w:val="clear" w:color="auto" w:fill="FFFFFF"/>
        </w:rPr>
        <w:t xml:space="preserve"> G, </w:t>
      </w:r>
      <w:proofErr w:type="spellStart"/>
      <w:r w:rsidRPr="00BD1977">
        <w:rPr>
          <w:rFonts w:ascii="Times New Roman" w:hAnsi="Times New Roman" w:cs="Times New Roman"/>
          <w:sz w:val="24"/>
          <w:szCs w:val="24"/>
          <w:shd w:val="clear" w:color="auto" w:fill="FFFFFF"/>
        </w:rPr>
        <w:t>Zúñiga</w:t>
      </w:r>
      <w:proofErr w:type="spellEnd"/>
      <w:r w:rsidRPr="00BD1977">
        <w:rPr>
          <w:rFonts w:ascii="Times New Roman" w:hAnsi="Times New Roman" w:cs="Times New Roman"/>
          <w:sz w:val="24"/>
          <w:szCs w:val="24"/>
          <w:shd w:val="clear" w:color="auto" w:fill="FFFFFF"/>
        </w:rPr>
        <w:t xml:space="preserve"> -</w:t>
      </w:r>
      <w:proofErr w:type="spellStart"/>
      <w:r w:rsidRPr="00BD1977">
        <w:rPr>
          <w:rFonts w:ascii="Times New Roman" w:hAnsi="Times New Roman" w:cs="Times New Roman"/>
          <w:sz w:val="24"/>
          <w:szCs w:val="24"/>
          <w:shd w:val="clear" w:color="auto" w:fill="FFFFFF"/>
        </w:rPr>
        <w:t>Enrἱqez</w:t>
      </w:r>
      <w:proofErr w:type="spellEnd"/>
      <w:r w:rsidRPr="00BD1977">
        <w:rPr>
          <w:rFonts w:ascii="Times New Roman" w:hAnsi="Times New Roman" w:cs="Times New Roman"/>
          <w:sz w:val="24"/>
          <w:szCs w:val="24"/>
          <w:shd w:val="clear" w:color="auto" w:fill="FFFFFF"/>
        </w:rPr>
        <w:t xml:space="preserve">, </w:t>
      </w:r>
      <w:proofErr w:type="spellStart"/>
      <w:r w:rsidRPr="00BD1977">
        <w:rPr>
          <w:rFonts w:ascii="Times New Roman" w:hAnsi="Times New Roman" w:cs="Times New Roman"/>
          <w:sz w:val="24"/>
          <w:szCs w:val="24"/>
          <w:shd w:val="clear" w:color="auto" w:fill="FFFFFF"/>
        </w:rPr>
        <w:t>Ortegón-Pèrez</w:t>
      </w:r>
      <w:proofErr w:type="spellEnd"/>
      <w:r w:rsidRPr="00BD1977">
        <w:rPr>
          <w:rFonts w:ascii="Times New Roman" w:hAnsi="Times New Roman" w:cs="Times New Roman"/>
          <w:sz w:val="24"/>
          <w:szCs w:val="24"/>
          <w:shd w:val="clear" w:color="auto" w:fill="FFFFFF"/>
        </w:rPr>
        <w:t xml:space="preserve"> A, Fernández-</w:t>
      </w:r>
      <w:proofErr w:type="spellStart"/>
      <w:r w:rsidRPr="00BD1977">
        <w:rPr>
          <w:rFonts w:ascii="Times New Roman" w:hAnsi="Times New Roman" w:cs="Times New Roman"/>
          <w:sz w:val="24"/>
          <w:szCs w:val="24"/>
          <w:shd w:val="clear" w:color="auto" w:fill="FFFFFF"/>
        </w:rPr>
        <w:t>Luqueño</w:t>
      </w:r>
      <w:proofErr w:type="spellEnd"/>
      <w:r w:rsidRPr="00BD1977">
        <w:rPr>
          <w:rFonts w:ascii="Times New Roman" w:hAnsi="Times New Roman" w:cs="Times New Roman"/>
          <w:sz w:val="24"/>
          <w:szCs w:val="24"/>
          <w:shd w:val="clear" w:color="auto" w:fill="FFFFFF"/>
        </w:rPr>
        <w:t xml:space="preserve"> F (2020) Effects of </w:t>
      </w:r>
      <w:proofErr w:type="spellStart"/>
      <w:r w:rsidRPr="00BD1977">
        <w:rPr>
          <w:rFonts w:ascii="Times New Roman" w:hAnsi="Times New Roman" w:cs="Times New Roman"/>
          <w:sz w:val="24"/>
          <w:szCs w:val="24"/>
          <w:shd w:val="clear" w:color="auto" w:fill="FFFFFF"/>
        </w:rPr>
        <w:t>ZnO</w:t>
      </w:r>
      <w:proofErr w:type="spellEnd"/>
      <w:r w:rsidRPr="00BD1977">
        <w:rPr>
          <w:rFonts w:ascii="Times New Roman" w:hAnsi="Times New Roman" w:cs="Times New Roman"/>
          <w:sz w:val="24"/>
          <w:szCs w:val="24"/>
          <w:shd w:val="clear" w:color="auto" w:fill="FFFFFF"/>
        </w:rPr>
        <w:t>, TiO</w:t>
      </w:r>
      <w:r w:rsidRPr="00BD1977">
        <w:rPr>
          <w:rFonts w:ascii="Times New Roman" w:hAnsi="Times New Roman" w:cs="Times New Roman"/>
          <w:sz w:val="24"/>
          <w:szCs w:val="24"/>
          <w:shd w:val="clear" w:color="auto" w:fill="FFFFFF"/>
          <w:vertAlign w:val="subscript"/>
        </w:rPr>
        <w:t xml:space="preserve">2 </w:t>
      </w:r>
      <w:r w:rsidRPr="00BD1977">
        <w:rPr>
          <w:rFonts w:ascii="Times New Roman" w:hAnsi="Times New Roman" w:cs="Times New Roman"/>
          <w:sz w:val="24"/>
          <w:szCs w:val="24"/>
          <w:shd w:val="clear" w:color="auto" w:fill="FFFFFF"/>
        </w:rPr>
        <w:t>or Fe</w:t>
      </w:r>
      <w:r w:rsidRPr="00BD1977">
        <w:rPr>
          <w:rFonts w:ascii="Times New Roman" w:hAnsi="Times New Roman" w:cs="Times New Roman"/>
          <w:sz w:val="24"/>
          <w:szCs w:val="24"/>
          <w:shd w:val="clear" w:color="auto" w:fill="FFFFFF"/>
          <w:vertAlign w:val="subscript"/>
        </w:rPr>
        <w:t>2</w:t>
      </w:r>
      <w:r w:rsidRPr="00BD1977">
        <w:rPr>
          <w:rFonts w:ascii="Times New Roman" w:hAnsi="Times New Roman" w:cs="Times New Roman"/>
          <w:sz w:val="24"/>
          <w:szCs w:val="24"/>
          <w:shd w:val="clear" w:color="auto" w:fill="FFFFFF"/>
        </w:rPr>
        <w:t>O</w:t>
      </w:r>
      <w:r w:rsidRPr="00BD1977">
        <w:rPr>
          <w:rFonts w:ascii="Times New Roman" w:hAnsi="Times New Roman" w:cs="Times New Roman"/>
          <w:sz w:val="24"/>
          <w:szCs w:val="24"/>
          <w:shd w:val="clear" w:color="auto" w:fill="FFFFFF"/>
          <w:vertAlign w:val="subscript"/>
        </w:rPr>
        <w:t>3</w:t>
      </w:r>
      <w:r w:rsidRPr="00BD1977">
        <w:rPr>
          <w:rFonts w:ascii="Times New Roman" w:hAnsi="Times New Roman" w:cs="Times New Roman"/>
          <w:sz w:val="24"/>
          <w:szCs w:val="24"/>
          <w:shd w:val="clear" w:color="auto" w:fill="FFFFFF"/>
        </w:rPr>
        <w:t xml:space="preserve"> Nanoparticles on the Body Mass, Reproduction and Survival of </w:t>
      </w:r>
      <w:r w:rsidRPr="00BD1977">
        <w:rPr>
          <w:rFonts w:ascii="Times New Roman" w:hAnsi="Times New Roman" w:cs="Times New Roman"/>
          <w:i/>
          <w:sz w:val="24"/>
          <w:szCs w:val="24"/>
          <w:shd w:val="clear" w:color="auto" w:fill="FFFFFF"/>
        </w:rPr>
        <w:t xml:space="preserve">Eisenia </w:t>
      </w:r>
      <w:proofErr w:type="spellStart"/>
      <w:r w:rsidRPr="00BD1977">
        <w:rPr>
          <w:rFonts w:ascii="Times New Roman" w:hAnsi="Times New Roman" w:cs="Times New Roman"/>
          <w:i/>
          <w:sz w:val="24"/>
          <w:szCs w:val="24"/>
          <w:shd w:val="clear" w:color="auto" w:fill="FFFFFF"/>
        </w:rPr>
        <w:t>fetida</w:t>
      </w:r>
      <w:proofErr w:type="spellEnd"/>
      <w:r w:rsidRPr="00BD1977">
        <w:rPr>
          <w:rFonts w:ascii="Times New Roman" w:hAnsi="Times New Roman" w:cs="Times New Roman"/>
          <w:sz w:val="24"/>
          <w:szCs w:val="24"/>
          <w:shd w:val="clear" w:color="auto" w:fill="FFFFFF"/>
        </w:rPr>
        <w:t xml:space="preserve">. Pol. J. Environ. Stud. 29 (3), 2383-2394. DOI: </w:t>
      </w:r>
      <w:hyperlink r:id="rId19" w:history="1">
        <w:r w:rsidRPr="00BD1977">
          <w:rPr>
            <w:rStyle w:val="Hyperlink"/>
            <w:rFonts w:ascii="Times New Roman" w:hAnsi="Times New Roman" w:cs="Times New Roman"/>
            <w:sz w:val="24"/>
            <w:szCs w:val="24"/>
            <w:shd w:val="clear" w:color="auto" w:fill="FFFFFF"/>
          </w:rPr>
          <w:t>10.15244/</w:t>
        </w:r>
        <w:proofErr w:type="spellStart"/>
        <w:r w:rsidRPr="00BD1977">
          <w:rPr>
            <w:rStyle w:val="Hyperlink"/>
            <w:rFonts w:ascii="Times New Roman" w:hAnsi="Times New Roman" w:cs="Times New Roman"/>
            <w:sz w:val="24"/>
            <w:szCs w:val="24"/>
            <w:shd w:val="clear" w:color="auto" w:fill="FFFFFF"/>
          </w:rPr>
          <w:t>pjoes</w:t>
        </w:r>
        <w:proofErr w:type="spellEnd"/>
        <w:r w:rsidRPr="00BD1977">
          <w:rPr>
            <w:rStyle w:val="Hyperlink"/>
            <w:rFonts w:ascii="Times New Roman" w:hAnsi="Times New Roman" w:cs="Times New Roman"/>
            <w:sz w:val="24"/>
            <w:szCs w:val="24"/>
            <w:shd w:val="clear" w:color="auto" w:fill="FFFFFF"/>
          </w:rPr>
          <w:t>/100668</w:t>
        </w:r>
      </w:hyperlink>
      <w:r w:rsidRPr="00BD1977">
        <w:rPr>
          <w:rFonts w:ascii="Times New Roman" w:hAnsi="Times New Roman" w:cs="Times New Roman"/>
          <w:sz w:val="24"/>
          <w:szCs w:val="24"/>
          <w:shd w:val="clear" w:color="auto" w:fill="FFFFFF"/>
        </w:rPr>
        <w:t>.</w:t>
      </w:r>
    </w:p>
    <w:p w14:paraId="738F308B" w14:textId="77777777" w:rsidR="007263B5" w:rsidRPr="00BD1977" w:rsidRDefault="007263B5"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Walkley, A., &amp; Black, I. A. (1934). Determination of organic carbon in soil. Soil Science, 37; 29-38.</w:t>
      </w:r>
    </w:p>
    <w:p w14:paraId="5746405A" w14:textId="573C897B" w:rsidR="006553F8" w:rsidRPr="00BD1977" w:rsidRDefault="006553F8" w:rsidP="00257F5E">
      <w:pPr>
        <w:spacing w:after="0" w:line="276" w:lineRule="auto"/>
        <w:ind w:left="284" w:hanging="284"/>
        <w:jc w:val="both"/>
        <w:rPr>
          <w:rFonts w:ascii="Times New Roman" w:hAnsi="Times New Roman" w:cs="Times New Roman"/>
          <w:sz w:val="24"/>
          <w:szCs w:val="24"/>
          <w:lang w:val="en-US"/>
        </w:rPr>
      </w:pPr>
      <w:r w:rsidRPr="00BD1977">
        <w:rPr>
          <w:rFonts w:ascii="Times New Roman" w:hAnsi="Times New Roman" w:cs="Times New Roman"/>
          <w:sz w:val="24"/>
          <w:szCs w:val="24"/>
          <w:lang w:val="en-US"/>
        </w:rPr>
        <w:t xml:space="preserve">Wu J, Zhang C, Xiao L, </w:t>
      </w:r>
      <w:proofErr w:type="spellStart"/>
      <w:r w:rsidRPr="00BD1977">
        <w:rPr>
          <w:rFonts w:ascii="Times New Roman" w:hAnsi="Times New Roman" w:cs="Times New Roman"/>
          <w:sz w:val="24"/>
          <w:szCs w:val="24"/>
          <w:lang w:val="en-US"/>
        </w:rPr>
        <w:t>Motelica-Heino</w:t>
      </w:r>
      <w:proofErr w:type="spellEnd"/>
      <w:r w:rsidRPr="00BD1977">
        <w:rPr>
          <w:rFonts w:ascii="Times New Roman" w:hAnsi="Times New Roman" w:cs="Times New Roman"/>
          <w:sz w:val="24"/>
          <w:szCs w:val="24"/>
          <w:lang w:val="en-US"/>
        </w:rPr>
        <w:t xml:space="preserve"> M, Ren Z, Deng, Dal J. (2020). Impacts of Earthworm species on soil acidification, Al fraction and </w:t>
      </w:r>
      <w:r w:rsidR="00594BEB" w:rsidRPr="00BD1977">
        <w:rPr>
          <w:rFonts w:ascii="Times New Roman" w:hAnsi="Times New Roman" w:cs="Times New Roman"/>
          <w:sz w:val="24"/>
          <w:szCs w:val="24"/>
          <w:lang w:val="en-US"/>
        </w:rPr>
        <w:t xml:space="preserve">base cation release in a subtropical soil from China. </w:t>
      </w:r>
      <w:r w:rsidR="007959F3" w:rsidRPr="00BD1977">
        <w:rPr>
          <w:rFonts w:ascii="Times New Roman" w:hAnsi="Times New Roman" w:cs="Times New Roman"/>
          <w:sz w:val="24"/>
          <w:szCs w:val="24"/>
          <w:lang w:val="en-US"/>
        </w:rPr>
        <w:t xml:space="preserve">Environ. Sci. </w:t>
      </w:r>
      <w:proofErr w:type="spellStart"/>
      <w:r w:rsidR="007959F3" w:rsidRPr="00BD1977">
        <w:rPr>
          <w:rFonts w:ascii="Times New Roman" w:hAnsi="Times New Roman" w:cs="Times New Roman"/>
          <w:sz w:val="24"/>
          <w:szCs w:val="24"/>
          <w:lang w:val="en-US"/>
        </w:rPr>
        <w:t>Pollut</w:t>
      </w:r>
      <w:proofErr w:type="spellEnd"/>
      <w:r w:rsidR="007959F3" w:rsidRPr="00BD1977">
        <w:rPr>
          <w:rFonts w:ascii="Times New Roman" w:hAnsi="Times New Roman" w:cs="Times New Roman"/>
          <w:sz w:val="24"/>
          <w:szCs w:val="24"/>
          <w:lang w:val="en-US"/>
        </w:rPr>
        <w:t>. Res</w:t>
      </w:r>
      <w:r w:rsidR="007959F3">
        <w:rPr>
          <w:rFonts w:ascii="Times New Roman" w:hAnsi="Times New Roman" w:cs="Times New Roman"/>
          <w:sz w:val="24"/>
          <w:szCs w:val="24"/>
          <w:lang w:val="en-US"/>
        </w:rPr>
        <w:t>.</w:t>
      </w:r>
      <w:r w:rsidR="00594BEB" w:rsidRPr="00BD1977">
        <w:rPr>
          <w:rFonts w:ascii="Times New Roman" w:hAnsi="Times New Roman" w:cs="Times New Roman"/>
          <w:sz w:val="24"/>
          <w:szCs w:val="24"/>
          <w:lang w:val="en-US"/>
        </w:rPr>
        <w:t>, 27: 33446-33457.</w:t>
      </w:r>
      <w:hyperlink r:id="rId20" w:history="1">
        <w:r w:rsidR="00594BEB" w:rsidRPr="00BD1977">
          <w:rPr>
            <w:rStyle w:val="Hyperlink"/>
            <w:rFonts w:ascii="Times New Roman" w:hAnsi="Times New Roman" w:cs="Times New Roman"/>
            <w:sz w:val="24"/>
            <w:szCs w:val="24"/>
            <w:lang w:val="en-US"/>
          </w:rPr>
          <w:t>http:/doi.org/10.1007/s//356-019-050558</w:t>
        </w:r>
      </w:hyperlink>
    </w:p>
    <w:p w14:paraId="3D1FA047" w14:textId="3B192BE1" w:rsidR="00E93D09" w:rsidRPr="00BD1977" w:rsidRDefault="007263B5" w:rsidP="00257F5E">
      <w:pPr>
        <w:shd w:val="clear" w:color="auto" w:fill="FFFFFF"/>
        <w:spacing w:after="0" w:line="276" w:lineRule="auto"/>
        <w:ind w:left="284" w:hanging="284"/>
        <w:jc w:val="both"/>
        <w:rPr>
          <w:rFonts w:ascii="Times New Roman" w:hAnsi="Times New Roman" w:cs="Times New Roman"/>
          <w:color w:val="212121"/>
          <w:sz w:val="24"/>
          <w:szCs w:val="24"/>
        </w:rPr>
      </w:pPr>
      <w:r w:rsidRPr="008F7D85">
        <w:rPr>
          <w:rFonts w:ascii="Times New Roman" w:hAnsi="Times New Roman" w:cs="Times New Roman"/>
          <w:sz w:val="24"/>
          <w:szCs w:val="24"/>
          <w:lang w:val="en-US"/>
        </w:rPr>
        <w:t>Zhang, J.,</w:t>
      </w:r>
      <w:r w:rsidRPr="00BD1977">
        <w:rPr>
          <w:rFonts w:ascii="Times New Roman" w:hAnsi="Times New Roman" w:cs="Times New Roman"/>
          <w:sz w:val="24"/>
          <w:szCs w:val="24"/>
          <w:lang w:val="en-US"/>
        </w:rPr>
        <w:t xml:space="preserve"> Yu, J.,</w:t>
      </w:r>
      <w:r w:rsidR="00E75C19" w:rsidRPr="00BD1977">
        <w:rPr>
          <w:rFonts w:ascii="Times New Roman" w:hAnsi="Times New Roman" w:cs="Times New Roman"/>
          <w:sz w:val="24"/>
          <w:szCs w:val="24"/>
          <w:lang w:val="en-US"/>
        </w:rPr>
        <w:t xml:space="preserve"> </w:t>
      </w:r>
      <w:r w:rsidRPr="00BD1977">
        <w:rPr>
          <w:rFonts w:ascii="Times New Roman" w:hAnsi="Times New Roman" w:cs="Times New Roman"/>
          <w:sz w:val="24"/>
          <w:szCs w:val="24"/>
          <w:lang w:val="en-US"/>
        </w:rPr>
        <w:t xml:space="preserve">Ouyang, Y., &amp; Xu, H. (2012). Responses of earthworm to </w:t>
      </w:r>
      <w:proofErr w:type="spellStart"/>
      <w:r w:rsidRPr="00BD1977">
        <w:rPr>
          <w:rFonts w:ascii="Times New Roman" w:hAnsi="Times New Roman" w:cs="Times New Roman"/>
          <w:sz w:val="24"/>
          <w:szCs w:val="24"/>
          <w:lang w:val="en-US"/>
        </w:rPr>
        <w:t>a</w:t>
      </w:r>
      <w:r w:rsidR="00DD38DF">
        <w:rPr>
          <w:rFonts w:ascii="Times New Roman" w:hAnsi="Times New Roman" w:cs="Times New Roman"/>
          <w:sz w:val="24"/>
          <w:szCs w:val="24"/>
          <w:lang w:val="en-US"/>
        </w:rPr>
        <w:t>luminium</w:t>
      </w:r>
      <w:proofErr w:type="spellEnd"/>
      <w:r w:rsidRPr="00BD1977">
        <w:rPr>
          <w:rFonts w:ascii="Times New Roman" w:hAnsi="Times New Roman" w:cs="Times New Roman"/>
          <w:sz w:val="24"/>
          <w:szCs w:val="24"/>
          <w:lang w:val="en-US"/>
        </w:rPr>
        <w:t xml:space="preserve"> toxicity in latosol. Environ. </w:t>
      </w:r>
      <w:r w:rsidR="009E089E" w:rsidRPr="00BD1977">
        <w:rPr>
          <w:rFonts w:ascii="Times New Roman" w:hAnsi="Times New Roman" w:cs="Times New Roman"/>
          <w:sz w:val="24"/>
          <w:szCs w:val="24"/>
          <w:lang w:val="en-US"/>
        </w:rPr>
        <w:t xml:space="preserve">Sci. </w:t>
      </w:r>
      <w:proofErr w:type="spellStart"/>
      <w:r w:rsidR="009E089E" w:rsidRPr="00BD1977">
        <w:rPr>
          <w:rFonts w:ascii="Times New Roman" w:hAnsi="Times New Roman" w:cs="Times New Roman"/>
          <w:sz w:val="24"/>
          <w:szCs w:val="24"/>
          <w:lang w:val="en-US"/>
        </w:rPr>
        <w:t>Pollut</w:t>
      </w:r>
      <w:proofErr w:type="spellEnd"/>
      <w:r w:rsidR="009E089E" w:rsidRPr="00BD1977">
        <w:rPr>
          <w:rFonts w:ascii="Times New Roman" w:hAnsi="Times New Roman" w:cs="Times New Roman"/>
          <w:sz w:val="24"/>
          <w:szCs w:val="24"/>
          <w:lang w:val="en-US"/>
        </w:rPr>
        <w:t xml:space="preserve">. Res.20, 1135-1141 </w:t>
      </w:r>
      <w:r w:rsidR="009E089E" w:rsidRPr="00BD1977">
        <w:rPr>
          <w:rStyle w:val="id-label"/>
          <w:rFonts w:ascii="Times New Roman" w:hAnsi="Times New Roman" w:cs="Times New Roman"/>
          <w:color w:val="212121"/>
          <w:sz w:val="24"/>
          <w:szCs w:val="24"/>
        </w:rPr>
        <w:t>DOI: </w:t>
      </w:r>
      <w:hyperlink r:id="rId21" w:tgtFrame="_blank" w:history="1">
        <w:r w:rsidR="009E089E" w:rsidRPr="00BD1977">
          <w:rPr>
            <w:rStyle w:val="Hyperlink"/>
            <w:rFonts w:ascii="Times New Roman" w:hAnsi="Times New Roman" w:cs="Times New Roman"/>
            <w:color w:val="205493"/>
            <w:sz w:val="24"/>
            <w:szCs w:val="24"/>
          </w:rPr>
          <w:t>10.1007/s11356-012-0969-y</w:t>
        </w:r>
      </w:hyperlink>
    </w:p>
    <w:p w14:paraId="015486A2" w14:textId="7160DA1D" w:rsidR="00A72080" w:rsidRPr="00BD1977" w:rsidRDefault="00A72080" w:rsidP="00257F5E">
      <w:pPr>
        <w:shd w:val="clear" w:color="auto" w:fill="FFFFFF"/>
        <w:spacing w:after="0" w:line="276" w:lineRule="auto"/>
        <w:ind w:left="284" w:hanging="284"/>
        <w:jc w:val="both"/>
        <w:rPr>
          <w:rStyle w:val="Hyperlink"/>
          <w:rFonts w:ascii="Times New Roman" w:hAnsi="Times New Roman" w:cs="Times New Roman"/>
          <w:color w:val="212121"/>
          <w:sz w:val="24"/>
          <w:szCs w:val="24"/>
          <w:u w:val="none"/>
        </w:rPr>
      </w:pPr>
      <w:r w:rsidRPr="00BD1977">
        <w:rPr>
          <w:rFonts w:ascii="Times New Roman" w:hAnsi="Times New Roman" w:cs="Times New Roman"/>
          <w:sz w:val="24"/>
          <w:szCs w:val="24"/>
          <w:shd w:val="clear" w:color="auto" w:fill="FFFFFF"/>
        </w:rPr>
        <w:t>Zhao</w:t>
      </w:r>
      <w:r w:rsidR="001E2A5D" w:rsidRPr="00BD1977">
        <w:rPr>
          <w:rFonts w:ascii="Times New Roman" w:hAnsi="Times New Roman" w:cs="Times New Roman"/>
          <w:sz w:val="24"/>
          <w:szCs w:val="24"/>
          <w:shd w:val="clear" w:color="auto" w:fill="FFFFFF"/>
        </w:rPr>
        <w:t xml:space="preserve"> L &amp; </w:t>
      </w:r>
      <w:proofErr w:type="spellStart"/>
      <w:r w:rsidR="001E2A5D" w:rsidRPr="00BD1977">
        <w:rPr>
          <w:rFonts w:ascii="Times New Roman" w:hAnsi="Times New Roman" w:cs="Times New Roman"/>
          <w:sz w:val="24"/>
          <w:szCs w:val="24"/>
          <w:shd w:val="clear" w:color="auto" w:fill="FFFFFF"/>
        </w:rPr>
        <w:t>Qiu</w:t>
      </w:r>
      <w:proofErr w:type="spellEnd"/>
      <w:r w:rsidR="001E2A5D" w:rsidRPr="00BD1977">
        <w:rPr>
          <w:rFonts w:ascii="Times New Roman" w:hAnsi="Times New Roman" w:cs="Times New Roman"/>
          <w:sz w:val="24"/>
          <w:szCs w:val="24"/>
          <w:shd w:val="clear" w:color="auto" w:fill="FFFFFF"/>
        </w:rPr>
        <w:t xml:space="preserve"> J.-P.</w:t>
      </w:r>
      <w:r w:rsidR="00C8452C">
        <w:rPr>
          <w:rFonts w:ascii="Times New Roman" w:hAnsi="Times New Roman" w:cs="Times New Roman"/>
          <w:sz w:val="24"/>
          <w:szCs w:val="24"/>
          <w:shd w:val="clear" w:color="auto" w:fill="FFFFFF"/>
        </w:rPr>
        <w:t xml:space="preserve"> </w:t>
      </w:r>
      <w:r w:rsidR="001E2A5D" w:rsidRPr="00BD1977">
        <w:rPr>
          <w:rFonts w:ascii="Times New Roman" w:hAnsi="Times New Roman" w:cs="Times New Roman"/>
          <w:sz w:val="24"/>
          <w:szCs w:val="24"/>
          <w:shd w:val="clear" w:color="auto" w:fill="FFFFFF"/>
        </w:rPr>
        <w:t xml:space="preserve">(2010). </w:t>
      </w:r>
      <w:r w:rsidRPr="00BD1977">
        <w:rPr>
          <w:rFonts w:ascii="Times New Roman" w:hAnsi="Times New Roman" w:cs="Times New Roman"/>
          <w:sz w:val="24"/>
          <w:szCs w:val="24"/>
          <w:shd w:val="clear" w:color="auto" w:fill="FFFFFF"/>
        </w:rPr>
        <w:t>A</w:t>
      </w:r>
      <w:r w:rsidR="00DD38DF">
        <w:rPr>
          <w:rFonts w:ascii="Times New Roman" w:hAnsi="Times New Roman" w:cs="Times New Roman"/>
          <w:sz w:val="24"/>
          <w:szCs w:val="24"/>
          <w:shd w:val="clear" w:color="auto" w:fill="FFFFFF"/>
        </w:rPr>
        <w:t>luminium</w:t>
      </w:r>
      <w:r w:rsidRPr="00BD1977">
        <w:rPr>
          <w:rFonts w:ascii="Times New Roman" w:hAnsi="Times New Roman" w:cs="Times New Roman"/>
          <w:sz w:val="24"/>
          <w:szCs w:val="24"/>
          <w:shd w:val="clear" w:color="auto" w:fill="FFFFFF"/>
        </w:rPr>
        <w:t xml:space="preserve"> Bioaccumulation in the Earthworm and A</w:t>
      </w:r>
      <w:r w:rsidR="001E2A5D" w:rsidRPr="00BD1977">
        <w:rPr>
          <w:rFonts w:ascii="Times New Roman" w:hAnsi="Times New Roman" w:cs="Times New Roman"/>
          <w:sz w:val="24"/>
          <w:szCs w:val="24"/>
          <w:shd w:val="clear" w:color="auto" w:fill="FFFFFF"/>
        </w:rPr>
        <w:t>cute Toxicity to the Earthworm,</w:t>
      </w:r>
      <w:r w:rsidRPr="00BD1977">
        <w:rPr>
          <w:rFonts w:ascii="Times New Roman" w:hAnsi="Times New Roman" w:cs="Times New Roman"/>
          <w:sz w:val="24"/>
          <w:szCs w:val="24"/>
          <w:shd w:val="clear" w:color="auto" w:fill="FFFFFF"/>
        </w:rPr>
        <w:t> </w:t>
      </w:r>
      <w:r w:rsidRPr="00BD1977">
        <w:rPr>
          <w:rStyle w:val="Emphasis"/>
          <w:rFonts w:ascii="Times New Roman" w:hAnsi="Times New Roman" w:cs="Times New Roman"/>
          <w:sz w:val="24"/>
          <w:szCs w:val="24"/>
          <w:shd w:val="clear" w:color="auto" w:fill="FFFFFF"/>
        </w:rPr>
        <w:t>4th International Conference on Bioinformatics and Biomedical Engineering</w:t>
      </w:r>
      <w:r w:rsidRPr="00BD1977">
        <w:rPr>
          <w:rFonts w:ascii="Times New Roman" w:hAnsi="Times New Roman" w:cs="Times New Roman"/>
          <w:sz w:val="24"/>
          <w:szCs w:val="24"/>
          <w:shd w:val="clear" w:color="auto" w:fill="FFFFFF"/>
        </w:rPr>
        <w:t xml:space="preserve">. 1-4, </w:t>
      </w:r>
      <w:proofErr w:type="spellStart"/>
      <w:r w:rsidRPr="00BD1977">
        <w:rPr>
          <w:rFonts w:ascii="Times New Roman" w:hAnsi="Times New Roman" w:cs="Times New Roman"/>
          <w:sz w:val="24"/>
          <w:szCs w:val="24"/>
          <w:shd w:val="clear" w:color="auto" w:fill="FFFFFF"/>
        </w:rPr>
        <w:t>doi</w:t>
      </w:r>
      <w:proofErr w:type="spellEnd"/>
      <w:r w:rsidRPr="00BD1977">
        <w:rPr>
          <w:rFonts w:ascii="Times New Roman" w:hAnsi="Times New Roman" w:cs="Times New Roman"/>
          <w:sz w:val="24"/>
          <w:szCs w:val="24"/>
          <w:shd w:val="clear" w:color="auto" w:fill="FFFFFF"/>
        </w:rPr>
        <w:t xml:space="preserve">: </w:t>
      </w:r>
      <w:r w:rsidR="001E2A5D" w:rsidRPr="00BD1977">
        <w:rPr>
          <w:rFonts w:ascii="Times New Roman" w:hAnsi="Times New Roman" w:cs="Times New Roman"/>
          <w:sz w:val="24"/>
          <w:szCs w:val="24"/>
          <w:shd w:val="clear" w:color="auto" w:fill="FFFFFF"/>
        </w:rPr>
        <w:fldChar w:fldCharType="begin"/>
      </w:r>
      <w:r w:rsidR="0019751D" w:rsidRPr="00BD1977">
        <w:rPr>
          <w:rFonts w:ascii="Times New Roman" w:hAnsi="Times New Roman" w:cs="Times New Roman"/>
          <w:sz w:val="24"/>
          <w:szCs w:val="24"/>
          <w:shd w:val="clear" w:color="auto" w:fill="FFFFFF"/>
        </w:rPr>
        <w:instrText>HYPERLINK "C:\\Users\\DELL\\Desktop\\SK AND SKM POPULATION\\SK\\10.1109\\ICBBE.2010.5515226"</w:instrText>
      </w:r>
      <w:r w:rsidR="001E2A5D" w:rsidRPr="00BD1977">
        <w:rPr>
          <w:rFonts w:ascii="Times New Roman" w:hAnsi="Times New Roman" w:cs="Times New Roman"/>
          <w:sz w:val="24"/>
          <w:szCs w:val="24"/>
          <w:shd w:val="clear" w:color="auto" w:fill="FFFFFF"/>
        </w:rPr>
        <w:fldChar w:fldCharType="separate"/>
      </w:r>
      <w:r w:rsidRPr="00BD1977">
        <w:rPr>
          <w:rStyle w:val="Hyperlink"/>
          <w:rFonts w:ascii="Times New Roman" w:hAnsi="Times New Roman" w:cs="Times New Roman"/>
          <w:sz w:val="24"/>
          <w:szCs w:val="24"/>
          <w:shd w:val="clear" w:color="auto" w:fill="FFFFFF"/>
        </w:rPr>
        <w:t>10.1109/ICBBE.2010.5515226</w:t>
      </w:r>
      <w:r w:rsidR="006C5AD0" w:rsidRPr="00BD1977">
        <w:rPr>
          <w:rStyle w:val="Hyperlink"/>
          <w:rFonts w:ascii="Times New Roman" w:hAnsi="Times New Roman" w:cs="Times New Roman"/>
          <w:sz w:val="24"/>
          <w:szCs w:val="24"/>
          <w:shd w:val="clear" w:color="auto" w:fill="FFFFFF"/>
        </w:rPr>
        <w:t>.</w:t>
      </w:r>
    </w:p>
    <w:p w14:paraId="22BDA93B" w14:textId="77777777" w:rsidR="006C5AD0" w:rsidRPr="001E2A5D" w:rsidRDefault="001E2A5D" w:rsidP="00257F5E">
      <w:pPr>
        <w:spacing w:after="0" w:line="276" w:lineRule="auto"/>
        <w:ind w:left="284" w:hanging="284"/>
        <w:jc w:val="both"/>
        <w:rPr>
          <w:rFonts w:ascii="Times New Roman" w:hAnsi="Times New Roman" w:cs="Times New Roman"/>
          <w:color w:val="000000" w:themeColor="text1"/>
          <w:sz w:val="20"/>
          <w:szCs w:val="20"/>
          <w:lang w:val="en-US"/>
        </w:rPr>
      </w:pPr>
      <w:r w:rsidRPr="00BD1977">
        <w:rPr>
          <w:rFonts w:ascii="Times New Roman" w:hAnsi="Times New Roman" w:cs="Times New Roman"/>
          <w:sz w:val="24"/>
          <w:szCs w:val="24"/>
          <w:shd w:val="clear" w:color="auto" w:fill="FFFFFF"/>
        </w:rPr>
        <w:fldChar w:fldCharType="end"/>
      </w:r>
    </w:p>
    <w:sectPr w:rsidR="006C5AD0" w:rsidRPr="001E2A5D" w:rsidSect="009E24C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6C33" w14:textId="77777777" w:rsidR="00D45C33" w:rsidRDefault="00D45C33" w:rsidP="005B62D3">
      <w:pPr>
        <w:spacing w:after="0" w:line="240" w:lineRule="auto"/>
      </w:pPr>
      <w:r>
        <w:separator/>
      </w:r>
    </w:p>
  </w:endnote>
  <w:endnote w:type="continuationSeparator" w:id="0">
    <w:p w14:paraId="18B8865A" w14:textId="77777777" w:rsidR="00D45C33" w:rsidRDefault="00D45C33" w:rsidP="005B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EACA" w14:textId="77777777" w:rsidR="00D45C33" w:rsidRDefault="00D45C33" w:rsidP="005B62D3">
      <w:pPr>
        <w:spacing w:after="0" w:line="240" w:lineRule="auto"/>
      </w:pPr>
      <w:r>
        <w:separator/>
      </w:r>
    </w:p>
  </w:footnote>
  <w:footnote w:type="continuationSeparator" w:id="0">
    <w:p w14:paraId="3A73192D" w14:textId="77777777" w:rsidR="00D45C33" w:rsidRDefault="00D45C33" w:rsidP="005B6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CA5"/>
    <w:multiLevelType w:val="hybridMultilevel"/>
    <w:tmpl w:val="D4FEAAA6"/>
    <w:lvl w:ilvl="0" w:tplc="18BA2102">
      <w:start w:val="22"/>
      <w:numFmt w:val="bullet"/>
      <w:lvlText w:val=""/>
      <w:lvlJc w:val="left"/>
      <w:pPr>
        <w:ind w:left="660" w:hanging="360"/>
      </w:pPr>
      <w:rPr>
        <w:rFonts w:ascii="Symbol" w:eastAsiaTheme="minorHAnsi" w:hAnsi="Symbol" w:cs="Times New Roman"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1" w15:restartNumberingAfterBreak="0">
    <w:nsid w:val="105F39D5"/>
    <w:multiLevelType w:val="hybridMultilevel"/>
    <w:tmpl w:val="A184C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D84EEF"/>
    <w:multiLevelType w:val="hybridMultilevel"/>
    <w:tmpl w:val="17BE20B8"/>
    <w:lvl w:ilvl="0" w:tplc="6BE00B48">
      <w:start w:val="22"/>
      <w:numFmt w:val="bullet"/>
      <w:lvlText w:val=""/>
      <w:lvlJc w:val="left"/>
      <w:pPr>
        <w:ind w:left="510" w:hanging="360"/>
      </w:pPr>
      <w:rPr>
        <w:rFonts w:ascii="Symbol" w:eastAsiaTheme="minorHAnsi" w:hAnsi="Symbol" w:cs="Times New Roman" w:hint="default"/>
      </w:rPr>
    </w:lvl>
    <w:lvl w:ilvl="1" w:tplc="40090003" w:tentative="1">
      <w:start w:val="1"/>
      <w:numFmt w:val="bullet"/>
      <w:lvlText w:val="o"/>
      <w:lvlJc w:val="left"/>
      <w:pPr>
        <w:ind w:left="1230" w:hanging="360"/>
      </w:pPr>
      <w:rPr>
        <w:rFonts w:ascii="Courier New" w:hAnsi="Courier New" w:cs="Courier New" w:hint="default"/>
      </w:rPr>
    </w:lvl>
    <w:lvl w:ilvl="2" w:tplc="40090005" w:tentative="1">
      <w:start w:val="1"/>
      <w:numFmt w:val="bullet"/>
      <w:lvlText w:val=""/>
      <w:lvlJc w:val="left"/>
      <w:pPr>
        <w:ind w:left="1950" w:hanging="360"/>
      </w:pPr>
      <w:rPr>
        <w:rFonts w:ascii="Wingdings" w:hAnsi="Wingdings" w:hint="default"/>
      </w:rPr>
    </w:lvl>
    <w:lvl w:ilvl="3" w:tplc="40090001" w:tentative="1">
      <w:start w:val="1"/>
      <w:numFmt w:val="bullet"/>
      <w:lvlText w:val=""/>
      <w:lvlJc w:val="left"/>
      <w:pPr>
        <w:ind w:left="2670" w:hanging="360"/>
      </w:pPr>
      <w:rPr>
        <w:rFonts w:ascii="Symbol" w:hAnsi="Symbol" w:hint="default"/>
      </w:rPr>
    </w:lvl>
    <w:lvl w:ilvl="4" w:tplc="40090003" w:tentative="1">
      <w:start w:val="1"/>
      <w:numFmt w:val="bullet"/>
      <w:lvlText w:val="o"/>
      <w:lvlJc w:val="left"/>
      <w:pPr>
        <w:ind w:left="3390" w:hanging="360"/>
      </w:pPr>
      <w:rPr>
        <w:rFonts w:ascii="Courier New" w:hAnsi="Courier New" w:cs="Courier New" w:hint="default"/>
      </w:rPr>
    </w:lvl>
    <w:lvl w:ilvl="5" w:tplc="40090005" w:tentative="1">
      <w:start w:val="1"/>
      <w:numFmt w:val="bullet"/>
      <w:lvlText w:val=""/>
      <w:lvlJc w:val="left"/>
      <w:pPr>
        <w:ind w:left="4110" w:hanging="360"/>
      </w:pPr>
      <w:rPr>
        <w:rFonts w:ascii="Wingdings" w:hAnsi="Wingdings" w:hint="default"/>
      </w:rPr>
    </w:lvl>
    <w:lvl w:ilvl="6" w:tplc="40090001" w:tentative="1">
      <w:start w:val="1"/>
      <w:numFmt w:val="bullet"/>
      <w:lvlText w:val=""/>
      <w:lvlJc w:val="left"/>
      <w:pPr>
        <w:ind w:left="4830" w:hanging="360"/>
      </w:pPr>
      <w:rPr>
        <w:rFonts w:ascii="Symbol" w:hAnsi="Symbol" w:hint="default"/>
      </w:rPr>
    </w:lvl>
    <w:lvl w:ilvl="7" w:tplc="40090003" w:tentative="1">
      <w:start w:val="1"/>
      <w:numFmt w:val="bullet"/>
      <w:lvlText w:val="o"/>
      <w:lvlJc w:val="left"/>
      <w:pPr>
        <w:ind w:left="5550" w:hanging="360"/>
      </w:pPr>
      <w:rPr>
        <w:rFonts w:ascii="Courier New" w:hAnsi="Courier New" w:cs="Courier New" w:hint="default"/>
      </w:rPr>
    </w:lvl>
    <w:lvl w:ilvl="8" w:tplc="40090005" w:tentative="1">
      <w:start w:val="1"/>
      <w:numFmt w:val="bullet"/>
      <w:lvlText w:val=""/>
      <w:lvlJc w:val="left"/>
      <w:pPr>
        <w:ind w:left="6270" w:hanging="360"/>
      </w:pPr>
      <w:rPr>
        <w:rFonts w:ascii="Wingdings" w:hAnsi="Wingdings" w:hint="default"/>
      </w:rPr>
    </w:lvl>
  </w:abstractNum>
  <w:abstractNum w:abstractNumId="3" w15:restartNumberingAfterBreak="0">
    <w:nsid w:val="2625224D"/>
    <w:multiLevelType w:val="multilevel"/>
    <w:tmpl w:val="457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A25F7"/>
    <w:multiLevelType w:val="hybridMultilevel"/>
    <w:tmpl w:val="4CEC5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3267F4"/>
    <w:multiLevelType w:val="hybridMultilevel"/>
    <w:tmpl w:val="1FFC6EE8"/>
    <w:lvl w:ilvl="0" w:tplc="A0DE01A2">
      <w:start w:val="22"/>
      <w:numFmt w:val="bullet"/>
      <w:lvlText w:val=""/>
      <w:lvlJc w:val="left"/>
      <w:pPr>
        <w:ind w:left="615" w:hanging="360"/>
      </w:pPr>
      <w:rPr>
        <w:rFonts w:ascii="Symbol" w:eastAsiaTheme="minorHAnsi" w:hAnsi="Symbol" w:cs="Times New Roman" w:hint="default"/>
      </w:rPr>
    </w:lvl>
    <w:lvl w:ilvl="1" w:tplc="40090003" w:tentative="1">
      <w:start w:val="1"/>
      <w:numFmt w:val="bullet"/>
      <w:lvlText w:val="o"/>
      <w:lvlJc w:val="left"/>
      <w:pPr>
        <w:ind w:left="1335" w:hanging="360"/>
      </w:pPr>
      <w:rPr>
        <w:rFonts w:ascii="Courier New" w:hAnsi="Courier New" w:cs="Courier New" w:hint="default"/>
      </w:rPr>
    </w:lvl>
    <w:lvl w:ilvl="2" w:tplc="40090005" w:tentative="1">
      <w:start w:val="1"/>
      <w:numFmt w:val="bullet"/>
      <w:lvlText w:val=""/>
      <w:lvlJc w:val="left"/>
      <w:pPr>
        <w:ind w:left="2055" w:hanging="360"/>
      </w:pPr>
      <w:rPr>
        <w:rFonts w:ascii="Wingdings" w:hAnsi="Wingdings" w:hint="default"/>
      </w:rPr>
    </w:lvl>
    <w:lvl w:ilvl="3" w:tplc="40090001" w:tentative="1">
      <w:start w:val="1"/>
      <w:numFmt w:val="bullet"/>
      <w:lvlText w:val=""/>
      <w:lvlJc w:val="left"/>
      <w:pPr>
        <w:ind w:left="2775" w:hanging="360"/>
      </w:pPr>
      <w:rPr>
        <w:rFonts w:ascii="Symbol" w:hAnsi="Symbol" w:hint="default"/>
      </w:rPr>
    </w:lvl>
    <w:lvl w:ilvl="4" w:tplc="40090003" w:tentative="1">
      <w:start w:val="1"/>
      <w:numFmt w:val="bullet"/>
      <w:lvlText w:val="o"/>
      <w:lvlJc w:val="left"/>
      <w:pPr>
        <w:ind w:left="3495" w:hanging="360"/>
      </w:pPr>
      <w:rPr>
        <w:rFonts w:ascii="Courier New" w:hAnsi="Courier New" w:cs="Courier New" w:hint="default"/>
      </w:rPr>
    </w:lvl>
    <w:lvl w:ilvl="5" w:tplc="40090005" w:tentative="1">
      <w:start w:val="1"/>
      <w:numFmt w:val="bullet"/>
      <w:lvlText w:val=""/>
      <w:lvlJc w:val="left"/>
      <w:pPr>
        <w:ind w:left="4215" w:hanging="360"/>
      </w:pPr>
      <w:rPr>
        <w:rFonts w:ascii="Wingdings" w:hAnsi="Wingdings" w:hint="default"/>
      </w:rPr>
    </w:lvl>
    <w:lvl w:ilvl="6" w:tplc="40090001" w:tentative="1">
      <w:start w:val="1"/>
      <w:numFmt w:val="bullet"/>
      <w:lvlText w:val=""/>
      <w:lvlJc w:val="left"/>
      <w:pPr>
        <w:ind w:left="4935" w:hanging="360"/>
      </w:pPr>
      <w:rPr>
        <w:rFonts w:ascii="Symbol" w:hAnsi="Symbol" w:hint="default"/>
      </w:rPr>
    </w:lvl>
    <w:lvl w:ilvl="7" w:tplc="40090003" w:tentative="1">
      <w:start w:val="1"/>
      <w:numFmt w:val="bullet"/>
      <w:lvlText w:val="o"/>
      <w:lvlJc w:val="left"/>
      <w:pPr>
        <w:ind w:left="5655" w:hanging="360"/>
      </w:pPr>
      <w:rPr>
        <w:rFonts w:ascii="Courier New" w:hAnsi="Courier New" w:cs="Courier New" w:hint="default"/>
      </w:rPr>
    </w:lvl>
    <w:lvl w:ilvl="8" w:tplc="40090005" w:tentative="1">
      <w:start w:val="1"/>
      <w:numFmt w:val="bullet"/>
      <w:lvlText w:val=""/>
      <w:lvlJc w:val="left"/>
      <w:pPr>
        <w:ind w:left="6375" w:hanging="360"/>
      </w:pPr>
      <w:rPr>
        <w:rFonts w:ascii="Wingdings" w:hAnsi="Wingdings" w:hint="default"/>
      </w:rPr>
    </w:lvl>
  </w:abstractNum>
  <w:abstractNum w:abstractNumId="6" w15:restartNumberingAfterBreak="0">
    <w:nsid w:val="361C0A4F"/>
    <w:multiLevelType w:val="hybridMultilevel"/>
    <w:tmpl w:val="547EBE70"/>
    <w:lvl w:ilvl="0" w:tplc="D98EDC8A">
      <w:start w:val="22"/>
      <w:numFmt w:val="bullet"/>
      <w:lvlText w:val=""/>
      <w:lvlJc w:val="left"/>
      <w:pPr>
        <w:ind w:left="1125" w:hanging="360"/>
      </w:pPr>
      <w:rPr>
        <w:rFonts w:ascii="Symbol" w:eastAsiaTheme="minorHAnsi" w:hAnsi="Symbol" w:cs="Times New Roman"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7" w15:restartNumberingAfterBreak="0">
    <w:nsid w:val="3AF519AB"/>
    <w:multiLevelType w:val="hybridMultilevel"/>
    <w:tmpl w:val="EA020B24"/>
    <w:lvl w:ilvl="0" w:tplc="45EE1068">
      <w:start w:val="22"/>
      <w:numFmt w:val="bullet"/>
      <w:lvlText w:val=""/>
      <w:lvlJc w:val="left"/>
      <w:pPr>
        <w:ind w:left="405" w:hanging="360"/>
      </w:pPr>
      <w:rPr>
        <w:rFonts w:ascii="Symbol" w:eastAsiaTheme="minorHAnsi" w:hAnsi="Symbol"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8" w15:restartNumberingAfterBreak="0">
    <w:nsid w:val="3CCF1C7F"/>
    <w:multiLevelType w:val="multilevel"/>
    <w:tmpl w:val="DD14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C26B5"/>
    <w:multiLevelType w:val="hybridMultilevel"/>
    <w:tmpl w:val="210299BC"/>
    <w:lvl w:ilvl="0" w:tplc="47841C46">
      <w:start w:val="22"/>
      <w:numFmt w:val="bullet"/>
      <w:lvlText w:val=""/>
      <w:lvlJc w:val="left"/>
      <w:pPr>
        <w:ind w:left="660" w:hanging="360"/>
      </w:pPr>
      <w:rPr>
        <w:rFonts w:ascii="Symbol" w:eastAsiaTheme="minorHAnsi" w:hAnsi="Symbol" w:cs="Times New Roman"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10" w15:restartNumberingAfterBreak="0">
    <w:nsid w:val="48C15738"/>
    <w:multiLevelType w:val="hybridMultilevel"/>
    <w:tmpl w:val="1AF0C748"/>
    <w:lvl w:ilvl="0" w:tplc="224E59F8">
      <w:numFmt w:val="bullet"/>
      <w:lvlText w:val=""/>
      <w:lvlJc w:val="left"/>
      <w:pPr>
        <w:ind w:left="555" w:hanging="360"/>
      </w:pPr>
      <w:rPr>
        <w:rFonts w:ascii="Symbol" w:eastAsiaTheme="minorHAnsi" w:hAnsi="Symbol" w:cs="Times New Roman" w:hint="default"/>
      </w:rPr>
    </w:lvl>
    <w:lvl w:ilvl="1" w:tplc="40090003" w:tentative="1">
      <w:start w:val="1"/>
      <w:numFmt w:val="bullet"/>
      <w:lvlText w:val="o"/>
      <w:lvlJc w:val="left"/>
      <w:pPr>
        <w:ind w:left="1275" w:hanging="360"/>
      </w:pPr>
      <w:rPr>
        <w:rFonts w:ascii="Courier New" w:hAnsi="Courier New" w:cs="Courier New" w:hint="default"/>
      </w:rPr>
    </w:lvl>
    <w:lvl w:ilvl="2" w:tplc="40090005" w:tentative="1">
      <w:start w:val="1"/>
      <w:numFmt w:val="bullet"/>
      <w:lvlText w:val=""/>
      <w:lvlJc w:val="left"/>
      <w:pPr>
        <w:ind w:left="1995" w:hanging="360"/>
      </w:pPr>
      <w:rPr>
        <w:rFonts w:ascii="Wingdings" w:hAnsi="Wingdings" w:hint="default"/>
      </w:rPr>
    </w:lvl>
    <w:lvl w:ilvl="3" w:tplc="40090001" w:tentative="1">
      <w:start w:val="1"/>
      <w:numFmt w:val="bullet"/>
      <w:lvlText w:val=""/>
      <w:lvlJc w:val="left"/>
      <w:pPr>
        <w:ind w:left="2715" w:hanging="360"/>
      </w:pPr>
      <w:rPr>
        <w:rFonts w:ascii="Symbol" w:hAnsi="Symbol" w:hint="default"/>
      </w:rPr>
    </w:lvl>
    <w:lvl w:ilvl="4" w:tplc="40090003" w:tentative="1">
      <w:start w:val="1"/>
      <w:numFmt w:val="bullet"/>
      <w:lvlText w:val="o"/>
      <w:lvlJc w:val="left"/>
      <w:pPr>
        <w:ind w:left="3435" w:hanging="360"/>
      </w:pPr>
      <w:rPr>
        <w:rFonts w:ascii="Courier New" w:hAnsi="Courier New" w:cs="Courier New" w:hint="default"/>
      </w:rPr>
    </w:lvl>
    <w:lvl w:ilvl="5" w:tplc="40090005" w:tentative="1">
      <w:start w:val="1"/>
      <w:numFmt w:val="bullet"/>
      <w:lvlText w:val=""/>
      <w:lvlJc w:val="left"/>
      <w:pPr>
        <w:ind w:left="4155" w:hanging="360"/>
      </w:pPr>
      <w:rPr>
        <w:rFonts w:ascii="Wingdings" w:hAnsi="Wingdings" w:hint="default"/>
      </w:rPr>
    </w:lvl>
    <w:lvl w:ilvl="6" w:tplc="40090001" w:tentative="1">
      <w:start w:val="1"/>
      <w:numFmt w:val="bullet"/>
      <w:lvlText w:val=""/>
      <w:lvlJc w:val="left"/>
      <w:pPr>
        <w:ind w:left="4875" w:hanging="360"/>
      </w:pPr>
      <w:rPr>
        <w:rFonts w:ascii="Symbol" w:hAnsi="Symbol" w:hint="default"/>
      </w:rPr>
    </w:lvl>
    <w:lvl w:ilvl="7" w:tplc="40090003" w:tentative="1">
      <w:start w:val="1"/>
      <w:numFmt w:val="bullet"/>
      <w:lvlText w:val="o"/>
      <w:lvlJc w:val="left"/>
      <w:pPr>
        <w:ind w:left="5595" w:hanging="360"/>
      </w:pPr>
      <w:rPr>
        <w:rFonts w:ascii="Courier New" w:hAnsi="Courier New" w:cs="Courier New" w:hint="default"/>
      </w:rPr>
    </w:lvl>
    <w:lvl w:ilvl="8" w:tplc="40090005" w:tentative="1">
      <w:start w:val="1"/>
      <w:numFmt w:val="bullet"/>
      <w:lvlText w:val=""/>
      <w:lvlJc w:val="left"/>
      <w:pPr>
        <w:ind w:left="6315" w:hanging="360"/>
      </w:pPr>
      <w:rPr>
        <w:rFonts w:ascii="Wingdings" w:hAnsi="Wingdings" w:hint="default"/>
      </w:rPr>
    </w:lvl>
  </w:abstractNum>
  <w:abstractNum w:abstractNumId="11" w15:restartNumberingAfterBreak="0">
    <w:nsid w:val="4D851F98"/>
    <w:multiLevelType w:val="hybridMultilevel"/>
    <w:tmpl w:val="2D28D02E"/>
    <w:lvl w:ilvl="0" w:tplc="D6E00F3E">
      <w:start w:val="22"/>
      <w:numFmt w:val="bullet"/>
      <w:lvlText w:val=""/>
      <w:lvlJc w:val="left"/>
      <w:pPr>
        <w:ind w:left="405" w:hanging="360"/>
      </w:pPr>
      <w:rPr>
        <w:rFonts w:ascii="Symbol" w:eastAsiaTheme="minorHAnsi" w:hAnsi="Symbol"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12" w15:restartNumberingAfterBreak="0">
    <w:nsid w:val="51130786"/>
    <w:multiLevelType w:val="hybridMultilevel"/>
    <w:tmpl w:val="5758232C"/>
    <w:lvl w:ilvl="0" w:tplc="BEE4AEBE">
      <w:start w:val="22"/>
      <w:numFmt w:val="bullet"/>
      <w:lvlText w:val=""/>
      <w:lvlJc w:val="left"/>
      <w:pPr>
        <w:ind w:left="615" w:hanging="360"/>
      </w:pPr>
      <w:rPr>
        <w:rFonts w:ascii="Symbol" w:eastAsiaTheme="minorHAnsi" w:hAnsi="Symbol" w:cs="Times New Roman" w:hint="default"/>
      </w:rPr>
    </w:lvl>
    <w:lvl w:ilvl="1" w:tplc="40090003" w:tentative="1">
      <w:start w:val="1"/>
      <w:numFmt w:val="bullet"/>
      <w:lvlText w:val="o"/>
      <w:lvlJc w:val="left"/>
      <w:pPr>
        <w:ind w:left="1335" w:hanging="360"/>
      </w:pPr>
      <w:rPr>
        <w:rFonts w:ascii="Courier New" w:hAnsi="Courier New" w:cs="Courier New" w:hint="default"/>
      </w:rPr>
    </w:lvl>
    <w:lvl w:ilvl="2" w:tplc="40090005" w:tentative="1">
      <w:start w:val="1"/>
      <w:numFmt w:val="bullet"/>
      <w:lvlText w:val=""/>
      <w:lvlJc w:val="left"/>
      <w:pPr>
        <w:ind w:left="2055" w:hanging="360"/>
      </w:pPr>
      <w:rPr>
        <w:rFonts w:ascii="Wingdings" w:hAnsi="Wingdings" w:hint="default"/>
      </w:rPr>
    </w:lvl>
    <w:lvl w:ilvl="3" w:tplc="40090001" w:tentative="1">
      <w:start w:val="1"/>
      <w:numFmt w:val="bullet"/>
      <w:lvlText w:val=""/>
      <w:lvlJc w:val="left"/>
      <w:pPr>
        <w:ind w:left="2775" w:hanging="360"/>
      </w:pPr>
      <w:rPr>
        <w:rFonts w:ascii="Symbol" w:hAnsi="Symbol" w:hint="default"/>
      </w:rPr>
    </w:lvl>
    <w:lvl w:ilvl="4" w:tplc="40090003" w:tentative="1">
      <w:start w:val="1"/>
      <w:numFmt w:val="bullet"/>
      <w:lvlText w:val="o"/>
      <w:lvlJc w:val="left"/>
      <w:pPr>
        <w:ind w:left="3495" w:hanging="360"/>
      </w:pPr>
      <w:rPr>
        <w:rFonts w:ascii="Courier New" w:hAnsi="Courier New" w:cs="Courier New" w:hint="default"/>
      </w:rPr>
    </w:lvl>
    <w:lvl w:ilvl="5" w:tplc="40090005" w:tentative="1">
      <w:start w:val="1"/>
      <w:numFmt w:val="bullet"/>
      <w:lvlText w:val=""/>
      <w:lvlJc w:val="left"/>
      <w:pPr>
        <w:ind w:left="4215" w:hanging="360"/>
      </w:pPr>
      <w:rPr>
        <w:rFonts w:ascii="Wingdings" w:hAnsi="Wingdings" w:hint="default"/>
      </w:rPr>
    </w:lvl>
    <w:lvl w:ilvl="6" w:tplc="40090001" w:tentative="1">
      <w:start w:val="1"/>
      <w:numFmt w:val="bullet"/>
      <w:lvlText w:val=""/>
      <w:lvlJc w:val="left"/>
      <w:pPr>
        <w:ind w:left="4935" w:hanging="360"/>
      </w:pPr>
      <w:rPr>
        <w:rFonts w:ascii="Symbol" w:hAnsi="Symbol" w:hint="default"/>
      </w:rPr>
    </w:lvl>
    <w:lvl w:ilvl="7" w:tplc="40090003" w:tentative="1">
      <w:start w:val="1"/>
      <w:numFmt w:val="bullet"/>
      <w:lvlText w:val="o"/>
      <w:lvlJc w:val="left"/>
      <w:pPr>
        <w:ind w:left="5655" w:hanging="360"/>
      </w:pPr>
      <w:rPr>
        <w:rFonts w:ascii="Courier New" w:hAnsi="Courier New" w:cs="Courier New" w:hint="default"/>
      </w:rPr>
    </w:lvl>
    <w:lvl w:ilvl="8" w:tplc="40090005" w:tentative="1">
      <w:start w:val="1"/>
      <w:numFmt w:val="bullet"/>
      <w:lvlText w:val=""/>
      <w:lvlJc w:val="left"/>
      <w:pPr>
        <w:ind w:left="6375" w:hanging="360"/>
      </w:pPr>
      <w:rPr>
        <w:rFonts w:ascii="Wingdings" w:hAnsi="Wingdings" w:hint="default"/>
      </w:rPr>
    </w:lvl>
  </w:abstractNum>
  <w:abstractNum w:abstractNumId="13" w15:restartNumberingAfterBreak="0">
    <w:nsid w:val="54E64A43"/>
    <w:multiLevelType w:val="hybridMultilevel"/>
    <w:tmpl w:val="B2643032"/>
    <w:lvl w:ilvl="0" w:tplc="0D4C93F6">
      <w:start w:val="22"/>
      <w:numFmt w:val="bullet"/>
      <w:lvlText w:val=""/>
      <w:lvlJc w:val="left"/>
      <w:pPr>
        <w:ind w:left="510" w:hanging="360"/>
      </w:pPr>
      <w:rPr>
        <w:rFonts w:ascii="Symbol" w:eastAsiaTheme="minorHAnsi" w:hAnsi="Symbol" w:cs="Times New Roman" w:hint="default"/>
      </w:rPr>
    </w:lvl>
    <w:lvl w:ilvl="1" w:tplc="40090003" w:tentative="1">
      <w:start w:val="1"/>
      <w:numFmt w:val="bullet"/>
      <w:lvlText w:val="o"/>
      <w:lvlJc w:val="left"/>
      <w:pPr>
        <w:ind w:left="1230" w:hanging="360"/>
      </w:pPr>
      <w:rPr>
        <w:rFonts w:ascii="Courier New" w:hAnsi="Courier New" w:cs="Courier New" w:hint="default"/>
      </w:rPr>
    </w:lvl>
    <w:lvl w:ilvl="2" w:tplc="40090005" w:tentative="1">
      <w:start w:val="1"/>
      <w:numFmt w:val="bullet"/>
      <w:lvlText w:val=""/>
      <w:lvlJc w:val="left"/>
      <w:pPr>
        <w:ind w:left="1950" w:hanging="360"/>
      </w:pPr>
      <w:rPr>
        <w:rFonts w:ascii="Wingdings" w:hAnsi="Wingdings" w:hint="default"/>
      </w:rPr>
    </w:lvl>
    <w:lvl w:ilvl="3" w:tplc="40090001" w:tentative="1">
      <w:start w:val="1"/>
      <w:numFmt w:val="bullet"/>
      <w:lvlText w:val=""/>
      <w:lvlJc w:val="left"/>
      <w:pPr>
        <w:ind w:left="2670" w:hanging="360"/>
      </w:pPr>
      <w:rPr>
        <w:rFonts w:ascii="Symbol" w:hAnsi="Symbol" w:hint="default"/>
      </w:rPr>
    </w:lvl>
    <w:lvl w:ilvl="4" w:tplc="40090003" w:tentative="1">
      <w:start w:val="1"/>
      <w:numFmt w:val="bullet"/>
      <w:lvlText w:val="o"/>
      <w:lvlJc w:val="left"/>
      <w:pPr>
        <w:ind w:left="3390" w:hanging="360"/>
      </w:pPr>
      <w:rPr>
        <w:rFonts w:ascii="Courier New" w:hAnsi="Courier New" w:cs="Courier New" w:hint="default"/>
      </w:rPr>
    </w:lvl>
    <w:lvl w:ilvl="5" w:tplc="40090005" w:tentative="1">
      <w:start w:val="1"/>
      <w:numFmt w:val="bullet"/>
      <w:lvlText w:val=""/>
      <w:lvlJc w:val="left"/>
      <w:pPr>
        <w:ind w:left="4110" w:hanging="360"/>
      </w:pPr>
      <w:rPr>
        <w:rFonts w:ascii="Wingdings" w:hAnsi="Wingdings" w:hint="default"/>
      </w:rPr>
    </w:lvl>
    <w:lvl w:ilvl="6" w:tplc="40090001" w:tentative="1">
      <w:start w:val="1"/>
      <w:numFmt w:val="bullet"/>
      <w:lvlText w:val=""/>
      <w:lvlJc w:val="left"/>
      <w:pPr>
        <w:ind w:left="4830" w:hanging="360"/>
      </w:pPr>
      <w:rPr>
        <w:rFonts w:ascii="Symbol" w:hAnsi="Symbol" w:hint="default"/>
      </w:rPr>
    </w:lvl>
    <w:lvl w:ilvl="7" w:tplc="40090003" w:tentative="1">
      <w:start w:val="1"/>
      <w:numFmt w:val="bullet"/>
      <w:lvlText w:val="o"/>
      <w:lvlJc w:val="left"/>
      <w:pPr>
        <w:ind w:left="5550" w:hanging="360"/>
      </w:pPr>
      <w:rPr>
        <w:rFonts w:ascii="Courier New" w:hAnsi="Courier New" w:cs="Courier New" w:hint="default"/>
      </w:rPr>
    </w:lvl>
    <w:lvl w:ilvl="8" w:tplc="40090005" w:tentative="1">
      <w:start w:val="1"/>
      <w:numFmt w:val="bullet"/>
      <w:lvlText w:val=""/>
      <w:lvlJc w:val="left"/>
      <w:pPr>
        <w:ind w:left="6270" w:hanging="360"/>
      </w:pPr>
      <w:rPr>
        <w:rFonts w:ascii="Wingdings" w:hAnsi="Wingdings" w:hint="default"/>
      </w:rPr>
    </w:lvl>
  </w:abstractNum>
  <w:abstractNum w:abstractNumId="14" w15:restartNumberingAfterBreak="0">
    <w:nsid w:val="556E1F2E"/>
    <w:multiLevelType w:val="hybridMultilevel"/>
    <w:tmpl w:val="B7CEFCA0"/>
    <w:lvl w:ilvl="0" w:tplc="7006F22A">
      <w:start w:val="2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E246A4"/>
    <w:multiLevelType w:val="hybridMultilevel"/>
    <w:tmpl w:val="E19EE7AC"/>
    <w:lvl w:ilvl="0" w:tplc="66AC343A">
      <w:start w:val="22"/>
      <w:numFmt w:val="bullet"/>
      <w:lvlText w:val=""/>
      <w:lvlJc w:val="left"/>
      <w:pPr>
        <w:ind w:left="615" w:hanging="360"/>
      </w:pPr>
      <w:rPr>
        <w:rFonts w:ascii="Symbol" w:eastAsiaTheme="minorHAnsi" w:hAnsi="Symbol" w:cs="Times New Roman" w:hint="default"/>
      </w:rPr>
    </w:lvl>
    <w:lvl w:ilvl="1" w:tplc="40090003" w:tentative="1">
      <w:start w:val="1"/>
      <w:numFmt w:val="bullet"/>
      <w:lvlText w:val="o"/>
      <w:lvlJc w:val="left"/>
      <w:pPr>
        <w:ind w:left="1335" w:hanging="360"/>
      </w:pPr>
      <w:rPr>
        <w:rFonts w:ascii="Courier New" w:hAnsi="Courier New" w:cs="Courier New" w:hint="default"/>
      </w:rPr>
    </w:lvl>
    <w:lvl w:ilvl="2" w:tplc="40090005" w:tentative="1">
      <w:start w:val="1"/>
      <w:numFmt w:val="bullet"/>
      <w:lvlText w:val=""/>
      <w:lvlJc w:val="left"/>
      <w:pPr>
        <w:ind w:left="2055" w:hanging="360"/>
      </w:pPr>
      <w:rPr>
        <w:rFonts w:ascii="Wingdings" w:hAnsi="Wingdings" w:hint="default"/>
      </w:rPr>
    </w:lvl>
    <w:lvl w:ilvl="3" w:tplc="40090001" w:tentative="1">
      <w:start w:val="1"/>
      <w:numFmt w:val="bullet"/>
      <w:lvlText w:val=""/>
      <w:lvlJc w:val="left"/>
      <w:pPr>
        <w:ind w:left="2775" w:hanging="360"/>
      </w:pPr>
      <w:rPr>
        <w:rFonts w:ascii="Symbol" w:hAnsi="Symbol" w:hint="default"/>
      </w:rPr>
    </w:lvl>
    <w:lvl w:ilvl="4" w:tplc="40090003" w:tentative="1">
      <w:start w:val="1"/>
      <w:numFmt w:val="bullet"/>
      <w:lvlText w:val="o"/>
      <w:lvlJc w:val="left"/>
      <w:pPr>
        <w:ind w:left="3495" w:hanging="360"/>
      </w:pPr>
      <w:rPr>
        <w:rFonts w:ascii="Courier New" w:hAnsi="Courier New" w:cs="Courier New" w:hint="default"/>
      </w:rPr>
    </w:lvl>
    <w:lvl w:ilvl="5" w:tplc="40090005" w:tentative="1">
      <w:start w:val="1"/>
      <w:numFmt w:val="bullet"/>
      <w:lvlText w:val=""/>
      <w:lvlJc w:val="left"/>
      <w:pPr>
        <w:ind w:left="4215" w:hanging="360"/>
      </w:pPr>
      <w:rPr>
        <w:rFonts w:ascii="Wingdings" w:hAnsi="Wingdings" w:hint="default"/>
      </w:rPr>
    </w:lvl>
    <w:lvl w:ilvl="6" w:tplc="40090001" w:tentative="1">
      <w:start w:val="1"/>
      <w:numFmt w:val="bullet"/>
      <w:lvlText w:val=""/>
      <w:lvlJc w:val="left"/>
      <w:pPr>
        <w:ind w:left="4935" w:hanging="360"/>
      </w:pPr>
      <w:rPr>
        <w:rFonts w:ascii="Symbol" w:hAnsi="Symbol" w:hint="default"/>
      </w:rPr>
    </w:lvl>
    <w:lvl w:ilvl="7" w:tplc="40090003" w:tentative="1">
      <w:start w:val="1"/>
      <w:numFmt w:val="bullet"/>
      <w:lvlText w:val="o"/>
      <w:lvlJc w:val="left"/>
      <w:pPr>
        <w:ind w:left="5655" w:hanging="360"/>
      </w:pPr>
      <w:rPr>
        <w:rFonts w:ascii="Courier New" w:hAnsi="Courier New" w:cs="Courier New" w:hint="default"/>
      </w:rPr>
    </w:lvl>
    <w:lvl w:ilvl="8" w:tplc="40090005" w:tentative="1">
      <w:start w:val="1"/>
      <w:numFmt w:val="bullet"/>
      <w:lvlText w:val=""/>
      <w:lvlJc w:val="left"/>
      <w:pPr>
        <w:ind w:left="6375" w:hanging="360"/>
      </w:pPr>
      <w:rPr>
        <w:rFonts w:ascii="Wingdings" w:hAnsi="Wingdings" w:hint="default"/>
      </w:rPr>
    </w:lvl>
  </w:abstractNum>
  <w:abstractNum w:abstractNumId="16" w15:restartNumberingAfterBreak="0">
    <w:nsid w:val="606E2EE8"/>
    <w:multiLevelType w:val="hybridMultilevel"/>
    <w:tmpl w:val="7E2267F6"/>
    <w:lvl w:ilvl="0" w:tplc="8044269C">
      <w:start w:val="22"/>
      <w:numFmt w:val="bullet"/>
      <w:lvlText w:val=""/>
      <w:lvlJc w:val="left"/>
      <w:pPr>
        <w:ind w:left="1020" w:hanging="360"/>
      </w:pPr>
      <w:rPr>
        <w:rFonts w:ascii="Symbol" w:eastAsiaTheme="minorHAnsi" w:hAnsi="Symbol" w:cs="Times New Roman"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17" w15:restartNumberingAfterBreak="0">
    <w:nsid w:val="78BA4161"/>
    <w:multiLevelType w:val="hybridMultilevel"/>
    <w:tmpl w:val="BDD07D96"/>
    <w:lvl w:ilvl="0" w:tplc="D5326750">
      <w:start w:val="22"/>
      <w:numFmt w:val="bullet"/>
      <w:lvlText w:val=""/>
      <w:lvlJc w:val="left"/>
      <w:pPr>
        <w:ind w:left="1020" w:hanging="360"/>
      </w:pPr>
      <w:rPr>
        <w:rFonts w:ascii="Symbol" w:eastAsiaTheme="minorHAnsi" w:hAnsi="Symbol" w:cs="Times New Roman"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num w:numId="1">
    <w:abstractNumId w:val="8"/>
  </w:num>
  <w:num w:numId="2">
    <w:abstractNumId w:val="3"/>
  </w:num>
  <w:num w:numId="3">
    <w:abstractNumId w:val="1"/>
  </w:num>
  <w:num w:numId="4">
    <w:abstractNumId w:val="10"/>
  </w:num>
  <w:num w:numId="5">
    <w:abstractNumId w:val="13"/>
  </w:num>
  <w:num w:numId="6">
    <w:abstractNumId w:val="5"/>
  </w:num>
  <w:num w:numId="7">
    <w:abstractNumId w:val="2"/>
  </w:num>
  <w:num w:numId="8">
    <w:abstractNumId w:val="15"/>
  </w:num>
  <w:num w:numId="9">
    <w:abstractNumId w:val="12"/>
  </w:num>
  <w:num w:numId="10">
    <w:abstractNumId w:val="0"/>
  </w:num>
  <w:num w:numId="11">
    <w:abstractNumId w:val="16"/>
  </w:num>
  <w:num w:numId="12">
    <w:abstractNumId w:val="9"/>
  </w:num>
  <w:num w:numId="13">
    <w:abstractNumId w:val="17"/>
  </w:num>
  <w:num w:numId="14">
    <w:abstractNumId w:val="14"/>
  </w:num>
  <w:num w:numId="15">
    <w:abstractNumId w:val="6"/>
  </w:num>
  <w:num w:numId="16">
    <w:abstractNumId w:val="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37"/>
    <w:rsid w:val="00000EC1"/>
    <w:rsid w:val="0000640F"/>
    <w:rsid w:val="00020280"/>
    <w:rsid w:val="000262CC"/>
    <w:rsid w:val="00035766"/>
    <w:rsid w:val="00036512"/>
    <w:rsid w:val="000464A7"/>
    <w:rsid w:val="00050EF9"/>
    <w:rsid w:val="0005284E"/>
    <w:rsid w:val="00052F37"/>
    <w:rsid w:val="00055E9A"/>
    <w:rsid w:val="000602AC"/>
    <w:rsid w:val="0006079A"/>
    <w:rsid w:val="00065BF2"/>
    <w:rsid w:val="00066803"/>
    <w:rsid w:val="00067019"/>
    <w:rsid w:val="00067E4C"/>
    <w:rsid w:val="00083D44"/>
    <w:rsid w:val="000902F4"/>
    <w:rsid w:val="00096554"/>
    <w:rsid w:val="000A07F0"/>
    <w:rsid w:val="000A200A"/>
    <w:rsid w:val="000A6713"/>
    <w:rsid w:val="000B00D6"/>
    <w:rsid w:val="000B0531"/>
    <w:rsid w:val="000B43E0"/>
    <w:rsid w:val="000B7175"/>
    <w:rsid w:val="000C4011"/>
    <w:rsid w:val="000C4194"/>
    <w:rsid w:val="000C4FFE"/>
    <w:rsid w:val="000C51A0"/>
    <w:rsid w:val="000C6BD7"/>
    <w:rsid w:val="000C7761"/>
    <w:rsid w:val="000D29B0"/>
    <w:rsid w:val="000D77BE"/>
    <w:rsid w:val="000D7D6C"/>
    <w:rsid w:val="000E00F7"/>
    <w:rsid w:val="000E0FD1"/>
    <w:rsid w:val="000E281A"/>
    <w:rsid w:val="000E2834"/>
    <w:rsid w:val="000E4006"/>
    <w:rsid w:val="000E430C"/>
    <w:rsid w:val="000E4717"/>
    <w:rsid w:val="000F0026"/>
    <w:rsid w:val="000F2BF5"/>
    <w:rsid w:val="000F2EB6"/>
    <w:rsid w:val="000F7428"/>
    <w:rsid w:val="001121C8"/>
    <w:rsid w:val="00113D04"/>
    <w:rsid w:val="0012350C"/>
    <w:rsid w:val="00124626"/>
    <w:rsid w:val="0013232A"/>
    <w:rsid w:val="00135AE6"/>
    <w:rsid w:val="00142DC3"/>
    <w:rsid w:val="00145AF7"/>
    <w:rsid w:val="001529EF"/>
    <w:rsid w:val="00154424"/>
    <w:rsid w:val="00157A30"/>
    <w:rsid w:val="00176A72"/>
    <w:rsid w:val="00186F7F"/>
    <w:rsid w:val="00187856"/>
    <w:rsid w:val="00190EC6"/>
    <w:rsid w:val="00191750"/>
    <w:rsid w:val="001924E7"/>
    <w:rsid w:val="001927DC"/>
    <w:rsid w:val="0019751D"/>
    <w:rsid w:val="001A07D9"/>
    <w:rsid w:val="001A7E01"/>
    <w:rsid w:val="001B1D6E"/>
    <w:rsid w:val="001B1F45"/>
    <w:rsid w:val="001B31A1"/>
    <w:rsid w:val="001B58AF"/>
    <w:rsid w:val="001C2CFE"/>
    <w:rsid w:val="001C4054"/>
    <w:rsid w:val="001D2605"/>
    <w:rsid w:val="001D4AAA"/>
    <w:rsid w:val="001E2A5D"/>
    <w:rsid w:val="001E2E4A"/>
    <w:rsid w:val="001E666E"/>
    <w:rsid w:val="001F2E03"/>
    <w:rsid w:val="001F3B40"/>
    <w:rsid w:val="001F49A9"/>
    <w:rsid w:val="001F5643"/>
    <w:rsid w:val="00205956"/>
    <w:rsid w:val="00205A95"/>
    <w:rsid w:val="0021031A"/>
    <w:rsid w:val="002123AB"/>
    <w:rsid w:val="00216CE1"/>
    <w:rsid w:val="00223FE8"/>
    <w:rsid w:val="00224BBA"/>
    <w:rsid w:val="002301E8"/>
    <w:rsid w:val="002329DB"/>
    <w:rsid w:val="00232FF4"/>
    <w:rsid w:val="0023796D"/>
    <w:rsid w:val="00240855"/>
    <w:rsid w:val="00251F05"/>
    <w:rsid w:val="002569D2"/>
    <w:rsid w:val="00257F5E"/>
    <w:rsid w:val="0026418A"/>
    <w:rsid w:val="00265B71"/>
    <w:rsid w:val="00276BA5"/>
    <w:rsid w:val="00277736"/>
    <w:rsid w:val="00277D7F"/>
    <w:rsid w:val="00291CC4"/>
    <w:rsid w:val="00293B5C"/>
    <w:rsid w:val="00294B43"/>
    <w:rsid w:val="002A048A"/>
    <w:rsid w:val="002A2B76"/>
    <w:rsid w:val="002A4F71"/>
    <w:rsid w:val="002A61E8"/>
    <w:rsid w:val="002B0D15"/>
    <w:rsid w:val="002B3840"/>
    <w:rsid w:val="002B7B2F"/>
    <w:rsid w:val="002C6D99"/>
    <w:rsid w:val="002D390D"/>
    <w:rsid w:val="002D40A9"/>
    <w:rsid w:val="002D51B8"/>
    <w:rsid w:val="002E09A4"/>
    <w:rsid w:val="002E3644"/>
    <w:rsid w:val="002E54B0"/>
    <w:rsid w:val="002E5ED3"/>
    <w:rsid w:val="002F1E02"/>
    <w:rsid w:val="002F213D"/>
    <w:rsid w:val="002F4007"/>
    <w:rsid w:val="003049C0"/>
    <w:rsid w:val="003076E5"/>
    <w:rsid w:val="0031012A"/>
    <w:rsid w:val="003128A1"/>
    <w:rsid w:val="003338E1"/>
    <w:rsid w:val="003435E3"/>
    <w:rsid w:val="00361BEE"/>
    <w:rsid w:val="00363FDB"/>
    <w:rsid w:val="00367390"/>
    <w:rsid w:val="003755EC"/>
    <w:rsid w:val="00381331"/>
    <w:rsid w:val="00381A94"/>
    <w:rsid w:val="00394790"/>
    <w:rsid w:val="003A16C6"/>
    <w:rsid w:val="003A4890"/>
    <w:rsid w:val="003C378F"/>
    <w:rsid w:val="003C4ABD"/>
    <w:rsid w:val="003D27D1"/>
    <w:rsid w:val="003D4DF5"/>
    <w:rsid w:val="003E7EED"/>
    <w:rsid w:val="003F08C6"/>
    <w:rsid w:val="003F1F06"/>
    <w:rsid w:val="003F4AD5"/>
    <w:rsid w:val="003F5698"/>
    <w:rsid w:val="0040090A"/>
    <w:rsid w:val="00405ACB"/>
    <w:rsid w:val="00410B81"/>
    <w:rsid w:val="004110B5"/>
    <w:rsid w:val="004113E2"/>
    <w:rsid w:val="00430A77"/>
    <w:rsid w:val="00432647"/>
    <w:rsid w:val="00447557"/>
    <w:rsid w:val="004709B5"/>
    <w:rsid w:val="004751C7"/>
    <w:rsid w:val="00487731"/>
    <w:rsid w:val="004915F4"/>
    <w:rsid w:val="004A467D"/>
    <w:rsid w:val="004A68D6"/>
    <w:rsid w:val="004A7958"/>
    <w:rsid w:val="004A7CFF"/>
    <w:rsid w:val="004B6CE0"/>
    <w:rsid w:val="004C2144"/>
    <w:rsid w:val="004C3F9B"/>
    <w:rsid w:val="004D1A4B"/>
    <w:rsid w:val="004D77A9"/>
    <w:rsid w:val="004D79C3"/>
    <w:rsid w:val="004E0B69"/>
    <w:rsid w:val="004E66EA"/>
    <w:rsid w:val="004E7DC4"/>
    <w:rsid w:val="004F2B46"/>
    <w:rsid w:val="004F4899"/>
    <w:rsid w:val="00503FBA"/>
    <w:rsid w:val="00523991"/>
    <w:rsid w:val="005256D2"/>
    <w:rsid w:val="005260AA"/>
    <w:rsid w:val="005270EB"/>
    <w:rsid w:val="00531EA6"/>
    <w:rsid w:val="00537DCF"/>
    <w:rsid w:val="00540A2E"/>
    <w:rsid w:val="00544C03"/>
    <w:rsid w:val="005512FB"/>
    <w:rsid w:val="00554E10"/>
    <w:rsid w:val="00555CD4"/>
    <w:rsid w:val="00560431"/>
    <w:rsid w:val="00563DF8"/>
    <w:rsid w:val="005713E6"/>
    <w:rsid w:val="00571DCD"/>
    <w:rsid w:val="0057314E"/>
    <w:rsid w:val="005822AD"/>
    <w:rsid w:val="00591F2D"/>
    <w:rsid w:val="00594145"/>
    <w:rsid w:val="00594B85"/>
    <w:rsid w:val="00594BEB"/>
    <w:rsid w:val="005A044B"/>
    <w:rsid w:val="005A1B70"/>
    <w:rsid w:val="005A5A56"/>
    <w:rsid w:val="005A7AE2"/>
    <w:rsid w:val="005B2AB3"/>
    <w:rsid w:val="005B5AD2"/>
    <w:rsid w:val="005B62D3"/>
    <w:rsid w:val="005C2622"/>
    <w:rsid w:val="005C5F81"/>
    <w:rsid w:val="005D42D1"/>
    <w:rsid w:val="005D5456"/>
    <w:rsid w:val="005E076D"/>
    <w:rsid w:val="005E3D57"/>
    <w:rsid w:val="005E62DB"/>
    <w:rsid w:val="005F10BA"/>
    <w:rsid w:val="00602C4D"/>
    <w:rsid w:val="00611CE8"/>
    <w:rsid w:val="006127F6"/>
    <w:rsid w:val="00615E34"/>
    <w:rsid w:val="00637596"/>
    <w:rsid w:val="006443A0"/>
    <w:rsid w:val="00652ADE"/>
    <w:rsid w:val="006533D7"/>
    <w:rsid w:val="00655378"/>
    <w:rsid w:val="006553F8"/>
    <w:rsid w:val="00670DA6"/>
    <w:rsid w:val="006802FF"/>
    <w:rsid w:val="006B3106"/>
    <w:rsid w:val="006B60B6"/>
    <w:rsid w:val="006C0158"/>
    <w:rsid w:val="006C5AD0"/>
    <w:rsid w:val="006C6976"/>
    <w:rsid w:val="006D224C"/>
    <w:rsid w:val="006D3A60"/>
    <w:rsid w:val="006D4320"/>
    <w:rsid w:val="006D46E1"/>
    <w:rsid w:val="006F13C3"/>
    <w:rsid w:val="006F2FDF"/>
    <w:rsid w:val="007038D5"/>
    <w:rsid w:val="00715409"/>
    <w:rsid w:val="00722D9F"/>
    <w:rsid w:val="00723C7B"/>
    <w:rsid w:val="007263B5"/>
    <w:rsid w:val="00733EDF"/>
    <w:rsid w:val="0074303C"/>
    <w:rsid w:val="00746C09"/>
    <w:rsid w:val="0075015B"/>
    <w:rsid w:val="0075090C"/>
    <w:rsid w:val="00751078"/>
    <w:rsid w:val="0075344F"/>
    <w:rsid w:val="00754901"/>
    <w:rsid w:val="00763C35"/>
    <w:rsid w:val="00763D8C"/>
    <w:rsid w:val="00770E04"/>
    <w:rsid w:val="00772EE3"/>
    <w:rsid w:val="00773C1A"/>
    <w:rsid w:val="007773F4"/>
    <w:rsid w:val="00777B19"/>
    <w:rsid w:val="00783E05"/>
    <w:rsid w:val="007959F3"/>
    <w:rsid w:val="007A2B22"/>
    <w:rsid w:val="007A3374"/>
    <w:rsid w:val="007A5CD2"/>
    <w:rsid w:val="007A739A"/>
    <w:rsid w:val="007B318A"/>
    <w:rsid w:val="007B46A5"/>
    <w:rsid w:val="007B6443"/>
    <w:rsid w:val="007C2B1F"/>
    <w:rsid w:val="007D68BF"/>
    <w:rsid w:val="007E2DEF"/>
    <w:rsid w:val="007E5796"/>
    <w:rsid w:val="007E6EF9"/>
    <w:rsid w:val="007F4459"/>
    <w:rsid w:val="00800BA8"/>
    <w:rsid w:val="00801DC1"/>
    <w:rsid w:val="008023A9"/>
    <w:rsid w:val="00802D73"/>
    <w:rsid w:val="00805DED"/>
    <w:rsid w:val="00810D7F"/>
    <w:rsid w:val="00812815"/>
    <w:rsid w:val="008156E0"/>
    <w:rsid w:val="00822D8B"/>
    <w:rsid w:val="0082480D"/>
    <w:rsid w:val="00832100"/>
    <w:rsid w:val="00833685"/>
    <w:rsid w:val="0083708B"/>
    <w:rsid w:val="00837FEA"/>
    <w:rsid w:val="008432BC"/>
    <w:rsid w:val="00845127"/>
    <w:rsid w:val="008471C1"/>
    <w:rsid w:val="0085093F"/>
    <w:rsid w:val="00855317"/>
    <w:rsid w:val="00856574"/>
    <w:rsid w:val="00857FD9"/>
    <w:rsid w:val="00863891"/>
    <w:rsid w:val="00871CF6"/>
    <w:rsid w:val="008762A4"/>
    <w:rsid w:val="00881C57"/>
    <w:rsid w:val="00884D9F"/>
    <w:rsid w:val="00885299"/>
    <w:rsid w:val="008904F5"/>
    <w:rsid w:val="00892B10"/>
    <w:rsid w:val="008A1785"/>
    <w:rsid w:val="008A1858"/>
    <w:rsid w:val="008B2C9C"/>
    <w:rsid w:val="008B7CB4"/>
    <w:rsid w:val="008C3D28"/>
    <w:rsid w:val="008D2CA7"/>
    <w:rsid w:val="008D3A7F"/>
    <w:rsid w:val="008D5CC7"/>
    <w:rsid w:val="008E2417"/>
    <w:rsid w:val="008E709C"/>
    <w:rsid w:val="008F527F"/>
    <w:rsid w:val="008F74BF"/>
    <w:rsid w:val="008F7D85"/>
    <w:rsid w:val="00900C8A"/>
    <w:rsid w:val="0090377D"/>
    <w:rsid w:val="009076ED"/>
    <w:rsid w:val="00912731"/>
    <w:rsid w:val="00915B4B"/>
    <w:rsid w:val="0091632A"/>
    <w:rsid w:val="00920268"/>
    <w:rsid w:val="009275AB"/>
    <w:rsid w:val="00944B2F"/>
    <w:rsid w:val="0094646E"/>
    <w:rsid w:val="00962C71"/>
    <w:rsid w:val="009637F6"/>
    <w:rsid w:val="00965F00"/>
    <w:rsid w:val="00981658"/>
    <w:rsid w:val="009818F9"/>
    <w:rsid w:val="00982808"/>
    <w:rsid w:val="00982E09"/>
    <w:rsid w:val="00985B4B"/>
    <w:rsid w:val="00985FE4"/>
    <w:rsid w:val="0099405E"/>
    <w:rsid w:val="009A0E5C"/>
    <w:rsid w:val="009A1CBB"/>
    <w:rsid w:val="009A7763"/>
    <w:rsid w:val="009B21E2"/>
    <w:rsid w:val="009B4213"/>
    <w:rsid w:val="009B7477"/>
    <w:rsid w:val="009C1148"/>
    <w:rsid w:val="009C254C"/>
    <w:rsid w:val="009C5391"/>
    <w:rsid w:val="009C5E58"/>
    <w:rsid w:val="009D294E"/>
    <w:rsid w:val="009D690E"/>
    <w:rsid w:val="009E089E"/>
    <w:rsid w:val="009E0BD6"/>
    <w:rsid w:val="009E1F8D"/>
    <w:rsid w:val="009E24C4"/>
    <w:rsid w:val="009E72DE"/>
    <w:rsid w:val="009F0BCE"/>
    <w:rsid w:val="009F6268"/>
    <w:rsid w:val="009F7255"/>
    <w:rsid w:val="00A04360"/>
    <w:rsid w:val="00A07779"/>
    <w:rsid w:val="00A11600"/>
    <w:rsid w:val="00A171DF"/>
    <w:rsid w:val="00A22312"/>
    <w:rsid w:val="00A22F60"/>
    <w:rsid w:val="00A33B4E"/>
    <w:rsid w:val="00A412C4"/>
    <w:rsid w:val="00A41E14"/>
    <w:rsid w:val="00A42BFC"/>
    <w:rsid w:val="00A47A57"/>
    <w:rsid w:val="00A575CC"/>
    <w:rsid w:val="00A63A10"/>
    <w:rsid w:val="00A6633D"/>
    <w:rsid w:val="00A72080"/>
    <w:rsid w:val="00A74C9D"/>
    <w:rsid w:val="00A8196D"/>
    <w:rsid w:val="00A836C8"/>
    <w:rsid w:val="00A85B17"/>
    <w:rsid w:val="00A87779"/>
    <w:rsid w:val="00A9070B"/>
    <w:rsid w:val="00A90765"/>
    <w:rsid w:val="00A937AB"/>
    <w:rsid w:val="00A9534A"/>
    <w:rsid w:val="00AA055B"/>
    <w:rsid w:val="00AA7004"/>
    <w:rsid w:val="00AA7049"/>
    <w:rsid w:val="00AB2D4B"/>
    <w:rsid w:val="00AB46CC"/>
    <w:rsid w:val="00AC2CED"/>
    <w:rsid w:val="00AD52D1"/>
    <w:rsid w:val="00AD7490"/>
    <w:rsid w:val="00AE746B"/>
    <w:rsid w:val="00B00BBD"/>
    <w:rsid w:val="00B05AFD"/>
    <w:rsid w:val="00B06A2D"/>
    <w:rsid w:val="00B22F6F"/>
    <w:rsid w:val="00B2679E"/>
    <w:rsid w:val="00B268AB"/>
    <w:rsid w:val="00B40655"/>
    <w:rsid w:val="00B42F68"/>
    <w:rsid w:val="00B54077"/>
    <w:rsid w:val="00B56D4D"/>
    <w:rsid w:val="00B574BE"/>
    <w:rsid w:val="00B575D8"/>
    <w:rsid w:val="00B6310F"/>
    <w:rsid w:val="00B63997"/>
    <w:rsid w:val="00B72722"/>
    <w:rsid w:val="00B74656"/>
    <w:rsid w:val="00B77DE5"/>
    <w:rsid w:val="00B86EC0"/>
    <w:rsid w:val="00B878BF"/>
    <w:rsid w:val="00B92CC6"/>
    <w:rsid w:val="00B92CFA"/>
    <w:rsid w:val="00BA1346"/>
    <w:rsid w:val="00BA2683"/>
    <w:rsid w:val="00BA4F55"/>
    <w:rsid w:val="00BB309F"/>
    <w:rsid w:val="00BB5A63"/>
    <w:rsid w:val="00BB61AB"/>
    <w:rsid w:val="00BB6B4F"/>
    <w:rsid w:val="00BC056A"/>
    <w:rsid w:val="00BC5A0C"/>
    <w:rsid w:val="00BC641A"/>
    <w:rsid w:val="00BC7E0A"/>
    <w:rsid w:val="00BD1670"/>
    <w:rsid w:val="00BD1977"/>
    <w:rsid w:val="00BF3192"/>
    <w:rsid w:val="00BF5CCE"/>
    <w:rsid w:val="00BF70E5"/>
    <w:rsid w:val="00C043FA"/>
    <w:rsid w:val="00C15A07"/>
    <w:rsid w:val="00C21AF0"/>
    <w:rsid w:val="00C2200F"/>
    <w:rsid w:val="00C36F3E"/>
    <w:rsid w:val="00C42C27"/>
    <w:rsid w:val="00C63E13"/>
    <w:rsid w:val="00C77B5D"/>
    <w:rsid w:val="00C82422"/>
    <w:rsid w:val="00C8452C"/>
    <w:rsid w:val="00C8513A"/>
    <w:rsid w:val="00C86CC4"/>
    <w:rsid w:val="00C87242"/>
    <w:rsid w:val="00C90635"/>
    <w:rsid w:val="00C90854"/>
    <w:rsid w:val="00C95D1C"/>
    <w:rsid w:val="00C96715"/>
    <w:rsid w:val="00C968F7"/>
    <w:rsid w:val="00CA7233"/>
    <w:rsid w:val="00CB3959"/>
    <w:rsid w:val="00CB55EF"/>
    <w:rsid w:val="00CC4B41"/>
    <w:rsid w:val="00CD4A61"/>
    <w:rsid w:val="00CD4F30"/>
    <w:rsid w:val="00CD54D0"/>
    <w:rsid w:val="00CD7DD4"/>
    <w:rsid w:val="00CE6105"/>
    <w:rsid w:val="00CF5ABF"/>
    <w:rsid w:val="00D00BF1"/>
    <w:rsid w:val="00D03704"/>
    <w:rsid w:val="00D05A21"/>
    <w:rsid w:val="00D1426C"/>
    <w:rsid w:val="00D307A9"/>
    <w:rsid w:val="00D34401"/>
    <w:rsid w:val="00D40342"/>
    <w:rsid w:val="00D4170E"/>
    <w:rsid w:val="00D45C33"/>
    <w:rsid w:val="00D50831"/>
    <w:rsid w:val="00D50E11"/>
    <w:rsid w:val="00D53550"/>
    <w:rsid w:val="00D61162"/>
    <w:rsid w:val="00D72657"/>
    <w:rsid w:val="00D855CB"/>
    <w:rsid w:val="00D865C8"/>
    <w:rsid w:val="00D928D1"/>
    <w:rsid w:val="00D93DF5"/>
    <w:rsid w:val="00D95CED"/>
    <w:rsid w:val="00DA11A0"/>
    <w:rsid w:val="00DA3E44"/>
    <w:rsid w:val="00DA5C37"/>
    <w:rsid w:val="00DD1FAB"/>
    <w:rsid w:val="00DD38DF"/>
    <w:rsid w:val="00DE088A"/>
    <w:rsid w:val="00DE6A63"/>
    <w:rsid w:val="00DF0102"/>
    <w:rsid w:val="00DF37A0"/>
    <w:rsid w:val="00DF5BD1"/>
    <w:rsid w:val="00E01C11"/>
    <w:rsid w:val="00E07043"/>
    <w:rsid w:val="00E10042"/>
    <w:rsid w:val="00E11CD6"/>
    <w:rsid w:val="00E13FE6"/>
    <w:rsid w:val="00E23929"/>
    <w:rsid w:val="00E25F94"/>
    <w:rsid w:val="00E468A9"/>
    <w:rsid w:val="00E5104C"/>
    <w:rsid w:val="00E552BE"/>
    <w:rsid w:val="00E56FDD"/>
    <w:rsid w:val="00E602F7"/>
    <w:rsid w:val="00E60A29"/>
    <w:rsid w:val="00E618B9"/>
    <w:rsid w:val="00E64610"/>
    <w:rsid w:val="00E65566"/>
    <w:rsid w:val="00E65FAD"/>
    <w:rsid w:val="00E70301"/>
    <w:rsid w:val="00E721C4"/>
    <w:rsid w:val="00E725E9"/>
    <w:rsid w:val="00E72F93"/>
    <w:rsid w:val="00E75C19"/>
    <w:rsid w:val="00E80A01"/>
    <w:rsid w:val="00E812BB"/>
    <w:rsid w:val="00E83B93"/>
    <w:rsid w:val="00E869E0"/>
    <w:rsid w:val="00E93D09"/>
    <w:rsid w:val="00EA165A"/>
    <w:rsid w:val="00EB0DC0"/>
    <w:rsid w:val="00EB0E98"/>
    <w:rsid w:val="00EB2DCE"/>
    <w:rsid w:val="00EB4BDF"/>
    <w:rsid w:val="00EC179B"/>
    <w:rsid w:val="00ED2221"/>
    <w:rsid w:val="00ED3CC5"/>
    <w:rsid w:val="00ED636B"/>
    <w:rsid w:val="00ED63CA"/>
    <w:rsid w:val="00ED7325"/>
    <w:rsid w:val="00EF0B61"/>
    <w:rsid w:val="00EF71CE"/>
    <w:rsid w:val="00F03FDB"/>
    <w:rsid w:val="00F11D63"/>
    <w:rsid w:val="00F12578"/>
    <w:rsid w:val="00F15ADE"/>
    <w:rsid w:val="00F31003"/>
    <w:rsid w:val="00F42184"/>
    <w:rsid w:val="00F456A2"/>
    <w:rsid w:val="00F50FB3"/>
    <w:rsid w:val="00F6362D"/>
    <w:rsid w:val="00F73218"/>
    <w:rsid w:val="00F7736D"/>
    <w:rsid w:val="00F8195B"/>
    <w:rsid w:val="00F8592C"/>
    <w:rsid w:val="00F859DA"/>
    <w:rsid w:val="00F877AF"/>
    <w:rsid w:val="00F87BF9"/>
    <w:rsid w:val="00F91E11"/>
    <w:rsid w:val="00FA3A5D"/>
    <w:rsid w:val="00FB14A6"/>
    <w:rsid w:val="00FC0E78"/>
    <w:rsid w:val="00FC439F"/>
    <w:rsid w:val="00FC4E33"/>
    <w:rsid w:val="00FC5C44"/>
    <w:rsid w:val="00FD017F"/>
    <w:rsid w:val="00FD3A0E"/>
    <w:rsid w:val="00FE1C6C"/>
    <w:rsid w:val="00FE1C84"/>
    <w:rsid w:val="00FE1E14"/>
    <w:rsid w:val="00FE2F6B"/>
    <w:rsid w:val="00FE37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2A00"/>
  <w15:docId w15:val="{834ABFA2-C8ED-4B49-A221-E0F835D4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331"/>
    <w:pPr>
      <w:spacing w:after="0" w:line="240" w:lineRule="auto"/>
      <w:ind w:left="284" w:hanging="284"/>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02"/>
    <w:rPr>
      <w:rFonts w:ascii="Tahoma" w:hAnsi="Tahoma" w:cs="Tahoma"/>
      <w:sz w:val="16"/>
      <w:szCs w:val="16"/>
    </w:rPr>
  </w:style>
  <w:style w:type="character" w:styleId="Hyperlink">
    <w:name w:val="Hyperlink"/>
    <w:basedOn w:val="DefaultParagraphFont"/>
    <w:uiPriority w:val="99"/>
    <w:unhideWhenUsed/>
    <w:rsid w:val="005D42D1"/>
    <w:rPr>
      <w:color w:val="0563C1" w:themeColor="hyperlink"/>
      <w:u w:val="single"/>
    </w:rPr>
  </w:style>
  <w:style w:type="character" w:customStyle="1" w:styleId="a">
    <w:name w:val="a"/>
    <w:basedOn w:val="DefaultParagraphFont"/>
    <w:rsid w:val="00B92CFA"/>
  </w:style>
  <w:style w:type="character" w:customStyle="1" w:styleId="identifier">
    <w:name w:val="identifier"/>
    <w:basedOn w:val="DefaultParagraphFont"/>
    <w:rsid w:val="009E089E"/>
  </w:style>
  <w:style w:type="character" w:customStyle="1" w:styleId="id-label">
    <w:name w:val="id-label"/>
    <w:basedOn w:val="DefaultParagraphFont"/>
    <w:rsid w:val="009E089E"/>
  </w:style>
  <w:style w:type="paragraph" w:styleId="ListParagraph">
    <w:name w:val="List Paragraph"/>
    <w:basedOn w:val="Normal"/>
    <w:uiPriority w:val="34"/>
    <w:qFormat/>
    <w:rsid w:val="00154424"/>
    <w:pPr>
      <w:ind w:left="720"/>
      <w:contextualSpacing/>
    </w:pPr>
  </w:style>
  <w:style w:type="character" w:styleId="Emphasis">
    <w:name w:val="Emphasis"/>
    <w:basedOn w:val="DefaultParagraphFont"/>
    <w:uiPriority w:val="20"/>
    <w:qFormat/>
    <w:rsid w:val="00A72080"/>
    <w:rPr>
      <w:i/>
      <w:iCs/>
    </w:rPr>
  </w:style>
  <w:style w:type="paragraph" w:styleId="FootnoteText">
    <w:name w:val="footnote text"/>
    <w:basedOn w:val="Normal"/>
    <w:link w:val="FootnoteTextChar"/>
    <w:uiPriority w:val="99"/>
    <w:semiHidden/>
    <w:unhideWhenUsed/>
    <w:rsid w:val="005B6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2D3"/>
    <w:rPr>
      <w:sz w:val="20"/>
      <w:szCs w:val="20"/>
    </w:rPr>
  </w:style>
  <w:style w:type="character" w:styleId="FootnoteReference">
    <w:name w:val="footnote reference"/>
    <w:basedOn w:val="DefaultParagraphFont"/>
    <w:uiPriority w:val="99"/>
    <w:semiHidden/>
    <w:unhideWhenUsed/>
    <w:rsid w:val="005B62D3"/>
    <w:rPr>
      <w:vertAlign w:val="superscript"/>
    </w:rPr>
  </w:style>
  <w:style w:type="character" w:styleId="LineNumber">
    <w:name w:val="line number"/>
    <w:basedOn w:val="DefaultParagraphFont"/>
    <w:uiPriority w:val="99"/>
    <w:semiHidden/>
    <w:unhideWhenUsed/>
    <w:rsid w:val="00F12578"/>
  </w:style>
  <w:style w:type="character" w:styleId="UnresolvedMention">
    <w:name w:val="Unresolved Mention"/>
    <w:basedOn w:val="DefaultParagraphFont"/>
    <w:uiPriority w:val="99"/>
    <w:semiHidden/>
    <w:unhideWhenUsed/>
    <w:rsid w:val="00E75C19"/>
    <w:rPr>
      <w:color w:val="605E5C"/>
      <w:shd w:val="clear" w:color="auto" w:fill="E1DFDD"/>
    </w:rPr>
  </w:style>
  <w:style w:type="paragraph" w:styleId="NormalWeb">
    <w:name w:val="Normal (Web)"/>
    <w:basedOn w:val="Normal"/>
    <w:uiPriority w:val="99"/>
    <w:semiHidden/>
    <w:unhideWhenUsed/>
    <w:rsid w:val="005731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73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6095">
      <w:bodyDiv w:val="1"/>
      <w:marLeft w:val="0"/>
      <w:marRight w:val="0"/>
      <w:marTop w:val="0"/>
      <w:marBottom w:val="0"/>
      <w:divBdr>
        <w:top w:val="none" w:sz="0" w:space="0" w:color="auto"/>
        <w:left w:val="none" w:sz="0" w:space="0" w:color="auto"/>
        <w:bottom w:val="none" w:sz="0" w:space="0" w:color="auto"/>
        <w:right w:val="none" w:sz="0" w:space="0" w:color="auto"/>
      </w:divBdr>
      <w:divsChild>
        <w:div w:id="1434083336">
          <w:marLeft w:val="0"/>
          <w:marRight w:val="0"/>
          <w:marTop w:val="0"/>
          <w:marBottom w:val="0"/>
          <w:divBdr>
            <w:top w:val="none" w:sz="0" w:space="0" w:color="auto"/>
            <w:left w:val="none" w:sz="0" w:space="0" w:color="auto"/>
            <w:bottom w:val="none" w:sz="0" w:space="0" w:color="auto"/>
            <w:right w:val="none" w:sz="0" w:space="0" w:color="auto"/>
          </w:divBdr>
          <w:divsChild>
            <w:div w:id="1440640257">
              <w:marLeft w:val="0"/>
              <w:marRight w:val="0"/>
              <w:marTop w:val="0"/>
              <w:marBottom w:val="0"/>
              <w:divBdr>
                <w:top w:val="none" w:sz="0" w:space="0" w:color="auto"/>
                <w:left w:val="none" w:sz="0" w:space="0" w:color="auto"/>
                <w:bottom w:val="none" w:sz="0" w:space="0" w:color="auto"/>
                <w:right w:val="none" w:sz="0" w:space="0" w:color="auto"/>
              </w:divBdr>
              <w:divsChild>
                <w:div w:id="20564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7585">
      <w:bodyDiv w:val="1"/>
      <w:marLeft w:val="0"/>
      <w:marRight w:val="0"/>
      <w:marTop w:val="0"/>
      <w:marBottom w:val="0"/>
      <w:divBdr>
        <w:top w:val="none" w:sz="0" w:space="0" w:color="auto"/>
        <w:left w:val="none" w:sz="0" w:space="0" w:color="auto"/>
        <w:bottom w:val="none" w:sz="0" w:space="0" w:color="auto"/>
        <w:right w:val="none" w:sz="0" w:space="0" w:color="auto"/>
      </w:divBdr>
    </w:div>
    <w:div w:id="486479087">
      <w:bodyDiv w:val="1"/>
      <w:marLeft w:val="0"/>
      <w:marRight w:val="0"/>
      <w:marTop w:val="0"/>
      <w:marBottom w:val="0"/>
      <w:divBdr>
        <w:top w:val="none" w:sz="0" w:space="0" w:color="auto"/>
        <w:left w:val="none" w:sz="0" w:space="0" w:color="auto"/>
        <w:bottom w:val="none" w:sz="0" w:space="0" w:color="auto"/>
        <w:right w:val="none" w:sz="0" w:space="0" w:color="auto"/>
      </w:divBdr>
    </w:div>
    <w:div w:id="575364232">
      <w:bodyDiv w:val="1"/>
      <w:marLeft w:val="0"/>
      <w:marRight w:val="0"/>
      <w:marTop w:val="0"/>
      <w:marBottom w:val="0"/>
      <w:divBdr>
        <w:top w:val="none" w:sz="0" w:space="0" w:color="auto"/>
        <w:left w:val="none" w:sz="0" w:space="0" w:color="auto"/>
        <w:bottom w:val="none" w:sz="0" w:space="0" w:color="auto"/>
        <w:right w:val="none" w:sz="0" w:space="0" w:color="auto"/>
      </w:divBdr>
    </w:div>
    <w:div w:id="767583727">
      <w:bodyDiv w:val="1"/>
      <w:marLeft w:val="0"/>
      <w:marRight w:val="0"/>
      <w:marTop w:val="0"/>
      <w:marBottom w:val="0"/>
      <w:divBdr>
        <w:top w:val="none" w:sz="0" w:space="0" w:color="auto"/>
        <w:left w:val="none" w:sz="0" w:space="0" w:color="auto"/>
        <w:bottom w:val="none" w:sz="0" w:space="0" w:color="auto"/>
        <w:right w:val="none" w:sz="0" w:space="0" w:color="auto"/>
      </w:divBdr>
    </w:div>
    <w:div w:id="848253232">
      <w:bodyDiv w:val="1"/>
      <w:marLeft w:val="0"/>
      <w:marRight w:val="0"/>
      <w:marTop w:val="0"/>
      <w:marBottom w:val="0"/>
      <w:divBdr>
        <w:top w:val="none" w:sz="0" w:space="0" w:color="auto"/>
        <w:left w:val="none" w:sz="0" w:space="0" w:color="auto"/>
        <w:bottom w:val="none" w:sz="0" w:space="0" w:color="auto"/>
        <w:right w:val="none" w:sz="0" w:space="0" w:color="auto"/>
      </w:divBdr>
      <w:divsChild>
        <w:div w:id="1344891247">
          <w:marLeft w:val="0"/>
          <w:marRight w:val="0"/>
          <w:marTop w:val="0"/>
          <w:marBottom w:val="0"/>
          <w:divBdr>
            <w:top w:val="none" w:sz="0" w:space="0" w:color="auto"/>
            <w:left w:val="none" w:sz="0" w:space="0" w:color="auto"/>
            <w:bottom w:val="none" w:sz="0" w:space="0" w:color="auto"/>
            <w:right w:val="none" w:sz="0" w:space="0" w:color="auto"/>
          </w:divBdr>
          <w:divsChild>
            <w:div w:id="210188264">
              <w:marLeft w:val="0"/>
              <w:marRight w:val="0"/>
              <w:marTop w:val="0"/>
              <w:marBottom w:val="0"/>
              <w:divBdr>
                <w:top w:val="none" w:sz="0" w:space="0" w:color="auto"/>
                <w:left w:val="none" w:sz="0" w:space="0" w:color="auto"/>
                <w:bottom w:val="none" w:sz="0" w:space="0" w:color="auto"/>
                <w:right w:val="none" w:sz="0" w:space="0" w:color="auto"/>
              </w:divBdr>
              <w:divsChild>
                <w:div w:id="17050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4693">
      <w:bodyDiv w:val="1"/>
      <w:marLeft w:val="0"/>
      <w:marRight w:val="0"/>
      <w:marTop w:val="0"/>
      <w:marBottom w:val="0"/>
      <w:divBdr>
        <w:top w:val="none" w:sz="0" w:space="0" w:color="auto"/>
        <w:left w:val="none" w:sz="0" w:space="0" w:color="auto"/>
        <w:bottom w:val="none" w:sz="0" w:space="0" w:color="auto"/>
        <w:right w:val="none" w:sz="0" w:space="0" w:color="auto"/>
      </w:divBdr>
    </w:div>
    <w:div w:id="1209343133">
      <w:bodyDiv w:val="1"/>
      <w:marLeft w:val="0"/>
      <w:marRight w:val="0"/>
      <w:marTop w:val="0"/>
      <w:marBottom w:val="0"/>
      <w:divBdr>
        <w:top w:val="none" w:sz="0" w:space="0" w:color="auto"/>
        <w:left w:val="none" w:sz="0" w:space="0" w:color="auto"/>
        <w:bottom w:val="none" w:sz="0" w:space="0" w:color="auto"/>
        <w:right w:val="none" w:sz="0" w:space="0" w:color="auto"/>
      </w:divBdr>
    </w:div>
    <w:div w:id="1452897613">
      <w:bodyDiv w:val="1"/>
      <w:marLeft w:val="0"/>
      <w:marRight w:val="0"/>
      <w:marTop w:val="0"/>
      <w:marBottom w:val="0"/>
      <w:divBdr>
        <w:top w:val="none" w:sz="0" w:space="0" w:color="auto"/>
        <w:left w:val="none" w:sz="0" w:space="0" w:color="auto"/>
        <w:bottom w:val="none" w:sz="0" w:space="0" w:color="auto"/>
        <w:right w:val="none" w:sz="0" w:space="0" w:color="auto"/>
      </w:divBdr>
    </w:div>
    <w:div w:id="1720320477">
      <w:bodyDiv w:val="1"/>
      <w:marLeft w:val="0"/>
      <w:marRight w:val="0"/>
      <w:marTop w:val="0"/>
      <w:marBottom w:val="0"/>
      <w:divBdr>
        <w:top w:val="none" w:sz="0" w:space="0" w:color="auto"/>
        <w:left w:val="none" w:sz="0" w:space="0" w:color="auto"/>
        <w:bottom w:val="none" w:sz="0" w:space="0" w:color="auto"/>
        <w:right w:val="none" w:sz="0" w:space="0" w:color="auto"/>
      </w:divBdr>
    </w:div>
    <w:div w:id="1789742620">
      <w:bodyDiv w:val="1"/>
      <w:marLeft w:val="0"/>
      <w:marRight w:val="0"/>
      <w:marTop w:val="0"/>
      <w:marBottom w:val="0"/>
      <w:divBdr>
        <w:top w:val="none" w:sz="0" w:space="0" w:color="auto"/>
        <w:left w:val="none" w:sz="0" w:space="0" w:color="auto"/>
        <w:bottom w:val="none" w:sz="0" w:space="0" w:color="auto"/>
        <w:right w:val="none" w:sz="0" w:space="0" w:color="auto"/>
      </w:divBdr>
    </w:div>
    <w:div w:id="18021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file:///C:\Users\DELL\Desktop\SK%20AND%20SKM%20POPULATION\SK\10.30843\nzpp.2000-53%203692" TargetMode="External"/><Relationship Id="rId18" Type="http://schemas.openxmlformats.org/officeDocument/2006/relationships/hyperlink" Target="https://doi.org/10.1016/j.ecoenv.2005.03.027" TargetMode="External"/><Relationship Id="rId3" Type="http://schemas.openxmlformats.org/officeDocument/2006/relationships/styles" Target="styles.xml"/><Relationship Id="rId21" Type="http://schemas.openxmlformats.org/officeDocument/2006/relationships/hyperlink" Target="https://doi.org/10.1007/s11356-012-0969-y" TargetMode="External"/><Relationship Id="rId7" Type="http://schemas.openxmlformats.org/officeDocument/2006/relationships/endnotes" Target="endnotes.xml"/><Relationship Id="rId12" Type="http://schemas.openxmlformats.org/officeDocument/2006/relationships/hyperlink" Target="http://dx.doi.org/10.4067/S0718-95162013005000067%20" TargetMode="External"/><Relationship Id="rId17" Type="http://schemas.openxmlformats.org/officeDocument/2006/relationships/hyperlink" Target="https://doi.org/10.1787/9789264070042-en" TargetMode="External"/><Relationship Id="rId2" Type="http://schemas.openxmlformats.org/officeDocument/2006/relationships/numbering" Target="numbering.xml"/><Relationship Id="rId16" Type="http://schemas.openxmlformats.org/officeDocument/2006/relationships/hyperlink" Target="file:///C:\Users\DELL\Desktop\SK%20AND%20SKM%20POPULATION\SK\10.007\s11270-0014-2207-3" TargetMode="External"/><Relationship Id="rId20" Type="http://schemas.openxmlformats.org/officeDocument/2006/relationships/hyperlink" Target="file:///C:\Users\DELL\Desktop\SK%20AND%20SKM%20POPULATION\SK\10.1007\s\356-019-050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20546/ijcmas.2020.912.236" TargetMode="External"/><Relationship Id="rId5" Type="http://schemas.openxmlformats.org/officeDocument/2006/relationships/webSettings" Target="webSettings.xml"/><Relationship Id="rId15" Type="http://schemas.openxmlformats.org/officeDocument/2006/relationships/hyperlink" Target="http://doi.org/10.1016/S0167-8809%20(02)00223-2" TargetMode="External"/><Relationship Id="rId23" Type="http://schemas.openxmlformats.org/officeDocument/2006/relationships/theme" Target="theme/theme1.xml"/><Relationship Id="rId10" Type="http://schemas.openxmlformats.org/officeDocument/2006/relationships/hyperlink" Target="http://doi.org/10.22059/IJER.2015.871" TargetMode="External"/><Relationship Id="rId19" Type="http://schemas.openxmlformats.org/officeDocument/2006/relationships/hyperlink" Target="file:///C:\Users\DELL\Desktop\SK%20AND%20SKM%20POPULATION\SK\10.15244\pjoes\10066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oi.org/10.1002/etc.196"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b="1" i="0" u="none" strike="noStrike" baseline="0">
                <a:effectLst/>
              </a:rPr>
              <a:t>Percentage survival of earthworms after </a:t>
            </a:r>
            <a:r>
              <a:rPr lang="en-US" sz="1200" b="1" i="0" u="none" strike="noStrike" baseline="0">
                <a:effectLst/>
                <a:latin typeface="Times New Roman" panose="02020603050405020304" pitchFamily="18" charset="0"/>
                <a:cs typeface="Times New Roman" panose="02020603050405020304" pitchFamily="18" charset="0"/>
              </a:rPr>
              <a:t>Al</a:t>
            </a:r>
            <a:r>
              <a:rPr lang="en-US" sz="1200" b="1" i="0" u="none" strike="noStrike" baseline="-25000">
                <a:effectLst/>
                <a:latin typeface="Times New Roman" panose="02020603050405020304" pitchFamily="18" charset="0"/>
                <a:cs typeface="Times New Roman" panose="02020603050405020304" pitchFamily="18" charset="0"/>
              </a:rPr>
              <a:t>2</a:t>
            </a:r>
            <a:r>
              <a:rPr lang="en-US" sz="1200" b="1" i="0" u="none" strike="noStrike" baseline="0">
                <a:effectLst/>
                <a:latin typeface="Times New Roman" panose="02020603050405020304" pitchFamily="18" charset="0"/>
                <a:cs typeface="Times New Roman" panose="02020603050405020304" pitchFamily="18" charset="0"/>
              </a:rPr>
              <a:t>O</a:t>
            </a:r>
            <a:r>
              <a:rPr lang="en-US" sz="1200" b="1" i="0" u="none" strike="noStrike" baseline="-25000">
                <a:effectLst/>
                <a:latin typeface="Times New Roman" panose="02020603050405020304" pitchFamily="18" charset="0"/>
                <a:cs typeface="Times New Roman" panose="02020603050405020304" pitchFamily="18" charset="0"/>
              </a:rPr>
              <a:t>3</a:t>
            </a:r>
            <a:r>
              <a:rPr lang="en-IN" sz="1200">
                <a:latin typeface="Times New Roman" panose="02020603050405020304" pitchFamily="18" charset="0"/>
                <a:cs typeface="Times New Roman" panose="02020603050405020304" pitchFamily="18" charset="0"/>
              </a:rPr>
              <a:t> </a:t>
            </a:r>
            <a:r>
              <a:rPr lang="en-IN" sz="1200" b="1" i="0" u="none" strike="noStrike" baseline="0">
                <a:effectLst/>
                <a:latin typeface="Times New Roman" panose="02020603050405020304" pitchFamily="18" charset="0"/>
                <a:cs typeface="Times New Roman" panose="02020603050405020304" pitchFamily="18" charset="0"/>
              </a:rPr>
              <a:t>NPs treatment </a:t>
            </a:r>
            <a:r>
              <a:rPr lang="en-IN" sz="1200" baseline="0">
                <a:latin typeface="Times New Roman" panose="02020603050405020304" pitchFamily="18" charset="0"/>
                <a:cs typeface="Times New Roman" panose="02020603050405020304" pitchFamily="18" charset="0"/>
              </a:rPr>
              <a:t> </a:t>
            </a:r>
            <a:endParaRPr lang="en-IN" sz="12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Sheet1!$C$49</c:f>
              <c:strCache>
                <c:ptCount val="1"/>
                <c:pt idx="0">
                  <c:v>7 Days</c:v>
                </c:pt>
              </c:strCache>
            </c:strRef>
          </c:tx>
          <c:spPr>
            <a:solidFill>
              <a:schemeClr val="tx1"/>
            </a:solidFill>
          </c:spPr>
          <c:invertIfNegative val="0"/>
          <c:errBars>
            <c:errBarType val="both"/>
            <c:errValType val="stdErr"/>
            <c:noEndCap val="0"/>
          </c:errBars>
          <c:cat>
            <c:strRef>
              <c:f>Sheet1!$B$50:$B$55</c:f>
              <c:strCache>
                <c:ptCount val="6"/>
                <c:pt idx="0">
                  <c:v>C-0</c:v>
                </c:pt>
                <c:pt idx="1">
                  <c:v>C-1</c:v>
                </c:pt>
                <c:pt idx="2">
                  <c:v>C-2</c:v>
                </c:pt>
                <c:pt idx="3">
                  <c:v>C-3</c:v>
                </c:pt>
                <c:pt idx="4">
                  <c:v>C-4</c:v>
                </c:pt>
                <c:pt idx="5">
                  <c:v>C-5</c:v>
                </c:pt>
              </c:strCache>
            </c:strRef>
          </c:cat>
          <c:val>
            <c:numRef>
              <c:f>Sheet1!$C$50:$C$55</c:f>
              <c:numCache>
                <c:formatCode>General</c:formatCode>
                <c:ptCount val="6"/>
                <c:pt idx="0">
                  <c:v>100</c:v>
                </c:pt>
                <c:pt idx="1">
                  <c:v>100</c:v>
                </c:pt>
                <c:pt idx="2">
                  <c:v>93</c:v>
                </c:pt>
                <c:pt idx="3">
                  <c:v>81</c:v>
                </c:pt>
                <c:pt idx="4">
                  <c:v>75</c:v>
                </c:pt>
                <c:pt idx="5">
                  <c:v>60</c:v>
                </c:pt>
              </c:numCache>
            </c:numRef>
          </c:val>
          <c:extLst>
            <c:ext xmlns:c16="http://schemas.microsoft.com/office/drawing/2014/chart" uri="{C3380CC4-5D6E-409C-BE32-E72D297353CC}">
              <c16:uniqueId val="{00000000-BAD9-48B6-BB9E-01E3A42BB193}"/>
            </c:ext>
          </c:extLst>
        </c:ser>
        <c:ser>
          <c:idx val="1"/>
          <c:order val="1"/>
          <c:tx>
            <c:strRef>
              <c:f>Sheet1!$D$49</c:f>
              <c:strCache>
                <c:ptCount val="1"/>
                <c:pt idx="0">
                  <c:v>14 Days</c:v>
                </c:pt>
              </c:strCache>
            </c:strRef>
          </c:tx>
          <c:spPr>
            <a:pattFill prst="dkDnDiag">
              <a:fgClr>
                <a:schemeClr val="tx1"/>
              </a:fgClr>
              <a:bgClr>
                <a:schemeClr val="bg1"/>
              </a:bgClr>
            </a:pattFill>
          </c:spPr>
          <c:invertIfNegative val="0"/>
          <c:errBars>
            <c:errBarType val="both"/>
            <c:errValType val="stdErr"/>
            <c:noEndCap val="0"/>
          </c:errBars>
          <c:cat>
            <c:strRef>
              <c:f>Sheet1!$B$50:$B$55</c:f>
              <c:strCache>
                <c:ptCount val="6"/>
                <c:pt idx="0">
                  <c:v>C-0</c:v>
                </c:pt>
                <c:pt idx="1">
                  <c:v>C-1</c:v>
                </c:pt>
                <c:pt idx="2">
                  <c:v>C-2</c:v>
                </c:pt>
                <c:pt idx="3">
                  <c:v>C-3</c:v>
                </c:pt>
                <c:pt idx="4">
                  <c:v>C-4</c:v>
                </c:pt>
                <c:pt idx="5">
                  <c:v>C-5</c:v>
                </c:pt>
              </c:strCache>
            </c:strRef>
          </c:cat>
          <c:val>
            <c:numRef>
              <c:f>Sheet1!$D$50:$D$55</c:f>
              <c:numCache>
                <c:formatCode>General</c:formatCode>
                <c:ptCount val="6"/>
                <c:pt idx="0">
                  <c:v>100</c:v>
                </c:pt>
                <c:pt idx="1">
                  <c:v>100</c:v>
                </c:pt>
                <c:pt idx="2">
                  <c:v>90</c:v>
                </c:pt>
                <c:pt idx="3">
                  <c:v>78</c:v>
                </c:pt>
                <c:pt idx="4">
                  <c:v>69</c:v>
                </c:pt>
                <c:pt idx="5">
                  <c:v>57</c:v>
                </c:pt>
              </c:numCache>
            </c:numRef>
          </c:val>
          <c:extLst>
            <c:ext xmlns:c16="http://schemas.microsoft.com/office/drawing/2014/chart" uri="{C3380CC4-5D6E-409C-BE32-E72D297353CC}">
              <c16:uniqueId val="{00000001-BAD9-48B6-BB9E-01E3A42BB193}"/>
            </c:ext>
          </c:extLst>
        </c:ser>
        <c:ser>
          <c:idx val="2"/>
          <c:order val="2"/>
          <c:tx>
            <c:strRef>
              <c:f>Sheet1!$E$49</c:f>
              <c:strCache>
                <c:ptCount val="1"/>
                <c:pt idx="0">
                  <c:v>21 Days</c:v>
                </c:pt>
              </c:strCache>
            </c:strRef>
          </c:tx>
          <c:spPr>
            <a:pattFill prst="openDmnd">
              <a:fgClr>
                <a:schemeClr val="tx1"/>
              </a:fgClr>
              <a:bgClr>
                <a:schemeClr val="bg1"/>
              </a:bgClr>
            </a:pattFill>
          </c:spPr>
          <c:invertIfNegative val="0"/>
          <c:errBars>
            <c:errBarType val="both"/>
            <c:errValType val="stdErr"/>
            <c:noEndCap val="0"/>
          </c:errBars>
          <c:cat>
            <c:strRef>
              <c:f>Sheet1!$B$50:$B$55</c:f>
              <c:strCache>
                <c:ptCount val="6"/>
                <c:pt idx="0">
                  <c:v>C-0</c:v>
                </c:pt>
                <c:pt idx="1">
                  <c:v>C-1</c:v>
                </c:pt>
                <c:pt idx="2">
                  <c:v>C-2</c:v>
                </c:pt>
                <c:pt idx="3">
                  <c:v>C-3</c:v>
                </c:pt>
                <c:pt idx="4">
                  <c:v>C-4</c:v>
                </c:pt>
                <c:pt idx="5">
                  <c:v>C-5</c:v>
                </c:pt>
              </c:strCache>
            </c:strRef>
          </c:cat>
          <c:val>
            <c:numRef>
              <c:f>Sheet1!$E$50:$E$55</c:f>
              <c:numCache>
                <c:formatCode>General</c:formatCode>
                <c:ptCount val="6"/>
                <c:pt idx="0">
                  <c:v>100</c:v>
                </c:pt>
                <c:pt idx="1">
                  <c:v>100</c:v>
                </c:pt>
                <c:pt idx="2">
                  <c:v>90</c:v>
                </c:pt>
                <c:pt idx="3">
                  <c:v>75</c:v>
                </c:pt>
                <c:pt idx="4">
                  <c:v>63</c:v>
                </c:pt>
                <c:pt idx="5">
                  <c:v>51</c:v>
                </c:pt>
              </c:numCache>
            </c:numRef>
          </c:val>
          <c:extLst>
            <c:ext xmlns:c16="http://schemas.microsoft.com/office/drawing/2014/chart" uri="{C3380CC4-5D6E-409C-BE32-E72D297353CC}">
              <c16:uniqueId val="{00000002-BAD9-48B6-BB9E-01E3A42BB193}"/>
            </c:ext>
          </c:extLst>
        </c:ser>
        <c:ser>
          <c:idx val="3"/>
          <c:order val="3"/>
          <c:tx>
            <c:strRef>
              <c:f>Sheet1!$F$49</c:f>
              <c:strCache>
                <c:ptCount val="1"/>
                <c:pt idx="0">
                  <c:v>28 Days </c:v>
                </c:pt>
              </c:strCache>
            </c:strRef>
          </c:tx>
          <c:spPr>
            <a:pattFill prst="wdUpDiag">
              <a:fgClr>
                <a:schemeClr val="tx1"/>
              </a:fgClr>
              <a:bgClr>
                <a:schemeClr val="bg1"/>
              </a:bgClr>
            </a:pattFill>
          </c:spPr>
          <c:invertIfNegative val="0"/>
          <c:errBars>
            <c:errBarType val="both"/>
            <c:errValType val="stdErr"/>
            <c:noEndCap val="0"/>
          </c:errBars>
          <c:cat>
            <c:strRef>
              <c:f>Sheet1!$B$50:$B$55</c:f>
              <c:strCache>
                <c:ptCount val="6"/>
                <c:pt idx="0">
                  <c:v>C-0</c:v>
                </c:pt>
                <c:pt idx="1">
                  <c:v>C-1</c:v>
                </c:pt>
                <c:pt idx="2">
                  <c:v>C-2</c:v>
                </c:pt>
                <c:pt idx="3">
                  <c:v>C-3</c:v>
                </c:pt>
                <c:pt idx="4">
                  <c:v>C-4</c:v>
                </c:pt>
                <c:pt idx="5">
                  <c:v>C-5</c:v>
                </c:pt>
              </c:strCache>
            </c:strRef>
          </c:cat>
          <c:val>
            <c:numRef>
              <c:f>Sheet1!$F$50:$F$55</c:f>
              <c:numCache>
                <c:formatCode>General</c:formatCode>
                <c:ptCount val="6"/>
                <c:pt idx="0">
                  <c:v>100</c:v>
                </c:pt>
                <c:pt idx="1">
                  <c:v>100</c:v>
                </c:pt>
                <c:pt idx="2">
                  <c:v>87</c:v>
                </c:pt>
                <c:pt idx="3">
                  <c:v>75</c:v>
                </c:pt>
                <c:pt idx="4">
                  <c:v>60</c:v>
                </c:pt>
                <c:pt idx="5">
                  <c:v>51</c:v>
                </c:pt>
              </c:numCache>
            </c:numRef>
          </c:val>
          <c:extLst>
            <c:ext xmlns:c16="http://schemas.microsoft.com/office/drawing/2014/chart" uri="{C3380CC4-5D6E-409C-BE32-E72D297353CC}">
              <c16:uniqueId val="{00000003-BAD9-48B6-BB9E-01E3A42BB193}"/>
            </c:ext>
          </c:extLst>
        </c:ser>
        <c:ser>
          <c:idx val="4"/>
          <c:order val="4"/>
          <c:tx>
            <c:strRef>
              <c:f>Sheet1!$G$49</c:f>
              <c:strCache>
                <c:ptCount val="1"/>
                <c:pt idx="0">
                  <c:v>52 Days</c:v>
                </c:pt>
              </c:strCache>
            </c:strRef>
          </c:tx>
          <c:spPr>
            <a:pattFill prst="pct25">
              <a:fgClr>
                <a:schemeClr val="tx1"/>
              </a:fgClr>
              <a:bgClr>
                <a:schemeClr val="bg1"/>
              </a:bgClr>
            </a:pattFill>
          </c:spPr>
          <c:invertIfNegative val="0"/>
          <c:errBars>
            <c:errBarType val="both"/>
            <c:errValType val="stdErr"/>
            <c:noEndCap val="0"/>
          </c:errBars>
          <c:cat>
            <c:strRef>
              <c:f>Sheet1!$B$50:$B$55</c:f>
              <c:strCache>
                <c:ptCount val="6"/>
                <c:pt idx="0">
                  <c:v>C-0</c:v>
                </c:pt>
                <c:pt idx="1">
                  <c:v>C-1</c:v>
                </c:pt>
                <c:pt idx="2">
                  <c:v>C-2</c:v>
                </c:pt>
                <c:pt idx="3">
                  <c:v>C-3</c:v>
                </c:pt>
                <c:pt idx="4">
                  <c:v>C-4</c:v>
                </c:pt>
                <c:pt idx="5">
                  <c:v>C-5</c:v>
                </c:pt>
              </c:strCache>
            </c:strRef>
          </c:cat>
          <c:val>
            <c:numRef>
              <c:f>Sheet1!$G$50:$G$55</c:f>
              <c:numCache>
                <c:formatCode>General</c:formatCode>
                <c:ptCount val="6"/>
                <c:pt idx="0">
                  <c:v>100</c:v>
                </c:pt>
                <c:pt idx="1">
                  <c:v>100</c:v>
                </c:pt>
                <c:pt idx="2">
                  <c:v>84</c:v>
                </c:pt>
                <c:pt idx="3">
                  <c:v>72</c:v>
                </c:pt>
                <c:pt idx="4">
                  <c:v>57</c:v>
                </c:pt>
                <c:pt idx="5">
                  <c:v>47</c:v>
                </c:pt>
              </c:numCache>
            </c:numRef>
          </c:val>
          <c:extLst>
            <c:ext xmlns:c16="http://schemas.microsoft.com/office/drawing/2014/chart" uri="{C3380CC4-5D6E-409C-BE32-E72D297353CC}">
              <c16:uniqueId val="{00000004-BAD9-48B6-BB9E-01E3A42BB193}"/>
            </c:ext>
          </c:extLst>
        </c:ser>
        <c:dLbls>
          <c:showLegendKey val="0"/>
          <c:showVal val="0"/>
          <c:showCatName val="0"/>
          <c:showSerName val="0"/>
          <c:showPercent val="0"/>
          <c:showBubbleSize val="0"/>
        </c:dLbls>
        <c:gapWidth val="75"/>
        <c:overlap val="-25"/>
        <c:axId val="199881088"/>
        <c:axId val="199883392"/>
      </c:barChart>
      <c:catAx>
        <c:axId val="199881088"/>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Concentartion</a:t>
                </a:r>
                <a:r>
                  <a:rPr lang="en-IN" baseline="0">
                    <a:latin typeface="Times New Roman" panose="02020603050405020304" pitchFamily="18" charset="0"/>
                    <a:cs typeface="Times New Roman" panose="02020603050405020304" pitchFamily="18" charset="0"/>
                  </a:rPr>
                  <a:t> of </a:t>
                </a:r>
                <a:r>
                  <a:rPr lang="en-US" sz="1000" b="1" i="0" u="none" strike="noStrike" baseline="0">
                    <a:effectLst/>
                    <a:latin typeface="Times New Roman" panose="02020603050405020304" pitchFamily="18" charset="0"/>
                    <a:cs typeface="Times New Roman" panose="02020603050405020304" pitchFamily="18" charset="0"/>
                  </a:rPr>
                  <a:t>Al</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O</a:t>
                </a:r>
                <a:r>
                  <a:rPr lang="en-US" sz="1000" b="1" i="0" u="none" strike="noStrike" baseline="-25000">
                    <a:effectLst/>
                    <a:latin typeface="Times New Roman" panose="02020603050405020304" pitchFamily="18" charset="0"/>
                    <a:cs typeface="Times New Roman" panose="02020603050405020304" pitchFamily="18" charset="0"/>
                  </a:rPr>
                  <a:t>3</a:t>
                </a:r>
                <a:r>
                  <a:rPr lang="en-IN" baseline="0">
                    <a:latin typeface="Times New Roman" panose="02020603050405020304" pitchFamily="18" charset="0"/>
                    <a:cs typeface="Times New Roman" panose="02020603050405020304" pitchFamily="18" charset="0"/>
                  </a:rPr>
                  <a:t> NPs ( mg kg</a:t>
                </a:r>
                <a:r>
                  <a:rPr lang="en-IN" baseline="30000">
                    <a:latin typeface="Times New Roman" panose="02020603050405020304" pitchFamily="18" charset="0"/>
                    <a:cs typeface="Times New Roman" panose="02020603050405020304" pitchFamily="18" charset="0"/>
                  </a:rPr>
                  <a:t>-1</a:t>
                </a:r>
                <a:r>
                  <a:rPr lang="en-IN" baseline="0">
                    <a:latin typeface="Times New Roman" panose="02020603050405020304" pitchFamily="18" charset="0"/>
                    <a:cs typeface="Times New Roman" panose="02020603050405020304" pitchFamily="18" charset="0"/>
                  </a:rPr>
                  <a:t>)</a:t>
                </a:r>
                <a:endParaRPr lang="en-IN">
                  <a:latin typeface="Times New Roman" panose="02020603050405020304" pitchFamily="18" charset="0"/>
                  <a:cs typeface="Times New Roman" panose="02020603050405020304" pitchFamily="18" charset="0"/>
                </a:endParaRPr>
              </a:p>
            </c:rich>
          </c:tx>
          <c:overlay val="0"/>
        </c:title>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199883392"/>
        <c:crosses val="autoZero"/>
        <c:auto val="1"/>
        <c:lblAlgn val="ctr"/>
        <c:lblOffset val="100"/>
        <c:noMultiLvlLbl val="0"/>
      </c:catAx>
      <c:valAx>
        <c:axId val="199883392"/>
        <c:scaling>
          <c:orientation val="minMax"/>
        </c:scaling>
        <c:delete val="0"/>
        <c:axPos val="l"/>
        <c:title>
          <c:tx>
            <c:rich>
              <a:bodyPr rot="-5400000" vert="horz"/>
              <a:lstStyle/>
              <a:p>
                <a:pPr>
                  <a:defRPr/>
                </a:pPr>
                <a:r>
                  <a:rPr lang="en-IN" b="1">
                    <a:latin typeface="Times New Roman" panose="02020603050405020304" pitchFamily="18" charset="0"/>
                    <a:cs typeface="Times New Roman" panose="02020603050405020304" pitchFamily="18" charset="0"/>
                  </a:rPr>
                  <a:t>Percentage</a:t>
                </a:r>
                <a:r>
                  <a:rPr lang="en-IN" b="1" baseline="0">
                    <a:latin typeface="Times New Roman" panose="02020603050405020304" pitchFamily="18" charset="0"/>
                    <a:cs typeface="Times New Roman" panose="02020603050405020304" pitchFamily="18" charset="0"/>
                  </a:rPr>
                  <a:t> Survial of Earthworms </a:t>
                </a:r>
                <a:endParaRPr lang="en-IN" b="1">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spPr>
          <a:ln w="6350">
            <a:noFill/>
          </a:ln>
        </c:spPr>
        <c:txPr>
          <a:bodyPr/>
          <a:lstStyle/>
          <a:p>
            <a:pPr>
              <a:defRPr b="1">
                <a:latin typeface="Times New Roman" panose="02020603050405020304" pitchFamily="18" charset="0"/>
                <a:cs typeface="Times New Roman" panose="02020603050405020304" pitchFamily="18" charset="0"/>
              </a:defRPr>
            </a:pPr>
            <a:endParaRPr lang="en-US"/>
          </a:p>
        </c:txPr>
        <c:crossAx val="199881088"/>
        <c:crosses val="autoZero"/>
        <c:crossBetween val="between"/>
      </c:valAx>
      <c:spPr>
        <a:noFill/>
        <a:ln w="25400">
          <a:noFill/>
        </a:ln>
      </c:spPr>
    </c:plotArea>
    <c:legend>
      <c:legendPos val="b"/>
      <c:overlay val="0"/>
      <c:txPr>
        <a:bodyPr/>
        <a:lstStyle/>
        <a:p>
          <a:pPr>
            <a:defRPr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D739-D46B-4CCD-8060-0B728396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Editor-11</cp:lastModifiedBy>
  <cp:revision>70</cp:revision>
  <cp:lastPrinted>2025-06-06T09:20:00Z</cp:lastPrinted>
  <dcterms:created xsi:type="dcterms:W3CDTF">2025-06-10T10:16:00Z</dcterms:created>
  <dcterms:modified xsi:type="dcterms:W3CDTF">2025-06-11T11:17:00Z</dcterms:modified>
</cp:coreProperties>
</file>