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E388C" w14:textId="77777777" w:rsidR="00485790" w:rsidRPr="00485790" w:rsidRDefault="00485790" w:rsidP="00485790">
      <w:pPr>
        <w:rPr>
          <w:rFonts w:ascii="Times New Roman" w:hAnsi="Times New Roman" w:cs="Times New Roman"/>
          <w:b/>
          <w:bCs/>
          <w:i/>
          <w:iCs/>
          <w:sz w:val="24"/>
          <w:szCs w:val="24"/>
          <w:u w:val="single"/>
          <w:lang w:val="en-US"/>
        </w:rPr>
      </w:pPr>
      <w:r w:rsidRPr="00485790">
        <w:rPr>
          <w:rFonts w:ascii="Times New Roman" w:hAnsi="Times New Roman" w:cs="Times New Roman"/>
          <w:b/>
          <w:bCs/>
          <w:i/>
          <w:iCs/>
          <w:sz w:val="24"/>
          <w:szCs w:val="24"/>
          <w:u w:val="single"/>
          <w:lang w:val="en-US"/>
        </w:rPr>
        <w:t>Short Research Article</w:t>
      </w:r>
    </w:p>
    <w:p w14:paraId="5E9A2380" w14:textId="22BBBA91" w:rsidR="00CF1F01" w:rsidRDefault="00CF1F01" w:rsidP="00CF1F01">
      <w:pPr>
        <w:rPr>
          <w:rFonts w:ascii="Times New Roman" w:hAnsi="Times New Roman" w:cs="Times New Roman"/>
          <w:b/>
          <w:sz w:val="24"/>
          <w:szCs w:val="24"/>
        </w:rPr>
      </w:pPr>
      <w:r w:rsidRPr="00CF1F01">
        <w:rPr>
          <w:rFonts w:ascii="Times New Roman" w:hAnsi="Times New Roman" w:cs="Times New Roman"/>
          <w:b/>
          <w:sz w:val="24"/>
          <w:szCs w:val="24"/>
        </w:rPr>
        <w:t>A CHECKLIST OF BUTTERFLIES IN KARULAI, MALAPPURAM</w:t>
      </w:r>
      <w:r>
        <w:rPr>
          <w:rFonts w:ascii="Times New Roman" w:hAnsi="Times New Roman" w:cs="Times New Roman"/>
          <w:b/>
          <w:sz w:val="24"/>
          <w:szCs w:val="24"/>
        </w:rPr>
        <w:t xml:space="preserve"> </w:t>
      </w:r>
      <w:r w:rsidRPr="00CF1F01">
        <w:rPr>
          <w:rFonts w:ascii="Times New Roman" w:hAnsi="Times New Roman" w:cs="Times New Roman"/>
          <w:b/>
          <w:sz w:val="24"/>
          <w:szCs w:val="24"/>
        </w:rPr>
        <w:t>DISTRICT, KERALA</w:t>
      </w:r>
      <w:r w:rsidR="007B07F4">
        <w:rPr>
          <w:rFonts w:ascii="Times New Roman" w:hAnsi="Times New Roman" w:cs="Times New Roman"/>
          <w:b/>
          <w:sz w:val="24"/>
          <w:szCs w:val="24"/>
        </w:rPr>
        <w:t>, INDIA</w:t>
      </w:r>
    </w:p>
    <w:p w14:paraId="66F45C56" w14:textId="77777777" w:rsidR="00CF1F01" w:rsidRDefault="00CF1F01">
      <w:pPr>
        <w:rPr>
          <w:rFonts w:ascii="Times New Roman" w:hAnsi="Times New Roman" w:cs="Times New Roman"/>
          <w:b/>
          <w:sz w:val="24"/>
          <w:szCs w:val="24"/>
        </w:rPr>
      </w:pPr>
    </w:p>
    <w:p w14:paraId="55F15FCB" w14:textId="1DD71F19" w:rsidR="001B56D1" w:rsidRPr="008A49EB" w:rsidRDefault="001B56D1">
      <w:pPr>
        <w:rPr>
          <w:rFonts w:ascii="Times New Roman" w:hAnsi="Times New Roman" w:cs="Times New Roman"/>
          <w:b/>
          <w:sz w:val="24"/>
          <w:szCs w:val="24"/>
        </w:rPr>
      </w:pPr>
      <w:r w:rsidRPr="008A49EB">
        <w:rPr>
          <w:rFonts w:ascii="Times New Roman" w:hAnsi="Times New Roman" w:cs="Times New Roman"/>
          <w:b/>
          <w:sz w:val="24"/>
          <w:szCs w:val="24"/>
        </w:rPr>
        <w:t xml:space="preserve">Abstract </w:t>
      </w:r>
    </w:p>
    <w:p w14:paraId="4EF6CDDF" w14:textId="79A53E1F" w:rsidR="001D6729" w:rsidRDefault="00011135" w:rsidP="00C730DD">
      <w:pPr>
        <w:pStyle w:val="NormalWeb"/>
        <w:jc w:val="both"/>
      </w:pPr>
      <w:r>
        <w:t xml:space="preserve">         </w:t>
      </w:r>
      <w:r w:rsidRPr="00011135">
        <w:t xml:space="preserve">The present study provides a checklist of butterflies from </w:t>
      </w:r>
      <w:proofErr w:type="spellStart"/>
      <w:r w:rsidRPr="00011135">
        <w:t>Karulai</w:t>
      </w:r>
      <w:proofErr w:type="spellEnd"/>
      <w:r w:rsidRPr="00011135">
        <w:t xml:space="preserve">, Malappuram District, Kerala. </w:t>
      </w:r>
      <w:r w:rsidR="001B56D1" w:rsidRPr="00020000">
        <w:t xml:space="preserve">The study was conducted over a period of one year, from August 2020 to July 2021. A total of 76 butterfly species belonging to five families and </w:t>
      </w:r>
      <w:r w:rsidR="00B05551">
        <w:t>13</w:t>
      </w:r>
      <w:r w:rsidR="001B56D1" w:rsidRPr="00020000">
        <w:t xml:space="preserve"> subfamilies were recorded. The family </w:t>
      </w:r>
      <w:proofErr w:type="spellStart"/>
      <w:r w:rsidR="001B56D1" w:rsidRPr="00020000">
        <w:t>Nymphalidae</w:t>
      </w:r>
      <w:proofErr w:type="spellEnd"/>
      <w:r w:rsidR="001B56D1" w:rsidRPr="00020000">
        <w:t xml:space="preserve"> was the most dominant, followed by </w:t>
      </w:r>
      <w:proofErr w:type="spellStart"/>
      <w:r w:rsidR="001B56D1" w:rsidRPr="00020000">
        <w:t>Lycaenidae</w:t>
      </w:r>
      <w:proofErr w:type="spellEnd"/>
      <w:r w:rsidR="001B56D1" w:rsidRPr="00020000">
        <w:t xml:space="preserve">, </w:t>
      </w:r>
      <w:proofErr w:type="spellStart"/>
      <w:r w:rsidR="001B56D1" w:rsidRPr="00020000">
        <w:t>Papilionidae</w:t>
      </w:r>
      <w:proofErr w:type="spellEnd"/>
      <w:r w:rsidR="001B56D1" w:rsidRPr="00020000">
        <w:t xml:space="preserve">, </w:t>
      </w:r>
      <w:proofErr w:type="spellStart"/>
      <w:r w:rsidR="001B56D1" w:rsidRPr="00020000">
        <w:t>Hesperiidae</w:t>
      </w:r>
      <w:proofErr w:type="spellEnd"/>
      <w:r w:rsidR="001B56D1" w:rsidRPr="00020000">
        <w:t xml:space="preserve">, and </w:t>
      </w:r>
      <w:proofErr w:type="spellStart"/>
      <w:r w:rsidR="001B56D1" w:rsidRPr="00020000">
        <w:t>Pieridae</w:t>
      </w:r>
      <w:proofErr w:type="spellEnd"/>
      <w:r w:rsidR="001B56D1" w:rsidRPr="00020000">
        <w:t>. The butterfly diversity and abundance of host plants in the study area highlight its importance for protection and conservation.</w:t>
      </w:r>
      <w:r w:rsidR="00C730DD" w:rsidRPr="00C730DD">
        <w:t xml:space="preserve"> </w:t>
      </w:r>
      <w:r w:rsidR="001D6729">
        <w:t xml:space="preserve">The quality and availability of host plants play a crucial role in affecting an organism's growth, development, and reproduction. </w:t>
      </w:r>
    </w:p>
    <w:p w14:paraId="527798A7" w14:textId="77777777" w:rsidR="002250D0" w:rsidRPr="002250D0" w:rsidRDefault="002250D0" w:rsidP="002250D0">
      <w:pPr>
        <w:spacing w:line="360" w:lineRule="auto"/>
        <w:jc w:val="both"/>
        <w:rPr>
          <w:rFonts w:ascii="Times New Roman" w:eastAsia="SimSun" w:hAnsi="Times New Roman" w:cs="Times New Roman"/>
          <w:b/>
          <w:color w:val="000000" w:themeColor="text1"/>
          <w:sz w:val="24"/>
          <w:szCs w:val="24"/>
          <w:lang w:val="en-US" w:eastAsia="zh-CN"/>
        </w:rPr>
      </w:pPr>
      <w:r w:rsidRPr="002250D0">
        <w:rPr>
          <w:rFonts w:ascii="Times New Roman" w:eastAsia="SimSun" w:hAnsi="Times New Roman" w:cs="Times New Roman"/>
          <w:b/>
          <w:color w:val="000000" w:themeColor="text1"/>
          <w:sz w:val="24"/>
          <w:szCs w:val="24"/>
          <w:lang w:val="en-US" w:eastAsia="zh-CN"/>
        </w:rPr>
        <w:t>Key words</w:t>
      </w:r>
    </w:p>
    <w:p w14:paraId="512818F5" w14:textId="534D36DA" w:rsidR="002250D0" w:rsidRPr="002250D0" w:rsidRDefault="002250D0" w:rsidP="002250D0">
      <w:pPr>
        <w:spacing w:after="200" w:line="240" w:lineRule="auto"/>
        <w:jc w:val="both"/>
        <w:rPr>
          <w:rFonts w:ascii="Times New Roman" w:eastAsia="SimSun" w:hAnsi="Times New Roman" w:cs="Times New Roman"/>
          <w:color w:val="000000" w:themeColor="text1"/>
          <w:sz w:val="24"/>
          <w:szCs w:val="24"/>
          <w:lang w:val="en-US" w:eastAsia="zh-CN"/>
        </w:rPr>
      </w:pP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 xml:space="preserve">Butterflies, </w:t>
      </w:r>
      <w:proofErr w:type="spellStart"/>
      <w:r w:rsidRPr="00011135">
        <w:rPr>
          <w:rFonts w:ascii="Times New Roman" w:hAnsi="Times New Roman" w:cs="Times New Roman"/>
          <w:sz w:val="24"/>
          <w:szCs w:val="24"/>
        </w:rPr>
        <w:t>Karulai</w:t>
      </w:r>
      <w:proofErr w:type="spellEnd"/>
      <w:r>
        <w:rPr>
          <w:rFonts w:ascii="Times New Roman" w:hAnsi="Times New Roman" w:cs="Times New Roman"/>
          <w:sz w:val="24"/>
          <w:szCs w:val="24"/>
        </w:rPr>
        <w:t>,</w:t>
      </w: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L</w:t>
      </w:r>
      <w:r w:rsidRPr="002250D0">
        <w:rPr>
          <w:rFonts w:ascii="Times New Roman" w:eastAsia="SimSun" w:hAnsi="Times New Roman" w:cs="Times New Roman"/>
          <w:color w:val="000000" w:themeColor="text1"/>
          <w:sz w:val="24"/>
          <w:szCs w:val="24"/>
          <w:lang w:val="en-US" w:eastAsia="zh-CN"/>
        </w:rPr>
        <w:t xml:space="preserve">epidoptera, </w:t>
      </w:r>
      <w:proofErr w:type="spellStart"/>
      <w:r w:rsidRPr="002250D0">
        <w:rPr>
          <w:rFonts w:ascii="Times New Roman" w:eastAsia="SimSun" w:hAnsi="Times New Roman" w:cs="Times New Roman"/>
          <w:color w:val="000000" w:themeColor="text1"/>
          <w:sz w:val="24"/>
          <w:szCs w:val="24"/>
          <w:lang w:val="en-US" w:eastAsia="zh-CN"/>
        </w:rPr>
        <w:t>Nymphalidae</w:t>
      </w:r>
      <w:proofErr w:type="spellEnd"/>
      <w:r w:rsidRPr="002250D0">
        <w:rPr>
          <w:rFonts w:ascii="Times New Roman" w:eastAsia="SimSun" w:hAnsi="Times New Roman" w:cs="Times New Roman"/>
          <w:color w:val="000000" w:themeColor="text1"/>
          <w:sz w:val="24"/>
          <w:szCs w:val="24"/>
          <w:lang w:val="en-US" w:eastAsia="zh-CN"/>
        </w:rPr>
        <w:t xml:space="preserve">, </w:t>
      </w:r>
      <w:r w:rsidRPr="002250D0">
        <w:rPr>
          <w:rFonts w:ascii="Times New Roman" w:eastAsia="SimSun" w:hAnsi="Times New Roman" w:cs="Times New Roman"/>
          <w:sz w:val="24"/>
          <w:szCs w:val="24"/>
          <w:lang w:val="en-US" w:eastAsia="zh-CN"/>
        </w:rPr>
        <w:t>Conservation</w:t>
      </w:r>
    </w:p>
    <w:p w14:paraId="7A42216B" w14:textId="4087281D" w:rsidR="006B7352" w:rsidRPr="008A49EB" w:rsidRDefault="002250D0" w:rsidP="002250D0">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B56D1">
        <w:rPr>
          <w:rFonts w:ascii="Times New Roman" w:hAnsi="Times New Roman" w:cs="Times New Roman"/>
          <w:sz w:val="24"/>
          <w:szCs w:val="24"/>
        </w:rPr>
        <w:t xml:space="preserve"> </w:t>
      </w:r>
      <w:r w:rsidR="006B7352" w:rsidRPr="008A49EB">
        <w:rPr>
          <w:rFonts w:ascii="Times New Roman" w:hAnsi="Times New Roman" w:cs="Times New Roman"/>
          <w:b/>
          <w:sz w:val="24"/>
          <w:szCs w:val="24"/>
        </w:rPr>
        <w:t>Introduction</w:t>
      </w:r>
    </w:p>
    <w:p w14:paraId="31608E10" w14:textId="60B3160A"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 xml:space="preserve">Butterflies are insects belonging to the order </w:t>
      </w:r>
      <w:r w:rsidR="00BC16DA" w:rsidRPr="003D6BE6">
        <w:rPr>
          <w:rStyle w:val="Emphasis"/>
          <w:rFonts w:ascii="Times New Roman" w:hAnsi="Times New Roman" w:cs="Times New Roman"/>
          <w:i w:val="0"/>
          <w:sz w:val="24"/>
          <w:szCs w:val="24"/>
        </w:rPr>
        <w:t>Lepidoptera</w:t>
      </w:r>
      <w:r w:rsidR="003D6BE6" w:rsidRPr="003D6BE6">
        <w:rPr>
          <w:rFonts w:ascii="Times New Roman" w:hAnsi="Times New Roman" w:cs="Times New Roman"/>
          <w:i/>
          <w:sz w:val="24"/>
          <w:szCs w:val="24"/>
        </w:rPr>
        <w:t>.</w:t>
      </w:r>
      <w:r w:rsidR="00BC16DA" w:rsidRPr="003D6BE6">
        <w:rPr>
          <w:rFonts w:ascii="Times New Roman" w:hAnsi="Times New Roman" w:cs="Times New Roman"/>
          <w:i/>
          <w:sz w:val="24"/>
          <w:szCs w:val="24"/>
        </w:rPr>
        <w:t xml:space="preserve"> </w:t>
      </w:r>
      <w:r w:rsidR="00BC16DA" w:rsidRPr="003D6BE6">
        <w:rPr>
          <w:rStyle w:val="Emphasis"/>
          <w:rFonts w:ascii="Times New Roman" w:hAnsi="Times New Roman" w:cs="Times New Roman"/>
          <w:i w:val="0"/>
          <w:sz w:val="24"/>
          <w:szCs w:val="24"/>
        </w:rPr>
        <w:t>Lepidoptera</w:t>
      </w:r>
      <w:r w:rsidR="00BC16DA" w:rsidRPr="006B7352">
        <w:rPr>
          <w:rFonts w:ascii="Times New Roman" w:hAnsi="Times New Roman" w:cs="Times New Roman"/>
          <w:sz w:val="24"/>
          <w:szCs w:val="24"/>
        </w:rPr>
        <w:t xml:space="preserve"> is the second largest and one of the most widely recognized and diverse insect orders, comprising butterflies </w:t>
      </w:r>
      <w:r w:rsidR="003D6BE6">
        <w:rPr>
          <w:rFonts w:ascii="Times New Roman" w:hAnsi="Times New Roman" w:cs="Times New Roman"/>
          <w:sz w:val="24"/>
          <w:szCs w:val="24"/>
        </w:rPr>
        <w:t xml:space="preserve">and </w:t>
      </w:r>
      <w:proofErr w:type="gramStart"/>
      <w:r w:rsidR="003D6BE6">
        <w:rPr>
          <w:rFonts w:ascii="Times New Roman" w:hAnsi="Times New Roman" w:cs="Times New Roman"/>
          <w:sz w:val="24"/>
          <w:szCs w:val="24"/>
        </w:rPr>
        <w:t xml:space="preserve">moths </w:t>
      </w:r>
      <w:r w:rsidR="00BC16DA" w:rsidRPr="006B7352">
        <w:rPr>
          <w:rFonts w:ascii="Times New Roman" w:hAnsi="Times New Roman" w:cs="Times New Roman"/>
          <w:sz w:val="24"/>
          <w:szCs w:val="24"/>
        </w:rPr>
        <w:t>.</w:t>
      </w:r>
      <w:proofErr w:type="gramEnd"/>
      <w:r w:rsidR="00BC16DA" w:rsidRPr="006B7352">
        <w:rPr>
          <w:rFonts w:ascii="Times New Roman" w:hAnsi="Times New Roman" w:cs="Times New Roman"/>
          <w:sz w:val="24"/>
          <w:szCs w:val="24"/>
        </w:rPr>
        <w:t xml:space="preserve"> Kerala hosts a rich and diverse butterfly fauna, primarily due to the availability of a wide range of habitats. Of the 1,501 butterfly species recorded in India, 327 species have been documented in the Kerala region (</w:t>
      </w:r>
      <w:proofErr w:type="spellStart"/>
      <w:r w:rsidR="00BC16DA" w:rsidRPr="006B7352">
        <w:rPr>
          <w:rFonts w:ascii="Times New Roman" w:hAnsi="Times New Roman" w:cs="Times New Roman"/>
          <w:sz w:val="24"/>
          <w:szCs w:val="24"/>
        </w:rPr>
        <w:t>Palot</w:t>
      </w:r>
      <w:proofErr w:type="spellEnd"/>
      <w:r w:rsidR="00BC16DA" w:rsidRPr="006B7352">
        <w:rPr>
          <w:rFonts w:ascii="Times New Roman" w:hAnsi="Times New Roman" w:cs="Times New Roman"/>
          <w:sz w:val="24"/>
          <w:szCs w:val="24"/>
        </w:rPr>
        <w:t xml:space="preserve"> </w:t>
      </w:r>
      <w:r w:rsidR="00BC16DA" w:rsidRPr="006D198D">
        <w:rPr>
          <w:rFonts w:ascii="Times New Roman" w:hAnsi="Times New Roman" w:cs="Times New Roman"/>
          <w:i/>
          <w:sz w:val="24"/>
          <w:szCs w:val="24"/>
        </w:rPr>
        <w:t>et al.,</w:t>
      </w:r>
      <w:r w:rsidR="00BC16DA" w:rsidRPr="006B7352">
        <w:rPr>
          <w:rFonts w:ascii="Times New Roman" w:hAnsi="Times New Roman" w:cs="Times New Roman"/>
          <w:sz w:val="24"/>
          <w:szCs w:val="24"/>
        </w:rPr>
        <w:t xml:space="preserve"> 2003). </w:t>
      </w:r>
    </w:p>
    <w:p w14:paraId="6036D892" w14:textId="5120BFC4"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Butterflies play several vital roles in ecosystems. Primarily, they serve as pollinators by vis</w:t>
      </w:r>
      <w:r w:rsidR="003D6BE6">
        <w:rPr>
          <w:rFonts w:ascii="Times New Roman" w:hAnsi="Times New Roman" w:cs="Times New Roman"/>
          <w:sz w:val="24"/>
          <w:szCs w:val="24"/>
        </w:rPr>
        <w:t>iting flowers to feed on nectar</w:t>
      </w:r>
      <w:r w:rsidR="00BC16DA" w:rsidRPr="006B7352">
        <w:rPr>
          <w:rFonts w:ascii="Times New Roman" w:hAnsi="Times New Roman" w:cs="Times New Roman"/>
          <w:sz w:val="24"/>
          <w:szCs w:val="24"/>
        </w:rPr>
        <w:t xml:space="preserve"> </w:t>
      </w:r>
      <w:r w:rsidR="004044B8">
        <w:rPr>
          <w:rFonts w:ascii="Times New Roman" w:hAnsi="Times New Roman" w:cs="Times New Roman"/>
          <w:sz w:val="24"/>
          <w:szCs w:val="24"/>
        </w:rPr>
        <w:t xml:space="preserve">(Vijayan &amp; </w:t>
      </w:r>
      <w:r w:rsidR="003D6BE6" w:rsidRPr="003D6BE6">
        <w:rPr>
          <w:rFonts w:ascii="Times New Roman" w:hAnsi="Times New Roman" w:cs="Times New Roman"/>
          <w:sz w:val="24"/>
          <w:szCs w:val="24"/>
        </w:rPr>
        <w:t xml:space="preserve">Anbalagan, 2023), </w:t>
      </w:r>
      <w:r w:rsidR="00BC16DA" w:rsidRPr="006B7352">
        <w:rPr>
          <w:rFonts w:ascii="Times New Roman" w:hAnsi="Times New Roman" w:cs="Times New Roman"/>
          <w:sz w:val="24"/>
          <w:szCs w:val="24"/>
        </w:rPr>
        <w:t>which contains essential nutrients such as vitamins, lipids, sugars, and amino acids. During this process, they unintentionally collect pollen on their bodies and transfer it to other flowers during subsequent visits, thereby facilitating cross-pollination. This not only supports plant reproduction but also enhances genetic variation among plant species. Migratory butterfly species can transport pollen over long distances, further promoting genetic diversity and potentially increasing plant resilience to diseases. In addition to their role in pollination, butterflies are considered ecological indicators of ecosystem health. Their sensitivity to even slight environmental changes makes them valuable bioindicators, offering early warnings of habitat degradation and the decline of other wildlife populations.</w:t>
      </w:r>
    </w:p>
    <w:p w14:paraId="35C2DEA0" w14:textId="6220B526" w:rsidR="00595FBD" w:rsidRDefault="00BC16DA" w:rsidP="001D10AF">
      <w:pPr>
        <w:pStyle w:val="NormalWeb"/>
        <w:jc w:val="both"/>
      </w:pPr>
      <w:r w:rsidRPr="006B7352">
        <w:t xml:space="preserve"> </w:t>
      </w:r>
      <w:r w:rsidR="006D198D">
        <w:t xml:space="preserve">          </w:t>
      </w:r>
      <w:r w:rsidR="006B7352" w:rsidRPr="006B7352">
        <w:t xml:space="preserve">In the state of Kerala, documentation of butterfly species has been carried out by several authors (Prasad </w:t>
      </w:r>
      <w:r w:rsidR="006B7352" w:rsidRPr="006D198D">
        <w:rPr>
          <w:i/>
        </w:rPr>
        <w:t>et al.,</w:t>
      </w:r>
      <w:r w:rsidR="001C6C4F">
        <w:t xml:space="preserve"> 2010; Lakshmi Priya </w:t>
      </w:r>
      <w:r w:rsidR="001C6C4F" w:rsidRPr="001C6C4F">
        <w:rPr>
          <w:i/>
        </w:rPr>
        <w:t>et al.,</w:t>
      </w:r>
      <w:r w:rsidR="001C6C4F">
        <w:t xml:space="preserve"> </w:t>
      </w:r>
      <w:r w:rsidR="006B7352" w:rsidRPr="006B7352">
        <w:t xml:space="preserve">2017; Nandana &amp; </w:t>
      </w:r>
      <w:proofErr w:type="spellStart"/>
      <w:r w:rsidR="006B7352" w:rsidRPr="006B7352">
        <w:t>Roopavathy</w:t>
      </w:r>
      <w:proofErr w:type="spellEnd"/>
      <w:r w:rsidR="006B7352" w:rsidRPr="006B7352">
        <w:t xml:space="preserve">, 2019; </w:t>
      </w:r>
      <w:proofErr w:type="spellStart"/>
      <w:r w:rsidR="00FE5C8E">
        <w:t>Jobiraj</w:t>
      </w:r>
      <w:proofErr w:type="spellEnd"/>
      <w:r w:rsidR="00FE5C8E">
        <w:t xml:space="preserve"> </w:t>
      </w:r>
      <w:r w:rsidR="00FE5C8E" w:rsidRPr="006D198D">
        <w:rPr>
          <w:i/>
        </w:rPr>
        <w:t>et al.,</w:t>
      </w:r>
      <w:r w:rsidR="00FE5C8E">
        <w:t xml:space="preserve"> (2024).,  </w:t>
      </w:r>
      <w:r w:rsidR="006B7352" w:rsidRPr="006B7352">
        <w:t xml:space="preserve">Sukumaran </w:t>
      </w:r>
      <w:r w:rsidR="006B7352" w:rsidRPr="008A49EB">
        <w:rPr>
          <w:i/>
        </w:rPr>
        <w:t>et al.,</w:t>
      </w:r>
      <w:r w:rsidR="006B7352" w:rsidRPr="006B7352">
        <w:t xml:space="preserve"> 2022; Rekha </w:t>
      </w:r>
      <w:r w:rsidR="001006D1">
        <w:t xml:space="preserve">and </w:t>
      </w:r>
      <w:proofErr w:type="spellStart"/>
      <w:r w:rsidR="001006D1">
        <w:t>Shafas</w:t>
      </w:r>
      <w:proofErr w:type="spellEnd"/>
      <w:r w:rsidR="001006D1">
        <w:t xml:space="preserve">, </w:t>
      </w:r>
      <w:r w:rsidR="006B7352" w:rsidRPr="006B7352">
        <w:t xml:space="preserve">2022; Binu </w:t>
      </w:r>
      <w:r w:rsidR="006B7352" w:rsidRPr="006D198D">
        <w:rPr>
          <w:i/>
        </w:rPr>
        <w:t xml:space="preserve">et al., </w:t>
      </w:r>
      <w:r w:rsidR="006B7352" w:rsidRPr="006B7352">
        <w:t>2022., Siny &amp; Nandini, 2023;  ), including a few diversity studies conducted specifically in the Palakkad region (Swapna &amp; Sushama, 2011; Narmadha &amp;</w:t>
      </w:r>
      <w:r w:rsidR="002250D0">
        <w:t xml:space="preserve"> </w:t>
      </w:r>
      <w:proofErr w:type="spellStart"/>
      <w:r w:rsidR="002250D0">
        <w:t>Varunprasath</w:t>
      </w:r>
      <w:proofErr w:type="spellEnd"/>
      <w:r w:rsidR="002250D0">
        <w:t xml:space="preserve">, 2018; Anjali </w:t>
      </w:r>
      <w:r w:rsidR="006B7352" w:rsidRPr="006B7352">
        <w:t xml:space="preserve"> &amp; Dhivya, 2021; Jayasree </w:t>
      </w:r>
      <w:r w:rsidR="006B7352" w:rsidRPr="006D198D">
        <w:rPr>
          <w:i/>
        </w:rPr>
        <w:t xml:space="preserve">et al., </w:t>
      </w:r>
      <w:r w:rsidR="006B7352" w:rsidRPr="006B7352">
        <w:t>2</w:t>
      </w:r>
      <w:r w:rsidR="00C35631">
        <w:t>023; Sruthi &amp; Lakshmi</w:t>
      </w:r>
      <w:r w:rsidR="006B7352" w:rsidRPr="006B7352">
        <w:t xml:space="preserve">, 2024). </w:t>
      </w:r>
      <w:r w:rsidR="008B45C5" w:rsidRPr="00D22CEB">
        <w:t xml:space="preserve">The study by Revathy and Mathew (2013) recorded a total of 50 butterfly species from the Butterfly Garden at Nilambur, Kerala. It revealed that the most abundant butterfly family was </w:t>
      </w:r>
      <w:proofErr w:type="spellStart"/>
      <w:r w:rsidR="008B45C5" w:rsidRPr="00D22CEB">
        <w:t>Nymphalidae</w:t>
      </w:r>
      <w:proofErr w:type="spellEnd"/>
      <w:r w:rsidR="008B45C5" w:rsidRPr="00D22CEB">
        <w:t xml:space="preserve">. The authors also identified several suitable candidate species for inclusion in butterfly garden management programs. </w:t>
      </w:r>
      <w:r w:rsidR="008B45C5">
        <w:t xml:space="preserve">A total of 206 species of butterflies were recorded by Sujitha </w:t>
      </w:r>
      <w:r w:rsidR="008B45C5" w:rsidRPr="006776F8">
        <w:rPr>
          <w:i/>
        </w:rPr>
        <w:t>et al.,</w:t>
      </w:r>
      <w:r w:rsidR="008B45C5">
        <w:t xml:space="preserve"> (2019) during their study of </w:t>
      </w:r>
      <w:r w:rsidR="008B45C5">
        <w:lastRenderedPageBreak/>
        <w:t xml:space="preserve">the butterflies of the Myristica swamp forests in the </w:t>
      </w:r>
      <w:proofErr w:type="spellStart"/>
      <w:r w:rsidR="008B45C5">
        <w:t>Shendurney</w:t>
      </w:r>
      <w:proofErr w:type="spellEnd"/>
      <w:r w:rsidR="008B45C5">
        <w:t xml:space="preserve"> Wildlife Sanctuary, located in the southern Western Ghats, Kerala, India. These recorded species belong to six families. Among them, 19 species are endemic to the Western Ghats.</w:t>
      </w:r>
      <w:r w:rsidR="00B826E5" w:rsidRPr="00B826E5">
        <w:t xml:space="preserve"> </w:t>
      </w:r>
      <w:proofErr w:type="spellStart"/>
      <w:r w:rsidR="00292EB7">
        <w:t>Jobiraj</w:t>
      </w:r>
      <w:proofErr w:type="spellEnd"/>
      <w:r w:rsidR="00292EB7">
        <w:t xml:space="preserve"> </w:t>
      </w:r>
      <w:r w:rsidR="00B826E5" w:rsidRPr="006776F8">
        <w:rPr>
          <w:i/>
        </w:rPr>
        <w:t>et al.,</w:t>
      </w:r>
      <w:r w:rsidR="00B826E5">
        <w:t xml:space="preserve"> (2020) recorded 59 species belonging to six families from </w:t>
      </w:r>
      <w:proofErr w:type="spellStart"/>
      <w:r w:rsidR="00B826E5">
        <w:t>Thusharagiri</w:t>
      </w:r>
      <w:proofErr w:type="spellEnd"/>
      <w:r w:rsidR="00B826E5">
        <w:t>, Kerala, India. Among these, four species are endemic to the Western Ghats, and six species are protected under various schedules of the Indian Wildlife (Protection) Act, 1972.</w:t>
      </w:r>
      <w:r w:rsidR="001D10AF">
        <w:t xml:space="preserve"> A </w:t>
      </w:r>
      <w:r w:rsidR="00595FBD" w:rsidRPr="00296547">
        <w:t xml:space="preserve">total of 83 butterfly species from five families were recorded at Navsari Agricultural University (NAU), Navsari, Gujarat by Malek </w:t>
      </w:r>
      <w:r w:rsidR="00595FBD" w:rsidRPr="00296547">
        <w:rPr>
          <w:i/>
        </w:rPr>
        <w:t>et al.</w:t>
      </w:r>
      <w:r w:rsidR="00595FBD" w:rsidRPr="00296547">
        <w:t xml:space="preserve">, (2024). These included 6 species from </w:t>
      </w:r>
      <w:proofErr w:type="spellStart"/>
      <w:r w:rsidR="00595FBD" w:rsidRPr="00296547">
        <w:t>Hesperiidae</w:t>
      </w:r>
      <w:proofErr w:type="spellEnd"/>
      <w:r w:rsidR="00595FBD" w:rsidRPr="00296547">
        <w:t xml:space="preserve">, 6 from </w:t>
      </w:r>
      <w:proofErr w:type="spellStart"/>
      <w:r w:rsidR="00595FBD" w:rsidRPr="00296547">
        <w:t>Papilionidae</w:t>
      </w:r>
      <w:proofErr w:type="spellEnd"/>
      <w:r w:rsidR="00595FBD" w:rsidRPr="00296547">
        <w:t xml:space="preserve">, 20 from </w:t>
      </w:r>
      <w:proofErr w:type="spellStart"/>
      <w:r w:rsidR="00595FBD" w:rsidRPr="00296547">
        <w:t>Pieridae</w:t>
      </w:r>
      <w:proofErr w:type="spellEnd"/>
      <w:r w:rsidR="00595FBD" w:rsidRPr="00296547">
        <w:t xml:space="preserve">, 23 from </w:t>
      </w:r>
      <w:proofErr w:type="spellStart"/>
      <w:r w:rsidR="00595FBD" w:rsidRPr="00296547">
        <w:t>Lycaenidae</w:t>
      </w:r>
      <w:proofErr w:type="spellEnd"/>
      <w:r w:rsidR="00595FBD" w:rsidRPr="00296547">
        <w:t xml:space="preserve">, and 28 from </w:t>
      </w:r>
      <w:proofErr w:type="spellStart"/>
      <w:r w:rsidR="00595FBD" w:rsidRPr="00296547">
        <w:t>Nymphalidae</w:t>
      </w:r>
      <w:proofErr w:type="spellEnd"/>
      <w:r w:rsidR="00595FBD" w:rsidRPr="00296547">
        <w:t xml:space="preserve">. </w:t>
      </w:r>
    </w:p>
    <w:p w14:paraId="199FE791" w14:textId="6F98B136" w:rsidR="001D10AF" w:rsidRPr="005D6C21" w:rsidRDefault="001D10AF" w:rsidP="001D10A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D6C21">
        <w:rPr>
          <w:rFonts w:ascii="Times New Roman" w:hAnsi="Times New Roman" w:cs="Times New Roman"/>
          <w:sz w:val="24"/>
          <w:szCs w:val="24"/>
        </w:rPr>
        <w:t>Butterflies are key bioindicators, reflecting the health of ecosystems through their diversity and sensitivity to environmental changes. Documenting butterfly species in an area through a checklist helps establish a baseline for monitoring biodiversity over time. This aids in detecting ecological changes, guiding conservation efforts, and raising awareness about local biodiversity.</w:t>
      </w:r>
      <w:r>
        <w:rPr>
          <w:rFonts w:ascii="Times New Roman" w:hAnsi="Times New Roman" w:cs="Times New Roman"/>
          <w:sz w:val="24"/>
          <w:szCs w:val="24"/>
        </w:rPr>
        <w:t xml:space="preserve"> </w:t>
      </w:r>
      <w:r w:rsidRPr="005D6C21">
        <w:rPr>
          <w:rFonts w:ascii="Times New Roman" w:hAnsi="Times New Roman" w:cs="Times New Roman"/>
          <w:sz w:val="24"/>
          <w:szCs w:val="24"/>
        </w:rPr>
        <w:t xml:space="preserve">Though several studies have been conducted on butterfly diversity in Kerala, little work has been done on the diversity and host plants of butterflies in </w:t>
      </w:r>
      <w:proofErr w:type="spellStart"/>
      <w:r w:rsidRPr="005D6C21">
        <w:rPr>
          <w:rFonts w:ascii="Times New Roman" w:hAnsi="Times New Roman" w:cs="Times New Roman"/>
          <w:sz w:val="24"/>
          <w:szCs w:val="24"/>
        </w:rPr>
        <w:t>Karulai</w:t>
      </w:r>
      <w:proofErr w:type="spellEnd"/>
      <w:r w:rsidRPr="005D6C21">
        <w:rPr>
          <w:rFonts w:ascii="Times New Roman" w:hAnsi="Times New Roman" w:cs="Times New Roman"/>
          <w:sz w:val="24"/>
          <w:szCs w:val="24"/>
        </w:rPr>
        <w:t xml:space="preserve">. In view of this lack of documentation, the present study was carried out in </w:t>
      </w:r>
      <w:proofErr w:type="spellStart"/>
      <w:r w:rsidRPr="005D6C21">
        <w:rPr>
          <w:rFonts w:ascii="Times New Roman" w:hAnsi="Times New Roman" w:cs="Times New Roman"/>
          <w:sz w:val="24"/>
          <w:szCs w:val="24"/>
        </w:rPr>
        <w:t>Karulai</w:t>
      </w:r>
      <w:proofErr w:type="spellEnd"/>
      <w:r w:rsidRPr="005D6C21">
        <w:rPr>
          <w:rFonts w:ascii="Times New Roman" w:hAnsi="Times New Roman" w:cs="Times New Roman"/>
          <w:sz w:val="24"/>
          <w:szCs w:val="24"/>
        </w:rPr>
        <w:t>, Malappur</w:t>
      </w:r>
      <w:r w:rsidR="00DC75A3">
        <w:rPr>
          <w:rFonts w:ascii="Times New Roman" w:hAnsi="Times New Roman" w:cs="Times New Roman"/>
          <w:sz w:val="24"/>
          <w:szCs w:val="24"/>
        </w:rPr>
        <w:t>am District.</w:t>
      </w:r>
      <w:r w:rsidRPr="005D6C21">
        <w:rPr>
          <w:rFonts w:ascii="Times New Roman" w:hAnsi="Times New Roman" w:cs="Times New Roman"/>
          <w:sz w:val="24"/>
          <w:szCs w:val="24"/>
        </w:rPr>
        <w:t xml:space="preserve"> </w:t>
      </w:r>
    </w:p>
    <w:p w14:paraId="2FBB0BDD" w14:textId="77777777" w:rsidR="00595FBD" w:rsidRDefault="00595FBD" w:rsidP="006D198D">
      <w:pPr>
        <w:pStyle w:val="NormalWeb"/>
        <w:jc w:val="both"/>
      </w:pPr>
    </w:p>
    <w:p w14:paraId="2F6AB14C" w14:textId="1EFE919A" w:rsidR="004728C4" w:rsidRDefault="00B826E5" w:rsidP="006D198D">
      <w:pPr>
        <w:pStyle w:val="NormalWeb"/>
        <w:rPr>
          <w:b/>
        </w:rPr>
      </w:pPr>
      <w:r>
        <w:t xml:space="preserve"> </w:t>
      </w:r>
      <w:r w:rsidR="004728C4" w:rsidRPr="00D64EBC">
        <w:rPr>
          <w:b/>
        </w:rPr>
        <w:t xml:space="preserve">Materials </w:t>
      </w:r>
      <w:r w:rsidR="00D64EBC" w:rsidRPr="00D64EBC">
        <w:rPr>
          <w:b/>
        </w:rPr>
        <w:t>and Methods</w:t>
      </w:r>
    </w:p>
    <w:p w14:paraId="0B729FDD" w14:textId="445FED6C" w:rsidR="00D64EBC" w:rsidRPr="00223DAB" w:rsidRDefault="00D64EBC" w:rsidP="00223DAB">
      <w:pPr>
        <w:spacing w:line="240" w:lineRule="auto"/>
        <w:jc w:val="both"/>
        <w:rPr>
          <w:rFonts w:ascii="Times New Roman" w:hAnsi="Times New Roman" w:cs="Times New Roman"/>
          <w:sz w:val="24"/>
          <w:szCs w:val="24"/>
        </w:rPr>
      </w:pPr>
      <w:r w:rsidRPr="00223DAB">
        <w:rPr>
          <w:rFonts w:ascii="Times New Roman" w:hAnsi="Times New Roman" w:cs="Times New Roman"/>
          <w:color w:val="C00000"/>
          <w:sz w:val="24"/>
          <w:szCs w:val="24"/>
        </w:rPr>
        <w:t xml:space="preserve">         </w:t>
      </w:r>
      <w:r w:rsidR="00223DAB" w:rsidRPr="00223DAB">
        <w:rPr>
          <w:rFonts w:ascii="Times New Roman" w:hAnsi="Times New Roman" w:cs="Times New Roman"/>
          <w:sz w:val="24"/>
          <w:szCs w:val="24"/>
        </w:rPr>
        <w:t>The</w:t>
      </w:r>
      <w:r w:rsidR="003D6BE6">
        <w:rPr>
          <w:rFonts w:ascii="Times New Roman" w:hAnsi="Times New Roman" w:cs="Times New Roman"/>
          <w:sz w:val="24"/>
          <w:szCs w:val="24"/>
        </w:rPr>
        <w:t xml:space="preserve"> present</w:t>
      </w:r>
      <w:r w:rsidR="00223DAB" w:rsidRPr="00223DAB">
        <w:rPr>
          <w:rFonts w:ascii="Times New Roman" w:hAnsi="Times New Roman" w:cs="Times New Roman"/>
          <w:sz w:val="24"/>
          <w:szCs w:val="24"/>
        </w:rPr>
        <w:t xml:space="preserve"> study was conducted from August 2020 to Jul</w:t>
      </w:r>
      <w:r w:rsidR="005C43B3">
        <w:rPr>
          <w:rFonts w:ascii="Times New Roman" w:hAnsi="Times New Roman" w:cs="Times New Roman"/>
          <w:sz w:val="24"/>
          <w:szCs w:val="24"/>
        </w:rPr>
        <w:t xml:space="preserve">y 2021. The study area, </w:t>
      </w:r>
      <w:proofErr w:type="spellStart"/>
      <w:r w:rsidR="005C43B3">
        <w:rPr>
          <w:rFonts w:ascii="Times New Roman" w:hAnsi="Times New Roman" w:cs="Times New Roman"/>
          <w:sz w:val="24"/>
          <w:szCs w:val="24"/>
        </w:rPr>
        <w:t>Karulai</w:t>
      </w:r>
      <w:proofErr w:type="spellEnd"/>
      <w:r w:rsidR="00223DAB" w:rsidRPr="00223DAB">
        <w:rPr>
          <w:rFonts w:ascii="Times New Roman" w:hAnsi="Times New Roman" w:cs="Times New Roman"/>
          <w:sz w:val="24"/>
          <w:szCs w:val="24"/>
        </w:rPr>
        <w:t xml:space="preserve"> </w:t>
      </w:r>
      <w:r w:rsidR="00947666">
        <w:rPr>
          <w:rFonts w:ascii="Times New Roman" w:hAnsi="Times New Roman" w:cs="Times New Roman"/>
          <w:sz w:val="24"/>
          <w:szCs w:val="24"/>
        </w:rPr>
        <w:t xml:space="preserve">located in Nilambur Taluk </w:t>
      </w:r>
      <w:r w:rsidR="002666E6">
        <w:rPr>
          <w:rFonts w:ascii="Times New Roman" w:hAnsi="Times New Roman" w:cs="Times New Roman"/>
          <w:sz w:val="24"/>
          <w:szCs w:val="24"/>
        </w:rPr>
        <w:t xml:space="preserve">(Figure </w:t>
      </w:r>
      <w:r w:rsidR="00947666">
        <w:rPr>
          <w:rFonts w:ascii="Times New Roman" w:hAnsi="Times New Roman" w:cs="Times New Roman"/>
          <w:sz w:val="24"/>
          <w:szCs w:val="24"/>
        </w:rPr>
        <w:t>1</w:t>
      </w:r>
      <w:r w:rsidR="007B07F4">
        <w:rPr>
          <w:rFonts w:ascii="Times New Roman" w:hAnsi="Times New Roman" w:cs="Times New Roman"/>
          <w:sz w:val="24"/>
          <w:szCs w:val="24"/>
        </w:rPr>
        <w:t>(A-b)</w:t>
      </w:r>
      <w:r w:rsidR="00947666">
        <w:rPr>
          <w:rFonts w:ascii="Times New Roman" w:hAnsi="Times New Roman" w:cs="Times New Roman"/>
          <w:sz w:val="24"/>
          <w:szCs w:val="24"/>
        </w:rPr>
        <w:t>).</w:t>
      </w:r>
      <w:r w:rsidR="00223DAB" w:rsidRPr="00223DAB">
        <w:rPr>
          <w:rFonts w:ascii="Times New Roman" w:hAnsi="Times New Roman" w:cs="Times New Roman"/>
          <w:sz w:val="24"/>
          <w:szCs w:val="24"/>
        </w:rPr>
        <w:t xml:space="preserve"> It is situated near the </w:t>
      </w:r>
      <w:proofErr w:type="spellStart"/>
      <w:r w:rsidR="00223DAB" w:rsidRPr="00223DAB">
        <w:rPr>
          <w:rFonts w:ascii="Times New Roman" w:hAnsi="Times New Roman" w:cs="Times New Roman"/>
          <w:sz w:val="24"/>
          <w:szCs w:val="24"/>
        </w:rPr>
        <w:t>Nedunkayam</w:t>
      </w:r>
      <w:proofErr w:type="spellEnd"/>
      <w:r w:rsidR="00223DAB" w:rsidRPr="00223DAB">
        <w:rPr>
          <w:rFonts w:ascii="Times New Roman" w:hAnsi="Times New Roman" w:cs="Times New Roman"/>
          <w:sz w:val="24"/>
          <w:szCs w:val="24"/>
        </w:rPr>
        <w:t xml:space="preserve"> rainforest and the Nilambur Butterfly Garden. Several streams flow through the region, which also includes paddy fields, rubber plantations, and coconut and areca nut plantations. The area is rich in faunal diversity due to its proximity to the rainforest. </w:t>
      </w:r>
      <w:r w:rsidRPr="00223DAB">
        <w:rPr>
          <w:rFonts w:ascii="Times New Roman" w:hAnsi="Times New Roman" w:cs="Times New Roman"/>
          <w:color w:val="C00000"/>
          <w:sz w:val="24"/>
          <w:szCs w:val="24"/>
        </w:rPr>
        <w:t xml:space="preserve"> </w:t>
      </w:r>
    </w:p>
    <w:p w14:paraId="5E01AEDB" w14:textId="5C67596A" w:rsidR="00E876CA" w:rsidRDefault="00E876CA" w:rsidP="00E876CA">
      <w:pPr>
        <w:pStyle w:val="NormalWeb"/>
        <w:spacing w:before="0" w:beforeAutospacing="0" w:after="0" w:afterAutospacing="0" w:line="216" w:lineRule="auto"/>
        <w:jc w:val="both"/>
        <w:rPr>
          <w:b/>
        </w:rPr>
      </w:pPr>
    </w:p>
    <w:p w14:paraId="598C43F1" w14:textId="2D211C65" w:rsidR="00D63B4B" w:rsidRPr="00D64EBC" w:rsidRDefault="00E876CA" w:rsidP="00E876CA">
      <w:pPr>
        <w:jc w:val="center"/>
        <w:rPr>
          <w:rFonts w:ascii="Times New Roman" w:hAnsi="Times New Roman" w:cs="Times New Roman"/>
          <w:color w:val="C00000"/>
          <w:sz w:val="24"/>
          <w:szCs w:val="24"/>
        </w:rPr>
      </w:pPr>
      <w:r w:rsidRPr="00E876CA">
        <w:rPr>
          <w:noProof/>
          <w:lang w:eastAsia="en-IN"/>
        </w:rPr>
        <mc:AlternateContent>
          <mc:Choice Requires="wps">
            <w:drawing>
              <wp:anchor distT="0" distB="0" distL="114300" distR="114300" simplePos="0" relativeHeight="251659264" behindDoc="0" locked="0" layoutInCell="1" allowOverlap="1" wp14:anchorId="7A8C8251" wp14:editId="3AF4A806">
                <wp:simplePos x="0" y="0"/>
                <wp:positionH relativeFrom="column">
                  <wp:posOffset>1631950</wp:posOffset>
                </wp:positionH>
                <wp:positionV relativeFrom="paragraph">
                  <wp:posOffset>66040</wp:posOffset>
                </wp:positionV>
                <wp:extent cx="1803400" cy="46990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469900"/>
                        </a:xfrm>
                        <a:prstGeom prst="rect">
                          <a:avLst/>
                        </a:prstGeom>
                      </wps:spPr>
                      <wps:txbx>
                        <w:txbxContent>
                          <w:p w14:paraId="199880D1" w14:textId="3CCF8D19" w:rsidR="00B237AA" w:rsidRPr="00E876CA" w:rsidRDefault="00B237AA"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A8C8251" id="Text Placeholder 2" o:spid="_x0000_s1026" style="position:absolute;left:0;text-align:left;margin-left:128.5pt;margin-top:5.2pt;width:14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" filled="f" stroked="f">
                <v:path arrowok="t"/>
                <o:lock v:ext="edit" grouping="t"/>
                <v:textbox>
                  <w:txbxContent>
                    <w:p w14:paraId="199880D1" w14:textId="3CCF8D19" w:rsidR="00B237AA" w:rsidRPr="00E876CA" w:rsidRDefault="00B237AA"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v:textbox>
              </v:rect>
            </w:pict>
          </mc:Fallback>
        </mc:AlternateContent>
      </w:r>
      <w:r w:rsidR="00D63B4B">
        <w:rPr>
          <w:noProof/>
          <w:lang w:eastAsia="en-IN"/>
        </w:rPr>
        <w:drawing>
          <wp:inline distT="0" distB="0" distL="0" distR="0" wp14:anchorId="45B69B49" wp14:editId="68707AE6">
            <wp:extent cx="3622106" cy="2056130"/>
            <wp:effectExtent l="0" t="0" r="0" b="1270"/>
            <wp:docPr id="9" name="Picture 9" descr="C:\Users\zeena\Download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ena\Downloads\Screenshot (5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06"/>
                    <a:stretch/>
                  </pic:blipFill>
                  <pic:spPr bwMode="auto">
                    <a:xfrm>
                      <a:off x="0" y="0"/>
                      <a:ext cx="3791038" cy="2152026"/>
                    </a:xfrm>
                    <a:prstGeom prst="rect">
                      <a:avLst/>
                    </a:prstGeom>
                    <a:noFill/>
                    <a:ln>
                      <a:noFill/>
                    </a:ln>
                  </pic:spPr>
                </pic:pic>
              </a:graphicData>
            </a:graphic>
          </wp:inline>
        </w:drawing>
      </w:r>
    </w:p>
    <w:p w14:paraId="2ED1880F" w14:textId="5B4A2D7D" w:rsidR="00E876CA" w:rsidRDefault="00D64EBC" w:rsidP="00D64EBC">
      <w:pPr>
        <w:jc w:val="both"/>
        <w:rPr>
          <w:rFonts w:ascii="Times New Roman" w:hAnsi="Times New Roman" w:cs="Times New Roman"/>
          <w:b/>
          <w:sz w:val="24"/>
          <w:szCs w:val="24"/>
        </w:rPr>
      </w:pPr>
      <w:r w:rsidRPr="00D64EBC">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sidR="00E876CA">
        <w:rPr>
          <w:rFonts w:ascii="Times New Roman" w:hAnsi="Times New Roman" w:cs="Times New Roman"/>
          <w:b/>
          <w:sz w:val="24"/>
          <w:szCs w:val="24"/>
        </w:rPr>
        <w:t>-1</w:t>
      </w:r>
      <w:r w:rsidR="007B07F4">
        <w:rPr>
          <w:rFonts w:ascii="Times New Roman" w:hAnsi="Times New Roman" w:cs="Times New Roman"/>
          <w:b/>
          <w:sz w:val="24"/>
          <w:szCs w:val="24"/>
        </w:rPr>
        <w:t>a</w:t>
      </w:r>
      <w:r w:rsidR="00E876CA">
        <w:rPr>
          <w:rFonts w:ascii="Times New Roman" w:hAnsi="Times New Roman" w:cs="Times New Roman"/>
          <w:b/>
          <w:sz w:val="24"/>
          <w:szCs w:val="24"/>
        </w:rPr>
        <w:t xml:space="preserve"> </w:t>
      </w:r>
      <w:r w:rsidR="002666E6">
        <w:rPr>
          <w:rFonts w:ascii="Times New Roman" w:hAnsi="Times New Roman" w:cs="Times New Roman"/>
          <w:b/>
          <w:sz w:val="24"/>
          <w:szCs w:val="24"/>
        </w:rPr>
        <w:t>(Study area)</w:t>
      </w:r>
    </w:p>
    <w:p w14:paraId="7227251B" w14:textId="60F16E8E" w:rsidR="00D63B4B" w:rsidRDefault="00E876CA" w:rsidP="00E876CA">
      <w:pPr>
        <w:jc w:val="center"/>
        <w:rPr>
          <w:rFonts w:ascii="Times New Roman" w:hAnsi="Times New Roman" w:cs="Times New Roman"/>
          <w:b/>
          <w:sz w:val="24"/>
          <w:szCs w:val="24"/>
        </w:rPr>
      </w:pPr>
      <w:r>
        <w:rPr>
          <w:noProof/>
          <w:lang w:eastAsia="en-IN"/>
        </w:rPr>
        <w:lastRenderedPageBreak/>
        <w:drawing>
          <wp:inline distT="0" distB="0" distL="0" distR="0" wp14:anchorId="292B359F" wp14:editId="1F8B66C1">
            <wp:extent cx="3435350" cy="2263750"/>
            <wp:effectExtent l="0" t="0" r="0" b="3810"/>
            <wp:docPr id="46" name="Picture 2" descr="Screenshot_20210823-131249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823-131249_Maps.jpg"/>
                    <pic:cNvPicPr/>
                  </pic:nvPicPr>
                  <pic:blipFill>
                    <a:blip r:embed="rId8" cstate="print"/>
                    <a:stretch>
                      <a:fillRect/>
                    </a:stretch>
                  </pic:blipFill>
                  <pic:spPr>
                    <a:xfrm>
                      <a:off x="0" y="0"/>
                      <a:ext cx="3660219" cy="2411929"/>
                    </a:xfrm>
                    <a:prstGeom prst="rect">
                      <a:avLst/>
                    </a:prstGeom>
                  </pic:spPr>
                </pic:pic>
              </a:graphicData>
            </a:graphic>
          </wp:inline>
        </w:drawing>
      </w:r>
    </w:p>
    <w:p w14:paraId="7B71D718" w14:textId="285D8818" w:rsidR="00D63B4B" w:rsidRPr="005C0413" w:rsidRDefault="00E876CA" w:rsidP="008E45C0">
      <w:pPr>
        <w:jc w:val="both"/>
        <w:rPr>
          <w:sz w:val="16"/>
          <w:szCs w:val="16"/>
        </w:rPr>
      </w:pPr>
      <w:r>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Pr>
          <w:rFonts w:ascii="Times New Roman" w:hAnsi="Times New Roman" w:cs="Times New Roman"/>
          <w:b/>
          <w:sz w:val="24"/>
          <w:szCs w:val="24"/>
        </w:rPr>
        <w:t>-</w:t>
      </w:r>
      <w:r w:rsidR="007B07F4">
        <w:rPr>
          <w:rFonts w:ascii="Times New Roman" w:hAnsi="Times New Roman" w:cs="Times New Roman"/>
          <w:b/>
          <w:sz w:val="24"/>
          <w:szCs w:val="24"/>
        </w:rPr>
        <w:t>1b</w:t>
      </w:r>
      <w:r>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(Study area) </w:t>
      </w:r>
    </w:p>
    <w:p w14:paraId="1B8BCCC2" w14:textId="4DA0A528" w:rsidR="00D64EBC" w:rsidRPr="00D64EBC" w:rsidRDefault="006D198D" w:rsidP="006D198D">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64EBC" w:rsidRPr="00D64EBC">
        <w:rPr>
          <w:rFonts w:ascii="Times New Roman" w:hAnsi="Times New Roman" w:cs="Times New Roman"/>
          <w:sz w:val="24"/>
          <w:szCs w:val="24"/>
        </w:rPr>
        <w:t xml:space="preserve">Butterfly monitoring was conducted during daytime hours, from 10:00 AM to 4:00 PM, and photographs were taken during the same period using a Samsung A10 and a Redmi 9 Pro camera. Species identification was carried out using standard references, including </w:t>
      </w:r>
      <w:r w:rsidR="00D64EBC" w:rsidRPr="00D64EBC">
        <w:rPr>
          <w:rStyle w:val="Emphasis"/>
          <w:rFonts w:ascii="Times New Roman" w:hAnsi="Times New Roman" w:cs="Times New Roman"/>
          <w:sz w:val="24"/>
          <w:szCs w:val="24"/>
        </w:rPr>
        <w:t>A Naturalist’s Guide to the Butterflies of India</w:t>
      </w:r>
      <w:r w:rsidR="00D64EBC" w:rsidRPr="00D64EBC">
        <w:rPr>
          <w:rFonts w:ascii="Times New Roman" w:hAnsi="Times New Roman" w:cs="Times New Roman"/>
          <w:sz w:val="24"/>
          <w:szCs w:val="24"/>
        </w:rPr>
        <w:t xml:space="preserve"> by Peter </w:t>
      </w:r>
      <w:proofErr w:type="spellStart"/>
      <w:r w:rsidR="00D64EBC" w:rsidRPr="00D64EBC">
        <w:rPr>
          <w:rFonts w:ascii="Times New Roman" w:hAnsi="Times New Roman" w:cs="Times New Roman"/>
          <w:sz w:val="24"/>
          <w:szCs w:val="24"/>
        </w:rPr>
        <w:t>Smetacek</w:t>
      </w:r>
      <w:proofErr w:type="spellEnd"/>
      <w:r w:rsidR="00D64EBC" w:rsidRPr="00D64EBC">
        <w:rPr>
          <w:rFonts w:ascii="Times New Roman" w:hAnsi="Times New Roman" w:cs="Times New Roman"/>
          <w:sz w:val="24"/>
          <w:szCs w:val="24"/>
        </w:rPr>
        <w:t xml:space="preserve"> and the e-book </w:t>
      </w:r>
      <w:r w:rsidR="00D64EBC" w:rsidRPr="00D64EBC">
        <w:rPr>
          <w:rStyle w:val="Emphasis"/>
          <w:rFonts w:ascii="Times New Roman" w:hAnsi="Times New Roman" w:cs="Times New Roman"/>
          <w:sz w:val="24"/>
          <w:szCs w:val="24"/>
        </w:rPr>
        <w:t>Butterflies of the Western Ghats</w:t>
      </w:r>
      <w:r w:rsidR="00D64EBC" w:rsidRPr="00D64EBC">
        <w:rPr>
          <w:rFonts w:ascii="Times New Roman" w:hAnsi="Times New Roman" w:cs="Times New Roman"/>
          <w:sz w:val="24"/>
          <w:szCs w:val="24"/>
        </w:rPr>
        <w:t xml:space="preserve"> by Dr. Raju </w:t>
      </w:r>
      <w:proofErr w:type="spellStart"/>
      <w:r w:rsidR="00D64EBC" w:rsidRPr="00D64EBC">
        <w:rPr>
          <w:rFonts w:ascii="Times New Roman" w:hAnsi="Times New Roman" w:cs="Times New Roman"/>
          <w:sz w:val="24"/>
          <w:szCs w:val="24"/>
        </w:rPr>
        <w:t>Kasambe</w:t>
      </w:r>
      <w:proofErr w:type="spellEnd"/>
      <w:r w:rsidR="00D64EBC" w:rsidRPr="00D64EBC">
        <w:rPr>
          <w:rFonts w:ascii="Times New Roman" w:hAnsi="Times New Roman" w:cs="Times New Roman"/>
          <w:sz w:val="24"/>
          <w:szCs w:val="24"/>
        </w:rPr>
        <w:t xml:space="preserve">, along with assistance from experts in the field. The larval host plants of the butterflies were also documented. As this was a primary study aimed at biodiversity conservation, no specimens were collected during the monitoring process. </w:t>
      </w:r>
    </w:p>
    <w:p w14:paraId="2585772B" w14:textId="564BB6A6" w:rsidR="00A33FB0" w:rsidRDefault="00A33FB0" w:rsidP="00A33FB0">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A3E8492" w14:textId="1775AD80" w:rsidR="00A075C8" w:rsidRPr="006D198D" w:rsidRDefault="00E6070A" w:rsidP="00E6070A">
      <w:pPr>
        <w:pStyle w:val="NormalWeb"/>
        <w:jc w:val="both"/>
        <w:rPr>
          <w:b/>
          <w:color w:val="C00000"/>
          <w:lang w:eastAsia="en-IN"/>
        </w:rPr>
      </w:pPr>
      <w:r>
        <w:rPr>
          <w:rStyle w:val="Strong"/>
          <w:b w:val="0"/>
        </w:rPr>
        <w:t xml:space="preserve">       </w:t>
      </w:r>
      <w:r w:rsidR="00B237AA" w:rsidRPr="004A3F30">
        <w:rPr>
          <w:rStyle w:val="Strong"/>
          <w:b w:val="0"/>
        </w:rPr>
        <w:t xml:space="preserve">A total of 76 butterfly species belonging to five families were recorded. These included </w:t>
      </w:r>
      <w:proofErr w:type="spellStart"/>
      <w:r w:rsidR="00B237AA" w:rsidRPr="004A3F30">
        <w:rPr>
          <w:rStyle w:val="Strong"/>
          <w:b w:val="0"/>
        </w:rPr>
        <w:t>Nymphalidae</w:t>
      </w:r>
      <w:proofErr w:type="spellEnd"/>
      <w:r w:rsidR="00B237AA" w:rsidRPr="004A3F30">
        <w:rPr>
          <w:rStyle w:val="Strong"/>
          <w:b w:val="0"/>
        </w:rPr>
        <w:t xml:space="preserve"> (33 species), </w:t>
      </w:r>
      <w:proofErr w:type="spellStart"/>
      <w:r w:rsidR="00B237AA">
        <w:rPr>
          <w:rStyle w:val="Strong"/>
          <w:b w:val="0"/>
        </w:rPr>
        <w:t>Lycaenidae</w:t>
      </w:r>
      <w:proofErr w:type="spellEnd"/>
      <w:r w:rsidR="00B237AA">
        <w:rPr>
          <w:rStyle w:val="Strong"/>
          <w:b w:val="0"/>
        </w:rPr>
        <w:t xml:space="preserve"> (1</w:t>
      </w:r>
      <w:r w:rsidR="00B237AA" w:rsidRPr="004A3F30">
        <w:rPr>
          <w:rStyle w:val="Strong"/>
          <w:b w:val="0"/>
        </w:rPr>
        <w:t xml:space="preserve">5 species), </w:t>
      </w:r>
      <w:proofErr w:type="spellStart"/>
      <w:r w:rsidR="00B237AA" w:rsidRPr="004A3F30">
        <w:rPr>
          <w:rStyle w:val="Strong"/>
          <w:b w:val="0"/>
        </w:rPr>
        <w:t>Hesperiidae</w:t>
      </w:r>
      <w:proofErr w:type="spellEnd"/>
      <w:r w:rsidR="00B237AA" w:rsidRPr="004A3F30">
        <w:rPr>
          <w:rStyle w:val="Strong"/>
          <w:b w:val="0"/>
        </w:rPr>
        <w:t xml:space="preserve"> (9 species),   </w:t>
      </w:r>
      <w:proofErr w:type="spellStart"/>
      <w:r w:rsidR="00B237AA" w:rsidRPr="004A3F30">
        <w:rPr>
          <w:rStyle w:val="Strong"/>
          <w:b w:val="0"/>
        </w:rPr>
        <w:t>Papilionidae</w:t>
      </w:r>
      <w:proofErr w:type="spellEnd"/>
      <w:r w:rsidR="00B237AA" w:rsidRPr="004A3F30">
        <w:rPr>
          <w:rStyle w:val="Strong"/>
          <w:b w:val="0"/>
        </w:rPr>
        <w:t xml:space="preserve"> (10 spe</w:t>
      </w:r>
      <w:r w:rsidR="00B237AA">
        <w:rPr>
          <w:rStyle w:val="Strong"/>
          <w:b w:val="0"/>
        </w:rPr>
        <w:t xml:space="preserve">cies), and </w:t>
      </w:r>
      <w:proofErr w:type="spellStart"/>
      <w:r w:rsidR="00B237AA">
        <w:rPr>
          <w:rStyle w:val="Strong"/>
          <w:b w:val="0"/>
        </w:rPr>
        <w:t>Pieridae</w:t>
      </w:r>
      <w:proofErr w:type="spellEnd"/>
      <w:r w:rsidR="00B237AA">
        <w:rPr>
          <w:rStyle w:val="Strong"/>
          <w:b w:val="0"/>
        </w:rPr>
        <w:t xml:space="preserve"> (9 species)</w:t>
      </w:r>
      <w:r w:rsidR="00A075C8" w:rsidRPr="006D198D">
        <w:t xml:space="preserve">. The family </w:t>
      </w:r>
      <w:proofErr w:type="spellStart"/>
      <w:r w:rsidR="00A075C8" w:rsidRPr="006D198D">
        <w:t>Nymphalidae</w:t>
      </w:r>
      <w:proofErr w:type="spellEnd"/>
      <w:r w:rsidR="00A075C8" w:rsidRPr="006D198D">
        <w:t xml:space="preserve"> was the most dominant, with 33 species. The second most dominant family was </w:t>
      </w:r>
      <w:proofErr w:type="spellStart"/>
      <w:r w:rsidR="00A075C8" w:rsidRPr="006D198D">
        <w:t>Lycaenidae</w:t>
      </w:r>
      <w:proofErr w:type="spellEnd"/>
      <w:r w:rsidR="00A075C8" w:rsidRPr="006D198D">
        <w:t>, comprising 15 species</w:t>
      </w:r>
      <w:r w:rsidR="005C43B3">
        <w:t>,</w:t>
      </w:r>
      <w:r w:rsidR="00A075C8" w:rsidRPr="006D198D">
        <w:t xml:space="preserve"> followed by </w:t>
      </w:r>
      <w:proofErr w:type="spellStart"/>
      <w:r w:rsidR="00A075C8" w:rsidRPr="006D198D">
        <w:t>Papilionidae</w:t>
      </w:r>
      <w:proofErr w:type="spellEnd"/>
      <w:r w:rsidR="00A075C8" w:rsidRPr="006D198D">
        <w:t>, with 10 species</w:t>
      </w:r>
      <w:r w:rsidR="005C43B3">
        <w:t>.</w:t>
      </w:r>
      <w:r w:rsidR="00A075C8" w:rsidRPr="006D198D">
        <w:t xml:space="preserve"> under one subfamily. The families </w:t>
      </w:r>
      <w:proofErr w:type="spellStart"/>
      <w:r w:rsidR="00A075C8" w:rsidRPr="006D198D">
        <w:t>Hesperiidae</w:t>
      </w:r>
      <w:proofErr w:type="spellEnd"/>
      <w:r w:rsidR="00A075C8" w:rsidRPr="006D198D">
        <w:t xml:space="preserve"> and </w:t>
      </w:r>
      <w:proofErr w:type="spellStart"/>
      <w:r w:rsidR="00A075C8" w:rsidRPr="006D198D">
        <w:t>Pieridae</w:t>
      </w:r>
      <w:proofErr w:type="spellEnd"/>
      <w:r w:rsidR="00A075C8" w:rsidRPr="006D198D">
        <w:t xml:space="preserve"> each included nin</w:t>
      </w:r>
      <w:r w:rsidR="005C43B3">
        <w:t>e species</w:t>
      </w:r>
      <w:r w:rsidR="00007EF2">
        <w:t xml:space="preserve"> (Figure-</w:t>
      </w:r>
      <w:r w:rsidR="007B07F4">
        <w:t>2</w:t>
      </w:r>
      <w:r w:rsidR="00007EF2">
        <w:t>)</w:t>
      </w:r>
      <w:r w:rsidR="00A075C8" w:rsidRPr="006D198D">
        <w:t xml:space="preserve">. The dominance of the family </w:t>
      </w:r>
      <w:proofErr w:type="spellStart"/>
      <w:r w:rsidR="00A075C8" w:rsidRPr="006D198D">
        <w:t>Nymphalidae</w:t>
      </w:r>
      <w:proofErr w:type="spellEnd"/>
      <w:r w:rsidR="00A075C8" w:rsidRPr="006D198D">
        <w:t xml:space="preserve"> has also been reported in the studies by Xavier (2</w:t>
      </w:r>
      <w:r w:rsidR="00061C9B">
        <w:t xml:space="preserve">006), Revathy and Mathew (2013), </w:t>
      </w:r>
      <w:r w:rsidR="00A075C8" w:rsidRPr="006D198D">
        <w:t xml:space="preserve"> Antony and Prasad (2016), Nandana and </w:t>
      </w:r>
      <w:proofErr w:type="spellStart"/>
      <w:r w:rsidR="00A075C8" w:rsidRPr="006D198D">
        <w:t>Roopavathy</w:t>
      </w:r>
      <w:proofErr w:type="spellEnd"/>
      <w:r w:rsidR="00A075C8" w:rsidRPr="006D198D">
        <w:t xml:space="preserve"> (2019), Dalie </w:t>
      </w:r>
      <w:r w:rsidR="00A075C8" w:rsidRPr="006D198D">
        <w:rPr>
          <w:i/>
        </w:rPr>
        <w:t>et al</w:t>
      </w:r>
      <w:r w:rsidR="00A075C8" w:rsidRPr="006D198D">
        <w:t>.</w:t>
      </w:r>
      <w:r w:rsidR="006776F8" w:rsidRPr="006D198D">
        <w:t>,</w:t>
      </w:r>
      <w:r w:rsidR="00A075C8" w:rsidRPr="006D198D">
        <w:t xml:space="preserve"> (2023), Siny and Nandini (2023), and Jayasree </w:t>
      </w:r>
      <w:r w:rsidR="00A075C8" w:rsidRPr="006D198D">
        <w:rPr>
          <w:i/>
        </w:rPr>
        <w:t>et al.</w:t>
      </w:r>
      <w:r w:rsidR="006776F8" w:rsidRPr="006D198D">
        <w:rPr>
          <w:i/>
        </w:rPr>
        <w:t>,</w:t>
      </w:r>
      <w:r w:rsidR="00A075C8" w:rsidRPr="006D198D">
        <w:t xml:space="preserve"> (2023). </w:t>
      </w:r>
    </w:p>
    <w:p w14:paraId="745E8FB1" w14:textId="28D23625" w:rsidR="00296547" w:rsidRPr="00296547" w:rsidRDefault="002322E5" w:rsidP="00296547">
      <w:pPr>
        <w:spacing w:line="240" w:lineRule="auto"/>
        <w:jc w:val="both"/>
        <w:rPr>
          <w:rFonts w:ascii="Times New Roman" w:hAnsi="Times New Roman" w:cs="Times New Roman"/>
          <w:sz w:val="24"/>
          <w:szCs w:val="24"/>
        </w:rPr>
      </w:pPr>
      <w:r>
        <w:t xml:space="preserve">             </w:t>
      </w:r>
      <w:r w:rsidR="00997166" w:rsidRPr="00296547">
        <w:rPr>
          <w:rFonts w:ascii="Times New Roman" w:hAnsi="Times New Roman" w:cs="Times New Roman"/>
          <w:sz w:val="24"/>
          <w:szCs w:val="24"/>
        </w:rPr>
        <w:t xml:space="preserve">Sukumaran and Madhavan (2022) documented butterfly diversity across various habitats in Kannur, documenting 155 individuals representing 26 species from five families: </w:t>
      </w:r>
      <w:proofErr w:type="spellStart"/>
      <w:r w:rsidR="00997166" w:rsidRPr="00296547">
        <w:rPr>
          <w:rFonts w:ascii="Times New Roman" w:hAnsi="Times New Roman" w:cs="Times New Roman"/>
          <w:sz w:val="24"/>
          <w:szCs w:val="24"/>
        </w:rPr>
        <w:t>Papilionidae</w:t>
      </w:r>
      <w:proofErr w:type="spellEnd"/>
      <w:r w:rsidR="00997166" w:rsidRPr="00296547">
        <w:rPr>
          <w:rFonts w:ascii="Times New Roman" w:hAnsi="Times New Roman" w:cs="Times New Roman"/>
          <w:sz w:val="24"/>
          <w:szCs w:val="24"/>
        </w:rPr>
        <w:t xml:space="preserve">, </w:t>
      </w:r>
      <w:proofErr w:type="spellStart"/>
      <w:r w:rsidR="00997166" w:rsidRPr="00296547">
        <w:rPr>
          <w:rFonts w:ascii="Times New Roman" w:hAnsi="Times New Roman" w:cs="Times New Roman"/>
          <w:sz w:val="24"/>
          <w:szCs w:val="24"/>
        </w:rPr>
        <w:t>Pieridae</w:t>
      </w:r>
      <w:proofErr w:type="spellEnd"/>
      <w:r w:rsidR="00997166" w:rsidRPr="00296547">
        <w:rPr>
          <w:rFonts w:ascii="Times New Roman" w:hAnsi="Times New Roman" w:cs="Times New Roman"/>
          <w:sz w:val="24"/>
          <w:szCs w:val="24"/>
        </w:rPr>
        <w:t xml:space="preserve">, </w:t>
      </w:r>
      <w:proofErr w:type="spellStart"/>
      <w:r w:rsidR="00997166" w:rsidRPr="00296547">
        <w:rPr>
          <w:rFonts w:ascii="Times New Roman" w:hAnsi="Times New Roman" w:cs="Times New Roman"/>
          <w:sz w:val="24"/>
          <w:szCs w:val="24"/>
        </w:rPr>
        <w:t>Nymphalidae</w:t>
      </w:r>
      <w:proofErr w:type="spellEnd"/>
      <w:r w:rsidR="00997166" w:rsidRPr="00296547">
        <w:rPr>
          <w:rFonts w:ascii="Times New Roman" w:hAnsi="Times New Roman" w:cs="Times New Roman"/>
          <w:sz w:val="24"/>
          <w:szCs w:val="24"/>
        </w:rPr>
        <w:t xml:space="preserve">, </w:t>
      </w:r>
      <w:proofErr w:type="spellStart"/>
      <w:r w:rsidR="00997166" w:rsidRPr="00296547">
        <w:rPr>
          <w:rFonts w:ascii="Times New Roman" w:hAnsi="Times New Roman" w:cs="Times New Roman"/>
          <w:sz w:val="24"/>
          <w:szCs w:val="24"/>
        </w:rPr>
        <w:t>Lycaenidae</w:t>
      </w:r>
      <w:proofErr w:type="spellEnd"/>
      <w:r w:rsidR="00997166" w:rsidRPr="00296547">
        <w:rPr>
          <w:rFonts w:ascii="Times New Roman" w:hAnsi="Times New Roman" w:cs="Times New Roman"/>
          <w:sz w:val="24"/>
          <w:szCs w:val="24"/>
        </w:rPr>
        <w:t xml:space="preserve">, and </w:t>
      </w:r>
      <w:proofErr w:type="spellStart"/>
      <w:r w:rsidR="00997166" w:rsidRPr="00296547">
        <w:rPr>
          <w:rFonts w:ascii="Times New Roman" w:hAnsi="Times New Roman" w:cs="Times New Roman"/>
          <w:sz w:val="24"/>
          <w:szCs w:val="24"/>
        </w:rPr>
        <w:t>Hesperiidae</w:t>
      </w:r>
      <w:proofErr w:type="spellEnd"/>
      <w:r w:rsidR="00997166" w:rsidRPr="00296547">
        <w:rPr>
          <w:rFonts w:ascii="Times New Roman" w:hAnsi="Times New Roman" w:cs="Times New Roman"/>
          <w:sz w:val="24"/>
          <w:szCs w:val="24"/>
        </w:rPr>
        <w:t>. A similar pattern was observed in the present study.</w:t>
      </w:r>
      <w:r w:rsidRPr="00296547">
        <w:rPr>
          <w:rFonts w:ascii="Times New Roman" w:hAnsi="Times New Roman" w:cs="Times New Roman"/>
          <w:sz w:val="24"/>
          <w:szCs w:val="24"/>
        </w:rPr>
        <w:t xml:space="preserve"> </w:t>
      </w:r>
      <w:r w:rsidR="00FD352A" w:rsidRPr="00296547">
        <w:rPr>
          <w:rFonts w:ascii="Times New Roman" w:hAnsi="Times New Roman" w:cs="Times New Roman"/>
          <w:sz w:val="24"/>
          <w:szCs w:val="24"/>
        </w:rPr>
        <w:t xml:space="preserve">Dalie and </w:t>
      </w:r>
      <w:proofErr w:type="spellStart"/>
      <w:r w:rsidR="00FD352A" w:rsidRPr="00296547">
        <w:rPr>
          <w:rFonts w:ascii="Times New Roman" w:hAnsi="Times New Roman" w:cs="Times New Roman"/>
          <w:sz w:val="24"/>
          <w:szCs w:val="24"/>
        </w:rPr>
        <w:t>Swapana</w:t>
      </w:r>
      <w:proofErr w:type="spellEnd"/>
      <w:r w:rsidR="00FD352A" w:rsidRPr="00296547">
        <w:rPr>
          <w:rFonts w:ascii="Times New Roman" w:hAnsi="Times New Roman" w:cs="Times New Roman"/>
          <w:sz w:val="24"/>
          <w:szCs w:val="24"/>
        </w:rPr>
        <w:t xml:space="preserve"> (2023) recorded 69 butterfly species in </w:t>
      </w:r>
      <w:proofErr w:type="spellStart"/>
      <w:r w:rsidR="00FD352A" w:rsidRPr="00296547">
        <w:rPr>
          <w:rFonts w:ascii="Times New Roman" w:hAnsi="Times New Roman" w:cs="Times New Roman"/>
          <w:sz w:val="24"/>
          <w:szCs w:val="24"/>
        </w:rPr>
        <w:t>Ammadam</w:t>
      </w:r>
      <w:proofErr w:type="spellEnd"/>
      <w:r w:rsidR="00FD352A" w:rsidRPr="00296547">
        <w:rPr>
          <w:rFonts w:ascii="Times New Roman" w:hAnsi="Times New Roman" w:cs="Times New Roman"/>
          <w:sz w:val="24"/>
          <w:szCs w:val="24"/>
        </w:rPr>
        <w:t xml:space="preserve">, Thrissur, across five families. </w:t>
      </w:r>
      <w:proofErr w:type="spellStart"/>
      <w:r w:rsidR="00FD352A" w:rsidRPr="00296547">
        <w:rPr>
          <w:rFonts w:ascii="Times New Roman" w:hAnsi="Times New Roman" w:cs="Times New Roman"/>
          <w:sz w:val="24"/>
          <w:szCs w:val="24"/>
        </w:rPr>
        <w:t>Nymphalidae</w:t>
      </w:r>
      <w:proofErr w:type="spellEnd"/>
      <w:r w:rsidR="00FD352A" w:rsidRPr="00296547">
        <w:rPr>
          <w:rFonts w:ascii="Times New Roman" w:hAnsi="Times New Roman" w:cs="Times New Roman"/>
          <w:sz w:val="24"/>
          <w:szCs w:val="24"/>
        </w:rPr>
        <w:t xml:space="preserve"> was the most dominant with 30 species, followed by </w:t>
      </w:r>
      <w:proofErr w:type="spellStart"/>
      <w:r w:rsidR="00FD352A" w:rsidRPr="00296547">
        <w:rPr>
          <w:rFonts w:ascii="Times New Roman" w:hAnsi="Times New Roman" w:cs="Times New Roman"/>
          <w:sz w:val="24"/>
          <w:szCs w:val="24"/>
        </w:rPr>
        <w:t>Lycaenidae</w:t>
      </w:r>
      <w:proofErr w:type="spellEnd"/>
      <w:r w:rsidR="00FD352A" w:rsidRPr="00296547">
        <w:rPr>
          <w:rFonts w:ascii="Times New Roman" w:hAnsi="Times New Roman" w:cs="Times New Roman"/>
          <w:sz w:val="24"/>
          <w:szCs w:val="24"/>
        </w:rPr>
        <w:t xml:space="preserve"> and </w:t>
      </w:r>
      <w:proofErr w:type="spellStart"/>
      <w:r w:rsidR="00FD352A" w:rsidRPr="00296547">
        <w:rPr>
          <w:rFonts w:ascii="Times New Roman" w:hAnsi="Times New Roman" w:cs="Times New Roman"/>
          <w:sz w:val="24"/>
          <w:szCs w:val="24"/>
        </w:rPr>
        <w:t>Papilionidae</w:t>
      </w:r>
      <w:proofErr w:type="spellEnd"/>
      <w:r w:rsidR="00FD352A" w:rsidRPr="00296547">
        <w:rPr>
          <w:rFonts w:ascii="Times New Roman" w:hAnsi="Times New Roman" w:cs="Times New Roman"/>
          <w:sz w:val="24"/>
          <w:szCs w:val="24"/>
        </w:rPr>
        <w:t xml:space="preserve"> (11 each), </w:t>
      </w:r>
      <w:proofErr w:type="spellStart"/>
      <w:r w:rsidR="00FD352A" w:rsidRPr="00296547">
        <w:rPr>
          <w:rFonts w:ascii="Times New Roman" w:hAnsi="Times New Roman" w:cs="Times New Roman"/>
          <w:sz w:val="24"/>
          <w:szCs w:val="24"/>
        </w:rPr>
        <w:t>Hesperiidae</w:t>
      </w:r>
      <w:proofErr w:type="spellEnd"/>
      <w:r w:rsidR="00FD352A" w:rsidRPr="00296547">
        <w:rPr>
          <w:rFonts w:ascii="Times New Roman" w:hAnsi="Times New Roman" w:cs="Times New Roman"/>
          <w:sz w:val="24"/>
          <w:szCs w:val="24"/>
        </w:rPr>
        <w:t xml:space="preserve"> (10), and </w:t>
      </w:r>
      <w:proofErr w:type="spellStart"/>
      <w:r w:rsidR="00FD352A" w:rsidRPr="00296547">
        <w:rPr>
          <w:rFonts w:ascii="Times New Roman" w:hAnsi="Times New Roman" w:cs="Times New Roman"/>
          <w:sz w:val="24"/>
          <w:szCs w:val="24"/>
        </w:rPr>
        <w:t>Pieridae</w:t>
      </w:r>
      <w:proofErr w:type="spellEnd"/>
      <w:r w:rsidR="00FD352A" w:rsidRPr="00296547">
        <w:rPr>
          <w:rFonts w:ascii="Times New Roman" w:hAnsi="Times New Roman" w:cs="Times New Roman"/>
          <w:sz w:val="24"/>
          <w:szCs w:val="24"/>
        </w:rPr>
        <w:t xml:space="preserve"> (7</w:t>
      </w:r>
      <w:r w:rsidR="00C35631" w:rsidRPr="00296547">
        <w:rPr>
          <w:rFonts w:ascii="Times New Roman" w:hAnsi="Times New Roman" w:cs="Times New Roman"/>
          <w:sz w:val="24"/>
          <w:szCs w:val="24"/>
        </w:rPr>
        <w:t>).</w:t>
      </w:r>
      <w:r w:rsidR="00C12E76" w:rsidRPr="00296547">
        <w:rPr>
          <w:rFonts w:ascii="Times New Roman" w:hAnsi="Times New Roman" w:cs="Times New Roman"/>
          <w:sz w:val="24"/>
          <w:szCs w:val="24"/>
        </w:rPr>
        <w:t xml:space="preserve"> </w:t>
      </w:r>
      <w:r w:rsidR="00161DE2" w:rsidRPr="00296547">
        <w:rPr>
          <w:rFonts w:ascii="Times New Roman" w:hAnsi="Times New Roman" w:cs="Times New Roman"/>
          <w:sz w:val="24"/>
          <w:szCs w:val="24"/>
        </w:rPr>
        <w:t xml:space="preserve">Sruthi and Lakshmi (2024) conducted a study to assess the diversity and abundance of butterfly fauna in and around the </w:t>
      </w:r>
      <w:proofErr w:type="spellStart"/>
      <w:r w:rsidR="00161DE2" w:rsidRPr="00296547">
        <w:rPr>
          <w:rFonts w:ascii="Times New Roman" w:hAnsi="Times New Roman" w:cs="Times New Roman"/>
          <w:sz w:val="24"/>
          <w:szCs w:val="24"/>
        </w:rPr>
        <w:t>Choolanur</w:t>
      </w:r>
      <w:proofErr w:type="spellEnd"/>
      <w:r w:rsidR="00161DE2" w:rsidRPr="00296547">
        <w:rPr>
          <w:rFonts w:ascii="Times New Roman" w:hAnsi="Times New Roman" w:cs="Times New Roman"/>
          <w:sz w:val="24"/>
          <w:szCs w:val="24"/>
        </w:rPr>
        <w:t xml:space="preserve"> Peafowl Sanctuary in Palakkad. A total of 25 butterfly species belonging to four families were recorded from the two selected sites. The family </w:t>
      </w:r>
      <w:proofErr w:type="spellStart"/>
      <w:r w:rsidR="00161DE2" w:rsidRPr="00296547">
        <w:rPr>
          <w:rFonts w:ascii="Times New Roman" w:hAnsi="Times New Roman" w:cs="Times New Roman"/>
          <w:sz w:val="24"/>
          <w:szCs w:val="24"/>
        </w:rPr>
        <w:t>Nymphalidae</w:t>
      </w:r>
      <w:proofErr w:type="spellEnd"/>
      <w:r w:rsidR="00161DE2" w:rsidRPr="00296547">
        <w:rPr>
          <w:rFonts w:ascii="Times New Roman" w:hAnsi="Times New Roman" w:cs="Times New Roman"/>
          <w:sz w:val="24"/>
          <w:szCs w:val="24"/>
        </w:rPr>
        <w:t xml:space="preserve"> was found to be the most dominant, followed by </w:t>
      </w:r>
      <w:proofErr w:type="spellStart"/>
      <w:r w:rsidR="00161DE2" w:rsidRPr="00296547">
        <w:rPr>
          <w:rFonts w:ascii="Times New Roman" w:hAnsi="Times New Roman" w:cs="Times New Roman"/>
          <w:sz w:val="24"/>
          <w:szCs w:val="24"/>
        </w:rPr>
        <w:t>Lycaenidae</w:t>
      </w:r>
      <w:proofErr w:type="spellEnd"/>
      <w:r w:rsidR="00161DE2" w:rsidRPr="00296547">
        <w:rPr>
          <w:rFonts w:ascii="Times New Roman" w:hAnsi="Times New Roman" w:cs="Times New Roman"/>
          <w:sz w:val="24"/>
          <w:szCs w:val="24"/>
        </w:rPr>
        <w:t xml:space="preserve"> and </w:t>
      </w:r>
      <w:proofErr w:type="spellStart"/>
      <w:r w:rsidR="00161DE2" w:rsidRPr="00296547">
        <w:rPr>
          <w:rFonts w:ascii="Times New Roman" w:hAnsi="Times New Roman" w:cs="Times New Roman"/>
          <w:sz w:val="24"/>
          <w:szCs w:val="24"/>
        </w:rPr>
        <w:t>Pieridae</w:t>
      </w:r>
      <w:proofErr w:type="spellEnd"/>
      <w:r w:rsidR="00161DE2" w:rsidRPr="00296547">
        <w:rPr>
          <w:rFonts w:ascii="Times New Roman" w:hAnsi="Times New Roman" w:cs="Times New Roman"/>
          <w:sz w:val="24"/>
          <w:szCs w:val="24"/>
        </w:rPr>
        <w:t xml:space="preserve">, while </w:t>
      </w:r>
      <w:proofErr w:type="spellStart"/>
      <w:r w:rsidR="00161DE2" w:rsidRPr="00296547">
        <w:rPr>
          <w:rFonts w:ascii="Times New Roman" w:hAnsi="Times New Roman" w:cs="Times New Roman"/>
          <w:sz w:val="24"/>
          <w:szCs w:val="24"/>
        </w:rPr>
        <w:t>Papilionidae</w:t>
      </w:r>
      <w:proofErr w:type="spellEnd"/>
      <w:r w:rsidR="00161DE2" w:rsidRPr="00296547">
        <w:rPr>
          <w:rFonts w:ascii="Times New Roman" w:hAnsi="Times New Roman" w:cs="Times New Roman"/>
          <w:sz w:val="24"/>
          <w:szCs w:val="24"/>
        </w:rPr>
        <w:t xml:space="preserve"> was the least represented</w:t>
      </w:r>
      <w:r w:rsidRPr="00296547">
        <w:rPr>
          <w:rFonts w:ascii="Times New Roman" w:hAnsi="Times New Roman" w:cs="Times New Roman"/>
          <w:sz w:val="24"/>
          <w:szCs w:val="24"/>
        </w:rPr>
        <w:t>.</w:t>
      </w:r>
      <w:r w:rsidR="00161DE2" w:rsidRPr="00296547">
        <w:rPr>
          <w:rFonts w:ascii="Times New Roman" w:hAnsi="Times New Roman" w:cs="Times New Roman"/>
          <w:sz w:val="24"/>
          <w:szCs w:val="24"/>
        </w:rPr>
        <w:t xml:space="preserve"> </w:t>
      </w:r>
    </w:p>
    <w:p w14:paraId="163D2C57" w14:textId="1D6B4A06" w:rsidR="00C606EF" w:rsidRPr="002322E5" w:rsidRDefault="00C606EF" w:rsidP="002322E5">
      <w:pPr>
        <w:pStyle w:val="NormalWeb"/>
        <w:jc w:val="both"/>
      </w:pPr>
    </w:p>
    <w:p w14:paraId="5C637868" w14:textId="608B75CE" w:rsidR="002322E5" w:rsidRPr="002250D0" w:rsidRDefault="002322E5" w:rsidP="002322E5">
      <w:pPr>
        <w:jc w:val="both"/>
        <w:rPr>
          <w:rFonts w:ascii="Times New Roman" w:hAnsi="Times New Roman" w:cs="Times New Roman"/>
          <w:sz w:val="24"/>
          <w:szCs w:val="24"/>
        </w:rPr>
      </w:pPr>
      <w:r>
        <w:lastRenderedPageBreak/>
        <w:t xml:space="preserve">           </w:t>
      </w:r>
      <w:r w:rsidR="007A32F1">
        <w:rPr>
          <w:rFonts w:ascii="Times New Roman" w:hAnsi="Times New Roman" w:cs="Times New Roman"/>
          <w:sz w:val="24"/>
          <w:szCs w:val="24"/>
        </w:rPr>
        <w:t xml:space="preserve"> </w:t>
      </w:r>
      <w:r>
        <w:rPr>
          <w:color w:val="0070C0"/>
        </w:rPr>
        <w:t xml:space="preserve"> </w:t>
      </w:r>
      <w:r w:rsidRPr="002322E5">
        <w:rPr>
          <w:rFonts w:ascii="Times New Roman" w:hAnsi="Times New Roman" w:cs="Times New Roman"/>
          <w:sz w:val="24"/>
          <w:szCs w:val="24"/>
        </w:rPr>
        <w:t xml:space="preserve">Binu </w:t>
      </w:r>
      <w:r w:rsidRPr="002322E5">
        <w:rPr>
          <w:rFonts w:ascii="Times New Roman" w:hAnsi="Times New Roman" w:cs="Times New Roman"/>
          <w:i/>
          <w:sz w:val="24"/>
          <w:szCs w:val="24"/>
        </w:rPr>
        <w:t>et al.,</w:t>
      </w:r>
      <w:r w:rsidRPr="002322E5">
        <w:rPr>
          <w:rFonts w:ascii="Times New Roman" w:hAnsi="Times New Roman" w:cs="Times New Roman"/>
          <w:sz w:val="24"/>
          <w:szCs w:val="24"/>
        </w:rPr>
        <w:t xml:space="preserve"> (2022) studied butterfly-plant diversity in the Malappuram District of Kerala and documented approximately 33 plant species, belonging to 18 families and 29 genera that were pollinated by various butterfly species. They found that plant-insect interactions are essential for the pollination process and contribute to better yields in both wild and cultivated plants. </w:t>
      </w:r>
      <w:r w:rsidR="00E10ADA" w:rsidRPr="002322E5">
        <w:rPr>
          <w:rFonts w:ascii="Times New Roman" w:hAnsi="Times New Roman" w:cs="Times New Roman"/>
          <w:sz w:val="24"/>
          <w:szCs w:val="24"/>
        </w:rPr>
        <w:t>The availability of larval host pl</w:t>
      </w:r>
      <w:r w:rsidR="00F67223" w:rsidRPr="002322E5">
        <w:rPr>
          <w:rFonts w:ascii="Times New Roman" w:hAnsi="Times New Roman" w:cs="Times New Roman"/>
          <w:sz w:val="24"/>
          <w:szCs w:val="24"/>
        </w:rPr>
        <w:t>ants was high in the study area</w:t>
      </w:r>
      <w:r w:rsidRPr="002322E5">
        <w:rPr>
          <w:rFonts w:ascii="Times New Roman" w:hAnsi="Times New Roman" w:cs="Times New Roman"/>
          <w:sz w:val="24"/>
          <w:szCs w:val="24"/>
        </w:rPr>
        <w:t>. A checklist of the observed butterflies, along with their host plants, is presented in Table- 1. Many butterfly species within the same family were observed to share common host plants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For example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Parantica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aglea</w:t>
      </w:r>
      <w:proofErr w:type="spellEnd"/>
      <w:r w:rsidRPr="002322E5">
        <w:rPr>
          <w:rFonts w:ascii="Times New Roman" w:hAnsi="Times New Roman" w:cs="Times New Roman"/>
          <w:i/>
          <w:sz w:val="24"/>
          <w:szCs w:val="24"/>
        </w:rPr>
        <w:t xml:space="preserve"> and Tirumala </w:t>
      </w:r>
      <w:proofErr w:type="spellStart"/>
      <w:r w:rsidRPr="002322E5">
        <w:rPr>
          <w:rFonts w:ascii="Times New Roman" w:hAnsi="Times New Roman" w:cs="Times New Roman"/>
          <w:i/>
          <w:sz w:val="24"/>
          <w:szCs w:val="24"/>
        </w:rPr>
        <w:t>limniace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both utilize</w:t>
      </w:r>
      <w:r w:rsidRPr="002322E5">
        <w:rPr>
          <w:rFonts w:ascii="Times New Roman" w:hAnsi="Times New Roman" w:cs="Times New Roman"/>
          <w:i/>
          <w:sz w:val="24"/>
          <w:szCs w:val="24"/>
        </w:rPr>
        <w:t xml:space="preserve"> Calotropis gigantea </w:t>
      </w:r>
      <w:r w:rsidRPr="002322E5">
        <w:rPr>
          <w:rFonts w:ascii="Times New Roman" w:hAnsi="Times New Roman" w:cs="Times New Roman"/>
          <w:sz w:val="24"/>
          <w:szCs w:val="24"/>
        </w:rPr>
        <w:t xml:space="preserve">as their host plant. Similarly, </w:t>
      </w:r>
      <w:proofErr w:type="spellStart"/>
      <w:r w:rsidRPr="002322E5">
        <w:rPr>
          <w:rFonts w:ascii="Times New Roman" w:hAnsi="Times New Roman" w:cs="Times New Roman"/>
          <w:i/>
          <w:sz w:val="24"/>
          <w:szCs w:val="24"/>
        </w:rPr>
        <w:t>Hypolimnas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misippus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atlites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iphita</w:t>
      </w:r>
      <w:proofErr w:type="spellEnd"/>
      <w:r w:rsidRPr="002322E5">
        <w:rPr>
          <w:rFonts w:ascii="Times New Roman" w:hAnsi="Times New Roman" w:cs="Times New Roman"/>
          <w:i/>
          <w:sz w:val="24"/>
          <w:szCs w:val="24"/>
        </w:rPr>
        <w:t xml:space="preserve">, and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lemonias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Barleria</w:t>
      </w:r>
      <w:proofErr w:type="spellEnd"/>
      <w:r w:rsidRPr="002322E5">
        <w:rPr>
          <w:rFonts w:ascii="Times New Roman" w:hAnsi="Times New Roman" w:cs="Times New Roman"/>
          <w:i/>
          <w:sz w:val="24"/>
          <w:szCs w:val="24"/>
        </w:rPr>
        <w:t xml:space="preserve"> cristata. </w:t>
      </w:r>
      <w:proofErr w:type="spellStart"/>
      <w:r w:rsidRPr="002322E5">
        <w:rPr>
          <w:rFonts w:ascii="Times New Roman" w:hAnsi="Times New Roman" w:cs="Times New Roman"/>
          <w:i/>
          <w:iCs/>
          <w:sz w:val="24"/>
          <w:szCs w:val="24"/>
        </w:rPr>
        <w:t>Mycalesis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mineus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Mycalesis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visala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 use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Setaria</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barbata</w:t>
      </w:r>
      <w:r w:rsidRPr="002322E5">
        <w:rPr>
          <w:rFonts w:ascii="Times New Roman" w:hAnsi="Times New Roman" w:cs="Times New Roman"/>
          <w:i/>
          <w:sz w:val="24"/>
          <w:szCs w:val="24"/>
        </w:rPr>
        <w:t>.</w:t>
      </w:r>
      <w:r w:rsidRPr="002322E5">
        <w:rPr>
          <w:rFonts w:ascii="Times New Roman" w:hAnsi="Times New Roman" w:cs="Times New Roman"/>
          <w:i/>
          <w:iCs/>
          <w:sz w:val="24"/>
          <w:szCs w:val="24"/>
        </w:rPr>
        <w:t>Orsotriaena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medus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Borbo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cinnara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 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Oryza </w:t>
      </w:r>
      <w:proofErr w:type="spellStart"/>
      <w:r w:rsidRPr="002322E5">
        <w:rPr>
          <w:rFonts w:ascii="Times New Roman" w:hAnsi="Times New Roman" w:cs="Times New Roman"/>
          <w:b/>
          <w:bCs/>
          <w:i/>
          <w:sz w:val="24"/>
          <w:szCs w:val="24"/>
        </w:rPr>
        <w:t>sativa</w:t>
      </w:r>
      <w:r w:rsidRPr="002322E5">
        <w:rPr>
          <w:rFonts w:ascii="Times New Roman" w:hAnsi="Times New Roman" w:cs="Times New Roman"/>
          <w:i/>
          <w:sz w:val="24"/>
          <w:szCs w:val="24"/>
        </w:rPr>
        <w:t>.</w:t>
      </w:r>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huebneri</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baldus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singala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r w:rsidRPr="002322E5">
        <w:rPr>
          <w:rFonts w:ascii="Times New Roman" w:hAnsi="Times New Roman" w:cs="Times New Roman"/>
          <w:b/>
          <w:bCs/>
          <w:i/>
          <w:sz w:val="24"/>
          <w:szCs w:val="24"/>
        </w:rPr>
        <w:t xml:space="preserve">Eleusine </w:t>
      </w:r>
      <w:proofErr w:type="spellStart"/>
      <w:r w:rsidRPr="002322E5">
        <w:rPr>
          <w:rFonts w:ascii="Times New Roman" w:hAnsi="Times New Roman" w:cs="Times New Roman"/>
          <w:b/>
          <w:bCs/>
          <w:i/>
          <w:sz w:val="24"/>
          <w:szCs w:val="24"/>
        </w:rPr>
        <w:t>indica</w:t>
      </w:r>
      <w:r w:rsidRPr="002322E5">
        <w:rPr>
          <w:rFonts w:ascii="Times New Roman" w:hAnsi="Times New Roman" w:cs="Times New Roman"/>
          <w:i/>
          <w:sz w:val="24"/>
          <w:szCs w:val="24"/>
        </w:rPr>
        <w:t>.</w:t>
      </w:r>
      <w:r w:rsidRPr="002322E5">
        <w:rPr>
          <w:rFonts w:ascii="Times New Roman" w:hAnsi="Times New Roman" w:cs="Times New Roman"/>
          <w:i/>
          <w:iCs/>
          <w:sz w:val="24"/>
          <w:szCs w:val="24"/>
        </w:rPr>
        <w:t>Caleta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decidia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Castalius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rosimon</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Lycaenidae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Ziziphus </w:t>
      </w:r>
      <w:proofErr w:type="spellStart"/>
      <w:r w:rsidRPr="002322E5">
        <w:rPr>
          <w:rFonts w:ascii="Times New Roman" w:hAnsi="Times New Roman" w:cs="Times New Roman"/>
          <w:b/>
          <w:bCs/>
          <w:i/>
          <w:sz w:val="24"/>
          <w:szCs w:val="24"/>
        </w:rPr>
        <w:t>oenoplia</w:t>
      </w:r>
      <w:r w:rsidRPr="002322E5">
        <w:rPr>
          <w:rFonts w:ascii="Times New Roman" w:hAnsi="Times New Roman" w:cs="Times New Roman"/>
          <w:i/>
          <w:sz w:val="24"/>
          <w:szCs w:val="24"/>
        </w:rPr>
        <w:t>.</w:t>
      </w:r>
      <w:r w:rsidRPr="002322E5">
        <w:rPr>
          <w:rFonts w:ascii="Times New Roman" w:hAnsi="Times New Roman" w:cs="Times New Roman"/>
          <w:i/>
          <w:iCs/>
          <w:sz w:val="24"/>
          <w:szCs w:val="24"/>
        </w:rPr>
        <w:t>Notocrypta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paralysos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Udaspes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folus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Curcuma </w:t>
      </w:r>
      <w:proofErr w:type="spellStart"/>
      <w:r w:rsidRPr="002322E5">
        <w:rPr>
          <w:rFonts w:ascii="Times New Roman" w:hAnsi="Times New Roman" w:cs="Times New Roman"/>
          <w:b/>
          <w:bCs/>
          <w:i/>
          <w:sz w:val="24"/>
          <w:szCs w:val="24"/>
        </w:rPr>
        <w:t>aurantiaca</w:t>
      </w:r>
      <w:r w:rsidRPr="002322E5">
        <w:rPr>
          <w:rFonts w:ascii="Times New Roman" w:hAnsi="Times New Roman" w:cs="Times New Roman"/>
          <w:i/>
          <w:sz w:val="24"/>
          <w:szCs w:val="24"/>
        </w:rPr>
        <w:t>.</w:t>
      </w:r>
      <w:r w:rsidRPr="002322E5">
        <w:rPr>
          <w:rFonts w:ascii="Times New Roman" w:hAnsi="Times New Roman" w:cs="Times New Roman"/>
          <w:i/>
          <w:iCs/>
          <w:sz w:val="24"/>
          <w:szCs w:val="24"/>
        </w:rPr>
        <w:t>Tagiades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japetus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and </w:t>
      </w:r>
      <w:proofErr w:type="spellStart"/>
      <w:r w:rsidRPr="002322E5">
        <w:rPr>
          <w:rFonts w:ascii="Times New Roman" w:hAnsi="Times New Roman" w:cs="Times New Roman"/>
          <w:i/>
          <w:iCs/>
          <w:sz w:val="24"/>
          <w:szCs w:val="24"/>
        </w:rPr>
        <w:t>Tagiades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litigiosa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use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Dioscorea </w:t>
      </w:r>
      <w:proofErr w:type="spellStart"/>
      <w:r w:rsidRPr="002322E5">
        <w:rPr>
          <w:rFonts w:ascii="Times New Roman" w:hAnsi="Times New Roman" w:cs="Times New Roman"/>
          <w:b/>
          <w:bCs/>
          <w:i/>
          <w:sz w:val="24"/>
          <w:szCs w:val="24"/>
        </w:rPr>
        <w:t>wallichii</w:t>
      </w:r>
      <w:r w:rsidRPr="002322E5">
        <w:rPr>
          <w:rFonts w:ascii="Times New Roman" w:hAnsi="Times New Roman" w:cs="Times New Roman"/>
          <w:i/>
          <w:sz w:val="24"/>
          <w:szCs w:val="24"/>
        </w:rPr>
        <w:t>.</w:t>
      </w:r>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dravidarum</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 xml:space="preserve">Papilio </w:t>
      </w:r>
      <w:proofErr w:type="spellStart"/>
      <w:r w:rsidRPr="002322E5">
        <w:rPr>
          <w:rFonts w:ascii="Times New Roman" w:hAnsi="Times New Roman" w:cs="Times New Roman"/>
          <w:i/>
          <w:iCs/>
          <w:sz w:val="24"/>
          <w:szCs w:val="24"/>
        </w:rPr>
        <w:t>helenus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r w:rsidRPr="002322E5">
        <w:rPr>
          <w:rFonts w:ascii="Times New Roman" w:hAnsi="Times New Roman" w:cs="Times New Roman"/>
          <w:i/>
          <w:iCs/>
          <w:sz w:val="24"/>
          <w:szCs w:val="24"/>
        </w:rPr>
        <w:t xml:space="preserve">Papilio </w:t>
      </w:r>
      <w:proofErr w:type="spellStart"/>
      <w:r w:rsidRPr="002322E5">
        <w:rPr>
          <w:rFonts w:ascii="Times New Roman" w:hAnsi="Times New Roman" w:cs="Times New Roman"/>
          <w:i/>
          <w:iCs/>
          <w:sz w:val="24"/>
          <w:szCs w:val="24"/>
        </w:rPr>
        <w:t>polymnestor</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Papilionidae</w:t>
      </w:r>
      <w:proofErr w:type="spellEnd"/>
      <w:r w:rsidRPr="002322E5">
        <w:rPr>
          <w:rFonts w:ascii="Times New Roman" w:hAnsi="Times New Roman" w:cs="Times New Roman"/>
          <w:sz w:val="24"/>
          <w:szCs w:val="24"/>
        </w:rPr>
        <w:t xml:space="preserve">) share </w:t>
      </w:r>
      <w:r w:rsidRPr="002322E5">
        <w:rPr>
          <w:rFonts w:ascii="Times New Roman" w:hAnsi="Times New Roman" w:cs="Times New Roman"/>
          <w:b/>
          <w:bCs/>
          <w:i/>
          <w:sz w:val="24"/>
          <w:szCs w:val="24"/>
        </w:rPr>
        <w:t xml:space="preserve">Glycosmis </w:t>
      </w:r>
      <w:proofErr w:type="spellStart"/>
      <w:r w:rsidRPr="002322E5">
        <w:rPr>
          <w:rFonts w:ascii="Times New Roman" w:hAnsi="Times New Roman" w:cs="Times New Roman"/>
          <w:b/>
          <w:bCs/>
          <w:i/>
          <w:sz w:val="24"/>
          <w:szCs w:val="24"/>
        </w:rPr>
        <w:t>pentaphylla</w:t>
      </w:r>
      <w:r w:rsidRPr="002322E5">
        <w:rPr>
          <w:rFonts w:ascii="Times New Roman" w:hAnsi="Times New Roman" w:cs="Times New Roman"/>
          <w:i/>
          <w:sz w:val="24"/>
          <w:szCs w:val="24"/>
        </w:rPr>
        <w:t>.</w:t>
      </w:r>
      <w:r w:rsidRPr="002322E5">
        <w:rPr>
          <w:rFonts w:ascii="Times New Roman" w:hAnsi="Times New Roman" w:cs="Times New Roman"/>
          <w:i/>
          <w:iCs/>
          <w:sz w:val="24"/>
          <w:szCs w:val="24"/>
        </w:rPr>
        <w:t>Pachliopta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aristolochiae</w:t>
      </w:r>
      <w:proofErr w:type="spellEnd"/>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Troides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minos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Papilionidae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proofErr w:type="spellStart"/>
      <w:r w:rsidRPr="002322E5">
        <w:rPr>
          <w:rFonts w:ascii="Times New Roman" w:hAnsi="Times New Roman" w:cs="Times New Roman"/>
          <w:b/>
          <w:bCs/>
          <w:i/>
          <w:sz w:val="24"/>
          <w:szCs w:val="24"/>
        </w:rPr>
        <w:t>Aristolochia</w:t>
      </w:r>
      <w:proofErr w:type="spellEnd"/>
      <w:r w:rsidRPr="002322E5">
        <w:rPr>
          <w:rFonts w:ascii="Times New Roman" w:hAnsi="Times New Roman" w:cs="Times New Roman"/>
          <w:b/>
          <w:bCs/>
          <w:i/>
          <w:sz w:val="24"/>
          <w:szCs w:val="24"/>
        </w:rPr>
        <w:t xml:space="preserve"> indica</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Spindasis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vulcanus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Lycaenidae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Catopsilia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pomona</w:t>
      </w:r>
      <w:proofErr w:type="spellEnd"/>
      <w:r w:rsidRPr="002322E5">
        <w:rPr>
          <w:rFonts w:ascii="Times New Roman" w:hAnsi="Times New Roman" w:cs="Times New Roman"/>
          <w:i/>
          <w:sz w:val="24"/>
          <w:szCs w:val="24"/>
        </w:rPr>
        <w:t>,</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Catopsilia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pyranthe</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Pieridae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Cassia fistula</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Eurema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blanda</w:t>
      </w:r>
      <w:proofErr w:type="spellEnd"/>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Eurema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hecabe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Pieridae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Delonix</w:t>
      </w:r>
      <w:proofErr w:type="spellEnd"/>
      <w:r w:rsidRPr="002322E5">
        <w:rPr>
          <w:rFonts w:ascii="Times New Roman" w:hAnsi="Times New Roman" w:cs="Times New Roman"/>
          <w:b/>
          <w:bCs/>
          <w:i/>
          <w:sz w:val="24"/>
          <w:szCs w:val="24"/>
        </w:rPr>
        <w:t xml:space="preserve"> regia</w:t>
      </w:r>
      <w:r w:rsidRPr="002250D0">
        <w:rPr>
          <w:rFonts w:ascii="Times New Roman" w:hAnsi="Times New Roman" w:cs="Times New Roman"/>
          <w:i/>
          <w:sz w:val="24"/>
          <w:szCs w:val="24"/>
        </w:rPr>
        <w:t xml:space="preserve">. </w:t>
      </w:r>
      <w:r w:rsidR="002250D0" w:rsidRPr="002250D0">
        <w:rPr>
          <w:rFonts w:ascii="Times New Roman" w:hAnsi="Times New Roman" w:cs="Times New Roman"/>
          <w:sz w:val="24"/>
          <w:szCs w:val="24"/>
        </w:rPr>
        <w:t xml:space="preserve">These host plant associations show that many butterfly species, especially those in the same family, use the same plants. </w:t>
      </w:r>
    </w:p>
    <w:p w14:paraId="48FC30F8" w14:textId="054B8565" w:rsidR="00614746" w:rsidRDefault="002322E5" w:rsidP="002250D0">
      <w:pPr>
        <w:spacing w:line="240" w:lineRule="auto"/>
        <w:jc w:val="both"/>
        <w:rPr>
          <w:rFonts w:ascii="Times New Roman" w:hAnsi="Times New Roman" w:cs="Times New Roman"/>
          <w:i/>
          <w:sz w:val="24"/>
          <w:szCs w:val="24"/>
        </w:rPr>
      </w:pPr>
      <w:r w:rsidRPr="002322E5">
        <w:rPr>
          <w:rFonts w:ascii="Times New Roman" w:hAnsi="Times New Roman" w:cs="Times New Roman"/>
          <w:color w:val="C00000"/>
          <w:sz w:val="24"/>
          <w:szCs w:val="24"/>
        </w:rPr>
        <w:t xml:space="preserve"> </w:t>
      </w:r>
    </w:p>
    <w:p w14:paraId="192F6D9B" w14:textId="1F5D27B8" w:rsidR="00CF5C4B" w:rsidRPr="004658BC" w:rsidRDefault="004658BC" w:rsidP="00D22CEB">
      <w:pPr>
        <w:jc w:val="both"/>
        <w:rPr>
          <w:rFonts w:ascii="Times New Roman" w:hAnsi="Times New Roman" w:cs="Times New Roman"/>
          <w:sz w:val="24"/>
          <w:szCs w:val="24"/>
        </w:rPr>
      </w:pPr>
      <w:r w:rsidRPr="004658BC">
        <w:rPr>
          <w:rFonts w:ascii="Times New Roman" w:hAnsi="Times New Roman" w:cs="Times New Roman"/>
          <w:b/>
          <w:sz w:val="24"/>
          <w:szCs w:val="24"/>
        </w:rPr>
        <w:t>TABLE 1: CHECK LIST OF BUTTERFLIES OBSERVED FROM STUDY AREA ALONG WITH HOST PLANTS.</w:t>
      </w:r>
      <w:r w:rsidRPr="004658BC">
        <w:rPr>
          <w:rFonts w:ascii="Times New Roman" w:hAnsi="Times New Roman" w:cs="Times New Roman"/>
          <w:sz w:val="24"/>
          <w:szCs w:val="24"/>
        </w:rPr>
        <w:t xml:space="preserve"> </w:t>
      </w:r>
    </w:p>
    <w:p w14:paraId="530FBC19" w14:textId="33F9E6DE" w:rsidR="00CF5C4B" w:rsidRDefault="00CF5C4B" w:rsidP="00D22CEB">
      <w:pPr>
        <w:jc w:val="both"/>
        <w:rPr>
          <w:rFonts w:ascii="Times New Roman" w:hAnsi="Times New Roman" w:cs="Times New Roman"/>
          <w:sz w:val="24"/>
          <w:szCs w:val="24"/>
        </w:rPr>
      </w:pPr>
    </w:p>
    <w:tbl>
      <w:tblPr>
        <w:tblStyle w:val="TableGrid"/>
        <w:tblW w:w="10236" w:type="dxa"/>
        <w:tblInd w:w="-885" w:type="dxa"/>
        <w:tblLayout w:type="fixed"/>
        <w:tblLook w:val="04A0" w:firstRow="1" w:lastRow="0" w:firstColumn="1" w:lastColumn="0" w:noHBand="0" w:noVBand="1"/>
      </w:tblPr>
      <w:tblGrid>
        <w:gridCol w:w="1022"/>
        <w:gridCol w:w="1701"/>
        <w:gridCol w:w="1985"/>
        <w:gridCol w:w="2409"/>
        <w:gridCol w:w="3119"/>
      </w:tblGrid>
      <w:tr w:rsidR="00CF5C4B" w:rsidRPr="00CF5C4B" w14:paraId="39B10012" w14:textId="77777777" w:rsidTr="00CF5C4B">
        <w:tc>
          <w:tcPr>
            <w:tcW w:w="1022" w:type="dxa"/>
          </w:tcPr>
          <w:p w14:paraId="7889ECAF"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SL.NO</w:t>
            </w:r>
          </w:p>
        </w:tc>
        <w:tc>
          <w:tcPr>
            <w:tcW w:w="1701" w:type="dxa"/>
          </w:tcPr>
          <w:p w14:paraId="5E49E49E"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FAMILY</w:t>
            </w:r>
          </w:p>
        </w:tc>
        <w:tc>
          <w:tcPr>
            <w:tcW w:w="1985" w:type="dxa"/>
          </w:tcPr>
          <w:p w14:paraId="53D462BB"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SUBFAMILY</w:t>
            </w:r>
          </w:p>
        </w:tc>
        <w:tc>
          <w:tcPr>
            <w:tcW w:w="2409" w:type="dxa"/>
          </w:tcPr>
          <w:p w14:paraId="15DC77E7"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SPECIES</w:t>
            </w:r>
          </w:p>
        </w:tc>
        <w:tc>
          <w:tcPr>
            <w:tcW w:w="3119" w:type="dxa"/>
          </w:tcPr>
          <w:p w14:paraId="45F095D6"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HOST PLANT</w:t>
            </w:r>
          </w:p>
        </w:tc>
      </w:tr>
      <w:tr w:rsidR="00CF5C4B" w:rsidRPr="00CF5C4B" w14:paraId="2335F914" w14:textId="77777777" w:rsidTr="00CF5C4B">
        <w:tc>
          <w:tcPr>
            <w:tcW w:w="1022" w:type="dxa"/>
          </w:tcPr>
          <w:p w14:paraId="565C77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w:t>
            </w:r>
          </w:p>
        </w:tc>
        <w:tc>
          <w:tcPr>
            <w:tcW w:w="1701" w:type="dxa"/>
          </w:tcPr>
          <w:p w14:paraId="345D5B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C7D90A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Biblidinae</w:t>
            </w:r>
            <w:proofErr w:type="spellEnd"/>
          </w:p>
        </w:tc>
        <w:tc>
          <w:tcPr>
            <w:tcW w:w="2409" w:type="dxa"/>
          </w:tcPr>
          <w:p w14:paraId="782308B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Ariadne  </w:t>
            </w:r>
            <w:proofErr w:type="spellStart"/>
            <w:r w:rsidRPr="00CF5C4B">
              <w:rPr>
                <w:rFonts w:ascii="Times New Roman" w:hAnsi="Times New Roman" w:cs="Times New Roman"/>
                <w:i/>
                <w:sz w:val="24"/>
                <w:szCs w:val="24"/>
              </w:rPr>
              <w:t>ariadne</w:t>
            </w:r>
            <w:proofErr w:type="spellEnd"/>
          </w:p>
        </w:tc>
        <w:tc>
          <w:tcPr>
            <w:tcW w:w="3119" w:type="dxa"/>
          </w:tcPr>
          <w:p w14:paraId="7312619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Tragia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involucrata</w:t>
            </w:r>
            <w:proofErr w:type="spellEnd"/>
          </w:p>
        </w:tc>
      </w:tr>
      <w:tr w:rsidR="00CF5C4B" w:rsidRPr="00CF5C4B" w14:paraId="0316529A" w14:textId="77777777" w:rsidTr="00CF5C4B">
        <w:tc>
          <w:tcPr>
            <w:tcW w:w="1022" w:type="dxa"/>
          </w:tcPr>
          <w:p w14:paraId="68A142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w:t>
            </w:r>
          </w:p>
        </w:tc>
        <w:tc>
          <w:tcPr>
            <w:tcW w:w="1701" w:type="dxa"/>
          </w:tcPr>
          <w:p w14:paraId="0D7DC7A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D61482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0818FA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Danaus  </w:t>
            </w:r>
            <w:proofErr w:type="spellStart"/>
            <w:r w:rsidRPr="00CF5C4B">
              <w:rPr>
                <w:rFonts w:ascii="Times New Roman" w:hAnsi="Times New Roman" w:cs="Times New Roman"/>
                <w:i/>
                <w:sz w:val="24"/>
                <w:szCs w:val="24"/>
              </w:rPr>
              <w:t>genutia</w:t>
            </w:r>
            <w:proofErr w:type="spellEnd"/>
          </w:p>
        </w:tc>
        <w:tc>
          <w:tcPr>
            <w:tcW w:w="3119" w:type="dxa"/>
          </w:tcPr>
          <w:p w14:paraId="414EB22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Holostemma</w:t>
            </w:r>
            <w:proofErr w:type="spellEnd"/>
            <w:r w:rsidRPr="00CF5C4B">
              <w:rPr>
                <w:rFonts w:ascii="Times New Roman" w:hAnsi="Times New Roman" w:cs="Times New Roman"/>
                <w:i/>
                <w:sz w:val="24"/>
                <w:szCs w:val="24"/>
              </w:rPr>
              <w:t xml:space="preserve">  annulare</w:t>
            </w:r>
          </w:p>
        </w:tc>
      </w:tr>
      <w:tr w:rsidR="00CF5C4B" w:rsidRPr="00CF5C4B" w14:paraId="77371D45" w14:textId="77777777" w:rsidTr="00CF5C4B">
        <w:tc>
          <w:tcPr>
            <w:tcW w:w="1022" w:type="dxa"/>
          </w:tcPr>
          <w:p w14:paraId="0A6B80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w:t>
            </w:r>
          </w:p>
        </w:tc>
        <w:tc>
          <w:tcPr>
            <w:tcW w:w="1701" w:type="dxa"/>
          </w:tcPr>
          <w:p w14:paraId="59388A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92AB9E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272C01F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Euploea</w:t>
            </w:r>
            <w:proofErr w:type="spellEnd"/>
            <w:r w:rsidRPr="00CF5C4B">
              <w:rPr>
                <w:rFonts w:ascii="Times New Roman" w:hAnsi="Times New Roman" w:cs="Times New Roman"/>
                <w:i/>
                <w:sz w:val="24"/>
                <w:szCs w:val="24"/>
              </w:rPr>
              <w:t xml:space="preserve">  core</w:t>
            </w:r>
          </w:p>
        </w:tc>
        <w:tc>
          <w:tcPr>
            <w:tcW w:w="3119" w:type="dxa"/>
          </w:tcPr>
          <w:p w14:paraId="5E54D33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Holarrhena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antidysenterica</w:t>
            </w:r>
            <w:proofErr w:type="spellEnd"/>
          </w:p>
        </w:tc>
      </w:tr>
      <w:tr w:rsidR="00CF5C4B" w:rsidRPr="00CF5C4B" w14:paraId="10E8AC7C" w14:textId="77777777" w:rsidTr="00CF5C4B">
        <w:tc>
          <w:tcPr>
            <w:tcW w:w="1022" w:type="dxa"/>
          </w:tcPr>
          <w:p w14:paraId="186AE6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w:t>
            </w:r>
          </w:p>
        </w:tc>
        <w:tc>
          <w:tcPr>
            <w:tcW w:w="1701" w:type="dxa"/>
          </w:tcPr>
          <w:p w14:paraId="58249DA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FC0504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5FD49A5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Parantica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aglea</w:t>
            </w:r>
            <w:proofErr w:type="spellEnd"/>
          </w:p>
        </w:tc>
        <w:tc>
          <w:tcPr>
            <w:tcW w:w="3119" w:type="dxa"/>
          </w:tcPr>
          <w:p w14:paraId="7A32FB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9E7CDBC" w14:textId="77777777" w:rsidTr="00CF5C4B">
        <w:tc>
          <w:tcPr>
            <w:tcW w:w="1022" w:type="dxa"/>
          </w:tcPr>
          <w:p w14:paraId="492DD2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w:t>
            </w:r>
          </w:p>
        </w:tc>
        <w:tc>
          <w:tcPr>
            <w:tcW w:w="1701" w:type="dxa"/>
          </w:tcPr>
          <w:p w14:paraId="7DEA028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570E3F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26E66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Tirumala  </w:t>
            </w:r>
            <w:proofErr w:type="spellStart"/>
            <w:r w:rsidRPr="00CF5C4B">
              <w:rPr>
                <w:rFonts w:ascii="Times New Roman" w:hAnsi="Times New Roman" w:cs="Times New Roman"/>
                <w:i/>
                <w:sz w:val="24"/>
                <w:szCs w:val="24"/>
              </w:rPr>
              <w:t>limniace</w:t>
            </w:r>
            <w:proofErr w:type="spellEnd"/>
          </w:p>
        </w:tc>
        <w:tc>
          <w:tcPr>
            <w:tcW w:w="3119" w:type="dxa"/>
          </w:tcPr>
          <w:p w14:paraId="702155D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59567CD" w14:textId="77777777" w:rsidTr="00CF5C4B">
        <w:tc>
          <w:tcPr>
            <w:tcW w:w="1022" w:type="dxa"/>
          </w:tcPr>
          <w:p w14:paraId="5CCC860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w:t>
            </w:r>
          </w:p>
        </w:tc>
        <w:tc>
          <w:tcPr>
            <w:tcW w:w="1701" w:type="dxa"/>
          </w:tcPr>
          <w:p w14:paraId="2D3EA77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7AC44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r w:rsidRPr="00CF5C4B">
              <w:rPr>
                <w:rFonts w:ascii="Times New Roman" w:hAnsi="Times New Roman" w:cs="Times New Roman"/>
                <w:sz w:val="24"/>
                <w:szCs w:val="24"/>
              </w:rPr>
              <w:t xml:space="preserve"> </w:t>
            </w:r>
          </w:p>
        </w:tc>
        <w:tc>
          <w:tcPr>
            <w:tcW w:w="2409" w:type="dxa"/>
          </w:tcPr>
          <w:p w14:paraId="06C4E1F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Tirumala  </w:t>
            </w:r>
            <w:proofErr w:type="spellStart"/>
            <w:r w:rsidRPr="00CF5C4B">
              <w:rPr>
                <w:rFonts w:ascii="Times New Roman" w:hAnsi="Times New Roman" w:cs="Times New Roman"/>
                <w:i/>
                <w:sz w:val="24"/>
                <w:szCs w:val="24"/>
              </w:rPr>
              <w:t>septentrionis</w:t>
            </w:r>
            <w:proofErr w:type="spellEnd"/>
          </w:p>
        </w:tc>
        <w:tc>
          <w:tcPr>
            <w:tcW w:w="3119" w:type="dxa"/>
          </w:tcPr>
          <w:p w14:paraId="4A1C953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Wattakaka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volubilis</w:t>
            </w:r>
            <w:proofErr w:type="spellEnd"/>
          </w:p>
        </w:tc>
      </w:tr>
      <w:tr w:rsidR="00CF5C4B" w:rsidRPr="00CF5C4B" w14:paraId="067CD59A" w14:textId="77777777" w:rsidTr="00CF5C4B">
        <w:tc>
          <w:tcPr>
            <w:tcW w:w="1022" w:type="dxa"/>
          </w:tcPr>
          <w:p w14:paraId="0FBBF0E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 </w:t>
            </w:r>
          </w:p>
        </w:tc>
        <w:tc>
          <w:tcPr>
            <w:tcW w:w="1701" w:type="dxa"/>
          </w:tcPr>
          <w:p w14:paraId="38148D3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779D6D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p>
        </w:tc>
        <w:tc>
          <w:tcPr>
            <w:tcW w:w="2409" w:type="dxa"/>
          </w:tcPr>
          <w:p w14:paraId="6833AC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Acraea </w:t>
            </w:r>
            <w:proofErr w:type="spellStart"/>
            <w:r w:rsidRPr="00CF5C4B">
              <w:rPr>
                <w:rFonts w:ascii="Times New Roman" w:hAnsi="Times New Roman" w:cs="Times New Roman"/>
                <w:i/>
                <w:sz w:val="24"/>
                <w:szCs w:val="24"/>
              </w:rPr>
              <w:t>terpsicore</w:t>
            </w:r>
            <w:proofErr w:type="spellEnd"/>
          </w:p>
        </w:tc>
        <w:tc>
          <w:tcPr>
            <w:tcW w:w="3119" w:type="dxa"/>
          </w:tcPr>
          <w:p w14:paraId="216DA5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Passiflora  edulis</w:t>
            </w:r>
          </w:p>
        </w:tc>
      </w:tr>
      <w:tr w:rsidR="00CF5C4B" w:rsidRPr="00CF5C4B" w14:paraId="38712F8B" w14:textId="77777777" w:rsidTr="00CF5C4B">
        <w:tc>
          <w:tcPr>
            <w:tcW w:w="1022" w:type="dxa"/>
          </w:tcPr>
          <w:p w14:paraId="7E1B2B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8.</w:t>
            </w:r>
          </w:p>
        </w:tc>
        <w:tc>
          <w:tcPr>
            <w:tcW w:w="1701" w:type="dxa"/>
          </w:tcPr>
          <w:p w14:paraId="735D83B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593917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p>
        </w:tc>
        <w:tc>
          <w:tcPr>
            <w:tcW w:w="2409" w:type="dxa"/>
          </w:tcPr>
          <w:p w14:paraId="693FAD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Cirrochroa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thais</w:t>
            </w:r>
            <w:proofErr w:type="spellEnd"/>
          </w:p>
        </w:tc>
        <w:tc>
          <w:tcPr>
            <w:tcW w:w="3119" w:type="dxa"/>
          </w:tcPr>
          <w:p w14:paraId="4AF51D4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Hydnocarpus</w:t>
            </w:r>
            <w:proofErr w:type="spellEnd"/>
            <w:r w:rsidRPr="00CF5C4B">
              <w:rPr>
                <w:rFonts w:ascii="Times New Roman" w:hAnsi="Times New Roman" w:cs="Times New Roman"/>
                <w:i/>
                <w:sz w:val="24"/>
                <w:szCs w:val="24"/>
              </w:rPr>
              <w:t xml:space="preserve">  pentandra</w:t>
            </w:r>
          </w:p>
        </w:tc>
      </w:tr>
      <w:tr w:rsidR="00CF5C4B" w:rsidRPr="00CF5C4B" w14:paraId="10AC2267" w14:textId="77777777" w:rsidTr="00CF5C4B">
        <w:tc>
          <w:tcPr>
            <w:tcW w:w="1022" w:type="dxa"/>
          </w:tcPr>
          <w:p w14:paraId="6939BF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9.</w:t>
            </w:r>
          </w:p>
        </w:tc>
        <w:tc>
          <w:tcPr>
            <w:tcW w:w="1701" w:type="dxa"/>
          </w:tcPr>
          <w:p w14:paraId="6784345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5D9FB7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r w:rsidRPr="00CF5C4B">
              <w:rPr>
                <w:rFonts w:ascii="Times New Roman" w:hAnsi="Times New Roman" w:cs="Times New Roman"/>
                <w:sz w:val="24"/>
                <w:szCs w:val="24"/>
              </w:rPr>
              <w:t xml:space="preserve"> </w:t>
            </w:r>
          </w:p>
        </w:tc>
        <w:tc>
          <w:tcPr>
            <w:tcW w:w="2409" w:type="dxa"/>
          </w:tcPr>
          <w:p w14:paraId="26913E6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Phalanta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phalantha</w:t>
            </w:r>
            <w:proofErr w:type="spellEnd"/>
          </w:p>
        </w:tc>
        <w:tc>
          <w:tcPr>
            <w:tcW w:w="3119" w:type="dxa"/>
          </w:tcPr>
          <w:p w14:paraId="2D14C3E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Flacourtia</w:t>
            </w:r>
            <w:proofErr w:type="spellEnd"/>
            <w:r w:rsidRPr="00CF5C4B">
              <w:rPr>
                <w:rFonts w:ascii="Times New Roman" w:hAnsi="Times New Roman" w:cs="Times New Roman"/>
                <w:i/>
                <w:sz w:val="24"/>
                <w:szCs w:val="24"/>
              </w:rPr>
              <w:t xml:space="preserve">  indica</w:t>
            </w:r>
          </w:p>
        </w:tc>
      </w:tr>
      <w:tr w:rsidR="00CF5C4B" w:rsidRPr="00CF5C4B" w14:paraId="2F71FDC1" w14:textId="77777777" w:rsidTr="00CF5C4B">
        <w:tc>
          <w:tcPr>
            <w:tcW w:w="1022" w:type="dxa"/>
          </w:tcPr>
          <w:p w14:paraId="36B0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10.</w:t>
            </w:r>
          </w:p>
        </w:tc>
        <w:tc>
          <w:tcPr>
            <w:tcW w:w="1701" w:type="dxa"/>
          </w:tcPr>
          <w:p w14:paraId="2D2CBDE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87EDD5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25FE9E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Euthalia  </w:t>
            </w:r>
            <w:proofErr w:type="spellStart"/>
            <w:r w:rsidRPr="00CF5C4B">
              <w:rPr>
                <w:rFonts w:ascii="Times New Roman" w:hAnsi="Times New Roman" w:cs="Times New Roman"/>
                <w:i/>
                <w:sz w:val="24"/>
                <w:szCs w:val="24"/>
              </w:rPr>
              <w:t>aconthea</w:t>
            </w:r>
            <w:proofErr w:type="spellEnd"/>
          </w:p>
        </w:tc>
        <w:tc>
          <w:tcPr>
            <w:tcW w:w="3119" w:type="dxa"/>
          </w:tcPr>
          <w:p w14:paraId="34189D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130EEC03" w14:textId="77777777" w:rsidTr="00CF5C4B">
        <w:tc>
          <w:tcPr>
            <w:tcW w:w="1022" w:type="dxa"/>
          </w:tcPr>
          <w:p w14:paraId="43209E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11.</w:t>
            </w:r>
          </w:p>
        </w:tc>
        <w:tc>
          <w:tcPr>
            <w:tcW w:w="1701" w:type="dxa"/>
          </w:tcPr>
          <w:p w14:paraId="557A941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A911FF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0C83EAC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Tanaecia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lepidea</w:t>
            </w:r>
            <w:proofErr w:type="spellEnd"/>
          </w:p>
        </w:tc>
        <w:tc>
          <w:tcPr>
            <w:tcW w:w="3119" w:type="dxa"/>
          </w:tcPr>
          <w:p w14:paraId="3BD26F9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Melastoma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malabatharicum</w:t>
            </w:r>
            <w:proofErr w:type="spellEnd"/>
          </w:p>
        </w:tc>
      </w:tr>
      <w:tr w:rsidR="00CF5C4B" w:rsidRPr="00CF5C4B" w14:paraId="74D3ED67" w14:textId="77777777" w:rsidTr="00CF5C4B">
        <w:tc>
          <w:tcPr>
            <w:tcW w:w="1022" w:type="dxa"/>
          </w:tcPr>
          <w:p w14:paraId="3E80FCD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12.</w:t>
            </w:r>
          </w:p>
        </w:tc>
        <w:tc>
          <w:tcPr>
            <w:tcW w:w="1701" w:type="dxa"/>
          </w:tcPr>
          <w:p w14:paraId="757198F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205A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Limenitidinae</w:t>
            </w:r>
            <w:proofErr w:type="spellEnd"/>
          </w:p>
        </w:tc>
        <w:tc>
          <w:tcPr>
            <w:tcW w:w="2409" w:type="dxa"/>
          </w:tcPr>
          <w:p w14:paraId="4ED7E79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Moduza</w:t>
            </w:r>
            <w:proofErr w:type="spellEnd"/>
            <w:r w:rsidRPr="00CF5C4B">
              <w:rPr>
                <w:rFonts w:ascii="Times New Roman" w:hAnsi="Times New Roman" w:cs="Times New Roman"/>
                <w:i/>
                <w:sz w:val="24"/>
                <w:szCs w:val="24"/>
              </w:rPr>
              <w:t xml:space="preserve">  Procris</w:t>
            </w:r>
          </w:p>
        </w:tc>
        <w:tc>
          <w:tcPr>
            <w:tcW w:w="3119" w:type="dxa"/>
          </w:tcPr>
          <w:p w14:paraId="4BDCE89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Mussaenda</w:t>
            </w:r>
            <w:proofErr w:type="spellEnd"/>
            <w:r w:rsidRPr="00CF5C4B">
              <w:rPr>
                <w:rFonts w:ascii="Times New Roman" w:hAnsi="Times New Roman" w:cs="Times New Roman"/>
                <w:i/>
                <w:sz w:val="24"/>
                <w:szCs w:val="24"/>
              </w:rPr>
              <w:t xml:space="preserve">  frondosa</w:t>
            </w:r>
          </w:p>
        </w:tc>
      </w:tr>
      <w:tr w:rsidR="00CF5C4B" w:rsidRPr="00CF5C4B" w14:paraId="4C9971D2" w14:textId="77777777" w:rsidTr="00CF5C4B">
        <w:tc>
          <w:tcPr>
            <w:tcW w:w="1022" w:type="dxa"/>
          </w:tcPr>
          <w:p w14:paraId="01476E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13.</w:t>
            </w:r>
          </w:p>
        </w:tc>
        <w:tc>
          <w:tcPr>
            <w:tcW w:w="1701" w:type="dxa"/>
          </w:tcPr>
          <w:p w14:paraId="2C6B9A5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70BACA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55EB73D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Lasippa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viraja</w:t>
            </w:r>
            <w:proofErr w:type="spellEnd"/>
          </w:p>
        </w:tc>
        <w:tc>
          <w:tcPr>
            <w:tcW w:w="3119" w:type="dxa"/>
          </w:tcPr>
          <w:p w14:paraId="44C820A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Dalbergia  racemosa</w:t>
            </w:r>
          </w:p>
        </w:tc>
      </w:tr>
      <w:tr w:rsidR="00CF5C4B" w:rsidRPr="00CF5C4B" w14:paraId="7EE116AA" w14:textId="77777777" w:rsidTr="00CF5C4B">
        <w:tc>
          <w:tcPr>
            <w:tcW w:w="1022" w:type="dxa"/>
          </w:tcPr>
          <w:p w14:paraId="35B066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14.</w:t>
            </w:r>
          </w:p>
        </w:tc>
        <w:tc>
          <w:tcPr>
            <w:tcW w:w="1701" w:type="dxa"/>
          </w:tcPr>
          <w:p w14:paraId="4B4F5A6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E4AE66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5A75A28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Neptis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hylas</w:t>
            </w:r>
            <w:proofErr w:type="spellEnd"/>
          </w:p>
        </w:tc>
        <w:tc>
          <w:tcPr>
            <w:tcW w:w="3119" w:type="dxa"/>
          </w:tcPr>
          <w:p w14:paraId="6DE82BB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Urena  lobata</w:t>
            </w:r>
          </w:p>
        </w:tc>
      </w:tr>
      <w:tr w:rsidR="00CF5C4B" w:rsidRPr="00CF5C4B" w14:paraId="6347FD89" w14:textId="77777777" w:rsidTr="00CF5C4B">
        <w:tc>
          <w:tcPr>
            <w:tcW w:w="1022" w:type="dxa"/>
          </w:tcPr>
          <w:p w14:paraId="1C2F71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15.</w:t>
            </w:r>
          </w:p>
        </w:tc>
        <w:tc>
          <w:tcPr>
            <w:tcW w:w="1701" w:type="dxa"/>
          </w:tcPr>
          <w:p w14:paraId="631735C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C7600B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2606FB0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Phaedyma</w:t>
            </w:r>
            <w:proofErr w:type="spellEnd"/>
            <w:r w:rsidRPr="00CF5C4B">
              <w:rPr>
                <w:rFonts w:ascii="Times New Roman" w:hAnsi="Times New Roman" w:cs="Times New Roman"/>
                <w:i/>
                <w:sz w:val="24"/>
                <w:szCs w:val="24"/>
              </w:rPr>
              <w:t xml:space="preserve">  columella</w:t>
            </w:r>
          </w:p>
        </w:tc>
        <w:tc>
          <w:tcPr>
            <w:tcW w:w="3119" w:type="dxa"/>
          </w:tcPr>
          <w:p w14:paraId="74D9D18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Hibiscus  </w:t>
            </w:r>
            <w:proofErr w:type="spellStart"/>
            <w:r w:rsidRPr="00CF5C4B">
              <w:rPr>
                <w:rFonts w:ascii="Times New Roman" w:hAnsi="Times New Roman" w:cs="Times New Roman"/>
                <w:i/>
                <w:sz w:val="24"/>
                <w:szCs w:val="24"/>
              </w:rPr>
              <w:t>mutabilis</w:t>
            </w:r>
            <w:proofErr w:type="spellEnd"/>
          </w:p>
        </w:tc>
      </w:tr>
      <w:tr w:rsidR="00CF5C4B" w:rsidRPr="00CF5C4B" w14:paraId="577F9143" w14:textId="77777777" w:rsidTr="00CF5C4B">
        <w:tc>
          <w:tcPr>
            <w:tcW w:w="1022" w:type="dxa"/>
          </w:tcPr>
          <w:p w14:paraId="5BD654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16.</w:t>
            </w:r>
          </w:p>
        </w:tc>
        <w:tc>
          <w:tcPr>
            <w:tcW w:w="1701" w:type="dxa"/>
          </w:tcPr>
          <w:p w14:paraId="486EC38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C50132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06FB4B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Parthenos  sylvia</w:t>
            </w:r>
          </w:p>
        </w:tc>
        <w:tc>
          <w:tcPr>
            <w:tcW w:w="3119" w:type="dxa"/>
          </w:tcPr>
          <w:p w14:paraId="71795A0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Tinospora</w:t>
            </w:r>
            <w:proofErr w:type="spellEnd"/>
            <w:r w:rsidRPr="00CF5C4B">
              <w:rPr>
                <w:rFonts w:ascii="Times New Roman" w:hAnsi="Times New Roman" w:cs="Times New Roman"/>
                <w:i/>
                <w:sz w:val="24"/>
                <w:szCs w:val="24"/>
              </w:rPr>
              <w:t xml:space="preserve">  cordifolia</w:t>
            </w:r>
          </w:p>
        </w:tc>
      </w:tr>
      <w:tr w:rsidR="00CF5C4B" w:rsidRPr="00CF5C4B" w14:paraId="6795A508" w14:textId="77777777" w:rsidTr="00CF5C4B">
        <w:tc>
          <w:tcPr>
            <w:tcW w:w="1022" w:type="dxa"/>
          </w:tcPr>
          <w:p w14:paraId="53F4A5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17.</w:t>
            </w:r>
          </w:p>
        </w:tc>
        <w:tc>
          <w:tcPr>
            <w:tcW w:w="1701" w:type="dxa"/>
          </w:tcPr>
          <w:p w14:paraId="6B80403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22C024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5D5F38B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Hypolimnas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bolina</w:t>
            </w:r>
            <w:proofErr w:type="spellEnd"/>
          </w:p>
        </w:tc>
        <w:tc>
          <w:tcPr>
            <w:tcW w:w="3119" w:type="dxa"/>
          </w:tcPr>
          <w:p w14:paraId="29100B7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Leportia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interrupta</w:t>
            </w:r>
            <w:proofErr w:type="spellEnd"/>
            <w:r w:rsidRPr="00CF5C4B">
              <w:rPr>
                <w:rFonts w:ascii="Times New Roman" w:hAnsi="Times New Roman" w:cs="Times New Roman"/>
                <w:i/>
                <w:sz w:val="24"/>
                <w:szCs w:val="24"/>
              </w:rPr>
              <w:t xml:space="preserve">  </w:t>
            </w:r>
          </w:p>
        </w:tc>
      </w:tr>
      <w:tr w:rsidR="00CF5C4B" w:rsidRPr="00CF5C4B" w14:paraId="7ADD5F2F" w14:textId="77777777" w:rsidTr="00CF5C4B">
        <w:tc>
          <w:tcPr>
            <w:tcW w:w="1022" w:type="dxa"/>
          </w:tcPr>
          <w:p w14:paraId="72E90FF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18.</w:t>
            </w:r>
          </w:p>
        </w:tc>
        <w:tc>
          <w:tcPr>
            <w:tcW w:w="1701" w:type="dxa"/>
          </w:tcPr>
          <w:p w14:paraId="7215DAA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4B714E5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54D7698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Hypolimnas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misippus</w:t>
            </w:r>
            <w:proofErr w:type="spellEnd"/>
          </w:p>
        </w:tc>
        <w:tc>
          <w:tcPr>
            <w:tcW w:w="3119" w:type="dxa"/>
          </w:tcPr>
          <w:p w14:paraId="66F9090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cristata</w:t>
            </w:r>
          </w:p>
        </w:tc>
      </w:tr>
      <w:tr w:rsidR="00CF5C4B" w:rsidRPr="00CF5C4B" w14:paraId="4EBA0E10" w14:textId="77777777" w:rsidTr="00CF5C4B">
        <w:tc>
          <w:tcPr>
            <w:tcW w:w="1022" w:type="dxa"/>
          </w:tcPr>
          <w:p w14:paraId="19998D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19.</w:t>
            </w:r>
          </w:p>
        </w:tc>
        <w:tc>
          <w:tcPr>
            <w:tcW w:w="1701" w:type="dxa"/>
          </w:tcPr>
          <w:p w14:paraId="32C32DD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4C1653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0A54FB5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atlites</w:t>
            </w:r>
            <w:proofErr w:type="spellEnd"/>
          </w:p>
        </w:tc>
        <w:tc>
          <w:tcPr>
            <w:tcW w:w="3119" w:type="dxa"/>
          </w:tcPr>
          <w:p w14:paraId="793A5AC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cristata</w:t>
            </w:r>
          </w:p>
        </w:tc>
      </w:tr>
      <w:tr w:rsidR="00CF5C4B" w:rsidRPr="00CF5C4B" w14:paraId="22CB8724" w14:textId="77777777" w:rsidTr="00CF5C4B">
        <w:tc>
          <w:tcPr>
            <w:tcW w:w="1022" w:type="dxa"/>
          </w:tcPr>
          <w:p w14:paraId="52BA607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20.</w:t>
            </w:r>
          </w:p>
        </w:tc>
        <w:tc>
          <w:tcPr>
            <w:tcW w:w="1701" w:type="dxa"/>
          </w:tcPr>
          <w:p w14:paraId="5312A6B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D92A84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4E4D7D0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hierta</w:t>
            </w:r>
            <w:proofErr w:type="spellEnd"/>
          </w:p>
        </w:tc>
        <w:tc>
          <w:tcPr>
            <w:tcW w:w="3119" w:type="dxa"/>
          </w:tcPr>
          <w:p w14:paraId="0DC39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Mimosa  pudica</w:t>
            </w:r>
          </w:p>
        </w:tc>
      </w:tr>
      <w:tr w:rsidR="00CF5C4B" w:rsidRPr="00CF5C4B" w14:paraId="66705136" w14:textId="77777777" w:rsidTr="00CF5C4B">
        <w:tc>
          <w:tcPr>
            <w:tcW w:w="1022" w:type="dxa"/>
          </w:tcPr>
          <w:p w14:paraId="750C2B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21.</w:t>
            </w:r>
          </w:p>
        </w:tc>
        <w:tc>
          <w:tcPr>
            <w:tcW w:w="1701" w:type="dxa"/>
          </w:tcPr>
          <w:p w14:paraId="6EF9020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1CFCD5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7C0553C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iphita</w:t>
            </w:r>
            <w:proofErr w:type="spellEnd"/>
          </w:p>
        </w:tc>
        <w:tc>
          <w:tcPr>
            <w:tcW w:w="3119" w:type="dxa"/>
          </w:tcPr>
          <w:p w14:paraId="736AE21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cristata</w:t>
            </w:r>
          </w:p>
        </w:tc>
      </w:tr>
      <w:tr w:rsidR="00CF5C4B" w:rsidRPr="00CF5C4B" w14:paraId="201C5B32" w14:textId="77777777" w:rsidTr="00CF5C4B">
        <w:tc>
          <w:tcPr>
            <w:tcW w:w="1022" w:type="dxa"/>
          </w:tcPr>
          <w:p w14:paraId="7DE882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22.</w:t>
            </w:r>
          </w:p>
        </w:tc>
        <w:tc>
          <w:tcPr>
            <w:tcW w:w="1701" w:type="dxa"/>
          </w:tcPr>
          <w:p w14:paraId="5BD4C2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C3AFBD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4DDC5C2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lemonias</w:t>
            </w:r>
            <w:proofErr w:type="spellEnd"/>
          </w:p>
        </w:tc>
        <w:tc>
          <w:tcPr>
            <w:tcW w:w="3119" w:type="dxa"/>
          </w:tcPr>
          <w:p w14:paraId="19C7C6A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cristata</w:t>
            </w:r>
          </w:p>
        </w:tc>
      </w:tr>
      <w:tr w:rsidR="00CF5C4B" w:rsidRPr="00CF5C4B" w14:paraId="1F198F67" w14:textId="77777777" w:rsidTr="00CF5C4B">
        <w:tc>
          <w:tcPr>
            <w:tcW w:w="1022" w:type="dxa"/>
          </w:tcPr>
          <w:p w14:paraId="7AE349E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23.</w:t>
            </w:r>
          </w:p>
        </w:tc>
        <w:tc>
          <w:tcPr>
            <w:tcW w:w="1701" w:type="dxa"/>
          </w:tcPr>
          <w:p w14:paraId="7C98153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172AC3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574637C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Elymnias</w:t>
            </w:r>
            <w:proofErr w:type="spellEnd"/>
            <w:r w:rsidRPr="00CF5C4B">
              <w:rPr>
                <w:rFonts w:ascii="Times New Roman" w:hAnsi="Times New Roman" w:cs="Times New Roman"/>
                <w:i/>
                <w:sz w:val="24"/>
                <w:szCs w:val="24"/>
              </w:rPr>
              <w:t xml:space="preserve">  caudata</w:t>
            </w:r>
          </w:p>
        </w:tc>
        <w:tc>
          <w:tcPr>
            <w:tcW w:w="3119" w:type="dxa"/>
          </w:tcPr>
          <w:p w14:paraId="3BD616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Cocos  nucifera</w:t>
            </w:r>
          </w:p>
        </w:tc>
      </w:tr>
      <w:tr w:rsidR="00CF5C4B" w:rsidRPr="00CF5C4B" w14:paraId="5C93A611" w14:textId="77777777" w:rsidTr="00CF5C4B">
        <w:tc>
          <w:tcPr>
            <w:tcW w:w="1022" w:type="dxa"/>
          </w:tcPr>
          <w:p w14:paraId="329F14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24.</w:t>
            </w:r>
          </w:p>
        </w:tc>
        <w:tc>
          <w:tcPr>
            <w:tcW w:w="1701" w:type="dxa"/>
          </w:tcPr>
          <w:p w14:paraId="1BD886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CB4B51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1B93AC9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Melanitis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leda</w:t>
            </w:r>
            <w:proofErr w:type="spellEnd"/>
          </w:p>
        </w:tc>
        <w:tc>
          <w:tcPr>
            <w:tcW w:w="3119" w:type="dxa"/>
          </w:tcPr>
          <w:p w14:paraId="0B51CF8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arundinacea</w:t>
            </w:r>
          </w:p>
        </w:tc>
      </w:tr>
      <w:tr w:rsidR="00CF5C4B" w:rsidRPr="00CF5C4B" w14:paraId="29EA2F78" w14:textId="77777777" w:rsidTr="00CF5C4B">
        <w:tc>
          <w:tcPr>
            <w:tcW w:w="1022" w:type="dxa"/>
          </w:tcPr>
          <w:p w14:paraId="2756B8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25.</w:t>
            </w:r>
          </w:p>
        </w:tc>
        <w:tc>
          <w:tcPr>
            <w:tcW w:w="1701" w:type="dxa"/>
          </w:tcPr>
          <w:p w14:paraId="44E5C7E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E3201E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1F7F6B0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Melanitis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phedima</w:t>
            </w:r>
            <w:proofErr w:type="spellEnd"/>
          </w:p>
        </w:tc>
        <w:tc>
          <w:tcPr>
            <w:tcW w:w="3119" w:type="dxa"/>
          </w:tcPr>
          <w:p w14:paraId="7639FEA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Oplismenus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compositus</w:t>
            </w:r>
            <w:proofErr w:type="spellEnd"/>
          </w:p>
        </w:tc>
      </w:tr>
      <w:tr w:rsidR="00CF5C4B" w:rsidRPr="00CF5C4B" w14:paraId="572B3382" w14:textId="77777777" w:rsidTr="00CF5C4B">
        <w:tc>
          <w:tcPr>
            <w:tcW w:w="1022" w:type="dxa"/>
          </w:tcPr>
          <w:p w14:paraId="182BE57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26. </w:t>
            </w:r>
          </w:p>
        </w:tc>
        <w:tc>
          <w:tcPr>
            <w:tcW w:w="1701" w:type="dxa"/>
          </w:tcPr>
          <w:p w14:paraId="670DC12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5B8736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602FF5A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Lethe  </w:t>
            </w:r>
            <w:proofErr w:type="spellStart"/>
            <w:r w:rsidRPr="00CF5C4B">
              <w:rPr>
                <w:rFonts w:ascii="Times New Roman" w:hAnsi="Times New Roman" w:cs="Times New Roman"/>
                <w:i/>
                <w:sz w:val="24"/>
                <w:szCs w:val="24"/>
              </w:rPr>
              <w:t>europa</w:t>
            </w:r>
            <w:proofErr w:type="spellEnd"/>
          </w:p>
        </w:tc>
        <w:tc>
          <w:tcPr>
            <w:tcW w:w="3119" w:type="dxa"/>
          </w:tcPr>
          <w:p w14:paraId="2AF0139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Bambusa  </w:t>
            </w:r>
            <w:proofErr w:type="spellStart"/>
            <w:r w:rsidRPr="00CF5C4B">
              <w:rPr>
                <w:rFonts w:ascii="Times New Roman" w:hAnsi="Times New Roman" w:cs="Times New Roman"/>
                <w:i/>
                <w:sz w:val="24"/>
                <w:szCs w:val="24"/>
              </w:rPr>
              <w:t>bambos</w:t>
            </w:r>
            <w:proofErr w:type="spellEnd"/>
          </w:p>
        </w:tc>
      </w:tr>
      <w:tr w:rsidR="00CF5C4B" w:rsidRPr="00CF5C4B" w14:paraId="561C03C7" w14:textId="77777777" w:rsidTr="00CF5C4B">
        <w:tc>
          <w:tcPr>
            <w:tcW w:w="1022" w:type="dxa"/>
          </w:tcPr>
          <w:p w14:paraId="2F63E4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27.</w:t>
            </w:r>
          </w:p>
        </w:tc>
        <w:tc>
          <w:tcPr>
            <w:tcW w:w="1701" w:type="dxa"/>
          </w:tcPr>
          <w:p w14:paraId="26517A9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ED8B25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A3DC7D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junonia</w:t>
            </w:r>
            <w:proofErr w:type="spellEnd"/>
          </w:p>
        </w:tc>
        <w:tc>
          <w:tcPr>
            <w:tcW w:w="3119" w:type="dxa"/>
          </w:tcPr>
          <w:p w14:paraId="2F29151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Oplismenus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compositus</w:t>
            </w:r>
            <w:proofErr w:type="spellEnd"/>
            <w:r w:rsidRPr="00CF5C4B">
              <w:rPr>
                <w:rFonts w:ascii="Times New Roman" w:hAnsi="Times New Roman" w:cs="Times New Roman"/>
                <w:i/>
                <w:sz w:val="24"/>
                <w:szCs w:val="24"/>
              </w:rPr>
              <w:t xml:space="preserve"> </w:t>
            </w:r>
          </w:p>
        </w:tc>
      </w:tr>
      <w:tr w:rsidR="00CF5C4B" w:rsidRPr="00CF5C4B" w14:paraId="17859067" w14:textId="77777777" w:rsidTr="00CF5C4B">
        <w:tc>
          <w:tcPr>
            <w:tcW w:w="1022" w:type="dxa"/>
          </w:tcPr>
          <w:p w14:paraId="0BC9C8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28.</w:t>
            </w:r>
          </w:p>
        </w:tc>
        <w:tc>
          <w:tcPr>
            <w:tcW w:w="1701" w:type="dxa"/>
          </w:tcPr>
          <w:p w14:paraId="570A98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4C8DBF7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4F6F87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mineus</w:t>
            </w:r>
            <w:proofErr w:type="spellEnd"/>
          </w:p>
        </w:tc>
        <w:tc>
          <w:tcPr>
            <w:tcW w:w="3119" w:type="dxa"/>
          </w:tcPr>
          <w:p w14:paraId="41A5FA7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Setaria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barbata</w:t>
            </w:r>
            <w:proofErr w:type="spellEnd"/>
          </w:p>
        </w:tc>
      </w:tr>
      <w:tr w:rsidR="00CF5C4B" w:rsidRPr="00CF5C4B" w14:paraId="621FA317" w14:textId="77777777" w:rsidTr="00CF5C4B">
        <w:tc>
          <w:tcPr>
            <w:tcW w:w="1022" w:type="dxa"/>
          </w:tcPr>
          <w:p w14:paraId="7A01809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29.</w:t>
            </w:r>
          </w:p>
        </w:tc>
        <w:tc>
          <w:tcPr>
            <w:tcW w:w="1701" w:type="dxa"/>
          </w:tcPr>
          <w:p w14:paraId="26AF953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8FB85B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446970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visala</w:t>
            </w:r>
            <w:proofErr w:type="spellEnd"/>
          </w:p>
        </w:tc>
        <w:tc>
          <w:tcPr>
            <w:tcW w:w="3119" w:type="dxa"/>
          </w:tcPr>
          <w:p w14:paraId="431D9D1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Setaria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barbata</w:t>
            </w:r>
            <w:proofErr w:type="spellEnd"/>
          </w:p>
        </w:tc>
      </w:tr>
      <w:tr w:rsidR="00CF5C4B" w:rsidRPr="00CF5C4B" w14:paraId="4D878ABA" w14:textId="77777777" w:rsidTr="00CF5C4B">
        <w:tc>
          <w:tcPr>
            <w:tcW w:w="1022" w:type="dxa"/>
          </w:tcPr>
          <w:p w14:paraId="72C0843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30.</w:t>
            </w:r>
          </w:p>
        </w:tc>
        <w:tc>
          <w:tcPr>
            <w:tcW w:w="1701" w:type="dxa"/>
          </w:tcPr>
          <w:p w14:paraId="5E9E250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3FF439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2D13E6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Orsotriaena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medus</w:t>
            </w:r>
            <w:proofErr w:type="spellEnd"/>
          </w:p>
        </w:tc>
        <w:tc>
          <w:tcPr>
            <w:tcW w:w="3119" w:type="dxa"/>
          </w:tcPr>
          <w:p w14:paraId="50544FD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25D8ABDE" w14:textId="77777777" w:rsidTr="00CF5C4B">
        <w:tc>
          <w:tcPr>
            <w:tcW w:w="1022" w:type="dxa"/>
          </w:tcPr>
          <w:p w14:paraId="63E1CE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31.</w:t>
            </w:r>
          </w:p>
        </w:tc>
        <w:tc>
          <w:tcPr>
            <w:tcW w:w="1701" w:type="dxa"/>
          </w:tcPr>
          <w:p w14:paraId="68AB73D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487B6C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357BC88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baldus</w:t>
            </w:r>
            <w:proofErr w:type="spellEnd"/>
          </w:p>
        </w:tc>
        <w:tc>
          <w:tcPr>
            <w:tcW w:w="3119" w:type="dxa"/>
          </w:tcPr>
          <w:p w14:paraId="68C9EEB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67A4BA20" w14:textId="77777777" w:rsidTr="00CF5C4B">
        <w:tc>
          <w:tcPr>
            <w:tcW w:w="1022" w:type="dxa"/>
          </w:tcPr>
          <w:p w14:paraId="04462A0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32.</w:t>
            </w:r>
          </w:p>
        </w:tc>
        <w:tc>
          <w:tcPr>
            <w:tcW w:w="1701" w:type="dxa"/>
          </w:tcPr>
          <w:p w14:paraId="12C657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E1F917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C1BA25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huebneri</w:t>
            </w:r>
            <w:proofErr w:type="spellEnd"/>
          </w:p>
        </w:tc>
        <w:tc>
          <w:tcPr>
            <w:tcW w:w="3119" w:type="dxa"/>
          </w:tcPr>
          <w:p w14:paraId="4B2F10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29515715" w14:textId="77777777" w:rsidTr="00CF5C4B">
        <w:tc>
          <w:tcPr>
            <w:tcW w:w="1022" w:type="dxa"/>
          </w:tcPr>
          <w:p w14:paraId="358551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33.</w:t>
            </w:r>
          </w:p>
        </w:tc>
        <w:tc>
          <w:tcPr>
            <w:tcW w:w="1701" w:type="dxa"/>
          </w:tcPr>
          <w:p w14:paraId="5687958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A80D4C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B70BE7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singala</w:t>
            </w:r>
            <w:proofErr w:type="spellEnd"/>
          </w:p>
        </w:tc>
        <w:tc>
          <w:tcPr>
            <w:tcW w:w="3119" w:type="dxa"/>
          </w:tcPr>
          <w:p w14:paraId="1F4807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32FDF060" w14:textId="77777777" w:rsidTr="00CF5C4B">
        <w:tc>
          <w:tcPr>
            <w:tcW w:w="1022" w:type="dxa"/>
          </w:tcPr>
          <w:p w14:paraId="308697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34.</w:t>
            </w:r>
          </w:p>
        </w:tc>
        <w:tc>
          <w:tcPr>
            <w:tcW w:w="1701" w:type="dxa"/>
          </w:tcPr>
          <w:p w14:paraId="367C23C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5375F2E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6EF508D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Acytolepis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puspa</w:t>
            </w:r>
            <w:proofErr w:type="spellEnd"/>
          </w:p>
        </w:tc>
        <w:tc>
          <w:tcPr>
            <w:tcW w:w="3119" w:type="dxa"/>
          </w:tcPr>
          <w:p w14:paraId="496140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Senna  alata</w:t>
            </w:r>
          </w:p>
        </w:tc>
      </w:tr>
      <w:tr w:rsidR="00CF5C4B" w:rsidRPr="00CF5C4B" w14:paraId="1BE69077" w14:textId="77777777" w:rsidTr="00CF5C4B">
        <w:tc>
          <w:tcPr>
            <w:tcW w:w="1022" w:type="dxa"/>
          </w:tcPr>
          <w:p w14:paraId="52FB58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35.</w:t>
            </w:r>
          </w:p>
        </w:tc>
        <w:tc>
          <w:tcPr>
            <w:tcW w:w="1701" w:type="dxa"/>
          </w:tcPr>
          <w:p w14:paraId="0F813CF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6C0BBEF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19AA0CA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Caleta  </w:t>
            </w:r>
            <w:proofErr w:type="spellStart"/>
            <w:r w:rsidRPr="00CF5C4B">
              <w:rPr>
                <w:rFonts w:ascii="Times New Roman" w:hAnsi="Times New Roman" w:cs="Times New Roman"/>
                <w:i/>
                <w:sz w:val="24"/>
                <w:szCs w:val="24"/>
              </w:rPr>
              <w:t>decidia</w:t>
            </w:r>
            <w:proofErr w:type="spellEnd"/>
          </w:p>
        </w:tc>
        <w:tc>
          <w:tcPr>
            <w:tcW w:w="3119" w:type="dxa"/>
          </w:tcPr>
          <w:p w14:paraId="2BB362E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Ziziphus  </w:t>
            </w:r>
            <w:proofErr w:type="spellStart"/>
            <w:r w:rsidRPr="00CF5C4B">
              <w:rPr>
                <w:rFonts w:ascii="Times New Roman" w:hAnsi="Times New Roman" w:cs="Times New Roman"/>
                <w:i/>
                <w:sz w:val="24"/>
                <w:szCs w:val="24"/>
              </w:rPr>
              <w:t>oenoplia</w:t>
            </w:r>
            <w:proofErr w:type="spellEnd"/>
          </w:p>
        </w:tc>
      </w:tr>
      <w:tr w:rsidR="00CF5C4B" w:rsidRPr="00CF5C4B" w14:paraId="2793A961" w14:textId="77777777" w:rsidTr="00CF5C4B">
        <w:tc>
          <w:tcPr>
            <w:tcW w:w="1022" w:type="dxa"/>
          </w:tcPr>
          <w:p w14:paraId="7740D67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36.</w:t>
            </w:r>
          </w:p>
        </w:tc>
        <w:tc>
          <w:tcPr>
            <w:tcW w:w="1701" w:type="dxa"/>
          </w:tcPr>
          <w:p w14:paraId="0D702D4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2386EB4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09FC790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Castalius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rosimon</w:t>
            </w:r>
            <w:proofErr w:type="spellEnd"/>
          </w:p>
        </w:tc>
        <w:tc>
          <w:tcPr>
            <w:tcW w:w="3119" w:type="dxa"/>
          </w:tcPr>
          <w:p w14:paraId="35BCD06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Ziziphus  </w:t>
            </w:r>
            <w:proofErr w:type="spellStart"/>
            <w:r w:rsidRPr="00CF5C4B">
              <w:rPr>
                <w:rFonts w:ascii="Times New Roman" w:hAnsi="Times New Roman" w:cs="Times New Roman"/>
                <w:i/>
                <w:sz w:val="24"/>
                <w:szCs w:val="24"/>
              </w:rPr>
              <w:t>oenoplia</w:t>
            </w:r>
            <w:proofErr w:type="spellEnd"/>
          </w:p>
        </w:tc>
      </w:tr>
      <w:tr w:rsidR="00CF5C4B" w:rsidRPr="00CF5C4B" w14:paraId="68473CFE" w14:textId="77777777" w:rsidTr="00CF5C4B">
        <w:tc>
          <w:tcPr>
            <w:tcW w:w="1022" w:type="dxa"/>
          </w:tcPr>
          <w:p w14:paraId="66D5BD4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37.</w:t>
            </w:r>
          </w:p>
        </w:tc>
        <w:tc>
          <w:tcPr>
            <w:tcW w:w="1701" w:type="dxa"/>
          </w:tcPr>
          <w:p w14:paraId="30CB8B9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BB5D85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A38A6C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Chilades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pandava</w:t>
            </w:r>
            <w:proofErr w:type="spellEnd"/>
          </w:p>
        </w:tc>
        <w:tc>
          <w:tcPr>
            <w:tcW w:w="3119" w:type="dxa"/>
          </w:tcPr>
          <w:p w14:paraId="4A638D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Bauhinia  variegata</w:t>
            </w:r>
          </w:p>
        </w:tc>
      </w:tr>
      <w:tr w:rsidR="00CF5C4B" w:rsidRPr="00CF5C4B" w14:paraId="36FF3C8E" w14:textId="77777777" w:rsidTr="00CF5C4B">
        <w:tc>
          <w:tcPr>
            <w:tcW w:w="1022" w:type="dxa"/>
          </w:tcPr>
          <w:p w14:paraId="0FFBBBF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38.</w:t>
            </w:r>
          </w:p>
        </w:tc>
        <w:tc>
          <w:tcPr>
            <w:tcW w:w="1701" w:type="dxa"/>
          </w:tcPr>
          <w:p w14:paraId="47667E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201361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4385E1F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Discolampa</w:t>
            </w:r>
            <w:proofErr w:type="spellEnd"/>
            <w:r w:rsidRPr="00CF5C4B">
              <w:rPr>
                <w:rFonts w:ascii="Times New Roman" w:hAnsi="Times New Roman" w:cs="Times New Roman"/>
                <w:i/>
                <w:sz w:val="24"/>
                <w:szCs w:val="24"/>
              </w:rPr>
              <w:t xml:space="preserve">  ethion</w:t>
            </w:r>
          </w:p>
        </w:tc>
        <w:tc>
          <w:tcPr>
            <w:tcW w:w="3119" w:type="dxa"/>
          </w:tcPr>
          <w:p w14:paraId="023B462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Ziziphus  </w:t>
            </w:r>
            <w:proofErr w:type="spellStart"/>
            <w:r w:rsidRPr="00CF5C4B">
              <w:rPr>
                <w:rFonts w:ascii="Times New Roman" w:hAnsi="Times New Roman" w:cs="Times New Roman"/>
                <w:i/>
                <w:sz w:val="24"/>
                <w:szCs w:val="24"/>
              </w:rPr>
              <w:t>oenoplia</w:t>
            </w:r>
            <w:proofErr w:type="spellEnd"/>
          </w:p>
        </w:tc>
      </w:tr>
      <w:tr w:rsidR="00CF5C4B" w:rsidRPr="00CF5C4B" w14:paraId="31D959D9" w14:textId="77777777" w:rsidTr="00CF5C4B">
        <w:tc>
          <w:tcPr>
            <w:tcW w:w="1022" w:type="dxa"/>
          </w:tcPr>
          <w:p w14:paraId="78C2ED2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39.</w:t>
            </w:r>
          </w:p>
        </w:tc>
        <w:tc>
          <w:tcPr>
            <w:tcW w:w="1701" w:type="dxa"/>
          </w:tcPr>
          <w:p w14:paraId="690FD7C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1FD6414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7992A23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Euchrysops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cnejus</w:t>
            </w:r>
            <w:proofErr w:type="spellEnd"/>
          </w:p>
        </w:tc>
        <w:tc>
          <w:tcPr>
            <w:tcW w:w="3119" w:type="dxa"/>
          </w:tcPr>
          <w:p w14:paraId="09663A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Lablab  purpureus</w:t>
            </w:r>
          </w:p>
        </w:tc>
      </w:tr>
      <w:tr w:rsidR="00CF5C4B" w:rsidRPr="00CF5C4B" w14:paraId="7193BF8D" w14:textId="77777777" w:rsidTr="00CF5C4B">
        <w:tc>
          <w:tcPr>
            <w:tcW w:w="1022" w:type="dxa"/>
          </w:tcPr>
          <w:p w14:paraId="7A58BA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40.</w:t>
            </w:r>
          </w:p>
        </w:tc>
        <w:tc>
          <w:tcPr>
            <w:tcW w:w="1701" w:type="dxa"/>
          </w:tcPr>
          <w:p w14:paraId="3902B2D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3794E69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665FC117"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Freyeria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putli</w:t>
            </w:r>
            <w:proofErr w:type="spellEnd"/>
          </w:p>
        </w:tc>
        <w:tc>
          <w:tcPr>
            <w:tcW w:w="3119" w:type="dxa"/>
          </w:tcPr>
          <w:p w14:paraId="027F881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Heliotropium</w:t>
            </w:r>
            <w:proofErr w:type="spellEnd"/>
            <w:r w:rsidRPr="00CF5C4B">
              <w:rPr>
                <w:rFonts w:ascii="Times New Roman" w:hAnsi="Times New Roman" w:cs="Times New Roman"/>
                <w:i/>
                <w:sz w:val="24"/>
                <w:szCs w:val="24"/>
              </w:rPr>
              <w:t xml:space="preserve">  indicum</w:t>
            </w:r>
          </w:p>
        </w:tc>
      </w:tr>
      <w:tr w:rsidR="00CF5C4B" w:rsidRPr="00CF5C4B" w14:paraId="3AF6CF1C" w14:textId="77777777" w:rsidTr="00CF5C4B">
        <w:tc>
          <w:tcPr>
            <w:tcW w:w="1022" w:type="dxa"/>
          </w:tcPr>
          <w:p w14:paraId="4C287A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41.</w:t>
            </w:r>
          </w:p>
        </w:tc>
        <w:tc>
          <w:tcPr>
            <w:tcW w:w="1701" w:type="dxa"/>
          </w:tcPr>
          <w:p w14:paraId="47E084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B3962D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3391BA2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Freyeria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trochylus</w:t>
            </w:r>
            <w:proofErr w:type="spellEnd"/>
          </w:p>
        </w:tc>
        <w:tc>
          <w:tcPr>
            <w:tcW w:w="3119" w:type="dxa"/>
          </w:tcPr>
          <w:p w14:paraId="78A05C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Pisum  sativum</w:t>
            </w:r>
          </w:p>
        </w:tc>
      </w:tr>
      <w:tr w:rsidR="00CF5C4B" w:rsidRPr="00CF5C4B" w14:paraId="3836E81D" w14:textId="77777777" w:rsidTr="00CF5C4B">
        <w:tc>
          <w:tcPr>
            <w:tcW w:w="1022" w:type="dxa"/>
          </w:tcPr>
          <w:p w14:paraId="29742DE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42.</w:t>
            </w:r>
          </w:p>
        </w:tc>
        <w:tc>
          <w:tcPr>
            <w:tcW w:w="1701" w:type="dxa"/>
          </w:tcPr>
          <w:p w14:paraId="6912C53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1025EE2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1A2E606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Jamides</w:t>
            </w:r>
            <w:proofErr w:type="spellEnd"/>
            <w:r w:rsidRPr="00CF5C4B">
              <w:rPr>
                <w:rFonts w:ascii="Times New Roman" w:hAnsi="Times New Roman" w:cs="Times New Roman"/>
                <w:i/>
                <w:sz w:val="24"/>
                <w:szCs w:val="24"/>
              </w:rPr>
              <w:t xml:space="preserve">  celeno</w:t>
            </w:r>
          </w:p>
        </w:tc>
        <w:tc>
          <w:tcPr>
            <w:tcW w:w="3119" w:type="dxa"/>
          </w:tcPr>
          <w:p w14:paraId="0036250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Abrus  </w:t>
            </w:r>
            <w:proofErr w:type="spellStart"/>
            <w:r w:rsidRPr="00CF5C4B">
              <w:rPr>
                <w:rFonts w:ascii="Times New Roman" w:hAnsi="Times New Roman" w:cs="Times New Roman"/>
                <w:i/>
                <w:sz w:val="24"/>
                <w:szCs w:val="24"/>
              </w:rPr>
              <w:t>precatorius</w:t>
            </w:r>
            <w:proofErr w:type="spellEnd"/>
          </w:p>
        </w:tc>
      </w:tr>
      <w:tr w:rsidR="00CF5C4B" w:rsidRPr="00CF5C4B" w14:paraId="1F67124C" w14:textId="77777777" w:rsidTr="00CF5C4B">
        <w:tc>
          <w:tcPr>
            <w:tcW w:w="1022" w:type="dxa"/>
          </w:tcPr>
          <w:p w14:paraId="2D737C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43.</w:t>
            </w:r>
          </w:p>
        </w:tc>
        <w:tc>
          <w:tcPr>
            <w:tcW w:w="1701" w:type="dxa"/>
          </w:tcPr>
          <w:p w14:paraId="4275519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29C72A9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8B92FC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Pseudozizeeria</w:t>
            </w:r>
            <w:proofErr w:type="spellEnd"/>
            <w:r w:rsidRPr="00CF5C4B">
              <w:rPr>
                <w:rFonts w:ascii="Times New Roman" w:hAnsi="Times New Roman" w:cs="Times New Roman"/>
                <w:i/>
                <w:sz w:val="24"/>
                <w:szCs w:val="24"/>
              </w:rPr>
              <w:t xml:space="preserve">  maha</w:t>
            </w:r>
          </w:p>
        </w:tc>
        <w:tc>
          <w:tcPr>
            <w:tcW w:w="3119" w:type="dxa"/>
          </w:tcPr>
          <w:p w14:paraId="5369DD9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Tephrosia  purpurea</w:t>
            </w:r>
          </w:p>
        </w:tc>
      </w:tr>
      <w:tr w:rsidR="00CF5C4B" w:rsidRPr="00CF5C4B" w14:paraId="175E26A8" w14:textId="77777777" w:rsidTr="00CF5C4B">
        <w:tc>
          <w:tcPr>
            <w:tcW w:w="1022" w:type="dxa"/>
          </w:tcPr>
          <w:p w14:paraId="5035AD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44.</w:t>
            </w:r>
          </w:p>
        </w:tc>
        <w:tc>
          <w:tcPr>
            <w:tcW w:w="1701" w:type="dxa"/>
          </w:tcPr>
          <w:p w14:paraId="365484F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637CC2C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4449331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Talicada  </w:t>
            </w:r>
            <w:proofErr w:type="spellStart"/>
            <w:r w:rsidRPr="00CF5C4B">
              <w:rPr>
                <w:rFonts w:ascii="Times New Roman" w:hAnsi="Times New Roman" w:cs="Times New Roman"/>
                <w:i/>
                <w:sz w:val="24"/>
                <w:szCs w:val="24"/>
              </w:rPr>
              <w:t>nyseus</w:t>
            </w:r>
            <w:proofErr w:type="spellEnd"/>
          </w:p>
        </w:tc>
        <w:tc>
          <w:tcPr>
            <w:tcW w:w="3119" w:type="dxa"/>
          </w:tcPr>
          <w:p w14:paraId="473A01A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Bryophyllum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delagoense</w:t>
            </w:r>
            <w:proofErr w:type="spellEnd"/>
          </w:p>
        </w:tc>
      </w:tr>
      <w:tr w:rsidR="00CF5C4B" w:rsidRPr="00CF5C4B" w14:paraId="6ED1BAD4" w14:textId="77777777" w:rsidTr="00CF5C4B">
        <w:tc>
          <w:tcPr>
            <w:tcW w:w="1022" w:type="dxa"/>
          </w:tcPr>
          <w:p w14:paraId="11FDB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45.</w:t>
            </w:r>
          </w:p>
        </w:tc>
        <w:tc>
          <w:tcPr>
            <w:tcW w:w="1701" w:type="dxa"/>
          </w:tcPr>
          <w:p w14:paraId="4E55A9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74C714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AA33C4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Zizeeria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karsandra</w:t>
            </w:r>
            <w:proofErr w:type="spellEnd"/>
          </w:p>
        </w:tc>
        <w:tc>
          <w:tcPr>
            <w:tcW w:w="3119" w:type="dxa"/>
          </w:tcPr>
          <w:p w14:paraId="434CA7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Amaranthus  spinosus</w:t>
            </w:r>
          </w:p>
        </w:tc>
      </w:tr>
      <w:tr w:rsidR="00CF5C4B" w:rsidRPr="00CF5C4B" w14:paraId="11E01E89" w14:textId="77777777" w:rsidTr="00CF5C4B">
        <w:tc>
          <w:tcPr>
            <w:tcW w:w="1022" w:type="dxa"/>
          </w:tcPr>
          <w:p w14:paraId="7EF9518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46.</w:t>
            </w:r>
          </w:p>
        </w:tc>
        <w:tc>
          <w:tcPr>
            <w:tcW w:w="1701" w:type="dxa"/>
          </w:tcPr>
          <w:p w14:paraId="3DB95AE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AE1D01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13F92A0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Spindasis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vulcanus</w:t>
            </w:r>
            <w:proofErr w:type="spellEnd"/>
          </w:p>
        </w:tc>
        <w:tc>
          <w:tcPr>
            <w:tcW w:w="3119" w:type="dxa"/>
          </w:tcPr>
          <w:p w14:paraId="58CED57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73C217D0" w14:textId="77777777" w:rsidTr="00CF5C4B">
        <w:tc>
          <w:tcPr>
            <w:tcW w:w="1022" w:type="dxa"/>
          </w:tcPr>
          <w:p w14:paraId="5E001B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47.</w:t>
            </w:r>
          </w:p>
        </w:tc>
        <w:tc>
          <w:tcPr>
            <w:tcW w:w="1701" w:type="dxa"/>
          </w:tcPr>
          <w:p w14:paraId="452249E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F7A131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193B099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Cheritra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freja</w:t>
            </w:r>
            <w:proofErr w:type="spellEnd"/>
          </w:p>
        </w:tc>
        <w:tc>
          <w:tcPr>
            <w:tcW w:w="3119" w:type="dxa"/>
          </w:tcPr>
          <w:p w14:paraId="08EC7E9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52611CA5" w14:textId="77777777" w:rsidTr="00CF5C4B">
        <w:tc>
          <w:tcPr>
            <w:tcW w:w="1022" w:type="dxa"/>
          </w:tcPr>
          <w:p w14:paraId="78186B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48.</w:t>
            </w:r>
          </w:p>
        </w:tc>
        <w:tc>
          <w:tcPr>
            <w:tcW w:w="1701" w:type="dxa"/>
          </w:tcPr>
          <w:p w14:paraId="5BCF4EC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3B0EE52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457A5C2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Rathinda</w:t>
            </w:r>
            <w:proofErr w:type="spellEnd"/>
            <w:r w:rsidRPr="00CF5C4B">
              <w:rPr>
                <w:rFonts w:ascii="Times New Roman" w:hAnsi="Times New Roman" w:cs="Times New Roman"/>
                <w:i/>
                <w:sz w:val="24"/>
                <w:szCs w:val="24"/>
              </w:rPr>
              <w:t xml:space="preserve">  amor</w:t>
            </w:r>
          </w:p>
        </w:tc>
        <w:tc>
          <w:tcPr>
            <w:tcW w:w="3119" w:type="dxa"/>
          </w:tcPr>
          <w:p w14:paraId="022EA44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Ixora  </w:t>
            </w:r>
            <w:proofErr w:type="spellStart"/>
            <w:r w:rsidRPr="00CF5C4B">
              <w:rPr>
                <w:rFonts w:ascii="Times New Roman" w:hAnsi="Times New Roman" w:cs="Times New Roman"/>
                <w:i/>
                <w:sz w:val="24"/>
                <w:szCs w:val="24"/>
              </w:rPr>
              <w:t>coccinia</w:t>
            </w:r>
            <w:proofErr w:type="spellEnd"/>
          </w:p>
        </w:tc>
      </w:tr>
      <w:tr w:rsidR="00CF5C4B" w:rsidRPr="00CF5C4B" w14:paraId="79E44E41" w14:textId="77777777" w:rsidTr="00CF5C4B">
        <w:tc>
          <w:tcPr>
            <w:tcW w:w="1022" w:type="dxa"/>
          </w:tcPr>
          <w:p w14:paraId="7294D28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49.</w:t>
            </w:r>
          </w:p>
        </w:tc>
        <w:tc>
          <w:tcPr>
            <w:tcW w:w="1701" w:type="dxa"/>
          </w:tcPr>
          <w:p w14:paraId="525CE40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50A3A9F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31BB698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Lambrix  </w:t>
            </w:r>
            <w:proofErr w:type="spellStart"/>
            <w:r w:rsidRPr="00CF5C4B">
              <w:rPr>
                <w:rFonts w:ascii="Times New Roman" w:hAnsi="Times New Roman" w:cs="Times New Roman"/>
                <w:i/>
                <w:sz w:val="24"/>
                <w:szCs w:val="24"/>
              </w:rPr>
              <w:t>salsala</w:t>
            </w:r>
            <w:proofErr w:type="spellEnd"/>
          </w:p>
        </w:tc>
        <w:tc>
          <w:tcPr>
            <w:tcW w:w="3119" w:type="dxa"/>
          </w:tcPr>
          <w:p w14:paraId="7DCB435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Bambusa  </w:t>
            </w:r>
            <w:proofErr w:type="spellStart"/>
            <w:r w:rsidRPr="00CF5C4B">
              <w:rPr>
                <w:rFonts w:ascii="Times New Roman" w:hAnsi="Times New Roman" w:cs="Times New Roman"/>
                <w:i/>
                <w:sz w:val="24"/>
                <w:szCs w:val="24"/>
              </w:rPr>
              <w:t>bambos</w:t>
            </w:r>
            <w:proofErr w:type="spellEnd"/>
          </w:p>
        </w:tc>
      </w:tr>
      <w:tr w:rsidR="00CF5C4B" w:rsidRPr="00CF5C4B" w14:paraId="33BA2D4E" w14:textId="77777777" w:rsidTr="00CF5C4B">
        <w:tc>
          <w:tcPr>
            <w:tcW w:w="1022" w:type="dxa"/>
          </w:tcPr>
          <w:p w14:paraId="469AFD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50.</w:t>
            </w:r>
          </w:p>
        </w:tc>
        <w:tc>
          <w:tcPr>
            <w:tcW w:w="1701" w:type="dxa"/>
          </w:tcPr>
          <w:p w14:paraId="42EA31F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2D8C8A1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039A12F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Notocrypta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paralysos</w:t>
            </w:r>
            <w:proofErr w:type="spellEnd"/>
          </w:p>
        </w:tc>
        <w:tc>
          <w:tcPr>
            <w:tcW w:w="3119" w:type="dxa"/>
          </w:tcPr>
          <w:p w14:paraId="48D523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Curcuma  </w:t>
            </w:r>
            <w:proofErr w:type="spellStart"/>
            <w:r w:rsidRPr="00CF5C4B">
              <w:rPr>
                <w:rFonts w:ascii="Times New Roman" w:hAnsi="Times New Roman" w:cs="Times New Roman"/>
                <w:i/>
                <w:sz w:val="24"/>
                <w:szCs w:val="24"/>
              </w:rPr>
              <w:t>aurantiaca</w:t>
            </w:r>
            <w:proofErr w:type="spellEnd"/>
          </w:p>
        </w:tc>
      </w:tr>
      <w:tr w:rsidR="00CF5C4B" w:rsidRPr="00CF5C4B" w14:paraId="7288EC43" w14:textId="77777777" w:rsidTr="00CF5C4B">
        <w:tc>
          <w:tcPr>
            <w:tcW w:w="1022" w:type="dxa"/>
          </w:tcPr>
          <w:p w14:paraId="0868DB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51.</w:t>
            </w:r>
          </w:p>
        </w:tc>
        <w:tc>
          <w:tcPr>
            <w:tcW w:w="1701" w:type="dxa"/>
          </w:tcPr>
          <w:p w14:paraId="39BDB41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3DB25D4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7EB02EF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Udaspes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folus</w:t>
            </w:r>
            <w:proofErr w:type="spellEnd"/>
          </w:p>
        </w:tc>
        <w:tc>
          <w:tcPr>
            <w:tcW w:w="3119" w:type="dxa"/>
          </w:tcPr>
          <w:p w14:paraId="4807E9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Curcuma  </w:t>
            </w:r>
            <w:proofErr w:type="spellStart"/>
            <w:r w:rsidRPr="00CF5C4B">
              <w:rPr>
                <w:rFonts w:ascii="Times New Roman" w:hAnsi="Times New Roman" w:cs="Times New Roman"/>
                <w:i/>
                <w:sz w:val="24"/>
                <w:szCs w:val="24"/>
              </w:rPr>
              <w:t>aurantiaca</w:t>
            </w:r>
            <w:proofErr w:type="spellEnd"/>
          </w:p>
        </w:tc>
      </w:tr>
      <w:tr w:rsidR="00CF5C4B" w:rsidRPr="00CF5C4B" w14:paraId="1124DDCB" w14:textId="77777777" w:rsidTr="00CF5C4B">
        <w:tc>
          <w:tcPr>
            <w:tcW w:w="1022" w:type="dxa"/>
          </w:tcPr>
          <w:p w14:paraId="09DCB7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52.</w:t>
            </w:r>
          </w:p>
        </w:tc>
        <w:tc>
          <w:tcPr>
            <w:tcW w:w="1701" w:type="dxa"/>
          </w:tcPr>
          <w:p w14:paraId="73834D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Hesperiidae</w:t>
            </w:r>
            <w:proofErr w:type="spellEnd"/>
          </w:p>
        </w:tc>
        <w:tc>
          <w:tcPr>
            <w:tcW w:w="1985" w:type="dxa"/>
          </w:tcPr>
          <w:p w14:paraId="0F4C52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7DFDD04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Borbo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cinnara</w:t>
            </w:r>
            <w:proofErr w:type="spellEnd"/>
          </w:p>
        </w:tc>
        <w:tc>
          <w:tcPr>
            <w:tcW w:w="3119" w:type="dxa"/>
          </w:tcPr>
          <w:p w14:paraId="0D2CF7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702650DA" w14:textId="77777777" w:rsidTr="00CF5C4B">
        <w:tc>
          <w:tcPr>
            <w:tcW w:w="1022" w:type="dxa"/>
          </w:tcPr>
          <w:p w14:paraId="4E5D63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53.</w:t>
            </w:r>
          </w:p>
        </w:tc>
        <w:tc>
          <w:tcPr>
            <w:tcW w:w="1701" w:type="dxa"/>
          </w:tcPr>
          <w:p w14:paraId="6FB94CC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32C393B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14076F8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Potanthus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omaha</w:t>
            </w:r>
            <w:proofErr w:type="spellEnd"/>
          </w:p>
        </w:tc>
        <w:tc>
          <w:tcPr>
            <w:tcW w:w="3119" w:type="dxa"/>
          </w:tcPr>
          <w:p w14:paraId="7C4EA53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Bambusa  </w:t>
            </w:r>
            <w:proofErr w:type="spellStart"/>
            <w:r w:rsidRPr="00CF5C4B">
              <w:rPr>
                <w:rFonts w:ascii="Times New Roman" w:hAnsi="Times New Roman" w:cs="Times New Roman"/>
                <w:i/>
                <w:sz w:val="24"/>
                <w:szCs w:val="24"/>
              </w:rPr>
              <w:t>bambos</w:t>
            </w:r>
            <w:proofErr w:type="spellEnd"/>
          </w:p>
        </w:tc>
      </w:tr>
      <w:tr w:rsidR="00CF5C4B" w:rsidRPr="00CF5C4B" w14:paraId="539AC33E" w14:textId="77777777" w:rsidTr="00CF5C4B">
        <w:tc>
          <w:tcPr>
            <w:tcW w:w="1022" w:type="dxa"/>
          </w:tcPr>
          <w:p w14:paraId="08F8BBD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54.</w:t>
            </w:r>
          </w:p>
        </w:tc>
        <w:tc>
          <w:tcPr>
            <w:tcW w:w="1701" w:type="dxa"/>
          </w:tcPr>
          <w:p w14:paraId="494B490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683D592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1492DFB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Spialia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galba</w:t>
            </w:r>
            <w:proofErr w:type="spellEnd"/>
          </w:p>
        </w:tc>
        <w:tc>
          <w:tcPr>
            <w:tcW w:w="3119" w:type="dxa"/>
          </w:tcPr>
          <w:p w14:paraId="619CB36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Sida</w:t>
            </w:r>
            <w:proofErr w:type="spellEnd"/>
            <w:r w:rsidRPr="00CF5C4B">
              <w:rPr>
                <w:rFonts w:ascii="Times New Roman" w:hAnsi="Times New Roman" w:cs="Times New Roman"/>
                <w:i/>
                <w:sz w:val="24"/>
                <w:szCs w:val="24"/>
              </w:rPr>
              <w:t xml:space="preserve">  acuta</w:t>
            </w:r>
          </w:p>
        </w:tc>
      </w:tr>
      <w:tr w:rsidR="00CF5C4B" w:rsidRPr="00CF5C4B" w14:paraId="7E3D2C47" w14:textId="77777777" w:rsidTr="00CF5C4B">
        <w:tc>
          <w:tcPr>
            <w:tcW w:w="1022" w:type="dxa"/>
          </w:tcPr>
          <w:p w14:paraId="7340F9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55.</w:t>
            </w:r>
          </w:p>
        </w:tc>
        <w:tc>
          <w:tcPr>
            <w:tcW w:w="1701" w:type="dxa"/>
          </w:tcPr>
          <w:p w14:paraId="1E9ED47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Hesperiidae</w:t>
            </w:r>
            <w:proofErr w:type="spellEnd"/>
          </w:p>
        </w:tc>
        <w:tc>
          <w:tcPr>
            <w:tcW w:w="1985" w:type="dxa"/>
          </w:tcPr>
          <w:p w14:paraId="4E49BF5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7E3EF5F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Sarangesa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purendra</w:t>
            </w:r>
            <w:proofErr w:type="spellEnd"/>
          </w:p>
        </w:tc>
        <w:tc>
          <w:tcPr>
            <w:tcW w:w="3119" w:type="dxa"/>
          </w:tcPr>
          <w:p w14:paraId="5070461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Blepharis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asperrima</w:t>
            </w:r>
            <w:proofErr w:type="spellEnd"/>
          </w:p>
        </w:tc>
      </w:tr>
      <w:tr w:rsidR="00CF5C4B" w:rsidRPr="00CF5C4B" w14:paraId="1F9A1276" w14:textId="77777777" w:rsidTr="00CF5C4B">
        <w:tc>
          <w:tcPr>
            <w:tcW w:w="1022" w:type="dxa"/>
          </w:tcPr>
          <w:p w14:paraId="0BD89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56.</w:t>
            </w:r>
          </w:p>
        </w:tc>
        <w:tc>
          <w:tcPr>
            <w:tcW w:w="1701" w:type="dxa"/>
          </w:tcPr>
          <w:p w14:paraId="0F1D3B3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6F758E8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0BEA0AA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Tagiades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japetus</w:t>
            </w:r>
            <w:proofErr w:type="spellEnd"/>
          </w:p>
        </w:tc>
        <w:tc>
          <w:tcPr>
            <w:tcW w:w="3119" w:type="dxa"/>
          </w:tcPr>
          <w:p w14:paraId="2CA70C9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Dioscorea  </w:t>
            </w:r>
            <w:proofErr w:type="spellStart"/>
            <w:r w:rsidRPr="00CF5C4B">
              <w:rPr>
                <w:rFonts w:ascii="Times New Roman" w:hAnsi="Times New Roman" w:cs="Times New Roman"/>
                <w:i/>
                <w:sz w:val="24"/>
                <w:szCs w:val="24"/>
              </w:rPr>
              <w:t>wallichii</w:t>
            </w:r>
            <w:proofErr w:type="spellEnd"/>
          </w:p>
        </w:tc>
      </w:tr>
      <w:tr w:rsidR="00CF5C4B" w:rsidRPr="00CF5C4B" w14:paraId="3A74B546" w14:textId="77777777" w:rsidTr="00CF5C4B">
        <w:tc>
          <w:tcPr>
            <w:tcW w:w="1022" w:type="dxa"/>
          </w:tcPr>
          <w:p w14:paraId="74C2EF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57.</w:t>
            </w:r>
          </w:p>
        </w:tc>
        <w:tc>
          <w:tcPr>
            <w:tcW w:w="1701" w:type="dxa"/>
          </w:tcPr>
          <w:p w14:paraId="755938F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7AEBFA2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49E9A06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Tagiades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litigiosa</w:t>
            </w:r>
            <w:proofErr w:type="spellEnd"/>
          </w:p>
        </w:tc>
        <w:tc>
          <w:tcPr>
            <w:tcW w:w="3119" w:type="dxa"/>
          </w:tcPr>
          <w:p w14:paraId="22BCA78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Dioscorea  </w:t>
            </w:r>
            <w:proofErr w:type="spellStart"/>
            <w:r w:rsidRPr="00CF5C4B">
              <w:rPr>
                <w:rFonts w:ascii="Times New Roman" w:hAnsi="Times New Roman" w:cs="Times New Roman"/>
                <w:i/>
                <w:sz w:val="24"/>
                <w:szCs w:val="24"/>
              </w:rPr>
              <w:t>wallichii</w:t>
            </w:r>
            <w:proofErr w:type="spellEnd"/>
          </w:p>
        </w:tc>
      </w:tr>
      <w:tr w:rsidR="00CF5C4B" w:rsidRPr="00CF5C4B" w14:paraId="4B5B1776" w14:textId="77777777" w:rsidTr="00CF5C4B">
        <w:tc>
          <w:tcPr>
            <w:tcW w:w="1022" w:type="dxa"/>
          </w:tcPr>
          <w:p w14:paraId="2A5B0B3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58.</w:t>
            </w:r>
          </w:p>
        </w:tc>
        <w:tc>
          <w:tcPr>
            <w:tcW w:w="1701" w:type="dxa"/>
          </w:tcPr>
          <w:p w14:paraId="01CAB73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8E4931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53EB19A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Graphium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agumemnon</w:t>
            </w:r>
            <w:proofErr w:type="spellEnd"/>
          </w:p>
        </w:tc>
        <w:tc>
          <w:tcPr>
            <w:tcW w:w="3119" w:type="dxa"/>
          </w:tcPr>
          <w:p w14:paraId="7D4496D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Annona  reticulata</w:t>
            </w:r>
          </w:p>
        </w:tc>
      </w:tr>
      <w:tr w:rsidR="00CF5C4B" w:rsidRPr="00CF5C4B" w14:paraId="5ABA7FA2" w14:textId="77777777" w:rsidTr="00CF5C4B">
        <w:tc>
          <w:tcPr>
            <w:tcW w:w="1022" w:type="dxa"/>
          </w:tcPr>
          <w:p w14:paraId="009FD89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59.</w:t>
            </w:r>
          </w:p>
        </w:tc>
        <w:tc>
          <w:tcPr>
            <w:tcW w:w="1701" w:type="dxa"/>
          </w:tcPr>
          <w:p w14:paraId="0F45FB9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0AD0BF2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0542C3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Graphium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teredon</w:t>
            </w:r>
            <w:proofErr w:type="spellEnd"/>
          </w:p>
        </w:tc>
        <w:tc>
          <w:tcPr>
            <w:tcW w:w="3119" w:type="dxa"/>
          </w:tcPr>
          <w:p w14:paraId="6D57C20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verum</w:t>
            </w:r>
          </w:p>
        </w:tc>
      </w:tr>
      <w:tr w:rsidR="00CF5C4B" w:rsidRPr="00CF5C4B" w14:paraId="77EAC3F9" w14:textId="77777777" w:rsidTr="00CF5C4B">
        <w:tc>
          <w:tcPr>
            <w:tcW w:w="1022" w:type="dxa"/>
          </w:tcPr>
          <w:p w14:paraId="3FBF5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60.</w:t>
            </w:r>
          </w:p>
        </w:tc>
        <w:tc>
          <w:tcPr>
            <w:tcW w:w="1701" w:type="dxa"/>
          </w:tcPr>
          <w:p w14:paraId="2A3550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A662A4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1C70258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Papilio  </w:t>
            </w:r>
            <w:proofErr w:type="spellStart"/>
            <w:r w:rsidRPr="00CF5C4B">
              <w:rPr>
                <w:rFonts w:ascii="Times New Roman" w:hAnsi="Times New Roman" w:cs="Times New Roman"/>
                <w:i/>
                <w:sz w:val="24"/>
                <w:szCs w:val="24"/>
              </w:rPr>
              <w:t>clytia</w:t>
            </w:r>
            <w:proofErr w:type="spellEnd"/>
          </w:p>
        </w:tc>
        <w:tc>
          <w:tcPr>
            <w:tcW w:w="3119" w:type="dxa"/>
          </w:tcPr>
          <w:p w14:paraId="155BA58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Cinnamomum  </w:t>
            </w:r>
            <w:proofErr w:type="spellStart"/>
            <w:r w:rsidRPr="00CF5C4B">
              <w:rPr>
                <w:rFonts w:ascii="Times New Roman" w:hAnsi="Times New Roman" w:cs="Times New Roman"/>
                <w:i/>
                <w:sz w:val="24"/>
                <w:szCs w:val="24"/>
              </w:rPr>
              <w:t>tamala</w:t>
            </w:r>
            <w:proofErr w:type="spellEnd"/>
          </w:p>
        </w:tc>
      </w:tr>
      <w:tr w:rsidR="00CF5C4B" w:rsidRPr="00CF5C4B" w14:paraId="74245A8A" w14:textId="77777777" w:rsidTr="00CF5C4B">
        <w:tc>
          <w:tcPr>
            <w:tcW w:w="1022" w:type="dxa"/>
          </w:tcPr>
          <w:p w14:paraId="046D18A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61.</w:t>
            </w:r>
          </w:p>
        </w:tc>
        <w:tc>
          <w:tcPr>
            <w:tcW w:w="1701" w:type="dxa"/>
          </w:tcPr>
          <w:p w14:paraId="68586A0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22E79B4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2A3DCB3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Papilio  </w:t>
            </w:r>
            <w:proofErr w:type="spellStart"/>
            <w:r w:rsidRPr="00CF5C4B">
              <w:rPr>
                <w:rFonts w:ascii="Times New Roman" w:hAnsi="Times New Roman" w:cs="Times New Roman"/>
                <w:i/>
                <w:sz w:val="24"/>
                <w:szCs w:val="24"/>
              </w:rPr>
              <w:t>demoleus</w:t>
            </w:r>
            <w:proofErr w:type="spellEnd"/>
          </w:p>
        </w:tc>
        <w:tc>
          <w:tcPr>
            <w:tcW w:w="3119" w:type="dxa"/>
          </w:tcPr>
          <w:p w14:paraId="1FAABD1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Citrus  aurantium</w:t>
            </w:r>
          </w:p>
        </w:tc>
      </w:tr>
      <w:tr w:rsidR="00CF5C4B" w:rsidRPr="00CF5C4B" w14:paraId="7B960A10" w14:textId="77777777" w:rsidTr="00CF5C4B">
        <w:tc>
          <w:tcPr>
            <w:tcW w:w="1022" w:type="dxa"/>
          </w:tcPr>
          <w:p w14:paraId="31B25BC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62.</w:t>
            </w:r>
          </w:p>
        </w:tc>
        <w:tc>
          <w:tcPr>
            <w:tcW w:w="1701" w:type="dxa"/>
          </w:tcPr>
          <w:p w14:paraId="22773CF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36A32C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2C2C04B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Papilio  </w:t>
            </w:r>
            <w:proofErr w:type="spellStart"/>
            <w:r w:rsidRPr="00CF5C4B">
              <w:rPr>
                <w:rFonts w:ascii="Times New Roman" w:hAnsi="Times New Roman" w:cs="Times New Roman"/>
                <w:i/>
                <w:sz w:val="24"/>
                <w:szCs w:val="24"/>
              </w:rPr>
              <w:t>dravidarum</w:t>
            </w:r>
            <w:proofErr w:type="spellEnd"/>
          </w:p>
        </w:tc>
        <w:tc>
          <w:tcPr>
            <w:tcW w:w="3119" w:type="dxa"/>
          </w:tcPr>
          <w:p w14:paraId="2FBCDD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C9955F6" w14:textId="77777777" w:rsidTr="00CF5C4B">
        <w:tc>
          <w:tcPr>
            <w:tcW w:w="1022" w:type="dxa"/>
          </w:tcPr>
          <w:p w14:paraId="460D0D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63.</w:t>
            </w:r>
          </w:p>
        </w:tc>
        <w:tc>
          <w:tcPr>
            <w:tcW w:w="1701" w:type="dxa"/>
          </w:tcPr>
          <w:p w14:paraId="7DB9EA9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606A426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678355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Papilio  </w:t>
            </w:r>
            <w:proofErr w:type="spellStart"/>
            <w:r w:rsidRPr="00CF5C4B">
              <w:rPr>
                <w:rFonts w:ascii="Times New Roman" w:hAnsi="Times New Roman" w:cs="Times New Roman"/>
                <w:i/>
                <w:sz w:val="24"/>
                <w:szCs w:val="24"/>
              </w:rPr>
              <w:t>helenus</w:t>
            </w:r>
            <w:proofErr w:type="spellEnd"/>
          </w:p>
        </w:tc>
        <w:tc>
          <w:tcPr>
            <w:tcW w:w="3119" w:type="dxa"/>
          </w:tcPr>
          <w:p w14:paraId="346833D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AE76194" w14:textId="77777777" w:rsidTr="00CF5C4B">
        <w:tc>
          <w:tcPr>
            <w:tcW w:w="1022" w:type="dxa"/>
          </w:tcPr>
          <w:p w14:paraId="418381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64.</w:t>
            </w:r>
          </w:p>
        </w:tc>
        <w:tc>
          <w:tcPr>
            <w:tcW w:w="1701" w:type="dxa"/>
          </w:tcPr>
          <w:p w14:paraId="6D0082A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47A0330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67D36E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Papilio  </w:t>
            </w:r>
            <w:proofErr w:type="spellStart"/>
            <w:r w:rsidRPr="00CF5C4B">
              <w:rPr>
                <w:rFonts w:ascii="Times New Roman" w:hAnsi="Times New Roman" w:cs="Times New Roman"/>
                <w:i/>
                <w:sz w:val="24"/>
                <w:szCs w:val="24"/>
              </w:rPr>
              <w:t>polymnestor</w:t>
            </w:r>
            <w:proofErr w:type="spellEnd"/>
          </w:p>
        </w:tc>
        <w:tc>
          <w:tcPr>
            <w:tcW w:w="3119" w:type="dxa"/>
          </w:tcPr>
          <w:p w14:paraId="35445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24B3CCFD" w14:textId="77777777" w:rsidTr="00CF5C4B">
        <w:tc>
          <w:tcPr>
            <w:tcW w:w="1022" w:type="dxa"/>
          </w:tcPr>
          <w:p w14:paraId="3997266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65.</w:t>
            </w:r>
          </w:p>
        </w:tc>
        <w:tc>
          <w:tcPr>
            <w:tcW w:w="1701" w:type="dxa"/>
          </w:tcPr>
          <w:p w14:paraId="76A9541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90C27A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4259691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Papilio  </w:t>
            </w:r>
            <w:proofErr w:type="spellStart"/>
            <w:r w:rsidRPr="00CF5C4B">
              <w:rPr>
                <w:rFonts w:ascii="Times New Roman" w:hAnsi="Times New Roman" w:cs="Times New Roman"/>
                <w:i/>
                <w:sz w:val="24"/>
                <w:szCs w:val="24"/>
              </w:rPr>
              <w:t>polytes</w:t>
            </w:r>
            <w:proofErr w:type="spellEnd"/>
          </w:p>
        </w:tc>
        <w:tc>
          <w:tcPr>
            <w:tcW w:w="3119" w:type="dxa"/>
          </w:tcPr>
          <w:p w14:paraId="7B20644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Murraya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koengii</w:t>
            </w:r>
            <w:proofErr w:type="spellEnd"/>
          </w:p>
        </w:tc>
      </w:tr>
      <w:tr w:rsidR="00CF5C4B" w:rsidRPr="00CF5C4B" w14:paraId="563FDA65" w14:textId="77777777" w:rsidTr="00CF5C4B">
        <w:tc>
          <w:tcPr>
            <w:tcW w:w="1022" w:type="dxa"/>
          </w:tcPr>
          <w:p w14:paraId="20CBCD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66.</w:t>
            </w:r>
          </w:p>
        </w:tc>
        <w:tc>
          <w:tcPr>
            <w:tcW w:w="1701" w:type="dxa"/>
          </w:tcPr>
          <w:p w14:paraId="459BF9B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0BC7E11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0E12C94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Pachliopta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aristolochiae</w:t>
            </w:r>
            <w:proofErr w:type="spellEnd"/>
          </w:p>
        </w:tc>
        <w:tc>
          <w:tcPr>
            <w:tcW w:w="3119" w:type="dxa"/>
          </w:tcPr>
          <w:p w14:paraId="01C0A32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Aristolochia</w:t>
            </w:r>
            <w:proofErr w:type="spellEnd"/>
            <w:r w:rsidRPr="00CF5C4B">
              <w:rPr>
                <w:rFonts w:ascii="Times New Roman" w:hAnsi="Times New Roman" w:cs="Times New Roman"/>
                <w:i/>
                <w:sz w:val="24"/>
                <w:szCs w:val="24"/>
              </w:rPr>
              <w:t xml:space="preserve">  indica</w:t>
            </w:r>
          </w:p>
        </w:tc>
      </w:tr>
      <w:tr w:rsidR="00CF5C4B" w:rsidRPr="00CF5C4B" w14:paraId="5D80519A" w14:textId="77777777" w:rsidTr="00CF5C4B">
        <w:tc>
          <w:tcPr>
            <w:tcW w:w="1022" w:type="dxa"/>
          </w:tcPr>
          <w:p w14:paraId="6AAA3C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67.</w:t>
            </w:r>
          </w:p>
        </w:tc>
        <w:tc>
          <w:tcPr>
            <w:tcW w:w="1701" w:type="dxa"/>
          </w:tcPr>
          <w:p w14:paraId="1FE467C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r w:rsidRPr="00CF5C4B">
              <w:rPr>
                <w:rFonts w:ascii="Times New Roman" w:hAnsi="Times New Roman" w:cs="Times New Roman"/>
                <w:sz w:val="24"/>
                <w:szCs w:val="24"/>
              </w:rPr>
              <w:t xml:space="preserve"> </w:t>
            </w:r>
          </w:p>
        </w:tc>
        <w:tc>
          <w:tcPr>
            <w:tcW w:w="1985" w:type="dxa"/>
          </w:tcPr>
          <w:p w14:paraId="186DB96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446E46C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Troides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minos</w:t>
            </w:r>
            <w:proofErr w:type="spellEnd"/>
          </w:p>
        </w:tc>
        <w:tc>
          <w:tcPr>
            <w:tcW w:w="3119" w:type="dxa"/>
          </w:tcPr>
          <w:p w14:paraId="559F5B5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Aristolochia</w:t>
            </w:r>
            <w:proofErr w:type="spellEnd"/>
            <w:r w:rsidRPr="00CF5C4B">
              <w:rPr>
                <w:rFonts w:ascii="Times New Roman" w:hAnsi="Times New Roman" w:cs="Times New Roman"/>
                <w:i/>
                <w:sz w:val="24"/>
                <w:szCs w:val="24"/>
              </w:rPr>
              <w:t xml:space="preserve">  indica</w:t>
            </w:r>
          </w:p>
        </w:tc>
      </w:tr>
      <w:tr w:rsidR="00CF5C4B" w:rsidRPr="00CF5C4B" w14:paraId="2879998A" w14:textId="77777777" w:rsidTr="00CF5C4B">
        <w:tc>
          <w:tcPr>
            <w:tcW w:w="1022" w:type="dxa"/>
          </w:tcPr>
          <w:p w14:paraId="1EC76C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68.</w:t>
            </w:r>
          </w:p>
        </w:tc>
        <w:tc>
          <w:tcPr>
            <w:tcW w:w="1701" w:type="dxa"/>
          </w:tcPr>
          <w:p w14:paraId="63A7638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27A1E95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09818A6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Catopsilia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pomona</w:t>
            </w:r>
            <w:proofErr w:type="spellEnd"/>
          </w:p>
        </w:tc>
        <w:tc>
          <w:tcPr>
            <w:tcW w:w="3119" w:type="dxa"/>
          </w:tcPr>
          <w:p w14:paraId="49A70B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6AB31ADC" w14:textId="77777777" w:rsidTr="00CF5C4B">
        <w:tc>
          <w:tcPr>
            <w:tcW w:w="1022" w:type="dxa"/>
          </w:tcPr>
          <w:p w14:paraId="5C041B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69.</w:t>
            </w:r>
          </w:p>
        </w:tc>
        <w:tc>
          <w:tcPr>
            <w:tcW w:w="1701" w:type="dxa"/>
          </w:tcPr>
          <w:p w14:paraId="2490715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5459CA1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13AB7F6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Catopsilia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pyranthe</w:t>
            </w:r>
            <w:proofErr w:type="spellEnd"/>
          </w:p>
        </w:tc>
        <w:tc>
          <w:tcPr>
            <w:tcW w:w="3119" w:type="dxa"/>
          </w:tcPr>
          <w:p w14:paraId="35431C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25350DB0" w14:textId="77777777" w:rsidTr="00CF5C4B">
        <w:tc>
          <w:tcPr>
            <w:tcW w:w="1022" w:type="dxa"/>
          </w:tcPr>
          <w:p w14:paraId="741A68B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70.</w:t>
            </w:r>
          </w:p>
        </w:tc>
        <w:tc>
          <w:tcPr>
            <w:tcW w:w="1701" w:type="dxa"/>
          </w:tcPr>
          <w:p w14:paraId="342F81C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D91A42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77533A3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Eurema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blanda</w:t>
            </w:r>
            <w:proofErr w:type="spellEnd"/>
          </w:p>
        </w:tc>
        <w:tc>
          <w:tcPr>
            <w:tcW w:w="3119" w:type="dxa"/>
          </w:tcPr>
          <w:p w14:paraId="4EEE40B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Delonix</w:t>
            </w:r>
            <w:proofErr w:type="spellEnd"/>
            <w:r w:rsidRPr="00CF5C4B">
              <w:rPr>
                <w:rFonts w:ascii="Times New Roman" w:hAnsi="Times New Roman" w:cs="Times New Roman"/>
                <w:i/>
                <w:sz w:val="24"/>
                <w:szCs w:val="24"/>
              </w:rPr>
              <w:t xml:space="preserve">  regia</w:t>
            </w:r>
          </w:p>
        </w:tc>
      </w:tr>
      <w:tr w:rsidR="00CF5C4B" w:rsidRPr="00CF5C4B" w14:paraId="5E959DDB" w14:textId="77777777" w:rsidTr="00CF5C4B">
        <w:tc>
          <w:tcPr>
            <w:tcW w:w="1022" w:type="dxa"/>
          </w:tcPr>
          <w:p w14:paraId="7F5AD9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71.</w:t>
            </w:r>
          </w:p>
        </w:tc>
        <w:tc>
          <w:tcPr>
            <w:tcW w:w="1701" w:type="dxa"/>
          </w:tcPr>
          <w:p w14:paraId="5B5D994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30CE84D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7DCA5D6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Eurema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hecabe</w:t>
            </w:r>
            <w:proofErr w:type="spellEnd"/>
          </w:p>
        </w:tc>
        <w:tc>
          <w:tcPr>
            <w:tcW w:w="3119" w:type="dxa"/>
          </w:tcPr>
          <w:p w14:paraId="576F297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Delonix</w:t>
            </w:r>
            <w:proofErr w:type="spellEnd"/>
            <w:r w:rsidRPr="00CF5C4B">
              <w:rPr>
                <w:rFonts w:ascii="Times New Roman" w:hAnsi="Times New Roman" w:cs="Times New Roman"/>
                <w:i/>
                <w:sz w:val="24"/>
                <w:szCs w:val="24"/>
              </w:rPr>
              <w:t xml:space="preserve">  regia</w:t>
            </w:r>
          </w:p>
        </w:tc>
      </w:tr>
      <w:tr w:rsidR="00CF5C4B" w:rsidRPr="00CF5C4B" w14:paraId="29D5A276" w14:textId="77777777" w:rsidTr="00CF5C4B">
        <w:tc>
          <w:tcPr>
            <w:tcW w:w="1022" w:type="dxa"/>
          </w:tcPr>
          <w:p w14:paraId="2CD5B12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72.</w:t>
            </w:r>
          </w:p>
        </w:tc>
        <w:tc>
          <w:tcPr>
            <w:tcW w:w="1701" w:type="dxa"/>
          </w:tcPr>
          <w:p w14:paraId="1CFAE44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r w:rsidRPr="00CF5C4B">
              <w:rPr>
                <w:rFonts w:ascii="Times New Roman" w:hAnsi="Times New Roman" w:cs="Times New Roman"/>
                <w:sz w:val="24"/>
                <w:szCs w:val="24"/>
              </w:rPr>
              <w:t xml:space="preserve"> </w:t>
            </w:r>
          </w:p>
        </w:tc>
        <w:tc>
          <w:tcPr>
            <w:tcW w:w="1985" w:type="dxa"/>
          </w:tcPr>
          <w:p w14:paraId="6014B5A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1589F8E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Hebomoia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glaucippe</w:t>
            </w:r>
            <w:proofErr w:type="spellEnd"/>
          </w:p>
        </w:tc>
        <w:tc>
          <w:tcPr>
            <w:tcW w:w="3119" w:type="dxa"/>
          </w:tcPr>
          <w:p w14:paraId="691D731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Crataeva</w:t>
            </w:r>
            <w:proofErr w:type="spellEnd"/>
            <w:r w:rsidRPr="00CF5C4B">
              <w:rPr>
                <w:rFonts w:ascii="Times New Roman" w:hAnsi="Times New Roman" w:cs="Times New Roman"/>
                <w:i/>
                <w:sz w:val="24"/>
                <w:szCs w:val="24"/>
              </w:rPr>
              <w:t xml:space="preserve">  magna</w:t>
            </w:r>
          </w:p>
        </w:tc>
      </w:tr>
      <w:tr w:rsidR="00CF5C4B" w:rsidRPr="00CF5C4B" w14:paraId="752FAF73" w14:textId="77777777" w:rsidTr="00CF5C4B">
        <w:tc>
          <w:tcPr>
            <w:tcW w:w="1022" w:type="dxa"/>
          </w:tcPr>
          <w:p w14:paraId="03C63F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73.</w:t>
            </w:r>
          </w:p>
        </w:tc>
        <w:tc>
          <w:tcPr>
            <w:tcW w:w="1701" w:type="dxa"/>
          </w:tcPr>
          <w:p w14:paraId="6781681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6A82AF4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328AA20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Leptosia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nina</w:t>
            </w:r>
            <w:proofErr w:type="spellEnd"/>
          </w:p>
        </w:tc>
        <w:tc>
          <w:tcPr>
            <w:tcW w:w="3119" w:type="dxa"/>
          </w:tcPr>
          <w:p w14:paraId="0B77276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Cleome  </w:t>
            </w:r>
            <w:proofErr w:type="spellStart"/>
            <w:r w:rsidRPr="00CF5C4B">
              <w:rPr>
                <w:rFonts w:ascii="Times New Roman" w:hAnsi="Times New Roman" w:cs="Times New Roman"/>
                <w:i/>
                <w:sz w:val="24"/>
                <w:szCs w:val="24"/>
              </w:rPr>
              <w:t>viscosa</w:t>
            </w:r>
            <w:proofErr w:type="spellEnd"/>
          </w:p>
        </w:tc>
      </w:tr>
      <w:tr w:rsidR="00CF5C4B" w:rsidRPr="00CF5C4B" w14:paraId="7C3DFCB5" w14:textId="77777777" w:rsidTr="00CF5C4B">
        <w:tc>
          <w:tcPr>
            <w:tcW w:w="1022" w:type="dxa"/>
          </w:tcPr>
          <w:p w14:paraId="416AB37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74.</w:t>
            </w:r>
          </w:p>
        </w:tc>
        <w:tc>
          <w:tcPr>
            <w:tcW w:w="1701" w:type="dxa"/>
          </w:tcPr>
          <w:p w14:paraId="3574545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4AD3911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31716417"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Pareronia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hippia</w:t>
            </w:r>
            <w:proofErr w:type="spellEnd"/>
          </w:p>
        </w:tc>
        <w:tc>
          <w:tcPr>
            <w:tcW w:w="3119" w:type="dxa"/>
          </w:tcPr>
          <w:p w14:paraId="661986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Capparis  zeylanica</w:t>
            </w:r>
          </w:p>
        </w:tc>
      </w:tr>
      <w:tr w:rsidR="00CF5C4B" w:rsidRPr="00CF5C4B" w14:paraId="0FC85A23" w14:textId="77777777" w:rsidTr="00CF5C4B">
        <w:tc>
          <w:tcPr>
            <w:tcW w:w="1022" w:type="dxa"/>
          </w:tcPr>
          <w:p w14:paraId="7114B6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75.</w:t>
            </w:r>
          </w:p>
        </w:tc>
        <w:tc>
          <w:tcPr>
            <w:tcW w:w="1701" w:type="dxa"/>
          </w:tcPr>
          <w:p w14:paraId="4299B65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DF6084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02A8FE6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Appias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lyncida</w:t>
            </w:r>
            <w:proofErr w:type="spellEnd"/>
          </w:p>
        </w:tc>
        <w:tc>
          <w:tcPr>
            <w:tcW w:w="3119" w:type="dxa"/>
          </w:tcPr>
          <w:p w14:paraId="2834E1D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Crataeva</w:t>
            </w:r>
            <w:proofErr w:type="spellEnd"/>
            <w:r w:rsidRPr="00CF5C4B">
              <w:rPr>
                <w:rFonts w:ascii="Times New Roman" w:hAnsi="Times New Roman" w:cs="Times New Roman"/>
                <w:i/>
                <w:sz w:val="24"/>
                <w:szCs w:val="24"/>
              </w:rPr>
              <w:t xml:space="preserve">  magna</w:t>
            </w:r>
          </w:p>
        </w:tc>
      </w:tr>
      <w:tr w:rsidR="00CF5C4B" w:rsidRPr="00CF5C4B" w14:paraId="0191E983" w14:textId="77777777" w:rsidTr="00CF5C4B">
        <w:tc>
          <w:tcPr>
            <w:tcW w:w="1022" w:type="dxa"/>
          </w:tcPr>
          <w:p w14:paraId="1436AC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76.</w:t>
            </w:r>
          </w:p>
        </w:tc>
        <w:tc>
          <w:tcPr>
            <w:tcW w:w="1701" w:type="dxa"/>
          </w:tcPr>
          <w:p w14:paraId="10794FA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8F0E6A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6CCD3E4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Delias  eucharis</w:t>
            </w:r>
          </w:p>
        </w:tc>
        <w:tc>
          <w:tcPr>
            <w:tcW w:w="3119" w:type="dxa"/>
          </w:tcPr>
          <w:p w14:paraId="18DA163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Azadirachta</w:t>
            </w:r>
            <w:proofErr w:type="spellEnd"/>
            <w:r w:rsidRPr="00CF5C4B">
              <w:rPr>
                <w:rFonts w:ascii="Times New Roman" w:hAnsi="Times New Roman" w:cs="Times New Roman"/>
                <w:i/>
                <w:sz w:val="24"/>
                <w:szCs w:val="24"/>
              </w:rPr>
              <w:t xml:space="preserve">  indica</w:t>
            </w:r>
          </w:p>
        </w:tc>
      </w:tr>
    </w:tbl>
    <w:p w14:paraId="55B7F14C" w14:textId="77777777" w:rsidR="00CF5C4B" w:rsidRPr="00CF5C4B" w:rsidRDefault="00CF5C4B" w:rsidP="00CF5C4B">
      <w:pPr>
        <w:jc w:val="both"/>
        <w:rPr>
          <w:rFonts w:ascii="Times New Roman" w:hAnsi="Times New Roman" w:cs="Times New Roman"/>
          <w:sz w:val="24"/>
          <w:szCs w:val="24"/>
        </w:rPr>
      </w:pPr>
    </w:p>
    <w:p w14:paraId="151A902B" w14:textId="5F3FA55F" w:rsidR="00CF5C4B" w:rsidRDefault="00CF5C4B"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6BB22404" w14:textId="12981FFC" w:rsidR="00B44B64" w:rsidRPr="00B44B64" w:rsidRDefault="00B44B64" w:rsidP="00B44B64">
      <w:pPr>
        <w:rPr>
          <w:rFonts w:ascii="Times New Roman" w:hAnsi="Times New Roman" w:cs="Times New Roman"/>
          <w:sz w:val="24"/>
          <w:szCs w:val="24"/>
        </w:rPr>
      </w:pPr>
      <w:r w:rsidRPr="00B44B64">
        <w:rPr>
          <w:rFonts w:ascii="Times New Roman" w:hAnsi="Times New Roman" w:cs="Times New Roman"/>
          <w:b/>
          <w:sz w:val="24"/>
          <w:szCs w:val="24"/>
        </w:rPr>
        <w:t xml:space="preserve">FIGURE </w:t>
      </w:r>
      <w:r w:rsidR="007B07F4">
        <w:rPr>
          <w:rFonts w:ascii="Times New Roman" w:hAnsi="Times New Roman" w:cs="Times New Roman"/>
          <w:b/>
          <w:sz w:val="24"/>
          <w:szCs w:val="24"/>
        </w:rPr>
        <w:t>2</w:t>
      </w:r>
      <w:r w:rsidRPr="00B44B64">
        <w:rPr>
          <w:rFonts w:ascii="Times New Roman" w:hAnsi="Times New Roman" w:cs="Times New Roman"/>
          <w:b/>
          <w:sz w:val="24"/>
          <w:szCs w:val="24"/>
        </w:rPr>
        <w:t>:</w:t>
      </w:r>
      <w:r>
        <w:rPr>
          <w:rFonts w:ascii="Times New Roman" w:hAnsi="Times New Roman" w:cs="Times New Roman"/>
          <w:b/>
          <w:sz w:val="24"/>
          <w:szCs w:val="24"/>
        </w:rPr>
        <w:t xml:space="preserve"> </w:t>
      </w:r>
      <w:r w:rsidRPr="00B44B64">
        <w:rPr>
          <w:rFonts w:ascii="Times New Roman" w:hAnsi="Times New Roman" w:cs="Times New Roman"/>
          <w:b/>
          <w:sz w:val="24"/>
          <w:szCs w:val="24"/>
        </w:rPr>
        <w:t xml:space="preserve"> PIE DIAGRAM SHOWING NUMERICAL ABUNDANCE OF BUTTERFLY SPECIES OF FIVE FAMILIES.                           </w:t>
      </w:r>
      <w:r w:rsidRPr="00B44B64">
        <w:rPr>
          <w:rFonts w:ascii="Times New Roman" w:hAnsi="Times New Roman" w:cs="Times New Roman"/>
          <w:sz w:val="24"/>
          <w:szCs w:val="24"/>
        </w:rPr>
        <w:t xml:space="preserve">                                                                          </w:t>
      </w:r>
    </w:p>
    <w:p w14:paraId="5D04B8F8" w14:textId="2C1C8DE3" w:rsidR="00B44B64" w:rsidRDefault="00B44B64"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370C3DF8" w14:textId="77777777" w:rsidR="00B44B64" w:rsidRDefault="00B44B64" w:rsidP="00D22CEB">
      <w:pPr>
        <w:jc w:val="both"/>
        <w:rPr>
          <w:rFonts w:ascii="Times New Roman" w:hAnsi="Times New Roman" w:cs="Times New Roman"/>
          <w:sz w:val="24"/>
          <w:szCs w:val="24"/>
        </w:rPr>
      </w:pPr>
    </w:p>
    <w:p w14:paraId="4AC0EF08" w14:textId="694F3C8A" w:rsidR="00B44B64" w:rsidRDefault="00B44B64" w:rsidP="00D22CEB">
      <w:pPr>
        <w:jc w:val="both"/>
        <w:rPr>
          <w:rFonts w:ascii="Times New Roman" w:hAnsi="Times New Roman" w:cs="Times New Roman"/>
          <w:sz w:val="24"/>
          <w:szCs w:val="24"/>
        </w:rPr>
      </w:pPr>
      <w:r>
        <w:rPr>
          <w:noProof/>
          <w:lang w:eastAsia="en-IN"/>
        </w:rPr>
        <w:drawing>
          <wp:inline distT="0" distB="0" distL="0" distR="0" wp14:anchorId="4FD31A0F" wp14:editId="1D8E4147">
            <wp:extent cx="4038600" cy="26543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D25F5D" w14:textId="11B4484E" w:rsidR="009456D1" w:rsidRDefault="009456D1" w:rsidP="00D22CEB">
      <w:pPr>
        <w:jc w:val="both"/>
        <w:rPr>
          <w:rFonts w:ascii="Times New Roman" w:hAnsi="Times New Roman" w:cs="Times New Roman"/>
          <w:sz w:val="24"/>
          <w:szCs w:val="24"/>
        </w:rPr>
      </w:pPr>
    </w:p>
    <w:p w14:paraId="7BF48155" w14:textId="01C56A8B" w:rsidR="00D73AFB" w:rsidRPr="00907F3D" w:rsidRDefault="00D73AFB" w:rsidP="00D73AFB">
      <w:pPr>
        <w:pStyle w:val="NormalWeb"/>
        <w:rPr>
          <w:b/>
        </w:rPr>
      </w:pPr>
      <w:r w:rsidRPr="00907F3D">
        <w:rPr>
          <w:b/>
        </w:rPr>
        <w:t>Conclusion</w:t>
      </w:r>
    </w:p>
    <w:p w14:paraId="7B6197F0" w14:textId="3E1C2D9C" w:rsidR="00907F3D" w:rsidRPr="00907F3D" w:rsidRDefault="00DC2671" w:rsidP="00907F3D">
      <w:pPr>
        <w:pStyle w:val="NormalWeb"/>
        <w:jc w:val="both"/>
      </w:pPr>
      <w:r>
        <w:t xml:space="preserve">        </w:t>
      </w:r>
      <w:r w:rsidR="00D571A9" w:rsidRPr="00907F3D">
        <w:t xml:space="preserve">A total of 76 butterfly species belonging to 5 families were recorded. The family </w:t>
      </w:r>
      <w:proofErr w:type="spellStart"/>
      <w:r w:rsidR="00D571A9" w:rsidRPr="00907F3D">
        <w:t>Nymphalidae</w:t>
      </w:r>
      <w:proofErr w:type="spellEnd"/>
      <w:r w:rsidR="00D571A9" w:rsidRPr="00907F3D">
        <w:t xml:space="preserve"> was the most dominant, with 33 species. Host plant species were also documented during the study.</w:t>
      </w:r>
      <w:r w:rsidR="00907F3D" w:rsidRPr="00907F3D">
        <w:t xml:space="preserve"> Larval host plant availability was high in the study area with many butterfly species within the same family sharing host plants.  A checklist of butterflies in </w:t>
      </w:r>
      <w:r w:rsidR="00854ED3">
        <w:t xml:space="preserve">each </w:t>
      </w:r>
      <w:r w:rsidR="00907F3D" w:rsidRPr="00907F3D">
        <w:t xml:space="preserve">area provides a baseline for assessing ecosystem health and enables the tracking of changes over time. </w:t>
      </w:r>
      <w:r w:rsidR="00C12E76" w:rsidRPr="00907F3D">
        <w:t>Butterflies</w:t>
      </w:r>
      <w:r w:rsidR="00907F3D" w:rsidRPr="00907F3D">
        <w:t xml:space="preserve"> are good indicators of a healthy environment and act as important pollinators. Therefore, the conservation of butterflies is essential. However, due to increasing anthropogenic activities, butterfly populations are declining. Habitat loss and </w:t>
      </w:r>
      <w:r w:rsidR="00907F3D" w:rsidRPr="00907F3D">
        <w:lastRenderedPageBreak/>
        <w:t>deforestation are major threats, as they lead to the destruction of larval host plants and essential habitats.</w:t>
      </w:r>
    </w:p>
    <w:p w14:paraId="2D62DC3E"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b/>
          <w:sz w:val="24"/>
          <w:szCs w:val="24"/>
          <w:shd w:val="clear" w:color="auto" w:fill="FFFFFF"/>
          <w:lang w:eastAsia="en-IN"/>
        </w:rPr>
      </w:pPr>
      <w:r w:rsidRPr="00F05D5A">
        <w:rPr>
          <w:rFonts w:ascii="Times New Roman" w:eastAsia="Times New Roman" w:hAnsi="Times New Roman" w:cs="Times New Roman"/>
          <w:b/>
          <w:sz w:val="24"/>
          <w:szCs w:val="24"/>
          <w:shd w:val="clear" w:color="auto" w:fill="FFFFFF"/>
          <w:lang w:eastAsia="en-IN"/>
        </w:rPr>
        <w:t>Disclaimer (Artificial intelligence)</w:t>
      </w:r>
    </w:p>
    <w:p w14:paraId="44A7F6F6"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sz w:val="24"/>
          <w:szCs w:val="24"/>
          <w:shd w:val="clear" w:color="auto" w:fill="FFFFFF"/>
          <w:lang w:eastAsia="en-IN"/>
        </w:rPr>
      </w:pPr>
      <w:r w:rsidRPr="00F05D5A">
        <w:rPr>
          <w:rFonts w:ascii="Times New Roman" w:eastAsia="Times New Roman" w:hAnsi="Times New Roman" w:cs="Times New Roman"/>
          <w:sz w:val="24"/>
          <w:szCs w:val="24"/>
          <w:shd w:val="clear" w:color="auto" w:fill="FFFFFF"/>
          <w:lang w:eastAsia="en-IN"/>
        </w:rPr>
        <w:t xml:space="preserve">Author(s)  hereby  declare  that  NO  generative  AI technologies  such  as  Large  Language  Models (ChatGPT,   COPILOT,   etc)   and   text-to-image generators  have  been  used  during  writing  or editing of this manuscript. </w:t>
      </w:r>
    </w:p>
    <w:p w14:paraId="3AAEE01D" w14:textId="77777777" w:rsidR="00241E5E" w:rsidRPr="00241E5E" w:rsidRDefault="00241E5E" w:rsidP="00241E5E">
      <w:pPr>
        <w:pStyle w:val="NormalWeb"/>
        <w:rPr>
          <w:b/>
          <w:lang w:eastAsia="en-IN"/>
        </w:rPr>
      </w:pPr>
      <w:r w:rsidRPr="00241E5E">
        <w:rPr>
          <w:b/>
          <w:lang w:eastAsia="en-IN"/>
        </w:rPr>
        <w:t>References</w:t>
      </w:r>
    </w:p>
    <w:p w14:paraId="4AFA1128" w14:textId="7523B95E" w:rsidR="00552379" w:rsidRDefault="00552379" w:rsidP="00552379">
      <w:pPr>
        <w:spacing w:line="240" w:lineRule="auto"/>
        <w:ind w:left="993" w:hanging="851"/>
        <w:jc w:val="both"/>
        <w:rPr>
          <w:rFonts w:ascii="Times New Roman" w:hAnsi="Times New Roman" w:cs="Times New Roman"/>
          <w:sz w:val="24"/>
          <w:szCs w:val="24"/>
        </w:rPr>
      </w:pPr>
      <w:proofErr w:type="gramStart"/>
      <w:r w:rsidRPr="005C66DC">
        <w:rPr>
          <w:rFonts w:ascii="Times New Roman" w:hAnsi="Times New Roman" w:cs="Times New Roman"/>
          <w:sz w:val="24"/>
          <w:szCs w:val="24"/>
        </w:rPr>
        <w:t>Anjali ,</w:t>
      </w:r>
      <w:proofErr w:type="gramEnd"/>
      <w:r w:rsidRPr="005C66DC">
        <w:rPr>
          <w:rFonts w:ascii="Times New Roman" w:hAnsi="Times New Roman" w:cs="Times New Roman"/>
          <w:sz w:val="24"/>
          <w:szCs w:val="24"/>
        </w:rPr>
        <w:t xml:space="preserve">P.S., &amp; </w:t>
      </w:r>
      <w:proofErr w:type="spellStart"/>
      <w:proofErr w:type="gramStart"/>
      <w:r w:rsidRPr="005C66DC">
        <w:rPr>
          <w:rFonts w:ascii="Times New Roman" w:hAnsi="Times New Roman" w:cs="Times New Roman"/>
          <w:sz w:val="24"/>
          <w:szCs w:val="24"/>
        </w:rPr>
        <w:t>Dhivya,R</w:t>
      </w:r>
      <w:proofErr w:type="spellEnd"/>
      <w:r w:rsidRPr="005C66DC">
        <w:rPr>
          <w:rFonts w:ascii="Times New Roman" w:hAnsi="Times New Roman" w:cs="Times New Roman"/>
          <w:sz w:val="24"/>
          <w:szCs w:val="24"/>
        </w:rPr>
        <w:t>.</w:t>
      </w:r>
      <w:proofErr w:type="gramEnd"/>
      <w:r w:rsidRPr="005C66DC">
        <w:rPr>
          <w:rFonts w:ascii="Times New Roman" w:hAnsi="Times New Roman" w:cs="Times New Roman"/>
          <w:sz w:val="24"/>
          <w:szCs w:val="24"/>
        </w:rPr>
        <w:t xml:space="preserve">(2021). Butterfly species richness and diversity in selected areas of </w:t>
      </w:r>
      <w:r>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Thootha</w:t>
      </w:r>
      <w:proofErr w:type="spellEnd"/>
      <w:r w:rsidRPr="005C66DC">
        <w:rPr>
          <w:rFonts w:ascii="Times New Roman" w:hAnsi="Times New Roman" w:cs="Times New Roman"/>
          <w:sz w:val="24"/>
          <w:szCs w:val="24"/>
        </w:rPr>
        <w:t xml:space="preserve">, Palakkad district, Kerala, India. </w:t>
      </w:r>
      <w:r w:rsidRPr="005C66DC">
        <w:rPr>
          <w:rFonts w:ascii="Times New Roman" w:hAnsi="Times New Roman" w:cs="Times New Roman"/>
          <w:i/>
          <w:sz w:val="24"/>
          <w:szCs w:val="24"/>
        </w:rPr>
        <w:t>Journal of Emerging Technologies and Innovative Research (JETIR).</w:t>
      </w:r>
      <w:r w:rsidRPr="005C66DC">
        <w:rPr>
          <w:rFonts w:ascii="Times New Roman" w:hAnsi="Times New Roman" w:cs="Times New Roman"/>
          <w:sz w:val="24"/>
          <w:szCs w:val="24"/>
        </w:rPr>
        <w:t xml:space="preserve"> 8(4), 1036-1041.</w:t>
      </w:r>
    </w:p>
    <w:p w14:paraId="768B341F" w14:textId="5A6445DA" w:rsidR="006C6A17" w:rsidRPr="005C66DC" w:rsidRDefault="006C6A17" w:rsidP="006C6A17">
      <w:pPr>
        <w:pStyle w:val="ListParagraph"/>
        <w:spacing w:after="160" w:line="259" w:lineRule="auto"/>
        <w:ind w:hanging="720"/>
        <w:jc w:val="both"/>
        <w:rPr>
          <w:rFonts w:ascii="Times New Roman" w:hAnsi="Times New Roman"/>
          <w:sz w:val="24"/>
          <w:szCs w:val="24"/>
        </w:rPr>
      </w:pPr>
      <w:proofErr w:type="gramStart"/>
      <w:r w:rsidRPr="006C6A17">
        <w:rPr>
          <w:rFonts w:ascii="Times New Roman" w:eastAsiaTheme="minorHAnsi" w:hAnsi="Times New Roman"/>
          <w:sz w:val="24"/>
          <w:szCs w:val="24"/>
          <w:lang w:val="en-IN"/>
        </w:rPr>
        <w:t>Binu ,T</w:t>
      </w:r>
      <w:proofErr w:type="gramEnd"/>
      <w:r w:rsidRPr="006C6A17">
        <w:rPr>
          <w:rFonts w:ascii="Times New Roman" w:eastAsiaTheme="minorHAnsi" w:hAnsi="Times New Roman"/>
          <w:sz w:val="24"/>
          <w:szCs w:val="24"/>
          <w:lang w:val="en-IN"/>
        </w:rPr>
        <w:t xml:space="preserve"> ., Hima A., Hariprasad N., </w:t>
      </w:r>
      <w:proofErr w:type="gramStart"/>
      <w:r w:rsidRPr="006C6A17">
        <w:rPr>
          <w:rFonts w:ascii="Times New Roman" w:eastAsiaTheme="minorHAnsi" w:hAnsi="Times New Roman"/>
          <w:sz w:val="24"/>
          <w:szCs w:val="24"/>
          <w:lang w:val="en-IN"/>
        </w:rPr>
        <w:t>Mariya ,</w:t>
      </w:r>
      <w:proofErr w:type="gramEnd"/>
      <w:r w:rsidRPr="006C6A17">
        <w:rPr>
          <w:rFonts w:ascii="Times New Roman" w:eastAsiaTheme="minorHAnsi" w:hAnsi="Times New Roman"/>
          <w:sz w:val="24"/>
          <w:szCs w:val="24"/>
          <w:lang w:val="en-IN"/>
        </w:rPr>
        <w:t xml:space="preserve">J.(2022): Butterfly-Plant Diversity in Malappuram District </w:t>
      </w:r>
      <w:proofErr w:type="gramStart"/>
      <w:r w:rsidRPr="006C6A17">
        <w:rPr>
          <w:rFonts w:ascii="Times New Roman" w:eastAsiaTheme="minorHAnsi" w:hAnsi="Times New Roman"/>
          <w:sz w:val="24"/>
          <w:szCs w:val="24"/>
          <w:lang w:val="en-IN"/>
        </w:rPr>
        <w:t>Of</w:t>
      </w:r>
      <w:proofErr w:type="gramEnd"/>
      <w:r w:rsidRPr="006C6A17">
        <w:rPr>
          <w:rFonts w:ascii="Times New Roman" w:eastAsiaTheme="minorHAnsi" w:hAnsi="Times New Roman"/>
          <w:sz w:val="24"/>
          <w:szCs w:val="24"/>
          <w:lang w:val="en-IN"/>
        </w:rPr>
        <w:t xml:space="preserve"> Kerala, India: A Way of Plant -Pollinator Communications. </w:t>
      </w:r>
      <w:r w:rsidRPr="006C6A17">
        <w:rPr>
          <w:rFonts w:ascii="Times New Roman" w:eastAsiaTheme="minorHAnsi" w:hAnsi="Times New Roman"/>
          <w:i/>
          <w:sz w:val="24"/>
          <w:szCs w:val="24"/>
          <w:lang w:val="en-IN"/>
        </w:rPr>
        <w:t>International Journal of Scientific Research in Biological Sciences</w:t>
      </w:r>
      <w:r w:rsidRPr="006C6A17">
        <w:rPr>
          <w:rFonts w:ascii="Times New Roman" w:eastAsiaTheme="minorHAnsi" w:hAnsi="Times New Roman"/>
          <w:sz w:val="24"/>
          <w:szCs w:val="24"/>
          <w:lang w:val="en-IN"/>
        </w:rPr>
        <w:t xml:space="preserve"> .9(2). Pp.58-66 </w:t>
      </w:r>
    </w:p>
    <w:p w14:paraId="7670F688"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Dalie, </w:t>
      </w:r>
      <w:proofErr w:type="gramStart"/>
      <w:r w:rsidRPr="005C66DC">
        <w:rPr>
          <w:rFonts w:ascii="Times New Roman" w:hAnsi="Times New Roman" w:cs="Times New Roman"/>
          <w:sz w:val="24"/>
          <w:szCs w:val="24"/>
        </w:rPr>
        <w:t>D.A .,&amp;</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Swapana</w:t>
      </w:r>
      <w:proofErr w:type="spellEnd"/>
      <w:r w:rsidRPr="005C66DC">
        <w:rPr>
          <w:rFonts w:ascii="Times New Roman" w:hAnsi="Times New Roman" w:cs="Times New Roman"/>
          <w:sz w:val="24"/>
          <w:szCs w:val="24"/>
        </w:rPr>
        <w:t xml:space="preserve">, J. (2023). Evaluation of Butterfly Fauna of </w:t>
      </w:r>
      <w:proofErr w:type="spellStart"/>
      <w:r w:rsidRPr="005C66DC">
        <w:rPr>
          <w:rFonts w:ascii="Times New Roman" w:hAnsi="Times New Roman" w:cs="Times New Roman"/>
          <w:sz w:val="24"/>
          <w:szCs w:val="24"/>
        </w:rPr>
        <w:t>Ammadam</w:t>
      </w:r>
      <w:proofErr w:type="spellEnd"/>
      <w:r w:rsidRPr="005C66DC">
        <w:rPr>
          <w:rFonts w:ascii="Times New Roman" w:hAnsi="Times New Roman" w:cs="Times New Roman"/>
          <w:sz w:val="24"/>
          <w:szCs w:val="24"/>
        </w:rPr>
        <w:t xml:space="preserve">, Thrissur, Kerala. </w:t>
      </w:r>
      <w:r w:rsidRPr="005C66DC">
        <w:rPr>
          <w:rFonts w:ascii="Times New Roman" w:hAnsi="Times New Roman" w:cs="Times New Roman"/>
          <w:i/>
          <w:sz w:val="24"/>
          <w:szCs w:val="24"/>
        </w:rPr>
        <w:t>International Journal of Ecology and Environmental Sciences</w:t>
      </w:r>
      <w:r w:rsidRPr="005C66DC">
        <w:rPr>
          <w:rFonts w:ascii="Times New Roman" w:hAnsi="Times New Roman" w:cs="Times New Roman"/>
          <w:sz w:val="24"/>
          <w:szCs w:val="24"/>
        </w:rPr>
        <w:t xml:space="preserve"> .49: 443-446.</w:t>
      </w:r>
    </w:p>
    <w:p w14:paraId="66AEB8CA"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Jayasree, S., </w:t>
      </w:r>
      <w:proofErr w:type="spellStart"/>
      <w:r w:rsidRPr="005C66DC">
        <w:rPr>
          <w:rFonts w:ascii="Times New Roman" w:hAnsi="Times New Roman" w:cs="Times New Roman"/>
          <w:sz w:val="24"/>
          <w:szCs w:val="24"/>
        </w:rPr>
        <w:t>Vyshnavy</w:t>
      </w:r>
      <w:proofErr w:type="spellEnd"/>
      <w:r w:rsidRPr="005C66DC">
        <w:rPr>
          <w:rFonts w:ascii="Times New Roman" w:hAnsi="Times New Roman" w:cs="Times New Roman"/>
          <w:sz w:val="24"/>
          <w:szCs w:val="24"/>
        </w:rPr>
        <w:t xml:space="preserve">, P., Jithisha, T.U., Akshaya, P., Arya, R., Afrin, P. A., Ardra, R., </w:t>
      </w:r>
      <w:proofErr w:type="spellStart"/>
      <w:r w:rsidRPr="005C66DC">
        <w:rPr>
          <w:rFonts w:ascii="Times New Roman" w:hAnsi="Times New Roman" w:cs="Times New Roman"/>
          <w:sz w:val="24"/>
          <w:szCs w:val="24"/>
        </w:rPr>
        <w:t>Aryamol</w:t>
      </w:r>
      <w:proofErr w:type="spellEnd"/>
      <w:r w:rsidRPr="005C66DC">
        <w:rPr>
          <w:rFonts w:ascii="Times New Roman" w:hAnsi="Times New Roman" w:cs="Times New Roman"/>
          <w:sz w:val="24"/>
          <w:szCs w:val="24"/>
        </w:rPr>
        <w:t xml:space="preserve">., Drisya, T. S., Susmitha, K .S., &amp;  Vishnupriya, P.( 2023 ). </w:t>
      </w:r>
      <w:r w:rsidRPr="005C66DC">
        <w:rPr>
          <w:rFonts w:ascii="Times New Roman" w:hAnsi="Times New Roman" w:cs="Times New Roman"/>
          <w:i/>
          <w:sz w:val="24"/>
          <w:szCs w:val="24"/>
        </w:rPr>
        <w:t>International Journal of Research Publication and Reviews</w:t>
      </w:r>
      <w:r w:rsidRPr="005C66DC">
        <w:rPr>
          <w:rFonts w:ascii="Times New Roman" w:hAnsi="Times New Roman" w:cs="Times New Roman"/>
          <w:sz w:val="24"/>
          <w:szCs w:val="24"/>
        </w:rPr>
        <w:t xml:space="preserve">. 4(12).  2975-2987. </w:t>
      </w:r>
    </w:p>
    <w:p w14:paraId="57F4011C" w14:textId="77777777" w:rsidR="00552379" w:rsidRPr="005C66DC" w:rsidRDefault="00552379" w:rsidP="00552379">
      <w:pPr>
        <w:pStyle w:val="Bibliography"/>
        <w:spacing w:line="240" w:lineRule="auto"/>
        <w:ind w:left="851" w:hanging="851"/>
        <w:jc w:val="both"/>
        <w:rPr>
          <w:rFonts w:ascii="Times New Roman" w:hAnsi="Times New Roman" w:cs="Times New Roman"/>
          <w:sz w:val="24"/>
          <w:szCs w:val="24"/>
        </w:rPr>
      </w:pPr>
      <w:proofErr w:type="spellStart"/>
      <w:proofErr w:type="gramStart"/>
      <w:r w:rsidRPr="005C66DC">
        <w:rPr>
          <w:rFonts w:ascii="Times New Roman" w:hAnsi="Times New Roman" w:cs="Times New Roman"/>
          <w:sz w:val="24"/>
          <w:szCs w:val="24"/>
        </w:rPr>
        <w:t>Jobiraj,T</w:t>
      </w:r>
      <w:proofErr w:type="spellEnd"/>
      <w:r w:rsidRPr="005C66DC">
        <w:rPr>
          <w:rFonts w:ascii="Times New Roman" w:hAnsi="Times New Roman" w:cs="Times New Roman"/>
          <w:sz w:val="24"/>
          <w:szCs w:val="24"/>
        </w:rPr>
        <w:t>.</w:t>
      </w:r>
      <w:proofErr w:type="gramEnd"/>
      <w:r w:rsidRPr="005C66DC">
        <w:rPr>
          <w:rFonts w:ascii="Times New Roman" w:hAnsi="Times New Roman" w:cs="Times New Roman"/>
          <w:sz w:val="24"/>
          <w:szCs w:val="24"/>
        </w:rPr>
        <w:t xml:space="preserve">, </w:t>
      </w:r>
      <w:proofErr w:type="spellStart"/>
      <w:proofErr w:type="gramStart"/>
      <w:r w:rsidRPr="005C66DC">
        <w:rPr>
          <w:rFonts w:ascii="Times New Roman" w:hAnsi="Times New Roman" w:cs="Times New Roman"/>
          <w:sz w:val="24"/>
          <w:szCs w:val="24"/>
        </w:rPr>
        <w:t>Manjusha,K.T</w:t>
      </w:r>
      <w:proofErr w:type="spellEnd"/>
      <w:r w:rsidRPr="005C66DC">
        <w:rPr>
          <w:rFonts w:ascii="Times New Roman" w:hAnsi="Times New Roman" w:cs="Times New Roman"/>
          <w:sz w:val="24"/>
          <w:szCs w:val="24"/>
        </w:rPr>
        <w:t>.</w:t>
      </w:r>
      <w:proofErr w:type="gramEnd"/>
      <w:r w:rsidRPr="005C66DC">
        <w:rPr>
          <w:rFonts w:ascii="Times New Roman" w:hAnsi="Times New Roman" w:cs="Times New Roman"/>
          <w:sz w:val="24"/>
          <w:szCs w:val="24"/>
        </w:rPr>
        <w:t xml:space="preserve">, &amp; Susanth Kumar C. 2020. “Butterflies (Lepidoptera) of </w:t>
      </w:r>
      <w:proofErr w:type="spellStart"/>
      <w:r w:rsidRPr="005C66DC">
        <w:rPr>
          <w:rFonts w:ascii="Times New Roman" w:hAnsi="Times New Roman" w:cs="Times New Roman"/>
          <w:sz w:val="24"/>
          <w:szCs w:val="24"/>
        </w:rPr>
        <w:t>Thusharagiri</w:t>
      </w:r>
      <w:proofErr w:type="spellEnd"/>
      <w:r w:rsidRPr="005C66DC">
        <w:rPr>
          <w:rFonts w:ascii="Times New Roman" w:hAnsi="Times New Roman" w:cs="Times New Roman"/>
          <w:sz w:val="24"/>
          <w:szCs w:val="24"/>
        </w:rPr>
        <w:t xml:space="preserve">, Kerala, India.” </w:t>
      </w:r>
      <w:r w:rsidRPr="005C66DC">
        <w:rPr>
          <w:rFonts w:ascii="Times New Roman" w:hAnsi="Times New Roman" w:cs="Times New Roman"/>
          <w:i/>
          <w:iCs/>
          <w:sz w:val="24"/>
          <w:szCs w:val="24"/>
        </w:rPr>
        <w:t>ENTOMON</w:t>
      </w:r>
      <w:r w:rsidRPr="005C66DC">
        <w:rPr>
          <w:rFonts w:ascii="Times New Roman" w:hAnsi="Times New Roman" w:cs="Times New Roman"/>
          <w:sz w:val="24"/>
          <w:szCs w:val="24"/>
        </w:rPr>
        <w:t xml:space="preserve"> 45(2) (September): 153–58. https://doi.org/10.33307/entomon.v45i2.525.</w:t>
      </w:r>
    </w:p>
    <w:p w14:paraId="46DB864F" w14:textId="23F9D4F3" w:rsidR="00552379"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Lekshmi Priya., </w:t>
      </w:r>
      <w:proofErr w:type="spellStart"/>
      <w:r w:rsidRPr="005C66DC">
        <w:rPr>
          <w:rFonts w:ascii="Times New Roman" w:hAnsi="Times New Roman" w:cs="Times New Roman"/>
          <w:sz w:val="24"/>
          <w:szCs w:val="24"/>
        </w:rPr>
        <w:t>Varunprasath</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Krishnaraj</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Janaranjini</w:t>
      </w:r>
      <w:proofErr w:type="spellEnd"/>
      <w:r w:rsidRPr="005C66DC">
        <w:rPr>
          <w:rFonts w:ascii="Times New Roman" w:hAnsi="Times New Roman" w:cs="Times New Roman"/>
          <w:sz w:val="24"/>
          <w:szCs w:val="24"/>
        </w:rPr>
        <w:t xml:space="preserve"> Sutharsan &amp; </w:t>
      </w:r>
      <w:proofErr w:type="spellStart"/>
      <w:r w:rsidRPr="005C66DC">
        <w:rPr>
          <w:rFonts w:ascii="Times New Roman" w:hAnsi="Times New Roman" w:cs="Times New Roman"/>
          <w:sz w:val="24"/>
          <w:szCs w:val="24"/>
        </w:rPr>
        <w:t>Lakeshmanaswamy</w:t>
      </w:r>
      <w:proofErr w:type="spellEnd"/>
      <w:r w:rsidRPr="005C66DC">
        <w:rPr>
          <w:rFonts w:ascii="Times New Roman" w:hAnsi="Times New Roman" w:cs="Times New Roman"/>
          <w:sz w:val="24"/>
          <w:szCs w:val="24"/>
        </w:rPr>
        <w:t xml:space="preserve">. (2017). Studies on butterfly diversity in </w:t>
      </w:r>
      <w:proofErr w:type="spellStart"/>
      <w:r w:rsidRPr="005C66DC">
        <w:rPr>
          <w:rFonts w:ascii="Times New Roman" w:hAnsi="Times New Roman" w:cs="Times New Roman"/>
          <w:sz w:val="24"/>
          <w:szCs w:val="24"/>
        </w:rPr>
        <w:t>Adichanalloor</w:t>
      </w:r>
      <w:proofErr w:type="spellEnd"/>
      <w:r w:rsidRPr="005C66DC">
        <w:rPr>
          <w:rFonts w:ascii="Times New Roman" w:hAnsi="Times New Roman" w:cs="Times New Roman"/>
          <w:sz w:val="24"/>
          <w:szCs w:val="24"/>
        </w:rPr>
        <w:t xml:space="preserve"> Village Kollam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xml:space="preserve"> 5(5):73-81.</w:t>
      </w:r>
    </w:p>
    <w:p w14:paraId="4001F600" w14:textId="2818C695" w:rsidR="003214C5" w:rsidRPr="003214C5" w:rsidRDefault="003214C5" w:rsidP="003214C5">
      <w:pPr>
        <w:tabs>
          <w:tab w:val="left" w:pos="284"/>
        </w:tabs>
        <w:spacing w:after="0" w:line="240" w:lineRule="auto"/>
        <w:ind w:left="851" w:hanging="851"/>
        <w:jc w:val="both"/>
        <w:rPr>
          <w:rFonts w:ascii="Times New Roman" w:eastAsia="Times New Roman" w:hAnsi="Times New Roman" w:cs="Times New Roman"/>
          <w:sz w:val="24"/>
          <w:szCs w:val="24"/>
          <w:lang w:val="en-GB"/>
        </w:rPr>
      </w:pPr>
      <w:r w:rsidRPr="00640D11">
        <w:rPr>
          <w:rFonts w:ascii="Times New Roman" w:eastAsia="Times New Roman" w:hAnsi="Times New Roman" w:cs="Times New Roman"/>
          <w:sz w:val="24"/>
          <w:szCs w:val="24"/>
          <w:lang w:val="en-GB"/>
        </w:rPr>
        <w:t xml:space="preserve">Malek, S., Patel, M., &amp; Desai, B. (2024). Butterfly Diversity of Navsari Agricultural University </w:t>
      </w:r>
      <w:r>
        <w:rPr>
          <w:rFonts w:ascii="Times New Roman" w:eastAsia="Times New Roman" w:hAnsi="Times New Roman" w:cs="Times New Roman"/>
          <w:sz w:val="24"/>
          <w:szCs w:val="24"/>
          <w:lang w:val="en-GB"/>
        </w:rPr>
        <w:t xml:space="preserve">       </w:t>
      </w:r>
      <w:r w:rsidRPr="00640D11">
        <w:rPr>
          <w:rFonts w:ascii="Times New Roman" w:eastAsia="Times New Roman" w:hAnsi="Times New Roman" w:cs="Times New Roman"/>
          <w:sz w:val="24"/>
          <w:szCs w:val="24"/>
          <w:lang w:val="en-GB"/>
        </w:rPr>
        <w:t xml:space="preserve">(NAU), Navsari, Gujarat, India. Journal of Advances in Biology &amp; Biotechnology, 27(9), 44–53. </w:t>
      </w:r>
      <w:hyperlink r:id="rId10" w:history="1">
        <w:r w:rsidRPr="003214C5">
          <w:rPr>
            <w:rStyle w:val="Hyperlink"/>
            <w:rFonts w:ascii="Times New Roman" w:eastAsia="Times New Roman" w:hAnsi="Times New Roman" w:cs="Times New Roman"/>
            <w:color w:val="auto"/>
            <w:sz w:val="24"/>
            <w:szCs w:val="24"/>
            <w:lang w:val="en-GB"/>
          </w:rPr>
          <w:t>https://doi.org/10.9734/jabb/2024/v27i91272</w:t>
        </w:r>
      </w:hyperlink>
    </w:p>
    <w:p w14:paraId="426B3336" w14:textId="698575B8" w:rsidR="003214C5" w:rsidRDefault="003214C5" w:rsidP="003214C5">
      <w:pPr>
        <w:tabs>
          <w:tab w:val="left" w:pos="284"/>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w:t>
      </w:r>
    </w:p>
    <w:p w14:paraId="6EBC5731" w14:textId="77777777" w:rsidR="00552379" w:rsidRPr="005C66DC" w:rsidRDefault="00552379" w:rsidP="00552379">
      <w:pPr>
        <w:shd w:val="clear" w:color="auto" w:fill="FFFFFF"/>
        <w:spacing w:after="0" w:line="240" w:lineRule="auto"/>
        <w:ind w:left="851" w:hanging="851"/>
        <w:jc w:val="both"/>
        <w:rPr>
          <w:rFonts w:ascii="Times New Roman" w:hAnsi="Times New Roman" w:cs="Times New Roman"/>
          <w:sz w:val="24"/>
          <w:szCs w:val="24"/>
        </w:rPr>
      </w:pPr>
      <w:proofErr w:type="spellStart"/>
      <w:proofErr w:type="gramStart"/>
      <w:r w:rsidRPr="005C66DC">
        <w:rPr>
          <w:rFonts w:ascii="Times New Roman" w:eastAsia="Times New Roman" w:hAnsi="Times New Roman" w:cs="Times New Roman"/>
          <w:sz w:val="24"/>
          <w:szCs w:val="24"/>
          <w:lang w:eastAsia="en-IN"/>
        </w:rPr>
        <w:t>Nandana,P.K</w:t>
      </w:r>
      <w:proofErr w:type="spellEnd"/>
      <w:r w:rsidRPr="005C66DC">
        <w:rPr>
          <w:rFonts w:ascii="Times New Roman" w:eastAsia="Times New Roman" w:hAnsi="Times New Roman" w:cs="Times New Roman"/>
          <w:sz w:val="24"/>
          <w:szCs w:val="24"/>
          <w:lang w:eastAsia="en-IN"/>
        </w:rPr>
        <w:t>.,  &amp;</w:t>
      </w:r>
      <w:proofErr w:type="gramEnd"/>
      <w:r w:rsidRPr="005C66DC">
        <w:rPr>
          <w:rFonts w:ascii="Times New Roman" w:eastAsia="Times New Roman" w:hAnsi="Times New Roman" w:cs="Times New Roman"/>
          <w:sz w:val="24"/>
          <w:szCs w:val="24"/>
          <w:lang w:eastAsia="en-IN"/>
        </w:rPr>
        <w:t xml:space="preserve"> </w:t>
      </w:r>
      <w:proofErr w:type="spellStart"/>
      <w:proofErr w:type="gramStart"/>
      <w:r w:rsidRPr="005C66DC">
        <w:rPr>
          <w:rFonts w:ascii="Times New Roman" w:eastAsia="Times New Roman" w:hAnsi="Times New Roman" w:cs="Times New Roman"/>
          <w:sz w:val="24"/>
          <w:szCs w:val="24"/>
          <w:lang w:eastAsia="en-IN"/>
        </w:rPr>
        <w:t>Roopavathy,J</w:t>
      </w:r>
      <w:proofErr w:type="spellEnd"/>
      <w:r w:rsidRPr="005C66DC">
        <w:rPr>
          <w:rFonts w:ascii="Times New Roman" w:eastAsia="Times New Roman" w:hAnsi="Times New Roman" w:cs="Times New Roman"/>
          <w:sz w:val="24"/>
          <w:szCs w:val="24"/>
          <w:lang w:eastAsia="en-IN"/>
        </w:rPr>
        <w:t>.</w:t>
      </w:r>
      <w:proofErr w:type="gramEnd"/>
      <w:r w:rsidRPr="005C66DC">
        <w:rPr>
          <w:rFonts w:ascii="Times New Roman" w:eastAsia="Times New Roman" w:hAnsi="Times New Roman" w:cs="Times New Roman"/>
          <w:sz w:val="24"/>
          <w:szCs w:val="24"/>
          <w:lang w:eastAsia="en-IN"/>
        </w:rPr>
        <w:t xml:space="preserve">(2019). A survey of the butterfly diversity in Kannur District Kerala. </w:t>
      </w:r>
      <w:r w:rsidRPr="005C66DC">
        <w:rPr>
          <w:rFonts w:ascii="Times New Roman" w:eastAsia="Times New Roman" w:hAnsi="Times New Roman" w:cs="Times New Roman"/>
          <w:i/>
          <w:sz w:val="24"/>
          <w:szCs w:val="24"/>
          <w:lang w:eastAsia="en-IN"/>
        </w:rPr>
        <w:t>In</w:t>
      </w:r>
      <w:r w:rsidRPr="005C66DC">
        <w:rPr>
          <w:rFonts w:ascii="Times New Roman" w:hAnsi="Times New Roman" w:cs="Times New Roman"/>
          <w:i/>
          <w:sz w:val="24"/>
          <w:szCs w:val="24"/>
          <w:shd w:val="clear" w:color="auto" w:fill="FFFFFF"/>
        </w:rPr>
        <w:t>ternational Journal for Science and Advance Research in Technology</w:t>
      </w:r>
      <w:r w:rsidRPr="005C66DC">
        <w:rPr>
          <w:rFonts w:ascii="Times New Roman" w:hAnsi="Times New Roman" w:cs="Times New Roman"/>
          <w:sz w:val="24"/>
          <w:szCs w:val="24"/>
          <w:shd w:val="clear" w:color="auto" w:fill="FFFFFF"/>
        </w:rPr>
        <w:t>. </w:t>
      </w:r>
      <w:r w:rsidRPr="005C66DC">
        <w:rPr>
          <w:rFonts w:ascii="Times New Roman" w:hAnsi="Times New Roman" w:cs="Times New Roman"/>
          <w:sz w:val="24"/>
          <w:szCs w:val="24"/>
        </w:rPr>
        <w:t xml:space="preserve"> 5 (3). 795-798. </w:t>
      </w:r>
    </w:p>
    <w:p w14:paraId="4A69F27A" w14:textId="77777777" w:rsidR="00552379" w:rsidRPr="005C66DC" w:rsidRDefault="00552379" w:rsidP="00552379">
      <w:pPr>
        <w:spacing w:line="240" w:lineRule="auto"/>
        <w:ind w:left="993" w:hanging="993"/>
        <w:jc w:val="both"/>
        <w:rPr>
          <w:rFonts w:ascii="Times New Roman" w:hAnsi="Times New Roman" w:cs="Times New Roman"/>
          <w:sz w:val="24"/>
          <w:szCs w:val="24"/>
        </w:rPr>
      </w:pPr>
      <w:proofErr w:type="spellStart"/>
      <w:proofErr w:type="gramStart"/>
      <w:r w:rsidRPr="005C66DC">
        <w:rPr>
          <w:rFonts w:ascii="Times New Roman" w:hAnsi="Times New Roman" w:cs="Times New Roman"/>
          <w:sz w:val="24"/>
          <w:szCs w:val="24"/>
        </w:rPr>
        <w:t>Narmadha,M</w:t>
      </w:r>
      <w:proofErr w:type="spellEnd"/>
      <w:proofErr w:type="gramEnd"/>
      <w:r w:rsidRPr="005C66DC">
        <w:rPr>
          <w:rFonts w:ascii="Times New Roman" w:hAnsi="Times New Roman" w:cs="Times New Roman"/>
          <w:sz w:val="24"/>
          <w:szCs w:val="24"/>
        </w:rPr>
        <w:t xml:space="preserve">  </w:t>
      </w:r>
      <w:proofErr w:type="gramStart"/>
      <w:r w:rsidRPr="005C66DC">
        <w:rPr>
          <w:rFonts w:ascii="Times New Roman" w:hAnsi="Times New Roman" w:cs="Times New Roman"/>
          <w:sz w:val="24"/>
          <w:szCs w:val="24"/>
        </w:rPr>
        <w:t xml:space="preserve">&amp;  </w:t>
      </w:r>
      <w:proofErr w:type="spellStart"/>
      <w:r w:rsidRPr="005C66DC">
        <w:rPr>
          <w:rFonts w:ascii="Times New Roman" w:hAnsi="Times New Roman" w:cs="Times New Roman"/>
          <w:sz w:val="24"/>
          <w:szCs w:val="24"/>
        </w:rPr>
        <w:t>Varunprasath</w:t>
      </w:r>
      <w:proofErr w:type="gramEnd"/>
      <w:r w:rsidRPr="005C66DC">
        <w:rPr>
          <w:rFonts w:ascii="Times New Roman" w:hAnsi="Times New Roman" w:cs="Times New Roman"/>
          <w:sz w:val="24"/>
          <w:szCs w:val="24"/>
        </w:rPr>
        <w:t>,K</w:t>
      </w:r>
      <w:proofErr w:type="spellEnd"/>
      <w:r w:rsidRPr="005C66DC">
        <w:rPr>
          <w:rFonts w:ascii="Times New Roman" w:hAnsi="Times New Roman" w:cs="Times New Roman"/>
          <w:sz w:val="24"/>
          <w:szCs w:val="24"/>
        </w:rPr>
        <w:t>. (2018</w:t>
      </w:r>
      <w:proofErr w:type="gramStart"/>
      <w:r w:rsidRPr="005C66DC">
        <w:rPr>
          <w:rFonts w:ascii="Times New Roman" w:hAnsi="Times New Roman" w:cs="Times New Roman"/>
          <w:sz w:val="24"/>
          <w:szCs w:val="24"/>
        </w:rPr>
        <w:t>).Status</w:t>
      </w:r>
      <w:proofErr w:type="gramEnd"/>
      <w:r w:rsidRPr="005C66DC">
        <w:rPr>
          <w:rFonts w:ascii="Times New Roman" w:hAnsi="Times New Roman" w:cs="Times New Roman"/>
          <w:sz w:val="24"/>
          <w:szCs w:val="24"/>
        </w:rPr>
        <w:t xml:space="preserve"> of butterfly species in </w:t>
      </w:r>
      <w:proofErr w:type="spellStart"/>
      <w:r w:rsidRPr="005C66DC">
        <w:rPr>
          <w:rFonts w:ascii="Times New Roman" w:hAnsi="Times New Roman" w:cs="Times New Roman"/>
          <w:sz w:val="24"/>
          <w:szCs w:val="24"/>
        </w:rPr>
        <w:t>Pallassena</w:t>
      </w:r>
      <w:proofErr w:type="spellEnd"/>
      <w:r w:rsidRPr="005C66DC">
        <w:rPr>
          <w:rFonts w:ascii="Times New Roman" w:hAnsi="Times New Roman" w:cs="Times New Roman"/>
          <w:sz w:val="24"/>
          <w:szCs w:val="24"/>
        </w:rPr>
        <w:t xml:space="preserve"> village, Palakkad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6(3): 320-329</w:t>
      </w:r>
    </w:p>
    <w:p w14:paraId="5D881FF0" w14:textId="77777777" w:rsidR="00552379" w:rsidRPr="005C66DC" w:rsidRDefault="00552379" w:rsidP="00552379">
      <w:pPr>
        <w:spacing w:line="240" w:lineRule="auto"/>
        <w:ind w:left="851" w:hanging="851"/>
        <w:jc w:val="both"/>
        <w:rPr>
          <w:rFonts w:ascii="Times New Roman" w:hAnsi="Times New Roman" w:cs="Times New Roman"/>
          <w:sz w:val="24"/>
          <w:szCs w:val="24"/>
        </w:rPr>
      </w:pPr>
      <w:proofErr w:type="spellStart"/>
      <w:r w:rsidRPr="005C66DC">
        <w:rPr>
          <w:rFonts w:ascii="Times New Roman" w:hAnsi="Times New Roman" w:cs="Times New Roman"/>
          <w:sz w:val="24"/>
          <w:szCs w:val="24"/>
        </w:rPr>
        <w:t>Palot</w:t>
      </w:r>
      <w:proofErr w:type="spellEnd"/>
      <w:r w:rsidRPr="005C66DC">
        <w:rPr>
          <w:rFonts w:ascii="Times New Roman" w:hAnsi="Times New Roman" w:cs="Times New Roman"/>
          <w:sz w:val="24"/>
          <w:szCs w:val="24"/>
        </w:rPr>
        <w:t xml:space="preserve">, M.J., </w:t>
      </w:r>
      <w:proofErr w:type="gramStart"/>
      <w:r w:rsidRPr="005C66DC">
        <w:rPr>
          <w:rFonts w:ascii="Times New Roman" w:hAnsi="Times New Roman" w:cs="Times New Roman"/>
          <w:sz w:val="24"/>
          <w:szCs w:val="24"/>
        </w:rPr>
        <w:t>V,C.</w:t>
      </w:r>
      <w:proofErr w:type="gramEnd"/>
      <w:r w:rsidRPr="005C66DC">
        <w:rPr>
          <w:rFonts w:ascii="Times New Roman" w:hAnsi="Times New Roman" w:cs="Times New Roman"/>
          <w:sz w:val="24"/>
          <w:szCs w:val="24"/>
        </w:rPr>
        <w:t xml:space="preserve"> Balakrishnan &amp; B, </w:t>
      </w:r>
      <w:proofErr w:type="spellStart"/>
      <w:proofErr w:type="gramStart"/>
      <w:r w:rsidRPr="005C66DC">
        <w:rPr>
          <w:rFonts w:ascii="Times New Roman" w:hAnsi="Times New Roman" w:cs="Times New Roman"/>
          <w:sz w:val="24"/>
          <w:szCs w:val="24"/>
        </w:rPr>
        <w:t>Kambrath</w:t>
      </w:r>
      <w:proofErr w:type="spellEnd"/>
      <w:r w:rsidRPr="005C66DC">
        <w:rPr>
          <w:rFonts w:ascii="Times New Roman" w:hAnsi="Times New Roman" w:cs="Times New Roman"/>
          <w:sz w:val="24"/>
          <w:szCs w:val="24"/>
        </w:rPr>
        <w:t>.(</w:t>
      </w:r>
      <w:proofErr w:type="gramEnd"/>
      <w:r w:rsidRPr="005C66DC">
        <w:rPr>
          <w:rFonts w:ascii="Times New Roman" w:hAnsi="Times New Roman" w:cs="Times New Roman"/>
          <w:sz w:val="24"/>
          <w:szCs w:val="24"/>
        </w:rPr>
        <w:t xml:space="preserve">2003). </w:t>
      </w:r>
      <w:proofErr w:type="spellStart"/>
      <w:r w:rsidRPr="005C66DC">
        <w:rPr>
          <w:rFonts w:ascii="Times New Roman" w:hAnsi="Times New Roman" w:cs="Times New Roman"/>
          <w:sz w:val="24"/>
          <w:szCs w:val="24"/>
        </w:rPr>
        <w:t>Keralathile</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Chithrasalabhangal</w:t>
      </w:r>
      <w:proofErr w:type="spellEnd"/>
      <w:r w:rsidRPr="005C66DC">
        <w:rPr>
          <w:rFonts w:ascii="Times New Roman" w:hAnsi="Times New Roman" w:cs="Times New Roman"/>
          <w:sz w:val="24"/>
          <w:szCs w:val="24"/>
        </w:rPr>
        <w:t xml:space="preserve">, Malabar Natural History Society, Calicut. Kerala. 195. </w:t>
      </w:r>
    </w:p>
    <w:p w14:paraId="4A3E306D" w14:textId="77777777" w:rsidR="00552379" w:rsidRPr="005C66DC" w:rsidRDefault="00552379" w:rsidP="00552379">
      <w:pPr>
        <w:spacing w:line="240" w:lineRule="auto"/>
        <w:ind w:left="709" w:hanging="709"/>
        <w:jc w:val="both"/>
        <w:rPr>
          <w:rFonts w:ascii="Times New Roman" w:hAnsi="Times New Roman" w:cs="Times New Roman"/>
          <w:sz w:val="24"/>
          <w:szCs w:val="24"/>
        </w:rPr>
      </w:pPr>
      <w:r w:rsidRPr="005C66DC">
        <w:rPr>
          <w:rFonts w:ascii="Times New Roman" w:hAnsi="Times New Roman" w:cs="Times New Roman"/>
          <w:sz w:val="24"/>
          <w:szCs w:val="24"/>
        </w:rPr>
        <w:t xml:space="preserve">Prasad </w:t>
      </w:r>
      <w:proofErr w:type="gramStart"/>
      <w:r w:rsidRPr="005C66DC">
        <w:rPr>
          <w:rFonts w:ascii="Times New Roman" w:hAnsi="Times New Roman" w:cs="Times New Roman"/>
          <w:sz w:val="24"/>
          <w:szCs w:val="24"/>
        </w:rPr>
        <w:t>G,P.</w:t>
      </w:r>
      <w:proofErr w:type="gramEnd"/>
      <w:r w:rsidRPr="005C66DC">
        <w:rPr>
          <w:rFonts w:ascii="Times New Roman" w:hAnsi="Times New Roman" w:cs="Times New Roman"/>
          <w:sz w:val="24"/>
          <w:szCs w:val="24"/>
        </w:rPr>
        <w:t xml:space="preserve">, </w:t>
      </w:r>
      <w:proofErr w:type="spellStart"/>
      <w:proofErr w:type="gramStart"/>
      <w:r w:rsidRPr="005C66DC">
        <w:rPr>
          <w:rFonts w:ascii="Times New Roman" w:hAnsi="Times New Roman" w:cs="Times New Roman"/>
          <w:sz w:val="24"/>
          <w:szCs w:val="24"/>
        </w:rPr>
        <w:t>Prathibakumari</w:t>
      </w:r>
      <w:proofErr w:type="spellEnd"/>
      <w:r w:rsidRPr="005C66DC">
        <w:rPr>
          <w:rFonts w:ascii="Times New Roman" w:hAnsi="Times New Roman" w:cs="Times New Roman"/>
          <w:sz w:val="24"/>
          <w:szCs w:val="24"/>
        </w:rPr>
        <w:t xml:space="preserve"> ,V</w:t>
      </w:r>
      <w:proofErr w:type="gramEnd"/>
      <w:r w:rsidRPr="005C66DC">
        <w:rPr>
          <w:rFonts w:ascii="Times New Roman" w:hAnsi="Times New Roman" w:cs="Times New Roman"/>
          <w:sz w:val="24"/>
          <w:szCs w:val="24"/>
        </w:rPr>
        <w:t xml:space="preserve"> &amp; </w:t>
      </w:r>
      <w:proofErr w:type="gramStart"/>
      <w:r w:rsidRPr="005C66DC">
        <w:rPr>
          <w:rFonts w:ascii="Times New Roman" w:hAnsi="Times New Roman" w:cs="Times New Roman"/>
          <w:sz w:val="24"/>
          <w:szCs w:val="24"/>
        </w:rPr>
        <w:t>A,M.</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Lizby</w:t>
      </w:r>
      <w:proofErr w:type="spellEnd"/>
      <w:r w:rsidRPr="005C66DC">
        <w:rPr>
          <w:rFonts w:ascii="Times New Roman" w:hAnsi="Times New Roman" w:cs="Times New Roman"/>
          <w:sz w:val="24"/>
          <w:szCs w:val="24"/>
        </w:rPr>
        <w:t>. (2010). Butterflies of Kerala University Campus Thiruvananthapuram Kerala 3rd Asian Lepidoptera Conservation Symposium and Training Programme. 25-29.</w:t>
      </w:r>
    </w:p>
    <w:p w14:paraId="4ED4913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lastRenderedPageBreak/>
        <w:t xml:space="preserve">Rekha Rani </w:t>
      </w:r>
      <w:proofErr w:type="gramStart"/>
      <w:r w:rsidRPr="005C66DC">
        <w:rPr>
          <w:rFonts w:ascii="Times New Roman" w:hAnsi="Times New Roman" w:cs="Times New Roman"/>
          <w:sz w:val="24"/>
          <w:szCs w:val="24"/>
        </w:rPr>
        <w:t>&amp;.</w:t>
      </w:r>
      <w:proofErr w:type="spellStart"/>
      <w:r w:rsidRPr="005C66DC">
        <w:rPr>
          <w:rFonts w:ascii="Times New Roman" w:hAnsi="Times New Roman" w:cs="Times New Roman"/>
          <w:sz w:val="24"/>
          <w:szCs w:val="24"/>
        </w:rPr>
        <w:t>Shafas</w:t>
      </w:r>
      <w:proofErr w:type="spellEnd"/>
      <w:proofErr w:type="gramEnd"/>
      <w:r w:rsidRPr="005C66DC">
        <w:rPr>
          <w:rFonts w:ascii="Times New Roman" w:hAnsi="Times New Roman" w:cs="Times New Roman"/>
          <w:sz w:val="24"/>
          <w:szCs w:val="24"/>
        </w:rPr>
        <w:t xml:space="preserve"> Muhammed, K. </w:t>
      </w:r>
      <w:proofErr w:type="gramStart"/>
      <w:r w:rsidRPr="005C66DC">
        <w:rPr>
          <w:rFonts w:ascii="Times New Roman" w:hAnsi="Times New Roman" w:cs="Times New Roman"/>
          <w:sz w:val="24"/>
          <w:szCs w:val="24"/>
        </w:rPr>
        <w:t>S.(</w:t>
      </w:r>
      <w:proofErr w:type="gramEnd"/>
      <w:r w:rsidRPr="005C66DC">
        <w:rPr>
          <w:rFonts w:ascii="Times New Roman" w:hAnsi="Times New Roman" w:cs="Times New Roman"/>
          <w:sz w:val="24"/>
          <w:szCs w:val="24"/>
        </w:rPr>
        <w:t xml:space="preserve">2022): Butterfly diversity of </w:t>
      </w:r>
      <w:proofErr w:type="gramStart"/>
      <w:r w:rsidRPr="005C66DC">
        <w:rPr>
          <w:rFonts w:ascii="Times New Roman" w:hAnsi="Times New Roman" w:cs="Times New Roman"/>
          <w:sz w:val="24"/>
          <w:szCs w:val="24"/>
        </w:rPr>
        <w:t>Janaki forest</w:t>
      </w:r>
      <w:proofErr w:type="gramEnd"/>
      <w:r w:rsidRPr="005C66DC">
        <w:rPr>
          <w:rFonts w:ascii="Times New Roman" w:hAnsi="Times New Roman" w:cs="Times New Roman"/>
          <w:sz w:val="24"/>
          <w:szCs w:val="24"/>
        </w:rPr>
        <w:t xml:space="preserve"> in Kozhikode district, Kerala</w:t>
      </w:r>
      <w:r w:rsidRPr="005C66DC">
        <w:rPr>
          <w:rFonts w:ascii="Times New Roman" w:hAnsi="Times New Roman" w:cs="Times New Roman"/>
          <w:i/>
          <w:sz w:val="24"/>
          <w:szCs w:val="24"/>
        </w:rPr>
        <w:t xml:space="preserve">.  International Journal of Entomology </w:t>
      </w:r>
      <w:proofErr w:type="spellStart"/>
      <w:r w:rsidRPr="005C66DC">
        <w:rPr>
          <w:rFonts w:ascii="Times New Roman" w:hAnsi="Times New Roman" w:cs="Times New Roman"/>
          <w:i/>
          <w:sz w:val="24"/>
          <w:szCs w:val="24"/>
        </w:rPr>
        <w:t>Research</w:t>
      </w:r>
      <w:r w:rsidRPr="005C66DC">
        <w:rPr>
          <w:rFonts w:ascii="Times New Roman" w:hAnsi="Times New Roman" w:cs="Times New Roman"/>
          <w:sz w:val="24"/>
          <w:szCs w:val="24"/>
        </w:rPr>
        <w:t>.Volume</w:t>
      </w:r>
      <w:proofErr w:type="spellEnd"/>
      <w:r w:rsidRPr="005C66DC">
        <w:rPr>
          <w:rFonts w:ascii="Times New Roman" w:hAnsi="Times New Roman" w:cs="Times New Roman"/>
          <w:sz w:val="24"/>
          <w:szCs w:val="24"/>
        </w:rPr>
        <w:t xml:space="preserve"> 7(10) Page No. 82-94</w:t>
      </w:r>
    </w:p>
    <w:p w14:paraId="4BD335EE"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Revathy, V. S., &amp;</w:t>
      </w:r>
      <w:r>
        <w:rPr>
          <w:rFonts w:ascii="Times New Roman" w:hAnsi="Times New Roman" w:cs="Times New Roman"/>
          <w:sz w:val="24"/>
          <w:szCs w:val="24"/>
        </w:rPr>
        <w:t xml:space="preserve"> George </w:t>
      </w:r>
      <w:proofErr w:type="gramStart"/>
      <w:r>
        <w:rPr>
          <w:rFonts w:ascii="Times New Roman" w:hAnsi="Times New Roman" w:cs="Times New Roman"/>
          <w:sz w:val="24"/>
          <w:szCs w:val="24"/>
        </w:rPr>
        <w:t>Mathew.(</w:t>
      </w:r>
      <w:proofErr w:type="gramEnd"/>
      <w:r>
        <w:rPr>
          <w:rFonts w:ascii="Times New Roman" w:hAnsi="Times New Roman" w:cs="Times New Roman"/>
          <w:sz w:val="24"/>
          <w:szCs w:val="24"/>
        </w:rPr>
        <w:t xml:space="preserve">2013). </w:t>
      </w:r>
      <w:r w:rsidRPr="005C66DC">
        <w:rPr>
          <w:rFonts w:ascii="Times New Roman" w:hAnsi="Times New Roman" w:cs="Times New Roman"/>
          <w:sz w:val="24"/>
          <w:szCs w:val="24"/>
        </w:rPr>
        <w:t xml:space="preserve"> “Seasonality of Rhopalocera (Lepidoptera) Species in the Butterfly Garden at Nilambur in Kerala, Southern India,” </w:t>
      </w:r>
      <w:proofErr w:type="spellStart"/>
      <w:r w:rsidRPr="005C66DC">
        <w:rPr>
          <w:rFonts w:ascii="Times New Roman" w:hAnsi="Times New Roman" w:cs="Times New Roman"/>
          <w:i/>
          <w:sz w:val="24"/>
          <w:szCs w:val="24"/>
        </w:rPr>
        <w:t>Colemania</w:t>
      </w:r>
      <w:proofErr w:type="spellEnd"/>
      <w:r w:rsidRPr="005C66DC">
        <w:rPr>
          <w:rFonts w:ascii="Times New Roman" w:hAnsi="Times New Roman" w:cs="Times New Roman"/>
          <w:sz w:val="24"/>
          <w:szCs w:val="24"/>
        </w:rPr>
        <w:t>, Number 35, pp. 1-9</w:t>
      </w:r>
    </w:p>
    <w:p w14:paraId="00C8D497" w14:textId="77777777" w:rsidR="00552379" w:rsidRPr="005C66DC" w:rsidRDefault="00552379" w:rsidP="00552379">
      <w:pPr>
        <w:shd w:val="clear" w:color="auto" w:fill="FFFFFF"/>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eastAsia="Times New Roman" w:hAnsi="Times New Roman" w:cs="Times New Roman"/>
          <w:sz w:val="24"/>
          <w:szCs w:val="24"/>
          <w:lang w:eastAsia="en-IN"/>
        </w:rPr>
        <w:t xml:space="preserve">Siny, </w:t>
      </w:r>
      <w:proofErr w:type="gramStart"/>
      <w:r w:rsidRPr="005C66DC">
        <w:rPr>
          <w:rFonts w:ascii="Times New Roman" w:eastAsia="Times New Roman" w:hAnsi="Times New Roman" w:cs="Times New Roman"/>
          <w:sz w:val="24"/>
          <w:szCs w:val="24"/>
          <w:lang w:eastAsia="en-IN"/>
        </w:rPr>
        <w:t>G .B</w:t>
      </w:r>
      <w:proofErr w:type="gramEnd"/>
      <w:r>
        <w:rPr>
          <w:rFonts w:ascii="Times New Roman" w:eastAsia="Times New Roman" w:hAnsi="Times New Roman" w:cs="Times New Roman"/>
          <w:sz w:val="24"/>
          <w:szCs w:val="24"/>
          <w:lang w:eastAsia="en-IN"/>
        </w:rPr>
        <w:t xml:space="preserve"> </w:t>
      </w:r>
      <w:r w:rsidRPr="005C66D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w:t>
      </w:r>
      <w:r w:rsidRPr="005C66DC">
        <w:rPr>
          <w:rFonts w:ascii="Times New Roman" w:eastAsia="Times New Roman" w:hAnsi="Times New Roman" w:cs="Times New Roman"/>
          <w:sz w:val="24"/>
          <w:szCs w:val="24"/>
          <w:lang w:eastAsia="en-IN"/>
        </w:rPr>
        <w:t xml:space="preserve"> &amp; Nandini, </w:t>
      </w:r>
      <w:proofErr w:type="gramStart"/>
      <w:r w:rsidRPr="005C66DC">
        <w:rPr>
          <w:rFonts w:ascii="Times New Roman" w:eastAsia="Times New Roman" w:hAnsi="Times New Roman" w:cs="Times New Roman"/>
          <w:sz w:val="24"/>
          <w:szCs w:val="24"/>
          <w:lang w:eastAsia="en-IN"/>
        </w:rPr>
        <w:t>N.J.(</w:t>
      </w:r>
      <w:proofErr w:type="gramEnd"/>
      <w:r w:rsidRPr="005C66DC">
        <w:rPr>
          <w:rFonts w:ascii="Times New Roman" w:eastAsia="Times New Roman" w:hAnsi="Times New Roman" w:cs="Times New Roman"/>
          <w:sz w:val="24"/>
          <w:szCs w:val="24"/>
          <w:lang w:eastAsia="en-IN"/>
        </w:rPr>
        <w:t>2023):</w:t>
      </w:r>
      <w:r w:rsidRPr="005C66DC">
        <w:rPr>
          <w:rFonts w:ascii="Times New Roman" w:hAnsi="Times New Roman" w:cs="Times New Roman"/>
          <w:sz w:val="24"/>
          <w:szCs w:val="24"/>
        </w:rPr>
        <w:t xml:space="preserve"> Diversity of butterflies in All Saint’s College C</w:t>
      </w:r>
      <w:r w:rsidRPr="005C66DC">
        <w:rPr>
          <w:rFonts w:ascii="Times New Roman" w:hAnsi="Times New Roman" w:cs="Times New Roman"/>
          <w:sz w:val="24"/>
          <w:szCs w:val="24"/>
          <w:shd w:val="clear" w:color="auto" w:fill="FFFFFF"/>
        </w:rPr>
        <w:t xml:space="preserve">ampus, Thiruvananthapuram, Kerala. </w:t>
      </w:r>
      <w:proofErr w:type="spellStart"/>
      <w:r w:rsidRPr="005C66DC">
        <w:rPr>
          <w:rFonts w:ascii="Times New Roman" w:eastAsia="Times New Roman" w:hAnsi="Times New Roman" w:cs="Times New Roman"/>
          <w:i/>
          <w:sz w:val="24"/>
          <w:szCs w:val="24"/>
          <w:lang w:eastAsia="en-IN"/>
        </w:rPr>
        <w:t>Mapana</w:t>
      </w:r>
      <w:proofErr w:type="spellEnd"/>
      <w:r w:rsidRPr="005C66DC">
        <w:rPr>
          <w:rFonts w:ascii="Times New Roman" w:eastAsia="Times New Roman" w:hAnsi="Times New Roman" w:cs="Times New Roman"/>
          <w:i/>
          <w:sz w:val="24"/>
          <w:szCs w:val="24"/>
          <w:lang w:eastAsia="en-IN"/>
        </w:rPr>
        <w:t xml:space="preserve"> - Journal of Sciences</w:t>
      </w:r>
      <w:r w:rsidRPr="005C66DC">
        <w:rPr>
          <w:rFonts w:ascii="Times New Roman" w:eastAsia="Times New Roman" w:hAnsi="Times New Roman" w:cs="Times New Roman"/>
          <w:sz w:val="24"/>
          <w:szCs w:val="24"/>
          <w:lang w:eastAsia="en-IN"/>
        </w:rPr>
        <w:t>.22 (4).</w:t>
      </w:r>
      <w:r w:rsidRPr="005C66DC">
        <w:rPr>
          <w:rFonts w:ascii="Times New Roman" w:hAnsi="Times New Roman" w:cs="Times New Roman"/>
          <w:sz w:val="24"/>
          <w:szCs w:val="24"/>
          <w:shd w:val="clear" w:color="auto" w:fill="FFFFFF"/>
        </w:rPr>
        <w:t xml:space="preserve"> 123-137</w:t>
      </w:r>
    </w:p>
    <w:p w14:paraId="3390524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 Sruthi, M.</w:t>
      </w:r>
      <w:r>
        <w:rPr>
          <w:rFonts w:ascii="Times New Roman" w:hAnsi="Times New Roman" w:cs="Times New Roman"/>
          <w:sz w:val="24"/>
          <w:szCs w:val="24"/>
        </w:rPr>
        <w:t xml:space="preserve">, &amp; </w:t>
      </w:r>
      <w:r w:rsidRPr="005C66DC">
        <w:rPr>
          <w:rFonts w:ascii="Times New Roman" w:hAnsi="Times New Roman" w:cs="Times New Roman"/>
          <w:sz w:val="24"/>
          <w:szCs w:val="24"/>
        </w:rPr>
        <w:t xml:space="preserve">Lakshmi Devi Menon, P. (2024). “Assessment of the Diversity and Abundance of Butterfly Fauna in and Around </w:t>
      </w:r>
      <w:proofErr w:type="spellStart"/>
      <w:r w:rsidRPr="005C66DC">
        <w:rPr>
          <w:rFonts w:ascii="Times New Roman" w:hAnsi="Times New Roman" w:cs="Times New Roman"/>
          <w:sz w:val="24"/>
          <w:szCs w:val="24"/>
        </w:rPr>
        <w:t>Choolanur</w:t>
      </w:r>
      <w:proofErr w:type="spellEnd"/>
      <w:r w:rsidRPr="005C66DC">
        <w:rPr>
          <w:rFonts w:ascii="Times New Roman" w:hAnsi="Times New Roman" w:cs="Times New Roman"/>
          <w:sz w:val="24"/>
          <w:szCs w:val="24"/>
        </w:rPr>
        <w:t xml:space="preserve"> Peafowl Sanctuary in Palakkad, Kerala, India”. </w:t>
      </w:r>
      <w:r w:rsidRPr="005C66DC">
        <w:rPr>
          <w:rFonts w:ascii="Times New Roman" w:hAnsi="Times New Roman" w:cs="Times New Roman"/>
          <w:i/>
          <w:sz w:val="24"/>
          <w:szCs w:val="24"/>
        </w:rPr>
        <w:t>UTTAR PRADESH JOURNAL OF ZOOLOGY</w:t>
      </w:r>
      <w:r w:rsidRPr="005C66DC">
        <w:rPr>
          <w:rFonts w:ascii="Times New Roman" w:hAnsi="Times New Roman" w:cs="Times New Roman"/>
          <w:sz w:val="24"/>
          <w:szCs w:val="24"/>
        </w:rPr>
        <w:t xml:space="preserve"> 45 (18):441-55. </w:t>
      </w:r>
    </w:p>
    <w:p w14:paraId="0DD613C5" w14:textId="1F7ECA20" w:rsidR="00552379" w:rsidRDefault="00552379" w:rsidP="00552379">
      <w:pPr>
        <w:pStyle w:val="Bibliography"/>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Sujitha, P. C.</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w:t>
      </w:r>
      <w:r w:rsidRPr="005C66DC">
        <w:rPr>
          <w:rFonts w:ascii="Times New Roman" w:hAnsi="Times New Roman" w:cs="Times New Roman"/>
          <w:sz w:val="24"/>
          <w:szCs w:val="24"/>
        </w:rPr>
        <w:t>Prasad</w:t>
      </w:r>
      <w:proofErr w:type="spellEnd"/>
      <w:proofErr w:type="gramEnd"/>
      <w:r w:rsidRPr="005C66DC">
        <w:rPr>
          <w:rFonts w:ascii="Times New Roman" w:hAnsi="Times New Roman" w:cs="Times New Roman"/>
          <w:sz w:val="24"/>
          <w:szCs w:val="24"/>
        </w:rPr>
        <w:t>.</w:t>
      </w:r>
      <w:r>
        <w:rPr>
          <w:rFonts w:ascii="Times New Roman" w:hAnsi="Times New Roman" w:cs="Times New Roman"/>
          <w:sz w:val="24"/>
          <w:szCs w:val="24"/>
        </w:rPr>
        <w:t>,</w:t>
      </w:r>
      <w:r w:rsidRPr="005C66DC">
        <w:rPr>
          <w:rFonts w:ascii="Times New Roman" w:hAnsi="Times New Roman" w:cs="Times New Roman"/>
          <w:sz w:val="24"/>
          <w:szCs w:val="24"/>
        </w:rPr>
        <w:t xml:space="preserve"> &amp; Kalesh, S. (2019. “Butterflies of the Myristica Swamp Forests of </w:t>
      </w:r>
      <w:r>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Shendurney</w:t>
      </w:r>
      <w:proofErr w:type="spellEnd"/>
      <w:r w:rsidRPr="005C66DC">
        <w:rPr>
          <w:rFonts w:ascii="Times New Roman" w:hAnsi="Times New Roman" w:cs="Times New Roman"/>
          <w:sz w:val="24"/>
          <w:szCs w:val="24"/>
        </w:rPr>
        <w:t xml:space="preserve"> Wildlife Sanctuary in the Southern Western Ghats, Kerala, India.”</w:t>
      </w:r>
    </w:p>
    <w:p w14:paraId="42B0B107" w14:textId="6D4CE0EB" w:rsidR="00552379" w:rsidRPr="005C66DC" w:rsidRDefault="00552379" w:rsidP="00552379">
      <w:pPr>
        <w:pStyle w:val="Bibliography"/>
        <w:spacing w:line="240" w:lineRule="auto"/>
        <w:ind w:left="993" w:hanging="142"/>
        <w:rPr>
          <w:rFonts w:ascii="Times New Roman" w:hAnsi="Times New Roman" w:cs="Times New Roman"/>
          <w:sz w:val="24"/>
          <w:szCs w:val="24"/>
        </w:rPr>
      </w:pPr>
      <w:r w:rsidRPr="005C66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66DC">
        <w:rPr>
          <w:rFonts w:ascii="Times New Roman" w:hAnsi="Times New Roman" w:cs="Times New Roman"/>
          <w:i/>
          <w:iCs/>
          <w:sz w:val="24"/>
          <w:szCs w:val="24"/>
        </w:rPr>
        <w:t>Journal</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of</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Threatened</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Taxa</w:t>
      </w:r>
      <w:r w:rsidRPr="005C66DC">
        <w:rPr>
          <w:rFonts w:ascii="Times New Roman" w:hAnsi="Times New Roman" w:cs="Times New Roman"/>
          <w:sz w:val="24"/>
          <w:szCs w:val="24"/>
        </w:rPr>
        <w:t xml:space="preserve">11(3):13320–33. </w:t>
      </w:r>
    </w:p>
    <w:p w14:paraId="0F8432F9" w14:textId="6A6BD916"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Sukumaran, S.</w:t>
      </w:r>
      <w:r>
        <w:rPr>
          <w:rFonts w:ascii="Times New Roman" w:hAnsi="Times New Roman" w:cs="Times New Roman"/>
          <w:sz w:val="24"/>
          <w:szCs w:val="24"/>
        </w:rPr>
        <w:t>,</w:t>
      </w:r>
      <w:r w:rsidRPr="005C66DC">
        <w:rPr>
          <w:rFonts w:ascii="Times New Roman" w:hAnsi="Times New Roman" w:cs="Times New Roman"/>
          <w:sz w:val="24"/>
          <w:szCs w:val="24"/>
        </w:rPr>
        <w:t xml:space="preserve"> &amp; Madhavan, S.S. (2022). Butterfly diversity in selected areas in Kannur district, Northern Kerala. </w:t>
      </w:r>
      <w:r w:rsidRPr="00552379">
        <w:rPr>
          <w:rFonts w:ascii="Times New Roman" w:hAnsi="Times New Roman" w:cs="Times New Roman"/>
          <w:i/>
          <w:sz w:val="24"/>
          <w:szCs w:val="24"/>
        </w:rPr>
        <w:t>Ann.</w:t>
      </w:r>
      <w:r w:rsidRPr="005C66DC">
        <w:rPr>
          <w:rFonts w:ascii="Times New Roman" w:hAnsi="Times New Roman" w:cs="Times New Roman"/>
          <w:sz w:val="24"/>
          <w:szCs w:val="24"/>
        </w:rPr>
        <w:t xml:space="preserve"> </w:t>
      </w:r>
      <w:proofErr w:type="spellStart"/>
      <w:r w:rsidRPr="005C66DC">
        <w:rPr>
          <w:rFonts w:ascii="Times New Roman" w:hAnsi="Times New Roman" w:cs="Times New Roman"/>
          <w:i/>
          <w:sz w:val="24"/>
          <w:szCs w:val="24"/>
        </w:rPr>
        <w:t>Entomol</w:t>
      </w:r>
      <w:proofErr w:type="spellEnd"/>
      <w:r w:rsidRPr="005C66DC">
        <w:rPr>
          <w:rFonts w:ascii="Times New Roman" w:hAnsi="Times New Roman" w:cs="Times New Roman"/>
          <w:i/>
          <w:sz w:val="24"/>
          <w:szCs w:val="24"/>
        </w:rPr>
        <w:t>.</w:t>
      </w:r>
      <w:r w:rsidRPr="005C66DC">
        <w:rPr>
          <w:rFonts w:ascii="Times New Roman" w:hAnsi="Times New Roman" w:cs="Times New Roman"/>
          <w:sz w:val="24"/>
          <w:szCs w:val="24"/>
        </w:rPr>
        <w:t xml:space="preserve"> 40, 91–</w:t>
      </w:r>
      <w:proofErr w:type="gramStart"/>
      <w:r w:rsidRPr="005C66DC">
        <w:rPr>
          <w:rFonts w:ascii="Times New Roman" w:hAnsi="Times New Roman" w:cs="Times New Roman"/>
          <w:sz w:val="24"/>
          <w:szCs w:val="24"/>
        </w:rPr>
        <w:t>97</w:t>
      </w:r>
      <w:r w:rsidRPr="00552379">
        <w:t xml:space="preserve"> </w:t>
      </w:r>
      <w:r>
        <w:t>.</w:t>
      </w:r>
      <w:proofErr w:type="gramEnd"/>
      <w:r w:rsidR="003E734F">
        <w:t xml:space="preserve"> </w:t>
      </w:r>
    </w:p>
    <w:p w14:paraId="5DA438F2" w14:textId="1CE4B6E1" w:rsidR="00552379" w:rsidRDefault="00552379" w:rsidP="00552379">
      <w:pPr>
        <w:spacing w:line="240" w:lineRule="auto"/>
        <w:ind w:left="851" w:hanging="851"/>
        <w:jc w:val="both"/>
        <w:rPr>
          <w:rFonts w:ascii="Times New Roman" w:eastAsia="Times New Roman" w:hAnsi="Times New Roman" w:cs="Times New Roman"/>
          <w:sz w:val="24"/>
          <w:szCs w:val="24"/>
          <w:lang w:eastAsia="en-IN"/>
        </w:rPr>
      </w:pPr>
      <w:proofErr w:type="spellStart"/>
      <w:proofErr w:type="gramStart"/>
      <w:r w:rsidRPr="005C66DC">
        <w:rPr>
          <w:rFonts w:ascii="Times New Roman" w:eastAsia="Times New Roman" w:hAnsi="Times New Roman" w:cs="Times New Roman"/>
          <w:kern w:val="36"/>
          <w:sz w:val="24"/>
          <w:szCs w:val="24"/>
          <w:lang w:eastAsia="en-IN"/>
        </w:rPr>
        <w:t>Swapna,S</w:t>
      </w:r>
      <w:proofErr w:type="spellEnd"/>
      <w:r w:rsidRPr="005C66DC">
        <w:rPr>
          <w:rFonts w:ascii="Times New Roman" w:eastAsia="Times New Roman" w:hAnsi="Times New Roman" w:cs="Times New Roman"/>
          <w:kern w:val="36"/>
          <w:sz w:val="24"/>
          <w:szCs w:val="24"/>
          <w:lang w:eastAsia="en-IN"/>
        </w:rPr>
        <w:t>.</w:t>
      </w:r>
      <w:proofErr w:type="gramEnd"/>
      <w:r w:rsidRPr="005C66DC">
        <w:rPr>
          <w:rFonts w:ascii="Times New Roman" w:eastAsia="Times New Roman" w:hAnsi="Times New Roman" w:cs="Times New Roman"/>
          <w:kern w:val="36"/>
          <w:sz w:val="24"/>
          <w:szCs w:val="24"/>
          <w:lang w:eastAsia="en-IN"/>
        </w:rPr>
        <w:t>, &amp;</w:t>
      </w:r>
      <w:proofErr w:type="spellStart"/>
      <w:proofErr w:type="gramStart"/>
      <w:r w:rsidRPr="005C66DC">
        <w:rPr>
          <w:rFonts w:ascii="Times New Roman" w:eastAsia="Times New Roman" w:hAnsi="Times New Roman" w:cs="Times New Roman"/>
          <w:kern w:val="36"/>
          <w:sz w:val="24"/>
          <w:szCs w:val="24"/>
          <w:lang w:eastAsia="en-IN"/>
        </w:rPr>
        <w:t>Sushama,S</w:t>
      </w:r>
      <w:proofErr w:type="spellEnd"/>
      <w:r w:rsidRPr="005C66DC">
        <w:rPr>
          <w:rFonts w:ascii="Times New Roman" w:eastAsia="Times New Roman" w:hAnsi="Times New Roman" w:cs="Times New Roman"/>
          <w:kern w:val="36"/>
          <w:sz w:val="24"/>
          <w:szCs w:val="24"/>
          <w:lang w:eastAsia="en-IN"/>
        </w:rPr>
        <w:t>.</w:t>
      </w:r>
      <w:proofErr w:type="gramEnd"/>
      <w:r w:rsidRPr="005C66DC">
        <w:rPr>
          <w:rFonts w:ascii="Times New Roman" w:eastAsia="Times New Roman" w:hAnsi="Times New Roman" w:cs="Times New Roman"/>
          <w:kern w:val="36"/>
          <w:sz w:val="24"/>
          <w:szCs w:val="24"/>
          <w:lang w:eastAsia="en-IN"/>
        </w:rPr>
        <w:t>(2011</w:t>
      </w:r>
      <w:proofErr w:type="gramStart"/>
      <w:r w:rsidRPr="005C66DC">
        <w:rPr>
          <w:rFonts w:ascii="Times New Roman" w:eastAsia="Times New Roman" w:hAnsi="Times New Roman" w:cs="Times New Roman"/>
          <w:kern w:val="36"/>
          <w:sz w:val="24"/>
          <w:szCs w:val="24"/>
          <w:lang w:eastAsia="en-IN"/>
        </w:rPr>
        <w:t>).Butterfly</w:t>
      </w:r>
      <w:proofErr w:type="gramEnd"/>
      <w:r w:rsidRPr="005C66DC">
        <w:rPr>
          <w:rFonts w:ascii="Times New Roman" w:eastAsia="Times New Roman" w:hAnsi="Times New Roman" w:cs="Times New Roman"/>
          <w:kern w:val="36"/>
          <w:sz w:val="24"/>
          <w:szCs w:val="24"/>
          <w:lang w:eastAsia="en-IN"/>
        </w:rPr>
        <w:t xml:space="preserve"> diversity in two selected sites in Palakkad district, Kerala</w:t>
      </w:r>
      <w:r w:rsidRPr="005C66DC">
        <w:rPr>
          <w:rFonts w:ascii="Times New Roman" w:eastAsia="Times New Roman" w:hAnsi="Times New Roman" w:cs="Times New Roman"/>
          <w:i/>
          <w:kern w:val="36"/>
          <w:sz w:val="24"/>
          <w:szCs w:val="24"/>
          <w:lang w:eastAsia="en-IN"/>
        </w:rPr>
        <w:t>.</w:t>
      </w:r>
      <w:r w:rsidRPr="005C66DC">
        <w:rPr>
          <w:rFonts w:ascii="Times New Roman" w:eastAsia="Times New Roman" w:hAnsi="Times New Roman" w:cs="Times New Roman"/>
          <w:i/>
          <w:sz w:val="24"/>
          <w:szCs w:val="24"/>
          <w:lang w:eastAsia="en-IN"/>
        </w:rPr>
        <w:t xml:space="preserve"> </w:t>
      </w:r>
      <w:hyperlink r:id="rId11" w:history="1">
        <w:r w:rsidRPr="005C66DC">
          <w:rPr>
            <w:rFonts w:ascii="Times New Roman" w:eastAsia="Times New Roman" w:hAnsi="Times New Roman" w:cs="Times New Roman"/>
            <w:i/>
            <w:sz w:val="24"/>
            <w:szCs w:val="24"/>
            <w:bdr w:val="none" w:sz="0" w:space="0" w:color="auto" w:frame="1"/>
            <w:lang w:eastAsia="en-IN"/>
          </w:rPr>
          <w:t>Journal of Entomological Research</w:t>
        </w:r>
      </w:hyperlink>
      <w:r w:rsidRPr="005C66DC">
        <w:rPr>
          <w:rFonts w:ascii="Times New Roman" w:eastAsia="Times New Roman" w:hAnsi="Times New Roman" w:cs="Times New Roman"/>
          <w:i/>
          <w:sz w:val="24"/>
          <w:szCs w:val="24"/>
          <w:lang w:eastAsia="en-IN"/>
        </w:rPr>
        <w:t> </w:t>
      </w:r>
      <w:r w:rsidRPr="005C66DC">
        <w:rPr>
          <w:rFonts w:ascii="Times New Roman" w:eastAsia="Times New Roman" w:hAnsi="Times New Roman" w:cs="Times New Roman"/>
          <w:sz w:val="24"/>
          <w:szCs w:val="24"/>
          <w:lang w:eastAsia="en-IN"/>
        </w:rPr>
        <w:t>35(2):121-125.</w:t>
      </w:r>
    </w:p>
    <w:p w14:paraId="0AF7BFDA" w14:textId="60872A26" w:rsidR="00DB69B9" w:rsidRDefault="00DB69B9" w:rsidP="00DB69B9">
      <w:pPr>
        <w:shd w:val="clear" w:color="auto" w:fill="FFFFFF"/>
        <w:spacing w:after="0" w:line="240" w:lineRule="auto"/>
        <w:ind w:left="851" w:hanging="851"/>
        <w:jc w:val="both"/>
        <w:rPr>
          <w:rFonts w:ascii="Times New Roman" w:eastAsia="Times New Roman" w:hAnsi="Times New Roman" w:cs="Times New Roman"/>
          <w:color w:val="000000"/>
          <w:spacing w:val="4"/>
          <w:sz w:val="24"/>
          <w:szCs w:val="24"/>
          <w:lang w:eastAsia="en-IN"/>
        </w:rPr>
      </w:pPr>
      <w:r w:rsidRPr="00D11026">
        <w:rPr>
          <w:rFonts w:ascii="Times New Roman" w:eastAsia="Times New Roman" w:hAnsi="Times New Roman" w:cs="Times New Roman"/>
          <w:color w:val="000000"/>
          <w:sz w:val="24"/>
          <w:szCs w:val="24"/>
          <w:lang w:eastAsia="en-IN"/>
        </w:rPr>
        <w:t xml:space="preserve">Vijayan, S., </w:t>
      </w:r>
      <w:proofErr w:type="spellStart"/>
      <w:r w:rsidRPr="00D11026">
        <w:rPr>
          <w:rFonts w:ascii="Times New Roman" w:eastAsia="Times New Roman" w:hAnsi="Times New Roman" w:cs="Times New Roman"/>
          <w:color w:val="000000"/>
          <w:sz w:val="24"/>
          <w:szCs w:val="24"/>
          <w:lang w:eastAsia="en-IN"/>
        </w:rPr>
        <w:t>Selvamurugan</w:t>
      </w:r>
      <w:proofErr w:type="spellEnd"/>
      <w:r w:rsidRPr="00D11026">
        <w:rPr>
          <w:rFonts w:ascii="Times New Roman" w:eastAsia="Times New Roman" w:hAnsi="Times New Roman" w:cs="Times New Roman"/>
          <w:color w:val="000000"/>
          <w:sz w:val="24"/>
          <w:szCs w:val="24"/>
          <w:lang w:eastAsia="en-IN"/>
        </w:rPr>
        <w:t>, S.</w:t>
      </w:r>
      <w:r>
        <w:rPr>
          <w:rFonts w:ascii="Times New Roman" w:eastAsia="Times New Roman" w:hAnsi="Times New Roman" w:cs="Times New Roman"/>
          <w:color w:val="000000"/>
          <w:sz w:val="24"/>
          <w:szCs w:val="24"/>
          <w:lang w:eastAsia="en-IN"/>
        </w:rPr>
        <w:t>,</w:t>
      </w:r>
      <w:r w:rsidRPr="00D11026">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&amp; </w:t>
      </w:r>
      <w:r w:rsidRPr="00D11026">
        <w:rPr>
          <w:rFonts w:ascii="Times New Roman" w:eastAsia="Times New Roman" w:hAnsi="Times New Roman" w:cs="Times New Roman"/>
          <w:color w:val="000000"/>
          <w:sz w:val="24"/>
          <w:szCs w:val="24"/>
          <w:lang w:eastAsia="en-IN"/>
        </w:rPr>
        <w:t>Anbalagan, S.</w:t>
      </w:r>
      <w:r>
        <w:rPr>
          <w:rFonts w:ascii="Times New Roman" w:eastAsia="Times New Roman" w:hAnsi="Times New Roman" w:cs="Times New Roman"/>
          <w:color w:val="000000"/>
          <w:sz w:val="24"/>
          <w:szCs w:val="24"/>
          <w:lang w:eastAsia="en-IN"/>
        </w:rPr>
        <w:t xml:space="preserve"> (</w:t>
      </w:r>
      <w:r w:rsidRPr="00D11026">
        <w:rPr>
          <w:rFonts w:ascii="Times New Roman" w:eastAsia="Times New Roman" w:hAnsi="Times New Roman" w:cs="Times New Roman"/>
          <w:color w:val="000000"/>
          <w:sz w:val="24"/>
          <w:szCs w:val="24"/>
          <w:lang w:eastAsia="en-IN"/>
        </w:rPr>
        <w:t>2023</w:t>
      </w:r>
      <w:r>
        <w:rPr>
          <w:rFonts w:ascii="Times New Roman" w:eastAsia="Times New Roman" w:hAnsi="Times New Roman" w:cs="Times New Roman"/>
          <w:color w:val="000000"/>
          <w:sz w:val="24"/>
          <w:szCs w:val="24"/>
          <w:lang w:eastAsia="en-IN"/>
        </w:rPr>
        <w:t>)</w:t>
      </w:r>
      <w:r w:rsidRPr="00D11026">
        <w:rPr>
          <w:rFonts w:ascii="Times New Roman" w:eastAsia="Times New Roman" w:hAnsi="Times New Roman" w:cs="Times New Roman"/>
          <w:color w:val="000000"/>
          <w:sz w:val="24"/>
          <w:szCs w:val="24"/>
          <w:lang w:eastAsia="en-IN"/>
        </w:rPr>
        <w:t xml:space="preserve">. First  Documentation  of  </w:t>
      </w:r>
      <w:proofErr w:type="spellStart"/>
      <w:r w:rsidRPr="00D11026">
        <w:rPr>
          <w:rFonts w:ascii="Times New Roman" w:eastAsia="Times New Roman" w:hAnsi="Times New Roman" w:cs="Times New Roman"/>
          <w:color w:val="000000"/>
          <w:sz w:val="24"/>
          <w:szCs w:val="24"/>
          <w:lang w:eastAsia="en-IN"/>
        </w:rPr>
        <w:t>Diversibipalium</w:t>
      </w:r>
      <w:proofErr w:type="spellEnd"/>
      <w:r w:rsidRPr="00D11026">
        <w:rPr>
          <w:rFonts w:ascii="Times New Roman" w:eastAsia="Times New Roman" w:hAnsi="Times New Roman" w:cs="Times New Roman"/>
          <w:color w:val="000000"/>
          <w:sz w:val="24"/>
          <w:szCs w:val="24"/>
          <w:lang w:eastAsia="en-IN"/>
        </w:rPr>
        <w:t xml:space="preserve">  genus</w:t>
      </w:r>
      <w:r>
        <w:rPr>
          <w:rFonts w:ascii="Times New Roman" w:eastAsia="Times New Roman" w:hAnsi="Times New Roman" w:cs="Times New Roman"/>
          <w:color w:val="000000"/>
          <w:sz w:val="24"/>
          <w:szCs w:val="24"/>
          <w:lang w:eastAsia="en-IN"/>
        </w:rPr>
        <w:t xml:space="preserve"> </w:t>
      </w:r>
      <w:r w:rsidRPr="00D11026">
        <w:rPr>
          <w:rFonts w:ascii="Times New Roman" w:eastAsia="Times New Roman" w:hAnsi="Times New Roman" w:cs="Times New Roman"/>
          <w:color w:val="000000"/>
          <w:sz w:val="24"/>
          <w:szCs w:val="24"/>
          <w:lang w:eastAsia="en-IN"/>
        </w:rPr>
        <w:t>(</w:t>
      </w:r>
      <w:proofErr w:type="spellStart"/>
      <w:r w:rsidRPr="00D11026">
        <w:rPr>
          <w:rFonts w:ascii="Times New Roman" w:eastAsia="Times New Roman" w:hAnsi="Times New Roman" w:cs="Times New Roman"/>
          <w:color w:val="000000"/>
          <w:sz w:val="24"/>
          <w:szCs w:val="24"/>
          <w:lang w:eastAsia="en-IN"/>
        </w:rPr>
        <w:t>Kawakatsu</w:t>
      </w:r>
      <w:proofErr w:type="spellEnd"/>
      <w:r w:rsidRPr="00D11026">
        <w:rPr>
          <w:rFonts w:ascii="Times New Roman" w:eastAsia="Times New Roman" w:hAnsi="Times New Roman" w:cs="Times New Roman"/>
          <w:color w:val="000000"/>
          <w:sz w:val="24"/>
          <w:szCs w:val="24"/>
          <w:lang w:eastAsia="en-IN"/>
        </w:rPr>
        <w:t xml:space="preserve"> </w:t>
      </w:r>
      <w:r w:rsidRPr="00D11026">
        <w:rPr>
          <w:rFonts w:ascii="Times New Roman" w:eastAsia="Times New Roman" w:hAnsi="Times New Roman" w:cs="Times New Roman"/>
          <w:i/>
          <w:color w:val="000000"/>
          <w:sz w:val="24"/>
          <w:szCs w:val="24"/>
          <w:lang w:eastAsia="en-IN"/>
        </w:rPr>
        <w:t>et  al.,</w:t>
      </w:r>
      <w:r w:rsidRPr="00D11026">
        <w:rPr>
          <w:rFonts w:ascii="Times New Roman" w:eastAsia="Times New Roman" w:hAnsi="Times New Roman" w:cs="Times New Roman"/>
          <w:color w:val="000000"/>
          <w:sz w:val="24"/>
          <w:szCs w:val="24"/>
          <w:lang w:eastAsia="en-IN"/>
        </w:rPr>
        <w:t xml:space="preserve">  2001)  Chennai District, Tamil Nadu  State,  India.  </w:t>
      </w:r>
      <w:r w:rsidRPr="00D11026">
        <w:rPr>
          <w:rFonts w:ascii="Times New Roman" w:eastAsia="Times New Roman" w:hAnsi="Times New Roman" w:cs="Times New Roman"/>
          <w:i/>
          <w:color w:val="000000"/>
          <w:sz w:val="24"/>
          <w:szCs w:val="24"/>
          <w:lang w:eastAsia="en-IN"/>
        </w:rPr>
        <w:t>International Journal of Research Publication and Reviews</w:t>
      </w:r>
      <w:r w:rsidRPr="00D11026">
        <w:rPr>
          <w:rFonts w:ascii="Times New Roman" w:eastAsia="Times New Roman" w:hAnsi="Times New Roman" w:cs="Times New Roman"/>
          <w:color w:val="000000"/>
          <w:spacing w:val="2"/>
          <w:sz w:val="24"/>
          <w:szCs w:val="24"/>
          <w:lang w:eastAsia="en-IN"/>
        </w:rPr>
        <w:t>, 4</w:t>
      </w:r>
      <w:r w:rsidRPr="00D11026">
        <w:rPr>
          <w:rFonts w:ascii="Times New Roman" w:eastAsia="Times New Roman" w:hAnsi="Times New Roman" w:cs="Times New Roman"/>
          <w:color w:val="000000"/>
          <w:sz w:val="24"/>
          <w:szCs w:val="24"/>
          <w:lang w:eastAsia="en-IN"/>
        </w:rPr>
        <w:t>(11), 1548-</w:t>
      </w:r>
      <w:r w:rsidRPr="00D11026">
        <w:rPr>
          <w:rFonts w:ascii="Times New Roman" w:eastAsia="Times New Roman" w:hAnsi="Times New Roman" w:cs="Times New Roman"/>
          <w:color w:val="000000"/>
          <w:spacing w:val="4"/>
          <w:sz w:val="24"/>
          <w:szCs w:val="24"/>
          <w:lang w:eastAsia="en-IN"/>
        </w:rPr>
        <w:t>1552</w:t>
      </w:r>
    </w:p>
    <w:p w14:paraId="3C68D224" w14:textId="77777777" w:rsidR="00E31620" w:rsidRPr="00D11026" w:rsidRDefault="00E31620" w:rsidP="00DB69B9">
      <w:pPr>
        <w:shd w:val="clear" w:color="auto" w:fill="FFFFFF"/>
        <w:spacing w:after="0" w:line="240" w:lineRule="auto"/>
        <w:ind w:left="851" w:hanging="851"/>
        <w:jc w:val="both"/>
        <w:rPr>
          <w:rFonts w:ascii="Times New Roman" w:eastAsia="Times New Roman" w:hAnsi="Times New Roman" w:cs="Times New Roman"/>
          <w:color w:val="000000"/>
          <w:spacing w:val="4"/>
          <w:sz w:val="24"/>
          <w:szCs w:val="24"/>
          <w:lang w:eastAsia="en-IN"/>
        </w:rPr>
      </w:pPr>
    </w:p>
    <w:p w14:paraId="5116183E" w14:textId="7E821C5D" w:rsidR="00241E5E" w:rsidRDefault="00DB69B9" w:rsidP="00E31620">
      <w:pPr>
        <w:spacing w:line="240" w:lineRule="auto"/>
        <w:ind w:left="851" w:hanging="851"/>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 </w:t>
      </w:r>
      <w:r w:rsidR="00552379" w:rsidRPr="005C66DC">
        <w:rPr>
          <w:rFonts w:ascii="Times New Roman" w:hAnsi="Times New Roman" w:cs="Times New Roman"/>
          <w:sz w:val="24"/>
          <w:szCs w:val="24"/>
        </w:rPr>
        <w:t>Xavier, A. (2006). “Butterfly Fauna of Government Arts &amp; Science College Campus, Kozhikode, Kerala</w:t>
      </w:r>
      <w:r w:rsidR="00552379" w:rsidRPr="001A51F0">
        <w:rPr>
          <w:rFonts w:ascii="Times New Roman" w:hAnsi="Times New Roman" w:cs="Times New Roman"/>
          <w:sz w:val="24"/>
          <w:szCs w:val="24"/>
        </w:rPr>
        <w:t xml:space="preserve">.” </w:t>
      </w:r>
      <w:hyperlink r:id="rId12" w:history="1">
        <w:r w:rsidR="001A51F0" w:rsidRPr="001A51F0">
          <w:rPr>
            <w:rStyle w:val="Hyperlink"/>
            <w:rFonts w:ascii="Times New Roman" w:hAnsi="Times New Roman" w:cs="Times New Roman"/>
            <w:color w:val="auto"/>
            <w:sz w:val="24"/>
            <w:szCs w:val="24"/>
          </w:rPr>
          <w:t>https://doi.org/10.11609/JO</w:t>
        </w:r>
      </w:hyperlink>
    </w:p>
    <w:p w14:paraId="1D6102C2" w14:textId="0CB2927F"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39AAB906" w14:textId="01A74D7C"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p>
    <w:p w14:paraId="542E4B25" w14:textId="3C2E391B"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54519CE5" w14:textId="77777777" w:rsidR="001A51F0" w:rsidRPr="00F05D5A" w:rsidRDefault="001A51F0" w:rsidP="003E734F">
      <w:pPr>
        <w:spacing w:before="100" w:beforeAutospacing="1" w:after="100" w:afterAutospacing="1" w:line="240" w:lineRule="auto"/>
        <w:ind w:left="851" w:hanging="851"/>
        <w:rPr>
          <w:rFonts w:ascii="Times New Roman" w:eastAsia="Times New Roman" w:hAnsi="Times New Roman" w:cs="Times New Roman"/>
          <w:sz w:val="24"/>
          <w:szCs w:val="24"/>
          <w:lang w:eastAsia="en-IN"/>
        </w:rPr>
      </w:pPr>
    </w:p>
    <w:p w14:paraId="57CC1675" w14:textId="40E9CEBE" w:rsidR="00907F3D" w:rsidRDefault="00F05D5A" w:rsidP="00D571A9">
      <w:pPr>
        <w:pStyle w:val="NormalWeb"/>
        <w:jc w:val="both"/>
      </w:pPr>
      <w:r>
        <w:t xml:space="preserve"> </w:t>
      </w:r>
      <w:r w:rsidR="00241E5E">
        <w:t xml:space="preserve"> </w:t>
      </w:r>
    </w:p>
    <w:p w14:paraId="7FA6250E" w14:textId="77777777" w:rsidR="00907F3D" w:rsidRDefault="00907F3D" w:rsidP="00D571A9">
      <w:pPr>
        <w:pStyle w:val="NormalWeb"/>
        <w:jc w:val="both"/>
      </w:pPr>
    </w:p>
    <w:p w14:paraId="1DFF07A8" w14:textId="3584EB68" w:rsidR="00907F3D" w:rsidRDefault="00D571A9" w:rsidP="00907F3D">
      <w:pPr>
        <w:pStyle w:val="NormalWeb"/>
        <w:jc w:val="both"/>
      </w:pPr>
      <w:r>
        <w:t xml:space="preserve"> </w:t>
      </w:r>
    </w:p>
    <w:p w14:paraId="2913A32A" w14:textId="77777777" w:rsidR="00907F3D" w:rsidRDefault="00907F3D" w:rsidP="009456D1">
      <w:pPr>
        <w:pStyle w:val="NormalWeb"/>
      </w:pPr>
    </w:p>
    <w:sectPr w:rsidR="00907F3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1A9F3" w14:textId="77777777" w:rsidR="00C54E1A" w:rsidRDefault="00C54E1A" w:rsidP="00730829">
      <w:pPr>
        <w:spacing w:after="0" w:line="240" w:lineRule="auto"/>
      </w:pPr>
      <w:r>
        <w:separator/>
      </w:r>
    </w:p>
  </w:endnote>
  <w:endnote w:type="continuationSeparator" w:id="0">
    <w:p w14:paraId="4DB9B19F" w14:textId="77777777" w:rsidR="00C54E1A" w:rsidRDefault="00C54E1A" w:rsidP="007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8651" w14:textId="77777777" w:rsidR="00B237AA" w:rsidRDefault="00B23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0057" w14:textId="77777777" w:rsidR="00B237AA" w:rsidRDefault="00B23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0629" w14:textId="77777777" w:rsidR="00B237AA" w:rsidRDefault="00B23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32DB6" w14:textId="77777777" w:rsidR="00C54E1A" w:rsidRDefault="00C54E1A" w:rsidP="00730829">
      <w:pPr>
        <w:spacing w:after="0" w:line="240" w:lineRule="auto"/>
      </w:pPr>
      <w:r>
        <w:separator/>
      </w:r>
    </w:p>
  </w:footnote>
  <w:footnote w:type="continuationSeparator" w:id="0">
    <w:p w14:paraId="4A919182" w14:textId="77777777" w:rsidR="00C54E1A" w:rsidRDefault="00C54E1A" w:rsidP="0073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7136" w14:textId="76E32307" w:rsidR="00B237AA" w:rsidRDefault="00000000">
    <w:pPr>
      <w:pStyle w:val="Header"/>
    </w:pPr>
    <w:r>
      <w:rPr>
        <w:noProof/>
      </w:rPr>
      <w:pict w14:anchorId="522F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2F3B" w14:textId="74020931" w:rsidR="00B237AA" w:rsidRDefault="00000000">
    <w:pPr>
      <w:pStyle w:val="Header"/>
    </w:pPr>
    <w:r>
      <w:rPr>
        <w:noProof/>
      </w:rPr>
      <w:pict w14:anchorId="0CC81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51E0" w14:textId="75996EA9" w:rsidR="00B237AA" w:rsidRDefault="00000000">
    <w:pPr>
      <w:pStyle w:val="Header"/>
    </w:pPr>
    <w:r>
      <w:rPr>
        <w:noProof/>
      </w:rPr>
      <w:pict w14:anchorId="6B60A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E15DFD"/>
    <w:multiLevelType w:val="hybridMultilevel"/>
    <w:tmpl w:val="E0580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E997912"/>
    <w:multiLevelType w:val="multilevel"/>
    <w:tmpl w:val="14E4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982136">
    <w:abstractNumId w:val="1"/>
  </w:num>
  <w:num w:numId="2" w16cid:durableId="394861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E7"/>
    <w:rsid w:val="00004F07"/>
    <w:rsid w:val="00007EF2"/>
    <w:rsid w:val="000100A3"/>
    <w:rsid w:val="00011135"/>
    <w:rsid w:val="00051A3F"/>
    <w:rsid w:val="00061C9B"/>
    <w:rsid w:val="000A2FD8"/>
    <w:rsid w:val="000B60E7"/>
    <w:rsid w:val="000C47C2"/>
    <w:rsid w:val="000E08FD"/>
    <w:rsid w:val="000E3FF6"/>
    <w:rsid w:val="000E53DF"/>
    <w:rsid w:val="001006D1"/>
    <w:rsid w:val="001110D6"/>
    <w:rsid w:val="00112EAE"/>
    <w:rsid w:val="00161DE2"/>
    <w:rsid w:val="00175DBA"/>
    <w:rsid w:val="001A4047"/>
    <w:rsid w:val="001A51F0"/>
    <w:rsid w:val="001B56D1"/>
    <w:rsid w:val="001C6C4F"/>
    <w:rsid w:val="001D10AF"/>
    <w:rsid w:val="001D6729"/>
    <w:rsid w:val="001D751F"/>
    <w:rsid w:val="00223DAB"/>
    <w:rsid w:val="002250D0"/>
    <w:rsid w:val="002322E5"/>
    <w:rsid w:val="00234D3B"/>
    <w:rsid w:val="00236ED0"/>
    <w:rsid w:val="00241E5E"/>
    <w:rsid w:val="002666E6"/>
    <w:rsid w:val="00280E7B"/>
    <w:rsid w:val="00292EB7"/>
    <w:rsid w:val="00296547"/>
    <w:rsid w:val="002A67C4"/>
    <w:rsid w:val="002B3574"/>
    <w:rsid w:val="003002E4"/>
    <w:rsid w:val="003214C5"/>
    <w:rsid w:val="003752F8"/>
    <w:rsid w:val="003A1CAF"/>
    <w:rsid w:val="003D6BE6"/>
    <w:rsid w:val="003E734F"/>
    <w:rsid w:val="004044B8"/>
    <w:rsid w:val="0044756A"/>
    <w:rsid w:val="004512DF"/>
    <w:rsid w:val="004658BC"/>
    <w:rsid w:val="004728C4"/>
    <w:rsid w:val="00485790"/>
    <w:rsid w:val="004C37F1"/>
    <w:rsid w:val="00521825"/>
    <w:rsid w:val="00552379"/>
    <w:rsid w:val="00564286"/>
    <w:rsid w:val="00595FBD"/>
    <w:rsid w:val="005B6216"/>
    <w:rsid w:val="005C43B3"/>
    <w:rsid w:val="005E341F"/>
    <w:rsid w:val="00614746"/>
    <w:rsid w:val="006303A1"/>
    <w:rsid w:val="00636D46"/>
    <w:rsid w:val="00675829"/>
    <w:rsid w:val="006776F8"/>
    <w:rsid w:val="006B7352"/>
    <w:rsid w:val="006C6A17"/>
    <w:rsid w:val="006D198D"/>
    <w:rsid w:val="006F63BE"/>
    <w:rsid w:val="007235BD"/>
    <w:rsid w:val="00730829"/>
    <w:rsid w:val="007819FA"/>
    <w:rsid w:val="007A32F1"/>
    <w:rsid w:val="007B07F4"/>
    <w:rsid w:val="007B32C9"/>
    <w:rsid w:val="0081490E"/>
    <w:rsid w:val="00843CC8"/>
    <w:rsid w:val="00854ED3"/>
    <w:rsid w:val="00897DEB"/>
    <w:rsid w:val="008A49EB"/>
    <w:rsid w:val="008B45C5"/>
    <w:rsid w:val="008C564E"/>
    <w:rsid w:val="008E45C0"/>
    <w:rsid w:val="00907F3D"/>
    <w:rsid w:val="00942AB2"/>
    <w:rsid w:val="009456D1"/>
    <w:rsid w:val="00947666"/>
    <w:rsid w:val="009538E7"/>
    <w:rsid w:val="0097161D"/>
    <w:rsid w:val="009867C7"/>
    <w:rsid w:val="00997166"/>
    <w:rsid w:val="009C2224"/>
    <w:rsid w:val="009D6E58"/>
    <w:rsid w:val="00A0505D"/>
    <w:rsid w:val="00A075C8"/>
    <w:rsid w:val="00A211CC"/>
    <w:rsid w:val="00A33FB0"/>
    <w:rsid w:val="00A56726"/>
    <w:rsid w:val="00B0532A"/>
    <w:rsid w:val="00B05551"/>
    <w:rsid w:val="00B237AA"/>
    <w:rsid w:val="00B2459C"/>
    <w:rsid w:val="00B40759"/>
    <w:rsid w:val="00B44B64"/>
    <w:rsid w:val="00B826E5"/>
    <w:rsid w:val="00B84684"/>
    <w:rsid w:val="00BB28EC"/>
    <w:rsid w:val="00BB7CFE"/>
    <w:rsid w:val="00BC16DA"/>
    <w:rsid w:val="00BE0299"/>
    <w:rsid w:val="00C12E76"/>
    <w:rsid w:val="00C3304E"/>
    <w:rsid w:val="00C35631"/>
    <w:rsid w:val="00C40AF6"/>
    <w:rsid w:val="00C54E1A"/>
    <w:rsid w:val="00C606EF"/>
    <w:rsid w:val="00C730DD"/>
    <w:rsid w:val="00C84687"/>
    <w:rsid w:val="00C94DB9"/>
    <w:rsid w:val="00CA2551"/>
    <w:rsid w:val="00CA713B"/>
    <w:rsid w:val="00CD09E5"/>
    <w:rsid w:val="00CF1F01"/>
    <w:rsid w:val="00CF308C"/>
    <w:rsid w:val="00CF4CF2"/>
    <w:rsid w:val="00CF5C4B"/>
    <w:rsid w:val="00D22CEB"/>
    <w:rsid w:val="00D46CD1"/>
    <w:rsid w:val="00D5290D"/>
    <w:rsid w:val="00D571A9"/>
    <w:rsid w:val="00D63B4B"/>
    <w:rsid w:val="00D64EBC"/>
    <w:rsid w:val="00D73AFB"/>
    <w:rsid w:val="00DA7034"/>
    <w:rsid w:val="00DB69B9"/>
    <w:rsid w:val="00DC2671"/>
    <w:rsid w:val="00DC75A3"/>
    <w:rsid w:val="00E10ADA"/>
    <w:rsid w:val="00E142B1"/>
    <w:rsid w:val="00E31620"/>
    <w:rsid w:val="00E35807"/>
    <w:rsid w:val="00E53C40"/>
    <w:rsid w:val="00E6070A"/>
    <w:rsid w:val="00E649F5"/>
    <w:rsid w:val="00E74E82"/>
    <w:rsid w:val="00E872FF"/>
    <w:rsid w:val="00E876CA"/>
    <w:rsid w:val="00EC6016"/>
    <w:rsid w:val="00EE7C00"/>
    <w:rsid w:val="00F05D5A"/>
    <w:rsid w:val="00F67223"/>
    <w:rsid w:val="00F86438"/>
    <w:rsid w:val="00FA1AB8"/>
    <w:rsid w:val="00FC61B6"/>
    <w:rsid w:val="00FD352A"/>
    <w:rsid w:val="00FE4CA1"/>
    <w:rsid w:val="00FE5C8E"/>
    <w:rsid w:val="00FF6F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B13DE"/>
  <w15:chartTrackingRefBased/>
  <w15:docId w15:val="{2DE60CC9-9439-484F-8342-4C80BB36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16DA"/>
    <w:rPr>
      <w:i/>
      <w:iCs/>
    </w:rPr>
  </w:style>
  <w:style w:type="paragraph" w:styleId="Bibliography">
    <w:name w:val="Bibliography"/>
    <w:basedOn w:val="Normal"/>
    <w:next w:val="Normal"/>
    <w:uiPriority w:val="37"/>
    <w:semiHidden/>
    <w:unhideWhenUsed/>
    <w:rsid w:val="00FE5C8E"/>
  </w:style>
  <w:style w:type="character" w:styleId="Hyperlink">
    <w:name w:val="Hyperlink"/>
    <w:basedOn w:val="DefaultParagraphFont"/>
    <w:uiPriority w:val="99"/>
    <w:unhideWhenUsed/>
    <w:rsid w:val="00D64EBC"/>
    <w:rPr>
      <w:color w:val="0000FF"/>
      <w:u w:val="single"/>
    </w:rPr>
  </w:style>
  <w:style w:type="paragraph" w:styleId="NormalWeb">
    <w:name w:val="Normal (Web)"/>
    <w:basedOn w:val="Normal"/>
    <w:uiPriority w:val="99"/>
    <w:unhideWhenUsed/>
    <w:rsid w:val="00D63B4B"/>
    <w:pPr>
      <w:spacing w:before="100" w:beforeAutospacing="1" w:after="100" w:afterAutospacing="1" w:line="240" w:lineRule="auto"/>
    </w:pPr>
    <w:rPr>
      <w:rFonts w:ascii="Times New Roman" w:eastAsia="Times New Roman" w:hAnsi="Times New Roman" w:cs="Times New Roman"/>
      <w:sz w:val="24"/>
      <w:szCs w:val="24"/>
      <w:lang w:val="en-US" w:bidi="ml-IN"/>
    </w:rPr>
  </w:style>
  <w:style w:type="paragraph" w:styleId="ListParagraph">
    <w:name w:val="List Paragraph"/>
    <w:basedOn w:val="Normal"/>
    <w:uiPriority w:val="34"/>
    <w:qFormat/>
    <w:rsid w:val="00A33FB0"/>
    <w:pPr>
      <w:spacing w:after="200" w:line="276" w:lineRule="auto"/>
      <w:ind w:left="720"/>
      <w:contextualSpacing/>
    </w:pPr>
    <w:rPr>
      <w:rFonts w:ascii="Calibri" w:eastAsia="SimSun" w:hAnsi="Calibri" w:cs="Times New Roman"/>
      <w:lang w:val="en-US" w:eastAsia="zh-CN"/>
    </w:rPr>
  </w:style>
  <w:style w:type="table" w:styleId="TableGrid">
    <w:name w:val="Table Grid"/>
    <w:basedOn w:val="TableNormal"/>
    <w:uiPriority w:val="39"/>
    <w:rsid w:val="00CF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829"/>
  </w:style>
  <w:style w:type="paragraph" w:styleId="Footer">
    <w:name w:val="footer"/>
    <w:basedOn w:val="Normal"/>
    <w:link w:val="FooterChar"/>
    <w:uiPriority w:val="99"/>
    <w:unhideWhenUsed/>
    <w:rsid w:val="00730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829"/>
  </w:style>
  <w:style w:type="character" w:styleId="Strong">
    <w:name w:val="Strong"/>
    <w:basedOn w:val="DefaultParagraphFont"/>
    <w:uiPriority w:val="22"/>
    <w:qFormat/>
    <w:rsid w:val="00B237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327211">
      <w:bodyDiv w:val="1"/>
      <w:marLeft w:val="0"/>
      <w:marRight w:val="0"/>
      <w:marTop w:val="0"/>
      <w:marBottom w:val="0"/>
      <w:divBdr>
        <w:top w:val="none" w:sz="0" w:space="0" w:color="auto"/>
        <w:left w:val="none" w:sz="0" w:space="0" w:color="auto"/>
        <w:bottom w:val="none" w:sz="0" w:space="0" w:color="auto"/>
        <w:right w:val="none" w:sz="0" w:space="0" w:color="auto"/>
      </w:divBdr>
    </w:div>
    <w:div w:id="337193331">
      <w:bodyDiv w:val="1"/>
      <w:marLeft w:val="0"/>
      <w:marRight w:val="0"/>
      <w:marTop w:val="0"/>
      <w:marBottom w:val="0"/>
      <w:divBdr>
        <w:top w:val="none" w:sz="0" w:space="0" w:color="auto"/>
        <w:left w:val="none" w:sz="0" w:space="0" w:color="auto"/>
        <w:bottom w:val="none" w:sz="0" w:space="0" w:color="auto"/>
        <w:right w:val="none" w:sz="0" w:space="0" w:color="auto"/>
      </w:divBdr>
    </w:div>
    <w:div w:id="563028261">
      <w:bodyDiv w:val="1"/>
      <w:marLeft w:val="0"/>
      <w:marRight w:val="0"/>
      <w:marTop w:val="0"/>
      <w:marBottom w:val="0"/>
      <w:divBdr>
        <w:top w:val="none" w:sz="0" w:space="0" w:color="auto"/>
        <w:left w:val="none" w:sz="0" w:space="0" w:color="auto"/>
        <w:bottom w:val="none" w:sz="0" w:space="0" w:color="auto"/>
        <w:right w:val="none" w:sz="0" w:space="0" w:color="auto"/>
      </w:divBdr>
    </w:div>
    <w:div w:id="610018530">
      <w:bodyDiv w:val="1"/>
      <w:marLeft w:val="0"/>
      <w:marRight w:val="0"/>
      <w:marTop w:val="0"/>
      <w:marBottom w:val="0"/>
      <w:divBdr>
        <w:top w:val="none" w:sz="0" w:space="0" w:color="auto"/>
        <w:left w:val="none" w:sz="0" w:space="0" w:color="auto"/>
        <w:bottom w:val="none" w:sz="0" w:space="0" w:color="auto"/>
        <w:right w:val="none" w:sz="0" w:space="0" w:color="auto"/>
      </w:divBdr>
    </w:div>
    <w:div w:id="693267600">
      <w:bodyDiv w:val="1"/>
      <w:marLeft w:val="0"/>
      <w:marRight w:val="0"/>
      <w:marTop w:val="0"/>
      <w:marBottom w:val="0"/>
      <w:divBdr>
        <w:top w:val="none" w:sz="0" w:space="0" w:color="auto"/>
        <w:left w:val="none" w:sz="0" w:space="0" w:color="auto"/>
        <w:bottom w:val="none" w:sz="0" w:space="0" w:color="auto"/>
        <w:right w:val="none" w:sz="0" w:space="0" w:color="auto"/>
      </w:divBdr>
    </w:div>
    <w:div w:id="702902192">
      <w:bodyDiv w:val="1"/>
      <w:marLeft w:val="0"/>
      <w:marRight w:val="0"/>
      <w:marTop w:val="0"/>
      <w:marBottom w:val="0"/>
      <w:divBdr>
        <w:top w:val="none" w:sz="0" w:space="0" w:color="auto"/>
        <w:left w:val="none" w:sz="0" w:space="0" w:color="auto"/>
        <w:bottom w:val="none" w:sz="0" w:space="0" w:color="auto"/>
        <w:right w:val="none" w:sz="0" w:space="0" w:color="auto"/>
      </w:divBdr>
    </w:div>
    <w:div w:id="770206472">
      <w:bodyDiv w:val="1"/>
      <w:marLeft w:val="0"/>
      <w:marRight w:val="0"/>
      <w:marTop w:val="0"/>
      <w:marBottom w:val="0"/>
      <w:divBdr>
        <w:top w:val="none" w:sz="0" w:space="0" w:color="auto"/>
        <w:left w:val="none" w:sz="0" w:space="0" w:color="auto"/>
        <w:bottom w:val="none" w:sz="0" w:space="0" w:color="auto"/>
        <w:right w:val="none" w:sz="0" w:space="0" w:color="auto"/>
      </w:divBdr>
    </w:div>
    <w:div w:id="1279409167">
      <w:bodyDiv w:val="1"/>
      <w:marLeft w:val="0"/>
      <w:marRight w:val="0"/>
      <w:marTop w:val="0"/>
      <w:marBottom w:val="0"/>
      <w:divBdr>
        <w:top w:val="none" w:sz="0" w:space="0" w:color="auto"/>
        <w:left w:val="none" w:sz="0" w:space="0" w:color="auto"/>
        <w:bottom w:val="none" w:sz="0" w:space="0" w:color="auto"/>
        <w:right w:val="none" w:sz="0" w:space="0" w:color="auto"/>
      </w:divBdr>
    </w:div>
    <w:div w:id="1281300474">
      <w:bodyDiv w:val="1"/>
      <w:marLeft w:val="0"/>
      <w:marRight w:val="0"/>
      <w:marTop w:val="0"/>
      <w:marBottom w:val="0"/>
      <w:divBdr>
        <w:top w:val="none" w:sz="0" w:space="0" w:color="auto"/>
        <w:left w:val="none" w:sz="0" w:space="0" w:color="auto"/>
        <w:bottom w:val="none" w:sz="0" w:space="0" w:color="auto"/>
        <w:right w:val="none" w:sz="0" w:space="0" w:color="auto"/>
      </w:divBdr>
    </w:div>
    <w:div w:id="181367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609/J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journal/Journal-of-Entomological-Research-0974-457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9734/jabb/2024/v27i9127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be6fbb34b89cc1/Desktop/TT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273913677456984"/>
          <c:w val="1"/>
          <c:h val="0.67307487605715965"/>
        </c:manualLayout>
      </c:layout>
      <c:pie3DChart>
        <c:varyColors val="1"/>
        <c:ser>
          <c:idx val="0"/>
          <c:order val="0"/>
          <c:tx>
            <c:strRef>
              <c:f>Sheet4!$E$6</c:f>
              <c:strCache>
                <c:ptCount val="1"/>
                <c:pt idx="0">
                  <c:v>NO.OF SPECIES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4A-4CDC-8E6A-EAF230264A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4A-4CDC-8E6A-EAF230264A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4A-4CDC-8E6A-EAF230264A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4A-4CDC-8E6A-EAF230264A2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4A-4CDC-8E6A-EAF230264A2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Sheet4!$C$7:$D$11</c:f>
              <c:multiLvlStrCache>
                <c:ptCount val="5"/>
                <c:lvl>
                  <c:pt idx="0">
                    <c:v>NYMPHALIDAE</c:v>
                  </c:pt>
                  <c:pt idx="1">
                    <c:v>LYCAENIDAE</c:v>
                  </c:pt>
                  <c:pt idx="2">
                    <c:v>HESPERIIDAE</c:v>
                  </c:pt>
                  <c:pt idx="3">
                    <c:v>PAPILIONIDAE</c:v>
                  </c:pt>
                  <c:pt idx="4">
                    <c:v>PIERIDAE</c:v>
                  </c:pt>
                </c:lvl>
                <c:lvl>
                  <c:pt idx="0">
                    <c:v>1</c:v>
                  </c:pt>
                  <c:pt idx="1">
                    <c:v>2</c:v>
                  </c:pt>
                  <c:pt idx="2">
                    <c:v>3</c:v>
                  </c:pt>
                  <c:pt idx="3">
                    <c:v>4</c:v>
                  </c:pt>
                  <c:pt idx="4">
                    <c:v>5</c:v>
                  </c:pt>
                </c:lvl>
              </c:multiLvlStrCache>
            </c:multiLvlStrRef>
          </c:cat>
          <c:val>
            <c:numRef>
              <c:f>Sheet4!$E$7:$E$11</c:f>
              <c:numCache>
                <c:formatCode>General</c:formatCode>
                <c:ptCount val="5"/>
                <c:pt idx="0">
                  <c:v>33</c:v>
                </c:pt>
                <c:pt idx="1">
                  <c:v>15</c:v>
                </c:pt>
                <c:pt idx="2">
                  <c:v>9</c:v>
                </c:pt>
                <c:pt idx="3">
                  <c:v>10</c:v>
                </c:pt>
                <c:pt idx="4">
                  <c:v>9</c:v>
                </c:pt>
              </c:numCache>
            </c:numRef>
          </c:val>
          <c:extLst>
            <c:ext xmlns:c16="http://schemas.microsoft.com/office/drawing/2014/chart" uri="{C3380CC4-5D6E-409C-BE32-E72D297353CC}">
              <c16:uniqueId val="{0000000A-E14A-4CDC-8E6A-EAF230264A2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7384733158355191E-2"/>
          <c:y val="0.82850685331000296"/>
          <c:w val="0.76634164479440081"/>
          <c:h val="0.14371536891221931"/>
        </c:manualLayout>
      </c:layout>
      <c:overlay val="0"/>
      <c:spPr>
        <a:solidFill>
          <a:sysClr val="window" lastClr="FFFFFF"/>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8</Pages>
  <Words>3005</Words>
  <Characters>17132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Editor GP 005</cp:lastModifiedBy>
  <cp:revision>131</cp:revision>
  <dcterms:created xsi:type="dcterms:W3CDTF">2025-05-08T02:16:00Z</dcterms:created>
  <dcterms:modified xsi:type="dcterms:W3CDTF">2025-06-09T10:27:00Z</dcterms:modified>
</cp:coreProperties>
</file>