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29F7" w14:textId="77777777" w:rsidR="003E7006" w:rsidRPr="003E7006" w:rsidRDefault="003E7006" w:rsidP="003E7006">
      <w:pPr>
        <w:pStyle w:val="NormalWeb"/>
        <w:spacing w:line="360" w:lineRule="auto"/>
        <w:jc w:val="center"/>
        <w:rPr>
          <w:b/>
          <w:bCs/>
          <w:i/>
          <w:iCs/>
          <w:sz w:val="28"/>
          <w:szCs w:val="28"/>
          <w:u w:val="single"/>
          <w:lang w:val="en-US"/>
        </w:rPr>
      </w:pPr>
      <w:r w:rsidRPr="003E7006">
        <w:rPr>
          <w:b/>
          <w:bCs/>
          <w:i/>
          <w:iCs/>
          <w:sz w:val="28"/>
          <w:szCs w:val="28"/>
          <w:u w:val="single"/>
          <w:lang w:val="en-US"/>
        </w:rPr>
        <w:t>Original Research Article</w:t>
      </w:r>
    </w:p>
    <w:p w14:paraId="5B38B285" w14:textId="1C80B18F" w:rsidR="001E0B94" w:rsidRPr="00B32613" w:rsidRDefault="00B32613" w:rsidP="0052307E">
      <w:pPr>
        <w:autoSpaceDE w:val="0"/>
        <w:autoSpaceDN w:val="0"/>
        <w:adjustRightInd w:val="0"/>
        <w:spacing w:after="0" w:line="360" w:lineRule="auto"/>
        <w:jc w:val="center"/>
        <w:rPr>
          <w:rFonts w:ascii="Times New Roman" w:hAnsi="Times New Roman" w:cs="Times New Roman"/>
          <w:sz w:val="32"/>
          <w:szCs w:val="32"/>
        </w:rPr>
      </w:pPr>
      <w:r w:rsidRPr="00B32613">
        <w:rPr>
          <w:rFonts w:ascii="Times New Roman" w:hAnsi="Times New Roman" w:cs="Times New Roman"/>
          <w:b/>
          <w:bCs/>
          <w:sz w:val="28"/>
          <w:szCs w:val="28"/>
          <w:highlight w:val="yellow"/>
        </w:rPr>
        <w:t xml:space="preserve">Efficacy of selective insecticides against the spotted pod borer </w:t>
      </w:r>
      <w:r w:rsidRPr="00B32613">
        <w:rPr>
          <w:rFonts w:ascii="Times New Roman" w:hAnsi="Times New Roman" w:cs="Times New Roman"/>
          <w:b/>
          <w:bCs/>
          <w:i/>
          <w:sz w:val="28"/>
          <w:szCs w:val="28"/>
          <w:highlight w:val="yellow"/>
        </w:rPr>
        <w:t xml:space="preserve">Maruca </w:t>
      </w:r>
      <w:proofErr w:type="spellStart"/>
      <w:r w:rsidRPr="00B32613">
        <w:rPr>
          <w:rFonts w:ascii="Times New Roman" w:hAnsi="Times New Roman" w:cs="Times New Roman"/>
          <w:b/>
          <w:bCs/>
          <w:i/>
          <w:sz w:val="28"/>
          <w:szCs w:val="28"/>
          <w:highlight w:val="yellow"/>
        </w:rPr>
        <w:t>vitrata</w:t>
      </w:r>
      <w:proofErr w:type="spellEnd"/>
      <w:r w:rsidRPr="00B32613">
        <w:rPr>
          <w:rFonts w:ascii="Times New Roman" w:hAnsi="Times New Roman" w:cs="Times New Roman"/>
          <w:b/>
          <w:bCs/>
          <w:sz w:val="28"/>
          <w:szCs w:val="28"/>
          <w:highlight w:val="yellow"/>
        </w:rPr>
        <w:t xml:space="preserve"> Fabricius (Lepidoptera: </w:t>
      </w:r>
      <w:proofErr w:type="spellStart"/>
      <w:r w:rsidRPr="00B32613">
        <w:rPr>
          <w:rFonts w:ascii="Times New Roman" w:hAnsi="Times New Roman" w:cs="Times New Roman"/>
          <w:b/>
          <w:bCs/>
          <w:sz w:val="28"/>
          <w:szCs w:val="28"/>
          <w:highlight w:val="yellow"/>
        </w:rPr>
        <w:t>Crambidae</w:t>
      </w:r>
      <w:proofErr w:type="spellEnd"/>
      <w:r w:rsidRPr="00B32613">
        <w:rPr>
          <w:rFonts w:ascii="Times New Roman" w:hAnsi="Times New Roman" w:cs="Times New Roman"/>
          <w:b/>
          <w:bCs/>
          <w:sz w:val="28"/>
          <w:szCs w:val="28"/>
          <w:highlight w:val="yellow"/>
        </w:rPr>
        <w:t>) on green gram [</w:t>
      </w:r>
      <w:r w:rsidRPr="00B32613">
        <w:rPr>
          <w:rFonts w:ascii="Times New Roman" w:hAnsi="Times New Roman" w:cs="Times New Roman"/>
          <w:b/>
          <w:bCs/>
          <w:i/>
          <w:iCs/>
          <w:sz w:val="28"/>
          <w:szCs w:val="28"/>
          <w:highlight w:val="yellow"/>
        </w:rPr>
        <w:t>Vigna radiata</w:t>
      </w:r>
      <w:r w:rsidRPr="00B32613">
        <w:rPr>
          <w:rFonts w:ascii="Times New Roman" w:hAnsi="Times New Roman" w:cs="Times New Roman"/>
          <w:b/>
          <w:bCs/>
          <w:sz w:val="28"/>
          <w:szCs w:val="28"/>
          <w:highlight w:val="yellow"/>
        </w:rPr>
        <w:t xml:space="preserve"> (L.) Wilczek]</w:t>
      </w:r>
    </w:p>
    <w:p w14:paraId="29257574" w14:textId="77777777" w:rsidR="001D2D73" w:rsidRPr="003073CB" w:rsidRDefault="00E85424" w:rsidP="0052307E">
      <w:pPr>
        <w:pBdr>
          <w:bottom w:val="single" w:sz="4" w:space="1" w:color="auto"/>
        </w:pBdr>
        <w:autoSpaceDE w:val="0"/>
        <w:autoSpaceDN w:val="0"/>
        <w:adjustRightInd w:val="0"/>
        <w:spacing w:after="0" w:line="360" w:lineRule="auto"/>
        <w:jc w:val="center"/>
        <w:rPr>
          <w:rFonts w:ascii="Times New Roman" w:eastAsiaTheme="minorHAnsi" w:hAnsi="Times New Roman" w:cs="Times New Roman"/>
          <w:b/>
          <w:bCs/>
          <w:color w:val="000000"/>
          <w:sz w:val="24"/>
          <w:szCs w:val="24"/>
          <w:lang w:bidi="mr-IN"/>
        </w:rPr>
      </w:pPr>
      <w:r w:rsidRPr="003073CB">
        <w:rPr>
          <w:rFonts w:ascii="Times New Roman" w:hAnsi="Times New Roman" w:cs="Times New Roman"/>
          <w:b/>
          <w:bCs/>
          <w:sz w:val="24"/>
          <w:szCs w:val="24"/>
        </w:rPr>
        <w:t>ABSTRACT</w:t>
      </w:r>
    </w:p>
    <w:p w14:paraId="1D17B484" w14:textId="77777777" w:rsidR="001E0B94" w:rsidRDefault="001E0B94" w:rsidP="0052307E">
      <w:pPr>
        <w:spacing w:after="0" w:line="360" w:lineRule="auto"/>
        <w:ind w:firstLine="720"/>
        <w:jc w:val="both"/>
        <w:rPr>
          <w:rFonts w:ascii="Times New Roman" w:hAnsi="Times New Roman" w:cs="Times New Roman"/>
          <w:sz w:val="24"/>
          <w:szCs w:val="24"/>
        </w:rPr>
      </w:pPr>
    </w:p>
    <w:p w14:paraId="3174E978" w14:textId="6B576F35" w:rsidR="001D2D73" w:rsidRPr="003073CB" w:rsidRDefault="001D2D73" w:rsidP="001E0B94">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The present investigation was conducted at the research plot of the Department of Entomology at Central Research Farm (CRF), Sam Higginbottom University of Agriculture Technology and Sciences, Prayagraj, during the </w:t>
      </w:r>
      <w:r w:rsidRPr="003073CB">
        <w:rPr>
          <w:rFonts w:ascii="Times New Roman" w:hAnsi="Times New Roman" w:cs="Times New Roman"/>
          <w:i/>
          <w:iCs/>
          <w:sz w:val="24"/>
          <w:szCs w:val="24"/>
        </w:rPr>
        <w:t xml:space="preserve">Kharif </w:t>
      </w:r>
      <w:r w:rsidR="002D5718"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season of 2024–25. The experiment was laid out in randomized block design (RBD) with three replications and eight treatments, Spinosad 45%SC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val="en-US" w:eastAsia="en-IN"/>
        </w:rPr>
        <w:t>Thiamethoxam 25 WG</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val="en-US" w:eastAsia="en-IN"/>
        </w:rPr>
        <w:t>Azadirachtin 0.03 EC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val="en-US" w:eastAsia="en-IN"/>
        </w:rPr>
        <w:t>Chlorantraniliprole 18.5 SC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w:t>
      </w:r>
      <w:r w:rsidRPr="003073CB">
        <w:rPr>
          <w:rFonts w:ascii="Times New Roman" w:hAnsi="Times New Roman" w:cs="Times New Roman"/>
          <w:i/>
          <w:iCs/>
          <w:sz w:val="24"/>
          <w:szCs w:val="24"/>
        </w:rPr>
        <w:t xml:space="preserve">Beauveria </w:t>
      </w:r>
      <w:r w:rsidR="002D5718" w:rsidRPr="003073CB">
        <w:rPr>
          <w:rFonts w:ascii="Times New Roman" w:hAnsi="Times New Roman" w:cs="Times New Roman"/>
          <w:i/>
          <w:iCs/>
          <w:sz w:val="24"/>
          <w:szCs w:val="24"/>
        </w:rPr>
        <w:t xml:space="preserve"> </w:t>
      </w:r>
      <w:r w:rsidRPr="003073CB">
        <w:rPr>
          <w:rFonts w:ascii="Times New Roman" w:hAnsi="Times New Roman" w:cs="Times New Roman"/>
          <w:i/>
          <w:iCs/>
          <w:sz w:val="24"/>
          <w:szCs w:val="24"/>
        </w:rPr>
        <w:t xml:space="preserve">bassiana </w:t>
      </w:r>
      <w:r w:rsidRPr="003073CB">
        <w:rPr>
          <w:rFonts w:ascii="Times New Roman" w:eastAsia="Times New Roman" w:hAnsi="Times New Roman" w:cs="Times New Roman"/>
          <w:sz w:val="24"/>
          <w:szCs w:val="24"/>
          <w:lang w:val="en-US" w:eastAsia="en-IN"/>
        </w:rPr>
        <w:t>1.15WP (1</w:t>
      </w:r>
      <w:r w:rsidRPr="003073CB">
        <w:rPr>
          <w:rFonts w:ascii="Times New Roman" w:hAnsi="Times New Roman" w:cs="Times New Roman"/>
          <w:sz w:val="24"/>
          <w:szCs w:val="24"/>
        </w:rPr>
        <w:t>x10</w:t>
      </w:r>
      <w:r w:rsidRPr="003073CB">
        <w:rPr>
          <w:rFonts w:ascii="Times New Roman" w:hAnsi="Times New Roman" w:cs="Times New Roman"/>
          <w:sz w:val="24"/>
          <w:szCs w:val="24"/>
          <w:vertAlign w:val="superscript"/>
        </w:rPr>
        <w:t xml:space="preserve">8 </w:t>
      </w:r>
      <w:r w:rsidRPr="003073CB">
        <w:rPr>
          <w:rFonts w:ascii="Times New Roman" w:hAnsi="Times New Roman" w:cs="Times New Roman"/>
          <w:sz w:val="24"/>
          <w:szCs w:val="24"/>
        </w:rPr>
        <w:t>spore/lit</w:t>
      </w:r>
      <w:r w:rsidRPr="003073CB">
        <w:rPr>
          <w:rFonts w:ascii="Times New Roman" w:eastAsia="Times New Roman" w:hAnsi="Times New Roman" w:cs="Times New Roman"/>
          <w:sz w:val="24"/>
          <w:szCs w:val="24"/>
          <w:lang w:val="en-US" w:eastAsia="en-IN"/>
        </w:rPr>
        <w:t>),</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5</w:t>
      </w:r>
      <w:r w:rsidRPr="003073CB">
        <w:rPr>
          <w:rFonts w:ascii="Times New Roman" w:eastAsia="Times New Roman" w:hAnsi="Times New Roman" w:cs="Times New Roman"/>
          <w:bCs/>
          <w:sz w:val="24"/>
          <w:szCs w:val="24"/>
          <w:lang w:val="en-US" w:eastAsia="en-IN"/>
        </w:rPr>
        <w:t>) Chlorantraniliprole 8.8% + Thiamethoxam17.5 SC</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w:t>
      </w:r>
      <w:proofErr w:type="spellStart"/>
      <w:r w:rsidRPr="003073CB">
        <w:rPr>
          <w:rFonts w:ascii="Times New Roman" w:eastAsia="Times New Roman" w:hAnsi="Times New Roman" w:cs="Times New Roman"/>
          <w:bCs/>
          <w:sz w:val="24"/>
          <w:szCs w:val="24"/>
          <w:lang w:val="en-US" w:eastAsia="en-IN"/>
        </w:rPr>
        <w:t>Emamectin</w:t>
      </w:r>
      <w:proofErr w:type="spellEnd"/>
      <w:r w:rsidRPr="003073CB">
        <w:rPr>
          <w:rFonts w:ascii="Times New Roman" w:eastAsia="Times New Roman" w:hAnsi="Times New Roman" w:cs="Times New Roman"/>
          <w:bCs/>
          <w:sz w:val="24"/>
          <w:szCs w:val="24"/>
          <w:lang w:val="en-US" w:eastAsia="en-IN"/>
        </w:rPr>
        <w:t xml:space="preserve"> Benzoate 5 SG</w:t>
      </w:r>
      <w:r w:rsidRPr="003073CB">
        <w:rPr>
          <w:rFonts w:ascii="Times New Roman" w:hAnsi="Times New Roman" w:cs="Times New Roman"/>
          <w:sz w:val="24"/>
          <w:szCs w:val="24"/>
        </w:rPr>
        <w:t xml:space="preserve">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and untreated Control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were tested to compare the efficacy against </w:t>
      </w:r>
      <w:r w:rsidRPr="003073CB">
        <w:rPr>
          <w:rFonts w:ascii="Times New Roman" w:hAnsi="Times New Roman" w:cs="Times New Roman"/>
          <w:i/>
          <w:iCs/>
          <w:sz w:val="24"/>
          <w:szCs w:val="24"/>
        </w:rPr>
        <w:t xml:space="preserve">Maruca </w:t>
      </w:r>
      <w:r w:rsidR="002D5718"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002D4B9A" w:rsidRPr="003073CB">
        <w:rPr>
          <w:rFonts w:ascii="Times New Roman" w:hAnsi="Times New Roman" w:cs="Times New Roman"/>
          <w:i/>
          <w:iCs/>
          <w:sz w:val="24"/>
          <w:szCs w:val="24"/>
        </w:rPr>
        <w:t xml:space="preserve"> </w:t>
      </w:r>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 xml:space="preserve">and their influences on yield of Green gram. </w:t>
      </w:r>
      <w:r w:rsidR="00342FC8" w:rsidRPr="003073CB">
        <w:rPr>
          <w:rFonts w:ascii="Times New Roman" w:hAnsi="Times New Roman" w:cs="Times New Roman"/>
          <w:sz w:val="24"/>
          <w:szCs w:val="24"/>
        </w:rPr>
        <w:t>Each biopesticide was applied twice at 15-day intervals.</w:t>
      </w:r>
      <w:r w:rsidRPr="003073CB">
        <w:rPr>
          <w:rFonts w:ascii="Times New Roman" w:hAnsi="Times New Roman" w:cs="Times New Roman"/>
          <w:sz w:val="24"/>
          <w:szCs w:val="24"/>
        </w:rPr>
        <w:t xml:space="preserve"> Observations on the larval population were recorded one day before each treatment, three, seven and fourteen days after </w:t>
      </w:r>
      <w:r w:rsidR="002D619E" w:rsidRPr="002D619E">
        <w:rPr>
          <w:rFonts w:ascii="Times New Roman" w:hAnsi="Times New Roman" w:cs="Times New Roman"/>
          <w:sz w:val="24"/>
          <w:szCs w:val="24"/>
          <w:highlight w:val="yellow"/>
        </w:rPr>
        <w:t>I and II</w:t>
      </w:r>
      <w:r w:rsidR="002D619E">
        <w:rPr>
          <w:rFonts w:ascii="Times New Roman" w:hAnsi="Times New Roman" w:cs="Times New Roman"/>
          <w:sz w:val="24"/>
          <w:szCs w:val="24"/>
        </w:rPr>
        <w:t xml:space="preserve"> </w:t>
      </w:r>
      <w:r w:rsidRPr="003073CB">
        <w:rPr>
          <w:rFonts w:ascii="Times New Roman" w:hAnsi="Times New Roman" w:cs="Times New Roman"/>
          <w:sz w:val="24"/>
          <w:szCs w:val="24"/>
        </w:rPr>
        <w:t>spray on green gram. The outcomes showed that, in comparison to the control, the larval population greatly decreased in all of the insecticides and bio pesticides Among all the treatments, the plot treated with T</w:t>
      </w:r>
      <w:r w:rsidRPr="003073CB">
        <w:rPr>
          <w:rFonts w:ascii="Times New Roman" w:hAnsi="Times New Roman" w:cs="Times New Roman"/>
          <w:sz w:val="24"/>
          <w:szCs w:val="24"/>
          <w:vertAlign w:val="subscript"/>
        </w:rPr>
        <w:t>6</w:t>
      </w:r>
      <w:r w:rsidRPr="003073CB">
        <w:rPr>
          <w:rFonts w:ascii="Times New Roman" w:eastAsia="Times New Roman" w:hAnsi="Times New Roman" w:cs="Times New Roman"/>
          <w:bCs/>
          <w:sz w:val="24"/>
          <w:szCs w:val="24"/>
          <w:lang w:val="en-US" w:eastAsia="en-IN"/>
        </w:rPr>
        <w:t xml:space="preserve"> </w:t>
      </w:r>
      <w:r w:rsidR="002D4B9A" w:rsidRPr="003073CB">
        <w:rPr>
          <w:rFonts w:ascii="Times New Roman" w:eastAsia="Times New Roman" w:hAnsi="Times New Roman" w:cs="Times New Roman"/>
          <w:bCs/>
          <w:sz w:val="24"/>
          <w:szCs w:val="24"/>
          <w:lang w:val="en-US" w:eastAsia="en-IN"/>
        </w:rPr>
        <w:t xml:space="preserve"> </w:t>
      </w:r>
      <w:r w:rsidRPr="003073CB">
        <w:rPr>
          <w:rFonts w:ascii="Times New Roman" w:eastAsia="Times New Roman" w:hAnsi="Times New Roman" w:cs="Times New Roman"/>
          <w:bCs/>
          <w:sz w:val="24"/>
          <w:szCs w:val="24"/>
          <w:lang w:val="en-US" w:eastAsia="en-IN"/>
        </w:rPr>
        <w:t>Chlorantraniliprole 8.8% + Thiamethoxam17.5 SC</w:t>
      </w:r>
      <w:r w:rsidRPr="003073CB">
        <w:rPr>
          <w:rFonts w:ascii="Times New Roman" w:hAnsi="Times New Roman" w:cs="Times New Roman"/>
          <w:sz w:val="24"/>
          <w:szCs w:val="24"/>
        </w:rPr>
        <w:t xml:space="preserve"> (1.06) proved most effective 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(1.29), T</w:t>
      </w:r>
      <w:r w:rsidRPr="003073CB">
        <w:rPr>
          <w:rFonts w:ascii="Times New Roman" w:hAnsi="Times New Roman" w:cs="Times New Roman"/>
          <w:sz w:val="24"/>
          <w:szCs w:val="24"/>
          <w:vertAlign w:val="subscript"/>
        </w:rPr>
        <w:t xml:space="preserve">1 </w:t>
      </w:r>
      <w:r w:rsidRPr="003073CB">
        <w:rPr>
          <w:rFonts w:ascii="Times New Roman" w:hAnsi="Times New Roman" w:cs="Times New Roman"/>
          <w:sz w:val="24"/>
          <w:szCs w:val="24"/>
        </w:rPr>
        <w:t>(1.73),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(2.30),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(2.56)</w:t>
      </w:r>
      <w:r w:rsidR="006B6B4C">
        <w:rPr>
          <w:rFonts w:ascii="Times New Roman" w:hAnsi="Times New Roman" w:cs="Times New Roman"/>
          <w:sz w:val="24"/>
          <w:szCs w:val="24"/>
        </w:rPr>
        <w:t xml:space="preserve"> </w:t>
      </w:r>
      <w:r w:rsidR="006B6B4C" w:rsidRPr="006B6B4C">
        <w:rPr>
          <w:rFonts w:ascii="Times New Roman" w:hAnsi="Times New Roman" w:cs="Times New Roman"/>
          <w:sz w:val="24"/>
          <w:szCs w:val="24"/>
          <w:highlight w:val="yellow"/>
        </w:rPr>
        <w:t>and</w:t>
      </w:r>
      <w:r w:rsidRPr="006B6B4C">
        <w:rPr>
          <w:rFonts w:ascii="Times New Roman" w:hAnsi="Times New Roman" w:cs="Times New Roman"/>
          <w:sz w:val="24"/>
          <w:szCs w:val="24"/>
          <w:highlight w:val="yellow"/>
        </w:rPr>
        <w:t xml:space="preserve"> T</w:t>
      </w:r>
      <w:r w:rsidRPr="006B6B4C">
        <w:rPr>
          <w:rFonts w:ascii="Times New Roman" w:hAnsi="Times New Roman" w:cs="Times New Roman"/>
          <w:sz w:val="24"/>
          <w:szCs w:val="24"/>
          <w:highlight w:val="yellow"/>
          <w:vertAlign w:val="subscript"/>
        </w:rPr>
        <w:t xml:space="preserve">5 </w:t>
      </w:r>
      <w:r w:rsidRPr="006B6B4C">
        <w:rPr>
          <w:rFonts w:ascii="Times New Roman" w:hAnsi="Times New Roman" w:cs="Times New Roman"/>
          <w:sz w:val="24"/>
          <w:szCs w:val="24"/>
          <w:highlight w:val="yellow"/>
        </w:rPr>
        <w:t>(3.13).</w:t>
      </w:r>
      <w:r w:rsidRPr="003073CB">
        <w:rPr>
          <w:rFonts w:ascii="Times New Roman" w:hAnsi="Times New Roman" w:cs="Times New Roman"/>
          <w:sz w:val="24"/>
          <w:szCs w:val="24"/>
        </w:rPr>
        <w:t xml:space="preserve"> Among the treatments </w:t>
      </w:r>
      <w:r w:rsidR="0009322D" w:rsidRPr="0009322D">
        <w:rPr>
          <w:rFonts w:ascii="Times New Roman" w:hAnsi="Times New Roman" w:cs="Times New Roman"/>
          <w:sz w:val="24"/>
          <w:szCs w:val="24"/>
          <w:highlight w:val="yellow"/>
        </w:rPr>
        <w:t>applied</w:t>
      </w:r>
      <w:r w:rsidRPr="003073CB">
        <w:rPr>
          <w:rFonts w:ascii="Times New Roman" w:hAnsi="Times New Roman" w:cs="Times New Roman"/>
          <w:sz w:val="24"/>
          <w:szCs w:val="24"/>
        </w:rPr>
        <w:t>, the best and most effective treatment was T</w:t>
      </w:r>
      <w:r w:rsidRPr="003073CB">
        <w:rPr>
          <w:rFonts w:ascii="Times New Roman" w:hAnsi="Times New Roman" w:cs="Times New Roman"/>
          <w:sz w:val="24"/>
          <w:szCs w:val="24"/>
          <w:vertAlign w:val="subscript"/>
        </w:rPr>
        <w:t>6</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Chlorantraniliprole 8.8% + Thiamethoxam17.5 SC</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1:3.78</w:t>
      </w:r>
      <w:r w:rsidRPr="003073CB">
        <w:rPr>
          <w:rFonts w:ascii="Times New Roman" w:hAnsi="Times New Roman" w:cs="Times New Roman"/>
          <w:sz w:val="24"/>
          <w:szCs w:val="24"/>
        </w:rPr>
        <w:t>), followed by T</w:t>
      </w:r>
      <w:r w:rsidRPr="003073CB">
        <w:rPr>
          <w:rFonts w:ascii="Times New Roman" w:hAnsi="Times New Roman" w:cs="Times New Roman"/>
          <w:sz w:val="24"/>
          <w:szCs w:val="24"/>
          <w:vertAlign w:val="subscript"/>
        </w:rPr>
        <w:t>4</w:t>
      </w:r>
      <w:r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1:3.23</w:t>
      </w:r>
      <w:r w:rsidRPr="003073CB">
        <w:rPr>
          <w:rFonts w:ascii="Times New Roman" w:hAnsi="Times New Roman" w:cs="Times New Roman"/>
          <w:sz w:val="24"/>
          <w:szCs w:val="24"/>
        </w:rPr>
        <w:t>), T</w:t>
      </w:r>
      <w:r w:rsidRPr="003073CB">
        <w:rPr>
          <w:rFonts w:ascii="Times New Roman" w:hAnsi="Times New Roman" w:cs="Times New Roman"/>
          <w:sz w:val="24"/>
          <w:szCs w:val="24"/>
          <w:vertAlign w:val="subscript"/>
        </w:rPr>
        <w:t>1</w:t>
      </w:r>
      <w:r w:rsidRPr="003073CB">
        <w:rPr>
          <w:rFonts w:ascii="Times New Roman" w:hAnsi="Times New Roman" w:cs="Times New Roman"/>
          <w:sz w:val="24"/>
          <w:szCs w:val="24"/>
        </w:rPr>
        <w:t xml:space="preserve"> (1:3.20), T</w:t>
      </w:r>
      <w:r w:rsidRPr="003073CB">
        <w:rPr>
          <w:rFonts w:ascii="Times New Roman" w:hAnsi="Times New Roman" w:cs="Times New Roman"/>
          <w:sz w:val="24"/>
          <w:szCs w:val="24"/>
          <w:vertAlign w:val="subscript"/>
        </w:rPr>
        <w:t>2</w:t>
      </w:r>
      <w:r w:rsidRPr="003073CB">
        <w:rPr>
          <w:rFonts w:ascii="Times New Roman" w:hAnsi="Times New Roman" w:cs="Times New Roman"/>
          <w:sz w:val="24"/>
          <w:szCs w:val="24"/>
        </w:rPr>
        <w:t xml:space="preserve"> (1:3.19), T</w:t>
      </w:r>
      <w:r w:rsidRPr="003073CB">
        <w:rPr>
          <w:rFonts w:ascii="Times New Roman" w:hAnsi="Times New Roman" w:cs="Times New Roman"/>
          <w:sz w:val="24"/>
          <w:szCs w:val="24"/>
          <w:vertAlign w:val="subscript"/>
        </w:rPr>
        <w:t>7</w:t>
      </w:r>
      <w:r w:rsidRPr="003073CB">
        <w:rPr>
          <w:rFonts w:ascii="Times New Roman" w:hAnsi="Times New Roman" w:cs="Times New Roman"/>
          <w:sz w:val="24"/>
          <w:szCs w:val="24"/>
        </w:rPr>
        <w:t xml:space="preserve"> (1:2.97), T</w:t>
      </w:r>
      <w:r w:rsidRPr="003073CB">
        <w:rPr>
          <w:rFonts w:ascii="Times New Roman" w:hAnsi="Times New Roman" w:cs="Times New Roman"/>
          <w:sz w:val="24"/>
          <w:szCs w:val="24"/>
          <w:vertAlign w:val="subscript"/>
        </w:rPr>
        <w:t xml:space="preserve">5 </w:t>
      </w:r>
      <w:r w:rsidRPr="003073CB">
        <w:rPr>
          <w:rFonts w:ascii="Times New Roman" w:hAnsi="Times New Roman" w:cs="Times New Roman"/>
          <w:sz w:val="24"/>
          <w:szCs w:val="24"/>
        </w:rPr>
        <w:t>(1:2.95), T</w:t>
      </w:r>
      <w:r w:rsidRPr="003073CB">
        <w:rPr>
          <w:rFonts w:ascii="Times New Roman" w:hAnsi="Times New Roman" w:cs="Times New Roman"/>
          <w:sz w:val="24"/>
          <w:szCs w:val="24"/>
          <w:vertAlign w:val="subscript"/>
        </w:rPr>
        <w:t>3</w:t>
      </w:r>
      <w:r w:rsidRPr="003073CB">
        <w:rPr>
          <w:rFonts w:ascii="Times New Roman" w:hAnsi="Times New Roman" w:cs="Times New Roman"/>
          <w:sz w:val="24"/>
          <w:szCs w:val="24"/>
        </w:rPr>
        <w:t xml:space="preserve"> </w:t>
      </w:r>
      <w:r w:rsidR="002D4B9A" w:rsidRPr="003073CB">
        <w:rPr>
          <w:rFonts w:ascii="Times New Roman" w:hAnsi="Times New Roman" w:cs="Times New Roman"/>
          <w:sz w:val="24"/>
          <w:szCs w:val="24"/>
        </w:rPr>
        <w:t xml:space="preserve"> </w:t>
      </w:r>
      <w:r w:rsidRPr="003073CB">
        <w:rPr>
          <w:rFonts w:ascii="Times New Roman" w:eastAsia="Times New Roman" w:hAnsi="Times New Roman" w:cs="Times New Roman"/>
          <w:sz w:val="24"/>
          <w:szCs w:val="24"/>
          <w:lang w:eastAsia="en-IN"/>
        </w:rPr>
        <w:t>Azadirachtin 0.03 EC</w:t>
      </w:r>
      <w:r w:rsidRPr="003073CB">
        <w:rPr>
          <w:rFonts w:ascii="Times New Roman" w:hAnsi="Times New Roman" w:cs="Times New Roman"/>
          <w:sz w:val="24"/>
          <w:szCs w:val="24"/>
        </w:rPr>
        <w:t xml:space="preserve"> (1:2.75) as compare to control plot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(1:1.73) .</w:t>
      </w:r>
    </w:p>
    <w:p w14:paraId="6D2D7F4D" w14:textId="606EDA8B" w:rsidR="001D2D73" w:rsidRPr="003073CB" w:rsidRDefault="001D2D73" w:rsidP="001E0B94">
      <w:pPr>
        <w:pStyle w:val="NoSpacing"/>
        <w:spacing w:line="360" w:lineRule="auto"/>
        <w:ind w:right="26"/>
        <w:jc w:val="both"/>
        <w:rPr>
          <w:rFonts w:ascii="Times New Roman" w:hAnsi="Times New Roman" w:cs="Times New Roman"/>
          <w:sz w:val="24"/>
          <w:szCs w:val="24"/>
        </w:rPr>
      </w:pPr>
      <w:r w:rsidRPr="003073CB">
        <w:rPr>
          <w:rFonts w:ascii="Times New Roman" w:hAnsi="Times New Roman" w:cs="Times New Roman"/>
          <w:b/>
          <w:bCs/>
          <w:i/>
          <w:iCs/>
          <w:sz w:val="24"/>
          <w:szCs w:val="24"/>
        </w:rPr>
        <w:t>Keywords</w:t>
      </w:r>
      <w:r w:rsidRPr="003073CB">
        <w:rPr>
          <w:rFonts w:ascii="Times New Roman" w:hAnsi="Times New Roman" w:cs="Times New Roman"/>
          <w:b/>
          <w:bCs/>
          <w:sz w:val="24"/>
          <w:szCs w:val="24"/>
        </w:rPr>
        <w:t xml:space="preserve">: </w:t>
      </w:r>
      <w:r w:rsidRPr="003073CB">
        <w:rPr>
          <w:rFonts w:ascii="Times New Roman" w:hAnsi="Times New Roman" w:cs="Times New Roman"/>
          <w:sz w:val="24"/>
          <w:szCs w:val="24"/>
        </w:rPr>
        <w:t xml:space="preserve"> Cost-Benefit Ratio,</w:t>
      </w:r>
      <w:r w:rsidR="00317D81" w:rsidRPr="003073CB">
        <w:rPr>
          <w:rFonts w:ascii="Times New Roman" w:hAnsi="Times New Roman" w:cs="Times New Roman"/>
          <w:sz w:val="24"/>
          <w:szCs w:val="24"/>
        </w:rPr>
        <w:t xml:space="preserve"> Efficacy, Green gram, </w:t>
      </w:r>
      <w:r w:rsidR="005B0407" w:rsidRPr="003073CB">
        <w:rPr>
          <w:rFonts w:ascii="Times New Roman" w:hAnsi="Times New Roman" w:cs="Times New Roman"/>
          <w:sz w:val="24"/>
          <w:szCs w:val="24"/>
        </w:rPr>
        <w:t>L</w:t>
      </w:r>
      <w:r w:rsidR="00317D81" w:rsidRPr="003073CB">
        <w:rPr>
          <w:rFonts w:ascii="Times New Roman" w:hAnsi="Times New Roman" w:cs="Times New Roman"/>
          <w:sz w:val="24"/>
          <w:szCs w:val="24"/>
        </w:rPr>
        <w:t xml:space="preserve">arval population, </w:t>
      </w:r>
      <w:r w:rsidR="00317D81" w:rsidRPr="003073CB">
        <w:rPr>
          <w:rFonts w:ascii="Times New Roman" w:hAnsi="Times New Roman" w:cs="Times New Roman"/>
          <w:i/>
          <w:iCs/>
          <w:sz w:val="24"/>
          <w:szCs w:val="24"/>
        </w:rPr>
        <w:t>Maruca</w:t>
      </w:r>
      <w:r w:rsidRPr="003073CB">
        <w:rPr>
          <w:rFonts w:ascii="Times New Roman" w:hAnsi="Times New Roman" w:cs="Times New Roman"/>
          <w:i/>
          <w:iCs/>
          <w:sz w:val="24"/>
          <w:szCs w:val="24"/>
        </w:rPr>
        <w:t xml:space="preserve"> </w:t>
      </w:r>
      <w:proofErr w:type="spellStart"/>
      <w:r w:rsidRPr="003073CB">
        <w:rPr>
          <w:rFonts w:ascii="Times New Roman" w:hAnsi="Times New Roman" w:cs="Times New Roman"/>
          <w:i/>
          <w:iCs/>
          <w:sz w:val="24"/>
          <w:szCs w:val="24"/>
        </w:rPr>
        <w:t>vitrata</w:t>
      </w:r>
      <w:proofErr w:type="spellEnd"/>
      <w:r w:rsidR="0009322D">
        <w:rPr>
          <w:rFonts w:ascii="Times New Roman" w:hAnsi="Times New Roman" w:cs="Times New Roman"/>
          <w:sz w:val="24"/>
          <w:szCs w:val="24"/>
        </w:rPr>
        <w:t xml:space="preserve">, </w:t>
      </w:r>
      <w:r w:rsidR="0009322D" w:rsidRPr="0009322D">
        <w:rPr>
          <w:rFonts w:ascii="Times New Roman" w:eastAsia="Times New Roman" w:hAnsi="Times New Roman" w:cs="Times New Roman"/>
          <w:color w:val="000000"/>
          <w:sz w:val="24"/>
          <w:highlight w:val="yellow"/>
          <w:lang w:eastAsia="en-IN" w:bidi="mr-IN"/>
        </w:rPr>
        <w:t>Thiamethoxam</w:t>
      </w:r>
    </w:p>
    <w:p w14:paraId="05799D98" w14:textId="77777777" w:rsidR="001D2D73" w:rsidRPr="003073CB" w:rsidRDefault="001D2D73" w:rsidP="001E0B94">
      <w:pPr>
        <w:spacing w:after="0" w:line="360" w:lineRule="auto"/>
        <w:jc w:val="both"/>
        <w:rPr>
          <w:rFonts w:ascii="Times New Roman" w:eastAsiaTheme="minorHAnsi" w:hAnsi="Times New Roman" w:cs="Times New Roman"/>
          <w:sz w:val="24"/>
          <w:szCs w:val="24"/>
          <w:lang w:bidi="mr-IN"/>
        </w:rPr>
      </w:pPr>
    </w:p>
    <w:p w14:paraId="259F83FF" w14:textId="77777777" w:rsidR="001D2D73" w:rsidRPr="003073CB" w:rsidRDefault="001D2D73" w:rsidP="001E0B94">
      <w:pPr>
        <w:pStyle w:val="ListParagraph"/>
        <w:numPr>
          <w:ilvl w:val="0"/>
          <w:numId w:val="3"/>
        </w:numPr>
        <w:pBdr>
          <w:bottom w:val="single" w:sz="4" w:space="1" w:color="auto"/>
        </w:pBdr>
        <w:spacing w:after="0" w:line="360" w:lineRule="auto"/>
        <w:jc w:val="both"/>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INTRODUCTION</w:t>
      </w:r>
    </w:p>
    <w:p w14:paraId="739794D1" w14:textId="77777777" w:rsidR="007F18CD" w:rsidRPr="003073CB" w:rsidRDefault="007F18CD" w:rsidP="001E0B94">
      <w:pPr>
        <w:spacing w:after="0" w:line="360" w:lineRule="auto"/>
        <w:ind w:firstLine="720"/>
        <w:jc w:val="both"/>
        <w:rPr>
          <w:rFonts w:ascii="Times New Roman" w:hAnsi="Times New Roman" w:cs="Times New Roman"/>
          <w:sz w:val="24"/>
          <w:szCs w:val="24"/>
        </w:rPr>
      </w:pPr>
    </w:p>
    <w:p w14:paraId="19350532" w14:textId="49095E78" w:rsidR="00EE6332" w:rsidRPr="003073CB" w:rsidRDefault="002371E6" w:rsidP="001E0B94">
      <w:pPr>
        <w:spacing w:after="0" w:line="360" w:lineRule="auto"/>
        <w:ind w:firstLine="720"/>
        <w:jc w:val="both"/>
        <w:rPr>
          <w:rFonts w:ascii="Times New Roman" w:hAnsi="Times New Roman" w:cs="Times New Roman"/>
          <w:b/>
          <w:bCs/>
          <w:sz w:val="24"/>
          <w:szCs w:val="24"/>
        </w:rPr>
      </w:pPr>
      <w:r w:rsidRPr="003073CB">
        <w:rPr>
          <w:rFonts w:ascii="Times New Roman" w:hAnsi="Times New Roman" w:cs="Times New Roman"/>
          <w:sz w:val="24"/>
          <w:szCs w:val="24"/>
        </w:rPr>
        <w:t xml:space="preserve">Pulses, are the edible seeds from certain plants that people grow for food. </w:t>
      </w:r>
      <w:r w:rsidR="00EE6332" w:rsidRPr="003073CB">
        <w:rPr>
          <w:rFonts w:ascii="Times New Roman" w:hAnsi="Times New Roman" w:cs="Times New Roman"/>
          <w:sz w:val="24"/>
          <w:szCs w:val="24"/>
        </w:rPr>
        <w:t xml:space="preserve">Pulses are protein to a and greatly contribute to reducing the widespread malnutrition that occurs </w:t>
      </w:r>
      <w:r w:rsidR="00EE6332" w:rsidRPr="003073CB">
        <w:rPr>
          <w:rFonts w:ascii="Times New Roman" w:hAnsi="Times New Roman" w:cs="Times New Roman"/>
          <w:sz w:val="24"/>
          <w:szCs w:val="24"/>
        </w:rPr>
        <w:lastRenderedPageBreak/>
        <w:t>worldwide.</w:t>
      </w:r>
      <w:r w:rsidR="00CB4321">
        <w:rPr>
          <w:rFonts w:ascii="Times New Roman" w:hAnsi="Times New Roman" w:cs="Times New Roman"/>
          <w:sz w:val="24"/>
          <w:szCs w:val="24"/>
        </w:rPr>
        <w:t xml:space="preserve"> </w:t>
      </w:r>
      <w:r w:rsidR="00EA12B1" w:rsidRPr="00EA12B1">
        <w:rPr>
          <w:rFonts w:ascii="Times New Roman" w:hAnsi="Times New Roman" w:cs="Times New Roman"/>
          <w:sz w:val="24"/>
          <w:szCs w:val="24"/>
          <w:highlight w:val="yellow"/>
        </w:rPr>
        <w:t xml:space="preserve">Pulses </w:t>
      </w:r>
      <w:r w:rsidR="00803607" w:rsidRPr="00803607">
        <w:rPr>
          <w:rFonts w:ascii="Times New Roman" w:hAnsi="Times New Roman" w:cs="Times New Roman"/>
          <w:sz w:val="24"/>
          <w:szCs w:val="24"/>
          <w:highlight w:val="yellow"/>
        </w:rPr>
        <w:t>that occurs worldwide</w:t>
      </w:r>
      <w:r w:rsidR="00EE6332" w:rsidRPr="003073CB">
        <w:rPr>
          <w:rFonts w:ascii="Times New Roman" w:hAnsi="Times New Roman" w:cs="Times New Roman"/>
          <w:sz w:val="24"/>
          <w:szCs w:val="24"/>
        </w:rPr>
        <w:t xml:space="preserve"> and high in nutrients, pulses are referred to as the "poor man's meat." </w:t>
      </w:r>
      <w:r w:rsidR="00EE6332" w:rsidRPr="003073CB">
        <w:rPr>
          <w:rFonts w:ascii="Times New Roman" w:hAnsi="Times New Roman" w:cs="Times New Roman"/>
          <w:b/>
          <w:bCs/>
          <w:sz w:val="24"/>
          <w:szCs w:val="24"/>
        </w:rPr>
        <w:t xml:space="preserve">(Umbarkar </w:t>
      </w:r>
      <w:r w:rsidR="00EE6332" w:rsidRPr="003073CB">
        <w:rPr>
          <w:rFonts w:ascii="Times New Roman" w:hAnsi="Times New Roman" w:cs="Times New Roman"/>
          <w:b/>
          <w:bCs/>
          <w:i/>
          <w:iCs/>
          <w:sz w:val="24"/>
          <w:szCs w:val="24"/>
        </w:rPr>
        <w:t>et al.,</w:t>
      </w:r>
      <w:r w:rsidR="00EE6332" w:rsidRPr="003073CB">
        <w:rPr>
          <w:rFonts w:ascii="Times New Roman" w:hAnsi="Times New Roman" w:cs="Times New Roman"/>
          <w:b/>
          <w:bCs/>
          <w:sz w:val="24"/>
          <w:szCs w:val="24"/>
        </w:rPr>
        <w:t xml:space="preserve"> 2010). </w:t>
      </w:r>
    </w:p>
    <w:p w14:paraId="1F51AE5E" w14:textId="31FA639A" w:rsidR="003C67AB" w:rsidRPr="003073CB" w:rsidRDefault="00EE6332" w:rsidP="00D82FCF">
      <w:pPr>
        <w:pStyle w:val="NormalWeb"/>
        <w:spacing w:before="0" w:beforeAutospacing="0" w:after="0" w:afterAutospacing="0" w:line="360" w:lineRule="auto"/>
        <w:ind w:firstLine="720"/>
        <w:jc w:val="both"/>
      </w:pPr>
      <w:r w:rsidRPr="003073CB">
        <w:t>Green gram [</w:t>
      </w:r>
      <w:r w:rsidRPr="003073CB">
        <w:rPr>
          <w:i/>
          <w:iCs/>
        </w:rPr>
        <w:t xml:space="preserve">Vigna </w:t>
      </w:r>
      <w:r w:rsidR="002D4B9A" w:rsidRPr="003073CB">
        <w:rPr>
          <w:i/>
          <w:iCs/>
        </w:rPr>
        <w:t xml:space="preserve"> </w:t>
      </w:r>
      <w:r w:rsidRPr="003073CB">
        <w:rPr>
          <w:i/>
          <w:iCs/>
        </w:rPr>
        <w:t xml:space="preserve">radiata </w:t>
      </w:r>
      <w:r w:rsidRPr="003073CB">
        <w:t>(L.)</w:t>
      </w:r>
      <w:r w:rsidR="002D4B9A" w:rsidRPr="003073CB">
        <w:t xml:space="preserve"> </w:t>
      </w:r>
      <w:r w:rsidRPr="003073CB">
        <w:t>Wilczek] is also known as mung</w:t>
      </w:r>
      <w:r w:rsidR="00AC0FEC">
        <w:t xml:space="preserve"> </w:t>
      </w:r>
      <w:r w:rsidRPr="003073CB">
        <w:t>bean or moong, is a leguminous plant species belonging to the Fabaceae family.</w:t>
      </w:r>
      <w:r w:rsidR="00FB5AD2">
        <w:t xml:space="preserve"> </w:t>
      </w:r>
      <w:r w:rsidR="003C67AB" w:rsidRPr="003073CB">
        <w:t xml:space="preserve">It has </w:t>
      </w:r>
      <w:r w:rsidR="00803607">
        <w:t xml:space="preserve">the </w:t>
      </w:r>
      <w:r w:rsidR="003C67AB" w:rsidRPr="003073CB">
        <w:t xml:space="preserve">capacity to fix atmospheric nitrogen </w:t>
      </w:r>
      <w:r w:rsidR="00803607">
        <w:t xml:space="preserve">up to </w:t>
      </w:r>
      <w:r w:rsidR="003C67AB" w:rsidRPr="003073CB">
        <w:t xml:space="preserve">30-40 kg N/ha. Green gram is highly nutritious </w:t>
      </w:r>
      <w:r w:rsidR="00803607">
        <w:t>and</w:t>
      </w:r>
      <w:r w:rsidR="003C67AB" w:rsidRPr="003073CB">
        <w:t xml:space="preserve"> contains 24 per cent of high-quality protein. 3 per cent dietary fibre’s. It is </w:t>
      </w:r>
      <w:r w:rsidR="00FB5AD2" w:rsidRPr="00FB5AD2">
        <w:rPr>
          <w:highlight w:val="yellow"/>
        </w:rPr>
        <w:t>also</w:t>
      </w:r>
      <w:r w:rsidR="00FB5AD2">
        <w:t xml:space="preserve"> </w:t>
      </w:r>
      <w:r w:rsidR="003C67AB" w:rsidRPr="003073CB">
        <w:t xml:space="preserve">rich in minerals having 140 mg calcium, 8.4 </w:t>
      </w:r>
      <w:r w:rsidR="00CB71DC">
        <w:t>per cent iron and 280 mg phosphorus.</w:t>
      </w:r>
    </w:p>
    <w:p w14:paraId="55BB38C2" w14:textId="77777777" w:rsidR="00735E79" w:rsidRPr="003073CB" w:rsidRDefault="00342FC8" w:rsidP="00735E79">
      <w:pPr>
        <w:spacing w:after="0" w:line="360" w:lineRule="auto"/>
        <w:ind w:firstLine="720"/>
        <w:jc w:val="both"/>
        <w:rPr>
          <w:rFonts w:ascii="Times New Roman" w:hAnsi="Times New Roman" w:cs="Times New Roman"/>
          <w:sz w:val="24"/>
          <w:szCs w:val="24"/>
        </w:rPr>
      </w:pPr>
      <w:r w:rsidRPr="00AC0FEC">
        <w:rPr>
          <w:rFonts w:ascii="Times New Roman" w:hAnsi="Times New Roman" w:cs="Times New Roman"/>
          <w:i/>
          <w:iCs/>
          <w:sz w:val="24"/>
          <w:szCs w:val="24"/>
        </w:rPr>
        <w:t xml:space="preserve">Maruca </w:t>
      </w:r>
      <w:proofErr w:type="spellStart"/>
      <w:r w:rsidRPr="00AC0FEC">
        <w:rPr>
          <w:rFonts w:ascii="Times New Roman" w:hAnsi="Times New Roman" w:cs="Times New Roman"/>
          <w:i/>
          <w:iCs/>
          <w:sz w:val="24"/>
          <w:szCs w:val="24"/>
        </w:rPr>
        <w:t>vitrata</w:t>
      </w:r>
      <w:proofErr w:type="spellEnd"/>
      <w:r w:rsidRPr="003073CB">
        <w:rPr>
          <w:rFonts w:ascii="Times New Roman" w:hAnsi="Times New Roman" w:cs="Times New Roman"/>
          <w:sz w:val="24"/>
          <w:szCs w:val="24"/>
        </w:rPr>
        <w:t xml:space="preserve"> (Fabricius), </w:t>
      </w:r>
      <w:r w:rsidR="008413F0" w:rsidRPr="008413F0">
        <w:rPr>
          <w:rFonts w:ascii="Times New Roman" w:hAnsi="Times New Roman" w:cs="Times New Roman"/>
          <w:sz w:val="24"/>
          <w:szCs w:val="24"/>
          <w:highlight w:val="yellow"/>
        </w:rPr>
        <w:t>is</w:t>
      </w:r>
      <w:r w:rsidR="008413F0">
        <w:rPr>
          <w:rFonts w:ascii="Times New Roman" w:hAnsi="Times New Roman" w:cs="Times New Roman"/>
          <w:sz w:val="24"/>
          <w:szCs w:val="24"/>
        </w:rPr>
        <w:t xml:space="preserve"> </w:t>
      </w:r>
      <w:r w:rsidRPr="003073CB">
        <w:rPr>
          <w:rFonts w:ascii="Times New Roman" w:hAnsi="Times New Roman" w:cs="Times New Roman"/>
          <w:sz w:val="24"/>
          <w:szCs w:val="24"/>
        </w:rPr>
        <w:t xml:space="preserve">commonly referred as spotted or legume pod borer, a major pest responsible for significant damage to green gram crops in the field. Frequent outbreaks of this pest have been linked to </w:t>
      </w:r>
      <w:r w:rsidRPr="009A2D12">
        <w:rPr>
          <w:rFonts w:ascii="Times New Roman" w:hAnsi="Times New Roman" w:cs="Times New Roman"/>
          <w:sz w:val="24"/>
          <w:szCs w:val="24"/>
          <w:highlight w:val="yellow"/>
        </w:rPr>
        <w:t>low</w:t>
      </w:r>
      <w:r w:rsidR="009A2D12" w:rsidRPr="009A2D12">
        <w:rPr>
          <w:rFonts w:ascii="Times New Roman" w:hAnsi="Times New Roman" w:cs="Times New Roman"/>
          <w:sz w:val="24"/>
          <w:szCs w:val="24"/>
          <w:highlight w:val="yellow"/>
        </w:rPr>
        <w:t>er</w:t>
      </w:r>
      <w:r w:rsidRPr="003073CB">
        <w:rPr>
          <w:rFonts w:ascii="Times New Roman" w:hAnsi="Times New Roman" w:cs="Times New Roman"/>
          <w:sz w:val="24"/>
          <w:szCs w:val="24"/>
        </w:rPr>
        <w:t xml:space="preserve"> yields in green gram (Singh and Srivastava, 2017). Due to</w:t>
      </w:r>
      <w:r w:rsidR="009A2D12">
        <w:rPr>
          <w:rFonts w:ascii="Times New Roman" w:hAnsi="Times New Roman" w:cs="Times New Roman"/>
          <w:sz w:val="24"/>
          <w:szCs w:val="24"/>
        </w:rPr>
        <w:t xml:space="preserve"> </w:t>
      </w:r>
      <w:r w:rsidRPr="003073CB">
        <w:rPr>
          <w:rFonts w:ascii="Times New Roman" w:hAnsi="Times New Roman" w:cs="Times New Roman"/>
          <w:sz w:val="24"/>
          <w:szCs w:val="24"/>
        </w:rPr>
        <w:t xml:space="preserve">wide host range and high destructive potential, it has established as a persistent threat to this crop. </w:t>
      </w:r>
      <w:r w:rsidR="00423D48" w:rsidRPr="009A2D12">
        <w:rPr>
          <w:rFonts w:ascii="Times New Roman" w:hAnsi="Times New Roman" w:cs="Times New Roman"/>
          <w:sz w:val="24"/>
          <w:szCs w:val="24"/>
          <w:highlight w:val="yellow"/>
        </w:rPr>
        <w:t>I</w:t>
      </w:r>
      <w:r w:rsidR="009A2D12" w:rsidRPr="009A2D12">
        <w:rPr>
          <w:rFonts w:ascii="Times New Roman" w:hAnsi="Times New Roman" w:cs="Times New Roman"/>
          <w:sz w:val="24"/>
          <w:szCs w:val="24"/>
          <w:highlight w:val="yellow"/>
        </w:rPr>
        <w:t>n green gram, it</w:t>
      </w:r>
      <w:r w:rsidR="00423D48" w:rsidRPr="003073CB">
        <w:rPr>
          <w:rFonts w:ascii="Times New Roman" w:hAnsi="Times New Roman" w:cs="Times New Roman"/>
          <w:sz w:val="24"/>
          <w:szCs w:val="24"/>
        </w:rPr>
        <w:t xml:space="preserve"> is known to cause </w:t>
      </w:r>
      <w:r w:rsidR="009A2D12" w:rsidRPr="009A2D12">
        <w:rPr>
          <w:rFonts w:ascii="Times New Roman" w:hAnsi="Times New Roman" w:cs="Times New Roman"/>
          <w:sz w:val="24"/>
          <w:szCs w:val="24"/>
          <w:highlight w:val="yellow"/>
        </w:rPr>
        <w:t>yield</w:t>
      </w:r>
      <w:r w:rsidR="00423D48" w:rsidRPr="003073CB">
        <w:rPr>
          <w:rFonts w:ascii="Times New Roman" w:hAnsi="Times New Roman" w:cs="Times New Roman"/>
          <w:sz w:val="24"/>
          <w:szCs w:val="24"/>
        </w:rPr>
        <w:t xml:space="preserve"> loss 2 </w:t>
      </w:r>
      <w:r w:rsidR="009A2D12">
        <w:rPr>
          <w:rFonts w:ascii="Times New Roman" w:hAnsi="Times New Roman" w:cs="Times New Roman"/>
          <w:sz w:val="24"/>
          <w:szCs w:val="24"/>
        </w:rPr>
        <w:t>–</w:t>
      </w:r>
      <w:r w:rsidR="00423D48" w:rsidRPr="003073CB">
        <w:rPr>
          <w:rFonts w:ascii="Times New Roman" w:hAnsi="Times New Roman" w:cs="Times New Roman"/>
          <w:sz w:val="24"/>
          <w:szCs w:val="24"/>
        </w:rPr>
        <w:t xml:space="preserve"> 84</w:t>
      </w:r>
      <w:r w:rsidR="009A2D12">
        <w:rPr>
          <w:rFonts w:ascii="Times New Roman" w:hAnsi="Times New Roman" w:cs="Times New Roman"/>
          <w:sz w:val="24"/>
          <w:szCs w:val="24"/>
        </w:rPr>
        <w:t xml:space="preserve"> per cent </w:t>
      </w:r>
      <w:r w:rsidR="00423D48" w:rsidRPr="003073CB">
        <w:rPr>
          <w:rFonts w:ascii="Times New Roman" w:hAnsi="Times New Roman" w:cs="Times New Roman"/>
          <w:b/>
          <w:bCs/>
          <w:sz w:val="24"/>
          <w:szCs w:val="24"/>
        </w:rPr>
        <w:t>(</w:t>
      </w:r>
      <w:proofErr w:type="spellStart"/>
      <w:r w:rsidR="00423D48" w:rsidRPr="003073CB">
        <w:rPr>
          <w:rFonts w:ascii="Times New Roman" w:hAnsi="Times New Roman" w:cs="Times New Roman"/>
          <w:b/>
          <w:bCs/>
          <w:sz w:val="24"/>
          <w:szCs w:val="24"/>
        </w:rPr>
        <w:t>Vishakanthaiah</w:t>
      </w:r>
      <w:proofErr w:type="spellEnd"/>
      <w:r w:rsidR="00423D48" w:rsidRPr="003073CB">
        <w:rPr>
          <w:rFonts w:ascii="Times New Roman" w:hAnsi="Times New Roman" w:cs="Times New Roman"/>
          <w:b/>
          <w:bCs/>
          <w:sz w:val="24"/>
          <w:szCs w:val="24"/>
        </w:rPr>
        <w:t xml:space="preserve"> and </w:t>
      </w:r>
      <w:proofErr w:type="spellStart"/>
      <w:r w:rsidR="00423D48" w:rsidRPr="003073CB">
        <w:rPr>
          <w:rFonts w:ascii="Times New Roman" w:hAnsi="Times New Roman" w:cs="Times New Roman"/>
          <w:b/>
          <w:bCs/>
          <w:sz w:val="24"/>
          <w:szCs w:val="24"/>
        </w:rPr>
        <w:t>Jagadeeshbabu</w:t>
      </w:r>
      <w:proofErr w:type="spellEnd"/>
      <w:r w:rsidR="00423D48" w:rsidRPr="003073CB">
        <w:rPr>
          <w:rFonts w:ascii="Times New Roman" w:hAnsi="Times New Roman" w:cs="Times New Roman"/>
          <w:b/>
          <w:bCs/>
          <w:sz w:val="24"/>
          <w:szCs w:val="24"/>
        </w:rPr>
        <w:t xml:space="preserve">, 1980 and Zahid </w:t>
      </w:r>
      <w:r w:rsidR="00423D48" w:rsidRPr="003073CB">
        <w:rPr>
          <w:rFonts w:ascii="Times New Roman" w:hAnsi="Times New Roman" w:cs="Times New Roman"/>
          <w:b/>
          <w:bCs/>
          <w:i/>
          <w:iCs/>
          <w:sz w:val="24"/>
          <w:szCs w:val="24"/>
        </w:rPr>
        <w:t>et al</w:t>
      </w:r>
      <w:r w:rsidR="00423D48" w:rsidRPr="003073CB">
        <w:rPr>
          <w:rFonts w:ascii="Times New Roman" w:hAnsi="Times New Roman" w:cs="Times New Roman"/>
          <w:b/>
          <w:bCs/>
          <w:sz w:val="24"/>
          <w:szCs w:val="24"/>
        </w:rPr>
        <w:t>., 2008)</w:t>
      </w:r>
      <w:r w:rsidR="009A2D12" w:rsidRPr="009A2D12">
        <w:rPr>
          <w:rFonts w:ascii="Times New Roman" w:hAnsi="Times New Roman" w:cs="Times New Roman"/>
          <w:sz w:val="24"/>
          <w:szCs w:val="24"/>
        </w:rPr>
        <w:t xml:space="preserve"> </w:t>
      </w:r>
      <w:r w:rsidR="009A2D12" w:rsidRPr="00735E79">
        <w:rPr>
          <w:rFonts w:ascii="Times New Roman" w:hAnsi="Times New Roman" w:cs="Times New Roman"/>
          <w:sz w:val="24"/>
          <w:szCs w:val="24"/>
          <w:highlight w:val="yellow"/>
        </w:rPr>
        <w:t xml:space="preserve">and pod damage up to- 60 per cent </w:t>
      </w:r>
      <w:r w:rsidR="009A2D12" w:rsidRPr="00735E79">
        <w:rPr>
          <w:rFonts w:ascii="Times New Roman" w:hAnsi="Times New Roman" w:cs="Times New Roman"/>
          <w:b/>
          <w:bCs/>
          <w:sz w:val="24"/>
          <w:szCs w:val="24"/>
          <w:highlight w:val="yellow"/>
        </w:rPr>
        <w:t>(</w:t>
      </w:r>
      <w:proofErr w:type="spellStart"/>
      <w:r w:rsidR="009A2D12" w:rsidRPr="00735E79">
        <w:rPr>
          <w:rFonts w:ascii="Times New Roman" w:hAnsi="Times New Roman" w:cs="Times New Roman"/>
          <w:b/>
          <w:bCs/>
          <w:sz w:val="24"/>
          <w:szCs w:val="24"/>
          <w:highlight w:val="yellow"/>
        </w:rPr>
        <w:t>Vishakanthaiah</w:t>
      </w:r>
      <w:proofErr w:type="spellEnd"/>
      <w:r w:rsidR="009A2D12" w:rsidRPr="00735E79">
        <w:rPr>
          <w:rFonts w:ascii="Times New Roman" w:hAnsi="Times New Roman" w:cs="Times New Roman"/>
          <w:b/>
          <w:bCs/>
          <w:sz w:val="24"/>
          <w:szCs w:val="24"/>
          <w:highlight w:val="yellow"/>
        </w:rPr>
        <w:t xml:space="preserve"> and </w:t>
      </w:r>
      <w:proofErr w:type="spellStart"/>
      <w:r w:rsidR="009A2D12" w:rsidRPr="00735E79">
        <w:rPr>
          <w:rFonts w:ascii="Times New Roman" w:hAnsi="Times New Roman" w:cs="Times New Roman"/>
          <w:b/>
          <w:bCs/>
          <w:sz w:val="24"/>
          <w:szCs w:val="24"/>
          <w:highlight w:val="yellow"/>
        </w:rPr>
        <w:t>Jagadeeshbabu</w:t>
      </w:r>
      <w:proofErr w:type="spellEnd"/>
      <w:r w:rsidR="009A2D12" w:rsidRPr="00735E79">
        <w:rPr>
          <w:rFonts w:ascii="Times New Roman" w:hAnsi="Times New Roman" w:cs="Times New Roman"/>
          <w:b/>
          <w:bCs/>
          <w:sz w:val="24"/>
          <w:szCs w:val="24"/>
          <w:highlight w:val="yellow"/>
        </w:rPr>
        <w:t xml:space="preserve">, 1980; Singh and Allen, 1980 and Zahid </w:t>
      </w:r>
      <w:r w:rsidR="009A2D12" w:rsidRPr="00735E79">
        <w:rPr>
          <w:rFonts w:ascii="Times New Roman" w:hAnsi="Times New Roman" w:cs="Times New Roman"/>
          <w:b/>
          <w:bCs/>
          <w:i/>
          <w:iCs/>
          <w:sz w:val="24"/>
          <w:szCs w:val="24"/>
          <w:highlight w:val="yellow"/>
        </w:rPr>
        <w:t>et al</w:t>
      </w:r>
      <w:r w:rsidR="009A2D12" w:rsidRPr="00735E79">
        <w:rPr>
          <w:rFonts w:ascii="Times New Roman" w:hAnsi="Times New Roman" w:cs="Times New Roman"/>
          <w:b/>
          <w:bCs/>
          <w:sz w:val="24"/>
          <w:szCs w:val="24"/>
          <w:highlight w:val="yellow"/>
        </w:rPr>
        <w:t>., 2008)</w:t>
      </w:r>
      <w:r w:rsidR="009A2D12" w:rsidRPr="003073CB">
        <w:rPr>
          <w:rFonts w:ascii="Times New Roman" w:hAnsi="Times New Roman" w:cs="Times New Roman"/>
          <w:sz w:val="24"/>
          <w:szCs w:val="24"/>
        </w:rPr>
        <w:t xml:space="preserve"> </w:t>
      </w:r>
      <w:r w:rsidR="00735E79" w:rsidRPr="00735E79">
        <w:rPr>
          <w:rFonts w:ascii="Times New Roman" w:hAnsi="Times New Roman" w:cs="Times New Roman"/>
          <w:sz w:val="24"/>
          <w:szCs w:val="24"/>
          <w:highlight w:val="yellow"/>
        </w:rPr>
        <w:t>which account for about</w:t>
      </w:r>
      <w:r w:rsidR="00735E79">
        <w:rPr>
          <w:rFonts w:ascii="Times New Roman" w:hAnsi="Times New Roman" w:cs="Times New Roman"/>
          <w:sz w:val="24"/>
          <w:szCs w:val="24"/>
        </w:rPr>
        <w:t xml:space="preserve"> </w:t>
      </w:r>
      <w:r w:rsidR="00423D48" w:rsidRPr="003073CB">
        <w:rPr>
          <w:rFonts w:ascii="Times New Roman" w:hAnsi="Times New Roman" w:cs="Times New Roman"/>
          <w:sz w:val="24"/>
          <w:szCs w:val="24"/>
        </w:rPr>
        <w:t xml:space="preserve">US$ 30 million. </w:t>
      </w:r>
      <w:r w:rsidR="00735E79" w:rsidRPr="00735E79">
        <w:rPr>
          <w:rFonts w:ascii="Times New Roman" w:hAnsi="Times New Roman" w:cs="Times New Roman"/>
          <w:sz w:val="24"/>
          <w:szCs w:val="24"/>
          <w:highlight w:val="yellow"/>
        </w:rPr>
        <w:t>Hence, the present study was undertaken to evaluate certain insecticides and bio pesticides for the management of this important insect pest of green gram.</w:t>
      </w:r>
      <w:r w:rsidR="00735E79" w:rsidRPr="00735E79">
        <w:rPr>
          <w:rFonts w:ascii="Times New Roman" w:hAnsi="Times New Roman" w:cs="Times New Roman"/>
          <w:sz w:val="24"/>
          <w:szCs w:val="24"/>
          <w:highlight w:val="yellow"/>
          <w:lang w:bidi="mr-IN"/>
        </w:rPr>
        <w:t>.</w:t>
      </w:r>
    </w:p>
    <w:p w14:paraId="2680D573" w14:textId="0A7D5328" w:rsidR="007F18CD" w:rsidRPr="003073CB" w:rsidRDefault="007F18CD" w:rsidP="00735E79">
      <w:pPr>
        <w:spacing w:after="0" w:line="360" w:lineRule="auto"/>
        <w:ind w:firstLine="720"/>
        <w:jc w:val="both"/>
        <w:rPr>
          <w:rFonts w:ascii="Times New Roman" w:hAnsi="Times New Roman" w:cs="Times New Roman"/>
          <w:color w:val="000000"/>
          <w:sz w:val="24"/>
          <w:szCs w:val="24"/>
          <w:lang w:bidi="mr-IN"/>
        </w:rPr>
      </w:pPr>
    </w:p>
    <w:p w14:paraId="37897412" w14:textId="77777777" w:rsidR="00423D48" w:rsidRPr="003073CB" w:rsidRDefault="007F18CD" w:rsidP="0052307E">
      <w:pPr>
        <w:pBdr>
          <w:bottom w:val="single" w:sz="4" w:space="1" w:color="auto"/>
        </w:pBdr>
        <w:spacing w:after="0" w:line="360" w:lineRule="auto"/>
        <w:jc w:val="center"/>
        <w:outlineLvl w:val="1"/>
        <w:rPr>
          <w:rFonts w:ascii="Times New Roman" w:eastAsia="Times New Roman" w:hAnsi="Times New Roman" w:cs="Times New Roman"/>
          <w:b/>
          <w:bCs/>
          <w:sz w:val="24"/>
          <w:szCs w:val="24"/>
          <w:lang w:eastAsia="en-IN"/>
        </w:rPr>
      </w:pPr>
      <w:r w:rsidRPr="003073CB">
        <w:rPr>
          <w:rFonts w:ascii="Times New Roman" w:hAnsi="Times New Roman" w:cs="Times New Roman"/>
          <w:color w:val="000000"/>
          <w:sz w:val="24"/>
          <w:szCs w:val="24"/>
          <w:lang w:bidi="mr-IN"/>
        </w:rPr>
        <w:t xml:space="preserve">2. </w:t>
      </w:r>
      <w:r w:rsidR="00423D48" w:rsidRPr="003073CB">
        <w:rPr>
          <w:rFonts w:ascii="Times New Roman" w:eastAsia="Times New Roman" w:hAnsi="Times New Roman" w:cs="Times New Roman"/>
          <w:b/>
          <w:bCs/>
          <w:sz w:val="24"/>
          <w:szCs w:val="24"/>
          <w:lang w:eastAsia="en-IN"/>
        </w:rPr>
        <w:t>MATERIALS AND METHODS</w:t>
      </w:r>
    </w:p>
    <w:p w14:paraId="2F36A178" w14:textId="77777777" w:rsidR="001631BF" w:rsidRPr="003073CB" w:rsidRDefault="001631BF" w:rsidP="0052307E">
      <w:pPr>
        <w:spacing w:after="0" w:line="360" w:lineRule="auto"/>
        <w:ind w:firstLine="720"/>
        <w:jc w:val="center"/>
        <w:rPr>
          <w:rFonts w:ascii="Times New Roman" w:hAnsi="Times New Roman" w:cs="Times New Roman"/>
          <w:sz w:val="24"/>
          <w:szCs w:val="24"/>
        </w:rPr>
      </w:pPr>
    </w:p>
    <w:p w14:paraId="5DDD44A5" w14:textId="1127177E" w:rsidR="002371E6" w:rsidRPr="00B229D6" w:rsidRDefault="001631BF" w:rsidP="00631262">
      <w:pPr>
        <w:pStyle w:val="NormalWeb"/>
        <w:spacing w:before="0" w:beforeAutospacing="0" w:after="0" w:afterAutospacing="0" w:line="360" w:lineRule="auto"/>
        <w:ind w:firstLine="720"/>
        <w:jc w:val="both"/>
        <w:rPr>
          <w:i/>
          <w:iCs/>
        </w:rPr>
      </w:pPr>
      <w:r w:rsidRPr="003073CB">
        <w:t xml:space="preserve">The experiment was conducted during </w:t>
      </w:r>
      <w:r w:rsidRPr="003073CB">
        <w:rPr>
          <w:i/>
        </w:rPr>
        <w:t>Kharif</w:t>
      </w:r>
      <w:r w:rsidR="002D4B9A" w:rsidRPr="003073CB">
        <w:rPr>
          <w:i/>
        </w:rPr>
        <w:t xml:space="preserve"> </w:t>
      </w:r>
      <w:r w:rsidRPr="003073CB">
        <w:rPr>
          <w:i/>
        </w:rPr>
        <w:t xml:space="preserve"> </w:t>
      </w:r>
      <w:r w:rsidRPr="003073CB">
        <w:t xml:space="preserve">season </w:t>
      </w:r>
      <w:r w:rsidR="003517DF" w:rsidRPr="003517DF">
        <w:rPr>
          <w:highlight w:val="yellow"/>
        </w:rPr>
        <w:t>of</w:t>
      </w:r>
      <w:r w:rsidR="003517DF">
        <w:t xml:space="preserve"> </w:t>
      </w:r>
      <w:r w:rsidRPr="003073CB">
        <w:t>2024 at Central research farm, Naini,</w:t>
      </w:r>
      <w:r w:rsidRPr="003073CB">
        <w:rPr>
          <w:spacing w:val="1"/>
        </w:rPr>
        <w:t xml:space="preserve"> </w:t>
      </w:r>
      <w:r w:rsidRPr="003073CB">
        <w:t>Prayagraj, Uttar Pradesh, India, in a randomized block design with eight treatments</w:t>
      </w:r>
      <w:r w:rsidR="003517DF">
        <w:t xml:space="preserve"> </w:t>
      </w:r>
      <w:r w:rsidR="003517DF" w:rsidRPr="003517DF">
        <w:rPr>
          <w:highlight w:val="yellow"/>
        </w:rPr>
        <w:t>and each treatment</w:t>
      </w:r>
      <w:r w:rsidRPr="003073CB">
        <w:t xml:space="preserve"> replicated</w:t>
      </w:r>
      <w:r w:rsidRPr="003073CB">
        <w:rPr>
          <w:spacing w:val="1"/>
        </w:rPr>
        <w:t xml:space="preserve"> </w:t>
      </w:r>
      <w:r w:rsidRPr="00631262">
        <w:rPr>
          <w:highlight w:val="yellow"/>
        </w:rPr>
        <w:t>thr</w:t>
      </w:r>
      <w:r w:rsidR="00631262" w:rsidRPr="00631262">
        <w:rPr>
          <w:highlight w:val="yellow"/>
        </w:rPr>
        <w:t>ic</w:t>
      </w:r>
      <w:r w:rsidRPr="00631262">
        <w:rPr>
          <w:highlight w:val="yellow"/>
        </w:rPr>
        <w:t>e</w:t>
      </w:r>
      <w:r w:rsidR="00631262">
        <w:t>.</w:t>
      </w:r>
      <w:r w:rsidRPr="003073CB">
        <w:t xml:space="preserve"> </w:t>
      </w:r>
      <w:r w:rsidR="00631262" w:rsidRPr="00631262">
        <w:rPr>
          <w:highlight w:val="yellow"/>
        </w:rPr>
        <w:t>The seeds of</w:t>
      </w:r>
      <w:r w:rsidRPr="003073CB">
        <w:t xml:space="preserve"> variety </w:t>
      </w:r>
      <w:r w:rsidRPr="003073CB">
        <w:rPr>
          <w:b/>
        </w:rPr>
        <w:t xml:space="preserve">IPM 02-3 </w:t>
      </w:r>
      <w:r w:rsidR="00631262" w:rsidRPr="00631262">
        <w:rPr>
          <w:bCs/>
          <w:highlight w:val="yellow"/>
        </w:rPr>
        <w:t>raised</w:t>
      </w:r>
      <w:r w:rsidR="00631262">
        <w:rPr>
          <w:b/>
        </w:rPr>
        <w:t xml:space="preserve"> </w:t>
      </w:r>
      <w:r w:rsidRPr="003073CB">
        <w:t xml:space="preserve">in a plot size of </w:t>
      </w:r>
      <w:r w:rsidRPr="00631262">
        <w:t>3m × 2m at a spacing of</w:t>
      </w:r>
      <w:r w:rsidR="00DA3BD3" w:rsidRPr="00631262">
        <w:t xml:space="preserve"> </w:t>
      </w:r>
      <w:r w:rsidRPr="00631262">
        <w:rPr>
          <w:spacing w:val="1"/>
        </w:rPr>
        <w:t xml:space="preserve"> </w:t>
      </w:r>
      <w:r w:rsidRPr="00631262">
        <w:t>30cm × 10cm</w:t>
      </w:r>
      <w:r w:rsidR="00631262">
        <w:t xml:space="preserve"> </w:t>
      </w:r>
      <w:r w:rsidR="00631262" w:rsidRPr="00631262">
        <w:rPr>
          <w:highlight w:val="yellow"/>
        </w:rPr>
        <w:t>by adopting the</w:t>
      </w:r>
      <w:r w:rsidRPr="00631262">
        <w:rPr>
          <w:highlight w:val="yellow"/>
        </w:rPr>
        <w:t xml:space="preserve"> </w:t>
      </w:r>
      <w:r w:rsidRPr="003073CB">
        <w:t xml:space="preserve">recommended package of practices excluding plant protection. </w:t>
      </w:r>
      <w:r w:rsidR="00631262" w:rsidRPr="00631262">
        <w:rPr>
          <w:highlight w:val="yellow"/>
        </w:rPr>
        <w:t>Totally</w:t>
      </w:r>
      <w:r w:rsidR="00631262">
        <w:t>,</w:t>
      </w:r>
      <w:r w:rsidR="00D83694" w:rsidRPr="003073CB">
        <w:t xml:space="preserve"> eight different treatments used </w:t>
      </w:r>
      <w:proofErr w:type="spellStart"/>
      <w:r w:rsidR="00631262" w:rsidRPr="00631262">
        <w:rPr>
          <w:highlight w:val="yellow"/>
        </w:rPr>
        <w:t>used</w:t>
      </w:r>
      <w:proofErr w:type="spellEnd"/>
      <w:r w:rsidR="00631262" w:rsidRPr="00631262">
        <w:rPr>
          <w:highlight w:val="yellow"/>
        </w:rPr>
        <w:t xml:space="preserve"> </w:t>
      </w:r>
      <w:r w:rsidR="00D83694" w:rsidRPr="00631262">
        <w:rPr>
          <w:i/>
          <w:iCs/>
          <w:highlight w:val="yellow"/>
        </w:rPr>
        <w:t>viz</w:t>
      </w:r>
      <w:r w:rsidR="00D83694" w:rsidRPr="003073CB">
        <w:t>.,</w:t>
      </w:r>
      <w:r w:rsidR="006966D2" w:rsidRPr="003073CB">
        <w:t xml:space="preserve"> Spinosad 45%</w:t>
      </w:r>
      <w:r w:rsidR="00631262">
        <w:t xml:space="preserve"> </w:t>
      </w:r>
      <w:r w:rsidR="006966D2" w:rsidRPr="003073CB">
        <w:t>SC (T</w:t>
      </w:r>
      <w:r w:rsidR="006966D2" w:rsidRPr="003073CB">
        <w:rPr>
          <w:vertAlign w:val="subscript"/>
        </w:rPr>
        <w:t>1</w:t>
      </w:r>
      <w:r w:rsidR="006966D2" w:rsidRPr="003073CB">
        <w:t xml:space="preserve">), </w:t>
      </w:r>
      <w:r w:rsidR="006966D2" w:rsidRPr="003073CB">
        <w:rPr>
          <w:lang w:val="en-US"/>
        </w:rPr>
        <w:t>Thiamethoxam 25</w:t>
      </w:r>
      <w:r w:rsidR="00631262">
        <w:rPr>
          <w:lang w:val="en-US"/>
        </w:rPr>
        <w:t>C</w:t>
      </w:r>
      <w:r w:rsidR="006966D2" w:rsidRPr="003073CB">
        <w:rPr>
          <w:lang w:val="en-US"/>
        </w:rPr>
        <w:t xml:space="preserve"> WG</w:t>
      </w:r>
      <w:r w:rsidR="006966D2" w:rsidRPr="003073CB">
        <w:t xml:space="preserve"> (T</w:t>
      </w:r>
      <w:r w:rsidR="006966D2" w:rsidRPr="003073CB">
        <w:rPr>
          <w:vertAlign w:val="subscript"/>
        </w:rPr>
        <w:t>2</w:t>
      </w:r>
      <w:r w:rsidR="006966D2" w:rsidRPr="003073CB">
        <w:t xml:space="preserve">), </w:t>
      </w:r>
      <w:r w:rsidR="006966D2" w:rsidRPr="003073CB">
        <w:rPr>
          <w:lang w:val="en-US"/>
        </w:rPr>
        <w:t>Azadirachtin 0.03</w:t>
      </w:r>
      <w:r w:rsidR="00631262" w:rsidRPr="00631262">
        <w:rPr>
          <w:highlight w:val="yellow"/>
          <w:lang w:val="en-US"/>
        </w:rPr>
        <w:t>%</w:t>
      </w:r>
      <w:r w:rsidR="006966D2" w:rsidRPr="003073CB">
        <w:rPr>
          <w:lang w:val="en-US"/>
        </w:rPr>
        <w:t xml:space="preserve"> EC</w:t>
      </w:r>
      <w:r w:rsidR="006966D2" w:rsidRPr="003073CB">
        <w:t xml:space="preserve"> (T</w:t>
      </w:r>
      <w:r w:rsidR="006966D2" w:rsidRPr="003073CB">
        <w:rPr>
          <w:vertAlign w:val="subscript"/>
        </w:rPr>
        <w:t>3</w:t>
      </w:r>
      <w:r w:rsidR="006966D2" w:rsidRPr="003073CB">
        <w:t xml:space="preserve">), </w:t>
      </w:r>
      <w:r w:rsidR="006966D2" w:rsidRPr="003073CB">
        <w:rPr>
          <w:lang w:val="en-US"/>
        </w:rPr>
        <w:t>Chlorantraniliprole 18.5</w:t>
      </w:r>
      <w:r w:rsidR="00631262" w:rsidRPr="00631262">
        <w:rPr>
          <w:highlight w:val="yellow"/>
          <w:lang w:val="en-US"/>
        </w:rPr>
        <w:t>%</w:t>
      </w:r>
      <w:r w:rsidR="00631262" w:rsidRPr="003073CB">
        <w:rPr>
          <w:lang w:val="en-US"/>
        </w:rPr>
        <w:t xml:space="preserve"> </w:t>
      </w:r>
      <w:r w:rsidR="006966D2" w:rsidRPr="003073CB">
        <w:rPr>
          <w:lang w:val="en-US"/>
        </w:rPr>
        <w:t>SC</w:t>
      </w:r>
      <w:r w:rsidR="006966D2" w:rsidRPr="003073CB">
        <w:t xml:space="preserve"> (T</w:t>
      </w:r>
      <w:r w:rsidR="006966D2" w:rsidRPr="003073CB">
        <w:rPr>
          <w:vertAlign w:val="subscript"/>
        </w:rPr>
        <w:t>4</w:t>
      </w:r>
      <w:r w:rsidR="006966D2" w:rsidRPr="003073CB">
        <w:t xml:space="preserve">), </w:t>
      </w:r>
      <w:r w:rsidR="006966D2" w:rsidRPr="003073CB">
        <w:rPr>
          <w:i/>
          <w:iCs/>
        </w:rPr>
        <w:t>Beauveria</w:t>
      </w:r>
      <w:r w:rsidR="00DA3BD3" w:rsidRPr="003073CB">
        <w:rPr>
          <w:i/>
          <w:iCs/>
        </w:rPr>
        <w:t xml:space="preserve"> </w:t>
      </w:r>
      <w:r w:rsidR="006966D2" w:rsidRPr="003073CB">
        <w:rPr>
          <w:i/>
          <w:iCs/>
        </w:rPr>
        <w:t xml:space="preserve">bassiana </w:t>
      </w:r>
      <w:r w:rsidR="006966D2" w:rsidRPr="003073CB">
        <w:rPr>
          <w:lang w:val="en-US"/>
        </w:rPr>
        <w:t>1.15</w:t>
      </w:r>
      <w:r w:rsidR="00631262" w:rsidRPr="00631262">
        <w:rPr>
          <w:highlight w:val="yellow"/>
          <w:lang w:val="en-US"/>
        </w:rPr>
        <w:t>%</w:t>
      </w:r>
      <w:r w:rsidR="00631262" w:rsidRPr="003073CB">
        <w:rPr>
          <w:lang w:val="en-US"/>
        </w:rPr>
        <w:t xml:space="preserve"> </w:t>
      </w:r>
      <w:r w:rsidR="006966D2" w:rsidRPr="003073CB">
        <w:rPr>
          <w:lang w:val="en-US"/>
        </w:rPr>
        <w:t>WP (1</w:t>
      </w:r>
      <w:r w:rsidR="006966D2" w:rsidRPr="003073CB">
        <w:t>x10</w:t>
      </w:r>
      <w:r w:rsidR="006966D2" w:rsidRPr="003073CB">
        <w:rPr>
          <w:vertAlign w:val="superscript"/>
        </w:rPr>
        <w:t xml:space="preserve">8 </w:t>
      </w:r>
      <w:r w:rsidR="006966D2" w:rsidRPr="003073CB">
        <w:t>spore/lit</w:t>
      </w:r>
      <w:r w:rsidR="006966D2" w:rsidRPr="003073CB">
        <w:rPr>
          <w:lang w:val="en-US"/>
        </w:rPr>
        <w:t>),</w:t>
      </w:r>
      <w:r w:rsidR="006966D2" w:rsidRPr="003073CB">
        <w:t xml:space="preserve"> (T</w:t>
      </w:r>
      <w:r w:rsidR="006966D2" w:rsidRPr="003073CB">
        <w:rPr>
          <w:vertAlign w:val="subscript"/>
        </w:rPr>
        <w:t>5</w:t>
      </w:r>
      <w:r w:rsidR="006966D2" w:rsidRPr="003073CB">
        <w:rPr>
          <w:bCs/>
          <w:lang w:val="en-US"/>
        </w:rPr>
        <w:t>) Chlorantraniliprole 8.8% + Thiamethoxam</w:t>
      </w:r>
      <w:r w:rsidR="0052307E">
        <w:rPr>
          <w:bCs/>
          <w:lang w:val="en-US"/>
        </w:rPr>
        <w:t xml:space="preserve"> </w:t>
      </w:r>
      <w:r w:rsidR="006966D2" w:rsidRPr="003073CB">
        <w:rPr>
          <w:bCs/>
          <w:lang w:val="en-US"/>
        </w:rPr>
        <w:t>17.5</w:t>
      </w:r>
      <w:r w:rsidR="00631262" w:rsidRPr="00631262">
        <w:rPr>
          <w:highlight w:val="yellow"/>
          <w:lang w:val="en-US"/>
        </w:rPr>
        <w:t>%</w:t>
      </w:r>
      <w:r w:rsidR="00631262" w:rsidRPr="003073CB">
        <w:rPr>
          <w:lang w:val="en-US"/>
        </w:rPr>
        <w:t xml:space="preserve"> </w:t>
      </w:r>
      <w:r w:rsidR="006966D2" w:rsidRPr="003073CB">
        <w:rPr>
          <w:bCs/>
          <w:lang w:val="en-US"/>
        </w:rPr>
        <w:t xml:space="preserve"> SC</w:t>
      </w:r>
      <w:r w:rsidR="006966D2" w:rsidRPr="003073CB">
        <w:t xml:space="preserve"> (T</w:t>
      </w:r>
      <w:r w:rsidR="006966D2" w:rsidRPr="003073CB">
        <w:rPr>
          <w:vertAlign w:val="subscript"/>
        </w:rPr>
        <w:t>6</w:t>
      </w:r>
      <w:r w:rsidR="006966D2" w:rsidRPr="003073CB">
        <w:t xml:space="preserve">), </w:t>
      </w:r>
      <w:proofErr w:type="spellStart"/>
      <w:r w:rsidR="006966D2" w:rsidRPr="003073CB">
        <w:rPr>
          <w:bCs/>
          <w:lang w:val="en-US"/>
        </w:rPr>
        <w:t>Emamectin</w:t>
      </w:r>
      <w:proofErr w:type="spellEnd"/>
      <w:r w:rsidR="006966D2" w:rsidRPr="003073CB">
        <w:rPr>
          <w:bCs/>
          <w:lang w:val="en-US"/>
        </w:rPr>
        <w:t xml:space="preserve"> Benzoate 5</w:t>
      </w:r>
      <w:r w:rsidR="00631262" w:rsidRPr="00631262">
        <w:rPr>
          <w:highlight w:val="yellow"/>
          <w:lang w:val="en-US"/>
        </w:rPr>
        <w:t>%</w:t>
      </w:r>
      <w:r w:rsidR="00631262" w:rsidRPr="003073CB">
        <w:rPr>
          <w:lang w:val="en-US"/>
        </w:rPr>
        <w:t xml:space="preserve"> </w:t>
      </w:r>
      <w:r w:rsidR="006966D2" w:rsidRPr="003073CB">
        <w:rPr>
          <w:bCs/>
          <w:lang w:val="en-US"/>
        </w:rPr>
        <w:t xml:space="preserve"> SG</w:t>
      </w:r>
      <w:r w:rsidR="006966D2" w:rsidRPr="003073CB">
        <w:t xml:space="preserve"> (T</w:t>
      </w:r>
      <w:r w:rsidR="006966D2" w:rsidRPr="003073CB">
        <w:rPr>
          <w:vertAlign w:val="subscript"/>
        </w:rPr>
        <w:t>7</w:t>
      </w:r>
      <w:r w:rsidR="006966D2" w:rsidRPr="003073CB">
        <w:t xml:space="preserve">) </w:t>
      </w:r>
      <w:r w:rsidR="00631262" w:rsidRPr="00631262">
        <w:rPr>
          <w:highlight w:val="yellow"/>
        </w:rPr>
        <w:t>along with an</w:t>
      </w:r>
      <w:r w:rsidR="006966D2" w:rsidRPr="003073CB">
        <w:t xml:space="preserve"> untreated Control (T</w:t>
      </w:r>
      <w:r w:rsidR="006966D2" w:rsidRPr="003073CB">
        <w:rPr>
          <w:vertAlign w:val="subscript"/>
        </w:rPr>
        <w:t>0</w:t>
      </w:r>
      <w:r w:rsidR="006966D2" w:rsidRPr="003073CB">
        <w:t xml:space="preserve">) were tested to compare the efficacy against </w:t>
      </w:r>
      <w:r w:rsidR="00DA3BD3" w:rsidRPr="003073CB">
        <w:rPr>
          <w:i/>
          <w:iCs/>
        </w:rPr>
        <w:t xml:space="preserve">Maruca  </w:t>
      </w:r>
      <w:proofErr w:type="spellStart"/>
      <w:r w:rsidR="00DA3BD3" w:rsidRPr="003073CB">
        <w:rPr>
          <w:i/>
          <w:iCs/>
        </w:rPr>
        <w:t>vitrata</w:t>
      </w:r>
      <w:proofErr w:type="spellEnd"/>
      <w:r w:rsidR="00DA3BD3" w:rsidRPr="003073CB">
        <w:rPr>
          <w:i/>
          <w:iCs/>
        </w:rPr>
        <w:t xml:space="preserve">  </w:t>
      </w:r>
      <w:r w:rsidR="00DA3BD3" w:rsidRPr="003073CB">
        <w:t>and</w:t>
      </w:r>
      <w:r w:rsidR="006966D2" w:rsidRPr="003073CB">
        <w:t xml:space="preserve"> their influences on yield of Green gram.</w:t>
      </w:r>
      <w:r w:rsidRPr="003073CB">
        <w:t xml:space="preserve"> </w:t>
      </w:r>
      <w:r w:rsidR="002371E6" w:rsidRPr="003073CB">
        <w:rPr>
          <w:rStyle w:val="Emphasis"/>
          <w:i w:val="0"/>
          <w:iCs w:val="0"/>
        </w:rPr>
        <w:t xml:space="preserve">To assess pest populations, five plants were randomly chosen from each treatment group and examined for </w:t>
      </w:r>
      <w:r w:rsidR="002371E6" w:rsidRPr="00631262">
        <w:rPr>
          <w:rStyle w:val="Emphasis"/>
          <w:i w:val="0"/>
          <w:iCs w:val="0"/>
          <w:highlight w:val="yellow"/>
        </w:rPr>
        <w:t>egg</w:t>
      </w:r>
      <w:r w:rsidR="00631262" w:rsidRPr="00631262">
        <w:rPr>
          <w:rStyle w:val="Emphasis"/>
          <w:i w:val="0"/>
          <w:iCs w:val="0"/>
          <w:highlight w:val="yellow"/>
        </w:rPr>
        <w:t>s</w:t>
      </w:r>
      <w:r w:rsidR="002371E6" w:rsidRPr="003073CB">
        <w:rPr>
          <w:rStyle w:val="Emphasis"/>
          <w:i w:val="0"/>
          <w:iCs w:val="0"/>
        </w:rPr>
        <w:t xml:space="preserve"> and larvae one day before insecticide application, as well as on the 3</w:t>
      </w:r>
      <w:r w:rsidR="002371E6" w:rsidRPr="0052307E">
        <w:rPr>
          <w:rStyle w:val="Emphasis"/>
          <w:i w:val="0"/>
          <w:iCs w:val="0"/>
          <w:vertAlign w:val="superscript"/>
        </w:rPr>
        <w:t>rd</w:t>
      </w:r>
      <w:r w:rsidR="002371E6" w:rsidRPr="003073CB">
        <w:rPr>
          <w:rStyle w:val="Emphasis"/>
          <w:i w:val="0"/>
          <w:iCs w:val="0"/>
        </w:rPr>
        <w:t>, 7</w:t>
      </w:r>
      <w:r w:rsidR="002371E6" w:rsidRPr="0052307E">
        <w:rPr>
          <w:rStyle w:val="Emphasis"/>
          <w:i w:val="0"/>
          <w:iCs w:val="0"/>
          <w:vertAlign w:val="superscript"/>
        </w:rPr>
        <w:t>th</w:t>
      </w:r>
      <w:r w:rsidR="002371E6" w:rsidRPr="003073CB">
        <w:rPr>
          <w:rStyle w:val="Emphasis"/>
          <w:i w:val="0"/>
          <w:iCs w:val="0"/>
        </w:rPr>
        <w:t>, and 14</w:t>
      </w:r>
      <w:r w:rsidR="002371E6" w:rsidRPr="0052307E">
        <w:rPr>
          <w:rStyle w:val="Emphasis"/>
          <w:i w:val="0"/>
          <w:iCs w:val="0"/>
          <w:vertAlign w:val="superscript"/>
        </w:rPr>
        <w:t xml:space="preserve">th </w:t>
      </w:r>
      <w:r w:rsidR="002371E6" w:rsidRPr="003073CB">
        <w:rPr>
          <w:rStyle w:val="Emphasis"/>
          <w:i w:val="0"/>
          <w:iCs w:val="0"/>
        </w:rPr>
        <w:t xml:space="preserve">days following each treatment. The reduction in larval numbers of the spotted pod borer </w:t>
      </w:r>
      <w:r w:rsidR="002371E6" w:rsidRPr="003073CB">
        <w:rPr>
          <w:rStyle w:val="Emphasis"/>
          <w:i w:val="0"/>
          <w:iCs w:val="0"/>
        </w:rPr>
        <w:lastRenderedPageBreak/>
        <w:t>(</w:t>
      </w:r>
      <w:r w:rsidR="002371E6" w:rsidRPr="00AC0FEC">
        <w:rPr>
          <w:rStyle w:val="Emphasis"/>
        </w:rPr>
        <w:t>Maruca</w:t>
      </w:r>
      <w:r w:rsidR="00AC0FEC" w:rsidRPr="00AC0FEC">
        <w:rPr>
          <w:rStyle w:val="Emphasis"/>
        </w:rPr>
        <w:t xml:space="preserve"> </w:t>
      </w:r>
      <w:proofErr w:type="spellStart"/>
      <w:r w:rsidR="002371E6" w:rsidRPr="00AC0FEC">
        <w:rPr>
          <w:rStyle w:val="Emphasis"/>
        </w:rPr>
        <w:t>vitrata</w:t>
      </w:r>
      <w:proofErr w:type="spellEnd"/>
      <w:r w:rsidR="002371E6" w:rsidRPr="003073CB">
        <w:rPr>
          <w:rStyle w:val="Emphasis"/>
          <w:i w:val="0"/>
          <w:iCs w:val="0"/>
        </w:rPr>
        <w:t xml:space="preserve">) relative to the untreated control was determined by averaging the observations taken on the 3, 7 and 14 days after both first and second spray </w:t>
      </w:r>
      <w:r w:rsidR="00631262" w:rsidRPr="00631262">
        <w:rPr>
          <w:rStyle w:val="Emphasis"/>
          <w:i w:val="0"/>
          <w:iCs w:val="0"/>
          <w:highlight w:val="yellow"/>
        </w:rPr>
        <w:t>of pesticide</w:t>
      </w:r>
      <w:r w:rsidR="00631262">
        <w:rPr>
          <w:rStyle w:val="Emphasis"/>
          <w:i w:val="0"/>
          <w:iCs w:val="0"/>
        </w:rPr>
        <w:t xml:space="preserve"> </w:t>
      </w:r>
      <w:r w:rsidR="002371E6" w:rsidRPr="003073CB">
        <w:rPr>
          <w:rStyle w:val="Emphasis"/>
          <w:i w:val="0"/>
          <w:iCs w:val="0"/>
        </w:rPr>
        <w:t xml:space="preserve">applications, using the formula </w:t>
      </w:r>
      <w:r w:rsidR="00631262" w:rsidRPr="00631262">
        <w:rPr>
          <w:rStyle w:val="Emphasis"/>
          <w:i w:val="0"/>
          <w:iCs w:val="0"/>
          <w:highlight w:val="yellow"/>
        </w:rPr>
        <w:t>given</w:t>
      </w:r>
      <w:r w:rsidR="002371E6" w:rsidRPr="003073CB">
        <w:rPr>
          <w:rStyle w:val="Emphasis"/>
          <w:i w:val="0"/>
          <w:iCs w:val="0"/>
        </w:rPr>
        <w:t xml:space="preserve"> below.</w:t>
      </w:r>
    </w:p>
    <w:p w14:paraId="0C9F55CC" w14:textId="77777777" w:rsidR="00AD6C5E" w:rsidRPr="003073CB" w:rsidRDefault="00AD6C5E" w:rsidP="007F18CD">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b/>
          <w:bCs/>
          <w:sz w:val="24"/>
          <w:szCs w:val="24"/>
        </w:rPr>
        <w:t>For larval population record,</w:t>
      </w:r>
    </w:p>
    <w:tbl>
      <w:tblPr>
        <w:tblpPr w:leftFromText="180" w:rightFromText="180" w:vertAnchor="text" w:horzAnchor="page" w:tblpX="2473"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6377C0" w:rsidRPr="003073CB" w14:paraId="77F4786C" w14:textId="77777777" w:rsidTr="006377C0">
        <w:trPr>
          <w:trHeight w:val="1020"/>
        </w:trPr>
        <w:tc>
          <w:tcPr>
            <w:tcW w:w="5211" w:type="dxa"/>
          </w:tcPr>
          <w:p w14:paraId="57AB1D25" w14:textId="77777777" w:rsidR="006377C0" w:rsidRPr="003073CB" w:rsidRDefault="006377C0" w:rsidP="007F18CD">
            <w:pPr>
              <w:tabs>
                <w:tab w:val="left" w:pos="1343"/>
              </w:tabs>
              <w:spacing w:after="0" w:line="360" w:lineRule="auto"/>
              <w:jc w:val="both"/>
              <w:rPr>
                <w:rFonts w:ascii="Times New Roman" w:eastAsia="Times New Roman" w:hAnsi="Times New Roman" w:cs="Times New Roman"/>
                <w:sz w:val="24"/>
                <w:szCs w:val="24"/>
              </w:rPr>
            </w:pPr>
          </w:p>
          <w:p w14:paraId="5A89EA75" w14:textId="77777777" w:rsidR="006377C0" w:rsidRPr="003073CB" w:rsidRDefault="006377C0" w:rsidP="007F18CD">
            <w:pPr>
              <w:tabs>
                <w:tab w:val="left" w:pos="1343"/>
              </w:tabs>
              <w:spacing w:after="0" w:line="360" w:lineRule="auto"/>
              <w:jc w:val="both"/>
              <w:rPr>
                <w:rFonts w:ascii="Times New Roman" w:eastAsia="Times New Roman" w:hAnsi="Times New Roman" w:cs="Times New Roman"/>
                <w:sz w:val="24"/>
                <w:szCs w:val="24"/>
              </w:rPr>
            </w:pPr>
            <w:r w:rsidRPr="003073CB">
              <w:rPr>
                <w:rFonts w:ascii="Times New Roman" w:hAnsi="Times New Roman" w:cs="Times New Roman"/>
                <w:sz w:val="24"/>
                <w:szCs w:val="24"/>
              </w:rPr>
              <w:t xml:space="preserve">Larval Population = </w:t>
            </w:r>
            <m:oMath>
              <m:f>
                <m:fPr>
                  <m:ctrlPr>
                    <w:rPr>
                      <w:rFonts w:ascii="Cambria Math" w:hAnsi="Cambria Math" w:cs="Times New Roman"/>
                      <w:i/>
                      <w:sz w:val="24"/>
                      <w:szCs w:val="24"/>
                    </w:rPr>
                  </m:ctrlPr>
                </m:fPr>
                <m:num>
                  <m:r>
                    <w:rPr>
                      <w:rFonts w:ascii="Cambria Math" w:hAnsi="Cambria Math" w:cs="Times New Roman"/>
                      <w:sz w:val="24"/>
                      <w:szCs w:val="24"/>
                    </w:rPr>
                    <m:t>Total no. of Larva</m:t>
                  </m:r>
                </m:num>
                <m:den>
                  <m:r>
                    <w:rPr>
                      <w:rFonts w:ascii="Cambria Math" w:hAnsi="Cambria Math" w:cs="Times New Roman"/>
                      <w:sz w:val="24"/>
                      <w:szCs w:val="24"/>
                    </w:rPr>
                    <m:t>5 randomly selected plant</m:t>
                  </m:r>
                </m:den>
              </m:f>
              <m:r>
                <w:rPr>
                  <w:rFonts w:ascii="Cambria Math" w:hAnsi="Cambria Math" w:cs="Times New Roman"/>
                  <w:sz w:val="24"/>
                  <w:szCs w:val="24"/>
                </w:rPr>
                <m:t>×100</m:t>
              </m:r>
            </m:oMath>
          </w:p>
        </w:tc>
      </w:tr>
    </w:tbl>
    <w:p w14:paraId="78BCB2FA" w14:textId="77777777" w:rsidR="006966D2" w:rsidRPr="003073CB" w:rsidRDefault="006966D2" w:rsidP="007F18CD">
      <w:pPr>
        <w:spacing w:after="0" w:line="360" w:lineRule="auto"/>
        <w:ind w:firstLine="720"/>
        <w:jc w:val="both"/>
        <w:rPr>
          <w:rFonts w:ascii="Times New Roman" w:hAnsi="Times New Roman" w:cs="Times New Roman"/>
          <w:sz w:val="24"/>
          <w:szCs w:val="24"/>
        </w:rPr>
      </w:pPr>
    </w:p>
    <w:p w14:paraId="7A2B28D0" w14:textId="77777777" w:rsidR="001631BF" w:rsidRPr="003073CB" w:rsidRDefault="001631BF" w:rsidP="007F18CD">
      <w:pPr>
        <w:spacing w:after="0" w:line="360" w:lineRule="auto"/>
        <w:ind w:firstLine="720"/>
        <w:jc w:val="both"/>
        <w:rPr>
          <w:rFonts w:ascii="Times New Roman" w:hAnsi="Times New Roman" w:cs="Times New Roman"/>
          <w:sz w:val="24"/>
          <w:szCs w:val="24"/>
        </w:rPr>
      </w:pPr>
    </w:p>
    <w:p w14:paraId="64C9A77A" w14:textId="77777777" w:rsidR="006613F8" w:rsidRPr="003073CB" w:rsidRDefault="006377C0" w:rsidP="007F18CD">
      <w:pPr>
        <w:spacing w:line="360" w:lineRule="auto"/>
        <w:jc w:val="both"/>
        <w:rPr>
          <w:rFonts w:ascii="Times New Roman" w:hAnsi="Times New Roman" w:cs="Times New Roman"/>
          <w:b/>
          <w:bCs/>
          <w:sz w:val="24"/>
          <w:szCs w:val="24"/>
        </w:rPr>
      </w:pPr>
      <w:r w:rsidRPr="003073CB">
        <w:rPr>
          <w:rFonts w:ascii="Times New Roman" w:hAnsi="Times New Roman" w:cs="Times New Roman"/>
          <w:b/>
          <w:bCs/>
          <w:sz w:val="24"/>
          <w:szCs w:val="24"/>
        </w:rPr>
        <w:t xml:space="preserve"> </w:t>
      </w:r>
    </w:p>
    <w:p w14:paraId="272ACD29" w14:textId="77777777" w:rsidR="006377C0" w:rsidRPr="003073CB" w:rsidRDefault="006377C0" w:rsidP="00B229D6">
      <w:pPr>
        <w:spacing w:after="0" w:line="360" w:lineRule="auto"/>
        <w:jc w:val="right"/>
        <w:rPr>
          <w:rFonts w:ascii="Times New Roman" w:hAnsi="Times New Roman" w:cs="Times New Roman"/>
          <w:b/>
          <w:bCs/>
          <w:sz w:val="24"/>
          <w:szCs w:val="24"/>
        </w:rPr>
      </w:pPr>
      <w:r w:rsidRPr="003073CB">
        <w:rPr>
          <w:rFonts w:ascii="Times New Roman" w:hAnsi="Times New Roman" w:cs="Times New Roman"/>
          <w:b/>
          <w:bCs/>
          <w:sz w:val="24"/>
          <w:szCs w:val="24"/>
        </w:rPr>
        <w:t>(Mohanty and Tayde, 2022)</w:t>
      </w:r>
    </w:p>
    <w:p w14:paraId="0E7DE712" w14:textId="569B6871" w:rsidR="00F269F6" w:rsidRPr="003073CB" w:rsidRDefault="002371E6" w:rsidP="00B229D6">
      <w:pPr>
        <w:autoSpaceDE w:val="0"/>
        <w:autoSpaceDN w:val="0"/>
        <w:adjustRightInd w:val="0"/>
        <w:spacing w:after="0" w:line="360" w:lineRule="auto"/>
        <w:jc w:val="both"/>
        <w:rPr>
          <w:rFonts w:ascii="Times New Roman" w:hAnsi="Times New Roman" w:cs="Times New Roman"/>
          <w:color w:val="000000"/>
          <w:sz w:val="24"/>
          <w:szCs w:val="24"/>
          <w:lang w:bidi="mr-IN"/>
        </w:rPr>
      </w:pPr>
      <w:r w:rsidRPr="003073CB">
        <w:rPr>
          <w:rFonts w:ascii="Times New Roman" w:hAnsi="Times New Roman" w:cs="Times New Roman"/>
          <w:sz w:val="24"/>
          <w:szCs w:val="24"/>
        </w:rPr>
        <w:t xml:space="preserve">Total income was calculated by multiplying the yield per hectare </w:t>
      </w:r>
      <w:r w:rsidR="00246C26" w:rsidRPr="00246C26">
        <w:rPr>
          <w:rFonts w:ascii="Times New Roman" w:hAnsi="Times New Roman" w:cs="Times New Roman"/>
          <w:sz w:val="24"/>
          <w:szCs w:val="24"/>
          <w:highlight w:val="yellow"/>
        </w:rPr>
        <w:t>with</w:t>
      </w:r>
      <w:r w:rsidRPr="003073CB">
        <w:rPr>
          <w:rFonts w:ascii="Times New Roman" w:hAnsi="Times New Roman" w:cs="Times New Roman"/>
          <w:sz w:val="24"/>
          <w:szCs w:val="24"/>
        </w:rPr>
        <w:t xml:space="preserve"> the current market price. The net benefit was then determined by deducting the </w:t>
      </w:r>
      <w:r w:rsidRPr="001C5D81">
        <w:rPr>
          <w:rFonts w:ascii="Times New Roman" w:hAnsi="Times New Roman" w:cs="Times New Roman"/>
          <w:sz w:val="24"/>
          <w:szCs w:val="24"/>
          <w:highlight w:val="yellow"/>
        </w:rPr>
        <w:t>total cost</w:t>
      </w:r>
      <w:r w:rsidR="001C5D81" w:rsidRPr="001C5D81">
        <w:rPr>
          <w:rFonts w:ascii="Times New Roman" w:hAnsi="Times New Roman" w:cs="Times New Roman"/>
          <w:sz w:val="24"/>
          <w:szCs w:val="24"/>
          <w:highlight w:val="yellow"/>
        </w:rPr>
        <w:t xml:space="preserve"> of cultivation</w:t>
      </w:r>
      <w:r w:rsidRPr="003073CB">
        <w:rPr>
          <w:rFonts w:ascii="Times New Roman" w:hAnsi="Times New Roman" w:cs="Times New Roman"/>
          <w:sz w:val="24"/>
          <w:szCs w:val="24"/>
        </w:rPr>
        <w:t xml:space="preserve"> from the total income. To find the benefit over the control, the income from the control treatment was subtracted from the income of each treated plot. </w:t>
      </w:r>
      <w:r w:rsidR="00F269F6" w:rsidRPr="003073CB">
        <w:rPr>
          <w:rFonts w:ascii="Times New Roman" w:hAnsi="Times New Roman" w:cs="Times New Roman"/>
          <w:color w:val="000000"/>
          <w:sz w:val="24"/>
          <w:szCs w:val="24"/>
          <w:lang w:bidi="mr-IN"/>
        </w:rPr>
        <w:t>The B: C ratio was calculated by following formula:</w:t>
      </w:r>
    </w:p>
    <w:tbl>
      <w:tblPr>
        <w:tblpPr w:leftFromText="180" w:rightFromText="180" w:vertAnchor="text" w:horzAnchor="page" w:tblpX="2404"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2"/>
      </w:tblGrid>
      <w:tr w:rsidR="00B229D6" w:rsidRPr="003073CB" w14:paraId="64714C2B" w14:textId="77777777" w:rsidTr="00B229D6">
        <w:trPr>
          <w:trHeight w:val="720"/>
        </w:trPr>
        <w:tc>
          <w:tcPr>
            <w:tcW w:w="5012" w:type="dxa"/>
            <w:vAlign w:val="center"/>
          </w:tcPr>
          <w:p w14:paraId="0F164567" w14:textId="77777777" w:rsidR="00B229D6" w:rsidRPr="003073CB" w:rsidRDefault="00B229D6" w:rsidP="00B229D6">
            <w:pPr>
              <w:autoSpaceDE w:val="0"/>
              <w:autoSpaceDN w:val="0"/>
              <w:adjustRightInd w:val="0"/>
              <w:spacing w:after="0" w:line="360" w:lineRule="auto"/>
              <w:jc w:val="both"/>
              <w:rPr>
                <w:rFonts w:ascii="Times New Roman" w:hAnsi="Times New Roman" w:cs="Times New Roman"/>
                <w:color w:val="0D0D0D"/>
                <w:sz w:val="24"/>
                <w:szCs w:val="24"/>
                <w:lang w:bidi="mr-IN"/>
              </w:rPr>
            </w:pPr>
            <w:r w:rsidRPr="003073CB">
              <w:rPr>
                <w:rFonts w:ascii="Times New Roman" w:hAnsi="Times New Roman" w:cs="Times New Roman"/>
                <w:color w:val="0D0D0D"/>
                <w:sz w:val="24"/>
                <w:szCs w:val="24"/>
                <w:lang w:bidi="mr-IN"/>
              </w:rPr>
              <w:t>Gross return = Marketable yield × Market price</w:t>
            </w:r>
          </w:p>
        </w:tc>
      </w:tr>
    </w:tbl>
    <w:p w14:paraId="6983FFF6" w14:textId="77777777" w:rsidR="003A6331" w:rsidRPr="003073CB" w:rsidRDefault="003A6331" w:rsidP="00B229D6">
      <w:pPr>
        <w:autoSpaceDE w:val="0"/>
        <w:autoSpaceDN w:val="0"/>
        <w:adjustRightInd w:val="0"/>
        <w:spacing w:after="0" w:line="360" w:lineRule="auto"/>
        <w:jc w:val="both"/>
        <w:rPr>
          <w:rFonts w:ascii="Times New Roman" w:hAnsi="Times New Roman" w:cs="Times New Roman"/>
          <w:color w:val="000000"/>
          <w:sz w:val="24"/>
          <w:szCs w:val="24"/>
          <w:lang w:bidi="mr-IN"/>
        </w:rPr>
      </w:pPr>
    </w:p>
    <w:p w14:paraId="07FF6141" w14:textId="77777777" w:rsidR="00F269F6" w:rsidRPr="003073CB" w:rsidRDefault="00F269F6" w:rsidP="00B229D6">
      <w:pPr>
        <w:spacing w:after="0" w:line="360" w:lineRule="auto"/>
        <w:jc w:val="both"/>
        <w:rPr>
          <w:rFonts w:ascii="Times New Roman" w:hAnsi="Times New Roman" w:cs="Times New Roman"/>
          <w:b/>
          <w:bCs/>
          <w:sz w:val="24"/>
          <w:szCs w:val="24"/>
        </w:rPr>
      </w:pPr>
    </w:p>
    <w:tbl>
      <w:tblPr>
        <w:tblpPr w:leftFromText="180" w:rightFromText="180" w:vertAnchor="text" w:horzAnchor="page" w:tblpX="2450"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229D6" w:rsidRPr="003073CB" w14:paraId="77516335" w14:textId="77777777" w:rsidTr="001C5D81">
        <w:trPr>
          <w:trHeight w:val="443"/>
        </w:trPr>
        <w:tc>
          <w:tcPr>
            <w:tcW w:w="5495" w:type="dxa"/>
            <w:vAlign w:val="center"/>
          </w:tcPr>
          <w:p w14:paraId="6B42A8C4" w14:textId="260CEF73" w:rsidR="00B229D6" w:rsidRPr="003073CB" w:rsidRDefault="00B229D6" w:rsidP="00B229D6">
            <w:pPr>
              <w:spacing w:after="0" w:line="360" w:lineRule="auto"/>
              <w:jc w:val="both"/>
              <w:rPr>
                <w:rFonts w:ascii="Times New Roman" w:hAnsi="Times New Roman" w:cs="Times New Roman"/>
                <w:color w:val="0D0D0D"/>
                <w:sz w:val="24"/>
                <w:szCs w:val="24"/>
                <w:lang w:bidi="mr-IN"/>
              </w:rPr>
            </w:pPr>
            <w:r w:rsidRPr="003073CB">
              <w:rPr>
                <w:rFonts w:ascii="Times New Roman" w:hAnsi="Times New Roman" w:cs="Times New Roman"/>
                <w:color w:val="0D0D0D"/>
                <w:sz w:val="24"/>
                <w:szCs w:val="24"/>
                <w:lang w:bidi="mr-IN"/>
              </w:rPr>
              <w:t>Net return = Gross return – Total cost</w:t>
            </w:r>
            <w:r w:rsidR="001C5D81">
              <w:rPr>
                <w:rFonts w:ascii="Times New Roman" w:hAnsi="Times New Roman" w:cs="Times New Roman"/>
                <w:color w:val="0D0D0D"/>
                <w:sz w:val="24"/>
                <w:szCs w:val="24"/>
                <w:lang w:bidi="mr-IN"/>
              </w:rPr>
              <w:t xml:space="preserve"> of cultivation</w:t>
            </w:r>
          </w:p>
        </w:tc>
      </w:tr>
    </w:tbl>
    <w:p w14:paraId="0857D9C6" w14:textId="77777777" w:rsidR="00AD6C5E" w:rsidRPr="003073CB" w:rsidRDefault="00AD6C5E" w:rsidP="00B229D6">
      <w:pPr>
        <w:spacing w:after="0" w:line="360" w:lineRule="auto"/>
        <w:jc w:val="both"/>
        <w:rPr>
          <w:rFonts w:ascii="Times New Roman" w:hAnsi="Times New Roman" w:cs="Times New Roman"/>
          <w:sz w:val="24"/>
          <w:szCs w:val="24"/>
        </w:rPr>
      </w:pPr>
    </w:p>
    <w:tbl>
      <w:tblPr>
        <w:tblpPr w:leftFromText="180" w:rightFromText="180" w:vertAnchor="text" w:horzAnchor="page" w:tblpX="2450"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tblGrid>
      <w:tr w:rsidR="00B229D6" w:rsidRPr="003073CB" w14:paraId="13DD3F0A" w14:textId="77777777" w:rsidTr="00B229D6">
        <w:trPr>
          <w:trHeight w:val="720"/>
        </w:trPr>
        <w:tc>
          <w:tcPr>
            <w:tcW w:w="3898" w:type="dxa"/>
            <w:vAlign w:val="bottom"/>
          </w:tcPr>
          <w:p w14:paraId="2D4A3B9A" w14:textId="77777777" w:rsidR="00B229D6" w:rsidRPr="003073CB" w:rsidRDefault="00B229D6" w:rsidP="00B229D6">
            <w:pPr>
              <w:spacing w:after="0" w:line="360" w:lineRule="auto"/>
              <w:jc w:val="both"/>
              <w:rPr>
                <w:rFonts w:ascii="Times New Roman" w:hAnsi="Times New Roman" w:cs="Times New Roman"/>
                <w:bCs/>
                <w:color w:val="000000"/>
                <w:sz w:val="24"/>
                <w:szCs w:val="24"/>
              </w:rPr>
            </w:pPr>
            <w:r w:rsidRPr="003073CB">
              <w:rPr>
                <w:rFonts w:ascii="Times New Roman" w:hAnsi="Times New Roman" w:cs="Times New Roman"/>
                <w:bCs/>
                <w:color w:val="000000"/>
                <w:sz w:val="24"/>
                <w:szCs w:val="24"/>
              </w:rPr>
              <w:t xml:space="preserve">Benefit: Cost Ratio = </w:t>
            </w:r>
            <m:oMath>
              <m:f>
                <m:fPr>
                  <m:ctrlPr>
                    <w:rPr>
                      <w:rFonts w:ascii="Cambria Math" w:hAnsi="Cambria Math" w:cs="Times New Roman"/>
                      <w:bCs/>
                      <w:i/>
                      <w:color w:val="000000"/>
                      <w:sz w:val="24"/>
                      <w:szCs w:val="24"/>
                    </w:rPr>
                  </m:ctrlPr>
                </m:fPr>
                <m:num>
                  <m:r>
                    <w:rPr>
                      <w:rFonts w:ascii="Cambria Math" w:hAnsi="Cambria Math" w:cs="Times New Roman"/>
                      <w:color w:val="000000"/>
                      <w:sz w:val="24"/>
                      <w:szCs w:val="24"/>
                    </w:rPr>
                    <m:t>Gross return</m:t>
                  </m:r>
                </m:num>
                <m:den>
                  <m:r>
                    <w:rPr>
                      <w:rFonts w:ascii="Cambria Math" w:hAnsi="Cambria Math" w:cs="Times New Roman"/>
                      <w:color w:val="000000"/>
                      <w:sz w:val="24"/>
                      <w:szCs w:val="24"/>
                    </w:rPr>
                    <m:t>Total Cost</m:t>
                  </m:r>
                </m:den>
              </m:f>
            </m:oMath>
          </w:p>
        </w:tc>
      </w:tr>
    </w:tbl>
    <w:p w14:paraId="29C83009" w14:textId="77777777" w:rsidR="003A6331" w:rsidRPr="003073CB" w:rsidRDefault="003A6331" w:rsidP="00B229D6">
      <w:pPr>
        <w:spacing w:after="0" w:line="360" w:lineRule="auto"/>
        <w:ind w:firstLine="720"/>
        <w:jc w:val="both"/>
        <w:rPr>
          <w:rFonts w:ascii="Times New Roman" w:hAnsi="Times New Roman" w:cs="Times New Roman"/>
          <w:sz w:val="24"/>
          <w:szCs w:val="24"/>
        </w:rPr>
      </w:pPr>
    </w:p>
    <w:p w14:paraId="7FE79518" w14:textId="77777777" w:rsidR="003A6331" w:rsidRPr="003073CB" w:rsidRDefault="003A6331" w:rsidP="00B229D6">
      <w:pPr>
        <w:spacing w:after="0" w:line="360" w:lineRule="auto"/>
        <w:rPr>
          <w:rFonts w:ascii="Times New Roman" w:hAnsi="Times New Roman" w:cs="Times New Roman"/>
          <w:sz w:val="24"/>
          <w:szCs w:val="24"/>
        </w:rPr>
      </w:pPr>
    </w:p>
    <w:p w14:paraId="724FB306" w14:textId="77777777" w:rsidR="003A6331" w:rsidRPr="003073CB" w:rsidRDefault="00B229D6" w:rsidP="00B229D6">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3A6331" w:rsidRPr="003073CB">
        <w:rPr>
          <w:rFonts w:ascii="Times New Roman" w:hAnsi="Times New Roman" w:cs="Times New Roman"/>
          <w:b/>
          <w:bCs/>
          <w:sz w:val="24"/>
          <w:szCs w:val="24"/>
        </w:rPr>
        <w:t xml:space="preserve"> (</w:t>
      </w:r>
      <w:proofErr w:type="spellStart"/>
      <w:r w:rsidR="003A6331" w:rsidRPr="003073CB">
        <w:rPr>
          <w:rFonts w:ascii="Times New Roman" w:hAnsi="Times New Roman" w:cs="Times New Roman"/>
          <w:b/>
          <w:bCs/>
          <w:sz w:val="24"/>
          <w:szCs w:val="24"/>
        </w:rPr>
        <w:t>Sravangoud</w:t>
      </w:r>
      <w:proofErr w:type="spellEnd"/>
      <w:r w:rsidR="003A6331" w:rsidRPr="003073CB">
        <w:rPr>
          <w:rFonts w:ascii="Times New Roman" w:hAnsi="Times New Roman" w:cs="Times New Roman"/>
          <w:b/>
          <w:bCs/>
          <w:sz w:val="24"/>
          <w:szCs w:val="24"/>
        </w:rPr>
        <w:t xml:space="preserve"> and Kumar</w:t>
      </w:r>
      <w:r w:rsidR="00D44C14" w:rsidRPr="003073CB">
        <w:rPr>
          <w:rFonts w:ascii="Times New Roman" w:hAnsi="Times New Roman" w:cs="Times New Roman"/>
          <w:b/>
          <w:bCs/>
          <w:sz w:val="24"/>
          <w:szCs w:val="24"/>
        </w:rPr>
        <w:t>, 2022</w:t>
      </w:r>
      <w:r w:rsidR="003A6331" w:rsidRPr="003073CB">
        <w:rPr>
          <w:rFonts w:ascii="Times New Roman" w:hAnsi="Times New Roman" w:cs="Times New Roman"/>
          <w:b/>
          <w:bCs/>
          <w:sz w:val="24"/>
          <w:szCs w:val="24"/>
        </w:rPr>
        <w:t>)</w:t>
      </w:r>
    </w:p>
    <w:p w14:paraId="7693F060" w14:textId="77777777" w:rsidR="00D44C14" w:rsidRPr="003073CB" w:rsidRDefault="00D44C14" w:rsidP="00B229D6">
      <w:pPr>
        <w:spacing w:after="0" w:line="360" w:lineRule="auto"/>
        <w:jc w:val="right"/>
        <w:rPr>
          <w:rFonts w:ascii="Times New Roman" w:hAnsi="Times New Roman" w:cs="Times New Roman"/>
          <w:b/>
          <w:bCs/>
          <w:sz w:val="24"/>
          <w:szCs w:val="24"/>
        </w:rPr>
      </w:pPr>
    </w:p>
    <w:p w14:paraId="2479952D" w14:textId="77777777" w:rsidR="00D44C14" w:rsidRPr="003073CB" w:rsidRDefault="00D44C14" w:rsidP="00A1481C">
      <w:pPr>
        <w:pStyle w:val="ListParagraph"/>
        <w:numPr>
          <w:ilvl w:val="0"/>
          <w:numId w:val="5"/>
        </w:numPr>
        <w:pBdr>
          <w:bottom w:val="single" w:sz="4" w:space="1" w:color="auto"/>
        </w:pBdr>
        <w:spacing w:after="0" w:line="360" w:lineRule="auto"/>
        <w:jc w:val="center"/>
        <w:outlineLvl w:val="1"/>
        <w:rPr>
          <w:rFonts w:ascii="Times New Roman" w:eastAsia="Times New Roman" w:hAnsi="Times New Roman" w:cs="Times New Roman"/>
          <w:b/>
          <w:bCs/>
          <w:sz w:val="24"/>
          <w:szCs w:val="24"/>
          <w:lang w:eastAsia="en-IN"/>
        </w:rPr>
      </w:pPr>
      <w:r w:rsidRPr="003073CB">
        <w:rPr>
          <w:rFonts w:ascii="Times New Roman" w:eastAsia="Times New Roman" w:hAnsi="Times New Roman" w:cs="Times New Roman"/>
          <w:b/>
          <w:bCs/>
          <w:sz w:val="24"/>
          <w:szCs w:val="24"/>
          <w:lang w:eastAsia="en-IN"/>
        </w:rPr>
        <w:t>RESULT AND DISCU</w:t>
      </w:r>
      <w:r w:rsidR="00DB0FD7" w:rsidRPr="003073CB">
        <w:rPr>
          <w:rFonts w:ascii="Times New Roman" w:eastAsia="Times New Roman" w:hAnsi="Times New Roman" w:cs="Times New Roman"/>
          <w:b/>
          <w:bCs/>
          <w:sz w:val="24"/>
          <w:szCs w:val="24"/>
          <w:lang w:eastAsia="en-IN"/>
        </w:rPr>
        <w:t>S</w:t>
      </w:r>
      <w:r w:rsidRPr="003073CB">
        <w:rPr>
          <w:rFonts w:ascii="Times New Roman" w:eastAsia="Times New Roman" w:hAnsi="Times New Roman" w:cs="Times New Roman"/>
          <w:b/>
          <w:bCs/>
          <w:sz w:val="24"/>
          <w:szCs w:val="24"/>
          <w:lang w:eastAsia="en-IN"/>
        </w:rPr>
        <w:t>SION</w:t>
      </w:r>
    </w:p>
    <w:p w14:paraId="675CB464" w14:textId="77777777" w:rsidR="00356276" w:rsidRPr="003073CB" w:rsidRDefault="00356276" w:rsidP="00B229D6">
      <w:pPr>
        <w:spacing w:after="0" w:line="360" w:lineRule="auto"/>
        <w:rPr>
          <w:rFonts w:ascii="Times New Roman" w:hAnsi="Times New Roman" w:cs="Times New Roman"/>
          <w:sz w:val="24"/>
          <w:szCs w:val="24"/>
        </w:rPr>
      </w:pPr>
    </w:p>
    <w:p w14:paraId="6A814062" w14:textId="73D9A161" w:rsidR="00D44C14" w:rsidRPr="003073CB" w:rsidRDefault="00356276" w:rsidP="001E0B94">
      <w:pPr>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The data on larval population </w:t>
      </w:r>
      <w:r w:rsidR="00751E9A" w:rsidRPr="003073CB">
        <w:rPr>
          <w:rFonts w:ascii="Times New Roman" w:hAnsi="Times New Roman" w:cs="Times New Roman"/>
          <w:sz w:val="24"/>
          <w:szCs w:val="24"/>
        </w:rPr>
        <w:t xml:space="preserve">of </w:t>
      </w:r>
      <w:r w:rsidR="00751E9A" w:rsidRPr="00B56ED5">
        <w:rPr>
          <w:rFonts w:ascii="Times New Roman" w:hAnsi="Times New Roman" w:cs="Times New Roman"/>
          <w:i/>
          <w:iCs/>
          <w:sz w:val="24"/>
          <w:szCs w:val="24"/>
          <w:highlight w:val="yellow"/>
        </w:rPr>
        <w:t>M</w:t>
      </w:r>
      <w:r w:rsidR="00B56ED5" w:rsidRPr="00B56ED5">
        <w:rPr>
          <w:rFonts w:ascii="Times New Roman" w:hAnsi="Times New Roman" w:cs="Times New Roman"/>
          <w:i/>
          <w:iCs/>
          <w:sz w:val="24"/>
          <w:szCs w:val="24"/>
          <w:highlight w:val="yellow"/>
        </w:rPr>
        <w:t xml:space="preserve">. </w:t>
      </w:r>
      <w:proofErr w:type="spellStart"/>
      <w:r w:rsidRPr="00B56ED5">
        <w:rPr>
          <w:rFonts w:ascii="Times New Roman" w:hAnsi="Times New Roman" w:cs="Times New Roman"/>
          <w:i/>
          <w:iCs/>
          <w:sz w:val="24"/>
          <w:szCs w:val="24"/>
          <w:highlight w:val="yellow"/>
        </w:rPr>
        <w:t>vitrata</w:t>
      </w:r>
      <w:proofErr w:type="spellEnd"/>
      <w:r w:rsidRPr="003073CB">
        <w:rPr>
          <w:rFonts w:ascii="Times New Roman" w:hAnsi="Times New Roman" w:cs="Times New Roman"/>
          <w:i/>
          <w:iCs/>
          <w:sz w:val="24"/>
          <w:szCs w:val="24"/>
        </w:rPr>
        <w:t xml:space="preserve"> </w:t>
      </w:r>
      <w:r w:rsidRPr="003073CB">
        <w:rPr>
          <w:rFonts w:ascii="Times New Roman" w:hAnsi="Times New Roman" w:cs="Times New Roman"/>
          <w:sz w:val="24"/>
          <w:szCs w:val="24"/>
        </w:rPr>
        <w:t xml:space="preserve">on 3, 7, and 14 days after first spray revealed that all the treatments were significantly superior over control. Among </w:t>
      </w:r>
      <w:r w:rsidR="00B56ED5" w:rsidRPr="00B56ED5">
        <w:rPr>
          <w:rFonts w:ascii="Times New Roman" w:hAnsi="Times New Roman" w:cs="Times New Roman"/>
          <w:sz w:val="24"/>
          <w:szCs w:val="24"/>
          <w:highlight w:val="yellow"/>
        </w:rPr>
        <w:t>them</w:t>
      </w:r>
      <w:r w:rsidR="00B56ED5">
        <w:rPr>
          <w:rFonts w:ascii="Times New Roman" w:hAnsi="Times New Roman" w:cs="Times New Roman"/>
          <w:sz w:val="24"/>
          <w:szCs w:val="24"/>
        </w:rPr>
        <w:t>,</w:t>
      </w:r>
      <w:r w:rsidRPr="003073CB">
        <w:rPr>
          <w:rFonts w:ascii="Times New Roman" w:hAnsi="Times New Roman" w:cs="Times New Roman"/>
          <w:sz w:val="24"/>
          <w:szCs w:val="24"/>
        </w:rPr>
        <w:t xml:space="preserve"> the plot treated with </w:t>
      </w:r>
      <w:r w:rsidR="00B56ED5" w:rsidRPr="00B56ED5">
        <w:rPr>
          <w:rFonts w:ascii="Times New Roman" w:hAnsi="Times New Roman" w:cs="Times New Roman"/>
          <w:sz w:val="24"/>
          <w:szCs w:val="24"/>
          <w:highlight w:val="yellow"/>
        </w:rPr>
        <w:t>(</w:t>
      </w:r>
      <w:r w:rsidRPr="00B56ED5">
        <w:rPr>
          <w:rFonts w:ascii="Times New Roman" w:hAnsi="Times New Roman" w:cs="Times New Roman"/>
          <w:sz w:val="24"/>
          <w:szCs w:val="24"/>
          <w:highlight w:val="yellow"/>
        </w:rPr>
        <w:t>T</w:t>
      </w:r>
      <w:r w:rsidRPr="00B56ED5">
        <w:rPr>
          <w:rFonts w:ascii="Times New Roman" w:hAnsi="Times New Roman" w:cs="Times New Roman"/>
          <w:sz w:val="24"/>
          <w:szCs w:val="24"/>
          <w:highlight w:val="yellow"/>
          <w:vertAlign w:val="subscript"/>
        </w:rPr>
        <w:t>6</w:t>
      </w:r>
      <w:r w:rsidR="00B56ED5" w:rsidRPr="00B56ED5">
        <w:rPr>
          <w:rFonts w:ascii="Times New Roman" w:hAnsi="Times New Roman" w:cs="Times New Roman"/>
          <w:sz w:val="24"/>
          <w:szCs w:val="24"/>
          <w:highlight w:val="yellow"/>
        </w:rPr>
        <w:t>)</w:t>
      </w:r>
      <w:r w:rsidR="00DA3BD3" w:rsidRPr="003073CB">
        <w:rPr>
          <w:rFonts w:ascii="Times New Roman" w:hAnsi="Times New Roman" w:cs="Times New Roman"/>
          <w:sz w:val="24"/>
          <w:szCs w:val="24"/>
        </w:rPr>
        <w:t xml:space="preserve"> </w:t>
      </w:r>
      <w:r w:rsidRPr="003073CB">
        <w:rPr>
          <w:rFonts w:ascii="Times New Roman" w:hAnsi="Times New Roman" w:cs="Times New Roman"/>
          <w:sz w:val="24"/>
          <w:szCs w:val="24"/>
        </w:rPr>
        <w:t>Chlorantraniliprole 8.8% + Thiamethoxam 17.5</w:t>
      </w:r>
      <w:r w:rsidR="00B56ED5" w:rsidRPr="00B56ED5">
        <w:rPr>
          <w:rFonts w:ascii="Times New Roman" w:hAnsi="Times New Roman" w:cs="Times New Roman"/>
          <w:sz w:val="24"/>
          <w:szCs w:val="24"/>
          <w:highlight w:val="yellow"/>
        </w:rPr>
        <w:t>%</w:t>
      </w:r>
      <w:r w:rsidRPr="003073CB">
        <w:rPr>
          <w:rFonts w:ascii="Times New Roman" w:hAnsi="Times New Roman" w:cs="Times New Roman"/>
          <w:sz w:val="24"/>
          <w:szCs w:val="24"/>
        </w:rPr>
        <w:t xml:space="preserve"> SC (1.53) proved </w:t>
      </w:r>
      <w:r w:rsidR="00B56ED5" w:rsidRPr="00B56ED5">
        <w:rPr>
          <w:rFonts w:ascii="Times New Roman" w:hAnsi="Times New Roman" w:cs="Times New Roman"/>
          <w:sz w:val="24"/>
          <w:szCs w:val="24"/>
          <w:highlight w:val="yellow"/>
        </w:rPr>
        <w:t>to be</w:t>
      </w:r>
      <w:r w:rsidR="00B56ED5">
        <w:rPr>
          <w:rFonts w:ascii="Times New Roman" w:hAnsi="Times New Roman" w:cs="Times New Roman"/>
          <w:sz w:val="24"/>
          <w:szCs w:val="24"/>
        </w:rPr>
        <w:t xml:space="preserve"> </w:t>
      </w:r>
      <w:r w:rsidRPr="003073CB">
        <w:rPr>
          <w:rFonts w:ascii="Times New Roman" w:hAnsi="Times New Roman" w:cs="Times New Roman"/>
          <w:sz w:val="24"/>
          <w:szCs w:val="24"/>
        </w:rPr>
        <w:t xml:space="preserve">most effective followed by </w:t>
      </w:r>
      <w:r w:rsidRPr="009513D8">
        <w:rPr>
          <w:rFonts w:ascii="Times New Roman" w:hAnsi="Times New Roman" w:cs="Times New Roman"/>
          <w:sz w:val="24"/>
          <w:szCs w:val="24"/>
          <w:highlight w:val="yellow"/>
        </w:rPr>
        <w:t>T</w:t>
      </w:r>
      <w:r w:rsidRPr="009513D8">
        <w:rPr>
          <w:rFonts w:ascii="Times New Roman" w:hAnsi="Times New Roman" w:cs="Times New Roman"/>
          <w:sz w:val="24"/>
          <w:szCs w:val="24"/>
          <w:highlight w:val="yellow"/>
          <w:vertAlign w:val="subscript"/>
        </w:rPr>
        <w:t>4</w:t>
      </w:r>
      <w:r w:rsidRPr="009513D8">
        <w:rPr>
          <w:rFonts w:ascii="Times New Roman" w:hAnsi="Times New Roman" w:cs="Times New Roman"/>
          <w:sz w:val="24"/>
          <w:szCs w:val="24"/>
          <w:highlight w:val="yellow"/>
        </w:rPr>
        <w:t xml:space="preserve"> (1.78), T</w:t>
      </w:r>
      <w:r w:rsidRPr="009513D8">
        <w:rPr>
          <w:rFonts w:ascii="Times New Roman" w:hAnsi="Times New Roman" w:cs="Times New Roman"/>
          <w:sz w:val="24"/>
          <w:szCs w:val="24"/>
          <w:highlight w:val="yellow"/>
          <w:vertAlign w:val="subscript"/>
        </w:rPr>
        <w:t>1</w:t>
      </w:r>
      <w:r w:rsidRPr="009513D8">
        <w:rPr>
          <w:rFonts w:ascii="Times New Roman" w:hAnsi="Times New Roman" w:cs="Times New Roman"/>
          <w:sz w:val="24"/>
          <w:szCs w:val="24"/>
          <w:highlight w:val="yellow"/>
        </w:rPr>
        <w:t xml:space="preserve"> (2.20), T</w:t>
      </w:r>
      <w:r w:rsidRPr="009513D8">
        <w:rPr>
          <w:rFonts w:ascii="Times New Roman" w:hAnsi="Times New Roman" w:cs="Times New Roman"/>
          <w:sz w:val="24"/>
          <w:szCs w:val="24"/>
          <w:highlight w:val="yellow"/>
          <w:vertAlign w:val="subscript"/>
        </w:rPr>
        <w:t xml:space="preserve">2 </w:t>
      </w:r>
      <w:r w:rsidRPr="009513D8">
        <w:rPr>
          <w:rFonts w:ascii="Times New Roman" w:hAnsi="Times New Roman" w:cs="Times New Roman"/>
          <w:sz w:val="24"/>
          <w:szCs w:val="24"/>
          <w:highlight w:val="yellow"/>
        </w:rPr>
        <w:t>(2.73), T</w:t>
      </w:r>
      <w:r w:rsidRPr="009513D8">
        <w:rPr>
          <w:rFonts w:ascii="Times New Roman" w:hAnsi="Times New Roman" w:cs="Times New Roman"/>
          <w:sz w:val="24"/>
          <w:szCs w:val="24"/>
          <w:highlight w:val="yellow"/>
          <w:vertAlign w:val="subscript"/>
        </w:rPr>
        <w:t xml:space="preserve">7 </w:t>
      </w:r>
      <w:r w:rsidRPr="009513D8">
        <w:rPr>
          <w:rFonts w:ascii="Times New Roman" w:hAnsi="Times New Roman" w:cs="Times New Roman"/>
          <w:sz w:val="24"/>
          <w:szCs w:val="24"/>
          <w:highlight w:val="yellow"/>
        </w:rPr>
        <w:t>(3.00), T</w:t>
      </w:r>
      <w:r w:rsidRPr="009513D8">
        <w:rPr>
          <w:rFonts w:ascii="Times New Roman" w:hAnsi="Times New Roman" w:cs="Times New Roman"/>
          <w:sz w:val="24"/>
          <w:szCs w:val="24"/>
          <w:highlight w:val="yellow"/>
          <w:vertAlign w:val="subscript"/>
        </w:rPr>
        <w:t>5</w:t>
      </w:r>
      <w:r w:rsidR="00B56ED5" w:rsidRPr="009513D8">
        <w:rPr>
          <w:rFonts w:ascii="Times New Roman" w:hAnsi="Times New Roman" w:cs="Times New Roman"/>
          <w:sz w:val="24"/>
          <w:szCs w:val="24"/>
          <w:highlight w:val="yellow"/>
        </w:rPr>
        <w:t xml:space="preserve"> </w:t>
      </w:r>
      <w:r w:rsidRPr="009513D8">
        <w:rPr>
          <w:rFonts w:ascii="Times New Roman" w:hAnsi="Times New Roman" w:cs="Times New Roman"/>
          <w:sz w:val="24"/>
          <w:szCs w:val="24"/>
          <w:highlight w:val="yellow"/>
        </w:rPr>
        <w:t>(3.53), and T</w:t>
      </w:r>
      <w:r w:rsidRPr="009513D8">
        <w:rPr>
          <w:rFonts w:ascii="Times New Roman" w:hAnsi="Times New Roman" w:cs="Times New Roman"/>
          <w:sz w:val="24"/>
          <w:szCs w:val="24"/>
          <w:highlight w:val="yellow"/>
          <w:vertAlign w:val="subscript"/>
        </w:rPr>
        <w:t>3</w:t>
      </w:r>
      <w:r w:rsidR="00DA3BD3" w:rsidRPr="009513D8">
        <w:rPr>
          <w:rFonts w:ascii="Times New Roman" w:hAnsi="Times New Roman" w:cs="Times New Roman"/>
          <w:sz w:val="24"/>
          <w:szCs w:val="24"/>
          <w:highlight w:val="yellow"/>
          <w:vertAlign w:val="subscript"/>
        </w:rPr>
        <w:t xml:space="preserve"> </w:t>
      </w:r>
      <w:r w:rsidR="006855FD" w:rsidRPr="009513D8">
        <w:rPr>
          <w:rFonts w:ascii="Times New Roman" w:hAnsi="Times New Roman" w:cs="Times New Roman"/>
          <w:sz w:val="24"/>
          <w:szCs w:val="24"/>
          <w:highlight w:val="yellow"/>
        </w:rPr>
        <w:t>(4.13)</w:t>
      </w:r>
      <w:r w:rsidR="006855FD" w:rsidRPr="003073CB">
        <w:rPr>
          <w:rFonts w:ascii="Times New Roman" w:hAnsi="Times New Roman" w:cs="Times New Roman"/>
          <w:sz w:val="24"/>
          <w:szCs w:val="24"/>
        </w:rPr>
        <w:t xml:space="preserve"> which was least e</w:t>
      </w:r>
      <w:r w:rsidRPr="003073CB">
        <w:rPr>
          <w:rFonts w:ascii="Times New Roman" w:hAnsi="Times New Roman" w:cs="Times New Roman"/>
          <w:sz w:val="24"/>
          <w:szCs w:val="24"/>
        </w:rPr>
        <w:t>ffective among all the treatments but higher population in control plot T</w:t>
      </w:r>
      <w:r w:rsidRPr="003073CB">
        <w:rPr>
          <w:rFonts w:ascii="Times New Roman" w:hAnsi="Times New Roman" w:cs="Times New Roman"/>
          <w:sz w:val="24"/>
          <w:szCs w:val="24"/>
          <w:vertAlign w:val="subscript"/>
        </w:rPr>
        <w:t>0</w:t>
      </w:r>
      <w:r w:rsidRPr="003073CB">
        <w:rPr>
          <w:rFonts w:ascii="Times New Roman" w:hAnsi="Times New Roman" w:cs="Times New Roman"/>
          <w:sz w:val="24"/>
          <w:szCs w:val="24"/>
        </w:rPr>
        <w:t xml:space="preserve"> (4.73).</w:t>
      </w:r>
    </w:p>
    <w:p w14:paraId="5B264C8F" w14:textId="193E7B47" w:rsidR="00AD6C5E" w:rsidRPr="00FB4AE4" w:rsidRDefault="00866427" w:rsidP="00FB4AE4">
      <w:pPr>
        <w:spacing w:after="0" w:line="360" w:lineRule="auto"/>
        <w:ind w:firstLine="720"/>
        <w:jc w:val="both"/>
        <w:rPr>
          <w:rFonts w:ascii="Times New Roman" w:hAnsi="Times New Roman" w:cs="Times New Roman"/>
          <w:b/>
          <w:color w:val="000000"/>
          <w:sz w:val="24"/>
          <w:szCs w:val="24"/>
        </w:rPr>
      </w:pPr>
      <w:r w:rsidRPr="00866427">
        <w:rPr>
          <w:rFonts w:ascii="Times New Roman" w:hAnsi="Times New Roman" w:cs="Times New Roman"/>
          <w:sz w:val="24"/>
          <w:szCs w:val="24"/>
          <w:highlight w:val="yellow"/>
        </w:rPr>
        <w:t>Similarly trend was recorded on 3, 7 and 14 days after second spray.</w:t>
      </w:r>
      <w:r w:rsidRPr="003073CB">
        <w:rPr>
          <w:rFonts w:ascii="Times New Roman" w:hAnsi="Times New Roman" w:cs="Times New Roman"/>
          <w:sz w:val="24"/>
          <w:szCs w:val="24"/>
        </w:rPr>
        <w:t xml:space="preserve"> </w:t>
      </w:r>
      <w:r w:rsidR="00356276" w:rsidRPr="003073CB">
        <w:rPr>
          <w:rFonts w:ascii="Times New Roman" w:hAnsi="Times New Roman" w:cs="Times New Roman"/>
          <w:sz w:val="24"/>
          <w:szCs w:val="24"/>
        </w:rPr>
        <w:t>Among all the treatments, the plot treated with T</w:t>
      </w:r>
      <w:r w:rsidR="00356276" w:rsidRPr="003073CB">
        <w:rPr>
          <w:rFonts w:ascii="Times New Roman" w:hAnsi="Times New Roman" w:cs="Times New Roman"/>
          <w:sz w:val="24"/>
          <w:szCs w:val="24"/>
          <w:vertAlign w:val="subscript"/>
        </w:rPr>
        <w:t>6</w:t>
      </w:r>
      <w:r w:rsidR="00356276" w:rsidRPr="003073CB">
        <w:rPr>
          <w:rFonts w:ascii="Times New Roman" w:hAnsi="Times New Roman" w:cs="Times New Roman"/>
          <w:sz w:val="24"/>
          <w:szCs w:val="24"/>
        </w:rPr>
        <w:t xml:space="preserve"> Chlorantraniliprole 8.8 % + Thiamethoxam 17.5</w:t>
      </w:r>
      <w:r w:rsidR="00FB4AE4" w:rsidRPr="00B56ED5">
        <w:rPr>
          <w:rFonts w:ascii="Times New Roman" w:hAnsi="Times New Roman" w:cs="Times New Roman"/>
          <w:sz w:val="24"/>
          <w:szCs w:val="24"/>
          <w:highlight w:val="yellow"/>
        </w:rPr>
        <w:t>%</w:t>
      </w:r>
      <w:r w:rsidR="00FB4AE4" w:rsidRPr="003073CB">
        <w:rPr>
          <w:rFonts w:ascii="Times New Roman" w:hAnsi="Times New Roman" w:cs="Times New Roman"/>
          <w:sz w:val="24"/>
          <w:szCs w:val="24"/>
        </w:rPr>
        <w:t xml:space="preserve"> </w:t>
      </w:r>
      <w:r w:rsidR="00356276" w:rsidRPr="003073CB">
        <w:rPr>
          <w:rFonts w:ascii="Times New Roman" w:hAnsi="Times New Roman" w:cs="Times New Roman"/>
          <w:sz w:val="24"/>
          <w:szCs w:val="24"/>
        </w:rPr>
        <w:t>SC (0.60</w:t>
      </w:r>
      <w:r w:rsidR="003F3141" w:rsidRPr="003073CB">
        <w:rPr>
          <w:rFonts w:ascii="Times New Roman" w:hAnsi="Times New Roman" w:cs="Times New Roman"/>
          <w:sz w:val="24"/>
          <w:szCs w:val="24"/>
        </w:rPr>
        <w:t>) proved</w:t>
      </w:r>
      <w:r w:rsidR="00356276" w:rsidRPr="003073CB">
        <w:rPr>
          <w:rFonts w:ascii="Times New Roman" w:hAnsi="Times New Roman" w:cs="Times New Roman"/>
          <w:sz w:val="24"/>
          <w:szCs w:val="24"/>
        </w:rPr>
        <w:t xml:space="preserve"> most effective followed by T</w:t>
      </w:r>
      <w:r w:rsidR="00356276" w:rsidRPr="003073CB">
        <w:rPr>
          <w:rFonts w:ascii="Times New Roman" w:hAnsi="Times New Roman" w:cs="Times New Roman"/>
          <w:sz w:val="24"/>
          <w:szCs w:val="24"/>
          <w:vertAlign w:val="subscript"/>
        </w:rPr>
        <w:t xml:space="preserve">4 </w:t>
      </w:r>
      <w:r w:rsidR="00356276" w:rsidRPr="003073CB">
        <w:rPr>
          <w:rFonts w:ascii="Times New Roman" w:hAnsi="Times New Roman" w:cs="Times New Roman"/>
          <w:sz w:val="24"/>
          <w:szCs w:val="24"/>
        </w:rPr>
        <w:t>(0.80), T</w:t>
      </w:r>
      <w:r w:rsidR="00356276" w:rsidRPr="003073CB">
        <w:rPr>
          <w:rFonts w:ascii="Times New Roman" w:hAnsi="Times New Roman" w:cs="Times New Roman"/>
          <w:sz w:val="24"/>
          <w:szCs w:val="24"/>
          <w:vertAlign w:val="subscript"/>
        </w:rPr>
        <w:t>1</w:t>
      </w:r>
      <w:r w:rsidR="00356276" w:rsidRPr="003073CB">
        <w:rPr>
          <w:rFonts w:ascii="Times New Roman" w:hAnsi="Times New Roman" w:cs="Times New Roman"/>
          <w:sz w:val="24"/>
          <w:szCs w:val="24"/>
        </w:rPr>
        <w:t xml:space="preserve"> (1.27), T</w:t>
      </w:r>
      <w:r w:rsidR="00356276" w:rsidRPr="003073CB">
        <w:rPr>
          <w:rFonts w:ascii="Times New Roman" w:hAnsi="Times New Roman" w:cs="Times New Roman"/>
          <w:sz w:val="24"/>
          <w:szCs w:val="24"/>
          <w:vertAlign w:val="subscript"/>
        </w:rPr>
        <w:t>2</w:t>
      </w:r>
      <w:r w:rsidR="00356276" w:rsidRPr="003073CB">
        <w:rPr>
          <w:rFonts w:ascii="Times New Roman" w:hAnsi="Times New Roman" w:cs="Times New Roman"/>
          <w:sz w:val="24"/>
          <w:szCs w:val="24"/>
        </w:rPr>
        <w:t xml:space="preserve"> (1.87), T</w:t>
      </w:r>
      <w:r w:rsidR="00356276" w:rsidRPr="003073CB">
        <w:rPr>
          <w:rFonts w:ascii="Times New Roman" w:hAnsi="Times New Roman" w:cs="Times New Roman"/>
          <w:sz w:val="24"/>
          <w:szCs w:val="24"/>
          <w:vertAlign w:val="subscript"/>
        </w:rPr>
        <w:t>7</w:t>
      </w:r>
      <w:r w:rsidR="00356276" w:rsidRPr="003073CB">
        <w:rPr>
          <w:rFonts w:ascii="Times New Roman" w:hAnsi="Times New Roman" w:cs="Times New Roman"/>
          <w:sz w:val="24"/>
          <w:szCs w:val="24"/>
        </w:rPr>
        <w:t xml:space="preserve"> (2.13), T</w:t>
      </w:r>
      <w:r w:rsidR="00356276" w:rsidRPr="003073CB">
        <w:rPr>
          <w:rFonts w:ascii="Times New Roman" w:hAnsi="Times New Roman" w:cs="Times New Roman"/>
          <w:sz w:val="24"/>
          <w:szCs w:val="24"/>
          <w:vertAlign w:val="subscript"/>
        </w:rPr>
        <w:t>5</w:t>
      </w:r>
      <w:r w:rsidR="00356276" w:rsidRPr="003073CB">
        <w:rPr>
          <w:rFonts w:ascii="Times New Roman" w:hAnsi="Times New Roman" w:cs="Times New Roman"/>
          <w:sz w:val="24"/>
          <w:szCs w:val="24"/>
        </w:rPr>
        <w:t xml:space="preserve"> (2.73), and T</w:t>
      </w:r>
      <w:r w:rsidR="00356276" w:rsidRPr="003073CB">
        <w:rPr>
          <w:rFonts w:ascii="Times New Roman" w:hAnsi="Times New Roman" w:cs="Times New Roman"/>
          <w:sz w:val="24"/>
          <w:szCs w:val="24"/>
          <w:vertAlign w:val="subscript"/>
        </w:rPr>
        <w:t>3</w:t>
      </w:r>
      <w:r w:rsidR="00356276" w:rsidRPr="003073CB">
        <w:rPr>
          <w:rFonts w:ascii="Times New Roman" w:hAnsi="Times New Roman" w:cs="Times New Roman"/>
          <w:sz w:val="24"/>
          <w:szCs w:val="24"/>
        </w:rPr>
        <w:t xml:space="preserve"> </w:t>
      </w:r>
      <w:r w:rsidR="003F3141" w:rsidRPr="003073CB">
        <w:rPr>
          <w:rFonts w:ascii="Times New Roman" w:hAnsi="Times New Roman" w:cs="Times New Roman"/>
          <w:sz w:val="24"/>
          <w:szCs w:val="24"/>
        </w:rPr>
        <w:t xml:space="preserve">(3.20) </w:t>
      </w:r>
      <w:r w:rsidR="00FB4AE4" w:rsidRPr="00FB4AE4">
        <w:rPr>
          <w:rFonts w:ascii="Times New Roman" w:hAnsi="Times New Roman" w:cs="Times New Roman"/>
          <w:sz w:val="24"/>
          <w:szCs w:val="24"/>
          <w:highlight w:val="yellow"/>
        </w:rPr>
        <w:t>as against</w:t>
      </w:r>
      <w:r w:rsidR="003F3141" w:rsidRPr="003073CB">
        <w:rPr>
          <w:rFonts w:ascii="Times New Roman" w:hAnsi="Times New Roman" w:cs="Times New Roman"/>
          <w:sz w:val="24"/>
          <w:szCs w:val="24"/>
        </w:rPr>
        <w:t xml:space="preserve"> </w:t>
      </w:r>
      <w:r w:rsidR="00356276" w:rsidRPr="003073CB">
        <w:rPr>
          <w:rFonts w:ascii="Times New Roman" w:hAnsi="Times New Roman" w:cs="Times New Roman"/>
          <w:sz w:val="24"/>
          <w:szCs w:val="24"/>
        </w:rPr>
        <w:t>higher population in control plot T</w:t>
      </w:r>
      <w:r w:rsidR="00356276" w:rsidRPr="003073CB">
        <w:rPr>
          <w:rFonts w:ascii="Times New Roman" w:hAnsi="Times New Roman" w:cs="Times New Roman"/>
          <w:sz w:val="24"/>
          <w:szCs w:val="24"/>
          <w:vertAlign w:val="subscript"/>
        </w:rPr>
        <w:t xml:space="preserve">0 </w:t>
      </w:r>
      <w:r w:rsidR="00356276" w:rsidRPr="003073CB">
        <w:rPr>
          <w:rFonts w:ascii="Times New Roman" w:hAnsi="Times New Roman" w:cs="Times New Roman"/>
          <w:sz w:val="24"/>
          <w:szCs w:val="24"/>
        </w:rPr>
        <w:t>(3.77).</w:t>
      </w:r>
      <w:r w:rsidR="00FB4AE4">
        <w:rPr>
          <w:rFonts w:ascii="Times New Roman" w:hAnsi="Times New Roman" w:cs="Times New Roman"/>
          <w:b/>
          <w:color w:val="000000"/>
          <w:sz w:val="24"/>
          <w:szCs w:val="24"/>
        </w:rPr>
        <w:t xml:space="preserve"> </w:t>
      </w:r>
      <w:r w:rsidR="001D1C79" w:rsidRPr="003073CB">
        <w:rPr>
          <w:rFonts w:ascii="Times New Roman" w:hAnsi="Times New Roman" w:cs="Times New Roman"/>
          <w:b/>
          <w:bCs/>
          <w:sz w:val="24"/>
          <w:szCs w:val="24"/>
          <w:lang w:bidi="mr-IN"/>
        </w:rPr>
        <w:t>Reddy and Paul (2019)</w:t>
      </w:r>
      <w:r w:rsidR="001D1C79" w:rsidRPr="003073CB">
        <w:rPr>
          <w:rFonts w:ascii="Times New Roman" w:hAnsi="Times New Roman" w:cs="Times New Roman"/>
          <w:sz w:val="24"/>
          <w:szCs w:val="24"/>
        </w:rPr>
        <w:t xml:space="preserve"> reported that Chlorantraniliprole 8.8% + Thiamethoxam 17.5</w:t>
      </w:r>
      <w:r w:rsidR="003215A6" w:rsidRPr="00B56ED5">
        <w:rPr>
          <w:rFonts w:ascii="Times New Roman" w:hAnsi="Times New Roman" w:cs="Times New Roman"/>
          <w:sz w:val="24"/>
          <w:szCs w:val="24"/>
          <w:highlight w:val="yellow"/>
        </w:rPr>
        <w:t>%</w:t>
      </w:r>
      <w:r w:rsidR="003215A6" w:rsidRPr="003073CB">
        <w:rPr>
          <w:rFonts w:ascii="Times New Roman" w:hAnsi="Times New Roman" w:cs="Times New Roman"/>
          <w:sz w:val="24"/>
          <w:szCs w:val="24"/>
        </w:rPr>
        <w:t xml:space="preserve"> </w:t>
      </w:r>
      <w:r w:rsidR="001D1C79" w:rsidRPr="003073CB">
        <w:rPr>
          <w:rFonts w:ascii="Times New Roman" w:hAnsi="Times New Roman" w:cs="Times New Roman"/>
          <w:sz w:val="24"/>
          <w:szCs w:val="24"/>
        </w:rPr>
        <w:t xml:space="preserve"> SC was </w:t>
      </w:r>
      <w:r w:rsidR="001D1C79" w:rsidRPr="003073CB">
        <w:rPr>
          <w:rFonts w:ascii="Times New Roman" w:hAnsi="Times New Roman" w:cs="Times New Roman"/>
          <w:sz w:val="24"/>
          <w:szCs w:val="24"/>
        </w:rPr>
        <w:lastRenderedPageBreak/>
        <w:t xml:space="preserve">superior in reducing the larval population of spotted pod borer. </w:t>
      </w:r>
      <w:r w:rsidR="00DD0F8A" w:rsidRPr="003073CB">
        <w:rPr>
          <w:rFonts w:ascii="Times New Roman" w:hAnsi="Times New Roman" w:cs="Times New Roman"/>
          <w:sz w:val="24"/>
          <w:szCs w:val="24"/>
        </w:rPr>
        <w:t>Chlorantraniliprole 18.5</w:t>
      </w:r>
      <w:r w:rsidR="003215A6" w:rsidRPr="00B56ED5">
        <w:rPr>
          <w:rFonts w:ascii="Times New Roman" w:hAnsi="Times New Roman" w:cs="Times New Roman"/>
          <w:sz w:val="24"/>
          <w:szCs w:val="24"/>
          <w:highlight w:val="yellow"/>
        </w:rPr>
        <w:t>%</w:t>
      </w:r>
      <w:r w:rsidR="003215A6" w:rsidRPr="003073CB">
        <w:rPr>
          <w:rFonts w:ascii="Times New Roman" w:hAnsi="Times New Roman" w:cs="Times New Roman"/>
          <w:sz w:val="24"/>
          <w:szCs w:val="24"/>
        </w:rPr>
        <w:t xml:space="preserve"> </w:t>
      </w:r>
      <w:r w:rsidR="00DD0F8A" w:rsidRPr="003073CB">
        <w:rPr>
          <w:rFonts w:ascii="Times New Roman" w:hAnsi="Times New Roman" w:cs="Times New Roman"/>
          <w:sz w:val="24"/>
          <w:szCs w:val="24"/>
        </w:rPr>
        <w:t xml:space="preserve"> SC </w:t>
      </w:r>
      <w:r w:rsidR="00DB0FD7"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w:t>
      </w:r>
      <w:r w:rsidR="00DB0FD7" w:rsidRPr="003073CB">
        <w:rPr>
          <w:rFonts w:ascii="Times New Roman" w:hAnsi="Times New Roman" w:cs="Times New Roman"/>
          <w:sz w:val="24"/>
          <w:szCs w:val="24"/>
        </w:rPr>
        <w:t>the next best treatment which was</w:t>
      </w:r>
      <w:r w:rsidR="001D1C79" w:rsidRPr="003073CB">
        <w:rPr>
          <w:rFonts w:ascii="Times New Roman" w:hAnsi="Times New Roman" w:cs="Times New Roman"/>
          <w:sz w:val="24"/>
          <w:szCs w:val="24"/>
        </w:rPr>
        <w:t xml:space="preserve"> in line with the </w:t>
      </w:r>
      <w:r w:rsidR="003215A6" w:rsidRPr="003215A6">
        <w:rPr>
          <w:rFonts w:ascii="Times New Roman" w:hAnsi="Times New Roman" w:cs="Times New Roman"/>
          <w:sz w:val="24"/>
          <w:szCs w:val="24"/>
          <w:highlight w:val="yellow"/>
        </w:rPr>
        <w:t>earlier studies</w:t>
      </w:r>
      <w:r w:rsidR="003215A6">
        <w:rPr>
          <w:rFonts w:ascii="Times New Roman" w:hAnsi="Times New Roman" w:cs="Times New Roman"/>
          <w:sz w:val="24"/>
          <w:szCs w:val="24"/>
        </w:rPr>
        <w:t xml:space="preserve"> </w:t>
      </w:r>
      <w:r w:rsidR="001D1C79" w:rsidRPr="003073CB">
        <w:rPr>
          <w:rFonts w:ascii="Times New Roman" w:hAnsi="Times New Roman" w:cs="Times New Roman"/>
          <w:sz w:val="24"/>
          <w:szCs w:val="24"/>
        </w:rPr>
        <w:t xml:space="preserve"> </w:t>
      </w:r>
      <w:r w:rsidR="003215A6">
        <w:rPr>
          <w:rFonts w:ascii="Times New Roman" w:hAnsi="Times New Roman" w:cs="Times New Roman"/>
          <w:sz w:val="24"/>
          <w:szCs w:val="24"/>
        </w:rPr>
        <w:t>(</w:t>
      </w:r>
      <w:proofErr w:type="spellStart"/>
      <w:r w:rsidR="00DD0F8A" w:rsidRPr="003073CB">
        <w:rPr>
          <w:rFonts w:ascii="Times New Roman" w:hAnsi="Times New Roman" w:cs="Times New Roman"/>
          <w:b/>
          <w:bCs/>
          <w:sz w:val="24"/>
          <w:szCs w:val="24"/>
          <w:lang w:bidi="mr-IN"/>
        </w:rPr>
        <w:t>Arunteja</w:t>
      </w:r>
      <w:proofErr w:type="spellEnd"/>
      <w:r w:rsidR="00DD0F8A" w:rsidRPr="003073CB">
        <w:rPr>
          <w:rFonts w:ascii="Times New Roman" w:hAnsi="Times New Roman" w:cs="Times New Roman"/>
          <w:b/>
          <w:bCs/>
          <w:sz w:val="24"/>
          <w:szCs w:val="24"/>
          <w:lang w:bidi="mr-IN"/>
        </w:rPr>
        <w:t xml:space="preserve"> and Tayde (2022); </w:t>
      </w:r>
      <w:proofErr w:type="spellStart"/>
      <w:r w:rsidR="00DD0F8A" w:rsidRPr="003073CB">
        <w:rPr>
          <w:rFonts w:ascii="Times New Roman" w:hAnsi="Times New Roman" w:cs="Times New Roman"/>
          <w:b/>
          <w:bCs/>
          <w:sz w:val="24"/>
          <w:szCs w:val="24"/>
          <w:lang w:bidi="mr-IN"/>
        </w:rPr>
        <w:t>Nigude</w:t>
      </w:r>
      <w:proofErr w:type="spellEnd"/>
      <w:r w:rsidR="00DD0F8A" w:rsidRPr="003073CB">
        <w:rPr>
          <w:rFonts w:ascii="Times New Roman" w:hAnsi="Times New Roman" w:cs="Times New Roman"/>
          <w:b/>
          <w:bCs/>
          <w:sz w:val="24"/>
          <w:szCs w:val="24"/>
          <w:lang w:bidi="mr-IN"/>
        </w:rPr>
        <w:t xml:space="preserve"> and Tayde (2024); Krishna and Kumar (2022)</w:t>
      </w:r>
      <w:r w:rsidR="003215A6">
        <w:rPr>
          <w:rFonts w:ascii="Times New Roman" w:hAnsi="Times New Roman" w:cs="Times New Roman"/>
          <w:sz w:val="24"/>
          <w:szCs w:val="24"/>
          <w:lang w:bidi="mr-IN"/>
        </w:rPr>
        <w:t>).</w:t>
      </w:r>
      <w:r w:rsidR="001D1C79" w:rsidRPr="003073CB">
        <w:rPr>
          <w:rFonts w:ascii="Times New Roman" w:hAnsi="Times New Roman" w:cs="Times New Roman"/>
          <w:sz w:val="24"/>
          <w:szCs w:val="24"/>
        </w:rPr>
        <w:t xml:space="preserve"> </w:t>
      </w:r>
      <w:r w:rsidR="00DD0F8A" w:rsidRPr="003073CB">
        <w:rPr>
          <w:rFonts w:ascii="Times New Roman" w:hAnsi="Times New Roman" w:cs="Times New Roman"/>
          <w:sz w:val="24"/>
          <w:szCs w:val="24"/>
          <w:lang w:bidi="mr-IN"/>
        </w:rPr>
        <w:t>Spinosad 45</w:t>
      </w:r>
      <w:r w:rsidR="003215A6" w:rsidRPr="00B56ED5">
        <w:rPr>
          <w:rFonts w:ascii="Times New Roman" w:hAnsi="Times New Roman" w:cs="Times New Roman"/>
          <w:sz w:val="24"/>
          <w:szCs w:val="24"/>
          <w:highlight w:val="yellow"/>
        </w:rPr>
        <w:t>%</w:t>
      </w:r>
      <w:r w:rsidR="003215A6" w:rsidRPr="003073CB">
        <w:rPr>
          <w:rFonts w:ascii="Times New Roman" w:hAnsi="Times New Roman" w:cs="Times New Roman"/>
          <w:sz w:val="24"/>
          <w:szCs w:val="24"/>
        </w:rPr>
        <w:t xml:space="preserve"> </w:t>
      </w:r>
      <w:r w:rsidR="00DD0F8A" w:rsidRPr="003073CB">
        <w:rPr>
          <w:rFonts w:ascii="Times New Roman" w:hAnsi="Times New Roman" w:cs="Times New Roman"/>
          <w:sz w:val="24"/>
          <w:szCs w:val="24"/>
          <w:lang w:bidi="mr-IN"/>
        </w:rPr>
        <w:t xml:space="preserve"> SC </w:t>
      </w:r>
      <w:r w:rsidR="00D85383"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w:t>
      </w:r>
      <w:r w:rsidR="00D85383" w:rsidRPr="003073CB">
        <w:rPr>
          <w:rFonts w:ascii="Times New Roman" w:hAnsi="Times New Roman" w:cs="Times New Roman"/>
          <w:sz w:val="24"/>
          <w:szCs w:val="24"/>
        </w:rPr>
        <w:t>the next best treatment which was</w:t>
      </w:r>
      <w:r w:rsidR="001D1C79" w:rsidRPr="003073CB">
        <w:rPr>
          <w:rFonts w:ascii="Times New Roman" w:hAnsi="Times New Roman" w:cs="Times New Roman"/>
          <w:sz w:val="24"/>
          <w:szCs w:val="24"/>
        </w:rPr>
        <w:t xml:space="preserve"> in line with the findings of </w:t>
      </w:r>
      <w:r w:rsidR="00DD0F8A" w:rsidRPr="003073CB">
        <w:rPr>
          <w:rFonts w:ascii="Times New Roman" w:hAnsi="Times New Roman" w:cs="Times New Roman"/>
          <w:b/>
          <w:bCs/>
          <w:sz w:val="24"/>
          <w:szCs w:val="24"/>
          <w:lang w:bidi="mr-IN"/>
        </w:rPr>
        <w:t xml:space="preserve">Meena </w:t>
      </w:r>
      <w:r w:rsidR="003F3141" w:rsidRPr="003073CB">
        <w:rPr>
          <w:rFonts w:ascii="Times New Roman" w:hAnsi="Times New Roman" w:cs="Times New Roman"/>
          <w:b/>
          <w:bCs/>
          <w:sz w:val="24"/>
          <w:szCs w:val="24"/>
          <w:lang w:bidi="mr-IN"/>
        </w:rPr>
        <w:t xml:space="preserve"> </w:t>
      </w:r>
      <w:r w:rsidR="003F3141" w:rsidRPr="003073CB">
        <w:rPr>
          <w:rFonts w:ascii="Times New Roman" w:hAnsi="Times New Roman" w:cs="Times New Roman"/>
          <w:b/>
          <w:bCs/>
          <w:i/>
          <w:iCs/>
          <w:sz w:val="24"/>
          <w:szCs w:val="24"/>
          <w:lang w:bidi="mr-IN"/>
        </w:rPr>
        <w:t>et</w:t>
      </w:r>
      <w:r w:rsidR="00DD0F8A" w:rsidRPr="003073CB">
        <w:rPr>
          <w:rFonts w:ascii="Times New Roman" w:hAnsi="Times New Roman" w:cs="Times New Roman"/>
          <w:b/>
          <w:bCs/>
          <w:i/>
          <w:iCs/>
          <w:sz w:val="24"/>
          <w:szCs w:val="24"/>
          <w:lang w:bidi="mr-IN"/>
        </w:rPr>
        <w:t xml:space="preserve"> al., </w:t>
      </w:r>
      <w:r w:rsidR="00DD0F8A" w:rsidRPr="003215A6">
        <w:rPr>
          <w:rFonts w:ascii="Times New Roman" w:hAnsi="Times New Roman" w:cs="Times New Roman"/>
          <w:b/>
          <w:bCs/>
          <w:sz w:val="24"/>
          <w:szCs w:val="24"/>
          <w:lang w:bidi="mr-IN"/>
        </w:rPr>
        <w:t>(</w:t>
      </w:r>
      <w:r w:rsidR="00DD0F8A" w:rsidRPr="003073CB">
        <w:rPr>
          <w:rFonts w:ascii="Times New Roman" w:hAnsi="Times New Roman" w:cs="Times New Roman"/>
          <w:b/>
          <w:bCs/>
          <w:sz w:val="24"/>
          <w:szCs w:val="24"/>
          <w:lang w:bidi="mr-IN"/>
        </w:rPr>
        <w:t xml:space="preserve">2022); </w:t>
      </w:r>
      <w:proofErr w:type="spellStart"/>
      <w:r w:rsidR="00DD0F8A" w:rsidRPr="003073CB">
        <w:rPr>
          <w:rFonts w:ascii="Times New Roman" w:hAnsi="Times New Roman" w:cs="Times New Roman"/>
          <w:b/>
          <w:bCs/>
          <w:sz w:val="24"/>
          <w:szCs w:val="24"/>
          <w:lang w:bidi="mr-IN"/>
        </w:rPr>
        <w:t>Sisodiya</w:t>
      </w:r>
      <w:proofErr w:type="spellEnd"/>
      <w:r w:rsidR="00DD0F8A" w:rsidRPr="003073CB">
        <w:rPr>
          <w:rFonts w:ascii="Times New Roman" w:hAnsi="Times New Roman" w:cs="Times New Roman"/>
          <w:b/>
          <w:bCs/>
          <w:sz w:val="24"/>
          <w:szCs w:val="24"/>
          <w:lang w:bidi="mr-IN"/>
        </w:rPr>
        <w:t xml:space="preserve"> and Tayde (2024</w:t>
      </w:r>
      <w:r w:rsidR="00DD0F8A" w:rsidRPr="003073CB">
        <w:rPr>
          <w:rFonts w:ascii="Times New Roman" w:hAnsi="Times New Roman" w:cs="Times New Roman"/>
          <w:sz w:val="24"/>
          <w:szCs w:val="24"/>
          <w:lang w:bidi="mr-IN"/>
        </w:rPr>
        <w:t>)</w:t>
      </w:r>
      <w:r w:rsidR="00AC710A" w:rsidRPr="003073CB">
        <w:rPr>
          <w:rFonts w:ascii="Times New Roman" w:hAnsi="Times New Roman" w:cs="Times New Roman"/>
          <w:b/>
          <w:bCs/>
          <w:sz w:val="24"/>
          <w:szCs w:val="24"/>
          <w:lang w:bidi="mr-IN"/>
        </w:rPr>
        <w:t>.</w:t>
      </w:r>
      <w:r w:rsidR="001D1C79" w:rsidRPr="003073CB">
        <w:rPr>
          <w:rFonts w:ascii="Times New Roman" w:hAnsi="Times New Roman" w:cs="Times New Roman"/>
          <w:sz w:val="24"/>
          <w:szCs w:val="24"/>
        </w:rPr>
        <w:t xml:space="preserve"> </w:t>
      </w:r>
      <w:r w:rsidR="00DD0F8A" w:rsidRPr="003073CB">
        <w:rPr>
          <w:rFonts w:ascii="Times New Roman" w:hAnsi="Times New Roman" w:cs="Times New Roman"/>
          <w:sz w:val="24"/>
          <w:szCs w:val="24"/>
        </w:rPr>
        <w:t>Thiamethoxam 25</w:t>
      </w:r>
      <w:r w:rsidR="003215A6" w:rsidRPr="00B56ED5">
        <w:rPr>
          <w:rFonts w:ascii="Times New Roman" w:hAnsi="Times New Roman" w:cs="Times New Roman"/>
          <w:sz w:val="24"/>
          <w:szCs w:val="24"/>
          <w:highlight w:val="yellow"/>
        </w:rPr>
        <w:t>%</w:t>
      </w:r>
      <w:r w:rsidR="003215A6" w:rsidRPr="003073CB">
        <w:rPr>
          <w:rFonts w:ascii="Times New Roman" w:hAnsi="Times New Roman" w:cs="Times New Roman"/>
          <w:sz w:val="24"/>
          <w:szCs w:val="24"/>
        </w:rPr>
        <w:t xml:space="preserve"> </w:t>
      </w:r>
      <w:r w:rsidR="00DD0F8A" w:rsidRPr="003073CB">
        <w:rPr>
          <w:rFonts w:ascii="Times New Roman" w:hAnsi="Times New Roman" w:cs="Times New Roman"/>
          <w:sz w:val="24"/>
          <w:szCs w:val="24"/>
        </w:rPr>
        <w:t xml:space="preserve"> WG</w:t>
      </w:r>
      <w:r w:rsidR="00DD0F8A" w:rsidRPr="003073CB">
        <w:rPr>
          <w:rFonts w:ascii="Times New Roman" w:hAnsi="Times New Roman" w:cs="Times New Roman"/>
          <w:sz w:val="24"/>
          <w:szCs w:val="24"/>
          <w:lang w:bidi="mr-IN"/>
        </w:rPr>
        <w:t xml:space="preserve"> </w:t>
      </w:r>
      <w:r w:rsidR="00D85383" w:rsidRPr="003073CB">
        <w:rPr>
          <w:rFonts w:ascii="Times New Roman" w:hAnsi="Times New Roman" w:cs="Times New Roman"/>
          <w:sz w:val="24"/>
          <w:szCs w:val="24"/>
        </w:rPr>
        <w:t>was</w:t>
      </w:r>
      <w:r w:rsidR="001D1C79" w:rsidRPr="003073CB">
        <w:rPr>
          <w:rFonts w:ascii="Times New Roman" w:hAnsi="Times New Roman" w:cs="Times New Roman"/>
          <w:sz w:val="24"/>
          <w:szCs w:val="24"/>
        </w:rPr>
        <w:t xml:space="preserve"> found to be the n</w:t>
      </w:r>
      <w:r w:rsidR="00D85383" w:rsidRPr="003073CB">
        <w:rPr>
          <w:rFonts w:ascii="Times New Roman" w:hAnsi="Times New Roman" w:cs="Times New Roman"/>
          <w:sz w:val="24"/>
          <w:szCs w:val="24"/>
        </w:rPr>
        <w:t>ext effective treatment which was</w:t>
      </w:r>
      <w:r w:rsidR="001D1C79" w:rsidRPr="003073CB">
        <w:rPr>
          <w:rFonts w:ascii="Times New Roman" w:hAnsi="Times New Roman" w:cs="Times New Roman"/>
          <w:sz w:val="24"/>
          <w:szCs w:val="24"/>
        </w:rPr>
        <w:t xml:space="preserve"> in</w:t>
      </w:r>
      <w:r w:rsidR="00DD0F8A" w:rsidRPr="003073CB">
        <w:rPr>
          <w:rFonts w:ascii="Times New Roman" w:hAnsi="Times New Roman" w:cs="Times New Roman"/>
          <w:sz w:val="24"/>
          <w:szCs w:val="24"/>
        </w:rPr>
        <w:t xml:space="preserve"> line with the findings of </w:t>
      </w:r>
      <w:r w:rsidR="00B65758" w:rsidRPr="003073CB">
        <w:rPr>
          <w:rFonts w:ascii="Times New Roman" w:hAnsi="Times New Roman" w:cs="Times New Roman"/>
          <w:b/>
          <w:bCs/>
          <w:sz w:val="24"/>
          <w:szCs w:val="24"/>
          <w:lang w:bidi="mr-IN"/>
        </w:rPr>
        <w:t xml:space="preserve">Mandal </w:t>
      </w:r>
      <w:r w:rsidR="003F3141" w:rsidRPr="003073CB">
        <w:rPr>
          <w:rFonts w:ascii="Times New Roman" w:hAnsi="Times New Roman" w:cs="Times New Roman"/>
          <w:b/>
          <w:bCs/>
          <w:sz w:val="24"/>
          <w:szCs w:val="24"/>
          <w:lang w:bidi="mr-IN"/>
        </w:rPr>
        <w:t xml:space="preserve"> </w:t>
      </w:r>
      <w:r w:rsidR="00B65758" w:rsidRPr="003073CB">
        <w:rPr>
          <w:rFonts w:ascii="Times New Roman" w:hAnsi="Times New Roman" w:cs="Times New Roman"/>
          <w:b/>
          <w:bCs/>
          <w:i/>
          <w:iCs/>
          <w:sz w:val="24"/>
          <w:szCs w:val="24"/>
          <w:lang w:bidi="mr-IN"/>
        </w:rPr>
        <w:t>et</w:t>
      </w:r>
      <w:r w:rsidR="00B65758" w:rsidRPr="003073CB">
        <w:rPr>
          <w:rFonts w:ascii="Times New Roman" w:hAnsi="Times New Roman" w:cs="Times New Roman"/>
          <w:b/>
          <w:bCs/>
          <w:sz w:val="24"/>
          <w:szCs w:val="24"/>
          <w:lang w:bidi="mr-IN"/>
        </w:rPr>
        <w:t xml:space="preserve"> </w:t>
      </w:r>
      <w:r w:rsidR="00B65758" w:rsidRPr="003073CB">
        <w:rPr>
          <w:rFonts w:ascii="Times New Roman" w:hAnsi="Times New Roman" w:cs="Times New Roman"/>
          <w:b/>
          <w:bCs/>
          <w:i/>
          <w:iCs/>
          <w:sz w:val="24"/>
          <w:szCs w:val="24"/>
          <w:lang w:bidi="mr-IN"/>
        </w:rPr>
        <w:t>al</w:t>
      </w:r>
      <w:r w:rsidR="00B65758" w:rsidRPr="003073CB">
        <w:rPr>
          <w:rFonts w:ascii="Times New Roman" w:hAnsi="Times New Roman" w:cs="Times New Roman"/>
          <w:b/>
          <w:bCs/>
          <w:sz w:val="24"/>
          <w:szCs w:val="24"/>
          <w:lang w:bidi="mr-IN"/>
        </w:rPr>
        <w:t>., (2013).</w:t>
      </w:r>
      <w:r w:rsidR="00B65758" w:rsidRPr="003073CB">
        <w:rPr>
          <w:rFonts w:ascii="Times New Roman" w:hAnsi="Times New Roman" w:cs="Times New Roman"/>
          <w:sz w:val="24"/>
          <w:szCs w:val="24"/>
          <w:lang w:bidi="mr-IN"/>
        </w:rPr>
        <w:t xml:space="preserve"> </w:t>
      </w:r>
      <w:proofErr w:type="spellStart"/>
      <w:r w:rsidR="00B65758" w:rsidRPr="003073CB">
        <w:rPr>
          <w:rFonts w:ascii="Times New Roman" w:hAnsi="Times New Roman" w:cs="Times New Roman"/>
          <w:sz w:val="24"/>
          <w:szCs w:val="24"/>
        </w:rPr>
        <w:t>Emamectin</w:t>
      </w:r>
      <w:proofErr w:type="spellEnd"/>
      <w:r w:rsidR="00B65758" w:rsidRPr="003073CB">
        <w:rPr>
          <w:rFonts w:ascii="Times New Roman" w:hAnsi="Times New Roman" w:cs="Times New Roman"/>
          <w:sz w:val="24"/>
          <w:szCs w:val="24"/>
        </w:rPr>
        <w:t xml:space="preserve"> Benzoate 5</w:t>
      </w:r>
      <w:r w:rsidR="00635F00" w:rsidRPr="00B56ED5">
        <w:rPr>
          <w:rFonts w:ascii="Times New Roman" w:hAnsi="Times New Roman" w:cs="Times New Roman"/>
          <w:sz w:val="24"/>
          <w:szCs w:val="24"/>
          <w:highlight w:val="yellow"/>
        </w:rPr>
        <w:t>%</w:t>
      </w:r>
      <w:r w:rsidR="00635F00" w:rsidRPr="003073CB">
        <w:rPr>
          <w:rFonts w:ascii="Times New Roman" w:hAnsi="Times New Roman" w:cs="Times New Roman"/>
          <w:sz w:val="24"/>
          <w:szCs w:val="24"/>
        </w:rPr>
        <w:t xml:space="preserve"> </w:t>
      </w:r>
      <w:r w:rsidR="00B65758" w:rsidRPr="003073CB">
        <w:rPr>
          <w:rFonts w:ascii="Times New Roman" w:hAnsi="Times New Roman" w:cs="Times New Roman"/>
          <w:sz w:val="24"/>
          <w:szCs w:val="24"/>
        </w:rPr>
        <w:t xml:space="preserve"> SG </w:t>
      </w:r>
      <w:r w:rsidR="00D85383" w:rsidRPr="003073CB">
        <w:rPr>
          <w:rFonts w:ascii="Times New Roman" w:hAnsi="Times New Roman" w:cs="Times New Roman"/>
          <w:sz w:val="24"/>
          <w:szCs w:val="24"/>
        </w:rPr>
        <w:t>was</w:t>
      </w:r>
      <w:r w:rsidR="00DD0F8A" w:rsidRPr="003073CB">
        <w:rPr>
          <w:rFonts w:ascii="Times New Roman" w:hAnsi="Times New Roman" w:cs="Times New Roman"/>
          <w:sz w:val="24"/>
          <w:szCs w:val="24"/>
        </w:rPr>
        <w:t xml:space="preserve"> found to be the n</w:t>
      </w:r>
      <w:r w:rsidR="00D85383" w:rsidRPr="003073CB">
        <w:rPr>
          <w:rFonts w:ascii="Times New Roman" w:hAnsi="Times New Roman" w:cs="Times New Roman"/>
          <w:sz w:val="24"/>
          <w:szCs w:val="24"/>
        </w:rPr>
        <w:t>ext effective treatment which was</w:t>
      </w:r>
      <w:r w:rsidR="00DD0F8A" w:rsidRPr="003073CB">
        <w:rPr>
          <w:rFonts w:ascii="Times New Roman" w:hAnsi="Times New Roman" w:cs="Times New Roman"/>
          <w:sz w:val="24"/>
          <w:szCs w:val="24"/>
        </w:rPr>
        <w:t xml:space="preserve"> in line with the findings of </w:t>
      </w:r>
      <w:proofErr w:type="spellStart"/>
      <w:r w:rsidR="00B65758" w:rsidRPr="003073CB">
        <w:rPr>
          <w:rFonts w:ascii="Times New Roman" w:hAnsi="Times New Roman" w:cs="Times New Roman"/>
          <w:b/>
          <w:bCs/>
          <w:sz w:val="24"/>
          <w:szCs w:val="24"/>
          <w:lang w:bidi="mr-IN"/>
        </w:rPr>
        <w:t>Sravangoud</w:t>
      </w:r>
      <w:proofErr w:type="spellEnd"/>
      <w:r w:rsidR="00B65758" w:rsidRPr="003073CB">
        <w:rPr>
          <w:rFonts w:ascii="Times New Roman" w:hAnsi="Times New Roman" w:cs="Times New Roman"/>
          <w:b/>
          <w:bCs/>
          <w:sz w:val="24"/>
          <w:szCs w:val="24"/>
          <w:lang w:bidi="mr-IN"/>
        </w:rPr>
        <w:t xml:space="preserve"> and Kumar (2022); Meena </w:t>
      </w:r>
      <w:r w:rsidR="00B65758" w:rsidRPr="003073CB">
        <w:rPr>
          <w:rFonts w:ascii="Times New Roman" w:hAnsi="Times New Roman" w:cs="Times New Roman"/>
          <w:b/>
          <w:bCs/>
          <w:i/>
          <w:iCs/>
          <w:sz w:val="24"/>
          <w:szCs w:val="24"/>
          <w:lang w:bidi="mr-IN"/>
        </w:rPr>
        <w:t>et. al</w:t>
      </w:r>
      <w:r w:rsidR="00B65758" w:rsidRPr="003073CB">
        <w:rPr>
          <w:rFonts w:ascii="Times New Roman" w:hAnsi="Times New Roman" w:cs="Times New Roman"/>
          <w:b/>
          <w:bCs/>
          <w:sz w:val="24"/>
          <w:szCs w:val="24"/>
          <w:lang w:bidi="mr-IN"/>
        </w:rPr>
        <w:t>., (2020)</w:t>
      </w:r>
      <w:r w:rsidR="00DD0F8A" w:rsidRPr="003073CB">
        <w:rPr>
          <w:rFonts w:ascii="Times New Roman" w:hAnsi="Times New Roman" w:cs="Times New Roman"/>
          <w:sz w:val="24"/>
          <w:szCs w:val="24"/>
        </w:rPr>
        <w:t xml:space="preserve">. </w:t>
      </w:r>
      <w:r w:rsidR="00091F59" w:rsidRPr="003073CB">
        <w:rPr>
          <w:rFonts w:ascii="Times New Roman" w:hAnsi="Times New Roman" w:cs="Times New Roman"/>
          <w:sz w:val="24"/>
          <w:szCs w:val="24"/>
        </w:rPr>
        <w:t xml:space="preserve">The treatment with </w:t>
      </w:r>
      <w:r w:rsidR="00091F59" w:rsidRPr="00635F00">
        <w:rPr>
          <w:rFonts w:ascii="Times New Roman" w:hAnsi="Times New Roman" w:cs="Times New Roman"/>
          <w:i/>
          <w:iCs/>
          <w:sz w:val="24"/>
          <w:szCs w:val="24"/>
        </w:rPr>
        <w:t>Beauveria bassiana</w:t>
      </w:r>
      <w:r w:rsidR="00091F59" w:rsidRPr="003073CB">
        <w:rPr>
          <w:rFonts w:ascii="Times New Roman" w:hAnsi="Times New Roman" w:cs="Times New Roman"/>
          <w:sz w:val="24"/>
          <w:szCs w:val="24"/>
        </w:rPr>
        <w:t xml:space="preserve"> 1.15</w:t>
      </w:r>
      <w:r w:rsidR="00635F00" w:rsidRPr="00B56ED5">
        <w:rPr>
          <w:rFonts w:ascii="Times New Roman" w:hAnsi="Times New Roman" w:cs="Times New Roman"/>
          <w:sz w:val="24"/>
          <w:szCs w:val="24"/>
          <w:highlight w:val="yellow"/>
        </w:rPr>
        <w:t>%</w:t>
      </w:r>
      <w:r w:rsidR="00635F00" w:rsidRPr="003073CB">
        <w:rPr>
          <w:rFonts w:ascii="Times New Roman" w:hAnsi="Times New Roman" w:cs="Times New Roman"/>
          <w:sz w:val="24"/>
          <w:szCs w:val="24"/>
        </w:rPr>
        <w:t xml:space="preserve"> </w:t>
      </w:r>
      <w:r w:rsidR="00091F59" w:rsidRPr="003073CB">
        <w:rPr>
          <w:rFonts w:ascii="Times New Roman" w:hAnsi="Times New Roman" w:cs="Times New Roman"/>
          <w:sz w:val="24"/>
          <w:szCs w:val="24"/>
        </w:rPr>
        <w:t xml:space="preserve"> WP (1×10⁸ spores per lit</w:t>
      </w:r>
      <w:r w:rsidR="00AC0FEC">
        <w:rPr>
          <w:rFonts w:ascii="Times New Roman" w:hAnsi="Times New Roman" w:cs="Times New Roman"/>
          <w:sz w:val="24"/>
          <w:szCs w:val="24"/>
        </w:rPr>
        <w:t>re</w:t>
      </w:r>
      <w:r w:rsidR="00091F59" w:rsidRPr="003073CB">
        <w:rPr>
          <w:rFonts w:ascii="Times New Roman" w:hAnsi="Times New Roman" w:cs="Times New Roman"/>
          <w:sz w:val="24"/>
          <w:szCs w:val="24"/>
        </w:rPr>
        <w:t xml:space="preserve">) </w:t>
      </w:r>
      <w:r w:rsidR="00635F00" w:rsidRPr="00635F00">
        <w:rPr>
          <w:rFonts w:ascii="Times New Roman" w:hAnsi="Times New Roman" w:cs="Times New Roman"/>
          <w:sz w:val="24"/>
          <w:szCs w:val="24"/>
          <w:highlight w:val="yellow"/>
        </w:rPr>
        <w:t xml:space="preserve">also found effective against </w:t>
      </w:r>
      <w:r w:rsidR="00635F00" w:rsidRPr="00635F00">
        <w:rPr>
          <w:rFonts w:ascii="Times New Roman" w:hAnsi="Times New Roman" w:cs="Times New Roman"/>
          <w:i/>
          <w:sz w:val="24"/>
          <w:szCs w:val="24"/>
          <w:highlight w:val="yellow"/>
        </w:rPr>
        <w:t xml:space="preserve">M. </w:t>
      </w:r>
      <w:proofErr w:type="spellStart"/>
      <w:r w:rsidR="00635F00" w:rsidRPr="00635F00">
        <w:rPr>
          <w:rFonts w:ascii="Times New Roman" w:hAnsi="Times New Roman" w:cs="Times New Roman"/>
          <w:i/>
          <w:sz w:val="24"/>
          <w:szCs w:val="24"/>
          <w:highlight w:val="yellow"/>
        </w:rPr>
        <w:t>vitrata</w:t>
      </w:r>
      <w:proofErr w:type="spellEnd"/>
      <w:r w:rsidR="00635F00" w:rsidRPr="00635F00">
        <w:rPr>
          <w:rFonts w:ascii="Times New Roman" w:hAnsi="Times New Roman" w:cs="Times New Roman"/>
          <w:sz w:val="24"/>
          <w:szCs w:val="24"/>
          <w:highlight w:val="yellow"/>
        </w:rPr>
        <w:t xml:space="preserve"> and this was supported by</w:t>
      </w:r>
      <w:r w:rsidR="00635F00">
        <w:rPr>
          <w:rFonts w:ascii="Times New Roman" w:hAnsi="Times New Roman" w:cs="Times New Roman"/>
          <w:sz w:val="24"/>
          <w:szCs w:val="24"/>
        </w:rPr>
        <w:t xml:space="preserve"> </w:t>
      </w:r>
      <w:r w:rsidR="00091F59" w:rsidRPr="003073CB">
        <w:rPr>
          <w:rFonts w:ascii="Times New Roman" w:hAnsi="Times New Roman" w:cs="Times New Roman"/>
          <w:b/>
          <w:bCs/>
          <w:sz w:val="24"/>
          <w:szCs w:val="24"/>
        </w:rPr>
        <w:t xml:space="preserve">Patil and Yadav (2022). </w:t>
      </w:r>
      <w:r w:rsidR="00DC25A7" w:rsidRPr="003073CB">
        <w:rPr>
          <w:rFonts w:ascii="Times New Roman" w:hAnsi="Times New Roman" w:cs="Times New Roman"/>
          <w:sz w:val="24"/>
          <w:szCs w:val="24"/>
        </w:rPr>
        <w:t>Azadirachtin 0.03</w:t>
      </w:r>
      <w:r w:rsidR="00635F00" w:rsidRPr="00B56ED5">
        <w:rPr>
          <w:rFonts w:ascii="Times New Roman" w:hAnsi="Times New Roman" w:cs="Times New Roman"/>
          <w:sz w:val="24"/>
          <w:szCs w:val="24"/>
          <w:highlight w:val="yellow"/>
        </w:rPr>
        <w:t>%</w:t>
      </w:r>
      <w:r w:rsidR="00635F00" w:rsidRPr="003073CB">
        <w:rPr>
          <w:rFonts w:ascii="Times New Roman" w:hAnsi="Times New Roman" w:cs="Times New Roman"/>
          <w:sz w:val="24"/>
          <w:szCs w:val="24"/>
        </w:rPr>
        <w:t xml:space="preserve"> </w:t>
      </w:r>
      <w:r w:rsidR="00DC25A7" w:rsidRPr="003073CB">
        <w:rPr>
          <w:rFonts w:ascii="Times New Roman" w:hAnsi="Times New Roman" w:cs="Times New Roman"/>
          <w:sz w:val="24"/>
          <w:szCs w:val="24"/>
        </w:rPr>
        <w:t xml:space="preserve"> EC</w:t>
      </w:r>
      <w:r w:rsidR="00B65758" w:rsidRPr="003073CB">
        <w:rPr>
          <w:rFonts w:ascii="Times New Roman" w:eastAsia="Times New Roman" w:hAnsi="Times New Roman" w:cs="Times New Roman"/>
          <w:color w:val="000000"/>
          <w:sz w:val="24"/>
          <w:szCs w:val="24"/>
          <w:lang w:val="en-US" w:eastAsia="en-IN" w:bidi="mr-IN"/>
        </w:rPr>
        <w:t xml:space="preserve"> </w:t>
      </w:r>
      <w:r w:rsidR="00DD0F8A" w:rsidRPr="003073CB">
        <w:rPr>
          <w:rFonts w:ascii="Times New Roman" w:hAnsi="Times New Roman" w:cs="Times New Roman"/>
          <w:sz w:val="24"/>
          <w:szCs w:val="24"/>
        </w:rPr>
        <w:t xml:space="preserve">was the least effective among all the treatments and these findings were supported by </w:t>
      </w:r>
      <w:r w:rsidR="003F3141" w:rsidRPr="003073CB">
        <w:rPr>
          <w:rFonts w:ascii="Times New Roman" w:hAnsi="Times New Roman" w:cs="Times New Roman"/>
          <w:b/>
          <w:bCs/>
          <w:sz w:val="24"/>
          <w:szCs w:val="24"/>
          <w:lang w:bidi="mr-IN"/>
        </w:rPr>
        <w:t>Patil and Yadav (2022</w:t>
      </w:r>
      <w:r w:rsidR="00DC25A7" w:rsidRPr="003073CB">
        <w:rPr>
          <w:rFonts w:ascii="Times New Roman" w:hAnsi="Times New Roman" w:cs="Times New Roman"/>
          <w:b/>
          <w:bCs/>
          <w:sz w:val="24"/>
          <w:szCs w:val="24"/>
          <w:lang w:bidi="mr-IN"/>
        </w:rPr>
        <w:t xml:space="preserve">); </w:t>
      </w:r>
      <w:proofErr w:type="spellStart"/>
      <w:r w:rsidR="00DC25A7" w:rsidRPr="003073CB">
        <w:rPr>
          <w:rFonts w:ascii="Times New Roman" w:hAnsi="Times New Roman" w:cs="Times New Roman"/>
          <w:b/>
          <w:bCs/>
          <w:sz w:val="24"/>
          <w:szCs w:val="24"/>
          <w:lang w:bidi="mr-IN"/>
        </w:rPr>
        <w:t>Likhitkar</w:t>
      </w:r>
      <w:proofErr w:type="spellEnd"/>
      <w:r w:rsidR="00DC25A7" w:rsidRPr="003073CB">
        <w:rPr>
          <w:rFonts w:ascii="Times New Roman" w:hAnsi="Times New Roman" w:cs="Times New Roman"/>
          <w:b/>
          <w:bCs/>
          <w:sz w:val="24"/>
          <w:szCs w:val="24"/>
          <w:lang w:bidi="mr-IN"/>
        </w:rPr>
        <w:t xml:space="preserve"> and Kumar (2024).</w:t>
      </w:r>
    </w:p>
    <w:p w14:paraId="6753F744" w14:textId="614BB1E7" w:rsidR="005B7DD4" w:rsidRPr="003073CB" w:rsidRDefault="00AC710A" w:rsidP="001E0B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073CB">
        <w:rPr>
          <w:rFonts w:ascii="Times New Roman" w:hAnsi="Times New Roman" w:cs="Times New Roman"/>
          <w:sz w:val="24"/>
          <w:szCs w:val="24"/>
        </w:rPr>
        <w:t xml:space="preserve">The data on grain yield of green gram obtained from various treatments revealed that the highest yield </w:t>
      </w:r>
      <w:r w:rsidRPr="003073CB">
        <w:rPr>
          <w:rFonts w:ascii="Times New Roman" w:hAnsi="Times New Roman" w:cs="Times New Roman"/>
          <w:color w:val="000000"/>
          <w:sz w:val="24"/>
          <w:szCs w:val="24"/>
        </w:rPr>
        <w:t>(14.5</w:t>
      </w:r>
      <w:r w:rsidR="003D349B">
        <w:rPr>
          <w:rFonts w:ascii="Times New Roman" w:hAnsi="Times New Roman" w:cs="Times New Roman"/>
          <w:color w:val="000000"/>
          <w:sz w:val="24"/>
          <w:szCs w:val="24"/>
        </w:rPr>
        <w:t xml:space="preserve"> </w:t>
      </w:r>
      <w:r w:rsidRPr="003073CB">
        <w:rPr>
          <w:rFonts w:ascii="Times New Roman" w:hAnsi="Times New Roman" w:cs="Times New Roman"/>
          <w:color w:val="000000"/>
          <w:sz w:val="24"/>
          <w:szCs w:val="24"/>
        </w:rPr>
        <w:t>q/ha)</w:t>
      </w:r>
      <w:r w:rsidR="003D349B">
        <w:rPr>
          <w:rFonts w:ascii="Times New Roman" w:hAnsi="Times New Roman" w:cs="Times New Roman"/>
          <w:color w:val="000000"/>
          <w:sz w:val="24"/>
          <w:szCs w:val="24"/>
        </w:rPr>
        <w:t xml:space="preserve"> </w:t>
      </w:r>
      <w:r w:rsidRPr="003073CB">
        <w:rPr>
          <w:rFonts w:ascii="Times New Roman" w:hAnsi="Times New Roman" w:cs="Times New Roman"/>
          <w:sz w:val="24"/>
          <w:szCs w:val="24"/>
        </w:rPr>
        <w:t xml:space="preserve">was obtained from the treatment of </w:t>
      </w:r>
      <w:r w:rsidR="003D349B" w:rsidRPr="003D349B">
        <w:rPr>
          <w:rFonts w:ascii="Times New Roman" w:hAnsi="Times New Roman" w:cs="Times New Roman"/>
          <w:sz w:val="24"/>
          <w:szCs w:val="24"/>
          <w:highlight w:val="yellow"/>
        </w:rPr>
        <w:t>(</w:t>
      </w:r>
      <w:r w:rsidR="005B7DD4" w:rsidRPr="003D349B">
        <w:rPr>
          <w:rFonts w:ascii="Times New Roman" w:hAnsi="Times New Roman" w:cs="Times New Roman"/>
          <w:color w:val="000000"/>
          <w:sz w:val="24"/>
          <w:szCs w:val="24"/>
          <w:highlight w:val="yellow"/>
        </w:rPr>
        <w:t>T</w:t>
      </w:r>
      <w:r w:rsidR="005B7DD4" w:rsidRPr="003D349B">
        <w:rPr>
          <w:rFonts w:ascii="Times New Roman" w:hAnsi="Times New Roman" w:cs="Times New Roman"/>
          <w:color w:val="000000"/>
          <w:sz w:val="24"/>
          <w:szCs w:val="24"/>
          <w:highlight w:val="yellow"/>
          <w:vertAlign w:val="subscript"/>
        </w:rPr>
        <w:t>6</w:t>
      </w:r>
      <w:r w:rsidR="003D349B" w:rsidRPr="003D349B">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vertAlign w:val="subscript"/>
        </w:rPr>
        <w:t xml:space="preserve"> </w:t>
      </w:r>
      <w:r w:rsidR="005B7DD4" w:rsidRPr="003073CB">
        <w:rPr>
          <w:rFonts w:ascii="Times New Roman" w:eastAsia="Times New Roman" w:hAnsi="Times New Roman" w:cs="Times New Roman"/>
          <w:color w:val="000000"/>
          <w:sz w:val="24"/>
          <w:szCs w:val="24"/>
          <w:lang w:eastAsia="en-IN"/>
        </w:rPr>
        <w:t>Chlorantraniliprole 8.8% + Thiamethoxam</w:t>
      </w:r>
      <w:r w:rsidR="003D349B">
        <w:rPr>
          <w:rFonts w:ascii="Times New Roman" w:eastAsia="Times New Roman" w:hAnsi="Times New Roman" w:cs="Times New Roman"/>
          <w:color w:val="000000"/>
          <w:sz w:val="24"/>
          <w:szCs w:val="24"/>
          <w:lang w:eastAsia="en-IN"/>
        </w:rPr>
        <w:t xml:space="preserve"> </w:t>
      </w:r>
      <w:r w:rsidR="005B7DD4" w:rsidRPr="003073CB">
        <w:rPr>
          <w:rFonts w:ascii="Times New Roman" w:eastAsia="Times New Roman" w:hAnsi="Times New Roman" w:cs="Times New Roman"/>
          <w:color w:val="000000"/>
          <w:sz w:val="24"/>
          <w:szCs w:val="24"/>
          <w:lang w:eastAsia="en-IN"/>
        </w:rPr>
        <w:t>17.5</w:t>
      </w:r>
      <w:r w:rsidR="003D349B"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SC</w:t>
      </w:r>
      <w:r w:rsidR="005B7DD4" w:rsidRPr="003073CB">
        <w:rPr>
          <w:rFonts w:ascii="Times New Roman" w:hAnsi="Times New Roman" w:cs="Times New Roman"/>
          <w:color w:val="000000"/>
          <w:sz w:val="24"/>
          <w:szCs w:val="24"/>
        </w:rPr>
        <w:t xml:space="preserve"> followed by </w:t>
      </w:r>
      <w:r w:rsidR="0075104B" w:rsidRPr="0075104B">
        <w:rPr>
          <w:rFonts w:ascii="Times New Roman" w:hAnsi="Times New Roman" w:cs="Times New Roman"/>
          <w:color w:val="000000"/>
          <w:sz w:val="24"/>
          <w:szCs w:val="24"/>
          <w:highlight w:val="yellow"/>
        </w:rPr>
        <w:t>(</w:t>
      </w:r>
      <w:r w:rsidR="005B7DD4" w:rsidRPr="0075104B">
        <w:rPr>
          <w:rFonts w:ascii="Times New Roman" w:hAnsi="Times New Roman" w:cs="Times New Roman"/>
          <w:color w:val="000000"/>
          <w:sz w:val="24"/>
          <w:szCs w:val="24"/>
          <w:highlight w:val="yellow"/>
        </w:rPr>
        <w:t>T</w:t>
      </w:r>
      <w:r w:rsidR="005B7DD4" w:rsidRPr="0075104B">
        <w:rPr>
          <w:rFonts w:ascii="Times New Roman" w:hAnsi="Times New Roman" w:cs="Times New Roman"/>
          <w:color w:val="000000"/>
          <w:sz w:val="24"/>
          <w:szCs w:val="24"/>
          <w:highlight w:val="yellow"/>
          <w:vertAlign w:val="subscript"/>
        </w:rPr>
        <w:t>4</w:t>
      </w:r>
      <w:r w:rsidR="0075104B" w:rsidRPr="0075104B">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Chlorantraniliprole 18.5</w:t>
      </w:r>
      <w:r w:rsidR="003D349B"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SC</w:t>
      </w:r>
      <w:r w:rsidR="005B7DD4" w:rsidRPr="003073CB">
        <w:rPr>
          <w:rFonts w:ascii="Times New Roman" w:hAnsi="Times New Roman" w:cs="Times New Roman"/>
          <w:color w:val="000000"/>
          <w:sz w:val="24"/>
          <w:szCs w:val="24"/>
        </w:rPr>
        <w:t xml:space="preserve"> (14.1 q/ha</w:t>
      </w:r>
      <w:r w:rsidR="005B7DD4" w:rsidRPr="003073CB">
        <w:rPr>
          <w:rFonts w:ascii="Times New Roman" w:hAnsi="Times New Roman" w:cs="Times New Roman"/>
          <w:b/>
          <w:bCs/>
          <w:color w:val="000000"/>
          <w:sz w:val="24"/>
          <w:szCs w:val="24"/>
        </w:rPr>
        <w:t xml:space="preserve">), </w:t>
      </w:r>
      <w:r w:rsidR="0075104B" w:rsidRPr="0075104B">
        <w:rPr>
          <w:rFonts w:ascii="Times New Roman" w:hAnsi="Times New Roman" w:cs="Times New Roman"/>
          <w:b/>
          <w:bCs/>
          <w:color w:val="000000"/>
          <w:sz w:val="24"/>
          <w:szCs w:val="24"/>
          <w:highlight w:val="yellow"/>
        </w:rPr>
        <w:t>(</w:t>
      </w:r>
      <w:r w:rsidR="005B7DD4" w:rsidRPr="0075104B">
        <w:rPr>
          <w:rFonts w:ascii="Times New Roman" w:hAnsi="Times New Roman" w:cs="Times New Roman"/>
          <w:color w:val="000000"/>
          <w:sz w:val="24"/>
          <w:szCs w:val="24"/>
          <w:highlight w:val="yellow"/>
        </w:rPr>
        <w:t>T</w:t>
      </w:r>
      <w:r w:rsidR="005B7DD4" w:rsidRPr="0075104B">
        <w:rPr>
          <w:rFonts w:ascii="Times New Roman" w:hAnsi="Times New Roman" w:cs="Times New Roman"/>
          <w:color w:val="000000"/>
          <w:sz w:val="24"/>
          <w:szCs w:val="24"/>
          <w:highlight w:val="yellow"/>
          <w:vertAlign w:val="subscript"/>
        </w:rPr>
        <w:t>1</w:t>
      </w:r>
      <w:r w:rsidR="0075104B" w:rsidRPr="0075104B">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Spinosad 45</w:t>
      </w:r>
      <w:r w:rsidR="003D349B"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SC</w:t>
      </w:r>
      <w:r w:rsidR="005B7DD4" w:rsidRPr="003073CB">
        <w:rPr>
          <w:rFonts w:ascii="Times New Roman" w:hAnsi="Times New Roman" w:cs="Times New Roman"/>
          <w:b/>
          <w:bCs/>
          <w:color w:val="000000"/>
          <w:sz w:val="24"/>
          <w:szCs w:val="24"/>
        </w:rPr>
        <w:t xml:space="preserve"> (</w:t>
      </w:r>
      <w:r w:rsidR="005B7DD4" w:rsidRPr="003073CB">
        <w:rPr>
          <w:rFonts w:ascii="Times New Roman" w:hAnsi="Times New Roman" w:cs="Times New Roman"/>
          <w:color w:val="000000"/>
          <w:sz w:val="24"/>
          <w:szCs w:val="24"/>
        </w:rPr>
        <w:t>13.4 q/ha</w:t>
      </w:r>
      <w:r w:rsidR="005B7DD4" w:rsidRPr="003073CB">
        <w:rPr>
          <w:rFonts w:ascii="Times New Roman" w:hAnsi="Times New Roman" w:cs="Times New Roman"/>
          <w:b/>
          <w:bCs/>
          <w:color w:val="000000"/>
          <w:sz w:val="24"/>
          <w:szCs w:val="24"/>
        </w:rPr>
        <w:t xml:space="preserve">), </w:t>
      </w:r>
      <w:r w:rsidR="0075104B" w:rsidRPr="0075104B">
        <w:rPr>
          <w:rFonts w:ascii="Times New Roman" w:hAnsi="Times New Roman" w:cs="Times New Roman"/>
          <w:b/>
          <w:bCs/>
          <w:color w:val="000000"/>
          <w:sz w:val="24"/>
          <w:szCs w:val="24"/>
          <w:highlight w:val="yellow"/>
        </w:rPr>
        <w:t>(</w:t>
      </w:r>
      <w:r w:rsidR="005B7DD4" w:rsidRPr="0075104B">
        <w:rPr>
          <w:rFonts w:ascii="Times New Roman" w:hAnsi="Times New Roman" w:cs="Times New Roman"/>
          <w:color w:val="000000"/>
          <w:sz w:val="24"/>
          <w:szCs w:val="24"/>
          <w:highlight w:val="yellow"/>
        </w:rPr>
        <w:t>T</w:t>
      </w:r>
      <w:r w:rsidR="005B7DD4" w:rsidRPr="0075104B">
        <w:rPr>
          <w:rFonts w:ascii="Times New Roman" w:hAnsi="Times New Roman" w:cs="Times New Roman"/>
          <w:color w:val="000000"/>
          <w:sz w:val="24"/>
          <w:szCs w:val="24"/>
          <w:highlight w:val="yellow"/>
          <w:vertAlign w:val="subscript"/>
        </w:rPr>
        <w:t>2</w:t>
      </w:r>
      <w:r w:rsidR="0075104B" w:rsidRPr="0075104B">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Thiamethoxam 25</w:t>
      </w:r>
      <w:r w:rsidR="001F5301"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WG</w:t>
      </w:r>
      <w:r w:rsidR="005B7DD4" w:rsidRPr="003073CB">
        <w:rPr>
          <w:rFonts w:ascii="Times New Roman" w:hAnsi="Times New Roman" w:cs="Times New Roman"/>
          <w:color w:val="000000"/>
          <w:sz w:val="24"/>
          <w:szCs w:val="24"/>
        </w:rPr>
        <w:t xml:space="preserve"> (11.6 q/ha</w:t>
      </w:r>
      <w:r w:rsidR="005B7DD4" w:rsidRPr="003073CB">
        <w:rPr>
          <w:rFonts w:ascii="Times New Roman" w:hAnsi="Times New Roman" w:cs="Times New Roman"/>
          <w:b/>
          <w:bCs/>
          <w:color w:val="000000"/>
          <w:sz w:val="24"/>
          <w:szCs w:val="24"/>
        </w:rPr>
        <w:t xml:space="preserve">), </w:t>
      </w:r>
      <w:r w:rsidR="0075104B" w:rsidRPr="0075104B">
        <w:rPr>
          <w:rFonts w:ascii="Times New Roman" w:hAnsi="Times New Roman" w:cs="Times New Roman"/>
          <w:b/>
          <w:bCs/>
          <w:color w:val="000000"/>
          <w:sz w:val="24"/>
          <w:szCs w:val="24"/>
          <w:highlight w:val="yellow"/>
        </w:rPr>
        <w:t>(</w:t>
      </w:r>
      <w:r w:rsidR="005B7DD4" w:rsidRPr="0075104B">
        <w:rPr>
          <w:rFonts w:ascii="Times New Roman" w:hAnsi="Times New Roman" w:cs="Times New Roman"/>
          <w:color w:val="000000"/>
          <w:sz w:val="24"/>
          <w:szCs w:val="24"/>
          <w:highlight w:val="yellow"/>
        </w:rPr>
        <w:t>T</w:t>
      </w:r>
      <w:r w:rsidR="005B7DD4" w:rsidRPr="0075104B">
        <w:rPr>
          <w:rFonts w:ascii="Times New Roman" w:hAnsi="Times New Roman" w:cs="Times New Roman"/>
          <w:color w:val="000000"/>
          <w:sz w:val="24"/>
          <w:szCs w:val="24"/>
          <w:highlight w:val="yellow"/>
          <w:vertAlign w:val="subscript"/>
        </w:rPr>
        <w:t>7</w:t>
      </w:r>
      <w:r w:rsidR="0075104B" w:rsidRPr="0075104B">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w:t>
      </w:r>
      <w:proofErr w:type="spellStart"/>
      <w:r w:rsidR="005B7DD4" w:rsidRPr="003073CB">
        <w:rPr>
          <w:rFonts w:ascii="Times New Roman" w:eastAsia="Times New Roman" w:hAnsi="Times New Roman" w:cs="Times New Roman"/>
          <w:color w:val="000000"/>
          <w:sz w:val="24"/>
          <w:szCs w:val="24"/>
          <w:lang w:eastAsia="en-IN"/>
        </w:rPr>
        <w:t>Emamectin</w:t>
      </w:r>
      <w:proofErr w:type="spellEnd"/>
      <w:r w:rsidR="005B7DD4" w:rsidRPr="003073CB">
        <w:rPr>
          <w:rFonts w:ascii="Times New Roman" w:eastAsia="Times New Roman" w:hAnsi="Times New Roman" w:cs="Times New Roman"/>
          <w:color w:val="000000"/>
          <w:sz w:val="24"/>
          <w:szCs w:val="24"/>
          <w:lang w:eastAsia="en-IN"/>
        </w:rPr>
        <w:t xml:space="preserve"> Benzoate 5</w:t>
      </w:r>
      <w:r w:rsidR="001F5301"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SG</w:t>
      </w:r>
      <w:r w:rsidR="005B7DD4" w:rsidRPr="003073CB">
        <w:rPr>
          <w:rFonts w:ascii="Times New Roman" w:hAnsi="Times New Roman" w:cs="Times New Roman"/>
          <w:color w:val="000000"/>
          <w:sz w:val="24"/>
          <w:szCs w:val="24"/>
        </w:rPr>
        <w:t xml:space="preserve"> (11.5 q/ha</w:t>
      </w:r>
      <w:r w:rsidR="005B7DD4" w:rsidRPr="003073CB">
        <w:rPr>
          <w:rFonts w:ascii="Times New Roman" w:hAnsi="Times New Roman" w:cs="Times New Roman"/>
          <w:b/>
          <w:bCs/>
          <w:color w:val="000000"/>
          <w:sz w:val="24"/>
          <w:szCs w:val="24"/>
        </w:rPr>
        <w:t>)</w:t>
      </w:r>
      <w:r w:rsidR="005B7DD4" w:rsidRPr="003073CB">
        <w:rPr>
          <w:rFonts w:ascii="Times New Roman" w:hAnsi="Times New Roman" w:cs="Times New Roman"/>
          <w:color w:val="000000"/>
          <w:sz w:val="24"/>
          <w:szCs w:val="24"/>
        </w:rPr>
        <w:t xml:space="preserve">, </w:t>
      </w:r>
      <w:r w:rsidR="00CA0DEA" w:rsidRPr="00CA0DEA">
        <w:rPr>
          <w:rFonts w:ascii="Times New Roman" w:hAnsi="Times New Roman" w:cs="Times New Roman"/>
          <w:color w:val="000000"/>
          <w:sz w:val="24"/>
          <w:szCs w:val="24"/>
          <w:highlight w:val="yellow"/>
        </w:rPr>
        <w:t>(</w:t>
      </w:r>
      <w:r w:rsidR="005B7DD4" w:rsidRPr="00CA0DEA">
        <w:rPr>
          <w:rFonts w:ascii="Times New Roman" w:hAnsi="Times New Roman" w:cs="Times New Roman"/>
          <w:color w:val="000000"/>
          <w:sz w:val="24"/>
          <w:szCs w:val="24"/>
          <w:highlight w:val="yellow"/>
        </w:rPr>
        <w:t>T</w:t>
      </w:r>
      <w:r w:rsidR="005B7DD4" w:rsidRPr="00CA0DEA">
        <w:rPr>
          <w:rFonts w:ascii="Times New Roman" w:hAnsi="Times New Roman" w:cs="Times New Roman"/>
          <w:color w:val="000000"/>
          <w:sz w:val="24"/>
          <w:szCs w:val="24"/>
          <w:highlight w:val="yellow"/>
          <w:vertAlign w:val="subscript"/>
        </w:rPr>
        <w:t>5</w:t>
      </w:r>
      <w:r w:rsidR="00CA0DEA" w:rsidRPr="00CA0DEA">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i/>
          <w:iCs/>
          <w:color w:val="000000"/>
          <w:sz w:val="24"/>
          <w:szCs w:val="24"/>
          <w:lang w:eastAsia="en-IN"/>
        </w:rPr>
        <w:t xml:space="preserve">Beauveria </w:t>
      </w:r>
      <w:r w:rsidR="003F3141" w:rsidRPr="003073CB">
        <w:rPr>
          <w:rFonts w:ascii="Times New Roman" w:eastAsia="Times New Roman" w:hAnsi="Times New Roman" w:cs="Times New Roman"/>
          <w:i/>
          <w:iCs/>
          <w:color w:val="000000"/>
          <w:sz w:val="24"/>
          <w:szCs w:val="24"/>
          <w:lang w:eastAsia="en-IN"/>
        </w:rPr>
        <w:t xml:space="preserve"> </w:t>
      </w:r>
      <w:r w:rsidR="005B7DD4" w:rsidRPr="003073CB">
        <w:rPr>
          <w:rFonts w:ascii="Times New Roman" w:eastAsia="Times New Roman" w:hAnsi="Times New Roman" w:cs="Times New Roman"/>
          <w:i/>
          <w:iCs/>
          <w:color w:val="000000"/>
          <w:sz w:val="24"/>
          <w:szCs w:val="24"/>
          <w:lang w:eastAsia="en-IN"/>
        </w:rPr>
        <w:t>bassiana</w:t>
      </w:r>
      <w:r w:rsidR="005B7DD4" w:rsidRPr="003073CB">
        <w:rPr>
          <w:rFonts w:ascii="Times New Roman" w:hAnsi="Times New Roman" w:cs="Times New Roman"/>
          <w:color w:val="000000"/>
          <w:sz w:val="24"/>
          <w:szCs w:val="24"/>
        </w:rPr>
        <w:t xml:space="preserve"> (10.8 q/ha), and T</w:t>
      </w:r>
      <w:r w:rsidR="005B7DD4" w:rsidRPr="003073CB">
        <w:rPr>
          <w:rFonts w:ascii="Times New Roman" w:hAnsi="Times New Roman" w:cs="Times New Roman"/>
          <w:color w:val="000000"/>
          <w:sz w:val="24"/>
          <w:szCs w:val="24"/>
          <w:vertAlign w:val="subscript"/>
        </w:rPr>
        <w:t>3</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Azadirachtin 0.03</w:t>
      </w:r>
      <w:r w:rsidR="001F5301"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EC</w:t>
      </w:r>
      <w:r w:rsidR="005B7DD4" w:rsidRPr="003073CB">
        <w:rPr>
          <w:rFonts w:ascii="Times New Roman" w:hAnsi="Times New Roman" w:cs="Times New Roman"/>
          <w:color w:val="000000"/>
          <w:sz w:val="24"/>
          <w:szCs w:val="24"/>
        </w:rPr>
        <w:t xml:space="preserve"> (10.7 q/ha</w:t>
      </w:r>
      <w:r w:rsidR="005B7DD4" w:rsidRPr="003073CB">
        <w:rPr>
          <w:rFonts w:ascii="Times New Roman" w:hAnsi="Times New Roman" w:cs="Times New Roman"/>
          <w:b/>
          <w:bCs/>
          <w:color w:val="000000"/>
          <w:sz w:val="24"/>
          <w:szCs w:val="24"/>
        </w:rPr>
        <w:t>)</w:t>
      </w:r>
      <w:r w:rsidR="005B7DD4" w:rsidRPr="003073CB">
        <w:rPr>
          <w:rFonts w:ascii="Times New Roman" w:hAnsi="Times New Roman" w:cs="Times New Roman"/>
          <w:color w:val="000000"/>
          <w:sz w:val="24"/>
          <w:szCs w:val="24"/>
        </w:rPr>
        <w:t xml:space="preserve">. The treatment </w:t>
      </w:r>
      <w:r w:rsidR="00CA0DEA" w:rsidRPr="00CA0DEA">
        <w:rPr>
          <w:rFonts w:ascii="Times New Roman" w:hAnsi="Times New Roman" w:cs="Times New Roman"/>
          <w:color w:val="000000"/>
          <w:sz w:val="24"/>
          <w:szCs w:val="24"/>
          <w:highlight w:val="yellow"/>
        </w:rPr>
        <w:t>(</w:t>
      </w:r>
      <w:r w:rsidR="005B7DD4" w:rsidRPr="00CA0DEA">
        <w:rPr>
          <w:rFonts w:ascii="Times New Roman" w:hAnsi="Times New Roman" w:cs="Times New Roman"/>
          <w:color w:val="000000"/>
          <w:sz w:val="24"/>
          <w:szCs w:val="24"/>
          <w:highlight w:val="yellow"/>
        </w:rPr>
        <w:t>T</w:t>
      </w:r>
      <w:r w:rsidR="005B7DD4" w:rsidRPr="00CA0DEA">
        <w:rPr>
          <w:rFonts w:ascii="Times New Roman" w:hAnsi="Times New Roman" w:cs="Times New Roman"/>
          <w:color w:val="000000"/>
          <w:sz w:val="24"/>
          <w:szCs w:val="24"/>
          <w:highlight w:val="yellow"/>
          <w:vertAlign w:val="subscript"/>
        </w:rPr>
        <w:t>3</w:t>
      </w:r>
      <w:r w:rsidR="00CA0DEA" w:rsidRPr="00CA0DEA">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w:t>
      </w:r>
      <w:r w:rsidR="005B7DD4" w:rsidRPr="003073CB">
        <w:rPr>
          <w:rFonts w:ascii="Times New Roman" w:eastAsia="Times New Roman" w:hAnsi="Times New Roman" w:cs="Times New Roman"/>
          <w:color w:val="000000"/>
          <w:sz w:val="24"/>
          <w:szCs w:val="24"/>
          <w:lang w:eastAsia="en-IN"/>
        </w:rPr>
        <w:t>Azadirachtin 0.03</w:t>
      </w:r>
      <w:r w:rsidR="001F5301" w:rsidRPr="00B56ED5">
        <w:rPr>
          <w:rFonts w:ascii="Times New Roman" w:hAnsi="Times New Roman" w:cs="Times New Roman"/>
          <w:sz w:val="24"/>
          <w:szCs w:val="24"/>
          <w:highlight w:val="yellow"/>
        </w:rPr>
        <w:t>%</w:t>
      </w:r>
      <w:r w:rsidR="005B7DD4" w:rsidRPr="003073CB">
        <w:rPr>
          <w:rFonts w:ascii="Times New Roman" w:eastAsia="Times New Roman" w:hAnsi="Times New Roman" w:cs="Times New Roman"/>
          <w:color w:val="000000"/>
          <w:sz w:val="24"/>
          <w:szCs w:val="24"/>
          <w:lang w:eastAsia="en-IN"/>
        </w:rPr>
        <w:t xml:space="preserve"> EC</w:t>
      </w:r>
      <w:r w:rsidR="005B7DD4" w:rsidRPr="003073CB">
        <w:rPr>
          <w:rFonts w:ascii="Times New Roman" w:hAnsi="Times New Roman" w:cs="Times New Roman"/>
          <w:color w:val="000000"/>
          <w:sz w:val="24"/>
          <w:szCs w:val="24"/>
        </w:rPr>
        <w:t xml:space="preserve"> (10.7 q/ha) was the least effective among all the treatments. Control plot </w:t>
      </w:r>
      <w:r w:rsidR="00CA0DEA" w:rsidRPr="00CA0DEA">
        <w:rPr>
          <w:rFonts w:ascii="Times New Roman" w:hAnsi="Times New Roman" w:cs="Times New Roman"/>
          <w:color w:val="000000"/>
          <w:sz w:val="24"/>
          <w:szCs w:val="24"/>
          <w:highlight w:val="yellow"/>
        </w:rPr>
        <w:t>(</w:t>
      </w:r>
      <w:r w:rsidR="005B7DD4" w:rsidRPr="00CA0DEA">
        <w:rPr>
          <w:rFonts w:ascii="Times New Roman" w:hAnsi="Times New Roman" w:cs="Times New Roman"/>
          <w:color w:val="000000"/>
          <w:sz w:val="24"/>
          <w:szCs w:val="24"/>
          <w:highlight w:val="yellow"/>
        </w:rPr>
        <w:t>T</w:t>
      </w:r>
      <w:r w:rsidR="005B7DD4" w:rsidRPr="00CA0DEA">
        <w:rPr>
          <w:rFonts w:ascii="Times New Roman" w:hAnsi="Times New Roman" w:cs="Times New Roman"/>
          <w:color w:val="000000"/>
          <w:sz w:val="24"/>
          <w:szCs w:val="24"/>
          <w:highlight w:val="yellow"/>
          <w:vertAlign w:val="subscript"/>
        </w:rPr>
        <w:t>0</w:t>
      </w:r>
      <w:r w:rsidR="00CA0DEA" w:rsidRPr="00CA0DEA">
        <w:rPr>
          <w:rFonts w:ascii="Times New Roman" w:hAnsi="Times New Roman" w:cs="Times New Roman"/>
          <w:color w:val="000000"/>
          <w:sz w:val="24"/>
          <w:szCs w:val="24"/>
          <w:highlight w:val="yellow"/>
        </w:rPr>
        <w:t>)</w:t>
      </w:r>
      <w:r w:rsidR="005B7DD4" w:rsidRPr="003073CB">
        <w:rPr>
          <w:rFonts w:ascii="Times New Roman" w:hAnsi="Times New Roman" w:cs="Times New Roman"/>
          <w:color w:val="000000"/>
          <w:sz w:val="24"/>
          <w:szCs w:val="24"/>
        </w:rPr>
        <w:t xml:space="preserve"> (6.0 q/ha) yield. </w:t>
      </w:r>
    </w:p>
    <w:p w14:paraId="4E7F3510" w14:textId="45CDFF1A" w:rsidR="00A370D3" w:rsidRDefault="00C11AB7" w:rsidP="00A370D3">
      <w:pPr>
        <w:tabs>
          <w:tab w:val="left" w:pos="851"/>
        </w:tabs>
        <w:spacing w:after="0" w:line="360" w:lineRule="auto"/>
        <w:jc w:val="both"/>
        <w:rPr>
          <w:rFonts w:ascii="Times New Roman" w:hAnsi="Times New Roman" w:cs="Times New Roman"/>
          <w:color w:val="000000"/>
          <w:sz w:val="24"/>
          <w:szCs w:val="24"/>
          <w:lang w:bidi="mr-IN"/>
        </w:rPr>
      </w:pPr>
      <w:r w:rsidRPr="003073CB">
        <w:rPr>
          <w:rFonts w:ascii="Times New Roman" w:hAnsi="Times New Roman" w:cs="Times New Roman"/>
          <w:sz w:val="24"/>
          <w:szCs w:val="24"/>
        </w:rPr>
        <w:tab/>
      </w:r>
      <w:r w:rsidR="00AC710A" w:rsidRPr="003073CB">
        <w:rPr>
          <w:rFonts w:ascii="Times New Roman" w:hAnsi="Times New Roman" w:cs="Times New Roman"/>
          <w:sz w:val="24"/>
          <w:szCs w:val="24"/>
        </w:rPr>
        <w:t xml:space="preserve">Considering the cost-benefit ratio of these treatments, </w:t>
      </w:r>
      <w:r w:rsidR="001F5301" w:rsidRPr="003D349B">
        <w:rPr>
          <w:rFonts w:ascii="Times New Roman" w:hAnsi="Times New Roman" w:cs="Times New Roman"/>
          <w:sz w:val="24"/>
          <w:szCs w:val="24"/>
          <w:highlight w:val="yellow"/>
        </w:rPr>
        <w:t>(</w:t>
      </w:r>
      <w:r w:rsidR="001F5301" w:rsidRPr="003D349B">
        <w:rPr>
          <w:rFonts w:ascii="Times New Roman" w:hAnsi="Times New Roman" w:cs="Times New Roman"/>
          <w:color w:val="000000"/>
          <w:sz w:val="24"/>
          <w:szCs w:val="24"/>
          <w:highlight w:val="yellow"/>
        </w:rPr>
        <w:t>T</w:t>
      </w:r>
      <w:r w:rsidR="001F5301" w:rsidRPr="003D349B">
        <w:rPr>
          <w:rFonts w:ascii="Times New Roman" w:hAnsi="Times New Roman" w:cs="Times New Roman"/>
          <w:color w:val="000000"/>
          <w:sz w:val="24"/>
          <w:szCs w:val="24"/>
          <w:highlight w:val="yellow"/>
          <w:vertAlign w:val="subscript"/>
        </w:rPr>
        <w:t>6</w:t>
      </w:r>
      <w:r w:rsidR="001F5301" w:rsidRPr="003D349B">
        <w:rPr>
          <w:rFonts w:ascii="Times New Roman" w:hAnsi="Times New Roman" w:cs="Times New Roman"/>
          <w:color w:val="000000"/>
          <w:sz w:val="24"/>
          <w:szCs w:val="24"/>
          <w:highlight w:val="yellow"/>
        </w:rPr>
        <w:t>)</w:t>
      </w:r>
      <w:r w:rsidR="001F5301" w:rsidRPr="003073CB">
        <w:rPr>
          <w:rFonts w:ascii="Times New Roman" w:hAnsi="Times New Roman" w:cs="Times New Roman"/>
          <w:color w:val="000000"/>
          <w:sz w:val="24"/>
          <w:szCs w:val="24"/>
          <w:vertAlign w:val="subscript"/>
        </w:rPr>
        <w:t xml:space="preserve"> </w:t>
      </w:r>
      <w:r w:rsidR="00F233FF" w:rsidRPr="003073CB">
        <w:rPr>
          <w:rFonts w:ascii="Times New Roman" w:eastAsia="Times New Roman" w:hAnsi="Times New Roman" w:cs="Times New Roman"/>
          <w:color w:val="000000"/>
          <w:sz w:val="24"/>
          <w:szCs w:val="24"/>
          <w:lang w:eastAsia="en-IN"/>
        </w:rPr>
        <w:t>Chlorantraniliprole 8.8% + Thiamethoxam</w:t>
      </w:r>
      <w:r w:rsidR="00A370D3">
        <w:rPr>
          <w:rFonts w:ascii="Times New Roman" w:eastAsia="Times New Roman" w:hAnsi="Times New Roman" w:cs="Times New Roman"/>
          <w:color w:val="000000"/>
          <w:sz w:val="24"/>
          <w:szCs w:val="24"/>
          <w:lang w:eastAsia="en-IN"/>
        </w:rPr>
        <w:t xml:space="preserve"> </w:t>
      </w:r>
      <w:r w:rsidR="00F233FF" w:rsidRPr="003073CB">
        <w:rPr>
          <w:rFonts w:ascii="Times New Roman" w:eastAsia="Times New Roman" w:hAnsi="Times New Roman" w:cs="Times New Roman"/>
          <w:color w:val="000000"/>
          <w:sz w:val="24"/>
          <w:szCs w:val="24"/>
          <w:lang w:eastAsia="en-IN"/>
        </w:rPr>
        <w:t>17.5</w:t>
      </w:r>
      <w:r w:rsidR="00A370D3" w:rsidRPr="00B56ED5">
        <w:rPr>
          <w:rFonts w:ascii="Times New Roman" w:hAnsi="Times New Roman" w:cs="Times New Roman"/>
          <w:sz w:val="24"/>
          <w:szCs w:val="24"/>
          <w:highlight w:val="yellow"/>
        </w:rPr>
        <w:t>%</w:t>
      </w:r>
      <w:r w:rsidR="00F233FF" w:rsidRPr="003073CB">
        <w:rPr>
          <w:rFonts w:ascii="Times New Roman" w:eastAsia="Times New Roman" w:hAnsi="Times New Roman" w:cs="Times New Roman"/>
          <w:color w:val="000000"/>
          <w:sz w:val="24"/>
          <w:szCs w:val="24"/>
          <w:lang w:eastAsia="en-IN"/>
        </w:rPr>
        <w:t xml:space="preserve"> SC</w:t>
      </w:r>
      <w:r w:rsidR="00F233FF" w:rsidRPr="003073CB">
        <w:rPr>
          <w:rFonts w:ascii="Times New Roman" w:hAnsi="Times New Roman" w:cs="Times New Roman"/>
          <w:sz w:val="24"/>
          <w:szCs w:val="24"/>
        </w:rPr>
        <w:t xml:space="preserve"> </w:t>
      </w:r>
      <w:r w:rsidR="00A370D3" w:rsidRPr="00A370D3">
        <w:rPr>
          <w:rFonts w:ascii="Times New Roman" w:hAnsi="Times New Roman" w:cs="Times New Roman"/>
          <w:sz w:val="24"/>
          <w:szCs w:val="24"/>
          <w:highlight w:val="yellow"/>
        </w:rPr>
        <w:t>registered</w:t>
      </w:r>
      <w:r w:rsidR="00AC710A" w:rsidRPr="003073CB">
        <w:rPr>
          <w:rFonts w:ascii="Times New Roman" w:hAnsi="Times New Roman" w:cs="Times New Roman"/>
          <w:sz w:val="24"/>
          <w:szCs w:val="24"/>
        </w:rPr>
        <w:t xml:space="preserve"> the high</w:t>
      </w:r>
      <w:r w:rsidR="00FE6F3C" w:rsidRPr="003073CB">
        <w:rPr>
          <w:rFonts w:ascii="Times New Roman" w:hAnsi="Times New Roman" w:cs="Times New Roman"/>
          <w:sz w:val="24"/>
          <w:szCs w:val="24"/>
        </w:rPr>
        <w:t>est cost-benefit ratio of 1:3.78</w:t>
      </w:r>
      <w:r w:rsidR="00AC710A" w:rsidRPr="003073CB">
        <w:rPr>
          <w:rFonts w:ascii="Times New Roman" w:hAnsi="Times New Roman" w:cs="Times New Roman"/>
          <w:sz w:val="24"/>
          <w:szCs w:val="24"/>
        </w:rPr>
        <w:t xml:space="preserve"> followed by </w:t>
      </w:r>
      <w:r w:rsidR="00A370D3" w:rsidRPr="0075104B">
        <w:rPr>
          <w:rFonts w:ascii="Times New Roman" w:hAnsi="Times New Roman" w:cs="Times New Roman"/>
          <w:color w:val="000000"/>
          <w:sz w:val="24"/>
          <w:szCs w:val="24"/>
          <w:highlight w:val="yellow"/>
        </w:rPr>
        <w:t>(T</w:t>
      </w:r>
      <w:r w:rsidR="00A370D3" w:rsidRPr="0075104B">
        <w:rPr>
          <w:rFonts w:ascii="Times New Roman" w:hAnsi="Times New Roman" w:cs="Times New Roman"/>
          <w:color w:val="000000"/>
          <w:sz w:val="24"/>
          <w:szCs w:val="24"/>
          <w:highlight w:val="yellow"/>
          <w:vertAlign w:val="subscript"/>
        </w:rPr>
        <w:t>4</w:t>
      </w:r>
      <w:r w:rsidR="00A370D3" w:rsidRPr="0075104B">
        <w:rPr>
          <w:rFonts w:ascii="Times New Roman" w:hAnsi="Times New Roman" w:cs="Times New Roman"/>
          <w:color w:val="000000"/>
          <w:sz w:val="24"/>
          <w:szCs w:val="24"/>
          <w:highlight w:val="yellow"/>
        </w:rPr>
        <w:t>)</w:t>
      </w:r>
      <w:r w:rsidR="00A370D3">
        <w:rPr>
          <w:rFonts w:ascii="Times New Roman" w:hAnsi="Times New Roman" w:cs="Times New Roman"/>
          <w:color w:val="000000"/>
          <w:sz w:val="24"/>
          <w:szCs w:val="24"/>
        </w:rPr>
        <w:t xml:space="preserve"> </w:t>
      </w:r>
      <w:r w:rsidR="00F233FF" w:rsidRPr="003073CB">
        <w:rPr>
          <w:rFonts w:ascii="Times New Roman" w:eastAsia="Times New Roman" w:hAnsi="Times New Roman" w:cs="Times New Roman"/>
          <w:color w:val="000000"/>
          <w:sz w:val="24"/>
          <w:szCs w:val="24"/>
          <w:lang w:eastAsia="en-IN"/>
        </w:rPr>
        <w:t>Chlorantraniliprole 18.5 SC</w:t>
      </w:r>
      <w:r w:rsidR="00F233FF" w:rsidRPr="003073CB">
        <w:rPr>
          <w:rFonts w:ascii="Times New Roman" w:hAnsi="Times New Roman" w:cs="Times New Roman"/>
          <w:color w:val="000000"/>
          <w:sz w:val="24"/>
          <w:szCs w:val="24"/>
        </w:rPr>
        <w:t xml:space="preserve"> </w:t>
      </w:r>
      <w:r w:rsidR="00FE6F3C" w:rsidRPr="003073CB">
        <w:rPr>
          <w:rFonts w:ascii="Times New Roman" w:hAnsi="Times New Roman" w:cs="Times New Roman"/>
          <w:sz w:val="24"/>
          <w:szCs w:val="24"/>
        </w:rPr>
        <w:t>with 1:3.23</w:t>
      </w:r>
      <w:r w:rsidR="00AC710A" w:rsidRPr="003073CB">
        <w:rPr>
          <w:rFonts w:ascii="Times New Roman" w:hAnsi="Times New Roman" w:cs="Times New Roman"/>
          <w:sz w:val="24"/>
          <w:szCs w:val="24"/>
        </w:rPr>
        <w:t xml:space="preserve">, </w:t>
      </w:r>
      <w:r w:rsidR="00A370D3" w:rsidRPr="0075104B">
        <w:rPr>
          <w:rFonts w:ascii="Times New Roman" w:hAnsi="Times New Roman" w:cs="Times New Roman"/>
          <w:b/>
          <w:bCs/>
          <w:color w:val="000000"/>
          <w:sz w:val="24"/>
          <w:szCs w:val="24"/>
          <w:highlight w:val="yellow"/>
        </w:rPr>
        <w:t>(</w:t>
      </w:r>
      <w:r w:rsidR="00A370D3" w:rsidRPr="0075104B">
        <w:rPr>
          <w:rFonts w:ascii="Times New Roman" w:hAnsi="Times New Roman" w:cs="Times New Roman"/>
          <w:color w:val="000000"/>
          <w:sz w:val="24"/>
          <w:szCs w:val="24"/>
          <w:highlight w:val="yellow"/>
        </w:rPr>
        <w:t>T</w:t>
      </w:r>
      <w:r w:rsidR="00A370D3" w:rsidRPr="0075104B">
        <w:rPr>
          <w:rFonts w:ascii="Times New Roman" w:hAnsi="Times New Roman" w:cs="Times New Roman"/>
          <w:color w:val="000000"/>
          <w:sz w:val="24"/>
          <w:szCs w:val="24"/>
          <w:highlight w:val="yellow"/>
          <w:vertAlign w:val="subscript"/>
        </w:rPr>
        <w:t>1</w:t>
      </w:r>
      <w:r w:rsidR="00A370D3" w:rsidRPr="0075104B">
        <w:rPr>
          <w:rFonts w:ascii="Times New Roman" w:hAnsi="Times New Roman" w:cs="Times New Roman"/>
          <w:color w:val="000000"/>
          <w:sz w:val="24"/>
          <w:szCs w:val="24"/>
          <w:highlight w:val="yellow"/>
        </w:rPr>
        <w:t>)</w:t>
      </w:r>
      <w:r w:rsidR="00F233FF" w:rsidRPr="003073CB">
        <w:rPr>
          <w:rFonts w:ascii="Times New Roman" w:hAnsi="Times New Roman" w:cs="Times New Roman"/>
          <w:color w:val="000000"/>
          <w:sz w:val="24"/>
          <w:szCs w:val="24"/>
        </w:rPr>
        <w:t xml:space="preserve"> </w:t>
      </w:r>
      <w:r w:rsidR="00F233FF" w:rsidRPr="003073CB">
        <w:rPr>
          <w:rFonts w:ascii="Times New Roman" w:eastAsia="Times New Roman" w:hAnsi="Times New Roman" w:cs="Times New Roman"/>
          <w:color w:val="000000"/>
          <w:sz w:val="24"/>
          <w:szCs w:val="24"/>
          <w:lang w:eastAsia="en-IN"/>
        </w:rPr>
        <w:t>Spinosad 45</w:t>
      </w:r>
      <w:r w:rsidR="00A370D3" w:rsidRPr="00B56ED5">
        <w:rPr>
          <w:rFonts w:ascii="Times New Roman" w:hAnsi="Times New Roman" w:cs="Times New Roman"/>
          <w:sz w:val="24"/>
          <w:szCs w:val="24"/>
          <w:highlight w:val="yellow"/>
        </w:rPr>
        <w:t>%</w:t>
      </w:r>
      <w:r w:rsidR="00F233FF" w:rsidRPr="003073CB">
        <w:rPr>
          <w:rFonts w:ascii="Times New Roman" w:eastAsia="Times New Roman" w:hAnsi="Times New Roman" w:cs="Times New Roman"/>
          <w:color w:val="000000"/>
          <w:sz w:val="24"/>
          <w:szCs w:val="24"/>
          <w:lang w:eastAsia="en-IN"/>
        </w:rPr>
        <w:t xml:space="preserve"> SC</w:t>
      </w:r>
      <w:r w:rsidR="00F233FF" w:rsidRPr="003073CB">
        <w:rPr>
          <w:rFonts w:ascii="Times New Roman" w:hAnsi="Times New Roman" w:cs="Times New Roman"/>
          <w:b/>
          <w:bCs/>
          <w:color w:val="000000"/>
          <w:sz w:val="24"/>
          <w:szCs w:val="24"/>
        </w:rPr>
        <w:t xml:space="preserve"> </w:t>
      </w:r>
      <w:r w:rsidR="00FE6F3C" w:rsidRPr="003073CB">
        <w:rPr>
          <w:rFonts w:ascii="Times New Roman" w:hAnsi="Times New Roman" w:cs="Times New Roman"/>
          <w:sz w:val="24"/>
          <w:szCs w:val="24"/>
        </w:rPr>
        <w:t>with 1:3.20</w:t>
      </w:r>
      <w:r w:rsidR="00AC710A" w:rsidRPr="003073CB">
        <w:rPr>
          <w:rFonts w:ascii="Times New Roman" w:hAnsi="Times New Roman" w:cs="Times New Roman"/>
          <w:sz w:val="24"/>
          <w:szCs w:val="24"/>
        </w:rPr>
        <w:t xml:space="preserve">, </w:t>
      </w:r>
      <w:r w:rsidR="00A370D3" w:rsidRPr="0075104B">
        <w:rPr>
          <w:rFonts w:ascii="Times New Roman" w:hAnsi="Times New Roman" w:cs="Times New Roman"/>
          <w:b/>
          <w:bCs/>
          <w:color w:val="000000"/>
          <w:sz w:val="24"/>
          <w:szCs w:val="24"/>
          <w:highlight w:val="yellow"/>
        </w:rPr>
        <w:t>(</w:t>
      </w:r>
      <w:r w:rsidR="00A370D3" w:rsidRPr="0075104B">
        <w:rPr>
          <w:rFonts w:ascii="Times New Roman" w:hAnsi="Times New Roman" w:cs="Times New Roman"/>
          <w:color w:val="000000"/>
          <w:sz w:val="24"/>
          <w:szCs w:val="24"/>
          <w:highlight w:val="yellow"/>
        </w:rPr>
        <w:t>T</w:t>
      </w:r>
      <w:r w:rsidR="00A370D3" w:rsidRPr="0075104B">
        <w:rPr>
          <w:rFonts w:ascii="Times New Roman" w:hAnsi="Times New Roman" w:cs="Times New Roman"/>
          <w:color w:val="000000"/>
          <w:sz w:val="24"/>
          <w:szCs w:val="24"/>
          <w:highlight w:val="yellow"/>
          <w:vertAlign w:val="subscript"/>
        </w:rPr>
        <w:t>2</w:t>
      </w:r>
      <w:r w:rsidR="00A370D3" w:rsidRPr="0075104B">
        <w:rPr>
          <w:rFonts w:ascii="Times New Roman" w:hAnsi="Times New Roman" w:cs="Times New Roman"/>
          <w:color w:val="000000"/>
          <w:sz w:val="24"/>
          <w:szCs w:val="24"/>
          <w:highlight w:val="yellow"/>
        </w:rPr>
        <w:t>)</w:t>
      </w:r>
      <w:r w:rsidR="00F233FF" w:rsidRPr="003073CB">
        <w:rPr>
          <w:rFonts w:ascii="Times New Roman" w:hAnsi="Times New Roman" w:cs="Times New Roman"/>
          <w:color w:val="000000"/>
          <w:sz w:val="24"/>
          <w:szCs w:val="24"/>
        </w:rPr>
        <w:t xml:space="preserve"> </w:t>
      </w:r>
      <w:r w:rsidR="00F233FF" w:rsidRPr="003073CB">
        <w:rPr>
          <w:rFonts w:ascii="Times New Roman" w:eastAsia="Times New Roman" w:hAnsi="Times New Roman" w:cs="Times New Roman"/>
          <w:color w:val="000000"/>
          <w:sz w:val="24"/>
          <w:szCs w:val="24"/>
          <w:lang w:eastAsia="en-IN"/>
        </w:rPr>
        <w:t>Thiamethoxam 25</w:t>
      </w:r>
      <w:r w:rsidR="00A370D3" w:rsidRPr="00B56ED5">
        <w:rPr>
          <w:rFonts w:ascii="Times New Roman" w:hAnsi="Times New Roman" w:cs="Times New Roman"/>
          <w:sz w:val="24"/>
          <w:szCs w:val="24"/>
          <w:highlight w:val="yellow"/>
        </w:rPr>
        <w:t>%</w:t>
      </w:r>
      <w:r w:rsidR="00F233FF" w:rsidRPr="003073CB">
        <w:rPr>
          <w:rFonts w:ascii="Times New Roman" w:eastAsia="Times New Roman" w:hAnsi="Times New Roman" w:cs="Times New Roman"/>
          <w:color w:val="000000"/>
          <w:sz w:val="24"/>
          <w:szCs w:val="24"/>
          <w:lang w:eastAsia="en-IN"/>
        </w:rPr>
        <w:t xml:space="preserve"> WG</w:t>
      </w:r>
      <w:r w:rsidR="00AC710A" w:rsidRPr="003073CB">
        <w:rPr>
          <w:rFonts w:ascii="Times New Roman" w:hAnsi="Times New Roman" w:cs="Times New Roman"/>
          <w:i/>
          <w:iCs/>
          <w:sz w:val="24"/>
          <w:szCs w:val="24"/>
        </w:rPr>
        <w:t xml:space="preserve"> </w:t>
      </w:r>
      <w:r w:rsidR="00FE6F3C" w:rsidRPr="003073CB">
        <w:rPr>
          <w:rFonts w:ascii="Times New Roman" w:hAnsi="Times New Roman" w:cs="Times New Roman"/>
          <w:sz w:val="24"/>
          <w:szCs w:val="24"/>
        </w:rPr>
        <w:t>with 1:3.19</w:t>
      </w:r>
      <w:r w:rsidR="00AC710A" w:rsidRPr="003073CB">
        <w:rPr>
          <w:rFonts w:ascii="Times New Roman" w:hAnsi="Times New Roman" w:cs="Times New Roman"/>
          <w:sz w:val="24"/>
          <w:szCs w:val="24"/>
        </w:rPr>
        <w:t xml:space="preserve">, </w:t>
      </w:r>
      <w:r w:rsidR="00A370D3" w:rsidRPr="00A370D3">
        <w:rPr>
          <w:rFonts w:ascii="Times New Roman" w:eastAsia="Times New Roman" w:hAnsi="Times New Roman" w:cs="Times New Roman"/>
          <w:color w:val="000000"/>
          <w:sz w:val="24"/>
          <w:szCs w:val="24"/>
          <w:highlight w:val="yellow"/>
          <w:lang w:eastAsia="en-IN"/>
        </w:rPr>
        <w:t>as against 1:1.73 in  control plot.</w:t>
      </w:r>
      <w:r w:rsidR="00A370D3" w:rsidRPr="003073CB">
        <w:rPr>
          <w:rFonts w:ascii="Times New Roman" w:hAnsi="Times New Roman" w:cs="Times New Roman"/>
          <w:color w:val="000000"/>
          <w:sz w:val="24"/>
          <w:szCs w:val="24"/>
          <w:lang w:bidi="mr-IN"/>
        </w:rPr>
        <w:t xml:space="preserve"> </w:t>
      </w:r>
    </w:p>
    <w:p w14:paraId="4B18140C" w14:textId="54F6D605" w:rsidR="00D54B78" w:rsidRPr="003073CB" w:rsidRDefault="00A370D3" w:rsidP="00A370D3">
      <w:pPr>
        <w:tabs>
          <w:tab w:val="left" w:pos="851"/>
        </w:tabs>
        <w:spacing w:after="0" w:line="360" w:lineRule="auto"/>
        <w:jc w:val="both"/>
        <w:rPr>
          <w:rFonts w:ascii="Times New Roman" w:hAnsi="Times New Roman" w:cs="Times New Roman"/>
          <w:b/>
          <w:bCs/>
          <w:sz w:val="24"/>
          <w:szCs w:val="24"/>
          <w:lang w:bidi="mr-IN"/>
        </w:rPr>
      </w:pPr>
      <w:r>
        <w:rPr>
          <w:rFonts w:ascii="Times New Roman" w:hAnsi="Times New Roman" w:cs="Times New Roman"/>
          <w:color w:val="000000"/>
          <w:sz w:val="24"/>
          <w:szCs w:val="24"/>
          <w:lang w:bidi="mr-IN"/>
        </w:rPr>
        <w:tab/>
      </w:r>
      <w:r w:rsidR="008722B3" w:rsidRPr="003073CB">
        <w:rPr>
          <w:rFonts w:ascii="Times New Roman" w:hAnsi="Times New Roman" w:cs="Times New Roman"/>
          <w:color w:val="000000"/>
          <w:sz w:val="24"/>
          <w:szCs w:val="24"/>
          <w:lang w:bidi="mr-IN"/>
        </w:rPr>
        <w:t xml:space="preserve">Maximum cost benefit ratio (1:3.78) was obtained in </w:t>
      </w:r>
      <w:r w:rsidR="008722B3" w:rsidRPr="003073CB">
        <w:rPr>
          <w:rFonts w:ascii="Times New Roman" w:eastAsia="Times New Roman" w:hAnsi="Times New Roman" w:cs="Times New Roman"/>
          <w:color w:val="000000"/>
          <w:sz w:val="24"/>
          <w:szCs w:val="24"/>
          <w:lang w:eastAsia="en-IN"/>
        </w:rPr>
        <w:t>Chlorantraniliprole 8.8% + Thiamethoxam17.5 SC</w:t>
      </w:r>
      <w:r w:rsidR="008722B3" w:rsidRPr="003073CB">
        <w:rPr>
          <w:rFonts w:ascii="Times New Roman" w:hAnsi="Times New Roman" w:cs="Times New Roman"/>
          <w:color w:val="000000"/>
          <w:sz w:val="24"/>
          <w:szCs w:val="24"/>
          <w:lang w:bidi="mr-IN"/>
        </w:rPr>
        <w:t xml:space="preserve"> which was </w:t>
      </w:r>
      <w:r w:rsidR="008722B3" w:rsidRPr="003073CB">
        <w:rPr>
          <w:rFonts w:ascii="Times New Roman" w:hAnsi="Times New Roman" w:cs="Times New Roman"/>
          <w:sz w:val="24"/>
          <w:szCs w:val="24"/>
          <w:lang w:bidi="mr-IN"/>
        </w:rPr>
        <w:t xml:space="preserve">supported by </w:t>
      </w:r>
      <w:r w:rsidR="008722B3" w:rsidRPr="003073CB">
        <w:rPr>
          <w:rFonts w:ascii="Times New Roman" w:hAnsi="Times New Roman" w:cs="Times New Roman"/>
          <w:b/>
          <w:bCs/>
          <w:sz w:val="24"/>
          <w:szCs w:val="24"/>
          <w:lang w:bidi="mr-IN"/>
        </w:rPr>
        <w:t xml:space="preserve">Reddy and Paul (2019) </w:t>
      </w:r>
      <w:r w:rsidR="00A3234F" w:rsidRPr="00A3234F">
        <w:rPr>
          <w:rFonts w:ascii="Times New Roman" w:hAnsi="Times New Roman" w:cs="Times New Roman"/>
          <w:sz w:val="24"/>
          <w:szCs w:val="24"/>
          <w:highlight w:val="yellow"/>
          <w:lang w:bidi="mr-IN"/>
        </w:rPr>
        <w:t>followed by</w:t>
      </w:r>
      <w:r w:rsidR="00A3234F">
        <w:rPr>
          <w:rFonts w:ascii="Times New Roman" w:hAnsi="Times New Roman" w:cs="Times New Roman"/>
          <w:sz w:val="24"/>
          <w:szCs w:val="24"/>
          <w:lang w:bidi="mr-IN"/>
        </w:rPr>
        <w:t xml:space="preserve"> </w:t>
      </w:r>
      <w:r w:rsidR="008722B3" w:rsidRPr="003073CB">
        <w:rPr>
          <w:rFonts w:ascii="Times New Roman" w:eastAsia="Times New Roman" w:hAnsi="Times New Roman" w:cs="Times New Roman"/>
          <w:color w:val="000000"/>
          <w:sz w:val="24"/>
          <w:szCs w:val="24"/>
          <w:lang w:eastAsia="en-IN"/>
        </w:rPr>
        <w:t xml:space="preserve">Chlorantraniliprole 8.8% + Thiamethoxam17.5 SC </w:t>
      </w:r>
      <w:r w:rsidR="008722B3" w:rsidRPr="003073CB">
        <w:rPr>
          <w:rFonts w:ascii="Times New Roman" w:hAnsi="Times New Roman" w:cs="Times New Roman"/>
          <w:sz w:val="24"/>
          <w:szCs w:val="24"/>
          <w:lang w:bidi="mr-IN"/>
        </w:rPr>
        <w:t xml:space="preserve">recorded the high yield followed by </w:t>
      </w:r>
      <w:r w:rsidR="008722B3" w:rsidRPr="003073CB">
        <w:rPr>
          <w:rFonts w:ascii="Times New Roman" w:eastAsia="Times New Roman" w:hAnsi="Times New Roman" w:cs="Times New Roman"/>
          <w:color w:val="000000"/>
          <w:sz w:val="24"/>
          <w:szCs w:val="24"/>
          <w:lang w:eastAsia="en-IN"/>
        </w:rPr>
        <w:t>Chlorantraniliprole 18.5 SC</w:t>
      </w:r>
      <w:r w:rsidR="003F3141" w:rsidRPr="003073CB">
        <w:rPr>
          <w:rFonts w:ascii="Times New Roman" w:eastAsia="Times New Roman" w:hAnsi="Times New Roman" w:cs="Times New Roman"/>
          <w:color w:val="000000"/>
          <w:sz w:val="24"/>
          <w:szCs w:val="24"/>
          <w:lang w:eastAsia="en-IN"/>
        </w:rPr>
        <w:t xml:space="preserve"> </w:t>
      </w:r>
      <w:r w:rsidR="008722B3" w:rsidRPr="003073CB">
        <w:rPr>
          <w:rFonts w:ascii="Times New Roman" w:hAnsi="Times New Roman" w:cs="Times New Roman"/>
          <w:sz w:val="24"/>
          <w:szCs w:val="24"/>
          <w:lang w:bidi="mr-IN"/>
        </w:rPr>
        <w:t xml:space="preserve"> findings </w:t>
      </w:r>
      <w:r w:rsidR="00A1481C">
        <w:rPr>
          <w:rFonts w:ascii="Times New Roman" w:hAnsi="Times New Roman" w:cs="Times New Roman"/>
          <w:sz w:val="24"/>
          <w:szCs w:val="24"/>
          <w:lang w:bidi="mr-IN"/>
        </w:rPr>
        <w:t>were</w:t>
      </w:r>
      <w:r w:rsidR="008722B3" w:rsidRPr="003073CB">
        <w:rPr>
          <w:rFonts w:ascii="Times New Roman" w:hAnsi="Times New Roman" w:cs="Times New Roman"/>
          <w:sz w:val="24"/>
          <w:szCs w:val="24"/>
          <w:lang w:bidi="mr-IN"/>
        </w:rPr>
        <w:t xml:space="preserve"> supported by </w:t>
      </w:r>
      <w:r w:rsidR="008722B3" w:rsidRPr="003073CB">
        <w:rPr>
          <w:rFonts w:ascii="Times New Roman" w:hAnsi="Times New Roman" w:cs="Times New Roman"/>
          <w:b/>
          <w:bCs/>
          <w:sz w:val="24"/>
          <w:szCs w:val="24"/>
          <w:lang w:bidi="mr-IN"/>
        </w:rPr>
        <w:t>Bhuva and Patel (2023).</w:t>
      </w:r>
      <w:r w:rsidR="008722B3" w:rsidRPr="003073CB">
        <w:rPr>
          <w:rFonts w:ascii="Times New Roman" w:hAnsi="Times New Roman" w:cs="Times New Roman"/>
          <w:sz w:val="24"/>
          <w:szCs w:val="24"/>
          <w:lang w:bidi="mr-IN"/>
        </w:rPr>
        <w:t xml:space="preserve"> </w:t>
      </w:r>
      <w:r w:rsidR="008722B3" w:rsidRPr="003073CB">
        <w:rPr>
          <w:rFonts w:ascii="Times New Roman" w:eastAsia="Times New Roman" w:hAnsi="Times New Roman" w:cs="Times New Roman"/>
          <w:color w:val="000000"/>
          <w:sz w:val="24"/>
          <w:szCs w:val="24"/>
          <w:lang w:eastAsia="en-IN"/>
        </w:rPr>
        <w:t>Spinosad 45</w:t>
      </w:r>
      <w:r w:rsidR="00A3234F" w:rsidRPr="00B56ED5">
        <w:rPr>
          <w:rFonts w:ascii="Times New Roman" w:hAnsi="Times New Roman" w:cs="Times New Roman"/>
          <w:sz w:val="24"/>
          <w:szCs w:val="24"/>
          <w:highlight w:val="yellow"/>
        </w:rPr>
        <w:t>%</w:t>
      </w:r>
      <w:r w:rsidR="008722B3" w:rsidRPr="003073CB">
        <w:rPr>
          <w:rFonts w:ascii="Times New Roman" w:eastAsia="Times New Roman" w:hAnsi="Times New Roman" w:cs="Times New Roman"/>
          <w:color w:val="000000"/>
          <w:sz w:val="24"/>
          <w:szCs w:val="24"/>
          <w:lang w:eastAsia="en-IN"/>
        </w:rPr>
        <w:t xml:space="preserve"> SC</w:t>
      </w:r>
      <w:r w:rsidR="008722B3" w:rsidRPr="003073CB">
        <w:rPr>
          <w:rFonts w:ascii="Times New Roman" w:hAnsi="Times New Roman" w:cs="Times New Roman"/>
          <w:color w:val="000000"/>
          <w:sz w:val="24"/>
          <w:szCs w:val="24"/>
        </w:rPr>
        <w:t xml:space="preserve"> </w:t>
      </w:r>
      <w:r w:rsidR="008722B3" w:rsidRPr="003073CB">
        <w:rPr>
          <w:rFonts w:ascii="Times New Roman" w:hAnsi="Times New Roman" w:cs="Times New Roman"/>
          <w:sz w:val="24"/>
          <w:szCs w:val="24"/>
          <w:lang w:bidi="mr-IN"/>
        </w:rPr>
        <w:t xml:space="preserve">findings reported by </w:t>
      </w:r>
      <w:r w:rsidR="008722B3" w:rsidRPr="003073CB">
        <w:rPr>
          <w:rFonts w:ascii="Times New Roman" w:hAnsi="Times New Roman" w:cs="Times New Roman"/>
          <w:b/>
          <w:bCs/>
          <w:sz w:val="24"/>
          <w:szCs w:val="24"/>
          <w:lang w:bidi="mr-IN"/>
        </w:rPr>
        <w:t xml:space="preserve">Meena </w:t>
      </w:r>
      <w:r w:rsidR="003F3141" w:rsidRPr="003073CB">
        <w:rPr>
          <w:rFonts w:ascii="Times New Roman" w:hAnsi="Times New Roman" w:cs="Times New Roman"/>
          <w:b/>
          <w:bCs/>
          <w:i/>
          <w:iCs/>
          <w:sz w:val="24"/>
          <w:szCs w:val="24"/>
          <w:lang w:bidi="mr-IN"/>
        </w:rPr>
        <w:t>et</w:t>
      </w:r>
      <w:r w:rsidR="008722B3" w:rsidRPr="003073CB">
        <w:rPr>
          <w:rFonts w:ascii="Times New Roman" w:hAnsi="Times New Roman" w:cs="Times New Roman"/>
          <w:b/>
          <w:bCs/>
          <w:i/>
          <w:iCs/>
          <w:sz w:val="24"/>
          <w:szCs w:val="24"/>
          <w:lang w:bidi="mr-IN"/>
        </w:rPr>
        <w:t xml:space="preserve"> al., </w:t>
      </w:r>
      <w:r w:rsidR="008722B3" w:rsidRPr="00A3234F">
        <w:rPr>
          <w:rFonts w:ascii="Times New Roman" w:hAnsi="Times New Roman" w:cs="Times New Roman"/>
          <w:b/>
          <w:bCs/>
          <w:sz w:val="24"/>
          <w:szCs w:val="24"/>
          <w:lang w:bidi="mr-IN"/>
        </w:rPr>
        <w:t>(</w:t>
      </w:r>
      <w:r w:rsidR="008722B3" w:rsidRPr="003073CB">
        <w:rPr>
          <w:rFonts w:ascii="Times New Roman" w:hAnsi="Times New Roman" w:cs="Times New Roman"/>
          <w:b/>
          <w:bCs/>
          <w:sz w:val="24"/>
          <w:szCs w:val="24"/>
          <w:lang w:bidi="mr-IN"/>
        </w:rPr>
        <w:t xml:space="preserve">2022) and </w:t>
      </w:r>
      <w:r w:rsidR="008722B3" w:rsidRPr="003073CB">
        <w:rPr>
          <w:rFonts w:ascii="Times New Roman" w:hAnsi="Times New Roman" w:cs="Times New Roman"/>
          <w:b/>
          <w:bCs/>
          <w:color w:val="000000"/>
          <w:sz w:val="24"/>
          <w:szCs w:val="24"/>
        </w:rPr>
        <w:t xml:space="preserve">Singh </w:t>
      </w:r>
      <w:r w:rsidR="008722B3" w:rsidRPr="003073CB">
        <w:rPr>
          <w:rFonts w:ascii="Times New Roman" w:hAnsi="Times New Roman" w:cs="Times New Roman"/>
          <w:b/>
          <w:bCs/>
          <w:sz w:val="24"/>
          <w:szCs w:val="24"/>
          <w:lang w:bidi="mr-IN"/>
        </w:rPr>
        <w:t>and Singh</w:t>
      </w:r>
      <w:r w:rsidR="00A3234F">
        <w:rPr>
          <w:rFonts w:ascii="Times New Roman" w:hAnsi="Times New Roman" w:cs="Times New Roman"/>
          <w:b/>
          <w:bCs/>
          <w:sz w:val="24"/>
          <w:szCs w:val="24"/>
          <w:lang w:bidi="mr-IN"/>
        </w:rPr>
        <w:t xml:space="preserve"> </w:t>
      </w:r>
      <w:r w:rsidR="008722B3" w:rsidRPr="003073CB">
        <w:rPr>
          <w:rFonts w:ascii="Times New Roman" w:hAnsi="Times New Roman" w:cs="Times New Roman"/>
          <w:b/>
          <w:bCs/>
          <w:sz w:val="24"/>
          <w:szCs w:val="24"/>
          <w:lang w:bidi="mr-IN"/>
        </w:rPr>
        <w:t>(2019)</w:t>
      </w:r>
      <w:r w:rsidR="008722B3" w:rsidRPr="003073CB">
        <w:rPr>
          <w:rFonts w:ascii="Times New Roman" w:hAnsi="Times New Roman" w:cs="Times New Roman"/>
          <w:color w:val="000000"/>
          <w:sz w:val="24"/>
          <w:szCs w:val="24"/>
        </w:rPr>
        <w:t>.</w:t>
      </w:r>
      <w:r w:rsidR="008722B3" w:rsidRPr="003073CB">
        <w:rPr>
          <w:rFonts w:ascii="Times New Roman" w:eastAsia="Times New Roman" w:hAnsi="Times New Roman" w:cs="Times New Roman"/>
          <w:color w:val="000000"/>
          <w:sz w:val="24"/>
          <w:szCs w:val="24"/>
          <w:lang w:eastAsia="en-IN"/>
        </w:rPr>
        <w:t xml:space="preserve"> Thiamethoxam 25</w:t>
      </w:r>
      <w:r w:rsidR="00A3234F" w:rsidRPr="00B56ED5">
        <w:rPr>
          <w:rFonts w:ascii="Times New Roman" w:hAnsi="Times New Roman" w:cs="Times New Roman"/>
          <w:sz w:val="24"/>
          <w:szCs w:val="24"/>
          <w:highlight w:val="yellow"/>
        </w:rPr>
        <w:t>%</w:t>
      </w:r>
      <w:r w:rsidR="008722B3" w:rsidRPr="003073CB">
        <w:rPr>
          <w:rFonts w:ascii="Times New Roman" w:eastAsia="Times New Roman" w:hAnsi="Times New Roman" w:cs="Times New Roman"/>
          <w:color w:val="000000"/>
          <w:sz w:val="24"/>
          <w:szCs w:val="24"/>
          <w:lang w:eastAsia="en-IN"/>
        </w:rPr>
        <w:t xml:space="preserve"> WG</w:t>
      </w:r>
      <w:r w:rsidR="008722B3" w:rsidRPr="003073CB">
        <w:rPr>
          <w:rFonts w:ascii="Times New Roman" w:hAnsi="Times New Roman" w:cs="Times New Roman"/>
          <w:color w:val="000000"/>
          <w:sz w:val="24"/>
          <w:szCs w:val="24"/>
        </w:rPr>
        <w:t xml:space="preserve"> </w:t>
      </w:r>
      <w:r w:rsidR="008722B3" w:rsidRPr="003073CB">
        <w:rPr>
          <w:rFonts w:ascii="Times New Roman" w:hAnsi="Times New Roman" w:cs="Times New Roman"/>
          <w:sz w:val="24"/>
          <w:szCs w:val="24"/>
          <w:lang w:bidi="mr-IN"/>
        </w:rPr>
        <w:t xml:space="preserve">was supported by </w:t>
      </w:r>
      <w:r w:rsidR="008722B3" w:rsidRPr="003073CB">
        <w:rPr>
          <w:rFonts w:ascii="Times New Roman" w:hAnsi="Times New Roman" w:cs="Times New Roman"/>
          <w:b/>
          <w:bCs/>
          <w:sz w:val="24"/>
          <w:szCs w:val="24"/>
          <w:lang w:bidi="mr-IN"/>
        </w:rPr>
        <w:t>Bairwa and Singh (2015).</w:t>
      </w:r>
      <w:r w:rsidR="008722B3" w:rsidRPr="003073CB">
        <w:rPr>
          <w:rFonts w:ascii="Times New Roman" w:eastAsia="Times New Roman" w:hAnsi="Times New Roman" w:cs="Times New Roman"/>
          <w:color w:val="000000"/>
          <w:sz w:val="24"/>
          <w:szCs w:val="24"/>
          <w:lang w:eastAsia="en-IN"/>
        </w:rPr>
        <w:t xml:space="preserve"> </w:t>
      </w:r>
      <w:proofErr w:type="spellStart"/>
      <w:r w:rsidR="008722B3" w:rsidRPr="00A3234F">
        <w:rPr>
          <w:rFonts w:ascii="Times New Roman" w:eastAsia="Times New Roman" w:hAnsi="Times New Roman" w:cs="Times New Roman"/>
          <w:i/>
          <w:iCs/>
          <w:color w:val="000000"/>
          <w:sz w:val="24"/>
          <w:szCs w:val="24"/>
          <w:lang w:eastAsia="en-IN"/>
        </w:rPr>
        <w:t>Emamectin</w:t>
      </w:r>
      <w:proofErr w:type="spellEnd"/>
      <w:r w:rsidR="008722B3" w:rsidRPr="00A3234F">
        <w:rPr>
          <w:rFonts w:ascii="Times New Roman" w:eastAsia="Times New Roman" w:hAnsi="Times New Roman" w:cs="Times New Roman"/>
          <w:i/>
          <w:iCs/>
          <w:color w:val="000000"/>
          <w:sz w:val="24"/>
          <w:szCs w:val="24"/>
          <w:lang w:eastAsia="en-IN"/>
        </w:rPr>
        <w:t xml:space="preserve"> Benzoate</w:t>
      </w:r>
      <w:r w:rsidR="008722B3" w:rsidRPr="003073CB">
        <w:rPr>
          <w:rFonts w:ascii="Times New Roman" w:eastAsia="Times New Roman" w:hAnsi="Times New Roman" w:cs="Times New Roman"/>
          <w:color w:val="000000"/>
          <w:sz w:val="24"/>
          <w:szCs w:val="24"/>
          <w:lang w:eastAsia="en-IN"/>
        </w:rPr>
        <w:t xml:space="preserve"> 5</w:t>
      </w:r>
      <w:r w:rsidR="00A3234F" w:rsidRPr="00B56ED5">
        <w:rPr>
          <w:rFonts w:ascii="Times New Roman" w:hAnsi="Times New Roman" w:cs="Times New Roman"/>
          <w:sz w:val="24"/>
          <w:szCs w:val="24"/>
          <w:highlight w:val="yellow"/>
        </w:rPr>
        <w:t>%</w:t>
      </w:r>
      <w:r w:rsidR="008722B3" w:rsidRPr="003073CB">
        <w:rPr>
          <w:rFonts w:ascii="Times New Roman" w:eastAsia="Times New Roman" w:hAnsi="Times New Roman" w:cs="Times New Roman"/>
          <w:color w:val="000000"/>
          <w:sz w:val="24"/>
          <w:szCs w:val="24"/>
          <w:lang w:eastAsia="en-IN"/>
        </w:rPr>
        <w:t xml:space="preserve"> SG</w:t>
      </w:r>
      <w:r w:rsidR="008722B3" w:rsidRPr="003073CB">
        <w:rPr>
          <w:rFonts w:ascii="Times New Roman" w:hAnsi="Times New Roman" w:cs="Times New Roman"/>
          <w:color w:val="000000"/>
          <w:sz w:val="24"/>
          <w:szCs w:val="24"/>
        </w:rPr>
        <w:t xml:space="preserve"> </w:t>
      </w:r>
      <w:r w:rsidR="008722B3" w:rsidRPr="003073CB">
        <w:rPr>
          <w:rFonts w:ascii="Times New Roman" w:hAnsi="Times New Roman" w:cs="Times New Roman"/>
          <w:sz w:val="24"/>
          <w:szCs w:val="24"/>
          <w:lang w:bidi="mr-IN"/>
        </w:rPr>
        <w:t xml:space="preserve">was supported by </w:t>
      </w:r>
      <w:r w:rsidR="008722B3" w:rsidRPr="003073CB">
        <w:rPr>
          <w:rFonts w:ascii="Times New Roman" w:hAnsi="Times New Roman" w:cs="Times New Roman"/>
          <w:b/>
          <w:bCs/>
          <w:sz w:val="24"/>
          <w:szCs w:val="24"/>
          <w:lang w:bidi="mr-IN"/>
        </w:rPr>
        <w:t>Bhuva and Patel (2023).</w:t>
      </w:r>
      <w:r w:rsidR="00D54B78" w:rsidRPr="003073CB">
        <w:rPr>
          <w:rFonts w:ascii="Times New Roman" w:eastAsia="Times New Roman" w:hAnsi="Times New Roman" w:cs="Times New Roman"/>
          <w:i/>
          <w:iCs/>
          <w:color w:val="000000"/>
          <w:sz w:val="24"/>
          <w:szCs w:val="24"/>
          <w:lang w:eastAsia="en-IN"/>
        </w:rPr>
        <w:t xml:space="preserve"> Beauveria bassiana</w:t>
      </w:r>
      <w:r w:rsidR="00D54B78" w:rsidRPr="003073CB">
        <w:rPr>
          <w:rFonts w:ascii="Times New Roman" w:hAnsi="Times New Roman" w:cs="Times New Roman"/>
          <w:color w:val="000000"/>
          <w:sz w:val="24"/>
          <w:szCs w:val="24"/>
        </w:rPr>
        <w:t xml:space="preserve"> was supported by </w:t>
      </w:r>
      <w:r w:rsidR="00D54B78" w:rsidRPr="003073CB">
        <w:rPr>
          <w:rFonts w:ascii="Times New Roman" w:hAnsi="Times New Roman" w:cs="Times New Roman"/>
          <w:b/>
          <w:bCs/>
          <w:color w:val="000000"/>
          <w:sz w:val="24"/>
          <w:szCs w:val="24"/>
        </w:rPr>
        <w:t>Singh</w:t>
      </w:r>
      <w:r w:rsidR="00A3234F">
        <w:rPr>
          <w:rFonts w:ascii="Times New Roman" w:hAnsi="Times New Roman" w:cs="Times New Roman"/>
          <w:b/>
          <w:bCs/>
          <w:color w:val="000000"/>
          <w:sz w:val="24"/>
          <w:szCs w:val="24"/>
        </w:rPr>
        <w:t xml:space="preserve"> </w:t>
      </w:r>
      <w:r w:rsidR="00D54B78" w:rsidRPr="003073CB">
        <w:rPr>
          <w:rFonts w:ascii="Times New Roman" w:hAnsi="Times New Roman" w:cs="Times New Roman"/>
          <w:b/>
          <w:bCs/>
          <w:sz w:val="24"/>
          <w:szCs w:val="24"/>
          <w:lang w:bidi="mr-IN"/>
        </w:rPr>
        <w:t>and Singh</w:t>
      </w:r>
      <w:r w:rsidR="00AC0FEC">
        <w:rPr>
          <w:rFonts w:ascii="Times New Roman" w:hAnsi="Times New Roman" w:cs="Times New Roman"/>
          <w:b/>
          <w:bCs/>
          <w:sz w:val="24"/>
          <w:szCs w:val="24"/>
          <w:lang w:bidi="mr-IN"/>
        </w:rPr>
        <w:t xml:space="preserve"> </w:t>
      </w:r>
      <w:r w:rsidR="00D54B78" w:rsidRPr="003073CB">
        <w:rPr>
          <w:rFonts w:ascii="Times New Roman" w:hAnsi="Times New Roman" w:cs="Times New Roman"/>
          <w:b/>
          <w:bCs/>
          <w:sz w:val="24"/>
          <w:szCs w:val="24"/>
          <w:lang w:bidi="mr-IN"/>
        </w:rPr>
        <w:t>(2019).</w:t>
      </w:r>
      <w:r w:rsidR="00D54B78" w:rsidRPr="003073CB">
        <w:rPr>
          <w:rFonts w:ascii="Times New Roman" w:hAnsi="Times New Roman" w:cs="Times New Roman"/>
          <w:sz w:val="24"/>
          <w:szCs w:val="24"/>
          <w:lang w:bidi="mr-IN"/>
        </w:rPr>
        <w:t xml:space="preserve"> At least the cost benefit </w:t>
      </w:r>
      <w:r w:rsidR="00D54B78" w:rsidRPr="003073CB">
        <w:rPr>
          <w:rFonts w:ascii="Times New Roman" w:eastAsia="Times New Roman" w:hAnsi="Times New Roman" w:cs="Times New Roman"/>
          <w:color w:val="000000"/>
          <w:sz w:val="24"/>
          <w:szCs w:val="24"/>
          <w:lang w:eastAsia="en-IN"/>
        </w:rPr>
        <w:t xml:space="preserve">Azadirachtin 0.03 </w:t>
      </w:r>
      <w:r w:rsidR="000B7AB6" w:rsidRPr="003073CB">
        <w:rPr>
          <w:rFonts w:ascii="Times New Roman" w:eastAsia="Times New Roman" w:hAnsi="Times New Roman" w:cs="Times New Roman"/>
          <w:color w:val="000000"/>
          <w:sz w:val="24"/>
          <w:szCs w:val="24"/>
          <w:lang w:eastAsia="en-IN"/>
        </w:rPr>
        <w:t xml:space="preserve">EC </w:t>
      </w:r>
      <w:r w:rsidR="000B7AB6" w:rsidRPr="003073CB">
        <w:rPr>
          <w:rFonts w:ascii="Times New Roman" w:hAnsi="Times New Roman" w:cs="Times New Roman"/>
          <w:color w:val="000000"/>
          <w:sz w:val="24"/>
          <w:szCs w:val="24"/>
        </w:rPr>
        <w:t>which</w:t>
      </w:r>
      <w:r w:rsidR="00D54B78" w:rsidRPr="003073CB">
        <w:rPr>
          <w:rFonts w:ascii="Times New Roman" w:hAnsi="Times New Roman" w:cs="Times New Roman"/>
          <w:sz w:val="24"/>
          <w:szCs w:val="24"/>
          <w:lang w:bidi="mr-IN"/>
        </w:rPr>
        <w:t xml:space="preserve"> were supported by </w:t>
      </w:r>
      <w:r w:rsidR="00D54B78" w:rsidRPr="003073CB">
        <w:rPr>
          <w:rFonts w:ascii="Times New Roman" w:hAnsi="Times New Roman" w:cs="Times New Roman"/>
          <w:b/>
          <w:bCs/>
          <w:sz w:val="24"/>
          <w:szCs w:val="24"/>
          <w:lang w:bidi="mr-IN"/>
        </w:rPr>
        <w:t xml:space="preserve">Meena </w:t>
      </w:r>
      <w:r w:rsidR="000B7AB6" w:rsidRPr="003073CB">
        <w:rPr>
          <w:rFonts w:ascii="Times New Roman" w:hAnsi="Times New Roman" w:cs="Times New Roman"/>
          <w:b/>
          <w:bCs/>
          <w:i/>
          <w:iCs/>
          <w:sz w:val="24"/>
          <w:szCs w:val="24"/>
          <w:lang w:bidi="mr-IN"/>
        </w:rPr>
        <w:t>et</w:t>
      </w:r>
      <w:r w:rsidR="00D54B78" w:rsidRPr="003073CB">
        <w:rPr>
          <w:rFonts w:ascii="Times New Roman" w:hAnsi="Times New Roman" w:cs="Times New Roman"/>
          <w:b/>
          <w:bCs/>
          <w:i/>
          <w:iCs/>
          <w:sz w:val="24"/>
          <w:szCs w:val="24"/>
          <w:lang w:bidi="mr-IN"/>
        </w:rPr>
        <w:t xml:space="preserve"> al., </w:t>
      </w:r>
      <w:r w:rsidR="00D54B78" w:rsidRPr="00A3234F">
        <w:rPr>
          <w:rFonts w:ascii="Times New Roman" w:hAnsi="Times New Roman" w:cs="Times New Roman"/>
          <w:b/>
          <w:bCs/>
          <w:sz w:val="24"/>
          <w:szCs w:val="24"/>
          <w:lang w:bidi="mr-IN"/>
        </w:rPr>
        <w:t>(</w:t>
      </w:r>
      <w:r w:rsidR="00D54B78" w:rsidRPr="003073CB">
        <w:rPr>
          <w:rFonts w:ascii="Times New Roman" w:hAnsi="Times New Roman" w:cs="Times New Roman"/>
          <w:b/>
          <w:bCs/>
          <w:sz w:val="24"/>
          <w:szCs w:val="24"/>
          <w:lang w:bidi="mr-IN"/>
        </w:rPr>
        <w:t>2022).</w:t>
      </w:r>
    </w:p>
    <w:p w14:paraId="75C5F343" w14:textId="77777777" w:rsidR="00D54B78" w:rsidRDefault="00D54B78" w:rsidP="001E0B94">
      <w:pPr>
        <w:autoSpaceDE w:val="0"/>
        <w:autoSpaceDN w:val="0"/>
        <w:adjustRightInd w:val="0"/>
        <w:spacing w:after="0" w:line="360" w:lineRule="auto"/>
        <w:jc w:val="both"/>
        <w:rPr>
          <w:rFonts w:ascii="Times New Roman" w:hAnsi="Times New Roman" w:cs="Times New Roman"/>
          <w:b/>
          <w:bCs/>
          <w:color w:val="000000"/>
          <w:sz w:val="28"/>
          <w:szCs w:val="28"/>
        </w:rPr>
      </w:pPr>
    </w:p>
    <w:p w14:paraId="4612488D" w14:textId="77777777" w:rsidR="00AC0FEC" w:rsidRPr="003073CB" w:rsidRDefault="00AC0FEC" w:rsidP="00B229D6">
      <w:pPr>
        <w:autoSpaceDE w:val="0"/>
        <w:autoSpaceDN w:val="0"/>
        <w:adjustRightInd w:val="0"/>
        <w:spacing w:after="0" w:line="360" w:lineRule="auto"/>
        <w:jc w:val="center"/>
        <w:rPr>
          <w:rFonts w:ascii="Times New Roman" w:hAnsi="Times New Roman" w:cs="Times New Roman"/>
          <w:b/>
          <w:bCs/>
          <w:color w:val="000000"/>
          <w:sz w:val="28"/>
          <w:szCs w:val="28"/>
        </w:rPr>
      </w:pPr>
    </w:p>
    <w:p w14:paraId="467622C3" w14:textId="77777777" w:rsidR="00D54B78" w:rsidRPr="003073CB" w:rsidRDefault="00D54B78" w:rsidP="00B229D6">
      <w:pPr>
        <w:pBdr>
          <w:bottom w:val="single" w:sz="4" w:space="1" w:color="auto"/>
        </w:pBdr>
        <w:autoSpaceDE w:val="0"/>
        <w:autoSpaceDN w:val="0"/>
        <w:adjustRightInd w:val="0"/>
        <w:spacing w:after="0" w:line="360" w:lineRule="auto"/>
        <w:jc w:val="center"/>
        <w:rPr>
          <w:rFonts w:ascii="Times New Roman" w:hAnsi="Times New Roman" w:cs="Times New Roman"/>
          <w:b/>
          <w:bCs/>
          <w:color w:val="000000"/>
          <w:sz w:val="28"/>
          <w:szCs w:val="28"/>
        </w:rPr>
      </w:pPr>
      <w:r w:rsidRPr="003073CB">
        <w:rPr>
          <w:rFonts w:ascii="Times New Roman" w:hAnsi="Times New Roman" w:cs="Times New Roman"/>
          <w:b/>
          <w:bCs/>
          <w:color w:val="000000"/>
          <w:sz w:val="28"/>
          <w:szCs w:val="28"/>
        </w:rPr>
        <w:t>CONCLUSION</w:t>
      </w:r>
    </w:p>
    <w:p w14:paraId="3D206F01" w14:textId="77777777" w:rsidR="00D54B78" w:rsidRPr="003073CB" w:rsidRDefault="00D54B78" w:rsidP="00B229D6">
      <w:pPr>
        <w:autoSpaceDE w:val="0"/>
        <w:autoSpaceDN w:val="0"/>
        <w:adjustRightInd w:val="0"/>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 </w:t>
      </w:r>
    </w:p>
    <w:p w14:paraId="204F3CE0" w14:textId="62CD4F13" w:rsidR="00D54B78" w:rsidRPr="003073CB" w:rsidRDefault="00091F59" w:rsidP="00B229D6">
      <w:pPr>
        <w:autoSpaceDE w:val="0"/>
        <w:autoSpaceDN w:val="0"/>
        <w:adjustRightInd w:val="0"/>
        <w:spacing w:after="0" w:line="360" w:lineRule="auto"/>
        <w:ind w:firstLine="720"/>
        <w:jc w:val="both"/>
        <w:rPr>
          <w:rFonts w:ascii="Times New Roman" w:hAnsi="Times New Roman" w:cs="Times New Roman"/>
          <w:sz w:val="24"/>
          <w:szCs w:val="24"/>
        </w:rPr>
      </w:pPr>
      <w:r w:rsidRPr="003073CB">
        <w:rPr>
          <w:rFonts w:ascii="Times New Roman" w:hAnsi="Times New Roman" w:cs="Times New Roman"/>
          <w:sz w:val="24"/>
          <w:szCs w:val="24"/>
        </w:rPr>
        <w:t xml:space="preserve">This study found that among the seven treatments tested, Chlorantraniliprole 8.8% </w:t>
      </w:r>
      <w:r w:rsidR="00F509CA" w:rsidRPr="00F509CA">
        <w:rPr>
          <w:rFonts w:ascii="Times New Roman" w:hAnsi="Times New Roman" w:cs="Times New Roman"/>
          <w:sz w:val="24"/>
          <w:szCs w:val="24"/>
          <w:highlight w:val="yellow"/>
        </w:rPr>
        <w:t>+</w:t>
      </w:r>
      <w:r w:rsidRPr="00F509CA">
        <w:rPr>
          <w:rFonts w:ascii="Times New Roman" w:hAnsi="Times New Roman" w:cs="Times New Roman"/>
          <w:sz w:val="24"/>
          <w:szCs w:val="24"/>
          <w:highlight w:val="yellow"/>
        </w:rPr>
        <w:t xml:space="preserve"> </w:t>
      </w:r>
      <w:r w:rsidRPr="00F509CA">
        <w:rPr>
          <w:rFonts w:ascii="Times New Roman" w:hAnsi="Times New Roman" w:cs="Times New Roman"/>
          <w:sz w:val="24"/>
          <w:szCs w:val="24"/>
        </w:rPr>
        <w:t>Thi</w:t>
      </w:r>
      <w:r w:rsidRPr="003073CB">
        <w:rPr>
          <w:rFonts w:ascii="Times New Roman" w:hAnsi="Times New Roman" w:cs="Times New Roman"/>
          <w:sz w:val="24"/>
          <w:szCs w:val="24"/>
        </w:rPr>
        <w:t>amethoxam 17.5</w:t>
      </w:r>
      <w:r w:rsidR="00F509CA" w:rsidRPr="00B56ED5">
        <w:rPr>
          <w:rFonts w:ascii="Times New Roman" w:hAnsi="Times New Roman" w:cs="Times New Roman"/>
          <w:sz w:val="24"/>
          <w:szCs w:val="24"/>
          <w:highlight w:val="yellow"/>
        </w:rPr>
        <w:t>%</w:t>
      </w:r>
      <w:r w:rsidRPr="003073CB">
        <w:rPr>
          <w:rFonts w:ascii="Times New Roman" w:hAnsi="Times New Roman" w:cs="Times New Roman"/>
          <w:sz w:val="24"/>
          <w:szCs w:val="24"/>
        </w:rPr>
        <w:t xml:space="preserve"> SC was the most effective.</w:t>
      </w:r>
      <w:r w:rsidR="00D54B78" w:rsidRPr="003073CB">
        <w:rPr>
          <w:rFonts w:ascii="Times New Roman" w:hAnsi="Times New Roman" w:cs="Times New Roman"/>
          <w:sz w:val="24"/>
          <w:szCs w:val="24"/>
        </w:rPr>
        <w:t xml:space="preserve"> It also had the highest cost-benefit ratio and marketable yield. Chlorantraniliprole 18.5</w:t>
      </w:r>
      <w:r w:rsidR="00BF5B96" w:rsidRPr="00B56ED5">
        <w:rPr>
          <w:rFonts w:ascii="Times New Roman" w:hAnsi="Times New Roman" w:cs="Times New Roman"/>
          <w:sz w:val="24"/>
          <w:szCs w:val="24"/>
          <w:highlight w:val="yellow"/>
        </w:rPr>
        <w:t>%</w:t>
      </w:r>
      <w:r w:rsidR="00D54B78" w:rsidRPr="003073CB">
        <w:rPr>
          <w:rFonts w:ascii="Times New Roman" w:hAnsi="Times New Roman" w:cs="Times New Roman"/>
          <w:sz w:val="24"/>
          <w:szCs w:val="24"/>
        </w:rPr>
        <w:t xml:space="preserve"> SC, Spinosad 45</w:t>
      </w:r>
      <w:r w:rsidR="00BF5B96" w:rsidRPr="00B56ED5">
        <w:rPr>
          <w:rFonts w:ascii="Times New Roman" w:hAnsi="Times New Roman" w:cs="Times New Roman"/>
          <w:sz w:val="24"/>
          <w:szCs w:val="24"/>
          <w:highlight w:val="yellow"/>
        </w:rPr>
        <w:t>%</w:t>
      </w:r>
      <w:r w:rsidR="00D54B78" w:rsidRPr="003073CB">
        <w:rPr>
          <w:rFonts w:ascii="Times New Roman" w:hAnsi="Times New Roman" w:cs="Times New Roman"/>
          <w:sz w:val="24"/>
          <w:szCs w:val="24"/>
        </w:rPr>
        <w:t xml:space="preserve"> SC, Thiamethoxam 25</w:t>
      </w:r>
      <w:r w:rsidR="00BF5B96" w:rsidRPr="00B56ED5">
        <w:rPr>
          <w:rFonts w:ascii="Times New Roman" w:hAnsi="Times New Roman" w:cs="Times New Roman"/>
          <w:sz w:val="24"/>
          <w:szCs w:val="24"/>
          <w:highlight w:val="yellow"/>
        </w:rPr>
        <w:t>%</w:t>
      </w:r>
      <w:r w:rsidR="00D54B78" w:rsidRPr="003073CB">
        <w:rPr>
          <w:rFonts w:ascii="Times New Roman" w:hAnsi="Times New Roman" w:cs="Times New Roman"/>
          <w:sz w:val="24"/>
          <w:szCs w:val="24"/>
        </w:rPr>
        <w:t xml:space="preserve"> WG, </w:t>
      </w:r>
      <w:proofErr w:type="spellStart"/>
      <w:r w:rsidR="00D54B78" w:rsidRPr="00F509CA">
        <w:rPr>
          <w:rFonts w:ascii="Times New Roman" w:hAnsi="Times New Roman" w:cs="Times New Roman"/>
          <w:i/>
          <w:iCs/>
          <w:sz w:val="24"/>
          <w:szCs w:val="24"/>
        </w:rPr>
        <w:t>Emamectin</w:t>
      </w:r>
      <w:proofErr w:type="spellEnd"/>
      <w:r w:rsidR="00D54B78" w:rsidRPr="00F509CA">
        <w:rPr>
          <w:rFonts w:ascii="Times New Roman" w:hAnsi="Times New Roman" w:cs="Times New Roman"/>
          <w:i/>
          <w:iCs/>
          <w:sz w:val="24"/>
          <w:szCs w:val="24"/>
        </w:rPr>
        <w:t xml:space="preserve"> Benzoate</w:t>
      </w:r>
      <w:r w:rsidR="00D54B78" w:rsidRPr="003073CB">
        <w:rPr>
          <w:rFonts w:ascii="Times New Roman" w:hAnsi="Times New Roman" w:cs="Times New Roman"/>
          <w:sz w:val="24"/>
          <w:szCs w:val="24"/>
        </w:rPr>
        <w:t xml:space="preserve"> 5 SG,</w:t>
      </w:r>
      <w:r w:rsidR="00D54B78" w:rsidRPr="003073CB">
        <w:rPr>
          <w:rFonts w:ascii="Times New Roman" w:hAnsi="Times New Roman" w:cs="Times New Roman"/>
          <w:i/>
          <w:iCs/>
          <w:sz w:val="24"/>
          <w:szCs w:val="24"/>
        </w:rPr>
        <w:t xml:space="preserve"> Beauveria</w:t>
      </w:r>
      <w:r w:rsidR="000B7AB6" w:rsidRPr="003073CB">
        <w:rPr>
          <w:rFonts w:ascii="Times New Roman" w:hAnsi="Times New Roman" w:cs="Times New Roman"/>
          <w:i/>
          <w:iCs/>
          <w:sz w:val="24"/>
          <w:szCs w:val="24"/>
        </w:rPr>
        <w:t xml:space="preserve"> </w:t>
      </w:r>
      <w:r w:rsidR="00D54B78" w:rsidRPr="003073CB">
        <w:rPr>
          <w:rFonts w:ascii="Times New Roman" w:hAnsi="Times New Roman" w:cs="Times New Roman"/>
          <w:i/>
          <w:iCs/>
          <w:sz w:val="24"/>
          <w:szCs w:val="24"/>
        </w:rPr>
        <w:t xml:space="preserve"> bassiana</w:t>
      </w:r>
      <w:r w:rsidR="00D54B78" w:rsidRPr="003073CB">
        <w:rPr>
          <w:rFonts w:ascii="Times New Roman" w:hAnsi="Times New Roman" w:cs="Times New Roman"/>
          <w:sz w:val="24"/>
          <w:szCs w:val="24"/>
        </w:rPr>
        <w:t xml:space="preserve"> </w:t>
      </w:r>
      <w:r w:rsidR="00D54B78" w:rsidRPr="003073CB">
        <w:rPr>
          <w:rFonts w:ascii="Times New Roman" w:eastAsia="Times New Roman" w:hAnsi="Times New Roman" w:cs="Times New Roman"/>
          <w:color w:val="000000"/>
          <w:sz w:val="24"/>
          <w:szCs w:val="24"/>
          <w:lang w:val="en-US" w:eastAsia="en-IN" w:bidi="mr-IN"/>
        </w:rPr>
        <w:t>1.15WP (1</w:t>
      </w:r>
      <w:r w:rsidR="00D54B78" w:rsidRPr="003073CB">
        <w:rPr>
          <w:rFonts w:ascii="Times New Roman" w:hAnsi="Times New Roman" w:cs="Times New Roman"/>
          <w:sz w:val="24"/>
          <w:szCs w:val="24"/>
        </w:rPr>
        <w:t>x10</w:t>
      </w:r>
      <w:r w:rsidR="00D54B78" w:rsidRPr="003073CB">
        <w:rPr>
          <w:rFonts w:ascii="Times New Roman" w:hAnsi="Times New Roman" w:cs="Times New Roman"/>
          <w:sz w:val="24"/>
          <w:szCs w:val="24"/>
          <w:vertAlign w:val="superscript"/>
        </w:rPr>
        <w:t xml:space="preserve">8 </w:t>
      </w:r>
      <w:r w:rsidR="00D54B78" w:rsidRPr="003073CB">
        <w:rPr>
          <w:rFonts w:ascii="Times New Roman" w:hAnsi="Times New Roman" w:cs="Times New Roman"/>
          <w:sz w:val="24"/>
          <w:szCs w:val="24"/>
        </w:rPr>
        <w:t>spore/lit</w:t>
      </w:r>
      <w:r w:rsidR="00D54B78" w:rsidRPr="003073CB">
        <w:rPr>
          <w:rFonts w:ascii="Times New Roman" w:eastAsia="Times New Roman" w:hAnsi="Times New Roman" w:cs="Times New Roman"/>
          <w:color w:val="000000"/>
          <w:sz w:val="24"/>
          <w:szCs w:val="24"/>
          <w:lang w:val="en-US" w:eastAsia="en-IN" w:bidi="mr-IN"/>
        </w:rPr>
        <w:t xml:space="preserve">) </w:t>
      </w:r>
      <w:r w:rsidR="00D85383" w:rsidRPr="003073CB">
        <w:rPr>
          <w:rFonts w:ascii="Times New Roman" w:hAnsi="Times New Roman" w:cs="Times New Roman"/>
          <w:sz w:val="24"/>
          <w:szCs w:val="24"/>
        </w:rPr>
        <w:t>and Azadirachtin 0.03</w:t>
      </w:r>
      <w:r w:rsidR="00BF5B96" w:rsidRPr="00B56ED5">
        <w:rPr>
          <w:rFonts w:ascii="Times New Roman" w:hAnsi="Times New Roman" w:cs="Times New Roman"/>
          <w:sz w:val="24"/>
          <w:szCs w:val="24"/>
          <w:highlight w:val="yellow"/>
        </w:rPr>
        <w:t>%</w:t>
      </w:r>
      <w:r w:rsidR="00D85383" w:rsidRPr="003073CB">
        <w:rPr>
          <w:rFonts w:ascii="Times New Roman" w:hAnsi="Times New Roman" w:cs="Times New Roman"/>
          <w:sz w:val="24"/>
          <w:szCs w:val="24"/>
        </w:rPr>
        <w:t xml:space="preserve"> EC were</w:t>
      </w:r>
      <w:r w:rsidR="00D54B78" w:rsidRPr="003073CB">
        <w:rPr>
          <w:rFonts w:ascii="Times New Roman" w:hAnsi="Times New Roman" w:cs="Times New Roman"/>
          <w:sz w:val="24"/>
          <w:szCs w:val="24"/>
        </w:rPr>
        <w:t xml:space="preserve"> also effective controls on the gram pod borer. These plant products also help reduce pollution in the environment. Hence, it can be suitably incorporated as a treatment in the IPM program.</w:t>
      </w:r>
    </w:p>
    <w:p w14:paraId="1ADF2A1B" w14:textId="77777777" w:rsidR="002E798B" w:rsidRDefault="002E798B" w:rsidP="00374D46">
      <w:pPr>
        <w:autoSpaceDE w:val="0"/>
        <w:autoSpaceDN w:val="0"/>
        <w:adjustRightInd w:val="0"/>
        <w:spacing w:after="0" w:line="360" w:lineRule="auto"/>
        <w:jc w:val="both"/>
        <w:rPr>
          <w:rFonts w:ascii="Times New Roman" w:hAnsi="Times New Roman" w:cs="Times New Roman"/>
          <w:sz w:val="24"/>
          <w:szCs w:val="24"/>
        </w:rPr>
      </w:pPr>
    </w:p>
    <w:p w14:paraId="7B1F1FBC" w14:textId="77777777" w:rsidR="00374D46" w:rsidRPr="00374D46" w:rsidRDefault="00374D46" w:rsidP="00374D46">
      <w:pPr>
        <w:pStyle w:val="p1"/>
        <w:spacing w:line="360" w:lineRule="auto"/>
        <w:jc w:val="center"/>
        <w:rPr>
          <w:rFonts w:ascii="Times New Roman" w:hAnsi="Times New Roman" w:cs="Times New Roman"/>
          <w:sz w:val="24"/>
          <w:szCs w:val="24"/>
          <w:highlight w:val="yellow"/>
        </w:rPr>
      </w:pPr>
      <w:r w:rsidRPr="00374D46">
        <w:rPr>
          <w:rFonts w:ascii="Times New Roman" w:hAnsi="Times New Roman" w:cs="Times New Roman"/>
          <w:b/>
          <w:bCs/>
          <w:sz w:val="24"/>
          <w:szCs w:val="24"/>
          <w:highlight w:val="yellow"/>
        </w:rPr>
        <w:t>ACKNOWLEDGEMENT</w:t>
      </w:r>
    </w:p>
    <w:p w14:paraId="74117232" w14:textId="0D3A2E8D" w:rsidR="00374D46" w:rsidRPr="001B40D0" w:rsidRDefault="00374D46" w:rsidP="00374D46">
      <w:pPr>
        <w:pStyle w:val="p2"/>
        <w:spacing w:line="360" w:lineRule="auto"/>
        <w:ind w:firstLine="720"/>
        <w:jc w:val="both"/>
        <w:rPr>
          <w:rFonts w:ascii="Times New Roman" w:hAnsi="Times New Roman" w:cs="Times New Roman"/>
          <w:sz w:val="24"/>
          <w:szCs w:val="24"/>
        </w:rPr>
      </w:pPr>
      <w:r w:rsidRPr="00374D46">
        <w:rPr>
          <w:rFonts w:ascii="Times New Roman" w:hAnsi="Times New Roman" w:cs="Times New Roman"/>
          <w:sz w:val="24"/>
          <w:szCs w:val="24"/>
          <w:highlight w:val="yellow"/>
        </w:rPr>
        <w:t xml:space="preserve">The authors are highly thankful and extend their sincerest gratitude to </w:t>
      </w:r>
      <w:r w:rsidR="009466A0">
        <w:rPr>
          <w:rFonts w:ascii="Times New Roman" w:hAnsi="Times New Roman" w:cs="Times New Roman"/>
          <w:sz w:val="24"/>
          <w:szCs w:val="24"/>
          <w:highlight w:val="yellow"/>
        </w:rPr>
        <w:t xml:space="preserve">Dr. Ashwani Kumar, Advisor and </w:t>
      </w:r>
      <w:r w:rsidRPr="00374D46">
        <w:rPr>
          <w:rFonts w:ascii="Times New Roman" w:hAnsi="Times New Roman" w:cs="Times New Roman"/>
          <w:sz w:val="24"/>
          <w:szCs w:val="24"/>
          <w:highlight w:val="yellow"/>
        </w:rPr>
        <w:t>Head, Department of Entomology, Naini Agriculture Institute, Sam Higginbottom University of Agriculture, Technology and Sciences, Prayagraj for all the support and providing all the facilities in completion of the research work.</w:t>
      </w:r>
    </w:p>
    <w:p w14:paraId="23BBEA7A" w14:textId="77777777" w:rsidR="00374D46" w:rsidRPr="003073CB" w:rsidRDefault="00374D46" w:rsidP="00374D46">
      <w:pPr>
        <w:autoSpaceDE w:val="0"/>
        <w:autoSpaceDN w:val="0"/>
        <w:adjustRightInd w:val="0"/>
        <w:spacing w:after="0" w:line="360" w:lineRule="auto"/>
        <w:jc w:val="both"/>
        <w:rPr>
          <w:rFonts w:ascii="Times New Roman" w:hAnsi="Times New Roman" w:cs="Times New Roman"/>
          <w:sz w:val="24"/>
          <w:szCs w:val="24"/>
        </w:rPr>
      </w:pPr>
    </w:p>
    <w:p w14:paraId="7E5F0148" w14:textId="77777777" w:rsidR="002E798B" w:rsidRPr="003073CB" w:rsidRDefault="002E798B" w:rsidP="00D54B78">
      <w:pPr>
        <w:autoSpaceDE w:val="0"/>
        <w:autoSpaceDN w:val="0"/>
        <w:adjustRightInd w:val="0"/>
        <w:spacing w:after="0" w:line="360" w:lineRule="auto"/>
        <w:ind w:firstLine="720"/>
        <w:jc w:val="both"/>
        <w:rPr>
          <w:rFonts w:ascii="Times New Roman" w:hAnsi="Times New Roman" w:cs="Times New Roman"/>
          <w:sz w:val="24"/>
          <w:szCs w:val="24"/>
        </w:rPr>
      </w:pPr>
    </w:p>
    <w:p w14:paraId="1DC11F32" w14:textId="77777777" w:rsidR="002E798B" w:rsidRPr="003073CB" w:rsidRDefault="002E798B" w:rsidP="00CE775E">
      <w:pPr>
        <w:rPr>
          <w:rFonts w:ascii="Times New Roman" w:hAnsi="Times New Roman" w:cs="Times New Roman"/>
          <w:sz w:val="24"/>
          <w:szCs w:val="24"/>
        </w:rPr>
        <w:sectPr w:rsidR="002E798B" w:rsidRPr="003073CB" w:rsidSect="00B8186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2160" w:header="709" w:footer="709" w:gutter="0"/>
          <w:cols w:space="708"/>
          <w:docGrid w:linePitch="360"/>
        </w:sectPr>
      </w:pPr>
    </w:p>
    <w:tbl>
      <w:tblPr>
        <w:tblpPr w:leftFromText="180" w:rightFromText="180" w:vertAnchor="page" w:horzAnchor="margin" w:tblpXSpec="center" w:tblpY="2092"/>
        <w:tblW w:w="13858" w:type="dxa"/>
        <w:tblLook w:val="04A0" w:firstRow="1" w:lastRow="0" w:firstColumn="1" w:lastColumn="0" w:noHBand="0" w:noVBand="1"/>
      </w:tblPr>
      <w:tblGrid>
        <w:gridCol w:w="895"/>
        <w:gridCol w:w="2871"/>
        <w:gridCol w:w="950"/>
        <w:gridCol w:w="699"/>
        <w:gridCol w:w="697"/>
        <w:gridCol w:w="790"/>
        <w:gridCol w:w="1015"/>
        <w:gridCol w:w="756"/>
        <w:gridCol w:w="848"/>
        <w:gridCol w:w="837"/>
        <w:gridCol w:w="1258"/>
        <w:gridCol w:w="1134"/>
        <w:gridCol w:w="1134"/>
      </w:tblGrid>
      <w:tr w:rsidR="001B6FF3" w:rsidRPr="00E102D5" w14:paraId="011336D4" w14:textId="77777777" w:rsidTr="00E102D5">
        <w:trPr>
          <w:trHeight w:val="90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7458" w14:textId="34E61655" w:rsidR="001B6FF3"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lastRenderedPageBreak/>
              <w:t>Sr. No</w:t>
            </w:r>
          </w:p>
        </w:tc>
        <w:tc>
          <w:tcPr>
            <w:tcW w:w="2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09C5" w14:textId="0F3018F1" w:rsidR="001B6FF3"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Treatments</w:t>
            </w:r>
          </w:p>
        </w:tc>
        <w:tc>
          <w:tcPr>
            <w:tcW w:w="6566" w:type="dxa"/>
            <w:gridSpan w:val="8"/>
            <w:tcBorders>
              <w:top w:val="single" w:sz="4" w:space="0" w:color="auto"/>
              <w:left w:val="nil"/>
              <w:bottom w:val="single" w:sz="4" w:space="0" w:color="auto"/>
              <w:right w:val="single" w:sz="4" w:space="0" w:color="auto"/>
            </w:tcBorders>
            <w:shd w:val="clear" w:color="auto" w:fill="auto"/>
            <w:noWrap/>
            <w:vAlign w:val="center"/>
            <w:hideMark/>
          </w:tcPr>
          <w:p w14:paraId="07958E15" w14:textId="6CE0D47B" w:rsidR="001B6FF3"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Number of Larval Population of</w:t>
            </w:r>
            <w:r w:rsidRPr="00E102D5">
              <w:rPr>
                <w:rFonts w:ascii="Times New Roman" w:eastAsia="Times New Roman" w:hAnsi="Times New Roman" w:cs="Times New Roman"/>
                <w:b/>
                <w:bCs/>
                <w:i/>
                <w:iCs/>
                <w:color w:val="000000"/>
                <w:sz w:val="24"/>
                <w:szCs w:val="24"/>
                <w:lang w:eastAsia="en-IN" w:bidi="mr-IN"/>
              </w:rPr>
              <w:t xml:space="preserve"> Maruca </w:t>
            </w:r>
            <w:proofErr w:type="spellStart"/>
            <w:r w:rsidRPr="00E102D5">
              <w:rPr>
                <w:rFonts w:ascii="Times New Roman" w:eastAsia="Times New Roman" w:hAnsi="Times New Roman" w:cs="Times New Roman"/>
                <w:b/>
                <w:bCs/>
                <w:i/>
                <w:iCs/>
                <w:color w:val="000000"/>
                <w:sz w:val="24"/>
                <w:szCs w:val="24"/>
                <w:lang w:eastAsia="en-IN" w:bidi="mr-IN"/>
              </w:rPr>
              <w:t>vitrata</w:t>
            </w:r>
            <w:proofErr w:type="spellEnd"/>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61FF" w14:textId="444E2F20" w:rsidR="001B6FF3"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Pooled Mean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43E1C" w14:textId="3CCF7497" w:rsidR="001B6FF3"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Yield q/ha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F7187" w14:textId="2B2CDCA3" w:rsidR="001B6FF3"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B:C Ratio</w:t>
            </w:r>
          </w:p>
        </w:tc>
      </w:tr>
      <w:tr w:rsidR="00E102D5" w:rsidRPr="00E102D5" w14:paraId="745E281E" w14:textId="77777777" w:rsidTr="00E102D5">
        <w:trPr>
          <w:trHeight w:val="30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92B18BD"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6560ED91"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312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65125AC" w14:textId="2B88088C"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First Spray</w:t>
            </w:r>
          </w:p>
        </w:tc>
        <w:tc>
          <w:tcPr>
            <w:tcW w:w="344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E1C3CE" w14:textId="1001AC4E"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Second Spray</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503CE3E8"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B0015DF"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D53D6A4"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r>
      <w:tr w:rsidR="00E102D5" w:rsidRPr="00E102D5" w14:paraId="391D4C25" w14:textId="77777777" w:rsidTr="00E102D5">
        <w:trPr>
          <w:trHeight w:val="30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B35FF3B"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418D6FD9"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950" w:type="dxa"/>
            <w:tcBorders>
              <w:top w:val="nil"/>
              <w:left w:val="nil"/>
              <w:bottom w:val="single" w:sz="4" w:space="0" w:color="auto"/>
              <w:right w:val="single" w:sz="4" w:space="0" w:color="auto"/>
            </w:tcBorders>
            <w:shd w:val="clear" w:color="auto" w:fill="auto"/>
            <w:noWrap/>
            <w:vAlign w:val="bottom"/>
            <w:hideMark/>
          </w:tcPr>
          <w:p w14:paraId="6A08A38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w:t>
            </w:r>
            <w:r w:rsidRPr="00E102D5">
              <w:rPr>
                <w:rFonts w:ascii="Times New Roman" w:eastAsia="Times New Roman" w:hAnsi="Times New Roman" w:cs="Times New Roman"/>
                <w:color w:val="000000"/>
                <w:sz w:val="24"/>
                <w:szCs w:val="24"/>
                <w:vertAlign w:val="superscript"/>
                <w:lang w:eastAsia="en-IN" w:bidi="mr-IN"/>
              </w:rPr>
              <w:t>st</w:t>
            </w:r>
            <w:r w:rsidRPr="00E102D5">
              <w:rPr>
                <w:rFonts w:ascii="Times New Roman" w:eastAsia="Times New Roman" w:hAnsi="Times New Roman" w:cs="Times New Roman"/>
                <w:color w:val="000000"/>
                <w:sz w:val="24"/>
                <w:szCs w:val="24"/>
                <w:lang w:eastAsia="en-IN" w:bidi="mr-IN"/>
              </w:rPr>
              <w:t xml:space="preserve"> DBS</w:t>
            </w:r>
          </w:p>
        </w:tc>
        <w:tc>
          <w:tcPr>
            <w:tcW w:w="699" w:type="dxa"/>
            <w:tcBorders>
              <w:top w:val="nil"/>
              <w:left w:val="nil"/>
              <w:bottom w:val="single" w:sz="4" w:space="0" w:color="auto"/>
              <w:right w:val="single" w:sz="4" w:space="0" w:color="auto"/>
            </w:tcBorders>
            <w:shd w:val="clear" w:color="auto" w:fill="auto"/>
            <w:noWrap/>
            <w:vAlign w:val="bottom"/>
            <w:hideMark/>
          </w:tcPr>
          <w:p w14:paraId="68759D99"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w:t>
            </w:r>
            <w:r w:rsidRPr="00E102D5">
              <w:rPr>
                <w:rFonts w:ascii="Times New Roman" w:eastAsia="Times New Roman" w:hAnsi="Times New Roman" w:cs="Times New Roman"/>
                <w:color w:val="000000"/>
                <w:sz w:val="24"/>
                <w:szCs w:val="24"/>
                <w:vertAlign w:val="superscript"/>
                <w:lang w:eastAsia="en-IN" w:bidi="mr-IN"/>
              </w:rPr>
              <w:t>rd</w:t>
            </w:r>
            <w:r w:rsidRPr="00E102D5">
              <w:rPr>
                <w:rFonts w:ascii="Times New Roman" w:eastAsia="Times New Roman" w:hAnsi="Times New Roman" w:cs="Times New Roman"/>
                <w:color w:val="000000"/>
                <w:sz w:val="24"/>
                <w:szCs w:val="24"/>
                <w:lang w:eastAsia="en-IN" w:bidi="mr-IN"/>
              </w:rPr>
              <w:t xml:space="preserve"> DAS</w:t>
            </w:r>
          </w:p>
        </w:tc>
        <w:tc>
          <w:tcPr>
            <w:tcW w:w="681" w:type="dxa"/>
            <w:tcBorders>
              <w:top w:val="nil"/>
              <w:left w:val="nil"/>
              <w:bottom w:val="single" w:sz="4" w:space="0" w:color="auto"/>
              <w:right w:val="single" w:sz="4" w:space="0" w:color="auto"/>
            </w:tcBorders>
            <w:shd w:val="clear" w:color="auto" w:fill="auto"/>
            <w:noWrap/>
            <w:vAlign w:val="bottom"/>
            <w:hideMark/>
          </w:tcPr>
          <w:p w14:paraId="032BDB97"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7</w:t>
            </w:r>
            <w:r w:rsidRPr="00E102D5">
              <w:rPr>
                <w:rFonts w:ascii="Times New Roman" w:eastAsia="Times New Roman" w:hAnsi="Times New Roman" w:cs="Times New Roman"/>
                <w:color w:val="000000"/>
                <w:sz w:val="24"/>
                <w:szCs w:val="24"/>
                <w:vertAlign w:val="superscript"/>
                <w:lang w:eastAsia="en-IN" w:bidi="mr-IN"/>
              </w:rPr>
              <w:t>th</w:t>
            </w:r>
            <w:r w:rsidRPr="00E102D5">
              <w:rPr>
                <w:rFonts w:ascii="Times New Roman" w:eastAsia="Times New Roman" w:hAnsi="Times New Roman" w:cs="Times New Roman"/>
                <w:color w:val="000000"/>
                <w:sz w:val="24"/>
                <w:szCs w:val="24"/>
                <w:lang w:eastAsia="en-IN" w:bidi="mr-IN"/>
              </w:rPr>
              <w:t xml:space="preserve"> DAS</w:t>
            </w:r>
          </w:p>
        </w:tc>
        <w:tc>
          <w:tcPr>
            <w:tcW w:w="790" w:type="dxa"/>
            <w:tcBorders>
              <w:top w:val="nil"/>
              <w:left w:val="nil"/>
              <w:bottom w:val="single" w:sz="4" w:space="0" w:color="auto"/>
              <w:right w:val="single" w:sz="4" w:space="0" w:color="auto"/>
            </w:tcBorders>
            <w:shd w:val="clear" w:color="auto" w:fill="auto"/>
            <w:noWrap/>
            <w:vAlign w:val="bottom"/>
            <w:hideMark/>
          </w:tcPr>
          <w:p w14:paraId="4493DDA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14</w:t>
            </w:r>
            <w:r w:rsidRPr="00E102D5">
              <w:rPr>
                <w:rFonts w:ascii="Times New Roman" w:eastAsia="Times New Roman" w:hAnsi="Times New Roman" w:cs="Times New Roman"/>
                <w:color w:val="000000"/>
                <w:sz w:val="24"/>
                <w:szCs w:val="24"/>
                <w:vertAlign w:val="superscript"/>
                <w:lang w:eastAsia="en-IN" w:bidi="mr-IN"/>
              </w:rPr>
              <w:t>th</w:t>
            </w:r>
            <w:r w:rsidRPr="00E102D5">
              <w:rPr>
                <w:rFonts w:ascii="Times New Roman" w:eastAsia="Times New Roman" w:hAnsi="Times New Roman" w:cs="Times New Roman"/>
                <w:color w:val="000000"/>
                <w:sz w:val="24"/>
                <w:szCs w:val="24"/>
                <w:lang w:eastAsia="en-IN" w:bidi="mr-IN"/>
              </w:rPr>
              <w:t xml:space="preserve"> DAS</w:t>
            </w:r>
          </w:p>
        </w:tc>
        <w:tc>
          <w:tcPr>
            <w:tcW w:w="1015" w:type="dxa"/>
            <w:tcBorders>
              <w:top w:val="nil"/>
              <w:left w:val="nil"/>
              <w:bottom w:val="single" w:sz="4" w:space="0" w:color="auto"/>
              <w:right w:val="single" w:sz="4" w:space="0" w:color="auto"/>
            </w:tcBorders>
            <w:shd w:val="clear" w:color="auto" w:fill="auto"/>
            <w:noWrap/>
            <w:vAlign w:val="bottom"/>
            <w:hideMark/>
          </w:tcPr>
          <w:p w14:paraId="654B72E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w:t>
            </w:r>
            <w:r w:rsidRPr="00E102D5">
              <w:rPr>
                <w:rFonts w:ascii="Times New Roman" w:eastAsia="Times New Roman" w:hAnsi="Times New Roman" w:cs="Times New Roman"/>
                <w:color w:val="000000"/>
                <w:sz w:val="24"/>
                <w:szCs w:val="24"/>
                <w:vertAlign w:val="superscript"/>
                <w:lang w:eastAsia="en-IN" w:bidi="mr-IN"/>
              </w:rPr>
              <w:t>st</w:t>
            </w:r>
            <w:r w:rsidRPr="00E102D5">
              <w:rPr>
                <w:rFonts w:ascii="Times New Roman" w:eastAsia="Times New Roman" w:hAnsi="Times New Roman" w:cs="Times New Roman"/>
                <w:color w:val="000000"/>
                <w:sz w:val="24"/>
                <w:szCs w:val="24"/>
                <w:lang w:eastAsia="en-IN" w:bidi="mr-IN"/>
              </w:rPr>
              <w:t xml:space="preserve"> DBS</w:t>
            </w:r>
          </w:p>
        </w:tc>
        <w:tc>
          <w:tcPr>
            <w:tcW w:w="746" w:type="dxa"/>
            <w:tcBorders>
              <w:top w:val="nil"/>
              <w:left w:val="nil"/>
              <w:bottom w:val="single" w:sz="4" w:space="0" w:color="auto"/>
              <w:right w:val="single" w:sz="4" w:space="0" w:color="auto"/>
            </w:tcBorders>
            <w:shd w:val="clear" w:color="auto" w:fill="auto"/>
            <w:noWrap/>
            <w:vAlign w:val="bottom"/>
            <w:hideMark/>
          </w:tcPr>
          <w:p w14:paraId="1A84BD2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w:t>
            </w:r>
            <w:r w:rsidRPr="00E102D5">
              <w:rPr>
                <w:rFonts w:ascii="Times New Roman" w:eastAsia="Times New Roman" w:hAnsi="Times New Roman" w:cs="Times New Roman"/>
                <w:color w:val="000000"/>
                <w:sz w:val="24"/>
                <w:szCs w:val="24"/>
                <w:vertAlign w:val="superscript"/>
                <w:lang w:eastAsia="en-IN" w:bidi="mr-IN"/>
              </w:rPr>
              <w:t>rd</w:t>
            </w:r>
            <w:r w:rsidRPr="00E102D5">
              <w:rPr>
                <w:rFonts w:ascii="Times New Roman" w:eastAsia="Times New Roman" w:hAnsi="Times New Roman" w:cs="Times New Roman"/>
                <w:color w:val="000000"/>
                <w:sz w:val="24"/>
                <w:szCs w:val="24"/>
                <w:lang w:eastAsia="en-IN" w:bidi="mr-IN"/>
              </w:rPr>
              <w:t xml:space="preserve"> DAS</w:t>
            </w:r>
          </w:p>
        </w:tc>
        <w:tc>
          <w:tcPr>
            <w:tcW w:w="848" w:type="dxa"/>
            <w:tcBorders>
              <w:top w:val="nil"/>
              <w:left w:val="nil"/>
              <w:bottom w:val="single" w:sz="4" w:space="0" w:color="auto"/>
              <w:right w:val="single" w:sz="4" w:space="0" w:color="auto"/>
            </w:tcBorders>
            <w:shd w:val="clear" w:color="auto" w:fill="auto"/>
            <w:noWrap/>
            <w:vAlign w:val="bottom"/>
            <w:hideMark/>
          </w:tcPr>
          <w:p w14:paraId="7159267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7</w:t>
            </w:r>
            <w:r w:rsidRPr="00E102D5">
              <w:rPr>
                <w:rFonts w:ascii="Times New Roman" w:eastAsia="Times New Roman" w:hAnsi="Times New Roman" w:cs="Times New Roman"/>
                <w:color w:val="000000"/>
                <w:sz w:val="24"/>
                <w:szCs w:val="24"/>
                <w:vertAlign w:val="superscript"/>
                <w:lang w:eastAsia="en-IN" w:bidi="mr-IN"/>
              </w:rPr>
              <w:t>th</w:t>
            </w:r>
            <w:r w:rsidRPr="00E102D5">
              <w:rPr>
                <w:rFonts w:ascii="Times New Roman" w:eastAsia="Times New Roman" w:hAnsi="Times New Roman" w:cs="Times New Roman"/>
                <w:color w:val="000000"/>
                <w:sz w:val="24"/>
                <w:szCs w:val="24"/>
                <w:lang w:eastAsia="en-IN" w:bidi="mr-IN"/>
              </w:rPr>
              <w:t xml:space="preserve"> </w:t>
            </w:r>
          </w:p>
          <w:p w14:paraId="0426280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DAS</w:t>
            </w:r>
          </w:p>
        </w:tc>
        <w:tc>
          <w:tcPr>
            <w:tcW w:w="837" w:type="dxa"/>
            <w:tcBorders>
              <w:top w:val="nil"/>
              <w:left w:val="nil"/>
              <w:bottom w:val="single" w:sz="4" w:space="0" w:color="auto"/>
              <w:right w:val="single" w:sz="4" w:space="0" w:color="auto"/>
            </w:tcBorders>
            <w:shd w:val="clear" w:color="auto" w:fill="auto"/>
            <w:noWrap/>
            <w:vAlign w:val="bottom"/>
            <w:hideMark/>
          </w:tcPr>
          <w:p w14:paraId="46DB862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14</w:t>
            </w:r>
            <w:r w:rsidRPr="00E102D5">
              <w:rPr>
                <w:rFonts w:ascii="Times New Roman" w:eastAsia="Times New Roman" w:hAnsi="Times New Roman" w:cs="Times New Roman"/>
                <w:color w:val="000000"/>
                <w:sz w:val="24"/>
                <w:szCs w:val="24"/>
                <w:vertAlign w:val="superscript"/>
                <w:lang w:eastAsia="en-IN" w:bidi="mr-IN"/>
              </w:rPr>
              <w:t>th</w:t>
            </w:r>
            <w:r w:rsidRPr="00E102D5">
              <w:rPr>
                <w:rFonts w:ascii="Times New Roman" w:eastAsia="Times New Roman" w:hAnsi="Times New Roman" w:cs="Times New Roman"/>
                <w:color w:val="000000"/>
                <w:sz w:val="24"/>
                <w:szCs w:val="24"/>
                <w:lang w:eastAsia="en-IN" w:bidi="mr-IN"/>
              </w:rPr>
              <w:t xml:space="preserve"> DAS</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FE158D"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8DC8B9"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A167B"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p>
        </w:tc>
      </w:tr>
      <w:tr w:rsidR="00E102D5" w:rsidRPr="00E102D5" w14:paraId="7C483CEE"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FEEAA7"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T0</w:t>
            </w:r>
          </w:p>
        </w:tc>
        <w:tc>
          <w:tcPr>
            <w:tcW w:w="2871" w:type="dxa"/>
            <w:tcBorders>
              <w:top w:val="nil"/>
              <w:left w:val="nil"/>
              <w:bottom w:val="single" w:sz="4" w:space="0" w:color="auto"/>
              <w:right w:val="single" w:sz="4" w:space="0" w:color="auto"/>
            </w:tcBorders>
            <w:shd w:val="clear" w:color="auto" w:fill="auto"/>
            <w:noWrap/>
            <w:vAlign w:val="center"/>
            <w:hideMark/>
          </w:tcPr>
          <w:p w14:paraId="557CDFE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Control</w:t>
            </w:r>
          </w:p>
        </w:tc>
        <w:tc>
          <w:tcPr>
            <w:tcW w:w="950" w:type="dxa"/>
            <w:tcBorders>
              <w:top w:val="nil"/>
              <w:left w:val="nil"/>
              <w:bottom w:val="single" w:sz="4" w:space="0" w:color="auto"/>
              <w:right w:val="single" w:sz="4" w:space="0" w:color="auto"/>
            </w:tcBorders>
            <w:shd w:val="clear" w:color="auto" w:fill="auto"/>
            <w:noWrap/>
            <w:vAlign w:val="center"/>
            <w:hideMark/>
          </w:tcPr>
          <w:p w14:paraId="32A5CB6D"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5.93</w:t>
            </w:r>
          </w:p>
        </w:tc>
        <w:tc>
          <w:tcPr>
            <w:tcW w:w="699" w:type="dxa"/>
            <w:tcBorders>
              <w:top w:val="nil"/>
              <w:left w:val="nil"/>
              <w:bottom w:val="single" w:sz="4" w:space="0" w:color="auto"/>
              <w:right w:val="single" w:sz="4" w:space="0" w:color="auto"/>
            </w:tcBorders>
            <w:shd w:val="clear" w:color="auto" w:fill="auto"/>
            <w:noWrap/>
            <w:vAlign w:val="center"/>
            <w:hideMark/>
          </w:tcPr>
          <w:p w14:paraId="1D79E4C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5.6</w:t>
            </w:r>
          </w:p>
        </w:tc>
        <w:tc>
          <w:tcPr>
            <w:tcW w:w="681" w:type="dxa"/>
            <w:tcBorders>
              <w:top w:val="nil"/>
              <w:left w:val="nil"/>
              <w:bottom w:val="single" w:sz="4" w:space="0" w:color="auto"/>
              <w:right w:val="single" w:sz="4" w:space="0" w:color="auto"/>
            </w:tcBorders>
            <w:shd w:val="clear" w:color="auto" w:fill="auto"/>
            <w:noWrap/>
            <w:vAlign w:val="center"/>
            <w:hideMark/>
          </w:tcPr>
          <w:p w14:paraId="684A410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4.4</w:t>
            </w:r>
          </w:p>
        </w:tc>
        <w:tc>
          <w:tcPr>
            <w:tcW w:w="790" w:type="dxa"/>
            <w:tcBorders>
              <w:top w:val="nil"/>
              <w:left w:val="nil"/>
              <w:bottom w:val="single" w:sz="4" w:space="0" w:color="auto"/>
              <w:right w:val="single" w:sz="4" w:space="0" w:color="auto"/>
            </w:tcBorders>
            <w:shd w:val="clear" w:color="auto" w:fill="auto"/>
            <w:noWrap/>
            <w:vAlign w:val="center"/>
            <w:hideMark/>
          </w:tcPr>
          <w:p w14:paraId="03AE16E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4.2</w:t>
            </w:r>
          </w:p>
        </w:tc>
        <w:tc>
          <w:tcPr>
            <w:tcW w:w="1015" w:type="dxa"/>
            <w:tcBorders>
              <w:top w:val="nil"/>
              <w:left w:val="nil"/>
              <w:bottom w:val="single" w:sz="4" w:space="0" w:color="auto"/>
              <w:right w:val="single" w:sz="4" w:space="0" w:color="auto"/>
            </w:tcBorders>
            <w:shd w:val="clear" w:color="auto" w:fill="auto"/>
            <w:noWrap/>
            <w:vAlign w:val="center"/>
            <w:hideMark/>
          </w:tcPr>
          <w:p w14:paraId="6EC2818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4.2</w:t>
            </w:r>
          </w:p>
        </w:tc>
        <w:tc>
          <w:tcPr>
            <w:tcW w:w="746" w:type="dxa"/>
            <w:tcBorders>
              <w:top w:val="nil"/>
              <w:left w:val="nil"/>
              <w:bottom w:val="single" w:sz="4" w:space="0" w:color="auto"/>
              <w:right w:val="single" w:sz="4" w:space="0" w:color="auto"/>
            </w:tcBorders>
            <w:shd w:val="clear" w:color="auto" w:fill="auto"/>
            <w:noWrap/>
            <w:vAlign w:val="center"/>
            <w:hideMark/>
          </w:tcPr>
          <w:p w14:paraId="36F03BC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4</w:t>
            </w:r>
          </w:p>
        </w:tc>
        <w:tc>
          <w:tcPr>
            <w:tcW w:w="848" w:type="dxa"/>
            <w:tcBorders>
              <w:top w:val="nil"/>
              <w:left w:val="nil"/>
              <w:bottom w:val="single" w:sz="4" w:space="0" w:color="auto"/>
              <w:right w:val="single" w:sz="4" w:space="0" w:color="auto"/>
            </w:tcBorders>
            <w:shd w:val="clear" w:color="auto" w:fill="auto"/>
            <w:noWrap/>
            <w:vAlign w:val="center"/>
            <w:hideMark/>
          </w:tcPr>
          <w:p w14:paraId="39317D5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3.8</w:t>
            </w:r>
          </w:p>
        </w:tc>
        <w:tc>
          <w:tcPr>
            <w:tcW w:w="837" w:type="dxa"/>
            <w:tcBorders>
              <w:top w:val="nil"/>
              <w:left w:val="nil"/>
              <w:bottom w:val="single" w:sz="4" w:space="0" w:color="auto"/>
              <w:right w:val="single" w:sz="4" w:space="0" w:color="auto"/>
            </w:tcBorders>
            <w:shd w:val="clear" w:color="auto" w:fill="auto"/>
            <w:noWrap/>
            <w:vAlign w:val="center"/>
            <w:hideMark/>
          </w:tcPr>
          <w:p w14:paraId="3AA2096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3.53</w:t>
            </w:r>
          </w:p>
        </w:tc>
        <w:tc>
          <w:tcPr>
            <w:tcW w:w="1258" w:type="dxa"/>
            <w:tcBorders>
              <w:top w:val="nil"/>
              <w:left w:val="nil"/>
              <w:bottom w:val="single" w:sz="4" w:space="0" w:color="auto"/>
              <w:right w:val="single" w:sz="4" w:space="0" w:color="auto"/>
            </w:tcBorders>
            <w:shd w:val="clear" w:color="auto" w:fill="auto"/>
            <w:noWrap/>
            <w:vAlign w:val="center"/>
            <w:hideMark/>
          </w:tcPr>
          <w:p w14:paraId="6C94883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4.25</w:t>
            </w:r>
          </w:p>
        </w:tc>
        <w:tc>
          <w:tcPr>
            <w:tcW w:w="1134" w:type="dxa"/>
            <w:tcBorders>
              <w:top w:val="nil"/>
              <w:left w:val="nil"/>
              <w:bottom w:val="single" w:sz="4" w:space="0" w:color="auto"/>
              <w:right w:val="single" w:sz="4" w:space="0" w:color="auto"/>
            </w:tcBorders>
            <w:shd w:val="clear" w:color="auto" w:fill="auto"/>
            <w:noWrap/>
            <w:vAlign w:val="center"/>
            <w:hideMark/>
          </w:tcPr>
          <w:p w14:paraId="193B648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6</w:t>
            </w:r>
          </w:p>
        </w:tc>
        <w:tc>
          <w:tcPr>
            <w:tcW w:w="1134" w:type="dxa"/>
            <w:tcBorders>
              <w:top w:val="nil"/>
              <w:left w:val="nil"/>
              <w:bottom w:val="single" w:sz="4" w:space="0" w:color="auto"/>
              <w:right w:val="single" w:sz="4" w:space="0" w:color="auto"/>
            </w:tcBorders>
            <w:shd w:val="clear" w:color="auto" w:fill="auto"/>
            <w:noWrap/>
            <w:vAlign w:val="center"/>
            <w:hideMark/>
          </w:tcPr>
          <w:p w14:paraId="168B625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1:1.73</w:t>
            </w:r>
          </w:p>
        </w:tc>
      </w:tr>
      <w:tr w:rsidR="00E102D5" w:rsidRPr="00E102D5" w14:paraId="494AA548"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565F6F"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T1</w:t>
            </w:r>
          </w:p>
        </w:tc>
        <w:tc>
          <w:tcPr>
            <w:tcW w:w="2871" w:type="dxa"/>
            <w:tcBorders>
              <w:top w:val="nil"/>
              <w:left w:val="nil"/>
              <w:bottom w:val="single" w:sz="4" w:space="0" w:color="auto"/>
              <w:right w:val="single" w:sz="4" w:space="0" w:color="auto"/>
            </w:tcBorders>
            <w:shd w:val="clear" w:color="auto" w:fill="auto"/>
            <w:noWrap/>
            <w:vAlign w:val="center"/>
            <w:hideMark/>
          </w:tcPr>
          <w:p w14:paraId="5E981198" w14:textId="03A2AC03"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Spinosad 45</w:t>
            </w:r>
            <w:r w:rsidRPr="00E102D5">
              <w:rPr>
                <w:rFonts w:ascii="Times New Roman" w:eastAsia="Times New Roman" w:hAnsi="Times New Roman" w:cs="Times New Roman"/>
                <w:color w:val="000000"/>
                <w:sz w:val="24"/>
                <w:szCs w:val="24"/>
                <w:highlight w:val="yellow"/>
                <w:lang w:eastAsia="en-IN" w:bidi="mr-IN"/>
              </w:rPr>
              <w:t>%</w:t>
            </w:r>
            <w:r w:rsidRPr="00E102D5">
              <w:rPr>
                <w:rFonts w:ascii="Times New Roman" w:eastAsia="Times New Roman" w:hAnsi="Times New Roman" w:cs="Times New Roman"/>
                <w:color w:val="000000"/>
                <w:sz w:val="24"/>
                <w:szCs w:val="24"/>
                <w:lang w:eastAsia="en-IN" w:bidi="mr-IN"/>
              </w:rPr>
              <w:t xml:space="preserve"> SC</w:t>
            </w:r>
          </w:p>
        </w:tc>
        <w:tc>
          <w:tcPr>
            <w:tcW w:w="950" w:type="dxa"/>
            <w:tcBorders>
              <w:top w:val="nil"/>
              <w:left w:val="nil"/>
              <w:bottom w:val="single" w:sz="4" w:space="0" w:color="auto"/>
              <w:right w:val="single" w:sz="4" w:space="0" w:color="auto"/>
            </w:tcBorders>
            <w:shd w:val="clear" w:color="auto" w:fill="auto"/>
            <w:noWrap/>
            <w:vAlign w:val="center"/>
            <w:hideMark/>
          </w:tcPr>
          <w:p w14:paraId="0AE7E03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5.33</w:t>
            </w:r>
          </w:p>
        </w:tc>
        <w:tc>
          <w:tcPr>
            <w:tcW w:w="699" w:type="dxa"/>
            <w:tcBorders>
              <w:top w:val="nil"/>
              <w:left w:val="nil"/>
              <w:bottom w:val="single" w:sz="4" w:space="0" w:color="auto"/>
              <w:right w:val="single" w:sz="4" w:space="0" w:color="auto"/>
            </w:tcBorders>
            <w:shd w:val="clear" w:color="auto" w:fill="auto"/>
            <w:noWrap/>
            <w:vAlign w:val="center"/>
            <w:hideMark/>
          </w:tcPr>
          <w:p w14:paraId="7C9087D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3.06</w:t>
            </w:r>
          </w:p>
        </w:tc>
        <w:tc>
          <w:tcPr>
            <w:tcW w:w="681" w:type="dxa"/>
            <w:tcBorders>
              <w:top w:val="nil"/>
              <w:left w:val="nil"/>
              <w:bottom w:val="single" w:sz="4" w:space="0" w:color="auto"/>
              <w:right w:val="single" w:sz="4" w:space="0" w:color="auto"/>
            </w:tcBorders>
            <w:shd w:val="clear" w:color="auto" w:fill="auto"/>
            <w:noWrap/>
            <w:vAlign w:val="center"/>
            <w:hideMark/>
          </w:tcPr>
          <w:p w14:paraId="4FB7833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1.86</w:t>
            </w:r>
          </w:p>
        </w:tc>
        <w:tc>
          <w:tcPr>
            <w:tcW w:w="790" w:type="dxa"/>
            <w:tcBorders>
              <w:top w:val="nil"/>
              <w:left w:val="nil"/>
              <w:bottom w:val="single" w:sz="4" w:space="0" w:color="auto"/>
              <w:right w:val="single" w:sz="4" w:space="0" w:color="auto"/>
            </w:tcBorders>
            <w:shd w:val="clear" w:color="auto" w:fill="auto"/>
            <w:noWrap/>
            <w:vAlign w:val="center"/>
            <w:hideMark/>
          </w:tcPr>
          <w:p w14:paraId="4E30CB09"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1.66</w:t>
            </w:r>
          </w:p>
        </w:tc>
        <w:tc>
          <w:tcPr>
            <w:tcW w:w="1015" w:type="dxa"/>
            <w:tcBorders>
              <w:top w:val="nil"/>
              <w:left w:val="nil"/>
              <w:bottom w:val="single" w:sz="4" w:space="0" w:color="auto"/>
              <w:right w:val="single" w:sz="4" w:space="0" w:color="auto"/>
            </w:tcBorders>
            <w:shd w:val="clear" w:color="auto" w:fill="auto"/>
            <w:noWrap/>
            <w:vAlign w:val="center"/>
            <w:hideMark/>
          </w:tcPr>
          <w:p w14:paraId="6D6C662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1.66</w:t>
            </w:r>
          </w:p>
        </w:tc>
        <w:tc>
          <w:tcPr>
            <w:tcW w:w="746" w:type="dxa"/>
            <w:tcBorders>
              <w:top w:val="nil"/>
              <w:left w:val="nil"/>
              <w:bottom w:val="single" w:sz="4" w:space="0" w:color="auto"/>
              <w:right w:val="single" w:sz="4" w:space="0" w:color="auto"/>
            </w:tcBorders>
            <w:shd w:val="clear" w:color="auto" w:fill="auto"/>
            <w:noWrap/>
            <w:vAlign w:val="center"/>
            <w:hideMark/>
          </w:tcPr>
          <w:p w14:paraId="72974D4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1.46</w:t>
            </w:r>
          </w:p>
        </w:tc>
        <w:tc>
          <w:tcPr>
            <w:tcW w:w="848" w:type="dxa"/>
            <w:tcBorders>
              <w:top w:val="nil"/>
              <w:left w:val="nil"/>
              <w:bottom w:val="single" w:sz="4" w:space="0" w:color="auto"/>
              <w:right w:val="single" w:sz="4" w:space="0" w:color="auto"/>
            </w:tcBorders>
            <w:shd w:val="clear" w:color="auto" w:fill="auto"/>
            <w:noWrap/>
            <w:vAlign w:val="center"/>
            <w:hideMark/>
          </w:tcPr>
          <w:p w14:paraId="317D046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1.26</w:t>
            </w:r>
          </w:p>
        </w:tc>
        <w:tc>
          <w:tcPr>
            <w:tcW w:w="837" w:type="dxa"/>
            <w:tcBorders>
              <w:top w:val="nil"/>
              <w:left w:val="nil"/>
              <w:bottom w:val="single" w:sz="4" w:space="0" w:color="auto"/>
              <w:right w:val="single" w:sz="4" w:space="0" w:color="auto"/>
            </w:tcBorders>
            <w:shd w:val="clear" w:color="auto" w:fill="auto"/>
            <w:noWrap/>
            <w:vAlign w:val="center"/>
            <w:hideMark/>
          </w:tcPr>
          <w:p w14:paraId="241E81E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1.06</w:t>
            </w:r>
          </w:p>
        </w:tc>
        <w:tc>
          <w:tcPr>
            <w:tcW w:w="1258" w:type="dxa"/>
            <w:tcBorders>
              <w:top w:val="nil"/>
              <w:left w:val="nil"/>
              <w:bottom w:val="single" w:sz="4" w:space="0" w:color="auto"/>
              <w:right w:val="single" w:sz="4" w:space="0" w:color="auto"/>
            </w:tcBorders>
            <w:shd w:val="clear" w:color="auto" w:fill="auto"/>
            <w:noWrap/>
            <w:vAlign w:val="center"/>
            <w:hideMark/>
          </w:tcPr>
          <w:p w14:paraId="3817464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1.73</w:t>
            </w:r>
          </w:p>
        </w:tc>
        <w:tc>
          <w:tcPr>
            <w:tcW w:w="1134" w:type="dxa"/>
            <w:tcBorders>
              <w:top w:val="nil"/>
              <w:left w:val="nil"/>
              <w:bottom w:val="single" w:sz="4" w:space="0" w:color="auto"/>
              <w:right w:val="single" w:sz="4" w:space="0" w:color="auto"/>
            </w:tcBorders>
            <w:shd w:val="clear" w:color="auto" w:fill="auto"/>
            <w:noWrap/>
            <w:vAlign w:val="center"/>
            <w:hideMark/>
          </w:tcPr>
          <w:p w14:paraId="6FF05D4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13.4</w:t>
            </w:r>
          </w:p>
        </w:tc>
        <w:tc>
          <w:tcPr>
            <w:tcW w:w="1134" w:type="dxa"/>
            <w:tcBorders>
              <w:top w:val="nil"/>
              <w:left w:val="nil"/>
              <w:bottom w:val="single" w:sz="4" w:space="0" w:color="auto"/>
              <w:right w:val="single" w:sz="4" w:space="0" w:color="auto"/>
            </w:tcBorders>
            <w:shd w:val="clear" w:color="auto" w:fill="auto"/>
            <w:noWrap/>
            <w:vAlign w:val="center"/>
            <w:hideMark/>
          </w:tcPr>
          <w:p w14:paraId="7338135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1:3.20</w:t>
            </w:r>
          </w:p>
        </w:tc>
      </w:tr>
      <w:tr w:rsidR="00E102D5" w:rsidRPr="00E102D5" w14:paraId="1C48DA47"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FB3894E"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T2</w:t>
            </w:r>
          </w:p>
        </w:tc>
        <w:tc>
          <w:tcPr>
            <w:tcW w:w="2871" w:type="dxa"/>
            <w:tcBorders>
              <w:top w:val="nil"/>
              <w:left w:val="nil"/>
              <w:bottom w:val="single" w:sz="4" w:space="0" w:color="auto"/>
              <w:right w:val="single" w:sz="4" w:space="0" w:color="auto"/>
            </w:tcBorders>
            <w:shd w:val="clear" w:color="auto" w:fill="auto"/>
            <w:noWrap/>
            <w:vAlign w:val="center"/>
            <w:hideMark/>
          </w:tcPr>
          <w:p w14:paraId="35A7607C" w14:textId="28373DE3"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Thiamethoxam 25</w:t>
            </w:r>
            <w:r w:rsidRPr="00E102D5">
              <w:rPr>
                <w:rFonts w:ascii="Times New Roman" w:eastAsia="Times New Roman" w:hAnsi="Times New Roman" w:cs="Times New Roman"/>
                <w:color w:val="000000"/>
                <w:sz w:val="24"/>
                <w:szCs w:val="24"/>
                <w:highlight w:val="yellow"/>
                <w:lang w:eastAsia="en-IN" w:bidi="mr-IN"/>
              </w:rPr>
              <w:t>%</w:t>
            </w:r>
            <w:r w:rsidRPr="00E102D5">
              <w:rPr>
                <w:rFonts w:ascii="Times New Roman" w:eastAsia="Times New Roman" w:hAnsi="Times New Roman" w:cs="Times New Roman"/>
                <w:color w:val="000000"/>
                <w:sz w:val="24"/>
                <w:szCs w:val="24"/>
                <w:lang w:eastAsia="en-IN" w:bidi="mr-IN"/>
              </w:rPr>
              <w:t xml:space="preserve"> WG</w:t>
            </w:r>
          </w:p>
        </w:tc>
        <w:tc>
          <w:tcPr>
            <w:tcW w:w="950" w:type="dxa"/>
            <w:tcBorders>
              <w:top w:val="nil"/>
              <w:left w:val="nil"/>
              <w:bottom w:val="single" w:sz="4" w:space="0" w:color="auto"/>
              <w:right w:val="single" w:sz="4" w:space="0" w:color="auto"/>
            </w:tcBorders>
            <w:shd w:val="clear" w:color="auto" w:fill="auto"/>
            <w:noWrap/>
            <w:vAlign w:val="center"/>
            <w:hideMark/>
          </w:tcPr>
          <w:p w14:paraId="712D4524"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5.47</w:t>
            </w:r>
          </w:p>
        </w:tc>
        <w:tc>
          <w:tcPr>
            <w:tcW w:w="699" w:type="dxa"/>
            <w:tcBorders>
              <w:top w:val="nil"/>
              <w:left w:val="nil"/>
              <w:bottom w:val="single" w:sz="4" w:space="0" w:color="auto"/>
              <w:right w:val="single" w:sz="4" w:space="0" w:color="auto"/>
            </w:tcBorders>
            <w:shd w:val="clear" w:color="auto" w:fill="auto"/>
            <w:noWrap/>
            <w:vAlign w:val="center"/>
            <w:hideMark/>
          </w:tcPr>
          <w:p w14:paraId="70C27CF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3.6</w:t>
            </w:r>
          </w:p>
        </w:tc>
        <w:tc>
          <w:tcPr>
            <w:tcW w:w="681" w:type="dxa"/>
            <w:tcBorders>
              <w:top w:val="nil"/>
              <w:left w:val="nil"/>
              <w:bottom w:val="single" w:sz="4" w:space="0" w:color="auto"/>
              <w:right w:val="single" w:sz="4" w:space="0" w:color="auto"/>
            </w:tcBorders>
            <w:shd w:val="clear" w:color="auto" w:fill="auto"/>
            <w:noWrap/>
            <w:vAlign w:val="center"/>
            <w:hideMark/>
          </w:tcPr>
          <w:p w14:paraId="70404E5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2.4</w:t>
            </w:r>
          </w:p>
        </w:tc>
        <w:tc>
          <w:tcPr>
            <w:tcW w:w="790" w:type="dxa"/>
            <w:tcBorders>
              <w:top w:val="nil"/>
              <w:left w:val="nil"/>
              <w:bottom w:val="single" w:sz="4" w:space="0" w:color="auto"/>
              <w:right w:val="single" w:sz="4" w:space="0" w:color="auto"/>
            </w:tcBorders>
            <w:shd w:val="clear" w:color="auto" w:fill="auto"/>
            <w:noWrap/>
            <w:vAlign w:val="center"/>
            <w:hideMark/>
          </w:tcPr>
          <w:p w14:paraId="6E0963B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2.2</w:t>
            </w:r>
          </w:p>
        </w:tc>
        <w:tc>
          <w:tcPr>
            <w:tcW w:w="1015" w:type="dxa"/>
            <w:tcBorders>
              <w:top w:val="nil"/>
              <w:left w:val="nil"/>
              <w:bottom w:val="single" w:sz="4" w:space="0" w:color="auto"/>
              <w:right w:val="single" w:sz="4" w:space="0" w:color="auto"/>
            </w:tcBorders>
            <w:shd w:val="clear" w:color="auto" w:fill="auto"/>
            <w:noWrap/>
            <w:vAlign w:val="center"/>
            <w:hideMark/>
          </w:tcPr>
          <w:p w14:paraId="55E2012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2.2</w:t>
            </w:r>
          </w:p>
        </w:tc>
        <w:tc>
          <w:tcPr>
            <w:tcW w:w="746" w:type="dxa"/>
            <w:tcBorders>
              <w:top w:val="nil"/>
              <w:left w:val="nil"/>
              <w:bottom w:val="single" w:sz="4" w:space="0" w:color="auto"/>
              <w:right w:val="single" w:sz="4" w:space="0" w:color="auto"/>
            </w:tcBorders>
            <w:shd w:val="clear" w:color="auto" w:fill="auto"/>
            <w:noWrap/>
            <w:vAlign w:val="center"/>
            <w:hideMark/>
          </w:tcPr>
          <w:p w14:paraId="5A53325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2.06</w:t>
            </w:r>
          </w:p>
        </w:tc>
        <w:tc>
          <w:tcPr>
            <w:tcW w:w="848" w:type="dxa"/>
            <w:tcBorders>
              <w:top w:val="nil"/>
              <w:left w:val="nil"/>
              <w:bottom w:val="single" w:sz="4" w:space="0" w:color="auto"/>
              <w:right w:val="single" w:sz="4" w:space="0" w:color="auto"/>
            </w:tcBorders>
            <w:shd w:val="clear" w:color="auto" w:fill="auto"/>
            <w:noWrap/>
            <w:vAlign w:val="center"/>
            <w:hideMark/>
          </w:tcPr>
          <w:p w14:paraId="44C0545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1.86</w:t>
            </w:r>
          </w:p>
        </w:tc>
        <w:tc>
          <w:tcPr>
            <w:tcW w:w="837" w:type="dxa"/>
            <w:tcBorders>
              <w:top w:val="nil"/>
              <w:left w:val="nil"/>
              <w:bottom w:val="single" w:sz="4" w:space="0" w:color="auto"/>
              <w:right w:val="single" w:sz="4" w:space="0" w:color="auto"/>
            </w:tcBorders>
            <w:shd w:val="clear" w:color="auto" w:fill="auto"/>
            <w:noWrap/>
            <w:vAlign w:val="center"/>
            <w:hideMark/>
          </w:tcPr>
          <w:p w14:paraId="21710BD7"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1.66</w:t>
            </w:r>
          </w:p>
        </w:tc>
        <w:tc>
          <w:tcPr>
            <w:tcW w:w="1258" w:type="dxa"/>
            <w:tcBorders>
              <w:top w:val="nil"/>
              <w:left w:val="nil"/>
              <w:bottom w:val="single" w:sz="4" w:space="0" w:color="auto"/>
              <w:right w:val="single" w:sz="4" w:space="0" w:color="auto"/>
            </w:tcBorders>
            <w:shd w:val="clear" w:color="auto" w:fill="auto"/>
            <w:noWrap/>
            <w:vAlign w:val="center"/>
            <w:hideMark/>
          </w:tcPr>
          <w:p w14:paraId="12FA7380"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2D2DADB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11.6</w:t>
            </w:r>
          </w:p>
        </w:tc>
        <w:tc>
          <w:tcPr>
            <w:tcW w:w="1134" w:type="dxa"/>
            <w:tcBorders>
              <w:top w:val="nil"/>
              <w:left w:val="nil"/>
              <w:bottom w:val="single" w:sz="4" w:space="0" w:color="auto"/>
              <w:right w:val="single" w:sz="4" w:space="0" w:color="auto"/>
            </w:tcBorders>
            <w:shd w:val="clear" w:color="auto" w:fill="auto"/>
            <w:noWrap/>
            <w:vAlign w:val="center"/>
            <w:hideMark/>
          </w:tcPr>
          <w:p w14:paraId="4C6D685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1:3.19</w:t>
            </w:r>
          </w:p>
        </w:tc>
      </w:tr>
      <w:tr w:rsidR="00E102D5" w:rsidRPr="00E102D5" w14:paraId="29CE115C"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1EA9542"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T3</w:t>
            </w:r>
          </w:p>
        </w:tc>
        <w:tc>
          <w:tcPr>
            <w:tcW w:w="2871" w:type="dxa"/>
            <w:tcBorders>
              <w:top w:val="nil"/>
              <w:left w:val="nil"/>
              <w:bottom w:val="single" w:sz="4" w:space="0" w:color="auto"/>
              <w:right w:val="single" w:sz="4" w:space="0" w:color="auto"/>
            </w:tcBorders>
            <w:shd w:val="clear" w:color="auto" w:fill="auto"/>
            <w:noWrap/>
            <w:vAlign w:val="center"/>
            <w:hideMark/>
          </w:tcPr>
          <w:p w14:paraId="0F6CD90D" w14:textId="12AD94EF"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Azadirachtin 0.03</w:t>
            </w:r>
            <w:r w:rsidRPr="00E102D5">
              <w:rPr>
                <w:rFonts w:ascii="Times New Roman" w:eastAsia="Times New Roman" w:hAnsi="Times New Roman" w:cs="Times New Roman"/>
                <w:color w:val="000000"/>
                <w:sz w:val="24"/>
                <w:szCs w:val="24"/>
                <w:highlight w:val="yellow"/>
                <w:lang w:eastAsia="en-IN" w:bidi="mr-IN"/>
              </w:rPr>
              <w:t>%</w:t>
            </w:r>
            <w:r w:rsidRPr="00E102D5">
              <w:rPr>
                <w:rFonts w:ascii="Times New Roman" w:eastAsia="Times New Roman" w:hAnsi="Times New Roman" w:cs="Times New Roman"/>
                <w:color w:val="000000"/>
                <w:sz w:val="24"/>
                <w:szCs w:val="24"/>
                <w:lang w:eastAsia="en-IN" w:bidi="mr-IN"/>
              </w:rPr>
              <w:t xml:space="preserve"> EC</w:t>
            </w:r>
          </w:p>
        </w:tc>
        <w:tc>
          <w:tcPr>
            <w:tcW w:w="950" w:type="dxa"/>
            <w:tcBorders>
              <w:top w:val="nil"/>
              <w:left w:val="nil"/>
              <w:bottom w:val="single" w:sz="4" w:space="0" w:color="auto"/>
              <w:right w:val="single" w:sz="4" w:space="0" w:color="auto"/>
            </w:tcBorders>
            <w:shd w:val="clear" w:color="auto" w:fill="auto"/>
            <w:noWrap/>
            <w:vAlign w:val="center"/>
            <w:hideMark/>
          </w:tcPr>
          <w:p w14:paraId="5DCF738E"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5.47</w:t>
            </w:r>
          </w:p>
        </w:tc>
        <w:tc>
          <w:tcPr>
            <w:tcW w:w="699" w:type="dxa"/>
            <w:tcBorders>
              <w:top w:val="nil"/>
              <w:left w:val="nil"/>
              <w:bottom w:val="single" w:sz="4" w:space="0" w:color="auto"/>
              <w:right w:val="single" w:sz="4" w:space="0" w:color="auto"/>
            </w:tcBorders>
            <w:shd w:val="clear" w:color="auto" w:fill="auto"/>
            <w:noWrap/>
            <w:vAlign w:val="center"/>
            <w:hideMark/>
          </w:tcPr>
          <w:p w14:paraId="7A90F26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w:t>
            </w:r>
          </w:p>
        </w:tc>
        <w:tc>
          <w:tcPr>
            <w:tcW w:w="681" w:type="dxa"/>
            <w:tcBorders>
              <w:top w:val="nil"/>
              <w:left w:val="nil"/>
              <w:bottom w:val="single" w:sz="4" w:space="0" w:color="auto"/>
              <w:right w:val="single" w:sz="4" w:space="0" w:color="auto"/>
            </w:tcBorders>
            <w:shd w:val="clear" w:color="auto" w:fill="auto"/>
            <w:noWrap/>
            <w:vAlign w:val="center"/>
            <w:hideMark/>
          </w:tcPr>
          <w:p w14:paraId="25AFBE1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3.8</w:t>
            </w:r>
          </w:p>
        </w:tc>
        <w:tc>
          <w:tcPr>
            <w:tcW w:w="790" w:type="dxa"/>
            <w:tcBorders>
              <w:top w:val="nil"/>
              <w:left w:val="nil"/>
              <w:bottom w:val="single" w:sz="4" w:space="0" w:color="auto"/>
              <w:right w:val="single" w:sz="4" w:space="0" w:color="auto"/>
            </w:tcBorders>
            <w:shd w:val="clear" w:color="auto" w:fill="auto"/>
            <w:noWrap/>
            <w:vAlign w:val="center"/>
            <w:hideMark/>
          </w:tcPr>
          <w:p w14:paraId="621B86FD"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3.6</w:t>
            </w:r>
          </w:p>
        </w:tc>
        <w:tc>
          <w:tcPr>
            <w:tcW w:w="1015" w:type="dxa"/>
            <w:tcBorders>
              <w:top w:val="nil"/>
              <w:left w:val="nil"/>
              <w:bottom w:val="single" w:sz="4" w:space="0" w:color="auto"/>
              <w:right w:val="single" w:sz="4" w:space="0" w:color="auto"/>
            </w:tcBorders>
            <w:shd w:val="clear" w:color="auto" w:fill="auto"/>
            <w:noWrap/>
            <w:vAlign w:val="center"/>
            <w:hideMark/>
          </w:tcPr>
          <w:p w14:paraId="5A1C38A7"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3.6</w:t>
            </w:r>
          </w:p>
        </w:tc>
        <w:tc>
          <w:tcPr>
            <w:tcW w:w="746" w:type="dxa"/>
            <w:tcBorders>
              <w:top w:val="nil"/>
              <w:left w:val="nil"/>
              <w:bottom w:val="single" w:sz="4" w:space="0" w:color="auto"/>
              <w:right w:val="single" w:sz="4" w:space="0" w:color="auto"/>
            </w:tcBorders>
            <w:shd w:val="clear" w:color="auto" w:fill="auto"/>
            <w:noWrap/>
            <w:vAlign w:val="center"/>
            <w:hideMark/>
          </w:tcPr>
          <w:p w14:paraId="07B640AE"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3.4</w:t>
            </w:r>
          </w:p>
        </w:tc>
        <w:tc>
          <w:tcPr>
            <w:tcW w:w="848" w:type="dxa"/>
            <w:tcBorders>
              <w:top w:val="nil"/>
              <w:left w:val="nil"/>
              <w:bottom w:val="single" w:sz="4" w:space="0" w:color="auto"/>
              <w:right w:val="single" w:sz="4" w:space="0" w:color="auto"/>
            </w:tcBorders>
            <w:shd w:val="clear" w:color="auto" w:fill="auto"/>
            <w:noWrap/>
            <w:vAlign w:val="center"/>
            <w:hideMark/>
          </w:tcPr>
          <w:p w14:paraId="75DBF6CD"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3.2</w:t>
            </w:r>
          </w:p>
        </w:tc>
        <w:tc>
          <w:tcPr>
            <w:tcW w:w="837" w:type="dxa"/>
            <w:tcBorders>
              <w:top w:val="nil"/>
              <w:left w:val="nil"/>
              <w:bottom w:val="single" w:sz="4" w:space="0" w:color="auto"/>
              <w:right w:val="single" w:sz="4" w:space="0" w:color="auto"/>
            </w:tcBorders>
            <w:shd w:val="clear" w:color="auto" w:fill="auto"/>
            <w:noWrap/>
            <w:vAlign w:val="center"/>
            <w:hideMark/>
          </w:tcPr>
          <w:p w14:paraId="1297FB0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w:t>
            </w:r>
          </w:p>
        </w:tc>
        <w:tc>
          <w:tcPr>
            <w:tcW w:w="1258" w:type="dxa"/>
            <w:tcBorders>
              <w:top w:val="nil"/>
              <w:left w:val="nil"/>
              <w:bottom w:val="single" w:sz="4" w:space="0" w:color="auto"/>
              <w:right w:val="single" w:sz="4" w:space="0" w:color="auto"/>
            </w:tcBorders>
            <w:shd w:val="clear" w:color="auto" w:fill="auto"/>
            <w:noWrap/>
            <w:vAlign w:val="center"/>
            <w:hideMark/>
          </w:tcPr>
          <w:p w14:paraId="109631C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3.66</w:t>
            </w:r>
          </w:p>
        </w:tc>
        <w:tc>
          <w:tcPr>
            <w:tcW w:w="1134" w:type="dxa"/>
            <w:tcBorders>
              <w:top w:val="nil"/>
              <w:left w:val="nil"/>
              <w:bottom w:val="single" w:sz="4" w:space="0" w:color="auto"/>
              <w:right w:val="single" w:sz="4" w:space="0" w:color="auto"/>
            </w:tcBorders>
            <w:shd w:val="clear" w:color="auto" w:fill="auto"/>
            <w:noWrap/>
            <w:vAlign w:val="center"/>
            <w:hideMark/>
          </w:tcPr>
          <w:p w14:paraId="6D010E1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10.7</w:t>
            </w:r>
          </w:p>
        </w:tc>
        <w:tc>
          <w:tcPr>
            <w:tcW w:w="1134" w:type="dxa"/>
            <w:tcBorders>
              <w:top w:val="nil"/>
              <w:left w:val="nil"/>
              <w:bottom w:val="single" w:sz="4" w:space="0" w:color="auto"/>
              <w:right w:val="single" w:sz="4" w:space="0" w:color="auto"/>
            </w:tcBorders>
            <w:shd w:val="clear" w:color="auto" w:fill="auto"/>
            <w:noWrap/>
            <w:vAlign w:val="center"/>
            <w:hideMark/>
          </w:tcPr>
          <w:p w14:paraId="5C865DE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1:2.75</w:t>
            </w:r>
          </w:p>
        </w:tc>
      </w:tr>
      <w:tr w:rsidR="00E102D5" w:rsidRPr="00E102D5" w14:paraId="1E8CD9C3"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7CBC1A"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T4</w:t>
            </w:r>
          </w:p>
        </w:tc>
        <w:tc>
          <w:tcPr>
            <w:tcW w:w="2871" w:type="dxa"/>
            <w:tcBorders>
              <w:top w:val="nil"/>
              <w:left w:val="nil"/>
              <w:bottom w:val="single" w:sz="4" w:space="0" w:color="auto"/>
              <w:right w:val="single" w:sz="4" w:space="0" w:color="auto"/>
            </w:tcBorders>
            <w:shd w:val="clear" w:color="auto" w:fill="auto"/>
            <w:noWrap/>
            <w:vAlign w:val="center"/>
            <w:hideMark/>
          </w:tcPr>
          <w:p w14:paraId="09492ECE" w14:textId="6A4DF59E"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Chlorantraniliprole 18.5</w:t>
            </w:r>
            <w:r w:rsidRPr="00E102D5">
              <w:rPr>
                <w:rFonts w:ascii="Times New Roman" w:eastAsia="Times New Roman" w:hAnsi="Times New Roman" w:cs="Times New Roman"/>
                <w:color w:val="000000"/>
                <w:sz w:val="24"/>
                <w:szCs w:val="24"/>
                <w:highlight w:val="yellow"/>
                <w:lang w:eastAsia="en-IN" w:bidi="mr-IN"/>
              </w:rPr>
              <w:t>%</w:t>
            </w:r>
            <w:r w:rsidRPr="00E102D5">
              <w:rPr>
                <w:rFonts w:ascii="Times New Roman" w:eastAsia="Times New Roman" w:hAnsi="Times New Roman" w:cs="Times New Roman"/>
                <w:color w:val="000000"/>
                <w:sz w:val="24"/>
                <w:szCs w:val="24"/>
                <w:lang w:eastAsia="en-IN" w:bidi="mr-IN"/>
              </w:rPr>
              <w:t xml:space="preserve"> SC</w:t>
            </w:r>
          </w:p>
        </w:tc>
        <w:tc>
          <w:tcPr>
            <w:tcW w:w="950" w:type="dxa"/>
            <w:tcBorders>
              <w:top w:val="nil"/>
              <w:left w:val="nil"/>
              <w:bottom w:val="single" w:sz="4" w:space="0" w:color="auto"/>
              <w:right w:val="single" w:sz="4" w:space="0" w:color="auto"/>
            </w:tcBorders>
            <w:shd w:val="clear" w:color="auto" w:fill="auto"/>
            <w:noWrap/>
            <w:vAlign w:val="center"/>
            <w:hideMark/>
          </w:tcPr>
          <w:p w14:paraId="579543E4"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5.4</w:t>
            </w:r>
          </w:p>
        </w:tc>
        <w:tc>
          <w:tcPr>
            <w:tcW w:w="699" w:type="dxa"/>
            <w:tcBorders>
              <w:top w:val="nil"/>
              <w:left w:val="nil"/>
              <w:bottom w:val="single" w:sz="4" w:space="0" w:color="auto"/>
              <w:right w:val="single" w:sz="4" w:space="0" w:color="auto"/>
            </w:tcBorders>
            <w:shd w:val="clear" w:color="auto" w:fill="auto"/>
            <w:noWrap/>
            <w:vAlign w:val="center"/>
            <w:hideMark/>
          </w:tcPr>
          <w:p w14:paraId="145A5E5E"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2.6</w:t>
            </w:r>
          </w:p>
        </w:tc>
        <w:tc>
          <w:tcPr>
            <w:tcW w:w="681" w:type="dxa"/>
            <w:tcBorders>
              <w:top w:val="nil"/>
              <w:left w:val="nil"/>
              <w:bottom w:val="single" w:sz="4" w:space="0" w:color="auto"/>
              <w:right w:val="single" w:sz="4" w:space="0" w:color="auto"/>
            </w:tcBorders>
            <w:shd w:val="clear" w:color="auto" w:fill="auto"/>
            <w:noWrap/>
            <w:vAlign w:val="center"/>
            <w:hideMark/>
          </w:tcPr>
          <w:p w14:paraId="69E2FC2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1.46</w:t>
            </w:r>
          </w:p>
        </w:tc>
        <w:tc>
          <w:tcPr>
            <w:tcW w:w="790" w:type="dxa"/>
            <w:tcBorders>
              <w:top w:val="nil"/>
              <w:left w:val="nil"/>
              <w:bottom w:val="single" w:sz="4" w:space="0" w:color="auto"/>
              <w:right w:val="single" w:sz="4" w:space="0" w:color="auto"/>
            </w:tcBorders>
            <w:shd w:val="clear" w:color="auto" w:fill="auto"/>
            <w:noWrap/>
            <w:vAlign w:val="center"/>
            <w:hideMark/>
          </w:tcPr>
          <w:p w14:paraId="43EFA93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1.26</w:t>
            </w:r>
          </w:p>
        </w:tc>
        <w:tc>
          <w:tcPr>
            <w:tcW w:w="1015" w:type="dxa"/>
            <w:tcBorders>
              <w:top w:val="nil"/>
              <w:left w:val="nil"/>
              <w:bottom w:val="single" w:sz="4" w:space="0" w:color="auto"/>
              <w:right w:val="single" w:sz="4" w:space="0" w:color="auto"/>
            </w:tcBorders>
            <w:shd w:val="clear" w:color="auto" w:fill="auto"/>
            <w:noWrap/>
            <w:vAlign w:val="center"/>
            <w:hideMark/>
          </w:tcPr>
          <w:p w14:paraId="5A793B9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1.26</w:t>
            </w:r>
          </w:p>
        </w:tc>
        <w:tc>
          <w:tcPr>
            <w:tcW w:w="746" w:type="dxa"/>
            <w:tcBorders>
              <w:top w:val="nil"/>
              <w:left w:val="nil"/>
              <w:bottom w:val="single" w:sz="4" w:space="0" w:color="auto"/>
              <w:right w:val="single" w:sz="4" w:space="0" w:color="auto"/>
            </w:tcBorders>
            <w:shd w:val="clear" w:color="auto" w:fill="auto"/>
            <w:noWrap/>
            <w:vAlign w:val="center"/>
            <w:hideMark/>
          </w:tcPr>
          <w:p w14:paraId="77EFCEF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w:t>
            </w:r>
          </w:p>
        </w:tc>
        <w:tc>
          <w:tcPr>
            <w:tcW w:w="848" w:type="dxa"/>
            <w:tcBorders>
              <w:top w:val="nil"/>
              <w:left w:val="nil"/>
              <w:bottom w:val="single" w:sz="4" w:space="0" w:color="auto"/>
              <w:right w:val="single" w:sz="4" w:space="0" w:color="auto"/>
            </w:tcBorders>
            <w:shd w:val="clear" w:color="auto" w:fill="auto"/>
            <w:noWrap/>
            <w:vAlign w:val="center"/>
            <w:hideMark/>
          </w:tcPr>
          <w:p w14:paraId="45E2F18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0.8</w:t>
            </w:r>
          </w:p>
        </w:tc>
        <w:tc>
          <w:tcPr>
            <w:tcW w:w="837" w:type="dxa"/>
            <w:tcBorders>
              <w:top w:val="nil"/>
              <w:left w:val="nil"/>
              <w:bottom w:val="single" w:sz="4" w:space="0" w:color="auto"/>
              <w:right w:val="single" w:sz="4" w:space="0" w:color="auto"/>
            </w:tcBorders>
            <w:shd w:val="clear" w:color="auto" w:fill="auto"/>
            <w:noWrap/>
            <w:vAlign w:val="center"/>
            <w:hideMark/>
          </w:tcPr>
          <w:p w14:paraId="2E57C8BE"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0.6</w:t>
            </w:r>
          </w:p>
        </w:tc>
        <w:tc>
          <w:tcPr>
            <w:tcW w:w="1258" w:type="dxa"/>
            <w:tcBorders>
              <w:top w:val="nil"/>
              <w:left w:val="nil"/>
              <w:bottom w:val="single" w:sz="4" w:space="0" w:color="auto"/>
              <w:right w:val="single" w:sz="4" w:space="0" w:color="auto"/>
            </w:tcBorders>
            <w:shd w:val="clear" w:color="auto" w:fill="auto"/>
            <w:noWrap/>
            <w:vAlign w:val="center"/>
            <w:hideMark/>
          </w:tcPr>
          <w:p w14:paraId="0172CA2E"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1.29</w:t>
            </w:r>
          </w:p>
        </w:tc>
        <w:tc>
          <w:tcPr>
            <w:tcW w:w="1134" w:type="dxa"/>
            <w:tcBorders>
              <w:top w:val="nil"/>
              <w:left w:val="nil"/>
              <w:bottom w:val="single" w:sz="4" w:space="0" w:color="auto"/>
              <w:right w:val="single" w:sz="4" w:space="0" w:color="auto"/>
            </w:tcBorders>
            <w:shd w:val="clear" w:color="auto" w:fill="auto"/>
            <w:noWrap/>
            <w:vAlign w:val="center"/>
            <w:hideMark/>
          </w:tcPr>
          <w:p w14:paraId="2BC30979"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14.1</w:t>
            </w:r>
          </w:p>
        </w:tc>
        <w:tc>
          <w:tcPr>
            <w:tcW w:w="1134" w:type="dxa"/>
            <w:tcBorders>
              <w:top w:val="nil"/>
              <w:left w:val="nil"/>
              <w:bottom w:val="single" w:sz="4" w:space="0" w:color="auto"/>
              <w:right w:val="single" w:sz="4" w:space="0" w:color="auto"/>
            </w:tcBorders>
            <w:shd w:val="clear" w:color="auto" w:fill="auto"/>
            <w:noWrap/>
            <w:vAlign w:val="center"/>
            <w:hideMark/>
          </w:tcPr>
          <w:p w14:paraId="744F3AB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1:3.23</w:t>
            </w:r>
          </w:p>
        </w:tc>
      </w:tr>
      <w:tr w:rsidR="00E102D5" w:rsidRPr="00E102D5" w14:paraId="68F546C5" w14:textId="77777777" w:rsidTr="00E102D5">
        <w:trPr>
          <w:trHeight w:val="57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C8AC42A"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T5</w:t>
            </w:r>
          </w:p>
        </w:tc>
        <w:tc>
          <w:tcPr>
            <w:tcW w:w="2871" w:type="dxa"/>
            <w:tcBorders>
              <w:top w:val="nil"/>
              <w:left w:val="nil"/>
              <w:bottom w:val="single" w:sz="4" w:space="0" w:color="auto"/>
              <w:right w:val="single" w:sz="4" w:space="0" w:color="auto"/>
            </w:tcBorders>
            <w:shd w:val="clear" w:color="auto" w:fill="auto"/>
            <w:vAlign w:val="center"/>
            <w:hideMark/>
          </w:tcPr>
          <w:p w14:paraId="12944D30" w14:textId="1CA8145F" w:rsidR="00E102D5" w:rsidRPr="00E102D5" w:rsidRDefault="00E102D5" w:rsidP="001B6FF3">
            <w:pPr>
              <w:spacing w:after="0" w:line="240" w:lineRule="auto"/>
              <w:jc w:val="center"/>
              <w:rPr>
                <w:rFonts w:ascii="Times New Roman" w:eastAsia="Times New Roman" w:hAnsi="Times New Roman" w:cs="Times New Roman"/>
                <w:i/>
                <w:iCs/>
                <w:color w:val="000000"/>
                <w:sz w:val="24"/>
                <w:szCs w:val="24"/>
                <w:lang w:eastAsia="en-IN" w:bidi="mr-IN"/>
              </w:rPr>
            </w:pPr>
            <w:r w:rsidRPr="00E102D5">
              <w:rPr>
                <w:rFonts w:ascii="Times New Roman" w:eastAsia="Times New Roman" w:hAnsi="Times New Roman" w:cs="Times New Roman"/>
                <w:i/>
                <w:iCs/>
                <w:color w:val="000000"/>
                <w:sz w:val="24"/>
                <w:szCs w:val="24"/>
                <w:lang w:eastAsia="en-IN" w:bidi="mr-IN"/>
              </w:rPr>
              <w:t xml:space="preserve">Beauveria bassiana </w:t>
            </w:r>
            <w:r w:rsidRPr="00E102D5">
              <w:rPr>
                <w:rFonts w:ascii="Times New Roman" w:eastAsia="Times New Roman" w:hAnsi="Times New Roman" w:cs="Times New Roman"/>
                <w:color w:val="000000"/>
                <w:sz w:val="24"/>
                <w:szCs w:val="24"/>
                <w:lang w:eastAsia="en-IN" w:bidi="mr-IN"/>
              </w:rPr>
              <w:t>1.15</w:t>
            </w:r>
            <w:r w:rsidRPr="00E102D5">
              <w:rPr>
                <w:rFonts w:ascii="Times New Roman" w:eastAsia="Times New Roman" w:hAnsi="Times New Roman" w:cs="Times New Roman"/>
                <w:color w:val="000000"/>
                <w:sz w:val="24"/>
                <w:szCs w:val="24"/>
                <w:highlight w:val="yellow"/>
                <w:lang w:eastAsia="en-IN" w:bidi="mr-IN"/>
              </w:rPr>
              <w:t>%</w:t>
            </w:r>
            <w:r>
              <w:rPr>
                <w:rFonts w:ascii="Times New Roman" w:eastAsia="Times New Roman" w:hAnsi="Times New Roman" w:cs="Times New Roman"/>
                <w:color w:val="000000"/>
                <w:sz w:val="24"/>
                <w:szCs w:val="24"/>
                <w:lang w:eastAsia="en-IN" w:bidi="mr-IN"/>
              </w:rPr>
              <w:t xml:space="preserve"> </w:t>
            </w:r>
            <w:r w:rsidRPr="00E102D5">
              <w:rPr>
                <w:rFonts w:ascii="Times New Roman" w:eastAsia="Times New Roman" w:hAnsi="Times New Roman" w:cs="Times New Roman"/>
                <w:color w:val="000000"/>
                <w:sz w:val="24"/>
                <w:szCs w:val="24"/>
                <w:lang w:eastAsia="en-IN" w:bidi="mr-IN"/>
              </w:rPr>
              <w:t>WP(1x108 spore/lit)</w:t>
            </w:r>
          </w:p>
        </w:tc>
        <w:tc>
          <w:tcPr>
            <w:tcW w:w="950" w:type="dxa"/>
            <w:tcBorders>
              <w:top w:val="nil"/>
              <w:left w:val="nil"/>
              <w:bottom w:val="single" w:sz="4" w:space="0" w:color="auto"/>
              <w:right w:val="single" w:sz="4" w:space="0" w:color="auto"/>
            </w:tcBorders>
            <w:shd w:val="clear" w:color="auto" w:fill="auto"/>
            <w:noWrap/>
            <w:vAlign w:val="center"/>
            <w:hideMark/>
          </w:tcPr>
          <w:p w14:paraId="5E61DA5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5.6</w:t>
            </w:r>
          </w:p>
        </w:tc>
        <w:tc>
          <w:tcPr>
            <w:tcW w:w="699" w:type="dxa"/>
            <w:tcBorders>
              <w:top w:val="nil"/>
              <w:left w:val="nil"/>
              <w:bottom w:val="single" w:sz="4" w:space="0" w:color="auto"/>
              <w:right w:val="single" w:sz="4" w:space="0" w:color="auto"/>
            </w:tcBorders>
            <w:shd w:val="clear" w:color="auto" w:fill="auto"/>
            <w:noWrap/>
            <w:vAlign w:val="center"/>
            <w:hideMark/>
          </w:tcPr>
          <w:p w14:paraId="6B0131E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4.4</w:t>
            </w:r>
          </w:p>
        </w:tc>
        <w:tc>
          <w:tcPr>
            <w:tcW w:w="681" w:type="dxa"/>
            <w:tcBorders>
              <w:top w:val="nil"/>
              <w:left w:val="nil"/>
              <w:bottom w:val="single" w:sz="4" w:space="0" w:color="auto"/>
              <w:right w:val="single" w:sz="4" w:space="0" w:color="auto"/>
            </w:tcBorders>
            <w:shd w:val="clear" w:color="auto" w:fill="auto"/>
            <w:noWrap/>
            <w:vAlign w:val="center"/>
            <w:hideMark/>
          </w:tcPr>
          <w:p w14:paraId="27E3B0D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3.2</w:t>
            </w:r>
          </w:p>
        </w:tc>
        <w:tc>
          <w:tcPr>
            <w:tcW w:w="790" w:type="dxa"/>
            <w:tcBorders>
              <w:top w:val="nil"/>
              <w:left w:val="nil"/>
              <w:bottom w:val="single" w:sz="4" w:space="0" w:color="auto"/>
              <w:right w:val="single" w:sz="4" w:space="0" w:color="auto"/>
            </w:tcBorders>
            <w:shd w:val="clear" w:color="auto" w:fill="auto"/>
            <w:noWrap/>
            <w:vAlign w:val="center"/>
            <w:hideMark/>
          </w:tcPr>
          <w:p w14:paraId="6504578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w:t>
            </w:r>
          </w:p>
        </w:tc>
        <w:tc>
          <w:tcPr>
            <w:tcW w:w="1015" w:type="dxa"/>
            <w:tcBorders>
              <w:top w:val="nil"/>
              <w:left w:val="nil"/>
              <w:bottom w:val="single" w:sz="4" w:space="0" w:color="auto"/>
              <w:right w:val="single" w:sz="4" w:space="0" w:color="auto"/>
            </w:tcBorders>
            <w:shd w:val="clear" w:color="auto" w:fill="auto"/>
            <w:noWrap/>
            <w:vAlign w:val="center"/>
            <w:hideMark/>
          </w:tcPr>
          <w:p w14:paraId="37141D0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w:t>
            </w:r>
          </w:p>
        </w:tc>
        <w:tc>
          <w:tcPr>
            <w:tcW w:w="746" w:type="dxa"/>
            <w:tcBorders>
              <w:top w:val="nil"/>
              <w:left w:val="nil"/>
              <w:bottom w:val="single" w:sz="4" w:space="0" w:color="auto"/>
              <w:right w:val="single" w:sz="4" w:space="0" w:color="auto"/>
            </w:tcBorders>
            <w:shd w:val="clear" w:color="auto" w:fill="auto"/>
            <w:noWrap/>
            <w:vAlign w:val="center"/>
            <w:hideMark/>
          </w:tcPr>
          <w:p w14:paraId="19AA1CF7"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2.93</w:t>
            </w:r>
          </w:p>
        </w:tc>
        <w:tc>
          <w:tcPr>
            <w:tcW w:w="848" w:type="dxa"/>
            <w:tcBorders>
              <w:top w:val="nil"/>
              <w:left w:val="nil"/>
              <w:bottom w:val="single" w:sz="4" w:space="0" w:color="auto"/>
              <w:right w:val="single" w:sz="4" w:space="0" w:color="auto"/>
            </w:tcBorders>
            <w:shd w:val="clear" w:color="auto" w:fill="auto"/>
            <w:noWrap/>
            <w:vAlign w:val="center"/>
            <w:hideMark/>
          </w:tcPr>
          <w:p w14:paraId="2E25E289"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2.73</w:t>
            </w:r>
          </w:p>
        </w:tc>
        <w:tc>
          <w:tcPr>
            <w:tcW w:w="837" w:type="dxa"/>
            <w:tcBorders>
              <w:top w:val="nil"/>
              <w:left w:val="nil"/>
              <w:bottom w:val="single" w:sz="4" w:space="0" w:color="auto"/>
              <w:right w:val="single" w:sz="4" w:space="0" w:color="auto"/>
            </w:tcBorders>
            <w:shd w:val="clear" w:color="auto" w:fill="auto"/>
            <w:noWrap/>
            <w:vAlign w:val="center"/>
            <w:hideMark/>
          </w:tcPr>
          <w:p w14:paraId="7E705B1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2.53</w:t>
            </w:r>
          </w:p>
        </w:tc>
        <w:tc>
          <w:tcPr>
            <w:tcW w:w="1258" w:type="dxa"/>
            <w:tcBorders>
              <w:top w:val="nil"/>
              <w:left w:val="nil"/>
              <w:bottom w:val="single" w:sz="4" w:space="0" w:color="auto"/>
              <w:right w:val="single" w:sz="4" w:space="0" w:color="auto"/>
            </w:tcBorders>
            <w:shd w:val="clear" w:color="auto" w:fill="auto"/>
            <w:noWrap/>
            <w:vAlign w:val="center"/>
            <w:hideMark/>
          </w:tcPr>
          <w:p w14:paraId="796C41C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3.13</w:t>
            </w:r>
          </w:p>
        </w:tc>
        <w:tc>
          <w:tcPr>
            <w:tcW w:w="1134" w:type="dxa"/>
            <w:tcBorders>
              <w:top w:val="nil"/>
              <w:left w:val="nil"/>
              <w:bottom w:val="single" w:sz="4" w:space="0" w:color="auto"/>
              <w:right w:val="single" w:sz="4" w:space="0" w:color="auto"/>
            </w:tcBorders>
            <w:shd w:val="clear" w:color="auto" w:fill="auto"/>
            <w:noWrap/>
            <w:vAlign w:val="center"/>
            <w:hideMark/>
          </w:tcPr>
          <w:p w14:paraId="49258DA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10.8</w:t>
            </w:r>
          </w:p>
        </w:tc>
        <w:tc>
          <w:tcPr>
            <w:tcW w:w="1134" w:type="dxa"/>
            <w:tcBorders>
              <w:top w:val="nil"/>
              <w:left w:val="nil"/>
              <w:bottom w:val="single" w:sz="4" w:space="0" w:color="auto"/>
              <w:right w:val="single" w:sz="4" w:space="0" w:color="auto"/>
            </w:tcBorders>
            <w:shd w:val="clear" w:color="auto" w:fill="auto"/>
            <w:noWrap/>
            <w:vAlign w:val="center"/>
            <w:hideMark/>
          </w:tcPr>
          <w:p w14:paraId="40B7DF10"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1:2.95</w:t>
            </w:r>
          </w:p>
        </w:tc>
      </w:tr>
      <w:tr w:rsidR="00E102D5" w:rsidRPr="00E102D5" w14:paraId="7ACD0EC2" w14:textId="77777777" w:rsidTr="00E102D5">
        <w:trPr>
          <w:trHeight w:val="66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4A8EB3B"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T6</w:t>
            </w:r>
          </w:p>
        </w:tc>
        <w:tc>
          <w:tcPr>
            <w:tcW w:w="2871" w:type="dxa"/>
            <w:tcBorders>
              <w:top w:val="nil"/>
              <w:left w:val="nil"/>
              <w:bottom w:val="single" w:sz="4" w:space="0" w:color="auto"/>
              <w:right w:val="single" w:sz="4" w:space="0" w:color="auto"/>
            </w:tcBorders>
            <w:shd w:val="clear" w:color="auto" w:fill="auto"/>
            <w:vAlign w:val="center"/>
            <w:hideMark/>
          </w:tcPr>
          <w:p w14:paraId="7F54ECFA" w14:textId="38C540EC"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val="en-US" w:eastAsia="en-IN" w:bidi="mr-IN"/>
              </w:rPr>
              <w:t>Chlorantraniliprole 8.8% + Thiamethoxam</w:t>
            </w:r>
            <w:r>
              <w:rPr>
                <w:rFonts w:ascii="Times New Roman" w:eastAsia="Times New Roman" w:hAnsi="Times New Roman" w:cs="Times New Roman"/>
                <w:color w:val="000000"/>
                <w:sz w:val="24"/>
                <w:szCs w:val="24"/>
                <w:lang w:val="en-US" w:eastAsia="en-IN" w:bidi="mr-IN"/>
              </w:rPr>
              <w:t xml:space="preserve"> </w:t>
            </w:r>
            <w:r w:rsidRPr="00E102D5">
              <w:rPr>
                <w:rFonts w:ascii="Times New Roman" w:eastAsia="Times New Roman" w:hAnsi="Times New Roman" w:cs="Times New Roman"/>
                <w:color w:val="000000"/>
                <w:sz w:val="24"/>
                <w:szCs w:val="24"/>
                <w:lang w:val="en-US" w:eastAsia="en-IN" w:bidi="mr-IN"/>
              </w:rPr>
              <w:t>17.5</w:t>
            </w:r>
            <w:r w:rsidRPr="00E102D5">
              <w:rPr>
                <w:rFonts w:ascii="Times New Roman" w:eastAsia="Times New Roman" w:hAnsi="Times New Roman" w:cs="Times New Roman"/>
                <w:color w:val="000000"/>
                <w:sz w:val="24"/>
                <w:szCs w:val="24"/>
                <w:highlight w:val="yellow"/>
                <w:lang w:eastAsia="en-IN" w:bidi="mr-IN"/>
              </w:rPr>
              <w:t>%</w:t>
            </w:r>
            <w:r w:rsidRPr="00E102D5">
              <w:rPr>
                <w:rFonts w:ascii="Times New Roman" w:eastAsia="Times New Roman" w:hAnsi="Times New Roman" w:cs="Times New Roman"/>
                <w:color w:val="000000"/>
                <w:sz w:val="24"/>
                <w:szCs w:val="24"/>
                <w:lang w:val="en-US" w:eastAsia="en-IN" w:bidi="mr-IN"/>
              </w:rPr>
              <w:t xml:space="preserve"> SC</w:t>
            </w:r>
          </w:p>
        </w:tc>
        <w:tc>
          <w:tcPr>
            <w:tcW w:w="950" w:type="dxa"/>
            <w:tcBorders>
              <w:top w:val="nil"/>
              <w:left w:val="nil"/>
              <w:bottom w:val="single" w:sz="4" w:space="0" w:color="auto"/>
              <w:right w:val="single" w:sz="4" w:space="0" w:color="auto"/>
            </w:tcBorders>
            <w:shd w:val="clear" w:color="auto" w:fill="auto"/>
            <w:noWrap/>
            <w:vAlign w:val="center"/>
            <w:hideMark/>
          </w:tcPr>
          <w:p w14:paraId="78143C0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5.67</w:t>
            </w:r>
          </w:p>
        </w:tc>
        <w:tc>
          <w:tcPr>
            <w:tcW w:w="699" w:type="dxa"/>
            <w:tcBorders>
              <w:top w:val="nil"/>
              <w:left w:val="nil"/>
              <w:bottom w:val="single" w:sz="4" w:space="0" w:color="auto"/>
              <w:right w:val="single" w:sz="4" w:space="0" w:color="auto"/>
            </w:tcBorders>
            <w:shd w:val="clear" w:color="auto" w:fill="auto"/>
            <w:noWrap/>
            <w:vAlign w:val="center"/>
            <w:hideMark/>
          </w:tcPr>
          <w:p w14:paraId="3B4F2F6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2.4</w:t>
            </w:r>
          </w:p>
        </w:tc>
        <w:tc>
          <w:tcPr>
            <w:tcW w:w="681" w:type="dxa"/>
            <w:tcBorders>
              <w:top w:val="nil"/>
              <w:left w:val="nil"/>
              <w:bottom w:val="single" w:sz="4" w:space="0" w:color="auto"/>
              <w:right w:val="single" w:sz="4" w:space="0" w:color="auto"/>
            </w:tcBorders>
            <w:shd w:val="clear" w:color="auto" w:fill="auto"/>
            <w:noWrap/>
            <w:vAlign w:val="center"/>
            <w:hideMark/>
          </w:tcPr>
          <w:p w14:paraId="67DA8D6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1.2</w:t>
            </w:r>
          </w:p>
        </w:tc>
        <w:tc>
          <w:tcPr>
            <w:tcW w:w="790" w:type="dxa"/>
            <w:tcBorders>
              <w:top w:val="nil"/>
              <w:left w:val="nil"/>
              <w:bottom w:val="single" w:sz="4" w:space="0" w:color="auto"/>
              <w:right w:val="single" w:sz="4" w:space="0" w:color="auto"/>
            </w:tcBorders>
            <w:shd w:val="clear" w:color="auto" w:fill="auto"/>
            <w:noWrap/>
            <w:vAlign w:val="center"/>
            <w:hideMark/>
          </w:tcPr>
          <w:p w14:paraId="466FCCD0"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1.53</w:t>
            </w:r>
          </w:p>
        </w:tc>
        <w:tc>
          <w:tcPr>
            <w:tcW w:w="1015" w:type="dxa"/>
            <w:tcBorders>
              <w:top w:val="nil"/>
              <w:left w:val="nil"/>
              <w:bottom w:val="single" w:sz="4" w:space="0" w:color="auto"/>
              <w:right w:val="single" w:sz="4" w:space="0" w:color="auto"/>
            </w:tcBorders>
            <w:shd w:val="clear" w:color="auto" w:fill="auto"/>
            <w:noWrap/>
            <w:vAlign w:val="center"/>
            <w:hideMark/>
          </w:tcPr>
          <w:p w14:paraId="0B781DE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w:t>
            </w:r>
          </w:p>
        </w:tc>
        <w:tc>
          <w:tcPr>
            <w:tcW w:w="746" w:type="dxa"/>
            <w:tcBorders>
              <w:top w:val="nil"/>
              <w:left w:val="nil"/>
              <w:bottom w:val="single" w:sz="4" w:space="0" w:color="auto"/>
              <w:right w:val="single" w:sz="4" w:space="0" w:color="auto"/>
            </w:tcBorders>
            <w:shd w:val="clear" w:color="auto" w:fill="auto"/>
            <w:noWrap/>
            <w:vAlign w:val="center"/>
            <w:hideMark/>
          </w:tcPr>
          <w:p w14:paraId="1A2010A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0.8</w:t>
            </w:r>
          </w:p>
        </w:tc>
        <w:tc>
          <w:tcPr>
            <w:tcW w:w="848" w:type="dxa"/>
            <w:tcBorders>
              <w:top w:val="nil"/>
              <w:left w:val="nil"/>
              <w:bottom w:val="single" w:sz="4" w:space="0" w:color="auto"/>
              <w:right w:val="single" w:sz="4" w:space="0" w:color="auto"/>
            </w:tcBorders>
            <w:shd w:val="clear" w:color="auto" w:fill="auto"/>
            <w:noWrap/>
            <w:vAlign w:val="center"/>
            <w:hideMark/>
          </w:tcPr>
          <w:p w14:paraId="5B2B48B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0.6</w:t>
            </w:r>
          </w:p>
        </w:tc>
        <w:tc>
          <w:tcPr>
            <w:tcW w:w="837" w:type="dxa"/>
            <w:tcBorders>
              <w:top w:val="nil"/>
              <w:left w:val="nil"/>
              <w:bottom w:val="single" w:sz="4" w:space="0" w:color="auto"/>
              <w:right w:val="single" w:sz="4" w:space="0" w:color="auto"/>
            </w:tcBorders>
            <w:shd w:val="clear" w:color="auto" w:fill="auto"/>
            <w:noWrap/>
            <w:vAlign w:val="center"/>
            <w:hideMark/>
          </w:tcPr>
          <w:p w14:paraId="26921004"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0.4</w:t>
            </w:r>
          </w:p>
        </w:tc>
        <w:tc>
          <w:tcPr>
            <w:tcW w:w="1258" w:type="dxa"/>
            <w:tcBorders>
              <w:top w:val="nil"/>
              <w:left w:val="nil"/>
              <w:bottom w:val="single" w:sz="4" w:space="0" w:color="auto"/>
              <w:right w:val="single" w:sz="4" w:space="0" w:color="auto"/>
            </w:tcBorders>
            <w:shd w:val="clear" w:color="auto" w:fill="auto"/>
            <w:noWrap/>
            <w:vAlign w:val="center"/>
            <w:hideMark/>
          </w:tcPr>
          <w:p w14:paraId="7B35554E"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481688C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14.5</w:t>
            </w:r>
          </w:p>
        </w:tc>
        <w:tc>
          <w:tcPr>
            <w:tcW w:w="1134" w:type="dxa"/>
            <w:tcBorders>
              <w:top w:val="nil"/>
              <w:left w:val="nil"/>
              <w:bottom w:val="single" w:sz="4" w:space="0" w:color="auto"/>
              <w:right w:val="single" w:sz="4" w:space="0" w:color="auto"/>
            </w:tcBorders>
            <w:shd w:val="clear" w:color="auto" w:fill="auto"/>
            <w:noWrap/>
            <w:vAlign w:val="center"/>
            <w:hideMark/>
          </w:tcPr>
          <w:p w14:paraId="2389DC1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1:3.78</w:t>
            </w:r>
          </w:p>
        </w:tc>
      </w:tr>
      <w:tr w:rsidR="00E102D5" w:rsidRPr="00E102D5" w14:paraId="47BB0CF9"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7BC0F5B" w14:textId="77777777" w:rsidR="00E102D5" w:rsidRPr="00E102D5" w:rsidRDefault="00E102D5" w:rsidP="001B6FF3">
            <w:pPr>
              <w:spacing w:after="0" w:line="240" w:lineRule="auto"/>
              <w:jc w:val="center"/>
              <w:rPr>
                <w:rFonts w:ascii="Times New Roman" w:eastAsia="Times New Roman" w:hAnsi="Times New Roman" w:cs="Times New Roman"/>
                <w:b/>
                <w:bCs/>
                <w:color w:val="000000"/>
                <w:sz w:val="24"/>
                <w:szCs w:val="24"/>
                <w:lang w:eastAsia="en-IN" w:bidi="mr-IN"/>
              </w:rPr>
            </w:pPr>
            <w:r w:rsidRPr="00E102D5">
              <w:rPr>
                <w:rFonts w:ascii="Times New Roman" w:eastAsia="Times New Roman" w:hAnsi="Times New Roman" w:cs="Times New Roman"/>
                <w:b/>
                <w:bCs/>
                <w:color w:val="000000"/>
                <w:sz w:val="24"/>
                <w:szCs w:val="24"/>
                <w:lang w:eastAsia="en-IN" w:bidi="mr-IN"/>
              </w:rPr>
              <w:t>T7</w:t>
            </w:r>
          </w:p>
        </w:tc>
        <w:tc>
          <w:tcPr>
            <w:tcW w:w="2871" w:type="dxa"/>
            <w:tcBorders>
              <w:top w:val="nil"/>
              <w:left w:val="nil"/>
              <w:bottom w:val="single" w:sz="4" w:space="0" w:color="auto"/>
              <w:right w:val="single" w:sz="4" w:space="0" w:color="auto"/>
            </w:tcBorders>
            <w:shd w:val="clear" w:color="auto" w:fill="auto"/>
            <w:noWrap/>
            <w:vAlign w:val="center"/>
            <w:hideMark/>
          </w:tcPr>
          <w:p w14:paraId="74A5D8AB" w14:textId="02586046"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proofErr w:type="spellStart"/>
            <w:r w:rsidRPr="00E102D5">
              <w:rPr>
                <w:rFonts w:ascii="Times New Roman" w:eastAsia="Times New Roman" w:hAnsi="Times New Roman" w:cs="Times New Roman"/>
                <w:i/>
                <w:iCs/>
                <w:color w:val="000000"/>
                <w:sz w:val="24"/>
                <w:szCs w:val="24"/>
                <w:lang w:eastAsia="en-IN" w:bidi="mr-IN"/>
              </w:rPr>
              <w:t>Emamectin</w:t>
            </w:r>
            <w:proofErr w:type="spellEnd"/>
            <w:r w:rsidRPr="00E102D5">
              <w:rPr>
                <w:rFonts w:ascii="Times New Roman" w:eastAsia="Times New Roman" w:hAnsi="Times New Roman" w:cs="Times New Roman"/>
                <w:i/>
                <w:iCs/>
                <w:color w:val="000000"/>
                <w:sz w:val="24"/>
                <w:szCs w:val="24"/>
                <w:lang w:eastAsia="en-IN" w:bidi="mr-IN"/>
              </w:rPr>
              <w:t xml:space="preserve"> Benzoate</w:t>
            </w:r>
            <w:r w:rsidRPr="00E102D5">
              <w:rPr>
                <w:rFonts w:ascii="Times New Roman" w:eastAsia="Times New Roman" w:hAnsi="Times New Roman" w:cs="Times New Roman"/>
                <w:color w:val="000000"/>
                <w:sz w:val="24"/>
                <w:szCs w:val="24"/>
                <w:lang w:eastAsia="en-IN" w:bidi="mr-IN"/>
              </w:rPr>
              <w:t xml:space="preserve"> 5</w:t>
            </w:r>
            <w:r w:rsidRPr="00E102D5">
              <w:rPr>
                <w:rFonts w:ascii="Times New Roman" w:eastAsia="Times New Roman" w:hAnsi="Times New Roman" w:cs="Times New Roman"/>
                <w:color w:val="000000"/>
                <w:sz w:val="24"/>
                <w:szCs w:val="24"/>
                <w:highlight w:val="yellow"/>
                <w:lang w:eastAsia="en-IN" w:bidi="mr-IN"/>
              </w:rPr>
              <w:t>%</w:t>
            </w:r>
            <w:r w:rsidRPr="00E102D5">
              <w:rPr>
                <w:rFonts w:ascii="Times New Roman" w:eastAsia="Times New Roman" w:hAnsi="Times New Roman" w:cs="Times New Roman"/>
                <w:color w:val="000000"/>
                <w:sz w:val="24"/>
                <w:szCs w:val="24"/>
                <w:lang w:eastAsia="en-IN" w:bidi="mr-IN"/>
              </w:rPr>
              <w:t xml:space="preserve"> SG</w:t>
            </w:r>
          </w:p>
        </w:tc>
        <w:tc>
          <w:tcPr>
            <w:tcW w:w="950" w:type="dxa"/>
            <w:tcBorders>
              <w:top w:val="nil"/>
              <w:left w:val="nil"/>
              <w:bottom w:val="single" w:sz="4" w:space="0" w:color="auto"/>
              <w:right w:val="single" w:sz="4" w:space="0" w:color="auto"/>
            </w:tcBorders>
            <w:shd w:val="clear" w:color="auto" w:fill="auto"/>
            <w:noWrap/>
            <w:vAlign w:val="center"/>
            <w:hideMark/>
          </w:tcPr>
          <w:p w14:paraId="1976045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5.8</w:t>
            </w:r>
          </w:p>
        </w:tc>
        <w:tc>
          <w:tcPr>
            <w:tcW w:w="699" w:type="dxa"/>
            <w:tcBorders>
              <w:top w:val="nil"/>
              <w:left w:val="nil"/>
              <w:bottom w:val="single" w:sz="4" w:space="0" w:color="auto"/>
              <w:right w:val="single" w:sz="4" w:space="0" w:color="auto"/>
            </w:tcBorders>
            <w:shd w:val="clear" w:color="auto" w:fill="auto"/>
            <w:noWrap/>
            <w:vAlign w:val="center"/>
            <w:hideMark/>
          </w:tcPr>
          <w:p w14:paraId="5F907C5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3.86</w:t>
            </w:r>
          </w:p>
        </w:tc>
        <w:tc>
          <w:tcPr>
            <w:tcW w:w="681" w:type="dxa"/>
            <w:tcBorders>
              <w:top w:val="nil"/>
              <w:left w:val="nil"/>
              <w:bottom w:val="single" w:sz="4" w:space="0" w:color="auto"/>
              <w:right w:val="single" w:sz="4" w:space="0" w:color="auto"/>
            </w:tcBorders>
            <w:shd w:val="clear" w:color="auto" w:fill="auto"/>
            <w:noWrap/>
            <w:vAlign w:val="center"/>
            <w:hideMark/>
          </w:tcPr>
          <w:p w14:paraId="44FF7C3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2.66</w:t>
            </w:r>
          </w:p>
        </w:tc>
        <w:tc>
          <w:tcPr>
            <w:tcW w:w="790" w:type="dxa"/>
            <w:tcBorders>
              <w:top w:val="nil"/>
              <w:left w:val="nil"/>
              <w:bottom w:val="single" w:sz="4" w:space="0" w:color="auto"/>
              <w:right w:val="single" w:sz="4" w:space="0" w:color="auto"/>
            </w:tcBorders>
            <w:shd w:val="clear" w:color="auto" w:fill="auto"/>
            <w:noWrap/>
            <w:vAlign w:val="center"/>
            <w:hideMark/>
          </w:tcPr>
          <w:p w14:paraId="184DE71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2.46</w:t>
            </w:r>
          </w:p>
        </w:tc>
        <w:tc>
          <w:tcPr>
            <w:tcW w:w="1015" w:type="dxa"/>
            <w:tcBorders>
              <w:top w:val="nil"/>
              <w:left w:val="nil"/>
              <w:bottom w:val="single" w:sz="4" w:space="0" w:color="auto"/>
              <w:right w:val="single" w:sz="4" w:space="0" w:color="auto"/>
            </w:tcBorders>
            <w:shd w:val="clear" w:color="auto" w:fill="auto"/>
            <w:noWrap/>
            <w:vAlign w:val="center"/>
            <w:hideMark/>
          </w:tcPr>
          <w:p w14:paraId="424FA5D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2.46</w:t>
            </w:r>
          </w:p>
        </w:tc>
        <w:tc>
          <w:tcPr>
            <w:tcW w:w="746" w:type="dxa"/>
            <w:tcBorders>
              <w:top w:val="nil"/>
              <w:left w:val="nil"/>
              <w:bottom w:val="single" w:sz="4" w:space="0" w:color="auto"/>
              <w:right w:val="single" w:sz="4" w:space="0" w:color="auto"/>
            </w:tcBorders>
            <w:shd w:val="clear" w:color="auto" w:fill="auto"/>
            <w:noWrap/>
            <w:vAlign w:val="center"/>
            <w:hideMark/>
          </w:tcPr>
          <w:p w14:paraId="04996F3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2.33</w:t>
            </w:r>
          </w:p>
        </w:tc>
        <w:tc>
          <w:tcPr>
            <w:tcW w:w="848" w:type="dxa"/>
            <w:tcBorders>
              <w:top w:val="nil"/>
              <w:left w:val="nil"/>
              <w:bottom w:val="single" w:sz="4" w:space="0" w:color="auto"/>
              <w:right w:val="single" w:sz="4" w:space="0" w:color="auto"/>
            </w:tcBorders>
            <w:shd w:val="clear" w:color="auto" w:fill="auto"/>
            <w:noWrap/>
            <w:vAlign w:val="center"/>
            <w:hideMark/>
          </w:tcPr>
          <w:p w14:paraId="0D4B4E9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2.13</w:t>
            </w:r>
          </w:p>
        </w:tc>
        <w:tc>
          <w:tcPr>
            <w:tcW w:w="837" w:type="dxa"/>
            <w:tcBorders>
              <w:top w:val="nil"/>
              <w:left w:val="nil"/>
              <w:bottom w:val="single" w:sz="4" w:space="0" w:color="auto"/>
              <w:right w:val="single" w:sz="4" w:space="0" w:color="auto"/>
            </w:tcBorders>
            <w:shd w:val="clear" w:color="auto" w:fill="auto"/>
            <w:noWrap/>
            <w:vAlign w:val="center"/>
            <w:hideMark/>
          </w:tcPr>
          <w:p w14:paraId="1D13D67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1.93</w:t>
            </w:r>
          </w:p>
        </w:tc>
        <w:tc>
          <w:tcPr>
            <w:tcW w:w="1258" w:type="dxa"/>
            <w:tcBorders>
              <w:top w:val="nil"/>
              <w:left w:val="nil"/>
              <w:bottom w:val="single" w:sz="4" w:space="0" w:color="auto"/>
              <w:right w:val="single" w:sz="4" w:space="0" w:color="auto"/>
            </w:tcBorders>
            <w:shd w:val="clear" w:color="auto" w:fill="auto"/>
            <w:noWrap/>
            <w:vAlign w:val="center"/>
            <w:hideMark/>
          </w:tcPr>
          <w:p w14:paraId="5185109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2.56</w:t>
            </w:r>
          </w:p>
        </w:tc>
        <w:tc>
          <w:tcPr>
            <w:tcW w:w="1134" w:type="dxa"/>
            <w:tcBorders>
              <w:top w:val="nil"/>
              <w:left w:val="nil"/>
              <w:bottom w:val="single" w:sz="4" w:space="0" w:color="auto"/>
              <w:right w:val="single" w:sz="4" w:space="0" w:color="auto"/>
            </w:tcBorders>
            <w:shd w:val="clear" w:color="auto" w:fill="auto"/>
            <w:noWrap/>
            <w:vAlign w:val="center"/>
            <w:hideMark/>
          </w:tcPr>
          <w:p w14:paraId="78DB038A"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11.5</w:t>
            </w:r>
          </w:p>
        </w:tc>
        <w:tc>
          <w:tcPr>
            <w:tcW w:w="1134" w:type="dxa"/>
            <w:tcBorders>
              <w:top w:val="nil"/>
              <w:left w:val="nil"/>
              <w:bottom w:val="single" w:sz="4" w:space="0" w:color="auto"/>
              <w:right w:val="single" w:sz="4" w:space="0" w:color="auto"/>
            </w:tcBorders>
            <w:shd w:val="clear" w:color="auto" w:fill="auto"/>
            <w:noWrap/>
            <w:vAlign w:val="center"/>
            <w:hideMark/>
          </w:tcPr>
          <w:p w14:paraId="0523C14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rPr>
            </w:pPr>
            <w:r w:rsidRPr="00E102D5">
              <w:rPr>
                <w:rFonts w:ascii="Times New Roman" w:eastAsia="Times New Roman" w:hAnsi="Times New Roman" w:cs="Times New Roman"/>
                <w:color w:val="000000"/>
                <w:sz w:val="24"/>
                <w:szCs w:val="24"/>
                <w:lang w:eastAsia="en-IN"/>
              </w:rPr>
              <w:t>1:2.97</w:t>
            </w:r>
          </w:p>
        </w:tc>
      </w:tr>
      <w:tr w:rsidR="00E102D5" w:rsidRPr="00E102D5" w14:paraId="770A3C37"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DED852B"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2871" w:type="dxa"/>
            <w:tcBorders>
              <w:top w:val="nil"/>
              <w:left w:val="nil"/>
              <w:bottom w:val="single" w:sz="4" w:space="0" w:color="auto"/>
              <w:right w:val="single" w:sz="4" w:space="0" w:color="auto"/>
            </w:tcBorders>
            <w:shd w:val="clear" w:color="auto" w:fill="auto"/>
            <w:noWrap/>
            <w:vAlign w:val="center"/>
            <w:hideMark/>
          </w:tcPr>
          <w:p w14:paraId="4C1AC53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F – test</w:t>
            </w:r>
          </w:p>
        </w:tc>
        <w:tc>
          <w:tcPr>
            <w:tcW w:w="950" w:type="dxa"/>
            <w:tcBorders>
              <w:top w:val="nil"/>
              <w:left w:val="nil"/>
              <w:bottom w:val="single" w:sz="4" w:space="0" w:color="auto"/>
              <w:right w:val="single" w:sz="4" w:space="0" w:color="auto"/>
            </w:tcBorders>
            <w:shd w:val="clear" w:color="auto" w:fill="auto"/>
            <w:noWrap/>
            <w:vAlign w:val="center"/>
            <w:hideMark/>
          </w:tcPr>
          <w:p w14:paraId="3A0CE64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NS</w:t>
            </w:r>
          </w:p>
        </w:tc>
        <w:tc>
          <w:tcPr>
            <w:tcW w:w="699" w:type="dxa"/>
            <w:tcBorders>
              <w:top w:val="nil"/>
              <w:left w:val="nil"/>
              <w:bottom w:val="single" w:sz="4" w:space="0" w:color="auto"/>
              <w:right w:val="single" w:sz="4" w:space="0" w:color="auto"/>
            </w:tcBorders>
            <w:shd w:val="clear" w:color="auto" w:fill="auto"/>
            <w:noWrap/>
            <w:vAlign w:val="center"/>
            <w:hideMark/>
          </w:tcPr>
          <w:p w14:paraId="1BEA67E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681" w:type="dxa"/>
            <w:tcBorders>
              <w:top w:val="nil"/>
              <w:left w:val="nil"/>
              <w:bottom w:val="single" w:sz="4" w:space="0" w:color="auto"/>
              <w:right w:val="single" w:sz="4" w:space="0" w:color="auto"/>
            </w:tcBorders>
            <w:shd w:val="clear" w:color="auto" w:fill="auto"/>
            <w:noWrap/>
            <w:vAlign w:val="center"/>
            <w:hideMark/>
          </w:tcPr>
          <w:p w14:paraId="0AA1521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790" w:type="dxa"/>
            <w:tcBorders>
              <w:top w:val="nil"/>
              <w:left w:val="nil"/>
              <w:bottom w:val="single" w:sz="4" w:space="0" w:color="auto"/>
              <w:right w:val="single" w:sz="4" w:space="0" w:color="auto"/>
            </w:tcBorders>
            <w:shd w:val="clear" w:color="auto" w:fill="auto"/>
            <w:noWrap/>
            <w:vAlign w:val="center"/>
            <w:hideMark/>
          </w:tcPr>
          <w:p w14:paraId="69D77DF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1015" w:type="dxa"/>
            <w:tcBorders>
              <w:top w:val="nil"/>
              <w:left w:val="nil"/>
              <w:bottom w:val="single" w:sz="4" w:space="0" w:color="auto"/>
              <w:right w:val="single" w:sz="4" w:space="0" w:color="auto"/>
            </w:tcBorders>
            <w:shd w:val="clear" w:color="auto" w:fill="auto"/>
            <w:noWrap/>
            <w:vAlign w:val="center"/>
            <w:hideMark/>
          </w:tcPr>
          <w:p w14:paraId="5F58C6B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746" w:type="dxa"/>
            <w:tcBorders>
              <w:top w:val="nil"/>
              <w:left w:val="nil"/>
              <w:bottom w:val="single" w:sz="4" w:space="0" w:color="auto"/>
              <w:right w:val="single" w:sz="4" w:space="0" w:color="auto"/>
            </w:tcBorders>
            <w:shd w:val="clear" w:color="auto" w:fill="auto"/>
            <w:noWrap/>
            <w:vAlign w:val="center"/>
            <w:hideMark/>
          </w:tcPr>
          <w:p w14:paraId="6BCBA36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848" w:type="dxa"/>
            <w:tcBorders>
              <w:top w:val="nil"/>
              <w:left w:val="nil"/>
              <w:bottom w:val="single" w:sz="4" w:space="0" w:color="auto"/>
              <w:right w:val="single" w:sz="4" w:space="0" w:color="auto"/>
            </w:tcBorders>
            <w:shd w:val="clear" w:color="auto" w:fill="auto"/>
            <w:noWrap/>
            <w:vAlign w:val="center"/>
            <w:hideMark/>
          </w:tcPr>
          <w:p w14:paraId="7E48B99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837" w:type="dxa"/>
            <w:tcBorders>
              <w:top w:val="nil"/>
              <w:left w:val="nil"/>
              <w:bottom w:val="single" w:sz="4" w:space="0" w:color="auto"/>
              <w:right w:val="single" w:sz="4" w:space="0" w:color="auto"/>
            </w:tcBorders>
            <w:shd w:val="clear" w:color="auto" w:fill="auto"/>
            <w:noWrap/>
            <w:vAlign w:val="center"/>
            <w:hideMark/>
          </w:tcPr>
          <w:p w14:paraId="470432B7"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S</w:t>
            </w:r>
          </w:p>
        </w:tc>
        <w:tc>
          <w:tcPr>
            <w:tcW w:w="1258" w:type="dxa"/>
            <w:tcBorders>
              <w:top w:val="nil"/>
              <w:left w:val="nil"/>
              <w:bottom w:val="single" w:sz="4" w:space="0" w:color="auto"/>
              <w:right w:val="single" w:sz="4" w:space="0" w:color="auto"/>
            </w:tcBorders>
            <w:shd w:val="clear" w:color="auto" w:fill="auto"/>
            <w:noWrap/>
            <w:vAlign w:val="bottom"/>
            <w:hideMark/>
          </w:tcPr>
          <w:p w14:paraId="1B3FD7E1"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4991C0"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6969BC"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r>
      <w:tr w:rsidR="00E102D5" w:rsidRPr="00E102D5" w14:paraId="59BACB5D"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B511E6"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2871" w:type="dxa"/>
            <w:tcBorders>
              <w:top w:val="nil"/>
              <w:left w:val="nil"/>
              <w:bottom w:val="single" w:sz="4" w:space="0" w:color="auto"/>
              <w:right w:val="single" w:sz="4" w:space="0" w:color="auto"/>
            </w:tcBorders>
            <w:shd w:val="clear" w:color="auto" w:fill="auto"/>
            <w:noWrap/>
            <w:vAlign w:val="center"/>
            <w:hideMark/>
          </w:tcPr>
          <w:p w14:paraId="637C919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C.V.</w:t>
            </w:r>
          </w:p>
        </w:tc>
        <w:tc>
          <w:tcPr>
            <w:tcW w:w="950" w:type="dxa"/>
            <w:tcBorders>
              <w:top w:val="nil"/>
              <w:left w:val="nil"/>
              <w:bottom w:val="single" w:sz="4" w:space="0" w:color="auto"/>
              <w:right w:val="single" w:sz="4" w:space="0" w:color="auto"/>
            </w:tcBorders>
            <w:shd w:val="clear" w:color="auto" w:fill="auto"/>
            <w:noWrap/>
            <w:vAlign w:val="center"/>
            <w:hideMark/>
          </w:tcPr>
          <w:p w14:paraId="3CE9994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6.04</w:t>
            </w:r>
          </w:p>
        </w:tc>
        <w:tc>
          <w:tcPr>
            <w:tcW w:w="699" w:type="dxa"/>
            <w:tcBorders>
              <w:top w:val="nil"/>
              <w:left w:val="nil"/>
              <w:bottom w:val="single" w:sz="4" w:space="0" w:color="auto"/>
              <w:right w:val="single" w:sz="4" w:space="0" w:color="auto"/>
            </w:tcBorders>
            <w:shd w:val="clear" w:color="auto" w:fill="auto"/>
            <w:noWrap/>
            <w:vAlign w:val="center"/>
            <w:hideMark/>
          </w:tcPr>
          <w:p w14:paraId="68A93F2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5.01</w:t>
            </w:r>
          </w:p>
        </w:tc>
        <w:tc>
          <w:tcPr>
            <w:tcW w:w="681" w:type="dxa"/>
            <w:tcBorders>
              <w:top w:val="nil"/>
              <w:left w:val="nil"/>
              <w:bottom w:val="single" w:sz="4" w:space="0" w:color="auto"/>
              <w:right w:val="single" w:sz="4" w:space="0" w:color="auto"/>
            </w:tcBorders>
            <w:shd w:val="clear" w:color="auto" w:fill="auto"/>
            <w:noWrap/>
            <w:vAlign w:val="center"/>
            <w:hideMark/>
          </w:tcPr>
          <w:p w14:paraId="3FE9CF7B"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7.28</w:t>
            </w:r>
          </w:p>
        </w:tc>
        <w:tc>
          <w:tcPr>
            <w:tcW w:w="790" w:type="dxa"/>
            <w:tcBorders>
              <w:top w:val="nil"/>
              <w:left w:val="nil"/>
              <w:bottom w:val="single" w:sz="4" w:space="0" w:color="auto"/>
              <w:right w:val="single" w:sz="4" w:space="0" w:color="auto"/>
            </w:tcBorders>
            <w:shd w:val="clear" w:color="auto" w:fill="auto"/>
            <w:noWrap/>
            <w:vAlign w:val="center"/>
            <w:hideMark/>
          </w:tcPr>
          <w:p w14:paraId="07C9809F"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7.88</w:t>
            </w:r>
          </w:p>
        </w:tc>
        <w:tc>
          <w:tcPr>
            <w:tcW w:w="1015" w:type="dxa"/>
            <w:tcBorders>
              <w:top w:val="nil"/>
              <w:left w:val="nil"/>
              <w:bottom w:val="single" w:sz="4" w:space="0" w:color="auto"/>
              <w:right w:val="single" w:sz="4" w:space="0" w:color="auto"/>
            </w:tcBorders>
            <w:shd w:val="clear" w:color="auto" w:fill="auto"/>
            <w:noWrap/>
            <w:vAlign w:val="center"/>
            <w:hideMark/>
          </w:tcPr>
          <w:p w14:paraId="44E697A6"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7.876</w:t>
            </w:r>
          </w:p>
        </w:tc>
        <w:tc>
          <w:tcPr>
            <w:tcW w:w="746" w:type="dxa"/>
            <w:tcBorders>
              <w:top w:val="nil"/>
              <w:left w:val="nil"/>
              <w:bottom w:val="single" w:sz="4" w:space="0" w:color="auto"/>
              <w:right w:val="single" w:sz="4" w:space="0" w:color="auto"/>
            </w:tcBorders>
            <w:shd w:val="clear" w:color="auto" w:fill="auto"/>
            <w:noWrap/>
            <w:vAlign w:val="center"/>
            <w:hideMark/>
          </w:tcPr>
          <w:p w14:paraId="5D54A30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9.478</w:t>
            </w:r>
          </w:p>
        </w:tc>
        <w:tc>
          <w:tcPr>
            <w:tcW w:w="848" w:type="dxa"/>
            <w:tcBorders>
              <w:top w:val="nil"/>
              <w:left w:val="nil"/>
              <w:bottom w:val="single" w:sz="4" w:space="0" w:color="auto"/>
              <w:right w:val="single" w:sz="4" w:space="0" w:color="auto"/>
            </w:tcBorders>
            <w:shd w:val="clear" w:color="auto" w:fill="auto"/>
            <w:noWrap/>
            <w:vAlign w:val="center"/>
            <w:hideMark/>
          </w:tcPr>
          <w:p w14:paraId="12FE4631"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10.41</w:t>
            </w:r>
          </w:p>
        </w:tc>
        <w:tc>
          <w:tcPr>
            <w:tcW w:w="837" w:type="dxa"/>
            <w:tcBorders>
              <w:top w:val="nil"/>
              <w:left w:val="nil"/>
              <w:bottom w:val="single" w:sz="4" w:space="0" w:color="auto"/>
              <w:right w:val="single" w:sz="4" w:space="0" w:color="auto"/>
            </w:tcBorders>
            <w:shd w:val="clear" w:color="auto" w:fill="auto"/>
            <w:noWrap/>
            <w:vAlign w:val="center"/>
            <w:hideMark/>
          </w:tcPr>
          <w:p w14:paraId="3FD77DB3"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10.86</w:t>
            </w:r>
          </w:p>
        </w:tc>
        <w:tc>
          <w:tcPr>
            <w:tcW w:w="1258" w:type="dxa"/>
            <w:tcBorders>
              <w:top w:val="nil"/>
              <w:left w:val="nil"/>
              <w:bottom w:val="single" w:sz="4" w:space="0" w:color="auto"/>
              <w:right w:val="single" w:sz="4" w:space="0" w:color="auto"/>
            </w:tcBorders>
            <w:shd w:val="clear" w:color="auto" w:fill="auto"/>
            <w:noWrap/>
            <w:vAlign w:val="bottom"/>
            <w:hideMark/>
          </w:tcPr>
          <w:p w14:paraId="53BF982B"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3D8DF2"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7B856E"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r>
      <w:tr w:rsidR="00E102D5" w:rsidRPr="00E102D5" w14:paraId="41F61011" w14:textId="77777777" w:rsidTr="00E102D5">
        <w:trPr>
          <w:trHeight w:val="31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18991B"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2871" w:type="dxa"/>
            <w:tcBorders>
              <w:top w:val="nil"/>
              <w:left w:val="nil"/>
              <w:bottom w:val="single" w:sz="4" w:space="0" w:color="auto"/>
              <w:right w:val="single" w:sz="4" w:space="0" w:color="auto"/>
            </w:tcBorders>
            <w:shd w:val="clear" w:color="auto" w:fill="auto"/>
            <w:noWrap/>
            <w:vAlign w:val="center"/>
            <w:hideMark/>
          </w:tcPr>
          <w:p w14:paraId="40B6975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C.D. at (0.05%)</w:t>
            </w:r>
          </w:p>
        </w:tc>
        <w:tc>
          <w:tcPr>
            <w:tcW w:w="950" w:type="dxa"/>
            <w:tcBorders>
              <w:top w:val="nil"/>
              <w:left w:val="nil"/>
              <w:bottom w:val="single" w:sz="4" w:space="0" w:color="auto"/>
              <w:right w:val="single" w:sz="4" w:space="0" w:color="auto"/>
            </w:tcBorders>
            <w:shd w:val="clear" w:color="auto" w:fill="auto"/>
            <w:noWrap/>
            <w:vAlign w:val="center"/>
            <w:hideMark/>
          </w:tcPr>
          <w:p w14:paraId="37D8F29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699" w:type="dxa"/>
            <w:tcBorders>
              <w:top w:val="nil"/>
              <w:left w:val="nil"/>
              <w:bottom w:val="single" w:sz="4" w:space="0" w:color="auto"/>
              <w:right w:val="single" w:sz="4" w:space="0" w:color="auto"/>
            </w:tcBorders>
            <w:shd w:val="clear" w:color="auto" w:fill="auto"/>
            <w:noWrap/>
            <w:vAlign w:val="center"/>
            <w:hideMark/>
          </w:tcPr>
          <w:p w14:paraId="18DF9314"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0.33</w:t>
            </w:r>
          </w:p>
        </w:tc>
        <w:tc>
          <w:tcPr>
            <w:tcW w:w="681" w:type="dxa"/>
            <w:tcBorders>
              <w:top w:val="nil"/>
              <w:left w:val="nil"/>
              <w:bottom w:val="single" w:sz="4" w:space="0" w:color="auto"/>
              <w:right w:val="single" w:sz="4" w:space="0" w:color="auto"/>
            </w:tcBorders>
            <w:shd w:val="clear" w:color="auto" w:fill="auto"/>
            <w:noWrap/>
            <w:vAlign w:val="center"/>
            <w:hideMark/>
          </w:tcPr>
          <w:p w14:paraId="541A224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0.33</w:t>
            </w:r>
          </w:p>
        </w:tc>
        <w:tc>
          <w:tcPr>
            <w:tcW w:w="790" w:type="dxa"/>
            <w:tcBorders>
              <w:top w:val="nil"/>
              <w:left w:val="nil"/>
              <w:bottom w:val="single" w:sz="4" w:space="0" w:color="auto"/>
              <w:right w:val="single" w:sz="4" w:space="0" w:color="auto"/>
            </w:tcBorders>
            <w:shd w:val="clear" w:color="auto" w:fill="auto"/>
            <w:noWrap/>
            <w:vAlign w:val="center"/>
            <w:hideMark/>
          </w:tcPr>
          <w:p w14:paraId="09A210F5"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0.33</w:t>
            </w:r>
          </w:p>
        </w:tc>
        <w:tc>
          <w:tcPr>
            <w:tcW w:w="1015" w:type="dxa"/>
            <w:tcBorders>
              <w:top w:val="nil"/>
              <w:left w:val="nil"/>
              <w:bottom w:val="single" w:sz="4" w:space="0" w:color="auto"/>
              <w:right w:val="single" w:sz="4" w:space="0" w:color="auto"/>
            </w:tcBorders>
            <w:shd w:val="clear" w:color="auto" w:fill="auto"/>
            <w:noWrap/>
            <w:vAlign w:val="center"/>
            <w:hideMark/>
          </w:tcPr>
          <w:p w14:paraId="7661E36C"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0.33</w:t>
            </w:r>
          </w:p>
        </w:tc>
        <w:tc>
          <w:tcPr>
            <w:tcW w:w="746" w:type="dxa"/>
            <w:tcBorders>
              <w:top w:val="nil"/>
              <w:left w:val="nil"/>
              <w:bottom w:val="single" w:sz="4" w:space="0" w:color="auto"/>
              <w:right w:val="single" w:sz="4" w:space="0" w:color="auto"/>
            </w:tcBorders>
            <w:shd w:val="clear" w:color="auto" w:fill="auto"/>
            <w:noWrap/>
            <w:vAlign w:val="center"/>
            <w:hideMark/>
          </w:tcPr>
          <w:p w14:paraId="245EACE2"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0.374</w:t>
            </w:r>
          </w:p>
        </w:tc>
        <w:tc>
          <w:tcPr>
            <w:tcW w:w="848" w:type="dxa"/>
            <w:tcBorders>
              <w:top w:val="nil"/>
              <w:left w:val="nil"/>
              <w:bottom w:val="single" w:sz="4" w:space="0" w:color="auto"/>
              <w:right w:val="single" w:sz="4" w:space="0" w:color="auto"/>
            </w:tcBorders>
            <w:shd w:val="clear" w:color="auto" w:fill="auto"/>
            <w:noWrap/>
            <w:vAlign w:val="center"/>
            <w:hideMark/>
          </w:tcPr>
          <w:p w14:paraId="5F1B1D50"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0.374</w:t>
            </w:r>
          </w:p>
        </w:tc>
        <w:tc>
          <w:tcPr>
            <w:tcW w:w="837" w:type="dxa"/>
            <w:tcBorders>
              <w:top w:val="nil"/>
              <w:left w:val="nil"/>
              <w:bottom w:val="single" w:sz="4" w:space="0" w:color="auto"/>
              <w:right w:val="single" w:sz="4" w:space="0" w:color="auto"/>
            </w:tcBorders>
            <w:shd w:val="clear" w:color="auto" w:fill="auto"/>
            <w:noWrap/>
            <w:vAlign w:val="center"/>
            <w:hideMark/>
          </w:tcPr>
          <w:p w14:paraId="2E405D48" w14:textId="77777777" w:rsidR="00E102D5" w:rsidRPr="00E102D5" w:rsidRDefault="00E102D5" w:rsidP="001B6FF3">
            <w:pPr>
              <w:spacing w:after="0" w:line="240" w:lineRule="auto"/>
              <w:jc w:val="center"/>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0.352</w:t>
            </w:r>
          </w:p>
        </w:tc>
        <w:tc>
          <w:tcPr>
            <w:tcW w:w="1258" w:type="dxa"/>
            <w:tcBorders>
              <w:top w:val="nil"/>
              <w:left w:val="nil"/>
              <w:bottom w:val="single" w:sz="4" w:space="0" w:color="auto"/>
              <w:right w:val="single" w:sz="4" w:space="0" w:color="auto"/>
            </w:tcBorders>
            <w:shd w:val="clear" w:color="auto" w:fill="auto"/>
            <w:noWrap/>
            <w:vAlign w:val="bottom"/>
            <w:hideMark/>
          </w:tcPr>
          <w:p w14:paraId="29E5EA13"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519C29"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0D91C" w14:textId="77777777" w:rsidR="00E102D5" w:rsidRPr="00E102D5" w:rsidRDefault="00E102D5" w:rsidP="001B6FF3">
            <w:pPr>
              <w:spacing w:after="0" w:line="240" w:lineRule="auto"/>
              <w:rPr>
                <w:rFonts w:ascii="Times New Roman" w:eastAsia="Times New Roman" w:hAnsi="Times New Roman" w:cs="Times New Roman"/>
                <w:color w:val="000000"/>
                <w:sz w:val="24"/>
                <w:szCs w:val="24"/>
                <w:lang w:eastAsia="en-IN" w:bidi="mr-IN"/>
              </w:rPr>
            </w:pPr>
            <w:r w:rsidRPr="00E102D5">
              <w:rPr>
                <w:rFonts w:ascii="Times New Roman" w:eastAsia="Times New Roman" w:hAnsi="Times New Roman" w:cs="Times New Roman"/>
                <w:color w:val="000000"/>
                <w:sz w:val="24"/>
                <w:szCs w:val="24"/>
                <w:lang w:eastAsia="en-IN" w:bidi="mr-IN"/>
              </w:rPr>
              <w:t> ----</w:t>
            </w:r>
          </w:p>
        </w:tc>
      </w:tr>
    </w:tbl>
    <w:p w14:paraId="17D3309F" w14:textId="77777777" w:rsidR="001B6FF3" w:rsidRPr="001B6FF3" w:rsidRDefault="00206420" w:rsidP="001B6FF3">
      <w:pPr>
        <w:tabs>
          <w:tab w:val="left" w:pos="2379"/>
        </w:tabs>
        <w:spacing w:after="0" w:line="360" w:lineRule="auto"/>
        <w:jc w:val="center"/>
        <w:rPr>
          <w:rFonts w:ascii="Times New Roman" w:hAnsi="Times New Roman" w:cs="Times New Roman"/>
          <w:b/>
          <w:bCs/>
        </w:rPr>
      </w:pPr>
      <w:r w:rsidRPr="003073CB">
        <w:rPr>
          <w:rFonts w:ascii="Times New Roman" w:hAnsi="Times New Roman" w:cs="Times New Roman"/>
          <w:b/>
          <w:bCs/>
        </w:rPr>
        <w:t>Table</w:t>
      </w:r>
      <w:r w:rsidR="00AC0FEC">
        <w:rPr>
          <w:rFonts w:ascii="Times New Roman" w:hAnsi="Times New Roman" w:cs="Times New Roman"/>
          <w:b/>
          <w:bCs/>
        </w:rPr>
        <w:t>1</w:t>
      </w:r>
      <w:r w:rsidRPr="003073CB">
        <w:rPr>
          <w:rFonts w:ascii="Times New Roman" w:hAnsi="Times New Roman" w:cs="Times New Roman"/>
          <w:b/>
          <w:bCs/>
        </w:rPr>
        <w:t xml:space="preserve">: </w:t>
      </w:r>
      <w:r w:rsidR="00AE0255" w:rsidRPr="003073CB">
        <w:rPr>
          <w:rFonts w:ascii="Times New Roman" w:hAnsi="Times New Roman" w:cs="Times New Roman"/>
          <w:b/>
          <w:bCs/>
        </w:rPr>
        <w:t>Efficacy of a specific insecticide against the spotted pod borer [</w:t>
      </w:r>
      <w:r w:rsidR="00AE0255" w:rsidRPr="003073CB">
        <w:rPr>
          <w:rFonts w:ascii="Times New Roman" w:hAnsi="Times New Roman" w:cs="Times New Roman"/>
          <w:b/>
          <w:bCs/>
          <w:i/>
          <w:iCs/>
        </w:rPr>
        <w:t xml:space="preserve">Maruca </w:t>
      </w:r>
      <w:proofErr w:type="spellStart"/>
      <w:r w:rsidR="00AE0255" w:rsidRPr="003073CB">
        <w:rPr>
          <w:rFonts w:ascii="Times New Roman" w:hAnsi="Times New Roman" w:cs="Times New Roman"/>
          <w:b/>
          <w:bCs/>
          <w:i/>
          <w:iCs/>
        </w:rPr>
        <w:t>vitrata</w:t>
      </w:r>
      <w:proofErr w:type="spellEnd"/>
      <w:r w:rsidR="00AE0255" w:rsidRPr="003073CB">
        <w:rPr>
          <w:rFonts w:ascii="Times New Roman" w:hAnsi="Times New Roman" w:cs="Times New Roman"/>
          <w:b/>
          <w:bCs/>
        </w:rPr>
        <w:t xml:space="preserve"> (Geyer)] on green gram</w:t>
      </w:r>
      <w:r w:rsidRPr="003073CB">
        <w:rPr>
          <w:rFonts w:ascii="Times New Roman" w:hAnsi="Times New Roman" w:cs="Times New Roman"/>
          <w:b/>
          <w:bCs/>
        </w:rPr>
        <w:t xml:space="preserve"> during </w:t>
      </w:r>
      <w:r w:rsidRPr="003073CB">
        <w:rPr>
          <w:rFonts w:ascii="Times New Roman" w:hAnsi="Times New Roman" w:cs="Times New Roman"/>
          <w:b/>
          <w:bCs/>
          <w:i/>
          <w:iCs/>
        </w:rPr>
        <w:t xml:space="preserve">Kharif </w:t>
      </w:r>
      <w:r w:rsidR="00AE0255" w:rsidRPr="003073CB">
        <w:rPr>
          <w:rFonts w:ascii="Times New Roman" w:hAnsi="Times New Roman" w:cs="Times New Roman"/>
          <w:b/>
          <w:bCs/>
        </w:rPr>
        <w:t>2024-25.</w:t>
      </w:r>
    </w:p>
    <w:p w14:paraId="1BFD1270" w14:textId="3FC5DBB7" w:rsidR="00C853D7" w:rsidRDefault="0023485E">
      <w:pPr>
        <w:spacing w:after="200" w:line="276" w:lineRule="auto"/>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 xml:space="preserve">PTC- Pre Treatment Count, </w:t>
      </w:r>
      <w:r w:rsidR="00AC0FEC" w:rsidRPr="003073CB">
        <w:rPr>
          <w:rFonts w:ascii="Times New Roman" w:eastAsia="Times New Roman" w:hAnsi="Times New Roman" w:cs="Times New Roman"/>
          <w:color w:val="000000"/>
          <w:lang w:eastAsia="en-IN" w:bidi="mr-IN"/>
        </w:rPr>
        <w:t>DAS</w:t>
      </w:r>
      <w:r w:rsidR="00AC0FEC">
        <w:rPr>
          <w:rFonts w:ascii="Times New Roman" w:eastAsia="Times New Roman" w:hAnsi="Times New Roman" w:cs="Times New Roman"/>
          <w:color w:val="000000"/>
          <w:lang w:eastAsia="en-IN" w:bidi="mr-IN"/>
        </w:rPr>
        <w:t xml:space="preserve">- Days </w:t>
      </w:r>
      <w:r w:rsidR="00BB3C83">
        <w:rPr>
          <w:rFonts w:ascii="Times New Roman" w:eastAsia="Times New Roman" w:hAnsi="Times New Roman" w:cs="Times New Roman"/>
          <w:color w:val="000000"/>
          <w:lang w:eastAsia="en-IN" w:bidi="mr-IN"/>
        </w:rPr>
        <w:t>after</w:t>
      </w:r>
      <w:r w:rsidR="00AC0FEC">
        <w:rPr>
          <w:rFonts w:ascii="Times New Roman" w:eastAsia="Times New Roman" w:hAnsi="Times New Roman" w:cs="Times New Roman"/>
          <w:color w:val="000000"/>
          <w:lang w:eastAsia="en-IN" w:bidi="mr-IN"/>
        </w:rPr>
        <w:t xml:space="preserve"> Sowing</w:t>
      </w:r>
    </w:p>
    <w:p w14:paraId="56B921E3" w14:textId="77777777" w:rsidR="00BB3C83" w:rsidRDefault="00BB3C83">
      <w:pPr>
        <w:spacing w:after="200" w:line="276" w:lineRule="auto"/>
        <w:rPr>
          <w:rFonts w:ascii="Times New Roman" w:eastAsia="Times New Roman" w:hAnsi="Times New Roman" w:cs="Times New Roman"/>
          <w:color w:val="000000"/>
          <w:lang w:eastAsia="en-IN" w:bidi="mr-IN"/>
        </w:rPr>
      </w:pPr>
      <w:r>
        <w:rPr>
          <w:rFonts w:ascii="Times New Roman" w:eastAsia="Times New Roman" w:hAnsi="Times New Roman" w:cs="Times New Roman"/>
          <w:color w:val="000000"/>
          <w:lang w:eastAsia="en-IN" w:bidi="mr-IN"/>
        </w:rPr>
        <w:t xml:space="preserve">DBS- Days before Sowing </w:t>
      </w:r>
    </w:p>
    <w:p w14:paraId="1755DB15" w14:textId="77777777" w:rsidR="00BB3C83" w:rsidRPr="003073CB" w:rsidRDefault="00BB3C83">
      <w:pPr>
        <w:spacing w:after="200" w:line="276" w:lineRule="auto"/>
        <w:rPr>
          <w:rFonts w:ascii="Times New Roman" w:hAnsi="Times New Roman" w:cs="Times New Roman"/>
          <w:b/>
          <w:bCs/>
        </w:rPr>
      </w:pPr>
    </w:p>
    <w:p w14:paraId="53C27165" w14:textId="77777777" w:rsidR="00C853D7" w:rsidRPr="003073CB" w:rsidRDefault="00C853D7" w:rsidP="00C853D7">
      <w:pPr>
        <w:jc w:val="center"/>
        <w:rPr>
          <w:rFonts w:ascii="Times New Roman" w:hAnsi="Times New Roman" w:cs="Times New Roman"/>
        </w:rPr>
      </w:pPr>
      <w:r w:rsidRPr="003073CB">
        <w:rPr>
          <w:rFonts w:ascii="Times New Roman" w:hAnsi="Times New Roman" w:cs="Times New Roman"/>
          <w:noProof/>
          <w:lang w:eastAsia="en-IN" w:bidi="mr-IN"/>
        </w:rPr>
        <w:lastRenderedPageBreak/>
        <w:drawing>
          <wp:inline distT="0" distB="0" distL="0" distR="0" wp14:anchorId="2F852D23" wp14:editId="23215922">
            <wp:extent cx="5812220" cy="4035972"/>
            <wp:effectExtent l="0" t="0" r="1714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851571" w14:textId="257CF569" w:rsidR="00540A4C" w:rsidRPr="003073CB" w:rsidRDefault="00540A4C" w:rsidP="00297F20">
      <w:pPr>
        <w:pStyle w:val="NoSpacing"/>
        <w:spacing w:line="360" w:lineRule="auto"/>
        <w:jc w:val="center"/>
        <w:rPr>
          <w:rFonts w:ascii="Times New Roman" w:hAnsi="Times New Roman" w:cs="Times New Roman"/>
          <w:b/>
          <w:bCs/>
          <w:sz w:val="24"/>
          <w:szCs w:val="24"/>
        </w:rPr>
      </w:pPr>
      <w:r w:rsidRPr="003073CB">
        <w:rPr>
          <w:rFonts w:ascii="Times New Roman" w:hAnsi="Times New Roman" w:cs="Times New Roman"/>
          <w:b/>
          <w:bCs/>
          <w:sz w:val="24"/>
          <w:szCs w:val="24"/>
        </w:rPr>
        <w:t>Fig</w:t>
      </w:r>
      <w:r w:rsidR="00297F20">
        <w:rPr>
          <w:rFonts w:ascii="Times New Roman" w:hAnsi="Times New Roman" w:cs="Times New Roman"/>
          <w:b/>
          <w:bCs/>
          <w:sz w:val="24"/>
          <w:szCs w:val="24"/>
        </w:rPr>
        <w:t>1</w:t>
      </w:r>
      <w:r w:rsidRPr="003073CB">
        <w:rPr>
          <w:rFonts w:ascii="Times New Roman" w:hAnsi="Times New Roman" w:cs="Times New Roman"/>
          <w:b/>
          <w:bCs/>
          <w:sz w:val="24"/>
          <w:szCs w:val="24"/>
        </w:rPr>
        <w:t>.</w:t>
      </w:r>
      <w:r w:rsidR="00297F20">
        <w:rPr>
          <w:rFonts w:ascii="Times New Roman" w:hAnsi="Times New Roman" w:cs="Times New Roman"/>
          <w:b/>
          <w:bCs/>
          <w:sz w:val="24"/>
          <w:szCs w:val="24"/>
        </w:rPr>
        <w:t xml:space="preserve"> </w:t>
      </w:r>
      <w:r w:rsidR="0023485E" w:rsidRPr="003073CB">
        <w:rPr>
          <w:rFonts w:ascii="Times New Roman" w:hAnsi="Times New Roman" w:cs="Times New Roman"/>
          <w:b/>
          <w:bCs/>
          <w:sz w:val="24"/>
          <w:szCs w:val="24"/>
        </w:rPr>
        <w:t xml:space="preserve">Efficacy of different </w:t>
      </w:r>
      <w:r w:rsidR="0023485E">
        <w:rPr>
          <w:rFonts w:ascii="Times New Roman" w:hAnsi="Times New Roman" w:cs="Times New Roman"/>
          <w:b/>
          <w:bCs/>
          <w:sz w:val="24"/>
          <w:szCs w:val="24"/>
        </w:rPr>
        <w:t xml:space="preserve">insecticidal </w:t>
      </w:r>
      <w:r w:rsidR="0023485E" w:rsidRPr="003073CB">
        <w:rPr>
          <w:rFonts w:ascii="Times New Roman" w:hAnsi="Times New Roman" w:cs="Times New Roman"/>
          <w:b/>
          <w:bCs/>
          <w:sz w:val="24"/>
          <w:szCs w:val="24"/>
        </w:rPr>
        <w:t xml:space="preserve">treatments on larval population of </w:t>
      </w:r>
      <w:r w:rsidR="0023485E" w:rsidRPr="003073CB">
        <w:rPr>
          <w:rFonts w:ascii="Times New Roman" w:hAnsi="Times New Roman" w:cs="Times New Roman"/>
          <w:b/>
          <w:bCs/>
          <w:i/>
          <w:iCs/>
          <w:sz w:val="24"/>
          <w:szCs w:val="24"/>
        </w:rPr>
        <w:t>M</w:t>
      </w:r>
      <w:r w:rsidR="0023485E">
        <w:rPr>
          <w:rFonts w:ascii="Times New Roman" w:hAnsi="Times New Roman" w:cs="Times New Roman"/>
          <w:b/>
          <w:bCs/>
          <w:i/>
          <w:iCs/>
          <w:sz w:val="24"/>
          <w:szCs w:val="24"/>
        </w:rPr>
        <w:t>.</w:t>
      </w:r>
      <w:r w:rsidR="0023485E" w:rsidRPr="003073CB">
        <w:rPr>
          <w:rFonts w:ascii="Times New Roman" w:hAnsi="Times New Roman" w:cs="Times New Roman"/>
          <w:b/>
          <w:bCs/>
          <w:i/>
          <w:iCs/>
          <w:sz w:val="24"/>
          <w:szCs w:val="24"/>
        </w:rPr>
        <w:t xml:space="preserve"> </w:t>
      </w:r>
      <w:proofErr w:type="spellStart"/>
      <w:r w:rsidR="0023485E" w:rsidRPr="003073CB">
        <w:rPr>
          <w:rFonts w:ascii="Times New Roman" w:hAnsi="Times New Roman" w:cs="Times New Roman"/>
          <w:b/>
          <w:bCs/>
          <w:i/>
          <w:iCs/>
          <w:sz w:val="24"/>
          <w:szCs w:val="24"/>
        </w:rPr>
        <w:t>vitrata</w:t>
      </w:r>
      <w:proofErr w:type="spellEnd"/>
      <w:r w:rsidR="0023485E" w:rsidRPr="003073CB">
        <w:rPr>
          <w:rFonts w:ascii="Times New Roman" w:hAnsi="Times New Roman" w:cs="Times New Roman"/>
          <w:b/>
          <w:bCs/>
          <w:sz w:val="24"/>
          <w:szCs w:val="24"/>
        </w:rPr>
        <w:t xml:space="preserve"> in Green gram</w:t>
      </w:r>
    </w:p>
    <w:p w14:paraId="3D948384" w14:textId="77777777" w:rsidR="00C853D7" w:rsidRPr="003073CB" w:rsidRDefault="00C853D7" w:rsidP="00C853D7">
      <w:pPr>
        <w:rPr>
          <w:rFonts w:ascii="Times New Roman" w:hAnsi="Times New Roman" w:cs="Times New Roman"/>
        </w:rPr>
        <w:sectPr w:rsidR="00C853D7" w:rsidRPr="003073CB" w:rsidSect="00B8186F">
          <w:pgSz w:w="16838" w:h="11906" w:orient="landscape" w:code="9"/>
          <w:pgMar w:top="1440" w:right="1077" w:bottom="1440" w:left="2160" w:header="709" w:footer="709" w:gutter="0"/>
          <w:cols w:space="708"/>
          <w:docGrid w:linePitch="360"/>
        </w:sectPr>
      </w:pPr>
    </w:p>
    <w:p w14:paraId="2ABEBA92" w14:textId="77777777" w:rsidR="002E4BC5" w:rsidRPr="004A6009" w:rsidRDefault="002E4BC5" w:rsidP="002E4BC5">
      <w:pPr>
        <w:shd w:val="clear" w:color="auto" w:fill="FFFFFF"/>
        <w:spacing w:before="100" w:beforeAutospacing="1" w:after="0" w:line="240" w:lineRule="auto"/>
        <w:rPr>
          <w:rFonts w:ascii="Times New Roman" w:eastAsia="Times New Roman" w:hAnsi="Times New Roman" w:cs="Times New Roman"/>
          <w:color w:val="222222"/>
          <w:sz w:val="24"/>
          <w:szCs w:val="24"/>
          <w:lang w:val="en-US"/>
        </w:rPr>
      </w:pPr>
      <w:r w:rsidRPr="004A6009">
        <w:rPr>
          <w:rFonts w:ascii="Arial" w:eastAsia="Times New Roman" w:hAnsi="Arial" w:cs="Arial"/>
          <w:b/>
          <w:bCs/>
          <w:color w:val="0000FF"/>
          <w:sz w:val="20"/>
          <w:szCs w:val="20"/>
        </w:rPr>
        <w:lastRenderedPageBreak/>
        <w:t> </w:t>
      </w:r>
    </w:p>
    <w:p w14:paraId="720838A5"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Disclaimer (Artificial intelligence)</w:t>
      </w:r>
    </w:p>
    <w:p w14:paraId="40720854"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 xml:space="preserve">Option 1: </w:t>
      </w:r>
    </w:p>
    <w:p w14:paraId="71B6580D"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B5CED3F"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 xml:space="preserve">Option 2: </w:t>
      </w:r>
    </w:p>
    <w:p w14:paraId="370673E9"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998C63"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Details of the AI usage are given below:</w:t>
      </w:r>
    </w:p>
    <w:p w14:paraId="56AB642A"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1.</w:t>
      </w:r>
    </w:p>
    <w:p w14:paraId="082E93ED" w14:textId="77777777" w:rsidR="002E4BC5" w:rsidRPr="00FE7640" w:rsidRDefault="002E4BC5" w:rsidP="002E4BC5">
      <w:pPr>
        <w:rPr>
          <w:rFonts w:cs="Times New Roman"/>
          <w:kern w:val="2"/>
          <w:highlight w:val="yellow"/>
          <w:lang w:val="en-US"/>
        </w:rPr>
      </w:pPr>
      <w:r w:rsidRPr="00FE7640">
        <w:rPr>
          <w:rFonts w:cs="Times New Roman"/>
          <w:kern w:val="2"/>
          <w:highlight w:val="yellow"/>
          <w:lang w:val="en-US"/>
        </w:rPr>
        <w:t>2.</w:t>
      </w:r>
    </w:p>
    <w:p w14:paraId="7DED9774" w14:textId="77777777" w:rsidR="002E4BC5" w:rsidRPr="00FE7640" w:rsidRDefault="002E4BC5" w:rsidP="002E4BC5">
      <w:pPr>
        <w:rPr>
          <w:rFonts w:cs="Times New Roman"/>
          <w:kern w:val="2"/>
          <w:lang w:val="en-US"/>
        </w:rPr>
      </w:pPr>
      <w:r w:rsidRPr="00FE7640">
        <w:rPr>
          <w:rFonts w:cs="Times New Roman"/>
          <w:kern w:val="2"/>
          <w:highlight w:val="yellow"/>
          <w:lang w:val="en-US"/>
        </w:rPr>
        <w:t>3.</w:t>
      </w:r>
    </w:p>
    <w:p w14:paraId="005D468C" w14:textId="77777777" w:rsidR="002E4BC5" w:rsidRDefault="002E4BC5" w:rsidP="006613F8">
      <w:pPr>
        <w:spacing w:after="200" w:line="276" w:lineRule="auto"/>
        <w:rPr>
          <w:rFonts w:ascii="Times New Roman" w:hAnsi="Times New Roman" w:cs="Times New Roman"/>
          <w:b/>
          <w:bCs/>
          <w:sz w:val="28"/>
          <w:szCs w:val="28"/>
        </w:rPr>
      </w:pPr>
    </w:p>
    <w:p w14:paraId="536D7F6F" w14:textId="77777777" w:rsidR="002E4BC5" w:rsidRDefault="002E4BC5" w:rsidP="006613F8">
      <w:pPr>
        <w:spacing w:after="200" w:line="276" w:lineRule="auto"/>
        <w:rPr>
          <w:rFonts w:ascii="Times New Roman" w:hAnsi="Times New Roman" w:cs="Times New Roman"/>
          <w:b/>
          <w:bCs/>
          <w:sz w:val="28"/>
          <w:szCs w:val="28"/>
        </w:rPr>
      </w:pPr>
    </w:p>
    <w:p w14:paraId="05863546" w14:textId="15680AA8" w:rsidR="00CE775E" w:rsidRPr="003073CB" w:rsidRDefault="006602B7" w:rsidP="006613F8">
      <w:pPr>
        <w:spacing w:after="200" w:line="276" w:lineRule="auto"/>
        <w:rPr>
          <w:rFonts w:ascii="Times New Roman" w:hAnsi="Times New Roman" w:cs="Times New Roman"/>
          <w:b/>
          <w:bCs/>
          <w:sz w:val="28"/>
          <w:szCs w:val="28"/>
        </w:rPr>
      </w:pPr>
      <w:r w:rsidRPr="003073CB">
        <w:rPr>
          <w:rFonts w:ascii="Times New Roman" w:hAnsi="Times New Roman" w:cs="Times New Roman"/>
          <w:b/>
          <w:bCs/>
          <w:sz w:val="28"/>
          <w:szCs w:val="28"/>
        </w:rPr>
        <w:t>REFRENCES</w:t>
      </w:r>
    </w:p>
    <w:p w14:paraId="5F356BBD" w14:textId="6A46A7CC" w:rsidR="007D68BB" w:rsidRPr="007D68BB" w:rsidRDefault="007A0D94" w:rsidP="007D68BB">
      <w:pPr>
        <w:pStyle w:val="ListParagraph"/>
        <w:numPr>
          <w:ilvl w:val="0"/>
          <w:numId w:val="4"/>
        </w:numPr>
        <w:spacing w:after="240" w:line="360" w:lineRule="auto"/>
        <w:jc w:val="both"/>
        <w:rPr>
          <w:rFonts w:ascii="Times New Roman" w:hAnsi="Times New Roman" w:cs="Times New Roman"/>
          <w:sz w:val="24"/>
          <w:szCs w:val="24"/>
        </w:rPr>
      </w:pPr>
      <w:r w:rsidRPr="002628CF">
        <w:rPr>
          <w:rFonts w:ascii="Times New Roman" w:hAnsi="Times New Roman" w:cs="Times New Roman"/>
          <w:sz w:val="24"/>
          <w:szCs w:val="24"/>
        </w:rPr>
        <w:t>Anonymous, (2023-24). Department of agriculture and farmers welfare.</w:t>
      </w:r>
      <w:r w:rsidR="007D68BB">
        <w:rPr>
          <w:rFonts w:ascii="Times New Roman" w:hAnsi="Times New Roman" w:cs="Times New Roman"/>
          <w:sz w:val="24"/>
          <w:szCs w:val="24"/>
        </w:rPr>
        <w:t xml:space="preserve"> </w:t>
      </w:r>
      <w:r w:rsidR="007D68BB" w:rsidRPr="007D68BB">
        <w:rPr>
          <w:rFonts w:ascii="Times New Roman" w:hAnsi="Times New Roman" w:cs="Times New Roman"/>
          <w:sz w:val="24"/>
          <w:szCs w:val="24"/>
          <w:highlight w:val="yellow"/>
        </w:rPr>
        <w:t>https://www.agriwelfare.gov.in/</w:t>
      </w:r>
    </w:p>
    <w:p w14:paraId="3DAB379E" w14:textId="77777777" w:rsidR="002628CF" w:rsidRPr="002628CF" w:rsidRDefault="002628CF" w:rsidP="002628CF">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lang w:val="en-US"/>
        </w:rPr>
      </w:pPr>
      <w:proofErr w:type="spellStart"/>
      <w:r w:rsidRPr="002628CF">
        <w:rPr>
          <w:rFonts w:ascii="Times New Roman" w:hAnsi="Times New Roman" w:cs="Times New Roman"/>
          <w:color w:val="222222"/>
          <w:sz w:val="24"/>
          <w:szCs w:val="24"/>
          <w:shd w:val="clear" w:color="auto" w:fill="FFFFFF"/>
        </w:rPr>
        <w:t>Arunteja</w:t>
      </w:r>
      <w:proofErr w:type="spellEnd"/>
      <w:r w:rsidRPr="002628CF">
        <w:rPr>
          <w:rFonts w:ascii="Times New Roman" w:hAnsi="Times New Roman" w:cs="Times New Roman"/>
          <w:color w:val="222222"/>
          <w:sz w:val="24"/>
          <w:szCs w:val="24"/>
          <w:shd w:val="clear" w:color="auto" w:fill="FFFFFF"/>
        </w:rPr>
        <w:t>, K., &amp; Tayde, A. R. (2022). Efficacy of Selected Insecticides and Biopesticides against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(Geyer)] on Green Gram [Vigna radiata L. Wilczek]. </w:t>
      </w:r>
      <w:r w:rsidRPr="002628CF">
        <w:rPr>
          <w:rFonts w:ascii="Times New Roman" w:hAnsi="Times New Roman" w:cs="Times New Roman"/>
          <w:i/>
          <w:iCs/>
          <w:color w:val="222222"/>
          <w:sz w:val="24"/>
          <w:szCs w:val="24"/>
          <w:shd w:val="clear" w:color="auto" w:fill="FFFFFF"/>
        </w:rPr>
        <w:t>International Journal of Plant &amp; Soil Science</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34</w:t>
      </w:r>
      <w:r w:rsidRPr="002628CF">
        <w:rPr>
          <w:rFonts w:ascii="Times New Roman" w:hAnsi="Times New Roman" w:cs="Times New Roman"/>
          <w:color w:val="222222"/>
          <w:sz w:val="24"/>
          <w:szCs w:val="24"/>
          <w:shd w:val="clear" w:color="auto" w:fill="FFFFFF"/>
        </w:rPr>
        <w:t>(22), 1230-1234.</w:t>
      </w:r>
    </w:p>
    <w:p w14:paraId="75839E2B" w14:textId="77777777" w:rsidR="002628CF" w:rsidRPr="002628CF" w:rsidRDefault="002628CF" w:rsidP="002628CF">
      <w:pPr>
        <w:pStyle w:val="ListParagraph"/>
        <w:numPr>
          <w:ilvl w:val="0"/>
          <w:numId w:val="4"/>
        </w:numPr>
        <w:spacing w:after="20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Bairwa, B. I. R. B. A. L., &amp; Singh, P. S. (2015). Evaluation of certain insecticides against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Geyer) on </w:t>
      </w:r>
      <w:proofErr w:type="spellStart"/>
      <w:r w:rsidRPr="002628CF">
        <w:rPr>
          <w:rFonts w:ascii="Times New Roman" w:hAnsi="Times New Roman" w:cs="Times New Roman"/>
          <w:color w:val="222222"/>
          <w:sz w:val="24"/>
          <w:szCs w:val="24"/>
          <w:shd w:val="clear" w:color="auto" w:fill="FFFFFF"/>
        </w:rPr>
        <w:t>mungbean</w:t>
      </w:r>
      <w:proofErr w:type="spellEnd"/>
      <w:r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i/>
          <w:iCs/>
          <w:color w:val="222222"/>
          <w:sz w:val="24"/>
          <w:szCs w:val="24"/>
          <w:shd w:val="clear" w:color="auto" w:fill="FFFFFF"/>
        </w:rPr>
        <w:t>Vigna radiata</w:t>
      </w:r>
      <w:r w:rsidRPr="002628CF">
        <w:rPr>
          <w:rFonts w:ascii="Times New Roman" w:hAnsi="Times New Roman" w:cs="Times New Roman"/>
          <w:color w:val="222222"/>
          <w:sz w:val="24"/>
          <w:szCs w:val="24"/>
          <w:shd w:val="clear" w:color="auto" w:fill="FFFFFF"/>
        </w:rPr>
        <w:t xml:space="preserve"> L.). </w:t>
      </w:r>
      <w:r w:rsidRPr="002628CF">
        <w:rPr>
          <w:rFonts w:ascii="Times New Roman" w:hAnsi="Times New Roman" w:cs="Times New Roman"/>
          <w:i/>
          <w:iCs/>
          <w:color w:val="222222"/>
          <w:sz w:val="24"/>
          <w:szCs w:val="24"/>
          <w:shd w:val="clear" w:color="auto" w:fill="FFFFFF"/>
        </w:rPr>
        <w:t>The Bioscan</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10</w:t>
      </w:r>
      <w:r w:rsidRPr="002628CF">
        <w:rPr>
          <w:rFonts w:ascii="Times New Roman" w:hAnsi="Times New Roman" w:cs="Times New Roman"/>
          <w:color w:val="222222"/>
          <w:sz w:val="24"/>
          <w:szCs w:val="24"/>
          <w:shd w:val="clear" w:color="auto" w:fill="FFFFFF"/>
        </w:rPr>
        <w:t>(3), 1037-1039.</w:t>
      </w:r>
    </w:p>
    <w:p w14:paraId="61B4F9EF" w14:textId="46F40C45" w:rsidR="002628CF" w:rsidRPr="002628CF" w:rsidRDefault="007A0D94" w:rsidP="002628CF">
      <w:pPr>
        <w:pStyle w:val="ListParagraph"/>
        <w:numPr>
          <w:ilvl w:val="0"/>
          <w:numId w:val="4"/>
        </w:numPr>
        <w:spacing w:after="200" w:line="360" w:lineRule="auto"/>
        <w:jc w:val="both"/>
        <w:rPr>
          <w:rFonts w:ascii="Times New Roman" w:hAnsi="Times New Roman" w:cs="Times New Roman"/>
          <w:color w:val="222222"/>
          <w:sz w:val="24"/>
          <w:szCs w:val="24"/>
          <w:highlight w:val="yellow"/>
          <w:shd w:val="clear" w:color="auto" w:fill="FFFFFF"/>
        </w:rPr>
      </w:pPr>
      <w:r w:rsidRPr="002628CF">
        <w:rPr>
          <w:rFonts w:ascii="Times New Roman" w:hAnsi="Times New Roman" w:cs="Times New Roman"/>
          <w:color w:val="222222"/>
          <w:sz w:val="24"/>
          <w:szCs w:val="24"/>
          <w:shd w:val="clear" w:color="auto" w:fill="FFFFFF"/>
        </w:rPr>
        <w:t>Bhuva, K. J.</w:t>
      </w:r>
      <w:r w:rsidR="002628CF" w:rsidRPr="002628CF">
        <w:rPr>
          <w:rFonts w:ascii="Times New Roman" w:hAnsi="Times New Roman" w:cs="Times New Roman"/>
          <w:color w:val="222222"/>
          <w:sz w:val="24"/>
          <w:szCs w:val="24"/>
          <w:shd w:val="clear" w:color="auto" w:fill="FFFFFF"/>
        </w:rPr>
        <w:t>,</w:t>
      </w:r>
      <w:r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color w:val="222222"/>
          <w:sz w:val="24"/>
          <w:szCs w:val="24"/>
          <w:shd w:val="clear" w:color="auto" w:fill="FFFFFF"/>
        </w:rPr>
        <w:t xml:space="preserve">&amp; </w:t>
      </w:r>
      <w:r w:rsidRPr="002628CF">
        <w:rPr>
          <w:rFonts w:ascii="Times New Roman" w:hAnsi="Times New Roman" w:cs="Times New Roman"/>
          <w:color w:val="222222"/>
          <w:sz w:val="24"/>
          <w:szCs w:val="24"/>
          <w:shd w:val="clear" w:color="auto" w:fill="FFFFFF"/>
        </w:rPr>
        <w:t xml:space="preserve">Patel, S. D. (2023). Bio-efficacy of insecticides against spotted pod </w:t>
      </w:r>
      <w:r w:rsidR="000B7AB6"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 xml:space="preserve">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(Fabricius) in Green gram.</w:t>
      </w:r>
      <w:r w:rsidR="002628CF"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i/>
          <w:iCs/>
          <w:sz w:val="24"/>
          <w:szCs w:val="24"/>
          <w:highlight w:val="yellow"/>
        </w:rPr>
        <w:t>International Journal of Statistics and Applied Mathematics</w:t>
      </w:r>
      <w:r w:rsidR="002628CF" w:rsidRPr="002628CF">
        <w:rPr>
          <w:rFonts w:ascii="Times New Roman" w:hAnsi="Times New Roman" w:cs="Times New Roman"/>
          <w:sz w:val="24"/>
          <w:szCs w:val="24"/>
          <w:highlight w:val="yellow"/>
        </w:rPr>
        <w:t>, SP-8(6): 950-956.</w:t>
      </w:r>
    </w:p>
    <w:p w14:paraId="5FA34060" w14:textId="77777777" w:rsidR="002628CF" w:rsidRPr="002628CF" w:rsidRDefault="002628CF" w:rsidP="002628CF">
      <w:pPr>
        <w:pStyle w:val="ListParagraph"/>
        <w:numPr>
          <w:ilvl w:val="0"/>
          <w:numId w:val="4"/>
        </w:numPr>
        <w:spacing w:after="240" w:line="360" w:lineRule="auto"/>
        <w:jc w:val="both"/>
        <w:rPr>
          <w:rFonts w:ascii="Times New Roman" w:hAnsi="Times New Roman" w:cs="Times New Roman"/>
          <w:color w:val="333333"/>
          <w:sz w:val="24"/>
          <w:szCs w:val="24"/>
          <w:shd w:val="clear" w:color="auto" w:fill="FFFFFF"/>
        </w:rPr>
      </w:pPr>
      <w:r w:rsidRPr="002628CF">
        <w:rPr>
          <w:rFonts w:ascii="Times New Roman" w:hAnsi="Times New Roman" w:cs="Times New Roman"/>
          <w:color w:val="222222"/>
          <w:sz w:val="24"/>
          <w:szCs w:val="24"/>
          <w:shd w:val="clear" w:color="auto" w:fill="FFFFFF"/>
        </w:rPr>
        <w:t>Krishna, A. G., &amp; Kumar, A. (2022). Efficacy of insecticides and neem oil against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(Geyer)], on </w:t>
      </w:r>
      <w:proofErr w:type="spellStart"/>
      <w:r w:rsidRPr="002628CF">
        <w:rPr>
          <w:rFonts w:ascii="Times New Roman" w:hAnsi="Times New Roman" w:cs="Times New Roman"/>
          <w:color w:val="222222"/>
          <w:sz w:val="24"/>
          <w:szCs w:val="24"/>
          <w:shd w:val="clear" w:color="auto" w:fill="FFFFFF"/>
        </w:rPr>
        <w:t>greengram</w:t>
      </w:r>
      <w:proofErr w:type="spellEnd"/>
      <w:r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i/>
          <w:iCs/>
          <w:color w:val="222222"/>
          <w:sz w:val="24"/>
          <w:szCs w:val="24"/>
          <w:shd w:val="clear" w:color="auto" w:fill="FFFFFF"/>
        </w:rPr>
        <w:t>Vigna radiata</w:t>
      </w:r>
      <w:r w:rsidRPr="002628CF">
        <w:rPr>
          <w:rFonts w:ascii="Times New Roman" w:hAnsi="Times New Roman" w:cs="Times New Roman"/>
          <w:color w:val="222222"/>
          <w:sz w:val="24"/>
          <w:szCs w:val="24"/>
          <w:shd w:val="clear" w:color="auto" w:fill="FFFFFF"/>
        </w:rPr>
        <w:t xml:space="preserve"> (L.)]. </w:t>
      </w:r>
      <w:r w:rsidRPr="002628CF">
        <w:rPr>
          <w:rFonts w:ascii="Times New Roman" w:hAnsi="Times New Roman" w:cs="Times New Roman"/>
          <w:i/>
          <w:iCs/>
          <w:color w:val="222222"/>
          <w:sz w:val="24"/>
          <w:szCs w:val="24"/>
          <w:shd w:val="clear" w:color="auto" w:fill="FFFFFF"/>
        </w:rPr>
        <w:t>The Pharma Innovation Journal</w:t>
      </w:r>
      <w:r w:rsidRPr="002628CF">
        <w:rPr>
          <w:rFonts w:ascii="Times New Roman" w:hAnsi="Times New Roman" w:cs="Times New Roman"/>
          <w:color w:val="222222"/>
          <w:sz w:val="24"/>
          <w:szCs w:val="24"/>
          <w:shd w:val="clear" w:color="auto" w:fill="FFFFFF"/>
        </w:rPr>
        <w:t>, 425-428.</w:t>
      </w:r>
    </w:p>
    <w:p w14:paraId="584371C4" w14:textId="5E986224" w:rsidR="002628CF" w:rsidRPr="002628CF" w:rsidRDefault="002628CF" w:rsidP="002628CF">
      <w:pPr>
        <w:pStyle w:val="ListParagraph"/>
        <w:numPr>
          <w:ilvl w:val="0"/>
          <w:numId w:val="4"/>
        </w:numPr>
        <w:spacing w:after="240" w:line="360" w:lineRule="auto"/>
        <w:jc w:val="both"/>
        <w:rPr>
          <w:rFonts w:ascii="Times New Roman" w:hAnsi="Times New Roman" w:cs="Times New Roman"/>
          <w:color w:val="333333"/>
          <w:sz w:val="24"/>
          <w:szCs w:val="24"/>
          <w:shd w:val="clear" w:color="auto" w:fill="FFFFFF"/>
        </w:rPr>
      </w:pPr>
      <w:proofErr w:type="spellStart"/>
      <w:r w:rsidRPr="002628CF">
        <w:rPr>
          <w:rFonts w:ascii="Times New Roman" w:hAnsi="Times New Roman" w:cs="Times New Roman"/>
          <w:color w:val="222222"/>
          <w:sz w:val="24"/>
          <w:szCs w:val="24"/>
          <w:shd w:val="clear" w:color="auto" w:fill="FFFFFF"/>
        </w:rPr>
        <w:lastRenderedPageBreak/>
        <w:t>Likhitkar</w:t>
      </w:r>
      <w:proofErr w:type="spellEnd"/>
      <w:r w:rsidRPr="002628CF">
        <w:rPr>
          <w:rFonts w:ascii="Times New Roman" w:hAnsi="Times New Roman" w:cs="Times New Roman"/>
          <w:color w:val="222222"/>
          <w:sz w:val="24"/>
          <w:szCs w:val="24"/>
          <w:shd w:val="clear" w:color="auto" w:fill="FFFFFF"/>
        </w:rPr>
        <w:t xml:space="preserve">, K. P., &amp; Kumar, A. (2024). Efficacy and Economics of Selected Insecticides against Spotted Pod Borer, </w:t>
      </w:r>
      <w:r w:rsidRPr="002628CF">
        <w:rPr>
          <w:rFonts w:ascii="Times New Roman" w:hAnsi="Times New Roman" w:cs="Times New Roman"/>
          <w:i/>
          <w:iCs/>
          <w:color w:val="222222"/>
          <w:sz w:val="24"/>
          <w:szCs w:val="24"/>
          <w:highlight w:val="yellow"/>
          <w:shd w:val="clear" w:color="auto" w:fill="FFFFFF"/>
        </w:rPr>
        <w:t xml:space="preserve">Maruca </w:t>
      </w:r>
      <w:proofErr w:type="spellStart"/>
      <w:r w:rsidRPr="002628CF">
        <w:rPr>
          <w:rFonts w:ascii="Times New Roman" w:hAnsi="Times New Roman" w:cs="Times New Roman"/>
          <w:i/>
          <w:iCs/>
          <w:color w:val="222222"/>
          <w:sz w:val="24"/>
          <w:szCs w:val="24"/>
          <w:highlight w:val="yellow"/>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(Fab.) in Cowpea. </w:t>
      </w:r>
      <w:r w:rsidRPr="002628CF">
        <w:rPr>
          <w:rFonts w:ascii="Times New Roman" w:hAnsi="Times New Roman" w:cs="Times New Roman"/>
          <w:i/>
          <w:iCs/>
          <w:color w:val="222222"/>
          <w:sz w:val="24"/>
          <w:szCs w:val="24"/>
          <w:shd w:val="clear" w:color="auto" w:fill="FFFFFF"/>
        </w:rPr>
        <w:t>International Journal of Plant &amp; Soil Science</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36</w:t>
      </w:r>
      <w:r w:rsidRPr="002628CF">
        <w:rPr>
          <w:rFonts w:ascii="Times New Roman" w:hAnsi="Times New Roman" w:cs="Times New Roman"/>
          <w:color w:val="222222"/>
          <w:sz w:val="24"/>
          <w:szCs w:val="24"/>
          <w:shd w:val="clear" w:color="auto" w:fill="FFFFFF"/>
        </w:rPr>
        <w:t>(7), 404-409.</w:t>
      </w:r>
    </w:p>
    <w:p w14:paraId="2921F925" w14:textId="6B337CA3" w:rsidR="002628CF" w:rsidRPr="002628CF" w:rsidRDefault="002628CF" w:rsidP="002628CF">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 xml:space="preserve">Mandal, D., Bhowmik, P., Baral, K., &amp; Chatterjee, M. L. (2013). Field efficacy and economics of some insecticides against spotted pod borer (Maruca </w:t>
      </w:r>
      <w:proofErr w:type="spellStart"/>
      <w:r w:rsidRPr="002628CF">
        <w:rPr>
          <w:rFonts w:ascii="Times New Roman" w:hAnsi="Times New Roman" w:cs="Times New Roman"/>
          <w:color w:val="222222"/>
          <w:sz w:val="24"/>
          <w:szCs w:val="24"/>
          <w:shd w:val="clear" w:color="auto" w:fill="FFFFFF"/>
        </w:rPr>
        <w:t>testulalis</w:t>
      </w:r>
      <w:proofErr w:type="spellEnd"/>
      <w:r w:rsidRPr="002628CF">
        <w:rPr>
          <w:rFonts w:ascii="Times New Roman" w:hAnsi="Times New Roman" w:cs="Times New Roman"/>
          <w:color w:val="222222"/>
          <w:sz w:val="24"/>
          <w:szCs w:val="24"/>
          <w:shd w:val="clear" w:color="auto" w:fill="FFFFFF"/>
        </w:rPr>
        <w:t xml:space="preserve"> Geyer) of black gram. </w:t>
      </w:r>
      <w:r w:rsidRPr="002628CF">
        <w:rPr>
          <w:rFonts w:ascii="Times New Roman" w:hAnsi="Times New Roman" w:cs="Times New Roman"/>
          <w:i/>
          <w:iCs/>
          <w:color w:val="222222"/>
          <w:sz w:val="24"/>
          <w:szCs w:val="24"/>
          <w:shd w:val="clear" w:color="auto" w:fill="FFFFFF"/>
        </w:rPr>
        <w:t>Journal of Crop and Weed</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9</w:t>
      </w:r>
      <w:r w:rsidRPr="002628CF">
        <w:rPr>
          <w:rFonts w:ascii="Times New Roman" w:hAnsi="Times New Roman" w:cs="Times New Roman"/>
          <w:color w:val="222222"/>
          <w:sz w:val="24"/>
          <w:szCs w:val="24"/>
          <w:shd w:val="clear" w:color="auto" w:fill="FFFFFF"/>
        </w:rPr>
        <w:t xml:space="preserve">(2), 177-180. </w:t>
      </w:r>
    </w:p>
    <w:p w14:paraId="702AFDA2" w14:textId="51462604" w:rsidR="007A0D94" w:rsidRPr="002628CF" w:rsidRDefault="007A0D94" w:rsidP="002628CF">
      <w:pPr>
        <w:pStyle w:val="ListParagraph"/>
        <w:numPr>
          <w:ilvl w:val="0"/>
          <w:numId w:val="4"/>
        </w:numPr>
        <w:spacing w:after="240" w:line="360" w:lineRule="auto"/>
        <w:jc w:val="both"/>
        <w:rPr>
          <w:rFonts w:ascii="Times New Roman" w:hAnsi="Times New Roman" w:cs="Times New Roman"/>
          <w:sz w:val="24"/>
          <w:szCs w:val="24"/>
          <w:highlight w:val="yellow"/>
          <w:shd w:val="clear" w:color="auto" w:fill="FFFFFF"/>
        </w:rPr>
      </w:pPr>
      <w:r w:rsidRPr="002628CF">
        <w:rPr>
          <w:rFonts w:ascii="Times New Roman" w:hAnsi="Times New Roman" w:cs="Times New Roman"/>
          <w:color w:val="222222"/>
          <w:sz w:val="24"/>
          <w:szCs w:val="24"/>
          <w:shd w:val="clear" w:color="auto" w:fill="FFFFFF"/>
        </w:rPr>
        <w:t>Meena, R. K., Meena, R. K., Singh, U.</w:t>
      </w:r>
      <w:r w:rsidR="00AC6F42">
        <w:rPr>
          <w:rFonts w:ascii="Times New Roman" w:hAnsi="Times New Roman" w:cs="Times New Roman"/>
          <w:color w:val="222222"/>
          <w:sz w:val="24"/>
          <w:szCs w:val="24"/>
          <w:shd w:val="clear" w:color="auto" w:fill="FFFFFF"/>
        </w:rPr>
        <w:t>,</w:t>
      </w:r>
      <w:r w:rsidRPr="002628CF">
        <w:rPr>
          <w:rFonts w:ascii="Times New Roman" w:hAnsi="Times New Roman" w:cs="Times New Roman"/>
          <w:color w:val="222222"/>
          <w:sz w:val="24"/>
          <w:szCs w:val="24"/>
          <w:shd w:val="clear" w:color="auto" w:fill="FFFFFF"/>
        </w:rPr>
        <w:t xml:space="preserve"> </w:t>
      </w:r>
      <w:r w:rsidR="00AC6F42" w:rsidRPr="002628CF">
        <w:rPr>
          <w:rFonts w:ascii="Times New Roman" w:hAnsi="Times New Roman" w:cs="Times New Roman"/>
          <w:color w:val="222222"/>
          <w:sz w:val="24"/>
          <w:szCs w:val="24"/>
          <w:highlight w:val="yellow"/>
          <w:shd w:val="clear" w:color="auto" w:fill="FFFFFF"/>
        </w:rPr>
        <w:t>&amp;</w:t>
      </w:r>
      <w:r w:rsidR="00AC6F42">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 xml:space="preserve">Meena, M. L. (2020). Effectiveness of some insecticides on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Geyer (Lepidoptera: </w:t>
      </w:r>
      <w:proofErr w:type="spellStart"/>
      <w:r w:rsidRPr="002628CF">
        <w:rPr>
          <w:rFonts w:ascii="Times New Roman" w:hAnsi="Times New Roman" w:cs="Times New Roman"/>
          <w:color w:val="222222"/>
          <w:sz w:val="24"/>
          <w:szCs w:val="24"/>
          <w:shd w:val="clear" w:color="auto" w:fill="FFFFFF"/>
        </w:rPr>
        <w:t>Pyralidae</w:t>
      </w:r>
      <w:proofErr w:type="spellEnd"/>
      <w:r w:rsidRPr="002628CF">
        <w:rPr>
          <w:rFonts w:ascii="Times New Roman" w:hAnsi="Times New Roman" w:cs="Times New Roman"/>
          <w:color w:val="222222"/>
          <w:sz w:val="24"/>
          <w:szCs w:val="24"/>
          <w:shd w:val="clear" w:color="auto" w:fill="FFFFFF"/>
        </w:rPr>
        <w:t xml:space="preserve">) in </w:t>
      </w:r>
      <w:proofErr w:type="spellStart"/>
      <w:r w:rsidRPr="002628CF">
        <w:rPr>
          <w:rFonts w:ascii="Times New Roman" w:hAnsi="Times New Roman" w:cs="Times New Roman"/>
          <w:color w:val="222222"/>
          <w:sz w:val="24"/>
          <w:szCs w:val="24"/>
          <w:shd w:val="clear" w:color="auto" w:fill="FFFFFF"/>
        </w:rPr>
        <w:t>greengram</w:t>
      </w:r>
      <w:proofErr w:type="spellEnd"/>
      <w:r w:rsidRPr="002628CF">
        <w:rPr>
          <w:rFonts w:ascii="Times New Roman" w:hAnsi="Times New Roman" w:cs="Times New Roman"/>
          <w:i/>
          <w:iCs/>
          <w:sz w:val="24"/>
          <w:szCs w:val="24"/>
          <w:highlight w:val="yellow"/>
          <w:shd w:val="clear" w:color="auto" w:fill="FFFFFF"/>
        </w:rPr>
        <w:t>.</w:t>
      </w:r>
      <w:r w:rsidR="002628CF" w:rsidRPr="002628CF">
        <w:rPr>
          <w:rFonts w:ascii="Times New Roman" w:hAnsi="Times New Roman" w:cs="Times New Roman"/>
          <w:i/>
          <w:iCs/>
          <w:sz w:val="24"/>
          <w:szCs w:val="24"/>
          <w:highlight w:val="yellow"/>
          <w:shd w:val="clear" w:color="auto" w:fill="FFFFFF"/>
        </w:rPr>
        <w:t xml:space="preserve"> </w:t>
      </w:r>
      <w:hyperlink r:id="rId15" w:history="1">
        <w:r w:rsidR="002628CF" w:rsidRPr="002628CF">
          <w:rPr>
            <w:rStyle w:val="Hyperlink"/>
            <w:rFonts w:ascii="Times New Roman" w:hAnsi="Times New Roman" w:cs="Times New Roman"/>
            <w:i/>
            <w:iCs/>
            <w:color w:val="auto"/>
            <w:sz w:val="24"/>
            <w:szCs w:val="24"/>
            <w:highlight w:val="yellow"/>
            <w:u w:val="none"/>
            <w:shd w:val="clear" w:color="auto" w:fill="FFFFFF"/>
          </w:rPr>
          <w:t>International Journal of Agricultural Sciences</w:t>
        </w:r>
      </w:hyperlink>
      <w:r w:rsidR="002628CF" w:rsidRPr="002628CF">
        <w:rPr>
          <w:rFonts w:ascii="Times New Roman" w:hAnsi="Times New Roman" w:cs="Times New Roman"/>
          <w:b/>
          <w:bCs/>
          <w:color w:val="737373"/>
          <w:sz w:val="24"/>
          <w:szCs w:val="24"/>
          <w:highlight w:val="yellow"/>
          <w:shd w:val="clear" w:color="auto" w:fill="FFFFFF"/>
        </w:rPr>
        <w:t xml:space="preserve">, </w:t>
      </w:r>
      <w:r w:rsidR="002628CF" w:rsidRPr="002628CF">
        <w:rPr>
          <w:rFonts w:ascii="Times New Roman" w:hAnsi="Times New Roman" w:cs="Times New Roman"/>
          <w:i/>
          <w:iCs/>
          <w:sz w:val="24"/>
          <w:szCs w:val="24"/>
          <w:highlight w:val="yellow"/>
          <w:shd w:val="clear" w:color="auto" w:fill="FFFFFF"/>
        </w:rPr>
        <w:t>16</w:t>
      </w:r>
      <w:r w:rsidR="002628CF" w:rsidRPr="002628CF">
        <w:rPr>
          <w:rFonts w:ascii="Times New Roman" w:hAnsi="Times New Roman" w:cs="Times New Roman"/>
          <w:sz w:val="24"/>
          <w:szCs w:val="24"/>
          <w:highlight w:val="yellow"/>
          <w:shd w:val="clear" w:color="auto" w:fill="FFFFFF"/>
        </w:rPr>
        <w:t>(1), 95-100.</w:t>
      </w:r>
    </w:p>
    <w:p w14:paraId="3C511D66" w14:textId="29884107" w:rsidR="007A0D94" w:rsidRPr="002628CF" w:rsidRDefault="007A0D94" w:rsidP="002628CF">
      <w:pPr>
        <w:pStyle w:val="ListParagraph"/>
        <w:numPr>
          <w:ilvl w:val="0"/>
          <w:numId w:val="4"/>
        </w:numPr>
        <w:spacing w:after="24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 xml:space="preserve">Meena, V. P., </w:t>
      </w:r>
      <w:proofErr w:type="spellStart"/>
      <w:r w:rsidRPr="002628CF">
        <w:rPr>
          <w:rFonts w:ascii="Times New Roman" w:hAnsi="Times New Roman" w:cs="Times New Roman"/>
          <w:color w:val="222222"/>
          <w:sz w:val="24"/>
          <w:szCs w:val="24"/>
          <w:shd w:val="clear" w:color="auto" w:fill="FFFFFF"/>
        </w:rPr>
        <w:t>Khinchi</w:t>
      </w:r>
      <w:proofErr w:type="spellEnd"/>
      <w:r w:rsidRPr="002628CF">
        <w:rPr>
          <w:rFonts w:ascii="Times New Roman" w:hAnsi="Times New Roman" w:cs="Times New Roman"/>
          <w:color w:val="222222"/>
          <w:sz w:val="24"/>
          <w:szCs w:val="24"/>
          <w:shd w:val="clear" w:color="auto" w:fill="FFFFFF"/>
        </w:rPr>
        <w:t>, S. K., Bairwa, D. K., Hussain, A., Kumawat, K. C.</w:t>
      </w:r>
      <w:r w:rsidR="002628CF"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 xml:space="preserve">Anvesh, K. (2022). Bio-efficacy of chemical insecticides and bio pesticides against Gram Pod Borer, </w:t>
      </w:r>
      <w:r w:rsidRPr="002628CF">
        <w:rPr>
          <w:rFonts w:ascii="Times New Roman" w:hAnsi="Times New Roman" w:cs="Times New Roman"/>
          <w:i/>
          <w:iCs/>
          <w:color w:val="222222"/>
          <w:sz w:val="24"/>
          <w:szCs w:val="24"/>
          <w:shd w:val="clear" w:color="auto" w:fill="FFFFFF"/>
        </w:rPr>
        <w:t xml:space="preserve">Helicoverpa </w:t>
      </w:r>
      <w:proofErr w:type="spellStart"/>
      <w:r w:rsidRPr="002628CF">
        <w:rPr>
          <w:rFonts w:ascii="Times New Roman" w:hAnsi="Times New Roman" w:cs="Times New Roman"/>
          <w:i/>
          <w:iCs/>
          <w:color w:val="222222"/>
          <w:sz w:val="24"/>
          <w:szCs w:val="24"/>
          <w:shd w:val="clear" w:color="auto" w:fill="FFFFFF"/>
        </w:rPr>
        <w:t>armigera</w:t>
      </w:r>
      <w:proofErr w:type="spellEnd"/>
      <w:r w:rsidRPr="002628CF">
        <w:rPr>
          <w:rFonts w:ascii="Times New Roman" w:hAnsi="Times New Roman" w:cs="Times New Roman"/>
          <w:color w:val="222222"/>
          <w:sz w:val="24"/>
          <w:szCs w:val="24"/>
          <w:shd w:val="clear" w:color="auto" w:fill="FFFFFF"/>
        </w:rPr>
        <w:t xml:space="preserve"> (</w:t>
      </w:r>
      <w:proofErr w:type="spellStart"/>
      <w:r w:rsidRPr="002628CF">
        <w:rPr>
          <w:rFonts w:ascii="Times New Roman" w:hAnsi="Times New Roman" w:cs="Times New Roman"/>
          <w:color w:val="222222"/>
          <w:sz w:val="24"/>
          <w:szCs w:val="24"/>
          <w:shd w:val="clear" w:color="auto" w:fill="FFFFFF"/>
        </w:rPr>
        <w:t>hubner</w:t>
      </w:r>
      <w:proofErr w:type="spellEnd"/>
      <w:r w:rsidRPr="002628CF">
        <w:rPr>
          <w:rFonts w:ascii="Times New Roman" w:hAnsi="Times New Roman" w:cs="Times New Roman"/>
          <w:color w:val="222222"/>
          <w:sz w:val="24"/>
          <w:szCs w:val="24"/>
          <w:shd w:val="clear" w:color="auto" w:fill="FFFFFF"/>
        </w:rPr>
        <w:t xml:space="preserve">) and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testulalis</w:t>
      </w:r>
      <w:proofErr w:type="spellEnd"/>
      <w:r w:rsidRPr="002628CF">
        <w:rPr>
          <w:rFonts w:ascii="Times New Roman" w:hAnsi="Times New Roman" w:cs="Times New Roman"/>
          <w:color w:val="222222"/>
          <w:sz w:val="24"/>
          <w:szCs w:val="24"/>
          <w:shd w:val="clear" w:color="auto" w:fill="FFFFFF"/>
        </w:rPr>
        <w:t xml:space="preserve"> (Geyer) on </w:t>
      </w:r>
      <w:proofErr w:type="spellStart"/>
      <w:r w:rsidRPr="002628CF">
        <w:rPr>
          <w:rFonts w:ascii="Times New Roman" w:hAnsi="Times New Roman" w:cs="Times New Roman"/>
          <w:color w:val="222222"/>
          <w:sz w:val="24"/>
          <w:szCs w:val="24"/>
          <w:shd w:val="clear" w:color="auto" w:fill="FFFFFF"/>
        </w:rPr>
        <w:t>Greengram</w:t>
      </w:r>
      <w:proofErr w:type="spellEnd"/>
      <w:r w:rsidRPr="002628CF">
        <w:rPr>
          <w:rFonts w:ascii="Times New Roman" w:hAnsi="Times New Roman" w:cs="Times New Roman"/>
          <w:color w:val="222222"/>
          <w:sz w:val="24"/>
          <w:szCs w:val="24"/>
          <w:shd w:val="clear" w:color="auto" w:fill="FFFFFF"/>
        </w:rPr>
        <w:t>,[</w:t>
      </w:r>
      <w:proofErr w:type="spellStart"/>
      <w:r w:rsidRPr="002628CF">
        <w:rPr>
          <w:rFonts w:ascii="Times New Roman" w:hAnsi="Times New Roman" w:cs="Times New Roman"/>
          <w:i/>
          <w:iCs/>
          <w:color w:val="222222"/>
          <w:sz w:val="24"/>
          <w:szCs w:val="24"/>
          <w:shd w:val="clear" w:color="auto" w:fill="FFFFFF"/>
        </w:rPr>
        <w:t>vigna</w:t>
      </w:r>
      <w:proofErr w:type="spellEnd"/>
      <w:r w:rsidRPr="002628CF">
        <w:rPr>
          <w:rFonts w:ascii="Times New Roman" w:hAnsi="Times New Roman" w:cs="Times New Roman"/>
          <w:i/>
          <w:iCs/>
          <w:color w:val="222222"/>
          <w:sz w:val="24"/>
          <w:szCs w:val="24"/>
          <w:shd w:val="clear" w:color="auto" w:fill="FFFFFF"/>
        </w:rPr>
        <w:t xml:space="preserve"> radiata</w:t>
      </w:r>
      <w:r w:rsidRPr="002628CF">
        <w:rPr>
          <w:rFonts w:ascii="Times New Roman" w:hAnsi="Times New Roman" w:cs="Times New Roman"/>
          <w:color w:val="222222"/>
          <w:sz w:val="24"/>
          <w:szCs w:val="24"/>
          <w:shd w:val="clear" w:color="auto" w:fill="FFFFFF"/>
        </w:rPr>
        <w:t xml:space="preserve"> (L.) </w:t>
      </w:r>
      <w:proofErr w:type="spellStart"/>
      <w:r w:rsidRPr="002628CF">
        <w:rPr>
          <w:rFonts w:ascii="Times New Roman" w:hAnsi="Times New Roman" w:cs="Times New Roman"/>
          <w:color w:val="222222"/>
          <w:sz w:val="24"/>
          <w:szCs w:val="24"/>
          <w:shd w:val="clear" w:color="auto" w:fill="FFFFFF"/>
        </w:rPr>
        <w:t>wilczek</w:t>
      </w:r>
      <w:proofErr w:type="spellEnd"/>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Legume Research-An International Journal</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45</w:t>
      </w:r>
      <w:r w:rsidRPr="002628CF">
        <w:rPr>
          <w:rFonts w:ascii="Times New Roman" w:hAnsi="Times New Roman" w:cs="Times New Roman"/>
          <w:color w:val="222222"/>
          <w:sz w:val="24"/>
          <w:szCs w:val="24"/>
          <w:shd w:val="clear" w:color="auto" w:fill="FFFFFF"/>
        </w:rPr>
        <w:t>(3): 385-390.</w:t>
      </w:r>
    </w:p>
    <w:p w14:paraId="0EE19B1D" w14:textId="504F83E0"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 xml:space="preserve">Meena, V. P., </w:t>
      </w:r>
      <w:proofErr w:type="spellStart"/>
      <w:r w:rsidRPr="002628CF">
        <w:rPr>
          <w:rFonts w:ascii="Times New Roman" w:hAnsi="Times New Roman" w:cs="Times New Roman"/>
          <w:color w:val="222222"/>
          <w:sz w:val="24"/>
          <w:szCs w:val="24"/>
          <w:shd w:val="clear" w:color="auto" w:fill="FFFFFF"/>
        </w:rPr>
        <w:t>Khinchi</w:t>
      </w:r>
      <w:proofErr w:type="spellEnd"/>
      <w:r w:rsidRPr="002628CF">
        <w:rPr>
          <w:rFonts w:ascii="Times New Roman" w:hAnsi="Times New Roman" w:cs="Times New Roman"/>
          <w:color w:val="222222"/>
          <w:sz w:val="24"/>
          <w:szCs w:val="24"/>
          <w:shd w:val="clear" w:color="auto" w:fill="FFFFFF"/>
        </w:rPr>
        <w:t>, S. K., Kumawat, K. C.</w:t>
      </w:r>
      <w:r w:rsidR="002628CF"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 xml:space="preserve">Choudhary, S. (2021). Seasonal incidence of gram pod borer, </w:t>
      </w:r>
      <w:r w:rsidRPr="002628CF">
        <w:rPr>
          <w:rFonts w:ascii="Times New Roman" w:hAnsi="Times New Roman" w:cs="Times New Roman"/>
          <w:i/>
          <w:iCs/>
          <w:color w:val="222222"/>
          <w:sz w:val="24"/>
          <w:szCs w:val="24"/>
          <w:shd w:val="clear" w:color="auto" w:fill="FFFFFF"/>
        </w:rPr>
        <w:t>Helicoverpa armigera</w:t>
      </w:r>
      <w:r w:rsidRPr="002628CF">
        <w:rPr>
          <w:rFonts w:ascii="Times New Roman" w:hAnsi="Times New Roman" w:cs="Times New Roman"/>
          <w:color w:val="222222"/>
          <w:sz w:val="24"/>
          <w:szCs w:val="24"/>
          <w:shd w:val="clear" w:color="auto" w:fill="FFFFFF"/>
        </w:rPr>
        <w:t xml:space="preserve"> (Hubner) and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testulalis</w:t>
      </w:r>
      <w:proofErr w:type="spellEnd"/>
      <w:r w:rsidRPr="002628CF">
        <w:rPr>
          <w:rFonts w:ascii="Times New Roman" w:hAnsi="Times New Roman" w:cs="Times New Roman"/>
          <w:color w:val="222222"/>
          <w:sz w:val="24"/>
          <w:szCs w:val="24"/>
          <w:shd w:val="clear" w:color="auto" w:fill="FFFFFF"/>
        </w:rPr>
        <w:t xml:space="preserve"> (Geyer) on green gram in relation to weather parameters. </w:t>
      </w:r>
      <w:r w:rsidRPr="002628CF">
        <w:rPr>
          <w:rFonts w:ascii="Times New Roman" w:hAnsi="Times New Roman" w:cs="Times New Roman"/>
          <w:i/>
          <w:iCs/>
          <w:color w:val="222222"/>
          <w:sz w:val="24"/>
          <w:szCs w:val="24"/>
          <w:shd w:val="clear" w:color="auto" w:fill="FFFFFF"/>
        </w:rPr>
        <w:t>The Pharma Innovation Journal, 10</w:t>
      </w:r>
      <w:r w:rsidRPr="002628CF">
        <w:rPr>
          <w:rFonts w:ascii="Times New Roman" w:hAnsi="Times New Roman" w:cs="Times New Roman"/>
          <w:color w:val="222222"/>
          <w:sz w:val="24"/>
          <w:szCs w:val="24"/>
          <w:shd w:val="clear" w:color="auto" w:fill="FFFFFF"/>
        </w:rPr>
        <w:t>(10): 696-699.</w:t>
      </w:r>
    </w:p>
    <w:p w14:paraId="00085ED6" w14:textId="27D46E4A"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02020"/>
          <w:sz w:val="24"/>
          <w:szCs w:val="24"/>
        </w:rPr>
      </w:pPr>
      <w:r w:rsidRPr="002628CF">
        <w:rPr>
          <w:rFonts w:ascii="Times New Roman" w:hAnsi="Times New Roman" w:cs="Times New Roman"/>
          <w:color w:val="202020"/>
          <w:sz w:val="24"/>
          <w:szCs w:val="24"/>
        </w:rPr>
        <w:t>Mohanty, S.</w:t>
      </w:r>
      <w:r w:rsidR="002628CF" w:rsidRPr="002628CF">
        <w:rPr>
          <w:rFonts w:ascii="Times New Roman" w:hAnsi="Times New Roman" w:cs="Times New Roman"/>
          <w:color w:val="202020"/>
          <w:sz w:val="24"/>
          <w:szCs w:val="24"/>
        </w:rPr>
        <w:t>,</w:t>
      </w:r>
      <w:r w:rsidRPr="002628CF">
        <w:rPr>
          <w:rFonts w:ascii="Times New Roman" w:hAnsi="Times New Roman" w:cs="Times New Roman"/>
          <w:color w:val="202020"/>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02020"/>
          <w:sz w:val="24"/>
          <w:szCs w:val="24"/>
        </w:rPr>
        <w:t xml:space="preserve">Tayde, A. (2022). Comparative efficacy of certain insecticides and bio pesticides against chickpea pod borer, </w:t>
      </w:r>
      <w:r w:rsidRPr="002628CF">
        <w:rPr>
          <w:rFonts w:ascii="Times New Roman" w:hAnsi="Times New Roman" w:cs="Times New Roman"/>
          <w:i/>
          <w:iCs/>
          <w:color w:val="202020"/>
          <w:sz w:val="24"/>
          <w:szCs w:val="24"/>
        </w:rPr>
        <w:t xml:space="preserve">Helicoverpa armigera </w:t>
      </w:r>
      <w:r w:rsidRPr="002628CF">
        <w:rPr>
          <w:rFonts w:ascii="Times New Roman" w:hAnsi="Times New Roman" w:cs="Times New Roman"/>
          <w:color w:val="202020"/>
          <w:sz w:val="24"/>
          <w:szCs w:val="24"/>
        </w:rPr>
        <w:t xml:space="preserve">(Hubner) on chickpea, </w:t>
      </w:r>
      <w:r w:rsidRPr="002628CF">
        <w:rPr>
          <w:rFonts w:ascii="Times New Roman" w:hAnsi="Times New Roman" w:cs="Times New Roman"/>
          <w:i/>
          <w:iCs/>
          <w:color w:val="202020"/>
          <w:sz w:val="24"/>
          <w:szCs w:val="24"/>
        </w:rPr>
        <w:t xml:space="preserve">Cicer arietinum </w:t>
      </w:r>
      <w:r w:rsidRPr="002628CF">
        <w:rPr>
          <w:rFonts w:ascii="Times New Roman" w:hAnsi="Times New Roman" w:cs="Times New Roman"/>
          <w:color w:val="202020"/>
          <w:sz w:val="24"/>
          <w:szCs w:val="24"/>
        </w:rPr>
        <w:t>(L</w:t>
      </w:r>
      <w:r w:rsidRPr="002628CF">
        <w:rPr>
          <w:rFonts w:ascii="Times New Roman" w:hAnsi="Times New Roman" w:cs="Times New Roman"/>
          <w:i/>
          <w:iCs/>
          <w:color w:val="202020"/>
          <w:sz w:val="24"/>
          <w:szCs w:val="24"/>
        </w:rPr>
        <w:t>.</w:t>
      </w:r>
      <w:r w:rsidRPr="002628CF">
        <w:rPr>
          <w:rFonts w:ascii="Times New Roman" w:hAnsi="Times New Roman" w:cs="Times New Roman"/>
          <w:color w:val="202020"/>
          <w:sz w:val="24"/>
          <w:szCs w:val="24"/>
        </w:rPr>
        <w:t>)</w:t>
      </w:r>
      <w:r w:rsidRPr="002628CF">
        <w:rPr>
          <w:rFonts w:ascii="Times New Roman" w:hAnsi="Times New Roman" w:cs="Times New Roman"/>
          <w:i/>
          <w:iCs/>
          <w:color w:val="202020"/>
          <w:sz w:val="24"/>
          <w:szCs w:val="24"/>
        </w:rPr>
        <w:t>. International Journal of Plant and Soil Science, 34(</w:t>
      </w:r>
      <w:r w:rsidRPr="002628CF">
        <w:rPr>
          <w:rFonts w:ascii="Times New Roman" w:hAnsi="Times New Roman" w:cs="Times New Roman"/>
          <w:color w:val="202020"/>
          <w:sz w:val="24"/>
          <w:szCs w:val="24"/>
        </w:rPr>
        <w:t>22):734-740.</w:t>
      </w:r>
    </w:p>
    <w:p w14:paraId="5C2AED2A" w14:textId="6A1461A2"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12529"/>
          <w:sz w:val="24"/>
          <w:szCs w:val="24"/>
          <w:shd w:val="clear" w:color="auto" w:fill="FFFFFF"/>
        </w:rPr>
      </w:pPr>
      <w:proofErr w:type="spellStart"/>
      <w:r w:rsidRPr="002628CF">
        <w:rPr>
          <w:rFonts w:ascii="Times New Roman" w:hAnsi="Times New Roman" w:cs="Times New Roman"/>
          <w:color w:val="212529"/>
          <w:sz w:val="24"/>
          <w:szCs w:val="24"/>
          <w:shd w:val="clear" w:color="auto" w:fill="FFFFFF"/>
        </w:rPr>
        <w:t>Nigude</w:t>
      </w:r>
      <w:proofErr w:type="spellEnd"/>
      <w:r w:rsidRPr="002628CF">
        <w:rPr>
          <w:rFonts w:ascii="Times New Roman" w:hAnsi="Times New Roman" w:cs="Times New Roman"/>
          <w:color w:val="212529"/>
          <w:sz w:val="24"/>
          <w:szCs w:val="24"/>
          <w:shd w:val="clear" w:color="auto" w:fill="FFFFFF"/>
        </w:rPr>
        <w:t>, H. P.</w:t>
      </w:r>
      <w:r w:rsidR="002628CF" w:rsidRPr="002628CF">
        <w:rPr>
          <w:rFonts w:ascii="Times New Roman" w:hAnsi="Times New Roman" w:cs="Times New Roman"/>
          <w:color w:val="212529"/>
          <w:sz w:val="24"/>
          <w:szCs w:val="24"/>
          <w:shd w:val="clear" w:color="auto" w:fill="FFFFFF"/>
        </w:rPr>
        <w:t>,</w:t>
      </w:r>
      <w:r w:rsidRPr="002628CF">
        <w:rPr>
          <w:rFonts w:ascii="Times New Roman" w:hAnsi="Times New Roman" w:cs="Times New Roman"/>
          <w:color w:val="212529"/>
          <w:sz w:val="24"/>
          <w:szCs w:val="24"/>
          <w:shd w:val="clear" w:color="auto" w:fill="FFFFFF"/>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proofErr w:type="spellStart"/>
      <w:r w:rsidRPr="002628CF">
        <w:rPr>
          <w:rFonts w:ascii="Times New Roman" w:hAnsi="Times New Roman" w:cs="Times New Roman"/>
          <w:color w:val="212529"/>
          <w:sz w:val="24"/>
          <w:szCs w:val="24"/>
          <w:shd w:val="clear" w:color="auto" w:fill="FFFFFF"/>
        </w:rPr>
        <w:t>Anoorag</w:t>
      </w:r>
      <w:proofErr w:type="spellEnd"/>
      <w:r w:rsidRPr="002628CF">
        <w:rPr>
          <w:rFonts w:ascii="Times New Roman" w:hAnsi="Times New Roman" w:cs="Times New Roman"/>
          <w:color w:val="212529"/>
          <w:sz w:val="24"/>
          <w:szCs w:val="24"/>
          <w:shd w:val="clear" w:color="auto" w:fill="FFFFFF"/>
        </w:rPr>
        <w:t xml:space="preserve"> R Tayde (2024). Efficacy of selected insecticides and bio pesticides against gram pod borer, </w:t>
      </w:r>
      <w:r w:rsidRPr="002628CF">
        <w:rPr>
          <w:rStyle w:val="Emphasis"/>
          <w:rFonts w:ascii="Times New Roman" w:hAnsi="Times New Roman" w:cs="Times New Roman"/>
          <w:color w:val="212529"/>
          <w:sz w:val="24"/>
          <w:szCs w:val="24"/>
          <w:shd w:val="clear" w:color="auto" w:fill="FFFFFF"/>
        </w:rPr>
        <w:t>Helicoverpa armigera</w:t>
      </w:r>
      <w:r w:rsidRPr="002628CF">
        <w:rPr>
          <w:rFonts w:ascii="Times New Roman" w:hAnsi="Times New Roman" w:cs="Times New Roman"/>
          <w:color w:val="212529"/>
          <w:sz w:val="24"/>
          <w:szCs w:val="24"/>
          <w:shd w:val="clear" w:color="auto" w:fill="FFFFFF"/>
        </w:rPr>
        <w:t> (Hubner) on green gram, </w:t>
      </w:r>
      <w:r w:rsidRPr="002628CF">
        <w:rPr>
          <w:rStyle w:val="Emphasis"/>
          <w:rFonts w:ascii="Times New Roman" w:hAnsi="Times New Roman" w:cs="Times New Roman"/>
          <w:color w:val="212529"/>
          <w:sz w:val="24"/>
          <w:szCs w:val="24"/>
          <w:shd w:val="clear" w:color="auto" w:fill="FFFFFF"/>
        </w:rPr>
        <w:t>Vigna radiata</w:t>
      </w:r>
      <w:r w:rsidRPr="002628CF">
        <w:rPr>
          <w:rFonts w:ascii="Times New Roman" w:hAnsi="Times New Roman" w:cs="Times New Roman"/>
          <w:color w:val="212529"/>
          <w:sz w:val="24"/>
          <w:szCs w:val="24"/>
          <w:shd w:val="clear" w:color="auto" w:fill="FFFFFF"/>
        </w:rPr>
        <w:t xml:space="preserve"> (L) at Prayagraj. </w:t>
      </w:r>
      <w:r w:rsidRPr="002628CF">
        <w:rPr>
          <w:rFonts w:ascii="Times New Roman" w:hAnsi="Times New Roman" w:cs="Times New Roman"/>
          <w:i/>
          <w:iCs/>
          <w:color w:val="212529"/>
          <w:sz w:val="24"/>
          <w:szCs w:val="24"/>
          <w:highlight w:val="yellow"/>
          <w:shd w:val="clear" w:color="auto" w:fill="FFFFFF"/>
        </w:rPr>
        <w:t>Int</w:t>
      </w:r>
      <w:r w:rsidR="002628CF" w:rsidRPr="002628CF">
        <w:rPr>
          <w:rFonts w:ascii="Times New Roman" w:hAnsi="Times New Roman" w:cs="Times New Roman"/>
          <w:i/>
          <w:iCs/>
          <w:color w:val="212529"/>
          <w:sz w:val="24"/>
          <w:szCs w:val="24"/>
          <w:highlight w:val="yellow"/>
          <w:shd w:val="clear" w:color="auto" w:fill="FFFFFF"/>
        </w:rPr>
        <w:t>ernational</w:t>
      </w:r>
      <w:r w:rsidRPr="002628CF">
        <w:rPr>
          <w:rFonts w:ascii="Times New Roman" w:hAnsi="Times New Roman" w:cs="Times New Roman"/>
          <w:i/>
          <w:iCs/>
          <w:color w:val="212529"/>
          <w:sz w:val="24"/>
          <w:szCs w:val="24"/>
          <w:highlight w:val="yellow"/>
          <w:shd w:val="clear" w:color="auto" w:fill="FFFFFF"/>
        </w:rPr>
        <w:t xml:space="preserve"> J</w:t>
      </w:r>
      <w:r w:rsidR="002628CF" w:rsidRPr="002628CF">
        <w:rPr>
          <w:rFonts w:ascii="Times New Roman" w:hAnsi="Times New Roman" w:cs="Times New Roman"/>
          <w:i/>
          <w:iCs/>
          <w:color w:val="212529"/>
          <w:sz w:val="24"/>
          <w:szCs w:val="24"/>
          <w:highlight w:val="yellow"/>
          <w:shd w:val="clear" w:color="auto" w:fill="FFFFFF"/>
        </w:rPr>
        <w:t>ournal of</w:t>
      </w:r>
      <w:r w:rsidRPr="002628CF">
        <w:rPr>
          <w:rFonts w:ascii="Times New Roman" w:hAnsi="Times New Roman" w:cs="Times New Roman"/>
          <w:i/>
          <w:iCs/>
          <w:color w:val="212529"/>
          <w:sz w:val="24"/>
          <w:szCs w:val="24"/>
          <w:highlight w:val="yellow"/>
          <w:shd w:val="clear" w:color="auto" w:fill="FFFFFF"/>
        </w:rPr>
        <w:t xml:space="preserve"> Adv</w:t>
      </w:r>
      <w:r w:rsidR="002628CF" w:rsidRPr="002628CF">
        <w:rPr>
          <w:rFonts w:ascii="Times New Roman" w:hAnsi="Times New Roman" w:cs="Times New Roman"/>
          <w:i/>
          <w:iCs/>
          <w:color w:val="212529"/>
          <w:sz w:val="24"/>
          <w:szCs w:val="24"/>
          <w:highlight w:val="yellow"/>
          <w:shd w:val="clear" w:color="auto" w:fill="FFFFFF"/>
        </w:rPr>
        <w:t>anced</w:t>
      </w:r>
      <w:r w:rsidRPr="002628CF">
        <w:rPr>
          <w:rFonts w:ascii="Times New Roman" w:hAnsi="Times New Roman" w:cs="Times New Roman"/>
          <w:i/>
          <w:iCs/>
          <w:color w:val="212529"/>
          <w:sz w:val="24"/>
          <w:szCs w:val="24"/>
          <w:highlight w:val="yellow"/>
          <w:shd w:val="clear" w:color="auto" w:fill="FFFFFF"/>
        </w:rPr>
        <w:t xml:space="preserve"> </w:t>
      </w:r>
      <w:proofErr w:type="spellStart"/>
      <w:r w:rsidRPr="002628CF">
        <w:rPr>
          <w:rFonts w:ascii="Times New Roman" w:hAnsi="Times New Roman" w:cs="Times New Roman"/>
          <w:i/>
          <w:iCs/>
          <w:color w:val="212529"/>
          <w:sz w:val="24"/>
          <w:szCs w:val="24"/>
          <w:highlight w:val="yellow"/>
          <w:shd w:val="clear" w:color="auto" w:fill="FFFFFF"/>
        </w:rPr>
        <w:t>Biochem</w:t>
      </w:r>
      <w:r w:rsidR="002628CF" w:rsidRPr="002628CF">
        <w:rPr>
          <w:rFonts w:ascii="Times New Roman" w:hAnsi="Times New Roman" w:cs="Times New Roman"/>
          <w:i/>
          <w:iCs/>
          <w:color w:val="212529"/>
          <w:sz w:val="24"/>
          <w:szCs w:val="24"/>
          <w:highlight w:val="yellow"/>
          <w:shd w:val="clear" w:color="auto" w:fill="FFFFFF"/>
        </w:rPr>
        <w:t>try</w:t>
      </w:r>
      <w:proofErr w:type="spellEnd"/>
      <w:r w:rsidRPr="002628CF">
        <w:rPr>
          <w:rFonts w:ascii="Times New Roman" w:hAnsi="Times New Roman" w:cs="Times New Roman"/>
          <w:color w:val="212529"/>
          <w:sz w:val="24"/>
          <w:szCs w:val="24"/>
          <w:highlight w:val="yellow"/>
          <w:shd w:val="clear" w:color="auto" w:fill="FFFFFF"/>
        </w:rPr>
        <w:t xml:space="preserve"> </w:t>
      </w:r>
      <w:r w:rsidRPr="002628CF">
        <w:rPr>
          <w:rFonts w:ascii="Times New Roman" w:hAnsi="Times New Roman" w:cs="Times New Roman"/>
          <w:i/>
          <w:iCs/>
          <w:color w:val="212529"/>
          <w:sz w:val="24"/>
          <w:szCs w:val="24"/>
          <w:highlight w:val="yellow"/>
          <w:shd w:val="clear" w:color="auto" w:fill="FFFFFF"/>
        </w:rPr>
        <w:t>Res</w:t>
      </w:r>
      <w:r w:rsidR="002628CF" w:rsidRPr="002628CF">
        <w:rPr>
          <w:rFonts w:ascii="Times New Roman" w:hAnsi="Times New Roman" w:cs="Times New Roman"/>
          <w:i/>
          <w:iCs/>
          <w:color w:val="212529"/>
          <w:sz w:val="24"/>
          <w:szCs w:val="24"/>
          <w:highlight w:val="yellow"/>
          <w:shd w:val="clear" w:color="auto" w:fill="FFFFFF"/>
        </w:rPr>
        <w:t>earch</w:t>
      </w:r>
      <w:r w:rsidRPr="002628CF">
        <w:rPr>
          <w:rFonts w:ascii="Times New Roman" w:hAnsi="Times New Roman" w:cs="Times New Roman"/>
          <w:color w:val="212529"/>
          <w:sz w:val="24"/>
          <w:szCs w:val="24"/>
          <w:highlight w:val="yellow"/>
          <w:shd w:val="clear" w:color="auto" w:fill="FFFFFF"/>
        </w:rPr>
        <w:t>;</w:t>
      </w:r>
      <w:r w:rsidRPr="002628CF">
        <w:rPr>
          <w:rFonts w:ascii="Times New Roman" w:hAnsi="Times New Roman" w:cs="Times New Roman"/>
          <w:color w:val="212529"/>
          <w:sz w:val="24"/>
          <w:szCs w:val="24"/>
          <w:shd w:val="clear" w:color="auto" w:fill="FFFFFF"/>
        </w:rPr>
        <w:t xml:space="preserve"> </w:t>
      </w:r>
      <w:r w:rsidRPr="002628CF">
        <w:rPr>
          <w:rFonts w:ascii="Times New Roman" w:hAnsi="Times New Roman" w:cs="Times New Roman"/>
          <w:i/>
          <w:iCs/>
          <w:color w:val="212529"/>
          <w:sz w:val="24"/>
          <w:szCs w:val="24"/>
          <w:shd w:val="clear" w:color="auto" w:fill="FFFFFF"/>
        </w:rPr>
        <w:t>8</w:t>
      </w:r>
      <w:r w:rsidRPr="002628CF">
        <w:rPr>
          <w:rFonts w:ascii="Times New Roman" w:hAnsi="Times New Roman" w:cs="Times New Roman"/>
          <w:color w:val="212529"/>
          <w:sz w:val="24"/>
          <w:szCs w:val="24"/>
          <w:shd w:val="clear" w:color="auto" w:fill="FFFFFF"/>
        </w:rPr>
        <w:t>(8S):825-827.</w:t>
      </w:r>
    </w:p>
    <w:p w14:paraId="75D951A7" w14:textId="5D05D297" w:rsidR="007A0D94" w:rsidRPr="002628CF" w:rsidRDefault="007A0D94" w:rsidP="002628CF">
      <w:pPr>
        <w:pStyle w:val="ListParagraph"/>
        <w:numPr>
          <w:ilvl w:val="0"/>
          <w:numId w:val="4"/>
        </w:numPr>
        <w:spacing w:after="0" w:line="360" w:lineRule="auto"/>
        <w:jc w:val="both"/>
        <w:rPr>
          <w:rFonts w:ascii="Times New Roman" w:hAnsi="Times New Roman" w:cs="Times New Roman"/>
          <w:sz w:val="24"/>
          <w:szCs w:val="24"/>
        </w:rPr>
      </w:pPr>
      <w:r w:rsidRPr="002628CF">
        <w:rPr>
          <w:rFonts w:ascii="Times New Roman" w:hAnsi="Times New Roman" w:cs="Times New Roman"/>
          <w:sz w:val="24"/>
          <w:szCs w:val="24"/>
        </w:rPr>
        <w:t>Parihar, A.</w:t>
      </w:r>
      <w:r w:rsidR="002628CF" w:rsidRPr="002628CF">
        <w:rPr>
          <w:rFonts w:ascii="Times New Roman" w:hAnsi="Times New Roman" w:cs="Times New Roman"/>
          <w:sz w:val="24"/>
          <w:szCs w:val="24"/>
        </w:rPr>
        <w:t xml:space="preserve"> </w:t>
      </w:r>
      <w:r w:rsidRPr="002628CF">
        <w:rPr>
          <w:rFonts w:ascii="Times New Roman" w:hAnsi="Times New Roman" w:cs="Times New Roman"/>
          <w:sz w:val="24"/>
          <w:szCs w:val="24"/>
        </w:rPr>
        <w:t xml:space="preserve">K., </w:t>
      </w:r>
      <w:proofErr w:type="spellStart"/>
      <w:r w:rsidRPr="002628CF">
        <w:rPr>
          <w:rFonts w:ascii="Times New Roman" w:hAnsi="Times New Roman" w:cs="Times New Roman"/>
          <w:sz w:val="24"/>
          <w:szCs w:val="24"/>
        </w:rPr>
        <w:t>Basandrai</w:t>
      </w:r>
      <w:proofErr w:type="spellEnd"/>
      <w:r w:rsidRPr="002628CF">
        <w:rPr>
          <w:rFonts w:ascii="Times New Roman" w:hAnsi="Times New Roman" w:cs="Times New Roman"/>
          <w:sz w:val="24"/>
          <w:szCs w:val="24"/>
        </w:rPr>
        <w:t>, A.</w:t>
      </w:r>
      <w:r w:rsidR="002628CF" w:rsidRPr="002628CF">
        <w:rPr>
          <w:rFonts w:ascii="Times New Roman" w:hAnsi="Times New Roman" w:cs="Times New Roman"/>
          <w:sz w:val="24"/>
          <w:szCs w:val="24"/>
        </w:rPr>
        <w:t xml:space="preserve"> </w:t>
      </w:r>
      <w:r w:rsidRPr="002628CF">
        <w:rPr>
          <w:rFonts w:ascii="Times New Roman" w:hAnsi="Times New Roman" w:cs="Times New Roman"/>
          <w:sz w:val="24"/>
          <w:szCs w:val="24"/>
        </w:rPr>
        <w:t xml:space="preserve">K., </w:t>
      </w:r>
      <w:proofErr w:type="spellStart"/>
      <w:r w:rsidRPr="002628CF">
        <w:rPr>
          <w:rFonts w:ascii="Times New Roman" w:hAnsi="Times New Roman" w:cs="Times New Roman"/>
          <w:sz w:val="24"/>
          <w:szCs w:val="24"/>
        </w:rPr>
        <w:t>Sirari</w:t>
      </w:r>
      <w:proofErr w:type="spellEnd"/>
      <w:r w:rsidRPr="002628CF">
        <w:rPr>
          <w:rFonts w:ascii="Times New Roman" w:hAnsi="Times New Roman" w:cs="Times New Roman"/>
          <w:sz w:val="24"/>
          <w:szCs w:val="24"/>
        </w:rPr>
        <w:t>, A., Dinakaran, D., Singh, D.</w:t>
      </w:r>
      <w:r w:rsidR="002628CF" w:rsidRPr="002628CF">
        <w:rPr>
          <w:rFonts w:ascii="Times New Roman" w:hAnsi="Times New Roman" w:cs="Times New Roman"/>
          <w:sz w:val="24"/>
          <w:szCs w:val="24"/>
        </w:rPr>
        <w:t>,</w:t>
      </w:r>
      <w:r w:rsidRPr="002628CF">
        <w:rPr>
          <w:rFonts w:ascii="Times New Roman" w:hAnsi="Times New Roman" w:cs="Times New Roman"/>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sz w:val="24"/>
          <w:szCs w:val="24"/>
        </w:rPr>
        <w:t xml:space="preserve">Kannan, K. (2017). Assessment of </w:t>
      </w:r>
      <w:proofErr w:type="spellStart"/>
      <w:r w:rsidRPr="002628CF">
        <w:rPr>
          <w:rFonts w:ascii="Times New Roman" w:hAnsi="Times New Roman" w:cs="Times New Roman"/>
          <w:sz w:val="24"/>
          <w:szCs w:val="24"/>
        </w:rPr>
        <w:t>mungbean</w:t>
      </w:r>
      <w:proofErr w:type="spellEnd"/>
      <w:r w:rsidRPr="002628CF">
        <w:rPr>
          <w:rFonts w:ascii="Times New Roman" w:hAnsi="Times New Roman" w:cs="Times New Roman"/>
          <w:sz w:val="24"/>
          <w:szCs w:val="24"/>
        </w:rPr>
        <w:t xml:space="preserve"> genotypes for durable resistance to Yellow Mosaic Disease: Genotype × Environment interactions. </w:t>
      </w:r>
      <w:r w:rsidRPr="002628CF">
        <w:rPr>
          <w:rFonts w:ascii="Times New Roman" w:hAnsi="Times New Roman" w:cs="Times New Roman"/>
          <w:i/>
          <w:iCs/>
          <w:sz w:val="24"/>
          <w:szCs w:val="24"/>
          <w:highlight w:val="yellow"/>
        </w:rPr>
        <w:t>Plant Breed</w:t>
      </w:r>
      <w:r w:rsidRPr="002628CF">
        <w:rPr>
          <w:rFonts w:ascii="Times New Roman" w:hAnsi="Times New Roman" w:cs="Times New Roman"/>
          <w:sz w:val="24"/>
          <w:szCs w:val="24"/>
        </w:rPr>
        <w:t>. 36:94:100.</w:t>
      </w:r>
    </w:p>
    <w:p w14:paraId="2D1E62A3" w14:textId="4B9ED3ED"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sz w:val="24"/>
          <w:szCs w:val="24"/>
        </w:rPr>
        <w:t>Patil, H. A.</w:t>
      </w:r>
      <w:r w:rsidR="002628CF" w:rsidRPr="002628CF">
        <w:rPr>
          <w:rFonts w:ascii="Times New Roman" w:hAnsi="Times New Roman" w:cs="Times New Roman"/>
          <w:sz w:val="24"/>
          <w:szCs w:val="24"/>
        </w:rPr>
        <w:t>,</w:t>
      </w:r>
      <w:r w:rsidRPr="002628CF">
        <w:rPr>
          <w:rFonts w:ascii="Times New Roman" w:hAnsi="Times New Roman" w:cs="Times New Roman"/>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sz w:val="24"/>
          <w:szCs w:val="24"/>
        </w:rPr>
        <w:t>Yadav, U. (</w:t>
      </w:r>
      <w:r w:rsidR="00751E9A" w:rsidRPr="002628CF">
        <w:rPr>
          <w:rFonts w:ascii="Times New Roman" w:hAnsi="Times New Roman" w:cs="Times New Roman"/>
          <w:sz w:val="24"/>
          <w:szCs w:val="24"/>
        </w:rPr>
        <w:t>2022</w:t>
      </w:r>
      <w:r w:rsidRPr="002628CF">
        <w:rPr>
          <w:rFonts w:ascii="Times New Roman" w:hAnsi="Times New Roman" w:cs="Times New Roman"/>
          <w:sz w:val="24"/>
          <w:szCs w:val="24"/>
        </w:rPr>
        <w:t>). Efficacy of bio-pesticides against spotted pod borer (</w:t>
      </w:r>
      <w:r w:rsidRPr="002628CF">
        <w:rPr>
          <w:rFonts w:ascii="Times New Roman" w:hAnsi="Times New Roman" w:cs="Times New Roman"/>
          <w:i/>
          <w:iCs/>
          <w:sz w:val="24"/>
          <w:szCs w:val="24"/>
        </w:rPr>
        <w:t xml:space="preserve">Maruca </w:t>
      </w:r>
      <w:proofErr w:type="spellStart"/>
      <w:r w:rsidRPr="002628CF">
        <w:rPr>
          <w:rFonts w:ascii="Times New Roman" w:hAnsi="Times New Roman" w:cs="Times New Roman"/>
          <w:i/>
          <w:iCs/>
          <w:sz w:val="24"/>
          <w:szCs w:val="24"/>
        </w:rPr>
        <w:t>testulalis</w:t>
      </w:r>
      <w:proofErr w:type="spellEnd"/>
      <w:r w:rsidRPr="002628CF">
        <w:rPr>
          <w:rFonts w:ascii="Times New Roman" w:hAnsi="Times New Roman" w:cs="Times New Roman"/>
          <w:i/>
          <w:iCs/>
          <w:sz w:val="24"/>
          <w:szCs w:val="24"/>
        </w:rPr>
        <w:t xml:space="preserve"> </w:t>
      </w:r>
      <w:r w:rsidRPr="002628CF">
        <w:rPr>
          <w:rFonts w:ascii="Times New Roman" w:hAnsi="Times New Roman" w:cs="Times New Roman"/>
          <w:sz w:val="24"/>
          <w:szCs w:val="24"/>
        </w:rPr>
        <w:t>(Geyer) on green gram (</w:t>
      </w:r>
      <w:r w:rsidRPr="002628CF">
        <w:rPr>
          <w:rFonts w:ascii="Times New Roman" w:hAnsi="Times New Roman" w:cs="Times New Roman"/>
          <w:i/>
          <w:iCs/>
          <w:sz w:val="24"/>
          <w:szCs w:val="24"/>
        </w:rPr>
        <w:t xml:space="preserve">Vigna radiata </w:t>
      </w:r>
      <w:r w:rsidRPr="002628CF">
        <w:rPr>
          <w:rFonts w:ascii="Times New Roman" w:hAnsi="Times New Roman" w:cs="Times New Roman"/>
          <w:sz w:val="24"/>
          <w:szCs w:val="24"/>
        </w:rPr>
        <w:t>L.) at Prayagraj .</w:t>
      </w:r>
      <w:r w:rsidRPr="002628CF">
        <w:rPr>
          <w:rFonts w:ascii="Times New Roman" w:hAnsi="Times New Roman" w:cs="Times New Roman"/>
          <w:i/>
          <w:iCs/>
          <w:sz w:val="24"/>
          <w:szCs w:val="24"/>
        </w:rPr>
        <w:t>The Pharma Innovation Journal, 12</w:t>
      </w:r>
      <w:r w:rsidRPr="002628CF">
        <w:rPr>
          <w:rFonts w:ascii="Times New Roman" w:hAnsi="Times New Roman" w:cs="Times New Roman"/>
          <w:sz w:val="24"/>
          <w:szCs w:val="24"/>
        </w:rPr>
        <w:t>(7): 566-568.</w:t>
      </w:r>
    </w:p>
    <w:p w14:paraId="01BAE182" w14:textId="29E54AAD"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lastRenderedPageBreak/>
        <w:t>Reddy, B. K. K.</w:t>
      </w:r>
      <w:r w:rsidR="002628CF" w:rsidRPr="002628CF">
        <w:rPr>
          <w:rFonts w:ascii="Times New Roman" w:hAnsi="Times New Roman" w:cs="Times New Roman"/>
          <w:color w:val="222222"/>
          <w:sz w:val="24"/>
          <w:szCs w:val="24"/>
          <w:shd w:val="clear" w:color="auto" w:fill="FFFFFF"/>
        </w:rPr>
        <w:t>,</w:t>
      </w:r>
      <w:r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Paul, A. (2019). Field efficacy of insecticide mixtures against the pod borer and leaf eating caterpillar in cowpea. </w:t>
      </w:r>
      <w:r w:rsidRPr="002628CF">
        <w:rPr>
          <w:rFonts w:ascii="Times New Roman" w:hAnsi="Times New Roman" w:cs="Times New Roman"/>
          <w:i/>
          <w:iCs/>
          <w:color w:val="222222"/>
          <w:sz w:val="24"/>
          <w:szCs w:val="24"/>
          <w:shd w:val="clear" w:color="auto" w:fill="FFFFFF"/>
        </w:rPr>
        <w:t>Journal of Pharmacognosy and Phytochemistry</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8</w:t>
      </w:r>
      <w:r w:rsidRPr="002628CF">
        <w:rPr>
          <w:rFonts w:ascii="Times New Roman" w:hAnsi="Times New Roman" w:cs="Times New Roman"/>
          <w:color w:val="222222"/>
          <w:sz w:val="24"/>
          <w:szCs w:val="24"/>
          <w:shd w:val="clear" w:color="auto" w:fill="FFFFFF"/>
        </w:rPr>
        <w:t>(5):1224-1227.</w:t>
      </w:r>
    </w:p>
    <w:p w14:paraId="54A26847" w14:textId="77777777" w:rsidR="004E1F6C" w:rsidRPr="002628CF" w:rsidRDefault="004E1F6C" w:rsidP="002628CF">
      <w:pPr>
        <w:pStyle w:val="ListParagraph"/>
        <w:numPr>
          <w:ilvl w:val="0"/>
          <w:numId w:val="4"/>
        </w:numPr>
        <w:spacing w:line="360" w:lineRule="auto"/>
        <w:jc w:val="both"/>
        <w:rPr>
          <w:rFonts w:ascii="Times New Roman" w:hAnsi="Times New Roman" w:cs="Times New Roman"/>
          <w:sz w:val="24"/>
          <w:szCs w:val="24"/>
          <w:highlight w:val="yellow"/>
          <w:lang w:val="en-GB"/>
        </w:rPr>
      </w:pPr>
      <w:r w:rsidRPr="002628CF">
        <w:rPr>
          <w:rFonts w:ascii="Times New Roman" w:hAnsi="Times New Roman" w:cs="Times New Roman"/>
          <w:sz w:val="24"/>
          <w:szCs w:val="24"/>
          <w:highlight w:val="yellow"/>
          <w:lang w:val="en-GB"/>
        </w:rPr>
        <w:t xml:space="preserve">Reddy, L. P. V., &amp; Hariprasad, K. V. (2022). Influence of Plant Resistance in Certain Genotypes of Green Gram on Insecticide Tolerance on Spotted Pod Borer, </w:t>
      </w:r>
      <w:r w:rsidRPr="002628CF">
        <w:rPr>
          <w:rFonts w:ascii="Times New Roman" w:hAnsi="Times New Roman" w:cs="Times New Roman"/>
          <w:i/>
          <w:iCs/>
          <w:sz w:val="24"/>
          <w:szCs w:val="24"/>
          <w:highlight w:val="yellow"/>
          <w:lang w:val="en-GB"/>
        </w:rPr>
        <w:t xml:space="preserve">Maruca </w:t>
      </w:r>
      <w:proofErr w:type="spellStart"/>
      <w:r w:rsidRPr="002628CF">
        <w:rPr>
          <w:rFonts w:ascii="Times New Roman" w:hAnsi="Times New Roman" w:cs="Times New Roman"/>
          <w:i/>
          <w:iCs/>
          <w:sz w:val="24"/>
          <w:szCs w:val="24"/>
          <w:highlight w:val="yellow"/>
          <w:lang w:val="en-GB"/>
        </w:rPr>
        <w:t>vitrata</w:t>
      </w:r>
      <w:proofErr w:type="spellEnd"/>
      <w:r w:rsidRPr="002628CF">
        <w:rPr>
          <w:rFonts w:ascii="Times New Roman" w:hAnsi="Times New Roman" w:cs="Times New Roman"/>
          <w:sz w:val="24"/>
          <w:szCs w:val="24"/>
          <w:highlight w:val="yellow"/>
          <w:lang w:val="en-GB"/>
        </w:rPr>
        <w:t xml:space="preserve"> (Geyer). International Journal of Plant &amp; Soil Science, 34(24), 233–248. https://doi.org/10.9734/ijpss/2022/v34i242635</w:t>
      </w:r>
    </w:p>
    <w:p w14:paraId="7969E6FB" w14:textId="73CD7DF8" w:rsidR="007A0D94" w:rsidRPr="002628CF" w:rsidRDefault="007A0D94" w:rsidP="002628CF">
      <w:pPr>
        <w:pStyle w:val="ListParagraph"/>
        <w:numPr>
          <w:ilvl w:val="0"/>
          <w:numId w:val="4"/>
        </w:numPr>
        <w:spacing w:after="0" w:line="360" w:lineRule="auto"/>
        <w:jc w:val="both"/>
        <w:rPr>
          <w:rFonts w:ascii="Times New Roman" w:hAnsi="Times New Roman" w:cs="Times New Roman"/>
          <w:sz w:val="24"/>
          <w:szCs w:val="24"/>
        </w:rPr>
      </w:pPr>
      <w:r w:rsidRPr="002628CF">
        <w:rPr>
          <w:rFonts w:ascii="Times New Roman" w:hAnsi="Times New Roman" w:cs="Times New Roman"/>
          <w:sz w:val="24"/>
          <w:szCs w:val="24"/>
        </w:rPr>
        <w:t>Singh, S.</w:t>
      </w:r>
      <w:r w:rsidR="002628CF" w:rsidRPr="002628CF">
        <w:rPr>
          <w:rFonts w:ascii="Times New Roman" w:hAnsi="Times New Roman" w:cs="Times New Roman"/>
          <w:sz w:val="24"/>
          <w:szCs w:val="24"/>
        </w:rPr>
        <w:t>,</w:t>
      </w:r>
      <w:r w:rsidRPr="002628CF">
        <w:rPr>
          <w:rFonts w:ascii="Times New Roman" w:hAnsi="Times New Roman" w:cs="Times New Roman"/>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sz w:val="24"/>
          <w:szCs w:val="24"/>
        </w:rPr>
        <w:t>Srivastava, C.P. (2017). Field screening of some green gram [</w:t>
      </w:r>
      <w:r w:rsidRPr="002628CF">
        <w:rPr>
          <w:rFonts w:ascii="Times New Roman" w:hAnsi="Times New Roman" w:cs="Times New Roman"/>
          <w:i/>
          <w:iCs/>
          <w:sz w:val="24"/>
          <w:szCs w:val="24"/>
        </w:rPr>
        <w:t>Vigna radiata</w:t>
      </w:r>
      <w:r w:rsidRPr="002628CF">
        <w:rPr>
          <w:rFonts w:ascii="Times New Roman" w:hAnsi="Times New Roman" w:cs="Times New Roman"/>
          <w:sz w:val="24"/>
          <w:szCs w:val="24"/>
        </w:rPr>
        <w:t xml:space="preserve"> (L.) Wilczek] genotypes against spotted pod borer, </w:t>
      </w:r>
      <w:r w:rsidRPr="002628CF">
        <w:rPr>
          <w:rFonts w:ascii="Times New Roman" w:hAnsi="Times New Roman" w:cs="Times New Roman"/>
          <w:i/>
          <w:iCs/>
          <w:sz w:val="24"/>
          <w:szCs w:val="24"/>
        </w:rPr>
        <w:t xml:space="preserve">Maruca </w:t>
      </w:r>
      <w:proofErr w:type="spellStart"/>
      <w:r w:rsidRPr="002628CF">
        <w:rPr>
          <w:rFonts w:ascii="Times New Roman" w:hAnsi="Times New Roman" w:cs="Times New Roman"/>
          <w:i/>
          <w:iCs/>
          <w:sz w:val="24"/>
          <w:szCs w:val="24"/>
        </w:rPr>
        <w:t>vitrata</w:t>
      </w:r>
      <w:proofErr w:type="spellEnd"/>
      <w:r w:rsidRPr="002628CF">
        <w:rPr>
          <w:rFonts w:ascii="Times New Roman" w:hAnsi="Times New Roman" w:cs="Times New Roman"/>
          <w:sz w:val="24"/>
          <w:szCs w:val="24"/>
        </w:rPr>
        <w:t xml:space="preserve"> (Fabricius). </w:t>
      </w:r>
      <w:r w:rsidRPr="002628CF">
        <w:rPr>
          <w:rFonts w:ascii="Times New Roman" w:hAnsi="Times New Roman" w:cs="Times New Roman"/>
          <w:i/>
          <w:iCs/>
          <w:sz w:val="24"/>
          <w:szCs w:val="24"/>
          <w:highlight w:val="yellow"/>
        </w:rPr>
        <w:t>J</w:t>
      </w:r>
      <w:r w:rsidR="002628CF" w:rsidRPr="002628CF">
        <w:rPr>
          <w:rFonts w:ascii="Times New Roman" w:hAnsi="Times New Roman" w:cs="Times New Roman"/>
          <w:i/>
          <w:iCs/>
          <w:sz w:val="24"/>
          <w:szCs w:val="24"/>
          <w:highlight w:val="yellow"/>
        </w:rPr>
        <w:t>ournal of</w:t>
      </w:r>
      <w:r w:rsidRPr="002628CF">
        <w:rPr>
          <w:rFonts w:ascii="Times New Roman" w:hAnsi="Times New Roman" w:cs="Times New Roman"/>
          <w:i/>
          <w:iCs/>
          <w:sz w:val="24"/>
          <w:szCs w:val="24"/>
          <w:highlight w:val="yellow"/>
        </w:rPr>
        <w:t xml:space="preserve"> Entomol</w:t>
      </w:r>
      <w:r w:rsidR="002628CF" w:rsidRPr="002628CF">
        <w:rPr>
          <w:rFonts w:ascii="Times New Roman" w:hAnsi="Times New Roman" w:cs="Times New Roman"/>
          <w:i/>
          <w:iCs/>
          <w:sz w:val="24"/>
          <w:szCs w:val="24"/>
          <w:highlight w:val="yellow"/>
        </w:rPr>
        <w:t>ogy</w:t>
      </w:r>
      <w:r w:rsidRPr="002628CF">
        <w:rPr>
          <w:rFonts w:ascii="Times New Roman" w:hAnsi="Times New Roman" w:cs="Times New Roman"/>
          <w:i/>
          <w:iCs/>
          <w:sz w:val="24"/>
          <w:szCs w:val="24"/>
          <w:highlight w:val="yellow"/>
        </w:rPr>
        <w:t xml:space="preserve"> Zool</w:t>
      </w:r>
      <w:r w:rsidR="002628CF" w:rsidRPr="002628CF">
        <w:rPr>
          <w:rFonts w:ascii="Times New Roman" w:hAnsi="Times New Roman" w:cs="Times New Roman"/>
          <w:i/>
          <w:iCs/>
          <w:sz w:val="24"/>
          <w:szCs w:val="24"/>
          <w:highlight w:val="yellow"/>
        </w:rPr>
        <w:t>ogy</w:t>
      </w:r>
      <w:r w:rsidRPr="002628CF">
        <w:rPr>
          <w:rFonts w:ascii="Times New Roman" w:hAnsi="Times New Roman" w:cs="Times New Roman"/>
          <w:i/>
          <w:iCs/>
          <w:sz w:val="24"/>
          <w:szCs w:val="24"/>
          <w:highlight w:val="yellow"/>
        </w:rPr>
        <w:t xml:space="preserve"> Stud</w:t>
      </w:r>
      <w:r w:rsidR="002628CF" w:rsidRPr="002628CF">
        <w:rPr>
          <w:rFonts w:ascii="Times New Roman" w:hAnsi="Times New Roman" w:cs="Times New Roman"/>
          <w:i/>
          <w:iCs/>
          <w:sz w:val="24"/>
          <w:szCs w:val="24"/>
          <w:highlight w:val="yellow"/>
        </w:rPr>
        <w:t>ies</w:t>
      </w:r>
      <w:r w:rsidRPr="002628CF">
        <w:rPr>
          <w:rFonts w:ascii="Times New Roman" w:hAnsi="Times New Roman" w:cs="Times New Roman"/>
          <w:sz w:val="24"/>
          <w:szCs w:val="24"/>
        </w:rPr>
        <w:t>, 5:1161-65.</w:t>
      </w:r>
    </w:p>
    <w:p w14:paraId="6ECF1236" w14:textId="522AE7FF"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 xml:space="preserve">Singh, S. K.,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 xml:space="preserve">Singh, P. S. (2019). Efficacy and economics of certain insecticides and biopesticides against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(Fabricius) on green gram. </w:t>
      </w:r>
      <w:r w:rsidRPr="002628CF">
        <w:rPr>
          <w:rFonts w:ascii="Times New Roman" w:hAnsi="Times New Roman" w:cs="Times New Roman"/>
          <w:i/>
          <w:iCs/>
          <w:color w:val="222222"/>
          <w:sz w:val="24"/>
          <w:szCs w:val="24"/>
          <w:shd w:val="clear" w:color="auto" w:fill="FFFFFF"/>
        </w:rPr>
        <w:t>Journal of Entomological Research</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43</w:t>
      </w:r>
      <w:r w:rsidRPr="002628CF">
        <w:rPr>
          <w:rFonts w:ascii="Times New Roman" w:hAnsi="Times New Roman" w:cs="Times New Roman"/>
          <w:color w:val="222222"/>
          <w:sz w:val="24"/>
          <w:szCs w:val="24"/>
          <w:shd w:val="clear" w:color="auto" w:fill="FFFFFF"/>
        </w:rPr>
        <w:t>(2):145-148.</w:t>
      </w:r>
    </w:p>
    <w:p w14:paraId="18FA8919" w14:textId="10EC7CB7" w:rsidR="007A0D94" w:rsidRPr="002628CF" w:rsidRDefault="007A0D94" w:rsidP="002628CF">
      <w:pPr>
        <w:pStyle w:val="ListParagraph"/>
        <w:numPr>
          <w:ilvl w:val="0"/>
          <w:numId w:val="4"/>
        </w:numPr>
        <w:spacing w:after="0" w:line="360" w:lineRule="auto"/>
        <w:jc w:val="both"/>
        <w:rPr>
          <w:rFonts w:ascii="Times New Roman" w:hAnsi="Times New Roman" w:cs="Times New Roman"/>
          <w:sz w:val="24"/>
          <w:szCs w:val="24"/>
        </w:rPr>
      </w:pPr>
      <w:r w:rsidRPr="002628CF">
        <w:rPr>
          <w:rFonts w:ascii="Times New Roman" w:hAnsi="Times New Roman" w:cs="Times New Roman"/>
          <w:sz w:val="24"/>
          <w:szCs w:val="24"/>
        </w:rPr>
        <w:t>Singh, S.</w:t>
      </w:r>
      <w:r w:rsidR="002628CF" w:rsidRPr="002628CF">
        <w:rPr>
          <w:rFonts w:ascii="Times New Roman" w:hAnsi="Times New Roman" w:cs="Times New Roman"/>
          <w:sz w:val="24"/>
          <w:szCs w:val="24"/>
        </w:rPr>
        <w:t xml:space="preserve"> </w:t>
      </w:r>
      <w:r w:rsidRPr="002628CF">
        <w:rPr>
          <w:rFonts w:ascii="Times New Roman" w:hAnsi="Times New Roman" w:cs="Times New Roman"/>
          <w:sz w:val="24"/>
          <w:szCs w:val="24"/>
        </w:rPr>
        <w:t>R.</w:t>
      </w:r>
      <w:r w:rsidR="002628CF" w:rsidRPr="002628CF">
        <w:rPr>
          <w:rFonts w:ascii="Times New Roman" w:hAnsi="Times New Roman" w:cs="Times New Roman"/>
          <w:sz w:val="24"/>
          <w:szCs w:val="24"/>
        </w:rPr>
        <w:t>,</w:t>
      </w:r>
      <w:r w:rsidRPr="002628CF">
        <w:rPr>
          <w:rFonts w:ascii="Times New Roman" w:hAnsi="Times New Roman" w:cs="Times New Roman"/>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sz w:val="24"/>
          <w:szCs w:val="24"/>
        </w:rPr>
        <w:t>Allen, D.</w:t>
      </w:r>
      <w:r w:rsidR="002628CF" w:rsidRPr="002628CF">
        <w:rPr>
          <w:rFonts w:ascii="Times New Roman" w:hAnsi="Times New Roman" w:cs="Times New Roman"/>
          <w:sz w:val="24"/>
          <w:szCs w:val="24"/>
        </w:rPr>
        <w:t xml:space="preserve"> </w:t>
      </w:r>
      <w:r w:rsidRPr="002628CF">
        <w:rPr>
          <w:rFonts w:ascii="Times New Roman" w:hAnsi="Times New Roman" w:cs="Times New Roman"/>
          <w:sz w:val="24"/>
          <w:szCs w:val="24"/>
        </w:rPr>
        <w:t xml:space="preserve">R. (1980). Pests, diseases, resistance, and protection in Cowpea, Advances in Legume Science, summer field, R.J. and Bunting, A.H. (Eds.). Kew Richmond, Surrey, </w:t>
      </w:r>
      <w:proofErr w:type="spellStart"/>
      <w:r w:rsidRPr="002628CF">
        <w:rPr>
          <w:rFonts w:ascii="Times New Roman" w:hAnsi="Times New Roman" w:cs="Times New Roman"/>
          <w:sz w:val="24"/>
          <w:szCs w:val="24"/>
        </w:rPr>
        <w:t>UK:Royal</w:t>
      </w:r>
      <w:proofErr w:type="spellEnd"/>
      <w:r w:rsidRPr="002628CF">
        <w:rPr>
          <w:rFonts w:ascii="Times New Roman" w:hAnsi="Times New Roman" w:cs="Times New Roman"/>
          <w:sz w:val="24"/>
          <w:szCs w:val="24"/>
        </w:rPr>
        <w:t xml:space="preserve"> Botanic Gardens, pp. 419-443.</w:t>
      </w:r>
    </w:p>
    <w:p w14:paraId="5E6A31B6" w14:textId="74F22A39"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Sisodia, A. S.</w:t>
      </w:r>
      <w:r w:rsidR="002628CF" w:rsidRPr="002628CF">
        <w:rPr>
          <w:rFonts w:ascii="Times New Roman" w:hAnsi="Times New Roman" w:cs="Times New Roman"/>
          <w:color w:val="222222"/>
          <w:sz w:val="24"/>
          <w:szCs w:val="24"/>
          <w:shd w:val="clear" w:color="auto" w:fill="FFFFFF"/>
        </w:rPr>
        <w:t>,</w:t>
      </w:r>
      <w:r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Tayde, A. R. (2024). Comparative efficacy of selected biopesticides against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(fab.)]  Infesting cowpea (</w:t>
      </w:r>
      <w:r w:rsidRPr="002628CF">
        <w:rPr>
          <w:rFonts w:ascii="Times New Roman" w:hAnsi="Times New Roman" w:cs="Times New Roman"/>
          <w:i/>
          <w:iCs/>
          <w:color w:val="222222"/>
          <w:sz w:val="24"/>
          <w:szCs w:val="24"/>
          <w:shd w:val="clear" w:color="auto" w:fill="FFFFFF"/>
        </w:rPr>
        <w:t>Vigna unguiculata</w:t>
      </w:r>
      <w:r w:rsidRPr="002628CF">
        <w:rPr>
          <w:rFonts w:ascii="Times New Roman" w:hAnsi="Times New Roman" w:cs="Times New Roman"/>
          <w:color w:val="222222"/>
          <w:sz w:val="24"/>
          <w:szCs w:val="24"/>
          <w:shd w:val="clear" w:color="auto" w:fill="FFFFFF"/>
        </w:rPr>
        <w:t xml:space="preserve"> l.) In </w:t>
      </w:r>
      <w:proofErr w:type="spellStart"/>
      <w:r w:rsidRPr="002628CF">
        <w:rPr>
          <w:rFonts w:ascii="Times New Roman" w:hAnsi="Times New Roman" w:cs="Times New Roman"/>
          <w:color w:val="222222"/>
          <w:sz w:val="24"/>
          <w:szCs w:val="24"/>
          <w:shd w:val="clear" w:color="auto" w:fill="FFFFFF"/>
        </w:rPr>
        <w:t>prayagraj</w:t>
      </w:r>
      <w:proofErr w:type="spellEnd"/>
      <w:r w:rsidRPr="002628CF">
        <w:rPr>
          <w:rFonts w:ascii="Times New Roman" w:hAnsi="Times New Roman" w:cs="Times New Roman"/>
          <w:color w:val="222222"/>
          <w:sz w:val="24"/>
          <w:szCs w:val="24"/>
          <w:shd w:val="clear" w:color="auto" w:fill="FFFFFF"/>
        </w:rPr>
        <w:t xml:space="preserve"> (up). </w:t>
      </w:r>
      <w:r w:rsidRPr="002628CF">
        <w:rPr>
          <w:rFonts w:ascii="Times New Roman" w:hAnsi="Times New Roman" w:cs="Times New Roman"/>
          <w:i/>
          <w:iCs/>
          <w:color w:val="222222"/>
          <w:sz w:val="24"/>
          <w:szCs w:val="24"/>
          <w:shd w:val="clear" w:color="auto" w:fill="FFFFFF"/>
        </w:rPr>
        <w:t xml:space="preserve">Journal of experimental zoology </w:t>
      </w:r>
      <w:proofErr w:type="spellStart"/>
      <w:r w:rsidRPr="002628CF">
        <w:rPr>
          <w:rFonts w:ascii="Times New Roman" w:hAnsi="Times New Roman" w:cs="Times New Roman"/>
          <w:i/>
          <w:iCs/>
          <w:color w:val="222222"/>
          <w:sz w:val="24"/>
          <w:szCs w:val="24"/>
          <w:shd w:val="clear" w:color="auto" w:fill="FFFFFF"/>
        </w:rPr>
        <w:t>india</w:t>
      </w:r>
      <w:proofErr w:type="spellEnd"/>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27</w:t>
      </w:r>
      <w:r w:rsidRPr="002628CF">
        <w:rPr>
          <w:rFonts w:ascii="Times New Roman" w:hAnsi="Times New Roman" w:cs="Times New Roman"/>
          <w:color w:val="222222"/>
          <w:sz w:val="24"/>
          <w:szCs w:val="24"/>
          <w:shd w:val="clear" w:color="auto" w:fill="FFFFFF"/>
        </w:rPr>
        <w:t>(2).</w:t>
      </w:r>
    </w:p>
    <w:p w14:paraId="2B0204B6" w14:textId="7F462303"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proofErr w:type="spellStart"/>
      <w:r w:rsidRPr="002628CF">
        <w:rPr>
          <w:rFonts w:ascii="Times New Roman" w:hAnsi="Times New Roman" w:cs="Times New Roman"/>
          <w:color w:val="222222"/>
          <w:sz w:val="24"/>
          <w:szCs w:val="24"/>
          <w:shd w:val="clear" w:color="auto" w:fill="FFFFFF"/>
        </w:rPr>
        <w:t>Sravangoud</w:t>
      </w:r>
      <w:proofErr w:type="spellEnd"/>
      <w:r w:rsidRPr="002628CF">
        <w:rPr>
          <w:rFonts w:ascii="Times New Roman" w:hAnsi="Times New Roman" w:cs="Times New Roman"/>
          <w:color w:val="222222"/>
          <w:sz w:val="24"/>
          <w:szCs w:val="24"/>
          <w:shd w:val="clear" w:color="auto" w:fill="FFFFFF"/>
        </w:rPr>
        <w:t>, M.</w:t>
      </w:r>
      <w:r w:rsidR="002628CF" w:rsidRPr="002628CF">
        <w:rPr>
          <w:rFonts w:ascii="Times New Roman" w:hAnsi="Times New Roman" w:cs="Times New Roman"/>
          <w:color w:val="222222"/>
          <w:sz w:val="24"/>
          <w:szCs w:val="24"/>
          <w:shd w:val="clear" w:color="auto" w:fill="FFFFFF"/>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Kumar, A. (2022). Efficacy and economics of selected insecticides and bio pesticides against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vitrata</w:t>
      </w:r>
      <w:proofErr w:type="spellEnd"/>
      <w:r w:rsidRPr="002628CF">
        <w:rPr>
          <w:rFonts w:ascii="Times New Roman" w:hAnsi="Times New Roman" w:cs="Times New Roman"/>
          <w:color w:val="222222"/>
          <w:sz w:val="24"/>
          <w:szCs w:val="24"/>
          <w:shd w:val="clear" w:color="auto" w:fill="FFFFFF"/>
        </w:rPr>
        <w:t xml:space="preserve"> (Geyer)] on green gram [</w:t>
      </w:r>
      <w:r w:rsidRPr="002628CF">
        <w:rPr>
          <w:rFonts w:ascii="Times New Roman" w:hAnsi="Times New Roman" w:cs="Times New Roman"/>
          <w:i/>
          <w:iCs/>
          <w:color w:val="222222"/>
          <w:sz w:val="24"/>
          <w:szCs w:val="24"/>
          <w:shd w:val="clear" w:color="auto" w:fill="FFFFFF"/>
        </w:rPr>
        <w:t>Vigna radiata</w:t>
      </w:r>
      <w:r w:rsidRPr="002628CF">
        <w:rPr>
          <w:rFonts w:ascii="Times New Roman" w:hAnsi="Times New Roman" w:cs="Times New Roman"/>
          <w:color w:val="222222"/>
          <w:sz w:val="24"/>
          <w:szCs w:val="24"/>
          <w:shd w:val="clear" w:color="auto" w:fill="FFFFFF"/>
        </w:rPr>
        <w:t xml:space="preserve"> (L.) Wilczek]. </w:t>
      </w:r>
      <w:r w:rsidR="002628CF" w:rsidRPr="002628CF">
        <w:rPr>
          <w:rFonts w:ascii="Times New Roman" w:hAnsi="Times New Roman" w:cs="Times New Roman"/>
          <w:i/>
          <w:iCs/>
          <w:color w:val="222222"/>
          <w:sz w:val="24"/>
          <w:szCs w:val="24"/>
          <w:shd w:val="clear" w:color="auto" w:fill="FFFFFF"/>
        </w:rPr>
        <w:t xml:space="preserve"> </w:t>
      </w:r>
      <w:r w:rsidR="002628CF" w:rsidRPr="002628CF">
        <w:rPr>
          <w:rFonts w:ascii="Times New Roman" w:hAnsi="Times New Roman" w:cs="Times New Roman"/>
          <w:i/>
          <w:iCs/>
          <w:color w:val="222222"/>
          <w:sz w:val="24"/>
          <w:szCs w:val="24"/>
          <w:highlight w:val="yellow"/>
          <w:shd w:val="clear" w:color="auto" w:fill="FFFFFF"/>
        </w:rPr>
        <w:t xml:space="preserve">The </w:t>
      </w:r>
      <w:r w:rsidRPr="002628CF">
        <w:rPr>
          <w:rFonts w:ascii="Times New Roman" w:hAnsi="Times New Roman" w:cs="Times New Roman"/>
          <w:i/>
          <w:iCs/>
          <w:color w:val="222222"/>
          <w:sz w:val="24"/>
          <w:szCs w:val="24"/>
          <w:highlight w:val="yellow"/>
          <w:shd w:val="clear" w:color="auto" w:fill="FFFFFF"/>
        </w:rPr>
        <w:t>Pharma Innov</w:t>
      </w:r>
      <w:r w:rsidR="002628CF" w:rsidRPr="002628CF">
        <w:rPr>
          <w:rFonts w:ascii="Times New Roman" w:hAnsi="Times New Roman" w:cs="Times New Roman"/>
          <w:i/>
          <w:iCs/>
          <w:color w:val="222222"/>
          <w:sz w:val="24"/>
          <w:szCs w:val="24"/>
          <w:highlight w:val="yellow"/>
          <w:shd w:val="clear" w:color="auto" w:fill="FFFFFF"/>
        </w:rPr>
        <w:t>ation</w:t>
      </w:r>
      <w:r w:rsidRPr="002628CF">
        <w:rPr>
          <w:rFonts w:ascii="Times New Roman" w:hAnsi="Times New Roman" w:cs="Times New Roman"/>
          <w:i/>
          <w:iCs/>
          <w:color w:val="222222"/>
          <w:sz w:val="24"/>
          <w:szCs w:val="24"/>
          <w:shd w:val="clear" w:color="auto" w:fill="FFFFFF"/>
        </w:rPr>
        <w:t>.</w:t>
      </w:r>
      <w:r w:rsidRPr="002628CF">
        <w:rPr>
          <w:rFonts w:ascii="Times New Roman" w:hAnsi="Times New Roman" w:cs="Times New Roman"/>
          <w:color w:val="222222"/>
          <w:sz w:val="24"/>
          <w:szCs w:val="24"/>
          <w:shd w:val="clear" w:color="auto" w:fill="FFFFFF"/>
        </w:rPr>
        <w:t>, 475-479.</w:t>
      </w:r>
    </w:p>
    <w:p w14:paraId="077B7BAF" w14:textId="3FF4DB18" w:rsidR="007A0D94" w:rsidRPr="002628CF" w:rsidRDefault="007A0D94" w:rsidP="002628CF">
      <w:pPr>
        <w:pStyle w:val="ListParagraph"/>
        <w:numPr>
          <w:ilvl w:val="0"/>
          <w:numId w:val="4"/>
        </w:numPr>
        <w:spacing w:after="0" w:line="360" w:lineRule="auto"/>
        <w:jc w:val="both"/>
        <w:rPr>
          <w:rFonts w:ascii="Times New Roman" w:hAnsi="Times New Roman" w:cs="Times New Roman"/>
          <w:color w:val="222222"/>
          <w:sz w:val="24"/>
          <w:szCs w:val="24"/>
          <w:shd w:val="clear" w:color="auto" w:fill="FFFFFF"/>
        </w:rPr>
      </w:pPr>
      <w:r w:rsidRPr="002628CF">
        <w:rPr>
          <w:rFonts w:ascii="Times New Roman" w:hAnsi="Times New Roman" w:cs="Times New Roman"/>
          <w:color w:val="222222"/>
          <w:sz w:val="24"/>
          <w:szCs w:val="24"/>
          <w:shd w:val="clear" w:color="auto" w:fill="FFFFFF"/>
        </w:rPr>
        <w:t xml:space="preserve">Umbarkar, P. S., </w:t>
      </w:r>
      <w:proofErr w:type="spellStart"/>
      <w:r w:rsidRPr="002628CF">
        <w:rPr>
          <w:rFonts w:ascii="Times New Roman" w:hAnsi="Times New Roman" w:cs="Times New Roman"/>
          <w:color w:val="222222"/>
          <w:sz w:val="24"/>
          <w:szCs w:val="24"/>
          <w:shd w:val="clear" w:color="auto" w:fill="FFFFFF"/>
        </w:rPr>
        <w:t>Parsana</w:t>
      </w:r>
      <w:proofErr w:type="spellEnd"/>
      <w:r w:rsidRPr="002628CF">
        <w:rPr>
          <w:rFonts w:ascii="Times New Roman" w:hAnsi="Times New Roman" w:cs="Times New Roman"/>
          <w:color w:val="222222"/>
          <w:sz w:val="24"/>
          <w:szCs w:val="24"/>
          <w:shd w:val="clear" w:color="auto" w:fill="FFFFFF"/>
        </w:rPr>
        <w:t>, G. J.</w:t>
      </w:r>
      <w:r w:rsidR="00AC6F42">
        <w:rPr>
          <w:rFonts w:ascii="Times New Roman" w:hAnsi="Times New Roman" w:cs="Times New Roman"/>
          <w:color w:val="222222"/>
          <w:sz w:val="24"/>
          <w:szCs w:val="24"/>
          <w:shd w:val="clear" w:color="auto" w:fill="FFFFFF"/>
        </w:rPr>
        <w:t>,</w:t>
      </w:r>
      <w:r w:rsidRPr="002628CF">
        <w:rPr>
          <w:rFonts w:ascii="Times New Roman" w:hAnsi="Times New Roman" w:cs="Times New Roman"/>
          <w:color w:val="222222"/>
          <w:sz w:val="24"/>
          <w:szCs w:val="24"/>
          <w:shd w:val="clear" w:color="auto" w:fill="FFFFFF"/>
        </w:rPr>
        <w:t xml:space="preserve"> </w:t>
      </w:r>
      <w:r w:rsidR="00AC6F42" w:rsidRPr="002628CF">
        <w:rPr>
          <w:rFonts w:ascii="Times New Roman" w:hAnsi="Times New Roman" w:cs="Times New Roman"/>
          <w:color w:val="222222"/>
          <w:sz w:val="24"/>
          <w:szCs w:val="24"/>
          <w:highlight w:val="yellow"/>
          <w:shd w:val="clear" w:color="auto" w:fill="FFFFFF"/>
        </w:rPr>
        <w:t>&amp;</w:t>
      </w:r>
      <w:r w:rsidR="00AC6F42">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color w:val="222222"/>
          <w:sz w:val="24"/>
          <w:szCs w:val="24"/>
          <w:shd w:val="clear" w:color="auto" w:fill="FFFFFF"/>
        </w:rPr>
        <w:t xml:space="preserve">Jethva, D. M. (2010). Seasonal Incidence of Spotted Pod Borer, </w:t>
      </w:r>
      <w:r w:rsidRPr="002628CF">
        <w:rPr>
          <w:rFonts w:ascii="Times New Roman" w:hAnsi="Times New Roman" w:cs="Times New Roman"/>
          <w:i/>
          <w:iCs/>
          <w:color w:val="222222"/>
          <w:sz w:val="24"/>
          <w:szCs w:val="24"/>
          <w:shd w:val="clear" w:color="auto" w:fill="FFFFFF"/>
        </w:rPr>
        <w:t xml:space="preserve">Maruca </w:t>
      </w:r>
      <w:proofErr w:type="spellStart"/>
      <w:r w:rsidRPr="002628CF">
        <w:rPr>
          <w:rFonts w:ascii="Times New Roman" w:hAnsi="Times New Roman" w:cs="Times New Roman"/>
          <w:i/>
          <w:iCs/>
          <w:color w:val="222222"/>
          <w:sz w:val="24"/>
          <w:szCs w:val="24"/>
          <w:shd w:val="clear" w:color="auto" w:fill="FFFFFF"/>
        </w:rPr>
        <w:t>Testulalis</w:t>
      </w:r>
      <w:proofErr w:type="spellEnd"/>
      <w:r w:rsidRPr="002628CF">
        <w:rPr>
          <w:rFonts w:ascii="Times New Roman" w:hAnsi="Times New Roman" w:cs="Times New Roman"/>
          <w:color w:val="222222"/>
          <w:sz w:val="24"/>
          <w:szCs w:val="24"/>
          <w:shd w:val="clear" w:color="auto" w:fill="FFFFFF"/>
        </w:rPr>
        <w:t xml:space="preserve"> (Geyer) on Green gram. </w:t>
      </w:r>
      <w:r w:rsidRPr="002628CF">
        <w:rPr>
          <w:rFonts w:ascii="Times New Roman" w:hAnsi="Times New Roman" w:cs="Times New Roman"/>
          <w:i/>
          <w:iCs/>
          <w:color w:val="222222"/>
          <w:sz w:val="24"/>
          <w:szCs w:val="24"/>
          <w:shd w:val="clear" w:color="auto" w:fill="FFFFFF"/>
        </w:rPr>
        <w:t>Agricultural Science Digest</w:t>
      </w:r>
      <w:r w:rsidRPr="002628CF">
        <w:rPr>
          <w:rFonts w:ascii="Times New Roman" w:hAnsi="Times New Roman" w:cs="Times New Roman"/>
          <w:color w:val="222222"/>
          <w:sz w:val="24"/>
          <w:szCs w:val="24"/>
          <w:shd w:val="clear" w:color="auto" w:fill="FFFFFF"/>
        </w:rPr>
        <w:t>, </w:t>
      </w:r>
      <w:r w:rsidRPr="002628CF">
        <w:rPr>
          <w:rFonts w:ascii="Times New Roman" w:hAnsi="Times New Roman" w:cs="Times New Roman"/>
          <w:i/>
          <w:iCs/>
          <w:color w:val="222222"/>
          <w:sz w:val="24"/>
          <w:szCs w:val="24"/>
          <w:shd w:val="clear" w:color="auto" w:fill="FFFFFF"/>
        </w:rPr>
        <w:t>30</w:t>
      </w:r>
      <w:r w:rsidRPr="002628CF">
        <w:rPr>
          <w:rFonts w:ascii="Times New Roman" w:hAnsi="Times New Roman" w:cs="Times New Roman"/>
          <w:color w:val="222222"/>
          <w:sz w:val="24"/>
          <w:szCs w:val="24"/>
          <w:shd w:val="clear" w:color="auto" w:fill="FFFFFF"/>
        </w:rPr>
        <w:t>(2):150-153.</w:t>
      </w:r>
    </w:p>
    <w:p w14:paraId="27449994" w14:textId="7BD3F529" w:rsidR="007A0D94" w:rsidRPr="002628CF" w:rsidRDefault="007A0D94" w:rsidP="002628CF">
      <w:pPr>
        <w:pStyle w:val="ListParagraph"/>
        <w:numPr>
          <w:ilvl w:val="0"/>
          <w:numId w:val="4"/>
        </w:numPr>
        <w:spacing w:after="0" w:line="360" w:lineRule="auto"/>
        <w:jc w:val="both"/>
        <w:rPr>
          <w:rFonts w:ascii="Times New Roman" w:hAnsi="Times New Roman" w:cs="Times New Roman"/>
          <w:sz w:val="24"/>
          <w:szCs w:val="24"/>
        </w:rPr>
      </w:pPr>
      <w:proofErr w:type="spellStart"/>
      <w:r w:rsidRPr="002628CF">
        <w:rPr>
          <w:rFonts w:ascii="Times New Roman" w:hAnsi="Times New Roman" w:cs="Times New Roman"/>
          <w:sz w:val="24"/>
          <w:szCs w:val="24"/>
        </w:rPr>
        <w:t>Vishakanthaiah</w:t>
      </w:r>
      <w:proofErr w:type="spellEnd"/>
      <w:r w:rsidRPr="002628CF">
        <w:rPr>
          <w:rFonts w:ascii="Times New Roman" w:hAnsi="Times New Roman" w:cs="Times New Roman"/>
          <w:sz w:val="24"/>
          <w:szCs w:val="24"/>
        </w:rPr>
        <w:t>, M.</w:t>
      </w:r>
      <w:r w:rsidR="002628CF" w:rsidRPr="002628CF">
        <w:rPr>
          <w:rFonts w:ascii="Times New Roman" w:hAnsi="Times New Roman" w:cs="Times New Roman"/>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sz w:val="24"/>
          <w:szCs w:val="24"/>
        </w:rPr>
        <w:t>Babu, J. (1980). Bionomics of the tur webworm</w:t>
      </w:r>
      <w:r w:rsidRPr="002628CF">
        <w:rPr>
          <w:rFonts w:ascii="Times New Roman" w:hAnsi="Times New Roman" w:cs="Times New Roman"/>
          <w:i/>
          <w:iCs/>
          <w:sz w:val="24"/>
          <w:szCs w:val="24"/>
        </w:rPr>
        <w:t xml:space="preserve">, Maruca </w:t>
      </w:r>
      <w:proofErr w:type="spellStart"/>
      <w:r w:rsidRPr="002628CF">
        <w:rPr>
          <w:rFonts w:ascii="Times New Roman" w:hAnsi="Times New Roman" w:cs="Times New Roman"/>
          <w:i/>
          <w:iCs/>
          <w:sz w:val="24"/>
          <w:szCs w:val="24"/>
        </w:rPr>
        <w:t>testulalis</w:t>
      </w:r>
      <w:proofErr w:type="spellEnd"/>
      <w:r w:rsidRPr="002628CF">
        <w:rPr>
          <w:rFonts w:ascii="Times New Roman" w:hAnsi="Times New Roman" w:cs="Times New Roman"/>
          <w:i/>
          <w:iCs/>
          <w:sz w:val="24"/>
          <w:szCs w:val="24"/>
        </w:rPr>
        <w:t xml:space="preserve"> </w:t>
      </w:r>
      <w:r w:rsidRPr="002628CF">
        <w:rPr>
          <w:rFonts w:ascii="Times New Roman" w:hAnsi="Times New Roman" w:cs="Times New Roman"/>
          <w:sz w:val="24"/>
          <w:szCs w:val="24"/>
        </w:rPr>
        <w:t xml:space="preserve">(Lepidoptera: </w:t>
      </w:r>
      <w:proofErr w:type="spellStart"/>
      <w:r w:rsidRPr="002628CF">
        <w:rPr>
          <w:rFonts w:ascii="Times New Roman" w:hAnsi="Times New Roman" w:cs="Times New Roman"/>
          <w:sz w:val="24"/>
          <w:szCs w:val="24"/>
        </w:rPr>
        <w:t>Pyralidae</w:t>
      </w:r>
      <w:proofErr w:type="spellEnd"/>
      <w:r w:rsidRPr="002628CF">
        <w:rPr>
          <w:rFonts w:ascii="Times New Roman" w:hAnsi="Times New Roman" w:cs="Times New Roman"/>
          <w:sz w:val="24"/>
          <w:szCs w:val="24"/>
        </w:rPr>
        <w:t xml:space="preserve">). </w:t>
      </w:r>
      <w:r w:rsidRPr="002628CF">
        <w:rPr>
          <w:rFonts w:ascii="Times New Roman" w:hAnsi="Times New Roman" w:cs="Times New Roman"/>
          <w:i/>
          <w:iCs/>
          <w:sz w:val="24"/>
          <w:szCs w:val="24"/>
        </w:rPr>
        <w:t>Mysore Journal of Agricultural sciences.</w:t>
      </w:r>
      <w:r w:rsidRPr="002628CF">
        <w:rPr>
          <w:rFonts w:ascii="Times New Roman" w:hAnsi="Times New Roman" w:cs="Times New Roman"/>
          <w:sz w:val="24"/>
          <w:szCs w:val="24"/>
        </w:rPr>
        <w:t xml:space="preserve"> 1980; </w:t>
      </w:r>
      <w:r w:rsidRPr="002628CF">
        <w:rPr>
          <w:rFonts w:ascii="Times New Roman" w:hAnsi="Times New Roman" w:cs="Times New Roman"/>
          <w:i/>
          <w:iCs/>
          <w:sz w:val="24"/>
          <w:szCs w:val="24"/>
        </w:rPr>
        <w:t>1</w:t>
      </w:r>
      <w:r w:rsidRPr="002628CF">
        <w:rPr>
          <w:rFonts w:ascii="Times New Roman" w:hAnsi="Times New Roman" w:cs="Times New Roman"/>
          <w:sz w:val="24"/>
          <w:szCs w:val="24"/>
        </w:rPr>
        <w:t>(4):529-532.</w:t>
      </w:r>
    </w:p>
    <w:p w14:paraId="0DC494AA" w14:textId="2E2ABF66" w:rsidR="00C616E6" w:rsidRPr="002628CF" w:rsidRDefault="00C616E6" w:rsidP="002628CF">
      <w:pPr>
        <w:pStyle w:val="ListParagraph"/>
        <w:numPr>
          <w:ilvl w:val="0"/>
          <w:numId w:val="4"/>
        </w:numPr>
        <w:spacing w:after="0" w:line="360" w:lineRule="auto"/>
        <w:jc w:val="both"/>
        <w:rPr>
          <w:rFonts w:ascii="Times New Roman" w:hAnsi="Times New Roman" w:cs="Times New Roman"/>
          <w:sz w:val="24"/>
          <w:szCs w:val="24"/>
        </w:rPr>
      </w:pPr>
      <w:r w:rsidRPr="002628CF">
        <w:rPr>
          <w:rFonts w:ascii="Times New Roman" w:hAnsi="Times New Roman" w:cs="Times New Roman"/>
          <w:sz w:val="24"/>
          <w:szCs w:val="24"/>
        </w:rPr>
        <w:t>Zahid, M.A., Islam, M.</w:t>
      </w:r>
      <w:r w:rsidR="002628CF" w:rsidRPr="002628CF">
        <w:rPr>
          <w:rFonts w:ascii="Times New Roman" w:hAnsi="Times New Roman" w:cs="Times New Roman"/>
          <w:sz w:val="24"/>
          <w:szCs w:val="24"/>
        </w:rPr>
        <w:t>,</w:t>
      </w:r>
      <w:r w:rsidRPr="002628CF">
        <w:rPr>
          <w:rFonts w:ascii="Times New Roman" w:hAnsi="Times New Roman" w:cs="Times New Roman"/>
          <w:sz w:val="24"/>
          <w:szCs w:val="24"/>
        </w:rPr>
        <w:t xml:space="preserve"> </w:t>
      </w:r>
      <w:r w:rsidR="002628CF" w:rsidRPr="002628CF">
        <w:rPr>
          <w:rFonts w:ascii="Times New Roman" w:hAnsi="Times New Roman" w:cs="Times New Roman"/>
          <w:color w:val="222222"/>
          <w:sz w:val="24"/>
          <w:szCs w:val="24"/>
          <w:highlight w:val="yellow"/>
          <w:shd w:val="clear" w:color="auto" w:fill="FFFFFF"/>
        </w:rPr>
        <w:t>&amp;</w:t>
      </w:r>
      <w:r w:rsidR="002628CF" w:rsidRPr="002628CF">
        <w:rPr>
          <w:rFonts w:ascii="Times New Roman" w:hAnsi="Times New Roman" w:cs="Times New Roman"/>
          <w:color w:val="222222"/>
          <w:sz w:val="24"/>
          <w:szCs w:val="24"/>
          <w:shd w:val="clear" w:color="auto" w:fill="FFFFFF"/>
        </w:rPr>
        <w:t xml:space="preserve"> </w:t>
      </w:r>
      <w:r w:rsidRPr="002628CF">
        <w:rPr>
          <w:rFonts w:ascii="Times New Roman" w:hAnsi="Times New Roman" w:cs="Times New Roman"/>
          <w:sz w:val="24"/>
          <w:szCs w:val="24"/>
        </w:rPr>
        <w:t xml:space="preserve">Begum M.R. (2008). Determination of economic injury levels of </w:t>
      </w:r>
      <w:r w:rsidRPr="002628CF">
        <w:rPr>
          <w:rFonts w:ascii="Times New Roman" w:hAnsi="Times New Roman" w:cs="Times New Roman"/>
          <w:i/>
          <w:iCs/>
          <w:sz w:val="24"/>
          <w:szCs w:val="24"/>
        </w:rPr>
        <w:t xml:space="preserve">Maruca </w:t>
      </w:r>
      <w:proofErr w:type="spellStart"/>
      <w:r w:rsidRPr="002628CF">
        <w:rPr>
          <w:rFonts w:ascii="Times New Roman" w:hAnsi="Times New Roman" w:cs="Times New Roman"/>
          <w:i/>
          <w:iCs/>
          <w:sz w:val="24"/>
          <w:szCs w:val="24"/>
        </w:rPr>
        <w:t>vitrata</w:t>
      </w:r>
      <w:proofErr w:type="spellEnd"/>
      <w:r w:rsidRPr="002628CF">
        <w:rPr>
          <w:rFonts w:ascii="Times New Roman" w:hAnsi="Times New Roman" w:cs="Times New Roman"/>
          <w:sz w:val="24"/>
          <w:szCs w:val="24"/>
        </w:rPr>
        <w:t xml:space="preserve"> in green gram. </w:t>
      </w:r>
      <w:r w:rsidRPr="002628CF">
        <w:rPr>
          <w:rFonts w:ascii="Times New Roman" w:hAnsi="Times New Roman" w:cs="Times New Roman"/>
          <w:i/>
          <w:iCs/>
          <w:sz w:val="24"/>
          <w:szCs w:val="24"/>
          <w:highlight w:val="yellow"/>
        </w:rPr>
        <w:t>J</w:t>
      </w:r>
      <w:r w:rsidR="002628CF" w:rsidRPr="002628CF">
        <w:rPr>
          <w:rFonts w:ascii="Times New Roman" w:hAnsi="Times New Roman" w:cs="Times New Roman"/>
          <w:i/>
          <w:iCs/>
          <w:sz w:val="24"/>
          <w:szCs w:val="24"/>
          <w:highlight w:val="yellow"/>
        </w:rPr>
        <w:t xml:space="preserve">ournal of </w:t>
      </w:r>
      <w:r w:rsidRPr="002628CF">
        <w:rPr>
          <w:rFonts w:ascii="Times New Roman" w:hAnsi="Times New Roman" w:cs="Times New Roman"/>
          <w:i/>
          <w:iCs/>
          <w:sz w:val="24"/>
          <w:szCs w:val="24"/>
          <w:highlight w:val="yellow"/>
        </w:rPr>
        <w:t xml:space="preserve"> Agric</w:t>
      </w:r>
      <w:r w:rsidR="002628CF" w:rsidRPr="002628CF">
        <w:rPr>
          <w:rFonts w:ascii="Times New Roman" w:hAnsi="Times New Roman" w:cs="Times New Roman"/>
          <w:i/>
          <w:iCs/>
          <w:sz w:val="24"/>
          <w:szCs w:val="24"/>
          <w:highlight w:val="yellow"/>
        </w:rPr>
        <w:t>ultural</w:t>
      </w:r>
      <w:r w:rsidRPr="002628CF">
        <w:rPr>
          <w:rFonts w:ascii="Times New Roman" w:hAnsi="Times New Roman" w:cs="Times New Roman"/>
          <w:i/>
          <w:iCs/>
          <w:sz w:val="24"/>
          <w:szCs w:val="24"/>
          <w:highlight w:val="yellow"/>
        </w:rPr>
        <w:t xml:space="preserve"> Rural Dev</w:t>
      </w:r>
      <w:r w:rsidR="002628CF" w:rsidRPr="002628CF">
        <w:rPr>
          <w:rFonts w:ascii="Times New Roman" w:hAnsi="Times New Roman" w:cs="Times New Roman"/>
          <w:i/>
          <w:iCs/>
          <w:sz w:val="24"/>
          <w:szCs w:val="24"/>
          <w:highlight w:val="yellow"/>
        </w:rPr>
        <w:t>elopment</w:t>
      </w:r>
      <w:r w:rsidRPr="002628CF">
        <w:rPr>
          <w:rFonts w:ascii="Times New Roman" w:hAnsi="Times New Roman" w:cs="Times New Roman"/>
          <w:sz w:val="24"/>
          <w:szCs w:val="24"/>
        </w:rPr>
        <w:t>, 6: 91-97</w:t>
      </w:r>
    </w:p>
    <w:p w14:paraId="498805B0" w14:textId="77777777" w:rsidR="00C616E6" w:rsidRPr="00091F59" w:rsidRDefault="00C616E6" w:rsidP="00B8186F">
      <w:pPr>
        <w:autoSpaceDE w:val="0"/>
        <w:autoSpaceDN w:val="0"/>
        <w:adjustRightInd w:val="0"/>
        <w:spacing w:after="0" w:line="360" w:lineRule="auto"/>
        <w:ind w:firstLine="720"/>
        <w:jc w:val="both"/>
        <w:rPr>
          <w:rFonts w:ascii="Times New Roman" w:hAnsi="Times New Roman" w:cs="Times New Roman"/>
          <w:b/>
          <w:bCs/>
          <w:color w:val="000000"/>
          <w:sz w:val="24"/>
          <w:szCs w:val="24"/>
        </w:rPr>
      </w:pPr>
    </w:p>
    <w:p w14:paraId="024F192B" w14:textId="77777777" w:rsidR="00C616E6" w:rsidRPr="00091F59" w:rsidRDefault="00C616E6" w:rsidP="007A0D94">
      <w:pPr>
        <w:spacing w:after="0" w:line="360" w:lineRule="auto"/>
        <w:ind w:left="1170" w:hanging="1134"/>
        <w:jc w:val="both"/>
        <w:rPr>
          <w:rFonts w:ascii="Times New Roman" w:hAnsi="Times New Roman" w:cs="Times New Roman"/>
          <w:sz w:val="24"/>
          <w:szCs w:val="24"/>
        </w:rPr>
      </w:pPr>
    </w:p>
    <w:sectPr w:rsidR="00C616E6" w:rsidRPr="00091F59" w:rsidSect="00B8186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37B94" w14:textId="77777777" w:rsidR="005F3B58" w:rsidRDefault="005F3B58" w:rsidP="00AD6C5E">
      <w:pPr>
        <w:spacing w:after="0" w:line="240" w:lineRule="auto"/>
      </w:pPr>
      <w:r>
        <w:separator/>
      </w:r>
    </w:p>
  </w:endnote>
  <w:endnote w:type="continuationSeparator" w:id="0">
    <w:p w14:paraId="44D2152D" w14:textId="77777777" w:rsidR="005F3B58" w:rsidRDefault="005F3B58" w:rsidP="00AD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9F9C" w14:textId="77777777" w:rsidR="00782074" w:rsidRDefault="00782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DCC7" w14:textId="77777777" w:rsidR="00782074" w:rsidRDefault="00782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398C" w14:textId="77777777" w:rsidR="00782074" w:rsidRDefault="00782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9303" w14:textId="77777777" w:rsidR="005F3B58" w:rsidRDefault="005F3B58" w:rsidP="00AD6C5E">
      <w:pPr>
        <w:spacing w:after="0" w:line="240" w:lineRule="auto"/>
      </w:pPr>
      <w:r>
        <w:separator/>
      </w:r>
    </w:p>
  </w:footnote>
  <w:footnote w:type="continuationSeparator" w:id="0">
    <w:p w14:paraId="2C08D968" w14:textId="77777777" w:rsidR="005F3B58" w:rsidRDefault="005F3B58" w:rsidP="00AD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E1CD" w14:textId="39F51766" w:rsidR="00782074" w:rsidRDefault="005F3B58">
    <w:pPr>
      <w:pStyle w:val="Header"/>
    </w:pPr>
    <w:r>
      <w:rPr>
        <w:noProof/>
      </w:rPr>
      <w:pict w14:anchorId="53A9F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7" o:spid="_x0000_s1027" type="#_x0000_t136" alt="" style="position:absolute;margin-left:0;margin-top:0;width:514.55pt;height:96.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9B9A" w14:textId="3EBB4EA6" w:rsidR="00782074" w:rsidRDefault="005F3B58">
    <w:pPr>
      <w:pStyle w:val="Header"/>
    </w:pPr>
    <w:r>
      <w:rPr>
        <w:noProof/>
      </w:rPr>
      <w:pict w14:anchorId="4B134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8" o:spid="_x0000_s1026" type="#_x0000_t136" alt="" style="position:absolute;margin-left:0;margin-top:0;width:514.55pt;height:96.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466C" w14:textId="70AE191C" w:rsidR="00782074" w:rsidRDefault="005F3B58">
    <w:pPr>
      <w:pStyle w:val="Header"/>
    </w:pPr>
    <w:r>
      <w:rPr>
        <w:noProof/>
      </w:rPr>
      <w:pict w14:anchorId="0F0C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18906" o:spid="_x0000_s1025" type="#_x0000_t136" alt="" style="position:absolute;margin-left:0;margin-top:0;width:514.55pt;height:96.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746"/>
    <w:multiLevelType w:val="hybridMultilevel"/>
    <w:tmpl w:val="31A4B2B8"/>
    <w:lvl w:ilvl="0" w:tplc="B404976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F60FE"/>
    <w:multiLevelType w:val="hybridMultilevel"/>
    <w:tmpl w:val="7872474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15:restartNumberingAfterBreak="0">
    <w:nsid w:val="24051B6E"/>
    <w:multiLevelType w:val="hybridMultilevel"/>
    <w:tmpl w:val="7DE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00B8E"/>
    <w:multiLevelType w:val="hybridMultilevel"/>
    <w:tmpl w:val="47645AB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15:restartNumberingAfterBreak="0">
    <w:nsid w:val="5AB35E1D"/>
    <w:multiLevelType w:val="hybridMultilevel"/>
    <w:tmpl w:val="7B54B6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297851">
    <w:abstractNumId w:val="1"/>
  </w:num>
  <w:num w:numId="2" w16cid:durableId="27880769">
    <w:abstractNumId w:val="3"/>
  </w:num>
  <w:num w:numId="3" w16cid:durableId="1308898295">
    <w:abstractNumId w:val="2"/>
  </w:num>
  <w:num w:numId="4" w16cid:durableId="1220359316">
    <w:abstractNumId w:val="0"/>
  </w:num>
  <w:num w:numId="5" w16cid:durableId="685669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4C6"/>
    <w:rsid w:val="00016505"/>
    <w:rsid w:val="00034083"/>
    <w:rsid w:val="00046D2C"/>
    <w:rsid w:val="00062E09"/>
    <w:rsid w:val="000734C6"/>
    <w:rsid w:val="00091F59"/>
    <w:rsid w:val="0009322D"/>
    <w:rsid w:val="000A2229"/>
    <w:rsid w:val="000B0D5D"/>
    <w:rsid w:val="000B7AB6"/>
    <w:rsid w:val="000E277F"/>
    <w:rsid w:val="000E692A"/>
    <w:rsid w:val="001320D7"/>
    <w:rsid w:val="001631BF"/>
    <w:rsid w:val="00184739"/>
    <w:rsid w:val="001879C6"/>
    <w:rsid w:val="001B6FF3"/>
    <w:rsid w:val="001C5D81"/>
    <w:rsid w:val="001D1C79"/>
    <w:rsid w:val="001D2D73"/>
    <w:rsid w:val="001E0B94"/>
    <w:rsid w:val="001F5301"/>
    <w:rsid w:val="00203160"/>
    <w:rsid w:val="002033E5"/>
    <w:rsid w:val="00206420"/>
    <w:rsid w:val="0023485E"/>
    <w:rsid w:val="002371E6"/>
    <w:rsid w:val="00245103"/>
    <w:rsid w:val="00246C26"/>
    <w:rsid w:val="00246DDB"/>
    <w:rsid w:val="0024782A"/>
    <w:rsid w:val="002628CF"/>
    <w:rsid w:val="00286B09"/>
    <w:rsid w:val="00297F20"/>
    <w:rsid w:val="002B6291"/>
    <w:rsid w:val="002D4B9A"/>
    <w:rsid w:val="002D5718"/>
    <w:rsid w:val="002D619E"/>
    <w:rsid w:val="002E4BC5"/>
    <w:rsid w:val="002E798B"/>
    <w:rsid w:val="003073CB"/>
    <w:rsid w:val="00317D81"/>
    <w:rsid w:val="003215A6"/>
    <w:rsid w:val="00332D0F"/>
    <w:rsid w:val="00333E33"/>
    <w:rsid w:val="00342FC8"/>
    <w:rsid w:val="003517DF"/>
    <w:rsid w:val="00356276"/>
    <w:rsid w:val="00374D46"/>
    <w:rsid w:val="00381626"/>
    <w:rsid w:val="003A6331"/>
    <w:rsid w:val="003C67AB"/>
    <w:rsid w:val="003D349B"/>
    <w:rsid w:val="003E205D"/>
    <w:rsid w:val="003E7006"/>
    <w:rsid w:val="003F3141"/>
    <w:rsid w:val="00423D48"/>
    <w:rsid w:val="0048033A"/>
    <w:rsid w:val="004D1CBA"/>
    <w:rsid w:val="004E1F6C"/>
    <w:rsid w:val="0052307E"/>
    <w:rsid w:val="00540A4C"/>
    <w:rsid w:val="00560746"/>
    <w:rsid w:val="005B0407"/>
    <w:rsid w:val="005B7DD4"/>
    <w:rsid w:val="005F26CA"/>
    <w:rsid w:val="005F3B58"/>
    <w:rsid w:val="00631262"/>
    <w:rsid w:val="00635F00"/>
    <w:rsid w:val="00636650"/>
    <w:rsid w:val="006377C0"/>
    <w:rsid w:val="00652A8E"/>
    <w:rsid w:val="006602B7"/>
    <w:rsid w:val="006613F8"/>
    <w:rsid w:val="006855FD"/>
    <w:rsid w:val="006966D2"/>
    <w:rsid w:val="006B6B4C"/>
    <w:rsid w:val="006F469D"/>
    <w:rsid w:val="00727F51"/>
    <w:rsid w:val="00735E79"/>
    <w:rsid w:val="0075104B"/>
    <w:rsid w:val="00751E9A"/>
    <w:rsid w:val="0075650B"/>
    <w:rsid w:val="007672D6"/>
    <w:rsid w:val="00782074"/>
    <w:rsid w:val="007A0D94"/>
    <w:rsid w:val="007B5A02"/>
    <w:rsid w:val="007C649B"/>
    <w:rsid w:val="007D68BB"/>
    <w:rsid w:val="007F18CD"/>
    <w:rsid w:val="007F4B6D"/>
    <w:rsid w:val="00803607"/>
    <w:rsid w:val="00807B0D"/>
    <w:rsid w:val="0082303D"/>
    <w:rsid w:val="008262B6"/>
    <w:rsid w:val="008413F0"/>
    <w:rsid w:val="00866427"/>
    <w:rsid w:val="008722B3"/>
    <w:rsid w:val="008A4E6A"/>
    <w:rsid w:val="008D2EF1"/>
    <w:rsid w:val="008F735C"/>
    <w:rsid w:val="0091560A"/>
    <w:rsid w:val="00916FBD"/>
    <w:rsid w:val="009466A0"/>
    <w:rsid w:val="009513D8"/>
    <w:rsid w:val="0096073F"/>
    <w:rsid w:val="00994D99"/>
    <w:rsid w:val="009A2D12"/>
    <w:rsid w:val="009C22D3"/>
    <w:rsid w:val="009E4DE7"/>
    <w:rsid w:val="00A1481C"/>
    <w:rsid w:val="00A3234F"/>
    <w:rsid w:val="00A370D3"/>
    <w:rsid w:val="00AC0FEC"/>
    <w:rsid w:val="00AC6F42"/>
    <w:rsid w:val="00AC710A"/>
    <w:rsid w:val="00AD6C5E"/>
    <w:rsid w:val="00AE0255"/>
    <w:rsid w:val="00B229D6"/>
    <w:rsid w:val="00B27E24"/>
    <w:rsid w:val="00B32613"/>
    <w:rsid w:val="00B44B00"/>
    <w:rsid w:val="00B56ED5"/>
    <w:rsid w:val="00B65758"/>
    <w:rsid w:val="00B8186F"/>
    <w:rsid w:val="00B952A1"/>
    <w:rsid w:val="00B95C5A"/>
    <w:rsid w:val="00BB3C83"/>
    <w:rsid w:val="00BC1BC4"/>
    <w:rsid w:val="00BF5B96"/>
    <w:rsid w:val="00C11AB7"/>
    <w:rsid w:val="00C616E6"/>
    <w:rsid w:val="00C75EB7"/>
    <w:rsid w:val="00C853D7"/>
    <w:rsid w:val="00CA0DEA"/>
    <w:rsid w:val="00CB4321"/>
    <w:rsid w:val="00CB71DC"/>
    <w:rsid w:val="00CC358F"/>
    <w:rsid w:val="00CC7776"/>
    <w:rsid w:val="00CE331D"/>
    <w:rsid w:val="00CE775E"/>
    <w:rsid w:val="00CF6C32"/>
    <w:rsid w:val="00D3533A"/>
    <w:rsid w:val="00D44C14"/>
    <w:rsid w:val="00D52FB4"/>
    <w:rsid w:val="00D54B78"/>
    <w:rsid w:val="00D709F1"/>
    <w:rsid w:val="00D82FCF"/>
    <w:rsid w:val="00D83694"/>
    <w:rsid w:val="00D85383"/>
    <w:rsid w:val="00DA3BD3"/>
    <w:rsid w:val="00DB0FD7"/>
    <w:rsid w:val="00DC25A7"/>
    <w:rsid w:val="00DD0F8A"/>
    <w:rsid w:val="00E01650"/>
    <w:rsid w:val="00E102D5"/>
    <w:rsid w:val="00E140AF"/>
    <w:rsid w:val="00E543CE"/>
    <w:rsid w:val="00E85424"/>
    <w:rsid w:val="00EA12B1"/>
    <w:rsid w:val="00EA18DD"/>
    <w:rsid w:val="00EB7CAC"/>
    <w:rsid w:val="00EE6332"/>
    <w:rsid w:val="00EF1B79"/>
    <w:rsid w:val="00EF5731"/>
    <w:rsid w:val="00F233FF"/>
    <w:rsid w:val="00F269F6"/>
    <w:rsid w:val="00F44137"/>
    <w:rsid w:val="00F509CA"/>
    <w:rsid w:val="00F73858"/>
    <w:rsid w:val="00F9094D"/>
    <w:rsid w:val="00FB20C8"/>
    <w:rsid w:val="00FB4AE4"/>
    <w:rsid w:val="00FB5AD2"/>
    <w:rsid w:val="00FD1610"/>
    <w:rsid w:val="00FE6F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B040"/>
  <w15:docId w15:val="{10FF6B21-57D3-4449-8921-5CD8F93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6D"/>
    <w:pPr>
      <w:spacing w:after="160" w:line="256" w:lineRule="auto"/>
    </w:pPr>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137"/>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customStyle="1" w:styleId="Default">
    <w:name w:val="Default"/>
    <w:rsid w:val="00D709F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D2D73"/>
    <w:pPr>
      <w:spacing w:after="0" w:line="240" w:lineRule="auto"/>
    </w:pPr>
    <w:rPr>
      <w:rFonts w:ascii="Calibri" w:eastAsia="Calibri" w:hAnsi="Calibri" w:cs="Mangal"/>
      <w:szCs w:val="22"/>
      <w:lang w:bidi="ar-SA"/>
    </w:rPr>
  </w:style>
  <w:style w:type="paragraph" w:styleId="BalloonText">
    <w:name w:val="Balloon Text"/>
    <w:basedOn w:val="Normal"/>
    <w:link w:val="BalloonTextChar"/>
    <w:uiPriority w:val="99"/>
    <w:semiHidden/>
    <w:unhideWhenUsed/>
    <w:rsid w:val="00AD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5E"/>
    <w:rPr>
      <w:rFonts w:ascii="Tahoma" w:eastAsia="Calibri" w:hAnsi="Tahoma" w:cs="Tahoma"/>
      <w:sz w:val="16"/>
      <w:szCs w:val="16"/>
      <w:lang w:bidi="ar-SA"/>
    </w:rPr>
  </w:style>
  <w:style w:type="paragraph" w:styleId="Header">
    <w:name w:val="header"/>
    <w:basedOn w:val="Normal"/>
    <w:link w:val="HeaderChar"/>
    <w:uiPriority w:val="99"/>
    <w:unhideWhenUsed/>
    <w:rsid w:val="00AD6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C5E"/>
    <w:rPr>
      <w:rFonts w:ascii="Calibri" w:eastAsia="Calibri" w:hAnsi="Calibri" w:cs="Mangal"/>
      <w:szCs w:val="22"/>
      <w:lang w:bidi="ar-SA"/>
    </w:rPr>
  </w:style>
  <w:style w:type="paragraph" w:styleId="Footer">
    <w:name w:val="footer"/>
    <w:basedOn w:val="Normal"/>
    <w:link w:val="FooterChar"/>
    <w:uiPriority w:val="99"/>
    <w:unhideWhenUsed/>
    <w:rsid w:val="00AD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C5E"/>
    <w:rPr>
      <w:rFonts w:ascii="Calibri" w:eastAsia="Calibri" w:hAnsi="Calibri" w:cs="Mangal"/>
      <w:szCs w:val="22"/>
      <w:lang w:bidi="ar-SA"/>
    </w:rPr>
  </w:style>
  <w:style w:type="character" w:styleId="Emphasis">
    <w:name w:val="Emphasis"/>
    <w:uiPriority w:val="20"/>
    <w:qFormat/>
    <w:rsid w:val="00916FBD"/>
    <w:rPr>
      <w:i/>
      <w:iCs/>
    </w:rPr>
  </w:style>
  <w:style w:type="paragraph" w:styleId="ListParagraph">
    <w:name w:val="List Paragraph"/>
    <w:basedOn w:val="Normal"/>
    <w:uiPriority w:val="34"/>
    <w:qFormat/>
    <w:rsid w:val="00333E33"/>
    <w:pPr>
      <w:ind w:left="720"/>
      <w:contextualSpacing/>
    </w:pPr>
  </w:style>
  <w:style w:type="character" w:styleId="Hyperlink">
    <w:name w:val="Hyperlink"/>
    <w:basedOn w:val="DefaultParagraphFont"/>
    <w:uiPriority w:val="99"/>
    <w:unhideWhenUsed/>
    <w:rsid w:val="003073CB"/>
    <w:rPr>
      <w:color w:val="0000FF" w:themeColor="hyperlink"/>
      <w:u w:val="single"/>
    </w:rPr>
  </w:style>
  <w:style w:type="character" w:customStyle="1" w:styleId="UnresolvedMention1">
    <w:name w:val="Unresolved Mention1"/>
    <w:basedOn w:val="DefaultParagraphFont"/>
    <w:uiPriority w:val="99"/>
    <w:semiHidden/>
    <w:unhideWhenUsed/>
    <w:rsid w:val="003073CB"/>
    <w:rPr>
      <w:color w:val="605E5C"/>
      <w:shd w:val="clear" w:color="auto" w:fill="E1DFDD"/>
    </w:rPr>
  </w:style>
  <w:style w:type="paragraph" w:customStyle="1" w:styleId="p1">
    <w:name w:val="p1"/>
    <w:basedOn w:val="Normal"/>
    <w:rsid w:val="00374D46"/>
    <w:pPr>
      <w:spacing w:after="0" w:line="240" w:lineRule="auto"/>
    </w:pPr>
    <w:rPr>
      <w:rFonts w:ascii="Arial" w:eastAsia="Times New Roman" w:hAnsi="Arial" w:cs="Arial"/>
      <w:color w:val="000000"/>
      <w:sz w:val="17"/>
      <w:szCs w:val="17"/>
      <w:lang w:eastAsia="en-GB"/>
    </w:rPr>
  </w:style>
  <w:style w:type="paragraph" w:customStyle="1" w:styleId="p2">
    <w:name w:val="p2"/>
    <w:basedOn w:val="Normal"/>
    <w:rsid w:val="00374D46"/>
    <w:pPr>
      <w:spacing w:after="0" w:line="240" w:lineRule="auto"/>
    </w:pPr>
    <w:rPr>
      <w:rFonts w:ascii="Arial" w:eastAsia="Times New Roman" w:hAnsi="Arial" w:cs="Arial"/>
      <w:color w:val="000000"/>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2849">
      <w:bodyDiv w:val="1"/>
      <w:marLeft w:val="0"/>
      <w:marRight w:val="0"/>
      <w:marTop w:val="0"/>
      <w:marBottom w:val="0"/>
      <w:divBdr>
        <w:top w:val="none" w:sz="0" w:space="0" w:color="auto"/>
        <w:left w:val="none" w:sz="0" w:space="0" w:color="auto"/>
        <w:bottom w:val="none" w:sz="0" w:space="0" w:color="auto"/>
        <w:right w:val="none" w:sz="0" w:space="0" w:color="auto"/>
      </w:divBdr>
    </w:div>
    <w:div w:id="547841702">
      <w:bodyDiv w:val="1"/>
      <w:marLeft w:val="0"/>
      <w:marRight w:val="0"/>
      <w:marTop w:val="0"/>
      <w:marBottom w:val="0"/>
      <w:divBdr>
        <w:top w:val="none" w:sz="0" w:space="0" w:color="auto"/>
        <w:left w:val="none" w:sz="0" w:space="0" w:color="auto"/>
        <w:bottom w:val="none" w:sz="0" w:space="0" w:color="auto"/>
        <w:right w:val="none" w:sz="0" w:space="0" w:color="auto"/>
      </w:divBdr>
    </w:div>
    <w:div w:id="600336229">
      <w:bodyDiv w:val="1"/>
      <w:marLeft w:val="0"/>
      <w:marRight w:val="0"/>
      <w:marTop w:val="0"/>
      <w:marBottom w:val="0"/>
      <w:divBdr>
        <w:top w:val="none" w:sz="0" w:space="0" w:color="auto"/>
        <w:left w:val="none" w:sz="0" w:space="0" w:color="auto"/>
        <w:bottom w:val="none" w:sz="0" w:space="0" w:color="auto"/>
        <w:right w:val="none" w:sz="0" w:space="0" w:color="auto"/>
      </w:divBdr>
    </w:div>
    <w:div w:id="776945790">
      <w:bodyDiv w:val="1"/>
      <w:marLeft w:val="0"/>
      <w:marRight w:val="0"/>
      <w:marTop w:val="0"/>
      <w:marBottom w:val="0"/>
      <w:divBdr>
        <w:top w:val="none" w:sz="0" w:space="0" w:color="auto"/>
        <w:left w:val="none" w:sz="0" w:space="0" w:color="auto"/>
        <w:bottom w:val="none" w:sz="0" w:space="0" w:color="auto"/>
        <w:right w:val="none" w:sz="0" w:space="0" w:color="auto"/>
      </w:divBdr>
    </w:div>
    <w:div w:id="788821656">
      <w:bodyDiv w:val="1"/>
      <w:marLeft w:val="0"/>
      <w:marRight w:val="0"/>
      <w:marTop w:val="0"/>
      <w:marBottom w:val="0"/>
      <w:divBdr>
        <w:top w:val="none" w:sz="0" w:space="0" w:color="auto"/>
        <w:left w:val="none" w:sz="0" w:space="0" w:color="auto"/>
        <w:bottom w:val="none" w:sz="0" w:space="0" w:color="auto"/>
        <w:right w:val="none" w:sz="0" w:space="0" w:color="auto"/>
      </w:divBdr>
    </w:div>
    <w:div w:id="812797747">
      <w:bodyDiv w:val="1"/>
      <w:marLeft w:val="0"/>
      <w:marRight w:val="0"/>
      <w:marTop w:val="0"/>
      <w:marBottom w:val="0"/>
      <w:divBdr>
        <w:top w:val="none" w:sz="0" w:space="0" w:color="auto"/>
        <w:left w:val="none" w:sz="0" w:space="0" w:color="auto"/>
        <w:bottom w:val="none" w:sz="0" w:space="0" w:color="auto"/>
        <w:right w:val="none" w:sz="0" w:space="0" w:color="auto"/>
      </w:divBdr>
    </w:div>
    <w:div w:id="895164131">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bidigitallibrary.org/action/doSearch?do=International+Journal+of+Agricultural+Scienc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72460884348626"/>
          <c:y val="8.7201860863997741E-2"/>
          <c:w val="0.6447601584048569"/>
          <c:h val="0.77848452375405741"/>
        </c:manualLayout>
      </c:layout>
      <c:barChart>
        <c:barDir val="col"/>
        <c:grouping val="clustered"/>
        <c:varyColors val="0"/>
        <c:ser>
          <c:idx val="0"/>
          <c:order val="0"/>
          <c:tx>
            <c:strRef>
              <c:f>Sheet1!$G$7</c:f>
              <c:strCache>
                <c:ptCount val="1"/>
                <c:pt idx="0">
                  <c:v>1ST SPRAY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Sheet1!$G$8:$G$15</c:f>
              <c:numCache>
                <c:formatCode>General</c:formatCode>
                <c:ptCount val="8"/>
                <c:pt idx="0">
                  <c:v>4.7300000000000004</c:v>
                </c:pt>
                <c:pt idx="1">
                  <c:v>2.2000000000000002</c:v>
                </c:pt>
                <c:pt idx="2">
                  <c:v>2.73</c:v>
                </c:pt>
                <c:pt idx="3">
                  <c:v>4.13</c:v>
                </c:pt>
                <c:pt idx="4">
                  <c:v>1.78</c:v>
                </c:pt>
                <c:pt idx="5">
                  <c:v>3.53</c:v>
                </c:pt>
                <c:pt idx="6">
                  <c:v>1.53</c:v>
                </c:pt>
                <c:pt idx="7">
                  <c:v>3</c:v>
                </c:pt>
              </c:numCache>
            </c:numRef>
          </c:val>
          <c:extLst>
            <c:ext xmlns:c16="http://schemas.microsoft.com/office/drawing/2014/chart" uri="{C3380CC4-5D6E-409C-BE32-E72D297353CC}">
              <c16:uniqueId val="{00000000-273B-CC42-AE84-8AADA856A48E}"/>
            </c:ext>
          </c:extLst>
        </c:ser>
        <c:ser>
          <c:idx val="1"/>
          <c:order val="1"/>
          <c:tx>
            <c:strRef>
              <c:f>Sheet1!$H$7</c:f>
              <c:strCache>
                <c:ptCount val="1"/>
                <c:pt idx="0">
                  <c:v>2ND SPRAY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Sheet1!$H$8:$H$15</c:f>
              <c:numCache>
                <c:formatCode>General</c:formatCode>
                <c:ptCount val="8"/>
                <c:pt idx="0">
                  <c:v>3.77</c:v>
                </c:pt>
                <c:pt idx="1">
                  <c:v>1.27</c:v>
                </c:pt>
                <c:pt idx="2">
                  <c:v>1.87</c:v>
                </c:pt>
                <c:pt idx="3">
                  <c:v>3.2</c:v>
                </c:pt>
                <c:pt idx="4">
                  <c:v>0.8</c:v>
                </c:pt>
                <c:pt idx="5">
                  <c:v>2.73</c:v>
                </c:pt>
                <c:pt idx="6">
                  <c:v>0.6</c:v>
                </c:pt>
                <c:pt idx="7">
                  <c:v>2.13</c:v>
                </c:pt>
              </c:numCache>
            </c:numRef>
          </c:val>
          <c:extLst>
            <c:ext xmlns:c16="http://schemas.microsoft.com/office/drawing/2014/chart" uri="{C3380CC4-5D6E-409C-BE32-E72D297353CC}">
              <c16:uniqueId val="{00000001-273B-CC42-AE84-8AADA856A48E}"/>
            </c:ext>
          </c:extLst>
        </c:ser>
        <c:ser>
          <c:idx val="2"/>
          <c:order val="2"/>
          <c:tx>
            <c:strRef>
              <c:f>Sheet1!$I$7</c:f>
              <c:strCache>
                <c:ptCount val="1"/>
                <c:pt idx="0">
                  <c:v>OVERALL MEAN</c:v>
                </c:pt>
              </c:strCache>
            </c:strRef>
          </c:tx>
          <c:invertIfNegative val="0"/>
          <c:cat>
            <c:strRef>
              <c:f>Sheet1!$F$8:$F$15</c:f>
              <c:strCache>
                <c:ptCount val="8"/>
                <c:pt idx="0">
                  <c:v>T0</c:v>
                </c:pt>
                <c:pt idx="1">
                  <c:v>T1</c:v>
                </c:pt>
                <c:pt idx="2">
                  <c:v>T2</c:v>
                </c:pt>
                <c:pt idx="3">
                  <c:v>T3</c:v>
                </c:pt>
                <c:pt idx="4">
                  <c:v>T4</c:v>
                </c:pt>
                <c:pt idx="5">
                  <c:v>T5</c:v>
                </c:pt>
                <c:pt idx="6">
                  <c:v>T6</c:v>
                </c:pt>
                <c:pt idx="7">
                  <c:v>T7</c:v>
                </c:pt>
              </c:strCache>
            </c:strRef>
          </c:cat>
          <c:val>
            <c:numRef>
              <c:f>Sheet1!$I$8:$I$15</c:f>
              <c:numCache>
                <c:formatCode>General</c:formatCode>
                <c:ptCount val="8"/>
                <c:pt idx="0">
                  <c:v>4.25</c:v>
                </c:pt>
                <c:pt idx="1">
                  <c:v>1.73</c:v>
                </c:pt>
                <c:pt idx="2">
                  <c:v>2.2999999999999998</c:v>
                </c:pt>
                <c:pt idx="3">
                  <c:v>3.66</c:v>
                </c:pt>
                <c:pt idx="4">
                  <c:v>1.29</c:v>
                </c:pt>
                <c:pt idx="5">
                  <c:v>3.13</c:v>
                </c:pt>
                <c:pt idx="6">
                  <c:v>1.06</c:v>
                </c:pt>
                <c:pt idx="7">
                  <c:v>2.56</c:v>
                </c:pt>
              </c:numCache>
            </c:numRef>
          </c:val>
          <c:extLst>
            <c:ext xmlns:c16="http://schemas.microsoft.com/office/drawing/2014/chart" uri="{C3380CC4-5D6E-409C-BE32-E72D297353CC}">
              <c16:uniqueId val="{00000002-273B-CC42-AE84-8AADA856A48E}"/>
            </c:ext>
          </c:extLst>
        </c:ser>
        <c:dLbls>
          <c:showLegendKey val="0"/>
          <c:showVal val="0"/>
          <c:showCatName val="0"/>
          <c:showSerName val="0"/>
          <c:showPercent val="0"/>
          <c:showBubbleSize val="0"/>
        </c:dLbls>
        <c:gapWidth val="150"/>
        <c:axId val="181124480"/>
        <c:axId val="181126656"/>
      </c:barChart>
      <c:catAx>
        <c:axId val="181124480"/>
        <c:scaling>
          <c:orientation val="minMax"/>
        </c:scaling>
        <c:delete val="0"/>
        <c:axPos val="b"/>
        <c:title>
          <c:tx>
            <c:rich>
              <a:bodyPr/>
              <a:lstStyle/>
              <a:p>
                <a:pPr>
                  <a:defRPr/>
                </a:pPr>
                <a:r>
                  <a:rPr lang="en-US"/>
                  <a:t>Treatments</a:t>
                </a:r>
              </a:p>
            </c:rich>
          </c:tx>
          <c:layout>
            <c:manualLayout>
              <c:xMode val="edge"/>
              <c:yMode val="edge"/>
              <c:x val="0.41963677844104297"/>
              <c:y val="0.93762664403377582"/>
            </c:manualLayout>
          </c:layout>
          <c:overlay val="0"/>
        </c:title>
        <c:numFmt formatCode="General" sourceLinked="0"/>
        <c:majorTickMark val="out"/>
        <c:minorTickMark val="none"/>
        <c:tickLblPos val="nextTo"/>
        <c:crossAx val="181126656"/>
        <c:crosses val="autoZero"/>
        <c:auto val="1"/>
        <c:lblAlgn val="ctr"/>
        <c:lblOffset val="100"/>
        <c:noMultiLvlLbl val="0"/>
      </c:catAx>
      <c:valAx>
        <c:axId val="181126656"/>
        <c:scaling>
          <c:orientation val="minMax"/>
        </c:scaling>
        <c:delete val="0"/>
        <c:axPos val="l"/>
        <c:majorGridlines/>
        <c:title>
          <c:tx>
            <c:rich>
              <a:bodyPr rot="-5400000" vert="horz"/>
              <a:lstStyle/>
              <a:p>
                <a:pPr>
                  <a:defRPr/>
                </a:pPr>
                <a:r>
                  <a:rPr lang="en-US"/>
                  <a:t>Larval Population</a:t>
                </a:r>
              </a:p>
            </c:rich>
          </c:tx>
          <c:overlay val="0"/>
        </c:title>
        <c:numFmt formatCode="General" sourceLinked="1"/>
        <c:majorTickMark val="out"/>
        <c:minorTickMark val="none"/>
        <c:tickLblPos val="nextTo"/>
        <c:crossAx val="181124480"/>
        <c:crosses val="autoZero"/>
        <c:crossBetween val="between"/>
      </c:valAx>
    </c:plotArea>
    <c:legend>
      <c:legendPos val="r"/>
      <c:layout>
        <c:manualLayout>
          <c:xMode val="edge"/>
          <c:yMode val="edge"/>
          <c:x val="0.76345820870513148"/>
          <c:y val="0.38770819443914156"/>
          <c:w val="0.22186567695984868"/>
          <c:h val="0.202316529979866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7B22-3162-4972-BFE7-B724B866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UNIT2</dc:creator>
  <cp:lastModifiedBy>atulbawane1995@gmail.com</cp:lastModifiedBy>
  <cp:revision>48</cp:revision>
  <dcterms:created xsi:type="dcterms:W3CDTF">2025-05-29T14:43:00Z</dcterms:created>
  <dcterms:modified xsi:type="dcterms:W3CDTF">2025-06-10T04:09:00Z</dcterms:modified>
</cp:coreProperties>
</file>