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2791" w:type="dxa"/>
        <w:tblInd w:w="-5" w:type="dxa"/>
        <w:tblCellMar>
          <w:top w:w="40" w:type="dxa"/>
          <w:left w:w="96" w:type="dxa"/>
        </w:tblCellMar>
        <w:tblLook w:val="04A0" w:firstRow="1" w:lastRow="0" w:firstColumn="1" w:lastColumn="0" w:noHBand="0" w:noVBand="1"/>
      </w:tblPr>
      <w:tblGrid>
        <w:gridCol w:w="2161"/>
        <w:gridCol w:w="10630"/>
      </w:tblGrid>
      <w:tr w:rsidR="003B346B" w:rsidRPr="00D374EB" w14:paraId="0F7728E8" w14:textId="77777777">
        <w:trPr>
          <w:trHeight w:val="298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F177B" w14:textId="77777777" w:rsidR="003B346B" w:rsidRPr="00D374EB" w:rsidRDefault="00732476">
            <w:pPr>
              <w:rPr>
                <w:rFonts w:ascii="Arial" w:hAnsi="Arial" w:cs="Arial"/>
                <w:sz w:val="20"/>
                <w:szCs w:val="20"/>
              </w:rPr>
            </w:pPr>
            <w:r w:rsidRPr="00D374EB">
              <w:rPr>
                <w:rFonts w:ascii="Arial" w:eastAsia="Cambria" w:hAnsi="Arial" w:cs="Arial"/>
                <w:sz w:val="20"/>
                <w:szCs w:val="20"/>
              </w:rPr>
              <w:t xml:space="preserve">Name: </w:t>
            </w: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4D474" w14:textId="77777777" w:rsidR="003B346B" w:rsidRPr="00D374EB" w:rsidRDefault="00D374EB">
            <w:pPr>
              <w:ind w:left="10"/>
              <w:rPr>
                <w:rFonts w:ascii="Arial" w:hAnsi="Arial" w:cs="Arial"/>
                <w:sz w:val="20"/>
                <w:szCs w:val="20"/>
              </w:rPr>
            </w:pPr>
            <w:hyperlink r:id="rId4">
              <w:r w:rsidR="00732476" w:rsidRPr="00D374EB">
                <w:rPr>
                  <w:rFonts w:ascii="Arial" w:eastAsia="Cambria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UTTAR PRADESH JOURNAL OF ZOOLOGY</w:t>
              </w:r>
            </w:hyperlink>
            <w:hyperlink r:id="rId5">
              <w:r w:rsidR="00732476" w:rsidRPr="00D374EB">
                <w:rPr>
                  <w:rFonts w:ascii="Arial" w:eastAsia="Cambria" w:hAnsi="Arial" w:cs="Arial"/>
                  <w:b/>
                  <w:sz w:val="20"/>
                  <w:szCs w:val="20"/>
                </w:rPr>
                <w:t xml:space="preserve"> </w:t>
              </w:r>
            </w:hyperlink>
          </w:p>
        </w:tc>
      </w:tr>
      <w:tr w:rsidR="003B346B" w:rsidRPr="00D374EB" w14:paraId="558E150D" w14:textId="77777777">
        <w:trPr>
          <w:trHeight w:val="302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8F9B0" w14:textId="77777777" w:rsidR="003B346B" w:rsidRPr="00D374EB" w:rsidRDefault="00732476">
            <w:pPr>
              <w:rPr>
                <w:rFonts w:ascii="Arial" w:hAnsi="Arial" w:cs="Arial"/>
                <w:sz w:val="20"/>
                <w:szCs w:val="20"/>
              </w:rPr>
            </w:pPr>
            <w:r w:rsidRPr="00D374EB">
              <w:rPr>
                <w:rFonts w:ascii="Arial" w:eastAsia="Cambria" w:hAnsi="Arial" w:cs="Arial"/>
                <w:sz w:val="20"/>
                <w:szCs w:val="20"/>
              </w:rPr>
              <w:t xml:space="preserve">Manuscript Number: </w:t>
            </w: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FB19F" w14:textId="77777777" w:rsidR="003B346B" w:rsidRPr="00D374EB" w:rsidRDefault="00732476">
            <w:pPr>
              <w:ind w:left="10"/>
              <w:rPr>
                <w:rFonts w:ascii="Arial" w:hAnsi="Arial" w:cs="Arial"/>
                <w:sz w:val="20"/>
                <w:szCs w:val="20"/>
              </w:rPr>
            </w:pPr>
            <w:r w:rsidRPr="00D374EB">
              <w:rPr>
                <w:rFonts w:ascii="Arial" w:eastAsia="Cambria" w:hAnsi="Arial" w:cs="Arial"/>
                <w:b/>
                <w:sz w:val="20"/>
                <w:szCs w:val="20"/>
              </w:rPr>
              <w:t xml:space="preserve">Ms_UPJOZ_5049 </w:t>
            </w:r>
          </w:p>
        </w:tc>
      </w:tr>
      <w:tr w:rsidR="003B346B" w:rsidRPr="00D374EB" w14:paraId="3EE4082F" w14:textId="77777777">
        <w:trPr>
          <w:trHeight w:val="658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A69F7" w14:textId="77777777" w:rsidR="003B346B" w:rsidRPr="00D374EB" w:rsidRDefault="00732476">
            <w:pPr>
              <w:rPr>
                <w:rFonts w:ascii="Arial" w:hAnsi="Arial" w:cs="Arial"/>
                <w:sz w:val="20"/>
                <w:szCs w:val="20"/>
              </w:rPr>
            </w:pPr>
            <w:r w:rsidRPr="00D374EB">
              <w:rPr>
                <w:rFonts w:ascii="Arial" w:eastAsia="Cambria" w:hAnsi="Arial" w:cs="Arial"/>
                <w:sz w:val="20"/>
                <w:szCs w:val="20"/>
              </w:rPr>
              <w:t xml:space="preserve">Title of the Manuscript:  </w:t>
            </w: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00531" w14:textId="77777777" w:rsidR="003B346B" w:rsidRPr="00D374EB" w:rsidRDefault="00732476">
            <w:pPr>
              <w:ind w:left="10"/>
              <w:rPr>
                <w:rFonts w:ascii="Arial" w:hAnsi="Arial" w:cs="Arial"/>
                <w:sz w:val="20"/>
                <w:szCs w:val="20"/>
              </w:rPr>
            </w:pPr>
            <w:r w:rsidRPr="00D374EB">
              <w:rPr>
                <w:rFonts w:ascii="Arial" w:eastAsia="Cambria" w:hAnsi="Arial" w:cs="Arial"/>
                <w:b/>
                <w:sz w:val="20"/>
                <w:szCs w:val="20"/>
              </w:rPr>
              <w:t xml:space="preserve">Identification of Honeybee Flora and Evaluation of Beekeeping Production Systems in Somali Region, Ethiopia </w:t>
            </w:r>
          </w:p>
        </w:tc>
      </w:tr>
      <w:tr w:rsidR="003B346B" w:rsidRPr="00D374EB" w14:paraId="03EC97D0" w14:textId="77777777">
        <w:trPr>
          <w:trHeight w:val="341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AD5AE" w14:textId="77777777" w:rsidR="003B346B" w:rsidRPr="00D374EB" w:rsidRDefault="00732476">
            <w:pPr>
              <w:rPr>
                <w:rFonts w:ascii="Arial" w:hAnsi="Arial" w:cs="Arial"/>
                <w:sz w:val="20"/>
                <w:szCs w:val="20"/>
              </w:rPr>
            </w:pPr>
            <w:r w:rsidRPr="00D374EB">
              <w:rPr>
                <w:rFonts w:ascii="Arial" w:eastAsia="Cambria" w:hAnsi="Arial" w:cs="Arial"/>
                <w:sz w:val="20"/>
                <w:szCs w:val="20"/>
              </w:rPr>
              <w:t xml:space="preserve">Type of the Article </w:t>
            </w: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44F8D" w14:textId="77777777" w:rsidR="003B346B" w:rsidRPr="00D374EB" w:rsidRDefault="00732476">
            <w:pPr>
              <w:ind w:left="10"/>
              <w:rPr>
                <w:rFonts w:ascii="Arial" w:hAnsi="Arial" w:cs="Arial"/>
                <w:sz w:val="20"/>
                <w:szCs w:val="20"/>
              </w:rPr>
            </w:pPr>
            <w:r w:rsidRPr="00D374EB">
              <w:rPr>
                <w:rFonts w:ascii="Arial" w:eastAsia="Cambria" w:hAnsi="Arial" w:cs="Arial"/>
                <w:b/>
                <w:sz w:val="20"/>
                <w:szCs w:val="20"/>
              </w:rPr>
              <w:t xml:space="preserve">Original Research Article </w:t>
            </w:r>
          </w:p>
        </w:tc>
      </w:tr>
    </w:tbl>
    <w:p w14:paraId="2688B3E5" w14:textId="77777777" w:rsidR="003B346B" w:rsidRPr="00D374EB" w:rsidRDefault="00732476">
      <w:pPr>
        <w:spacing w:after="0"/>
        <w:rPr>
          <w:rFonts w:ascii="Arial" w:hAnsi="Arial" w:cs="Arial"/>
          <w:sz w:val="20"/>
          <w:szCs w:val="20"/>
        </w:rPr>
      </w:pPr>
      <w:r w:rsidRPr="00D374EB">
        <w:rPr>
          <w:rFonts w:ascii="Arial" w:eastAsia="Cambria" w:hAnsi="Arial" w:cs="Arial"/>
          <w:b/>
          <w:sz w:val="20"/>
          <w:szCs w:val="20"/>
        </w:rPr>
        <w:t xml:space="preserve"> </w:t>
      </w:r>
    </w:p>
    <w:p w14:paraId="34FCD621" w14:textId="4B3CB7F9" w:rsidR="003B346B" w:rsidRPr="00D374EB" w:rsidRDefault="00732476">
      <w:pPr>
        <w:spacing w:after="0"/>
        <w:rPr>
          <w:rFonts w:ascii="Arial" w:hAnsi="Arial" w:cs="Arial"/>
          <w:sz w:val="20"/>
          <w:szCs w:val="20"/>
        </w:rPr>
      </w:pPr>
      <w:r w:rsidRPr="00D374EB">
        <w:rPr>
          <w:rFonts w:ascii="Arial" w:eastAsia="Cambria" w:hAnsi="Arial" w:cs="Arial"/>
          <w:b/>
          <w:sz w:val="20"/>
          <w:szCs w:val="20"/>
        </w:rPr>
        <w:t xml:space="preserve"> </w:t>
      </w:r>
    </w:p>
    <w:p w14:paraId="62AF6D5B" w14:textId="77777777" w:rsidR="003B346B" w:rsidRPr="00D374EB" w:rsidRDefault="00732476">
      <w:pPr>
        <w:spacing w:after="0"/>
        <w:rPr>
          <w:rFonts w:ascii="Arial" w:hAnsi="Arial" w:cs="Arial"/>
          <w:sz w:val="20"/>
          <w:szCs w:val="20"/>
        </w:rPr>
      </w:pPr>
      <w:r w:rsidRPr="00D374EB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14:paraId="7F031854" w14:textId="77777777" w:rsidR="003B346B" w:rsidRPr="00D374EB" w:rsidRDefault="00732476">
      <w:pPr>
        <w:pStyle w:val="Heading1"/>
        <w:rPr>
          <w:rFonts w:ascii="Arial" w:hAnsi="Arial" w:cs="Arial"/>
          <w:sz w:val="20"/>
          <w:szCs w:val="20"/>
        </w:rPr>
      </w:pPr>
      <w:r w:rsidRPr="00D374EB">
        <w:rPr>
          <w:rFonts w:ascii="Arial" w:hAnsi="Arial" w:cs="Arial"/>
          <w:sz w:val="20"/>
          <w:szCs w:val="20"/>
          <w:shd w:val="clear" w:color="auto" w:fill="FFFF00"/>
        </w:rPr>
        <w:t>PART  1:</w:t>
      </w:r>
      <w:r w:rsidRPr="00D374EB">
        <w:rPr>
          <w:rFonts w:ascii="Arial" w:hAnsi="Arial" w:cs="Arial"/>
          <w:sz w:val="20"/>
          <w:szCs w:val="20"/>
        </w:rPr>
        <w:t xml:space="preserve"> Comments </w:t>
      </w:r>
    </w:p>
    <w:p w14:paraId="34C955FD" w14:textId="77777777" w:rsidR="003B346B" w:rsidRPr="00D374EB" w:rsidRDefault="00732476">
      <w:pPr>
        <w:spacing w:after="0"/>
        <w:rPr>
          <w:rFonts w:ascii="Arial" w:hAnsi="Arial" w:cs="Arial"/>
          <w:sz w:val="20"/>
          <w:szCs w:val="20"/>
        </w:rPr>
      </w:pPr>
      <w:r w:rsidRPr="00D374EB">
        <w:rPr>
          <w:rFonts w:ascii="Arial" w:eastAsia="Times New Roman" w:hAnsi="Arial" w:cs="Arial"/>
          <w:sz w:val="20"/>
          <w:szCs w:val="20"/>
        </w:rPr>
        <w:t xml:space="preserve"> </w:t>
      </w:r>
    </w:p>
    <w:tbl>
      <w:tblPr>
        <w:tblStyle w:val="TableGrid"/>
        <w:tblW w:w="13185" w:type="dxa"/>
        <w:tblInd w:w="-110" w:type="dxa"/>
        <w:tblCellMar>
          <w:top w:w="5" w:type="dxa"/>
          <w:left w:w="110" w:type="dxa"/>
          <w:right w:w="110" w:type="dxa"/>
        </w:tblCellMar>
        <w:tblLook w:val="04A0" w:firstRow="1" w:lastRow="0" w:firstColumn="1" w:lastColumn="0" w:noHBand="0" w:noVBand="1"/>
      </w:tblPr>
      <w:tblGrid>
        <w:gridCol w:w="3337"/>
        <w:gridCol w:w="5829"/>
        <w:gridCol w:w="4019"/>
      </w:tblGrid>
      <w:tr w:rsidR="003B346B" w:rsidRPr="00D374EB" w14:paraId="0F587F7F" w14:textId="77777777">
        <w:trPr>
          <w:trHeight w:val="1023"/>
        </w:trPr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48DF9" w14:textId="77777777" w:rsidR="003B346B" w:rsidRPr="00D374EB" w:rsidRDefault="00732476">
            <w:pPr>
              <w:rPr>
                <w:rFonts w:ascii="Arial" w:hAnsi="Arial" w:cs="Arial"/>
                <w:sz w:val="20"/>
                <w:szCs w:val="20"/>
              </w:rPr>
            </w:pPr>
            <w:r w:rsidRPr="00D374E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752BE" w14:textId="77777777" w:rsidR="003B346B" w:rsidRPr="00D374EB" w:rsidRDefault="00732476">
            <w:pPr>
              <w:rPr>
                <w:rFonts w:ascii="Arial" w:hAnsi="Arial" w:cs="Arial"/>
                <w:sz w:val="20"/>
                <w:szCs w:val="20"/>
              </w:rPr>
            </w:pPr>
            <w:r w:rsidRPr="00D374E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Reviewer’s comment </w:t>
            </w:r>
          </w:p>
          <w:p w14:paraId="652DE8DC" w14:textId="77777777" w:rsidR="003B346B" w:rsidRPr="00D374EB" w:rsidRDefault="00732476">
            <w:pPr>
              <w:rPr>
                <w:rFonts w:ascii="Arial" w:hAnsi="Arial" w:cs="Arial"/>
                <w:sz w:val="20"/>
                <w:szCs w:val="20"/>
              </w:rPr>
            </w:pPr>
            <w:r w:rsidRPr="00D374EB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58240" behindDoc="1" locked="0" layoutInCell="1" allowOverlap="1" wp14:anchorId="0A8698FB" wp14:editId="68A77ED7">
                      <wp:simplePos x="0" y="0"/>
                      <wp:positionH relativeFrom="column">
                        <wp:posOffset>70104</wp:posOffset>
                      </wp:positionH>
                      <wp:positionV relativeFrom="paragraph">
                        <wp:posOffset>-6138</wp:posOffset>
                      </wp:positionV>
                      <wp:extent cx="3265297" cy="320040"/>
                      <wp:effectExtent l="0" t="0" r="0" b="0"/>
                      <wp:wrapNone/>
                      <wp:docPr id="7204" name="Group 72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65297" cy="320040"/>
                                <a:chOff x="0" y="0"/>
                                <a:chExt cx="3265297" cy="320040"/>
                              </a:xfrm>
                            </wpg:grpSpPr>
                            <wps:wsp>
                              <wps:cNvPr id="8415" name="Shape 8415"/>
                              <wps:cNvSpPr/>
                              <wps:spPr>
                                <a:xfrm>
                                  <a:off x="0" y="0"/>
                                  <a:ext cx="3265297" cy="1615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65297" h="161544">
                                      <a:moveTo>
                                        <a:pt x="0" y="0"/>
                                      </a:moveTo>
                                      <a:lnTo>
                                        <a:pt x="3265297" y="0"/>
                                      </a:lnTo>
                                      <a:lnTo>
                                        <a:pt x="3265297" y="161544"/>
                                      </a:lnTo>
                                      <a:lnTo>
                                        <a:pt x="0" y="1615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416" name="Shape 8416"/>
                              <wps:cNvSpPr/>
                              <wps:spPr>
                                <a:xfrm>
                                  <a:off x="0" y="161544"/>
                                  <a:ext cx="3152521" cy="1584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52521" h="158496">
                                      <a:moveTo>
                                        <a:pt x="0" y="0"/>
                                      </a:moveTo>
                                      <a:lnTo>
                                        <a:pt x="3152521" y="0"/>
                                      </a:lnTo>
                                      <a:lnTo>
                                        <a:pt x="3152521" y="158496"/>
                                      </a:lnTo>
                                      <a:lnTo>
                                        <a:pt x="0" y="15849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group id="Group 7204" style="width:257.11pt;height:25.2pt;position:absolute;z-index:-2147483635;mso-position-horizontal-relative:text;mso-position-horizontal:absolute;margin-left:5.51999pt;mso-position-vertical-relative:text;margin-top:-0.483368pt;" coordsize="32652,3200">
                      <v:shape id="Shape 8417" style="position:absolute;width:32652;height:1615;left:0;top:0;" coordsize="3265297,161544" path="m0,0l3265297,0l3265297,161544l0,161544l0,0">
                        <v:stroke weight="0pt" endcap="flat" joinstyle="miter" miterlimit="10" on="false" color="#000000" opacity="0"/>
                        <v:fill on="true" color="#ffff00"/>
                      </v:shape>
                      <v:shape id="Shape 8418" style="position:absolute;width:31525;height:1584;left:0;top:1615;" coordsize="3152521,158496" path="m0,0l3152521,0l3152521,158496l0,158496l0,0">
                        <v:stroke weight="0pt" endcap="flat" joinstyle="miter" miterlimit="10" on="false" color="#000000" opacity="0"/>
                        <v:fill on="true" color="#ffff00"/>
                      </v:shape>
                    </v:group>
                  </w:pict>
                </mc:Fallback>
              </mc:AlternateContent>
            </w:r>
            <w:r w:rsidRPr="00D374E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Artificial Intelligence (AI) generated or assisted review comments are strictly prohibited during peer review. </w:t>
            </w: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B35B7" w14:textId="77777777" w:rsidR="003B346B" w:rsidRPr="00D374EB" w:rsidRDefault="00732476">
            <w:pPr>
              <w:spacing w:after="3" w:line="236" w:lineRule="auto"/>
              <w:ind w:right="5"/>
              <w:rPr>
                <w:rFonts w:ascii="Arial" w:hAnsi="Arial" w:cs="Arial"/>
                <w:sz w:val="20"/>
                <w:szCs w:val="20"/>
              </w:rPr>
            </w:pPr>
            <w:r w:rsidRPr="00D374E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Author’s Feedback </w:t>
            </w:r>
            <w:r w:rsidRPr="00D374EB">
              <w:rPr>
                <w:rFonts w:ascii="Arial" w:eastAsia="Times New Roman" w:hAnsi="Arial" w:cs="Arial"/>
                <w:sz w:val="20"/>
                <w:szCs w:val="20"/>
              </w:rPr>
              <w:t xml:space="preserve">(It is mandatory that authors should write his/her feedback here) </w:t>
            </w:r>
          </w:p>
          <w:p w14:paraId="39586647" w14:textId="77777777" w:rsidR="003B346B" w:rsidRPr="00D374EB" w:rsidRDefault="00732476">
            <w:pPr>
              <w:rPr>
                <w:rFonts w:ascii="Arial" w:hAnsi="Arial" w:cs="Arial"/>
                <w:sz w:val="20"/>
                <w:szCs w:val="20"/>
              </w:rPr>
            </w:pPr>
            <w:r w:rsidRPr="00D374E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3B346B" w:rsidRPr="00D374EB" w14:paraId="5245DB23" w14:textId="77777777">
        <w:trPr>
          <w:trHeight w:val="2540"/>
        </w:trPr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FEC79" w14:textId="77777777" w:rsidR="003B346B" w:rsidRPr="00D374EB" w:rsidRDefault="00732476">
            <w:pPr>
              <w:spacing w:after="2" w:line="237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D374E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Please write a few sentences regarding the importance of this manuscript for the scientific community. A minimum of 3-4 sentences may be required for this part. </w:t>
            </w:r>
          </w:p>
          <w:p w14:paraId="50BFC6C8" w14:textId="77777777" w:rsidR="003B346B" w:rsidRPr="00D374EB" w:rsidRDefault="00732476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D374E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9C4EA" w14:textId="77777777" w:rsidR="003B346B" w:rsidRPr="00D374EB" w:rsidRDefault="00732476">
            <w:pPr>
              <w:ind w:left="211" w:right="15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74EB">
              <w:rPr>
                <w:rFonts w:ascii="Arial" w:eastAsia="Times New Roman" w:hAnsi="Arial" w:cs="Arial"/>
                <w:sz w:val="20"/>
                <w:szCs w:val="20"/>
              </w:rPr>
              <w:t xml:space="preserve">Yes! the manuscript is important for the scientific community.      Lots of research is going on beekeeping. Authors of this manuscript are engaged in the science to </w:t>
            </w:r>
            <w:proofErr w:type="gramStart"/>
            <w:r w:rsidRPr="00D374EB">
              <w:rPr>
                <w:rFonts w:ascii="Arial" w:eastAsia="Times New Roman" w:hAnsi="Arial" w:cs="Arial"/>
                <w:sz w:val="20"/>
                <w:szCs w:val="20"/>
              </w:rPr>
              <w:t>study  Identification</w:t>
            </w:r>
            <w:proofErr w:type="gramEnd"/>
            <w:r w:rsidRPr="00D374EB">
              <w:rPr>
                <w:rFonts w:ascii="Arial" w:eastAsia="Times New Roman" w:hAnsi="Arial" w:cs="Arial"/>
                <w:sz w:val="20"/>
                <w:szCs w:val="20"/>
              </w:rPr>
              <w:t xml:space="preserve"> of Honeybee Flora and Evaluation of Beekeeping Production Systems in two potential zones of Somali region Ethiopia. This research provides the understanding of actual situation of the said area </w:t>
            </w:r>
            <w:proofErr w:type="gramStart"/>
            <w:r w:rsidRPr="00D374EB">
              <w:rPr>
                <w:rFonts w:ascii="Arial" w:eastAsia="Times New Roman" w:hAnsi="Arial" w:cs="Arial"/>
                <w:sz w:val="20"/>
                <w:szCs w:val="20"/>
              </w:rPr>
              <w:t>which  have</w:t>
            </w:r>
            <w:proofErr w:type="gramEnd"/>
            <w:r w:rsidRPr="00D374EB">
              <w:rPr>
                <w:rFonts w:ascii="Arial" w:eastAsia="Times New Roman" w:hAnsi="Arial" w:cs="Arial"/>
                <w:sz w:val="20"/>
                <w:szCs w:val="20"/>
              </w:rPr>
              <w:t xml:space="preserve"> high production potential for honeybee floras which is suitable beekeeping production therefore more attention is required</w:t>
            </w:r>
            <w:r w:rsidRPr="00D374EB">
              <w:rPr>
                <w:rFonts w:ascii="Arial" w:eastAsia="Times New Roman" w:hAnsi="Arial" w:cs="Arial"/>
                <w:i/>
                <w:sz w:val="20"/>
                <w:szCs w:val="20"/>
              </w:rPr>
              <w:t>.</w:t>
            </w:r>
            <w:r w:rsidRPr="00D374E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4322F" w14:textId="77777777" w:rsidR="003B346B" w:rsidRPr="00D374EB" w:rsidRDefault="00732476">
            <w:pPr>
              <w:rPr>
                <w:rFonts w:ascii="Arial" w:hAnsi="Arial" w:cs="Arial"/>
                <w:sz w:val="20"/>
                <w:szCs w:val="20"/>
              </w:rPr>
            </w:pPr>
            <w:r w:rsidRPr="00D374E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3B346B" w:rsidRPr="00D374EB" w14:paraId="0B494F4B" w14:textId="77777777">
        <w:trPr>
          <w:trHeight w:val="1277"/>
        </w:trPr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4B20B" w14:textId="77777777" w:rsidR="003B346B" w:rsidRPr="00D374EB" w:rsidRDefault="00732476">
            <w:pPr>
              <w:spacing w:line="239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D374E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Is the title of the article suitable? </w:t>
            </w:r>
          </w:p>
          <w:p w14:paraId="325F3227" w14:textId="77777777" w:rsidR="003B346B" w:rsidRPr="00D374EB" w:rsidRDefault="00732476">
            <w:pPr>
              <w:ind w:right="1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4E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(If not please suggest an </w:t>
            </w:r>
          </w:p>
          <w:p w14:paraId="0913DA10" w14:textId="77777777" w:rsidR="003B346B" w:rsidRPr="00D374EB" w:rsidRDefault="00732476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D374E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alternative title) </w:t>
            </w:r>
          </w:p>
          <w:p w14:paraId="59A14DC2" w14:textId="77777777" w:rsidR="003B346B" w:rsidRPr="00D374EB" w:rsidRDefault="00732476">
            <w:pPr>
              <w:rPr>
                <w:rFonts w:ascii="Arial" w:hAnsi="Arial" w:cs="Arial"/>
                <w:sz w:val="20"/>
                <w:szCs w:val="20"/>
              </w:rPr>
            </w:pPr>
            <w:r w:rsidRPr="00D374E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1034A" w14:textId="77777777" w:rsidR="003B346B" w:rsidRPr="00D374EB" w:rsidRDefault="00732476">
            <w:pPr>
              <w:spacing w:line="239" w:lineRule="auto"/>
              <w:ind w:left="537" w:hanging="3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74EB">
              <w:rPr>
                <w:rFonts w:ascii="Arial" w:eastAsia="Times New Roman" w:hAnsi="Arial" w:cs="Arial"/>
                <w:sz w:val="20"/>
                <w:szCs w:val="20"/>
              </w:rPr>
              <w:t xml:space="preserve">Yes!  It is suitable, clear, concise, and informative. It accurately reflects the content of the paper, which is </w:t>
            </w:r>
          </w:p>
          <w:p w14:paraId="1F57F25F" w14:textId="77777777" w:rsidR="003B346B" w:rsidRPr="00D374EB" w:rsidRDefault="007324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4EB">
              <w:rPr>
                <w:rFonts w:ascii="Arial" w:eastAsia="Times New Roman" w:hAnsi="Arial" w:cs="Arial"/>
                <w:sz w:val="20"/>
                <w:szCs w:val="20"/>
              </w:rPr>
              <w:t>regarding Honeybee Flora and Evaluation of Beekeeping Production Systems in Somali Region.</w:t>
            </w:r>
            <w:r w:rsidRPr="00D374E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9DABE" w14:textId="77777777" w:rsidR="003B346B" w:rsidRPr="00D374EB" w:rsidRDefault="00732476">
            <w:pPr>
              <w:rPr>
                <w:rFonts w:ascii="Arial" w:hAnsi="Arial" w:cs="Arial"/>
                <w:sz w:val="20"/>
                <w:szCs w:val="20"/>
              </w:rPr>
            </w:pPr>
            <w:r w:rsidRPr="00D374E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3B346B" w:rsidRPr="00D374EB" w14:paraId="039A435F" w14:textId="77777777">
        <w:trPr>
          <w:trHeight w:val="1781"/>
        </w:trPr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3A06E" w14:textId="77777777" w:rsidR="003B346B" w:rsidRPr="00D374EB" w:rsidRDefault="00732476">
            <w:pPr>
              <w:spacing w:after="1" w:line="238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D374EB"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 xml:space="preserve">Is the abstract of the article comprehensive? Do you suggest the addition (or deletion) of some points in this section? Please write your suggestions here. </w:t>
            </w:r>
          </w:p>
          <w:p w14:paraId="6CDE4791" w14:textId="77777777" w:rsidR="003B346B" w:rsidRPr="00D374EB" w:rsidRDefault="00732476">
            <w:pPr>
              <w:rPr>
                <w:rFonts w:ascii="Arial" w:hAnsi="Arial" w:cs="Arial"/>
                <w:sz w:val="20"/>
                <w:szCs w:val="20"/>
              </w:rPr>
            </w:pPr>
            <w:r w:rsidRPr="00D374E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C7AF1" w14:textId="77777777" w:rsidR="003B346B" w:rsidRPr="00D374EB" w:rsidRDefault="00732476">
            <w:pPr>
              <w:ind w:left="211" w:right="36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74EB">
              <w:rPr>
                <w:rFonts w:ascii="Arial" w:eastAsia="Times New Roman" w:hAnsi="Arial" w:cs="Arial"/>
                <w:sz w:val="20"/>
                <w:szCs w:val="20"/>
              </w:rPr>
              <w:t>Yes!  Abstract is comprehensive. It provides a good overview of the research problem, results, and discussion of the study. The abstract is well-written and easy to understand.</w:t>
            </w:r>
            <w:r w:rsidRPr="00D374E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52D5E" w14:textId="77777777" w:rsidR="003B346B" w:rsidRPr="00D374EB" w:rsidRDefault="00732476">
            <w:pPr>
              <w:rPr>
                <w:rFonts w:ascii="Arial" w:hAnsi="Arial" w:cs="Arial"/>
                <w:sz w:val="20"/>
                <w:szCs w:val="20"/>
              </w:rPr>
            </w:pPr>
            <w:r w:rsidRPr="00D374E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3B346B" w:rsidRPr="00D374EB" w14:paraId="09A89794" w14:textId="77777777">
        <w:trPr>
          <w:trHeight w:val="1023"/>
        </w:trPr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74D48" w14:textId="77777777" w:rsidR="003B346B" w:rsidRPr="00D374EB" w:rsidRDefault="00732476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D374EB">
              <w:rPr>
                <w:rFonts w:ascii="Arial" w:eastAsia="Times New Roman" w:hAnsi="Arial" w:cs="Arial"/>
                <w:b/>
                <w:sz w:val="20"/>
                <w:szCs w:val="20"/>
              </w:rPr>
              <w:t>Is the manuscript scientifically, correct? Please write here.</w:t>
            </w:r>
            <w:r w:rsidRPr="00D374E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C9EB8" w14:textId="77777777" w:rsidR="003B346B" w:rsidRPr="00D374EB" w:rsidRDefault="00732476">
            <w:pPr>
              <w:ind w:left="211"/>
              <w:rPr>
                <w:rFonts w:ascii="Arial" w:hAnsi="Arial" w:cs="Arial"/>
                <w:sz w:val="20"/>
                <w:szCs w:val="20"/>
              </w:rPr>
            </w:pPr>
            <w:r w:rsidRPr="00D374EB">
              <w:rPr>
                <w:rFonts w:ascii="Arial" w:eastAsia="Times New Roman" w:hAnsi="Arial" w:cs="Arial"/>
                <w:color w:val="0C0D0E"/>
                <w:sz w:val="20"/>
                <w:szCs w:val="20"/>
              </w:rPr>
              <w:t>The manuscript is well-written and well-presented. Yes, I think the manuscript is scientifically correct. The methodology is sound, and the results are presented in a clear and concise manner.</w:t>
            </w:r>
            <w:r w:rsidRPr="00D374E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1D155" w14:textId="77777777" w:rsidR="003B346B" w:rsidRPr="00D374EB" w:rsidRDefault="00732476">
            <w:pPr>
              <w:rPr>
                <w:rFonts w:ascii="Arial" w:hAnsi="Arial" w:cs="Arial"/>
                <w:sz w:val="20"/>
                <w:szCs w:val="20"/>
              </w:rPr>
            </w:pPr>
            <w:r w:rsidRPr="00D374E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3B346B" w:rsidRPr="00D374EB" w14:paraId="3F65D0B3" w14:textId="77777777">
        <w:trPr>
          <w:trHeight w:val="768"/>
        </w:trPr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BB93F" w14:textId="77777777" w:rsidR="003B346B" w:rsidRPr="00D374EB" w:rsidRDefault="00732476">
            <w:pPr>
              <w:ind w:left="360" w:right="11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74E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Are the references sufficient and recent? If you have suggestions of additional </w:t>
            </w:r>
            <w:r w:rsidR="003B2748" w:rsidRPr="00D374EB">
              <w:rPr>
                <w:rFonts w:ascii="Arial" w:eastAsia="Times New Roman" w:hAnsi="Arial" w:cs="Arial"/>
                <w:b/>
                <w:sz w:val="20"/>
                <w:szCs w:val="20"/>
              </w:rPr>
              <w:t>references, please mention them in the review form.</w:t>
            </w:r>
          </w:p>
        </w:tc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E6D5E" w14:textId="77777777" w:rsidR="003B346B" w:rsidRPr="00D374EB" w:rsidRDefault="00732476" w:rsidP="003B2748">
            <w:pPr>
              <w:ind w:left="211"/>
              <w:rPr>
                <w:rFonts w:ascii="Arial" w:hAnsi="Arial" w:cs="Arial"/>
                <w:sz w:val="20"/>
                <w:szCs w:val="20"/>
              </w:rPr>
            </w:pPr>
            <w:r w:rsidRPr="00D374EB">
              <w:rPr>
                <w:rFonts w:ascii="Arial" w:eastAsia="Times New Roman" w:hAnsi="Arial" w:cs="Arial"/>
                <w:sz w:val="20"/>
                <w:szCs w:val="20"/>
              </w:rPr>
              <w:t xml:space="preserve"> The references are sufficient and recent. The authors cite a variety of relevant sources, including recent and </w:t>
            </w:r>
            <w:proofErr w:type="gramStart"/>
            <w:r w:rsidRPr="00D374EB">
              <w:rPr>
                <w:rFonts w:ascii="Arial" w:eastAsia="Times New Roman" w:hAnsi="Arial" w:cs="Arial"/>
                <w:sz w:val="20"/>
                <w:szCs w:val="20"/>
              </w:rPr>
              <w:t xml:space="preserve">diverse </w:t>
            </w:r>
            <w:r w:rsidR="003B2748" w:rsidRPr="00D374EB">
              <w:rPr>
                <w:rFonts w:ascii="Arial" w:eastAsia="Times New Roman" w:hAnsi="Arial" w:cs="Arial"/>
                <w:sz w:val="20"/>
                <w:szCs w:val="20"/>
              </w:rPr>
              <w:t xml:space="preserve"> research</w:t>
            </w:r>
            <w:proofErr w:type="gramEnd"/>
            <w:r w:rsidR="003B2748" w:rsidRPr="00D374EB">
              <w:rPr>
                <w:rFonts w:ascii="Arial" w:eastAsia="Times New Roman" w:hAnsi="Arial" w:cs="Arial"/>
                <w:sz w:val="20"/>
                <w:szCs w:val="20"/>
              </w:rPr>
              <w:t xml:space="preserve"> papers on honeybees, beekeeping  and present situation in the country.</w:t>
            </w: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693ED" w14:textId="77777777" w:rsidR="003B346B" w:rsidRPr="00D374EB" w:rsidRDefault="00732476">
            <w:pPr>
              <w:rPr>
                <w:rFonts w:ascii="Arial" w:hAnsi="Arial" w:cs="Arial"/>
                <w:sz w:val="20"/>
                <w:szCs w:val="20"/>
              </w:rPr>
            </w:pPr>
            <w:r w:rsidRPr="00D374E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3B346B" w:rsidRPr="00D374EB" w14:paraId="7D0D6F5F" w14:textId="77777777">
        <w:trPr>
          <w:trHeight w:val="1277"/>
        </w:trPr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4488E" w14:textId="77777777" w:rsidR="003B346B" w:rsidRPr="00D374EB" w:rsidRDefault="00732476">
            <w:pPr>
              <w:spacing w:line="237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D374E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Is the language/English quality of the article suitable for scholarly communications? </w:t>
            </w:r>
          </w:p>
          <w:p w14:paraId="7F604E24" w14:textId="77777777" w:rsidR="003B346B" w:rsidRPr="00D374EB" w:rsidRDefault="00732476">
            <w:pPr>
              <w:rPr>
                <w:rFonts w:ascii="Arial" w:hAnsi="Arial" w:cs="Arial"/>
                <w:sz w:val="20"/>
                <w:szCs w:val="20"/>
              </w:rPr>
            </w:pPr>
            <w:r w:rsidRPr="00D374E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2C420" w14:textId="77777777" w:rsidR="003B346B" w:rsidRPr="00D374EB" w:rsidRDefault="00732476">
            <w:pPr>
              <w:ind w:left="21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74EB">
              <w:rPr>
                <w:rFonts w:ascii="Arial" w:eastAsia="Times New Roman" w:hAnsi="Arial" w:cs="Arial"/>
                <w:sz w:val="20"/>
                <w:szCs w:val="20"/>
              </w:rPr>
              <w:t xml:space="preserve">Yes! </w:t>
            </w:r>
            <w:proofErr w:type="gramStart"/>
            <w:r w:rsidRPr="00D374EB">
              <w:rPr>
                <w:rFonts w:ascii="Arial" w:eastAsia="Times New Roman" w:hAnsi="Arial" w:cs="Arial"/>
                <w:sz w:val="20"/>
                <w:szCs w:val="20"/>
              </w:rPr>
              <w:t>The  language</w:t>
            </w:r>
            <w:proofErr w:type="gramEnd"/>
            <w:r w:rsidRPr="00D374EB">
              <w:rPr>
                <w:rFonts w:ascii="Arial" w:eastAsia="Times New Roman" w:hAnsi="Arial" w:cs="Arial"/>
                <w:sz w:val="20"/>
                <w:szCs w:val="20"/>
              </w:rPr>
              <w:t xml:space="preserve">/English quality of the article is suitable for scholarly communications.  </w:t>
            </w: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ABBA4" w14:textId="77777777" w:rsidR="003B346B" w:rsidRPr="00D374EB" w:rsidRDefault="00732476">
            <w:pPr>
              <w:rPr>
                <w:rFonts w:ascii="Arial" w:hAnsi="Arial" w:cs="Arial"/>
                <w:sz w:val="20"/>
                <w:szCs w:val="20"/>
              </w:rPr>
            </w:pPr>
            <w:r w:rsidRPr="00D374E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3B346B" w:rsidRPr="00D374EB" w14:paraId="5E87114C" w14:textId="77777777">
        <w:trPr>
          <w:trHeight w:val="673"/>
        </w:trPr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685D4" w14:textId="77777777" w:rsidR="003B346B" w:rsidRPr="00D374EB" w:rsidRDefault="00732476">
            <w:pPr>
              <w:rPr>
                <w:rFonts w:ascii="Arial" w:hAnsi="Arial" w:cs="Arial"/>
                <w:sz w:val="20"/>
                <w:szCs w:val="20"/>
              </w:rPr>
            </w:pPr>
            <w:r w:rsidRPr="00D374EB">
              <w:rPr>
                <w:rFonts w:ascii="Arial" w:eastAsia="Times New Roman" w:hAnsi="Arial" w:cs="Arial"/>
                <w:b/>
                <w:sz w:val="20"/>
                <w:szCs w:val="20"/>
                <w:u w:val="single" w:color="000000"/>
              </w:rPr>
              <w:t>Optional/General</w:t>
            </w:r>
            <w:r w:rsidRPr="00D374E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D374EB">
              <w:rPr>
                <w:rFonts w:ascii="Arial" w:eastAsia="Times New Roman" w:hAnsi="Arial" w:cs="Arial"/>
                <w:sz w:val="20"/>
                <w:szCs w:val="20"/>
              </w:rPr>
              <w:t xml:space="preserve">comments </w:t>
            </w:r>
          </w:p>
        </w:tc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8C24C" w14:textId="77777777" w:rsidR="003B346B" w:rsidRPr="00D374EB" w:rsidRDefault="00732476">
            <w:pPr>
              <w:ind w:left="211"/>
              <w:rPr>
                <w:rFonts w:ascii="Arial" w:hAnsi="Arial" w:cs="Arial"/>
                <w:sz w:val="20"/>
                <w:szCs w:val="20"/>
              </w:rPr>
            </w:pPr>
            <w:r w:rsidRPr="00D374EB">
              <w:rPr>
                <w:rFonts w:ascii="Arial" w:eastAsia="Times New Roman" w:hAnsi="Arial" w:cs="Arial"/>
                <w:sz w:val="20"/>
                <w:szCs w:val="20"/>
              </w:rPr>
              <w:t xml:space="preserve">Just </w:t>
            </w:r>
            <w:proofErr w:type="gramStart"/>
            <w:r w:rsidRPr="00D374EB">
              <w:rPr>
                <w:rFonts w:ascii="Arial" w:eastAsia="Times New Roman" w:hAnsi="Arial" w:cs="Arial"/>
                <w:sz w:val="20"/>
                <w:szCs w:val="20"/>
              </w:rPr>
              <w:t xml:space="preserve">need  </w:t>
            </w:r>
            <w:r w:rsidRPr="00D374EB">
              <w:rPr>
                <w:rFonts w:ascii="Arial" w:eastAsia="Times New Roman" w:hAnsi="Arial" w:cs="Arial"/>
                <w:b/>
                <w:sz w:val="20"/>
                <w:szCs w:val="20"/>
              </w:rPr>
              <w:t>minor</w:t>
            </w:r>
            <w:proofErr w:type="gramEnd"/>
            <w:r w:rsidRPr="00D374E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D374EB">
              <w:rPr>
                <w:rFonts w:ascii="Arial" w:eastAsia="Times New Roman" w:hAnsi="Arial" w:cs="Arial"/>
                <w:sz w:val="20"/>
                <w:szCs w:val="20"/>
              </w:rPr>
              <w:t>corrections ….Like font_ Times new Roman. Spacing 1.5.</w:t>
            </w:r>
            <w:r w:rsidRPr="00D374E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2C4DD" w14:textId="77777777" w:rsidR="003B346B" w:rsidRPr="00D374EB" w:rsidRDefault="00732476">
            <w:pPr>
              <w:rPr>
                <w:rFonts w:ascii="Arial" w:hAnsi="Arial" w:cs="Arial"/>
                <w:sz w:val="20"/>
                <w:szCs w:val="20"/>
              </w:rPr>
            </w:pPr>
            <w:r w:rsidRPr="00D374E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</w:tbl>
    <w:p w14:paraId="7EAF8798" w14:textId="5FF7DA6A" w:rsidR="003B346B" w:rsidRPr="00D374EB" w:rsidRDefault="00732476">
      <w:pPr>
        <w:spacing w:after="0"/>
        <w:rPr>
          <w:rFonts w:ascii="Arial" w:eastAsia="Times New Roman" w:hAnsi="Arial" w:cs="Arial"/>
          <w:b/>
          <w:sz w:val="20"/>
          <w:szCs w:val="20"/>
        </w:rPr>
      </w:pPr>
      <w:r w:rsidRPr="00D374EB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14:paraId="428310D0" w14:textId="3928E284" w:rsidR="00D374EB" w:rsidRPr="00D374EB" w:rsidRDefault="00D374EB">
      <w:pPr>
        <w:spacing w:after="0"/>
        <w:rPr>
          <w:rFonts w:ascii="Arial" w:hAnsi="Arial" w:cs="Arial"/>
          <w:sz w:val="20"/>
          <w:szCs w:val="20"/>
        </w:rPr>
      </w:pPr>
    </w:p>
    <w:p w14:paraId="7086AB75" w14:textId="796C889C" w:rsidR="00D374EB" w:rsidRPr="00D374EB" w:rsidRDefault="00D374EB">
      <w:pPr>
        <w:spacing w:after="0"/>
        <w:rPr>
          <w:rFonts w:ascii="Arial" w:hAnsi="Arial" w:cs="Arial"/>
          <w:sz w:val="20"/>
          <w:szCs w:val="20"/>
        </w:rPr>
      </w:pPr>
    </w:p>
    <w:p w14:paraId="53C1B218" w14:textId="48DA3270" w:rsidR="00D374EB" w:rsidRPr="00D374EB" w:rsidRDefault="00D374EB">
      <w:pPr>
        <w:spacing w:after="0"/>
        <w:rPr>
          <w:rFonts w:ascii="Arial" w:hAnsi="Arial" w:cs="Arial"/>
          <w:sz w:val="20"/>
          <w:szCs w:val="20"/>
        </w:rPr>
      </w:pPr>
    </w:p>
    <w:p w14:paraId="75CDC5DB" w14:textId="722C5439" w:rsidR="00D374EB" w:rsidRPr="00D374EB" w:rsidRDefault="00D374EB">
      <w:pPr>
        <w:spacing w:after="0"/>
        <w:rPr>
          <w:rFonts w:ascii="Arial" w:hAnsi="Arial" w:cs="Arial"/>
          <w:sz w:val="20"/>
          <w:szCs w:val="20"/>
        </w:rPr>
      </w:pPr>
    </w:p>
    <w:p w14:paraId="29A7FDAD" w14:textId="2CBBB023" w:rsidR="00D374EB" w:rsidRPr="00D374EB" w:rsidRDefault="00D374EB">
      <w:pPr>
        <w:spacing w:after="0"/>
        <w:rPr>
          <w:rFonts w:ascii="Arial" w:hAnsi="Arial" w:cs="Arial"/>
          <w:sz w:val="20"/>
          <w:szCs w:val="20"/>
        </w:rPr>
      </w:pPr>
    </w:p>
    <w:p w14:paraId="376103D6" w14:textId="1FDCE968" w:rsidR="00D374EB" w:rsidRPr="00D374EB" w:rsidRDefault="00D374EB">
      <w:pPr>
        <w:spacing w:after="0"/>
        <w:rPr>
          <w:rFonts w:ascii="Arial" w:hAnsi="Arial" w:cs="Arial"/>
          <w:sz w:val="20"/>
          <w:szCs w:val="20"/>
        </w:rPr>
      </w:pPr>
    </w:p>
    <w:p w14:paraId="78F30B40" w14:textId="1F03999A" w:rsidR="00D374EB" w:rsidRPr="00D374EB" w:rsidRDefault="00D374EB">
      <w:pPr>
        <w:spacing w:after="0"/>
        <w:rPr>
          <w:rFonts w:ascii="Arial" w:hAnsi="Arial" w:cs="Arial"/>
          <w:sz w:val="20"/>
          <w:szCs w:val="20"/>
        </w:rPr>
      </w:pPr>
    </w:p>
    <w:p w14:paraId="68286C74" w14:textId="71D5913A" w:rsidR="00D374EB" w:rsidRPr="00D374EB" w:rsidRDefault="00D374EB">
      <w:pPr>
        <w:spacing w:after="0"/>
        <w:rPr>
          <w:rFonts w:ascii="Arial" w:hAnsi="Arial" w:cs="Arial"/>
          <w:sz w:val="20"/>
          <w:szCs w:val="20"/>
        </w:rPr>
      </w:pPr>
    </w:p>
    <w:p w14:paraId="29315E46" w14:textId="546E1FB4" w:rsidR="00D374EB" w:rsidRPr="00D374EB" w:rsidRDefault="00D374EB">
      <w:pPr>
        <w:spacing w:after="0"/>
        <w:rPr>
          <w:rFonts w:ascii="Arial" w:hAnsi="Arial" w:cs="Arial"/>
          <w:sz w:val="20"/>
          <w:szCs w:val="20"/>
        </w:rPr>
      </w:pPr>
    </w:p>
    <w:p w14:paraId="1FC32CDC" w14:textId="77777777" w:rsidR="00D374EB" w:rsidRPr="00D374EB" w:rsidRDefault="00D374EB">
      <w:pPr>
        <w:spacing w:after="0"/>
        <w:rPr>
          <w:rFonts w:ascii="Arial" w:hAnsi="Arial" w:cs="Arial"/>
          <w:sz w:val="20"/>
          <w:szCs w:val="20"/>
        </w:rPr>
      </w:pPr>
    </w:p>
    <w:p w14:paraId="2EF1BD25" w14:textId="77777777" w:rsidR="003B346B" w:rsidRPr="00D374EB" w:rsidRDefault="00732476">
      <w:pPr>
        <w:spacing w:after="0"/>
        <w:rPr>
          <w:rFonts w:ascii="Arial" w:hAnsi="Arial" w:cs="Arial"/>
          <w:sz w:val="20"/>
          <w:szCs w:val="20"/>
        </w:rPr>
      </w:pPr>
      <w:r w:rsidRPr="00D374EB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14:paraId="0AF1EFB7" w14:textId="77777777" w:rsidR="003B346B" w:rsidRPr="00D374EB" w:rsidRDefault="00732476" w:rsidP="00D374EB">
      <w:pPr>
        <w:spacing w:after="0"/>
        <w:ind w:right="126"/>
        <w:rPr>
          <w:rFonts w:ascii="Arial" w:hAnsi="Arial" w:cs="Arial"/>
          <w:sz w:val="20"/>
          <w:szCs w:val="20"/>
        </w:rPr>
      </w:pPr>
      <w:r w:rsidRPr="00D374EB">
        <w:rPr>
          <w:rFonts w:ascii="Arial" w:eastAsia="Times New Roman" w:hAnsi="Arial" w:cs="Arial"/>
          <w:b/>
          <w:sz w:val="20"/>
          <w:szCs w:val="20"/>
          <w:u w:val="single" w:color="000000"/>
          <w:shd w:val="clear" w:color="auto" w:fill="FFFF00"/>
        </w:rPr>
        <w:t>PART  2:</w:t>
      </w:r>
      <w:r w:rsidRPr="00D374EB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14:paraId="7E85E697" w14:textId="77777777" w:rsidR="003B346B" w:rsidRPr="00D374EB" w:rsidRDefault="00732476">
      <w:pPr>
        <w:spacing w:after="0"/>
        <w:ind w:right="71"/>
        <w:jc w:val="center"/>
        <w:rPr>
          <w:rFonts w:ascii="Arial" w:hAnsi="Arial" w:cs="Arial"/>
          <w:sz w:val="20"/>
          <w:szCs w:val="20"/>
        </w:rPr>
      </w:pPr>
      <w:r w:rsidRPr="00D374EB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tbl>
      <w:tblPr>
        <w:tblStyle w:val="TableGrid"/>
        <w:tblW w:w="13185" w:type="dxa"/>
        <w:tblInd w:w="-110" w:type="dxa"/>
        <w:tblCellMar>
          <w:top w:w="5" w:type="dxa"/>
          <w:left w:w="29" w:type="dxa"/>
          <w:right w:w="40" w:type="dxa"/>
        </w:tblCellMar>
        <w:tblLook w:val="04A0" w:firstRow="1" w:lastRow="0" w:firstColumn="1" w:lastColumn="0" w:noHBand="0" w:noVBand="1"/>
      </w:tblPr>
      <w:tblGrid>
        <w:gridCol w:w="4245"/>
        <w:gridCol w:w="4590"/>
        <w:gridCol w:w="4350"/>
      </w:tblGrid>
      <w:tr w:rsidR="003B346B" w:rsidRPr="00D374EB" w14:paraId="07252043" w14:textId="77777777" w:rsidTr="00D374EB">
        <w:trPr>
          <w:trHeight w:val="1277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C2803" w14:textId="77777777" w:rsidR="003B346B" w:rsidRPr="00D374EB" w:rsidRDefault="00732476">
            <w:pPr>
              <w:ind w:left="6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4E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7F05B" w14:textId="77777777" w:rsidR="003B346B" w:rsidRPr="00D374EB" w:rsidRDefault="00732476" w:rsidP="00D374EB">
            <w:pPr>
              <w:ind w:left="6"/>
              <w:rPr>
                <w:rFonts w:ascii="Arial" w:hAnsi="Arial" w:cs="Arial"/>
                <w:sz w:val="20"/>
                <w:szCs w:val="20"/>
              </w:rPr>
            </w:pPr>
            <w:r w:rsidRPr="00D374E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Reviewer’s comment 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C90E1" w14:textId="77777777" w:rsidR="003B346B" w:rsidRPr="00D374EB" w:rsidRDefault="00732476" w:rsidP="00D374EB">
            <w:pPr>
              <w:spacing w:after="4" w:line="235" w:lineRule="auto"/>
              <w:rPr>
                <w:rFonts w:ascii="Arial" w:hAnsi="Arial" w:cs="Arial"/>
                <w:sz w:val="20"/>
                <w:szCs w:val="20"/>
              </w:rPr>
            </w:pPr>
            <w:r w:rsidRPr="00D374E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Author’s Feedback </w:t>
            </w:r>
            <w:r w:rsidRPr="00D374EB">
              <w:rPr>
                <w:rFonts w:ascii="Arial" w:eastAsia="Times New Roman" w:hAnsi="Arial" w:cs="Arial"/>
                <w:sz w:val="20"/>
                <w:szCs w:val="20"/>
              </w:rPr>
              <w:t xml:space="preserve">(It is mandatory that authors </w:t>
            </w:r>
          </w:p>
          <w:p w14:paraId="4A2EB598" w14:textId="77777777" w:rsidR="003B346B" w:rsidRPr="00D374EB" w:rsidRDefault="00732476" w:rsidP="00D374EB">
            <w:pPr>
              <w:spacing w:line="239" w:lineRule="auto"/>
              <w:rPr>
                <w:rFonts w:ascii="Arial" w:hAnsi="Arial" w:cs="Arial"/>
                <w:sz w:val="20"/>
                <w:szCs w:val="20"/>
              </w:rPr>
            </w:pPr>
            <w:r w:rsidRPr="00D374EB">
              <w:rPr>
                <w:rFonts w:ascii="Arial" w:eastAsia="Times New Roman" w:hAnsi="Arial" w:cs="Arial"/>
                <w:sz w:val="20"/>
                <w:szCs w:val="20"/>
              </w:rPr>
              <w:t xml:space="preserve">should write his/her feedback here) </w:t>
            </w:r>
          </w:p>
          <w:p w14:paraId="7CF96859" w14:textId="77777777" w:rsidR="003B346B" w:rsidRPr="00D374EB" w:rsidRDefault="00732476" w:rsidP="00D374EB">
            <w:pPr>
              <w:ind w:left="61"/>
              <w:rPr>
                <w:rFonts w:ascii="Arial" w:hAnsi="Arial" w:cs="Arial"/>
                <w:sz w:val="20"/>
                <w:szCs w:val="20"/>
              </w:rPr>
            </w:pPr>
            <w:r w:rsidRPr="00D374E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3B346B" w:rsidRPr="00D374EB" w14:paraId="372ADB5E" w14:textId="77777777" w:rsidTr="00D374EB">
        <w:trPr>
          <w:trHeight w:val="1272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35C9E" w14:textId="77777777" w:rsidR="003B346B" w:rsidRPr="00D374EB" w:rsidRDefault="00732476">
            <w:pPr>
              <w:ind w:left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4E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Are there ethical issues in this manuscript? </w:t>
            </w:r>
          </w:p>
          <w:p w14:paraId="3714EEAB" w14:textId="77777777" w:rsidR="003B346B" w:rsidRPr="00D374EB" w:rsidRDefault="00732476">
            <w:pPr>
              <w:ind w:left="6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4E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4E4B9" w14:textId="77777777" w:rsidR="003B346B" w:rsidRPr="00D374EB" w:rsidRDefault="00732476" w:rsidP="00D374EB">
            <w:pPr>
              <w:spacing w:line="239" w:lineRule="auto"/>
              <w:rPr>
                <w:rFonts w:ascii="Arial" w:hAnsi="Arial" w:cs="Arial"/>
                <w:sz w:val="20"/>
                <w:szCs w:val="20"/>
              </w:rPr>
            </w:pPr>
            <w:r w:rsidRPr="00D374EB">
              <w:rPr>
                <w:rFonts w:ascii="Arial" w:eastAsia="Times New Roman" w:hAnsi="Arial" w:cs="Arial"/>
                <w:i/>
                <w:sz w:val="20"/>
                <w:szCs w:val="20"/>
                <w:u w:val="single" w:color="000000"/>
              </w:rPr>
              <w:t xml:space="preserve">(If yes, </w:t>
            </w:r>
            <w:proofErr w:type="gramStart"/>
            <w:r w:rsidRPr="00D374EB">
              <w:rPr>
                <w:rFonts w:ascii="Arial" w:eastAsia="Times New Roman" w:hAnsi="Arial" w:cs="Arial"/>
                <w:i/>
                <w:sz w:val="20"/>
                <w:szCs w:val="20"/>
                <w:u w:val="single" w:color="000000"/>
              </w:rPr>
              <w:t>Kindly</w:t>
            </w:r>
            <w:proofErr w:type="gramEnd"/>
            <w:r w:rsidRPr="00D374EB">
              <w:rPr>
                <w:rFonts w:ascii="Arial" w:eastAsia="Times New Roman" w:hAnsi="Arial" w:cs="Arial"/>
                <w:i/>
                <w:sz w:val="20"/>
                <w:szCs w:val="20"/>
                <w:u w:val="single" w:color="000000"/>
              </w:rPr>
              <w:t xml:space="preserve"> please write down the ethical</w:t>
            </w:r>
            <w:r w:rsidRPr="00D374EB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</w:t>
            </w:r>
            <w:r w:rsidRPr="00D374EB">
              <w:rPr>
                <w:rFonts w:ascii="Arial" w:eastAsia="Times New Roman" w:hAnsi="Arial" w:cs="Arial"/>
                <w:i/>
                <w:sz w:val="20"/>
                <w:szCs w:val="20"/>
                <w:u w:val="single" w:color="000000"/>
              </w:rPr>
              <w:t>issues here in detail)</w:t>
            </w:r>
            <w:r w:rsidRPr="00D374EB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</w:t>
            </w:r>
          </w:p>
          <w:p w14:paraId="7197556F" w14:textId="77777777" w:rsidR="003B346B" w:rsidRPr="00D374EB" w:rsidRDefault="00732476" w:rsidP="00D374EB">
            <w:pPr>
              <w:ind w:left="66"/>
              <w:rPr>
                <w:rFonts w:ascii="Arial" w:hAnsi="Arial" w:cs="Arial"/>
                <w:sz w:val="20"/>
                <w:szCs w:val="20"/>
              </w:rPr>
            </w:pPr>
            <w:r w:rsidRPr="00D374E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55B5876C" w14:textId="77777777" w:rsidR="003B346B" w:rsidRPr="00D374EB" w:rsidRDefault="00732476" w:rsidP="00D374EB">
            <w:pPr>
              <w:ind w:right="1"/>
              <w:rPr>
                <w:rFonts w:ascii="Arial" w:hAnsi="Arial" w:cs="Arial"/>
                <w:sz w:val="20"/>
                <w:szCs w:val="20"/>
              </w:rPr>
            </w:pPr>
            <w:r w:rsidRPr="00D374E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  <w:p w14:paraId="30191D11" w14:textId="77777777" w:rsidR="003B346B" w:rsidRPr="00D374EB" w:rsidRDefault="00732476" w:rsidP="00D374EB">
            <w:pPr>
              <w:ind w:left="66"/>
              <w:rPr>
                <w:rFonts w:ascii="Arial" w:hAnsi="Arial" w:cs="Arial"/>
                <w:sz w:val="20"/>
                <w:szCs w:val="20"/>
              </w:rPr>
            </w:pPr>
            <w:r w:rsidRPr="00D374E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CDF0E" w14:textId="77777777" w:rsidR="003B346B" w:rsidRPr="00D374EB" w:rsidRDefault="00732476" w:rsidP="00D374EB">
            <w:pPr>
              <w:ind w:left="61"/>
              <w:rPr>
                <w:rFonts w:ascii="Arial" w:hAnsi="Arial" w:cs="Arial"/>
                <w:sz w:val="20"/>
                <w:szCs w:val="20"/>
              </w:rPr>
            </w:pPr>
            <w:r w:rsidRPr="00D374E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2785F9AC" w14:textId="77777777" w:rsidR="003B346B" w:rsidRPr="00D374EB" w:rsidRDefault="00732476" w:rsidP="00D374EB">
            <w:pPr>
              <w:ind w:left="61"/>
              <w:rPr>
                <w:rFonts w:ascii="Arial" w:hAnsi="Arial" w:cs="Arial"/>
                <w:sz w:val="20"/>
                <w:szCs w:val="20"/>
              </w:rPr>
            </w:pPr>
            <w:r w:rsidRPr="00D374E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59C8104D" w14:textId="77777777" w:rsidR="003B346B" w:rsidRPr="00D374EB" w:rsidRDefault="00732476" w:rsidP="00D374EB">
            <w:pPr>
              <w:ind w:left="61"/>
              <w:rPr>
                <w:rFonts w:ascii="Arial" w:hAnsi="Arial" w:cs="Arial"/>
                <w:sz w:val="20"/>
                <w:szCs w:val="20"/>
              </w:rPr>
            </w:pPr>
            <w:r w:rsidRPr="00D374E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6B264B7D" w14:textId="77777777" w:rsidR="003B346B" w:rsidRPr="00D374EB" w:rsidRDefault="00732476" w:rsidP="00D374EB">
            <w:pPr>
              <w:ind w:left="61"/>
              <w:rPr>
                <w:rFonts w:ascii="Arial" w:hAnsi="Arial" w:cs="Arial"/>
                <w:sz w:val="20"/>
                <w:szCs w:val="20"/>
              </w:rPr>
            </w:pPr>
            <w:r w:rsidRPr="00D374E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</w:tbl>
    <w:p w14:paraId="1AAD6EF6" w14:textId="1D9CC00D" w:rsidR="003B346B" w:rsidRPr="00D374EB" w:rsidRDefault="00732476">
      <w:pPr>
        <w:spacing w:after="0"/>
        <w:rPr>
          <w:rFonts w:ascii="Arial" w:eastAsia="Cambria" w:hAnsi="Arial" w:cs="Arial"/>
          <w:sz w:val="20"/>
          <w:szCs w:val="20"/>
        </w:rPr>
      </w:pPr>
      <w:r w:rsidRPr="00D374EB">
        <w:rPr>
          <w:rFonts w:ascii="Arial" w:eastAsia="Cambria" w:hAnsi="Arial" w:cs="Arial"/>
          <w:sz w:val="20"/>
          <w:szCs w:val="20"/>
        </w:rPr>
        <w:t xml:space="preserve"> </w:t>
      </w:r>
    </w:p>
    <w:p w14:paraId="21807B2E" w14:textId="59025FFD" w:rsidR="00D374EB" w:rsidRPr="00D374EB" w:rsidRDefault="00D374EB">
      <w:pPr>
        <w:spacing w:after="0"/>
        <w:rPr>
          <w:rFonts w:ascii="Arial" w:hAnsi="Arial" w:cs="Arial"/>
          <w:sz w:val="20"/>
          <w:szCs w:val="20"/>
        </w:rPr>
      </w:pPr>
    </w:p>
    <w:p w14:paraId="62C52A51" w14:textId="77777777" w:rsidR="00D374EB" w:rsidRPr="00D374EB" w:rsidRDefault="00D374EB" w:rsidP="00D374EB">
      <w:pPr>
        <w:spacing w:after="0" w:line="240" w:lineRule="auto"/>
        <w:rPr>
          <w:rFonts w:ascii="Arial" w:eastAsia="Times New Roman" w:hAnsi="Arial" w:cs="Arial"/>
          <w:b/>
          <w:color w:val="auto"/>
          <w:sz w:val="20"/>
          <w:szCs w:val="20"/>
          <w:u w:val="single"/>
        </w:rPr>
      </w:pPr>
      <w:r w:rsidRPr="00D374EB">
        <w:rPr>
          <w:rFonts w:ascii="Arial" w:eastAsia="Times New Roman" w:hAnsi="Arial" w:cs="Arial"/>
          <w:b/>
          <w:color w:val="auto"/>
          <w:sz w:val="20"/>
          <w:szCs w:val="20"/>
          <w:u w:val="single"/>
        </w:rPr>
        <w:t>Reviewer details:</w:t>
      </w:r>
    </w:p>
    <w:p w14:paraId="4B29434D" w14:textId="1E51C54E" w:rsidR="00D374EB" w:rsidRPr="00D374EB" w:rsidRDefault="00D374EB">
      <w:pPr>
        <w:spacing w:after="0"/>
        <w:rPr>
          <w:rFonts w:ascii="Arial" w:hAnsi="Arial" w:cs="Arial"/>
          <w:sz w:val="20"/>
          <w:szCs w:val="20"/>
        </w:rPr>
      </w:pPr>
    </w:p>
    <w:p w14:paraId="420B0226" w14:textId="65D36E51" w:rsidR="00D374EB" w:rsidRPr="00D374EB" w:rsidRDefault="00D374EB" w:rsidP="00D374EB">
      <w:pPr>
        <w:spacing w:after="0"/>
        <w:rPr>
          <w:rFonts w:ascii="Arial" w:hAnsi="Arial" w:cs="Arial"/>
          <w:b/>
          <w:sz w:val="20"/>
          <w:szCs w:val="20"/>
        </w:rPr>
      </w:pPr>
      <w:bookmarkStart w:id="0" w:name="_Hlk200816209"/>
      <w:proofErr w:type="spellStart"/>
      <w:r w:rsidRPr="00D374EB">
        <w:rPr>
          <w:rFonts w:ascii="Arial" w:hAnsi="Arial" w:cs="Arial"/>
          <w:b/>
          <w:sz w:val="20"/>
          <w:szCs w:val="20"/>
        </w:rPr>
        <w:t>Vijayshree</w:t>
      </w:r>
      <w:proofErr w:type="spellEnd"/>
      <w:r w:rsidRPr="00D374EB">
        <w:rPr>
          <w:rFonts w:ascii="Arial" w:hAnsi="Arial" w:cs="Arial"/>
          <w:b/>
          <w:sz w:val="20"/>
          <w:szCs w:val="20"/>
        </w:rPr>
        <w:t xml:space="preserve"> Milind </w:t>
      </w:r>
      <w:proofErr w:type="spellStart"/>
      <w:r w:rsidRPr="00D374EB">
        <w:rPr>
          <w:rFonts w:ascii="Arial" w:hAnsi="Arial" w:cs="Arial"/>
          <w:b/>
          <w:sz w:val="20"/>
          <w:szCs w:val="20"/>
        </w:rPr>
        <w:t>Hemke</w:t>
      </w:r>
      <w:proofErr w:type="spellEnd"/>
      <w:r w:rsidRPr="00D374EB">
        <w:rPr>
          <w:rFonts w:ascii="Arial" w:hAnsi="Arial" w:cs="Arial"/>
          <w:b/>
          <w:sz w:val="20"/>
          <w:szCs w:val="20"/>
        </w:rPr>
        <w:t xml:space="preserve">, </w:t>
      </w:r>
      <w:r w:rsidRPr="00D374EB">
        <w:rPr>
          <w:rFonts w:ascii="Arial" w:hAnsi="Arial" w:cs="Arial"/>
          <w:b/>
          <w:sz w:val="20"/>
          <w:szCs w:val="20"/>
        </w:rPr>
        <w:t xml:space="preserve">Shri Shivaji Science </w:t>
      </w:r>
      <w:r w:rsidRPr="00D374EB">
        <w:rPr>
          <w:rFonts w:ascii="Arial" w:hAnsi="Arial" w:cs="Arial"/>
          <w:b/>
          <w:sz w:val="20"/>
          <w:szCs w:val="20"/>
        </w:rPr>
        <w:t xml:space="preserve">and </w:t>
      </w:r>
      <w:r w:rsidRPr="00D374EB">
        <w:rPr>
          <w:rFonts w:ascii="Arial" w:hAnsi="Arial" w:cs="Arial"/>
          <w:b/>
          <w:sz w:val="20"/>
          <w:szCs w:val="20"/>
        </w:rPr>
        <w:t xml:space="preserve">Arts College, </w:t>
      </w:r>
      <w:proofErr w:type="spellStart"/>
      <w:r w:rsidRPr="00D374EB">
        <w:rPr>
          <w:rFonts w:ascii="Arial" w:hAnsi="Arial" w:cs="Arial"/>
          <w:b/>
          <w:sz w:val="20"/>
          <w:szCs w:val="20"/>
        </w:rPr>
        <w:t>Chikhli</w:t>
      </w:r>
      <w:proofErr w:type="spellEnd"/>
      <w:r w:rsidRPr="00D374EB">
        <w:rPr>
          <w:rFonts w:ascii="Arial" w:hAnsi="Arial" w:cs="Arial"/>
          <w:b/>
          <w:sz w:val="20"/>
          <w:szCs w:val="20"/>
        </w:rPr>
        <w:t xml:space="preserve">- Sant </w:t>
      </w:r>
      <w:proofErr w:type="spellStart"/>
      <w:r w:rsidRPr="00D374EB">
        <w:rPr>
          <w:rFonts w:ascii="Arial" w:hAnsi="Arial" w:cs="Arial"/>
          <w:b/>
          <w:sz w:val="20"/>
          <w:szCs w:val="20"/>
        </w:rPr>
        <w:t>Gadge</w:t>
      </w:r>
      <w:proofErr w:type="spellEnd"/>
      <w:r w:rsidRPr="00D374EB">
        <w:rPr>
          <w:rFonts w:ascii="Arial" w:hAnsi="Arial" w:cs="Arial"/>
          <w:b/>
          <w:sz w:val="20"/>
          <w:szCs w:val="20"/>
        </w:rPr>
        <w:t xml:space="preserve"> Bab</w:t>
      </w:r>
      <w:bookmarkStart w:id="1" w:name="_GoBack"/>
      <w:bookmarkEnd w:id="1"/>
      <w:r w:rsidRPr="00D374EB">
        <w:rPr>
          <w:rFonts w:ascii="Arial" w:hAnsi="Arial" w:cs="Arial"/>
          <w:b/>
          <w:sz w:val="20"/>
          <w:szCs w:val="20"/>
        </w:rPr>
        <w:t>a Amravati University, India</w:t>
      </w:r>
      <w:bookmarkEnd w:id="0"/>
    </w:p>
    <w:sectPr w:rsidR="00D374EB" w:rsidRPr="00D374EB">
      <w:pgSz w:w="15840" w:h="12240" w:orient="landscape"/>
      <w:pgMar w:top="1839" w:right="1310" w:bottom="148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46B"/>
    <w:rsid w:val="00143881"/>
    <w:rsid w:val="003B2748"/>
    <w:rsid w:val="003B346B"/>
    <w:rsid w:val="00732476"/>
    <w:rsid w:val="008101F8"/>
    <w:rsid w:val="009C566A"/>
    <w:rsid w:val="00A053CE"/>
    <w:rsid w:val="00D374EB"/>
    <w:rsid w:val="00D41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4E47E"/>
  <w15:docId w15:val="{41C8273C-7725-45B4-B780-620B351F0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bimph.com/journal/1" TargetMode="External"/><Relationship Id="rId4" Type="http://schemas.openxmlformats.org/officeDocument/2006/relationships/hyperlink" Target="http://www.mbimph.com/journal/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482</Words>
  <Characters>2750</Characters>
  <Application>Microsoft Office Word</Application>
  <DocSecurity>0</DocSecurity>
  <Lines>22</Lines>
  <Paragraphs>6</Paragraphs>
  <ScaleCrop>false</ScaleCrop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cp:lastModifiedBy>Editor-11</cp:lastModifiedBy>
  <cp:revision>8</cp:revision>
  <dcterms:created xsi:type="dcterms:W3CDTF">2025-06-13T07:03:00Z</dcterms:created>
  <dcterms:modified xsi:type="dcterms:W3CDTF">2025-06-14T12:26:00Z</dcterms:modified>
</cp:coreProperties>
</file>