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D9BAD" w14:textId="77777777" w:rsidR="00EF02E2" w:rsidRPr="00EF02E2" w:rsidRDefault="00EF02E2" w:rsidP="00EF02E2">
      <w:pPr>
        <w:pStyle w:val="BodyText"/>
        <w:spacing w:line="360" w:lineRule="auto"/>
        <w:jc w:val="center"/>
        <w:rPr>
          <w:b/>
          <w:bCs/>
          <w:i/>
          <w:iCs/>
          <w:u w:val="single"/>
        </w:rPr>
      </w:pPr>
      <w:r w:rsidRPr="00EF02E2">
        <w:rPr>
          <w:b/>
          <w:bCs/>
          <w:i/>
          <w:iCs/>
          <w:u w:val="single"/>
        </w:rPr>
        <w:t>Review Article</w:t>
      </w:r>
    </w:p>
    <w:p w14:paraId="4C6F6027" w14:textId="77777777" w:rsidR="00E068D2" w:rsidRDefault="00161B69" w:rsidP="00511BC3">
      <w:pPr>
        <w:pStyle w:val="BodyText"/>
        <w:spacing w:line="360" w:lineRule="auto"/>
        <w:ind w:left="0" w:right="0" w:firstLine="0"/>
        <w:jc w:val="center"/>
        <w:rPr>
          <w:b/>
        </w:rPr>
      </w:pPr>
      <w:r>
        <w:rPr>
          <w:b/>
        </w:rPr>
        <w:t xml:space="preserve"> </w:t>
      </w:r>
      <w:r w:rsidR="00380FB2" w:rsidRPr="00380FB2">
        <w:rPr>
          <w:b/>
        </w:rPr>
        <w:t>Yellow Sticky Traps</w:t>
      </w:r>
      <w:r w:rsidR="0082371E">
        <w:rPr>
          <w:b/>
        </w:rPr>
        <w:t xml:space="preserve"> role in Agriculture</w:t>
      </w:r>
      <w:r w:rsidR="00380FB2" w:rsidRPr="00380FB2">
        <w:rPr>
          <w:b/>
        </w:rPr>
        <w:t xml:space="preserve"> </w:t>
      </w:r>
    </w:p>
    <w:p w14:paraId="34CE8A7F" w14:textId="77777777" w:rsidR="00744745" w:rsidRDefault="00744745">
      <w:pPr>
        <w:ind w:left="100"/>
        <w:rPr>
          <w:b/>
          <w:spacing w:val="-2"/>
          <w:sz w:val="28"/>
        </w:rPr>
      </w:pPr>
    </w:p>
    <w:p w14:paraId="170E9874" w14:textId="77777777" w:rsidR="00744745" w:rsidRDefault="00744745">
      <w:pPr>
        <w:ind w:left="100"/>
        <w:rPr>
          <w:b/>
          <w:spacing w:val="-2"/>
          <w:sz w:val="28"/>
        </w:rPr>
      </w:pPr>
    </w:p>
    <w:p w14:paraId="2F3E10E7" w14:textId="72A3F583" w:rsidR="00E068D2" w:rsidRDefault="002F31DA">
      <w:pPr>
        <w:ind w:left="100"/>
        <w:rPr>
          <w:b/>
          <w:sz w:val="28"/>
        </w:rPr>
      </w:pPr>
      <w:r>
        <w:rPr>
          <w:b/>
          <w:spacing w:val="-2"/>
          <w:sz w:val="28"/>
        </w:rPr>
        <w:t>Abstract</w:t>
      </w:r>
    </w:p>
    <w:p w14:paraId="7B1B394B" w14:textId="77777777" w:rsidR="00E068D2" w:rsidRDefault="002F31DA">
      <w:pPr>
        <w:pStyle w:val="BodyText"/>
        <w:spacing w:before="162" w:line="360" w:lineRule="auto"/>
        <w:ind w:right="40" w:firstLine="720"/>
      </w:pPr>
      <w:r>
        <w:t>Yellow Sticky Traps (YSTs) serve as essential instruments in integrated pest management (IPM) strategies, effectively aiding in the monitoring and control of flying insect pests within agricultural and greenhouse environments. These traps take advantage of the powerful visual appeal that numerous insects possess for the color yellow, which imitates floral signals and reflects light at wavelengths that are particularly noticeable to insect photo-receptors. YSTs play a crucial role in spotting early infestations, pinpointing pest hotspots, and evaluating the relative abundance</w:t>
      </w:r>
      <w:r>
        <w:rPr>
          <w:spacing w:val="80"/>
        </w:rPr>
        <w:t xml:space="preserve"> </w:t>
      </w:r>
      <w:r>
        <w:t>and movement of pests like whiteflies, thrips, aphids, and leaf miners. The incorporation of pheromones, kairomones, and UV-reflective coatings has</w:t>
      </w:r>
      <w:r>
        <w:rPr>
          <w:spacing w:val="40"/>
        </w:rPr>
        <w:t xml:space="preserve"> </w:t>
      </w:r>
      <w:r>
        <w:t>significantly boosted their effectiveness. While YSTs offer affordability, environmental benefits, and user-friendliness, they also have drawbacks, such as the potential</w:t>
      </w:r>
      <w:r>
        <w:rPr>
          <w:spacing w:val="-2"/>
        </w:rPr>
        <w:t xml:space="preserve"> </w:t>
      </w:r>
      <w:r>
        <w:t>to capture</w:t>
      </w:r>
      <w:r>
        <w:rPr>
          <w:spacing w:val="-1"/>
        </w:rPr>
        <w:t xml:space="preserve"> </w:t>
      </w:r>
      <w:r>
        <w:t>non-target species and their</w:t>
      </w:r>
      <w:r>
        <w:rPr>
          <w:spacing w:val="-1"/>
        </w:rPr>
        <w:t xml:space="preserve"> </w:t>
      </w:r>
      <w:r>
        <w:t>restriction to</w:t>
      </w:r>
      <w:r>
        <w:rPr>
          <w:spacing w:val="-5"/>
        </w:rPr>
        <w:t xml:space="preserve"> </w:t>
      </w:r>
      <w:r>
        <w:t>the</w:t>
      </w:r>
      <w:r>
        <w:rPr>
          <w:spacing w:val="-1"/>
        </w:rPr>
        <w:t xml:space="preserve"> </w:t>
      </w:r>
      <w:r>
        <w:t>flying stages of</w:t>
      </w:r>
      <w:r>
        <w:rPr>
          <w:spacing w:val="-1"/>
        </w:rPr>
        <w:t xml:space="preserve"> </w:t>
      </w:r>
      <w:r>
        <w:t>pests. The implementation of high trap densities for mass trapping has proven effective in diminishing pest populations in controlled environments. Their involvement in decision-making and sustainable pest management is continually progressing</w:t>
      </w:r>
      <w:r>
        <w:rPr>
          <w:spacing w:val="40"/>
        </w:rPr>
        <w:t xml:space="preserve"> </w:t>
      </w:r>
      <w:r>
        <w:t>alongside innovations in lure technology and trap design.</w:t>
      </w:r>
    </w:p>
    <w:p w14:paraId="5E71E81B" w14:textId="77777777" w:rsidR="00E068D2" w:rsidRDefault="00E068D2">
      <w:pPr>
        <w:pStyle w:val="BodyText"/>
        <w:spacing w:before="140"/>
        <w:ind w:left="0" w:right="0" w:firstLine="0"/>
        <w:jc w:val="left"/>
      </w:pPr>
    </w:p>
    <w:p w14:paraId="52E2495F" w14:textId="77777777" w:rsidR="00E068D2" w:rsidRDefault="002F31DA">
      <w:pPr>
        <w:pStyle w:val="BodyText"/>
        <w:spacing w:line="360" w:lineRule="auto"/>
        <w:ind w:right="0" w:firstLine="0"/>
        <w:jc w:val="left"/>
      </w:pPr>
      <w:r>
        <w:rPr>
          <w:b/>
        </w:rPr>
        <w:t xml:space="preserve">Keywords: </w:t>
      </w:r>
      <w:r w:rsidR="00290EF5" w:rsidRPr="0093428B">
        <w:t>Agriculture</w:t>
      </w:r>
      <w:r>
        <w:t xml:space="preserve">, Integrated Pest Management, </w:t>
      </w:r>
      <w:r w:rsidR="0093428B">
        <w:t xml:space="preserve">lures, pest monitoring, pheromones, </w:t>
      </w:r>
      <w:r>
        <w:t xml:space="preserve">visual attraction, </w:t>
      </w:r>
      <w:r w:rsidR="0093428B">
        <w:t>Yellow Sticky Traps, and</w:t>
      </w:r>
      <w:r>
        <w:t xml:space="preserve"> sustainable pest management</w:t>
      </w:r>
      <w:r w:rsidR="0093428B">
        <w:t>.</w:t>
      </w:r>
    </w:p>
    <w:p w14:paraId="4E259B20" w14:textId="77777777" w:rsidR="00E068D2" w:rsidRDefault="00E068D2">
      <w:pPr>
        <w:pStyle w:val="BodyText"/>
        <w:spacing w:before="138"/>
        <w:ind w:left="0" w:right="0" w:firstLine="0"/>
        <w:jc w:val="left"/>
      </w:pPr>
    </w:p>
    <w:p w14:paraId="13BCFDC2" w14:textId="77777777" w:rsidR="00E068D2" w:rsidRDefault="002F31DA">
      <w:pPr>
        <w:pStyle w:val="Heading1"/>
        <w:jc w:val="left"/>
      </w:pPr>
      <w:r>
        <w:rPr>
          <w:spacing w:val="-2"/>
        </w:rPr>
        <w:t>Introduction</w:t>
      </w:r>
    </w:p>
    <w:p w14:paraId="545FBADD" w14:textId="77777777" w:rsidR="00E068D2" w:rsidRDefault="002F31DA">
      <w:pPr>
        <w:pStyle w:val="BodyText"/>
        <w:spacing w:before="159" w:line="360" w:lineRule="auto"/>
        <w:ind w:right="40" w:firstLine="720"/>
      </w:pPr>
      <w:r>
        <w:t>Insect traps serve the purpose of monitoring or managing insect populations through</w:t>
      </w:r>
      <w:r>
        <w:rPr>
          <w:spacing w:val="-1"/>
        </w:rPr>
        <w:t xml:space="preserve"> </w:t>
      </w:r>
      <w:r>
        <w:t>the</w:t>
      </w:r>
      <w:r>
        <w:rPr>
          <w:spacing w:val="-4"/>
        </w:rPr>
        <w:t xml:space="preserve"> </w:t>
      </w:r>
      <w:r>
        <w:t>capture</w:t>
      </w:r>
      <w:r>
        <w:rPr>
          <w:spacing w:val="-2"/>
        </w:rPr>
        <w:t xml:space="preserve"> </w:t>
      </w:r>
      <w:r>
        <w:t>and</w:t>
      </w:r>
      <w:r>
        <w:rPr>
          <w:spacing w:val="-1"/>
        </w:rPr>
        <w:t xml:space="preserve"> </w:t>
      </w:r>
      <w:r>
        <w:t>elimination</w:t>
      </w:r>
      <w:r>
        <w:rPr>
          <w:spacing w:val="-1"/>
        </w:rPr>
        <w:t xml:space="preserve"> </w:t>
      </w:r>
      <w:r>
        <w:t>of</w:t>
      </w:r>
      <w:r>
        <w:rPr>
          <w:spacing w:val="-2"/>
        </w:rPr>
        <w:t xml:space="preserve"> </w:t>
      </w:r>
      <w:r>
        <w:t>individual</w:t>
      </w:r>
      <w:r>
        <w:rPr>
          <w:spacing w:val="-3"/>
        </w:rPr>
        <w:t xml:space="preserve"> </w:t>
      </w:r>
      <w:r>
        <w:t>insects.</w:t>
      </w:r>
      <w:r>
        <w:rPr>
          <w:spacing w:val="-1"/>
        </w:rPr>
        <w:t xml:space="preserve"> </w:t>
      </w:r>
      <w:r>
        <w:t>Typically,</w:t>
      </w:r>
      <w:r>
        <w:rPr>
          <w:spacing w:val="-1"/>
        </w:rPr>
        <w:t xml:space="preserve"> </w:t>
      </w:r>
      <w:r>
        <w:t>they</w:t>
      </w:r>
      <w:r>
        <w:rPr>
          <w:spacing w:val="-1"/>
        </w:rPr>
        <w:t xml:space="preserve"> </w:t>
      </w:r>
      <w:r>
        <w:t>employ</w:t>
      </w:r>
      <w:r>
        <w:rPr>
          <w:spacing w:val="-1"/>
        </w:rPr>
        <w:t xml:space="preserve"> </w:t>
      </w:r>
      <w:r>
        <w:t>food, pheromones, chemical attractants, and visual lures as bait. They are positioned in a way that ensures safety for both people and animals, while also preventing any residues from contaminating food or feed. Sticky traps are designed as enclosed structures or straightforward flat panels that ensnare insects using a sticky adhesive material. They often find themselves lured into traps. Pests can inadvertently find</w:t>
      </w:r>
      <w:r>
        <w:rPr>
          <w:spacing w:val="80"/>
          <w:w w:val="150"/>
        </w:rPr>
        <w:t xml:space="preserve"> </w:t>
      </w:r>
      <w:r>
        <w:t>their way into traps that do not contain bait while they are exploring or wandering, which</w:t>
      </w:r>
      <w:r>
        <w:rPr>
          <w:spacing w:val="40"/>
        </w:rPr>
        <w:t xml:space="preserve"> </w:t>
      </w:r>
      <w:r>
        <w:t>is</w:t>
      </w:r>
      <w:r>
        <w:rPr>
          <w:spacing w:val="40"/>
        </w:rPr>
        <w:t xml:space="preserve"> </w:t>
      </w:r>
      <w:r>
        <w:t>why</w:t>
      </w:r>
      <w:r>
        <w:rPr>
          <w:spacing w:val="40"/>
        </w:rPr>
        <w:t xml:space="preserve"> </w:t>
      </w:r>
      <w:r>
        <w:t>these</w:t>
      </w:r>
      <w:r>
        <w:rPr>
          <w:spacing w:val="40"/>
        </w:rPr>
        <w:t xml:space="preserve"> </w:t>
      </w:r>
      <w:r>
        <w:t>traps</w:t>
      </w:r>
      <w:r>
        <w:rPr>
          <w:spacing w:val="40"/>
        </w:rPr>
        <w:t xml:space="preserve"> </w:t>
      </w:r>
      <w:r>
        <w:t>are</w:t>
      </w:r>
      <w:r>
        <w:rPr>
          <w:spacing w:val="40"/>
        </w:rPr>
        <w:t xml:space="preserve"> </w:t>
      </w:r>
      <w:r>
        <w:t>also</w:t>
      </w:r>
      <w:r>
        <w:rPr>
          <w:spacing w:val="40"/>
        </w:rPr>
        <w:t xml:space="preserve"> </w:t>
      </w:r>
      <w:r>
        <w:t>called</w:t>
      </w:r>
      <w:r>
        <w:rPr>
          <w:spacing w:val="40"/>
        </w:rPr>
        <w:t xml:space="preserve"> </w:t>
      </w:r>
      <w:r>
        <w:t>as</w:t>
      </w:r>
      <w:r>
        <w:rPr>
          <w:spacing w:val="40"/>
        </w:rPr>
        <w:t xml:space="preserve"> </w:t>
      </w:r>
      <w:r>
        <w:t>"blunder"</w:t>
      </w:r>
      <w:r>
        <w:rPr>
          <w:spacing w:val="40"/>
        </w:rPr>
        <w:t xml:space="preserve"> </w:t>
      </w:r>
      <w:r>
        <w:t>traps.</w:t>
      </w:r>
      <w:r>
        <w:rPr>
          <w:spacing w:val="40"/>
        </w:rPr>
        <w:t xml:space="preserve"> </w:t>
      </w:r>
      <w:r>
        <w:t>Sticky</w:t>
      </w:r>
      <w:r>
        <w:rPr>
          <w:spacing w:val="40"/>
        </w:rPr>
        <w:t xml:space="preserve"> </w:t>
      </w:r>
      <w:r>
        <w:t>traps</w:t>
      </w:r>
      <w:r>
        <w:rPr>
          <w:spacing w:val="40"/>
        </w:rPr>
        <w:t xml:space="preserve"> </w:t>
      </w:r>
      <w:r>
        <w:t>are</w:t>
      </w:r>
      <w:r>
        <w:rPr>
          <w:spacing w:val="40"/>
        </w:rPr>
        <w:t xml:space="preserve"> </w:t>
      </w:r>
      <w:r>
        <w:t>most</w:t>
      </w:r>
    </w:p>
    <w:p w14:paraId="7790A3BF" w14:textId="77777777" w:rsidR="00E068D2" w:rsidRDefault="002F31DA">
      <w:pPr>
        <w:pStyle w:val="BodyText"/>
        <w:spacing w:before="62" w:line="360" w:lineRule="auto"/>
        <w:ind w:firstLine="0"/>
      </w:pPr>
      <w:r>
        <w:lastRenderedPageBreak/>
        <w:t>commonly employed in the surveillance of pests, both indoors and in agricultural settings. These traps serve as effective measures to deter various insect pests from exploiting this behavior. Using colored traps serves as a perfect example of this approach. For many years, scientists have examined yellow sticky traps (YSTs),</w:t>
      </w:r>
      <w:r>
        <w:rPr>
          <w:spacing w:val="40"/>
        </w:rPr>
        <w:t xml:space="preserve"> </w:t>
      </w:r>
      <w:r>
        <w:t xml:space="preserve">which play a role in pest management strategies for numerous crops, such as whiteflies, thrips and fungus gnats. They have become a crucial component of integrated pest management strategies for various greenhouse pests (Steiner </w:t>
      </w:r>
      <w:r>
        <w:rPr>
          <w:i/>
        </w:rPr>
        <w:t>et al</w:t>
      </w:r>
      <w:r>
        <w:t>., 1999;</w:t>
      </w:r>
      <w:r>
        <w:rPr>
          <w:spacing w:val="40"/>
        </w:rPr>
        <w:t xml:space="preserve"> </w:t>
      </w:r>
      <w:r>
        <w:t xml:space="preserve">Park </w:t>
      </w:r>
      <w:r>
        <w:rPr>
          <w:i/>
        </w:rPr>
        <w:t>et al</w:t>
      </w:r>
      <w:r>
        <w:t>., 2011).</w:t>
      </w:r>
    </w:p>
    <w:p w14:paraId="02E6D312" w14:textId="77777777" w:rsidR="00E068D2" w:rsidRDefault="002F31DA">
      <w:pPr>
        <w:pStyle w:val="BodyText"/>
        <w:spacing w:line="360" w:lineRule="auto"/>
        <w:ind w:firstLine="720"/>
      </w:pPr>
      <w:r>
        <w:t xml:space="preserve">Adult whiteflies, including those found in greenhouses, such as </w:t>
      </w:r>
      <w:proofErr w:type="spellStart"/>
      <w:r>
        <w:rPr>
          <w:i/>
        </w:rPr>
        <w:t>Trialeurodes</w:t>
      </w:r>
      <w:proofErr w:type="spellEnd"/>
      <w:r>
        <w:rPr>
          <w:i/>
        </w:rPr>
        <w:t xml:space="preserve"> </w:t>
      </w:r>
      <w:proofErr w:type="spellStart"/>
      <w:r>
        <w:rPr>
          <w:i/>
        </w:rPr>
        <w:t>vaporariorum</w:t>
      </w:r>
      <w:proofErr w:type="spellEnd"/>
      <w:r>
        <w:rPr>
          <w:i/>
        </w:rPr>
        <w:t xml:space="preserve"> </w:t>
      </w:r>
      <w:r>
        <w:t xml:space="preserve">(Westwood) and </w:t>
      </w:r>
      <w:proofErr w:type="spellStart"/>
      <w:r>
        <w:rPr>
          <w:i/>
        </w:rPr>
        <w:t>Bemisia</w:t>
      </w:r>
      <w:proofErr w:type="spellEnd"/>
      <w:r>
        <w:rPr>
          <w:i/>
        </w:rPr>
        <w:t xml:space="preserve"> </w:t>
      </w:r>
      <w:proofErr w:type="spellStart"/>
      <w:r>
        <w:rPr>
          <w:i/>
        </w:rPr>
        <w:t>tabaci</w:t>
      </w:r>
      <w:proofErr w:type="spellEnd"/>
      <w:r>
        <w:rPr>
          <w:i/>
        </w:rPr>
        <w:t xml:space="preserve"> </w:t>
      </w:r>
      <w:r>
        <w:t xml:space="preserve">(Gennadius), can be detected early, hotspots can be identified, relative abundance can be estimated, and dispersal activity can be tracked using YSTs (Gillespie and Quiring, 1992; Heinz </w:t>
      </w:r>
      <w:r>
        <w:rPr>
          <w:i/>
        </w:rPr>
        <w:t>et al</w:t>
      </w:r>
      <w:r>
        <w:t xml:space="preserve">., 1992; Naranjo </w:t>
      </w:r>
      <w:r>
        <w:rPr>
          <w:i/>
        </w:rPr>
        <w:t>et al</w:t>
      </w:r>
      <w:r>
        <w:t xml:space="preserve">., 1995). Additionally, YSTs can reduce adult populations on their own or in conjunction with other control methods as trap crops (Moreau, 2010; Moreau and Isman, 2011) or biological control (Yano, 1987; Gu </w:t>
      </w:r>
      <w:r>
        <w:rPr>
          <w:i/>
        </w:rPr>
        <w:t>et al.</w:t>
      </w:r>
      <w:r>
        <w:t>, 2008). A straightforward technique for</w:t>
      </w:r>
      <w:r>
        <w:rPr>
          <w:spacing w:val="-2"/>
        </w:rPr>
        <w:t xml:space="preserve"> </w:t>
      </w:r>
      <w:r>
        <w:t>determining</w:t>
      </w:r>
      <w:r>
        <w:rPr>
          <w:spacing w:val="-1"/>
        </w:rPr>
        <w:t xml:space="preserve"> </w:t>
      </w:r>
      <w:r>
        <w:t>the</w:t>
      </w:r>
      <w:r>
        <w:rPr>
          <w:spacing w:val="-2"/>
        </w:rPr>
        <w:t xml:space="preserve"> </w:t>
      </w:r>
      <w:r>
        <w:t>relative sizes</w:t>
      </w:r>
      <w:r>
        <w:rPr>
          <w:spacing w:val="-1"/>
        </w:rPr>
        <w:t xml:space="preserve"> </w:t>
      </w:r>
      <w:r>
        <w:t>of</w:t>
      </w:r>
      <w:r>
        <w:rPr>
          <w:spacing w:val="-2"/>
        </w:rPr>
        <w:t xml:space="preserve"> </w:t>
      </w:r>
      <w:r>
        <w:t>insect</w:t>
      </w:r>
      <w:r>
        <w:rPr>
          <w:spacing w:val="-1"/>
        </w:rPr>
        <w:t xml:space="preserve"> </w:t>
      </w:r>
      <w:r>
        <w:t>populations</w:t>
      </w:r>
      <w:r>
        <w:rPr>
          <w:spacing w:val="-1"/>
        </w:rPr>
        <w:t xml:space="preserve"> </w:t>
      </w:r>
      <w:r>
        <w:t>is</w:t>
      </w:r>
      <w:r>
        <w:rPr>
          <w:spacing w:val="-1"/>
        </w:rPr>
        <w:t xml:space="preserve"> </w:t>
      </w:r>
      <w:r>
        <w:t>to</w:t>
      </w:r>
      <w:r>
        <w:rPr>
          <w:spacing w:val="-3"/>
        </w:rPr>
        <w:t xml:space="preserve"> </w:t>
      </w:r>
      <w:r>
        <w:t>use</w:t>
      </w:r>
      <w:r>
        <w:rPr>
          <w:spacing w:val="-2"/>
        </w:rPr>
        <w:t xml:space="preserve"> </w:t>
      </w:r>
      <w:r>
        <w:t>sticky</w:t>
      </w:r>
      <w:r>
        <w:rPr>
          <w:spacing w:val="-1"/>
        </w:rPr>
        <w:t xml:space="preserve"> </w:t>
      </w:r>
      <w:r>
        <w:t>traps. Because sticky traps are used to gather and fix insects inside the trap area, they are also more effective than extensive unit area sampling at detecting early pest infestations (Southwood, 1978). Despite these seeming benefits of employing sticky traps, greenhouse pest management methods</w:t>
      </w:r>
      <w:r>
        <w:rPr>
          <w:spacing w:val="-2"/>
        </w:rPr>
        <w:t xml:space="preserve"> </w:t>
      </w:r>
      <w:r>
        <w:t>are</w:t>
      </w:r>
      <w:r>
        <w:rPr>
          <w:spacing w:val="40"/>
        </w:rPr>
        <w:t xml:space="preserve"> </w:t>
      </w:r>
      <w:r>
        <w:t>typically implemented with minimal consideration for the pest population levels at the time of application. To optimize the effectiveness of control measures and reduce their impact on non-target species, precise and timely techniques for assessing the numbers of pest and beneficial arthropods are required.</w:t>
      </w:r>
    </w:p>
    <w:p w14:paraId="6C3C169A" w14:textId="77777777" w:rsidR="00E068D2" w:rsidRDefault="00E068D2">
      <w:pPr>
        <w:pStyle w:val="BodyText"/>
        <w:spacing w:before="136"/>
        <w:ind w:left="0" w:right="0" w:firstLine="0"/>
        <w:jc w:val="left"/>
      </w:pPr>
    </w:p>
    <w:p w14:paraId="583C1393" w14:textId="77777777" w:rsidR="00E068D2" w:rsidRDefault="002F31DA">
      <w:pPr>
        <w:pStyle w:val="Heading1"/>
      </w:pPr>
      <w:r>
        <w:t>Early</w:t>
      </w:r>
      <w:r>
        <w:rPr>
          <w:spacing w:val="-7"/>
        </w:rPr>
        <w:t xml:space="preserve"> </w:t>
      </w:r>
      <w:r>
        <w:t>use</w:t>
      </w:r>
      <w:r>
        <w:rPr>
          <w:spacing w:val="-3"/>
        </w:rPr>
        <w:t xml:space="preserve"> </w:t>
      </w:r>
      <w:r>
        <w:t>of</w:t>
      </w:r>
      <w:r>
        <w:rPr>
          <w:spacing w:val="-5"/>
        </w:rPr>
        <w:t xml:space="preserve"> </w:t>
      </w:r>
      <w:r>
        <w:t>yellow</w:t>
      </w:r>
      <w:r>
        <w:rPr>
          <w:spacing w:val="-4"/>
        </w:rPr>
        <w:t xml:space="preserve"> </w:t>
      </w:r>
      <w:r>
        <w:t>sticky</w:t>
      </w:r>
      <w:r>
        <w:rPr>
          <w:spacing w:val="1"/>
        </w:rPr>
        <w:t xml:space="preserve"> </w:t>
      </w:r>
      <w:r>
        <w:rPr>
          <w:spacing w:val="-4"/>
        </w:rPr>
        <w:t>traps</w:t>
      </w:r>
    </w:p>
    <w:p w14:paraId="13C7C21A" w14:textId="77777777" w:rsidR="00E068D2" w:rsidRDefault="002F31DA">
      <w:pPr>
        <w:pStyle w:val="BodyText"/>
        <w:spacing w:before="162" w:line="360" w:lineRule="auto"/>
        <w:ind w:right="96" w:firstLine="720"/>
      </w:pPr>
      <w:r>
        <w:t>Sticky</w:t>
      </w:r>
      <w:r>
        <w:rPr>
          <w:spacing w:val="-1"/>
        </w:rPr>
        <w:t xml:space="preserve"> </w:t>
      </w:r>
      <w:r>
        <w:t xml:space="preserve">traps have been used in a variety of ways to capture insects for periods. The idea goes back to neolithic times, when humans employed natural bonds like tree resins and seamen to capture bugs. Beforehand societies, similar as the Egyptians and Greeks, employed sticky composites to cover crops against pest infestation. In the nineteenth century, growers and scientists experimented with several sticky composites to manage agrarian nonentity pests. </w:t>
      </w:r>
      <w:r>
        <w:rPr>
          <w:color w:val="1F1F1F"/>
        </w:rPr>
        <w:t>O</w:t>
      </w:r>
      <w:r>
        <w:t>riginally, these traps were created using</w:t>
      </w:r>
      <w:r>
        <w:rPr>
          <w:spacing w:val="12"/>
        </w:rPr>
        <w:t xml:space="preserve"> </w:t>
      </w:r>
      <w:r>
        <w:t>natural</w:t>
      </w:r>
      <w:r>
        <w:rPr>
          <w:spacing w:val="21"/>
        </w:rPr>
        <w:t xml:space="preserve"> </w:t>
      </w:r>
      <w:r>
        <w:t>cements</w:t>
      </w:r>
      <w:r>
        <w:rPr>
          <w:spacing w:val="17"/>
        </w:rPr>
        <w:t xml:space="preserve"> </w:t>
      </w:r>
      <w:r>
        <w:t>and</w:t>
      </w:r>
      <w:r>
        <w:rPr>
          <w:spacing w:val="17"/>
        </w:rPr>
        <w:t xml:space="preserve"> </w:t>
      </w:r>
      <w:r>
        <w:t>attached</w:t>
      </w:r>
      <w:r>
        <w:rPr>
          <w:spacing w:val="18"/>
        </w:rPr>
        <w:t xml:space="preserve"> </w:t>
      </w:r>
      <w:r>
        <w:t>directly</w:t>
      </w:r>
      <w:r>
        <w:rPr>
          <w:spacing w:val="19"/>
        </w:rPr>
        <w:t xml:space="preserve"> </w:t>
      </w:r>
      <w:r>
        <w:t>to</w:t>
      </w:r>
      <w:r>
        <w:rPr>
          <w:spacing w:val="15"/>
        </w:rPr>
        <w:t xml:space="preserve"> </w:t>
      </w:r>
      <w:r>
        <w:t>trees</w:t>
      </w:r>
      <w:r>
        <w:rPr>
          <w:spacing w:val="19"/>
        </w:rPr>
        <w:t xml:space="preserve"> </w:t>
      </w:r>
      <w:r>
        <w:t>or</w:t>
      </w:r>
      <w:r>
        <w:rPr>
          <w:spacing w:val="17"/>
        </w:rPr>
        <w:t xml:space="preserve"> </w:t>
      </w:r>
      <w:r>
        <w:t>other</w:t>
      </w:r>
      <w:r>
        <w:rPr>
          <w:spacing w:val="16"/>
        </w:rPr>
        <w:t xml:space="preserve"> </w:t>
      </w:r>
      <w:r>
        <w:t>shells.</w:t>
      </w:r>
      <w:r>
        <w:rPr>
          <w:spacing w:val="18"/>
        </w:rPr>
        <w:t xml:space="preserve"> </w:t>
      </w:r>
      <w:r>
        <w:t>In</w:t>
      </w:r>
      <w:r>
        <w:rPr>
          <w:spacing w:val="19"/>
        </w:rPr>
        <w:t xml:space="preserve"> </w:t>
      </w:r>
      <w:r>
        <w:t>the</w:t>
      </w:r>
      <w:r>
        <w:rPr>
          <w:spacing w:val="17"/>
        </w:rPr>
        <w:t xml:space="preserve"> </w:t>
      </w:r>
      <w:r>
        <w:t>1920s</w:t>
      </w:r>
      <w:r>
        <w:rPr>
          <w:spacing w:val="15"/>
        </w:rPr>
        <w:t xml:space="preserve"> </w:t>
      </w:r>
      <w:r>
        <w:rPr>
          <w:spacing w:val="-5"/>
        </w:rPr>
        <w:t>and</w:t>
      </w:r>
    </w:p>
    <w:p w14:paraId="716E0ECC" w14:textId="77777777" w:rsidR="00E068D2" w:rsidRDefault="00E068D2">
      <w:pPr>
        <w:pStyle w:val="BodyText"/>
        <w:spacing w:line="360" w:lineRule="auto"/>
        <w:sectPr w:rsidR="00E068D2">
          <w:headerReference w:type="even" r:id="rId6"/>
          <w:headerReference w:type="default" r:id="rId7"/>
          <w:footerReference w:type="even" r:id="rId8"/>
          <w:footerReference w:type="default" r:id="rId9"/>
          <w:headerReference w:type="first" r:id="rId10"/>
          <w:footerReference w:type="first" r:id="rId11"/>
          <w:pgSz w:w="11910" w:h="16840"/>
          <w:pgMar w:top="1360" w:right="1700" w:bottom="280" w:left="1700" w:header="720" w:footer="720" w:gutter="0"/>
          <w:cols w:space="720"/>
        </w:sectPr>
      </w:pPr>
    </w:p>
    <w:p w14:paraId="263AA085" w14:textId="77777777" w:rsidR="00E068D2" w:rsidRDefault="002F31DA">
      <w:pPr>
        <w:pStyle w:val="BodyText"/>
        <w:spacing w:before="62" w:line="360" w:lineRule="auto"/>
        <w:ind w:right="99" w:firstLine="0"/>
      </w:pPr>
      <w:r>
        <w:lastRenderedPageBreak/>
        <w:t xml:space="preserve">1930s, experimenters created more complex sticky traps with petroleum- grounded bonds. The use of colors to attract insects was delved, and it was discovered that particular tinges were more effective in soliciting specific non-entity species. The marketable manufacture of unheroic sticky traps began in the 1960s and 1970s. </w:t>
      </w:r>
      <w:r>
        <w:rPr>
          <w:color w:val="1F1F1F"/>
        </w:rPr>
        <w:t>They were</w:t>
      </w:r>
      <w:r>
        <w:rPr>
          <w:color w:val="1F1F1F"/>
          <w:spacing w:val="-1"/>
        </w:rPr>
        <w:t xml:space="preserve"> </w:t>
      </w:r>
      <w:r>
        <w:rPr>
          <w:color w:val="1F1F1F"/>
        </w:rPr>
        <w:t>generally</w:t>
      </w:r>
      <w:r>
        <w:rPr>
          <w:color w:val="1F1F1F"/>
          <w:spacing w:val="-4"/>
        </w:rPr>
        <w:t xml:space="preserve"> </w:t>
      </w:r>
      <w:r>
        <w:rPr>
          <w:color w:val="1F1F1F"/>
        </w:rPr>
        <w:t>used</w:t>
      </w:r>
      <w:r>
        <w:rPr>
          <w:color w:val="1F1F1F"/>
          <w:spacing w:val="-2"/>
        </w:rPr>
        <w:t xml:space="preserve"> </w:t>
      </w:r>
      <w:r>
        <w:rPr>
          <w:color w:val="1F1F1F"/>
        </w:rPr>
        <w:t>in</w:t>
      </w:r>
      <w:r>
        <w:rPr>
          <w:color w:val="1F1F1F"/>
          <w:spacing w:val="-4"/>
        </w:rPr>
        <w:t xml:space="preserve"> </w:t>
      </w:r>
      <w:r>
        <w:rPr>
          <w:color w:val="1F1F1F"/>
        </w:rPr>
        <w:t>glasshouses</w:t>
      </w:r>
      <w:r>
        <w:t>,</w:t>
      </w:r>
      <w:r>
        <w:rPr>
          <w:spacing w:val="-4"/>
        </w:rPr>
        <w:t xml:space="preserve"> </w:t>
      </w:r>
      <w:r>
        <w:t>vineyards,</w:t>
      </w:r>
      <w:r>
        <w:rPr>
          <w:spacing w:val="-2"/>
        </w:rPr>
        <w:t xml:space="preserve"> </w:t>
      </w:r>
      <w:r>
        <w:t>and</w:t>
      </w:r>
      <w:r>
        <w:rPr>
          <w:spacing w:val="-2"/>
        </w:rPr>
        <w:t xml:space="preserve"> </w:t>
      </w:r>
      <w:r>
        <w:t>open- field</w:t>
      </w:r>
      <w:r>
        <w:rPr>
          <w:spacing w:val="-4"/>
        </w:rPr>
        <w:t xml:space="preserve"> </w:t>
      </w:r>
      <w:r>
        <w:t>husbandry</w:t>
      </w:r>
      <w:r>
        <w:rPr>
          <w:spacing w:val="-2"/>
        </w:rPr>
        <w:t xml:space="preserve"> </w:t>
      </w:r>
      <w:r>
        <w:t>to</w:t>
      </w:r>
      <w:r>
        <w:rPr>
          <w:spacing w:val="-2"/>
        </w:rPr>
        <w:t xml:space="preserve"> </w:t>
      </w:r>
      <w:r>
        <w:t>cover</w:t>
      </w:r>
      <w:r>
        <w:rPr>
          <w:spacing w:val="-3"/>
        </w:rPr>
        <w:t xml:space="preserve"> </w:t>
      </w:r>
      <w:r>
        <w:t xml:space="preserve">and control nonentity populations without counting too </w:t>
      </w:r>
      <w:r>
        <w:rPr>
          <w:color w:val="1F1F1F"/>
        </w:rPr>
        <w:t xml:space="preserve">much on chemical fungicides. </w:t>
      </w:r>
      <w:r>
        <w:t>From the 1980s to the present, advancements in tenacious compositions have made traps more robust and rainfall- resistant. The use of unheroic sticky traps in</w:t>
      </w:r>
      <w:r>
        <w:rPr>
          <w:spacing w:val="-1"/>
        </w:rPr>
        <w:t xml:space="preserve"> </w:t>
      </w:r>
      <w:r>
        <w:t xml:space="preserve">Integrated Pest Management (IPM) systems has come a global standard (Kogan, 1998). </w:t>
      </w:r>
      <w:r>
        <w:rPr>
          <w:color w:val="1F1F1F"/>
        </w:rPr>
        <w:t>A century agone</w:t>
      </w:r>
      <w:r>
        <w:t xml:space="preserve">, Lloyd (1921) reported that the greenhouse whiteflies, </w:t>
      </w:r>
      <w:proofErr w:type="spellStart"/>
      <w:r>
        <w:rPr>
          <w:i/>
        </w:rPr>
        <w:t>Trialeurodes</w:t>
      </w:r>
      <w:proofErr w:type="spellEnd"/>
      <w:r>
        <w:rPr>
          <w:i/>
        </w:rPr>
        <w:t xml:space="preserve"> </w:t>
      </w:r>
      <w:proofErr w:type="spellStart"/>
      <w:r>
        <w:rPr>
          <w:i/>
        </w:rPr>
        <w:t>vaporariorum</w:t>
      </w:r>
      <w:proofErr w:type="spellEnd"/>
      <w:r>
        <w:t>, prefer unheroic traps that are opaque. Millions of sticky traps of colorful colors are employed across the world moment. They're employed for monitoring, decision timber, and mass prisoner of flying agrarian pests as part of Integrated</w:t>
      </w:r>
      <w:r>
        <w:rPr>
          <w:spacing w:val="-2"/>
        </w:rPr>
        <w:t xml:space="preserve"> </w:t>
      </w:r>
      <w:r>
        <w:t>Pest</w:t>
      </w:r>
      <w:r>
        <w:rPr>
          <w:spacing w:val="-2"/>
        </w:rPr>
        <w:t xml:space="preserve"> </w:t>
      </w:r>
      <w:r>
        <w:t>Management (IPM)</w:t>
      </w:r>
      <w:r>
        <w:rPr>
          <w:spacing w:val="-1"/>
        </w:rPr>
        <w:t xml:space="preserve"> </w:t>
      </w:r>
      <w:proofErr w:type="gramStart"/>
      <w:r>
        <w:t>(</w:t>
      </w:r>
      <w:r>
        <w:rPr>
          <w:spacing w:val="-1"/>
        </w:rPr>
        <w:t xml:space="preserve"> </w:t>
      </w:r>
      <w:proofErr w:type="spellStart"/>
      <w:r>
        <w:t>Böckmann</w:t>
      </w:r>
      <w:proofErr w:type="spellEnd"/>
      <w:proofErr w:type="gramEnd"/>
      <w:r>
        <w:t xml:space="preserve"> </w:t>
      </w:r>
      <w:r>
        <w:rPr>
          <w:i/>
        </w:rPr>
        <w:t>et</w:t>
      </w:r>
      <w:r>
        <w:rPr>
          <w:i/>
          <w:spacing w:val="-2"/>
        </w:rPr>
        <w:t xml:space="preserve"> </w:t>
      </w:r>
      <w:r>
        <w:rPr>
          <w:i/>
        </w:rPr>
        <w:t>al</w:t>
      </w:r>
      <w:r>
        <w:t>.,</w:t>
      </w:r>
      <w:r>
        <w:rPr>
          <w:spacing w:val="-2"/>
        </w:rPr>
        <w:t xml:space="preserve"> </w:t>
      </w:r>
      <w:r>
        <w:t>2015;</w:t>
      </w:r>
      <w:r>
        <w:rPr>
          <w:spacing w:val="-4"/>
        </w:rPr>
        <w:t xml:space="preserve"> </w:t>
      </w:r>
      <w:r>
        <w:t>Samson</w:t>
      </w:r>
      <w:r>
        <w:rPr>
          <w:spacing w:val="-2"/>
        </w:rPr>
        <w:t xml:space="preserve"> </w:t>
      </w:r>
      <w:r>
        <w:t>and Kirk,</w:t>
      </w:r>
      <w:r>
        <w:rPr>
          <w:spacing w:val="-1"/>
        </w:rPr>
        <w:t xml:space="preserve"> </w:t>
      </w:r>
      <w:r>
        <w:rPr>
          <w:spacing w:val="-2"/>
        </w:rPr>
        <w:t>2013).</w:t>
      </w:r>
    </w:p>
    <w:p w14:paraId="322CE443" w14:textId="77777777" w:rsidR="00E068D2" w:rsidRDefault="002F31DA">
      <w:pPr>
        <w:pStyle w:val="Heading1"/>
      </w:pPr>
      <w:r>
        <w:t>Current</w:t>
      </w:r>
      <w:r>
        <w:rPr>
          <w:spacing w:val="-5"/>
        </w:rPr>
        <w:t xml:space="preserve"> </w:t>
      </w:r>
      <w:r>
        <w:t>uses</w:t>
      </w:r>
      <w:r>
        <w:rPr>
          <w:spacing w:val="-4"/>
        </w:rPr>
        <w:t xml:space="preserve"> </w:t>
      </w:r>
      <w:r>
        <w:t>and</w:t>
      </w:r>
      <w:r>
        <w:rPr>
          <w:spacing w:val="-3"/>
        </w:rPr>
        <w:t xml:space="preserve"> </w:t>
      </w:r>
      <w:r>
        <w:rPr>
          <w:spacing w:val="-2"/>
        </w:rPr>
        <w:t>innovations</w:t>
      </w:r>
    </w:p>
    <w:p w14:paraId="7F3D9EED" w14:textId="77777777" w:rsidR="00E068D2" w:rsidRDefault="002F31DA">
      <w:pPr>
        <w:pStyle w:val="BodyText"/>
        <w:spacing w:before="162" w:line="360" w:lineRule="auto"/>
        <w:ind w:firstLine="720"/>
      </w:pPr>
      <w:r>
        <w:t xml:space="preserve">YSTs are presently used in Agriculture to cover and control pests in crops similar as tomatoes, cucumbers, and citrus), Greenhouses (to descry early infestations), Urban Pest Control (to manage houseflies and fungus gnats), and scientific exploration (to study non-entity </w:t>
      </w:r>
      <w:proofErr w:type="spellStart"/>
      <w:r>
        <w:t>geste</w:t>
      </w:r>
      <w:proofErr w:type="spellEnd"/>
      <w:r>
        <w:t xml:space="preserve"> and population dynamics). Pheromones, UV-reflective coatings, and biodegradable accoutrements have all been employed in ultramodern traps to increase effectiveness and sustainability. YSTs</w:t>
      </w:r>
      <w:r>
        <w:rPr>
          <w:spacing w:val="40"/>
        </w:rPr>
        <w:t xml:space="preserve"> </w:t>
      </w:r>
      <w:r>
        <w:t>work because insects see them visually and numerous flying insects are naturally drawn to the hue yellow because of their phototactic and polychromatic preferences.</w:t>
      </w:r>
    </w:p>
    <w:p w14:paraId="7A06D9F6" w14:textId="77777777" w:rsidR="00E068D2" w:rsidRDefault="002F31DA">
      <w:pPr>
        <w:pStyle w:val="Heading1"/>
      </w:pPr>
      <w:r>
        <w:t>The</w:t>
      </w:r>
      <w:r>
        <w:rPr>
          <w:spacing w:val="-5"/>
        </w:rPr>
        <w:t xml:space="preserve"> </w:t>
      </w:r>
      <w:r>
        <w:t>attraction</w:t>
      </w:r>
      <w:r>
        <w:rPr>
          <w:spacing w:val="-4"/>
        </w:rPr>
        <w:t xml:space="preserve"> </w:t>
      </w:r>
      <w:r>
        <w:t>of</w:t>
      </w:r>
      <w:r>
        <w:rPr>
          <w:spacing w:val="-4"/>
        </w:rPr>
        <w:t xml:space="preserve"> </w:t>
      </w:r>
      <w:proofErr w:type="spellStart"/>
      <w:r>
        <w:rPr>
          <w:spacing w:val="-2"/>
        </w:rPr>
        <w:t>colour</w:t>
      </w:r>
      <w:proofErr w:type="spellEnd"/>
    </w:p>
    <w:p w14:paraId="73E4B9E9" w14:textId="77777777" w:rsidR="00E068D2" w:rsidRDefault="002F31DA">
      <w:pPr>
        <w:pStyle w:val="BodyText"/>
        <w:spacing w:before="162" w:line="360" w:lineRule="auto"/>
        <w:ind w:firstLine="720"/>
      </w:pPr>
      <w:r>
        <w:t xml:space="preserve">Nonentity pests use </w:t>
      </w:r>
      <w:proofErr w:type="spellStart"/>
      <w:r>
        <w:t>colours</w:t>
      </w:r>
      <w:proofErr w:type="spellEnd"/>
      <w:r>
        <w:t xml:space="preserve"> to detect host plants (Prokopy &amp; Owens, 1983). unheroic</w:t>
      </w:r>
      <w:r>
        <w:rPr>
          <w:spacing w:val="-2"/>
        </w:rPr>
        <w:t xml:space="preserve"> </w:t>
      </w:r>
      <w:r>
        <w:t>traps,</w:t>
      </w:r>
      <w:r>
        <w:rPr>
          <w:spacing w:val="-1"/>
        </w:rPr>
        <w:t xml:space="preserve"> </w:t>
      </w:r>
      <w:r>
        <w:t>which</w:t>
      </w:r>
      <w:r>
        <w:rPr>
          <w:spacing w:val="-1"/>
        </w:rPr>
        <w:t xml:space="preserve"> </w:t>
      </w:r>
      <w:r>
        <w:t>have</w:t>
      </w:r>
      <w:r>
        <w:rPr>
          <w:spacing w:val="-2"/>
        </w:rPr>
        <w:t xml:space="preserve"> </w:t>
      </w:r>
      <w:r>
        <w:t>a</w:t>
      </w:r>
      <w:r>
        <w:rPr>
          <w:spacing w:val="-2"/>
        </w:rPr>
        <w:t xml:space="preserve"> </w:t>
      </w:r>
      <w:r>
        <w:t>high</w:t>
      </w:r>
      <w:r>
        <w:rPr>
          <w:spacing w:val="-1"/>
        </w:rPr>
        <w:t xml:space="preserve"> </w:t>
      </w:r>
      <w:r>
        <w:t>reflectance</w:t>
      </w:r>
      <w:r>
        <w:rPr>
          <w:spacing w:val="-2"/>
        </w:rPr>
        <w:t xml:space="preserve"> </w:t>
      </w:r>
      <w:r>
        <w:t>in</w:t>
      </w:r>
      <w:r>
        <w:rPr>
          <w:spacing w:val="-3"/>
        </w:rPr>
        <w:t xml:space="preserve"> </w:t>
      </w:r>
      <w:r>
        <w:t>the</w:t>
      </w:r>
      <w:r>
        <w:rPr>
          <w:spacing w:val="-2"/>
        </w:rPr>
        <w:t xml:space="preserve"> </w:t>
      </w:r>
      <w:r>
        <w:t>long-</w:t>
      </w:r>
      <w:r>
        <w:rPr>
          <w:spacing w:val="-2"/>
        </w:rPr>
        <w:t xml:space="preserve"> </w:t>
      </w:r>
      <w:r>
        <w:t>surge</w:t>
      </w:r>
      <w:r>
        <w:rPr>
          <w:spacing w:val="-2"/>
        </w:rPr>
        <w:t xml:space="preserve"> </w:t>
      </w:r>
      <w:r>
        <w:t>area</w:t>
      </w:r>
      <w:r>
        <w:rPr>
          <w:spacing w:val="-2"/>
        </w:rPr>
        <w:t xml:space="preserve"> </w:t>
      </w:r>
      <w:r>
        <w:t>from</w:t>
      </w:r>
      <w:r>
        <w:rPr>
          <w:spacing w:val="-1"/>
        </w:rPr>
        <w:t xml:space="preserve"> </w:t>
      </w:r>
      <w:r>
        <w:t>green</w:t>
      </w:r>
      <w:r>
        <w:rPr>
          <w:spacing w:val="-1"/>
        </w:rPr>
        <w:t xml:space="preserve"> </w:t>
      </w:r>
      <w:r>
        <w:t>to</w:t>
      </w:r>
      <w:r>
        <w:rPr>
          <w:spacing w:val="-3"/>
        </w:rPr>
        <w:t xml:space="preserve"> </w:t>
      </w:r>
      <w:r>
        <w:t>red (about 500- 640 nm) and a low reflectance in the short-</w:t>
      </w:r>
      <w:r>
        <w:rPr>
          <w:spacing w:val="-15"/>
        </w:rPr>
        <w:t xml:space="preserve"> </w:t>
      </w:r>
      <w:r>
        <w:t>surge region from UV to blue (about 300- 500 nm), are especially appealing to splint- feeding insects including aphids,</w:t>
      </w:r>
      <w:r>
        <w:rPr>
          <w:spacing w:val="-5"/>
        </w:rPr>
        <w:t xml:space="preserve"> </w:t>
      </w:r>
      <w:proofErr w:type="gramStart"/>
      <w:r>
        <w:t>canvases</w:t>
      </w:r>
      <w:r>
        <w:rPr>
          <w:spacing w:val="-1"/>
        </w:rPr>
        <w:t xml:space="preserve"> </w:t>
      </w:r>
      <w:r>
        <w:t>,</w:t>
      </w:r>
      <w:proofErr w:type="gramEnd"/>
      <w:r>
        <w:rPr>
          <w:spacing w:val="-1"/>
        </w:rPr>
        <w:t xml:space="preserve"> </w:t>
      </w:r>
      <w:r>
        <w:t>thrips,</w:t>
      </w:r>
      <w:r>
        <w:rPr>
          <w:spacing w:val="-3"/>
        </w:rPr>
        <w:t xml:space="preserve"> </w:t>
      </w:r>
      <w:r>
        <w:t>and whiteflies.</w:t>
      </w:r>
      <w:r>
        <w:rPr>
          <w:spacing w:val="-15"/>
        </w:rPr>
        <w:t xml:space="preserve"> </w:t>
      </w:r>
      <w:r>
        <w:t>Insects</w:t>
      </w:r>
      <w:r>
        <w:rPr>
          <w:spacing w:val="-1"/>
        </w:rPr>
        <w:t xml:space="preserve"> </w:t>
      </w:r>
      <w:r>
        <w:t>that</w:t>
      </w:r>
      <w:r>
        <w:rPr>
          <w:spacing w:val="-1"/>
        </w:rPr>
        <w:t xml:space="preserve"> </w:t>
      </w:r>
      <w:r>
        <w:t>visit</w:t>
      </w:r>
      <w:r>
        <w:rPr>
          <w:spacing w:val="-3"/>
        </w:rPr>
        <w:t xml:space="preserve"> </w:t>
      </w:r>
      <w:r>
        <w:t>flowers or</w:t>
      </w:r>
      <w:r>
        <w:rPr>
          <w:spacing w:val="-2"/>
        </w:rPr>
        <w:t xml:space="preserve"> </w:t>
      </w:r>
      <w:r>
        <w:t>fruit</w:t>
      </w:r>
      <w:r>
        <w:rPr>
          <w:spacing w:val="-1"/>
        </w:rPr>
        <w:t xml:space="preserve"> </w:t>
      </w:r>
      <w:r>
        <w:t xml:space="preserve">are generally drawn to the color of their host (Kirk, 1984). For instance, </w:t>
      </w:r>
      <w:r>
        <w:rPr>
          <w:i/>
        </w:rPr>
        <w:t xml:space="preserve">Drosophila </w:t>
      </w:r>
      <w:proofErr w:type="spellStart"/>
      <w:r>
        <w:rPr>
          <w:i/>
        </w:rPr>
        <w:t>suzukii</w:t>
      </w:r>
      <w:proofErr w:type="spellEnd"/>
      <w:r>
        <w:t xml:space="preserve">, deposits its eggs in berry fruit and gets attracted to red (Kirkpatrick </w:t>
      </w:r>
      <w:r>
        <w:rPr>
          <w:i/>
        </w:rPr>
        <w:t>et al</w:t>
      </w:r>
      <w:r>
        <w:t>., 2017).</w:t>
      </w:r>
    </w:p>
    <w:p w14:paraId="28BD101D" w14:textId="77777777" w:rsidR="00E068D2" w:rsidRDefault="00E068D2">
      <w:pPr>
        <w:pStyle w:val="BodyText"/>
        <w:spacing w:line="360" w:lineRule="auto"/>
        <w:sectPr w:rsidR="00E068D2">
          <w:pgSz w:w="11910" w:h="16840"/>
          <w:pgMar w:top="1360" w:right="1700" w:bottom="280" w:left="1700" w:header="720" w:footer="720" w:gutter="0"/>
          <w:cols w:space="720"/>
        </w:sectPr>
      </w:pPr>
    </w:p>
    <w:p w14:paraId="781FF4BC" w14:textId="77777777" w:rsidR="00E068D2" w:rsidRDefault="002F31DA">
      <w:pPr>
        <w:pStyle w:val="BodyText"/>
        <w:spacing w:before="62" w:line="360" w:lineRule="auto"/>
        <w:ind w:firstLine="720"/>
      </w:pPr>
      <w:r>
        <w:lastRenderedPageBreak/>
        <w:t xml:space="preserve">The western flower thrips (WFT), </w:t>
      </w:r>
      <w:proofErr w:type="spellStart"/>
      <w:r>
        <w:rPr>
          <w:i/>
        </w:rPr>
        <w:t>Frankliniella</w:t>
      </w:r>
      <w:proofErr w:type="spellEnd"/>
      <w:r>
        <w:rPr>
          <w:i/>
        </w:rPr>
        <w:t xml:space="preserve"> occidentalis</w:t>
      </w:r>
      <w:r>
        <w:t>,</w:t>
      </w:r>
      <w:r>
        <w:rPr>
          <w:spacing w:val="40"/>
        </w:rPr>
        <w:t xml:space="preserve"> </w:t>
      </w:r>
      <w:r>
        <w:t>frequently prefers blue traps (440- 460nm) in greenhouse grown crops. The applicable trap color can be determined by the</w:t>
      </w:r>
      <w:r>
        <w:rPr>
          <w:spacing w:val="40"/>
        </w:rPr>
        <w:t xml:space="preserve"> </w:t>
      </w:r>
      <w:r>
        <w:t>enmeshing</w:t>
      </w:r>
      <w:r>
        <w:rPr>
          <w:spacing w:val="40"/>
        </w:rPr>
        <w:t xml:space="preserve"> </w:t>
      </w:r>
      <w:r>
        <w:t xml:space="preserve">purpose (Sampson </w:t>
      </w:r>
      <w:r>
        <w:rPr>
          <w:i/>
        </w:rPr>
        <w:t>et al</w:t>
      </w:r>
      <w:r>
        <w:t>., 2021). nevertheless, recent</w:t>
      </w:r>
      <w:r>
        <w:rPr>
          <w:spacing w:val="40"/>
        </w:rPr>
        <w:t xml:space="preserve"> </w:t>
      </w:r>
      <w:r>
        <w:t>exploration has shown that</w:t>
      </w:r>
      <w:r>
        <w:rPr>
          <w:spacing w:val="40"/>
        </w:rPr>
        <w:t xml:space="preserve"> </w:t>
      </w:r>
      <w:r>
        <w:t>nonentity</w:t>
      </w:r>
      <w:r>
        <w:rPr>
          <w:spacing w:val="40"/>
        </w:rPr>
        <w:t xml:space="preserve"> </w:t>
      </w:r>
      <w:r>
        <w:t>vulnerability to different wavelengths and</w:t>
      </w:r>
      <w:r>
        <w:rPr>
          <w:spacing w:val="-1"/>
        </w:rPr>
        <w:t xml:space="preserve"> </w:t>
      </w:r>
      <w:r>
        <w:t>degrees</w:t>
      </w:r>
      <w:r>
        <w:rPr>
          <w:spacing w:val="-1"/>
        </w:rPr>
        <w:t xml:space="preserve"> </w:t>
      </w:r>
      <w:r>
        <w:t>of</w:t>
      </w:r>
      <w:r>
        <w:rPr>
          <w:spacing w:val="-2"/>
        </w:rPr>
        <w:t xml:space="preserve"> </w:t>
      </w:r>
      <w:r>
        <w:t>reflectance appears</w:t>
      </w:r>
      <w:r>
        <w:rPr>
          <w:spacing w:val="-1"/>
        </w:rPr>
        <w:t xml:space="preserve"> </w:t>
      </w:r>
      <w:r>
        <w:t>to</w:t>
      </w:r>
      <w:r>
        <w:rPr>
          <w:spacing w:val="-1"/>
        </w:rPr>
        <w:t xml:space="preserve"> </w:t>
      </w:r>
      <w:r>
        <w:t>vary</w:t>
      </w:r>
      <w:r>
        <w:rPr>
          <w:spacing w:val="-1"/>
        </w:rPr>
        <w:t xml:space="preserve"> </w:t>
      </w:r>
      <w:r>
        <w:t>depending</w:t>
      </w:r>
      <w:r>
        <w:rPr>
          <w:spacing w:val="-1"/>
        </w:rPr>
        <w:t xml:space="preserve"> </w:t>
      </w:r>
      <w:r>
        <w:t>on</w:t>
      </w:r>
      <w:r>
        <w:rPr>
          <w:spacing w:val="40"/>
        </w:rPr>
        <w:t xml:space="preserve"> </w:t>
      </w:r>
      <w:r>
        <w:t>nonentity</w:t>
      </w:r>
      <w:r>
        <w:rPr>
          <w:spacing w:val="-1"/>
        </w:rPr>
        <w:t xml:space="preserve"> </w:t>
      </w:r>
      <w:r>
        <w:t>species</w:t>
      </w:r>
      <w:r>
        <w:rPr>
          <w:spacing w:val="-1"/>
        </w:rPr>
        <w:t xml:space="preserve"> </w:t>
      </w:r>
      <w:r>
        <w:t>and</w:t>
      </w:r>
      <w:r>
        <w:rPr>
          <w:spacing w:val="40"/>
        </w:rPr>
        <w:t xml:space="preserve"> </w:t>
      </w:r>
      <w:r>
        <w:t xml:space="preserve">coitus (Domingue </w:t>
      </w:r>
      <w:r>
        <w:rPr>
          <w:i/>
        </w:rPr>
        <w:t>et al</w:t>
      </w:r>
      <w:r>
        <w:t xml:space="preserve">., 2016; Van der Kooi </w:t>
      </w:r>
      <w:r>
        <w:rPr>
          <w:i/>
        </w:rPr>
        <w:t>et al</w:t>
      </w:r>
      <w:r>
        <w:t xml:space="preserve">., 2021). Shi </w:t>
      </w:r>
      <w:r>
        <w:rPr>
          <w:i/>
        </w:rPr>
        <w:t>et al</w:t>
      </w:r>
      <w:r>
        <w:t>., in 2015 revealed that manly</w:t>
      </w:r>
      <w:r>
        <w:rPr>
          <w:spacing w:val="40"/>
        </w:rPr>
        <w:t xml:space="preserve"> </w:t>
      </w:r>
      <w:r>
        <w:t xml:space="preserve">individualities in the Cicadellidae family are more attracted to yellow sticky traps than females. Another study penned by Goretti </w:t>
      </w:r>
      <w:r>
        <w:rPr>
          <w:i/>
        </w:rPr>
        <w:t>et al</w:t>
      </w:r>
      <w:r>
        <w:t>., in 2011 set up that</w:t>
      </w:r>
      <w:r>
        <w:rPr>
          <w:spacing w:val="40"/>
        </w:rPr>
        <w:t xml:space="preserve"> </w:t>
      </w:r>
      <w:r>
        <w:t>female chironomids are more attracted to white light than males. Other trap characteristics that might impact trap catch include background, edge length, form, position, and</w:t>
      </w:r>
      <w:r>
        <w:rPr>
          <w:spacing w:val="80"/>
        </w:rPr>
        <w:t xml:space="preserve"> </w:t>
      </w:r>
      <w:r>
        <w:t xml:space="preserve">face texture (Vernon and Gillespie, 1995). Relative attraction can be told by ambient light conditions or boosted by LEDs. The optimum trap </w:t>
      </w:r>
      <w:proofErr w:type="spellStart"/>
      <w:r>
        <w:t>colour</w:t>
      </w:r>
      <w:proofErr w:type="spellEnd"/>
      <w:r>
        <w:t xml:space="preserve"> will be determined by the function of the trap and yellow sticky traps are an excellent choice for covering a variety of pest species from a single trap.</w:t>
      </w:r>
    </w:p>
    <w:p w14:paraId="7CFCC615" w14:textId="77777777" w:rsidR="00E068D2" w:rsidRDefault="002F31DA">
      <w:pPr>
        <w:pStyle w:val="BodyText"/>
        <w:spacing w:line="360" w:lineRule="auto"/>
        <w:ind w:firstLine="720"/>
      </w:pPr>
      <w:r>
        <w:t>Other trap hues, such as blue for thrips and capsids or red for SWD, are more suited</w:t>
      </w:r>
      <w:r>
        <w:rPr>
          <w:spacing w:val="-1"/>
        </w:rPr>
        <w:t xml:space="preserve"> </w:t>
      </w:r>
      <w:r>
        <w:t>when</w:t>
      </w:r>
      <w:r>
        <w:rPr>
          <w:spacing w:val="-1"/>
        </w:rPr>
        <w:t xml:space="preserve"> </w:t>
      </w:r>
      <w:r>
        <w:t>a grower is</w:t>
      </w:r>
      <w:r>
        <w:rPr>
          <w:spacing w:val="-1"/>
        </w:rPr>
        <w:t xml:space="preserve"> </w:t>
      </w:r>
      <w:r>
        <w:t>looking</w:t>
      </w:r>
      <w:r>
        <w:rPr>
          <w:spacing w:val="-3"/>
        </w:rPr>
        <w:t xml:space="preserve"> </w:t>
      </w:r>
      <w:r>
        <w:t>for traps that</w:t>
      </w:r>
      <w:r>
        <w:rPr>
          <w:spacing w:val="-3"/>
        </w:rPr>
        <w:t xml:space="preserve"> </w:t>
      </w:r>
      <w:r>
        <w:t>will</w:t>
      </w:r>
      <w:r>
        <w:rPr>
          <w:spacing w:val="-1"/>
        </w:rPr>
        <w:t xml:space="preserve"> </w:t>
      </w:r>
      <w:r>
        <w:t>catch a specific</w:t>
      </w:r>
      <w:r>
        <w:rPr>
          <w:spacing w:val="-2"/>
        </w:rPr>
        <w:t xml:space="preserve"> </w:t>
      </w:r>
      <w:r>
        <w:t xml:space="preserve">species. Sometimes less appealing trap </w:t>
      </w:r>
      <w:proofErr w:type="spellStart"/>
      <w:r>
        <w:t>colours</w:t>
      </w:r>
      <w:proofErr w:type="spellEnd"/>
      <w:r>
        <w:t xml:space="preserve"> are chosen to reduce the number of non-target insects caught, such as predators and pollinators. Black sticky traps (Russell IPM) are used with a species-specific scent to catch the marmorated stink bug, </w:t>
      </w:r>
      <w:proofErr w:type="spellStart"/>
      <w:r>
        <w:rPr>
          <w:i/>
        </w:rPr>
        <w:t>Halyomorpha</w:t>
      </w:r>
      <w:proofErr w:type="spellEnd"/>
      <w:r>
        <w:rPr>
          <w:i/>
        </w:rPr>
        <w:t xml:space="preserve"> </w:t>
      </w:r>
      <w:proofErr w:type="spellStart"/>
      <w:r>
        <w:rPr>
          <w:i/>
        </w:rPr>
        <w:t>halys</w:t>
      </w:r>
      <w:proofErr w:type="spellEnd"/>
      <w:r>
        <w:t>. This ensures that just the intended pests are captured, making them easier to identify and count. Sticky traps are available in a variety of adhesive kinds, which impacts the species collected.</w:t>
      </w:r>
    </w:p>
    <w:p w14:paraId="08480227" w14:textId="77777777" w:rsidR="00E068D2" w:rsidRDefault="002F31DA">
      <w:pPr>
        <w:pStyle w:val="BodyText"/>
        <w:spacing w:line="360" w:lineRule="auto"/>
        <w:ind w:right="96" w:firstLine="720"/>
      </w:pPr>
      <w:r>
        <w:t>The strongest adhesive comes with a peel- off silicon paper which is essential to catch bigger species like marmorated stink bug.</w:t>
      </w:r>
      <w:r>
        <w:rPr>
          <w:spacing w:val="-6"/>
        </w:rPr>
        <w:t xml:space="preserve"> </w:t>
      </w:r>
      <w:r>
        <w:t>Traps with clinging 'wet' adhesive are also available, which keep excellent catch rates for minor pest species like whiteflies while enabling bigger species to escape.</w:t>
      </w:r>
      <w:r>
        <w:rPr>
          <w:spacing w:val="-12"/>
        </w:rPr>
        <w:t xml:space="preserve"> </w:t>
      </w:r>
      <w:r>
        <w:t xml:space="preserve">These help the by- catch of bigger bloodsuckers and pollinators, like lacewings and sundries. likewise, pusillanimous sticky traps are generally used for wharf coleopteran, hemipteran, and hymenopteran insects because utmost insects are more visible against a pusillanimous background than against darker trap colors (Kelber </w:t>
      </w:r>
      <w:r>
        <w:rPr>
          <w:i/>
        </w:rPr>
        <w:t>et al</w:t>
      </w:r>
      <w:r>
        <w:t xml:space="preserve">., 2003; Idris </w:t>
      </w:r>
      <w:r>
        <w:rPr>
          <w:i/>
        </w:rPr>
        <w:t>et al</w:t>
      </w:r>
      <w:r>
        <w:t xml:space="preserve">., 2012; Carrillo- </w:t>
      </w:r>
      <w:proofErr w:type="spellStart"/>
      <w:r>
        <w:t>Arámbula</w:t>
      </w:r>
      <w:proofErr w:type="spellEnd"/>
      <w:r>
        <w:t xml:space="preserve"> </w:t>
      </w:r>
      <w:r>
        <w:rPr>
          <w:i/>
        </w:rPr>
        <w:t>et al</w:t>
      </w:r>
      <w:r>
        <w:t>., 2022).</w:t>
      </w:r>
    </w:p>
    <w:p w14:paraId="4D8742A5" w14:textId="77777777" w:rsidR="00E068D2" w:rsidRDefault="00E068D2">
      <w:pPr>
        <w:pStyle w:val="BodyText"/>
        <w:spacing w:line="360" w:lineRule="auto"/>
        <w:sectPr w:rsidR="00E068D2">
          <w:pgSz w:w="11910" w:h="16840"/>
          <w:pgMar w:top="1360" w:right="1700" w:bottom="280" w:left="1700" w:header="720" w:footer="720" w:gutter="0"/>
          <w:cols w:space="720"/>
        </w:sectPr>
      </w:pPr>
    </w:p>
    <w:p w14:paraId="5914A1C9" w14:textId="77777777" w:rsidR="00E068D2" w:rsidRDefault="002F31DA">
      <w:pPr>
        <w:pStyle w:val="Heading1"/>
        <w:spacing w:before="60"/>
      </w:pPr>
      <w:r>
        <w:lastRenderedPageBreak/>
        <w:t>Reliability</w:t>
      </w:r>
      <w:r>
        <w:rPr>
          <w:spacing w:val="-8"/>
        </w:rPr>
        <w:t xml:space="preserve"> </w:t>
      </w:r>
      <w:r>
        <w:t>of</w:t>
      </w:r>
      <w:r>
        <w:rPr>
          <w:spacing w:val="-4"/>
        </w:rPr>
        <w:t xml:space="preserve"> </w:t>
      </w:r>
      <w:r>
        <w:t>yellow</w:t>
      </w:r>
      <w:r>
        <w:rPr>
          <w:spacing w:val="-8"/>
        </w:rPr>
        <w:t xml:space="preserve"> </w:t>
      </w:r>
      <w:r>
        <w:t>sticky</w:t>
      </w:r>
      <w:r>
        <w:rPr>
          <w:spacing w:val="-2"/>
        </w:rPr>
        <w:t xml:space="preserve"> </w:t>
      </w:r>
      <w:r>
        <w:rPr>
          <w:spacing w:val="-4"/>
        </w:rPr>
        <w:t>traps</w:t>
      </w:r>
    </w:p>
    <w:p w14:paraId="078F80CD" w14:textId="77777777" w:rsidR="00E068D2" w:rsidRDefault="002F31DA">
      <w:pPr>
        <w:pStyle w:val="BodyText"/>
        <w:spacing w:before="162" w:line="360" w:lineRule="auto"/>
        <w:ind w:right="96" w:firstLine="720"/>
      </w:pPr>
      <w:r>
        <w:t xml:space="preserve">Binns </w:t>
      </w:r>
      <w:r>
        <w:rPr>
          <w:i/>
        </w:rPr>
        <w:t>et al</w:t>
      </w:r>
      <w:r>
        <w:t xml:space="preserve">., (2000) on whitefly management said reliability assumes that the results are not </w:t>
      </w:r>
      <w:proofErr w:type="spellStart"/>
      <w:r>
        <w:t>impactes</w:t>
      </w:r>
      <w:proofErr w:type="spellEnd"/>
      <w:r>
        <w:t xml:space="preserve"> by the person collecting the data, or by exogenous, uncontrolled variables such as weather or possible diurnal </w:t>
      </w:r>
      <w:proofErr w:type="spellStart"/>
      <w:r>
        <w:t>behaviour</w:t>
      </w:r>
      <w:proofErr w:type="spellEnd"/>
      <w:r>
        <w:t xml:space="preserve"> of the pest. Because YSTs rely on the characteristic responses of whiteflies, many physiological </w:t>
      </w:r>
      <w:proofErr w:type="spellStart"/>
      <w:r>
        <w:t>behaviours</w:t>
      </w:r>
      <w:proofErr w:type="spellEnd"/>
      <w:r>
        <w:t xml:space="preserve">, environmental conditions as well as intra- and interspecific biotic interactions occurring in the greenhouse that can affect the number of whiteflies trapped. In addition, characteristics of the trap and its placement in the greenhouse, or misuse can influence trap catches (Webb </w:t>
      </w:r>
      <w:r>
        <w:rPr>
          <w:i/>
        </w:rPr>
        <w:t>et al</w:t>
      </w:r>
      <w:r>
        <w:t>., 1985; Gillespie and Quiring, 1992). Some of these factors can be manipulated for enhancing the capture efficiency of the traps. Others, however, are subjected to the ecology and management of the crop, and thus, they either cannot be manipulated, or only to a limited extent. Despite, the</w:t>
      </w:r>
      <w:r>
        <w:rPr>
          <w:spacing w:val="40"/>
        </w:rPr>
        <w:t xml:space="preserve"> </w:t>
      </w:r>
      <w:r>
        <w:t xml:space="preserve">degree of influence of such factors on the pest’s tendency of getting trapped can be studied and taken into account when interpreting trap catches. Some factors must be taken as such, without the possibility of manipulating them, as it is difficult to calculate how they affect pest </w:t>
      </w:r>
      <w:proofErr w:type="spellStart"/>
      <w:r>
        <w:t>behaviour</w:t>
      </w:r>
      <w:proofErr w:type="spellEnd"/>
      <w:r>
        <w:t xml:space="preserve"> at a given time, or their practical importance is small or masked by the influence of other, more important factors.</w:t>
      </w:r>
    </w:p>
    <w:p w14:paraId="274CF7B7" w14:textId="77777777" w:rsidR="00E068D2" w:rsidRDefault="002F31DA">
      <w:pPr>
        <w:pStyle w:val="Heading1"/>
      </w:pPr>
      <w:r>
        <w:t>Enhancing</w:t>
      </w:r>
      <w:r>
        <w:rPr>
          <w:spacing w:val="-8"/>
        </w:rPr>
        <w:t xml:space="preserve"> </w:t>
      </w:r>
      <w:r>
        <w:t>trap</w:t>
      </w:r>
      <w:r>
        <w:rPr>
          <w:spacing w:val="-6"/>
        </w:rPr>
        <w:t xml:space="preserve"> </w:t>
      </w:r>
      <w:r>
        <w:rPr>
          <w:spacing w:val="-2"/>
        </w:rPr>
        <w:t>efficiency</w:t>
      </w:r>
    </w:p>
    <w:p w14:paraId="4EC7E6A5" w14:textId="77777777" w:rsidR="00E068D2" w:rsidRDefault="002F31DA">
      <w:pPr>
        <w:pStyle w:val="BodyText"/>
        <w:spacing w:before="159" w:line="360" w:lineRule="auto"/>
        <w:ind w:right="96" w:firstLine="720"/>
      </w:pPr>
      <w:proofErr w:type="spellStart"/>
      <w:r>
        <w:t>Hartstack</w:t>
      </w:r>
      <w:proofErr w:type="spellEnd"/>
      <w:r>
        <w:t xml:space="preserve"> </w:t>
      </w:r>
      <w:r>
        <w:rPr>
          <w:i/>
        </w:rPr>
        <w:t>et al</w:t>
      </w:r>
      <w:r>
        <w:t>., (1971) said that trap efficiency is defined as the percentage of insects caught with respect to those insects entering the effective radius of the trap; effective radius, in turn, is the maximum distance from which a trap attracts insects. The</w:t>
      </w:r>
      <w:r>
        <w:rPr>
          <w:spacing w:val="-2"/>
        </w:rPr>
        <w:t xml:space="preserve"> </w:t>
      </w:r>
      <w:r>
        <w:t>characteristics</w:t>
      </w:r>
      <w:r>
        <w:rPr>
          <w:spacing w:val="-3"/>
        </w:rPr>
        <w:t xml:space="preserve"> </w:t>
      </w:r>
      <w:r>
        <w:t>of</w:t>
      </w:r>
      <w:r>
        <w:rPr>
          <w:spacing w:val="-2"/>
        </w:rPr>
        <w:t xml:space="preserve"> </w:t>
      </w:r>
      <w:r>
        <w:t>the</w:t>
      </w:r>
      <w:r>
        <w:rPr>
          <w:spacing w:val="-2"/>
        </w:rPr>
        <w:t xml:space="preserve"> </w:t>
      </w:r>
      <w:r>
        <w:t>trap</w:t>
      </w:r>
      <w:r>
        <w:rPr>
          <w:spacing w:val="-3"/>
        </w:rPr>
        <w:t xml:space="preserve"> </w:t>
      </w:r>
      <w:r>
        <w:t>such</w:t>
      </w:r>
      <w:r>
        <w:rPr>
          <w:spacing w:val="-1"/>
        </w:rPr>
        <w:t xml:space="preserve"> </w:t>
      </w:r>
      <w:r>
        <w:t>as</w:t>
      </w:r>
      <w:r>
        <w:rPr>
          <w:spacing w:val="-1"/>
        </w:rPr>
        <w:t xml:space="preserve"> </w:t>
      </w:r>
      <w:r>
        <w:t>size,</w:t>
      </w:r>
      <w:r>
        <w:rPr>
          <w:spacing w:val="-3"/>
        </w:rPr>
        <w:t xml:space="preserve"> </w:t>
      </w:r>
      <w:r>
        <w:t>shape</w:t>
      </w:r>
      <w:r>
        <w:rPr>
          <w:spacing w:val="-2"/>
        </w:rPr>
        <w:t xml:space="preserve"> </w:t>
      </w:r>
      <w:r>
        <w:t>and</w:t>
      </w:r>
      <w:r>
        <w:rPr>
          <w:spacing w:val="-1"/>
        </w:rPr>
        <w:t xml:space="preserve"> </w:t>
      </w:r>
      <w:proofErr w:type="spellStart"/>
      <w:r>
        <w:t>colour</w:t>
      </w:r>
      <w:proofErr w:type="spellEnd"/>
      <w:r>
        <w:t>,</w:t>
      </w:r>
      <w:r>
        <w:rPr>
          <w:spacing w:val="-3"/>
        </w:rPr>
        <w:t xml:space="preserve"> </w:t>
      </w:r>
      <w:r>
        <w:t>can be</w:t>
      </w:r>
      <w:r>
        <w:rPr>
          <w:spacing w:val="-2"/>
        </w:rPr>
        <w:t xml:space="preserve"> </w:t>
      </w:r>
      <w:r>
        <w:t>adjusted,</w:t>
      </w:r>
      <w:r>
        <w:rPr>
          <w:spacing w:val="-3"/>
        </w:rPr>
        <w:t xml:space="preserve"> </w:t>
      </w:r>
      <w:r>
        <w:t>but</w:t>
      </w:r>
      <w:r>
        <w:rPr>
          <w:spacing w:val="-3"/>
        </w:rPr>
        <w:t xml:space="preserve"> </w:t>
      </w:r>
      <w:r>
        <w:t xml:space="preserve">may be, in practice, restricted to those YSTs already available in the market. Park </w:t>
      </w:r>
      <w:r>
        <w:rPr>
          <w:i/>
        </w:rPr>
        <w:t>et al</w:t>
      </w:r>
      <w:r>
        <w:t>., (2011) suggested small-sized</w:t>
      </w:r>
      <w:r>
        <w:rPr>
          <w:spacing w:val="-1"/>
        </w:rPr>
        <w:t xml:space="preserve"> </w:t>
      </w:r>
      <w:r>
        <w:t>traps should</w:t>
      </w:r>
      <w:r>
        <w:rPr>
          <w:spacing w:val="-1"/>
        </w:rPr>
        <w:t xml:space="preserve"> </w:t>
      </w:r>
      <w:r>
        <w:t xml:space="preserve">be used whenever possible so as to reduce the time allocated for the insect counts as long as there is a good correlation between trap and direct counts. </w:t>
      </w:r>
      <w:proofErr w:type="spellStart"/>
      <w:r>
        <w:t>Semiochemicals</w:t>
      </w:r>
      <w:proofErr w:type="spellEnd"/>
      <w:r>
        <w:t xml:space="preserve"> such as pheromones, kairomones, and their counterparts, which are utilized to seek partners and plant hosts, influence insect </w:t>
      </w:r>
      <w:proofErr w:type="spellStart"/>
      <w:r>
        <w:t>behaviour</w:t>
      </w:r>
      <w:proofErr w:type="spellEnd"/>
      <w:r>
        <w:t>. These can be used in sticky traps to boost trap capture. The fragrances can be applied as separate lures or encapsulated for prolonged release and mixed into the glue in</w:t>
      </w:r>
      <w:r>
        <w:rPr>
          <w:spacing w:val="-3"/>
        </w:rPr>
        <w:t xml:space="preserve"> </w:t>
      </w:r>
      <w:r>
        <w:t>the sticky</w:t>
      </w:r>
      <w:r>
        <w:rPr>
          <w:spacing w:val="-3"/>
        </w:rPr>
        <w:t xml:space="preserve"> </w:t>
      </w:r>
      <w:r>
        <w:t>traps.</w:t>
      </w:r>
      <w:r>
        <w:rPr>
          <w:spacing w:val="-1"/>
        </w:rPr>
        <w:t xml:space="preserve"> </w:t>
      </w:r>
      <w:r>
        <w:t>In greenhouse strawberry</w:t>
      </w:r>
      <w:r>
        <w:rPr>
          <w:spacing w:val="-1"/>
        </w:rPr>
        <w:t xml:space="preserve"> </w:t>
      </w:r>
      <w:r>
        <w:t>experiments,</w:t>
      </w:r>
      <w:r>
        <w:rPr>
          <w:spacing w:val="-3"/>
        </w:rPr>
        <w:t xml:space="preserve"> </w:t>
      </w:r>
      <w:r>
        <w:t>adding the</w:t>
      </w:r>
      <w:r>
        <w:rPr>
          <w:spacing w:val="-2"/>
        </w:rPr>
        <w:t xml:space="preserve"> </w:t>
      </w:r>
      <w:r>
        <w:t>aggregation pheromone,</w:t>
      </w:r>
      <w:r>
        <w:rPr>
          <w:spacing w:val="-2"/>
        </w:rPr>
        <w:t xml:space="preserve"> </w:t>
      </w:r>
      <w:proofErr w:type="spellStart"/>
      <w:r>
        <w:t>neryl</w:t>
      </w:r>
      <w:proofErr w:type="spellEnd"/>
      <w:r>
        <w:rPr>
          <w:spacing w:val="-1"/>
        </w:rPr>
        <w:t xml:space="preserve"> </w:t>
      </w:r>
      <w:r>
        <w:t>(S)-methyl butanoate,</w:t>
      </w:r>
      <w:r>
        <w:rPr>
          <w:spacing w:val="-2"/>
        </w:rPr>
        <w:t xml:space="preserve"> </w:t>
      </w:r>
      <w:r>
        <w:t>the</w:t>
      </w:r>
      <w:r>
        <w:rPr>
          <w:spacing w:val="-5"/>
        </w:rPr>
        <w:t xml:space="preserve"> </w:t>
      </w:r>
      <w:r>
        <w:t>kairomone</w:t>
      </w:r>
      <w:r>
        <w:rPr>
          <w:spacing w:val="-3"/>
        </w:rPr>
        <w:t xml:space="preserve"> </w:t>
      </w:r>
      <w:r>
        <w:t>analogue,</w:t>
      </w:r>
      <w:r>
        <w:rPr>
          <w:spacing w:val="-2"/>
        </w:rPr>
        <w:t xml:space="preserve"> </w:t>
      </w:r>
      <w:r>
        <w:t xml:space="preserve">methyl </w:t>
      </w:r>
      <w:proofErr w:type="spellStart"/>
      <w:r>
        <w:t>isonicotinate</w:t>
      </w:r>
      <w:proofErr w:type="spellEnd"/>
      <w:r>
        <w:t xml:space="preserve"> and</w:t>
      </w:r>
      <w:r>
        <w:rPr>
          <w:spacing w:val="77"/>
        </w:rPr>
        <w:t xml:space="preserve"> </w:t>
      </w:r>
      <w:r>
        <w:t>a</w:t>
      </w:r>
      <w:r>
        <w:rPr>
          <w:spacing w:val="78"/>
        </w:rPr>
        <w:t xml:space="preserve"> </w:t>
      </w:r>
      <w:r>
        <w:t>mixture</w:t>
      </w:r>
      <w:r>
        <w:rPr>
          <w:spacing w:val="78"/>
        </w:rPr>
        <w:t xml:space="preserve"> </w:t>
      </w:r>
      <w:r>
        <w:t>of</w:t>
      </w:r>
      <w:r>
        <w:rPr>
          <w:spacing w:val="76"/>
        </w:rPr>
        <w:t xml:space="preserve"> </w:t>
      </w:r>
      <w:r>
        <w:t>floral</w:t>
      </w:r>
      <w:r>
        <w:rPr>
          <w:spacing w:val="50"/>
          <w:w w:val="150"/>
        </w:rPr>
        <w:t xml:space="preserve"> </w:t>
      </w:r>
      <w:r>
        <w:t>scents</w:t>
      </w:r>
      <w:r>
        <w:rPr>
          <w:spacing w:val="77"/>
        </w:rPr>
        <w:t xml:space="preserve"> </w:t>
      </w:r>
      <w:r>
        <w:t>(</w:t>
      </w:r>
      <w:proofErr w:type="spellStart"/>
      <w:r>
        <w:t>Thripnok</w:t>
      </w:r>
      <w:proofErr w:type="spellEnd"/>
      <w:r>
        <w:t>,</w:t>
      </w:r>
      <w:r>
        <w:rPr>
          <w:spacing w:val="79"/>
        </w:rPr>
        <w:t xml:space="preserve"> </w:t>
      </w:r>
      <w:r>
        <w:t>Russell</w:t>
      </w:r>
      <w:r>
        <w:rPr>
          <w:spacing w:val="77"/>
        </w:rPr>
        <w:t xml:space="preserve"> </w:t>
      </w:r>
      <w:r>
        <w:t>IPM)</w:t>
      </w:r>
      <w:r>
        <w:rPr>
          <w:spacing w:val="78"/>
        </w:rPr>
        <w:t xml:space="preserve"> </w:t>
      </w:r>
      <w:r>
        <w:t>to</w:t>
      </w:r>
      <w:r>
        <w:rPr>
          <w:spacing w:val="77"/>
        </w:rPr>
        <w:t xml:space="preserve"> </w:t>
      </w:r>
      <w:r>
        <w:t>yellow</w:t>
      </w:r>
      <w:r>
        <w:rPr>
          <w:spacing w:val="79"/>
        </w:rPr>
        <w:t xml:space="preserve"> </w:t>
      </w:r>
      <w:r>
        <w:t>sticky</w:t>
      </w:r>
      <w:r>
        <w:rPr>
          <w:spacing w:val="78"/>
        </w:rPr>
        <w:t xml:space="preserve"> </w:t>
      </w:r>
      <w:r>
        <w:rPr>
          <w:spacing w:val="-2"/>
        </w:rPr>
        <w:t>traps</w:t>
      </w:r>
    </w:p>
    <w:p w14:paraId="65E82680" w14:textId="77777777" w:rsidR="00E068D2" w:rsidRDefault="00E068D2">
      <w:pPr>
        <w:pStyle w:val="BodyText"/>
        <w:spacing w:line="360" w:lineRule="auto"/>
        <w:sectPr w:rsidR="00E068D2">
          <w:pgSz w:w="11910" w:h="16840"/>
          <w:pgMar w:top="1360" w:right="1700" w:bottom="280" w:left="1700" w:header="720" w:footer="720" w:gutter="0"/>
          <w:cols w:space="720"/>
        </w:sectPr>
      </w:pPr>
    </w:p>
    <w:p w14:paraId="1619DF2F" w14:textId="77777777" w:rsidR="00E068D2" w:rsidRDefault="002F31DA">
      <w:pPr>
        <w:pStyle w:val="BodyText"/>
        <w:spacing w:before="62" w:line="360" w:lineRule="auto"/>
        <w:ind w:firstLine="0"/>
      </w:pPr>
      <w:r>
        <w:lastRenderedPageBreak/>
        <w:t xml:space="preserve">increased trap efficiency by 50-300%. The best possible attractant will be determined by the crop and insect species present. For instance, kairomones and their equivalents attract a variety of flower-inhabiting thrips species, unlike the western flower thrips aggregation pheromone, which is very unique to WFT. A variety of lures are offered for different pest species. Addition of fruit volatile lure (SWD lure, Russell IPM) to red sticky traps boosted trap capture of spotted wing </w:t>
      </w:r>
      <w:r>
        <w:rPr>
          <w:i/>
        </w:rPr>
        <w:t xml:space="preserve">Drosophila </w:t>
      </w:r>
      <w:r>
        <w:t xml:space="preserve">by 46 times making the trap-lure combination a useful and sensitive monitoring tool in raspberry cultivation. Other attractants, such as 3-Hexen-1-ol, and Linalool, have been found to attract the glasshouse whitefly. However, few have been found effective in the field (Schlaeger </w:t>
      </w:r>
      <w:r>
        <w:rPr>
          <w:i/>
        </w:rPr>
        <w:t>et al</w:t>
      </w:r>
      <w:r>
        <w:t xml:space="preserve">., 2018). Several commercially available thrips attractants have been found to be effective against WFT (Kirk </w:t>
      </w:r>
      <w:r>
        <w:rPr>
          <w:i/>
        </w:rPr>
        <w:t>et al</w:t>
      </w:r>
      <w:r>
        <w:t xml:space="preserve">., 2021). </w:t>
      </w:r>
      <w:proofErr w:type="gramStart"/>
      <w:r>
        <w:t>Also</w:t>
      </w:r>
      <w:proofErr w:type="gramEnd"/>
      <w:r>
        <w:t xml:space="preserve"> the assessment of </w:t>
      </w:r>
      <w:proofErr w:type="spellStart"/>
      <w:r>
        <w:t>odour</w:t>
      </w:r>
      <w:proofErr w:type="spellEnd"/>
      <w:r>
        <w:t xml:space="preserve">- enhanced traps are needed to be included for the response of natural enemies such as </w:t>
      </w:r>
      <w:proofErr w:type="spellStart"/>
      <w:r>
        <w:rPr>
          <w:i/>
        </w:rPr>
        <w:t>Encarsia</w:t>
      </w:r>
      <w:proofErr w:type="spellEnd"/>
      <w:r>
        <w:rPr>
          <w:i/>
        </w:rPr>
        <w:t xml:space="preserve"> </w:t>
      </w:r>
      <w:proofErr w:type="spellStart"/>
      <w:r>
        <w:rPr>
          <w:i/>
        </w:rPr>
        <w:t>formosa</w:t>
      </w:r>
      <w:proofErr w:type="spellEnd"/>
      <w:r>
        <w:rPr>
          <w:i/>
        </w:rPr>
        <w:t xml:space="preserve"> </w:t>
      </w:r>
      <w:r>
        <w:t xml:space="preserve">since several predators and parasitoids strongly rely on </w:t>
      </w:r>
      <w:proofErr w:type="spellStart"/>
      <w:r>
        <w:t>odour</w:t>
      </w:r>
      <w:proofErr w:type="spellEnd"/>
      <w:r>
        <w:t xml:space="preserve"> cues.</w:t>
      </w:r>
    </w:p>
    <w:p w14:paraId="7993CA03" w14:textId="77777777" w:rsidR="00E068D2" w:rsidRDefault="00E068D2">
      <w:pPr>
        <w:pStyle w:val="BodyText"/>
        <w:spacing w:before="137"/>
        <w:ind w:left="0" w:right="0" w:firstLine="0"/>
        <w:jc w:val="left"/>
      </w:pPr>
    </w:p>
    <w:p w14:paraId="35B9E148" w14:textId="77777777" w:rsidR="00E068D2" w:rsidRDefault="002F31DA">
      <w:pPr>
        <w:pStyle w:val="Heading1"/>
      </w:pPr>
      <w:r>
        <w:t>Monitoring</w:t>
      </w:r>
      <w:r>
        <w:rPr>
          <w:spacing w:val="-9"/>
        </w:rPr>
        <w:t xml:space="preserve"> </w:t>
      </w:r>
      <w:r>
        <w:t>and</w:t>
      </w:r>
      <w:r>
        <w:rPr>
          <w:spacing w:val="-6"/>
        </w:rPr>
        <w:t xml:space="preserve"> </w:t>
      </w:r>
      <w:r>
        <w:t>decision</w:t>
      </w:r>
      <w:r>
        <w:rPr>
          <w:spacing w:val="-7"/>
        </w:rPr>
        <w:t xml:space="preserve"> </w:t>
      </w:r>
      <w:r>
        <w:rPr>
          <w:spacing w:val="-2"/>
        </w:rPr>
        <w:t>making</w:t>
      </w:r>
    </w:p>
    <w:p w14:paraId="37045B4D" w14:textId="77777777" w:rsidR="00E068D2" w:rsidRDefault="002F31DA">
      <w:pPr>
        <w:pStyle w:val="BodyText"/>
        <w:spacing w:before="162" w:line="360" w:lineRule="auto"/>
        <w:ind w:firstLine="720"/>
      </w:pPr>
      <w:r>
        <w:t>Recognizing when a crop is vulnerable and identifying the pest populations responsible for damage is essential for assessing the need for intervention; therefore, the</w:t>
      </w:r>
      <w:r>
        <w:rPr>
          <w:spacing w:val="-4"/>
        </w:rPr>
        <w:t xml:space="preserve"> </w:t>
      </w:r>
      <w:r>
        <w:t>initial</w:t>
      </w:r>
      <w:r>
        <w:rPr>
          <w:spacing w:val="-3"/>
        </w:rPr>
        <w:t xml:space="preserve"> </w:t>
      </w:r>
      <w:r>
        <w:t>step</w:t>
      </w:r>
      <w:r>
        <w:rPr>
          <w:spacing w:val="-3"/>
        </w:rPr>
        <w:t xml:space="preserve"> </w:t>
      </w:r>
      <w:r>
        <w:t>toward</w:t>
      </w:r>
      <w:r>
        <w:rPr>
          <w:spacing w:val="-1"/>
        </w:rPr>
        <w:t xml:space="preserve"> </w:t>
      </w:r>
      <w:r>
        <w:t>enhanced</w:t>
      </w:r>
      <w:r>
        <w:rPr>
          <w:spacing w:val="-1"/>
        </w:rPr>
        <w:t xml:space="preserve"> </w:t>
      </w:r>
      <w:r>
        <w:t>management</w:t>
      </w:r>
      <w:r>
        <w:rPr>
          <w:spacing w:val="-3"/>
        </w:rPr>
        <w:t xml:space="preserve"> </w:t>
      </w:r>
      <w:r>
        <w:t>is</w:t>
      </w:r>
      <w:r>
        <w:rPr>
          <w:spacing w:val="-3"/>
        </w:rPr>
        <w:t xml:space="preserve"> </w:t>
      </w:r>
      <w:r>
        <w:t>to</w:t>
      </w:r>
      <w:r>
        <w:rPr>
          <w:spacing w:val="-3"/>
        </w:rPr>
        <w:t xml:space="preserve"> </w:t>
      </w:r>
      <w:r>
        <w:t>initiate</w:t>
      </w:r>
      <w:r>
        <w:rPr>
          <w:spacing w:val="-4"/>
        </w:rPr>
        <w:t xml:space="preserve"> </w:t>
      </w:r>
      <w:r>
        <w:t>monitoring.</w:t>
      </w:r>
      <w:r>
        <w:rPr>
          <w:spacing w:val="-1"/>
        </w:rPr>
        <w:t xml:space="preserve"> </w:t>
      </w:r>
      <w:r>
        <w:t>Growers</w:t>
      </w:r>
      <w:r>
        <w:rPr>
          <w:spacing w:val="-3"/>
        </w:rPr>
        <w:t xml:space="preserve"> </w:t>
      </w:r>
      <w:r>
        <w:t>want</w:t>
      </w:r>
      <w:r>
        <w:rPr>
          <w:spacing w:val="-1"/>
        </w:rPr>
        <w:t xml:space="preserve"> </w:t>
      </w:r>
      <w:r>
        <w:t>a consistent baseline to evaluate daily and annual fluctuations in pest and beneficial insect populations,</w:t>
      </w:r>
      <w:r>
        <w:rPr>
          <w:spacing w:val="-3"/>
        </w:rPr>
        <w:t xml:space="preserve"> </w:t>
      </w:r>
      <w:r>
        <w:t>rather than relying</w:t>
      </w:r>
      <w:r>
        <w:rPr>
          <w:spacing w:val="-1"/>
        </w:rPr>
        <w:t xml:space="preserve"> </w:t>
      </w:r>
      <w:r>
        <w:t>on traps</w:t>
      </w:r>
      <w:r>
        <w:rPr>
          <w:spacing w:val="-1"/>
        </w:rPr>
        <w:t xml:space="preserve"> </w:t>
      </w:r>
      <w:r>
        <w:t>with the</w:t>
      </w:r>
      <w:r>
        <w:rPr>
          <w:spacing w:val="-2"/>
        </w:rPr>
        <w:t xml:space="preserve"> </w:t>
      </w:r>
      <w:r>
        <w:t>highest captures.</w:t>
      </w:r>
      <w:r>
        <w:rPr>
          <w:spacing w:val="-1"/>
        </w:rPr>
        <w:t xml:space="preserve"> </w:t>
      </w:r>
      <w:r>
        <w:t>Yellow traps are predominantly utilized due to their ability to attract a variety of animals. It is advantageous since most insects are more discernible against a yellow background than against darker trap colors. Sticky traps are often positioned vertically just above the crop canopy at a density of around one trap per 200 m</w:t>
      </w:r>
      <w:r>
        <w:rPr>
          <w:vertAlign w:val="superscript"/>
        </w:rPr>
        <w:t>2</w:t>
      </w:r>
      <w:r>
        <w:t xml:space="preserve">. They should be incrementally elevated as the crop develops to preserve a consistent height over the plants. The trap capture of whiteflies, for instance, and their parasitoid, </w:t>
      </w:r>
      <w:proofErr w:type="spellStart"/>
      <w:r>
        <w:rPr>
          <w:i/>
        </w:rPr>
        <w:t>Encarsia</w:t>
      </w:r>
      <w:proofErr w:type="spellEnd"/>
      <w:r>
        <w:rPr>
          <w:i/>
        </w:rPr>
        <w:t xml:space="preserve"> </w:t>
      </w:r>
      <w:proofErr w:type="spellStart"/>
      <w:r>
        <w:rPr>
          <w:i/>
        </w:rPr>
        <w:t>formosa</w:t>
      </w:r>
      <w:proofErr w:type="spellEnd"/>
      <w:r>
        <w:t>, demonstrated a strong correlation with corresponding populations in tomato crops within 170 m</w:t>
      </w:r>
      <w:r>
        <w:rPr>
          <w:vertAlign w:val="superscript"/>
        </w:rPr>
        <w:t>2</w:t>
      </w:r>
      <w:r>
        <w:t xml:space="preserve"> plots as studied by </w:t>
      </w:r>
      <w:proofErr w:type="spellStart"/>
      <w:r>
        <w:t>Böckmann</w:t>
      </w:r>
      <w:proofErr w:type="spellEnd"/>
      <w:r>
        <w:t xml:space="preserve"> </w:t>
      </w:r>
      <w:r>
        <w:rPr>
          <w:i/>
        </w:rPr>
        <w:t>et al</w:t>
      </w:r>
      <w:r>
        <w:t>., in 2015. To monitor pests such as fungus gnats (</w:t>
      </w:r>
      <w:proofErr w:type="spellStart"/>
      <w:r>
        <w:rPr>
          <w:i/>
        </w:rPr>
        <w:t>Bradysia</w:t>
      </w:r>
      <w:proofErr w:type="spellEnd"/>
      <w:r>
        <w:rPr>
          <w:i/>
        </w:rPr>
        <w:t xml:space="preserve"> spp.</w:t>
      </w:r>
      <w:r>
        <w:t>), traps to be positioned horizontally next to the growing medium. Adults emerge from the substrate and have limited flight capabilities, resulting in reduced abundance in the upper regions of tall vegetation.</w:t>
      </w:r>
    </w:p>
    <w:p w14:paraId="3D2F7223" w14:textId="77777777" w:rsidR="00E068D2" w:rsidRDefault="00E068D2">
      <w:pPr>
        <w:pStyle w:val="BodyText"/>
        <w:spacing w:line="360" w:lineRule="auto"/>
        <w:sectPr w:rsidR="00E068D2">
          <w:pgSz w:w="11910" w:h="16840"/>
          <w:pgMar w:top="1360" w:right="1700" w:bottom="280" w:left="1700" w:header="720" w:footer="720" w:gutter="0"/>
          <w:cols w:space="720"/>
        </w:sectPr>
      </w:pPr>
    </w:p>
    <w:p w14:paraId="603A8866" w14:textId="77777777" w:rsidR="00E068D2" w:rsidRDefault="002F31DA">
      <w:pPr>
        <w:pStyle w:val="Heading1"/>
        <w:spacing w:before="60"/>
      </w:pPr>
      <w:r>
        <w:lastRenderedPageBreak/>
        <w:t>Mass</w:t>
      </w:r>
      <w:r>
        <w:rPr>
          <w:spacing w:val="-5"/>
        </w:rPr>
        <w:t xml:space="preserve"> </w:t>
      </w:r>
      <w:r>
        <w:t>trapping</w:t>
      </w:r>
      <w:r>
        <w:rPr>
          <w:spacing w:val="-5"/>
        </w:rPr>
        <w:t xml:space="preserve"> </w:t>
      </w:r>
      <w:r>
        <w:t>of</w:t>
      </w:r>
      <w:r>
        <w:rPr>
          <w:spacing w:val="-4"/>
        </w:rPr>
        <w:t xml:space="preserve"> </w:t>
      </w:r>
      <w:r>
        <w:t>insect</w:t>
      </w:r>
      <w:r>
        <w:rPr>
          <w:spacing w:val="-5"/>
        </w:rPr>
        <w:t xml:space="preserve"> </w:t>
      </w:r>
      <w:r>
        <w:rPr>
          <w:spacing w:val="-4"/>
        </w:rPr>
        <w:t>pests</w:t>
      </w:r>
    </w:p>
    <w:p w14:paraId="408F892C" w14:textId="77777777" w:rsidR="00E068D2" w:rsidRDefault="002F31DA">
      <w:pPr>
        <w:pStyle w:val="BodyText"/>
        <w:spacing w:before="162" w:line="360" w:lineRule="auto"/>
        <w:ind w:firstLine="720"/>
      </w:pPr>
      <w:r>
        <w:t>The number of pests trapped will be proportional to the trap's area. When the density of sticky traps per area increases, they capture enough pests to lower the</w:t>
      </w:r>
      <w:r>
        <w:rPr>
          <w:spacing w:val="80"/>
        </w:rPr>
        <w:t xml:space="preserve"> </w:t>
      </w:r>
      <w:r>
        <w:t>insect population in the crop. The number of traps necessary will vary according to</w:t>
      </w:r>
      <w:r>
        <w:rPr>
          <w:spacing w:val="40"/>
        </w:rPr>
        <w:t xml:space="preserve"> </w:t>
      </w:r>
      <w:r>
        <w:t>the bug type and crop. Yellow sticky traps can only attract whiteflies from a short distance of 50 cm</w:t>
      </w:r>
      <w:r>
        <w:rPr>
          <w:vertAlign w:val="superscript"/>
        </w:rPr>
        <w:t>2</w:t>
      </w:r>
      <w:r>
        <w:t>. Growers typically employ one trap per 2 m</w:t>
      </w:r>
      <w:r>
        <w:rPr>
          <w:vertAlign w:val="superscript"/>
        </w:rPr>
        <w:t>2</w:t>
      </w:r>
      <w:r>
        <w:t xml:space="preserve"> in pest hotspots to minimize whitefly populations. In glasshouse </w:t>
      </w:r>
      <w:proofErr w:type="spellStart"/>
      <w:r>
        <w:t>aubergines</w:t>
      </w:r>
      <w:proofErr w:type="spellEnd"/>
      <w:r>
        <w:t xml:space="preserve">, Lu </w:t>
      </w:r>
      <w:r>
        <w:rPr>
          <w:i/>
        </w:rPr>
        <w:t xml:space="preserve">et al., </w:t>
      </w:r>
      <w:r>
        <w:t>(2012) reported a considerable</w:t>
      </w:r>
      <w:r>
        <w:rPr>
          <w:spacing w:val="-4"/>
        </w:rPr>
        <w:t xml:space="preserve"> </w:t>
      </w:r>
      <w:r>
        <w:t>decline of</w:t>
      </w:r>
      <w:r>
        <w:rPr>
          <w:spacing w:val="-4"/>
        </w:rPr>
        <w:t xml:space="preserve"> </w:t>
      </w:r>
      <w:r>
        <w:t>the</w:t>
      </w:r>
      <w:r>
        <w:rPr>
          <w:spacing w:val="-2"/>
        </w:rPr>
        <w:t xml:space="preserve"> </w:t>
      </w:r>
      <w:r>
        <w:t>silver</w:t>
      </w:r>
      <w:r>
        <w:rPr>
          <w:spacing w:val="-4"/>
        </w:rPr>
        <w:t xml:space="preserve"> </w:t>
      </w:r>
      <w:r>
        <w:t>leaf</w:t>
      </w:r>
      <w:r>
        <w:rPr>
          <w:spacing w:val="-2"/>
        </w:rPr>
        <w:t xml:space="preserve"> </w:t>
      </w:r>
      <w:r>
        <w:t xml:space="preserve">whitefly, </w:t>
      </w:r>
      <w:proofErr w:type="spellStart"/>
      <w:r>
        <w:rPr>
          <w:i/>
        </w:rPr>
        <w:t>Bemisia</w:t>
      </w:r>
      <w:proofErr w:type="spellEnd"/>
      <w:r>
        <w:rPr>
          <w:i/>
          <w:spacing w:val="-1"/>
        </w:rPr>
        <w:t xml:space="preserve"> </w:t>
      </w:r>
      <w:proofErr w:type="spellStart"/>
      <w:r>
        <w:rPr>
          <w:i/>
        </w:rPr>
        <w:t>tabac</w:t>
      </w:r>
      <w:r>
        <w:t>i</w:t>
      </w:r>
      <w:proofErr w:type="spellEnd"/>
      <w:r>
        <w:t>,</w:t>
      </w:r>
      <w:r>
        <w:rPr>
          <w:spacing w:val="-3"/>
        </w:rPr>
        <w:t xml:space="preserve"> </w:t>
      </w:r>
      <w:r>
        <w:t>using</w:t>
      </w:r>
      <w:r>
        <w:rPr>
          <w:spacing w:val="-3"/>
        </w:rPr>
        <w:t xml:space="preserve"> </w:t>
      </w:r>
      <w:r>
        <w:t>one</w:t>
      </w:r>
      <w:r>
        <w:rPr>
          <w:spacing w:val="-2"/>
        </w:rPr>
        <w:t xml:space="preserve"> </w:t>
      </w:r>
      <w:r>
        <w:t>trap</w:t>
      </w:r>
      <w:r>
        <w:rPr>
          <w:spacing w:val="-3"/>
        </w:rPr>
        <w:t xml:space="preserve"> </w:t>
      </w:r>
      <w:r>
        <w:t>per</w:t>
      </w:r>
      <w:r>
        <w:rPr>
          <w:spacing w:val="-2"/>
        </w:rPr>
        <w:t xml:space="preserve"> </w:t>
      </w:r>
      <w:r>
        <w:t>5m</w:t>
      </w:r>
      <w:r>
        <w:rPr>
          <w:vertAlign w:val="superscript"/>
        </w:rPr>
        <w:t>2</w:t>
      </w:r>
      <w:r>
        <w:t xml:space="preserve"> although</w:t>
      </w:r>
      <w:r>
        <w:rPr>
          <w:spacing w:val="-1"/>
        </w:rPr>
        <w:t xml:space="preserve"> </w:t>
      </w:r>
      <w:r>
        <w:t>this</w:t>
      </w:r>
      <w:r>
        <w:rPr>
          <w:spacing w:val="-3"/>
        </w:rPr>
        <w:t xml:space="preserve"> </w:t>
      </w:r>
      <w:r>
        <w:t>trap density</w:t>
      </w:r>
      <w:r>
        <w:rPr>
          <w:spacing w:val="-3"/>
        </w:rPr>
        <w:t xml:space="preserve"> </w:t>
      </w:r>
      <w:r>
        <w:t>did</w:t>
      </w:r>
      <w:r>
        <w:rPr>
          <w:spacing w:val="-1"/>
        </w:rPr>
        <w:t xml:space="preserve"> </w:t>
      </w:r>
      <w:r>
        <w:t>not</w:t>
      </w:r>
      <w:r>
        <w:rPr>
          <w:spacing w:val="-3"/>
        </w:rPr>
        <w:t xml:space="preserve"> </w:t>
      </w:r>
      <w:r>
        <w:t>provide</w:t>
      </w:r>
      <w:r>
        <w:rPr>
          <w:spacing w:val="-2"/>
        </w:rPr>
        <w:t xml:space="preserve"> </w:t>
      </w:r>
      <w:r>
        <w:t>control</w:t>
      </w:r>
      <w:r>
        <w:rPr>
          <w:spacing w:val="-1"/>
        </w:rPr>
        <w:t xml:space="preserve"> </w:t>
      </w:r>
      <w:r>
        <w:t>in</w:t>
      </w:r>
      <w:r>
        <w:rPr>
          <w:spacing w:val="-1"/>
        </w:rPr>
        <w:t xml:space="preserve"> </w:t>
      </w:r>
      <w:r>
        <w:t>outdoor</w:t>
      </w:r>
      <w:r>
        <w:rPr>
          <w:spacing w:val="-4"/>
        </w:rPr>
        <w:t xml:space="preserve"> </w:t>
      </w:r>
      <w:r>
        <w:t>crops where pest</w:t>
      </w:r>
      <w:r>
        <w:rPr>
          <w:spacing w:val="-3"/>
        </w:rPr>
        <w:t xml:space="preserve"> </w:t>
      </w:r>
      <w:r>
        <w:t xml:space="preserve">pressure was higher. Yellow roller traps are used to minimize the </w:t>
      </w:r>
      <w:proofErr w:type="gramStart"/>
      <w:r>
        <w:t>amount</w:t>
      </w:r>
      <w:proofErr w:type="gramEnd"/>
      <w:r>
        <w:t xml:space="preserve"> of adult whiteflies in protected crops. Despite the usage of sticky traps to collect dangerous pest bug species, non-targeted insects such as pollinators and predators have been neglected. Mass trapping of beneficial or non-targeted insects using sticky traps might have detrimental consequences, such as reducing their numbers and increasing pest populations (Mondor, 1995).</w:t>
      </w:r>
    </w:p>
    <w:p w14:paraId="5D8E27D6" w14:textId="77777777" w:rsidR="00E068D2" w:rsidRDefault="00E068D2">
      <w:pPr>
        <w:pStyle w:val="BodyText"/>
        <w:spacing w:before="138"/>
        <w:ind w:left="0" w:right="0" w:firstLine="0"/>
        <w:jc w:val="left"/>
      </w:pPr>
    </w:p>
    <w:p w14:paraId="319B2831" w14:textId="77777777" w:rsidR="00E068D2" w:rsidRDefault="002F31DA">
      <w:pPr>
        <w:pStyle w:val="Heading1"/>
        <w:spacing w:before="1"/>
        <w:jc w:val="left"/>
      </w:pPr>
      <w:r>
        <w:rPr>
          <w:spacing w:val="-2"/>
        </w:rPr>
        <w:t>Conclusion</w:t>
      </w:r>
    </w:p>
    <w:p w14:paraId="2861A569" w14:textId="77777777" w:rsidR="00E068D2" w:rsidRDefault="002F31DA">
      <w:pPr>
        <w:pStyle w:val="BodyText"/>
        <w:spacing w:before="159" w:line="360" w:lineRule="auto"/>
        <w:ind w:right="40" w:firstLine="720"/>
      </w:pPr>
      <w:r>
        <w:t>Yellow Sticky Traps (YSTs) have emerged as one of the most practical and versatile tools in the management of insect pests, particularly in greenhouse and field crop systems. Their widespread adoption stems from their simplicity, cost- effectiveness, and eco-friendly nature. By capitalizing on the natural visual</w:t>
      </w:r>
      <w:r>
        <w:rPr>
          <w:spacing w:val="80"/>
        </w:rPr>
        <w:t xml:space="preserve"> </w:t>
      </w:r>
      <w:r>
        <w:t>preferences of many pest species, particularly their attraction to the color yellow,</w:t>
      </w:r>
      <w:r>
        <w:rPr>
          <w:spacing w:val="40"/>
        </w:rPr>
        <w:t xml:space="preserve"> </w:t>
      </w:r>
      <w:r>
        <w:t>YSTs allow for efficient monitoring of pest populations such as whiteflies, thrips, and aphids.</w:t>
      </w:r>
      <w:r>
        <w:rPr>
          <w:spacing w:val="-3"/>
        </w:rPr>
        <w:t xml:space="preserve"> </w:t>
      </w:r>
      <w:r>
        <w:t>These</w:t>
      </w:r>
      <w:r>
        <w:rPr>
          <w:spacing w:val="-1"/>
        </w:rPr>
        <w:t xml:space="preserve"> </w:t>
      </w:r>
      <w:r>
        <w:t>traps</w:t>
      </w:r>
      <w:r>
        <w:rPr>
          <w:spacing w:val="-3"/>
        </w:rPr>
        <w:t xml:space="preserve"> </w:t>
      </w:r>
      <w:r>
        <w:t>provide</w:t>
      </w:r>
      <w:r>
        <w:rPr>
          <w:spacing w:val="-1"/>
        </w:rPr>
        <w:t xml:space="preserve"> </w:t>
      </w:r>
      <w:r>
        <w:t>essential</w:t>
      </w:r>
      <w:r>
        <w:rPr>
          <w:spacing w:val="-1"/>
        </w:rPr>
        <w:t xml:space="preserve"> </w:t>
      </w:r>
      <w:r>
        <w:t>data</w:t>
      </w:r>
      <w:r>
        <w:rPr>
          <w:spacing w:val="-4"/>
        </w:rPr>
        <w:t xml:space="preserve"> </w:t>
      </w:r>
      <w:r>
        <w:t>on</w:t>
      </w:r>
      <w:r>
        <w:rPr>
          <w:spacing w:val="-1"/>
        </w:rPr>
        <w:t xml:space="preserve"> </w:t>
      </w:r>
      <w:r>
        <w:t>pest</w:t>
      </w:r>
      <w:r>
        <w:rPr>
          <w:spacing w:val="-3"/>
        </w:rPr>
        <w:t xml:space="preserve"> </w:t>
      </w:r>
      <w:r>
        <w:t>abundance,</w:t>
      </w:r>
      <w:r>
        <w:rPr>
          <w:spacing w:val="-3"/>
        </w:rPr>
        <w:t xml:space="preserve"> </w:t>
      </w:r>
      <w:r>
        <w:t>distribution,</w:t>
      </w:r>
      <w:r>
        <w:rPr>
          <w:spacing w:val="-3"/>
        </w:rPr>
        <w:t xml:space="preserve"> </w:t>
      </w:r>
      <w:r>
        <w:t>and</w:t>
      </w:r>
      <w:r>
        <w:rPr>
          <w:spacing w:val="-1"/>
        </w:rPr>
        <w:t xml:space="preserve"> </w:t>
      </w:r>
      <w:r>
        <w:t>activity, thereby supporting timely and informed decisions</w:t>
      </w:r>
      <w:r>
        <w:rPr>
          <w:spacing w:val="-1"/>
        </w:rPr>
        <w:t xml:space="preserve"> </w:t>
      </w:r>
      <w:r>
        <w:t>regarding pest control interventions. However, despite their many advantages, YSTs</w:t>
      </w:r>
      <w:r>
        <w:rPr>
          <w:spacing w:val="-1"/>
        </w:rPr>
        <w:t xml:space="preserve"> </w:t>
      </w:r>
      <w:r>
        <w:t>are not without limitations.</w:t>
      </w:r>
      <w:r>
        <w:rPr>
          <w:spacing w:val="-1"/>
        </w:rPr>
        <w:t xml:space="preserve"> </w:t>
      </w:r>
      <w:r>
        <w:t xml:space="preserve">Their non- selective nature can lead to the capture of beneficial insects such as pollinators and natural enemies, which may disrupt ecological balance in cropping systems. In conclusion, while Yellow Sticky Traps alone may not provide complete control in the face of severe infestations, they are an essential component of Integrated Pest Management (IPM) strategies. Their use contributes to sustainable agriculture by reducing reliance on chemical pesticides and supporting early pest detection and </w:t>
      </w:r>
      <w:r>
        <w:rPr>
          <w:spacing w:val="-2"/>
        </w:rPr>
        <w:t>monitoring</w:t>
      </w:r>
    </w:p>
    <w:p w14:paraId="45137D2B" w14:textId="77777777" w:rsidR="00E068D2" w:rsidRDefault="00E068D2">
      <w:pPr>
        <w:pStyle w:val="BodyText"/>
        <w:spacing w:line="360" w:lineRule="auto"/>
        <w:sectPr w:rsidR="00E068D2">
          <w:pgSz w:w="11910" w:h="16840"/>
          <w:pgMar w:top="1360" w:right="1700" w:bottom="280" w:left="1700" w:header="720" w:footer="720" w:gutter="0"/>
          <w:cols w:space="720"/>
        </w:sectPr>
      </w:pPr>
    </w:p>
    <w:p w14:paraId="17B5B42A" w14:textId="77777777" w:rsidR="00E068D2" w:rsidRDefault="002F31DA">
      <w:pPr>
        <w:pStyle w:val="Heading1"/>
        <w:spacing w:before="60"/>
        <w:jc w:val="left"/>
      </w:pPr>
      <w:r>
        <w:rPr>
          <w:spacing w:val="-2"/>
        </w:rPr>
        <w:lastRenderedPageBreak/>
        <w:t>References</w:t>
      </w:r>
    </w:p>
    <w:p w14:paraId="30CD650F" w14:textId="77777777" w:rsidR="00E068D2" w:rsidRDefault="002F31DA">
      <w:pPr>
        <w:pStyle w:val="BodyText"/>
        <w:spacing w:before="162" w:line="360" w:lineRule="auto"/>
        <w:ind w:left="580"/>
      </w:pPr>
      <w:r>
        <w:t xml:space="preserve">Atakan, E. &amp; Pehlivan, S. (2015). Attractiveness of various colored sticky traps to some pollinating insects in apple. </w:t>
      </w:r>
      <w:r>
        <w:rPr>
          <w:i/>
        </w:rPr>
        <w:t>Turkish Journal of Zoology</w:t>
      </w:r>
      <w:r>
        <w:t>, 39: 474-481.</w:t>
      </w:r>
    </w:p>
    <w:p w14:paraId="52AAB3F5" w14:textId="77777777" w:rsidR="00E068D2" w:rsidRDefault="002F31DA">
      <w:pPr>
        <w:spacing w:line="360" w:lineRule="auto"/>
        <w:ind w:left="580" w:right="97" w:hanging="480"/>
        <w:jc w:val="both"/>
        <w:rPr>
          <w:sz w:val="24"/>
        </w:rPr>
      </w:pPr>
      <w:r>
        <w:rPr>
          <w:sz w:val="24"/>
        </w:rPr>
        <w:t xml:space="preserve">Bashir, M.A., Alvi, A.M. &amp; Naz, H. (2014). Effectiveness of sticky traps in monitoring insects. </w:t>
      </w:r>
      <w:r>
        <w:rPr>
          <w:i/>
          <w:sz w:val="24"/>
        </w:rPr>
        <w:t>Journal of Environmental and Agricultural Sciences</w:t>
      </w:r>
      <w:r>
        <w:rPr>
          <w:sz w:val="24"/>
        </w:rPr>
        <w:t xml:space="preserve">, 1(5):1- </w:t>
      </w:r>
      <w:r>
        <w:rPr>
          <w:spacing w:val="-6"/>
          <w:sz w:val="24"/>
        </w:rPr>
        <w:t>2.</w:t>
      </w:r>
    </w:p>
    <w:p w14:paraId="79C6B117" w14:textId="77777777" w:rsidR="00E068D2" w:rsidRDefault="002F31DA">
      <w:pPr>
        <w:spacing w:line="360" w:lineRule="auto"/>
        <w:ind w:left="580" w:right="98" w:hanging="480"/>
        <w:jc w:val="both"/>
        <w:rPr>
          <w:sz w:val="24"/>
        </w:rPr>
      </w:pPr>
      <w:r>
        <w:rPr>
          <w:color w:val="212121"/>
          <w:sz w:val="24"/>
        </w:rPr>
        <w:t xml:space="preserve">Binns, M. R., Nyrop, J. P., van der Werf, W., &amp; Werf, W. (2000). </w:t>
      </w:r>
      <w:r>
        <w:rPr>
          <w:i/>
          <w:color w:val="212121"/>
          <w:sz w:val="24"/>
        </w:rPr>
        <w:t>Sampling and monitoring in crop protection: the theoretical basis for developing practical decision guides</w:t>
      </w:r>
      <w:r>
        <w:rPr>
          <w:color w:val="212121"/>
          <w:sz w:val="24"/>
        </w:rPr>
        <w:t>. Cabi.</w:t>
      </w:r>
    </w:p>
    <w:p w14:paraId="5684BF8F" w14:textId="77777777" w:rsidR="00E068D2" w:rsidRDefault="002F31DA">
      <w:pPr>
        <w:pStyle w:val="BodyText"/>
        <w:spacing w:before="1" w:line="360" w:lineRule="auto"/>
        <w:ind w:left="580"/>
      </w:pPr>
      <w:proofErr w:type="spellStart"/>
      <w:r>
        <w:rPr>
          <w:color w:val="212121"/>
        </w:rPr>
        <w:t>Böckmann</w:t>
      </w:r>
      <w:proofErr w:type="spellEnd"/>
      <w:r>
        <w:rPr>
          <w:color w:val="212121"/>
        </w:rPr>
        <w:t xml:space="preserve">, E., Hommes, M., &amp; </w:t>
      </w:r>
      <w:proofErr w:type="spellStart"/>
      <w:r>
        <w:rPr>
          <w:color w:val="212121"/>
        </w:rPr>
        <w:t>Meyhöfer</w:t>
      </w:r>
      <w:proofErr w:type="spellEnd"/>
      <w:r>
        <w:rPr>
          <w:color w:val="212121"/>
        </w:rPr>
        <w:t xml:space="preserve">, R. (2015). Yellow traps reloaded: what is the benefit for decision making in </w:t>
      </w:r>
      <w:proofErr w:type="gramStart"/>
      <w:r>
        <w:rPr>
          <w:color w:val="212121"/>
        </w:rPr>
        <w:t>practice?.</w:t>
      </w:r>
      <w:proofErr w:type="gramEnd"/>
      <w:r>
        <w:rPr>
          <w:color w:val="212121"/>
        </w:rPr>
        <w:t xml:space="preserve"> </w:t>
      </w:r>
      <w:r>
        <w:rPr>
          <w:i/>
          <w:color w:val="212121"/>
        </w:rPr>
        <w:t>Journal of Pest Science</w:t>
      </w:r>
      <w:r>
        <w:rPr>
          <w:color w:val="212121"/>
        </w:rPr>
        <w:t xml:space="preserve">, </w:t>
      </w:r>
      <w:r>
        <w:rPr>
          <w:i/>
          <w:color w:val="212121"/>
        </w:rPr>
        <w:t>88</w:t>
      </w:r>
      <w:r>
        <w:rPr>
          <w:color w:val="212121"/>
        </w:rPr>
        <w:t xml:space="preserve">, 439- </w:t>
      </w:r>
      <w:r>
        <w:rPr>
          <w:color w:val="212121"/>
          <w:spacing w:val="-4"/>
        </w:rPr>
        <w:t>449.</w:t>
      </w:r>
    </w:p>
    <w:p w14:paraId="3DB5A2B2" w14:textId="77777777" w:rsidR="00E068D2" w:rsidRDefault="002F31DA">
      <w:pPr>
        <w:pStyle w:val="BodyText"/>
        <w:spacing w:line="360" w:lineRule="auto"/>
        <w:ind w:left="580" w:right="40"/>
      </w:pPr>
      <w:r>
        <w:rPr>
          <w:color w:val="212121"/>
        </w:rPr>
        <w:t>Carrillo-</w:t>
      </w:r>
      <w:proofErr w:type="spellStart"/>
      <w:r>
        <w:rPr>
          <w:color w:val="212121"/>
        </w:rPr>
        <w:t>Arámbula</w:t>
      </w:r>
      <w:proofErr w:type="spellEnd"/>
      <w:r>
        <w:rPr>
          <w:color w:val="212121"/>
        </w:rPr>
        <w:t>,</w:t>
      </w:r>
      <w:r>
        <w:rPr>
          <w:color w:val="212121"/>
          <w:spacing w:val="-3"/>
        </w:rPr>
        <w:t xml:space="preserve"> </w:t>
      </w:r>
      <w:r>
        <w:rPr>
          <w:color w:val="212121"/>
        </w:rPr>
        <w:t>L.,</w:t>
      </w:r>
      <w:r>
        <w:rPr>
          <w:color w:val="212121"/>
          <w:spacing w:val="-1"/>
        </w:rPr>
        <w:t xml:space="preserve"> </w:t>
      </w:r>
      <w:r>
        <w:rPr>
          <w:color w:val="212121"/>
        </w:rPr>
        <w:t>Infante,</w:t>
      </w:r>
      <w:r>
        <w:rPr>
          <w:color w:val="212121"/>
          <w:spacing w:val="-3"/>
        </w:rPr>
        <w:t xml:space="preserve"> </w:t>
      </w:r>
      <w:r>
        <w:rPr>
          <w:color w:val="212121"/>
        </w:rPr>
        <w:t>F.,</w:t>
      </w:r>
      <w:r>
        <w:rPr>
          <w:color w:val="212121"/>
          <w:spacing w:val="-1"/>
        </w:rPr>
        <w:t xml:space="preserve"> </w:t>
      </w:r>
      <w:proofErr w:type="spellStart"/>
      <w:r>
        <w:rPr>
          <w:color w:val="212121"/>
        </w:rPr>
        <w:t>Cavalleri</w:t>
      </w:r>
      <w:proofErr w:type="spellEnd"/>
      <w:r>
        <w:rPr>
          <w:color w:val="212121"/>
        </w:rPr>
        <w:t>,</w:t>
      </w:r>
      <w:r>
        <w:rPr>
          <w:color w:val="212121"/>
          <w:spacing w:val="-3"/>
        </w:rPr>
        <w:t xml:space="preserve"> </w:t>
      </w:r>
      <w:r>
        <w:rPr>
          <w:color w:val="212121"/>
        </w:rPr>
        <w:t>A.,</w:t>
      </w:r>
      <w:r>
        <w:rPr>
          <w:color w:val="212121"/>
          <w:spacing w:val="-1"/>
        </w:rPr>
        <w:t xml:space="preserve"> </w:t>
      </w:r>
      <w:r>
        <w:rPr>
          <w:color w:val="212121"/>
        </w:rPr>
        <w:t>Gómez,</w:t>
      </w:r>
      <w:r>
        <w:rPr>
          <w:color w:val="212121"/>
          <w:spacing w:val="-3"/>
        </w:rPr>
        <w:t xml:space="preserve"> </w:t>
      </w:r>
      <w:r>
        <w:rPr>
          <w:color w:val="212121"/>
        </w:rPr>
        <w:t>J.,</w:t>
      </w:r>
      <w:r>
        <w:rPr>
          <w:color w:val="212121"/>
          <w:spacing w:val="-3"/>
        </w:rPr>
        <w:t xml:space="preserve"> </w:t>
      </w:r>
      <w:r>
        <w:rPr>
          <w:color w:val="212121"/>
        </w:rPr>
        <w:t>Ortiz,</w:t>
      </w:r>
      <w:r>
        <w:rPr>
          <w:color w:val="212121"/>
          <w:spacing w:val="-3"/>
        </w:rPr>
        <w:t xml:space="preserve"> </w:t>
      </w:r>
      <w:r>
        <w:rPr>
          <w:color w:val="212121"/>
        </w:rPr>
        <w:t>J.</w:t>
      </w:r>
      <w:r>
        <w:rPr>
          <w:color w:val="212121"/>
          <w:spacing w:val="-3"/>
        </w:rPr>
        <w:t xml:space="preserve"> </w:t>
      </w:r>
      <w:r>
        <w:rPr>
          <w:color w:val="212121"/>
        </w:rPr>
        <w:t>A.,</w:t>
      </w:r>
      <w:r>
        <w:rPr>
          <w:color w:val="212121"/>
          <w:spacing w:val="-1"/>
        </w:rPr>
        <w:t xml:space="preserve"> </w:t>
      </w:r>
      <w:r>
        <w:rPr>
          <w:color w:val="212121"/>
        </w:rPr>
        <w:t>Fanson,</w:t>
      </w:r>
      <w:r>
        <w:rPr>
          <w:color w:val="212121"/>
          <w:spacing w:val="-1"/>
        </w:rPr>
        <w:t xml:space="preserve"> </w:t>
      </w:r>
      <w:r>
        <w:rPr>
          <w:color w:val="212121"/>
        </w:rPr>
        <w:t>B.</w:t>
      </w:r>
      <w:r>
        <w:rPr>
          <w:color w:val="212121"/>
          <w:spacing w:val="-1"/>
        </w:rPr>
        <w:t xml:space="preserve"> </w:t>
      </w:r>
      <w:r>
        <w:rPr>
          <w:color w:val="212121"/>
        </w:rPr>
        <w:t>G., &amp; González, F. J. (2022). Colored sticky traps for monitoring phytophagous</w:t>
      </w:r>
      <w:r>
        <w:rPr>
          <w:color w:val="212121"/>
          <w:spacing w:val="40"/>
        </w:rPr>
        <w:t xml:space="preserve"> </w:t>
      </w:r>
      <w:r>
        <w:rPr>
          <w:color w:val="212121"/>
        </w:rPr>
        <w:t xml:space="preserve">thrips (Thysanoptera) in mango agroecosystems, and their impact on beneficial insects. </w:t>
      </w:r>
      <w:proofErr w:type="spellStart"/>
      <w:r>
        <w:rPr>
          <w:i/>
          <w:color w:val="212121"/>
        </w:rPr>
        <w:t>Plos</w:t>
      </w:r>
      <w:proofErr w:type="spellEnd"/>
      <w:r>
        <w:rPr>
          <w:i/>
          <w:color w:val="212121"/>
        </w:rPr>
        <w:t xml:space="preserve"> one</w:t>
      </w:r>
      <w:r>
        <w:rPr>
          <w:color w:val="212121"/>
        </w:rPr>
        <w:t xml:space="preserve">, </w:t>
      </w:r>
      <w:r>
        <w:rPr>
          <w:i/>
          <w:color w:val="212121"/>
        </w:rPr>
        <w:t>17</w:t>
      </w:r>
      <w:r>
        <w:rPr>
          <w:color w:val="212121"/>
        </w:rPr>
        <w:t>(11)</w:t>
      </w:r>
    </w:p>
    <w:p w14:paraId="7C2F6705" w14:textId="77777777" w:rsidR="00E068D2" w:rsidRDefault="002F31DA">
      <w:pPr>
        <w:pStyle w:val="BodyText"/>
        <w:ind w:right="0" w:firstLine="0"/>
      </w:pPr>
      <w:r>
        <w:rPr>
          <w:color w:val="212121"/>
        </w:rPr>
        <w:t>Domingue,</w:t>
      </w:r>
      <w:r>
        <w:rPr>
          <w:color w:val="212121"/>
          <w:spacing w:val="-2"/>
        </w:rPr>
        <w:t xml:space="preserve"> </w:t>
      </w:r>
      <w:r>
        <w:rPr>
          <w:color w:val="212121"/>
        </w:rPr>
        <w:t>M.</w:t>
      </w:r>
      <w:r>
        <w:rPr>
          <w:color w:val="212121"/>
          <w:spacing w:val="1"/>
        </w:rPr>
        <w:t xml:space="preserve"> </w:t>
      </w:r>
      <w:r>
        <w:rPr>
          <w:color w:val="212121"/>
        </w:rPr>
        <w:t>J., Lelito,</w:t>
      </w:r>
      <w:r>
        <w:rPr>
          <w:color w:val="212121"/>
          <w:spacing w:val="-1"/>
        </w:rPr>
        <w:t xml:space="preserve"> </w:t>
      </w:r>
      <w:r>
        <w:rPr>
          <w:color w:val="212121"/>
        </w:rPr>
        <w:t>J. P.,</w:t>
      </w:r>
      <w:r>
        <w:rPr>
          <w:color w:val="212121"/>
          <w:spacing w:val="-1"/>
        </w:rPr>
        <w:t xml:space="preserve"> </w:t>
      </w:r>
      <w:r>
        <w:rPr>
          <w:color w:val="212121"/>
        </w:rPr>
        <w:t>Myrick, A.</w:t>
      </w:r>
      <w:r>
        <w:rPr>
          <w:color w:val="212121"/>
          <w:spacing w:val="1"/>
        </w:rPr>
        <w:t xml:space="preserve"> </w:t>
      </w:r>
      <w:r>
        <w:rPr>
          <w:color w:val="212121"/>
        </w:rPr>
        <w:t>J., Csóka,</w:t>
      </w:r>
      <w:r>
        <w:rPr>
          <w:color w:val="212121"/>
          <w:spacing w:val="3"/>
        </w:rPr>
        <w:t xml:space="preserve"> </w:t>
      </w:r>
      <w:r>
        <w:rPr>
          <w:color w:val="212121"/>
        </w:rPr>
        <w:t xml:space="preserve">G., </w:t>
      </w:r>
      <w:proofErr w:type="spellStart"/>
      <w:r>
        <w:rPr>
          <w:color w:val="212121"/>
        </w:rPr>
        <w:t>Szöcs</w:t>
      </w:r>
      <w:proofErr w:type="spellEnd"/>
      <w:r>
        <w:rPr>
          <w:color w:val="212121"/>
        </w:rPr>
        <w:t>,</w:t>
      </w:r>
      <w:r>
        <w:rPr>
          <w:color w:val="212121"/>
          <w:spacing w:val="-1"/>
        </w:rPr>
        <w:t xml:space="preserve"> </w:t>
      </w:r>
      <w:r>
        <w:rPr>
          <w:color w:val="212121"/>
        </w:rPr>
        <w:t>L.,</w:t>
      </w:r>
      <w:r>
        <w:rPr>
          <w:color w:val="212121"/>
          <w:spacing w:val="2"/>
        </w:rPr>
        <w:t xml:space="preserve"> </w:t>
      </w:r>
      <w:r>
        <w:rPr>
          <w:color w:val="212121"/>
        </w:rPr>
        <w:t>Imrei,</w:t>
      </w:r>
      <w:r>
        <w:rPr>
          <w:color w:val="212121"/>
          <w:spacing w:val="1"/>
        </w:rPr>
        <w:t xml:space="preserve"> </w:t>
      </w:r>
      <w:r>
        <w:rPr>
          <w:color w:val="212121"/>
        </w:rPr>
        <w:t>Z., &amp;</w:t>
      </w:r>
      <w:r>
        <w:rPr>
          <w:color w:val="212121"/>
          <w:spacing w:val="1"/>
        </w:rPr>
        <w:t xml:space="preserve"> </w:t>
      </w:r>
      <w:r>
        <w:rPr>
          <w:color w:val="212121"/>
          <w:spacing w:val="-2"/>
        </w:rPr>
        <w:t>Baker,</w:t>
      </w:r>
    </w:p>
    <w:p w14:paraId="41901B49" w14:textId="77777777" w:rsidR="00E068D2" w:rsidRDefault="002F31DA">
      <w:pPr>
        <w:pStyle w:val="BodyText"/>
        <w:spacing w:before="138" w:line="360" w:lineRule="auto"/>
        <w:ind w:left="580" w:right="100" w:firstLine="0"/>
      </w:pPr>
      <w:r>
        <w:rPr>
          <w:color w:val="212121"/>
        </w:rPr>
        <w:t>T.</w:t>
      </w:r>
      <w:r>
        <w:rPr>
          <w:color w:val="212121"/>
          <w:spacing w:val="-4"/>
        </w:rPr>
        <w:t xml:space="preserve"> </w:t>
      </w:r>
      <w:r>
        <w:rPr>
          <w:color w:val="212121"/>
        </w:rPr>
        <w:t>C.</w:t>
      </w:r>
      <w:r>
        <w:rPr>
          <w:color w:val="212121"/>
          <w:spacing w:val="-5"/>
        </w:rPr>
        <w:t xml:space="preserve"> </w:t>
      </w:r>
      <w:r>
        <w:rPr>
          <w:color w:val="212121"/>
        </w:rPr>
        <w:t>(2016).</w:t>
      </w:r>
      <w:r>
        <w:rPr>
          <w:color w:val="212121"/>
          <w:spacing w:val="-2"/>
        </w:rPr>
        <w:t xml:space="preserve"> </w:t>
      </w:r>
      <w:r>
        <w:rPr>
          <w:color w:val="212121"/>
        </w:rPr>
        <w:t>Differences</w:t>
      </w:r>
      <w:r>
        <w:rPr>
          <w:color w:val="212121"/>
          <w:spacing w:val="-4"/>
        </w:rPr>
        <w:t xml:space="preserve"> </w:t>
      </w:r>
      <w:r>
        <w:rPr>
          <w:color w:val="212121"/>
        </w:rPr>
        <w:t>in</w:t>
      </w:r>
      <w:r>
        <w:rPr>
          <w:color w:val="212121"/>
          <w:spacing w:val="-4"/>
        </w:rPr>
        <w:t xml:space="preserve"> </w:t>
      </w:r>
      <w:r>
        <w:rPr>
          <w:color w:val="212121"/>
        </w:rPr>
        <w:t>spectral</w:t>
      </w:r>
      <w:r>
        <w:rPr>
          <w:color w:val="212121"/>
          <w:spacing w:val="-2"/>
        </w:rPr>
        <w:t xml:space="preserve"> </w:t>
      </w:r>
      <w:r>
        <w:rPr>
          <w:color w:val="212121"/>
        </w:rPr>
        <w:t>selectivity</w:t>
      </w:r>
      <w:r>
        <w:rPr>
          <w:color w:val="212121"/>
          <w:spacing w:val="-4"/>
        </w:rPr>
        <w:t xml:space="preserve"> </w:t>
      </w:r>
      <w:r>
        <w:rPr>
          <w:color w:val="212121"/>
        </w:rPr>
        <w:t>between</w:t>
      </w:r>
      <w:r>
        <w:rPr>
          <w:color w:val="212121"/>
          <w:spacing w:val="-2"/>
        </w:rPr>
        <w:t xml:space="preserve"> </w:t>
      </w:r>
      <w:r>
        <w:rPr>
          <w:color w:val="212121"/>
        </w:rPr>
        <w:t>stages</w:t>
      </w:r>
      <w:r>
        <w:rPr>
          <w:color w:val="212121"/>
          <w:spacing w:val="-4"/>
        </w:rPr>
        <w:t xml:space="preserve"> </w:t>
      </w:r>
      <w:r>
        <w:rPr>
          <w:color w:val="212121"/>
        </w:rPr>
        <w:t>of</w:t>
      </w:r>
      <w:r>
        <w:rPr>
          <w:color w:val="212121"/>
          <w:spacing w:val="-3"/>
        </w:rPr>
        <w:t xml:space="preserve"> </w:t>
      </w:r>
      <w:r>
        <w:rPr>
          <w:color w:val="212121"/>
        </w:rPr>
        <w:t>visually</w:t>
      </w:r>
      <w:r>
        <w:rPr>
          <w:color w:val="212121"/>
          <w:spacing w:val="-4"/>
        </w:rPr>
        <w:t xml:space="preserve"> </w:t>
      </w:r>
      <w:r>
        <w:rPr>
          <w:color w:val="212121"/>
        </w:rPr>
        <w:t>guided mating</w:t>
      </w:r>
      <w:r>
        <w:rPr>
          <w:color w:val="212121"/>
          <w:spacing w:val="80"/>
        </w:rPr>
        <w:t xml:space="preserve"> </w:t>
      </w:r>
      <w:r>
        <w:rPr>
          <w:color w:val="212121"/>
        </w:rPr>
        <w:t>approaches</w:t>
      </w:r>
      <w:r>
        <w:rPr>
          <w:color w:val="212121"/>
          <w:spacing w:val="80"/>
          <w:w w:val="150"/>
        </w:rPr>
        <w:t xml:space="preserve"> </w:t>
      </w:r>
      <w:r>
        <w:rPr>
          <w:color w:val="212121"/>
        </w:rPr>
        <w:t>in</w:t>
      </w:r>
      <w:r>
        <w:rPr>
          <w:color w:val="212121"/>
          <w:spacing w:val="80"/>
        </w:rPr>
        <w:t xml:space="preserve"> </w:t>
      </w:r>
      <w:r>
        <w:rPr>
          <w:color w:val="212121"/>
        </w:rPr>
        <w:t>a</w:t>
      </w:r>
      <w:r>
        <w:rPr>
          <w:color w:val="212121"/>
          <w:spacing w:val="80"/>
        </w:rPr>
        <w:t xml:space="preserve"> </w:t>
      </w:r>
      <w:r>
        <w:rPr>
          <w:color w:val="212121"/>
        </w:rPr>
        <w:t>buprestid</w:t>
      </w:r>
      <w:r>
        <w:rPr>
          <w:color w:val="212121"/>
          <w:spacing w:val="80"/>
        </w:rPr>
        <w:t xml:space="preserve"> </w:t>
      </w:r>
      <w:r>
        <w:rPr>
          <w:color w:val="212121"/>
        </w:rPr>
        <w:t>beetle.</w:t>
      </w:r>
      <w:r>
        <w:rPr>
          <w:color w:val="212121"/>
          <w:spacing w:val="80"/>
        </w:rPr>
        <w:t xml:space="preserve"> </w:t>
      </w:r>
      <w:r>
        <w:rPr>
          <w:i/>
          <w:color w:val="212121"/>
        </w:rPr>
        <w:t>Journal</w:t>
      </w:r>
      <w:r>
        <w:rPr>
          <w:i/>
          <w:color w:val="212121"/>
          <w:spacing w:val="80"/>
        </w:rPr>
        <w:t xml:space="preserve"> </w:t>
      </w:r>
      <w:r>
        <w:rPr>
          <w:i/>
          <w:color w:val="212121"/>
        </w:rPr>
        <w:t>of</w:t>
      </w:r>
      <w:r>
        <w:rPr>
          <w:i/>
          <w:color w:val="212121"/>
          <w:spacing w:val="80"/>
        </w:rPr>
        <w:t xml:space="preserve"> </w:t>
      </w:r>
      <w:r>
        <w:rPr>
          <w:i/>
          <w:color w:val="212121"/>
        </w:rPr>
        <w:t>Experimental</w:t>
      </w:r>
      <w:r>
        <w:rPr>
          <w:i/>
          <w:color w:val="212121"/>
          <w:spacing w:val="80"/>
        </w:rPr>
        <w:t xml:space="preserve"> </w:t>
      </w:r>
      <w:r>
        <w:rPr>
          <w:i/>
          <w:color w:val="212121"/>
        </w:rPr>
        <w:t>Biology</w:t>
      </w:r>
      <w:r>
        <w:rPr>
          <w:color w:val="212121"/>
        </w:rPr>
        <w:t xml:space="preserve">, </w:t>
      </w:r>
      <w:r>
        <w:rPr>
          <w:i/>
          <w:color w:val="212121"/>
        </w:rPr>
        <w:t>219</w:t>
      </w:r>
      <w:r>
        <w:rPr>
          <w:color w:val="212121"/>
        </w:rPr>
        <w:t>(18), 2837-2843.</w:t>
      </w:r>
    </w:p>
    <w:p w14:paraId="50738BB9" w14:textId="77777777" w:rsidR="00E068D2" w:rsidRDefault="002F31DA">
      <w:pPr>
        <w:spacing w:line="360" w:lineRule="auto"/>
        <w:ind w:left="580" w:right="97" w:hanging="480"/>
        <w:jc w:val="both"/>
        <w:rPr>
          <w:sz w:val="24"/>
        </w:rPr>
      </w:pPr>
      <w:r>
        <w:rPr>
          <w:color w:val="212121"/>
          <w:sz w:val="24"/>
        </w:rPr>
        <w:t xml:space="preserve">Gillespie, D. R., &amp; Quiring, D. J. (1992). Flight behavior of the greenhouse whitefly, </w:t>
      </w:r>
      <w:proofErr w:type="spellStart"/>
      <w:r>
        <w:rPr>
          <w:i/>
          <w:color w:val="212121"/>
          <w:sz w:val="24"/>
        </w:rPr>
        <w:t>Trialeurodes</w:t>
      </w:r>
      <w:proofErr w:type="spellEnd"/>
      <w:r>
        <w:rPr>
          <w:i/>
          <w:color w:val="212121"/>
          <w:spacing w:val="-1"/>
          <w:sz w:val="24"/>
        </w:rPr>
        <w:t xml:space="preserve"> </w:t>
      </w:r>
      <w:proofErr w:type="spellStart"/>
      <w:r>
        <w:rPr>
          <w:i/>
          <w:color w:val="212121"/>
          <w:sz w:val="24"/>
        </w:rPr>
        <w:t>vaporariorum</w:t>
      </w:r>
      <w:proofErr w:type="spellEnd"/>
      <w:r>
        <w:rPr>
          <w:i/>
          <w:color w:val="212121"/>
          <w:spacing w:val="-2"/>
          <w:sz w:val="24"/>
        </w:rPr>
        <w:t xml:space="preserve"> </w:t>
      </w:r>
      <w:r>
        <w:rPr>
          <w:color w:val="212121"/>
          <w:sz w:val="24"/>
        </w:rPr>
        <w:t>(Westwood</w:t>
      </w:r>
      <w:proofErr w:type="gramStart"/>
      <w:r>
        <w:rPr>
          <w:color w:val="212121"/>
          <w:sz w:val="24"/>
        </w:rPr>
        <w:t>)(</w:t>
      </w:r>
      <w:proofErr w:type="spellStart"/>
      <w:proofErr w:type="gramEnd"/>
      <w:r>
        <w:rPr>
          <w:color w:val="212121"/>
          <w:sz w:val="24"/>
        </w:rPr>
        <w:t>Homoptera</w:t>
      </w:r>
      <w:proofErr w:type="spellEnd"/>
      <w:r>
        <w:rPr>
          <w:color w:val="212121"/>
          <w:sz w:val="24"/>
        </w:rPr>
        <w:t>: Aleyrodidae), in</w:t>
      </w:r>
      <w:r>
        <w:rPr>
          <w:color w:val="212121"/>
          <w:spacing w:val="-2"/>
          <w:sz w:val="24"/>
        </w:rPr>
        <w:t xml:space="preserve"> </w:t>
      </w:r>
      <w:r>
        <w:rPr>
          <w:color w:val="212121"/>
          <w:sz w:val="24"/>
        </w:rPr>
        <w:t xml:space="preserve">relation to yellow sticky traps1. </w:t>
      </w:r>
      <w:r>
        <w:rPr>
          <w:i/>
          <w:color w:val="212121"/>
          <w:sz w:val="24"/>
        </w:rPr>
        <w:t>The Canadian Entomologist</w:t>
      </w:r>
      <w:r>
        <w:rPr>
          <w:color w:val="212121"/>
          <w:sz w:val="24"/>
        </w:rPr>
        <w:t xml:space="preserve">, </w:t>
      </w:r>
      <w:r>
        <w:rPr>
          <w:i/>
          <w:color w:val="212121"/>
          <w:sz w:val="24"/>
        </w:rPr>
        <w:t>124</w:t>
      </w:r>
      <w:r>
        <w:rPr>
          <w:color w:val="212121"/>
          <w:sz w:val="24"/>
        </w:rPr>
        <w:t>(5), 907-916.</w:t>
      </w:r>
    </w:p>
    <w:p w14:paraId="7BC407A1" w14:textId="77777777" w:rsidR="00E068D2" w:rsidRDefault="002F31DA">
      <w:pPr>
        <w:pStyle w:val="BodyText"/>
        <w:spacing w:line="360" w:lineRule="auto"/>
        <w:ind w:left="580" w:right="98"/>
      </w:pPr>
      <w:proofErr w:type="spellStart"/>
      <w:r>
        <w:rPr>
          <w:color w:val="212121"/>
        </w:rPr>
        <w:t>Hartstack</w:t>
      </w:r>
      <w:proofErr w:type="spellEnd"/>
      <w:r>
        <w:rPr>
          <w:color w:val="212121"/>
        </w:rPr>
        <w:t xml:space="preserve"> Jr, A. W., Hollingsworth, J. P., Ridgway, R. L., &amp; Hunt, H. H. (1971). Determination of trap spacings required to control an insect population. </w:t>
      </w:r>
      <w:r>
        <w:rPr>
          <w:i/>
          <w:color w:val="212121"/>
        </w:rPr>
        <w:t>Journal of Economic Entomology</w:t>
      </w:r>
      <w:r>
        <w:rPr>
          <w:color w:val="212121"/>
        </w:rPr>
        <w:t xml:space="preserve">, </w:t>
      </w:r>
      <w:r>
        <w:rPr>
          <w:i/>
          <w:color w:val="212121"/>
        </w:rPr>
        <w:t>64</w:t>
      </w:r>
      <w:r>
        <w:rPr>
          <w:color w:val="212121"/>
        </w:rPr>
        <w:t>(5), 1090-1100.</w:t>
      </w:r>
    </w:p>
    <w:p w14:paraId="2A659A02" w14:textId="77777777" w:rsidR="00E068D2" w:rsidRDefault="002F31DA">
      <w:pPr>
        <w:pStyle w:val="BodyText"/>
        <w:spacing w:line="360" w:lineRule="auto"/>
        <w:ind w:left="580" w:right="99"/>
      </w:pPr>
      <w:r>
        <w:rPr>
          <w:color w:val="212121"/>
        </w:rPr>
        <w:t>Heinz, K. M., Parrella, M. P., &amp; Newman, J. P. (1992). Time-efficient use of yellow sticky</w:t>
      </w:r>
      <w:r>
        <w:rPr>
          <w:color w:val="212121"/>
          <w:spacing w:val="40"/>
        </w:rPr>
        <w:t xml:space="preserve"> </w:t>
      </w:r>
      <w:r>
        <w:rPr>
          <w:color w:val="212121"/>
        </w:rPr>
        <w:t>traps</w:t>
      </w:r>
      <w:r>
        <w:rPr>
          <w:color w:val="212121"/>
          <w:spacing w:val="40"/>
        </w:rPr>
        <w:t xml:space="preserve"> </w:t>
      </w:r>
      <w:r>
        <w:rPr>
          <w:color w:val="212121"/>
        </w:rPr>
        <w:t>in</w:t>
      </w:r>
      <w:r>
        <w:rPr>
          <w:color w:val="212121"/>
          <w:spacing w:val="40"/>
        </w:rPr>
        <w:t xml:space="preserve"> </w:t>
      </w:r>
      <w:r>
        <w:rPr>
          <w:color w:val="212121"/>
        </w:rPr>
        <w:t>monitoring</w:t>
      </w:r>
      <w:r>
        <w:rPr>
          <w:color w:val="212121"/>
          <w:spacing w:val="40"/>
        </w:rPr>
        <w:t xml:space="preserve"> </w:t>
      </w:r>
      <w:r>
        <w:rPr>
          <w:color w:val="212121"/>
        </w:rPr>
        <w:t>insect</w:t>
      </w:r>
      <w:r>
        <w:rPr>
          <w:color w:val="212121"/>
          <w:spacing w:val="40"/>
        </w:rPr>
        <w:t xml:space="preserve"> </w:t>
      </w:r>
      <w:r>
        <w:rPr>
          <w:color w:val="212121"/>
        </w:rPr>
        <w:t>populations.</w:t>
      </w:r>
      <w:r>
        <w:rPr>
          <w:color w:val="212121"/>
          <w:spacing w:val="40"/>
        </w:rPr>
        <w:t xml:space="preserve"> </w:t>
      </w:r>
      <w:r>
        <w:rPr>
          <w:i/>
          <w:color w:val="212121"/>
        </w:rPr>
        <w:t>Journal</w:t>
      </w:r>
      <w:r>
        <w:rPr>
          <w:i/>
          <w:color w:val="212121"/>
          <w:spacing w:val="40"/>
        </w:rPr>
        <w:t xml:space="preserve"> </w:t>
      </w:r>
      <w:r>
        <w:rPr>
          <w:i/>
          <w:color w:val="212121"/>
        </w:rPr>
        <w:t>of</w:t>
      </w:r>
      <w:r>
        <w:rPr>
          <w:i/>
          <w:color w:val="212121"/>
          <w:spacing w:val="40"/>
        </w:rPr>
        <w:t xml:space="preserve"> </w:t>
      </w:r>
      <w:r>
        <w:rPr>
          <w:i/>
          <w:color w:val="212121"/>
        </w:rPr>
        <w:t>Economic Entomology</w:t>
      </w:r>
      <w:r>
        <w:rPr>
          <w:color w:val="212121"/>
        </w:rPr>
        <w:t xml:space="preserve">, </w:t>
      </w:r>
      <w:r>
        <w:rPr>
          <w:i/>
          <w:color w:val="212121"/>
        </w:rPr>
        <w:t>85</w:t>
      </w:r>
      <w:r>
        <w:rPr>
          <w:color w:val="212121"/>
        </w:rPr>
        <w:t>(6), 2263-2269.</w:t>
      </w:r>
    </w:p>
    <w:p w14:paraId="16D21592" w14:textId="77777777" w:rsidR="00E068D2" w:rsidRDefault="002F31DA">
      <w:pPr>
        <w:spacing w:line="360" w:lineRule="auto"/>
        <w:ind w:left="580" w:right="97" w:hanging="480"/>
        <w:jc w:val="both"/>
        <w:rPr>
          <w:sz w:val="24"/>
        </w:rPr>
      </w:pPr>
      <w:r>
        <w:rPr>
          <w:sz w:val="24"/>
        </w:rPr>
        <w:t xml:space="preserve">Idris, A. B., Khalid, S. A. N., &amp; Roff, M. M. (2012). Effectiveness of sticky trap designs and </w:t>
      </w:r>
      <w:proofErr w:type="spellStart"/>
      <w:r>
        <w:rPr>
          <w:sz w:val="24"/>
        </w:rPr>
        <w:t>colours</w:t>
      </w:r>
      <w:proofErr w:type="spellEnd"/>
      <w:r>
        <w:rPr>
          <w:sz w:val="24"/>
        </w:rPr>
        <w:t xml:space="preserve"> in trapping alate whitefly, </w:t>
      </w:r>
      <w:proofErr w:type="spellStart"/>
      <w:r>
        <w:rPr>
          <w:i/>
          <w:sz w:val="24"/>
        </w:rPr>
        <w:t>Bemisia</w:t>
      </w:r>
      <w:proofErr w:type="spellEnd"/>
      <w:r>
        <w:rPr>
          <w:i/>
          <w:sz w:val="24"/>
        </w:rPr>
        <w:t xml:space="preserve"> </w:t>
      </w:r>
      <w:proofErr w:type="spellStart"/>
      <w:r>
        <w:rPr>
          <w:i/>
          <w:sz w:val="24"/>
        </w:rPr>
        <w:t>tabaci</w:t>
      </w:r>
      <w:proofErr w:type="spellEnd"/>
      <w:r>
        <w:rPr>
          <w:i/>
          <w:sz w:val="24"/>
        </w:rPr>
        <w:t xml:space="preserve"> </w:t>
      </w:r>
      <w:r>
        <w:rPr>
          <w:sz w:val="24"/>
        </w:rPr>
        <w:t xml:space="preserve">(Gennadius) (Hemiptera: Aleyrodidae). </w:t>
      </w:r>
      <w:proofErr w:type="spellStart"/>
      <w:r>
        <w:rPr>
          <w:i/>
          <w:sz w:val="24"/>
        </w:rPr>
        <w:t>Pertanika</w:t>
      </w:r>
      <w:proofErr w:type="spellEnd"/>
      <w:r>
        <w:rPr>
          <w:i/>
          <w:sz w:val="24"/>
        </w:rPr>
        <w:t xml:space="preserve"> Journal of Tropical Agricultural Science</w:t>
      </w:r>
      <w:r>
        <w:rPr>
          <w:sz w:val="24"/>
        </w:rPr>
        <w:t>, 35(1), 127-134.</w:t>
      </w:r>
    </w:p>
    <w:p w14:paraId="14924986" w14:textId="77777777" w:rsidR="00E068D2" w:rsidRDefault="00E068D2">
      <w:pPr>
        <w:spacing w:line="360" w:lineRule="auto"/>
        <w:jc w:val="both"/>
        <w:rPr>
          <w:sz w:val="24"/>
        </w:rPr>
        <w:sectPr w:rsidR="00E068D2">
          <w:pgSz w:w="11910" w:h="16840"/>
          <w:pgMar w:top="1360" w:right="1700" w:bottom="280" w:left="1700" w:header="720" w:footer="720" w:gutter="0"/>
          <w:cols w:space="720"/>
        </w:sectPr>
      </w:pPr>
    </w:p>
    <w:p w14:paraId="4B1B5818" w14:textId="77777777" w:rsidR="00E068D2" w:rsidRDefault="002F31DA">
      <w:pPr>
        <w:spacing w:before="62" w:line="360" w:lineRule="auto"/>
        <w:ind w:left="580" w:right="99" w:hanging="480"/>
        <w:jc w:val="both"/>
        <w:rPr>
          <w:sz w:val="24"/>
        </w:rPr>
      </w:pPr>
      <w:r>
        <w:rPr>
          <w:sz w:val="24"/>
        </w:rPr>
        <w:lastRenderedPageBreak/>
        <w:t xml:space="preserve">Kelber, A., Vorobyev, M., &amp; Osorio, D. (2003). Animal </w:t>
      </w:r>
      <w:proofErr w:type="spellStart"/>
      <w:r>
        <w:rPr>
          <w:sz w:val="24"/>
        </w:rPr>
        <w:t>colour</w:t>
      </w:r>
      <w:proofErr w:type="spellEnd"/>
      <w:r>
        <w:rPr>
          <w:sz w:val="24"/>
        </w:rPr>
        <w:t xml:space="preserve"> vision-</w:t>
      </w:r>
      <w:proofErr w:type="spellStart"/>
      <w:r>
        <w:rPr>
          <w:sz w:val="24"/>
        </w:rPr>
        <w:t>behavioural</w:t>
      </w:r>
      <w:proofErr w:type="spellEnd"/>
      <w:r>
        <w:rPr>
          <w:sz w:val="24"/>
        </w:rPr>
        <w:t xml:space="preserve"> tests and physiological concepts. </w:t>
      </w:r>
      <w:r>
        <w:rPr>
          <w:i/>
          <w:sz w:val="24"/>
        </w:rPr>
        <w:t>Biological reviews of the Cambridge Philosophical Society</w:t>
      </w:r>
      <w:r>
        <w:rPr>
          <w:sz w:val="24"/>
        </w:rPr>
        <w:t>, 78: 81–118.</w:t>
      </w:r>
    </w:p>
    <w:p w14:paraId="730F7652" w14:textId="77777777" w:rsidR="00E068D2" w:rsidRDefault="002F31DA">
      <w:pPr>
        <w:pStyle w:val="BodyText"/>
        <w:spacing w:line="360" w:lineRule="auto"/>
        <w:ind w:left="580" w:right="98"/>
      </w:pPr>
      <w:r>
        <w:rPr>
          <w:color w:val="212121"/>
        </w:rPr>
        <w:t xml:space="preserve">Kirk, W. D., De Kogel, W. J., </w:t>
      </w:r>
      <w:proofErr w:type="spellStart"/>
      <w:r>
        <w:rPr>
          <w:color w:val="212121"/>
        </w:rPr>
        <w:t>Koschier</w:t>
      </w:r>
      <w:proofErr w:type="spellEnd"/>
      <w:r>
        <w:rPr>
          <w:color w:val="212121"/>
        </w:rPr>
        <w:t xml:space="preserve">, E. H., &amp; </w:t>
      </w:r>
      <w:proofErr w:type="spellStart"/>
      <w:r>
        <w:rPr>
          <w:color w:val="212121"/>
        </w:rPr>
        <w:t>Teulon</w:t>
      </w:r>
      <w:proofErr w:type="spellEnd"/>
      <w:r>
        <w:rPr>
          <w:color w:val="212121"/>
        </w:rPr>
        <w:t xml:space="preserve">, D. A. (2021). </w:t>
      </w:r>
      <w:proofErr w:type="spellStart"/>
      <w:r>
        <w:rPr>
          <w:color w:val="212121"/>
        </w:rPr>
        <w:t>Semiochemicals</w:t>
      </w:r>
      <w:proofErr w:type="spellEnd"/>
      <w:r>
        <w:rPr>
          <w:color w:val="212121"/>
        </w:rPr>
        <w:t xml:space="preserve"> for thrips and their use in pest management. </w:t>
      </w:r>
      <w:r>
        <w:rPr>
          <w:i/>
          <w:color w:val="212121"/>
        </w:rPr>
        <w:t>Annual Review of Entomology</w:t>
      </w:r>
      <w:r>
        <w:rPr>
          <w:color w:val="212121"/>
        </w:rPr>
        <w:t xml:space="preserve">, </w:t>
      </w:r>
      <w:r>
        <w:rPr>
          <w:i/>
          <w:color w:val="212121"/>
        </w:rPr>
        <w:t>66</w:t>
      </w:r>
      <w:r>
        <w:rPr>
          <w:color w:val="212121"/>
        </w:rPr>
        <w:t>(1), 101-119.</w:t>
      </w:r>
    </w:p>
    <w:p w14:paraId="333B0D51" w14:textId="77777777" w:rsidR="00E068D2" w:rsidRDefault="002F31DA">
      <w:pPr>
        <w:spacing w:line="360" w:lineRule="auto"/>
        <w:ind w:left="580" w:right="97" w:hanging="480"/>
        <w:jc w:val="both"/>
        <w:rPr>
          <w:sz w:val="24"/>
        </w:rPr>
      </w:pPr>
      <w:r>
        <w:rPr>
          <w:color w:val="212121"/>
          <w:sz w:val="24"/>
        </w:rPr>
        <w:t xml:space="preserve">Kirkpatrick, D. M., McGhee, P. S., Gut, L. J., &amp; Miller, J. R. (2017). Improving monitoring tools for spotted wing drosophila, D </w:t>
      </w:r>
      <w:proofErr w:type="spellStart"/>
      <w:r>
        <w:rPr>
          <w:color w:val="212121"/>
          <w:sz w:val="24"/>
        </w:rPr>
        <w:t>rosophila</w:t>
      </w:r>
      <w:proofErr w:type="spellEnd"/>
      <w:r>
        <w:rPr>
          <w:color w:val="212121"/>
          <w:sz w:val="24"/>
        </w:rPr>
        <w:t xml:space="preserve"> </w:t>
      </w:r>
      <w:proofErr w:type="spellStart"/>
      <w:r>
        <w:rPr>
          <w:color w:val="212121"/>
          <w:sz w:val="24"/>
        </w:rPr>
        <w:t>suzukii</w:t>
      </w:r>
      <w:proofErr w:type="spellEnd"/>
      <w:r>
        <w:rPr>
          <w:color w:val="212121"/>
          <w:sz w:val="24"/>
        </w:rPr>
        <w:t xml:space="preserve">. </w:t>
      </w:r>
      <w:proofErr w:type="spellStart"/>
      <w:r>
        <w:rPr>
          <w:i/>
          <w:color w:val="212121"/>
          <w:sz w:val="24"/>
        </w:rPr>
        <w:t>Entomologia</w:t>
      </w:r>
      <w:proofErr w:type="spellEnd"/>
      <w:r>
        <w:rPr>
          <w:i/>
          <w:color w:val="212121"/>
          <w:sz w:val="24"/>
        </w:rPr>
        <w:t xml:space="preserve"> </w:t>
      </w:r>
      <w:proofErr w:type="spellStart"/>
      <w:r>
        <w:rPr>
          <w:i/>
          <w:color w:val="212121"/>
          <w:sz w:val="24"/>
        </w:rPr>
        <w:t>experimentalis</w:t>
      </w:r>
      <w:proofErr w:type="spellEnd"/>
      <w:r>
        <w:rPr>
          <w:i/>
          <w:color w:val="212121"/>
          <w:sz w:val="24"/>
        </w:rPr>
        <w:t xml:space="preserve"> et </w:t>
      </w:r>
      <w:proofErr w:type="spellStart"/>
      <w:r>
        <w:rPr>
          <w:i/>
          <w:color w:val="212121"/>
          <w:sz w:val="24"/>
        </w:rPr>
        <w:t>applicata</w:t>
      </w:r>
      <w:proofErr w:type="spellEnd"/>
      <w:r>
        <w:rPr>
          <w:color w:val="212121"/>
          <w:sz w:val="24"/>
        </w:rPr>
        <w:t xml:space="preserve">, </w:t>
      </w:r>
      <w:r>
        <w:rPr>
          <w:i/>
          <w:color w:val="212121"/>
          <w:sz w:val="24"/>
        </w:rPr>
        <w:t>164</w:t>
      </w:r>
      <w:r>
        <w:rPr>
          <w:color w:val="212121"/>
          <w:sz w:val="24"/>
        </w:rPr>
        <w:t>(2), 87-93.</w:t>
      </w:r>
    </w:p>
    <w:p w14:paraId="7B7ABB0F" w14:textId="77777777" w:rsidR="00E068D2" w:rsidRDefault="002F31DA">
      <w:pPr>
        <w:pStyle w:val="BodyText"/>
        <w:spacing w:line="360" w:lineRule="auto"/>
        <w:ind w:left="580" w:right="100"/>
      </w:pPr>
      <w:r>
        <w:rPr>
          <w:color w:val="212121"/>
        </w:rPr>
        <w:t xml:space="preserve">Kogan, M. (1998). Integrated pest management: Historical perspectives and contemporary developments. </w:t>
      </w:r>
      <w:r>
        <w:rPr>
          <w:i/>
          <w:color w:val="212121"/>
        </w:rPr>
        <w:t>Annual review of entomology</w:t>
      </w:r>
      <w:r>
        <w:rPr>
          <w:color w:val="212121"/>
        </w:rPr>
        <w:t xml:space="preserve">, </w:t>
      </w:r>
      <w:r>
        <w:rPr>
          <w:i/>
          <w:color w:val="212121"/>
        </w:rPr>
        <w:t>43</w:t>
      </w:r>
      <w:r>
        <w:rPr>
          <w:color w:val="212121"/>
        </w:rPr>
        <w:t>(1), 243-270.</w:t>
      </w:r>
    </w:p>
    <w:p w14:paraId="2E671819" w14:textId="77777777" w:rsidR="00E068D2" w:rsidRDefault="002F31DA">
      <w:pPr>
        <w:spacing w:line="360" w:lineRule="auto"/>
        <w:ind w:left="580" w:right="99" w:hanging="480"/>
        <w:jc w:val="both"/>
        <w:rPr>
          <w:sz w:val="24"/>
        </w:rPr>
      </w:pPr>
      <w:r>
        <w:rPr>
          <w:color w:val="212121"/>
          <w:sz w:val="24"/>
        </w:rPr>
        <w:t>Lu, Y., Bei, Y., &amp; Zhang, J. (2012). Are yellow sticky traps an effective method for control</w:t>
      </w:r>
      <w:r>
        <w:rPr>
          <w:color w:val="212121"/>
          <w:spacing w:val="80"/>
          <w:sz w:val="24"/>
        </w:rPr>
        <w:t xml:space="preserve"> </w:t>
      </w:r>
      <w:r>
        <w:rPr>
          <w:color w:val="212121"/>
          <w:sz w:val="24"/>
        </w:rPr>
        <w:t>of</w:t>
      </w:r>
      <w:r>
        <w:rPr>
          <w:color w:val="212121"/>
          <w:spacing w:val="80"/>
          <w:sz w:val="24"/>
        </w:rPr>
        <w:t xml:space="preserve"> </w:t>
      </w:r>
      <w:proofErr w:type="spellStart"/>
      <w:r>
        <w:rPr>
          <w:color w:val="212121"/>
          <w:sz w:val="24"/>
        </w:rPr>
        <w:t>sweetpotato</w:t>
      </w:r>
      <w:proofErr w:type="spellEnd"/>
      <w:r>
        <w:rPr>
          <w:color w:val="212121"/>
          <w:spacing w:val="80"/>
          <w:sz w:val="24"/>
        </w:rPr>
        <w:t xml:space="preserve"> </w:t>
      </w:r>
      <w:r>
        <w:rPr>
          <w:color w:val="212121"/>
          <w:sz w:val="24"/>
        </w:rPr>
        <w:t>whitefly,</w:t>
      </w:r>
      <w:r>
        <w:rPr>
          <w:color w:val="212121"/>
          <w:spacing w:val="80"/>
          <w:sz w:val="24"/>
        </w:rPr>
        <w:t xml:space="preserve"> </w:t>
      </w:r>
      <w:proofErr w:type="spellStart"/>
      <w:r>
        <w:rPr>
          <w:i/>
          <w:color w:val="212121"/>
          <w:sz w:val="24"/>
        </w:rPr>
        <w:t>Bemisia</w:t>
      </w:r>
      <w:proofErr w:type="spellEnd"/>
      <w:r>
        <w:rPr>
          <w:i/>
          <w:color w:val="212121"/>
          <w:spacing w:val="80"/>
          <w:sz w:val="24"/>
        </w:rPr>
        <w:t xml:space="preserve"> </w:t>
      </w:r>
      <w:proofErr w:type="spellStart"/>
      <w:r>
        <w:rPr>
          <w:i/>
          <w:color w:val="212121"/>
          <w:sz w:val="24"/>
        </w:rPr>
        <w:t>tabaci</w:t>
      </w:r>
      <w:proofErr w:type="spellEnd"/>
      <w:r>
        <w:rPr>
          <w:color w:val="212121"/>
          <w:sz w:val="24"/>
        </w:rPr>
        <w:t>,</w:t>
      </w:r>
      <w:r>
        <w:rPr>
          <w:color w:val="212121"/>
          <w:spacing w:val="80"/>
          <w:sz w:val="24"/>
        </w:rPr>
        <w:t xml:space="preserve"> </w:t>
      </w:r>
      <w:r>
        <w:rPr>
          <w:color w:val="212121"/>
          <w:sz w:val="24"/>
        </w:rPr>
        <w:t>in</w:t>
      </w:r>
      <w:r>
        <w:rPr>
          <w:color w:val="212121"/>
          <w:spacing w:val="80"/>
          <w:sz w:val="24"/>
        </w:rPr>
        <w:t xml:space="preserve"> </w:t>
      </w:r>
      <w:r>
        <w:rPr>
          <w:color w:val="212121"/>
          <w:sz w:val="24"/>
        </w:rPr>
        <w:t>the</w:t>
      </w:r>
      <w:r>
        <w:rPr>
          <w:color w:val="212121"/>
          <w:spacing w:val="80"/>
          <w:sz w:val="24"/>
        </w:rPr>
        <w:t xml:space="preserve"> </w:t>
      </w:r>
      <w:r>
        <w:rPr>
          <w:color w:val="212121"/>
          <w:sz w:val="24"/>
        </w:rPr>
        <w:t>greenhouse</w:t>
      </w:r>
      <w:r>
        <w:rPr>
          <w:color w:val="212121"/>
          <w:spacing w:val="80"/>
          <w:sz w:val="24"/>
        </w:rPr>
        <w:t xml:space="preserve"> </w:t>
      </w:r>
      <w:r>
        <w:rPr>
          <w:color w:val="212121"/>
          <w:sz w:val="24"/>
        </w:rPr>
        <w:t xml:space="preserve">or </w:t>
      </w:r>
      <w:proofErr w:type="gramStart"/>
      <w:r>
        <w:rPr>
          <w:color w:val="212121"/>
          <w:sz w:val="24"/>
        </w:rPr>
        <w:t>field?.</w:t>
      </w:r>
      <w:proofErr w:type="gramEnd"/>
      <w:r>
        <w:rPr>
          <w:color w:val="212121"/>
          <w:sz w:val="24"/>
        </w:rPr>
        <w:t xml:space="preserve"> </w:t>
      </w:r>
      <w:r>
        <w:rPr>
          <w:i/>
          <w:color w:val="212121"/>
          <w:sz w:val="24"/>
        </w:rPr>
        <w:t>Journal of insect science</w:t>
      </w:r>
      <w:r>
        <w:rPr>
          <w:color w:val="212121"/>
          <w:sz w:val="24"/>
        </w:rPr>
        <w:t xml:space="preserve">, </w:t>
      </w:r>
      <w:r>
        <w:rPr>
          <w:i/>
          <w:color w:val="212121"/>
          <w:sz w:val="24"/>
        </w:rPr>
        <w:t>12</w:t>
      </w:r>
      <w:r>
        <w:rPr>
          <w:color w:val="212121"/>
          <w:sz w:val="24"/>
        </w:rPr>
        <w:t>(1), 113.</w:t>
      </w:r>
    </w:p>
    <w:p w14:paraId="4414556B" w14:textId="77777777" w:rsidR="00E068D2" w:rsidRDefault="002F31DA">
      <w:pPr>
        <w:spacing w:line="360" w:lineRule="auto"/>
        <w:ind w:right="99"/>
        <w:jc w:val="right"/>
        <w:rPr>
          <w:sz w:val="24"/>
        </w:rPr>
      </w:pPr>
      <w:r>
        <w:rPr>
          <w:color w:val="212121"/>
          <w:sz w:val="24"/>
        </w:rPr>
        <w:t xml:space="preserve">Moreau, T. (2010). </w:t>
      </w:r>
      <w:r>
        <w:rPr>
          <w:i/>
          <w:color w:val="212121"/>
          <w:sz w:val="24"/>
        </w:rPr>
        <w:t xml:space="preserve">Manipulating whitefly </w:t>
      </w:r>
      <w:proofErr w:type="spellStart"/>
      <w:r>
        <w:rPr>
          <w:i/>
          <w:color w:val="212121"/>
          <w:sz w:val="24"/>
        </w:rPr>
        <w:t>behaviour</w:t>
      </w:r>
      <w:proofErr w:type="spellEnd"/>
      <w:r>
        <w:rPr>
          <w:i/>
          <w:color w:val="212121"/>
          <w:sz w:val="24"/>
        </w:rPr>
        <w:t xml:space="preserve"> using plant resistance, reduced- risk</w:t>
      </w:r>
      <w:r>
        <w:rPr>
          <w:i/>
          <w:color w:val="212121"/>
          <w:spacing w:val="40"/>
          <w:sz w:val="24"/>
        </w:rPr>
        <w:t xml:space="preserve"> </w:t>
      </w:r>
      <w:r>
        <w:rPr>
          <w:i/>
          <w:color w:val="212121"/>
          <w:sz w:val="24"/>
        </w:rPr>
        <w:t>sprays,</w:t>
      </w:r>
      <w:r>
        <w:rPr>
          <w:i/>
          <w:color w:val="212121"/>
          <w:spacing w:val="40"/>
          <w:sz w:val="24"/>
        </w:rPr>
        <w:t xml:space="preserve"> </w:t>
      </w:r>
      <w:r>
        <w:rPr>
          <w:i/>
          <w:color w:val="212121"/>
          <w:sz w:val="24"/>
        </w:rPr>
        <w:t>trap</w:t>
      </w:r>
      <w:r>
        <w:rPr>
          <w:i/>
          <w:color w:val="212121"/>
          <w:spacing w:val="40"/>
          <w:sz w:val="24"/>
        </w:rPr>
        <w:t xml:space="preserve"> </w:t>
      </w:r>
      <w:r>
        <w:rPr>
          <w:i/>
          <w:color w:val="212121"/>
          <w:sz w:val="24"/>
        </w:rPr>
        <w:t>crops</w:t>
      </w:r>
      <w:r>
        <w:rPr>
          <w:i/>
          <w:color w:val="212121"/>
          <w:spacing w:val="40"/>
          <w:sz w:val="24"/>
        </w:rPr>
        <w:t xml:space="preserve"> </w:t>
      </w:r>
      <w:r>
        <w:rPr>
          <w:i/>
          <w:color w:val="212121"/>
          <w:sz w:val="24"/>
        </w:rPr>
        <w:t>and</w:t>
      </w:r>
      <w:r>
        <w:rPr>
          <w:i/>
          <w:color w:val="212121"/>
          <w:spacing w:val="40"/>
          <w:sz w:val="24"/>
        </w:rPr>
        <w:t xml:space="preserve"> </w:t>
      </w:r>
      <w:r>
        <w:rPr>
          <w:i/>
          <w:color w:val="212121"/>
          <w:sz w:val="24"/>
        </w:rPr>
        <w:t>yellow</w:t>
      </w:r>
      <w:r>
        <w:rPr>
          <w:i/>
          <w:color w:val="212121"/>
          <w:spacing w:val="40"/>
          <w:sz w:val="24"/>
        </w:rPr>
        <w:t xml:space="preserve"> </w:t>
      </w:r>
      <w:r>
        <w:rPr>
          <w:i/>
          <w:color w:val="212121"/>
          <w:sz w:val="24"/>
        </w:rPr>
        <w:t>sticky</w:t>
      </w:r>
      <w:r>
        <w:rPr>
          <w:i/>
          <w:color w:val="212121"/>
          <w:spacing w:val="40"/>
          <w:sz w:val="24"/>
        </w:rPr>
        <w:t xml:space="preserve"> </w:t>
      </w:r>
      <w:r>
        <w:rPr>
          <w:i/>
          <w:color w:val="212121"/>
          <w:sz w:val="24"/>
        </w:rPr>
        <w:t>traps</w:t>
      </w:r>
      <w:r>
        <w:rPr>
          <w:i/>
          <w:color w:val="212121"/>
          <w:spacing w:val="40"/>
          <w:sz w:val="24"/>
        </w:rPr>
        <w:t xml:space="preserve"> </w:t>
      </w:r>
      <w:r>
        <w:rPr>
          <w:i/>
          <w:color w:val="212121"/>
          <w:sz w:val="24"/>
        </w:rPr>
        <w:t>for</w:t>
      </w:r>
      <w:r>
        <w:rPr>
          <w:i/>
          <w:color w:val="212121"/>
          <w:spacing w:val="40"/>
          <w:sz w:val="24"/>
        </w:rPr>
        <w:t xml:space="preserve"> </w:t>
      </w:r>
      <w:r>
        <w:rPr>
          <w:i/>
          <w:color w:val="212121"/>
          <w:sz w:val="24"/>
        </w:rPr>
        <w:t>improved</w:t>
      </w:r>
      <w:r>
        <w:rPr>
          <w:i/>
          <w:color w:val="212121"/>
          <w:spacing w:val="40"/>
          <w:sz w:val="24"/>
        </w:rPr>
        <w:t xml:space="preserve"> </w:t>
      </w:r>
      <w:r>
        <w:rPr>
          <w:i/>
          <w:color w:val="212121"/>
          <w:sz w:val="24"/>
        </w:rPr>
        <w:t>control</w:t>
      </w:r>
      <w:r>
        <w:rPr>
          <w:i/>
          <w:color w:val="212121"/>
          <w:spacing w:val="40"/>
          <w:sz w:val="24"/>
        </w:rPr>
        <w:t xml:space="preserve"> </w:t>
      </w:r>
      <w:r>
        <w:rPr>
          <w:i/>
          <w:color w:val="212121"/>
          <w:sz w:val="24"/>
        </w:rPr>
        <w:t>for</w:t>
      </w:r>
      <w:r>
        <w:rPr>
          <w:i/>
          <w:color w:val="212121"/>
          <w:spacing w:val="40"/>
          <w:sz w:val="24"/>
        </w:rPr>
        <w:t xml:space="preserve"> </w:t>
      </w:r>
      <w:r>
        <w:rPr>
          <w:i/>
          <w:color w:val="212121"/>
          <w:sz w:val="24"/>
        </w:rPr>
        <w:t xml:space="preserve">sweet pepper greenhouse crops </w:t>
      </w:r>
      <w:r>
        <w:rPr>
          <w:color w:val="212121"/>
          <w:sz w:val="24"/>
        </w:rPr>
        <w:t>(Doctoral dissertation, University of British Columbia). Moreau,</w:t>
      </w:r>
      <w:r>
        <w:rPr>
          <w:color w:val="212121"/>
          <w:spacing w:val="68"/>
          <w:sz w:val="24"/>
        </w:rPr>
        <w:t xml:space="preserve"> </w:t>
      </w:r>
      <w:r>
        <w:rPr>
          <w:color w:val="212121"/>
          <w:sz w:val="24"/>
        </w:rPr>
        <w:t>T.</w:t>
      </w:r>
      <w:r>
        <w:rPr>
          <w:color w:val="212121"/>
          <w:spacing w:val="68"/>
          <w:sz w:val="24"/>
        </w:rPr>
        <w:t xml:space="preserve"> </w:t>
      </w:r>
      <w:r>
        <w:rPr>
          <w:color w:val="212121"/>
          <w:sz w:val="24"/>
        </w:rPr>
        <w:t>L.,</w:t>
      </w:r>
      <w:r>
        <w:rPr>
          <w:color w:val="212121"/>
          <w:spacing w:val="68"/>
          <w:sz w:val="24"/>
        </w:rPr>
        <w:t xml:space="preserve"> </w:t>
      </w:r>
      <w:r>
        <w:rPr>
          <w:color w:val="212121"/>
          <w:sz w:val="24"/>
        </w:rPr>
        <w:t>&amp;</w:t>
      </w:r>
      <w:r>
        <w:rPr>
          <w:color w:val="212121"/>
          <w:spacing w:val="66"/>
          <w:sz w:val="24"/>
        </w:rPr>
        <w:t xml:space="preserve"> </w:t>
      </w:r>
      <w:r>
        <w:rPr>
          <w:color w:val="212121"/>
          <w:sz w:val="24"/>
        </w:rPr>
        <w:t>Isman,</w:t>
      </w:r>
      <w:r>
        <w:rPr>
          <w:color w:val="212121"/>
          <w:spacing w:val="68"/>
          <w:sz w:val="24"/>
        </w:rPr>
        <w:t xml:space="preserve"> </w:t>
      </w:r>
      <w:r>
        <w:rPr>
          <w:color w:val="212121"/>
          <w:sz w:val="24"/>
        </w:rPr>
        <w:t>M.</w:t>
      </w:r>
      <w:r>
        <w:rPr>
          <w:color w:val="212121"/>
          <w:spacing w:val="68"/>
          <w:sz w:val="24"/>
        </w:rPr>
        <w:t xml:space="preserve"> </w:t>
      </w:r>
      <w:r>
        <w:rPr>
          <w:color w:val="212121"/>
          <w:sz w:val="24"/>
        </w:rPr>
        <w:t>B.</w:t>
      </w:r>
      <w:r>
        <w:rPr>
          <w:color w:val="212121"/>
          <w:spacing w:val="67"/>
          <w:sz w:val="24"/>
        </w:rPr>
        <w:t xml:space="preserve"> </w:t>
      </w:r>
      <w:r>
        <w:rPr>
          <w:color w:val="212121"/>
          <w:sz w:val="24"/>
        </w:rPr>
        <w:t>(2011).</w:t>
      </w:r>
      <w:r>
        <w:rPr>
          <w:color w:val="212121"/>
          <w:spacing w:val="70"/>
          <w:sz w:val="24"/>
        </w:rPr>
        <w:t xml:space="preserve"> </w:t>
      </w:r>
      <w:r>
        <w:rPr>
          <w:color w:val="212121"/>
          <w:sz w:val="24"/>
        </w:rPr>
        <w:t>Trapping</w:t>
      </w:r>
      <w:r>
        <w:rPr>
          <w:color w:val="212121"/>
          <w:spacing w:val="68"/>
          <w:sz w:val="24"/>
        </w:rPr>
        <w:t xml:space="preserve"> </w:t>
      </w:r>
      <w:r>
        <w:rPr>
          <w:color w:val="212121"/>
          <w:sz w:val="24"/>
        </w:rPr>
        <w:t>whiteflies?</w:t>
      </w:r>
      <w:r>
        <w:rPr>
          <w:color w:val="212121"/>
          <w:spacing w:val="67"/>
          <w:sz w:val="24"/>
        </w:rPr>
        <w:t xml:space="preserve"> </w:t>
      </w:r>
      <w:r>
        <w:rPr>
          <w:color w:val="212121"/>
          <w:sz w:val="24"/>
        </w:rPr>
        <w:t>A</w:t>
      </w:r>
      <w:r>
        <w:rPr>
          <w:color w:val="212121"/>
          <w:spacing w:val="67"/>
          <w:sz w:val="24"/>
        </w:rPr>
        <w:t xml:space="preserve"> </w:t>
      </w:r>
      <w:r>
        <w:rPr>
          <w:color w:val="212121"/>
          <w:sz w:val="24"/>
        </w:rPr>
        <w:t>comparison</w:t>
      </w:r>
      <w:r>
        <w:rPr>
          <w:color w:val="212121"/>
          <w:spacing w:val="68"/>
          <w:sz w:val="24"/>
        </w:rPr>
        <w:t xml:space="preserve"> </w:t>
      </w:r>
      <w:r>
        <w:rPr>
          <w:color w:val="212121"/>
          <w:sz w:val="24"/>
        </w:rPr>
        <w:t>of greenhouse</w:t>
      </w:r>
      <w:r>
        <w:rPr>
          <w:color w:val="212121"/>
          <w:spacing w:val="40"/>
          <w:sz w:val="24"/>
        </w:rPr>
        <w:t xml:space="preserve"> </w:t>
      </w:r>
      <w:r>
        <w:rPr>
          <w:color w:val="212121"/>
          <w:sz w:val="24"/>
        </w:rPr>
        <w:t>whitefly</w:t>
      </w:r>
      <w:r>
        <w:rPr>
          <w:color w:val="212121"/>
          <w:spacing w:val="40"/>
          <w:sz w:val="24"/>
        </w:rPr>
        <w:t xml:space="preserve"> </w:t>
      </w:r>
      <w:r>
        <w:rPr>
          <w:color w:val="212121"/>
          <w:sz w:val="24"/>
        </w:rPr>
        <w:t>(</w:t>
      </w:r>
      <w:proofErr w:type="spellStart"/>
      <w:r>
        <w:rPr>
          <w:i/>
          <w:color w:val="212121"/>
          <w:sz w:val="24"/>
        </w:rPr>
        <w:t>Trialeurodes</w:t>
      </w:r>
      <w:proofErr w:type="spellEnd"/>
      <w:r>
        <w:rPr>
          <w:i/>
          <w:color w:val="212121"/>
          <w:spacing w:val="40"/>
          <w:sz w:val="24"/>
        </w:rPr>
        <w:t xml:space="preserve"> </w:t>
      </w:r>
      <w:proofErr w:type="spellStart"/>
      <w:r>
        <w:rPr>
          <w:i/>
          <w:color w:val="212121"/>
          <w:sz w:val="24"/>
        </w:rPr>
        <w:t>vaporariorum</w:t>
      </w:r>
      <w:proofErr w:type="spellEnd"/>
      <w:r>
        <w:rPr>
          <w:color w:val="212121"/>
          <w:sz w:val="24"/>
        </w:rPr>
        <w:t>)</w:t>
      </w:r>
      <w:r>
        <w:rPr>
          <w:color w:val="212121"/>
          <w:spacing w:val="40"/>
          <w:sz w:val="24"/>
        </w:rPr>
        <w:t xml:space="preserve"> </w:t>
      </w:r>
      <w:r>
        <w:rPr>
          <w:color w:val="212121"/>
          <w:sz w:val="24"/>
        </w:rPr>
        <w:t>responses</w:t>
      </w:r>
      <w:r>
        <w:rPr>
          <w:color w:val="212121"/>
          <w:spacing w:val="40"/>
          <w:sz w:val="24"/>
        </w:rPr>
        <w:t xml:space="preserve"> </w:t>
      </w:r>
      <w:r>
        <w:rPr>
          <w:color w:val="212121"/>
          <w:sz w:val="24"/>
        </w:rPr>
        <w:t>to</w:t>
      </w:r>
      <w:r>
        <w:rPr>
          <w:color w:val="212121"/>
          <w:spacing w:val="40"/>
          <w:sz w:val="24"/>
        </w:rPr>
        <w:t xml:space="preserve"> </w:t>
      </w:r>
      <w:r>
        <w:rPr>
          <w:color w:val="212121"/>
          <w:sz w:val="24"/>
        </w:rPr>
        <w:t>trap</w:t>
      </w:r>
      <w:r>
        <w:rPr>
          <w:color w:val="212121"/>
          <w:spacing w:val="40"/>
          <w:sz w:val="24"/>
        </w:rPr>
        <w:t xml:space="preserve"> </w:t>
      </w:r>
      <w:r>
        <w:rPr>
          <w:color w:val="212121"/>
          <w:sz w:val="24"/>
        </w:rPr>
        <w:t>crops</w:t>
      </w:r>
      <w:r>
        <w:rPr>
          <w:color w:val="212121"/>
          <w:spacing w:val="40"/>
          <w:sz w:val="24"/>
        </w:rPr>
        <w:t xml:space="preserve"> </w:t>
      </w:r>
      <w:r>
        <w:rPr>
          <w:color w:val="212121"/>
          <w:sz w:val="24"/>
        </w:rPr>
        <w:t>and</w:t>
      </w:r>
    </w:p>
    <w:p w14:paraId="5B1DB7A5" w14:textId="77777777" w:rsidR="00E068D2" w:rsidRDefault="002F31DA">
      <w:pPr>
        <w:ind w:left="580"/>
        <w:jc w:val="both"/>
        <w:rPr>
          <w:sz w:val="24"/>
        </w:rPr>
      </w:pPr>
      <w:r>
        <w:rPr>
          <w:color w:val="212121"/>
          <w:sz w:val="24"/>
        </w:rPr>
        <w:t>yellow</w:t>
      </w:r>
      <w:r>
        <w:rPr>
          <w:color w:val="212121"/>
          <w:spacing w:val="-5"/>
          <w:sz w:val="24"/>
        </w:rPr>
        <w:t xml:space="preserve"> </w:t>
      </w:r>
      <w:r>
        <w:rPr>
          <w:color w:val="212121"/>
          <w:sz w:val="24"/>
        </w:rPr>
        <w:t>sticky</w:t>
      </w:r>
      <w:r>
        <w:rPr>
          <w:color w:val="212121"/>
          <w:spacing w:val="-2"/>
          <w:sz w:val="24"/>
        </w:rPr>
        <w:t xml:space="preserve"> </w:t>
      </w:r>
      <w:r>
        <w:rPr>
          <w:color w:val="212121"/>
          <w:sz w:val="24"/>
        </w:rPr>
        <w:t>traps.</w:t>
      </w:r>
      <w:r>
        <w:rPr>
          <w:color w:val="212121"/>
          <w:spacing w:val="-2"/>
          <w:sz w:val="24"/>
        </w:rPr>
        <w:t xml:space="preserve"> </w:t>
      </w:r>
      <w:r>
        <w:rPr>
          <w:i/>
          <w:color w:val="212121"/>
          <w:sz w:val="24"/>
        </w:rPr>
        <w:t>Pest</w:t>
      </w:r>
      <w:r>
        <w:rPr>
          <w:i/>
          <w:color w:val="212121"/>
          <w:spacing w:val="-2"/>
          <w:sz w:val="24"/>
        </w:rPr>
        <w:t xml:space="preserve"> </w:t>
      </w:r>
      <w:r>
        <w:rPr>
          <w:i/>
          <w:color w:val="212121"/>
          <w:sz w:val="24"/>
        </w:rPr>
        <w:t>management</w:t>
      </w:r>
      <w:r>
        <w:rPr>
          <w:i/>
          <w:color w:val="212121"/>
          <w:spacing w:val="-2"/>
          <w:sz w:val="24"/>
        </w:rPr>
        <w:t xml:space="preserve"> </w:t>
      </w:r>
      <w:r>
        <w:rPr>
          <w:i/>
          <w:color w:val="212121"/>
          <w:sz w:val="24"/>
        </w:rPr>
        <w:t>science</w:t>
      </w:r>
      <w:r>
        <w:rPr>
          <w:color w:val="212121"/>
          <w:sz w:val="24"/>
        </w:rPr>
        <w:t>,</w:t>
      </w:r>
      <w:r>
        <w:rPr>
          <w:color w:val="212121"/>
          <w:spacing w:val="-2"/>
          <w:sz w:val="24"/>
        </w:rPr>
        <w:t xml:space="preserve"> </w:t>
      </w:r>
      <w:r>
        <w:rPr>
          <w:i/>
          <w:color w:val="212121"/>
          <w:sz w:val="24"/>
        </w:rPr>
        <w:t>67</w:t>
      </w:r>
      <w:r>
        <w:rPr>
          <w:color w:val="212121"/>
          <w:sz w:val="24"/>
        </w:rPr>
        <w:t>(4), 408-</w:t>
      </w:r>
      <w:r>
        <w:rPr>
          <w:color w:val="212121"/>
          <w:spacing w:val="-4"/>
          <w:sz w:val="24"/>
        </w:rPr>
        <w:t>413.</w:t>
      </w:r>
    </w:p>
    <w:p w14:paraId="1E1B239D" w14:textId="77777777" w:rsidR="00E068D2" w:rsidRDefault="002F31DA">
      <w:pPr>
        <w:pStyle w:val="BodyText"/>
        <w:spacing w:before="136" w:line="360" w:lineRule="auto"/>
        <w:ind w:left="580" w:right="96"/>
      </w:pPr>
      <w:r>
        <w:rPr>
          <w:color w:val="212121"/>
        </w:rPr>
        <w:t xml:space="preserve">Naranjo, S. E., &amp; Flint, H. M. (1995). Spatial distribution of adult </w:t>
      </w:r>
      <w:proofErr w:type="spellStart"/>
      <w:r>
        <w:rPr>
          <w:i/>
          <w:color w:val="212121"/>
        </w:rPr>
        <w:t>Bemisia</w:t>
      </w:r>
      <w:proofErr w:type="spellEnd"/>
      <w:r>
        <w:rPr>
          <w:i/>
          <w:color w:val="212121"/>
        </w:rPr>
        <w:t xml:space="preserve"> </w:t>
      </w:r>
      <w:proofErr w:type="spellStart"/>
      <w:r>
        <w:rPr>
          <w:i/>
          <w:color w:val="212121"/>
        </w:rPr>
        <w:t>tabaci</w:t>
      </w:r>
      <w:proofErr w:type="spellEnd"/>
      <w:r>
        <w:rPr>
          <w:i/>
          <w:color w:val="212121"/>
        </w:rPr>
        <w:t xml:space="preserve"> </w:t>
      </w:r>
      <w:r>
        <w:rPr>
          <w:color w:val="212121"/>
        </w:rPr>
        <w:t>(</w:t>
      </w:r>
      <w:proofErr w:type="spellStart"/>
      <w:r>
        <w:rPr>
          <w:color w:val="212121"/>
        </w:rPr>
        <w:t>Homoptera</w:t>
      </w:r>
      <w:proofErr w:type="spellEnd"/>
      <w:r>
        <w:rPr>
          <w:color w:val="212121"/>
        </w:rPr>
        <w:t xml:space="preserve">: Aleyrodidae) in cotton and development and validation of fixed- precision sampling plans for estimating population density. </w:t>
      </w:r>
      <w:r>
        <w:rPr>
          <w:i/>
          <w:color w:val="212121"/>
        </w:rPr>
        <w:t>Environmental Entomology</w:t>
      </w:r>
      <w:r>
        <w:rPr>
          <w:color w:val="212121"/>
        </w:rPr>
        <w:t xml:space="preserve">, </w:t>
      </w:r>
      <w:r>
        <w:rPr>
          <w:i/>
          <w:color w:val="212121"/>
        </w:rPr>
        <w:t>24</w:t>
      </w:r>
      <w:r>
        <w:rPr>
          <w:color w:val="212121"/>
        </w:rPr>
        <w:t>(2), 261-270.</w:t>
      </w:r>
    </w:p>
    <w:p w14:paraId="1231FC61" w14:textId="77777777" w:rsidR="00E068D2" w:rsidRDefault="002F31DA">
      <w:pPr>
        <w:pStyle w:val="BodyText"/>
        <w:spacing w:line="360" w:lineRule="auto"/>
        <w:ind w:left="580"/>
      </w:pPr>
      <w:r>
        <w:rPr>
          <w:color w:val="212121"/>
        </w:rPr>
        <w:t xml:space="preserve">Pinto-Zevallos, D. M., &amp; </w:t>
      </w:r>
      <w:proofErr w:type="spellStart"/>
      <w:r>
        <w:rPr>
          <w:color w:val="212121"/>
        </w:rPr>
        <w:t>Vänninen</w:t>
      </w:r>
      <w:proofErr w:type="spellEnd"/>
      <w:r>
        <w:rPr>
          <w:color w:val="212121"/>
        </w:rPr>
        <w:t xml:space="preserve">, I. (2013). Yellow sticky traps for decision- making in whitefly management: What has been </w:t>
      </w:r>
      <w:proofErr w:type="gramStart"/>
      <w:r>
        <w:rPr>
          <w:color w:val="212121"/>
        </w:rPr>
        <w:t>achieved?.</w:t>
      </w:r>
      <w:proofErr w:type="gramEnd"/>
      <w:r>
        <w:rPr>
          <w:color w:val="212121"/>
        </w:rPr>
        <w:t xml:space="preserve"> </w:t>
      </w:r>
      <w:r>
        <w:rPr>
          <w:i/>
          <w:color w:val="212121"/>
        </w:rPr>
        <w:t>Crop protection</w:t>
      </w:r>
      <w:r>
        <w:rPr>
          <w:color w:val="212121"/>
        </w:rPr>
        <w:t xml:space="preserve">, </w:t>
      </w:r>
      <w:r>
        <w:rPr>
          <w:i/>
          <w:color w:val="212121"/>
        </w:rPr>
        <w:t>47</w:t>
      </w:r>
      <w:r>
        <w:rPr>
          <w:color w:val="212121"/>
        </w:rPr>
        <w:t xml:space="preserve">, </w:t>
      </w:r>
      <w:r>
        <w:rPr>
          <w:color w:val="212121"/>
          <w:spacing w:val="-2"/>
        </w:rPr>
        <w:t>74-84.</w:t>
      </w:r>
    </w:p>
    <w:p w14:paraId="22ABCD83" w14:textId="77777777" w:rsidR="00E068D2" w:rsidRDefault="002F31DA">
      <w:pPr>
        <w:pStyle w:val="BodyText"/>
        <w:spacing w:before="2" w:line="360" w:lineRule="auto"/>
        <w:ind w:left="580" w:right="100"/>
      </w:pPr>
      <w:r>
        <w:t xml:space="preserve">Sampson, C., Turner, R., &amp; Ali, A. (2021). Monitoring and trapping with sticky traps, what’s new? </w:t>
      </w:r>
      <w:r>
        <w:rPr>
          <w:i/>
        </w:rPr>
        <w:t>International Pest Control</w:t>
      </w:r>
      <w:r>
        <w:t>, 63(3): 166.</w:t>
      </w:r>
    </w:p>
    <w:p w14:paraId="33F7DDE0" w14:textId="77777777" w:rsidR="00E068D2" w:rsidRDefault="002F31DA">
      <w:pPr>
        <w:pStyle w:val="BodyText"/>
        <w:spacing w:line="360" w:lineRule="auto"/>
        <w:ind w:left="580" w:right="98"/>
      </w:pPr>
      <w:r>
        <w:rPr>
          <w:color w:val="212121"/>
        </w:rPr>
        <w:t xml:space="preserve">Schlaeger, S., Pickett, J. A., &amp; Birkett, M. A. (2018). Prospects for management of whitefly using plant </w:t>
      </w:r>
      <w:proofErr w:type="spellStart"/>
      <w:r>
        <w:rPr>
          <w:color w:val="212121"/>
        </w:rPr>
        <w:t>semiochemicals</w:t>
      </w:r>
      <w:proofErr w:type="spellEnd"/>
      <w:r>
        <w:rPr>
          <w:color w:val="212121"/>
        </w:rPr>
        <w:t xml:space="preserve">, compared with related pests. </w:t>
      </w:r>
      <w:r>
        <w:rPr>
          <w:i/>
          <w:color w:val="212121"/>
        </w:rPr>
        <w:t>Pest management science</w:t>
      </w:r>
      <w:r>
        <w:rPr>
          <w:color w:val="212121"/>
        </w:rPr>
        <w:t xml:space="preserve">, </w:t>
      </w:r>
      <w:r>
        <w:rPr>
          <w:i/>
          <w:color w:val="212121"/>
        </w:rPr>
        <w:t>74</w:t>
      </w:r>
      <w:r>
        <w:rPr>
          <w:color w:val="212121"/>
        </w:rPr>
        <w:t>(11), 2405-2411.</w:t>
      </w:r>
    </w:p>
    <w:p w14:paraId="4707B88F" w14:textId="77777777" w:rsidR="00E068D2" w:rsidRDefault="00E068D2">
      <w:pPr>
        <w:pStyle w:val="BodyText"/>
        <w:spacing w:line="360" w:lineRule="auto"/>
        <w:sectPr w:rsidR="00E068D2">
          <w:pgSz w:w="11910" w:h="16840"/>
          <w:pgMar w:top="1360" w:right="1700" w:bottom="280" w:left="1700" w:header="720" w:footer="720" w:gutter="0"/>
          <w:cols w:space="720"/>
        </w:sectPr>
      </w:pPr>
    </w:p>
    <w:p w14:paraId="0E402C28" w14:textId="77777777" w:rsidR="00E068D2" w:rsidRDefault="002F31DA">
      <w:pPr>
        <w:pStyle w:val="BodyText"/>
        <w:spacing w:before="62" w:line="360" w:lineRule="auto"/>
        <w:ind w:left="580" w:right="99"/>
      </w:pPr>
      <w:r>
        <w:lastRenderedPageBreak/>
        <w:t xml:space="preserve">Shi, L., He, H., Yang, G., Huang, H., Vasseur, L. &amp; You. M. (2020). Are Yellow Sticky Cards and Light Traps Effective on Tea Green Leafhoppers and Their Predators in Chinese Tea Plantations? </w:t>
      </w:r>
      <w:r>
        <w:rPr>
          <w:i/>
        </w:rPr>
        <w:t>Insects</w:t>
      </w:r>
      <w:r>
        <w:t>,12(1):14.</w:t>
      </w:r>
    </w:p>
    <w:p w14:paraId="4EEAA4B7" w14:textId="77777777" w:rsidR="00E068D2" w:rsidRDefault="002F31DA">
      <w:pPr>
        <w:pStyle w:val="BodyText"/>
        <w:spacing w:line="360" w:lineRule="auto"/>
        <w:ind w:left="580" w:right="99"/>
      </w:pPr>
      <w:r>
        <w:rPr>
          <w:color w:val="212121"/>
        </w:rPr>
        <w:t xml:space="preserve">Steiner, M. Y., Spohr, L. J., </w:t>
      </w:r>
      <w:proofErr w:type="spellStart"/>
      <w:r>
        <w:rPr>
          <w:color w:val="212121"/>
        </w:rPr>
        <w:t>Barchia</w:t>
      </w:r>
      <w:proofErr w:type="spellEnd"/>
      <w:r>
        <w:rPr>
          <w:color w:val="212121"/>
        </w:rPr>
        <w:t xml:space="preserve">, I., &amp; Goodwin, S. (1999). Rapid estimation of numbers of whiteflies (Hemiptera: </w:t>
      </w:r>
      <w:proofErr w:type="spellStart"/>
      <w:r>
        <w:rPr>
          <w:color w:val="212121"/>
        </w:rPr>
        <w:t>Aleurodidae</w:t>
      </w:r>
      <w:proofErr w:type="spellEnd"/>
      <w:r>
        <w:rPr>
          <w:color w:val="212121"/>
        </w:rPr>
        <w:t xml:space="preserve">) and thrips (Thysanoptera: Thripidae) on sticky traps. </w:t>
      </w:r>
      <w:r>
        <w:rPr>
          <w:i/>
          <w:color w:val="212121"/>
        </w:rPr>
        <w:t>Australian Journal of Entomology</w:t>
      </w:r>
      <w:r>
        <w:rPr>
          <w:color w:val="212121"/>
        </w:rPr>
        <w:t xml:space="preserve">, </w:t>
      </w:r>
      <w:r>
        <w:rPr>
          <w:i/>
          <w:color w:val="212121"/>
        </w:rPr>
        <w:t>38</w:t>
      </w:r>
      <w:r>
        <w:rPr>
          <w:color w:val="212121"/>
        </w:rPr>
        <w:t>(4), 367-372.</w:t>
      </w:r>
    </w:p>
    <w:p w14:paraId="1ABDE470" w14:textId="77777777" w:rsidR="00E068D2" w:rsidRDefault="002F31DA">
      <w:pPr>
        <w:pStyle w:val="BodyText"/>
        <w:spacing w:line="360" w:lineRule="auto"/>
        <w:ind w:left="580" w:right="100"/>
      </w:pPr>
      <w:r>
        <w:t xml:space="preserve">Van der Kooi, C.J., </w:t>
      </w:r>
      <w:proofErr w:type="spellStart"/>
      <w:r>
        <w:t>Stavenga</w:t>
      </w:r>
      <w:proofErr w:type="spellEnd"/>
      <w:r>
        <w:t xml:space="preserve">, D.G., </w:t>
      </w:r>
      <w:proofErr w:type="spellStart"/>
      <w:r>
        <w:t>Arikawa</w:t>
      </w:r>
      <w:proofErr w:type="spellEnd"/>
      <w:r>
        <w:t xml:space="preserve">, K., </w:t>
      </w:r>
      <w:proofErr w:type="spellStart"/>
      <w:r>
        <w:t>Belušič</w:t>
      </w:r>
      <w:proofErr w:type="spellEnd"/>
      <w:r>
        <w:t xml:space="preserve">, G. &amp; Kelber, A. (2021). Evolution of insect color vision: from spectral sensitivity to visual ecology. </w:t>
      </w:r>
      <w:r>
        <w:rPr>
          <w:i/>
        </w:rPr>
        <w:t>Annual Review of Entomology</w:t>
      </w:r>
      <w:r>
        <w:t>, 66: 435-461.</w:t>
      </w:r>
    </w:p>
    <w:p w14:paraId="01F15C02" w14:textId="77777777" w:rsidR="00E068D2" w:rsidRDefault="002F31DA">
      <w:pPr>
        <w:spacing w:line="360" w:lineRule="auto"/>
        <w:ind w:left="580" w:right="100" w:hanging="480"/>
        <w:jc w:val="both"/>
        <w:rPr>
          <w:sz w:val="24"/>
        </w:rPr>
      </w:pPr>
      <w:r>
        <w:rPr>
          <w:color w:val="212121"/>
          <w:sz w:val="24"/>
        </w:rPr>
        <w:t xml:space="preserve">Vernon, R. S., &amp; Gillespie, D. R. (1995). Influence of trap shape, size, and background color on captures of </w:t>
      </w:r>
      <w:proofErr w:type="spellStart"/>
      <w:r>
        <w:rPr>
          <w:i/>
          <w:color w:val="212121"/>
          <w:sz w:val="24"/>
        </w:rPr>
        <w:t>Frankliniella</w:t>
      </w:r>
      <w:proofErr w:type="spellEnd"/>
      <w:r>
        <w:rPr>
          <w:i/>
          <w:color w:val="212121"/>
          <w:sz w:val="24"/>
        </w:rPr>
        <w:t xml:space="preserve"> </w:t>
      </w:r>
      <w:proofErr w:type="spellStart"/>
      <w:r>
        <w:rPr>
          <w:i/>
          <w:color w:val="212121"/>
          <w:sz w:val="24"/>
        </w:rPr>
        <w:t>occidentalls</w:t>
      </w:r>
      <w:proofErr w:type="spellEnd"/>
      <w:r>
        <w:rPr>
          <w:i/>
          <w:color w:val="212121"/>
          <w:sz w:val="24"/>
        </w:rPr>
        <w:t xml:space="preserve"> </w:t>
      </w:r>
      <w:r>
        <w:rPr>
          <w:color w:val="212121"/>
          <w:sz w:val="24"/>
        </w:rPr>
        <w:t xml:space="preserve">(Thysanoptera: Thripidae) in a </w:t>
      </w:r>
      <w:proofErr w:type="spellStart"/>
      <w:r>
        <w:rPr>
          <w:color w:val="212121"/>
          <w:sz w:val="24"/>
        </w:rPr>
        <w:t>Cucwnber</w:t>
      </w:r>
      <w:proofErr w:type="spellEnd"/>
      <w:r>
        <w:rPr>
          <w:color w:val="212121"/>
          <w:sz w:val="24"/>
        </w:rPr>
        <w:t xml:space="preserve"> Greenhouse. </w:t>
      </w:r>
      <w:r>
        <w:rPr>
          <w:i/>
          <w:color w:val="212121"/>
          <w:sz w:val="24"/>
        </w:rPr>
        <w:t>Journal of Economic Entomology</w:t>
      </w:r>
      <w:r>
        <w:rPr>
          <w:color w:val="212121"/>
          <w:sz w:val="24"/>
        </w:rPr>
        <w:t xml:space="preserve">, </w:t>
      </w:r>
      <w:r>
        <w:rPr>
          <w:i/>
          <w:color w:val="212121"/>
          <w:sz w:val="24"/>
        </w:rPr>
        <w:t>88</w:t>
      </w:r>
      <w:r>
        <w:rPr>
          <w:color w:val="212121"/>
          <w:sz w:val="24"/>
        </w:rPr>
        <w:t xml:space="preserve">(2), </w:t>
      </w:r>
      <w:r>
        <w:rPr>
          <w:color w:val="212121"/>
          <w:spacing w:val="-2"/>
          <w:sz w:val="24"/>
        </w:rPr>
        <w:t>288-293.</w:t>
      </w:r>
    </w:p>
    <w:p w14:paraId="23635880" w14:textId="77777777" w:rsidR="00E068D2" w:rsidRDefault="002F31DA">
      <w:pPr>
        <w:pStyle w:val="BodyText"/>
        <w:spacing w:line="360" w:lineRule="auto"/>
        <w:ind w:left="580" w:right="101"/>
      </w:pPr>
      <w:r>
        <w:rPr>
          <w:color w:val="212121"/>
        </w:rPr>
        <w:t>Webb,</w:t>
      </w:r>
      <w:r>
        <w:rPr>
          <w:color w:val="212121"/>
          <w:spacing w:val="-1"/>
        </w:rPr>
        <w:t xml:space="preserve"> </w:t>
      </w:r>
      <w:r>
        <w:rPr>
          <w:color w:val="212121"/>
        </w:rPr>
        <w:t>R.</w:t>
      </w:r>
      <w:r>
        <w:rPr>
          <w:color w:val="212121"/>
          <w:spacing w:val="-2"/>
        </w:rPr>
        <w:t xml:space="preserve"> </w:t>
      </w:r>
      <w:r>
        <w:rPr>
          <w:color w:val="212121"/>
        </w:rPr>
        <w:t>E., Smith,</w:t>
      </w:r>
      <w:r>
        <w:rPr>
          <w:color w:val="212121"/>
          <w:spacing w:val="-1"/>
        </w:rPr>
        <w:t xml:space="preserve"> </w:t>
      </w:r>
      <w:r>
        <w:rPr>
          <w:color w:val="212121"/>
        </w:rPr>
        <w:t>F. F.,</w:t>
      </w:r>
      <w:r>
        <w:rPr>
          <w:color w:val="212121"/>
          <w:spacing w:val="-1"/>
        </w:rPr>
        <w:t xml:space="preserve"> </w:t>
      </w:r>
      <w:r>
        <w:rPr>
          <w:color w:val="212121"/>
        </w:rPr>
        <w:t>Affeldt,</w:t>
      </w:r>
      <w:r>
        <w:rPr>
          <w:color w:val="212121"/>
          <w:spacing w:val="-1"/>
        </w:rPr>
        <w:t xml:space="preserve"> </w:t>
      </w:r>
      <w:r>
        <w:rPr>
          <w:color w:val="212121"/>
        </w:rPr>
        <w:t xml:space="preserve">H., </w:t>
      </w:r>
      <w:proofErr w:type="spellStart"/>
      <w:r>
        <w:rPr>
          <w:color w:val="212121"/>
        </w:rPr>
        <w:t>Thimijan</w:t>
      </w:r>
      <w:proofErr w:type="spellEnd"/>
      <w:r>
        <w:rPr>
          <w:color w:val="212121"/>
        </w:rPr>
        <w:t>,</w:t>
      </w:r>
      <w:r>
        <w:rPr>
          <w:color w:val="212121"/>
          <w:spacing w:val="-1"/>
        </w:rPr>
        <w:t xml:space="preserve"> </w:t>
      </w:r>
      <w:r>
        <w:rPr>
          <w:color w:val="212121"/>
        </w:rPr>
        <w:t>R.</w:t>
      </w:r>
      <w:r>
        <w:rPr>
          <w:color w:val="212121"/>
          <w:spacing w:val="-1"/>
        </w:rPr>
        <w:t xml:space="preserve"> </w:t>
      </w:r>
      <w:r>
        <w:rPr>
          <w:color w:val="212121"/>
        </w:rPr>
        <w:t>W.,</w:t>
      </w:r>
      <w:r>
        <w:rPr>
          <w:color w:val="212121"/>
          <w:spacing w:val="-2"/>
        </w:rPr>
        <w:t xml:space="preserve"> </w:t>
      </w:r>
      <w:r>
        <w:rPr>
          <w:color w:val="212121"/>
        </w:rPr>
        <w:t>Dudley, R.</w:t>
      </w:r>
      <w:r>
        <w:rPr>
          <w:color w:val="212121"/>
          <w:spacing w:val="-1"/>
        </w:rPr>
        <w:t xml:space="preserve"> </w:t>
      </w:r>
      <w:r>
        <w:rPr>
          <w:color w:val="212121"/>
        </w:rPr>
        <w:t>F.,</w:t>
      </w:r>
      <w:r>
        <w:rPr>
          <w:color w:val="212121"/>
          <w:spacing w:val="-1"/>
        </w:rPr>
        <w:t xml:space="preserve"> </w:t>
      </w:r>
      <w:r>
        <w:rPr>
          <w:color w:val="212121"/>
        </w:rPr>
        <w:t>&amp; Webb,</w:t>
      </w:r>
      <w:r>
        <w:rPr>
          <w:color w:val="212121"/>
          <w:spacing w:val="-1"/>
        </w:rPr>
        <w:t xml:space="preserve"> </w:t>
      </w:r>
      <w:r>
        <w:rPr>
          <w:color w:val="212121"/>
        </w:rPr>
        <w:t>H.</w:t>
      </w:r>
      <w:r>
        <w:rPr>
          <w:color w:val="212121"/>
          <w:spacing w:val="-1"/>
        </w:rPr>
        <w:t xml:space="preserve"> </w:t>
      </w:r>
      <w:r>
        <w:rPr>
          <w:color w:val="212121"/>
        </w:rPr>
        <w:t>F. (1985).</w:t>
      </w:r>
      <w:r>
        <w:rPr>
          <w:color w:val="212121"/>
          <w:spacing w:val="-2"/>
        </w:rPr>
        <w:t xml:space="preserve"> </w:t>
      </w:r>
      <w:r>
        <w:rPr>
          <w:color w:val="212121"/>
        </w:rPr>
        <w:t>Trapping greenhouse whitefly</w:t>
      </w:r>
      <w:r>
        <w:rPr>
          <w:color w:val="212121"/>
          <w:spacing w:val="-2"/>
        </w:rPr>
        <w:t xml:space="preserve"> </w:t>
      </w:r>
      <w:r>
        <w:rPr>
          <w:color w:val="212121"/>
        </w:rPr>
        <w:t>with</w:t>
      </w:r>
      <w:r>
        <w:rPr>
          <w:color w:val="212121"/>
          <w:spacing w:val="-3"/>
        </w:rPr>
        <w:t xml:space="preserve"> </w:t>
      </w:r>
      <w:proofErr w:type="spellStart"/>
      <w:r>
        <w:rPr>
          <w:color w:val="212121"/>
        </w:rPr>
        <w:t>coloured</w:t>
      </w:r>
      <w:proofErr w:type="spellEnd"/>
      <w:r>
        <w:rPr>
          <w:color w:val="212121"/>
        </w:rPr>
        <w:t xml:space="preserve"> surfaces:</w:t>
      </w:r>
      <w:r>
        <w:rPr>
          <w:color w:val="212121"/>
          <w:spacing w:val="-1"/>
        </w:rPr>
        <w:t xml:space="preserve"> </w:t>
      </w:r>
      <w:r>
        <w:rPr>
          <w:color w:val="212121"/>
        </w:rPr>
        <w:t>variables</w:t>
      </w:r>
      <w:r>
        <w:rPr>
          <w:color w:val="212121"/>
          <w:spacing w:val="-1"/>
        </w:rPr>
        <w:t xml:space="preserve"> </w:t>
      </w:r>
      <w:r>
        <w:rPr>
          <w:color w:val="212121"/>
        </w:rPr>
        <w:t xml:space="preserve">affecting efficacy. </w:t>
      </w:r>
      <w:r>
        <w:rPr>
          <w:i/>
          <w:color w:val="212121"/>
        </w:rPr>
        <w:t>Crop Protection</w:t>
      </w:r>
      <w:r>
        <w:rPr>
          <w:color w:val="212121"/>
        </w:rPr>
        <w:t xml:space="preserve">, </w:t>
      </w:r>
      <w:r>
        <w:rPr>
          <w:i/>
          <w:color w:val="212121"/>
        </w:rPr>
        <w:t>4</w:t>
      </w:r>
      <w:r>
        <w:rPr>
          <w:color w:val="212121"/>
        </w:rPr>
        <w:t>(3), 381-393.</w:t>
      </w:r>
    </w:p>
    <w:sectPr w:rsidR="00E068D2">
      <w:pgSz w:w="11910" w:h="16840"/>
      <w:pgMar w:top="1360" w:right="170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A8904" w14:textId="77777777" w:rsidR="001D5815" w:rsidRDefault="001D5815" w:rsidP="00744745">
      <w:r>
        <w:separator/>
      </w:r>
    </w:p>
  </w:endnote>
  <w:endnote w:type="continuationSeparator" w:id="0">
    <w:p w14:paraId="0A61907A" w14:textId="77777777" w:rsidR="001D5815" w:rsidRDefault="001D5815" w:rsidP="0074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7838" w14:textId="77777777" w:rsidR="00744745" w:rsidRDefault="007447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06E16" w14:textId="77777777" w:rsidR="00744745" w:rsidRDefault="007447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900A9" w14:textId="77777777" w:rsidR="00744745" w:rsidRDefault="00744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AB79A" w14:textId="77777777" w:rsidR="001D5815" w:rsidRDefault="001D5815" w:rsidP="00744745">
      <w:r>
        <w:separator/>
      </w:r>
    </w:p>
  </w:footnote>
  <w:footnote w:type="continuationSeparator" w:id="0">
    <w:p w14:paraId="29CBA70C" w14:textId="77777777" w:rsidR="001D5815" w:rsidRDefault="001D5815" w:rsidP="00744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AA7D7" w14:textId="67438AAF" w:rsidR="00744745" w:rsidRDefault="00744745">
    <w:pPr>
      <w:pStyle w:val="Header"/>
    </w:pPr>
    <w:r>
      <w:rPr>
        <w:noProof/>
      </w:rPr>
      <w:pict w14:anchorId="5E9077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864485" o:spid="_x0000_s1026" type="#_x0000_t136" style="position:absolute;margin-left:0;margin-top:0;width:539.85pt;height:59.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BA2D2" w14:textId="3B8C866B" w:rsidR="00744745" w:rsidRDefault="00744745">
    <w:pPr>
      <w:pStyle w:val="Header"/>
    </w:pPr>
    <w:r>
      <w:rPr>
        <w:noProof/>
      </w:rPr>
      <w:pict w14:anchorId="158F75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864486" o:spid="_x0000_s1027" type="#_x0000_t136" style="position:absolute;margin-left:0;margin-top:0;width:539.85pt;height:59.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AC205" w14:textId="5A7ED0E0" w:rsidR="00744745" w:rsidRDefault="00744745">
    <w:pPr>
      <w:pStyle w:val="Header"/>
    </w:pPr>
    <w:r>
      <w:rPr>
        <w:noProof/>
      </w:rPr>
      <w:pict w14:anchorId="14B0B7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864484" o:spid="_x0000_s1025" type="#_x0000_t136" style="position:absolute;margin-left:0;margin-top:0;width:539.85pt;height:59.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068D2"/>
    <w:rsid w:val="00012CE9"/>
    <w:rsid w:val="000F66D5"/>
    <w:rsid w:val="00161B69"/>
    <w:rsid w:val="001D5815"/>
    <w:rsid w:val="001E6895"/>
    <w:rsid w:val="00290EF5"/>
    <w:rsid w:val="002F31DA"/>
    <w:rsid w:val="00311AB0"/>
    <w:rsid w:val="00380FB2"/>
    <w:rsid w:val="00441C07"/>
    <w:rsid w:val="00445B11"/>
    <w:rsid w:val="00511BC3"/>
    <w:rsid w:val="005506CE"/>
    <w:rsid w:val="005D1127"/>
    <w:rsid w:val="00744745"/>
    <w:rsid w:val="0082371E"/>
    <w:rsid w:val="0093428B"/>
    <w:rsid w:val="009538E3"/>
    <w:rsid w:val="00B603DC"/>
    <w:rsid w:val="00C60C7A"/>
    <w:rsid w:val="00CF3770"/>
    <w:rsid w:val="00D759BD"/>
    <w:rsid w:val="00DA5FC6"/>
    <w:rsid w:val="00E068D2"/>
    <w:rsid w:val="00E945E4"/>
    <w:rsid w:val="00EF02E2"/>
    <w:rsid w:val="00F33E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8F0B95"/>
  <w15:docId w15:val="{CCF98C58-BF35-4248-BC83-3700F8DC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right="97" w:hanging="480"/>
      <w:jc w:val="both"/>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44745"/>
    <w:pPr>
      <w:tabs>
        <w:tab w:val="center" w:pos="4680"/>
        <w:tab w:val="right" w:pos="9360"/>
      </w:tabs>
    </w:pPr>
  </w:style>
  <w:style w:type="character" w:customStyle="1" w:styleId="HeaderChar">
    <w:name w:val="Header Char"/>
    <w:basedOn w:val="DefaultParagraphFont"/>
    <w:link w:val="Header"/>
    <w:uiPriority w:val="99"/>
    <w:rsid w:val="00744745"/>
    <w:rPr>
      <w:rFonts w:ascii="Times New Roman" w:eastAsia="Times New Roman" w:hAnsi="Times New Roman" w:cs="Times New Roman"/>
    </w:rPr>
  </w:style>
  <w:style w:type="paragraph" w:styleId="Footer">
    <w:name w:val="footer"/>
    <w:basedOn w:val="Normal"/>
    <w:link w:val="FooterChar"/>
    <w:uiPriority w:val="99"/>
    <w:unhideWhenUsed/>
    <w:rsid w:val="00744745"/>
    <w:pPr>
      <w:tabs>
        <w:tab w:val="center" w:pos="4680"/>
        <w:tab w:val="right" w:pos="9360"/>
      </w:tabs>
    </w:pPr>
  </w:style>
  <w:style w:type="character" w:customStyle="1" w:styleId="FooterChar">
    <w:name w:val="Footer Char"/>
    <w:basedOn w:val="DefaultParagraphFont"/>
    <w:link w:val="Footer"/>
    <w:uiPriority w:val="99"/>
    <w:rsid w:val="0074474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10</Pages>
  <Words>3337</Words>
  <Characters>19025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dc:creator>
  <dc:description/>
  <cp:lastModifiedBy>Editor-22</cp:lastModifiedBy>
  <cp:revision>20</cp:revision>
  <dcterms:created xsi:type="dcterms:W3CDTF">2025-05-31T13:11:00Z</dcterms:created>
  <dcterms:modified xsi:type="dcterms:W3CDTF">2025-06-12T07:04:00Z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2025-05-16T00:00:00Z</vt:filetime>
  </property>
  <property fmtid="{D5CDD505-2E9C-101B-9397-08002B2CF9AE}" pid="3" name="Creator">
    <vt:lpwstr>WPS Writer</vt:lpwstr>
  </property>
  <property fmtid="{D5CDD505-2E9C-101B-9397-08002B2CF9AE}" pid="4" name="LastSaved">
    <vt:filetime>2025-05-31T00:00:00Z</vt:filetime>
  </property>
  <property fmtid="{D5CDD505-2E9C-101B-9397-08002B2CF9AE}" pid="5" name="SourceModified">
    <vt:lpwstr>D:20250516142844+05'30'</vt:lpwstr>
  </property>
  <property fmtid="{D5CDD505-2E9C-101B-9397-08002B2CF9AE}" pid="6" name="GrammarlyDocumentId">
    <vt:lpwstr>d831b8e6-37ee-4d89-914f-14b076aadd86</vt:lpwstr>
  </property>
</Properties>
</file>