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94833" w14:textId="77777777" w:rsidR="002154FD" w:rsidRPr="002154FD" w:rsidRDefault="002154FD" w:rsidP="002154FD">
      <w:pPr>
        <w:pStyle w:val="BodyText"/>
        <w:spacing w:before="139" w:line="360" w:lineRule="auto"/>
        <w:jc w:val="center"/>
        <w:rPr>
          <w:b/>
          <w:bCs/>
          <w:i/>
          <w:iCs/>
          <w:u w:val="single"/>
        </w:rPr>
      </w:pPr>
      <w:r w:rsidRPr="002154FD">
        <w:rPr>
          <w:b/>
          <w:bCs/>
          <w:i/>
          <w:iCs/>
          <w:u w:val="single"/>
        </w:rPr>
        <w:t>Review Article</w:t>
      </w:r>
    </w:p>
    <w:p w14:paraId="696A39B6" w14:textId="77777777" w:rsidR="00E4457D" w:rsidRPr="00C903E2" w:rsidRDefault="00AA43B8" w:rsidP="00C903E2">
      <w:pPr>
        <w:pStyle w:val="BodyText"/>
        <w:spacing w:before="139" w:line="360" w:lineRule="auto"/>
        <w:jc w:val="center"/>
        <w:rPr>
          <w:b/>
        </w:rPr>
      </w:pPr>
      <w:r w:rsidRPr="00C903E2">
        <w:rPr>
          <w:b/>
        </w:rPr>
        <w:t>F</w:t>
      </w:r>
      <w:r w:rsidR="00E4457D" w:rsidRPr="00C903E2">
        <w:rPr>
          <w:b/>
        </w:rPr>
        <w:t xml:space="preserve">atty liver syndrome in </w:t>
      </w:r>
      <w:r w:rsidRPr="00C903E2">
        <w:rPr>
          <w:b/>
        </w:rPr>
        <w:t xml:space="preserve">dairy </w:t>
      </w:r>
      <w:r w:rsidR="00E4457D" w:rsidRPr="00C903E2">
        <w:rPr>
          <w:b/>
        </w:rPr>
        <w:t>cattle</w:t>
      </w:r>
      <w:r w:rsidRPr="00C903E2">
        <w:rPr>
          <w:b/>
        </w:rPr>
        <w:t xml:space="preserve"> – A Comprehensive Review</w:t>
      </w:r>
    </w:p>
    <w:p w14:paraId="2EB28350" w14:textId="77777777" w:rsidR="0052446A" w:rsidRPr="00C903E2" w:rsidRDefault="00E4457D" w:rsidP="00C903E2">
      <w:pPr>
        <w:pStyle w:val="Default"/>
        <w:spacing w:line="360" w:lineRule="auto"/>
        <w:jc w:val="center"/>
        <w:rPr>
          <w:b/>
          <w:bCs/>
          <w:color w:val="auto"/>
        </w:rPr>
      </w:pPr>
      <w:r w:rsidRPr="00C903E2">
        <w:rPr>
          <w:b/>
          <w:bCs/>
          <w:color w:val="auto"/>
        </w:rPr>
        <w:t>ABSTRACT</w:t>
      </w:r>
    </w:p>
    <w:p w14:paraId="11644EA9" w14:textId="77777777" w:rsidR="00E4457D" w:rsidRPr="00C903E2" w:rsidRDefault="00AB6E91" w:rsidP="00C903E2">
      <w:pPr>
        <w:pStyle w:val="NormalWeb"/>
        <w:spacing w:line="360" w:lineRule="auto"/>
        <w:jc w:val="both"/>
        <w:rPr>
          <w:rStyle w:val="fadeinm1hgl8"/>
        </w:rPr>
      </w:pPr>
      <w:r w:rsidRPr="00C903E2">
        <w:t xml:space="preserve">Fatty Liver Syndrome (FLS), </w:t>
      </w:r>
      <w:r w:rsidR="00E4457D" w:rsidRPr="00C903E2">
        <w:t xml:space="preserve">also known as hepatic lipidosis, is a metabolic disorder affecting high-producing dairy cows, particularly during the early weeks of lactation. It is most prevalent in systems where all cows, regardless of their milk yield potential, are fed the same ration. This condition is more common in adult cows than in heifers and typically manifests within </w:t>
      </w:r>
      <w:r w:rsidR="00171B28">
        <w:t>the first two weeks postpartum</w:t>
      </w:r>
      <w:r w:rsidR="00E4457D" w:rsidRPr="00C903E2">
        <w:t xml:space="preserve">, though it can develop </w:t>
      </w:r>
      <w:r w:rsidR="00171B28">
        <w:t>up</w:t>
      </w:r>
      <w:r w:rsidR="00E4457D" w:rsidRPr="00C903E2">
        <w:t>to a month after calving.</w:t>
      </w:r>
      <w:r w:rsidR="00E4457D" w:rsidRPr="00C903E2">
        <w:rPr>
          <w:rStyle w:val="fadeinm1hgl8"/>
        </w:rPr>
        <w:t xml:space="preserve"> </w:t>
      </w:r>
      <w:r w:rsidR="00E4457D" w:rsidRPr="00C903E2">
        <w:t xml:space="preserve">FLS occurs when high-producing dairy cows become over-conditioned during late pregnancy or </w:t>
      </w:r>
      <w:r w:rsidR="00171B28">
        <w:t xml:space="preserve">in </w:t>
      </w:r>
      <w:r w:rsidR="00E4457D" w:rsidRPr="00C903E2">
        <w:t xml:space="preserve">the dry period, resulting in a body condition score (BCS) greater than 3.5 at calving. At calving, these </w:t>
      </w:r>
      <w:r w:rsidR="003D5FBB">
        <w:t xml:space="preserve">dairy </w:t>
      </w:r>
      <w:r w:rsidR="00E4457D" w:rsidRPr="00C903E2">
        <w:t xml:space="preserve">cows experience a negative energy balance due to the sudden energy demands of lactation. Consequently, the body mobilizes excess fat reserves to meet </w:t>
      </w:r>
      <w:r w:rsidR="003D5FBB">
        <w:t xml:space="preserve">the </w:t>
      </w:r>
      <w:r w:rsidR="00E4457D" w:rsidRPr="00C903E2">
        <w:t xml:space="preserve">energy requirements. However, cows with a high BCS often have reduced appetite, leading to lower energy intake. This reduced intake exacerbates fat mobilization, overwhelming the liver's capacity to process the mobilized fat. The excess fat accumulates in the liver, impairing its function and leading to hepatic lipidosis. </w:t>
      </w:r>
      <w:r w:rsidR="00E4457D" w:rsidRPr="00C903E2">
        <w:rPr>
          <w:rStyle w:val="fadeinm1hgl8"/>
        </w:rPr>
        <w:t>Early intervention is critical to prevent severe complications and</w:t>
      </w:r>
      <w:r w:rsidR="00D60095" w:rsidRPr="00C903E2">
        <w:rPr>
          <w:rStyle w:val="fadeinm1hgl8"/>
        </w:rPr>
        <w:t xml:space="preserve"> to</w:t>
      </w:r>
      <w:r w:rsidR="00E4457D" w:rsidRPr="00C903E2">
        <w:rPr>
          <w:rStyle w:val="fadeinm1hgl8"/>
        </w:rPr>
        <w:t xml:space="preserve"> improve recovery outcomes.</w:t>
      </w:r>
      <w:r w:rsidR="00E4457D" w:rsidRPr="00C903E2">
        <w:t xml:space="preserve"> </w:t>
      </w:r>
      <w:r w:rsidR="00E4457D" w:rsidRPr="00C903E2">
        <w:rPr>
          <w:rStyle w:val="fadeinm1hgl8"/>
        </w:rPr>
        <w:t>Implementing these preventive and management strategies can significantly reduce the incidence and impact of Fatty Liver Syndrom</w:t>
      </w:r>
      <w:bookmarkStart w:id="0" w:name="_GoBack"/>
      <w:bookmarkEnd w:id="0"/>
      <w:r w:rsidR="00E4457D" w:rsidRPr="00C903E2">
        <w:rPr>
          <w:rStyle w:val="fadeinm1hgl8"/>
        </w:rPr>
        <w:t>e in dairy herds, leading to improved animal health and farm productivity.</w:t>
      </w:r>
    </w:p>
    <w:p w14:paraId="502A5E85" w14:textId="77777777" w:rsidR="00FE7025" w:rsidRPr="00C903E2" w:rsidRDefault="00562A22" w:rsidP="00A32E5A">
      <w:pPr>
        <w:pStyle w:val="NormalWeb"/>
        <w:spacing w:line="276" w:lineRule="auto"/>
        <w:jc w:val="both"/>
      </w:pPr>
      <w:r w:rsidRPr="00C903E2">
        <w:rPr>
          <w:rStyle w:val="fadeinm1hgl8"/>
          <w:b/>
        </w:rPr>
        <w:t>Key words</w:t>
      </w:r>
      <w:r w:rsidRPr="00C903E2">
        <w:rPr>
          <w:rStyle w:val="fadeinm1hgl8"/>
        </w:rPr>
        <w:t xml:space="preserve">: </w:t>
      </w:r>
      <w:r w:rsidRPr="00C903E2">
        <w:t>Fatty Liver Syndrome, hepatic lipidosis, body condition score, negative energy balance</w:t>
      </w:r>
      <w:r w:rsidR="00C903E2" w:rsidRPr="00C903E2">
        <w:t>.</w:t>
      </w:r>
      <w:r w:rsidR="00E4457D" w:rsidRPr="00C903E2">
        <w:rPr>
          <w:vanish/>
        </w:rPr>
        <w:t>Top of FormBottom of Form</w:t>
      </w:r>
    </w:p>
    <w:p w14:paraId="0478E5D8" w14:textId="77777777" w:rsidR="00631569" w:rsidRPr="00C903E2" w:rsidRDefault="00631569" w:rsidP="00A32E5A">
      <w:pPr>
        <w:pStyle w:val="NormalWeb"/>
        <w:numPr>
          <w:ilvl w:val="0"/>
          <w:numId w:val="6"/>
        </w:numPr>
        <w:spacing w:line="276" w:lineRule="auto"/>
        <w:jc w:val="center"/>
      </w:pPr>
      <w:r w:rsidRPr="00C903E2">
        <w:rPr>
          <w:b/>
          <w:bCs/>
        </w:rPr>
        <w:t>INTRODUCTION</w:t>
      </w:r>
    </w:p>
    <w:p w14:paraId="2D16348F" w14:textId="77777777" w:rsidR="00C93A3E" w:rsidRPr="00C903E2" w:rsidRDefault="004348B9" w:rsidP="00C903E2">
      <w:pPr>
        <w:spacing w:line="360" w:lineRule="auto"/>
        <w:jc w:val="both"/>
        <w:rPr>
          <w:rFonts w:ascii="Times New Roman" w:hAnsi="Times New Roman" w:cs="Times New Roman"/>
          <w:sz w:val="24"/>
          <w:szCs w:val="24"/>
        </w:rPr>
      </w:pPr>
      <w:r w:rsidRPr="00C903E2">
        <w:rPr>
          <w:rFonts w:ascii="Times New Roman" w:hAnsi="Times New Roman" w:cs="Times New Roman"/>
          <w:sz w:val="24"/>
          <w:szCs w:val="24"/>
        </w:rPr>
        <w:t xml:space="preserve">The incidence of fatty liver is strongly associated with the </w:t>
      </w:r>
      <w:proofErr w:type="spellStart"/>
      <w:r w:rsidRPr="00C903E2">
        <w:rPr>
          <w:rFonts w:ascii="Times New Roman" w:hAnsi="Times New Roman" w:cs="Times New Roman"/>
          <w:sz w:val="24"/>
          <w:szCs w:val="24"/>
        </w:rPr>
        <w:t>occurence</w:t>
      </w:r>
      <w:proofErr w:type="spellEnd"/>
      <w:r w:rsidRPr="00C903E2">
        <w:rPr>
          <w:rFonts w:ascii="Times New Roman" w:hAnsi="Times New Roman" w:cs="Times New Roman"/>
          <w:sz w:val="24"/>
          <w:szCs w:val="24"/>
        </w:rPr>
        <w:t xml:space="preserve"> of other metabolic, infectious, digestive and reproductive disorders. These also share a common precipitating cause viz., ‘a severe negative energy balance’ during the transition period. A known metabolic issue of this imbalance is the fat cow syndrome, also known as fatty liver disease. This condition develops when non-esterified fatty acids (NEFAs) are absorbed by the liver and accumulate as excess </w:t>
      </w:r>
      <w:r w:rsidR="00171B28" w:rsidRPr="00C903E2">
        <w:rPr>
          <w:rFonts w:ascii="Times New Roman" w:hAnsi="Times New Roman" w:cs="Times New Roman"/>
          <w:sz w:val="24"/>
          <w:szCs w:val="24"/>
        </w:rPr>
        <w:t xml:space="preserve">triacylglycerols </w:t>
      </w:r>
      <w:r w:rsidR="00171B28">
        <w:rPr>
          <w:rFonts w:ascii="Times New Roman" w:hAnsi="Times New Roman" w:cs="Times New Roman"/>
          <w:sz w:val="24"/>
          <w:szCs w:val="24"/>
        </w:rPr>
        <w:t>(</w:t>
      </w:r>
      <w:r w:rsidRPr="00C903E2">
        <w:rPr>
          <w:rFonts w:ascii="Times New Roman" w:hAnsi="Times New Roman" w:cs="Times New Roman"/>
          <w:sz w:val="24"/>
          <w:szCs w:val="24"/>
        </w:rPr>
        <w:t>TAGs</w:t>
      </w:r>
      <w:r w:rsidR="00171B28">
        <w:rPr>
          <w:rFonts w:ascii="Times New Roman" w:hAnsi="Times New Roman" w:cs="Times New Roman"/>
          <w:sz w:val="24"/>
          <w:szCs w:val="24"/>
        </w:rPr>
        <w:t>)</w:t>
      </w:r>
      <w:r w:rsidRPr="00C903E2">
        <w:rPr>
          <w:rFonts w:ascii="Times New Roman" w:hAnsi="Times New Roman" w:cs="Times New Roman"/>
          <w:sz w:val="24"/>
          <w:szCs w:val="24"/>
        </w:rPr>
        <w:t xml:space="preserve">. The build-up of fat, primarily TAGs, in hepatocytes is known as </w:t>
      </w:r>
      <w:r w:rsidRPr="00C903E2">
        <w:rPr>
          <w:rFonts w:ascii="Times New Roman" w:hAnsi="Times New Roman" w:cs="Times New Roman"/>
          <w:sz w:val="24"/>
          <w:szCs w:val="24"/>
        </w:rPr>
        <w:lastRenderedPageBreak/>
        <w:t>fatty liver. Long-chain fatty acids are first released from adipose tissues and subsequently taken up by the liver to create them. Fatty liver or hepatic steatosis is categorized as mild, moderate or severe based on the amount of fat in the liver (Zhang et al., 2023). A deficient amount of energy intake during early lactation causes fat metabolism to increase, resulting in the accumulation of extra amount of fat in the liver. Thus fatty liver is the main metabolic illness that affects dairy cows during the early stages of lactation.</w:t>
      </w:r>
      <w:r>
        <w:rPr>
          <w:rFonts w:ascii="Times New Roman" w:hAnsi="Times New Roman" w:cs="Times New Roman"/>
          <w:sz w:val="24"/>
          <w:szCs w:val="24"/>
        </w:rPr>
        <w:t xml:space="preserve"> </w:t>
      </w:r>
      <w:r w:rsidRPr="00C903E2">
        <w:rPr>
          <w:rFonts w:ascii="Times New Roman" w:hAnsi="Times New Roman" w:cs="Times New Roman"/>
          <w:sz w:val="24"/>
          <w:szCs w:val="24"/>
        </w:rPr>
        <w:t>An abrupt spike in energy requirements especially after calving is the cause of this syndrome. This disorder mostly affects obese periparturient cows and happens to cause a combination of digestive, reproductive, metabolic, and infectious problems.</w:t>
      </w:r>
      <w:r>
        <w:rPr>
          <w:rFonts w:ascii="Times New Roman" w:hAnsi="Times New Roman" w:cs="Times New Roman"/>
          <w:sz w:val="24"/>
          <w:szCs w:val="24"/>
        </w:rPr>
        <w:t xml:space="preserve"> </w:t>
      </w:r>
      <w:r w:rsidR="00586429" w:rsidRPr="00C903E2">
        <w:rPr>
          <w:rFonts w:ascii="Times New Roman" w:hAnsi="Times New Roman" w:cs="Times New Roman"/>
          <w:sz w:val="24"/>
          <w:szCs w:val="24"/>
        </w:rPr>
        <w:t>During the early lactation period, d</w:t>
      </w:r>
      <w:r w:rsidR="00631569" w:rsidRPr="00C903E2">
        <w:rPr>
          <w:rFonts w:ascii="Times New Roman" w:hAnsi="Times New Roman" w:cs="Times New Roman"/>
          <w:sz w:val="24"/>
          <w:szCs w:val="24"/>
        </w:rPr>
        <w:t>ue to a lack of energy, fat metabolism is increased, and exces</w:t>
      </w:r>
      <w:r w:rsidR="00586A69">
        <w:rPr>
          <w:rFonts w:ascii="Times New Roman" w:hAnsi="Times New Roman" w:cs="Times New Roman"/>
          <w:sz w:val="24"/>
          <w:szCs w:val="24"/>
        </w:rPr>
        <w:t xml:space="preserve">s fat is deposited in the liver. </w:t>
      </w:r>
      <w:r w:rsidR="00AD0ABF" w:rsidRPr="00C903E2">
        <w:rPr>
          <w:rFonts w:ascii="Times New Roman" w:hAnsi="Times New Roman" w:cs="Times New Roman"/>
          <w:sz w:val="24"/>
          <w:szCs w:val="24"/>
        </w:rPr>
        <w:t>The condition</w:t>
      </w:r>
      <w:r w:rsidR="00631569" w:rsidRPr="00C903E2">
        <w:rPr>
          <w:rFonts w:ascii="Times New Roman" w:hAnsi="Times New Roman" w:cs="Times New Roman"/>
          <w:sz w:val="24"/>
          <w:szCs w:val="24"/>
        </w:rPr>
        <w:t xml:space="preserve"> is also associated with </w:t>
      </w:r>
      <w:r w:rsidR="00AD0ABF" w:rsidRPr="00C903E2">
        <w:rPr>
          <w:rFonts w:ascii="Times New Roman" w:hAnsi="Times New Roman" w:cs="Times New Roman"/>
          <w:sz w:val="24"/>
          <w:szCs w:val="24"/>
        </w:rPr>
        <w:t xml:space="preserve">a large number of disadvantages such as </w:t>
      </w:r>
      <w:r w:rsidR="00631569" w:rsidRPr="00C903E2">
        <w:rPr>
          <w:rFonts w:ascii="Times New Roman" w:hAnsi="Times New Roman" w:cs="Times New Roman"/>
          <w:sz w:val="24"/>
          <w:szCs w:val="24"/>
        </w:rPr>
        <w:t>in</w:t>
      </w:r>
      <w:r w:rsidR="00AD0ABF" w:rsidRPr="00C903E2">
        <w:rPr>
          <w:rFonts w:ascii="Times New Roman" w:hAnsi="Times New Roman" w:cs="Times New Roman"/>
          <w:sz w:val="24"/>
          <w:szCs w:val="24"/>
        </w:rPr>
        <w:t>creased veterinary costs, prolonged calving intervals, reduction in</w:t>
      </w:r>
      <w:r w:rsidR="00631569" w:rsidRPr="00C903E2">
        <w:rPr>
          <w:rFonts w:ascii="Times New Roman" w:hAnsi="Times New Roman" w:cs="Times New Roman"/>
          <w:sz w:val="24"/>
          <w:szCs w:val="24"/>
        </w:rPr>
        <w:t xml:space="preserve"> milk production and decreased average life span of cows. </w:t>
      </w:r>
      <w:r w:rsidR="00AD0ABF" w:rsidRPr="00C903E2">
        <w:rPr>
          <w:rFonts w:ascii="Times New Roman" w:hAnsi="Times New Roman" w:cs="Times New Roman"/>
          <w:sz w:val="24"/>
          <w:szCs w:val="24"/>
        </w:rPr>
        <w:t>In severely affected</w:t>
      </w:r>
      <w:r w:rsidR="00631569" w:rsidRPr="00C903E2">
        <w:rPr>
          <w:rFonts w:ascii="Times New Roman" w:hAnsi="Times New Roman" w:cs="Times New Roman"/>
          <w:sz w:val="24"/>
          <w:szCs w:val="24"/>
        </w:rPr>
        <w:t xml:space="preserve"> cases, cows </w:t>
      </w:r>
      <w:r w:rsidR="00AD0ABF" w:rsidRPr="00C903E2">
        <w:rPr>
          <w:rFonts w:ascii="Times New Roman" w:hAnsi="Times New Roman" w:cs="Times New Roman"/>
          <w:sz w:val="24"/>
          <w:szCs w:val="24"/>
        </w:rPr>
        <w:t xml:space="preserve">may </w:t>
      </w:r>
      <w:r w:rsidR="00631569" w:rsidRPr="00C903E2">
        <w:rPr>
          <w:rFonts w:ascii="Times New Roman" w:hAnsi="Times New Roman" w:cs="Times New Roman"/>
          <w:sz w:val="24"/>
          <w:szCs w:val="24"/>
        </w:rPr>
        <w:t>develop hepatic encephalopathy, whi</w:t>
      </w:r>
      <w:r w:rsidR="00AD0ABF" w:rsidRPr="00C903E2">
        <w:rPr>
          <w:rFonts w:ascii="Times New Roman" w:hAnsi="Times New Roman" w:cs="Times New Roman"/>
          <w:sz w:val="24"/>
          <w:szCs w:val="24"/>
        </w:rPr>
        <w:t>ch is marked</w:t>
      </w:r>
      <w:r w:rsidR="00631569" w:rsidRPr="00C903E2">
        <w:rPr>
          <w:rFonts w:ascii="Times New Roman" w:hAnsi="Times New Roman" w:cs="Times New Roman"/>
          <w:sz w:val="24"/>
          <w:szCs w:val="24"/>
        </w:rPr>
        <w:t xml:space="preserve"> by depressed consciousness, ataxia, somnolence, coma and death. </w:t>
      </w:r>
      <w:r w:rsidR="000B0EEB" w:rsidRPr="00C903E2">
        <w:rPr>
          <w:rFonts w:ascii="Times New Roman" w:hAnsi="Times New Roman" w:cs="Times New Roman"/>
          <w:sz w:val="24"/>
          <w:szCs w:val="24"/>
        </w:rPr>
        <w:t>Clinically i</w:t>
      </w:r>
      <w:r w:rsidR="00C93A3E" w:rsidRPr="00C903E2">
        <w:rPr>
          <w:rFonts w:ascii="Times New Roman" w:hAnsi="Times New Roman" w:cs="Times New Roman"/>
          <w:sz w:val="24"/>
          <w:szCs w:val="24"/>
        </w:rPr>
        <w:t>t can lead to metritis, mastitis, ketosis, down</w:t>
      </w:r>
      <w:r w:rsidR="00586A69">
        <w:rPr>
          <w:rFonts w:ascii="Times New Roman" w:hAnsi="Times New Roman" w:cs="Times New Roman"/>
          <w:sz w:val="24"/>
          <w:szCs w:val="24"/>
        </w:rPr>
        <w:t>er</w:t>
      </w:r>
      <w:r w:rsidR="00C93A3E" w:rsidRPr="00C903E2">
        <w:rPr>
          <w:rFonts w:ascii="Times New Roman" w:hAnsi="Times New Roman" w:cs="Times New Roman"/>
          <w:sz w:val="24"/>
          <w:szCs w:val="24"/>
        </w:rPr>
        <w:t xml:space="preserve"> cow syndrome, retained placenta, and infertility (Andrew et al., 2008). </w:t>
      </w:r>
      <w:r w:rsidR="000B0EEB" w:rsidRPr="00C903E2">
        <w:rPr>
          <w:rFonts w:ascii="Times New Roman" w:hAnsi="Times New Roman" w:cs="Times New Roman"/>
          <w:sz w:val="24"/>
          <w:szCs w:val="24"/>
        </w:rPr>
        <w:t>Research shows that</w:t>
      </w:r>
      <w:r w:rsidR="00C93A3E" w:rsidRPr="00C903E2">
        <w:rPr>
          <w:rFonts w:ascii="Times New Roman" w:hAnsi="Times New Roman" w:cs="Times New Roman"/>
          <w:sz w:val="24"/>
          <w:szCs w:val="24"/>
        </w:rPr>
        <w:t xml:space="preserve"> metabolic problems and mild fatty liver </w:t>
      </w:r>
      <w:r w:rsidR="000B0EEB" w:rsidRPr="00C903E2">
        <w:rPr>
          <w:rFonts w:ascii="Times New Roman" w:hAnsi="Times New Roman" w:cs="Times New Roman"/>
          <w:sz w:val="24"/>
          <w:szCs w:val="24"/>
        </w:rPr>
        <w:t xml:space="preserve">mainly occur </w:t>
      </w:r>
      <w:r w:rsidR="004935EF" w:rsidRPr="00C903E2">
        <w:rPr>
          <w:rFonts w:ascii="Times New Roman" w:hAnsi="Times New Roman" w:cs="Times New Roman"/>
          <w:sz w:val="24"/>
          <w:szCs w:val="24"/>
        </w:rPr>
        <w:t xml:space="preserve">after calving </w:t>
      </w:r>
      <w:r w:rsidR="00C93A3E" w:rsidRPr="00C903E2">
        <w:rPr>
          <w:rFonts w:ascii="Times New Roman" w:hAnsi="Times New Roman" w:cs="Times New Roman"/>
          <w:sz w:val="24"/>
          <w:szCs w:val="24"/>
        </w:rPr>
        <w:t>due to the mobilization of adipose tissue</w:t>
      </w:r>
      <w:r w:rsidR="00124CA6" w:rsidRPr="00C903E2">
        <w:rPr>
          <w:rFonts w:ascii="Times New Roman" w:hAnsi="Times New Roman" w:cs="Times New Roman"/>
          <w:sz w:val="24"/>
          <w:szCs w:val="24"/>
        </w:rPr>
        <w:t>s</w:t>
      </w:r>
      <w:r w:rsidR="00C93A3E" w:rsidRPr="00C903E2">
        <w:rPr>
          <w:rFonts w:ascii="Times New Roman" w:hAnsi="Times New Roman" w:cs="Times New Roman"/>
          <w:sz w:val="24"/>
          <w:szCs w:val="24"/>
        </w:rPr>
        <w:t xml:space="preserve"> in early lactation </w:t>
      </w:r>
      <w:r w:rsidR="00DE1F4B" w:rsidRPr="00C903E2">
        <w:rPr>
          <w:rFonts w:ascii="Times New Roman" w:hAnsi="Times New Roman" w:cs="Times New Roman"/>
          <w:sz w:val="24"/>
          <w:szCs w:val="24"/>
        </w:rPr>
        <w:t>as the cows attempt</w:t>
      </w:r>
      <w:r w:rsidR="004935EF" w:rsidRPr="00C903E2">
        <w:rPr>
          <w:rFonts w:ascii="Times New Roman" w:hAnsi="Times New Roman" w:cs="Times New Roman"/>
          <w:sz w:val="24"/>
          <w:szCs w:val="24"/>
        </w:rPr>
        <w:t xml:space="preserve"> to gain high energy needs </w:t>
      </w:r>
      <w:r w:rsidR="00C93A3E" w:rsidRPr="00C903E2">
        <w:rPr>
          <w:rFonts w:ascii="Times New Roman" w:hAnsi="Times New Roman" w:cs="Times New Roman"/>
          <w:sz w:val="24"/>
          <w:szCs w:val="24"/>
        </w:rPr>
        <w:t>(</w:t>
      </w:r>
      <w:proofErr w:type="spellStart"/>
      <w:r w:rsidR="00C93A3E" w:rsidRPr="00C903E2">
        <w:rPr>
          <w:rFonts w:ascii="Times New Roman" w:hAnsi="Times New Roman" w:cs="Times New Roman"/>
          <w:sz w:val="24"/>
          <w:szCs w:val="24"/>
        </w:rPr>
        <w:t>Djoković</w:t>
      </w:r>
      <w:proofErr w:type="spellEnd"/>
      <w:r w:rsidR="00C93A3E" w:rsidRPr="00C903E2">
        <w:rPr>
          <w:rFonts w:ascii="Times New Roman" w:hAnsi="Times New Roman" w:cs="Times New Roman"/>
          <w:sz w:val="24"/>
          <w:szCs w:val="24"/>
        </w:rPr>
        <w:t xml:space="preserve"> et al., 2013).</w:t>
      </w:r>
      <w:r w:rsidR="00E4457D" w:rsidRPr="00C903E2">
        <w:rPr>
          <w:rFonts w:ascii="Times New Roman" w:hAnsi="Times New Roman" w:cs="Times New Roman"/>
          <w:sz w:val="24"/>
          <w:szCs w:val="24"/>
        </w:rPr>
        <w:t xml:space="preserve"> </w:t>
      </w:r>
      <w:r w:rsidR="002F4D12" w:rsidRPr="00C903E2">
        <w:rPr>
          <w:rFonts w:ascii="Times New Roman" w:eastAsia="URWPalladioL-Roma" w:hAnsi="Times New Roman" w:cs="Times New Roman"/>
          <w:sz w:val="24"/>
          <w:szCs w:val="24"/>
        </w:rPr>
        <w:t>The transitio</w:t>
      </w:r>
      <w:r w:rsidR="00FF3BC9" w:rsidRPr="00C903E2">
        <w:rPr>
          <w:rFonts w:ascii="Times New Roman" w:eastAsia="URWPalladioL-Roma" w:hAnsi="Times New Roman" w:cs="Times New Roman"/>
          <w:sz w:val="24"/>
          <w:szCs w:val="24"/>
        </w:rPr>
        <w:t>n period in dairy cows are</w:t>
      </w:r>
      <w:r w:rsidR="002F4D12" w:rsidRPr="00C903E2">
        <w:rPr>
          <w:rFonts w:ascii="Times New Roman" w:eastAsia="URWPalladioL-Roma" w:hAnsi="Times New Roman" w:cs="Times New Roman"/>
          <w:sz w:val="24"/>
          <w:szCs w:val="24"/>
        </w:rPr>
        <w:t xml:space="preserve"> the last 21 days before expected parturition to 21 days postpartum, including the parturiti</w:t>
      </w:r>
      <w:r w:rsidR="00FF3BC9" w:rsidRPr="00C903E2">
        <w:rPr>
          <w:rFonts w:ascii="Times New Roman" w:eastAsia="URWPalladioL-Roma" w:hAnsi="Times New Roman" w:cs="Times New Roman"/>
          <w:sz w:val="24"/>
          <w:szCs w:val="24"/>
        </w:rPr>
        <w:t>on, which is marked</w:t>
      </w:r>
      <w:r w:rsidR="002F4D12" w:rsidRPr="00C903E2">
        <w:rPr>
          <w:rFonts w:ascii="Times New Roman" w:eastAsia="URWPalladioL-Roma" w:hAnsi="Times New Roman" w:cs="Times New Roman"/>
          <w:sz w:val="24"/>
          <w:szCs w:val="24"/>
        </w:rPr>
        <w:t xml:space="preserve"> by several physiological (metabolic, endocrine, immune, digestive) </w:t>
      </w:r>
      <w:r w:rsidR="00FF3BC9" w:rsidRPr="00C903E2">
        <w:rPr>
          <w:rFonts w:ascii="Times New Roman" w:eastAsia="URWPalladioL-Roma" w:hAnsi="Times New Roman" w:cs="Times New Roman"/>
          <w:sz w:val="24"/>
          <w:szCs w:val="24"/>
        </w:rPr>
        <w:t xml:space="preserve">adaptations which are required so </w:t>
      </w:r>
      <w:r w:rsidR="002F4D12" w:rsidRPr="00C903E2">
        <w:rPr>
          <w:rFonts w:ascii="Times New Roman" w:eastAsia="URWPalladioL-Roma" w:hAnsi="Times New Roman" w:cs="Times New Roman"/>
          <w:sz w:val="24"/>
          <w:szCs w:val="24"/>
        </w:rPr>
        <w:t xml:space="preserve">that the cows must experience to achieve adequate lactational and functional performance (Melendez and Cisco, 2022). </w:t>
      </w:r>
      <w:r w:rsidR="00FF3BC9" w:rsidRPr="00C903E2">
        <w:rPr>
          <w:rFonts w:ascii="Times New Roman" w:eastAsia="URWPalladioL-Roma" w:hAnsi="Times New Roman" w:cs="Times New Roman"/>
          <w:sz w:val="24"/>
          <w:szCs w:val="24"/>
        </w:rPr>
        <w:t>In this intricate context</w:t>
      </w:r>
      <w:r w:rsidR="002F4D12" w:rsidRPr="00C903E2">
        <w:rPr>
          <w:rFonts w:ascii="Times New Roman" w:eastAsia="URWPalladioL-Roma" w:hAnsi="Times New Roman" w:cs="Times New Roman"/>
          <w:sz w:val="24"/>
          <w:szCs w:val="24"/>
        </w:rPr>
        <w:t xml:space="preserve">, the liver is considered a </w:t>
      </w:r>
      <w:r w:rsidR="00FF3BC9" w:rsidRPr="00C903E2">
        <w:rPr>
          <w:rFonts w:ascii="Times New Roman" w:eastAsia="URWPalladioL-Roma" w:hAnsi="Times New Roman" w:cs="Times New Roman"/>
          <w:sz w:val="24"/>
          <w:szCs w:val="24"/>
        </w:rPr>
        <w:t xml:space="preserve">central regulatory </w:t>
      </w:r>
      <w:r w:rsidR="002F4D12" w:rsidRPr="00C903E2">
        <w:rPr>
          <w:rFonts w:ascii="Times New Roman" w:eastAsia="URWPalladioL-Roma" w:hAnsi="Times New Roman" w:cs="Times New Roman"/>
          <w:sz w:val="24"/>
          <w:szCs w:val="24"/>
        </w:rPr>
        <w:t>organ in regulating the</w:t>
      </w:r>
      <w:r w:rsidR="002C05F6" w:rsidRPr="00C903E2">
        <w:rPr>
          <w:rFonts w:ascii="Times New Roman" w:eastAsia="URWPalladioL-Roma" w:hAnsi="Times New Roman" w:cs="Times New Roman"/>
          <w:sz w:val="24"/>
          <w:szCs w:val="24"/>
        </w:rPr>
        <w:t xml:space="preserve"> </w:t>
      </w:r>
      <w:r w:rsidR="002F4D12" w:rsidRPr="00C903E2">
        <w:rPr>
          <w:rFonts w:ascii="Times New Roman" w:eastAsia="URWPalladioL-Roma" w:hAnsi="Times New Roman" w:cs="Times New Roman"/>
          <w:sz w:val="24"/>
          <w:szCs w:val="24"/>
        </w:rPr>
        <w:t xml:space="preserve">entire metabolism, particularly in high-producing dairy cows, which may surpass its normal function, leading to a series of local and systemic inflammatory and degenerative processes compromising integral animal health. In fact, </w:t>
      </w:r>
      <w:r w:rsidR="00FF3BC9" w:rsidRPr="00C903E2">
        <w:rPr>
          <w:rFonts w:ascii="Times New Roman" w:eastAsia="URWPalladioL-Roma" w:hAnsi="Times New Roman" w:cs="Times New Roman"/>
          <w:sz w:val="24"/>
          <w:szCs w:val="24"/>
        </w:rPr>
        <w:t xml:space="preserve">hepatic </w:t>
      </w:r>
      <w:r w:rsidR="002F4D12" w:rsidRPr="00C903E2">
        <w:rPr>
          <w:rFonts w:ascii="Times New Roman" w:eastAsia="URWPalladioL-Roma" w:hAnsi="Times New Roman" w:cs="Times New Roman"/>
          <w:sz w:val="24"/>
          <w:szCs w:val="24"/>
        </w:rPr>
        <w:t xml:space="preserve">fibrosis has been </w:t>
      </w:r>
      <w:r w:rsidR="00FF3BC9" w:rsidRPr="00C903E2">
        <w:rPr>
          <w:rFonts w:ascii="Times New Roman" w:eastAsia="URWPalladioL-Roma" w:hAnsi="Times New Roman" w:cs="Times New Roman"/>
          <w:sz w:val="24"/>
          <w:szCs w:val="24"/>
        </w:rPr>
        <w:t xml:space="preserve">frequently </w:t>
      </w:r>
      <w:r w:rsidR="002F4D12" w:rsidRPr="00C903E2">
        <w:rPr>
          <w:rFonts w:ascii="Times New Roman" w:eastAsia="URWPalladioL-Roma" w:hAnsi="Times New Roman" w:cs="Times New Roman"/>
          <w:sz w:val="24"/>
          <w:szCs w:val="24"/>
        </w:rPr>
        <w:t xml:space="preserve">reported as a common pathological finding in cows with fatty liver, </w:t>
      </w:r>
      <w:r w:rsidR="00FF3BC9" w:rsidRPr="00C903E2">
        <w:rPr>
          <w:rFonts w:ascii="Times New Roman" w:eastAsia="URWPalladioL-Roma" w:hAnsi="Times New Roman" w:cs="Times New Roman"/>
          <w:sz w:val="24"/>
          <w:szCs w:val="24"/>
        </w:rPr>
        <w:t xml:space="preserve">a condition </w:t>
      </w:r>
      <w:r w:rsidR="002F4D12" w:rsidRPr="00C903E2">
        <w:rPr>
          <w:rFonts w:ascii="Times New Roman" w:eastAsia="URWPalladioL-Roma" w:hAnsi="Times New Roman" w:cs="Times New Roman"/>
          <w:sz w:val="24"/>
          <w:szCs w:val="24"/>
        </w:rPr>
        <w:t>associated with oxi</w:t>
      </w:r>
      <w:r w:rsidR="00FF3BC9" w:rsidRPr="00C903E2">
        <w:rPr>
          <w:rFonts w:ascii="Times New Roman" w:eastAsia="URWPalladioL-Roma" w:hAnsi="Times New Roman" w:cs="Times New Roman"/>
          <w:sz w:val="24"/>
          <w:szCs w:val="24"/>
        </w:rPr>
        <w:t>dative stress, hepatocyte death</w:t>
      </w:r>
      <w:r w:rsidR="002F4D12" w:rsidRPr="00C903E2">
        <w:rPr>
          <w:rFonts w:ascii="Times New Roman" w:eastAsia="URWPalladioL-Roma" w:hAnsi="Times New Roman" w:cs="Times New Roman"/>
          <w:sz w:val="24"/>
          <w:szCs w:val="24"/>
        </w:rPr>
        <w:t xml:space="preserve">, and inflammation (Zhang et al., 2023). </w:t>
      </w:r>
      <w:r w:rsidR="00FF3BC9" w:rsidRPr="00C903E2">
        <w:rPr>
          <w:rFonts w:ascii="Times New Roman" w:eastAsia="URWPalladioL-Roma" w:hAnsi="Times New Roman" w:cs="Times New Roman"/>
          <w:sz w:val="24"/>
          <w:szCs w:val="24"/>
        </w:rPr>
        <w:t xml:space="preserve">Consequently, affected </w:t>
      </w:r>
      <w:r w:rsidR="002F4D12" w:rsidRPr="00C903E2">
        <w:rPr>
          <w:rFonts w:ascii="Times New Roman" w:eastAsia="URWPalladioL-Roma" w:hAnsi="Times New Roman" w:cs="Times New Roman"/>
          <w:sz w:val="24"/>
          <w:szCs w:val="24"/>
        </w:rPr>
        <w:t>cow</w:t>
      </w:r>
      <w:r w:rsidR="00FF3BC9" w:rsidRPr="00C903E2">
        <w:rPr>
          <w:rFonts w:ascii="Times New Roman" w:eastAsia="URWPalladioL-Roma" w:hAnsi="Times New Roman" w:cs="Times New Roman"/>
          <w:sz w:val="24"/>
          <w:szCs w:val="24"/>
        </w:rPr>
        <w:t>s become</w:t>
      </w:r>
      <w:r w:rsidR="002F4D12" w:rsidRPr="00C903E2">
        <w:rPr>
          <w:rFonts w:ascii="Times New Roman" w:eastAsia="URWPalladioL-Roma" w:hAnsi="Times New Roman" w:cs="Times New Roman"/>
          <w:sz w:val="24"/>
          <w:szCs w:val="24"/>
        </w:rPr>
        <w:t xml:space="preserve"> more susceptible to </w:t>
      </w:r>
      <w:r w:rsidR="00FF3BC9" w:rsidRPr="00C903E2">
        <w:rPr>
          <w:rFonts w:ascii="Times New Roman" w:eastAsia="URWPalladioL-Roma" w:hAnsi="Times New Roman" w:cs="Times New Roman"/>
          <w:sz w:val="24"/>
          <w:szCs w:val="24"/>
        </w:rPr>
        <w:t xml:space="preserve">a range of </w:t>
      </w:r>
      <w:r w:rsidR="002F4D12" w:rsidRPr="00C903E2">
        <w:rPr>
          <w:rFonts w:ascii="Times New Roman" w:eastAsia="URWPalladioL-Roma" w:hAnsi="Times New Roman" w:cs="Times New Roman"/>
          <w:sz w:val="24"/>
          <w:szCs w:val="24"/>
        </w:rPr>
        <w:t>developing secondary diseases, including ketosis, displaced abomasum (DA), mastitis, retained fetal memb</w:t>
      </w:r>
      <w:r w:rsidR="00FF3BC9" w:rsidRPr="00C903E2">
        <w:rPr>
          <w:rFonts w:ascii="Times New Roman" w:eastAsia="URWPalladioL-Roma" w:hAnsi="Times New Roman" w:cs="Times New Roman"/>
          <w:sz w:val="24"/>
          <w:szCs w:val="24"/>
        </w:rPr>
        <w:t>ranes (RFM), metritis, reduced fertility, and decreased</w:t>
      </w:r>
      <w:r w:rsidR="002F4D12" w:rsidRPr="00C903E2">
        <w:rPr>
          <w:rFonts w:ascii="Times New Roman" w:eastAsia="URWPalladioL-Roma" w:hAnsi="Times New Roman" w:cs="Times New Roman"/>
          <w:sz w:val="24"/>
          <w:szCs w:val="24"/>
        </w:rPr>
        <w:t xml:space="preserve"> milk production (Melendez and Cisco, 2022).</w:t>
      </w:r>
    </w:p>
    <w:p w14:paraId="47EB286B" w14:textId="77777777" w:rsidR="00C93A3E" w:rsidRPr="00C903E2" w:rsidRDefault="00E4457D" w:rsidP="00C903E2">
      <w:pPr>
        <w:pStyle w:val="ListParagraph"/>
        <w:numPr>
          <w:ilvl w:val="0"/>
          <w:numId w:val="6"/>
        </w:numPr>
        <w:autoSpaceDE w:val="0"/>
        <w:autoSpaceDN w:val="0"/>
        <w:adjustRightInd w:val="0"/>
        <w:spacing w:after="0" w:line="360" w:lineRule="auto"/>
        <w:jc w:val="center"/>
        <w:rPr>
          <w:rFonts w:ascii="Times New Roman" w:hAnsi="Times New Roman" w:cs="Times New Roman"/>
          <w:b/>
          <w:sz w:val="24"/>
          <w:szCs w:val="24"/>
        </w:rPr>
      </w:pPr>
      <w:r w:rsidRPr="00C903E2">
        <w:rPr>
          <w:rFonts w:ascii="Times New Roman" w:hAnsi="Times New Roman" w:cs="Times New Roman"/>
          <w:b/>
          <w:sz w:val="24"/>
          <w:szCs w:val="24"/>
        </w:rPr>
        <w:t>ETIOLOGY</w:t>
      </w:r>
    </w:p>
    <w:p w14:paraId="237A5BE0" w14:textId="77777777" w:rsidR="00F177B9" w:rsidRDefault="002F4D12"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eastAsia="URWPalladioL-Roma" w:hAnsi="Times New Roman" w:cs="Times New Roman"/>
          <w:sz w:val="24"/>
          <w:szCs w:val="24"/>
        </w:rPr>
        <w:lastRenderedPageBreak/>
        <w:t>Fatty liver or hepatic lipidosis</w:t>
      </w:r>
      <w:r w:rsidR="00FF3BC9" w:rsidRPr="00C903E2">
        <w:rPr>
          <w:rFonts w:ascii="Times New Roman" w:eastAsia="URWPalladioL-Roma" w:hAnsi="Times New Roman" w:cs="Times New Roman"/>
          <w:sz w:val="24"/>
          <w:szCs w:val="24"/>
        </w:rPr>
        <w:t xml:space="preserve"> is a common metabolic disorder or disease</w:t>
      </w:r>
      <w:r w:rsidRPr="00C903E2">
        <w:rPr>
          <w:rFonts w:ascii="Times New Roman" w:eastAsia="URWPalladioL-Roma" w:hAnsi="Times New Roman" w:cs="Times New Roman"/>
          <w:sz w:val="24"/>
          <w:szCs w:val="24"/>
        </w:rPr>
        <w:t xml:space="preserve"> </w:t>
      </w:r>
      <w:r w:rsidR="00BC198F" w:rsidRPr="00C903E2">
        <w:rPr>
          <w:rFonts w:ascii="Times New Roman" w:eastAsia="URWPalladioL-Roma" w:hAnsi="Times New Roman" w:cs="Times New Roman"/>
          <w:sz w:val="24"/>
          <w:szCs w:val="24"/>
        </w:rPr>
        <w:t xml:space="preserve">in </w:t>
      </w:r>
      <w:r w:rsidRPr="00C903E2">
        <w:rPr>
          <w:rFonts w:ascii="Times New Roman" w:eastAsia="URWPalladioL-Roma" w:hAnsi="Times New Roman" w:cs="Times New Roman"/>
          <w:sz w:val="24"/>
          <w:szCs w:val="24"/>
        </w:rPr>
        <w:t>dairy c</w:t>
      </w:r>
      <w:r w:rsidR="00BC198F" w:rsidRPr="00C903E2">
        <w:rPr>
          <w:rFonts w:ascii="Times New Roman" w:eastAsia="URWPalladioL-Roma" w:hAnsi="Times New Roman" w:cs="Times New Roman"/>
          <w:sz w:val="24"/>
          <w:szCs w:val="24"/>
        </w:rPr>
        <w:t>ows</w:t>
      </w:r>
      <w:r w:rsidRPr="00C903E2">
        <w:rPr>
          <w:rFonts w:ascii="Times New Roman" w:eastAsia="URWPalladioL-Roma" w:hAnsi="Times New Roman" w:cs="Times New Roman"/>
          <w:sz w:val="24"/>
          <w:szCs w:val="24"/>
        </w:rPr>
        <w:t xml:space="preserve"> around parturition that leads to </w:t>
      </w:r>
      <w:r w:rsidR="00BC198F" w:rsidRPr="00C903E2">
        <w:rPr>
          <w:rFonts w:ascii="Times New Roman" w:eastAsia="URWPalladioL-Roma" w:hAnsi="Times New Roman" w:cs="Times New Roman"/>
          <w:sz w:val="24"/>
          <w:szCs w:val="24"/>
        </w:rPr>
        <w:t>reduction of milk production, decreased fertility, and high risk of culling</w:t>
      </w:r>
      <w:r w:rsidRPr="00C903E2">
        <w:rPr>
          <w:rFonts w:ascii="Times New Roman" w:eastAsia="URWPalladioL-Roma" w:hAnsi="Times New Roman" w:cs="Times New Roman"/>
          <w:sz w:val="24"/>
          <w:szCs w:val="24"/>
        </w:rPr>
        <w:t xml:space="preserve"> and </w:t>
      </w:r>
      <w:r w:rsidR="00BC198F" w:rsidRPr="00C903E2">
        <w:rPr>
          <w:rFonts w:ascii="Times New Roman" w:eastAsia="URWPalladioL-Roma" w:hAnsi="Times New Roman" w:cs="Times New Roman"/>
          <w:sz w:val="24"/>
          <w:szCs w:val="24"/>
        </w:rPr>
        <w:t>even death. In addition to this</w:t>
      </w:r>
      <w:r w:rsidRPr="00C903E2">
        <w:rPr>
          <w:rFonts w:ascii="Times New Roman" w:eastAsia="URWPalladioL-Roma" w:hAnsi="Times New Roman" w:cs="Times New Roman"/>
          <w:sz w:val="24"/>
          <w:szCs w:val="24"/>
        </w:rPr>
        <w:t>, fatty liver is related to a higher incidenc</w:t>
      </w:r>
      <w:r w:rsidR="00BC198F" w:rsidRPr="00C903E2">
        <w:rPr>
          <w:rFonts w:ascii="Times New Roman" w:eastAsia="URWPalladioL-Roma" w:hAnsi="Times New Roman" w:cs="Times New Roman"/>
          <w:sz w:val="24"/>
          <w:szCs w:val="24"/>
        </w:rPr>
        <w:t>e of infections and inflammatory responses</w:t>
      </w:r>
      <w:r w:rsidRPr="00C903E2">
        <w:rPr>
          <w:rFonts w:ascii="Times New Roman" w:eastAsia="URWPalladioL-Roma" w:hAnsi="Times New Roman" w:cs="Times New Roman"/>
          <w:sz w:val="24"/>
          <w:szCs w:val="24"/>
        </w:rPr>
        <w:t xml:space="preserve">, </w:t>
      </w:r>
      <w:r w:rsidR="00BC198F" w:rsidRPr="00C903E2">
        <w:rPr>
          <w:rFonts w:ascii="Times New Roman" w:eastAsia="URWPalladioL-Roma" w:hAnsi="Times New Roman" w:cs="Times New Roman"/>
          <w:sz w:val="24"/>
          <w:szCs w:val="24"/>
        </w:rPr>
        <w:t>which further alters</w:t>
      </w:r>
      <w:r w:rsidRPr="00C903E2">
        <w:rPr>
          <w:rFonts w:ascii="Times New Roman" w:eastAsia="URWPalladioL-Roma" w:hAnsi="Times New Roman" w:cs="Times New Roman"/>
          <w:sz w:val="24"/>
          <w:szCs w:val="24"/>
        </w:rPr>
        <w:t xml:space="preserve"> the </w:t>
      </w:r>
      <w:r w:rsidR="008713CF" w:rsidRPr="00C903E2">
        <w:rPr>
          <w:rFonts w:ascii="Times New Roman" w:eastAsia="URWPalladioL-Roma" w:hAnsi="Times New Roman" w:cs="Times New Roman"/>
          <w:sz w:val="24"/>
          <w:szCs w:val="24"/>
        </w:rPr>
        <w:t xml:space="preserve">overall </w:t>
      </w:r>
      <w:r w:rsidR="00BC198F" w:rsidRPr="00C903E2">
        <w:rPr>
          <w:rFonts w:ascii="Times New Roman" w:eastAsia="URWPalladioL-Roma" w:hAnsi="Times New Roman" w:cs="Times New Roman"/>
          <w:sz w:val="24"/>
          <w:szCs w:val="24"/>
        </w:rPr>
        <w:t xml:space="preserve">health and productivity </w:t>
      </w:r>
      <w:r w:rsidR="008713CF" w:rsidRPr="00C903E2">
        <w:rPr>
          <w:rFonts w:ascii="Times New Roman" w:eastAsia="URWPalladioL-Roma" w:hAnsi="Times New Roman" w:cs="Times New Roman"/>
          <w:sz w:val="24"/>
          <w:szCs w:val="24"/>
        </w:rPr>
        <w:t xml:space="preserve">performance of the </w:t>
      </w:r>
      <w:r w:rsidR="00BC198F" w:rsidRPr="00C903E2">
        <w:rPr>
          <w:rFonts w:ascii="Times New Roman" w:eastAsia="URWPalladioL-Roma" w:hAnsi="Times New Roman" w:cs="Times New Roman"/>
          <w:sz w:val="24"/>
          <w:szCs w:val="24"/>
        </w:rPr>
        <w:t xml:space="preserve">affected </w:t>
      </w:r>
      <w:r w:rsidR="008713CF" w:rsidRPr="00C903E2">
        <w:rPr>
          <w:rFonts w:ascii="Times New Roman" w:eastAsia="URWPalladioL-Roma" w:hAnsi="Times New Roman" w:cs="Times New Roman"/>
          <w:sz w:val="24"/>
          <w:szCs w:val="24"/>
        </w:rPr>
        <w:t>cow</w:t>
      </w:r>
      <w:r w:rsidR="00BC198F" w:rsidRPr="00C903E2">
        <w:rPr>
          <w:rFonts w:ascii="Times New Roman" w:eastAsia="URWPalladioL-Roma" w:hAnsi="Times New Roman" w:cs="Times New Roman"/>
          <w:sz w:val="24"/>
          <w:szCs w:val="24"/>
        </w:rPr>
        <w:t>s</w:t>
      </w:r>
      <w:r w:rsidR="008713CF" w:rsidRPr="00C903E2">
        <w:rPr>
          <w:rFonts w:ascii="Times New Roman" w:eastAsia="URWPalladioL-Roma" w:hAnsi="Times New Roman" w:cs="Times New Roman"/>
          <w:sz w:val="24"/>
          <w:szCs w:val="24"/>
        </w:rPr>
        <w:t xml:space="preserve"> (Contreras et al., 2018)</w:t>
      </w:r>
      <w:r w:rsidRPr="00C903E2">
        <w:rPr>
          <w:rFonts w:ascii="Times New Roman" w:eastAsia="URWPalladioL-Roma" w:hAnsi="Times New Roman" w:cs="Times New Roman"/>
          <w:sz w:val="24"/>
          <w:szCs w:val="24"/>
        </w:rPr>
        <w:t xml:space="preserve">. Fatty liver develops when </w:t>
      </w:r>
      <w:r w:rsidR="00BC198F" w:rsidRPr="00C903E2">
        <w:rPr>
          <w:rFonts w:ascii="Times New Roman" w:eastAsia="URWPalladioL-Roma" w:hAnsi="Times New Roman" w:cs="Times New Roman"/>
          <w:sz w:val="24"/>
          <w:szCs w:val="24"/>
        </w:rPr>
        <w:t xml:space="preserve">there is </w:t>
      </w:r>
      <w:r w:rsidRPr="00C903E2">
        <w:rPr>
          <w:rFonts w:ascii="Times New Roman" w:eastAsia="URWPalladioL-Roma" w:hAnsi="Times New Roman" w:cs="Times New Roman"/>
          <w:sz w:val="24"/>
          <w:szCs w:val="24"/>
        </w:rPr>
        <w:t xml:space="preserve">an excessive NEFA uptake by the hepatocytes, </w:t>
      </w:r>
      <w:r w:rsidR="00BC198F" w:rsidRPr="00C903E2">
        <w:rPr>
          <w:rFonts w:ascii="Times New Roman" w:eastAsia="URWPalladioL-Roma" w:hAnsi="Times New Roman" w:cs="Times New Roman"/>
          <w:sz w:val="24"/>
          <w:szCs w:val="24"/>
        </w:rPr>
        <w:t>which surpasses</w:t>
      </w:r>
      <w:r w:rsidRPr="00C903E2">
        <w:rPr>
          <w:rFonts w:ascii="Times New Roman" w:eastAsia="URWPalladioL-Roma" w:hAnsi="Times New Roman" w:cs="Times New Roman"/>
          <w:sz w:val="24"/>
          <w:szCs w:val="24"/>
        </w:rPr>
        <w:t xml:space="preserve"> the oxidation capacity and exporting mechanism of newly assembled </w:t>
      </w:r>
      <w:r w:rsidR="00D60095" w:rsidRPr="00C903E2">
        <w:rPr>
          <w:rStyle w:val="Strong"/>
          <w:rFonts w:ascii="Times New Roman" w:hAnsi="Times New Roman" w:cs="Times New Roman"/>
          <w:b w:val="0"/>
          <w:sz w:val="24"/>
          <w:szCs w:val="24"/>
        </w:rPr>
        <w:t>TAGs</w:t>
      </w:r>
      <w:r w:rsidR="00BC198F" w:rsidRPr="00C903E2">
        <w:rPr>
          <w:rFonts w:ascii="Times New Roman" w:hAnsi="Times New Roman" w:cs="Times New Roman"/>
          <w:b/>
          <w:sz w:val="24"/>
          <w:szCs w:val="24"/>
        </w:rPr>
        <w:t xml:space="preserve"> </w:t>
      </w:r>
      <w:r w:rsidR="00BC198F" w:rsidRPr="00C903E2">
        <w:rPr>
          <w:rFonts w:ascii="Times New Roman" w:hAnsi="Times New Roman" w:cs="Times New Roman"/>
          <w:sz w:val="24"/>
          <w:szCs w:val="24"/>
        </w:rPr>
        <w:t xml:space="preserve">as </w:t>
      </w:r>
      <w:r w:rsidR="00BC198F" w:rsidRPr="00C903E2">
        <w:rPr>
          <w:rStyle w:val="Strong"/>
          <w:rFonts w:ascii="Times New Roman" w:hAnsi="Times New Roman" w:cs="Times New Roman"/>
          <w:b w:val="0"/>
          <w:sz w:val="24"/>
          <w:szCs w:val="24"/>
        </w:rPr>
        <w:t>very low-density lipoproteins (VLDL)</w:t>
      </w:r>
      <w:r w:rsidR="00713F22" w:rsidRPr="00C903E2">
        <w:rPr>
          <w:rFonts w:ascii="Times New Roman" w:eastAsia="URWPalladioL-Roma" w:hAnsi="Times New Roman" w:cs="Times New Roman"/>
          <w:sz w:val="24"/>
          <w:szCs w:val="24"/>
        </w:rPr>
        <w:t>. Increased</w:t>
      </w:r>
      <w:r w:rsidRPr="00C903E2">
        <w:rPr>
          <w:rFonts w:ascii="Times New Roman" w:eastAsia="URWPalladioL-Roma" w:hAnsi="Times New Roman" w:cs="Times New Roman"/>
          <w:sz w:val="24"/>
          <w:szCs w:val="24"/>
        </w:rPr>
        <w:t xml:space="preserve"> concentrations of </w:t>
      </w:r>
      <w:r w:rsidR="00713F22" w:rsidRPr="00C903E2">
        <w:rPr>
          <w:rFonts w:ascii="Times New Roman" w:eastAsia="URWPalladioL-Roma" w:hAnsi="Times New Roman" w:cs="Times New Roman"/>
          <w:sz w:val="24"/>
          <w:szCs w:val="24"/>
        </w:rPr>
        <w:t>plasma NEFA result</w:t>
      </w:r>
      <w:r w:rsidR="00586A69">
        <w:rPr>
          <w:rFonts w:ascii="Times New Roman" w:eastAsia="URWPalladioL-Roma" w:hAnsi="Times New Roman" w:cs="Times New Roman"/>
          <w:sz w:val="24"/>
          <w:szCs w:val="24"/>
        </w:rPr>
        <w:t>ing</w:t>
      </w:r>
      <w:r w:rsidR="00713F22" w:rsidRPr="00C903E2">
        <w:rPr>
          <w:rFonts w:ascii="Times New Roman" w:eastAsia="URWPalladioL-Roma" w:hAnsi="Times New Roman" w:cs="Times New Roman"/>
          <w:sz w:val="24"/>
          <w:szCs w:val="24"/>
        </w:rPr>
        <w:t xml:space="preserve"> from a</w:t>
      </w:r>
      <w:r w:rsidR="00586A69">
        <w:rPr>
          <w:rFonts w:ascii="Times New Roman" w:eastAsia="URWPalladioL-Roma" w:hAnsi="Times New Roman" w:cs="Times New Roman"/>
          <w:sz w:val="24"/>
          <w:szCs w:val="24"/>
        </w:rPr>
        <w:t>n</w:t>
      </w:r>
      <w:r w:rsidR="00713F22" w:rsidRPr="00C903E2">
        <w:rPr>
          <w:rFonts w:ascii="Times New Roman" w:eastAsia="URWPalladioL-Roma" w:hAnsi="Times New Roman" w:cs="Times New Roman"/>
          <w:sz w:val="24"/>
          <w:szCs w:val="24"/>
        </w:rPr>
        <w:t xml:space="preserve"> increased</w:t>
      </w:r>
      <w:r w:rsidRPr="00C903E2">
        <w:rPr>
          <w:rFonts w:ascii="Times New Roman" w:eastAsia="URWPalladioL-Roma" w:hAnsi="Times New Roman" w:cs="Times New Roman"/>
          <w:sz w:val="24"/>
          <w:szCs w:val="24"/>
        </w:rPr>
        <w:t xml:space="preserve"> rate of lipolysis, particularly occurring in cows with excessive</w:t>
      </w:r>
      <w:r w:rsidR="008713CF" w:rsidRPr="00C903E2">
        <w:rPr>
          <w:rFonts w:ascii="Times New Roman" w:eastAsia="URWPalladioL-Roma" w:hAnsi="Times New Roman" w:cs="Times New Roman"/>
          <w:sz w:val="24"/>
          <w:szCs w:val="24"/>
        </w:rPr>
        <w:t xml:space="preserve"> abdominal fat and/or high BCS </w:t>
      </w:r>
      <w:r w:rsidR="002C05F6" w:rsidRPr="00C903E2">
        <w:rPr>
          <w:rFonts w:ascii="Times New Roman" w:eastAsia="URWPalladioL-Roma" w:hAnsi="Times New Roman" w:cs="Times New Roman"/>
          <w:sz w:val="24"/>
          <w:szCs w:val="24"/>
        </w:rPr>
        <w:t>(Contreras et al., 2018)</w:t>
      </w:r>
      <w:r w:rsidRPr="00C903E2">
        <w:rPr>
          <w:rFonts w:ascii="Times New Roman" w:eastAsia="URWPalladioL-Roma" w:hAnsi="Times New Roman" w:cs="Times New Roman"/>
          <w:sz w:val="24"/>
          <w:szCs w:val="24"/>
        </w:rPr>
        <w:t xml:space="preserve">. </w:t>
      </w:r>
      <w:r w:rsidR="00713F22" w:rsidRPr="00C903E2">
        <w:rPr>
          <w:rFonts w:ascii="Times New Roman" w:eastAsia="URWPalladioL-Roma" w:hAnsi="Times New Roman" w:cs="Times New Roman"/>
          <w:sz w:val="24"/>
          <w:szCs w:val="24"/>
        </w:rPr>
        <w:t>Additionally</w:t>
      </w:r>
      <w:r w:rsidRPr="00C903E2">
        <w:rPr>
          <w:rFonts w:ascii="Times New Roman" w:eastAsia="URWPalladioL-Roma" w:hAnsi="Times New Roman" w:cs="Times New Roman"/>
          <w:sz w:val="24"/>
          <w:szCs w:val="24"/>
        </w:rPr>
        <w:t xml:space="preserve">, in dairy cows, especially those with high BCS, </w:t>
      </w:r>
      <w:r w:rsidR="00713F22" w:rsidRPr="00C903E2">
        <w:rPr>
          <w:rFonts w:ascii="Times New Roman" w:eastAsia="URWPalladioL-Roma" w:hAnsi="Times New Roman" w:cs="Times New Roman"/>
          <w:sz w:val="24"/>
          <w:szCs w:val="24"/>
        </w:rPr>
        <w:t xml:space="preserve">there is mostly </w:t>
      </w:r>
      <w:r w:rsidRPr="00C903E2">
        <w:rPr>
          <w:rFonts w:ascii="Times New Roman" w:eastAsia="URWPalladioL-Roma" w:hAnsi="Times New Roman" w:cs="Times New Roman"/>
          <w:sz w:val="24"/>
          <w:szCs w:val="24"/>
        </w:rPr>
        <w:t>a progression to</w:t>
      </w:r>
      <w:r w:rsidR="00713F22" w:rsidRPr="00C903E2">
        <w:rPr>
          <w:rFonts w:ascii="Times New Roman" w:eastAsia="URWPalladioL-Roma" w:hAnsi="Times New Roman" w:cs="Times New Roman"/>
          <w:sz w:val="24"/>
          <w:szCs w:val="24"/>
        </w:rPr>
        <w:t>wards</w:t>
      </w:r>
      <w:r w:rsidRPr="00C903E2">
        <w:rPr>
          <w:rFonts w:ascii="Times New Roman" w:eastAsia="URWPalladioL-Roma" w:hAnsi="Times New Roman" w:cs="Times New Roman"/>
          <w:sz w:val="24"/>
          <w:szCs w:val="24"/>
        </w:rPr>
        <w:t xml:space="preserve"> a state of insulin resistance around</w:t>
      </w:r>
      <w:r w:rsidR="00713F22" w:rsidRPr="00C903E2">
        <w:rPr>
          <w:rFonts w:ascii="Times New Roman" w:eastAsia="URWPalladioL-Roma" w:hAnsi="Times New Roman" w:cs="Times New Roman"/>
          <w:sz w:val="24"/>
          <w:szCs w:val="24"/>
        </w:rPr>
        <w:t xml:space="preserve"> the</w:t>
      </w:r>
      <w:r w:rsidRPr="00C903E2">
        <w:rPr>
          <w:rFonts w:ascii="Times New Roman" w:eastAsia="URWPalladioL-Roma" w:hAnsi="Times New Roman" w:cs="Times New Roman"/>
          <w:sz w:val="24"/>
          <w:szCs w:val="24"/>
        </w:rPr>
        <w:t xml:space="preserve"> parturition</w:t>
      </w:r>
      <w:r w:rsidR="00713F22" w:rsidRPr="00C903E2">
        <w:rPr>
          <w:rFonts w:ascii="Times New Roman" w:eastAsia="URWPalladioL-Roma" w:hAnsi="Times New Roman" w:cs="Times New Roman"/>
          <w:sz w:val="24"/>
          <w:szCs w:val="24"/>
        </w:rPr>
        <w:t xml:space="preserve"> time</w:t>
      </w:r>
      <w:r w:rsidRPr="00C903E2">
        <w:rPr>
          <w:rFonts w:ascii="Times New Roman" w:eastAsia="URWPalladioL-Roma" w:hAnsi="Times New Roman" w:cs="Times New Roman"/>
          <w:sz w:val="24"/>
          <w:szCs w:val="24"/>
        </w:rPr>
        <w:t xml:space="preserve">, which is also </w:t>
      </w:r>
      <w:r w:rsidR="00713F22" w:rsidRPr="00C903E2">
        <w:rPr>
          <w:rFonts w:ascii="Times New Roman" w:eastAsia="URWPalladioL-Roma" w:hAnsi="Times New Roman" w:cs="Times New Roman"/>
          <w:sz w:val="24"/>
          <w:szCs w:val="24"/>
        </w:rPr>
        <w:t xml:space="preserve">contributing </w:t>
      </w:r>
      <w:r w:rsidRPr="00C903E2">
        <w:rPr>
          <w:rFonts w:ascii="Times New Roman" w:eastAsia="URWPalladioL-Roma" w:hAnsi="Times New Roman" w:cs="Times New Roman"/>
          <w:sz w:val="24"/>
          <w:szCs w:val="24"/>
        </w:rPr>
        <w:t xml:space="preserve">to a higher </w:t>
      </w:r>
      <w:r w:rsidR="002C05F6" w:rsidRPr="00C903E2">
        <w:rPr>
          <w:rFonts w:ascii="Times New Roman" w:eastAsia="URWPalladioL-Roma" w:hAnsi="Times New Roman" w:cs="Times New Roman"/>
          <w:sz w:val="24"/>
          <w:szCs w:val="24"/>
        </w:rPr>
        <w:t xml:space="preserve">rate of </w:t>
      </w:r>
      <w:r w:rsidR="00713F22" w:rsidRPr="00C903E2">
        <w:rPr>
          <w:rFonts w:ascii="Times New Roman" w:eastAsia="URWPalladioL-Roma" w:hAnsi="Times New Roman" w:cs="Times New Roman"/>
          <w:sz w:val="24"/>
          <w:szCs w:val="24"/>
        </w:rPr>
        <w:t xml:space="preserve">mobilization of fat depots and further risk of hepatic lipidosis </w:t>
      </w:r>
      <w:r w:rsidR="002C05F6" w:rsidRPr="00C903E2">
        <w:rPr>
          <w:rFonts w:ascii="Times New Roman" w:eastAsia="URWPalladioL-Roma" w:hAnsi="Times New Roman" w:cs="Times New Roman"/>
          <w:sz w:val="24"/>
          <w:szCs w:val="24"/>
        </w:rPr>
        <w:t>(De Koster et al., 2016)</w:t>
      </w:r>
      <w:r w:rsidRPr="00C903E2">
        <w:rPr>
          <w:rFonts w:ascii="Times New Roman" w:eastAsia="URWPalladioL-Roma" w:hAnsi="Times New Roman" w:cs="Times New Roman"/>
          <w:sz w:val="24"/>
          <w:szCs w:val="24"/>
        </w:rPr>
        <w:t>. Insulin resistance</w:t>
      </w:r>
      <w:r w:rsidR="008713CF" w:rsidRPr="00C903E2">
        <w:rPr>
          <w:rFonts w:ascii="Times New Roman" w:eastAsia="URWPalladioL-Roma" w:hAnsi="Times New Roman" w:cs="Times New Roman"/>
          <w:sz w:val="24"/>
          <w:szCs w:val="24"/>
        </w:rPr>
        <w:t xml:space="preserve"> </w:t>
      </w:r>
      <w:r w:rsidR="00713F22" w:rsidRPr="00C903E2">
        <w:rPr>
          <w:rFonts w:ascii="Times New Roman" w:eastAsia="URWPalladioL-Roma" w:hAnsi="Times New Roman" w:cs="Times New Roman"/>
          <w:sz w:val="24"/>
          <w:szCs w:val="24"/>
        </w:rPr>
        <w:t>may increase the condition of fatty liver by c</w:t>
      </w:r>
      <w:r w:rsidRPr="00C903E2">
        <w:rPr>
          <w:rFonts w:ascii="Times New Roman" w:eastAsia="URWPalladioL-Roma" w:hAnsi="Times New Roman" w:cs="Times New Roman"/>
          <w:sz w:val="24"/>
          <w:szCs w:val="24"/>
        </w:rPr>
        <w:t>onsequently, excessive lipo-mobilization in</w:t>
      </w:r>
      <w:r w:rsidR="008713CF"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early postpartum cows, which leads to a high conc</w:t>
      </w:r>
      <w:r w:rsidR="00713F22" w:rsidRPr="00C903E2">
        <w:rPr>
          <w:rFonts w:ascii="Times New Roman" w:eastAsia="URWPalladioL-Roma" w:hAnsi="Times New Roman" w:cs="Times New Roman"/>
          <w:sz w:val="24"/>
          <w:szCs w:val="24"/>
        </w:rPr>
        <w:t xml:space="preserve">entration of NEFA in the bloodstream, an important factor in </w:t>
      </w:r>
      <w:r w:rsidR="00586A69">
        <w:rPr>
          <w:rFonts w:ascii="Times New Roman" w:eastAsia="URWPalladioL-Roma" w:hAnsi="Times New Roman" w:cs="Times New Roman"/>
          <w:sz w:val="24"/>
          <w:szCs w:val="24"/>
        </w:rPr>
        <w:t xml:space="preserve">the </w:t>
      </w:r>
      <w:r w:rsidR="00713F22" w:rsidRPr="00C903E2">
        <w:rPr>
          <w:rFonts w:ascii="Times New Roman" w:eastAsia="URWPalladioL-Roma" w:hAnsi="Times New Roman" w:cs="Times New Roman"/>
          <w:sz w:val="24"/>
          <w:szCs w:val="24"/>
        </w:rPr>
        <w:t xml:space="preserve">development of hepatic lipid accumulation. Hence, managing </w:t>
      </w:r>
      <w:r w:rsidR="003E3CD8" w:rsidRPr="00C903E2">
        <w:rPr>
          <w:rFonts w:ascii="Times New Roman" w:eastAsia="URWPalladioL-Roma" w:hAnsi="Times New Roman" w:cs="Times New Roman"/>
          <w:sz w:val="24"/>
          <w:szCs w:val="24"/>
        </w:rPr>
        <w:t xml:space="preserve">the excess fat during the period is essential for decreasing the incidence of metabolic diseases like hepatic lipidosis </w:t>
      </w:r>
      <w:r w:rsidR="002C05F6" w:rsidRPr="00C903E2">
        <w:rPr>
          <w:rFonts w:ascii="Times New Roman" w:eastAsia="URWPalladioL-Roma" w:hAnsi="Times New Roman" w:cs="Times New Roman"/>
          <w:sz w:val="24"/>
          <w:szCs w:val="24"/>
        </w:rPr>
        <w:t>(Contreras et al., 2018).</w:t>
      </w:r>
      <w:r w:rsidR="002C05F6" w:rsidRPr="00C903E2">
        <w:rPr>
          <w:rFonts w:ascii="Times New Roman" w:hAnsi="Times New Roman" w:cs="Times New Roman"/>
          <w:sz w:val="24"/>
          <w:szCs w:val="24"/>
        </w:rPr>
        <w:t xml:space="preserve"> </w:t>
      </w:r>
    </w:p>
    <w:p w14:paraId="28237366" w14:textId="77777777" w:rsidR="00A32E5A" w:rsidRPr="00C903E2" w:rsidRDefault="00A32E5A" w:rsidP="00C903E2">
      <w:pPr>
        <w:autoSpaceDE w:val="0"/>
        <w:autoSpaceDN w:val="0"/>
        <w:adjustRightInd w:val="0"/>
        <w:spacing w:after="0" w:line="360" w:lineRule="auto"/>
        <w:jc w:val="both"/>
        <w:rPr>
          <w:rFonts w:ascii="Times New Roman" w:eastAsia="URWPalladioL-Roma" w:hAnsi="Times New Roman" w:cs="Times New Roman"/>
          <w:sz w:val="24"/>
          <w:szCs w:val="24"/>
        </w:rPr>
      </w:pPr>
    </w:p>
    <w:p w14:paraId="730ECD6B" w14:textId="77777777" w:rsidR="00840B9D" w:rsidRPr="00C903E2" w:rsidRDefault="00E4457D" w:rsidP="00C903E2">
      <w:pPr>
        <w:pStyle w:val="ListParagraph"/>
        <w:numPr>
          <w:ilvl w:val="0"/>
          <w:numId w:val="6"/>
        </w:numPr>
        <w:autoSpaceDE w:val="0"/>
        <w:autoSpaceDN w:val="0"/>
        <w:adjustRightInd w:val="0"/>
        <w:spacing w:after="0" w:line="360" w:lineRule="auto"/>
        <w:jc w:val="center"/>
        <w:rPr>
          <w:rFonts w:ascii="Times New Roman" w:hAnsi="Times New Roman" w:cs="Times New Roman"/>
          <w:b/>
          <w:sz w:val="24"/>
          <w:szCs w:val="24"/>
        </w:rPr>
      </w:pPr>
      <w:r w:rsidRPr="00C903E2">
        <w:rPr>
          <w:rFonts w:ascii="Times New Roman" w:hAnsi="Times New Roman" w:cs="Times New Roman"/>
          <w:b/>
          <w:sz w:val="24"/>
          <w:szCs w:val="24"/>
        </w:rPr>
        <w:t>PATHOGENESIS</w:t>
      </w:r>
    </w:p>
    <w:p w14:paraId="19EB7902" w14:textId="77777777" w:rsidR="008B213C" w:rsidRPr="00C903E2" w:rsidRDefault="003E3CD8"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 xml:space="preserve">In the response </w:t>
      </w:r>
      <w:r w:rsidR="002C05F6" w:rsidRPr="00C903E2">
        <w:rPr>
          <w:rFonts w:ascii="Times New Roman" w:hAnsi="Times New Roman" w:cs="Times New Roman"/>
          <w:sz w:val="24"/>
          <w:szCs w:val="24"/>
        </w:rPr>
        <w:t xml:space="preserve">of energy deficiency, stored fat is released </w:t>
      </w:r>
      <w:r w:rsidRPr="00C903E2">
        <w:rPr>
          <w:rFonts w:ascii="Times New Roman" w:hAnsi="Times New Roman" w:cs="Times New Roman"/>
          <w:sz w:val="24"/>
          <w:szCs w:val="24"/>
        </w:rPr>
        <w:t xml:space="preserve">from adipose tissues </w:t>
      </w:r>
      <w:r w:rsidR="002C05F6" w:rsidRPr="00C903E2">
        <w:rPr>
          <w:rFonts w:ascii="Times New Roman" w:hAnsi="Times New Roman" w:cs="Times New Roman"/>
          <w:sz w:val="24"/>
          <w:szCs w:val="24"/>
        </w:rPr>
        <w:t>in the</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 xml:space="preserve">form of free fatty acids, </w:t>
      </w:r>
      <w:r w:rsidRPr="00C903E2">
        <w:rPr>
          <w:rFonts w:ascii="Times New Roman" w:hAnsi="Times New Roman" w:cs="Times New Roman"/>
          <w:sz w:val="24"/>
          <w:szCs w:val="24"/>
        </w:rPr>
        <w:t>also known as NEFAs which can be oxidized</w:t>
      </w:r>
      <w:r w:rsidR="002C05F6" w:rsidRPr="00C903E2">
        <w:rPr>
          <w:rFonts w:ascii="Times New Roman" w:hAnsi="Times New Roman" w:cs="Times New Roman"/>
          <w:sz w:val="24"/>
          <w:szCs w:val="24"/>
        </w:rPr>
        <w:t xml:space="preserve"> as a source of energy or</w:t>
      </w:r>
      <w:r w:rsidR="00960024" w:rsidRPr="00C903E2">
        <w:rPr>
          <w:rFonts w:ascii="Times New Roman" w:hAnsi="Times New Roman" w:cs="Times New Roman"/>
          <w:sz w:val="24"/>
          <w:szCs w:val="24"/>
        </w:rPr>
        <w:t xml:space="preserve"> </w:t>
      </w:r>
      <w:r w:rsidRPr="00C903E2">
        <w:rPr>
          <w:rFonts w:ascii="Times New Roman" w:hAnsi="Times New Roman" w:cs="Times New Roman"/>
          <w:sz w:val="24"/>
          <w:szCs w:val="24"/>
        </w:rPr>
        <w:t>re-esterified</w:t>
      </w:r>
      <w:r w:rsidR="002C05F6" w:rsidRPr="00C903E2">
        <w:rPr>
          <w:rFonts w:ascii="Times New Roman" w:hAnsi="Times New Roman" w:cs="Times New Roman"/>
          <w:sz w:val="24"/>
          <w:szCs w:val="24"/>
        </w:rPr>
        <w:t xml:space="preserve"> </w:t>
      </w:r>
      <w:r w:rsidRPr="00C903E2">
        <w:rPr>
          <w:rFonts w:ascii="Times New Roman" w:hAnsi="Times New Roman" w:cs="Times New Roman"/>
          <w:sz w:val="24"/>
          <w:szCs w:val="24"/>
        </w:rPr>
        <w:t>in</w:t>
      </w:r>
      <w:r w:rsidR="002C05F6" w:rsidRPr="00C903E2">
        <w:rPr>
          <w:rFonts w:ascii="Times New Roman" w:hAnsi="Times New Roman" w:cs="Times New Roman"/>
          <w:sz w:val="24"/>
          <w:szCs w:val="24"/>
        </w:rPr>
        <w:t>to triglycerides</w:t>
      </w:r>
      <w:r w:rsidR="004250FF">
        <w:rPr>
          <w:rFonts w:ascii="Times New Roman" w:hAnsi="Times New Roman" w:cs="Times New Roman"/>
          <w:sz w:val="24"/>
          <w:szCs w:val="24"/>
        </w:rPr>
        <w:t xml:space="preserve"> (TG)</w:t>
      </w:r>
      <w:r w:rsidR="002C05F6" w:rsidRPr="00C903E2">
        <w:rPr>
          <w:rFonts w:ascii="Times New Roman" w:hAnsi="Times New Roman" w:cs="Times New Roman"/>
          <w:sz w:val="24"/>
          <w:szCs w:val="24"/>
        </w:rPr>
        <w:t xml:space="preserve"> in the liver, where they are </w:t>
      </w:r>
      <w:r w:rsidRPr="00C903E2">
        <w:rPr>
          <w:rFonts w:ascii="Times New Roman" w:hAnsi="Times New Roman" w:cs="Times New Roman"/>
          <w:sz w:val="24"/>
          <w:szCs w:val="24"/>
        </w:rPr>
        <w:t xml:space="preserve">either </w:t>
      </w:r>
      <w:r w:rsidR="002C05F6" w:rsidRPr="00C903E2">
        <w:rPr>
          <w:rFonts w:ascii="Times New Roman" w:hAnsi="Times New Roman" w:cs="Times New Roman"/>
          <w:sz w:val="24"/>
          <w:szCs w:val="24"/>
        </w:rPr>
        <w:t xml:space="preserve">accumulated </w:t>
      </w:r>
      <w:r w:rsidRPr="00C903E2">
        <w:rPr>
          <w:rFonts w:ascii="Times New Roman" w:hAnsi="Times New Roman" w:cs="Times New Roman"/>
          <w:sz w:val="24"/>
          <w:szCs w:val="24"/>
        </w:rPr>
        <w:t xml:space="preserve">in the liver cells </w:t>
      </w:r>
      <w:r w:rsidR="002C05F6" w:rsidRPr="00C903E2">
        <w:rPr>
          <w:rFonts w:ascii="Times New Roman" w:hAnsi="Times New Roman" w:cs="Times New Roman"/>
          <w:sz w:val="24"/>
          <w:szCs w:val="24"/>
        </w:rPr>
        <w:t>or</w:t>
      </w:r>
      <w:r w:rsidR="00960024" w:rsidRPr="00C903E2">
        <w:rPr>
          <w:rFonts w:ascii="Times New Roman" w:hAnsi="Times New Roman" w:cs="Times New Roman"/>
          <w:sz w:val="24"/>
          <w:szCs w:val="24"/>
        </w:rPr>
        <w:t xml:space="preserve"> </w:t>
      </w:r>
      <w:r w:rsidR="00D60095" w:rsidRPr="00C903E2">
        <w:rPr>
          <w:rFonts w:ascii="Times New Roman" w:hAnsi="Times New Roman" w:cs="Times New Roman"/>
          <w:sz w:val="24"/>
          <w:szCs w:val="24"/>
        </w:rPr>
        <w:t>transported as VLDL</w:t>
      </w:r>
      <w:r w:rsidR="002C05F6" w:rsidRPr="00C903E2">
        <w:rPr>
          <w:rFonts w:ascii="Times New Roman" w:hAnsi="Times New Roman" w:cs="Times New Roman"/>
          <w:sz w:val="24"/>
          <w:szCs w:val="24"/>
        </w:rPr>
        <w:t>. Due to the</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 xml:space="preserve">limited </w:t>
      </w:r>
      <w:r w:rsidR="00C03569" w:rsidRPr="00C903E2">
        <w:rPr>
          <w:rFonts w:ascii="Times New Roman" w:hAnsi="Times New Roman" w:cs="Times New Roman"/>
          <w:sz w:val="24"/>
          <w:szCs w:val="24"/>
        </w:rPr>
        <w:t xml:space="preserve">capacity of liver, </w:t>
      </w:r>
      <w:r w:rsidR="002C05F6" w:rsidRPr="00C903E2">
        <w:rPr>
          <w:rFonts w:ascii="Times New Roman" w:hAnsi="Times New Roman" w:cs="Times New Roman"/>
          <w:sz w:val="24"/>
          <w:szCs w:val="24"/>
        </w:rPr>
        <w:t>possibilities of synthesis of triglycerides and their transport</w:t>
      </w:r>
      <w:r w:rsidR="00960024" w:rsidRPr="00C903E2">
        <w:rPr>
          <w:rFonts w:ascii="Times New Roman" w:hAnsi="Times New Roman" w:cs="Times New Roman"/>
          <w:sz w:val="24"/>
          <w:szCs w:val="24"/>
        </w:rPr>
        <w:t xml:space="preserve"> </w:t>
      </w:r>
      <w:r w:rsidR="00C03569" w:rsidRPr="00C903E2">
        <w:rPr>
          <w:rFonts w:ascii="Times New Roman" w:hAnsi="Times New Roman" w:cs="Times New Roman"/>
          <w:sz w:val="24"/>
          <w:szCs w:val="24"/>
        </w:rPr>
        <w:t>as VLDL, an excess</w:t>
      </w:r>
      <w:r w:rsidR="002C05F6" w:rsidRPr="00C903E2">
        <w:rPr>
          <w:rFonts w:ascii="Times New Roman" w:hAnsi="Times New Roman" w:cs="Times New Roman"/>
          <w:sz w:val="24"/>
          <w:szCs w:val="24"/>
        </w:rPr>
        <w:t xml:space="preserve"> amount </w:t>
      </w:r>
      <w:r w:rsidR="00C03569" w:rsidRPr="00C903E2">
        <w:rPr>
          <w:rFonts w:ascii="Times New Roman" w:hAnsi="Times New Roman" w:cs="Times New Roman"/>
          <w:sz w:val="24"/>
          <w:szCs w:val="24"/>
        </w:rPr>
        <w:t>of mobilized</w:t>
      </w:r>
      <w:r w:rsidR="002C05F6" w:rsidRPr="00C903E2">
        <w:rPr>
          <w:rFonts w:ascii="Times New Roman" w:hAnsi="Times New Roman" w:cs="Times New Roman"/>
          <w:sz w:val="24"/>
          <w:szCs w:val="24"/>
        </w:rPr>
        <w:t xml:space="preserve"> fat results in </w:t>
      </w:r>
      <w:r w:rsidR="00C03569" w:rsidRPr="00C903E2">
        <w:rPr>
          <w:rFonts w:ascii="Times New Roman" w:hAnsi="Times New Roman" w:cs="Times New Roman"/>
          <w:sz w:val="24"/>
          <w:szCs w:val="24"/>
        </w:rPr>
        <w:t>the accumulation of fat in hepatocytes which leads to the development of hepatic lipidosis. Serum fatty acid level</w:t>
      </w:r>
      <w:r w:rsidR="002C05F6" w:rsidRPr="00C903E2">
        <w:rPr>
          <w:rFonts w:ascii="Times New Roman" w:hAnsi="Times New Roman" w:cs="Times New Roman"/>
          <w:sz w:val="24"/>
          <w:szCs w:val="24"/>
        </w:rPr>
        <w:t xml:space="preserve"> </w:t>
      </w:r>
      <w:r w:rsidR="00C03569" w:rsidRPr="00C903E2">
        <w:rPr>
          <w:rFonts w:ascii="Times New Roman" w:hAnsi="Times New Roman" w:cs="Times New Roman"/>
          <w:sz w:val="24"/>
          <w:szCs w:val="24"/>
        </w:rPr>
        <w:t xml:space="preserve">begins to increase </w:t>
      </w:r>
      <w:r w:rsidR="002C05F6" w:rsidRPr="00C903E2">
        <w:rPr>
          <w:rFonts w:ascii="Times New Roman" w:hAnsi="Times New Roman" w:cs="Times New Roman"/>
          <w:sz w:val="24"/>
          <w:szCs w:val="24"/>
        </w:rPr>
        <w:t>from</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about 2 weeks</w:t>
      </w:r>
      <w:r w:rsidR="00C03569" w:rsidRPr="00C903E2">
        <w:rPr>
          <w:rFonts w:ascii="Times New Roman" w:hAnsi="Times New Roman" w:cs="Times New Roman"/>
          <w:sz w:val="24"/>
          <w:szCs w:val="24"/>
        </w:rPr>
        <w:t xml:space="preserve"> prepartum</w:t>
      </w:r>
      <w:r w:rsidR="002C05F6" w:rsidRPr="00C903E2">
        <w:rPr>
          <w:rFonts w:ascii="Times New Roman" w:hAnsi="Times New Roman" w:cs="Times New Roman"/>
          <w:sz w:val="24"/>
          <w:szCs w:val="24"/>
        </w:rPr>
        <w:t xml:space="preserve">, </w:t>
      </w:r>
      <w:r w:rsidR="00C03569" w:rsidRPr="00C903E2">
        <w:rPr>
          <w:rFonts w:ascii="Times New Roman" w:hAnsi="Times New Roman" w:cs="Times New Roman"/>
          <w:sz w:val="24"/>
          <w:szCs w:val="24"/>
        </w:rPr>
        <w:t>reaching a peak level up</w:t>
      </w:r>
      <w:r w:rsidR="002C05F6" w:rsidRPr="00C903E2">
        <w:rPr>
          <w:rFonts w:ascii="Times New Roman" w:hAnsi="Times New Roman" w:cs="Times New Roman"/>
          <w:sz w:val="24"/>
          <w:szCs w:val="24"/>
        </w:rPr>
        <w:t>to 2 days</w:t>
      </w:r>
      <w:r w:rsidR="00C03569" w:rsidRPr="00C903E2">
        <w:rPr>
          <w:rFonts w:ascii="Times New Roman" w:hAnsi="Times New Roman" w:cs="Times New Roman"/>
          <w:sz w:val="24"/>
          <w:szCs w:val="24"/>
        </w:rPr>
        <w:t xml:space="preserve"> postpartum</w:t>
      </w:r>
      <w:r w:rsidR="002C05F6" w:rsidRPr="00C903E2">
        <w:rPr>
          <w:rFonts w:ascii="Times New Roman" w:hAnsi="Times New Roman" w:cs="Times New Roman"/>
          <w:sz w:val="24"/>
          <w:szCs w:val="24"/>
        </w:rPr>
        <w:t>, and</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return</w:t>
      </w:r>
      <w:r w:rsidR="00C03569" w:rsidRPr="00C903E2">
        <w:rPr>
          <w:rFonts w:ascii="Times New Roman" w:hAnsi="Times New Roman" w:cs="Times New Roman"/>
          <w:sz w:val="24"/>
          <w:szCs w:val="24"/>
        </w:rPr>
        <w:t>s to normal levels by</w:t>
      </w:r>
      <w:r w:rsidR="002C05F6" w:rsidRPr="00C903E2">
        <w:rPr>
          <w:rFonts w:ascii="Times New Roman" w:hAnsi="Times New Roman" w:cs="Times New Roman"/>
          <w:sz w:val="24"/>
          <w:szCs w:val="24"/>
        </w:rPr>
        <w:t xml:space="preserve"> the 3rd week of lactation (</w:t>
      </w:r>
      <w:r w:rsidR="008B213C" w:rsidRPr="00C903E2">
        <w:rPr>
          <w:rFonts w:ascii="Times New Roman" w:hAnsi="Times New Roman" w:cs="Times New Roman"/>
          <w:sz w:val="24"/>
          <w:szCs w:val="24"/>
        </w:rPr>
        <w:t>Nowak et al., 2006</w:t>
      </w:r>
      <w:r w:rsidR="002C05F6" w:rsidRPr="00C903E2">
        <w:rPr>
          <w:rFonts w:ascii="Times New Roman" w:hAnsi="Times New Roman" w:cs="Times New Roman"/>
          <w:sz w:val="24"/>
          <w:szCs w:val="24"/>
        </w:rPr>
        <w:t>). A fatty liver</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 xml:space="preserve">is </w:t>
      </w:r>
      <w:r w:rsidR="00C03569" w:rsidRPr="00C903E2">
        <w:rPr>
          <w:rFonts w:ascii="Times New Roman" w:hAnsi="Times New Roman" w:cs="Times New Roman"/>
          <w:sz w:val="24"/>
          <w:szCs w:val="24"/>
        </w:rPr>
        <w:t xml:space="preserve">closely </w:t>
      </w:r>
      <w:r w:rsidR="002C05F6" w:rsidRPr="00C903E2">
        <w:rPr>
          <w:rFonts w:ascii="Times New Roman" w:hAnsi="Times New Roman" w:cs="Times New Roman"/>
          <w:sz w:val="24"/>
          <w:szCs w:val="24"/>
        </w:rPr>
        <w:t>associated with a ne</w:t>
      </w:r>
      <w:r w:rsidR="00C03569" w:rsidRPr="00C903E2">
        <w:rPr>
          <w:rFonts w:ascii="Times New Roman" w:hAnsi="Times New Roman" w:cs="Times New Roman"/>
          <w:sz w:val="24"/>
          <w:szCs w:val="24"/>
        </w:rPr>
        <w:t xml:space="preserve">gative energy balance, which </w:t>
      </w:r>
      <w:r w:rsidR="002C05F6" w:rsidRPr="00C903E2">
        <w:rPr>
          <w:rFonts w:ascii="Times New Roman" w:hAnsi="Times New Roman" w:cs="Times New Roman"/>
          <w:sz w:val="24"/>
          <w:szCs w:val="24"/>
        </w:rPr>
        <w:t>normal</w:t>
      </w:r>
      <w:r w:rsidR="00C03569" w:rsidRPr="00C903E2">
        <w:rPr>
          <w:rFonts w:ascii="Times New Roman" w:hAnsi="Times New Roman" w:cs="Times New Roman"/>
          <w:sz w:val="24"/>
          <w:szCs w:val="24"/>
        </w:rPr>
        <w:t>ly</w:t>
      </w:r>
      <w:r w:rsidR="002C05F6" w:rsidRPr="00C903E2">
        <w:rPr>
          <w:rFonts w:ascii="Times New Roman" w:hAnsi="Times New Roman" w:cs="Times New Roman"/>
          <w:sz w:val="24"/>
          <w:szCs w:val="24"/>
        </w:rPr>
        <w:t xml:space="preserve"> </w:t>
      </w:r>
      <w:r w:rsidR="00C03569" w:rsidRPr="00C903E2">
        <w:rPr>
          <w:rFonts w:ascii="Times New Roman" w:hAnsi="Times New Roman" w:cs="Times New Roman"/>
          <w:sz w:val="24"/>
          <w:szCs w:val="24"/>
        </w:rPr>
        <w:t xml:space="preserve">happens </w:t>
      </w:r>
      <w:r w:rsidR="002C05F6" w:rsidRPr="00C903E2">
        <w:rPr>
          <w:rFonts w:ascii="Times New Roman" w:hAnsi="Times New Roman" w:cs="Times New Roman"/>
          <w:sz w:val="24"/>
          <w:szCs w:val="24"/>
        </w:rPr>
        <w:t>during</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t</w:t>
      </w:r>
      <w:r w:rsidR="00C03569" w:rsidRPr="00C903E2">
        <w:rPr>
          <w:rFonts w:ascii="Times New Roman" w:hAnsi="Times New Roman" w:cs="Times New Roman"/>
          <w:sz w:val="24"/>
          <w:szCs w:val="24"/>
        </w:rPr>
        <w:t>he first few weeks postpartum</w:t>
      </w:r>
      <w:r w:rsidR="002C05F6" w:rsidRPr="00C903E2">
        <w:rPr>
          <w:rFonts w:ascii="Times New Roman" w:hAnsi="Times New Roman" w:cs="Times New Roman"/>
          <w:sz w:val="24"/>
          <w:szCs w:val="24"/>
        </w:rPr>
        <w:t xml:space="preserve">. </w:t>
      </w:r>
      <w:r w:rsidR="00C03569" w:rsidRPr="00C903E2">
        <w:rPr>
          <w:rFonts w:ascii="Times New Roman" w:hAnsi="Times New Roman" w:cs="Times New Roman"/>
          <w:sz w:val="24"/>
          <w:szCs w:val="24"/>
        </w:rPr>
        <w:t xml:space="preserve">The syndrome </w:t>
      </w:r>
      <w:r w:rsidR="002C05F6" w:rsidRPr="00C903E2">
        <w:rPr>
          <w:rFonts w:ascii="Times New Roman" w:hAnsi="Times New Roman" w:cs="Times New Roman"/>
          <w:sz w:val="24"/>
          <w:szCs w:val="24"/>
        </w:rPr>
        <w:t>occurs when metabolism</w:t>
      </w:r>
      <w:r w:rsidR="00960024" w:rsidRPr="00C903E2">
        <w:rPr>
          <w:rFonts w:ascii="Times New Roman" w:hAnsi="Times New Roman" w:cs="Times New Roman"/>
          <w:sz w:val="24"/>
          <w:szCs w:val="24"/>
        </w:rPr>
        <w:t xml:space="preserve"> </w:t>
      </w:r>
      <w:r w:rsidR="00C03569" w:rsidRPr="00C903E2">
        <w:rPr>
          <w:rFonts w:ascii="Times New Roman" w:hAnsi="Times New Roman" w:cs="Times New Roman"/>
          <w:sz w:val="24"/>
          <w:szCs w:val="24"/>
        </w:rPr>
        <w:t xml:space="preserve">of the body </w:t>
      </w:r>
      <w:r w:rsidR="002C05F6" w:rsidRPr="00C903E2">
        <w:rPr>
          <w:rFonts w:ascii="Times New Roman" w:hAnsi="Times New Roman" w:cs="Times New Roman"/>
          <w:sz w:val="24"/>
          <w:szCs w:val="24"/>
        </w:rPr>
        <w:t xml:space="preserve">cannot be </w:t>
      </w:r>
      <w:r w:rsidR="00C03569" w:rsidRPr="00C903E2">
        <w:rPr>
          <w:rFonts w:ascii="Times New Roman" w:hAnsi="Times New Roman" w:cs="Times New Roman"/>
          <w:sz w:val="24"/>
          <w:szCs w:val="24"/>
        </w:rPr>
        <w:t xml:space="preserve">adequately </w:t>
      </w:r>
      <w:r w:rsidR="002C05F6" w:rsidRPr="00C903E2">
        <w:rPr>
          <w:rFonts w:ascii="Times New Roman" w:hAnsi="Times New Roman" w:cs="Times New Roman"/>
          <w:sz w:val="24"/>
          <w:szCs w:val="24"/>
        </w:rPr>
        <w:t xml:space="preserve">adjusted to meet the </w:t>
      </w:r>
      <w:r w:rsidR="00C03569" w:rsidRPr="00C903E2">
        <w:rPr>
          <w:rFonts w:ascii="Times New Roman" w:hAnsi="Times New Roman" w:cs="Times New Roman"/>
          <w:sz w:val="24"/>
          <w:szCs w:val="24"/>
        </w:rPr>
        <w:t>body requirements.</w:t>
      </w:r>
      <w:r w:rsidR="00AC14BA" w:rsidRPr="00C903E2">
        <w:rPr>
          <w:rFonts w:ascii="Times New Roman" w:hAnsi="Times New Roman" w:cs="Times New Roman"/>
          <w:sz w:val="24"/>
          <w:szCs w:val="24"/>
        </w:rPr>
        <w:t xml:space="preserve"> During the</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 xml:space="preserve">normal physiological conditions, the </w:t>
      </w:r>
      <w:r w:rsidR="00AC14BA" w:rsidRPr="00C903E2">
        <w:rPr>
          <w:rFonts w:ascii="Times New Roman" w:hAnsi="Times New Roman" w:cs="Times New Roman"/>
          <w:sz w:val="24"/>
          <w:szCs w:val="24"/>
        </w:rPr>
        <w:t xml:space="preserve">fat </w:t>
      </w:r>
      <w:r w:rsidR="002C05F6" w:rsidRPr="00C903E2">
        <w:rPr>
          <w:rFonts w:ascii="Times New Roman" w:hAnsi="Times New Roman" w:cs="Times New Roman"/>
          <w:sz w:val="24"/>
          <w:szCs w:val="24"/>
        </w:rPr>
        <w:t>le</w:t>
      </w:r>
      <w:r w:rsidR="00AC14BA" w:rsidRPr="00C903E2">
        <w:rPr>
          <w:rFonts w:ascii="Times New Roman" w:hAnsi="Times New Roman" w:cs="Times New Roman"/>
          <w:sz w:val="24"/>
          <w:szCs w:val="24"/>
        </w:rPr>
        <w:t>vel in the liver increases</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 xml:space="preserve">a few weeks </w:t>
      </w:r>
      <w:r w:rsidR="00AC14BA" w:rsidRPr="00C903E2">
        <w:rPr>
          <w:rFonts w:ascii="Times New Roman" w:hAnsi="Times New Roman" w:cs="Times New Roman"/>
          <w:sz w:val="24"/>
          <w:szCs w:val="24"/>
        </w:rPr>
        <w:t xml:space="preserve">prepartum </w:t>
      </w:r>
      <w:r w:rsidR="002C05F6" w:rsidRPr="00C903E2">
        <w:rPr>
          <w:rFonts w:ascii="Times New Roman" w:hAnsi="Times New Roman" w:cs="Times New Roman"/>
          <w:sz w:val="24"/>
          <w:szCs w:val="24"/>
        </w:rPr>
        <w:t xml:space="preserve">to </w:t>
      </w:r>
      <w:r w:rsidR="00AC14BA" w:rsidRPr="00C903E2">
        <w:rPr>
          <w:rFonts w:ascii="Times New Roman" w:hAnsi="Times New Roman" w:cs="Times New Roman"/>
          <w:sz w:val="24"/>
          <w:szCs w:val="24"/>
        </w:rPr>
        <w:t xml:space="preserve">reach </w:t>
      </w:r>
      <w:r w:rsidR="002C05F6" w:rsidRPr="00C903E2">
        <w:rPr>
          <w:rFonts w:ascii="Times New Roman" w:hAnsi="Times New Roman" w:cs="Times New Roman"/>
          <w:sz w:val="24"/>
          <w:szCs w:val="24"/>
        </w:rPr>
        <w:t xml:space="preserve">approximately 20% </w:t>
      </w:r>
      <w:r w:rsidR="002C05F6" w:rsidRPr="00C903E2">
        <w:rPr>
          <w:rFonts w:ascii="Times New Roman" w:hAnsi="Times New Roman" w:cs="Times New Roman"/>
          <w:sz w:val="24"/>
          <w:szCs w:val="24"/>
        </w:rPr>
        <w:lastRenderedPageBreak/>
        <w:t>in the 1st week</w:t>
      </w:r>
      <w:r w:rsidR="00AC14BA" w:rsidRPr="00C903E2">
        <w:rPr>
          <w:rFonts w:ascii="Times New Roman" w:hAnsi="Times New Roman" w:cs="Times New Roman"/>
          <w:sz w:val="24"/>
          <w:szCs w:val="24"/>
        </w:rPr>
        <w:t xml:space="preserve"> postpartum</w:t>
      </w:r>
      <w:r w:rsidR="002C05F6" w:rsidRPr="00C903E2">
        <w:rPr>
          <w:rFonts w:ascii="Times New Roman" w:hAnsi="Times New Roman" w:cs="Times New Roman"/>
          <w:sz w:val="24"/>
          <w:szCs w:val="24"/>
        </w:rPr>
        <w:t xml:space="preserve">, and </w:t>
      </w:r>
      <w:r w:rsidR="00AC14BA" w:rsidRPr="00C903E2">
        <w:rPr>
          <w:rFonts w:ascii="Times New Roman" w:hAnsi="Times New Roman" w:cs="Times New Roman"/>
          <w:sz w:val="24"/>
          <w:szCs w:val="24"/>
        </w:rPr>
        <w:t>then slowly decreases to less than 5% by</w:t>
      </w:r>
      <w:r w:rsidR="002C05F6" w:rsidRPr="00C903E2">
        <w:rPr>
          <w:rFonts w:ascii="Times New Roman" w:hAnsi="Times New Roman" w:cs="Times New Roman"/>
          <w:sz w:val="24"/>
          <w:szCs w:val="24"/>
        </w:rPr>
        <w:t xml:space="preserve"> 26 </w:t>
      </w:r>
      <w:r w:rsidR="00AC14BA" w:rsidRPr="00C903E2">
        <w:rPr>
          <w:rFonts w:ascii="Times New Roman" w:hAnsi="Times New Roman" w:cs="Times New Roman"/>
          <w:sz w:val="24"/>
          <w:szCs w:val="24"/>
        </w:rPr>
        <w:t xml:space="preserve">weeks </w:t>
      </w:r>
      <w:r w:rsidR="002C05F6" w:rsidRPr="00C903E2">
        <w:rPr>
          <w:rFonts w:ascii="Times New Roman" w:hAnsi="Times New Roman" w:cs="Times New Roman"/>
          <w:sz w:val="24"/>
          <w:szCs w:val="24"/>
        </w:rPr>
        <w:t>post-partum.</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 xml:space="preserve">However, the </w:t>
      </w:r>
      <w:r w:rsidR="00AC14BA" w:rsidRPr="00C903E2">
        <w:rPr>
          <w:rFonts w:ascii="Times New Roman" w:hAnsi="Times New Roman" w:cs="Times New Roman"/>
          <w:sz w:val="24"/>
          <w:szCs w:val="24"/>
        </w:rPr>
        <w:t xml:space="preserve">hepatic fat content </w:t>
      </w:r>
      <w:r w:rsidR="002C05F6" w:rsidRPr="00C903E2">
        <w:rPr>
          <w:rFonts w:ascii="Times New Roman" w:hAnsi="Times New Roman" w:cs="Times New Roman"/>
          <w:sz w:val="24"/>
          <w:szCs w:val="24"/>
        </w:rPr>
        <w:t xml:space="preserve">can range </w:t>
      </w:r>
      <w:r w:rsidR="00AC14BA" w:rsidRPr="00C903E2">
        <w:rPr>
          <w:rFonts w:ascii="Times New Roman" w:hAnsi="Times New Roman" w:cs="Times New Roman"/>
          <w:sz w:val="24"/>
          <w:szCs w:val="24"/>
        </w:rPr>
        <w:t xml:space="preserve">widely </w:t>
      </w:r>
      <w:r w:rsidR="002C05F6" w:rsidRPr="00C903E2">
        <w:rPr>
          <w:rFonts w:ascii="Times New Roman" w:hAnsi="Times New Roman" w:cs="Times New Roman"/>
          <w:sz w:val="24"/>
          <w:szCs w:val="24"/>
        </w:rPr>
        <w:t>from almost 0% to 70% in the</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1st week</w:t>
      </w:r>
      <w:r w:rsidR="00AC14BA" w:rsidRPr="00C903E2">
        <w:rPr>
          <w:rFonts w:ascii="Times New Roman" w:hAnsi="Times New Roman" w:cs="Times New Roman"/>
          <w:sz w:val="24"/>
          <w:szCs w:val="24"/>
        </w:rPr>
        <w:t xml:space="preserve"> after parturition</w:t>
      </w:r>
      <w:r w:rsidR="002C05F6" w:rsidRPr="00C903E2">
        <w:rPr>
          <w:rFonts w:ascii="Times New Roman" w:hAnsi="Times New Roman" w:cs="Times New Roman"/>
          <w:sz w:val="24"/>
          <w:szCs w:val="24"/>
        </w:rPr>
        <w:t xml:space="preserve">. Fat mobilization begins 2–3 weeks </w:t>
      </w:r>
      <w:r w:rsidR="00AC14BA" w:rsidRPr="00C903E2">
        <w:rPr>
          <w:rFonts w:ascii="Times New Roman" w:hAnsi="Times New Roman" w:cs="Times New Roman"/>
          <w:sz w:val="24"/>
          <w:szCs w:val="24"/>
        </w:rPr>
        <w:t>prepartum and is most likely triggered</w:t>
      </w:r>
      <w:r w:rsidR="002C05F6" w:rsidRPr="00C903E2">
        <w:rPr>
          <w:rFonts w:ascii="Times New Roman" w:hAnsi="Times New Roman" w:cs="Times New Roman"/>
          <w:sz w:val="24"/>
          <w:szCs w:val="24"/>
        </w:rPr>
        <w:t xml:space="preserve"> by hormonal changes </w:t>
      </w:r>
      <w:r w:rsidR="00AC14BA" w:rsidRPr="00C903E2">
        <w:rPr>
          <w:rFonts w:ascii="Times New Roman" w:hAnsi="Times New Roman" w:cs="Times New Roman"/>
          <w:sz w:val="24"/>
          <w:szCs w:val="24"/>
        </w:rPr>
        <w:t xml:space="preserve">which are </w:t>
      </w:r>
      <w:r w:rsidR="002C05F6" w:rsidRPr="00C903E2">
        <w:rPr>
          <w:rFonts w:ascii="Times New Roman" w:hAnsi="Times New Roman" w:cs="Times New Roman"/>
          <w:sz w:val="24"/>
          <w:szCs w:val="24"/>
        </w:rPr>
        <w:t>caused by</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parturition, not by energy deficiency. Liver changes are functional,</w:t>
      </w:r>
      <w:r w:rsidR="00960024"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 xml:space="preserve">reversible, and </w:t>
      </w:r>
      <w:r w:rsidR="00AC14BA" w:rsidRPr="00C903E2">
        <w:rPr>
          <w:rFonts w:ascii="Times New Roman" w:hAnsi="Times New Roman" w:cs="Times New Roman"/>
          <w:sz w:val="24"/>
          <w:szCs w:val="24"/>
        </w:rPr>
        <w:t xml:space="preserve">closely </w:t>
      </w:r>
      <w:r w:rsidR="002C05F6" w:rsidRPr="00C903E2">
        <w:rPr>
          <w:rFonts w:ascii="Times New Roman" w:hAnsi="Times New Roman" w:cs="Times New Roman"/>
          <w:sz w:val="24"/>
          <w:szCs w:val="24"/>
        </w:rPr>
        <w:t xml:space="preserve">dependent on metabolic </w:t>
      </w:r>
      <w:r w:rsidR="00AC14BA" w:rsidRPr="00C903E2">
        <w:rPr>
          <w:rFonts w:ascii="Times New Roman" w:hAnsi="Times New Roman" w:cs="Times New Roman"/>
          <w:sz w:val="24"/>
          <w:szCs w:val="24"/>
        </w:rPr>
        <w:t xml:space="preserve">demands </w:t>
      </w:r>
      <w:r w:rsidR="002C05F6" w:rsidRPr="00C903E2">
        <w:rPr>
          <w:rFonts w:ascii="Times New Roman" w:hAnsi="Times New Roman" w:cs="Times New Roman"/>
          <w:sz w:val="24"/>
          <w:szCs w:val="24"/>
        </w:rPr>
        <w:t>during late</w:t>
      </w:r>
      <w:r w:rsidR="00B0107D"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pregnancy and early lactation. In cows with experimentally induced</w:t>
      </w:r>
      <w:r w:rsidR="00B0107D" w:rsidRPr="00C903E2">
        <w:rPr>
          <w:rFonts w:ascii="Times New Roman" w:hAnsi="Times New Roman" w:cs="Times New Roman"/>
          <w:sz w:val="24"/>
          <w:szCs w:val="24"/>
        </w:rPr>
        <w:t xml:space="preserve"> </w:t>
      </w:r>
      <w:r w:rsidR="00AC14BA" w:rsidRPr="00C903E2">
        <w:rPr>
          <w:rFonts w:ascii="Times New Roman" w:hAnsi="Times New Roman" w:cs="Times New Roman"/>
          <w:sz w:val="24"/>
          <w:szCs w:val="24"/>
        </w:rPr>
        <w:t>fatty liver</w:t>
      </w:r>
      <w:r w:rsidR="003C1166" w:rsidRPr="00C903E2">
        <w:rPr>
          <w:rFonts w:ascii="Times New Roman" w:hAnsi="Times New Roman" w:cs="Times New Roman"/>
          <w:sz w:val="24"/>
          <w:szCs w:val="24"/>
        </w:rPr>
        <w:t xml:space="preserve">, the intensity of </w:t>
      </w:r>
      <w:r w:rsidR="002C05F6" w:rsidRPr="00C903E2">
        <w:rPr>
          <w:rFonts w:ascii="Times New Roman" w:hAnsi="Times New Roman" w:cs="Times New Roman"/>
          <w:sz w:val="24"/>
          <w:szCs w:val="24"/>
        </w:rPr>
        <w:t xml:space="preserve">glycogenesis </w:t>
      </w:r>
      <w:r w:rsidR="003C1166" w:rsidRPr="00C903E2">
        <w:rPr>
          <w:rFonts w:ascii="Times New Roman" w:hAnsi="Times New Roman" w:cs="Times New Roman"/>
          <w:sz w:val="24"/>
          <w:szCs w:val="24"/>
        </w:rPr>
        <w:t xml:space="preserve">in liver </w:t>
      </w:r>
      <w:r w:rsidR="002C05F6" w:rsidRPr="00C903E2">
        <w:rPr>
          <w:rFonts w:ascii="Times New Roman" w:hAnsi="Times New Roman" w:cs="Times New Roman"/>
          <w:sz w:val="24"/>
          <w:szCs w:val="24"/>
        </w:rPr>
        <w:t>during the perinatal</w:t>
      </w:r>
      <w:r w:rsidR="00B0107D"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 xml:space="preserve">period is higher </w:t>
      </w:r>
      <w:r w:rsidR="003C1166" w:rsidRPr="00C903E2">
        <w:rPr>
          <w:rFonts w:ascii="Times New Roman" w:hAnsi="Times New Roman" w:cs="Times New Roman"/>
          <w:sz w:val="24"/>
          <w:szCs w:val="24"/>
        </w:rPr>
        <w:t xml:space="preserve">in comparison to </w:t>
      </w:r>
      <w:r w:rsidR="002C05F6" w:rsidRPr="00C903E2">
        <w:rPr>
          <w:rFonts w:ascii="Times New Roman" w:hAnsi="Times New Roman" w:cs="Times New Roman"/>
          <w:sz w:val="24"/>
          <w:szCs w:val="24"/>
        </w:rPr>
        <w:t>that in cows without steatosis.</w:t>
      </w:r>
      <w:r w:rsidR="00DE1F4B" w:rsidRPr="00C903E2">
        <w:rPr>
          <w:rFonts w:ascii="Times New Roman" w:hAnsi="Times New Roman" w:cs="Times New Roman"/>
          <w:sz w:val="24"/>
          <w:szCs w:val="24"/>
        </w:rPr>
        <w:t xml:space="preserve"> </w:t>
      </w:r>
      <w:r w:rsidR="002C05F6" w:rsidRPr="00C903E2">
        <w:rPr>
          <w:rFonts w:ascii="Times New Roman" w:hAnsi="Times New Roman" w:cs="Times New Roman"/>
          <w:sz w:val="24"/>
          <w:szCs w:val="24"/>
        </w:rPr>
        <w:t xml:space="preserve">Low </w:t>
      </w:r>
      <w:r w:rsidR="003C1166" w:rsidRPr="00C903E2">
        <w:rPr>
          <w:rFonts w:ascii="Times New Roman" w:hAnsi="Times New Roman" w:cs="Times New Roman"/>
          <w:sz w:val="24"/>
          <w:szCs w:val="24"/>
        </w:rPr>
        <w:t xml:space="preserve">level of </w:t>
      </w:r>
      <w:r w:rsidR="002C05F6" w:rsidRPr="00C903E2">
        <w:rPr>
          <w:rFonts w:ascii="Times New Roman" w:hAnsi="Times New Roman" w:cs="Times New Roman"/>
          <w:sz w:val="24"/>
          <w:szCs w:val="24"/>
        </w:rPr>
        <w:t>glucagon</w:t>
      </w:r>
      <w:r w:rsidR="003C1166" w:rsidRPr="00C903E2">
        <w:rPr>
          <w:rFonts w:ascii="Times New Roman" w:hAnsi="Times New Roman" w:cs="Times New Roman"/>
          <w:sz w:val="24"/>
          <w:szCs w:val="24"/>
        </w:rPr>
        <w:t xml:space="preserve"> leads to reduction in</w:t>
      </w:r>
      <w:r w:rsidR="002C05F6" w:rsidRPr="00C903E2">
        <w:rPr>
          <w:rFonts w:ascii="Times New Roman" w:hAnsi="Times New Roman" w:cs="Times New Roman"/>
          <w:sz w:val="24"/>
          <w:szCs w:val="24"/>
        </w:rPr>
        <w:t xml:space="preserve"> blood glucose concentrations, low </w:t>
      </w:r>
      <w:r w:rsidR="003C1166" w:rsidRPr="00C903E2">
        <w:rPr>
          <w:rFonts w:ascii="Times New Roman" w:hAnsi="Times New Roman" w:cs="Times New Roman"/>
          <w:sz w:val="24"/>
          <w:szCs w:val="24"/>
        </w:rPr>
        <w:t xml:space="preserve">level of </w:t>
      </w:r>
      <w:r w:rsidR="002C05F6" w:rsidRPr="00C903E2">
        <w:rPr>
          <w:rFonts w:ascii="Times New Roman" w:hAnsi="Times New Roman" w:cs="Times New Roman"/>
          <w:sz w:val="24"/>
          <w:szCs w:val="24"/>
        </w:rPr>
        <w:t xml:space="preserve">insulin, </w:t>
      </w:r>
      <w:r w:rsidR="003C1166" w:rsidRPr="00C903E2">
        <w:rPr>
          <w:rFonts w:ascii="Times New Roman" w:hAnsi="Times New Roman" w:cs="Times New Roman"/>
          <w:sz w:val="24"/>
          <w:szCs w:val="24"/>
        </w:rPr>
        <w:t>and increased</w:t>
      </w:r>
      <w:r w:rsidR="002C05F6" w:rsidRPr="00C903E2">
        <w:rPr>
          <w:rFonts w:ascii="Times New Roman" w:hAnsi="Times New Roman" w:cs="Times New Roman"/>
          <w:sz w:val="24"/>
          <w:szCs w:val="24"/>
        </w:rPr>
        <w:t xml:space="preserve"> fatty acid mobilization, </w:t>
      </w:r>
      <w:r w:rsidR="003C1166" w:rsidRPr="00C903E2">
        <w:rPr>
          <w:rFonts w:ascii="Times New Roman" w:hAnsi="Times New Roman" w:cs="Times New Roman"/>
          <w:sz w:val="24"/>
          <w:szCs w:val="24"/>
        </w:rPr>
        <w:t>contributing to</w:t>
      </w:r>
      <w:r w:rsidR="002C05F6" w:rsidRPr="00C903E2">
        <w:rPr>
          <w:rFonts w:ascii="Times New Roman" w:hAnsi="Times New Roman" w:cs="Times New Roman"/>
          <w:sz w:val="24"/>
          <w:szCs w:val="24"/>
        </w:rPr>
        <w:t xml:space="preserve"> severe fatty liver</w:t>
      </w:r>
      <w:r w:rsidR="00B0107D" w:rsidRPr="00C903E2">
        <w:rPr>
          <w:rFonts w:ascii="Times New Roman" w:hAnsi="Times New Roman" w:cs="Times New Roman"/>
          <w:sz w:val="24"/>
          <w:szCs w:val="24"/>
        </w:rPr>
        <w:t xml:space="preserve"> </w:t>
      </w:r>
      <w:r w:rsidR="003C1166" w:rsidRPr="00C903E2">
        <w:rPr>
          <w:rFonts w:ascii="Times New Roman" w:hAnsi="Times New Roman" w:cs="Times New Roman"/>
          <w:sz w:val="24"/>
          <w:szCs w:val="24"/>
        </w:rPr>
        <w:t>syndrome</w:t>
      </w:r>
      <w:r w:rsidR="002C05F6" w:rsidRPr="00C903E2">
        <w:rPr>
          <w:rFonts w:ascii="Times New Roman" w:hAnsi="Times New Roman" w:cs="Times New Roman"/>
          <w:sz w:val="24"/>
          <w:szCs w:val="24"/>
        </w:rPr>
        <w:t xml:space="preserve">. </w:t>
      </w:r>
    </w:p>
    <w:p w14:paraId="798E145F" w14:textId="77777777" w:rsidR="002F4D12" w:rsidRPr="00C903E2" w:rsidRDefault="00E4457D" w:rsidP="00C903E2">
      <w:pPr>
        <w:pStyle w:val="ListParagraph"/>
        <w:numPr>
          <w:ilvl w:val="0"/>
          <w:numId w:val="6"/>
        </w:numPr>
        <w:autoSpaceDE w:val="0"/>
        <w:autoSpaceDN w:val="0"/>
        <w:adjustRightInd w:val="0"/>
        <w:spacing w:after="0" w:line="360" w:lineRule="auto"/>
        <w:jc w:val="center"/>
        <w:rPr>
          <w:rFonts w:ascii="Times New Roman" w:hAnsi="Times New Roman" w:cs="Times New Roman"/>
          <w:b/>
          <w:sz w:val="24"/>
          <w:szCs w:val="24"/>
        </w:rPr>
      </w:pPr>
      <w:r w:rsidRPr="00C903E2">
        <w:rPr>
          <w:rFonts w:ascii="Times New Roman" w:hAnsi="Times New Roman" w:cs="Times New Roman"/>
          <w:b/>
          <w:sz w:val="24"/>
          <w:szCs w:val="24"/>
        </w:rPr>
        <w:t>RISK FACTORS</w:t>
      </w:r>
    </w:p>
    <w:p w14:paraId="5AB067C3" w14:textId="77777777" w:rsidR="00B46E6D" w:rsidRPr="00C903E2" w:rsidRDefault="008B213C"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 xml:space="preserve">Obesity </w:t>
      </w:r>
      <w:r w:rsidR="0007728E" w:rsidRPr="00C903E2">
        <w:rPr>
          <w:rFonts w:ascii="Times New Roman" w:hAnsi="Times New Roman" w:cs="Times New Roman"/>
          <w:sz w:val="24"/>
          <w:szCs w:val="24"/>
        </w:rPr>
        <w:t>in pregnant cows is an essential</w:t>
      </w:r>
      <w:r w:rsidRPr="00C903E2">
        <w:rPr>
          <w:rFonts w:ascii="Times New Roman" w:hAnsi="Times New Roman" w:cs="Times New Roman"/>
          <w:sz w:val="24"/>
          <w:szCs w:val="24"/>
        </w:rPr>
        <w:t xml:space="preserve"> </w:t>
      </w:r>
      <w:r w:rsidR="00651CF9" w:rsidRPr="00C903E2">
        <w:rPr>
          <w:rFonts w:ascii="Times New Roman" w:hAnsi="Times New Roman" w:cs="Times New Roman"/>
          <w:sz w:val="24"/>
          <w:szCs w:val="24"/>
        </w:rPr>
        <w:t xml:space="preserve">predisposing </w:t>
      </w:r>
      <w:r w:rsidRPr="00C903E2">
        <w:rPr>
          <w:rFonts w:ascii="Times New Roman" w:hAnsi="Times New Roman" w:cs="Times New Roman"/>
          <w:sz w:val="24"/>
          <w:szCs w:val="24"/>
        </w:rPr>
        <w:t>factor in the developmen</w:t>
      </w:r>
      <w:r w:rsidR="0007728E" w:rsidRPr="00C903E2">
        <w:rPr>
          <w:rFonts w:ascii="Times New Roman" w:hAnsi="Times New Roman" w:cs="Times New Roman"/>
          <w:sz w:val="24"/>
          <w:szCs w:val="24"/>
        </w:rPr>
        <w:t>t of postpartum liver steatosis, which increases the risk of metabolic disturbances during the critical transition period.</w:t>
      </w:r>
      <w:r w:rsidRPr="00C903E2">
        <w:rPr>
          <w:rFonts w:ascii="Times New Roman" w:hAnsi="Times New Roman" w:cs="Times New Roman"/>
          <w:sz w:val="24"/>
          <w:szCs w:val="24"/>
        </w:rPr>
        <w:t xml:space="preserve"> </w:t>
      </w:r>
      <w:r w:rsidR="00707516" w:rsidRPr="00C903E2">
        <w:rPr>
          <w:rFonts w:ascii="Times New Roman" w:hAnsi="Times New Roman" w:cs="Times New Roman"/>
          <w:sz w:val="24"/>
          <w:szCs w:val="24"/>
        </w:rPr>
        <w:t>Postpartum f</w:t>
      </w:r>
      <w:r w:rsidRPr="00C903E2">
        <w:rPr>
          <w:rFonts w:ascii="Times New Roman" w:hAnsi="Times New Roman" w:cs="Times New Roman"/>
          <w:sz w:val="24"/>
          <w:szCs w:val="24"/>
        </w:rPr>
        <w:t xml:space="preserve">at cows </w:t>
      </w:r>
      <w:r w:rsidR="00707516" w:rsidRPr="00C903E2">
        <w:rPr>
          <w:rFonts w:ascii="Times New Roman" w:hAnsi="Times New Roman" w:cs="Times New Roman"/>
          <w:sz w:val="24"/>
          <w:szCs w:val="24"/>
        </w:rPr>
        <w:t xml:space="preserve">often show a reduction in appetite, which leads to </w:t>
      </w:r>
      <w:r w:rsidRPr="00C903E2">
        <w:rPr>
          <w:rFonts w:ascii="Times New Roman" w:hAnsi="Times New Roman" w:cs="Times New Roman"/>
          <w:sz w:val="24"/>
          <w:szCs w:val="24"/>
        </w:rPr>
        <w:t>ne</w:t>
      </w:r>
      <w:r w:rsidR="00651CF9" w:rsidRPr="00C903E2">
        <w:rPr>
          <w:rFonts w:ascii="Times New Roman" w:hAnsi="Times New Roman" w:cs="Times New Roman"/>
          <w:sz w:val="24"/>
          <w:szCs w:val="24"/>
        </w:rPr>
        <w:t>gative energy balance during</w:t>
      </w:r>
      <w:r w:rsidR="00707516" w:rsidRPr="00C903E2">
        <w:rPr>
          <w:rFonts w:ascii="Times New Roman" w:hAnsi="Times New Roman" w:cs="Times New Roman"/>
          <w:sz w:val="24"/>
          <w:szCs w:val="24"/>
        </w:rPr>
        <w:t xml:space="preserve"> early lactation.</w:t>
      </w:r>
      <w:r w:rsidRPr="00C903E2">
        <w:rPr>
          <w:rFonts w:ascii="Times New Roman" w:hAnsi="Times New Roman" w:cs="Times New Roman"/>
          <w:sz w:val="24"/>
          <w:szCs w:val="24"/>
        </w:rPr>
        <w:t xml:space="preserve"> </w:t>
      </w:r>
      <w:r w:rsidR="00707516" w:rsidRPr="00C903E2">
        <w:rPr>
          <w:rFonts w:ascii="Times New Roman" w:hAnsi="Times New Roman" w:cs="Times New Roman"/>
          <w:sz w:val="24"/>
          <w:szCs w:val="24"/>
        </w:rPr>
        <w:t>This triggers</w:t>
      </w:r>
      <w:r w:rsidR="00651CF9" w:rsidRPr="00C903E2">
        <w:rPr>
          <w:rFonts w:ascii="Times New Roman" w:hAnsi="Times New Roman" w:cs="Times New Roman"/>
          <w:sz w:val="24"/>
          <w:szCs w:val="24"/>
        </w:rPr>
        <w:t xml:space="preserve"> increase in</w:t>
      </w:r>
      <w:r w:rsidRPr="00C903E2">
        <w:rPr>
          <w:rFonts w:ascii="Times New Roman" w:hAnsi="Times New Roman" w:cs="Times New Roman"/>
          <w:sz w:val="24"/>
          <w:szCs w:val="24"/>
        </w:rPr>
        <w:t xml:space="preserve"> lipolysis of adipose tissue</w:t>
      </w:r>
      <w:r w:rsidR="004250FF">
        <w:rPr>
          <w:rFonts w:ascii="Times New Roman" w:hAnsi="Times New Roman" w:cs="Times New Roman"/>
          <w:sz w:val="24"/>
          <w:szCs w:val="24"/>
        </w:rPr>
        <w:t>s</w:t>
      </w:r>
      <w:r w:rsidRPr="00C903E2">
        <w:rPr>
          <w:rFonts w:ascii="Times New Roman" w:hAnsi="Times New Roman" w:cs="Times New Roman"/>
          <w:sz w:val="24"/>
          <w:szCs w:val="24"/>
        </w:rPr>
        <w:t xml:space="preserve"> </w:t>
      </w:r>
      <w:r w:rsidR="00651CF9" w:rsidRPr="00C903E2">
        <w:rPr>
          <w:rFonts w:ascii="Times New Roman" w:hAnsi="Times New Roman" w:cs="Times New Roman"/>
          <w:sz w:val="24"/>
          <w:szCs w:val="24"/>
        </w:rPr>
        <w:t xml:space="preserve">to meet </w:t>
      </w:r>
      <w:r w:rsidR="00707516" w:rsidRPr="00C903E2">
        <w:rPr>
          <w:rFonts w:ascii="Times New Roman" w:hAnsi="Times New Roman" w:cs="Times New Roman"/>
          <w:sz w:val="24"/>
          <w:szCs w:val="24"/>
        </w:rPr>
        <w:t xml:space="preserve">the ever </w:t>
      </w:r>
      <w:r w:rsidR="00651CF9" w:rsidRPr="00C903E2">
        <w:rPr>
          <w:rFonts w:ascii="Times New Roman" w:hAnsi="Times New Roman" w:cs="Times New Roman"/>
          <w:sz w:val="24"/>
          <w:szCs w:val="24"/>
        </w:rPr>
        <w:t xml:space="preserve">increasing energy demands </w:t>
      </w:r>
      <w:r w:rsidRPr="00C903E2">
        <w:rPr>
          <w:rFonts w:ascii="Times New Roman" w:hAnsi="Times New Roman" w:cs="Times New Roman"/>
          <w:sz w:val="24"/>
          <w:szCs w:val="24"/>
        </w:rPr>
        <w:t>(</w:t>
      </w:r>
      <w:proofErr w:type="spellStart"/>
      <w:r w:rsidRPr="00C903E2">
        <w:rPr>
          <w:rFonts w:ascii="Times New Roman" w:hAnsi="Times New Roman" w:cs="Times New Roman"/>
          <w:sz w:val="24"/>
          <w:szCs w:val="24"/>
        </w:rPr>
        <w:t>Kirovski</w:t>
      </w:r>
      <w:proofErr w:type="spellEnd"/>
      <w:r w:rsidRPr="00C903E2">
        <w:rPr>
          <w:rFonts w:ascii="Times New Roman" w:hAnsi="Times New Roman" w:cs="Times New Roman"/>
          <w:sz w:val="24"/>
          <w:szCs w:val="24"/>
        </w:rPr>
        <w:t xml:space="preserve"> and </w:t>
      </w:r>
      <w:proofErr w:type="spellStart"/>
      <w:r w:rsidRPr="00C903E2">
        <w:rPr>
          <w:rFonts w:ascii="Times New Roman" w:hAnsi="Times New Roman" w:cs="Times New Roman"/>
          <w:sz w:val="24"/>
          <w:szCs w:val="24"/>
        </w:rPr>
        <w:t>Sladojevic</w:t>
      </w:r>
      <w:proofErr w:type="spellEnd"/>
      <w:r w:rsidRPr="00C903E2">
        <w:rPr>
          <w:rFonts w:ascii="Times New Roman" w:hAnsi="Times New Roman" w:cs="Times New Roman"/>
          <w:sz w:val="24"/>
          <w:szCs w:val="24"/>
        </w:rPr>
        <w:t>, 2017).</w:t>
      </w:r>
      <w:r w:rsidR="00707516" w:rsidRPr="00C903E2">
        <w:rPr>
          <w:rFonts w:ascii="Times New Roman" w:hAnsi="Times New Roman" w:cs="Times New Roman"/>
          <w:sz w:val="24"/>
          <w:szCs w:val="24"/>
        </w:rPr>
        <w:t xml:space="preserve"> Appetite loss in excessively </w:t>
      </w:r>
      <w:proofErr w:type="spellStart"/>
      <w:r w:rsidR="00707516" w:rsidRPr="00C903E2">
        <w:rPr>
          <w:rFonts w:ascii="Times New Roman" w:hAnsi="Times New Roman" w:cs="Times New Roman"/>
          <w:sz w:val="24"/>
          <w:szCs w:val="24"/>
        </w:rPr>
        <w:t>overconditioned</w:t>
      </w:r>
      <w:proofErr w:type="spellEnd"/>
      <w:r w:rsidRPr="00C903E2">
        <w:rPr>
          <w:rFonts w:ascii="Times New Roman" w:hAnsi="Times New Roman" w:cs="Times New Roman"/>
          <w:sz w:val="24"/>
          <w:szCs w:val="24"/>
        </w:rPr>
        <w:t xml:space="preserve"> cows </w:t>
      </w:r>
      <w:r w:rsidR="00707516" w:rsidRPr="00C903E2">
        <w:rPr>
          <w:rFonts w:ascii="Times New Roman" w:hAnsi="Times New Roman" w:cs="Times New Roman"/>
          <w:sz w:val="24"/>
          <w:szCs w:val="24"/>
        </w:rPr>
        <w:t xml:space="preserve">in the </w:t>
      </w:r>
      <w:r w:rsidR="00651CF9" w:rsidRPr="00C903E2">
        <w:rPr>
          <w:rFonts w:ascii="Times New Roman" w:hAnsi="Times New Roman" w:cs="Times New Roman"/>
          <w:sz w:val="24"/>
          <w:szCs w:val="24"/>
        </w:rPr>
        <w:t xml:space="preserve">postpartum </w:t>
      </w:r>
      <w:r w:rsidR="00707516" w:rsidRPr="00C903E2">
        <w:rPr>
          <w:rFonts w:ascii="Times New Roman" w:hAnsi="Times New Roman" w:cs="Times New Roman"/>
          <w:sz w:val="24"/>
          <w:szCs w:val="24"/>
        </w:rPr>
        <w:t xml:space="preserve">period </w:t>
      </w:r>
      <w:r w:rsidRPr="00C903E2">
        <w:rPr>
          <w:rFonts w:ascii="Times New Roman" w:hAnsi="Times New Roman" w:cs="Times New Roman"/>
          <w:sz w:val="24"/>
          <w:szCs w:val="24"/>
        </w:rPr>
        <w:t xml:space="preserve">results in </w:t>
      </w:r>
      <w:r w:rsidR="00651CF9" w:rsidRPr="00C903E2">
        <w:rPr>
          <w:rFonts w:ascii="Times New Roman" w:hAnsi="Times New Roman" w:cs="Times New Roman"/>
          <w:sz w:val="24"/>
          <w:szCs w:val="24"/>
        </w:rPr>
        <w:t xml:space="preserve">increased </w:t>
      </w:r>
      <w:r w:rsidRPr="00C903E2">
        <w:rPr>
          <w:rFonts w:ascii="Times New Roman" w:hAnsi="Times New Roman" w:cs="Times New Roman"/>
          <w:sz w:val="24"/>
          <w:szCs w:val="24"/>
        </w:rPr>
        <w:t>fat mobilization, caus</w:t>
      </w:r>
      <w:r w:rsidR="005E0857" w:rsidRPr="00C903E2">
        <w:rPr>
          <w:rFonts w:ascii="Times New Roman" w:hAnsi="Times New Roman" w:cs="Times New Roman"/>
          <w:sz w:val="24"/>
          <w:szCs w:val="24"/>
        </w:rPr>
        <w:t>ing</w:t>
      </w:r>
      <w:r w:rsidR="00707516" w:rsidRPr="00C903E2">
        <w:rPr>
          <w:rFonts w:ascii="Times New Roman" w:hAnsi="Times New Roman" w:cs="Times New Roman"/>
          <w:sz w:val="24"/>
          <w:szCs w:val="24"/>
        </w:rPr>
        <w:t xml:space="preserve"> severity in the</w:t>
      </w:r>
      <w:r w:rsidR="005E0857" w:rsidRPr="00C903E2">
        <w:rPr>
          <w:rFonts w:ascii="Times New Roman" w:hAnsi="Times New Roman" w:cs="Times New Roman"/>
          <w:sz w:val="24"/>
          <w:szCs w:val="24"/>
        </w:rPr>
        <w:t xml:space="preserve"> </w:t>
      </w:r>
      <w:r w:rsidR="00651CF9" w:rsidRPr="00C903E2">
        <w:rPr>
          <w:rFonts w:ascii="Times New Roman" w:hAnsi="Times New Roman" w:cs="Times New Roman"/>
          <w:sz w:val="24"/>
          <w:szCs w:val="24"/>
        </w:rPr>
        <w:t xml:space="preserve">development of </w:t>
      </w:r>
      <w:r w:rsidR="005E0857" w:rsidRPr="00C903E2">
        <w:rPr>
          <w:rFonts w:ascii="Times New Roman" w:hAnsi="Times New Roman" w:cs="Times New Roman"/>
          <w:sz w:val="24"/>
          <w:szCs w:val="24"/>
        </w:rPr>
        <w:t>fatty liver.</w:t>
      </w:r>
      <w:r w:rsidR="00651CF9" w:rsidRPr="00C903E2">
        <w:rPr>
          <w:rFonts w:ascii="Times New Roman" w:hAnsi="Times New Roman" w:cs="Times New Roman"/>
          <w:sz w:val="24"/>
          <w:szCs w:val="24"/>
        </w:rPr>
        <w:t xml:space="preserve"> Fat </w:t>
      </w:r>
      <w:r w:rsidR="00707516" w:rsidRPr="00C903E2">
        <w:rPr>
          <w:rFonts w:ascii="Times New Roman" w:hAnsi="Times New Roman" w:cs="Times New Roman"/>
          <w:sz w:val="24"/>
          <w:szCs w:val="24"/>
        </w:rPr>
        <w:t>accumulation</w:t>
      </w:r>
      <w:r w:rsidR="00651CF9" w:rsidRPr="00C903E2">
        <w:rPr>
          <w:rFonts w:ascii="Times New Roman" w:hAnsi="Times New Roman" w:cs="Times New Roman"/>
          <w:sz w:val="24"/>
          <w:szCs w:val="24"/>
        </w:rPr>
        <w:t xml:space="preserve"> in liver increases u</w:t>
      </w:r>
      <w:r w:rsidR="005E0857" w:rsidRPr="00C903E2">
        <w:rPr>
          <w:rFonts w:ascii="Times New Roman" w:hAnsi="Times New Roman" w:cs="Times New Roman"/>
          <w:sz w:val="24"/>
          <w:szCs w:val="24"/>
        </w:rPr>
        <w:t>p</w:t>
      </w:r>
      <w:r w:rsidRPr="00C903E2">
        <w:rPr>
          <w:rFonts w:ascii="Times New Roman" w:hAnsi="Times New Roman" w:cs="Times New Roman"/>
          <w:sz w:val="24"/>
          <w:szCs w:val="24"/>
        </w:rPr>
        <w:t>to thre</w:t>
      </w:r>
      <w:r w:rsidR="00651CF9" w:rsidRPr="00C903E2">
        <w:rPr>
          <w:rFonts w:ascii="Times New Roman" w:hAnsi="Times New Roman" w:cs="Times New Roman"/>
          <w:sz w:val="24"/>
          <w:szCs w:val="24"/>
        </w:rPr>
        <w:t>e weeks before</w:t>
      </w:r>
      <w:r w:rsidR="00707516" w:rsidRPr="00C903E2">
        <w:rPr>
          <w:rFonts w:ascii="Times New Roman" w:hAnsi="Times New Roman" w:cs="Times New Roman"/>
          <w:sz w:val="24"/>
          <w:szCs w:val="24"/>
        </w:rPr>
        <w:t xml:space="preserve"> and after calving</w:t>
      </w:r>
      <w:r w:rsidRPr="00C903E2">
        <w:rPr>
          <w:rFonts w:ascii="Times New Roman" w:hAnsi="Times New Roman" w:cs="Times New Roman"/>
          <w:sz w:val="24"/>
          <w:szCs w:val="24"/>
        </w:rPr>
        <w:t xml:space="preserve"> (Andrew et al., 2008).</w:t>
      </w:r>
      <w:r w:rsidR="00707516" w:rsidRPr="00C903E2">
        <w:rPr>
          <w:rFonts w:ascii="Times New Roman" w:hAnsi="Times New Roman" w:cs="Times New Roman"/>
          <w:sz w:val="24"/>
          <w:szCs w:val="24"/>
        </w:rPr>
        <w:t xml:space="preserve"> </w:t>
      </w:r>
      <w:r w:rsidRPr="00C903E2">
        <w:rPr>
          <w:rFonts w:ascii="Times New Roman" w:hAnsi="Times New Roman" w:cs="Times New Roman"/>
          <w:sz w:val="24"/>
          <w:szCs w:val="24"/>
        </w:rPr>
        <w:t>Th</w:t>
      </w:r>
      <w:r w:rsidR="000C78A8" w:rsidRPr="00C903E2">
        <w:rPr>
          <w:rFonts w:ascii="Times New Roman" w:hAnsi="Times New Roman" w:cs="Times New Roman"/>
          <w:sz w:val="24"/>
          <w:szCs w:val="24"/>
        </w:rPr>
        <w:t xml:space="preserve">e nutritional </w:t>
      </w:r>
      <w:r w:rsidR="00DE1F4B" w:rsidRPr="00C903E2">
        <w:rPr>
          <w:rFonts w:ascii="Times New Roman" w:hAnsi="Times New Roman" w:cs="Times New Roman"/>
          <w:sz w:val="24"/>
          <w:szCs w:val="24"/>
        </w:rPr>
        <w:t>factor</w:t>
      </w:r>
      <w:r w:rsidR="000C78A8" w:rsidRPr="00C903E2">
        <w:rPr>
          <w:rFonts w:ascii="Times New Roman" w:hAnsi="Times New Roman" w:cs="Times New Roman"/>
          <w:sz w:val="24"/>
          <w:szCs w:val="24"/>
        </w:rPr>
        <w:t xml:space="preserve"> that leads to</w:t>
      </w:r>
      <w:r w:rsidRPr="00C903E2">
        <w:rPr>
          <w:rFonts w:ascii="Times New Roman" w:hAnsi="Times New Roman" w:cs="Times New Roman"/>
          <w:sz w:val="24"/>
          <w:szCs w:val="24"/>
        </w:rPr>
        <w:t xml:space="preserve"> obesity </w:t>
      </w:r>
      <w:r w:rsidR="000C78A8" w:rsidRPr="00C903E2">
        <w:rPr>
          <w:rFonts w:ascii="Times New Roman" w:hAnsi="Times New Roman" w:cs="Times New Roman"/>
          <w:sz w:val="24"/>
          <w:szCs w:val="24"/>
        </w:rPr>
        <w:t xml:space="preserve">plays an </w:t>
      </w:r>
      <w:r w:rsidRPr="00C903E2">
        <w:rPr>
          <w:rFonts w:ascii="Times New Roman" w:hAnsi="Times New Roman" w:cs="Times New Roman"/>
          <w:sz w:val="24"/>
          <w:szCs w:val="24"/>
        </w:rPr>
        <w:t>important</w:t>
      </w:r>
      <w:r w:rsidR="000F0D4E" w:rsidRPr="00C903E2">
        <w:rPr>
          <w:rFonts w:ascii="Times New Roman" w:hAnsi="Times New Roman" w:cs="Times New Roman"/>
          <w:sz w:val="24"/>
          <w:szCs w:val="24"/>
        </w:rPr>
        <w:t xml:space="preserve"> role</w:t>
      </w:r>
      <w:r w:rsidRPr="00C903E2">
        <w:rPr>
          <w:rFonts w:ascii="Times New Roman" w:hAnsi="Times New Roman" w:cs="Times New Roman"/>
          <w:sz w:val="24"/>
          <w:szCs w:val="24"/>
        </w:rPr>
        <w:t xml:space="preserve"> in the development of a fatty liver. </w:t>
      </w:r>
      <w:r w:rsidR="000C78A8" w:rsidRPr="00C903E2">
        <w:rPr>
          <w:rFonts w:ascii="Times New Roman" w:hAnsi="Times New Roman" w:cs="Times New Roman"/>
          <w:sz w:val="24"/>
          <w:szCs w:val="24"/>
        </w:rPr>
        <w:t xml:space="preserve"> Over f</w:t>
      </w:r>
      <w:r w:rsidRPr="00C903E2">
        <w:rPr>
          <w:rFonts w:ascii="Times New Roman" w:hAnsi="Times New Roman" w:cs="Times New Roman"/>
          <w:sz w:val="24"/>
          <w:szCs w:val="24"/>
        </w:rPr>
        <w:t xml:space="preserve">at cows show a </w:t>
      </w:r>
      <w:r w:rsidR="000C78A8" w:rsidRPr="00C903E2">
        <w:rPr>
          <w:rFonts w:ascii="Times New Roman" w:hAnsi="Times New Roman" w:cs="Times New Roman"/>
          <w:sz w:val="24"/>
          <w:szCs w:val="24"/>
        </w:rPr>
        <w:t xml:space="preserve">higher </w:t>
      </w:r>
      <w:r w:rsidRPr="00C903E2">
        <w:rPr>
          <w:rFonts w:ascii="Times New Roman" w:hAnsi="Times New Roman" w:cs="Times New Roman"/>
          <w:sz w:val="24"/>
          <w:szCs w:val="24"/>
        </w:rPr>
        <w:t xml:space="preserve">decrease in feed consumption </w:t>
      </w:r>
      <w:r w:rsidR="000C78A8" w:rsidRPr="00C903E2">
        <w:rPr>
          <w:rFonts w:ascii="Times New Roman" w:hAnsi="Times New Roman" w:cs="Times New Roman"/>
          <w:sz w:val="24"/>
          <w:szCs w:val="24"/>
        </w:rPr>
        <w:t>as that of</w:t>
      </w:r>
      <w:r w:rsidRPr="00C903E2">
        <w:rPr>
          <w:rFonts w:ascii="Times New Roman" w:hAnsi="Times New Roman" w:cs="Times New Roman"/>
          <w:sz w:val="24"/>
          <w:szCs w:val="24"/>
        </w:rPr>
        <w:t xml:space="preserve"> healthy cows in the perinatal period (</w:t>
      </w:r>
      <w:r w:rsidR="000C78A8" w:rsidRPr="00C903E2">
        <w:rPr>
          <w:rFonts w:ascii="Times New Roman" w:hAnsi="Times New Roman" w:cs="Times New Roman"/>
          <w:sz w:val="24"/>
          <w:szCs w:val="24"/>
        </w:rPr>
        <w:t>transition time</w:t>
      </w:r>
      <w:r w:rsidRPr="00C903E2">
        <w:rPr>
          <w:rFonts w:ascii="Times New Roman" w:hAnsi="Times New Roman" w:cs="Times New Roman"/>
          <w:sz w:val="24"/>
          <w:szCs w:val="24"/>
        </w:rPr>
        <w:t xml:space="preserve">), leading to a </w:t>
      </w:r>
      <w:r w:rsidR="000C78A8" w:rsidRPr="00C903E2">
        <w:rPr>
          <w:rFonts w:ascii="Times New Roman" w:hAnsi="Times New Roman" w:cs="Times New Roman"/>
          <w:sz w:val="24"/>
          <w:szCs w:val="24"/>
        </w:rPr>
        <w:t xml:space="preserve">significant </w:t>
      </w:r>
      <w:r w:rsidRPr="00C903E2">
        <w:rPr>
          <w:rFonts w:ascii="Times New Roman" w:hAnsi="Times New Roman" w:cs="Times New Roman"/>
          <w:sz w:val="24"/>
          <w:szCs w:val="24"/>
        </w:rPr>
        <w:t xml:space="preserve">loss of energy in early lactation. Loss of appetite and energy deficiency leads to increased lipolysis </w:t>
      </w:r>
      <w:r w:rsidR="000C78A8" w:rsidRPr="00C903E2">
        <w:rPr>
          <w:rFonts w:ascii="Times New Roman" w:hAnsi="Times New Roman" w:cs="Times New Roman"/>
          <w:sz w:val="24"/>
          <w:szCs w:val="24"/>
        </w:rPr>
        <w:t xml:space="preserve">to meet increasing energy demands of the body </w:t>
      </w:r>
      <w:r w:rsidRPr="00C903E2">
        <w:rPr>
          <w:rFonts w:ascii="Times New Roman" w:hAnsi="Times New Roman" w:cs="Times New Roman"/>
          <w:sz w:val="24"/>
          <w:szCs w:val="24"/>
        </w:rPr>
        <w:t>(</w:t>
      </w:r>
      <w:proofErr w:type="spellStart"/>
      <w:r w:rsidRPr="00C903E2">
        <w:rPr>
          <w:rFonts w:ascii="Times New Roman" w:hAnsi="Times New Roman" w:cs="Times New Roman"/>
          <w:sz w:val="24"/>
          <w:szCs w:val="24"/>
        </w:rPr>
        <w:t>Kirovski</w:t>
      </w:r>
      <w:proofErr w:type="spellEnd"/>
      <w:r w:rsidRPr="00C903E2">
        <w:rPr>
          <w:rFonts w:ascii="Times New Roman" w:hAnsi="Times New Roman" w:cs="Times New Roman"/>
          <w:sz w:val="24"/>
          <w:szCs w:val="24"/>
        </w:rPr>
        <w:t xml:space="preserve"> and </w:t>
      </w:r>
      <w:proofErr w:type="spellStart"/>
      <w:r w:rsidRPr="00C903E2">
        <w:rPr>
          <w:rFonts w:ascii="Times New Roman" w:hAnsi="Times New Roman" w:cs="Times New Roman"/>
          <w:sz w:val="24"/>
          <w:szCs w:val="24"/>
        </w:rPr>
        <w:t>Sladojevic</w:t>
      </w:r>
      <w:proofErr w:type="spellEnd"/>
      <w:r w:rsidRPr="00C903E2">
        <w:rPr>
          <w:rFonts w:ascii="Times New Roman" w:hAnsi="Times New Roman" w:cs="Times New Roman"/>
          <w:sz w:val="24"/>
          <w:szCs w:val="24"/>
        </w:rPr>
        <w:t xml:space="preserve">, 2017). </w:t>
      </w:r>
      <w:r w:rsidR="00AF5122" w:rsidRPr="00C903E2">
        <w:rPr>
          <w:rFonts w:ascii="Times New Roman" w:hAnsi="Times New Roman" w:cs="Times New Roman"/>
          <w:sz w:val="24"/>
          <w:szCs w:val="24"/>
        </w:rPr>
        <w:t xml:space="preserve">Researchers showed </w:t>
      </w:r>
      <w:r w:rsidRPr="00C903E2">
        <w:rPr>
          <w:rFonts w:ascii="Times New Roman" w:hAnsi="Times New Roman" w:cs="Times New Roman"/>
          <w:sz w:val="24"/>
          <w:szCs w:val="24"/>
        </w:rPr>
        <w:t>that cows in early lactation have morphological and phys</w:t>
      </w:r>
      <w:r w:rsidR="00AF5122" w:rsidRPr="00C903E2">
        <w:rPr>
          <w:rFonts w:ascii="Times New Roman" w:hAnsi="Times New Roman" w:cs="Times New Roman"/>
          <w:sz w:val="24"/>
          <w:szCs w:val="24"/>
        </w:rPr>
        <w:t>iological abnormalities in hepatic</w:t>
      </w:r>
      <w:r w:rsidRPr="00C903E2">
        <w:rPr>
          <w:rFonts w:ascii="Times New Roman" w:hAnsi="Times New Roman" w:cs="Times New Roman"/>
          <w:sz w:val="24"/>
          <w:szCs w:val="24"/>
        </w:rPr>
        <w:t xml:space="preserve"> function, </w:t>
      </w:r>
      <w:r w:rsidR="00AF5122" w:rsidRPr="00C903E2">
        <w:rPr>
          <w:rFonts w:ascii="Times New Roman" w:hAnsi="Times New Roman" w:cs="Times New Roman"/>
          <w:sz w:val="24"/>
          <w:szCs w:val="24"/>
        </w:rPr>
        <w:t>which causes</w:t>
      </w:r>
      <w:r w:rsidRPr="00C903E2">
        <w:rPr>
          <w:rFonts w:ascii="Times New Roman" w:hAnsi="Times New Roman" w:cs="Times New Roman"/>
          <w:sz w:val="24"/>
          <w:szCs w:val="24"/>
        </w:rPr>
        <w:t xml:space="preserve"> a mild form of fatty liver (Krsmanović et al., 2016).</w:t>
      </w:r>
      <w:r w:rsidR="00AF5122" w:rsidRPr="00C903E2">
        <w:rPr>
          <w:rFonts w:ascii="Times New Roman" w:hAnsi="Times New Roman" w:cs="Times New Roman"/>
          <w:sz w:val="24"/>
          <w:szCs w:val="24"/>
        </w:rPr>
        <w:t xml:space="preserve"> </w:t>
      </w:r>
      <w:r w:rsidRPr="00C903E2">
        <w:rPr>
          <w:rFonts w:ascii="Times New Roman" w:hAnsi="Times New Roman" w:cs="Times New Roman"/>
          <w:sz w:val="24"/>
          <w:szCs w:val="24"/>
        </w:rPr>
        <w:t>The peak of milk production is 4-7 weeks</w:t>
      </w:r>
      <w:r w:rsidR="00AF5122" w:rsidRPr="00C903E2">
        <w:rPr>
          <w:rFonts w:ascii="Times New Roman" w:hAnsi="Times New Roman" w:cs="Times New Roman"/>
          <w:sz w:val="24"/>
          <w:szCs w:val="24"/>
        </w:rPr>
        <w:t xml:space="preserve"> postpartum, while the highest feed consumption reaches</w:t>
      </w:r>
      <w:r w:rsidRPr="00C903E2">
        <w:rPr>
          <w:rFonts w:ascii="Times New Roman" w:hAnsi="Times New Roman" w:cs="Times New Roman"/>
          <w:sz w:val="24"/>
          <w:szCs w:val="24"/>
        </w:rPr>
        <w:t xml:space="preserve"> 8-10 weeks after parturition.</w:t>
      </w:r>
      <w:r w:rsidR="00AF5122" w:rsidRPr="00C903E2">
        <w:rPr>
          <w:rFonts w:ascii="Times New Roman" w:hAnsi="Times New Roman" w:cs="Times New Roman"/>
          <w:sz w:val="24"/>
          <w:szCs w:val="24"/>
        </w:rPr>
        <w:t xml:space="preserve"> Due to the </w:t>
      </w:r>
      <w:r w:rsidRPr="00C903E2">
        <w:rPr>
          <w:rFonts w:ascii="Times New Roman" w:hAnsi="Times New Roman" w:cs="Times New Roman"/>
          <w:sz w:val="24"/>
          <w:szCs w:val="24"/>
        </w:rPr>
        <w:t xml:space="preserve">result of energy deficiency, the cow </w:t>
      </w:r>
      <w:r w:rsidR="00AF5122" w:rsidRPr="00C903E2">
        <w:rPr>
          <w:rFonts w:ascii="Times New Roman" w:hAnsi="Times New Roman" w:cs="Times New Roman"/>
          <w:sz w:val="24"/>
          <w:szCs w:val="24"/>
        </w:rPr>
        <w:t xml:space="preserve">in order to meet the energy demands for milk production </w:t>
      </w:r>
      <w:r w:rsidRPr="00C903E2">
        <w:rPr>
          <w:rFonts w:ascii="Times New Roman" w:hAnsi="Times New Roman" w:cs="Times New Roman"/>
          <w:sz w:val="24"/>
          <w:szCs w:val="24"/>
        </w:rPr>
        <w:t>releases</w:t>
      </w:r>
      <w:r w:rsidR="00AF5122" w:rsidRPr="00C903E2">
        <w:rPr>
          <w:rFonts w:ascii="Times New Roman" w:hAnsi="Times New Roman" w:cs="Times New Roman"/>
          <w:sz w:val="24"/>
          <w:szCs w:val="24"/>
        </w:rPr>
        <w:t xml:space="preserve"> fat stored in adipose tissues</w:t>
      </w:r>
      <w:r w:rsidRPr="00C903E2">
        <w:rPr>
          <w:rFonts w:ascii="Times New Roman" w:hAnsi="Times New Roman" w:cs="Times New Roman"/>
          <w:sz w:val="24"/>
          <w:szCs w:val="24"/>
        </w:rPr>
        <w:t>.</w:t>
      </w:r>
      <w:r w:rsidR="00AF5122"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Body </w:t>
      </w:r>
      <w:r w:rsidR="00AF5122" w:rsidRPr="00C903E2">
        <w:rPr>
          <w:rFonts w:ascii="Times New Roman" w:hAnsi="Times New Roman" w:cs="Times New Roman"/>
          <w:sz w:val="24"/>
          <w:szCs w:val="24"/>
        </w:rPr>
        <w:t xml:space="preserve">condition at the time of parturition plays a significant role </w:t>
      </w:r>
      <w:r w:rsidRPr="00C903E2">
        <w:rPr>
          <w:rFonts w:ascii="Times New Roman" w:hAnsi="Times New Roman" w:cs="Times New Roman"/>
          <w:sz w:val="24"/>
          <w:szCs w:val="24"/>
        </w:rPr>
        <w:t>on the health, milk production and fertility of cows. Dairy cows w</w:t>
      </w:r>
      <w:r w:rsidR="00AF5122" w:rsidRPr="00C903E2">
        <w:rPr>
          <w:rFonts w:ascii="Times New Roman" w:hAnsi="Times New Roman" w:cs="Times New Roman"/>
          <w:sz w:val="24"/>
          <w:szCs w:val="24"/>
        </w:rPr>
        <w:t>ith a</w:t>
      </w:r>
      <w:r w:rsidRPr="00C903E2">
        <w:rPr>
          <w:rFonts w:ascii="Times New Roman" w:hAnsi="Times New Roman" w:cs="Times New Roman"/>
          <w:sz w:val="24"/>
          <w:szCs w:val="24"/>
        </w:rPr>
        <w:t xml:space="preserve"> lo</w:t>
      </w:r>
      <w:r w:rsidR="00AF5122" w:rsidRPr="00C903E2">
        <w:rPr>
          <w:rFonts w:ascii="Times New Roman" w:hAnsi="Times New Roman" w:cs="Times New Roman"/>
          <w:sz w:val="24"/>
          <w:szCs w:val="24"/>
        </w:rPr>
        <w:t>ng dry period have problems like</w:t>
      </w:r>
      <w:r w:rsidRPr="00C903E2">
        <w:rPr>
          <w:rFonts w:ascii="Times New Roman" w:hAnsi="Times New Roman" w:cs="Times New Roman"/>
          <w:sz w:val="24"/>
          <w:szCs w:val="24"/>
        </w:rPr>
        <w:t xml:space="preserve"> obesity and </w:t>
      </w:r>
      <w:r w:rsidR="00AF5122" w:rsidRPr="00C903E2">
        <w:rPr>
          <w:rFonts w:ascii="Times New Roman" w:hAnsi="Times New Roman" w:cs="Times New Roman"/>
          <w:sz w:val="24"/>
          <w:szCs w:val="24"/>
        </w:rPr>
        <w:t xml:space="preserve">shows </w:t>
      </w:r>
      <w:r w:rsidRPr="00C903E2">
        <w:rPr>
          <w:rFonts w:ascii="Times New Roman" w:hAnsi="Times New Roman" w:cs="Times New Roman"/>
          <w:sz w:val="24"/>
          <w:szCs w:val="24"/>
        </w:rPr>
        <w:t>a</w:t>
      </w:r>
      <w:r w:rsidR="00AF5122" w:rsidRPr="00C903E2">
        <w:rPr>
          <w:rFonts w:ascii="Times New Roman" w:hAnsi="Times New Roman" w:cs="Times New Roman"/>
          <w:sz w:val="24"/>
          <w:szCs w:val="24"/>
        </w:rPr>
        <w:t>n increased</w:t>
      </w:r>
      <w:r w:rsidRPr="00C903E2">
        <w:rPr>
          <w:rFonts w:ascii="Times New Roman" w:hAnsi="Times New Roman" w:cs="Times New Roman"/>
          <w:sz w:val="24"/>
          <w:szCs w:val="24"/>
        </w:rPr>
        <w:t xml:space="preserve"> tendency towards </w:t>
      </w:r>
      <w:r w:rsidR="00B46E6D" w:rsidRPr="00C903E2">
        <w:rPr>
          <w:rFonts w:ascii="Times New Roman" w:hAnsi="Times New Roman" w:cs="Times New Roman"/>
          <w:sz w:val="24"/>
          <w:szCs w:val="24"/>
        </w:rPr>
        <w:t>development of fatty liver in the postpartum</w:t>
      </w:r>
      <w:r w:rsidRPr="00C903E2">
        <w:rPr>
          <w:rFonts w:ascii="Times New Roman" w:hAnsi="Times New Roman" w:cs="Times New Roman"/>
          <w:sz w:val="24"/>
          <w:szCs w:val="24"/>
        </w:rPr>
        <w:t xml:space="preserve"> period. </w:t>
      </w:r>
      <w:r w:rsidR="00B46E6D" w:rsidRPr="00C903E2">
        <w:rPr>
          <w:rFonts w:ascii="Times New Roman" w:hAnsi="Times New Roman" w:cs="Times New Roman"/>
          <w:sz w:val="24"/>
          <w:szCs w:val="24"/>
        </w:rPr>
        <w:t xml:space="preserve">The disease that is also known as pregnancy poisoning is rare in beef cows, occurring in approximately </w:t>
      </w:r>
      <w:r w:rsidRPr="00C903E2">
        <w:rPr>
          <w:rFonts w:ascii="Times New Roman" w:hAnsi="Times New Roman" w:cs="Times New Roman"/>
          <w:sz w:val="24"/>
          <w:szCs w:val="24"/>
        </w:rPr>
        <w:t>ab</w:t>
      </w:r>
      <w:r w:rsidR="00B46E6D" w:rsidRPr="00C903E2">
        <w:rPr>
          <w:rFonts w:ascii="Times New Roman" w:hAnsi="Times New Roman" w:cs="Times New Roman"/>
          <w:sz w:val="24"/>
          <w:szCs w:val="24"/>
        </w:rPr>
        <w:t xml:space="preserve">out 1%, </w:t>
      </w:r>
      <w:r w:rsidR="00B46E6D" w:rsidRPr="00C903E2">
        <w:rPr>
          <w:rFonts w:ascii="Times New Roman" w:hAnsi="Times New Roman" w:cs="Times New Roman"/>
          <w:sz w:val="24"/>
          <w:szCs w:val="24"/>
        </w:rPr>
        <w:lastRenderedPageBreak/>
        <w:t>but has a 100% death</w:t>
      </w:r>
      <w:r w:rsidRPr="00C903E2">
        <w:rPr>
          <w:rFonts w:ascii="Times New Roman" w:hAnsi="Times New Roman" w:cs="Times New Roman"/>
          <w:sz w:val="24"/>
          <w:szCs w:val="24"/>
        </w:rPr>
        <w:t xml:space="preserve"> rate.</w:t>
      </w:r>
      <w:r w:rsidR="00B46E6D" w:rsidRPr="00C903E2">
        <w:rPr>
          <w:rFonts w:ascii="Times New Roman" w:hAnsi="Times New Roman" w:cs="Times New Roman"/>
          <w:sz w:val="24"/>
          <w:szCs w:val="24"/>
        </w:rPr>
        <w:t xml:space="preserve"> Fatty liver syndrome is more vulnerable in h</w:t>
      </w:r>
      <w:r w:rsidRPr="00C903E2">
        <w:rPr>
          <w:rFonts w:ascii="Times New Roman" w:hAnsi="Times New Roman" w:cs="Times New Roman"/>
          <w:sz w:val="24"/>
          <w:szCs w:val="24"/>
        </w:rPr>
        <w:t>eifers than older cows. The disease is most common in late pregnancy (7-9 mont</w:t>
      </w:r>
      <w:r w:rsidR="00B46E6D" w:rsidRPr="00C903E2">
        <w:rPr>
          <w:rFonts w:ascii="Times New Roman" w:hAnsi="Times New Roman" w:cs="Times New Roman"/>
          <w:sz w:val="24"/>
          <w:szCs w:val="24"/>
        </w:rPr>
        <w:t>hs) or immediately after parturition</w:t>
      </w:r>
      <w:r w:rsidRPr="00C903E2">
        <w:rPr>
          <w:rFonts w:ascii="Times New Roman" w:hAnsi="Times New Roman" w:cs="Times New Roman"/>
          <w:sz w:val="24"/>
          <w:szCs w:val="24"/>
        </w:rPr>
        <w:t xml:space="preserve"> (Radostits et al., 2007)</w:t>
      </w:r>
      <w:r w:rsidR="00AB6E91" w:rsidRPr="00C903E2">
        <w:rPr>
          <w:rFonts w:ascii="Times New Roman" w:hAnsi="Times New Roman" w:cs="Times New Roman"/>
          <w:sz w:val="24"/>
          <w:szCs w:val="24"/>
        </w:rPr>
        <w:t>.</w:t>
      </w:r>
    </w:p>
    <w:p w14:paraId="3C89895E" w14:textId="77777777" w:rsidR="002F4D12" w:rsidRPr="00C903E2" w:rsidRDefault="009906D0" w:rsidP="00C903E2">
      <w:pPr>
        <w:pStyle w:val="ListParagraph"/>
        <w:numPr>
          <w:ilvl w:val="0"/>
          <w:numId w:val="6"/>
        </w:num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HEMATO-BIOCHEMICAL ALTERATIONS</w:t>
      </w:r>
    </w:p>
    <w:p w14:paraId="0367B9B6" w14:textId="77777777" w:rsidR="00E25A89" w:rsidRDefault="002C3C98" w:rsidP="00C903E2">
      <w:pPr>
        <w:autoSpaceDE w:val="0"/>
        <w:autoSpaceDN w:val="0"/>
        <w:adjustRightInd w:val="0"/>
        <w:spacing w:after="0" w:line="360" w:lineRule="auto"/>
        <w:jc w:val="both"/>
        <w:rPr>
          <w:rFonts w:ascii="Times New Roman" w:hAnsi="Times New Roman" w:cs="Times New Roman"/>
          <w:sz w:val="24"/>
          <w:szCs w:val="24"/>
        </w:rPr>
      </w:pPr>
      <w:proofErr w:type="spellStart"/>
      <w:r w:rsidRPr="00152345">
        <w:rPr>
          <w:rFonts w:ascii="Times New Roman" w:hAnsi="Times New Roman" w:cs="Times New Roman"/>
          <w:sz w:val="24"/>
          <w:szCs w:val="24"/>
        </w:rPr>
        <w:t>Cebra</w:t>
      </w:r>
      <w:proofErr w:type="spellEnd"/>
      <w:r w:rsidRPr="00152345">
        <w:rPr>
          <w:rFonts w:ascii="Times New Roman" w:hAnsi="Times New Roman" w:cs="Times New Roman"/>
          <w:sz w:val="24"/>
          <w:szCs w:val="24"/>
        </w:rPr>
        <w:t xml:space="preserve"> et al. </w:t>
      </w:r>
      <w:r>
        <w:rPr>
          <w:rFonts w:ascii="Times New Roman" w:hAnsi="Times New Roman" w:cs="Times New Roman"/>
          <w:sz w:val="24"/>
          <w:szCs w:val="24"/>
        </w:rPr>
        <w:t>(1997) i</w:t>
      </w:r>
      <w:r w:rsidR="00152345" w:rsidRPr="00152345">
        <w:rPr>
          <w:rFonts w:ascii="Times New Roman" w:hAnsi="Times New Roman" w:cs="Times New Roman"/>
          <w:sz w:val="24"/>
          <w:szCs w:val="24"/>
        </w:rPr>
        <w:t xml:space="preserve">n a study involving 59 cows, </w:t>
      </w:r>
      <w:r>
        <w:rPr>
          <w:rFonts w:ascii="Times New Roman" w:hAnsi="Times New Roman" w:cs="Times New Roman"/>
          <w:sz w:val="24"/>
          <w:szCs w:val="24"/>
        </w:rPr>
        <w:t>found that 50% of cows</w:t>
      </w:r>
      <w:r w:rsidR="00152345" w:rsidRPr="00152345">
        <w:rPr>
          <w:rFonts w:ascii="Times New Roman" w:hAnsi="Times New Roman" w:cs="Times New Roman"/>
          <w:sz w:val="24"/>
          <w:szCs w:val="24"/>
        </w:rPr>
        <w:t xml:space="preserve"> required treatment for secondary ketosis and 50% showed biochemical results indicating a fatty liver, with levels at least twice the normal range for two or more of the following enzymes: GGT AST, SDH (succinate dehydrogenase), and total bilirubin. The authors </w:t>
      </w:r>
      <w:r>
        <w:rPr>
          <w:rFonts w:ascii="Times New Roman" w:hAnsi="Times New Roman" w:cs="Times New Roman"/>
          <w:sz w:val="24"/>
          <w:szCs w:val="24"/>
        </w:rPr>
        <w:t xml:space="preserve">in another study </w:t>
      </w:r>
      <w:r w:rsidR="00152345" w:rsidRPr="00152345">
        <w:rPr>
          <w:rFonts w:ascii="Times New Roman" w:hAnsi="Times New Roman" w:cs="Times New Roman"/>
          <w:sz w:val="24"/>
          <w:szCs w:val="24"/>
        </w:rPr>
        <w:t>revealed that in severe fatty liver disease, serum levels of sorbitol dehydrogenase activity or bilirubin concentration were abnormally elevated in only 8%, of cases while AST levels were 83% sensitive and 62% specific for diagnosis</w:t>
      </w:r>
      <w:r>
        <w:rPr>
          <w:rFonts w:ascii="Times New Roman" w:hAnsi="Times New Roman" w:cs="Times New Roman"/>
          <w:sz w:val="24"/>
          <w:szCs w:val="24"/>
        </w:rPr>
        <w:t>.</w:t>
      </w:r>
      <w:r w:rsidR="00152345" w:rsidRPr="00152345">
        <w:rPr>
          <w:rFonts w:ascii="Times New Roman" w:hAnsi="Times New Roman" w:cs="Times New Roman"/>
          <w:sz w:val="24"/>
          <w:szCs w:val="24"/>
        </w:rPr>
        <w:t xml:space="preserve"> </w:t>
      </w:r>
      <w:r>
        <w:rPr>
          <w:rFonts w:ascii="Times New Roman" w:hAnsi="Times New Roman" w:cs="Times New Roman"/>
          <w:sz w:val="24"/>
          <w:szCs w:val="24"/>
        </w:rPr>
        <w:t>Andrew et al.</w:t>
      </w:r>
      <w:r w:rsidRPr="00C903E2">
        <w:rPr>
          <w:rFonts w:ascii="Times New Roman" w:hAnsi="Times New Roman" w:cs="Times New Roman"/>
          <w:sz w:val="24"/>
          <w:szCs w:val="24"/>
        </w:rPr>
        <w:t xml:space="preserve"> </w:t>
      </w:r>
      <w:r>
        <w:rPr>
          <w:rFonts w:ascii="Times New Roman" w:hAnsi="Times New Roman" w:cs="Times New Roman"/>
          <w:sz w:val="24"/>
          <w:szCs w:val="24"/>
        </w:rPr>
        <w:t>(2008)</w:t>
      </w:r>
      <w:r w:rsidRPr="00C903E2">
        <w:rPr>
          <w:rFonts w:ascii="Times New Roman" w:hAnsi="Times New Roman" w:cs="Times New Roman"/>
          <w:sz w:val="24"/>
          <w:szCs w:val="24"/>
        </w:rPr>
        <w:t xml:space="preserve"> </w:t>
      </w:r>
      <w:r>
        <w:rPr>
          <w:rFonts w:ascii="Times New Roman" w:hAnsi="Times New Roman" w:cs="Times New Roman"/>
          <w:sz w:val="24"/>
          <w:szCs w:val="24"/>
        </w:rPr>
        <w:t>revealed that t</w:t>
      </w:r>
      <w:r w:rsidR="00152345" w:rsidRPr="00C903E2">
        <w:rPr>
          <w:rFonts w:ascii="Times New Roman" w:hAnsi="Times New Roman" w:cs="Times New Roman"/>
          <w:sz w:val="24"/>
          <w:szCs w:val="24"/>
        </w:rPr>
        <w:t>he levels of free fatty acids, bilirubin, and AST increase, while there is decrease in glucose, cholesterol, albumin, magnesium, insulin, and leukocyte levels</w:t>
      </w:r>
      <w:r>
        <w:rPr>
          <w:rFonts w:ascii="Times New Roman" w:hAnsi="Times New Roman" w:cs="Times New Roman"/>
          <w:sz w:val="24"/>
          <w:szCs w:val="24"/>
        </w:rPr>
        <w:t>.</w:t>
      </w:r>
      <w:r w:rsidRPr="002C3C98">
        <w:rPr>
          <w:rFonts w:ascii="Times New Roman" w:hAnsi="Times New Roman" w:cs="Times New Roman"/>
          <w:sz w:val="24"/>
          <w:szCs w:val="24"/>
        </w:rPr>
        <w:t xml:space="preserve"> </w:t>
      </w:r>
      <w:r>
        <w:rPr>
          <w:rFonts w:ascii="Times New Roman" w:hAnsi="Times New Roman" w:cs="Times New Roman"/>
          <w:sz w:val="24"/>
          <w:szCs w:val="24"/>
        </w:rPr>
        <w:t>Al-</w:t>
      </w:r>
      <w:proofErr w:type="spellStart"/>
      <w:r>
        <w:rPr>
          <w:rFonts w:ascii="Times New Roman" w:hAnsi="Times New Roman" w:cs="Times New Roman"/>
          <w:sz w:val="24"/>
          <w:szCs w:val="24"/>
        </w:rPr>
        <w:t>Fartosi</w:t>
      </w:r>
      <w:proofErr w:type="spellEnd"/>
      <w:r>
        <w:rPr>
          <w:rFonts w:ascii="Times New Roman" w:hAnsi="Times New Roman" w:cs="Times New Roman"/>
          <w:sz w:val="24"/>
          <w:szCs w:val="24"/>
        </w:rPr>
        <w:t xml:space="preserve"> et al.</w:t>
      </w:r>
      <w:r w:rsidRPr="00C903E2">
        <w:rPr>
          <w:rFonts w:ascii="Times New Roman" w:hAnsi="Times New Roman" w:cs="Times New Roman"/>
          <w:sz w:val="24"/>
          <w:szCs w:val="24"/>
        </w:rPr>
        <w:t xml:space="preserve"> </w:t>
      </w:r>
      <w:r>
        <w:rPr>
          <w:rFonts w:ascii="Times New Roman" w:hAnsi="Times New Roman" w:cs="Times New Roman"/>
          <w:sz w:val="24"/>
          <w:szCs w:val="24"/>
        </w:rPr>
        <w:t>(2010)</w:t>
      </w:r>
      <w:r w:rsidR="008B213C" w:rsidRPr="00C903E2">
        <w:rPr>
          <w:rFonts w:ascii="Times New Roman" w:hAnsi="Times New Roman" w:cs="Times New Roman"/>
          <w:sz w:val="24"/>
          <w:szCs w:val="24"/>
        </w:rPr>
        <w:t xml:space="preserve"> conducted </w:t>
      </w:r>
      <w:r w:rsidRPr="00C903E2">
        <w:rPr>
          <w:rFonts w:ascii="Times New Roman" w:hAnsi="Times New Roman" w:cs="Times New Roman"/>
          <w:sz w:val="24"/>
          <w:szCs w:val="24"/>
        </w:rPr>
        <w:t xml:space="preserve">a study </w:t>
      </w:r>
      <w:r>
        <w:rPr>
          <w:rFonts w:ascii="Times New Roman" w:hAnsi="Times New Roman" w:cs="Times New Roman"/>
          <w:sz w:val="24"/>
          <w:szCs w:val="24"/>
        </w:rPr>
        <w:t>in southern Iraq;</w:t>
      </w:r>
      <w:r w:rsidR="008B213C" w:rsidRPr="00C903E2">
        <w:rPr>
          <w:rFonts w:ascii="Times New Roman" w:hAnsi="Times New Roman" w:cs="Times New Roman"/>
          <w:sz w:val="24"/>
          <w:szCs w:val="24"/>
        </w:rPr>
        <w:t xml:space="preserve"> the </w:t>
      </w:r>
      <w:r w:rsidR="00B46E6D" w:rsidRPr="00C903E2">
        <w:rPr>
          <w:rFonts w:ascii="Times New Roman" w:hAnsi="Times New Roman" w:cs="Times New Roman"/>
          <w:sz w:val="24"/>
          <w:szCs w:val="24"/>
        </w:rPr>
        <w:t>mean AST level in cattle was 54 ± 9.</w:t>
      </w:r>
      <w:r w:rsidR="008B213C" w:rsidRPr="00C903E2">
        <w:rPr>
          <w:rFonts w:ascii="Times New Roman" w:hAnsi="Times New Roman" w:cs="Times New Roman"/>
          <w:sz w:val="24"/>
          <w:szCs w:val="24"/>
        </w:rPr>
        <w:t>53 U/l i</w:t>
      </w:r>
      <w:r w:rsidR="00B46E6D" w:rsidRPr="00C903E2">
        <w:rPr>
          <w:rFonts w:ascii="Times New Roman" w:hAnsi="Times New Roman" w:cs="Times New Roman"/>
          <w:sz w:val="24"/>
          <w:szCs w:val="24"/>
        </w:rPr>
        <w:t>n males and 53.12 ± 8.</w:t>
      </w:r>
      <w:r w:rsidR="008B213C" w:rsidRPr="00C903E2">
        <w:rPr>
          <w:rFonts w:ascii="Times New Roman" w:hAnsi="Times New Roman" w:cs="Times New Roman"/>
          <w:sz w:val="24"/>
          <w:szCs w:val="24"/>
        </w:rPr>
        <w:t>26 U/l in females</w:t>
      </w:r>
      <w:r>
        <w:rPr>
          <w:rFonts w:ascii="Times New Roman" w:hAnsi="Times New Roman" w:cs="Times New Roman"/>
          <w:sz w:val="24"/>
          <w:szCs w:val="24"/>
        </w:rPr>
        <w:t>.</w:t>
      </w:r>
      <w:r w:rsidR="008B213C" w:rsidRPr="00C903E2">
        <w:rPr>
          <w:rFonts w:ascii="Times New Roman" w:hAnsi="Times New Roman" w:cs="Times New Roman"/>
          <w:sz w:val="24"/>
          <w:szCs w:val="24"/>
        </w:rPr>
        <w:t xml:space="preserve"> </w:t>
      </w:r>
      <w:proofErr w:type="spellStart"/>
      <w:r w:rsidRPr="00C903E2">
        <w:rPr>
          <w:rFonts w:ascii="Times New Roman" w:hAnsi="Times New Roman" w:cs="Times New Roman"/>
          <w:sz w:val="24"/>
          <w:szCs w:val="24"/>
        </w:rPr>
        <w:t>Klebaniuk</w:t>
      </w:r>
      <w:proofErr w:type="spellEnd"/>
      <w:r w:rsidRPr="00C903E2">
        <w:rPr>
          <w:rFonts w:ascii="Times New Roman" w:hAnsi="Times New Roman" w:cs="Times New Roman"/>
          <w:sz w:val="24"/>
          <w:szCs w:val="24"/>
        </w:rPr>
        <w:t xml:space="preserve"> and </w:t>
      </w:r>
      <w:proofErr w:type="spellStart"/>
      <w:r w:rsidRPr="00C903E2">
        <w:rPr>
          <w:rFonts w:ascii="Times New Roman" w:hAnsi="Times New Roman" w:cs="Times New Roman"/>
          <w:sz w:val="24"/>
          <w:szCs w:val="24"/>
        </w:rPr>
        <w:t>Rocki</w:t>
      </w:r>
      <w:proofErr w:type="spellEnd"/>
      <w:r w:rsidRPr="00C903E2">
        <w:rPr>
          <w:rFonts w:ascii="Times New Roman" w:hAnsi="Times New Roman" w:cs="Times New Roman"/>
          <w:sz w:val="24"/>
          <w:szCs w:val="24"/>
        </w:rPr>
        <w:t xml:space="preserve">, </w:t>
      </w:r>
      <w:r>
        <w:rPr>
          <w:rFonts w:ascii="Times New Roman" w:hAnsi="Times New Roman" w:cs="Times New Roman"/>
          <w:sz w:val="24"/>
          <w:szCs w:val="24"/>
        </w:rPr>
        <w:t>(2011)</w:t>
      </w:r>
      <w:r w:rsidR="008B213C" w:rsidRPr="00C903E2">
        <w:rPr>
          <w:rFonts w:ascii="Times New Roman" w:hAnsi="Times New Roman" w:cs="Times New Roman"/>
          <w:sz w:val="24"/>
          <w:szCs w:val="24"/>
        </w:rPr>
        <w:t xml:space="preserve"> found no </w:t>
      </w:r>
      <w:r w:rsidR="00B46E6D" w:rsidRPr="00C903E2">
        <w:rPr>
          <w:rFonts w:ascii="Times New Roman" w:hAnsi="Times New Roman" w:cs="Times New Roman"/>
          <w:sz w:val="24"/>
          <w:szCs w:val="24"/>
        </w:rPr>
        <w:t>changes in AST activity in</w:t>
      </w:r>
      <w:r w:rsidR="008B213C" w:rsidRPr="00C903E2">
        <w:rPr>
          <w:rFonts w:ascii="Times New Roman" w:hAnsi="Times New Roman" w:cs="Times New Roman"/>
          <w:sz w:val="24"/>
          <w:szCs w:val="24"/>
        </w:rPr>
        <w:t xml:space="preserve"> various stages of lactation or during</w:t>
      </w:r>
      <w:r w:rsidR="00B46E6D" w:rsidRPr="00C903E2">
        <w:rPr>
          <w:rFonts w:ascii="Times New Roman" w:hAnsi="Times New Roman" w:cs="Times New Roman"/>
          <w:sz w:val="24"/>
          <w:szCs w:val="24"/>
        </w:rPr>
        <w:t xml:space="preserve"> pregnancy in dairy cows with an average </w:t>
      </w:r>
      <w:r w:rsidR="008B213C" w:rsidRPr="00C903E2">
        <w:rPr>
          <w:rFonts w:ascii="Times New Roman" w:hAnsi="Times New Roman" w:cs="Times New Roman"/>
          <w:sz w:val="24"/>
          <w:szCs w:val="24"/>
        </w:rPr>
        <w:t>yield of up to 6000 l of milk per year</w:t>
      </w:r>
      <w:r>
        <w:rPr>
          <w:rFonts w:ascii="Times New Roman" w:hAnsi="Times New Roman" w:cs="Times New Roman"/>
          <w:sz w:val="24"/>
          <w:szCs w:val="24"/>
        </w:rPr>
        <w:t>.</w:t>
      </w:r>
      <w:r w:rsidR="008B213C" w:rsidRPr="00C903E2">
        <w:rPr>
          <w:rFonts w:ascii="Times New Roman" w:hAnsi="Times New Roman" w:cs="Times New Roman"/>
          <w:sz w:val="24"/>
          <w:szCs w:val="24"/>
        </w:rPr>
        <w:t xml:space="preserve"> </w:t>
      </w:r>
      <w:proofErr w:type="spellStart"/>
      <w:r w:rsidRPr="00152345">
        <w:rPr>
          <w:rFonts w:ascii="Times New Roman" w:hAnsi="Times New Roman" w:cs="Times New Roman"/>
          <w:sz w:val="24"/>
          <w:szCs w:val="24"/>
        </w:rPr>
        <w:t>Đoković</w:t>
      </w:r>
      <w:proofErr w:type="spellEnd"/>
      <w:r w:rsidRPr="00152345">
        <w:rPr>
          <w:rFonts w:ascii="Times New Roman" w:hAnsi="Times New Roman" w:cs="Times New Roman"/>
          <w:sz w:val="24"/>
          <w:szCs w:val="24"/>
        </w:rPr>
        <w:t xml:space="preserve"> et al. </w:t>
      </w:r>
      <w:r>
        <w:rPr>
          <w:rFonts w:ascii="Times New Roman" w:hAnsi="Times New Roman" w:cs="Times New Roman"/>
          <w:sz w:val="24"/>
          <w:szCs w:val="24"/>
        </w:rPr>
        <w:t>(</w:t>
      </w:r>
      <w:r w:rsidRPr="00152345">
        <w:rPr>
          <w:rFonts w:ascii="Times New Roman" w:hAnsi="Times New Roman" w:cs="Times New Roman"/>
          <w:sz w:val="24"/>
          <w:szCs w:val="24"/>
        </w:rPr>
        <w:t>2012</w:t>
      </w:r>
      <w:r>
        <w:rPr>
          <w:rFonts w:ascii="Times New Roman" w:hAnsi="Times New Roman" w:cs="Times New Roman"/>
          <w:sz w:val="24"/>
          <w:szCs w:val="24"/>
        </w:rPr>
        <w:t>) i</w:t>
      </w:r>
      <w:r w:rsidR="00152345">
        <w:rPr>
          <w:rFonts w:ascii="Times New Roman" w:hAnsi="Times New Roman" w:cs="Times New Roman"/>
          <w:sz w:val="24"/>
          <w:szCs w:val="24"/>
        </w:rPr>
        <w:t xml:space="preserve">n a study, </w:t>
      </w:r>
      <w:r>
        <w:rPr>
          <w:rFonts w:ascii="Times New Roman" w:hAnsi="Times New Roman" w:cs="Times New Roman"/>
          <w:sz w:val="24"/>
          <w:szCs w:val="24"/>
        </w:rPr>
        <w:t xml:space="preserve">showed that </w:t>
      </w:r>
      <w:r w:rsidR="00152345">
        <w:rPr>
          <w:rFonts w:ascii="Times New Roman" w:hAnsi="Times New Roman" w:cs="Times New Roman"/>
          <w:sz w:val="24"/>
          <w:szCs w:val="24"/>
        </w:rPr>
        <w:t>t</w:t>
      </w:r>
      <w:r w:rsidR="00152345" w:rsidRPr="00C903E2">
        <w:rPr>
          <w:rFonts w:ascii="Times New Roman" w:hAnsi="Times New Roman" w:cs="Times New Roman"/>
          <w:sz w:val="24"/>
          <w:szCs w:val="24"/>
        </w:rPr>
        <w:t>he highest correlation was recorded between fatty liver and AST (r = 0.69). Moreover the other correlations between fatty liver and choosed individual enzymes were as follows: NEFA r = 0.51; BHB r = 0.58, TG r = - 0.55; cholesterol r = - 0.34; albumin r = - 0.53; glucose r = - 0.69; bilirubin r = 0.5. This reveals the association of these markers as indicators of fatty liver in dairy cows</w:t>
      </w:r>
      <w:r w:rsidR="00152345">
        <w:rPr>
          <w:rFonts w:ascii="Times New Roman" w:hAnsi="Times New Roman" w:cs="Times New Roman"/>
          <w:sz w:val="24"/>
          <w:szCs w:val="24"/>
        </w:rPr>
        <w:t xml:space="preserve">. </w:t>
      </w:r>
      <w:r w:rsidR="00152345" w:rsidRPr="00C903E2">
        <w:rPr>
          <w:rFonts w:ascii="Times New Roman" w:hAnsi="Times New Roman" w:cs="Times New Roman"/>
          <w:sz w:val="24"/>
          <w:szCs w:val="24"/>
        </w:rPr>
        <w:t>With a significant fatty liver, the levels of enzymes produced are decreased, which causes a reduction in levels of blood glucose, total protein, albumin, globulin, cholesterol, triglycerides and urea. In addition, the secretions of hepatocytes are reduced, which leads to an increase in total bilirubin, ammonia and bile acid in the bloodstream</w:t>
      </w:r>
      <w:r w:rsidR="00152345" w:rsidRPr="00152345">
        <w:rPr>
          <w:rFonts w:ascii="Times New Roman" w:hAnsi="Times New Roman" w:cs="Times New Roman"/>
          <w:sz w:val="24"/>
          <w:szCs w:val="24"/>
        </w:rPr>
        <w:t xml:space="preserve">. </w:t>
      </w:r>
      <w:proofErr w:type="spellStart"/>
      <w:r w:rsidR="00D15AEC">
        <w:rPr>
          <w:rFonts w:ascii="Times New Roman" w:hAnsi="Times New Roman" w:cs="Times New Roman"/>
          <w:sz w:val="24"/>
          <w:szCs w:val="24"/>
        </w:rPr>
        <w:t>Joksimović</w:t>
      </w:r>
      <w:proofErr w:type="spellEnd"/>
      <w:r w:rsidR="00D15AEC">
        <w:rPr>
          <w:rFonts w:ascii="Times New Roman" w:hAnsi="Times New Roman" w:cs="Times New Roman"/>
          <w:sz w:val="24"/>
          <w:szCs w:val="24"/>
        </w:rPr>
        <w:t xml:space="preserve"> et al. (</w:t>
      </w:r>
      <w:r w:rsidR="00D15AEC" w:rsidRPr="00C903E2">
        <w:rPr>
          <w:rFonts w:ascii="Times New Roman" w:hAnsi="Times New Roman" w:cs="Times New Roman"/>
          <w:sz w:val="24"/>
          <w:szCs w:val="24"/>
        </w:rPr>
        <w:t>2012)</w:t>
      </w:r>
      <w:r w:rsidR="00D15AEC">
        <w:rPr>
          <w:rFonts w:ascii="Times New Roman" w:hAnsi="Times New Roman" w:cs="Times New Roman"/>
          <w:sz w:val="24"/>
          <w:szCs w:val="24"/>
        </w:rPr>
        <w:t xml:space="preserve"> revealed that</w:t>
      </w:r>
      <w:r w:rsidR="00D15AEC" w:rsidRPr="00C903E2">
        <w:rPr>
          <w:rFonts w:ascii="Times New Roman" w:hAnsi="Times New Roman" w:cs="Times New Roman"/>
          <w:sz w:val="24"/>
          <w:szCs w:val="24"/>
        </w:rPr>
        <w:t xml:space="preserve"> 15 days prepartum, levels of NEFA was significantly lower than in other groups (P &lt; 0.05). The highest NEFA level was noted on the 15th day of lactation (0.41 mmol/L), which was higher than on the day of calving (0.32 mmol/L) and on day 45 of lactation (0.3 mmol/L). Increased levels of NEFA are a consequence of changes in the energy balance and are associated with intensification of lipolysis of adipose tissue due to energy deficiency. This condition often appears in the second month of lactation, although other studies have</w:t>
      </w:r>
      <w:r w:rsidR="00D15AEC" w:rsidRPr="00C903E2">
        <w:rPr>
          <w:rFonts w:ascii="Times New Roman" w:hAnsi="Times New Roman" w:cs="Times New Roman"/>
          <w:b/>
          <w:sz w:val="24"/>
          <w:szCs w:val="24"/>
        </w:rPr>
        <w:t xml:space="preserve"> </w:t>
      </w:r>
      <w:r w:rsidR="00D15AEC" w:rsidRPr="00C903E2">
        <w:rPr>
          <w:rFonts w:ascii="Times New Roman" w:hAnsi="Times New Roman" w:cs="Times New Roman"/>
          <w:sz w:val="24"/>
          <w:szCs w:val="24"/>
        </w:rPr>
        <w:t>found an increase between the 17th and 2nd day prepartum</w:t>
      </w:r>
      <w:r w:rsidR="00D15AEC">
        <w:rPr>
          <w:rFonts w:ascii="Times New Roman" w:hAnsi="Times New Roman" w:cs="Times New Roman"/>
          <w:sz w:val="24"/>
          <w:szCs w:val="24"/>
        </w:rPr>
        <w:t xml:space="preserve">. </w:t>
      </w:r>
      <w:r w:rsidR="00152345" w:rsidRPr="00C903E2">
        <w:rPr>
          <w:rFonts w:ascii="Times New Roman" w:hAnsi="Times New Roman" w:cs="Times New Roman"/>
          <w:sz w:val="24"/>
          <w:szCs w:val="24"/>
        </w:rPr>
        <w:t xml:space="preserve">In an investigation, </w:t>
      </w:r>
      <w:r w:rsidR="00152345" w:rsidRPr="00C903E2">
        <w:rPr>
          <w:rFonts w:ascii="Times New Roman" w:hAnsi="Times New Roman" w:cs="Times New Roman"/>
          <w:sz w:val="24"/>
          <w:szCs w:val="24"/>
        </w:rPr>
        <w:lastRenderedPageBreak/>
        <w:t>AST was 91.69 ± 8.90 to 96.21 ± 7.75 U/L; ALT was 29.69 ± 5.91 to 31.14 ± 5.84 U/L, and GGT was 21.89 ± 2.47 to 23.00 ± 2.75 U/L, which is within the normal physiological range. These results were same as of other studies, in which high-yielding dairy cows (producing more than 25 l/day) showed AST levels upto 97.1 U/L, compared to 69.3 U/L in cows with lower milk productivity. Additionally, GGT was 22.7 ± 3.11 U/L in early lactation, which further supports the enzymatic profile. GGT is a membrane bound enzyme found mostly in cells with high metabolic activity like absorption or secretion. High GGT activity has been reported in the organs like liver, kidneys, pancreas, intestine and spleen.</w:t>
      </w:r>
      <w:r>
        <w:rPr>
          <w:rFonts w:ascii="Times New Roman" w:hAnsi="Times New Roman" w:cs="Times New Roman"/>
          <w:sz w:val="24"/>
          <w:szCs w:val="24"/>
        </w:rPr>
        <w:t xml:space="preserve"> </w:t>
      </w:r>
      <w:proofErr w:type="spellStart"/>
      <w:r w:rsidR="00152345" w:rsidRPr="00E25A89">
        <w:rPr>
          <w:rFonts w:ascii="Times New Roman" w:hAnsi="Times New Roman" w:cs="Times New Roman"/>
          <w:sz w:val="24"/>
          <w:szCs w:val="24"/>
        </w:rPr>
        <w:t>Djoković</w:t>
      </w:r>
      <w:proofErr w:type="spellEnd"/>
      <w:r w:rsidR="00152345" w:rsidRPr="00E25A89">
        <w:rPr>
          <w:rFonts w:ascii="Times New Roman" w:hAnsi="Times New Roman" w:cs="Times New Roman"/>
          <w:sz w:val="24"/>
          <w:szCs w:val="24"/>
        </w:rPr>
        <w:t xml:space="preserve"> et al.</w:t>
      </w:r>
      <w:r w:rsidR="00152345" w:rsidRPr="00C903E2">
        <w:rPr>
          <w:rFonts w:ascii="Times New Roman" w:hAnsi="Times New Roman" w:cs="Times New Roman"/>
          <w:sz w:val="24"/>
          <w:szCs w:val="24"/>
        </w:rPr>
        <w:t xml:space="preserve"> (2013) </w:t>
      </w:r>
      <w:r w:rsidR="00152345">
        <w:rPr>
          <w:rFonts w:ascii="Times New Roman" w:hAnsi="Times New Roman" w:cs="Times New Roman"/>
          <w:sz w:val="24"/>
          <w:szCs w:val="24"/>
        </w:rPr>
        <w:t xml:space="preserve">in a study </w:t>
      </w:r>
      <w:r w:rsidR="00152345" w:rsidRPr="00C903E2">
        <w:rPr>
          <w:rFonts w:ascii="Times New Roman" w:hAnsi="Times New Roman" w:cs="Times New Roman"/>
          <w:sz w:val="24"/>
          <w:szCs w:val="24"/>
        </w:rPr>
        <w:t xml:space="preserve">compared two groups: those in early lactation and in late pregnancy. The levels of NEFA and β-hydroxybutyrate (BHB) were statistically higher (P &lt; 0.05) in cows during early lactation than those in late pregnancy. AST levels were significantly higher in early lactating cows as compared to mid or late lactating cows. Although the mean GGT value was higher in late pregnancy, the difference was statistically insignificant (P &gt; 0.05). NEFA content more than 0.4 mmol/L indicates problems with the energy balance, which leads to the intense mobilization of fat from adipose tissues. Elevated levels of NEFA are a good indicator of energy balance disturbances and may indicate increased fat mobilization from adipose tissues. More than 50% of cows near calving are at risk of developing severe metabolic disorders. When hepatic lipidosis occurs and changes appear in the liver tissues, the activity of the hepatic enzymes like AST, GGT and GLDH </w:t>
      </w:r>
      <w:r w:rsidR="00152345">
        <w:rPr>
          <w:rFonts w:ascii="Times New Roman" w:hAnsi="Times New Roman" w:cs="Times New Roman"/>
          <w:sz w:val="24"/>
          <w:szCs w:val="24"/>
        </w:rPr>
        <w:t xml:space="preserve">(glutamate dehydrogenase) </w:t>
      </w:r>
      <w:r w:rsidR="00152345" w:rsidRPr="00C903E2">
        <w:rPr>
          <w:rFonts w:ascii="Times New Roman" w:hAnsi="Times New Roman" w:cs="Times New Roman"/>
          <w:sz w:val="24"/>
          <w:szCs w:val="24"/>
        </w:rPr>
        <w:t>will show an increase indicating damage to the hepatocellular t</w:t>
      </w:r>
      <w:r w:rsidR="00152345">
        <w:rPr>
          <w:rFonts w:ascii="Times New Roman" w:hAnsi="Times New Roman" w:cs="Times New Roman"/>
          <w:sz w:val="24"/>
          <w:szCs w:val="24"/>
        </w:rPr>
        <w:t xml:space="preserve">issues. </w:t>
      </w:r>
      <w:r>
        <w:rPr>
          <w:rFonts w:ascii="Times New Roman" w:hAnsi="Times New Roman" w:cs="Times New Roman"/>
          <w:sz w:val="24"/>
          <w:szCs w:val="24"/>
        </w:rPr>
        <w:t>Biochemical results indicate</w:t>
      </w:r>
      <w:r w:rsidR="00152345" w:rsidRPr="00C903E2">
        <w:rPr>
          <w:rFonts w:ascii="Times New Roman" w:hAnsi="Times New Roman" w:cs="Times New Roman"/>
          <w:sz w:val="24"/>
          <w:szCs w:val="24"/>
        </w:rPr>
        <w:t xml:space="preserve"> that cows in early lactation have metabolic disturbances related to ketosis. Structural changes in liver tissue and the increased activity of BHB, NEFA, and AST can be helpful for the assessment of metabolic status in pregnancy and lactation</w:t>
      </w:r>
      <w:r w:rsidR="00152345">
        <w:rPr>
          <w:rFonts w:ascii="Times New Roman" w:hAnsi="Times New Roman" w:cs="Times New Roman"/>
          <w:sz w:val="24"/>
          <w:szCs w:val="24"/>
        </w:rPr>
        <w:t xml:space="preserve">. </w:t>
      </w:r>
      <w:r w:rsidR="00152345" w:rsidRPr="00C903E2">
        <w:rPr>
          <w:rFonts w:ascii="Times New Roman" w:hAnsi="Times New Roman" w:cs="Times New Roman"/>
          <w:sz w:val="24"/>
          <w:szCs w:val="24"/>
        </w:rPr>
        <w:t xml:space="preserve">Changes in enzyme activity in the blood may be a result of an increase in activity in cells mainly hepatocytes, but can also result from cell damage. </w:t>
      </w:r>
      <w:r w:rsidR="00152345">
        <w:rPr>
          <w:rFonts w:ascii="Times New Roman" w:hAnsi="Times New Roman" w:cs="Times New Roman"/>
          <w:sz w:val="24"/>
          <w:szCs w:val="24"/>
        </w:rPr>
        <w:t xml:space="preserve">It was </w:t>
      </w:r>
      <w:r w:rsidR="00152345" w:rsidRPr="00C903E2">
        <w:rPr>
          <w:rFonts w:ascii="Times New Roman" w:hAnsi="Times New Roman" w:cs="Times New Roman"/>
          <w:sz w:val="24"/>
          <w:szCs w:val="24"/>
        </w:rPr>
        <w:t xml:space="preserve">found that levels of AST was significantly (P &lt; 0.05) higher in early lactation in comparison to that than in late pregnancy, confirming damage to the hepatic cells by steatosis and subsequent release of the enzyme into the blood.  The level of AST in late pregnancy and early lactation was 78-132 U/l. Increased AST activity is correlated with liver damage caused through fatty infiltration. AST is the most sensitive indicator for assessing the condition of liver during the transition period in dairy cows. During the experiment the authors revealed a higher level of AST activity in early lactation compared to late pregnant cows. At the beginning of lactation, this condition may arise due to </w:t>
      </w:r>
      <w:r w:rsidR="00152345" w:rsidRPr="00C903E2">
        <w:rPr>
          <w:rFonts w:ascii="Times New Roman" w:hAnsi="Times New Roman" w:cs="Times New Roman"/>
          <w:sz w:val="24"/>
          <w:szCs w:val="24"/>
        </w:rPr>
        <w:lastRenderedPageBreak/>
        <w:t>release of body fat and can lead to severe metabolic problems like mild fatty liver</w:t>
      </w:r>
      <w:r w:rsidR="00152345">
        <w:rPr>
          <w:rFonts w:ascii="Times New Roman" w:hAnsi="Times New Roman" w:cs="Times New Roman"/>
          <w:sz w:val="24"/>
          <w:szCs w:val="24"/>
        </w:rPr>
        <w:t xml:space="preserve">. </w:t>
      </w:r>
      <w:r w:rsidR="00152345" w:rsidRPr="004521AC">
        <w:rPr>
          <w:rFonts w:ascii="Times New Roman" w:hAnsi="Times New Roman" w:cs="Times New Roman"/>
          <w:sz w:val="24"/>
          <w:szCs w:val="24"/>
        </w:rPr>
        <w:t>The author</w:t>
      </w:r>
      <w:r w:rsidR="00152345">
        <w:rPr>
          <w:rFonts w:ascii="Times New Roman" w:hAnsi="Times New Roman" w:cs="Times New Roman"/>
          <w:b/>
          <w:sz w:val="24"/>
          <w:szCs w:val="24"/>
        </w:rPr>
        <w:t xml:space="preserve"> </w:t>
      </w:r>
      <w:r w:rsidR="00152345" w:rsidRPr="00C903E2">
        <w:rPr>
          <w:rFonts w:ascii="Times New Roman" w:hAnsi="Times New Roman" w:cs="Times New Roman"/>
          <w:sz w:val="24"/>
          <w:szCs w:val="24"/>
        </w:rPr>
        <w:t xml:space="preserve">recorded many values in dairy cows for lactation (L) and the dry period (D): NEFA - 0.38 mmol/L (L), 0.17 mmol/L (D); BHB 1.59 mmol/L (L), 1.14 mmol/L (D), and AST 69.46 IU/L (L), 33.55 IU/L (D). Insignificant changes in the values of GGT were found during the study. High-yielding dairy cows in the initial months of lactation can have metabolic problems, with almost 5-10% developing severe fatty liver disease and 30-40% having a mild form of fatty liver. These problems are seen along with higher activity of the hepatic enzymes such as AST, GGT, </w:t>
      </w:r>
      <w:r w:rsidRPr="00C903E2">
        <w:rPr>
          <w:rFonts w:ascii="Times New Roman" w:hAnsi="Times New Roman" w:cs="Times New Roman"/>
          <w:sz w:val="24"/>
          <w:szCs w:val="24"/>
        </w:rPr>
        <w:t>and GLDH</w:t>
      </w:r>
      <w:r w:rsidR="00152345" w:rsidRPr="00C903E2">
        <w:rPr>
          <w:rFonts w:ascii="Times New Roman" w:hAnsi="Times New Roman" w:cs="Times New Roman"/>
          <w:sz w:val="24"/>
          <w:szCs w:val="24"/>
        </w:rPr>
        <w:t xml:space="preserve"> due to reversible changes in hepatic tissues</w:t>
      </w:r>
      <w:r w:rsidR="00152345">
        <w:rPr>
          <w:rFonts w:ascii="Times New Roman" w:hAnsi="Times New Roman" w:cs="Times New Roman"/>
          <w:sz w:val="24"/>
          <w:szCs w:val="24"/>
        </w:rPr>
        <w:t>.</w:t>
      </w:r>
      <w:r>
        <w:rPr>
          <w:rFonts w:ascii="Times New Roman" w:hAnsi="Times New Roman" w:cs="Times New Roman"/>
          <w:sz w:val="24"/>
          <w:szCs w:val="24"/>
        </w:rPr>
        <w:t xml:space="preserve"> </w:t>
      </w:r>
      <w:r w:rsidR="004521AC">
        <w:rPr>
          <w:rFonts w:ascii="Times New Roman" w:hAnsi="Times New Roman" w:cs="Times New Roman"/>
          <w:sz w:val="24"/>
          <w:szCs w:val="24"/>
        </w:rPr>
        <w:t>Mohamed, (2014) showed that d</w:t>
      </w:r>
      <w:r w:rsidR="00B46E6D" w:rsidRPr="00C903E2">
        <w:rPr>
          <w:rFonts w:ascii="Times New Roman" w:hAnsi="Times New Roman" w:cs="Times New Roman"/>
          <w:sz w:val="24"/>
          <w:szCs w:val="24"/>
        </w:rPr>
        <w:t>epending on the various physiological factors the m</w:t>
      </w:r>
      <w:r w:rsidR="008B213C" w:rsidRPr="00C903E2">
        <w:rPr>
          <w:rFonts w:ascii="Times New Roman" w:hAnsi="Times New Roman" w:cs="Times New Roman"/>
          <w:sz w:val="24"/>
          <w:szCs w:val="24"/>
        </w:rPr>
        <w:t xml:space="preserve">ean </w:t>
      </w:r>
      <w:r w:rsidR="00E27985">
        <w:rPr>
          <w:rFonts w:ascii="Times New Roman" w:hAnsi="Times New Roman" w:cs="Times New Roman"/>
          <w:sz w:val="24"/>
          <w:szCs w:val="24"/>
        </w:rPr>
        <w:t>Aspartate Aminotransferase (</w:t>
      </w:r>
      <w:r w:rsidR="008B213C" w:rsidRPr="00C903E2">
        <w:rPr>
          <w:rFonts w:ascii="Times New Roman" w:hAnsi="Times New Roman" w:cs="Times New Roman"/>
          <w:sz w:val="24"/>
          <w:szCs w:val="24"/>
        </w:rPr>
        <w:t>AST</w:t>
      </w:r>
      <w:r w:rsidR="00E27985">
        <w:rPr>
          <w:rFonts w:ascii="Times New Roman" w:hAnsi="Times New Roman" w:cs="Times New Roman"/>
          <w:sz w:val="24"/>
          <w:szCs w:val="24"/>
        </w:rPr>
        <w:t>)</w:t>
      </w:r>
      <w:r w:rsidR="008B213C" w:rsidRPr="00C903E2">
        <w:rPr>
          <w:rFonts w:ascii="Times New Roman" w:hAnsi="Times New Roman" w:cs="Times New Roman"/>
          <w:sz w:val="24"/>
          <w:szCs w:val="24"/>
        </w:rPr>
        <w:t xml:space="preserve"> and </w:t>
      </w:r>
      <w:r w:rsidR="00E27985">
        <w:rPr>
          <w:rFonts w:ascii="Times New Roman" w:hAnsi="Times New Roman" w:cs="Times New Roman"/>
          <w:sz w:val="24"/>
          <w:szCs w:val="24"/>
        </w:rPr>
        <w:t>Alkaline Phosphatase (</w:t>
      </w:r>
      <w:r w:rsidR="008B213C" w:rsidRPr="00C903E2">
        <w:rPr>
          <w:rFonts w:ascii="Times New Roman" w:hAnsi="Times New Roman" w:cs="Times New Roman"/>
          <w:sz w:val="24"/>
          <w:szCs w:val="24"/>
        </w:rPr>
        <w:t>ALP</w:t>
      </w:r>
      <w:r w:rsidR="00E27985">
        <w:rPr>
          <w:rFonts w:ascii="Times New Roman" w:hAnsi="Times New Roman" w:cs="Times New Roman"/>
          <w:sz w:val="24"/>
          <w:szCs w:val="24"/>
        </w:rPr>
        <w:t>)</w:t>
      </w:r>
      <w:r w:rsidR="004521AC">
        <w:rPr>
          <w:rFonts w:ascii="Times New Roman" w:hAnsi="Times New Roman" w:cs="Times New Roman"/>
          <w:sz w:val="24"/>
          <w:szCs w:val="24"/>
        </w:rPr>
        <w:t xml:space="preserve"> values varies. </w:t>
      </w:r>
      <w:r w:rsidR="00B46E6D" w:rsidRPr="00C903E2">
        <w:rPr>
          <w:rFonts w:ascii="Times New Roman" w:hAnsi="Times New Roman" w:cs="Times New Roman"/>
          <w:sz w:val="24"/>
          <w:szCs w:val="24"/>
        </w:rPr>
        <w:t>AST levels were recorded to be</w:t>
      </w:r>
      <w:r w:rsidR="008B213C" w:rsidRPr="00C903E2">
        <w:rPr>
          <w:rFonts w:ascii="Times New Roman" w:hAnsi="Times New Roman" w:cs="Times New Roman"/>
          <w:sz w:val="24"/>
          <w:szCs w:val="24"/>
        </w:rPr>
        <w:t xml:space="preserve"> higher in early lactation </w:t>
      </w:r>
      <w:r w:rsidR="00D30755" w:rsidRPr="00C903E2">
        <w:rPr>
          <w:rFonts w:ascii="Times New Roman" w:hAnsi="Times New Roman" w:cs="Times New Roman"/>
          <w:sz w:val="24"/>
          <w:szCs w:val="24"/>
        </w:rPr>
        <w:t>in comparison to that</w:t>
      </w:r>
      <w:r w:rsidR="008B213C" w:rsidRPr="00C903E2">
        <w:rPr>
          <w:rFonts w:ascii="Times New Roman" w:hAnsi="Times New Roman" w:cs="Times New Roman"/>
          <w:sz w:val="24"/>
          <w:szCs w:val="24"/>
        </w:rPr>
        <w:t xml:space="preserve"> in mid-lactation, while ALP </w:t>
      </w:r>
      <w:r w:rsidR="00D30755" w:rsidRPr="00C903E2">
        <w:rPr>
          <w:rFonts w:ascii="Times New Roman" w:hAnsi="Times New Roman" w:cs="Times New Roman"/>
          <w:sz w:val="24"/>
          <w:szCs w:val="24"/>
        </w:rPr>
        <w:t xml:space="preserve">levels </w:t>
      </w:r>
      <w:r w:rsidR="008B213C" w:rsidRPr="00C903E2">
        <w:rPr>
          <w:rFonts w:ascii="Times New Roman" w:hAnsi="Times New Roman" w:cs="Times New Roman"/>
          <w:sz w:val="24"/>
          <w:szCs w:val="24"/>
        </w:rPr>
        <w:t>was inc</w:t>
      </w:r>
      <w:r w:rsidR="00D30755" w:rsidRPr="00C903E2">
        <w:rPr>
          <w:rFonts w:ascii="Times New Roman" w:hAnsi="Times New Roman" w:cs="Times New Roman"/>
          <w:sz w:val="24"/>
          <w:szCs w:val="24"/>
        </w:rPr>
        <w:t>reased in mid-lactation relative</w:t>
      </w:r>
      <w:r w:rsidR="008B213C" w:rsidRPr="00C903E2">
        <w:rPr>
          <w:rFonts w:ascii="Times New Roman" w:hAnsi="Times New Roman" w:cs="Times New Roman"/>
          <w:sz w:val="24"/>
          <w:szCs w:val="24"/>
        </w:rPr>
        <w:t xml:space="preserve"> to early lactation. There were no significant differences in the levels of ALT and GGT</w:t>
      </w:r>
      <w:r w:rsidR="00D30755" w:rsidRPr="00C903E2">
        <w:rPr>
          <w:rFonts w:ascii="Times New Roman" w:hAnsi="Times New Roman" w:cs="Times New Roman"/>
          <w:sz w:val="24"/>
          <w:szCs w:val="24"/>
        </w:rPr>
        <w:t xml:space="preserve"> </w:t>
      </w:r>
      <w:r w:rsidR="00E27985">
        <w:rPr>
          <w:rFonts w:ascii="Times New Roman" w:hAnsi="Times New Roman" w:cs="Times New Roman"/>
          <w:sz w:val="24"/>
          <w:szCs w:val="24"/>
        </w:rPr>
        <w:t xml:space="preserve">(gamma –glutamyl transferase) </w:t>
      </w:r>
      <w:r w:rsidR="00D30755" w:rsidRPr="00C903E2">
        <w:rPr>
          <w:rFonts w:ascii="Times New Roman" w:hAnsi="Times New Roman" w:cs="Times New Roman"/>
          <w:sz w:val="24"/>
          <w:szCs w:val="24"/>
        </w:rPr>
        <w:t>across these stages</w:t>
      </w:r>
      <w:r w:rsidR="0015234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A950BA" w:rsidRPr="00C903E2">
        <w:rPr>
          <w:rFonts w:ascii="Times New Roman" w:hAnsi="Times New Roman" w:cs="Times New Roman"/>
          <w:sz w:val="24"/>
          <w:szCs w:val="24"/>
        </w:rPr>
        <w:t>Kubko</w:t>
      </w:r>
      <w:r w:rsidR="00A950BA">
        <w:rPr>
          <w:rFonts w:ascii="Times New Roman" w:hAnsi="Times New Roman" w:cs="Times New Roman"/>
          <w:sz w:val="24"/>
          <w:szCs w:val="24"/>
        </w:rPr>
        <w:t>mawa</w:t>
      </w:r>
      <w:proofErr w:type="spellEnd"/>
      <w:r w:rsidR="00A950BA">
        <w:rPr>
          <w:rFonts w:ascii="Times New Roman" w:hAnsi="Times New Roman" w:cs="Times New Roman"/>
          <w:sz w:val="24"/>
          <w:szCs w:val="24"/>
        </w:rPr>
        <w:t xml:space="preserve"> et al.</w:t>
      </w:r>
      <w:r w:rsidR="00A950BA" w:rsidRPr="00C903E2">
        <w:rPr>
          <w:rFonts w:ascii="Times New Roman" w:hAnsi="Times New Roman" w:cs="Times New Roman"/>
          <w:sz w:val="24"/>
          <w:szCs w:val="24"/>
        </w:rPr>
        <w:t xml:space="preserve"> </w:t>
      </w:r>
      <w:r w:rsidR="00A950BA">
        <w:rPr>
          <w:rFonts w:ascii="Times New Roman" w:hAnsi="Times New Roman" w:cs="Times New Roman"/>
          <w:sz w:val="24"/>
          <w:szCs w:val="24"/>
        </w:rPr>
        <w:t xml:space="preserve">(2015) revealed that </w:t>
      </w:r>
      <w:r w:rsidR="00152345" w:rsidRPr="00C903E2">
        <w:rPr>
          <w:rFonts w:ascii="Times New Roman" w:hAnsi="Times New Roman" w:cs="Times New Roman"/>
          <w:sz w:val="24"/>
          <w:szCs w:val="24"/>
        </w:rPr>
        <w:t>AST levels show slight irregular changes during pregnancy and early lactation. During the time of late pregnancy, levels of this enzyme are higher as compared to that in the first weeks after calving. Dry cows generally shows higher AST levels than lactating cows most likely due to metabolic changes during pregnancy</w:t>
      </w:r>
      <w:r w:rsidR="00A950BA">
        <w:rPr>
          <w:rFonts w:ascii="Times New Roman" w:hAnsi="Times New Roman" w:cs="Times New Roman"/>
          <w:sz w:val="24"/>
          <w:szCs w:val="24"/>
        </w:rPr>
        <w:t>.</w:t>
      </w:r>
      <w:r w:rsidR="00152345" w:rsidRPr="00C903E2">
        <w:rPr>
          <w:rFonts w:ascii="Times New Roman" w:hAnsi="Times New Roman" w:cs="Times New Roman"/>
          <w:sz w:val="24"/>
          <w:szCs w:val="24"/>
        </w:rPr>
        <w:t xml:space="preserve"> Enhanced serum GGT levels are associated with damage to the liver and kidneys</w:t>
      </w:r>
      <w:r>
        <w:rPr>
          <w:rFonts w:ascii="Times New Roman" w:hAnsi="Times New Roman" w:cs="Times New Roman"/>
          <w:sz w:val="24"/>
          <w:szCs w:val="24"/>
        </w:rPr>
        <w:t>.</w:t>
      </w:r>
      <w:r w:rsidR="00152345" w:rsidRPr="00C903E2">
        <w:rPr>
          <w:rFonts w:ascii="Times New Roman" w:hAnsi="Times New Roman" w:cs="Times New Roman"/>
          <w:sz w:val="24"/>
          <w:szCs w:val="24"/>
        </w:rPr>
        <w:t xml:space="preserve"> The reference values for ALP are very broad and two consecutive results cannot be compared due to huge variability, making ALP useless in diagnosing liver disease</w:t>
      </w:r>
      <w:r w:rsidR="00A950BA">
        <w:rPr>
          <w:rFonts w:ascii="Times New Roman" w:hAnsi="Times New Roman" w:cs="Times New Roman"/>
          <w:sz w:val="24"/>
          <w:szCs w:val="24"/>
        </w:rPr>
        <w:t>s.</w:t>
      </w:r>
      <w:r>
        <w:rPr>
          <w:rFonts w:ascii="Times New Roman" w:hAnsi="Times New Roman" w:cs="Times New Roman"/>
          <w:sz w:val="24"/>
          <w:szCs w:val="24"/>
        </w:rPr>
        <w:t xml:space="preserve"> Krsmanović et al., (2016) </w:t>
      </w:r>
      <w:r w:rsidRPr="00C903E2">
        <w:rPr>
          <w:rFonts w:ascii="Times New Roman" w:hAnsi="Times New Roman" w:cs="Times New Roman"/>
          <w:sz w:val="24"/>
          <w:szCs w:val="24"/>
        </w:rPr>
        <w:t xml:space="preserve">reported </w:t>
      </w:r>
      <w:r>
        <w:rPr>
          <w:rFonts w:ascii="Times New Roman" w:hAnsi="Times New Roman" w:cs="Times New Roman"/>
          <w:sz w:val="24"/>
          <w:szCs w:val="24"/>
        </w:rPr>
        <w:t>h</w:t>
      </w:r>
      <w:r w:rsidR="00A5338F" w:rsidRPr="00C903E2">
        <w:rPr>
          <w:rFonts w:ascii="Times New Roman" w:hAnsi="Times New Roman" w:cs="Times New Roman"/>
          <w:sz w:val="24"/>
          <w:szCs w:val="24"/>
        </w:rPr>
        <w:t xml:space="preserve">igher AST levels </w:t>
      </w:r>
      <w:r w:rsidR="00976FC9" w:rsidRPr="00C903E2">
        <w:rPr>
          <w:rFonts w:ascii="Times New Roman" w:hAnsi="Times New Roman" w:cs="Times New Roman"/>
          <w:sz w:val="24"/>
          <w:szCs w:val="24"/>
        </w:rPr>
        <w:t xml:space="preserve">during early lactation </w:t>
      </w:r>
      <w:r w:rsidR="00A5338F" w:rsidRPr="00C903E2">
        <w:rPr>
          <w:rFonts w:ascii="Times New Roman" w:hAnsi="Times New Roman" w:cs="Times New Roman"/>
          <w:sz w:val="24"/>
          <w:szCs w:val="24"/>
        </w:rPr>
        <w:t xml:space="preserve">as </w:t>
      </w:r>
      <w:r w:rsidR="00976FC9" w:rsidRPr="00C903E2">
        <w:rPr>
          <w:rFonts w:ascii="Times New Roman" w:hAnsi="Times New Roman" w:cs="Times New Roman"/>
          <w:sz w:val="24"/>
          <w:szCs w:val="24"/>
        </w:rPr>
        <w:t>compared to th</w:t>
      </w:r>
      <w:r w:rsidR="00A5338F" w:rsidRPr="00C903E2">
        <w:rPr>
          <w:rFonts w:ascii="Times New Roman" w:hAnsi="Times New Roman" w:cs="Times New Roman"/>
          <w:sz w:val="24"/>
          <w:szCs w:val="24"/>
        </w:rPr>
        <w:t xml:space="preserve">e dry period and mid-lactation in dairy cows. </w:t>
      </w:r>
      <w:r w:rsidR="00976FC9" w:rsidRPr="00C903E2">
        <w:rPr>
          <w:rFonts w:ascii="Times New Roman" w:hAnsi="Times New Roman" w:cs="Times New Roman"/>
          <w:sz w:val="24"/>
          <w:szCs w:val="24"/>
        </w:rPr>
        <w:t xml:space="preserve">This </w:t>
      </w:r>
      <w:r w:rsidR="00A5338F" w:rsidRPr="00C903E2">
        <w:rPr>
          <w:rFonts w:ascii="Times New Roman" w:hAnsi="Times New Roman" w:cs="Times New Roman"/>
          <w:sz w:val="24"/>
          <w:szCs w:val="24"/>
        </w:rPr>
        <w:t xml:space="preserve">increase </w:t>
      </w:r>
      <w:r w:rsidR="00976FC9" w:rsidRPr="00C903E2">
        <w:rPr>
          <w:rFonts w:ascii="Times New Roman" w:hAnsi="Times New Roman" w:cs="Times New Roman"/>
          <w:sz w:val="24"/>
          <w:szCs w:val="24"/>
        </w:rPr>
        <w:t>may be due to fatty liver, damage to the</w:t>
      </w:r>
      <w:r w:rsidR="00A5338F" w:rsidRPr="00C903E2">
        <w:rPr>
          <w:rFonts w:ascii="Times New Roman" w:hAnsi="Times New Roman" w:cs="Times New Roman"/>
          <w:sz w:val="24"/>
          <w:szCs w:val="24"/>
        </w:rPr>
        <w:t xml:space="preserve"> liver cells</w:t>
      </w:r>
      <w:r w:rsidR="00976FC9" w:rsidRPr="00C903E2">
        <w:rPr>
          <w:rFonts w:ascii="Times New Roman" w:hAnsi="Times New Roman" w:cs="Times New Roman"/>
          <w:sz w:val="24"/>
          <w:szCs w:val="24"/>
        </w:rPr>
        <w:t xml:space="preserve">, and the </w:t>
      </w:r>
      <w:r w:rsidR="00A5338F" w:rsidRPr="00C903E2">
        <w:rPr>
          <w:rFonts w:ascii="Times New Roman" w:hAnsi="Times New Roman" w:cs="Times New Roman"/>
          <w:sz w:val="24"/>
          <w:szCs w:val="24"/>
        </w:rPr>
        <w:t xml:space="preserve">subsequent </w:t>
      </w:r>
      <w:r w:rsidR="00976FC9" w:rsidRPr="00C903E2">
        <w:rPr>
          <w:rFonts w:ascii="Times New Roman" w:hAnsi="Times New Roman" w:cs="Times New Roman"/>
          <w:sz w:val="24"/>
          <w:szCs w:val="24"/>
        </w:rPr>
        <w:t>release of AST into the blood.</w:t>
      </w:r>
      <w:r w:rsidR="00856183" w:rsidRPr="00C903E2">
        <w:rPr>
          <w:rFonts w:ascii="Times New Roman" w:hAnsi="Times New Roman" w:cs="Times New Roman"/>
          <w:sz w:val="24"/>
          <w:szCs w:val="24"/>
        </w:rPr>
        <w:t xml:space="preserve"> </w:t>
      </w:r>
      <w:r w:rsidR="00A5338F" w:rsidRPr="00C903E2">
        <w:rPr>
          <w:rFonts w:ascii="Times New Roman" w:hAnsi="Times New Roman" w:cs="Times New Roman"/>
          <w:sz w:val="24"/>
          <w:szCs w:val="24"/>
        </w:rPr>
        <w:t>The study reveals</w:t>
      </w:r>
      <w:r w:rsidR="00976FC9" w:rsidRPr="00C903E2">
        <w:rPr>
          <w:rFonts w:ascii="Times New Roman" w:hAnsi="Times New Roman" w:cs="Times New Roman"/>
          <w:sz w:val="24"/>
          <w:szCs w:val="24"/>
        </w:rPr>
        <w:t xml:space="preserve"> that early lactating cows </w:t>
      </w:r>
      <w:r w:rsidR="00856183" w:rsidRPr="00C903E2">
        <w:rPr>
          <w:rFonts w:ascii="Times New Roman" w:hAnsi="Times New Roman" w:cs="Times New Roman"/>
          <w:sz w:val="24"/>
          <w:szCs w:val="24"/>
        </w:rPr>
        <w:t xml:space="preserve">with a mild form of fatty liver exhibits </w:t>
      </w:r>
      <w:r w:rsidR="00976FC9" w:rsidRPr="00C903E2">
        <w:rPr>
          <w:rFonts w:ascii="Times New Roman" w:hAnsi="Times New Roman" w:cs="Times New Roman"/>
          <w:sz w:val="24"/>
          <w:szCs w:val="24"/>
        </w:rPr>
        <w:t>morphological and physiolog</w:t>
      </w:r>
      <w:r w:rsidR="00856183" w:rsidRPr="00C903E2">
        <w:rPr>
          <w:rFonts w:ascii="Times New Roman" w:hAnsi="Times New Roman" w:cs="Times New Roman"/>
          <w:sz w:val="24"/>
          <w:szCs w:val="24"/>
        </w:rPr>
        <w:t xml:space="preserve">ical changes in liver function. </w:t>
      </w:r>
      <w:r w:rsidR="00976FC9" w:rsidRPr="00C903E2">
        <w:rPr>
          <w:rFonts w:ascii="Times New Roman" w:hAnsi="Times New Roman" w:cs="Times New Roman"/>
          <w:sz w:val="24"/>
          <w:szCs w:val="24"/>
        </w:rPr>
        <w:t xml:space="preserve">The </w:t>
      </w:r>
      <w:r w:rsidR="00856183" w:rsidRPr="00C903E2">
        <w:rPr>
          <w:rFonts w:ascii="Times New Roman" w:hAnsi="Times New Roman" w:cs="Times New Roman"/>
          <w:sz w:val="24"/>
          <w:szCs w:val="24"/>
        </w:rPr>
        <w:t>level of AST enzyme</w:t>
      </w:r>
      <w:r w:rsidR="00976FC9" w:rsidRPr="00C903E2">
        <w:rPr>
          <w:rFonts w:ascii="Times New Roman" w:hAnsi="Times New Roman" w:cs="Times New Roman"/>
          <w:sz w:val="24"/>
          <w:szCs w:val="24"/>
        </w:rPr>
        <w:t xml:space="preserve"> was 78-132 IU/L. The results </w:t>
      </w:r>
      <w:r w:rsidR="00856183" w:rsidRPr="00C903E2">
        <w:rPr>
          <w:rFonts w:ascii="Times New Roman" w:hAnsi="Times New Roman" w:cs="Times New Roman"/>
          <w:sz w:val="24"/>
          <w:szCs w:val="24"/>
        </w:rPr>
        <w:t>found that AST is closely associated</w:t>
      </w:r>
      <w:r w:rsidR="00976FC9" w:rsidRPr="00C903E2">
        <w:rPr>
          <w:rFonts w:ascii="Times New Roman" w:hAnsi="Times New Roman" w:cs="Times New Roman"/>
          <w:sz w:val="24"/>
          <w:szCs w:val="24"/>
        </w:rPr>
        <w:t xml:space="preserve"> to the degree of fatty degeneration of the liver. </w:t>
      </w:r>
      <w:r w:rsidR="00856183" w:rsidRPr="00C903E2">
        <w:rPr>
          <w:rFonts w:ascii="Times New Roman" w:hAnsi="Times New Roman" w:cs="Times New Roman"/>
          <w:sz w:val="24"/>
          <w:szCs w:val="24"/>
        </w:rPr>
        <w:t>AST was identified as the most sensitive determinant of liver condition and functioning in dairy cows</w:t>
      </w:r>
      <w:r>
        <w:rPr>
          <w:rFonts w:ascii="Times New Roman" w:hAnsi="Times New Roman" w:cs="Times New Roman"/>
          <w:sz w:val="24"/>
          <w:szCs w:val="24"/>
        </w:rPr>
        <w:t>. Gerspach et al.</w:t>
      </w:r>
      <w:r w:rsidRPr="00C903E2">
        <w:rPr>
          <w:rFonts w:ascii="Times New Roman" w:hAnsi="Times New Roman" w:cs="Times New Roman"/>
          <w:sz w:val="24"/>
          <w:szCs w:val="24"/>
        </w:rPr>
        <w:t xml:space="preserve"> </w:t>
      </w:r>
      <w:r>
        <w:rPr>
          <w:rFonts w:ascii="Times New Roman" w:hAnsi="Times New Roman" w:cs="Times New Roman"/>
          <w:sz w:val="24"/>
          <w:szCs w:val="24"/>
        </w:rPr>
        <w:t>(</w:t>
      </w:r>
      <w:r w:rsidRPr="00C903E2">
        <w:rPr>
          <w:rFonts w:ascii="Times New Roman" w:hAnsi="Times New Roman" w:cs="Times New Roman"/>
          <w:sz w:val="24"/>
          <w:szCs w:val="24"/>
        </w:rPr>
        <w:t>2016</w:t>
      </w:r>
      <w:r>
        <w:rPr>
          <w:rFonts w:ascii="Times New Roman" w:hAnsi="Times New Roman" w:cs="Times New Roman"/>
          <w:sz w:val="24"/>
          <w:szCs w:val="24"/>
        </w:rPr>
        <w:t>)</w:t>
      </w:r>
      <w:r w:rsidRPr="00C903E2">
        <w:rPr>
          <w:rFonts w:ascii="Times New Roman" w:hAnsi="Times New Roman" w:cs="Times New Roman"/>
          <w:sz w:val="24"/>
          <w:szCs w:val="24"/>
        </w:rPr>
        <w:t xml:space="preserve"> </w:t>
      </w:r>
      <w:r>
        <w:rPr>
          <w:rFonts w:ascii="Times New Roman" w:hAnsi="Times New Roman" w:cs="Times New Roman"/>
          <w:sz w:val="24"/>
          <w:szCs w:val="24"/>
        </w:rPr>
        <w:t>d</w:t>
      </w:r>
      <w:r w:rsidR="00086E87" w:rsidRPr="00C903E2">
        <w:rPr>
          <w:rFonts w:ascii="Times New Roman" w:hAnsi="Times New Roman" w:cs="Times New Roman"/>
          <w:sz w:val="24"/>
          <w:szCs w:val="24"/>
        </w:rPr>
        <w:t>uring standard surgery of abomasal displacement</w:t>
      </w:r>
      <w:r w:rsidR="00086E87">
        <w:rPr>
          <w:rFonts w:ascii="Times New Roman" w:hAnsi="Times New Roman" w:cs="Times New Roman"/>
          <w:sz w:val="24"/>
          <w:szCs w:val="24"/>
        </w:rPr>
        <w:t xml:space="preserve">, liver tissue and blood samples </w:t>
      </w:r>
      <w:r w:rsidR="00CC3556" w:rsidRPr="00C903E2">
        <w:rPr>
          <w:rFonts w:ascii="Times New Roman" w:hAnsi="Times New Roman" w:cs="Times New Roman"/>
          <w:sz w:val="24"/>
          <w:szCs w:val="24"/>
        </w:rPr>
        <w:t>were collected</w:t>
      </w:r>
      <w:r w:rsidR="00976FC9" w:rsidRPr="00C903E2">
        <w:rPr>
          <w:rFonts w:ascii="Times New Roman" w:hAnsi="Times New Roman" w:cs="Times New Roman"/>
          <w:sz w:val="24"/>
          <w:szCs w:val="24"/>
        </w:rPr>
        <w:t xml:space="preserve">. </w:t>
      </w:r>
      <w:r w:rsidR="00FE2AB3" w:rsidRPr="00C903E2">
        <w:rPr>
          <w:rFonts w:ascii="Times New Roman" w:hAnsi="Times New Roman" w:cs="Times New Roman"/>
          <w:sz w:val="24"/>
          <w:szCs w:val="24"/>
        </w:rPr>
        <w:t xml:space="preserve">Values of </w:t>
      </w:r>
      <w:r w:rsidR="00976FC9" w:rsidRPr="00C903E2">
        <w:rPr>
          <w:rFonts w:ascii="Times New Roman" w:hAnsi="Times New Roman" w:cs="Times New Roman"/>
          <w:sz w:val="24"/>
          <w:szCs w:val="24"/>
        </w:rPr>
        <w:t>AST was signific</w:t>
      </w:r>
      <w:r w:rsidR="00FE2AB3" w:rsidRPr="00C903E2">
        <w:rPr>
          <w:rFonts w:ascii="Times New Roman" w:hAnsi="Times New Roman" w:cs="Times New Roman"/>
          <w:sz w:val="24"/>
          <w:szCs w:val="24"/>
        </w:rPr>
        <w:t>antly higher in cows with different</w:t>
      </w:r>
      <w:r w:rsidR="00976FC9" w:rsidRPr="00C903E2">
        <w:rPr>
          <w:rFonts w:ascii="Times New Roman" w:hAnsi="Times New Roman" w:cs="Times New Roman"/>
          <w:sz w:val="24"/>
          <w:szCs w:val="24"/>
        </w:rPr>
        <w:t xml:space="preserve"> degree</w:t>
      </w:r>
      <w:r w:rsidR="00FE2AB3" w:rsidRPr="00C903E2">
        <w:rPr>
          <w:rFonts w:ascii="Times New Roman" w:hAnsi="Times New Roman" w:cs="Times New Roman"/>
          <w:sz w:val="24"/>
          <w:szCs w:val="24"/>
        </w:rPr>
        <w:t>s of hepatic lipidosis</w:t>
      </w:r>
      <w:r w:rsidR="00976FC9" w:rsidRPr="00C903E2">
        <w:rPr>
          <w:rFonts w:ascii="Times New Roman" w:hAnsi="Times New Roman" w:cs="Times New Roman"/>
          <w:sz w:val="24"/>
          <w:szCs w:val="24"/>
        </w:rPr>
        <w:t xml:space="preserve">, compared to the control group with normal </w:t>
      </w:r>
      <w:r w:rsidR="00FE2AB3" w:rsidRPr="00C903E2">
        <w:rPr>
          <w:rFonts w:ascii="Times New Roman" w:hAnsi="Times New Roman" w:cs="Times New Roman"/>
          <w:sz w:val="24"/>
          <w:szCs w:val="24"/>
        </w:rPr>
        <w:t xml:space="preserve">liver </w:t>
      </w:r>
      <w:r w:rsidR="00976FC9" w:rsidRPr="00C903E2">
        <w:rPr>
          <w:rFonts w:ascii="Times New Roman" w:hAnsi="Times New Roman" w:cs="Times New Roman"/>
          <w:sz w:val="24"/>
          <w:szCs w:val="24"/>
        </w:rPr>
        <w:t xml:space="preserve">fat content, without fatty liver. Other biochemical parameters </w:t>
      </w:r>
      <w:r w:rsidR="00FE2AB3" w:rsidRPr="00C903E2">
        <w:rPr>
          <w:rFonts w:ascii="Times New Roman" w:hAnsi="Times New Roman" w:cs="Times New Roman"/>
          <w:sz w:val="24"/>
          <w:szCs w:val="24"/>
        </w:rPr>
        <w:t>revealed</w:t>
      </w:r>
      <w:r w:rsidR="00976FC9" w:rsidRPr="00C903E2">
        <w:rPr>
          <w:rFonts w:ascii="Times New Roman" w:hAnsi="Times New Roman" w:cs="Times New Roman"/>
          <w:sz w:val="24"/>
          <w:szCs w:val="24"/>
        </w:rPr>
        <w:t xml:space="preserve"> statistically </w:t>
      </w:r>
      <w:r w:rsidR="00FE2AB3" w:rsidRPr="00C903E2">
        <w:rPr>
          <w:rFonts w:ascii="Times New Roman" w:hAnsi="Times New Roman" w:cs="Times New Roman"/>
          <w:sz w:val="24"/>
          <w:szCs w:val="24"/>
        </w:rPr>
        <w:t>in</w:t>
      </w:r>
      <w:r w:rsidR="00976FC9" w:rsidRPr="00C903E2">
        <w:rPr>
          <w:rFonts w:ascii="Times New Roman" w:hAnsi="Times New Roman" w:cs="Times New Roman"/>
          <w:sz w:val="24"/>
          <w:szCs w:val="24"/>
        </w:rPr>
        <w:t xml:space="preserve">significant differences between the groups. </w:t>
      </w:r>
      <w:r w:rsidR="00FE2AB3" w:rsidRPr="00C903E2">
        <w:rPr>
          <w:rFonts w:ascii="Times New Roman" w:hAnsi="Times New Roman" w:cs="Times New Roman"/>
          <w:sz w:val="24"/>
          <w:szCs w:val="24"/>
        </w:rPr>
        <w:t xml:space="preserve">Average levels of </w:t>
      </w:r>
      <w:r w:rsidR="00976FC9" w:rsidRPr="00C903E2">
        <w:rPr>
          <w:rFonts w:ascii="Times New Roman" w:hAnsi="Times New Roman" w:cs="Times New Roman"/>
          <w:sz w:val="24"/>
          <w:szCs w:val="24"/>
        </w:rPr>
        <w:t>AST activity w</w:t>
      </w:r>
      <w:r w:rsidR="00FE2AB3" w:rsidRPr="00C903E2">
        <w:rPr>
          <w:rFonts w:ascii="Times New Roman" w:hAnsi="Times New Roman" w:cs="Times New Roman"/>
          <w:sz w:val="24"/>
          <w:szCs w:val="24"/>
        </w:rPr>
        <w:t xml:space="preserve">as as follows: control group 82.3 U/L; mild fatty liver 195.4 </w:t>
      </w:r>
      <w:r w:rsidR="00FE2AB3" w:rsidRPr="00C903E2">
        <w:rPr>
          <w:rFonts w:ascii="Times New Roman" w:hAnsi="Times New Roman" w:cs="Times New Roman"/>
          <w:sz w:val="24"/>
          <w:szCs w:val="24"/>
        </w:rPr>
        <w:lastRenderedPageBreak/>
        <w:t>U/l; moderate fatty liver 180.1 U/l; and severe liver steatosis 201.</w:t>
      </w:r>
      <w:r w:rsidR="00976FC9" w:rsidRPr="00C903E2">
        <w:rPr>
          <w:rFonts w:ascii="Times New Roman" w:hAnsi="Times New Roman" w:cs="Times New Roman"/>
          <w:sz w:val="24"/>
          <w:szCs w:val="24"/>
        </w:rPr>
        <w:t xml:space="preserve">8 U/l (p-value 0,003) </w:t>
      </w:r>
      <w:r w:rsidR="00FE2AB3" w:rsidRPr="00C903E2">
        <w:rPr>
          <w:rFonts w:ascii="Times New Roman" w:hAnsi="Times New Roman" w:cs="Times New Roman"/>
          <w:sz w:val="24"/>
          <w:szCs w:val="24"/>
        </w:rPr>
        <w:t>which indicates a correlation between high AST values and the severity of hepatic lipidosis</w:t>
      </w:r>
      <w:r>
        <w:rPr>
          <w:rFonts w:ascii="Times New Roman" w:hAnsi="Times New Roman" w:cs="Times New Roman"/>
          <w:sz w:val="24"/>
          <w:szCs w:val="24"/>
        </w:rPr>
        <w:t>.</w:t>
      </w:r>
    </w:p>
    <w:p w14:paraId="3D4C376F" w14:textId="77777777" w:rsidR="00AD2588" w:rsidRPr="00C903E2" w:rsidRDefault="00E4457D" w:rsidP="00C903E2">
      <w:pPr>
        <w:pStyle w:val="ListParagraph"/>
        <w:numPr>
          <w:ilvl w:val="0"/>
          <w:numId w:val="6"/>
        </w:numPr>
        <w:autoSpaceDE w:val="0"/>
        <w:autoSpaceDN w:val="0"/>
        <w:adjustRightInd w:val="0"/>
        <w:spacing w:after="0" w:line="360" w:lineRule="auto"/>
        <w:jc w:val="center"/>
        <w:rPr>
          <w:rFonts w:ascii="Times New Roman" w:hAnsi="Times New Roman" w:cs="Times New Roman"/>
          <w:b/>
          <w:sz w:val="24"/>
          <w:szCs w:val="24"/>
        </w:rPr>
      </w:pPr>
      <w:r w:rsidRPr="00C903E2">
        <w:rPr>
          <w:rFonts w:ascii="Times New Roman" w:hAnsi="Times New Roman" w:cs="Times New Roman"/>
          <w:b/>
          <w:sz w:val="24"/>
          <w:szCs w:val="24"/>
        </w:rPr>
        <w:t>DIAGNOSIS</w:t>
      </w:r>
    </w:p>
    <w:p w14:paraId="2FF77FA2" w14:textId="77777777" w:rsidR="009906D0" w:rsidRPr="00C903E2" w:rsidRDefault="00E54380"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eastAsia="URWPalladioL-Roma" w:hAnsi="Times New Roman" w:cs="Times New Roman"/>
          <w:sz w:val="24"/>
          <w:szCs w:val="24"/>
        </w:rPr>
        <w:t>Diagnos</w:t>
      </w:r>
      <w:r w:rsidR="00FA1516" w:rsidRPr="00C903E2">
        <w:rPr>
          <w:rFonts w:ascii="Times New Roman" w:eastAsia="URWPalladioL-Roma" w:hAnsi="Times New Roman" w:cs="Times New Roman"/>
          <w:sz w:val="24"/>
          <w:szCs w:val="24"/>
        </w:rPr>
        <w:t>is of hepatic lipidosis is not easy as n</w:t>
      </w:r>
      <w:r w:rsidRPr="00C903E2">
        <w:rPr>
          <w:rFonts w:ascii="Times New Roman" w:eastAsia="URWPalladioL-Roma" w:hAnsi="Times New Roman" w:cs="Times New Roman"/>
          <w:sz w:val="24"/>
          <w:szCs w:val="24"/>
        </w:rPr>
        <w:t xml:space="preserve">o </w:t>
      </w:r>
      <w:r w:rsidR="00FA1516" w:rsidRPr="00C903E2">
        <w:rPr>
          <w:rFonts w:ascii="Times New Roman" w:eastAsia="URWPalladioL-Roma" w:hAnsi="Times New Roman" w:cs="Times New Roman"/>
          <w:sz w:val="24"/>
          <w:szCs w:val="24"/>
        </w:rPr>
        <w:t xml:space="preserve">single </w:t>
      </w:r>
      <w:r w:rsidRPr="00C903E2">
        <w:rPr>
          <w:rFonts w:ascii="Times New Roman" w:eastAsia="URWPalladioL-Roma" w:hAnsi="Times New Roman" w:cs="Times New Roman"/>
          <w:sz w:val="24"/>
          <w:szCs w:val="24"/>
        </w:rPr>
        <w:t>analytical test is accurate, fast, and reliable fo</w:t>
      </w:r>
      <w:r w:rsidR="00397BA0" w:rsidRPr="00C903E2">
        <w:rPr>
          <w:rFonts w:ascii="Times New Roman" w:eastAsia="URWPalladioL-Roma" w:hAnsi="Times New Roman" w:cs="Times New Roman"/>
          <w:sz w:val="24"/>
          <w:szCs w:val="24"/>
        </w:rPr>
        <w:t>r diagnosing this condition</w:t>
      </w:r>
      <w:r w:rsidR="00FA1516" w:rsidRPr="00C903E2">
        <w:rPr>
          <w:rFonts w:ascii="Times New Roman" w:eastAsia="URWPalladioL-Roma" w:hAnsi="Times New Roman" w:cs="Times New Roman"/>
          <w:sz w:val="24"/>
          <w:szCs w:val="24"/>
        </w:rPr>
        <w:t>. This limitation hinders the detection and management of the disease</w:t>
      </w:r>
      <w:r w:rsidR="00397BA0" w:rsidRPr="00C903E2">
        <w:rPr>
          <w:rFonts w:ascii="Times New Roman" w:eastAsia="URWPalladioL-Roma" w:hAnsi="Times New Roman" w:cs="Times New Roman"/>
          <w:sz w:val="24"/>
          <w:szCs w:val="24"/>
        </w:rPr>
        <w:t xml:space="preserve"> (Kalaitzakis et al., 2010)</w:t>
      </w:r>
      <w:r w:rsidRPr="00C903E2">
        <w:rPr>
          <w:rFonts w:ascii="Times New Roman" w:eastAsia="URWPalladioL-Roma" w:hAnsi="Times New Roman" w:cs="Times New Roman"/>
          <w:sz w:val="24"/>
          <w:szCs w:val="24"/>
        </w:rPr>
        <w:t xml:space="preserve">. Traditional </w:t>
      </w:r>
      <w:r w:rsidR="00FA1516" w:rsidRPr="00C903E2">
        <w:rPr>
          <w:rFonts w:ascii="Times New Roman" w:eastAsia="URWPalladioL-Roma" w:hAnsi="Times New Roman" w:cs="Times New Roman"/>
          <w:sz w:val="24"/>
          <w:szCs w:val="24"/>
        </w:rPr>
        <w:t xml:space="preserve">tests used to diagnose </w:t>
      </w:r>
      <w:r w:rsidRPr="00C903E2">
        <w:rPr>
          <w:rFonts w:ascii="Times New Roman" w:eastAsia="URWPalladioL-Roma" w:hAnsi="Times New Roman" w:cs="Times New Roman"/>
          <w:sz w:val="24"/>
          <w:szCs w:val="24"/>
        </w:rPr>
        <w:t>liver damage</w:t>
      </w:r>
      <w:r w:rsidR="009D0585" w:rsidRPr="00C903E2">
        <w:rPr>
          <w:rFonts w:ascii="Times New Roman" w:eastAsia="URWPalladioL-Roma" w:hAnsi="Times New Roman" w:cs="Times New Roman"/>
          <w:sz w:val="24"/>
          <w:szCs w:val="24"/>
        </w:rPr>
        <w:t>,</w:t>
      </w:r>
      <w:r w:rsidRPr="00C903E2">
        <w:rPr>
          <w:rFonts w:ascii="Times New Roman" w:eastAsia="URWPalladioL-Roma" w:hAnsi="Times New Roman" w:cs="Times New Roman"/>
          <w:sz w:val="24"/>
          <w:szCs w:val="24"/>
        </w:rPr>
        <w:t xml:space="preserve"> to determine liver enzy</w:t>
      </w:r>
      <w:r w:rsidR="009D0585" w:rsidRPr="00C903E2">
        <w:rPr>
          <w:rFonts w:ascii="Times New Roman" w:eastAsia="URWPalladioL-Roma" w:hAnsi="Times New Roman" w:cs="Times New Roman"/>
          <w:sz w:val="24"/>
          <w:szCs w:val="24"/>
        </w:rPr>
        <w:t>mes and other blood metabolites, have been widely used. H</w:t>
      </w:r>
      <w:r w:rsidRPr="00C903E2">
        <w:rPr>
          <w:rFonts w:ascii="Times New Roman" w:eastAsia="URWPalladioL-Roma" w:hAnsi="Times New Roman" w:cs="Times New Roman"/>
          <w:sz w:val="24"/>
          <w:szCs w:val="24"/>
        </w:rPr>
        <w:t>owever, the</w:t>
      </w:r>
      <w:r w:rsidR="009D0585" w:rsidRPr="00C903E2">
        <w:rPr>
          <w:rFonts w:ascii="Times New Roman" w:eastAsia="URWPalladioL-Roma" w:hAnsi="Times New Roman" w:cs="Times New Roman"/>
          <w:sz w:val="24"/>
          <w:szCs w:val="24"/>
        </w:rPr>
        <w:t>ir</w:t>
      </w:r>
      <w:r w:rsidRPr="00C903E2">
        <w:rPr>
          <w:rFonts w:ascii="Times New Roman" w:eastAsia="URWPalladioL-Roma" w:hAnsi="Times New Roman" w:cs="Times New Roman"/>
          <w:sz w:val="24"/>
          <w:szCs w:val="24"/>
        </w:rPr>
        <w:t xml:space="preserve"> diagnostic utility for these biochemical profiles is often </w:t>
      </w:r>
      <w:r w:rsidR="009D0585" w:rsidRPr="00C903E2">
        <w:rPr>
          <w:rFonts w:ascii="Times New Roman" w:eastAsia="URWPalladioL-Roma" w:hAnsi="Times New Roman" w:cs="Times New Roman"/>
          <w:sz w:val="24"/>
          <w:szCs w:val="24"/>
        </w:rPr>
        <w:t>ineffective because of lag time between the onset of hepatic damage and changes in these biochemical enzymes. The increase in the values of hepatic</w:t>
      </w:r>
      <w:r w:rsidRPr="00C903E2">
        <w:rPr>
          <w:rFonts w:ascii="Times New Roman" w:eastAsia="URWPalladioL-Roma" w:hAnsi="Times New Roman" w:cs="Times New Roman"/>
          <w:sz w:val="24"/>
          <w:szCs w:val="24"/>
        </w:rPr>
        <w:t xml:space="preserve"> enzymes and other metabolites occurs when there is already </w:t>
      </w:r>
      <w:r w:rsidR="009D0585" w:rsidRPr="00C903E2">
        <w:rPr>
          <w:rFonts w:ascii="Times New Roman" w:eastAsia="URWPalladioL-Roma" w:hAnsi="Times New Roman" w:cs="Times New Roman"/>
          <w:sz w:val="24"/>
          <w:szCs w:val="24"/>
        </w:rPr>
        <w:t xml:space="preserve">a significantly </w:t>
      </w:r>
      <w:r w:rsidRPr="00C903E2">
        <w:rPr>
          <w:rFonts w:ascii="Times New Roman" w:eastAsia="URWPalladioL-Roma" w:hAnsi="Times New Roman" w:cs="Times New Roman"/>
          <w:sz w:val="24"/>
          <w:szCs w:val="24"/>
        </w:rPr>
        <w:t>severe liver damage, which does not allow for</w:t>
      </w:r>
      <w:r w:rsidR="009D0585" w:rsidRPr="00C903E2">
        <w:rPr>
          <w:rFonts w:ascii="Times New Roman" w:eastAsia="URWPalladioL-Roma" w:hAnsi="Times New Roman" w:cs="Times New Roman"/>
          <w:sz w:val="24"/>
          <w:szCs w:val="24"/>
        </w:rPr>
        <w:t xml:space="preserve"> correcting the problem timely and accurately</w:t>
      </w:r>
      <w:r w:rsidRPr="00C903E2">
        <w:rPr>
          <w:rFonts w:ascii="Times New Roman" w:eastAsia="URWPalladioL-Roma" w:hAnsi="Times New Roman" w:cs="Times New Roman"/>
          <w:sz w:val="24"/>
          <w:szCs w:val="24"/>
        </w:rPr>
        <w:t>. Therefo</w:t>
      </w:r>
      <w:r w:rsidR="009D0585" w:rsidRPr="00C903E2">
        <w:rPr>
          <w:rFonts w:ascii="Times New Roman" w:eastAsia="URWPalladioL-Roma" w:hAnsi="Times New Roman" w:cs="Times New Roman"/>
          <w:sz w:val="24"/>
          <w:szCs w:val="24"/>
        </w:rPr>
        <w:t>re, the diagnosis of hepatic lipidosis</w:t>
      </w:r>
      <w:r w:rsidRPr="00C903E2">
        <w:rPr>
          <w:rFonts w:ascii="Times New Roman" w:eastAsia="URWPalladioL-Roma" w:hAnsi="Times New Roman" w:cs="Times New Roman"/>
          <w:sz w:val="24"/>
          <w:szCs w:val="24"/>
        </w:rPr>
        <w:t xml:space="preserve"> should be</w:t>
      </w:r>
      <w:r w:rsidR="00423030" w:rsidRPr="00C903E2">
        <w:rPr>
          <w:rFonts w:ascii="Times New Roman" w:eastAsia="URWPalladioL-Roma" w:hAnsi="Times New Roman" w:cs="Times New Roman"/>
          <w:sz w:val="24"/>
          <w:szCs w:val="24"/>
        </w:rPr>
        <w:t xml:space="preserve"> done</w:t>
      </w:r>
      <w:r w:rsidRPr="00C903E2">
        <w:rPr>
          <w:rFonts w:ascii="Times New Roman" w:eastAsia="URWPalladioL-Roma" w:hAnsi="Times New Roman" w:cs="Times New Roman"/>
          <w:sz w:val="24"/>
          <w:szCs w:val="24"/>
        </w:rPr>
        <w:t xml:space="preserve"> e</w:t>
      </w:r>
      <w:r w:rsidR="00423030" w:rsidRPr="00C903E2">
        <w:rPr>
          <w:rFonts w:ascii="Times New Roman" w:eastAsia="URWPalladioL-Roma" w:hAnsi="Times New Roman" w:cs="Times New Roman"/>
          <w:sz w:val="24"/>
          <w:szCs w:val="24"/>
        </w:rPr>
        <w:t>arlier than anticipated so as</w:t>
      </w:r>
      <w:r w:rsidRPr="00C903E2">
        <w:rPr>
          <w:rFonts w:ascii="Times New Roman" w:eastAsia="URWPalladioL-Roma" w:hAnsi="Times New Roman" w:cs="Times New Roman"/>
          <w:sz w:val="24"/>
          <w:szCs w:val="24"/>
        </w:rPr>
        <w:t xml:space="preserve"> to take effective therapeut</w:t>
      </w:r>
      <w:r w:rsidR="00423030" w:rsidRPr="00C903E2">
        <w:rPr>
          <w:rFonts w:ascii="Times New Roman" w:eastAsia="URWPalladioL-Roma" w:hAnsi="Times New Roman" w:cs="Times New Roman"/>
          <w:sz w:val="24"/>
          <w:szCs w:val="24"/>
        </w:rPr>
        <w:t>ical and preventive interventions</w:t>
      </w:r>
      <w:r w:rsidR="00397BA0" w:rsidRPr="00C903E2">
        <w:rPr>
          <w:rFonts w:ascii="Times New Roman" w:eastAsia="URWPalladioL-Roma" w:hAnsi="Times New Roman" w:cs="Times New Roman"/>
          <w:sz w:val="24"/>
          <w:szCs w:val="24"/>
        </w:rPr>
        <w:t xml:space="preserve"> (Melendez et al., 2018).</w:t>
      </w:r>
      <w:r w:rsidRPr="00C903E2">
        <w:rPr>
          <w:rFonts w:ascii="Times New Roman" w:eastAsia="URWPalladioL-Roma" w:hAnsi="Times New Roman" w:cs="Times New Roman"/>
          <w:sz w:val="24"/>
          <w:szCs w:val="24"/>
        </w:rPr>
        <w:t xml:space="preserve"> </w:t>
      </w:r>
      <w:r w:rsidR="00423030" w:rsidRPr="00C903E2">
        <w:rPr>
          <w:rFonts w:ascii="Times New Roman" w:eastAsia="URWPalladioL-Roma" w:hAnsi="Times New Roman" w:cs="Times New Roman"/>
          <w:sz w:val="24"/>
          <w:szCs w:val="24"/>
        </w:rPr>
        <w:t>The Gold standard for estimating the hepatic TG content is fat extraction however;</w:t>
      </w:r>
      <w:r w:rsidRPr="00C903E2">
        <w:rPr>
          <w:rFonts w:ascii="Times New Roman" w:eastAsia="URWPalladioL-Roma" w:hAnsi="Times New Roman" w:cs="Times New Roman"/>
          <w:sz w:val="24"/>
          <w:szCs w:val="24"/>
        </w:rPr>
        <w:t xml:space="preserve"> histopathology or flotation </w:t>
      </w:r>
      <w:r w:rsidR="00423030" w:rsidRPr="00C903E2">
        <w:rPr>
          <w:rFonts w:ascii="Times New Roman" w:eastAsia="URWPalladioL-Roma" w:hAnsi="Times New Roman" w:cs="Times New Roman"/>
          <w:sz w:val="24"/>
          <w:szCs w:val="24"/>
        </w:rPr>
        <w:t>techniques to obtain</w:t>
      </w:r>
      <w:r w:rsidRPr="00C903E2">
        <w:rPr>
          <w:rFonts w:ascii="Times New Roman" w:eastAsia="URWPalladioL-Roma" w:hAnsi="Times New Roman" w:cs="Times New Roman"/>
          <w:sz w:val="24"/>
          <w:szCs w:val="24"/>
        </w:rPr>
        <w:t xml:space="preserve"> liver biopsies in live animals can be</w:t>
      </w:r>
      <w:r w:rsidR="00397BA0" w:rsidRPr="00C903E2">
        <w:rPr>
          <w:rFonts w:ascii="Times New Roman" w:eastAsia="URWPalladioL-Roma" w:hAnsi="Times New Roman" w:cs="Times New Roman"/>
          <w:sz w:val="24"/>
          <w:szCs w:val="24"/>
        </w:rPr>
        <w:t xml:space="preserve"> used as an indirect method </w:t>
      </w:r>
      <w:r w:rsidR="00423030" w:rsidRPr="00C903E2">
        <w:rPr>
          <w:rFonts w:ascii="Times New Roman" w:eastAsia="URWPalladioL-Roma" w:hAnsi="Times New Roman" w:cs="Times New Roman"/>
          <w:sz w:val="24"/>
          <w:szCs w:val="24"/>
        </w:rPr>
        <w:t xml:space="preserve">of assessment </w:t>
      </w:r>
      <w:r w:rsidR="00397BA0" w:rsidRPr="00C903E2">
        <w:rPr>
          <w:rFonts w:ascii="Times New Roman" w:eastAsia="URWPalladioL-Roma" w:hAnsi="Times New Roman" w:cs="Times New Roman"/>
          <w:sz w:val="24"/>
          <w:szCs w:val="24"/>
        </w:rPr>
        <w:t>(Bobe et al., 2004).</w:t>
      </w:r>
      <w:r w:rsidRPr="00C903E2">
        <w:rPr>
          <w:rFonts w:ascii="Times New Roman" w:eastAsia="URWPalladioL-Roma" w:hAnsi="Times New Roman" w:cs="Times New Roman"/>
          <w:sz w:val="24"/>
          <w:szCs w:val="24"/>
        </w:rPr>
        <w:t xml:space="preserve"> </w:t>
      </w:r>
      <w:r w:rsidR="00423030" w:rsidRPr="00C903E2">
        <w:rPr>
          <w:rFonts w:ascii="Times New Roman" w:eastAsia="URWPalladioL-Roma" w:hAnsi="Times New Roman" w:cs="Times New Roman"/>
          <w:sz w:val="24"/>
          <w:szCs w:val="24"/>
        </w:rPr>
        <w:t>Moreover</w:t>
      </w:r>
      <w:r w:rsidRPr="00C903E2">
        <w:rPr>
          <w:rFonts w:ascii="Times New Roman" w:eastAsia="URWPalladioL-Roma" w:hAnsi="Times New Roman" w:cs="Times New Roman"/>
          <w:sz w:val="24"/>
          <w:szCs w:val="24"/>
        </w:rPr>
        <w:t xml:space="preserve">, liver biopsies are invasive </w:t>
      </w:r>
      <w:r w:rsidR="00423030" w:rsidRPr="00C903E2">
        <w:rPr>
          <w:rFonts w:ascii="Times New Roman" w:eastAsia="URWPalladioL-Roma" w:hAnsi="Times New Roman" w:cs="Times New Roman"/>
          <w:sz w:val="24"/>
          <w:szCs w:val="24"/>
        </w:rPr>
        <w:t xml:space="preserve">techniques </w:t>
      </w:r>
      <w:r w:rsidRPr="00C903E2">
        <w:rPr>
          <w:rFonts w:ascii="Times New Roman" w:eastAsia="URWPalladioL-Roma" w:hAnsi="Times New Roman" w:cs="Times New Roman"/>
          <w:sz w:val="24"/>
          <w:szCs w:val="24"/>
        </w:rPr>
        <w:t xml:space="preserve">and </w:t>
      </w:r>
      <w:r w:rsidR="00423030" w:rsidRPr="00C903E2">
        <w:rPr>
          <w:rFonts w:ascii="Times New Roman" w:eastAsia="URWPalladioL-Roma" w:hAnsi="Times New Roman" w:cs="Times New Roman"/>
          <w:sz w:val="24"/>
          <w:szCs w:val="24"/>
        </w:rPr>
        <w:t xml:space="preserve">have </w:t>
      </w:r>
      <w:r w:rsidRPr="00C903E2">
        <w:rPr>
          <w:rFonts w:ascii="Times New Roman" w:eastAsia="URWPalladioL-Roma" w:hAnsi="Times New Roman" w:cs="Times New Roman"/>
          <w:sz w:val="24"/>
          <w:szCs w:val="24"/>
        </w:rPr>
        <w:t>associa</w:t>
      </w:r>
      <w:r w:rsidR="00423030" w:rsidRPr="00C903E2">
        <w:rPr>
          <w:rFonts w:ascii="Times New Roman" w:eastAsia="URWPalladioL-Roma" w:hAnsi="Times New Roman" w:cs="Times New Roman"/>
          <w:sz w:val="24"/>
          <w:szCs w:val="24"/>
        </w:rPr>
        <w:t>ted risks like</w:t>
      </w:r>
      <w:r w:rsidRPr="00C903E2">
        <w:rPr>
          <w:rFonts w:ascii="Times New Roman" w:eastAsia="URWPalladioL-Roma" w:hAnsi="Times New Roman" w:cs="Times New Roman"/>
          <w:sz w:val="24"/>
          <w:szCs w:val="24"/>
        </w:rPr>
        <w:t xml:space="preserve"> hemor</w:t>
      </w:r>
      <w:r w:rsidR="001763EA" w:rsidRPr="00C903E2">
        <w:rPr>
          <w:rFonts w:ascii="Times New Roman" w:eastAsia="URWPalladioL-Roma" w:hAnsi="Times New Roman" w:cs="Times New Roman"/>
          <w:sz w:val="24"/>
          <w:szCs w:val="24"/>
        </w:rPr>
        <w:t xml:space="preserve">rhage, infection, and adhesion formation </w:t>
      </w:r>
      <w:r w:rsidR="008A2EFA" w:rsidRPr="00C903E2">
        <w:rPr>
          <w:rFonts w:ascii="Times New Roman" w:eastAsia="URWPalladioL-Roma" w:hAnsi="Times New Roman" w:cs="Times New Roman"/>
          <w:sz w:val="24"/>
          <w:szCs w:val="24"/>
        </w:rPr>
        <w:t>(Swecker, 2014).</w:t>
      </w:r>
      <w:r w:rsidRPr="00C903E2">
        <w:rPr>
          <w:rFonts w:ascii="Times New Roman" w:eastAsia="URWPalladioL-Roma" w:hAnsi="Times New Roman" w:cs="Times New Roman"/>
          <w:sz w:val="24"/>
          <w:szCs w:val="24"/>
        </w:rPr>
        <w:t xml:space="preserve"> </w:t>
      </w:r>
      <w:r w:rsidR="001763EA" w:rsidRPr="00C903E2">
        <w:rPr>
          <w:rFonts w:ascii="Times New Roman" w:eastAsia="URWPalladioL-Roma" w:hAnsi="Times New Roman" w:cs="Times New Roman"/>
          <w:sz w:val="24"/>
          <w:szCs w:val="24"/>
        </w:rPr>
        <w:t>F</w:t>
      </w:r>
      <w:r w:rsidRPr="00C903E2">
        <w:rPr>
          <w:rFonts w:ascii="Times New Roman" w:eastAsia="URWPalladioL-Roma" w:hAnsi="Times New Roman" w:cs="Times New Roman"/>
          <w:sz w:val="24"/>
          <w:szCs w:val="24"/>
        </w:rPr>
        <w:t xml:space="preserve">or diagnosing hepatic lipidosis </w:t>
      </w:r>
      <w:r w:rsidR="001763EA" w:rsidRPr="00C903E2">
        <w:rPr>
          <w:rFonts w:ascii="Times New Roman" w:eastAsia="URWPalladioL-Roma" w:hAnsi="Times New Roman" w:cs="Times New Roman"/>
          <w:sz w:val="24"/>
          <w:szCs w:val="24"/>
        </w:rPr>
        <w:t>Transcutaneous ultrasound is another technique used in cattle; but this method</w:t>
      </w:r>
      <w:r w:rsidRPr="00C903E2">
        <w:rPr>
          <w:rFonts w:ascii="Times New Roman" w:eastAsia="URWPalladioL-Roma" w:hAnsi="Times New Roman" w:cs="Times New Roman"/>
          <w:sz w:val="24"/>
          <w:szCs w:val="24"/>
        </w:rPr>
        <w:t xml:space="preserve"> has low sensitiv</w:t>
      </w:r>
      <w:r w:rsidR="001763EA" w:rsidRPr="00C903E2">
        <w:rPr>
          <w:rFonts w:ascii="Times New Roman" w:eastAsia="URWPalladioL-Roma" w:hAnsi="Times New Roman" w:cs="Times New Roman"/>
          <w:sz w:val="24"/>
          <w:szCs w:val="24"/>
        </w:rPr>
        <w:t xml:space="preserve">ity when TG content is below </w:t>
      </w:r>
      <w:r w:rsidR="00397BA0" w:rsidRPr="00C903E2">
        <w:rPr>
          <w:rFonts w:ascii="Times New Roman" w:eastAsia="URWPalladioL-Roma" w:hAnsi="Times New Roman" w:cs="Times New Roman"/>
          <w:sz w:val="24"/>
          <w:szCs w:val="24"/>
        </w:rPr>
        <w:t>10%.</w:t>
      </w:r>
      <w:r w:rsidRPr="00C903E2">
        <w:rPr>
          <w:rFonts w:ascii="Times New Roman" w:eastAsia="URWPalladioL-Roma" w:hAnsi="Times New Roman" w:cs="Times New Roman"/>
          <w:sz w:val="24"/>
          <w:szCs w:val="24"/>
        </w:rPr>
        <w:t xml:space="preserve"> </w:t>
      </w:r>
      <w:r w:rsidR="001763EA" w:rsidRPr="00C903E2">
        <w:rPr>
          <w:rFonts w:ascii="Times New Roman" w:eastAsia="URWPalladioL-Roma" w:hAnsi="Times New Roman" w:cs="Times New Roman"/>
          <w:sz w:val="24"/>
          <w:szCs w:val="24"/>
        </w:rPr>
        <w:t>This method is, hence</w:t>
      </w:r>
      <w:r w:rsidRPr="00C903E2">
        <w:rPr>
          <w:rFonts w:ascii="Times New Roman" w:eastAsia="URWPalladioL-Roma" w:hAnsi="Times New Roman" w:cs="Times New Roman"/>
          <w:sz w:val="24"/>
          <w:szCs w:val="24"/>
        </w:rPr>
        <w:t>, more accurate for the diagnosis of sever</w:t>
      </w:r>
      <w:r w:rsidR="00397BA0" w:rsidRPr="00C903E2">
        <w:rPr>
          <w:rFonts w:ascii="Times New Roman" w:eastAsia="URWPalladioL-Roma" w:hAnsi="Times New Roman" w:cs="Times New Roman"/>
          <w:sz w:val="24"/>
          <w:szCs w:val="24"/>
        </w:rPr>
        <w:t xml:space="preserve">e </w:t>
      </w:r>
      <w:r w:rsidR="001763EA" w:rsidRPr="00C903E2">
        <w:rPr>
          <w:rFonts w:ascii="Times New Roman" w:eastAsia="URWPalladioL-Roma" w:hAnsi="Times New Roman" w:cs="Times New Roman"/>
          <w:sz w:val="24"/>
          <w:szCs w:val="24"/>
        </w:rPr>
        <w:t>hepatic lipidosis (TG &gt; 10%) (</w:t>
      </w:r>
      <w:proofErr w:type="spellStart"/>
      <w:r w:rsidR="001763EA" w:rsidRPr="00C903E2">
        <w:rPr>
          <w:rFonts w:ascii="Times New Roman" w:eastAsia="URWPalladioL-Roma" w:hAnsi="Times New Roman" w:cs="Times New Roman"/>
          <w:sz w:val="24"/>
          <w:szCs w:val="24"/>
        </w:rPr>
        <w:t>Weijers</w:t>
      </w:r>
      <w:proofErr w:type="spellEnd"/>
      <w:r w:rsidR="001763EA" w:rsidRPr="00C903E2">
        <w:rPr>
          <w:rFonts w:ascii="Times New Roman" w:eastAsia="URWPalladioL-Roma" w:hAnsi="Times New Roman" w:cs="Times New Roman"/>
          <w:sz w:val="24"/>
          <w:szCs w:val="24"/>
        </w:rPr>
        <w:t xml:space="preserve"> et al., </w:t>
      </w:r>
      <w:r w:rsidR="00397BA0" w:rsidRPr="00C903E2">
        <w:rPr>
          <w:rFonts w:ascii="Times New Roman" w:eastAsia="URWPalladioL-Roma" w:hAnsi="Times New Roman" w:cs="Times New Roman"/>
          <w:sz w:val="24"/>
          <w:szCs w:val="24"/>
        </w:rPr>
        <w:t>2012).</w:t>
      </w:r>
      <w:r w:rsidR="00F177B9" w:rsidRPr="00C903E2">
        <w:rPr>
          <w:rFonts w:ascii="Times New Roman" w:eastAsia="URWPalladioL-Roma" w:hAnsi="Times New Roman" w:cs="Times New Roman"/>
          <w:sz w:val="24"/>
          <w:szCs w:val="24"/>
        </w:rPr>
        <w:t xml:space="preserve"> A</w:t>
      </w:r>
      <w:r w:rsidR="001763EA"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 xml:space="preserve">study aimed to identify peripartum biomarkers and weight loss fluctuations in </w:t>
      </w:r>
      <w:r w:rsidR="001763EA" w:rsidRPr="00C903E2">
        <w:rPr>
          <w:rFonts w:ascii="Times New Roman" w:eastAsia="URWPalladioL-Roma" w:hAnsi="Times New Roman" w:cs="Times New Roman"/>
          <w:sz w:val="24"/>
          <w:szCs w:val="24"/>
        </w:rPr>
        <w:t>body weight of dairy cows showing</w:t>
      </w:r>
      <w:r w:rsidRPr="00C903E2">
        <w:rPr>
          <w:rFonts w:ascii="Times New Roman" w:eastAsia="URWPalladioL-Roma" w:hAnsi="Times New Roman" w:cs="Times New Roman"/>
          <w:sz w:val="24"/>
          <w:szCs w:val="24"/>
        </w:rPr>
        <w:t xml:space="preserve"> changes in hepatic ultrasonographic pattern</w:t>
      </w:r>
      <w:r w:rsidR="001763EA" w:rsidRPr="00C903E2">
        <w:rPr>
          <w:rFonts w:ascii="Times New Roman" w:eastAsia="URWPalladioL-Roma" w:hAnsi="Times New Roman" w:cs="Times New Roman"/>
          <w:sz w:val="24"/>
          <w:szCs w:val="24"/>
        </w:rPr>
        <w:t>s likely</w:t>
      </w:r>
      <w:r w:rsidR="00397BA0" w:rsidRPr="00C903E2">
        <w:rPr>
          <w:rFonts w:ascii="Times New Roman" w:eastAsia="URWPalladioL-Roma" w:hAnsi="Times New Roman" w:cs="Times New Roman"/>
          <w:sz w:val="24"/>
          <w:szCs w:val="24"/>
        </w:rPr>
        <w:t xml:space="preserve"> of fatty liver (Grzybowska et al., 2023).</w:t>
      </w:r>
      <w:r w:rsidRPr="00C903E2">
        <w:rPr>
          <w:rFonts w:ascii="Times New Roman" w:eastAsia="URWPalladioL-Roma" w:hAnsi="Times New Roman" w:cs="Times New Roman"/>
          <w:sz w:val="24"/>
          <w:szCs w:val="24"/>
        </w:rPr>
        <w:t xml:space="preserve"> This study reported that cows with </w:t>
      </w:r>
      <w:r w:rsidR="001763EA" w:rsidRPr="00C903E2">
        <w:rPr>
          <w:rFonts w:ascii="Times New Roman" w:eastAsia="URWPalladioL-Roma" w:hAnsi="Times New Roman" w:cs="Times New Roman"/>
          <w:sz w:val="24"/>
          <w:szCs w:val="24"/>
        </w:rPr>
        <w:t>hepatic lipidosis show a thicker backfat layer, increased</w:t>
      </w:r>
      <w:r w:rsidRPr="00C903E2">
        <w:rPr>
          <w:rFonts w:ascii="Times New Roman" w:eastAsia="URWPalladioL-Roma" w:hAnsi="Times New Roman" w:cs="Times New Roman"/>
          <w:sz w:val="24"/>
          <w:szCs w:val="24"/>
        </w:rPr>
        <w:t xml:space="preserve"> blood NEFA and glucose concentrations, and altered AST activity compared to normal </w:t>
      </w:r>
      <w:r w:rsidR="001763EA" w:rsidRPr="00C903E2">
        <w:rPr>
          <w:rFonts w:ascii="Times New Roman" w:eastAsia="URWPalladioL-Roma" w:hAnsi="Times New Roman" w:cs="Times New Roman"/>
          <w:sz w:val="24"/>
          <w:szCs w:val="24"/>
        </w:rPr>
        <w:t xml:space="preserve">healthy </w:t>
      </w:r>
      <w:r w:rsidRPr="00C903E2">
        <w:rPr>
          <w:rFonts w:ascii="Times New Roman" w:eastAsia="URWPalladioL-Roma" w:hAnsi="Times New Roman" w:cs="Times New Roman"/>
          <w:sz w:val="24"/>
          <w:szCs w:val="24"/>
        </w:rPr>
        <w:t xml:space="preserve">cows. </w:t>
      </w:r>
      <w:r w:rsidR="00F177B9" w:rsidRPr="00C903E2">
        <w:rPr>
          <w:rFonts w:ascii="Times New Roman" w:eastAsia="URWPalladioL-Roma" w:hAnsi="Times New Roman" w:cs="Times New Roman"/>
          <w:sz w:val="24"/>
          <w:szCs w:val="24"/>
        </w:rPr>
        <w:t>Fine needle aspiration cytology (</w:t>
      </w:r>
      <w:r w:rsidR="001763EA" w:rsidRPr="00C903E2">
        <w:rPr>
          <w:rFonts w:ascii="Times New Roman" w:eastAsia="URWPalladioL-Roma" w:hAnsi="Times New Roman" w:cs="Times New Roman"/>
          <w:sz w:val="24"/>
          <w:szCs w:val="24"/>
        </w:rPr>
        <w:t>FNAC</w:t>
      </w:r>
      <w:r w:rsidR="00F177B9" w:rsidRPr="00C903E2">
        <w:rPr>
          <w:rFonts w:ascii="Times New Roman" w:eastAsia="URWPalladioL-Roma" w:hAnsi="Times New Roman" w:cs="Times New Roman"/>
          <w:sz w:val="24"/>
          <w:szCs w:val="24"/>
        </w:rPr>
        <w:t>) is one another technique that is</w:t>
      </w:r>
      <w:r w:rsidR="00B20AF5" w:rsidRPr="00C903E2">
        <w:rPr>
          <w:rFonts w:ascii="Times New Roman" w:eastAsia="URWPalladioL-Roma" w:hAnsi="Times New Roman" w:cs="Times New Roman"/>
          <w:sz w:val="24"/>
          <w:szCs w:val="24"/>
        </w:rPr>
        <w:t xml:space="preserve"> reliable</w:t>
      </w:r>
      <w:r w:rsidRPr="00C903E2">
        <w:rPr>
          <w:rFonts w:ascii="Times New Roman" w:eastAsia="URWPalladioL-Roma" w:hAnsi="Times New Roman" w:cs="Times New Roman"/>
          <w:sz w:val="24"/>
          <w:szCs w:val="24"/>
        </w:rPr>
        <w:t xml:space="preserve"> in clinical practice, </w:t>
      </w:r>
      <w:r w:rsidR="00B20AF5" w:rsidRPr="00C903E2">
        <w:rPr>
          <w:rFonts w:ascii="Times New Roman" w:eastAsia="URWPalladioL-Roma" w:hAnsi="Times New Roman" w:cs="Times New Roman"/>
          <w:sz w:val="24"/>
          <w:szCs w:val="24"/>
        </w:rPr>
        <w:t>which is being minimally invasive,</w:t>
      </w:r>
      <w:r w:rsidRPr="00C903E2">
        <w:rPr>
          <w:rFonts w:ascii="Times New Roman" w:eastAsia="URWPalladioL-Roma" w:hAnsi="Times New Roman" w:cs="Times New Roman"/>
          <w:sz w:val="24"/>
          <w:szCs w:val="24"/>
        </w:rPr>
        <w:t xml:space="preserve"> </w:t>
      </w:r>
      <w:r w:rsidR="00B20AF5" w:rsidRPr="00C903E2">
        <w:rPr>
          <w:rFonts w:ascii="Times New Roman" w:eastAsia="URWPalladioL-Roma" w:hAnsi="Times New Roman" w:cs="Times New Roman"/>
          <w:sz w:val="24"/>
          <w:szCs w:val="24"/>
        </w:rPr>
        <w:t xml:space="preserve">less costly </w:t>
      </w:r>
      <w:r w:rsidRPr="00C903E2">
        <w:rPr>
          <w:rFonts w:ascii="Times New Roman" w:eastAsia="URWPalladioL-Roma" w:hAnsi="Times New Roman" w:cs="Times New Roman"/>
          <w:sz w:val="24"/>
          <w:szCs w:val="24"/>
        </w:rPr>
        <w:t xml:space="preserve">and </w:t>
      </w:r>
      <w:r w:rsidR="00B20AF5" w:rsidRPr="00C903E2">
        <w:rPr>
          <w:rFonts w:ascii="Times New Roman" w:eastAsia="URWPalladioL-Roma" w:hAnsi="Times New Roman" w:cs="Times New Roman"/>
          <w:sz w:val="24"/>
          <w:szCs w:val="24"/>
        </w:rPr>
        <w:t xml:space="preserve">additionally </w:t>
      </w:r>
      <w:r w:rsidRPr="00C903E2">
        <w:rPr>
          <w:rFonts w:ascii="Times New Roman" w:eastAsia="URWPalladioL-Roma" w:hAnsi="Times New Roman" w:cs="Times New Roman"/>
          <w:sz w:val="24"/>
          <w:szCs w:val="24"/>
        </w:rPr>
        <w:t xml:space="preserve">having rapid results compared with </w:t>
      </w:r>
      <w:r w:rsidR="00B20AF5" w:rsidRPr="00C903E2">
        <w:rPr>
          <w:rFonts w:ascii="Times New Roman" w:eastAsia="URWPalladioL-Roma" w:hAnsi="Times New Roman" w:cs="Times New Roman"/>
          <w:sz w:val="24"/>
          <w:szCs w:val="24"/>
        </w:rPr>
        <w:t xml:space="preserve">liver </w:t>
      </w:r>
      <w:r w:rsidRPr="00C903E2">
        <w:rPr>
          <w:rFonts w:ascii="Times New Roman" w:eastAsia="URWPalladioL-Roma" w:hAnsi="Times New Roman" w:cs="Times New Roman"/>
          <w:sz w:val="24"/>
          <w:szCs w:val="24"/>
        </w:rPr>
        <w:t xml:space="preserve">biopsy </w:t>
      </w:r>
      <w:r w:rsidR="004A3FEE" w:rsidRPr="00C903E2">
        <w:rPr>
          <w:rFonts w:ascii="Times New Roman" w:eastAsia="URWPalladioL-Roma" w:hAnsi="Times New Roman" w:cs="Times New Roman"/>
          <w:sz w:val="24"/>
          <w:szCs w:val="24"/>
        </w:rPr>
        <w:t>(</w:t>
      </w:r>
      <w:proofErr w:type="spellStart"/>
      <w:r w:rsidR="004A3FEE" w:rsidRPr="00C903E2">
        <w:rPr>
          <w:rFonts w:ascii="Times New Roman" w:eastAsia="URWPalladioL-Roma" w:hAnsi="Times New Roman" w:cs="Times New Roman"/>
          <w:sz w:val="24"/>
          <w:szCs w:val="24"/>
        </w:rPr>
        <w:t>Komemushi</w:t>
      </w:r>
      <w:proofErr w:type="spellEnd"/>
      <w:r w:rsidR="004A3FEE" w:rsidRPr="00C903E2">
        <w:rPr>
          <w:rFonts w:ascii="Times New Roman" w:eastAsia="URWPalladioL-Roma" w:hAnsi="Times New Roman" w:cs="Times New Roman"/>
          <w:sz w:val="24"/>
          <w:szCs w:val="24"/>
        </w:rPr>
        <w:t xml:space="preserve"> et al., 2015).</w:t>
      </w:r>
      <w:r w:rsidRPr="00C903E2">
        <w:rPr>
          <w:rFonts w:ascii="Times New Roman" w:eastAsia="URWPalladioL-Roma" w:hAnsi="Times New Roman" w:cs="Times New Roman"/>
          <w:sz w:val="24"/>
          <w:szCs w:val="24"/>
        </w:rPr>
        <w:t xml:space="preserve"> </w:t>
      </w:r>
      <w:r w:rsidR="004A3FEE" w:rsidRPr="00C903E2">
        <w:rPr>
          <w:rFonts w:ascii="Times New Roman" w:eastAsia="URWPalladioL-Roma" w:hAnsi="Times New Roman" w:cs="Times New Roman"/>
          <w:sz w:val="24"/>
          <w:szCs w:val="24"/>
        </w:rPr>
        <w:t xml:space="preserve">FNAC in clinical settings </w:t>
      </w:r>
      <w:r w:rsidR="00B20AF5" w:rsidRPr="00C903E2">
        <w:rPr>
          <w:rFonts w:ascii="Times New Roman" w:eastAsia="URWPalladioL-Roma" w:hAnsi="Times New Roman" w:cs="Times New Roman"/>
          <w:sz w:val="24"/>
          <w:szCs w:val="24"/>
        </w:rPr>
        <w:t xml:space="preserve">have been proven to be effective in two studies </w:t>
      </w:r>
      <w:r w:rsidR="004A3FEE" w:rsidRPr="00C903E2">
        <w:rPr>
          <w:rFonts w:ascii="Times New Roman" w:eastAsia="URWPalladioL-Roma" w:hAnsi="Times New Roman" w:cs="Times New Roman"/>
          <w:sz w:val="24"/>
          <w:szCs w:val="24"/>
        </w:rPr>
        <w:t>(Fry et al., 2018, Melendez et al., 2018)</w:t>
      </w:r>
      <w:r w:rsidR="00F34397" w:rsidRPr="00C903E2">
        <w:rPr>
          <w:rFonts w:ascii="Times New Roman" w:eastAsia="URWPalladioL-Roma" w:hAnsi="Times New Roman" w:cs="Times New Roman"/>
          <w:sz w:val="24"/>
          <w:szCs w:val="24"/>
        </w:rPr>
        <w:t xml:space="preserve">. </w:t>
      </w:r>
      <w:r w:rsidR="00B20AF5" w:rsidRPr="00C903E2">
        <w:rPr>
          <w:rFonts w:ascii="Times New Roman" w:eastAsia="URWPalladioL-Roma" w:hAnsi="Times New Roman" w:cs="Times New Roman"/>
          <w:sz w:val="24"/>
          <w:szCs w:val="24"/>
        </w:rPr>
        <w:t xml:space="preserve">Another </w:t>
      </w:r>
      <w:r w:rsidRPr="00C903E2">
        <w:rPr>
          <w:rFonts w:ascii="Times New Roman" w:eastAsia="URWPalladioL-Roma" w:hAnsi="Times New Roman" w:cs="Times New Roman"/>
          <w:sz w:val="24"/>
          <w:szCs w:val="24"/>
        </w:rPr>
        <w:t>s</w:t>
      </w:r>
      <w:r w:rsidR="00B20AF5" w:rsidRPr="00C903E2">
        <w:rPr>
          <w:rFonts w:ascii="Times New Roman" w:eastAsia="URWPalladioL-Roma" w:hAnsi="Times New Roman" w:cs="Times New Roman"/>
          <w:sz w:val="24"/>
          <w:szCs w:val="24"/>
        </w:rPr>
        <w:t>tudy concluded that the FNAC with regard to diagnosis provides acceptable sensitivity of 73%</w:t>
      </w:r>
      <w:r w:rsidRPr="00C903E2">
        <w:rPr>
          <w:rFonts w:ascii="Times New Roman" w:eastAsia="URWPalladioL-Roma" w:hAnsi="Times New Roman" w:cs="Times New Roman"/>
          <w:sz w:val="24"/>
          <w:szCs w:val="24"/>
        </w:rPr>
        <w:t xml:space="preserve"> and </w:t>
      </w:r>
      <w:r w:rsidR="00B20AF5" w:rsidRPr="00C903E2">
        <w:rPr>
          <w:rFonts w:ascii="Times New Roman" w:eastAsia="URWPalladioL-Roma" w:hAnsi="Times New Roman" w:cs="Times New Roman"/>
          <w:sz w:val="24"/>
          <w:szCs w:val="24"/>
        </w:rPr>
        <w:t xml:space="preserve">a </w:t>
      </w:r>
      <w:r w:rsidRPr="00C903E2">
        <w:rPr>
          <w:rFonts w:ascii="Times New Roman" w:eastAsia="URWPalladioL-Roma" w:hAnsi="Times New Roman" w:cs="Times New Roman"/>
          <w:sz w:val="24"/>
          <w:szCs w:val="24"/>
        </w:rPr>
        <w:t>speci</w:t>
      </w:r>
      <w:r w:rsidR="00B20AF5" w:rsidRPr="00C903E2">
        <w:rPr>
          <w:rFonts w:ascii="Times New Roman" w:eastAsia="URWPalladioL-Roma" w:hAnsi="Times New Roman" w:cs="Times New Roman"/>
          <w:sz w:val="24"/>
          <w:szCs w:val="24"/>
        </w:rPr>
        <w:t>ficity of 85%</w:t>
      </w:r>
      <w:r w:rsidR="00F34397"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 xml:space="preserve">using a cut-off value </w:t>
      </w:r>
      <w:r w:rsidR="004A3FEE" w:rsidRPr="00C903E2">
        <w:rPr>
          <w:rFonts w:ascii="Times New Roman" w:eastAsia="URWPalladioL-Roma" w:hAnsi="Times New Roman" w:cs="Times New Roman"/>
          <w:sz w:val="24"/>
          <w:szCs w:val="24"/>
        </w:rPr>
        <w:t>of 2% for liver TG content (Melendez et al., 2018)</w:t>
      </w:r>
      <w:r w:rsidR="00B20AF5" w:rsidRPr="00C903E2">
        <w:rPr>
          <w:rFonts w:ascii="Times New Roman" w:eastAsia="URWPalladioL-Roma" w:hAnsi="Times New Roman" w:cs="Times New Roman"/>
          <w:sz w:val="24"/>
          <w:szCs w:val="24"/>
        </w:rPr>
        <w:t xml:space="preserve"> by which an early detection</w:t>
      </w:r>
      <w:r w:rsidRPr="00C903E2">
        <w:rPr>
          <w:rFonts w:ascii="Times New Roman" w:eastAsia="URWPalladioL-Roma" w:hAnsi="Times New Roman" w:cs="Times New Roman"/>
          <w:sz w:val="24"/>
          <w:szCs w:val="24"/>
        </w:rPr>
        <w:t xml:space="preserve"> of fatty</w:t>
      </w:r>
      <w:r w:rsidR="00F34397"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liver (</w:t>
      </w:r>
      <w:r w:rsidR="00B20AF5" w:rsidRPr="00C903E2">
        <w:rPr>
          <w:rFonts w:ascii="Times New Roman" w:eastAsia="URWPalladioL-Roma" w:hAnsi="Times New Roman" w:cs="Times New Roman"/>
          <w:sz w:val="24"/>
          <w:szCs w:val="24"/>
        </w:rPr>
        <w:t xml:space="preserve">mainly in cows with </w:t>
      </w:r>
      <w:r w:rsidRPr="00C903E2">
        <w:rPr>
          <w:rFonts w:ascii="Times New Roman" w:eastAsia="URWPalladioL-Roma" w:hAnsi="Times New Roman" w:cs="Times New Roman"/>
          <w:sz w:val="24"/>
          <w:szCs w:val="24"/>
        </w:rPr>
        <w:t xml:space="preserve">TG infiltration 2–5%) can be </w:t>
      </w:r>
      <w:r w:rsidRPr="00C903E2">
        <w:rPr>
          <w:rFonts w:ascii="Times New Roman" w:eastAsia="URWPalladioL-Roma" w:hAnsi="Times New Roman" w:cs="Times New Roman"/>
          <w:sz w:val="24"/>
          <w:szCs w:val="24"/>
        </w:rPr>
        <w:lastRenderedPageBreak/>
        <w:t>achieved.</w:t>
      </w:r>
      <w:r w:rsidR="00F34397" w:rsidRPr="00C903E2">
        <w:rPr>
          <w:rFonts w:ascii="Times New Roman" w:eastAsia="URWPalladioL-Roma" w:hAnsi="Times New Roman" w:cs="Times New Roman"/>
          <w:sz w:val="24"/>
          <w:szCs w:val="24"/>
        </w:rPr>
        <w:t xml:space="preserve"> </w:t>
      </w:r>
      <w:r w:rsidR="00EE1831" w:rsidRPr="00C903E2">
        <w:rPr>
          <w:rFonts w:ascii="Times New Roman" w:eastAsia="URWPalladioL-Roma" w:hAnsi="Times New Roman" w:cs="Times New Roman"/>
          <w:sz w:val="24"/>
          <w:szCs w:val="24"/>
        </w:rPr>
        <w:t xml:space="preserve">In one study, </w:t>
      </w:r>
      <w:r w:rsidR="00B20AF5" w:rsidRPr="00C903E2">
        <w:rPr>
          <w:rFonts w:ascii="Times New Roman" w:eastAsia="URWPalladioL-Roma" w:hAnsi="Times New Roman" w:cs="Times New Roman"/>
          <w:sz w:val="24"/>
          <w:szCs w:val="24"/>
        </w:rPr>
        <w:t>L</w:t>
      </w:r>
      <w:r w:rsidRPr="00C903E2">
        <w:rPr>
          <w:rFonts w:ascii="Times New Roman" w:eastAsia="URWPalladioL-Roma" w:hAnsi="Times New Roman" w:cs="Times New Roman"/>
          <w:sz w:val="24"/>
          <w:szCs w:val="24"/>
        </w:rPr>
        <w:t>iver TG content</w:t>
      </w:r>
      <w:r w:rsidR="00F34397" w:rsidRPr="00C903E2">
        <w:rPr>
          <w:rFonts w:ascii="Times New Roman" w:eastAsia="URWPalladioL-Roma" w:hAnsi="Times New Roman" w:cs="Times New Roman"/>
          <w:sz w:val="24"/>
          <w:szCs w:val="24"/>
        </w:rPr>
        <w:t xml:space="preserve"> </w:t>
      </w:r>
      <w:r w:rsidR="00B20AF5" w:rsidRPr="00C903E2">
        <w:rPr>
          <w:rFonts w:ascii="Times New Roman" w:eastAsia="URWPalladioL-Roma" w:hAnsi="Times New Roman" w:cs="Times New Roman"/>
          <w:sz w:val="24"/>
          <w:szCs w:val="24"/>
        </w:rPr>
        <w:t>was related</w:t>
      </w:r>
      <w:r w:rsidRPr="00C903E2">
        <w:rPr>
          <w:rFonts w:ascii="Times New Roman" w:eastAsia="URWPalladioL-Roma" w:hAnsi="Times New Roman" w:cs="Times New Roman"/>
          <w:sz w:val="24"/>
          <w:szCs w:val="24"/>
        </w:rPr>
        <w:t xml:space="preserve"> more strongly with cytology score</w:t>
      </w:r>
      <w:r w:rsidR="00B20AF5" w:rsidRPr="00C903E2">
        <w:rPr>
          <w:rFonts w:ascii="Times New Roman" w:eastAsia="URWPalladioL-Roma" w:hAnsi="Times New Roman" w:cs="Times New Roman"/>
          <w:sz w:val="24"/>
          <w:szCs w:val="24"/>
        </w:rPr>
        <w:t>s</w:t>
      </w:r>
      <w:r w:rsidRPr="00C903E2">
        <w:rPr>
          <w:rFonts w:ascii="Times New Roman" w:eastAsia="URWPalladioL-Roma" w:hAnsi="Times New Roman" w:cs="Times New Roman"/>
          <w:sz w:val="24"/>
          <w:szCs w:val="24"/>
        </w:rPr>
        <w:t xml:space="preserve"> than with NEFA or BHB concentration in</w:t>
      </w:r>
      <w:r w:rsidR="00F34397" w:rsidRPr="00C903E2">
        <w:rPr>
          <w:rFonts w:ascii="Times New Roman" w:eastAsia="URWPalladioL-Roma" w:hAnsi="Times New Roman" w:cs="Times New Roman"/>
          <w:sz w:val="24"/>
          <w:szCs w:val="24"/>
        </w:rPr>
        <w:t xml:space="preserve"> </w:t>
      </w:r>
      <w:r w:rsidR="00B20AF5" w:rsidRPr="00C903E2">
        <w:rPr>
          <w:rFonts w:ascii="Times New Roman" w:eastAsia="URWPalladioL-Roma" w:hAnsi="Times New Roman" w:cs="Times New Roman"/>
          <w:sz w:val="24"/>
          <w:szCs w:val="24"/>
        </w:rPr>
        <w:t>serum, proving that FNAC i</w:t>
      </w:r>
      <w:r w:rsidR="00EE1831" w:rsidRPr="00C903E2">
        <w:rPr>
          <w:rFonts w:ascii="Times New Roman" w:eastAsia="URWPalladioL-Roma" w:hAnsi="Times New Roman" w:cs="Times New Roman"/>
          <w:sz w:val="24"/>
          <w:szCs w:val="24"/>
        </w:rPr>
        <w:t>s better than traditional tests (</w:t>
      </w:r>
      <w:r w:rsidR="00B20AF5" w:rsidRPr="00C903E2">
        <w:rPr>
          <w:rFonts w:ascii="Times New Roman" w:eastAsia="URWPalladioL-Roma" w:hAnsi="Times New Roman" w:cs="Times New Roman"/>
          <w:sz w:val="24"/>
          <w:szCs w:val="24"/>
        </w:rPr>
        <w:t>Fry et al., 2018</w:t>
      </w:r>
      <w:r w:rsidR="00EE1831"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A receiver operating characteristic</w:t>
      </w:r>
      <w:r w:rsidR="00EE1831" w:rsidRPr="00C903E2">
        <w:rPr>
          <w:rFonts w:ascii="Times New Roman" w:eastAsia="URWPalladioL-Roma" w:hAnsi="Times New Roman" w:cs="Times New Roman"/>
          <w:sz w:val="24"/>
          <w:szCs w:val="24"/>
        </w:rPr>
        <w:t xml:space="preserve"> (ROC) curve analysis revealed that cytology had more effective</w:t>
      </w:r>
      <w:r w:rsidR="00F34397"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diagnostic performance than either NEFA or BHB for correctly categorizing hepatic TG at</w:t>
      </w:r>
      <w:r w:rsidR="00F34397" w:rsidRPr="00C903E2">
        <w:rPr>
          <w:rFonts w:ascii="Times New Roman" w:eastAsia="URWPalladioL-Roma" w:hAnsi="Times New Roman" w:cs="Times New Roman"/>
          <w:sz w:val="24"/>
          <w:szCs w:val="24"/>
        </w:rPr>
        <w:t xml:space="preserve"> </w:t>
      </w:r>
      <w:r w:rsidR="00EE1831" w:rsidRPr="00C903E2">
        <w:rPr>
          <w:rFonts w:ascii="Times New Roman" w:eastAsia="URWPalladioL-Roma" w:hAnsi="Times New Roman" w:cs="Times New Roman"/>
          <w:sz w:val="24"/>
          <w:szCs w:val="24"/>
        </w:rPr>
        <w:t xml:space="preserve">threshold levels </w:t>
      </w:r>
      <w:r w:rsidRPr="00C903E2">
        <w:rPr>
          <w:rFonts w:ascii="Times New Roman" w:eastAsia="URWPalladioL-Roma" w:hAnsi="Times New Roman" w:cs="Times New Roman"/>
          <w:sz w:val="24"/>
          <w:szCs w:val="24"/>
        </w:rPr>
        <w:t>of 5</w:t>
      </w:r>
      <w:r w:rsidR="00EE1831" w:rsidRPr="00C903E2">
        <w:rPr>
          <w:rFonts w:ascii="Times New Roman" w:eastAsia="URWPalladioL-Roma" w:hAnsi="Times New Roman" w:cs="Times New Roman"/>
          <w:sz w:val="24"/>
          <w:szCs w:val="24"/>
        </w:rPr>
        <w:t>%</w:t>
      </w:r>
      <w:r w:rsidRPr="00C903E2">
        <w:rPr>
          <w:rFonts w:ascii="Times New Roman" w:eastAsia="URWPalladioL-Roma" w:hAnsi="Times New Roman" w:cs="Times New Roman"/>
          <w:sz w:val="24"/>
          <w:szCs w:val="24"/>
        </w:rPr>
        <w:t>, 10</w:t>
      </w:r>
      <w:r w:rsidR="00EE1831" w:rsidRPr="00C903E2">
        <w:rPr>
          <w:rFonts w:ascii="Times New Roman" w:eastAsia="URWPalladioL-Roma" w:hAnsi="Times New Roman" w:cs="Times New Roman"/>
          <w:sz w:val="24"/>
          <w:szCs w:val="24"/>
        </w:rPr>
        <w:t>%</w:t>
      </w:r>
      <w:r w:rsidRPr="00C903E2">
        <w:rPr>
          <w:rFonts w:ascii="Times New Roman" w:eastAsia="URWPalladioL-Roma" w:hAnsi="Times New Roman" w:cs="Times New Roman"/>
          <w:sz w:val="24"/>
          <w:szCs w:val="24"/>
        </w:rPr>
        <w:t>, and 1</w:t>
      </w:r>
      <w:r w:rsidR="00EE1831" w:rsidRPr="00C903E2">
        <w:rPr>
          <w:rFonts w:ascii="Times New Roman" w:eastAsia="URWPalladioL-Roma" w:hAnsi="Times New Roman" w:cs="Times New Roman"/>
          <w:sz w:val="24"/>
          <w:szCs w:val="24"/>
        </w:rPr>
        <w:t xml:space="preserve">5% </w:t>
      </w:r>
      <w:r w:rsidRPr="00C903E2">
        <w:rPr>
          <w:rFonts w:ascii="Times New Roman" w:eastAsia="URWPalladioL-Roma" w:hAnsi="Times New Roman" w:cs="Times New Roman"/>
          <w:sz w:val="24"/>
          <w:szCs w:val="24"/>
        </w:rPr>
        <w:t xml:space="preserve"> </w:t>
      </w:r>
      <w:r w:rsidR="00EE1831" w:rsidRPr="00C903E2">
        <w:rPr>
          <w:rFonts w:ascii="Times New Roman" w:hAnsi="Times New Roman" w:cs="Times New Roman"/>
          <w:sz w:val="24"/>
          <w:szCs w:val="24"/>
        </w:rPr>
        <w:t>(Fry et al., 2018).</w:t>
      </w:r>
      <w:r w:rsidR="00EE1831" w:rsidRPr="00C903E2">
        <w:rPr>
          <w:rFonts w:ascii="Times New Roman" w:eastAsia="URWPalladioL-Roma" w:hAnsi="Times New Roman" w:cs="Times New Roman"/>
          <w:sz w:val="24"/>
          <w:szCs w:val="24"/>
        </w:rPr>
        <w:t xml:space="preserve"> Based on the results from Melendez et al. (2018) and Fry et al. (2018), FNAC has proven</w:t>
      </w:r>
      <w:r w:rsidRPr="00C903E2">
        <w:rPr>
          <w:rFonts w:ascii="Times New Roman" w:eastAsia="URWPalladioL-Roma" w:hAnsi="Times New Roman" w:cs="Times New Roman"/>
          <w:sz w:val="24"/>
          <w:szCs w:val="24"/>
        </w:rPr>
        <w:t xml:space="preserve"> as a rapid</w:t>
      </w:r>
      <w:r w:rsidR="00F34397"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and inexpen</w:t>
      </w:r>
      <w:r w:rsidR="00EE1831" w:rsidRPr="00C903E2">
        <w:rPr>
          <w:rFonts w:ascii="Times New Roman" w:eastAsia="URWPalladioL-Roma" w:hAnsi="Times New Roman" w:cs="Times New Roman"/>
          <w:sz w:val="24"/>
          <w:szCs w:val="24"/>
        </w:rPr>
        <w:t>sive fatty liver diagnostic method that can be carried</w:t>
      </w:r>
      <w:r w:rsidRPr="00C903E2">
        <w:rPr>
          <w:rFonts w:ascii="Times New Roman" w:eastAsia="URWPalladioL-Roma" w:hAnsi="Times New Roman" w:cs="Times New Roman"/>
          <w:sz w:val="24"/>
          <w:szCs w:val="24"/>
        </w:rPr>
        <w:t xml:space="preserve"> under field conditions</w:t>
      </w:r>
      <w:r w:rsidR="00F177B9" w:rsidRPr="00C903E2">
        <w:rPr>
          <w:rFonts w:ascii="Times New Roman" w:eastAsia="URWPalladioL-Roma" w:hAnsi="Times New Roman" w:cs="Times New Roman"/>
          <w:sz w:val="24"/>
          <w:szCs w:val="24"/>
        </w:rPr>
        <w:t xml:space="preserve">. </w:t>
      </w:r>
      <w:r w:rsidR="00EE1831" w:rsidRPr="00C903E2">
        <w:rPr>
          <w:rFonts w:ascii="Times New Roman" w:eastAsia="URWPalladioL-Roma" w:hAnsi="Times New Roman" w:cs="Times New Roman"/>
          <w:sz w:val="24"/>
          <w:szCs w:val="24"/>
        </w:rPr>
        <w:t>Besides the above mentioned methods some n</w:t>
      </w:r>
      <w:r w:rsidRPr="00C903E2">
        <w:rPr>
          <w:rFonts w:ascii="Times New Roman" w:eastAsia="URWPalladioL-Roma" w:hAnsi="Times New Roman" w:cs="Times New Roman"/>
          <w:sz w:val="24"/>
          <w:szCs w:val="24"/>
        </w:rPr>
        <w:t>on</w:t>
      </w:r>
      <w:r w:rsidR="00EE1831" w:rsidRPr="00C903E2">
        <w:rPr>
          <w:rFonts w:ascii="Times New Roman" w:eastAsia="URWPalladioL-Roma" w:hAnsi="Times New Roman" w:cs="Times New Roman"/>
          <w:sz w:val="24"/>
          <w:szCs w:val="24"/>
        </w:rPr>
        <w:t>-invasive techniques that help</w:t>
      </w:r>
      <w:r w:rsidRPr="00C903E2">
        <w:rPr>
          <w:rFonts w:ascii="Times New Roman" w:eastAsia="URWPalladioL-Roma" w:hAnsi="Times New Roman" w:cs="Times New Roman"/>
          <w:sz w:val="24"/>
          <w:szCs w:val="24"/>
        </w:rPr>
        <w:t xml:space="preserve"> in the diagnosis of fatty liver in dairy cattle </w:t>
      </w:r>
      <w:r w:rsidR="00EE1831" w:rsidRPr="00C903E2">
        <w:rPr>
          <w:rFonts w:ascii="Times New Roman" w:eastAsia="URWPalladioL-Roma" w:hAnsi="Times New Roman" w:cs="Times New Roman"/>
          <w:sz w:val="24"/>
          <w:szCs w:val="24"/>
        </w:rPr>
        <w:t xml:space="preserve">which </w:t>
      </w:r>
      <w:r w:rsidRPr="00C903E2">
        <w:rPr>
          <w:rFonts w:ascii="Times New Roman" w:eastAsia="URWPalladioL-Roma" w:hAnsi="Times New Roman" w:cs="Times New Roman"/>
          <w:sz w:val="24"/>
          <w:szCs w:val="24"/>
        </w:rPr>
        <w:t>include</w:t>
      </w:r>
      <w:r w:rsidR="00EE1831" w:rsidRPr="00C903E2">
        <w:rPr>
          <w:rFonts w:ascii="Times New Roman" w:eastAsia="URWPalladioL-Roma" w:hAnsi="Times New Roman" w:cs="Times New Roman"/>
          <w:sz w:val="24"/>
          <w:szCs w:val="24"/>
        </w:rPr>
        <w:t>s</w:t>
      </w:r>
      <w:r w:rsidRPr="00C903E2">
        <w:rPr>
          <w:rFonts w:ascii="Times New Roman" w:eastAsia="URWPalladioL-Roma" w:hAnsi="Times New Roman" w:cs="Times New Roman"/>
          <w:sz w:val="24"/>
          <w:szCs w:val="24"/>
        </w:rPr>
        <w:t xml:space="preserve"> the</w:t>
      </w:r>
      <w:r w:rsidR="00F34397"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determinati</w:t>
      </w:r>
      <w:r w:rsidR="00EE1831" w:rsidRPr="00C903E2">
        <w:rPr>
          <w:rFonts w:ascii="Times New Roman" w:eastAsia="URWPalladioL-Roma" w:hAnsi="Times New Roman" w:cs="Times New Roman"/>
          <w:sz w:val="24"/>
          <w:szCs w:val="24"/>
        </w:rPr>
        <w:t>on of circulating values</w:t>
      </w:r>
      <w:r w:rsidRPr="00C903E2">
        <w:rPr>
          <w:rFonts w:ascii="Times New Roman" w:eastAsia="URWPalladioL-Roma" w:hAnsi="Times New Roman" w:cs="Times New Roman"/>
          <w:sz w:val="24"/>
          <w:szCs w:val="24"/>
        </w:rPr>
        <w:t xml:space="preserve"> of ornithine carbamoyl transferase (&gt;25 U/L),</w:t>
      </w:r>
      <w:r w:rsidR="00F34397"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glutamate dehydrogenase (</w:t>
      </w:r>
      <w:r w:rsidR="004A3FEE" w:rsidRPr="00C903E2">
        <w:rPr>
          <w:rFonts w:ascii="Times New Roman" w:eastAsia="URWPalladioL-Roma" w:hAnsi="Times New Roman" w:cs="Times New Roman"/>
          <w:sz w:val="24"/>
          <w:szCs w:val="24"/>
        </w:rPr>
        <w:t>&gt;8.9 U/L), NEFA (&gt;1 mmol/L) (Kalaitzakis et al., 2010)</w:t>
      </w:r>
      <w:r w:rsidRPr="00C903E2">
        <w:rPr>
          <w:rFonts w:ascii="Times New Roman" w:eastAsia="URWPalladioL-Roma" w:hAnsi="Times New Roman" w:cs="Times New Roman"/>
          <w:sz w:val="24"/>
          <w:szCs w:val="24"/>
        </w:rPr>
        <w:t xml:space="preserve"> decreased liver propionate</w:t>
      </w:r>
      <w:r w:rsidR="00F34397" w:rsidRPr="00C903E2">
        <w:rPr>
          <w:rFonts w:ascii="Times New Roman" w:eastAsia="URWPalladioL-Roma" w:hAnsi="Times New Roman" w:cs="Times New Roman"/>
          <w:sz w:val="24"/>
          <w:szCs w:val="24"/>
        </w:rPr>
        <w:t xml:space="preserve"> </w:t>
      </w:r>
      <w:r w:rsidR="001825C7" w:rsidRPr="00C903E2">
        <w:rPr>
          <w:rFonts w:ascii="Times New Roman" w:eastAsia="URWPalladioL-Roma" w:hAnsi="Times New Roman" w:cs="Times New Roman"/>
          <w:sz w:val="24"/>
          <w:szCs w:val="24"/>
        </w:rPr>
        <w:t xml:space="preserve">to glucose conversion (McCarthy et al., 2015) </w:t>
      </w:r>
      <w:r w:rsidRPr="00C903E2">
        <w:rPr>
          <w:rFonts w:ascii="Times New Roman" w:eastAsia="URWPalladioL-Roma" w:hAnsi="Times New Roman" w:cs="Times New Roman"/>
          <w:sz w:val="24"/>
          <w:szCs w:val="24"/>
        </w:rPr>
        <w:t>and altered transcutaneous ultrasound imaging (</w:t>
      </w:r>
      <w:r w:rsidR="00EE1831" w:rsidRPr="00C903E2">
        <w:rPr>
          <w:rFonts w:ascii="Times New Roman" w:eastAsia="URWPalladioL-Roma" w:hAnsi="Times New Roman" w:cs="Times New Roman"/>
          <w:sz w:val="24"/>
          <w:szCs w:val="24"/>
        </w:rPr>
        <w:t xml:space="preserve">mainly when </w:t>
      </w:r>
      <w:r w:rsidRPr="00C903E2">
        <w:rPr>
          <w:rFonts w:ascii="Times New Roman" w:eastAsia="URWPalladioL-Roma" w:hAnsi="Times New Roman" w:cs="Times New Roman"/>
          <w:sz w:val="24"/>
          <w:szCs w:val="24"/>
        </w:rPr>
        <w:t>TG liver</w:t>
      </w:r>
      <w:r w:rsidR="00F34397" w:rsidRPr="00C903E2">
        <w:rPr>
          <w:rFonts w:ascii="Times New Roman" w:eastAsia="URWPalladioL-Roma" w:hAnsi="Times New Roman" w:cs="Times New Roman"/>
          <w:sz w:val="24"/>
          <w:szCs w:val="24"/>
        </w:rPr>
        <w:t xml:space="preserve"> </w:t>
      </w:r>
      <w:r w:rsidR="00EE1831" w:rsidRPr="00C903E2">
        <w:rPr>
          <w:rFonts w:ascii="Times New Roman" w:eastAsia="URWPalladioL-Roma" w:hAnsi="Times New Roman" w:cs="Times New Roman"/>
          <w:sz w:val="24"/>
          <w:szCs w:val="24"/>
        </w:rPr>
        <w:t>content is more than</w:t>
      </w:r>
      <w:r w:rsidR="001825C7" w:rsidRPr="00C903E2">
        <w:rPr>
          <w:rFonts w:ascii="Times New Roman" w:eastAsia="URWPalladioL-Roma" w:hAnsi="Times New Roman" w:cs="Times New Roman"/>
          <w:sz w:val="24"/>
          <w:szCs w:val="24"/>
        </w:rPr>
        <w:t xml:space="preserve"> 10%</w:t>
      </w:r>
      <w:r w:rsidR="00F177B9" w:rsidRPr="00C903E2">
        <w:rPr>
          <w:rFonts w:ascii="Times New Roman" w:eastAsia="URWPalladioL-Roma" w:hAnsi="Times New Roman" w:cs="Times New Roman"/>
          <w:sz w:val="24"/>
          <w:szCs w:val="24"/>
        </w:rPr>
        <w:t>)</w:t>
      </w:r>
      <w:r w:rsidR="001825C7" w:rsidRPr="00C903E2">
        <w:rPr>
          <w:rFonts w:ascii="Times New Roman" w:eastAsia="URWPalladioL-Roma" w:hAnsi="Times New Roman" w:cs="Times New Roman"/>
          <w:sz w:val="24"/>
          <w:szCs w:val="24"/>
        </w:rPr>
        <w:t xml:space="preserve"> (</w:t>
      </w:r>
      <w:proofErr w:type="spellStart"/>
      <w:r w:rsidR="001825C7" w:rsidRPr="00C903E2">
        <w:rPr>
          <w:rFonts w:ascii="Times New Roman" w:eastAsia="URWPalladioL-Roma" w:hAnsi="Times New Roman" w:cs="Times New Roman"/>
          <w:sz w:val="24"/>
          <w:szCs w:val="24"/>
        </w:rPr>
        <w:t>Weijers</w:t>
      </w:r>
      <w:proofErr w:type="spellEnd"/>
      <w:r w:rsidR="001825C7" w:rsidRPr="00C903E2">
        <w:rPr>
          <w:rFonts w:ascii="Times New Roman" w:eastAsia="URWPalladioL-Roma" w:hAnsi="Times New Roman" w:cs="Times New Roman"/>
          <w:sz w:val="24"/>
          <w:szCs w:val="24"/>
        </w:rPr>
        <w:t xml:space="preserve"> et al., 2012).</w:t>
      </w:r>
      <w:r w:rsidRPr="00C903E2">
        <w:rPr>
          <w:rFonts w:ascii="Times New Roman" w:eastAsia="URWPalladioL-Roma" w:hAnsi="Times New Roman" w:cs="Times New Roman"/>
          <w:sz w:val="24"/>
          <w:szCs w:val="24"/>
        </w:rPr>
        <w:t xml:space="preserve"> </w:t>
      </w:r>
      <w:r w:rsidR="00EE1831" w:rsidRPr="00C903E2">
        <w:rPr>
          <w:rFonts w:ascii="Times New Roman" w:eastAsia="URWPalladioL-Roma" w:hAnsi="Times New Roman" w:cs="Times New Roman"/>
          <w:sz w:val="24"/>
          <w:szCs w:val="24"/>
        </w:rPr>
        <w:t xml:space="preserve">The reliability of these methods </w:t>
      </w:r>
      <w:proofErr w:type="gramStart"/>
      <w:r w:rsidR="00EE1831" w:rsidRPr="00C903E2">
        <w:rPr>
          <w:rFonts w:ascii="Times New Roman" w:eastAsia="URWPalladioL-Roma" w:hAnsi="Times New Roman" w:cs="Times New Roman"/>
          <w:sz w:val="24"/>
          <w:szCs w:val="24"/>
        </w:rPr>
        <w:t>are</w:t>
      </w:r>
      <w:proofErr w:type="gramEnd"/>
      <w:r w:rsidR="00EE1831" w:rsidRPr="00C903E2">
        <w:rPr>
          <w:rFonts w:ascii="Times New Roman" w:eastAsia="URWPalladioL-Roma" w:hAnsi="Times New Roman" w:cs="Times New Roman"/>
          <w:sz w:val="24"/>
          <w:szCs w:val="24"/>
        </w:rPr>
        <w:t xml:space="preserve"> less especially when the hepatic TG </w:t>
      </w:r>
      <w:r w:rsidR="001A07EA" w:rsidRPr="00C903E2">
        <w:rPr>
          <w:rFonts w:ascii="Times New Roman" w:eastAsia="URWPalladioL-Roma" w:hAnsi="Times New Roman" w:cs="Times New Roman"/>
          <w:sz w:val="24"/>
          <w:szCs w:val="24"/>
        </w:rPr>
        <w:t xml:space="preserve">content is greater than </w:t>
      </w:r>
      <w:r w:rsidR="00EE1831" w:rsidRPr="00C903E2">
        <w:rPr>
          <w:rFonts w:ascii="Times New Roman" w:eastAsia="URWPalladioL-Roma" w:hAnsi="Times New Roman" w:cs="Times New Roman"/>
          <w:sz w:val="24"/>
          <w:szCs w:val="24"/>
        </w:rPr>
        <w:t>5%.</w:t>
      </w:r>
    </w:p>
    <w:p w14:paraId="44E82951" w14:textId="77777777" w:rsidR="00562A22" w:rsidRPr="00C903E2" w:rsidRDefault="00FE7025" w:rsidP="00C903E2">
      <w:pPr>
        <w:pStyle w:val="ListParagraph"/>
        <w:numPr>
          <w:ilvl w:val="0"/>
          <w:numId w:val="6"/>
        </w:numPr>
        <w:autoSpaceDE w:val="0"/>
        <w:autoSpaceDN w:val="0"/>
        <w:adjustRightInd w:val="0"/>
        <w:spacing w:after="0" w:line="360" w:lineRule="auto"/>
        <w:jc w:val="center"/>
        <w:rPr>
          <w:rFonts w:ascii="Times New Roman" w:hAnsi="Times New Roman" w:cs="Times New Roman"/>
          <w:b/>
          <w:sz w:val="24"/>
          <w:szCs w:val="24"/>
        </w:rPr>
      </w:pPr>
      <w:r w:rsidRPr="00C903E2">
        <w:rPr>
          <w:rFonts w:ascii="Times New Roman" w:hAnsi="Times New Roman" w:cs="Times New Roman"/>
          <w:b/>
          <w:sz w:val="24"/>
          <w:szCs w:val="24"/>
        </w:rPr>
        <w:t>CONCLUSIONS</w:t>
      </w:r>
    </w:p>
    <w:p w14:paraId="1985DC7F" w14:textId="077A3254" w:rsidR="00005695" w:rsidRDefault="00E14BEE"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 xml:space="preserve">The occurrence of diseases </w:t>
      </w:r>
      <w:r w:rsidR="00CF0D43" w:rsidRPr="00C903E2">
        <w:rPr>
          <w:rFonts w:ascii="Times New Roman" w:hAnsi="Times New Roman" w:cs="Times New Roman"/>
          <w:sz w:val="24"/>
          <w:szCs w:val="24"/>
        </w:rPr>
        <w:t xml:space="preserve">of liver </w:t>
      </w:r>
      <w:r w:rsidRPr="00C903E2">
        <w:rPr>
          <w:rFonts w:ascii="Times New Roman" w:hAnsi="Times New Roman" w:cs="Times New Roman"/>
          <w:sz w:val="24"/>
          <w:szCs w:val="24"/>
        </w:rPr>
        <w:t xml:space="preserve">in dairy cows is of critical concern, as it </w:t>
      </w:r>
      <w:r w:rsidR="00CF0D43" w:rsidRPr="00C903E2">
        <w:rPr>
          <w:rFonts w:ascii="Times New Roman" w:hAnsi="Times New Roman" w:cs="Times New Roman"/>
          <w:sz w:val="24"/>
          <w:szCs w:val="24"/>
        </w:rPr>
        <w:t xml:space="preserve">can alter </w:t>
      </w:r>
      <w:r w:rsidRPr="00C903E2">
        <w:rPr>
          <w:rFonts w:ascii="Times New Roman" w:hAnsi="Times New Roman" w:cs="Times New Roman"/>
          <w:sz w:val="24"/>
          <w:szCs w:val="24"/>
        </w:rPr>
        <w:t xml:space="preserve">hepatic metabolic function, adversely affects overall health, and </w:t>
      </w:r>
      <w:r w:rsidR="00CF0D43" w:rsidRPr="00C903E2">
        <w:rPr>
          <w:rFonts w:ascii="Times New Roman" w:hAnsi="Times New Roman" w:cs="Times New Roman"/>
          <w:sz w:val="24"/>
          <w:szCs w:val="24"/>
        </w:rPr>
        <w:t xml:space="preserve">decreases </w:t>
      </w:r>
      <w:r w:rsidRPr="00C903E2">
        <w:rPr>
          <w:rFonts w:ascii="Times New Roman" w:hAnsi="Times New Roman" w:cs="Times New Roman"/>
          <w:sz w:val="24"/>
          <w:szCs w:val="24"/>
        </w:rPr>
        <w:t>both productive and reproductive performance</w:t>
      </w:r>
      <w:r w:rsidR="00DC2060">
        <w:rPr>
          <w:rFonts w:ascii="Times New Roman" w:hAnsi="Times New Roman" w:cs="Times New Roman"/>
          <w:sz w:val="24"/>
          <w:szCs w:val="24"/>
        </w:rPr>
        <w:t>s</w:t>
      </w:r>
      <w:r w:rsidRPr="00C903E2">
        <w:rPr>
          <w:rFonts w:ascii="Times New Roman" w:hAnsi="Times New Roman" w:cs="Times New Roman"/>
          <w:sz w:val="24"/>
          <w:szCs w:val="24"/>
        </w:rPr>
        <w:t xml:space="preserve">. These </w:t>
      </w:r>
      <w:r w:rsidR="00CF0D43" w:rsidRPr="00C903E2">
        <w:rPr>
          <w:rFonts w:ascii="Times New Roman" w:hAnsi="Times New Roman" w:cs="Times New Roman"/>
          <w:sz w:val="24"/>
          <w:szCs w:val="24"/>
        </w:rPr>
        <w:t xml:space="preserve">metabolic </w:t>
      </w:r>
      <w:r w:rsidRPr="00C903E2">
        <w:rPr>
          <w:rFonts w:ascii="Times New Roman" w:hAnsi="Times New Roman" w:cs="Times New Roman"/>
          <w:sz w:val="24"/>
          <w:szCs w:val="24"/>
        </w:rPr>
        <w:t xml:space="preserve">disorders are particularly </w:t>
      </w:r>
      <w:proofErr w:type="spellStart"/>
      <w:r w:rsidR="00CF0D43" w:rsidRPr="00C903E2">
        <w:rPr>
          <w:rFonts w:ascii="Times New Roman" w:hAnsi="Times New Roman" w:cs="Times New Roman"/>
          <w:sz w:val="24"/>
          <w:szCs w:val="24"/>
        </w:rPr>
        <w:t>occuring</w:t>
      </w:r>
      <w:proofErr w:type="spellEnd"/>
      <w:r w:rsidRPr="00C903E2">
        <w:rPr>
          <w:rFonts w:ascii="Times New Roman" w:hAnsi="Times New Roman" w:cs="Times New Roman"/>
          <w:sz w:val="24"/>
          <w:szCs w:val="24"/>
        </w:rPr>
        <w:t xml:space="preserve"> during the transition period, a time of heightened metabolic demand and vulnerability. The incidence of fatty liver has increased </w:t>
      </w:r>
      <w:r w:rsidR="00CF0D43" w:rsidRPr="00C903E2">
        <w:rPr>
          <w:rFonts w:ascii="Times New Roman" w:hAnsi="Times New Roman" w:cs="Times New Roman"/>
          <w:sz w:val="24"/>
          <w:szCs w:val="24"/>
        </w:rPr>
        <w:t>significantly;</w:t>
      </w:r>
      <w:r w:rsidRPr="00C903E2">
        <w:rPr>
          <w:rFonts w:ascii="Times New Roman" w:hAnsi="Times New Roman" w:cs="Times New Roman"/>
          <w:sz w:val="24"/>
          <w:szCs w:val="24"/>
        </w:rPr>
        <w:t xml:space="preserve"> this shift indicates a need to reconsider the current definitions, prevalence, and incidence of hepatic lipidosis in contemporary herds. Consequently, management strategies that aim to modulate negative energy balance (NEB) are critical. These include preventing excessive BCS, minimizing periparturient stress, ensuring adequate cow comfort, and improving dry matter intake (DMI).</w:t>
      </w:r>
      <w:r w:rsidR="00CF0D43" w:rsidRPr="00C903E2">
        <w:rPr>
          <w:rFonts w:ascii="Times New Roman" w:hAnsi="Times New Roman" w:cs="Times New Roman"/>
          <w:sz w:val="24"/>
          <w:szCs w:val="24"/>
        </w:rPr>
        <w:t xml:space="preserve"> Besides,</w:t>
      </w:r>
      <w:r w:rsidRPr="00C903E2">
        <w:rPr>
          <w:rFonts w:ascii="Times New Roman" w:hAnsi="Times New Roman" w:cs="Times New Roman"/>
          <w:sz w:val="24"/>
          <w:szCs w:val="24"/>
        </w:rPr>
        <w:t xml:space="preserve"> advancing our understanding of the molecular mechanisms underlying liver-associated dise</w:t>
      </w:r>
      <w:r w:rsidR="00005695" w:rsidRPr="00C903E2">
        <w:rPr>
          <w:rFonts w:ascii="Times New Roman" w:hAnsi="Times New Roman" w:cs="Times New Roman"/>
          <w:sz w:val="24"/>
          <w:szCs w:val="24"/>
        </w:rPr>
        <w:t>ases in transition dairy cows are</w:t>
      </w:r>
      <w:r w:rsidRPr="00C903E2">
        <w:rPr>
          <w:rFonts w:ascii="Times New Roman" w:hAnsi="Times New Roman" w:cs="Times New Roman"/>
          <w:sz w:val="24"/>
          <w:szCs w:val="24"/>
        </w:rPr>
        <w:t xml:space="preserve"> essential. Such insights could inform the development of targeted strategies to prevent hepatic dysfunction, thereby improving animal health and enhancing both milk production and reproductive efficiency in modern dairy operations.</w:t>
      </w:r>
    </w:p>
    <w:p w14:paraId="75E97530" w14:textId="1841A6E1" w:rsidR="00862FF2" w:rsidRDefault="00862FF2" w:rsidP="00C903E2">
      <w:pPr>
        <w:autoSpaceDE w:val="0"/>
        <w:autoSpaceDN w:val="0"/>
        <w:adjustRightInd w:val="0"/>
        <w:spacing w:after="0" w:line="360" w:lineRule="auto"/>
        <w:jc w:val="both"/>
        <w:rPr>
          <w:rFonts w:ascii="Times New Roman" w:hAnsi="Times New Roman" w:cs="Times New Roman"/>
          <w:b/>
          <w:sz w:val="24"/>
          <w:szCs w:val="24"/>
        </w:rPr>
      </w:pPr>
    </w:p>
    <w:p w14:paraId="29ABC3B5" w14:textId="3D7FB28C" w:rsidR="00862FF2" w:rsidRDefault="00862FF2" w:rsidP="00C903E2">
      <w:pPr>
        <w:autoSpaceDE w:val="0"/>
        <w:autoSpaceDN w:val="0"/>
        <w:adjustRightInd w:val="0"/>
        <w:spacing w:after="0" w:line="360" w:lineRule="auto"/>
        <w:jc w:val="both"/>
        <w:rPr>
          <w:rFonts w:ascii="Times New Roman" w:hAnsi="Times New Roman" w:cs="Times New Roman"/>
          <w:b/>
          <w:sz w:val="24"/>
          <w:szCs w:val="24"/>
        </w:rPr>
      </w:pPr>
    </w:p>
    <w:p w14:paraId="66F17CC0" w14:textId="594BAE0F" w:rsidR="00862FF2" w:rsidRDefault="00862FF2" w:rsidP="00C903E2">
      <w:pPr>
        <w:autoSpaceDE w:val="0"/>
        <w:autoSpaceDN w:val="0"/>
        <w:adjustRightInd w:val="0"/>
        <w:spacing w:after="0" w:line="360" w:lineRule="auto"/>
        <w:jc w:val="both"/>
        <w:rPr>
          <w:rFonts w:ascii="Times New Roman" w:hAnsi="Times New Roman" w:cs="Times New Roman"/>
          <w:b/>
          <w:sz w:val="24"/>
          <w:szCs w:val="24"/>
        </w:rPr>
      </w:pPr>
    </w:p>
    <w:p w14:paraId="47616D42" w14:textId="77777777" w:rsidR="00862FF2" w:rsidRPr="00C903E2" w:rsidRDefault="00862FF2" w:rsidP="00C903E2">
      <w:pPr>
        <w:autoSpaceDE w:val="0"/>
        <w:autoSpaceDN w:val="0"/>
        <w:adjustRightInd w:val="0"/>
        <w:spacing w:after="0" w:line="360" w:lineRule="auto"/>
        <w:jc w:val="both"/>
        <w:rPr>
          <w:rFonts w:ascii="Times New Roman" w:hAnsi="Times New Roman" w:cs="Times New Roman"/>
          <w:b/>
          <w:sz w:val="24"/>
          <w:szCs w:val="24"/>
        </w:rPr>
      </w:pPr>
    </w:p>
    <w:p w14:paraId="3507B5E8" w14:textId="77777777" w:rsidR="00F34397" w:rsidRPr="00C903E2" w:rsidRDefault="00AB6E91" w:rsidP="00C903E2">
      <w:pPr>
        <w:pStyle w:val="ListParagraph"/>
        <w:numPr>
          <w:ilvl w:val="0"/>
          <w:numId w:val="6"/>
        </w:numPr>
        <w:autoSpaceDE w:val="0"/>
        <w:autoSpaceDN w:val="0"/>
        <w:adjustRightInd w:val="0"/>
        <w:spacing w:after="0" w:line="360" w:lineRule="auto"/>
        <w:jc w:val="center"/>
        <w:rPr>
          <w:rFonts w:ascii="Times New Roman" w:hAnsi="Times New Roman" w:cs="Times New Roman"/>
          <w:b/>
          <w:sz w:val="24"/>
          <w:szCs w:val="24"/>
        </w:rPr>
      </w:pPr>
      <w:r w:rsidRPr="00C903E2">
        <w:rPr>
          <w:rFonts w:ascii="Times New Roman" w:hAnsi="Times New Roman" w:cs="Times New Roman"/>
          <w:b/>
          <w:sz w:val="24"/>
          <w:szCs w:val="24"/>
        </w:rPr>
        <w:t>REFERENCES</w:t>
      </w:r>
    </w:p>
    <w:p w14:paraId="03DA52C3"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Al-</w:t>
      </w:r>
      <w:proofErr w:type="spellStart"/>
      <w:r w:rsidRPr="00C903E2">
        <w:rPr>
          <w:rFonts w:ascii="Times New Roman" w:hAnsi="Times New Roman" w:cs="Times New Roman"/>
          <w:sz w:val="24"/>
          <w:szCs w:val="24"/>
        </w:rPr>
        <w:t>Fartosi</w:t>
      </w:r>
      <w:proofErr w:type="spellEnd"/>
      <w:r w:rsidRPr="00C903E2">
        <w:rPr>
          <w:rFonts w:ascii="Times New Roman" w:hAnsi="Times New Roman" w:cs="Times New Roman"/>
          <w:sz w:val="24"/>
          <w:szCs w:val="24"/>
        </w:rPr>
        <w:t xml:space="preserve"> </w:t>
      </w:r>
      <w:proofErr w:type="spellStart"/>
      <w:r w:rsidRPr="00C903E2">
        <w:rPr>
          <w:rFonts w:ascii="Times New Roman" w:hAnsi="Times New Roman" w:cs="Times New Roman"/>
          <w:sz w:val="24"/>
          <w:szCs w:val="24"/>
        </w:rPr>
        <w:t>Kh</w:t>
      </w:r>
      <w:proofErr w:type="spellEnd"/>
      <w:r w:rsidRPr="00C903E2">
        <w:rPr>
          <w:rFonts w:ascii="Times New Roman" w:hAnsi="Times New Roman" w:cs="Times New Roman"/>
          <w:sz w:val="24"/>
          <w:szCs w:val="24"/>
        </w:rPr>
        <w:t>, G., Talib, Y.</w:t>
      </w:r>
      <w:r w:rsidR="00295754"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J., </w:t>
      </w:r>
      <w:r w:rsidR="00295754" w:rsidRPr="00C903E2">
        <w:rPr>
          <w:rFonts w:ascii="Times New Roman" w:hAnsi="Times New Roman" w:cs="Times New Roman"/>
          <w:sz w:val="24"/>
          <w:szCs w:val="24"/>
        </w:rPr>
        <w:t xml:space="preserve">&amp; </w:t>
      </w:r>
      <w:r w:rsidRPr="00C903E2">
        <w:rPr>
          <w:rFonts w:ascii="Times New Roman" w:hAnsi="Times New Roman" w:cs="Times New Roman"/>
          <w:sz w:val="24"/>
          <w:szCs w:val="24"/>
        </w:rPr>
        <w:t xml:space="preserve">Ali, Sh. (2010). Comparative study of some Serum Biochemical parameters of cattle and sheep of the marshes in the south of Iraq. </w:t>
      </w:r>
      <w:r w:rsidRPr="00C903E2">
        <w:rPr>
          <w:rFonts w:ascii="Times New Roman" w:hAnsi="Times New Roman" w:cs="Times New Roman"/>
          <w:i/>
          <w:sz w:val="24"/>
          <w:szCs w:val="24"/>
        </w:rPr>
        <w:t>AL-</w:t>
      </w:r>
      <w:proofErr w:type="spellStart"/>
      <w:r w:rsidRPr="00C903E2">
        <w:rPr>
          <w:rFonts w:ascii="Times New Roman" w:hAnsi="Times New Roman" w:cs="Times New Roman"/>
          <w:i/>
          <w:sz w:val="24"/>
          <w:szCs w:val="24"/>
        </w:rPr>
        <w:t>Qadisiyah</w:t>
      </w:r>
      <w:proofErr w:type="spellEnd"/>
      <w:r w:rsidRPr="00C903E2">
        <w:rPr>
          <w:rFonts w:ascii="Times New Roman" w:hAnsi="Times New Roman" w:cs="Times New Roman"/>
          <w:i/>
          <w:sz w:val="24"/>
          <w:szCs w:val="24"/>
        </w:rPr>
        <w:t xml:space="preserve"> Journal of Veterinary Medicine Science</w:t>
      </w:r>
      <w:r w:rsidR="00295754" w:rsidRPr="009906D0">
        <w:rPr>
          <w:rFonts w:ascii="Times New Roman" w:hAnsi="Times New Roman" w:cs="Times New Roman"/>
          <w:sz w:val="24"/>
          <w:szCs w:val="24"/>
        </w:rPr>
        <w:t>,</w:t>
      </w:r>
      <w:r w:rsidR="00295754" w:rsidRPr="00EE1636">
        <w:rPr>
          <w:rFonts w:ascii="Times New Roman" w:hAnsi="Times New Roman" w:cs="Times New Roman"/>
          <w:sz w:val="24"/>
          <w:szCs w:val="24"/>
        </w:rPr>
        <w:t xml:space="preserve"> 9(2), 78-</w:t>
      </w:r>
      <w:r w:rsidRPr="00EE1636">
        <w:rPr>
          <w:rFonts w:ascii="Times New Roman" w:hAnsi="Times New Roman" w:cs="Times New Roman"/>
          <w:sz w:val="24"/>
          <w:szCs w:val="24"/>
        </w:rPr>
        <w:t>84</w:t>
      </w:r>
      <w:r w:rsidRPr="00C903E2">
        <w:rPr>
          <w:rFonts w:ascii="Times New Roman" w:hAnsi="Times New Roman" w:cs="Times New Roman"/>
          <w:sz w:val="24"/>
          <w:szCs w:val="24"/>
        </w:rPr>
        <w:t>.</w:t>
      </w:r>
    </w:p>
    <w:p w14:paraId="69A5AF45" w14:textId="77777777" w:rsidR="000F2900"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hAnsi="Times New Roman" w:cs="Times New Roman"/>
          <w:sz w:val="24"/>
          <w:szCs w:val="24"/>
        </w:rPr>
        <w:t xml:space="preserve">Andrew, A. </w:t>
      </w:r>
      <w:proofErr w:type="spellStart"/>
      <w:r w:rsidRPr="00C903E2">
        <w:rPr>
          <w:rFonts w:ascii="Times New Roman" w:hAnsi="Times New Roman" w:cs="Times New Roman"/>
          <w:sz w:val="24"/>
          <w:szCs w:val="24"/>
        </w:rPr>
        <w:t>Blowey</w:t>
      </w:r>
      <w:proofErr w:type="spellEnd"/>
      <w:r w:rsidRPr="00C903E2">
        <w:rPr>
          <w:rFonts w:ascii="Times New Roman" w:hAnsi="Times New Roman" w:cs="Times New Roman"/>
          <w:sz w:val="24"/>
          <w:szCs w:val="24"/>
        </w:rPr>
        <w:t>, R.</w:t>
      </w:r>
      <w:r w:rsidR="00295754"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W., Boyd, H., </w:t>
      </w:r>
      <w:r w:rsidR="000F2900" w:rsidRPr="00C903E2">
        <w:rPr>
          <w:rFonts w:ascii="Times New Roman" w:hAnsi="Times New Roman" w:cs="Times New Roman"/>
          <w:sz w:val="24"/>
          <w:szCs w:val="24"/>
        </w:rPr>
        <w:t xml:space="preserve">&amp; </w:t>
      </w:r>
      <w:r w:rsidRPr="00C903E2">
        <w:rPr>
          <w:rFonts w:ascii="Times New Roman" w:hAnsi="Times New Roman" w:cs="Times New Roman"/>
          <w:sz w:val="24"/>
          <w:szCs w:val="24"/>
        </w:rPr>
        <w:t>Eddy, R.</w:t>
      </w:r>
      <w:r w:rsidR="00295754"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G. (2008). Bovine Medicine: Diseases and Husbandry </w:t>
      </w:r>
      <w:r w:rsidR="00C903E2" w:rsidRPr="00C903E2">
        <w:rPr>
          <w:rFonts w:ascii="Times New Roman" w:hAnsi="Times New Roman" w:cs="Times New Roman"/>
          <w:sz w:val="24"/>
          <w:szCs w:val="24"/>
        </w:rPr>
        <w:t>of Cattle (2nd Ed.).</w:t>
      </w:r>
      <w:r w:rsidRPr="00C903E2">
        <w:rPr>
          <w:rFonts w:ascii="Times New Roman" w:eastAsia="URWPalladioL-Roma" w:hAnsi="Times New Roman" w:cs="Times New Roman"/>
          <w:sz w:val="24"/>
          <w:szCs w:val="24"/>
        </w:rPr>
        <w:t xml:space="preserve"> </w:t>
      </w:r>
    </w:p>
    <w:p w14:paraId="1441DF42"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hAnsi="Times New Roman" w:cs="Times New Roman"/>
          <w:sz w:val="24"/>
          <w:szCs w:val="24"/>
        </w:rPr>
        <w:t>Bobe, G., Young, J.</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W, </w:t>
      </w:r>
      <w:r w:rsidR="000F2900" w:rsidRPr="00C903E2">
        <w:rPr>
          <w:rFonts w:ascii="Times New Roman" w:hAnsi="Times New Roman" w:cs="Times New Roman"/>
          <w:sz w:val="24"/>
          <w:szCs w:val="24"/>
        </w:rPr>
        <w:t xml:space="preserve">&amp; </w:t>
      </w:r>
      <w:r w:rsidRPr="00C903E2">
        <w:rPr>
          <w:rFonts w:ascii="Times New Roman" w:hAnsi="Times New Roman" w:cs="Times New Roman"/>
          <w:sz w:val="24"/>
          <w:szCs w:val="24"/>
        </w:rPr>
        <w:t>Beitz, D.</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C. (2004)</w:t>
      </w:r>
      <w:r w:rsidR="00FE7025" w:rsidRPr="00C903E2">
        <w:rPr>
          <w:rFonts w:ascii="Times New Roman" w:hAnsi="Times New Roman" w:cs="Times New Roman"/>
          <w:sz w:val="24"/>
          <w:szCs w:val="24"/>
        </w:rPr>
        <w:t>.</w:t>
      </w:r>
      <w:r w:rsidRPr="00C903E2">
        <w:rPr>
          <w:rFonts w:ascii="Times New Roman" w:hAnsi="Times New Roman" w:cs="Times New Roman"/>
          <w:sz w:val="24"/>
          <w:szCs w:val="24"/>
        </w:rPr>
        <w:t xml:space="preserve"> Invited review: pathology, etiology, prevention, and treatment of fatty liver in dairy cows. </w:t>
      </w:r>
      <w:r w:rsidRPr="00C903E2">
        <w:rPr>
          <w:rFonts w:ascii="Times New Roman" w:hAnsi="Times New Roman" w:cs="Times New Roman"/>
          <w:i/>
          <w:sz w:val="24"/>
          <w:szCs w:val="24"/>
        </w:rPr>
        <w:t>J</w:t>
      </w:r>
      <w:r w:rsidR="00EE1636">
        <w:rPr>
          <w:rFonts w:ascii="Times New Roman" w:hAnsi="Times New Roman" w:cs="Times New Roman"/>
          <w:i/>
          <w:sz w:val="24"/>
          <w:szCs w:val="24"/>
        </w:rPr>
        <w:t>ournal of</w:t>
      </w:r>
      <w:r w:rsidRPr="00C903E2">
        <w:rPr>
          <w:rFonts w:ascii="Times New Roman" w:hAnsi="Times New Roman" w:cs="Times New Roman"/>
          <w:i/>
          <w:sz w:val="24"/>
          <w:szCs w:val="24"/>
        </w:rPr>
        <w:t xml:space="preserve"> Dairy Sci</w:t>
      </w:r>
      <w:r w:rsidR="00EE1636">
        <w:rPr>
          <w:rFonts w:ascii="Times New Roman" w:hAnsi="Times New Roman" w:cs="Times New Roman"/>
          <w:i/>
          <w:sz w:val="24"/>
          <w:szCs w:val="24"/>
        </w:rPr>
        <w:t>ence</w:t>
      </w:r>
      <w:r w:rsidR="00181C86" w:rsidRPr="009906D0">
        <w:rPr>
          <w:rFonts w:ascii="Times New Roman" w:hAnsi="Times New Roman" w:cs="Times New Roman"/>
          <w:sz w:val="24"/>
          <w:szCs w:val="24"/>
        </w:rPr>
        <w:t>,</w:t>
      </w:r>
      <w:r w:rsidR="00FE7025" w:rsidRPr="00EE1636">
        <w:rPr>
          <w:rFonts w:ascii="Times New Roman" w:hAnsi="Times New Roman" w:cs="Times New Roman"/>
          <w:sz w:val="24"/>
          <w:szCs w:val="24"/>
        </w:rPr>
        <w:t xml:space="preserve"> 87, </w:t>
      </w:r>
      <w:r w:rsidRPr="00EE1636">
        <w:rPr>
          <w:rFonts w:ascii="Times New Roman" w:hAnsi="Times New Roman" w:cs="Times New Roman"/>
          <w:sz w:val="24"/>
          <w:szCs w:val="24"/>
        </w:rPr>
        <w:t xml:space="preserve">3105–24. </w:t>
      </w:r>
    </w:p>
    <w:p w14:paraId="3E1E9DC0"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proofErr w:type="spellStart"/>
      <w:r w:rsidRPr="00C903E2">
        <w:rPr>
          <w:rFonts w:ascii="Times New Roman" w:hAnsi="Times New Roman" w:cs="Times New Roman"/>
          <w:sz w:val="24"/>
          <w:szCs w:val="24"/>
        </w:rPr>
        <w:t>Cebra</w:t>
      </w:r>
      <w:proofErr w:type="spellEnd"/>
      <w:r w:rsidRPr="00C903E2">
        <w:rPr>
          <w:rFonts w:ascii="Times New Roman" w:hAnsi="Times New Roman" w:cs="Times New Roman"/>
          <w:sz w:val="24"/>
          <w:szCs w:val="24"/>
        </w:rPr>
        <w:t>, C.</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K., Garry, F.</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B., </w:t>
      </w:r>
      <w:proofErr w:type="spellStart"/>
      <w:r w:rsidRPr="00C903E2">
        <w:rPr>
          <w:rFonts w:ascii="Times New Roman" w:hAnsi="Times New Roman" w:cs="Times New Roman"/>
          <w:sz w:val="24"/>
          <w:szCs w:val="24"/>
        </w:rPr>
        <w:t>Getzy</w:t>
      </w:r>
      <w:proofErr w:type="spellEnd"/>
      <w:r w:rsidRPr="00C903E2">
        <w:rPr>
          <w:rFonts w:ascii="Times New Roman" w:hAnsi="Times New Roman" w:cs="Times New Roman"/>
          <w:sz w:val="24"/>
          <w:szCs w:val="24"/>
        </w:rPr>
        <w:t>, D.</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M., </w:t>
      </w:r>
      <w:r w:rsidR="000F2900" w:rsidRPr="00C903E2">
        <w:rPr>
          <w:rFonts w:ascii="Times New Roman" w:hAnsi="Times New Roman" w:cs="Times New Roman"/>
          <w:sz w:val="24"/>
          <w:szCs w:val="24"/>
        </w:rPr>
        <w:t xml:space="preserve">&amp; </w:t>
      </w:r>
      <w:r w:rsidRPr="00C903E2">
        <w:rPr>
          <w:rFonts w:ascii="Times New Roman" w:hAnsi="Times New Roman" w:cs="Times New Roman"/>
          <w:sz w:val="24"/>
          <w:szCs w:val="24"/>
        </w:rPr>
        <w:t>Fettman, M.</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J. (1997). Liver Lipidosis in Anorectic, Lactating Holstein Cattle: A Retrospective Study of Serum Biochemical Abnormalities. </w:t>
      </w:r>
      <w:r w:rsidRPr="00C903E2">
        <w:rPr>
          <w:rFonts w:ascii="Times New Roman" w:hAnsi="Times New Roman" w:cs="Times New Roman"/>
          <w:i/>
          <w:sz w:val="24"/>
          <w:szCs w:val="24"/>
        </w:rPr>
        <w:t>Journal of Veterinary Internal Medicine</w:t>
      </w:r>
      <w:r w:rsidR="00FE7025" w:rsidRPr="009906D0">
        <w:rPr>
          <w:rFonts w:ascii="Times New Roman" w:hAnsi="Times New Roman" w:cs="Times New Roman"/>
          <w:sz w:val="24"/>
          <w:szCs w:val="24"/>
        </w:rPr>
        <w:t>,</w:t>
      </w:r>
      <w:r w:rsidR="00FE7025" w:rsidRPr="00C903E2">
        <w:rPr>
          <w:rFonts w:ascii="Times New Roman" w:hAnsi="Times New Roman" w:cs="Times New Roman"/>
          <w:sz w:val="24"/>
          <w:szCs w:val="24"/>
        </w:rPr>
        <w:t xml:space="preserve"> 11(4), 231-</w:t>
      </w:r>
      <w:r w:rsidRPr="00C903E2">
        <w:rPr>
          <w:rFonts w:ascii="Times New Roman" w:hAnsi="Times New Roman" w:cs="Times New Roman"/>
          <w:sz w:val="24"/>
          <w:szCs w:val="24"/>
        </w:rPr>
        <w:t>237.</w:t>
      </w:r>
    </w:p>
    <w:p w14:paraId="3796A01F"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Constable, P., Hinchcliff, K., Done, H.</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S., </w:t>
      </w:r>
      <w:r w:rsidR="000F2900" w:rsidRPr="00C903E2">
        <w:rPr>
          <w:rFonts w:ascii="Times New Roman" w:hAnsi="Times New Roman" w:cs="Times New Roman"/>
          <w:sz w:val="24"/>
          <w:szCs w:val="24"/>
        </w:rPr>
        <w:t xml:space="preserve">&amp; </w:t>
      </w:r>
      <w:r w:rsidRPr="00C903E2">
        <w:rPr>
          <w:rFonts w:ascii="Times New Roman" w:hAnsi="Times New Roman" w:cs="Times New Roman"/>
          <w:sz w:val="24"/>
          <w:szCs w:val="24"/>
        </w:rPr>
        <w:t xml:space="preserve">Grünberg, W. (2016). Veterinary Medicine: A Textbook of the Diseases of Cattle, Horses, Sheep, Pigs and Goats. New York: Saunders Ltd. </w:t>
      </w:r>
    </w:p>
    <w:p w14:paraId="2889A925"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eastAsia="URWPalladioL-Roma" w:hAnsi="Times New Roman" w:cs="Times New Roman"/>
          <w:sz w:val="24"/>
          <w:szCs w:val="24"/>
        </w:rPr>
        <w:t>Contreras, G.</w:t>
      </w:r>
      <w:r w:rsidR="00FE7025"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 xml:space="preserve">A., Strieder-Barboza, C., </w:t>
      </w:r>
      <w:r w:rsidR="000F2900" w:rsidRPr="00C903E2">
        <w:rPr>
          <w:rFonts w:ascii="Times New Roman" w:hAnsi="Times New Roman" w:cs="Times New Roman"/>
          <w:sz w:val="24"/>
          <w:szCs w:val="24"/>
        </w:rPr>
        <w:t xml:space="preserve">&amp; </w:t>
      </w:r>
      <w:r w:rsidRPr="00C903E2">
        <w:rPr>
          <w:rFonts w:ascii="Times New Roman" w:eastAsia="URWPalladioL-Roma" w:hAnsi="Times New Roman" w:cs="Times New Roman"/>
          <w:sz w:val="24"/>
          <w:szCs w:val="24"/>
        </w:rPr>
        <w:t>De Koster, J. (</w:t>
      </w:r>
      <w:r w:rsidRPr="00C903E2">
        <w:rPr>
          <w:rFonts w:ascii="Times New Roman" w:eastAsia="URWPalladioL-Bold" w:hAnsi="Times New Roman" w:cs="Times New Roman"/>
          <w:bCs/>
          <w:sz w:val="24"/>
          <w:szCs w:val="24"/>
        </w:rPr>
        <w:t xml:space="preserve">2018). </w:t>
      </w:r>
      <w:r w:rsidRPr="00C903E2">
        <w:rPr>
          <w:rFonts w:ascii="Times New Roman" w:eastAsia="URWPalladioL-Roma" w:hAnsi="Times New Roman" w:cs="Times New Roman"/>
          <w:sz w:val="24"/>
          <w:szCs w:val="24"/>
        </w:rPr>
        <w:t xml:space="preserve">Symposium review: Modulating adipose tissue lipolysis and remodeling to improve immune function during the transition period and early lactation of dairy cows. </w:t>
      </w:r>
      <w:r w:rsidR="00EE1636">
        <w:rPr>
          <w:rFonts w:ascii="Times New Roman" w:eastAsia="URWPalladioL-Ital" w:hAnsi="Times New Roman" w:cs="Times New Roman"/>
          <w:i/>
          <w:sz w:val="24"/>
          <w:szCs w:val="24"/>
        </w:rPr>
        <w:t>Journal of</w:t>
      </w:r>
      <w:r w:rsidRPr="00C903E2">
        <w:rPr>
          <w:rFonts w:ascii="Times New Roman" w:eastAsia="URWPalladioL-Ital" w:hAnsi="Times New Roman" w:cs="Times New Roman"/>
          <w:i/>
          <w:sz w:val="24"/>
          <w:szCs w:val="24"/>
        </w:rPr>
        <w:t xml:space="preserve"> Dairy Sci</w:t>
      </w:r>
      <w:r w:rsidR="00EE1636">
        <w:rPr>
          <w:rFonts w:ascii="Times New Roman" w:eastAsia="URWPalladioL-Ital" w:hAnsi="Times New Roman" w:cs="Times New Roman"/>
          <w:i/>
          <w:sz w:val="24"/>
          <w:szCs w:val="24"/>
        </w:rPr>
        <w:t>ence</w:t>
      </w:r>
      <w:r w:rsidRPr="009906D0">
        <w:rPr>
          <w:rFonts w:ascii="Times New Roman" w:eastAsia="URWPalladioL-Roma" w:hAnsi="Times New Roman" w:cs="Times New Roman"/>
          <w:sz w:val="24"/>
          <w:szCs w:val="24"/>
        </w:rPr>
        <w:t>,</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101</w:t>
      </w:r>
      <w:r w:rsidRPr="00C903E2">
        <w:rPr>
          <w:rFonts w:ascii="Times New Roman" w:eastAsia="URWPalladioL-Roma" w:hAnsi="Times New Roman" w:cs="Times New Roman"/>
          <w:sz w:val="24"/>
          <w:szCs w:val="24"/>
        </w:rPr>
        <w:t>, 2737–2752.</w:t>
      </w:r>
    </w:p>
    <w:p w14:paraId="442AA8CA"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eastAsia="URWPalladioL-Roma" w:hAnsi="Times New Roman" w:cs="Times New Roman"/>
          <w:sz w:val="24"/>
          <w:szCs w:val="24"/>
        </w:rPr>
        <w:t xml:space="preserve">De Koster, J., Van den Broeck, W., </w:t>
      </w:r>
      <w:proofErr w:type="spellStart"/>
      <w:r w:rsidRPr="00C903E2">
        <w:rPr>
          <w:rFonts w:ascii="Times New Roman" w:eastAsia="URWPalladioL-Roma" w:hAnsi="Times New Roman" w:cs="Times New Roman"/>
          <w:sz w:val="24"/>
          <w:szCs w:val="24"/>
        </w:rPr>
        <w:t>Hulpio</w:t>
      </w:r>
      <w:proofErr w:type="spellEnd"/>
      <w:r w:rsidRPr="00C903E2">
        <w:rPr>
          <w:rFonts w:ascii="Times New Roman" w:eastAsia="URWPalladioL-Roma" w:hAnsi="Times New Roman" w:cs="Times New Roman"/>
          <w:sz w:val="24"/>
          <w:szCs w:val="24"/>
        </w:rPr>
        <w:t>, L., Claeys, E.</w:t>
      </w:r>
      <w:r w:rsidR="00181C86" w:rsidRPr="00C903E2">
        <w:rPr>
          <w:rFonts w:ascii="Times New Roman" w:eastAsia="URWPalladioL-Roma" w:hAnsi="Times New Roman" w:cs="Times New Roman"/>
          <w:sz w:val="24"/>
          <w:szCs w:val="24"/>
        </w:rPr>
        <w:t xml:space="preserve">, Van </w:t>
      </w:r>
      <w:proofErr w:type="spellStart"/>
      <w:r w:rsidR="00181C86" w:rsidRPr="00C903E2">
        <w:rPr>
          <w:rFonts w:ascii="Times New Roman" w:eastAsia="URWPalladioL-Roma" w:hAnsi="Times New Roman" w:cs="Times New Roman"/>
          <w:sz w:val="24"/>
          <w:szCs w:val="24"/>
        </w:rPr>
        <w:t>Eetvelde</w:t>
      </w:r>
      <w:proofErr w:type="spellEnd"/>
      <w:r w:rsidR="00181C86" w:rsidRPr="00C903E2">
        <w:rPr>
          <w:rFonts w:ascii="Times New Roman" w:eastAsia="URWPalladioL-Roma" w:hAnsi="Times New Roman" w:cs="Times New Roman"/>
          <w:sz w:val="24"/>
          <w:szCs w:val="24"/>
        </w:rPr>
        <w:t xml:space="preserve">, M., </w:t>
      </w:r>
      <w:r w:rsidR="000F2900" w:rsidRPr="00C903E2">
        <w:rPr>
          <w:rFonts w:ascii="Times New Roman" w:hAnsi="Times New Roman" w:cs="Times New Roman"/>
          <w:sz w:val="24"/>
          <w:szCs w:val="24"/>
        </w:rPr>
        <w:t xml:space="preserve">&amp; </w:t>
      </w:r>
      <w:r w:rsidR="00181C86" w:rsidRPr="00C903E2">
        <w:rPr>
          <w:rFonts w:ascii="Times New Roman" w:eastAsia="URWPalladioL-Roma" w:hAnsi="Times New Roman" w:cs="Times New Roman"/>
          <w:sz w:val="24"/>
          <w:szCs w:val="24"/>
        </w:rPr>
        <w:t>Hermans, K.</w:t>
      </w:r>
      <w:r w:rsidRPr="00C903E2">
        <w:rPr>
          <w:rFonts w:ascii="Times New Roman" w:eastAsia="URWPalladioL-Roma" w:hAnsi="Times New Roman" w:cs="Times New Roman"/>
          <w:sz w:val="24"/>
          <w:szCs w:val="24"/>
        </w:rPr>
        <w:t xml:space="preserve"> </w:t>
      </w:r>
      <w:r w:rsidR="00FE7025" w:rsidRPr="00C903E2">
        <w:rPr>
          <w:rFonts w:ascii="Times New Roman" w:eastAsia="URWPalladioL-Roma" w:hAnsi="Times New Roman" w:cs="Times New Roman"/>
          <w:sz w:val="24"/>
          <w:szCs w:val="24"/>
        </w:rPr>
        <w:t xml:space="preserve">et al., </w:t>
      </w:r>
      <w:r w:rsidRPr="00C903E2">
        <w:rPr>
          <w:rFonts w:ascii="Times New Roman" w:eastAsia="URWPalladioL-Roma" w:hAnsi="Times New Roman" w:cs="Times New Roman"/>
          <w:sz w:val="24"/>
          <w:szCs w:val="24"/>
        </w:rPr>
        <w:t>(</w:t>
      </w:r>
      <w:r w:rsidRPr="00C903E2">
        <w:rPr>
          <w:rFonts w:ascii="Times New Roman" w:eastAsia="URWPalladioL-Bold" w:hAnsi="Times New Roman" w:cs="Times New Roman"/>
          <w:bCs/>
          <w:sz w:val="24"/>
          <w:szCs w:val="24"/>
        </w:rPr>
        <w:t xml:space="preserve">2016). </w:t>
      </w:r>
      <w:r w:rsidRPr="00C903E2">
        <w:rPr>
          <w:rFonts w:ascii="Times New Roman" w:eastAsia="URWPalladioL-Roma" w:hAnsi="Times New Roman" w:cs="Times New Roman"/>
          <w:sz w:val="24"/>
          <w:szCs w:val="24"/>
        </w:rPr>
        <w:t xml:space="preserve">Influence of adipocyte size and adipose depot on the in vitro lipolytic activity and insulin sensitivity of adipose tissue in dairy cows at the end of the dry period. </w:t>
      </w:r>
      <w:r w:rsidR="00EE1636">
        <w:rPr>
          <w:rFonts w:ascii="Times New Roman" w:eastAsia="URWPalladioL-Ital" w:hAnsi="Times New Roman" w:cs="Times New Roman"/>
          <w:i/>
          <w:sz w:val="24"/>
          <w:szCs w:val="24"/>
        </w:rPr>
        <w:t>Journal of</w:t>
      </w:r>
      <w:r w:rsidRPr="00C903E2">
        <w:rPr>
          <w:rFonts w:ascii="Times New Roman" w:eastAsia="URWPalladioL-Ital" w:hAnsi="Times New Roman" w:cs="Times New Roman"/>
          <w:i/>
          <w:sz w:val="24"/>
          <w:szCs w:val="24"/>
        </w:rPr>
        <w:t xml:space="preserve"> Dairy Sci</w:t>
      </w:r>
      <w:r w:rsidR="00EE1636">
        <w:rPr>
          <w:rFonts w:ascii="Times New Roman" w:eastAsia="URWPalladioL-Ital" w:hAnsi="Times New Roman" w:cs="Times New Roman"/>
          <w:i/>
          <w:sz w:val="24"/>
          <w:szCs w:val="24"/>
        </w:rPr>
        <w:t>ence</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99</w:t>
      </w:r>
      <w:r w:rsidRPr="00C903E2">
        <w:rPr>
          <w:rFonts w:ascii="Times New Roman" w:eastAsia="URWPalladioL-Roma" w:hAnsi="Times New Roman" w:cs="Times New Roman"/>
          <w:sz w:val="24"/>
          <w:szCs w:val="24"/>
        </w:rPr>
        <w:t xml:space="preserve">, 2319–2328. </w:t>
      </w:r>
    </w:p>
    <w:p w14:paraId="339A17A3"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De Koster, J.</w:t>
      </w:r>
      <w:r w:rsidR="00FE7025" w:rsidRPr="00C903E2">
        <w:rPr>
          <w:rFonts w:ascii="Times New Roman" w:hAnsi="Times New Roman" w:cs="Times New Roman"/>
          <w:sz w:val="24"/>
          <w:szCs w:val="24"/>
        </w:rPr>
        <w:t xml:space="preserve"> </w:t>
      </w:r>
      <w:r w:rsidR="000F2900" w:rsidRPr="00C903E2">
        <w:rPr>
          <w:rFonts w:ascii="Times New Roman" w:hAnsi="Times New Roman" w:cs="Times New Roman"/>
          <w:sz w:val="24"/>
          <w:szCs w:val="24"/>
        </w:rPr>
        <w:t xml:space="preserve">D, </w:t>
      </w:r>
      <w:proofErr w:type="gramStart"/>
      <w:r w:rsidR="000F2900" w:rsidRPr="00C903E2">
        <w:rPr>
          <w:rFonts w:ascii="Times New Roman" w:hAnsi="Times New Roman" w:cs="Times New Roman"/>
          <w:sz w:val="24"/>
          <w:szCs w:val="24"/>
        </w:rPr>
        <w:t xml:space="preserve">&amp; </w:t>
      </w:r>
      <w:r w:rsidRPr="00C903E2">
        <w:rPr>
          <w:rFonts w:ascii="Times New Roman" w:hAnsi="Times New Roman" w:cs="Times New Roman"/>
          <w:sz w:val="24"/>
          <w:szCs w:val="24"/>
        </w:rPr>
        <w:t xml:space="preserve"> </w:t>
      </w:r>
      <w:proofErr w:type="spellStart"/>
      <w:r w:rsidRPr="00C903E2">
        <w:rPr>
          <w:rFonts w:ascii="Times New Roman" w:hAnsi="Times New Roman" w:cs="Times New Roman"/>
          <w:sz w:val="24"/>
          <w:szCs w:val="24"/>
        </w:rPr>
        <w:t>Opsomer</w:t>
      </w:r>
      <w:proofErr w:type="spellEnd"/>
      <w:proofErr w:type="gramEnd"/>
      <w:r w:rsidRPr="00C903E2">
        <w:rPr>
          <w:rFonts w:ascii="Times New Roman" w:hAnsi="Times New Roman" w:cs="Times New Roman"/>
          <w:sz w:val="24"/>
          <w:szCs w:val="24"/>
        </w:rPr>
        <w:t xml:space="preserve">, G. (2013). Insulin resistance in dairy cows. </w:t>
      </w:r>
      <w:r w:rsidRPr="00C903E2">
        <w:rPr>
          <w:rFonts w:ascii="Times New Roman" w:hAnsi="Times New Roman" w:cs="Times New Roman"/>
          <w:i/>
          <w:sz w:val="24"/>
          <w:szCs w:val="24"/>
        </w:rPr>
        <w:t>Vet</w:t>
      </w:r>
      <w:r w:rsidR="009906D0">
        <w:rPr>
          <w:rFonts w:ascii="Times New Roman" w:hAnsi="Times New Roman" w:cs="Times New Roman"/>
          <w:i/>
          <w:sz w:val="24"/>
          <w:szCs w:val="24"/>
        </w:rPr>
        <w:t>erinary</w:t>
      </w:r>
      <w:r w:rsidRPr="00C903E2">
        <w:rPr>
          <w:rFonts w:ascii="Times New Roman" w:hAnsi="Times New Roman" w:cs="Times New Roman"/>
          <w:i/>
          <w:sz w:val="24"/>
          <w:szCs w:val="24"/>
        </w:rPr>
        <w:t xml:space="preserve"> Clin</w:t>
      </w:r>
      <w:r w:rsidR="009906D0">
        <w:rPr>
          <w:rFonts w:ascii="Times New Roman" w:hAnsi="Times New Roman" w:cs="Times New Roman"/>
          <w:i/>
          <w:sz w:val="24"/>
          <w:szCs w:val="24"/>
        </w:rPr>
        <w:t>ics of North America:</w:t>
      </w:r>
      <w:r w:rsidRPr="00C903E2">
        <w:rPr>
          <w:rFonts w:ascii="Times New Roman" w:hAnsi="Times New Roman" w:cs="Times New Roman"/>
          <w:i/>
          <w:sz w:val="24"/>
          <w:szCs w:val="24"/>
        </w:rPr>
        <w:t xml:space="preserve"> Food Anim</w:t>
      </w:r>
      <w:r w:rsidR="009906D0">
        <w:rPr>
          <w:rFonts w:ascii="Times New Roman" w:hAnsi="Times New Roman" w:cs="Times New Roman"/>
          <w:i/>
          <w:sz w:val="24"/>
          <w:szCs w:val="24"/>
        </w:rPr>
        <w:t>al</w:t>
      </w:r>
      <w:r w:rsidRPr="00C903E2">
        <w:rPr>
          <w:rFonts w:ascii="Times New Roman" w:hAnsi="Times New Roman" w:cs="Times New Roman"/>
          <w:i/>
          <w:sz w:val="24"/>
          <w:szCs w:val="24"/>
        </w:rPr>
        <w:t xml:space="preserve"> Pract</w:t>
      </w:r>
      <w:r w:rsidR="009906D0">
        <w:rPr>
          <w:rFonts w:ascii="Times New Roman" w:hAnsi="Times New Roman" w:cs="Times New Roman"/>
          <w:i/>
          <w:sz w:val="24"/>
          <w:szCs w:val="24"/>
        </w:rPr>
        <w:t>ice</w:t>
      </w:r>
      <w:r w:rsidR="00181C86" w:rsidRPr="00C903E2">
        <w:rPr>
          <w:rFonts w:ascii="Times New Roman" w:hAnsi="Times New Roman" w:cs="Times New Roman"/>
          <w:sz w:val="24"/>
          <w:szCs w:val="24"/>
        </w:rPr>
        <w:t>,</w:t>
      </w:r>
      <w:r w:rsidR="00FE7025" w:rsidRPr="00C903E2">
        <w:rPr>
          <w:rFonts w:ascii="Times New Roman" w:hAnsi="Times New Roman" w:cs="Times New Roman"/>
          <w:sz w:val="24"/>
          <w:szCs w:val="24"/>
        </w:rPr>
        <w:t xml:space="preserve"> 29, </w:t>
      </w:r>
      <w:r w:rsidRPr="00C903E2">
        <w:rPr>
          <w:rFonts w:ascii="Times New Roman" w:hAnsi="Times New Roman" w:cs="Times New Roman"/>
          <w:sz w:val="24"/>
          <w:szCs w:val="24"/>
        </w:rPr>
        <w:t xml:space="preserve">299. </w:t>
      </w:r>
    </w:p>
    <w:p w14:paraId="3989A248"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proofErr w:type="spellStart"/>
      <w:r w:rsidRPr="00C903E2">
        <w:rPr>
          <w:rFonts w:ascii="Times New Roman" w:hAnsi="Times New Roman" w:cs="Times New Roman"/>
          <w:sz w:val="24"/>
          <w:szCs w:val="24"/>
        </w:rPr>
        <w:t>Djoković</w:t>
      </w:r>
      <w:proofErr w:type="spellEnd"/>
      <w:r w:rsidRPr="00C903E2">
        <w:rPr>
          <w:rFonts w:ascii="Times New Roman" w:hAnsi="Times New Roman" w:cs="Times New Roman"/>
          <w:sz w:val="24"/>
          <w:szCs w:val="24"/>
        </w:rPr>
        <w:t xml:space="preserve">, R., </w:t>
      </w:r>
      <w:proofErr w:type="spellStart"/>
      <w:r w:rsidRPr="00C903E2">
        <w:rPr>
          <w:rFonts w:ascii="Times New Roman" w:hAnsi="Times New Roman" w:cs="Times New Roman"/>
          <w:sz w:val="24"/>
          <w:szCs w:val="24"/>
        </w:rPr>
        <w:t>Kurćubić</w:t>
      </w:r>
      <w:proofErr w:type="spellEnd"/>
      <w:r w:rsidRPr="00C903E2">
        <w:rPr>
          <w:rFonts w:ascii="Times New Roman" w:hAnsi="Times New Roman" w:cs="Times New Roman"/>
          <w:sz w:val="24"/>
          <w:szCs w:val="24"/>
        </w:rPr>
        <w:t xml:space="preserve">, V., Ilić, Z., </w:t>
      </w:r>
      <w:proofErr w:type="spellStart"/>
      <w:r w:rsidRPr="00C903E2">
        <w:rPr>
          <w:rFonts w:ascii="Times New Roman" w:hAnsi="Times New Roman" w:cs="Times New Roman"/>
          <w:sz w:val="24"/>
          <w:szCs w:val="24"/>
        </w:rPr>
        <w:t>Cincović</w:t>
      </w:r>
      <w:proofErr w:type="spellEnd"/>
      <w:r w:rsidR="00181C86" w:rsidRPr="00C903E2">
        <w:rPr>
          <w:rFonts w:ascii="Times New Roman" w:hAnsi="Times New Roman" w:cs="Times New Roman"/>
          <w:sz w:val="24"/>
          <w:szCs w:val="24"/>
        </w:rPr>
        <w:t xml:space="preserve">, M., Petrović, M., </w:t>
      </w:r>
      <w:r w:rsidR="000F2900" w:rsidRPr="00C903E2">
        <w:rPr>
          <w:rFonts w:ascii="Times New Roman" w:hAnsi="Times New Roman" w:cs="Times New Roman"/>
          <w:sz w:val="24"/>
          <w:szCs w:val="24"/>
        </w:rPr>
        <w:t xml:space="preserve">&amp; </w:t>
      </w:r>
      <w:proofErr w:type="spellStart"/>
      <w:r w:rsidR="00181C86" w:rsidRPr="00C903E2">
        <w:rPr>
          <w:rFonts w:ascii="Times New Roman" w:hAnsi="Times New Roman" w:cs="Times New Roman"/>
          <w:sz w:val="24"/>
          <w:szCs w:val="24"/>
        </w:rPr>
        <w:t>Fratrić</w:t>
      </w:r>
      <w:proofErr w:type="spellEnd"/>
      <w:r w:rsidR="00181C86" w:rsidRPr="00C903E2">
        <w:rPr>
          <w:rFonts w:ascii="Times New Roman" w:hAnsi="Times New Roman" w:cs="Times New Roman"/>
          <w:sz w:val="24"/>
          <w:szCs w:val="24"/>
        </w:rPr>
        <w:t>, N</w:t>
      </w:r>
      <w:r w:rsidRPr="00C903E2">
        <w:rPr>
          <w:rFonts w:ascii="Times New Roman" w:hAnsi="Times New Roman" w:cs="Times New Roman"/>
          <w:sz w:val="24"/>
          <w:szCs w:val="24"/>
        </w:rPr>
        <w:t xml:space="preserve">. (2013). Evaluation of metabolic status in Simmental dairy cows during late pregnancy and early lactation. </w:t>
      </w:r>
      <w:proofErr w:type="spellStart"/>
      <w:r w:rsidRPr="00C903E2">
        <w:rPr>
          <w:rFonts w:ascii="Times New Roman" w:hAnsi="Times New Roman" w:cs="Times New Roman"/>
          <w:i/>
          <w:sz w:val="24"/>
          <w:szCs w:val="24"/>
        </w:rPr>
        <w:t>Veterinarski</w:t>
      </w:r>
      <w:proofErr w:type="spellEnd"/>
      <w:r w:rsidRPr="00C903E2">
        <w:rPr>
          <w:rFonts w:ascii="Times New Roman" w:hAnsi="Times New Roman" w:cs="Times New Roman"/>
          <w:i/>
          <w:sz w:val="24"/>
          <w:szCs w:val="24"/>
        </w:rPr>
        <w:t xml:space="preserve"> </w:t>
      </w:r>
      <w:proofErr w:type="spellStart"/>
      <w:r w:rsidRPr="00C903E2">
        <w:rPr>
          <w:rFonts w:ascii="Times New Roman" w:hAnsi="Times New Roman" w:cs="Times New Roman"/>
          <w:i/>
          <w:sz w:val="24"/>
          <w:szCs w:val="24"/>
        </w:rPr>
        <w:t>Archiv</w:t>
      </w:r>
      <w:proofErr w:type="spellEnd"/>
      <w:r w:rsidR="00FE7025" w:rsidRPr="00C903E2">
        <w:rPr>
          <w:rFonts w:ascii="Times New Roman" w:hAnsi="Times New Roman" w:cs="Times New Roman"/>
          <w:sz w:val="24"/>
          <w:szCs w:val="24"/>
        </w:rPr>
        <w:t>, 83(6), 593-</w:t>
      </w:r>
      <w:r w:rsidRPr="00C903E2">
        <w:rPr>
          <w:rFonts w:ascii="Times New Roman" w:hAnsi="Times New Roman" w:cs="Times New Roman"/>
          <w:sz w:val="24"/>
          <w:szCs w:val="24"/>
        </w:rPr>
        <w:t>602.</w:t>
      </w:r>
    </w:p>
    <w:p w14:paraId="7023645E"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proofErr w:type="spellStart"/>
      <w:r w:rsidRPr="00C903E2">
        <w:rPr>
          <w:rFonts w:ascii="Times New Roman" w:hAnsi="Times New Roman" w:cs="Times New Roman"/>
          <w:sz w:val="24"/>
          <w:szCs w:val="24"/>
        </w:rPr>
        <w:t>Đoković</w:t>
      </w:r>
      <w:proofErr w:type="spellEnd"/>
      <w:r w:rsidRPr="00C903E2">
        <w:rPr>
          <w:rFonts w:ascii="Times New Roman" w:hAnsi="Times New Roman" w:cs="Times New Roman"/>
          <w:sz w:val="24"/>
          <w:szCs w:val="24"/>
        </w:rPr>
        <w:t xml:space="preserve">, R., </w:t>
      </w:r>
      <w:proofErr w:type="spellStart"/>
      <w:r w:rsidRPr="00C903E2">
        <w:rPr>
          <w:rFonts w:ascii="Times New Roman" w:hAnsi="Times New Roman" w:cs="Times New Roman"/>
          <w:sz w:val="24"/>
          <w:szCs w:val="24"/>
        </w:rPr>
        <w:t>Šamanc</w:t>
      </w:r>
      <w:proofErr w:type="spellEnd"/>
      <w:r w:rsidRPr="00C903E2">
        <w:rPr>
          <w:rFonts w:ascii="Times New Roman" w:hAnsi="Times New Roman" w:cs="Times New Roman"/>
          <w:sz w:val="24"/>
          <w:szCs w:val="24"/>
        </w:rPr>
        <w:t>, H., Petrović, M.</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D., Ilić, Z., </w:t>
      </w:r>
      <w:r w:rsidR="000F2900" w:rsidRPr="00C903E2">
        <w:rPr>
          <w:rFonts w:ascii="Times New Roman" w:hAnsi="Times New Roman" w:cs="Times New Roman"/>
          <w:sz w:val="24"/>
          <w:szCs w:val="24"/>
        </w:rPr>
        <w:t xml:space="preserve">&amp; </w:t>
      </w:r>
      <w:proofErr w:type="spellStart"/>
      <w:r w:rsidRPr="00C903E2">
        <w:rPr>
          <w:rFonts w:ascii="Times New Roman" w:hAnsi="Times New Roman" w:cs="Times New Roman"/>
          <w:sz w:val="24"/>
          <w:szCs w:val="24"/>
        </w:rPr>
        <w:t>Kurćubić</w:t>
      </w:r>
      <w:proofErr w:type="spellEnd"/>
      <w:r w:rsidRPr="00C903E2">
        <w:rPr>
          <w:rFonts w:ascii="Times New Roman" w:hAnsi="Times New Roman" w:cs="Times New Roman"/>
          <w:sz w:val="24"/>
          <w:szCs w:val="24"/>
        </w:rPr>
        <w:t xml:space="preserve">, V. (2012). Relationship among blood metabolites and lipid content in the liver in transitional dairy cows. </w:t>
      </w:r>
      <w:r w:rsidRPr="00C903E2">
        <w:rPr>
          <w:rFonts w:ascii="Times New Roman" w:hAnsi="Times New Roman" w:cs="Times New Roman"/>
          <w:i/>
          <w:sz w:val="24"/>
          <w:szCs w:val="24"/>
        </w:rPr>
        <w:t>Biotechnology in Animal Husbandry</w:t>
      </w:r>
      <w:r w:rsidR="00FE7025" w:rsidRPr="00C903E2">
        <w:rPr>
          <w:rFonts w:ascii="Times New Roman" w:hAnsi="Times New Roman" w:cs="Times New Roman"/>
          <w:sz w:val="24"/>
          <w:szCs w:val="24"/>
        </w:rPr>
        <w:t>, 28(4), 705-</w:t>
      </w:r>
      <w:r w:rsidRPr="00C903E2">
        <w:rPr>
          <w:rFonts w:ascii="Times New Roman" w:hAnsi="Times New Roman" w:cs="Times New Roman"/>
          <w:sz w:val="24"/>
          <w:szCs w:val="24"/>
        </w:rPr>
        <w:t>714.</w:t>
      </w:r>
    </w:p>
    <w:p w14:paraId="18CE5D8A"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eastAsia="URWPalladioL-Roma" w:hAnsi="Times New Roman" w:cs="Times New Roman"/>
          <w:sz w:val="24"/>
          <w:szCs w:val="24"/>
        </w:rPr>
        <w:lastRenderedPageBreak/>
        <w:t>Fry, M.</w:t>
      </w:r>
      <w:r w:rsidR="00FE7025"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M., Yao, B., Rios, C.</w:t>
      </w:r>
      <w:r w:rsidR="00181C86" w:rsidRPr="00C903E2">
        <w:rPr>
          <w:rFonts w:ascii="Times New Roman" w:eastAsia="URWPalladioL-Roma" w:hAnsi="Times New Roman" w:cs="Times New Roman"/>
          <w:sz w:val="24"/>
          <w:szCs w:val="24"/>
        </w:rPr>
        <w:t>, Wong, C., Mann, S.,</w:t>
      </w:r>
      <w:r w:rsidR="000F2900" w:rsidRPr="00C903E2">
        <w:rPr>
          <w:rFonts w:ascii="Times New Roman" w:eastAsia="URWPalladioL-Roma" w:hAnsi="Times New Roman" w:cs="Times New Roman"/>
          <w:sz w:val="24"/>
          <w:szCs w:val="24"/>
        </w:rPr>
        <w:t xml:space="preserve"> </w:t>
      </w:r>
      <w:r w:rsidR="000F2900" w:rsidRPr="00C903E2">
        <w:rPr>
          <w:rFonts w:ascii="Times New Roman" w:hAnsi="Times New Roman" w:cs="Times New Roman"/>
          <w:sz w:val="24"/>
          <w:szCs w:val="24"/>
        </w:rPr>
        <w:t>&amp;</w:t>
      </w:r>
      <w:r w:rsidR="00181C86" w:rsidRPr="00C903E2">
        <w:rPr>
          <w:rFonts w:ascii="Times New Roman" w:eastAsia="URWPalladioL-Roma" w:hAnsi="Times New Roman" w:cs="Times New Roman"/>
          <w:sz w:val="24"/>
          <w:szCs w:val="24"/>
        </w:rPr>
        <w:t xml:space="preserve"> </w:t>
      </w:r>
      <w:proofErr w:type="spellStart"/>
      <w:r w:rsidR="00181C86" w:rsidRPr="00C903E2">
        <w:rPr>
          <w:rFonts w:ascii="Times New Roman" w:eastAsia="URWPalladioL-Roma" w:hAnsi="Times New Roman" w:cs="Times New Roman"/>
          <w:sz w:val="24"/>
          <w:szCs w:val="24"/>
        </w:rPr>
        <w:t>McArt</w:t>
      </w:r>
      <w:proofErr w:type="spellEnd"/>
      <w:r w:rsidR="00181C86" w:rsidRPr="00C903E2">
        <w:rPr>
          <w:rFonts w:ascii="Times New Roman" w:eastAsia="URWPalladioL-Roma" w:hAnsi="Times New Roman" w:cs="Times New Roman"/>
          <w:sz w:val="24"/>
          <w:szCs w:val="24"/>
        </w:rPr>
        <w:t>, J.</w:t>
      </w:r>
      <w:r w:rsidRPr="00C903E2">
        <w:rPr>
          <w:rFonts w:ascii="Times New Roman" w:eastAsia="URWPalladioL-Roma" w:hAnsi="Times New Roman" w:cs="Times New Roman"/>
          <w:sz w:val="24"/>
          <w:szCs w:val="24"/>
        </w:rPr>
        <w:t xml:space="preserve"> et al. (</w:t>
      </w:r>
      <w:r w:rsidRPr="00C903E2">
        <w:rPr>
          <w:rFonts w:ascii="Times New Roman" w:eastAsia="URWPalladioL-Bold" w:hAnsi="Times New Roman" w:cs="Times New Roman"/>
          <w:bCs/>
          <w:sz w:val="24"/>
          <w:szCs w:val="24"/>
        </w:rPr>
        <w:t xml:space="preserve">2018). </w:t>
      </w:r>
      <w:r w:rsidRPr="00C903E2">
        <w:rPr>
          <w:rFonts w:ascii="Times New Roman" w:eastAsia="URWPalladioL-Roma" w:hAnsi="Times New Roman" w:cs="Times New Roman"/>
          <w:sz w:val="24"/>
          <w:szCs w:val="24"/>
        </w:rPr>
        <w:t xml:space="preserve">Diagnostic performance of cytology for assessment of hepatic lipid content in dairy cattle. </w:t>
      </w:r>
      <w:r w:rsidR="009906D0">
        <w:rPr>
          <w:rFonts w:ascii="Times New Roman" w:eastAsia="URWPalladioL-Ital" w:hAnsi="Times New Roman" w:cs="Times New Roman"/>
          <w:i/>
          <w:sz w:val="24"/>
          <w:szCs w:val="24"/>
        </w:rPr>
        <w:t>Journal of</w:t>
      </w:r>
      <w:r w:rsidRPr="00C903E2">
        <w:rPr>
          <w:rFonts w:ascii="Times New Roman" w:eastAsia="URWPalladioL-Ital" w:hAnsi="Times New Roman" w:cs="Times New Roman"/>
          <w:i/>
          <w:sz w:val="24"/>
          <w:szCs w:val="24"/>
        </w:rPr>
        <w:t xml:space="preserve"> Dairy Sci</w:t>
      </w:r>
      <w:r w:rsidR="009906D0">
        <w:rPr>
          <w:rFonts w:ascii="Times New Roman" w:eastAsia="URWPalladioL-Ital" w:hAnsi="Times New Roman" w:cs="Times New Roman"/>
          <w:i/>
          <w:sz w:val="24"/>
          <w:szCs w:val="24"/>
        </w:rPr>
        <w:t>ence</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101</w:t>
      </w:r>
      <w:r w:rsidRPr="00C903E2">
        <w:rPr>
          <w:rFonts w:ascii="Times New Roman" w:eastAsia="URWPalladioL-Roma" w:hAnsi="Times New Roman" w:cs="Times New Roman"/>
          <w:sz w:val="24"/>
          <w:szCs w:val="24"/>
        </w:rPr>
        <w:t>, 1379–1387.</w:t>
      </w:r>
    </w:p>
    <w:p w14:paraId="3FE7467B"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 xml:space="preserve">Gerspach, C., Ruetten, M., </w:t>
      </w:r>
      <w:r w:rsidR="000F2900" w:rsidRPr="00C903E2">
        <w:rPr>
          <w:rFonts w:ascii="Times New Roman" w:hAnsi="Times New Roman" w:cs="Times New Roman"/>
          <w:sz w:val="24"/>
          <w:szCs w:val="24"/>
        </w:rPr>
        <w:t xml:space="preserve">&amp; </w:t>
      </w:r>
      <w:proofErr w:type="spellStart"/>
      <w:r w:rsidRPr="00C903E2">
        <w:rPr>
          <w:rFonts w:ascii="Times New Roman" w:hAnsi="Times New Roman" w:cs="Times New Roman"/>
          <w:sz w:val="24"/>
          <w:szCs w:val="24"/>
        </w:rPr>
        <w:t>Riond</w:t>
      </w:r>
      <w:proofErr w:type="spellEnd"/>
      <w:r w:rsidRPr="00C903E2">
        <w:rPr>
          <w:rFonts w:ascii="Times New Roman" w:hAnsi="Times New Roman" w:cs="Times New Roman"/>
          <w:sz w:val="24"/>
          <w:szCs w:val="24"/>
        </w:rPr>
        <w:t xml:space="preserve">, B. (2016). Investigation of coagulation and serum biochemistry profiles in dairy cattle with different degrees of fatty liver. </w:t>
      </w:r>
      <w:r w:rsidRPr="00C903E2">
        <w:rPr>
          <w:rFonts w:ascii="Times New Roman" w:hAnsi="Times New Roman" w:cs="Times New Roman"/>
          <w:i/>
          <w:sz w:val="24"/>
          <w:szCs w:val="24"/>
        </w:rPr>
        <w:t xml:space="preserve">Schweizer </w:t>
      </w:r>
      <w:proofErr w:type="spellStart"/>
      <w:r w:rsidRPr="00C903E2">
        <w:rPr>
          <w:rFonts w:ascii="Times New Roman" w:hAnsi="Times New Roman" w:cs="Times New Roman"/>
          <w:i/>
          <w:sz w:val="24"/>
          <w:szCs w:val="24"/>
        </w:rPr>
        <w:t>Archiv</w:t>
      </w:r>
      <w:proofErr w:type="spellEnd"/>
      <w:r w:rsidRPr="00C903E2">
        <w:rPr>
          <w:rFonts w:ascii="Times New Roman" w:hAnsi="Times New Roman" w:cs="Times New Roman"/>
          <w:i/>
          <w:sz w:val="24"/>
          <w:szCs w:val="24"/>
        </w:rPr>
        <w:t xml:space="preserve"> fur </w:t>
      </w:r>
      <w:proofErr w:type="spellStart"/>
      <w:r w:rsidRPr="00C903E2">
        <w:rPr>
          <w:rFonts w:ascii="Times New Roman" w:hAnsi="Times New Roman" w:cs="Times New Roman"/>
          <w:i/>
          <w:sz w:val="24"/>
          <w:szCs w:val="24"/>
        </w:rPr>
        <w:t>Tierheilkunde</w:t>
      </w:r>
      <w:proofErr w:type="spellEnd"/>
      <w:r w:rsidR="00FE7025" w:rsidRPr="00C903E2">
        <w:rPr>
          <w:rFonts w:ascii="Times New Roman" w:hAnsi="Times New Roman" w:cs="Times New Roman"/>
          <w:sz w:val="24"/>
          <w:szCs w:val="24"/>
        </w:rPr>
        <w:t>, 158(12), 811-</w:t>
      </w:r>
      <w:r w:rsidRPr="00C903E2">
        <w:rPr>
          <w:rFonts w:ascii="Times New Roman" w:hAnsi="Times New Roman" w:cs="Times New Roman"/>
          <w:sz w:val="24"/>
          <w:szCs w:val="24"/>
        </w:rPr>
        <w:t>818.</w:t>
      </w:r>
    </w:p>
    <w:p w14:paraId="2687C43D"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Gross, J.</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J., Schwarz, F.</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J., Eder, K., van Dorland, H.</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A., </w:t>
      </w:r>
      <w:r w:rsidR="000F2900" w:rsidRPr="00C903E2">
        <w:rPr>
          <w:rFonts w:ascii="Times New Roman" w:hAnsi="Times New Roman" w:cs="Times New Roman"/>
          <w:sz w:val="24"/>
          <w:szCs w:val="24"/>
        </w:rPr>
        <w:t xml:space="preserve">&amp; </w:t>
      </w:r>
      <w:proofErr w:type="spellStart"/>
      <w:r w:rsidRPr="00C903E2">
        <w:rPr>
          <w:rFonts w:ascii="Times New Roman" w:hAnsi="Times New Roman" w:cs="Times New Roman"/>
          <w:sz w:val="24"/>
          <w:szCs w:val="24"/>
        </w:rPr>
        <w:t>Bruckmaier</w:t>
      </w:r>
      <w:proofErr w:type="spellEnd"/>
      <w:r w:rsidRPr="00C903E2">
        <w:rPr>
          <w:rFonts w:ascii="Times New Roman" w:hAnsi="Times New Roman" w:cs="Times New Roman"/>
          <w:sz w:val="24"/>
          <w:szCs w:val="24"/>
        </w:rPr>
        <w:t>, R.</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M. (2013) Liver fat content and lipid metabolism in dairy cows during early lactation and during a mid-lactation feed restriction. </w:t>
      </w:r>
      <w:r w:rsidRPr="00C903E2">
        <w:rPr>
          <w:rFonts w:ascii="Times New Roman" w:hAnsi="Times New Roman" w:cs="Times New Roman"/>
          <w:i/>
          <w:sz w:val="24"/>
          <w:szCs w:val="24"/>
        </w:rPr>
        <w:t>J</w:t>
      </w:r>
      <w:r w:rsidR="009906D0">
        <w:rPr>
          <w:rFonts w:ascii="Times New Roman" w:hAnsi="Times New Roman" w:cs="Times New Roman"/>
          <w:i/>
          <w:sz w:val="24"/>
          <w:szCs w:val="24"/>
        </w:rPr>
        <w:t>ournal of</w:t>
      </w:r>
      <w:r w:rsidRPr="00C903E2">
        <w:rPr>
          <w:rFonts w:ascii="Times New Roman" w:hAnsi="Times New Roman" w:cs="Times New Roman"/>
          <w:i/>
          <w:sz w:val="24"/>
          <w:szCs w:val="24"/>
        </w:rPr>
        <w:t xml:space="preserve"> Dairy Sci</w:t>
      </w:r>
      <w:r w:rsidR="009906D0">
        <w:rPr>
          <w:rFonts w:ascii="Times New Roman" w:hAnsi="Times New Roman" w:cs="Times New Roman"/>
          <w:i/>
          <w:sz w:val="24"/>
          <w:szCs w:val="24"/>
        </w:rPr>
        <w:t>ence</w:t>
      </w:r>
      <w:r w:rsidR="00181C86" w:rsidRPr="00C903E2">
        <w:rPr>
          <w:rFonts w:ascii="Times New Roman" w:hAnsi="Times New Roman" w:cs="Times New Roman"/>
          <w:sz w:val="24"/>
          <w:szCs w:val="24"/>
        </w:rPr>
        <w:t>,</w:t>
      </w:r>
      <w:r w:rsidR="00FE7025" w:rsidRPr="00C903E2">
        <w:rPr>
          <w:rFonts w:ascii="Times New Roman" w:hAnsi="Times New Roman" w:cs="Times New Roman"/>
          <w:sz w:val="24"/>
          <w:szCs w:val="24"/>
        </w:rPr>
        <w:t xml:space="preserve"> 96, </w:t>
      </w:r>
      <w:r w:rsidRPr="00C903E2">
        <w:rPr>
          <w:rFonts w:ascii="Times New Roman" w:hAnsi="Times New Roman" w:cs="Times New Roman"/>
          <w:sz w:val="24"/>
          <w:szCs w:val="24"/>
        </w:rPr>
        <w:t xml:space="preserve">5008–17. </w:t>
      </w:r>
    </w:p>
    <w:p w14:paraId="41800CAF"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eastAsia="URWPalladioL-Roma" w:hAnsi="Times New Roman" w:cs="Times New Roman"/>
          <w:sz w:val="24"/>
          <w:szCs w:val="24"/>
        </w:rPr>
        <w:t xml:space="preserve">Grzybowska, D., Sobiech, P., </w:t>
      </w:r>
      <w:r w:rsidR="000F2900" w:rsidRPr="00C903E2">
        <w:rPr>
          <w:rFonts w:ascii="Times New Roman" w:hAnsi="Times New Roman" w:cs="Times New Roman"/>
          <w:sz w:val="24"/>
          <w:szCs w:val="24"/>
        </w:rPr>
        <w:t xml:space="preserve">&amp; </w:t>
      </w:r>
      <w:r w:rsidRPr="00C903E2">
        <w:rPr>
          <w:rFonts w:ascii="Times New Roman" w:eastAsia="URWPalladioL-Roma" w:hAnsi="Times New Roman" w:cs="Times New Roman"/>
          <w:sz w:val="24"/>
          <w:szCs w:val="24"/>
        </w:rPr>
        <w:t>Tobolski, D. (</w:t>
      </w:r>
      <w:r w:rsidRPr="00C903E2">
        <w:rPr>
          <w:rFonts w:ascii="Times New Roman" w:eastAsia="URWPalladioL-Bold" w:hAnsi="Times New Roman" w:cs="Times New Roman"/>
          <w:bCs/>
          <w:sz w:val="24"/>
          <w:szCs w:val="24"/>
        </w:rPr>
        <w:t xml:space="preserve">2023). </w:t>
      </w:r>
      <w:r w:rsidRPr="00C903E2">
        <w:rPr>
          <w:rFonts w:ascii="Times New Roman" w:eastAsia="URWPalladioL-Roma" w:hAnsi="Times New Roman" w:cs="Times New Roman"/>
          <w:sz w:val="24"/>
          <w:szCs w:val="24"/>
        </w:rPr>
        <w:t xml:space="preserve">Ultrasonographic image of fatty infiltration of the liver correlates with selected biochemical parameters and back fat thickness of periparturient Holstein-Friesian cows. </w:t>
      </w:r>
      <w:r w:rsidR="009906D0">
        <w:rPr>
          <w:rFonts w:ascii="Times New Roman" w:eastAsia="URWPalladioL-Ital" w:hAnsi="Times New Roman" w:cs="Times New Roman"/>
          <w:i/>
          <w:sz w:val="24"/>
          <w:szCs w:val="24"/>
        </w:rPr>
        <w:t>Polish Journal of Veterinary</w:t>
      </w:r>
      <w:r w:rsidRPr="00C903E2">
        <w:rPr>
          <w:rFonts w:ascii="Times New Roman" w:eastAsia="URWPalladioL-Ital" w:hAnsi="Times New Roman" w:cs="Times New Roman"/>
          <w:i/>
          <w:sz w:val="24"/>
          <w:szCs w:val="24"/>
        </w:rPr>
        <w:t xml:space="preserve"> Sci</w:t>
      </w:r>
      <w:r w:rsidR="009906D0">
        <w:rPr>
          <w:rFonts w:ascii="Times New Roman" w:eastAsia="URWPalladioL-Ital" w:hAnsi="Times New Roman" w:cs="Times New Roman"/>
          <w:i/>
          <w:sz w:val="24"/>
          <w:szCs w:val="24"/>
        </w:rPr>
        <w:t>ences</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26</w:t>
      </w:r>
      <w:r w:rsidRPr="00C903E2">
        <w:rPr>
          <w:rFonts w:ascii="Times New Roman" w:eastAsia="URWPalladioL-Roma" w:hAnsi="Times New Roman" w:cs="Times New Roman"/>
          <w:sz w:val="24"/>
          <w:szCs w:val="24"/>
        </w:rPr>
        <w:t>, 723–732.</w:t>
      </w:r>
    </w:p>
    <w:p w14:paraId="68737C13" w14:textId="77777777" w:rsidR="00EE3426" w:rsidRPr="00C903E2" w:rsidRDefault="000F2900" w:rsidP="00C903E2">
      <w:pPr>
        <w:autoSpaceDE w:val="0"/>
        <w:autoSpaceDN w:val="0"/>
        <w:adjustRightInd w:val="0"/>
        <w:spacing w:after="0" w:line="360" w:lineRule="auto"/>
        <w:jc w:val="both"/>
        <w:rPr>
          <w:rFonts w:ascii="Times New Roman" w:hAnsi="Times New Roman" w:cs="Times New Roman"/>
          <w:sz w:val="24"/>
          <w:szCs w:val="24"/>
        </w:rPr>
      </w:pPr>
      <w:proofErr w:type="spellStart"/>
      <w:r w:rsidRPr="00C903E2">
        <w:rPr>
          <w:rFonts w:ascii="Times New Roman" w:hAnsi="Times New Roman" w:cs="Times New Roman"/>
          <w:sz w:val="24"/>
          <w:szCs w:val="24"/>
        </w:rPr>
        <w:t>Joksimović</w:t>
      </w:r>
      <w:proofErr w:type="spellEnd"/>
      <w:r w:rsidRPr="00C903E2">
        <w:rPr>
          <w:rFonts w:ascii="Times New Roman" w:hAnsi="Times New Roman" w:cs="Times New Roman"/>
          <w:sz w:val="24"/>
          <w:szCs w:val="24"/>
        </w:rPr>
        <w:t xml:space="preserve"> </w:t>
      </w:r>
      <w:proofErr w:type="spellStart"/>
      <w:r w:rsidRPr="00C903E2">
        <w:rPr>
          <w:rFonts w:ascii="Times New Roman" w:hAnsi="Times New Roman" w:cs="Times New Roman"/>
          <w:sz w:val="24"/>
          <w:szCs w:val="24"/>
        </w:rPr>
        <w:t>Todorović</w:t>
      </w:r>
      <w:proofErr w:type="spellEnd"/>
      <w:r w:rsidRPr="00C903E2">
        <w:rPr>
          <w:rFonts w:ascii="Times New Roman" w:hAnsi="Times New Roman" w:cs="Times New Roman"/>
          <w:sz w:val="24"/>
          <w:szCs w:val="24"/>
        </w:rPr>
        <w:t>, M., &amp;</w:t>
      </w:r>
      <w:r w:rsidR="00EE3426" w:rsidRPr="00C903E2">
        <w:rPr>
          <w:rFonts w:ascii="Times New Roman" w:hAnsi="Times New Roman" w:cs="Times New Roman"/>
          <w:sz w:val="24"/>
          <w:szCs w:val="24"/>
        </w:rPr>
        <w:t xml:space="preserve"> Davidović, V. (2012). Changes in white blood pictures and some biochemical parameters of dairy cows in peripartum period and early lactation. </w:t>
      </w:r>
      <w:proofErr w:type="spellStart"/>
      <w:r w:rsidR="00EE3426" w:rsidRPr="00C903E2">
        <w:rPr>
          <w:rFonts w:ascii="Times New Roman" w:hAnsi="Times New Roman" w:cs="Times New Roman"/>
          <w:i/>
          <w:sz w:val="24"/>
          <w:szCs w:val="24"/>
        </w:rPr>
        <w:t>Mljekarstvo</w:t>
      </w:r>
      <w:proofErr w:type="spellEnd"/>
      <w:r w:rsidR="009906D0">
        <w:rPr>
          <w:rFonts w:ascii="Times New Roman" w:hAnsi="Times New Roman" w:cs="Times New Roman"/>
          <w:sz w:val="24"/>
          <w:szCs w:val="24"/>
        </w:rPr>
        <w:t>,</w:t>
      </w:r>
      <w:r w:rsidR="00FE7025" w:rsidRPr="00C903E2">
        <w:rPr>
          <w:rFonts w:ascii="Times New Roman" w:hAnsi="Times New Roman" w:cs="Times New Roman"/>
          <w:sz w:val="24"/>
          <w:szCs w:val="24"/>
        </w:rPr>
        <w:t xml:space="preserve"> 62(2), 151-</w:t>
      </w:r>
      <w:r w:rsidR="00EE3426" w:rsidRPr="00C903E2">
        <w:rPr>
          <w:rFonts w:ascii="Times New Roman" w:hAnsi="Times New Roman" w:cs="Times New Roman"/>
          <w:sz w:val="24"/>
          <w:szCs w:val="24"/>
        </w:rPr>
        <w:t>158.</w:t>
      </w:r>
    </w:p>
    <w:p w14:paraId="316BD153"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eastAsia="URWPalladioL-Roma" w:hAnsi="Times New Roman" w:cs="Times New Roman"/>
          <w:sz w:val="24"/>
          <w:szCs w:val="24"/>
        </w:rPr>
        <w:t xml:space="preserve">Kalaitzakis, E., </w:t>
      </w:r>
      <w:proofErr w:type="spellStart"/>
      <w:r w:rsidRPr="00C903E2">
        <w:rPr>
          <w:rFonts w:ascii="Times New Roman" w:eastAsia="URWPalladioL-Roma" w:hAnsi="Times New Roman" w:cs="Times New Roman"/>
          <w:sz w:val="24"/>
          <w:szCs w:val="24"/>
        </w:rPr>
        <w:t>Panousis</w:t>
      </w:r>
      <w:proofErr w:type="spellEnd"/>
      <w:r w:rsidRPr="00C903E2">
        <w:rPr>
          <w:rFonts w:ascii="Times New Roman" w:eastAsia="URWPalladioL-Roma" w:hAnsi="Times New Roman" w:cs="Times New Roman"/>
          <w:sz w:val="24"/>
          <w:szCs w:val="24"/>
        </w:rPr>
        <w:t xml:space="preserve">, N., </w:t>
      </w:r>
      <w:proofErr w:type="spellStart"/>
      <w:r w:rsidRPr="00C903E2">
        <w:rPr>
          <w:rFonts w:ascii="Times New Roman" w:eastAsia="URWPalladioL-Roma" w:hAnsi="Times New Roman" w:cs="Times New Roman"/>
          <w:sz w:val="24"/>
          <w:szCs w:val="24"/>
        </w:rPr>
        <w:t>Roubies</w:t>
      </w:r>
      <w:proofErr w:type="spellEnd"/>
      <w:r w:rsidRPr="00C903E2">
        <w:rPr>
          <w:rFonts w:ascii="Times New Roman" w:eastAsia="URWPalladioL-Roma" w:hAnsi="Times New Roman" w:cs="Times New Roman"/>
          <w:sz w:val="24"/>
          <w:szCs w:val="24"/>
        </w:rPr>
        <w:t xml:space="preserve">, N., </w:t>
      </w:r>
      <w:proofErr w:type="spellStart"/>
      <w:r w:rsidRPr="00C903E2">
        <w:rPr>
          <w:rFonts w:ascii="Times New Roman" w:eastAsia="URWPalladioL-Roma" w:hAnsi="Times New Roman" w:cs="Times New Roman"/>
          <w:sz w:val="24"/>
          <w:szCs w:val="24"/>
        </w:rPr>
        <w:t>Giadinis</w:t>
      </w:r>
      <w:proofErr w:type="spellEnd"/>
      <w:r w:rsidRPr="00C903E2">
        <w:rPr>
          <w:rFonts w:ascii="Times New Roman" w:eastAsia="URWPalladioL-Roma" w:hAnsi="Times New Roman" w:cs="Times New Roman"/>
          <w:sz w:val="24"/>
          <w:szCs w:val="24"/>
        </w:rPr>
        <w:t xml:space="preserve">, N., </w:t>
      </w:r>
      <w:proofErr w:type="spellStart"/>
      <w:r w:rsidR="00181C86" w:rsidRPr="00C903E2">
        <w:rPr>
          <w:rFonts w:ascii="Times New Roman" w:eastAsia="URWPalladioL-Roma" w:hAnsi="Times New Roman" w:cs="Times New Roman"/>
          <w:sz w:val="24"/>
          <w:szCs w:val="24"/>
        </w:rPr>
        <w:t>Kaldrymidou</w:t>
      </w:r>
      <w:proofErr w:type="spellEnd"/>
      <w:r w:rsidR="00181C86" w:rsidRPr="00C903E2">
        <w:rPr>
          <w:rFonts w:ascii="Times New Roman" w:eastAsia="URWPalladioL-Roma" w:hAnsi="Times New Roman" w:cs="Times New Roman"/>
          <w:sz w:val="24"/>
          <w:szCs w:val="24"/>
        </w:rPr>
        <w:t>, E.,</w:t>
      </w:r>
      <w:r w:rsidR="000F2900" w:rsidRPr="00C903E2">
        <w:rPr>
          <w:rFonts w:ascii="Times New Roman" w:hAnsi="Times New Roman" w:cs="Times New Roman"/>
          <w:sz w:val="24"/>
          <w:szCs w:val="24"/>
        </w:rPr>
        <w:t xml:space="preserve"> &amp;</w:t>
      </w:r>
      <w:r w:rsidR="00181C86" w:rsidRPr="00C903E2">
        <w:rPr>
          <w:rFonts w:ascii="Times New Roman" w:eastAsia="URWPalladioL-Roma" w:hAnsi="Times New Roman" w:cs="Times New Roman"/>
          <w:sz w:val="24"/>
          <w:szCs w:val="24"/>
        </w:rPr>
        <w:t xml:space="preserve"> Georgiadis, M. </w:t>
      </w:r>
      <w:r w:rsidR="000F2900" w:rsidRPr="00C903E2">
        <w:rPr>
          <w:rFonts w:ascii="Times New Roman" w:eastAsia="URWPalladioL-Roma" w:hAnsi="Times New Roman" w:cs="Times New Roman"/>
          <w:sz w:val="24"/>
          <w:szCs w:val="24"/>
        </w:rPr>
        <w:t>et al.</w:t>
      </w:r>
      <w:r w:rsidRPr="00C903E2">
        <w:rPr>
          <w:rFonts w:ascii="Times New Roman" w:eastAsia="URWPalladioL-Roma" w:hAnsi="Times New Roman" w:cs="Times New Roman"/>
          <w:sz w:val="24"/>
          <w:szCs w:val="24"/>
        </w:rPr>
        <w:t xml:space="preserve"> </w:t>
      </w:r>
      <w:r w:rsidR="000F2900"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 xml:space="preserve">2010). Clinicopathological evaluation of downer dairy cows with fatty liver. </w:t>
      </w:r>
      <w:r w:rsidR="009906D0">
        <w:rPr>
          <w:rFonts w:ascii="Times New Roman" w:eastAsia="URWPalladioL-Ital" w:hAnsi="Times New Roman" w:cs="Times New Roman"/>
          <w:i/>
          <w:sz w:val="24"/>
          <w:szCs w:val="24"/>
        </w:rPr>
        <w:t>Canadian Veterinary</w:t>
      </w:r>
      <w:r w:rsidRPr="00C903E2">
        <w:rPr>
          <w:rFonts w:ascii="Times New Roman" w:eastAsia="URWPalladioL-Ital" w:hAnsi="Times New Roman" w:cs="Times New Roman"/>
          <w:i/>
          <w:sz w:val="24"/>
          <w:szCs w:val="24"/>
        </w:rPr>
        <w:t xml:space="preserve"> </w:t>
      </w:r>
      <w:r w:rsidRPr="009906D0">
        <w:rPr>
          <w:rFonts w:ascii="Times New Roman" w:eastAsia="URWPalladioL-Ital" w:hAnsi="Times New Roman" w:cs="Times New Roman"/>
          <w:i/>
          <w:sz w:val="24"/>
          <w:szCs w:val="24"/>
        </w:rPr>
        <w:t>J</w:t>
      </w:r>
      <w:r w:rsidR="009906D0" w:rsidRPr="009906D0">
        <w:rPr>
          <w:rFonts w:ascii="Times New Roman" w:eastAsia="URWPalladioL-Ital" w:hAnsi="Times New Roman" w:cs="Times New Roman"/>
          <w:i/>
          <w:sz w:val="24"/>
          <w:szCs w:val="24"/>
        </w:rPr>
        <w:t>ournal</w:t>
      </w:r>
      <w:r w:rsidR="009906D0">
        <w:rPr>
          <w:rFonts w:ascii="Times New Roman" w:eastAsia="URWPalladioL-Ital" w:hAnsi="Times New Roman" w:cs="Times New Roman"/>
          <w:sz w:val="24"/>
          <w:szCs w:val="24"/>
        </w:rPr>
        <w:t>,</w:t>
      </w:r>
      <w:r w:rsidRPr="00C903E2">
        <w:rPr>
          <w:rFonts w:ascii="Times New Roman" w:eastAsia="URWPalladioL-Ital" w:hAnsi="Times New Roman" w:cs="Times New Roman"/>
          <w:sz w:val="24"/>
          <w:szCs w:val="24"/>
        </w:rPr>
        <w:t xml:space="preserve"> </w:t>
      </w:r>
      <w:r w:rsidRPr="00C903E2">
        <w:rPr>
          <w:rFonts w:ascii="Times New Roman" w:eastAsia="URWPalladioL-Bold" w:hAnsi="Times New Roman" w:cs="Times New Roman"/>
          <w:bCs/>
          <w:sz w:val="24"/>
          <w:szCs w:val="24"/>
        </w:rPr>
        <w:t>2010</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51</w:t>
      </w:r>
      <w:r w:rsidRPr="00C903E2">
        <w:rPr>
          <w:rFonts w:ascii="Times New Roman" w:eastAsia="URWPalladioL-Roma" w:hAnsi="Times New Roman" w:cs="Times New Roman"/>
          <w:sz w:val="24"/>
          <w:szCs w:val="24"/>
        </w:rPr>
        <w:t>, 615–622.</w:t>
      </w:r>
    </w:p>
    <w:p w14:paraId="104A30A0" w14:textId="77777777" w:rsidR="00EE3426" w:rsidRPr="00C903E2" w:rsidRDefault="000F2900" w:rsidP="00C903E2">
      <w:pPr>
        <w:autoSpaceDE w:val="0"/>
        <w:autoSpaceDN w:val="0"/>
        <w:adjustRightInd w:val="0"/>
        <w:spacing w:after="0" w:line="360" w:lineRule="auto"/>
        <w:jc w:val="both"/>
        <w:rPr>
          <w:rFonts w:ascii="Times New Roman" w:hAnsi="Times New Roman" w:cs="Times New Roman"/>
          <w:sz w:val="24"/>
          <w:szCs w:val="24"/>
        </w:rPr>
      </w:pPr>
      <w:proofErr w:type="spellStart"/>
      <w:r w:rsidRPr="00C903E2">
        <w:rPr>
          <w:rFonts w:ascii="Times New Roman" w:hAnsi="Times New Roman" w:cs="Times New Roman"/>
          <w:sz w:val="24"/>
          <w:szCs w:val="24"/>
        </w:rPr>
        <w:t>Kirovski</w:t>
      </w:r>
      <w:proofErr w:type="spellEnd"/>
      <w:r w:rsidRPr="00C903E2">
        <w:rPr>
          <w:rFonts w:ascii="Times New Roman" w:hAnsi="Times New Roman" w:cs="Times New Roman"/>
          <w:sz w:val="24"/>
          <w:szCs w:val="24"/>
        </w:rPr>
        <w:t xml:space="preserve"> D., &amp;</w:t>
      </w:r>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Sladojevic</w:t>
      </w:r>
      <w:proofErr w:type="spellEnd"/>
      <w:r w:rsidR="00EE3426" w:rsidRPr="00C903E2">
        <w:rPr>
          <w:rFonts w:ascii="Times New Roman" w:hAnsi="Times New Roman" w:cs="Times New Roman"/>
          <w:sz w:val="24"/>
          <w:szCs w:val="24"/>
        </w:rPr>
        <w:t xml:space="preserve"> Z. (2017). Prediction and Diagnosis of Fatty Liver in Dairy Cows. </w:t>
      </w:r>
      <w:r w:rsidR="009906D0">
        <w:rPr>
          <w:rFonts w:ascii="Times New Roman" w:hAnsi="Times New Roman" w:cs="Times New Roman"/>
          <w:i/>
          <w:sz w:val="24"/>
          <w:szCs w:val="24"/>
        </w:rPr>
        <w:t>Singapore Medical Journal</w:t>
      </w:r>
      <w:r w:rsidR="00EE3426" w:rsidRPr="00C903E2">
        <w:rPr>
          <w:rFonts w:ascii="Times New Roman" w:hAnsi="Times New Roman" w:cs="Times New Roman"/>
          <w:i/>
          <w:sz w:val="24"/>
          <w:szCs w:val="24"/>
        </w:rPr>
        <w:t xml:space="preserve"> of Gastroenterology and Hepatology</w:t>
      </w:r>
      <w:r w:rsidR="00181C86" w:rsidRPr="00C903E2">
        <w:rPr>
          <w:rFonts w:ascii="Times New Roman" w:hAnsi="Times New Roman" w:cs="Times New Roman"/>
          <w:sz w:val="24"/>
          <w:szCs w:val="24"/>
        </w:rPr>
        <w:t>,</w:t>
      </w:r>
      <w:r w:rsidR="00FE7025" w:rsidRPr="00C903E2">
        <w:rPr>
          <w:rFonts w:ascii="Times New Roman" w:hAnsi="Times New Roman" w:cs="Times New Roman"/>
          <w:sz w:val="24"/>
          <w:szCs w:val="24"/>
        </w:rPr>
        <w:t xml:space="preserve"> 3(1), </w:t>
      </w:r>
      <w:r w:rsidR="00EE3426" w:rsidRPr="00C903E2">
        <w:rPr>
          <w:rFonts w:ascii="Times New Roman" w:hAnsi="Times New Roman" w:cs="Times New Roman"/>
          <w:sz w:val="24"/>
          <w:szCs w:val="24"/>
        </w:rPr>
        <w:t>1005.</w:t>
      </w:r>
    </w:p>
    <w:p w14:paraId="09382AF1" w14:textId="77777777" w:rsidR="00EE3426" w:rsidRPr="00C903E2" w:rsidRDefault="000F2900" w:rsidP="00C903E2">
      <w:pPr>
        <w:autoSpaceDE w:val="0"/>
        <w:autoSpaceDN w:val="0"/>
        <w:adjustRightInd w:val="0"/>
        <w:spacing w:after="0" w:line="360" w:lineRule="auto"/>
        <w:jc w:val="both"/>
        <w:rPr>
          <w:rFonts w:ascii="Times New Roman" w:hAnsi="Times New Roman" w:cs="Times New Roman"/>
          <w:sz w:val="24"/>
          <w:szCs w:val="24"/>
        </w:rPr>
      </w:pPr>
      <w:proofErr w:type="spellStart"/>
      <w:r w:rsidRPr="00C903E2">
        <w:rPr>
          <w:rFonts w:ascii="Times New Roman" w:hAnsi="Times New Roman" w:cs="Times New Roman"/>
          <w:sz w:val="24"/>
          <w:szCs w:val="24"/>
        </w:rPr>
        <w:t>Klebaniuk</w:t>
      </w:r>
      <w:proofErr w:type="spellEnd"/>
      <w:r w:rsidRPr="00C903E2">
        <w:rPr>
          <w:rFonts w:ascii="Times New Roman" w:hAnsi="Times New Roman" w:cs="Times New Roman"/>
          <w:sz w:val="24"/>
          <w:szCs w:val="24"/>
        </w:rPr>
        <w:t>, R., &amp;</w:t>
      </w:r>
      <w:r w:rsidR="00EE3426" w:rsidRPr="00C903E2">
        <w:rPr>
          <w:rFonts w:ascii="Times New Roman" w:hAnsi="Times New Roman" w:cs="Times New Roman"/>
          <w:sz w:val="24"/>
          <w:szCs w:val="24"/>
        </w:rPr>
        <w:t xml:space="preserve"> Rocki G. (2011). </w:t>
      </w:r>
      <w:proofErr w:type="spellStart"/>
      <w:r w:rsidR="00EE3426" w:rsidRPr="00C903E2">
        <w:rPr>
          <w:rFonts w:ascii="Times New Roman" w:hAnsi="Times New Roman" w:cs="Times New Roman"/>
          <w:sz w:val="24"/>
          <w:szCs w:val="24"/>
        </w:rPr>
        <w:t>Wskaźniki</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hematologiczne</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i</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biochemiczne</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krwi</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przydatne</w:t>
      </w:r>
      <w:proofErr w:type="spellEnd"/>
      <w:r w:rsidR="00EE3426" w:rsidRPr="00C903E2">
        <w:rPr>
          <w:rFonts w:ascii="Times New Roman" w:hAnsi="Times New Roman" w:cs="Times New Roman"/>
          <w:sz w:val="24"/>
          <w:szCs w:val="24"/>
        </w:rPr>
        <w:t xml:space="preserve"> do </w:t>
      </w:r>
      <w:proofErr w:type="spellStart"/>
      <w:r w:rsidR="00EE3426" w:rsidRPr="00C903E2">
        <w:rPr>
          <w:rFonts w:ascii="Times New Roman" w:hAnsi="Times New Roman" w:cs="Times New Roman"/>
          <w:sz w:val="24"/>
          <w:szCs w:val="24"/>
        </w:rPr>
        <w:t>analizy</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żywienia</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i</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odżywienia</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krów</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sz w:val="24"/>
          <w:szCs w:val="24"/>
        </w:rPr>
        <w:t>mlecznych</w:t>
      </w:r>
      <w:proofErr w:type="spellEnd"/>
      <w:r w:rsidR="00EE3426" w:rsidRPr="00C903E2">
        <w:rPr>
          <w:rFonts w:ascii="Times New Roman" w:hAnsi="Times New Roman" w:cs="Times New Roman"/>
          <w:sz w:val="24"/>
          <w:szCs w:val="24"/>
        </w:rPr>
        <w:t xml:space="preserve">. </w:t>
      </w:r>
      <w:proofErr w:type="spellStart"/>
      <w:r w:rsidR="00EE3426" w:rsidRPr="00C903E2">
        <w:rPr>
          <w:rFonts w:ascii="Times New Roman" w:hAnsi="Times New Roman" w:cs="Times New Roman"/>
          <w:i/>
          <w:sz w:val="24"/>
          <w:szCs w:val="24"/>
        </w:rPr>
        <w:t>Przegląd</w:t>
      </w:r>
      <w:proofErr w:type="spellEnd"/>
      <w:r w:rsidR="00EE3426" w:rsidRPr="00C903E2">
        <w:rPr>
          <w:rFonts w:ascii="Times New Roman" w:hAnsi="Times New Roman" w:cs="Times New Roman"/>
          <w:i/>
          <w:sz w:val="24"/>
          <w:szCs w:val="24"/>
        </w:rPr>
        <w:t xml:space="preserve"> </w:t>
      </w:r>
      <w:proofErr w:type="spellStart"/>
      <w:r w:rsidR="00EE3426" w:rsidRPr="00C903E2">
        <w:rPr>
          <w:rFonts w:ascii="Times New Roman" w:hAnsi="Times New Roman" w:cs="Times New Roman"/>
          <w:i/>
          <w:sz w:val="24"/>
          <w:szCs w:val="24"/>
        </w:rPr>
        <w:t>Hodowlany</w:t>
      </w:r>
      <w:proofErr w:type="spellEnd"/>
      <w:r w:rsidR="00181C86" w:rsidRPr="00C903E2">
        <w:rPr>
          <w:rFonts w:ascii="Times New Roman" w:hAnsi="Times New Roman" w:cs="Times New Roman"/>
          <w:sz w:val="24"/>
          <w:szCs w:val="24"/>
        </w:rPr>
        <w:t>,</w:t>
      </w:r>
      <w:r w:rsidR="00EE3426" w:rsidRPr="00C903E2">
        <w:rPr>
          <w:rFonts w:ascii="Times New Roman" w:hAnsi="Times New Roman" w:cs="Times New Roman"/>
          <w:sz w:val="24"/>
          <w:szCs w:val="24"/>
        </w:rPr>
        <w:t xml:space="preserve"> 1, 4-7.</w:t>
      </w:r>
    </w:p>
    <w:p w14:paraId="4AD41799"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proofErr w:type="spellStart"/>
      <w:r w:rsidRPr="00C903E2">
        <w:rPr>
          <w:rFonts w:ascii="Times New Roman" w:eastAsia="URWPalladioL-Roma" w:hAnsi="Times New Roman" w:cs="Times New Roman"/>
          <w:sz w:val="24"/>
          <w:szCs w:val="24"/>
        </w:rPr>
        <w:t>Komemushi</w:t>
      </w:r>
      <w:proofErr w:type="spellEnd"/>
      <w:r w:rsidRPr="00C903E2">
        <w:rPr>
          <w:rFonts w:ascii="Times New Roman" w:eastAsia="URWPalladioL-Roma" w:hAnsi="Times New Roman" w:cs="Times New Roman"/>
          <w:sz w:val="24"/>
          <w:szCs w:val="24"/>
        </w:rPr>
        <w:t>, A., Kanno, S., Suzuki, S., Sano</w:t>
      </w:r>
      <w:r w:rsidR="00181C86" w:rsidRPr="00C903E2">
        <w:rPr>
          <w:rFonts w:ascii="Times New Roman" w:eastAsia="URWPalladioL-Roma" w:hAnsi="Times New Roman" w:cs="Times New Roman"/>
          <w:sz w:val="24"/>
          <w:szCs w:val="24"/>
        </w:rPr>
        <w:t xml:space="preserve">, A., Kariya, S., </w:t>
      </w:r>
      <w:r w:rsidR="000F2900" w:rsidRPr="00C903E2">
        <w:rPr>
          <w:rFonts w:ascii="Times New Roman" w:hAnsi="Times New Roman" w:cs="Times New Roman"/>
          <w:sz w:val="24"/>
          <w:szCs w:val="24"/>
        </w:rPr>
        <w:t xml:space="preserve">&amp; </w:t>
      </w:r>
      <w:r w:rsidR="00181C86" w:rsidRPr="00C903E2">
        <w:rPr>
          <w:rFonts w:ascii="Times New Roman" w:eastAsia="URWPalladioL-Roma" w:hAnsi="Times New Roman" w:cs="Times New Roman"/>
          <w:sz w:val="24"/>
          <w:szCs w:val="24"/>
        </w:rPr>
        <w:t xml:space="preserve">Nakatani, M. et al., </w:t>
      </w:r>
      <w:r w:rsidRPr="00C903E2">
        <w:rPr>
          <w:rFonts w:ascii="Times New Roman" w:eastAsia="URWPalladioL-Roma" w:hAnsi="Times New Roman" w:cs="Times New Roman"/>
          <w:sz w:val="24"/>
          <w:szCs w:val="24"/>
        </w:rPr>
        <w:t xml:space="preserve">(2015). Evaluation of an aspiration-type semiautomatic cutting biopsy needle. </w:t>
      </w:r>
      <w:r w:rsidR="009906D0" w:rsidRPr="009906D0">
        <w:rPr>
          <w:rFonts w:ascii="Times New Roman" w:eastAsia="URWPalladioL-Ital" w:hAnsi="Times New Roman" w:cs="Times New Roman"/>
          <w:i/>
          <w:sz w:val="24"/>
          <w:szCs w:val="24"/>
        </w:rPr>
        <w:t>Minimally Invasive Therapy &amp;</w:t>
      </w:r>
      <w:r w:rsidRPr="009906D0">
        <w:rPr>
          <w:rFonts w:ascii="Times New Roman" w:eastAsia="URWPalladioL-Ital" w:hAnsi="Times New Roman" w:cs="Times New Roman"/>
          <w:i/>
          <w:sz w:val="24"/>
          <w:szCs w:val="24"/>
        </w:rPr>
        <w:t xml:space="preserve"> Allied Technol</w:t>
      </w:r>
      <w:r w:rsidR="009906D0" w:rsidRPr="009906D0">
        <w:rPr>
          <w:rFonts w:ascii="Times New Roman" w:eastAsia="URWPalladioL-Ital" w:hAnsi="Times New Roman" w:cs="Times New Roman"/>
          <w:i/>
          <w:sz w:val="24"/>
          <w:szCs w:val="24"/>
        </w:rPr>
        <w:t>ogies</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24</w:t>
      </w:r>
      <w:r w:rsidRPr="00C903E2">
        <w:rPr>
          <w:rFonts w:ascii="Times New Roman" w:eastAsia="URWPalladioL-Roma" w:hAnsi="Times New Roman" w:cs="Times New Roman"/>
          <w:sz w:val="24"/>
          <w:szCs w:val="24"/>
        </w:rPr>
        <w:t>, 250–252.</w:t>
      </w:r>
    </w:p>
    <w:p w14:paraId="459A1D53"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 xml:space="preserve">Krsmanović M., </w:t>
      </w:r>
      <w:proofErr w:type="spellStart"/>
      <w:r w:rsidRPr="00C903E2">
        <w:rPr>
          <w:rFonts w:ascii="Times New Roman" w:hAnsi="Times New Roman" w:cs="Times New Roman"/>
          <w:sz w:val="24"/>
          <w:szCs w:val="24"/>
        </w:rPr>
        <w:t>Đoković</w:t>
      </w:r>
      <w:proofErr w:type="spellEnd"/>
      <w:r w:rsidRPr="00C903E2">
        <w:rPr>
          <w:rFonts w:ascii="Times New Roman" w:hAnsi="Times New Roman" w:cs="Times New Roman"/>
          <w:sz w:val="24"/>
          <w:szCs w:val="24"/>
        </w:rPr>
        <w:t xml:space="preserve"> R., </w:t>
      </w:r>
      <w:proofErr w:type="spellStart"/>
      <w:r w:rsidRPr="00C903E2">
        <w:rPr>
          <w:rFonts w:ascii="Times New Roman" w:hAnsi="Times New Roman" w:cs="Times New Roman"/>
          <w:sz w:val="24"/>
          <w:szCs w:val="24"/>
        </w:rPr>
        <w:t>Cincović</w:t>
      </w:r>
      <w:proofErr w:type="spellEnd"/>
      <w:r w:rsidRPr="00C903E2">
        <w:rPr>
          <w:rFonts w:ascii="Times New Roman" w:hAnsi="Times New Roman" w:cs="Times New Roman"/>
          <w:sz w:val="24"/>
          <w:szCs w:val="24"/>
        </w:rPr>
        <w:t xml:space="preserve"> M., Ostojić-Andrić D., </w:t>
      </w:r>
      <w:r w:rsidR="000F2900" w:rsidRPr="00C903E2">
        <w:rPr>
          <w:rFonts w:ascii="Times New Roman" w:hAnsi="Times New Roman" w:cs="Times New Roman"/>
          <w:sz w:val="24"/>
          <w:szCs w:val="24"/>
        </w:rPr>
        <w:t xml:space="preserve">&amp; </w:t>
      </w:r>
      <w:proofErr w:type="spellStart"/>
      <w:r w:rsidRPr="00C903E2">
        <w:rPr>
          <w:rFonts w:ascii="Times New Roman" w:hAnsi="Times New Roman" w:cs="Times New Roman"/>
          <w:sz w:val="24"/>
          <w:szCs w:val="24"/>
        </w:rPr>
        <w:t>Bojkovski</w:t>
      </w:r>
      <w:proofErr w:type="spellEnd"/>
      <w:r w:rsidRPr="00C903E2">
        <w:rPr>
          <w:rFonts w:ascii="Times New Roman" w:hAnsi="Times New Roman" w:cs="Times New Roman"/>
          <w:sz w:val="24"/>
          <w:szCs w:val="24"/>
        </w:rPr>
        <w:t xml:space="preserve"> J. (2016). Determination of the activity of specific enzymes of blood in the peripartum period and during the full lactations. </w:t>
      </w:r>
      <w:r w:rsidRPr="00C903E2">
        <w:rPr>
          <w:rFonts w:ascii="Times New Roman" w:hAnsi="Times New Roman" w:cs="Times New Roman"/>
          <w:i/>
          <w:sz w:val="24"/>
          <w:szCs w:val="24"/>
        </w:rPr>
        <w:t>Biotechnology in Animal Husbandry</w:t>
      </w:r>
      <w:r w:rsidR="00FE7025" w:rsidRPr="00C903E2">
        <w:rPr>
          <w:rFonts w:ascii="Times New Roman" w:hAnsi="Times New Roman" w:cs="Times New Roman"/>
          <w:sz w:val="24"/>
          <w:szCs w:val="24"/>
        </w:rPr>
        <w:t>, 32(1), 9-</w:t>
      </w:r>
      <w:r w:rsidRPr="00C903E2">
        <w:rPr>
          <w:rFonts w:ascii="Times New Roman" w:hAnsi="Times New Roman" w:cs="Times New Roman"/>
          <w:sz w:val="24"/>
          <w:szCs w:val="24"/>
        </w:rPr>
        <w:t>14.</w:t>
      </w:r>
    </w:p>
    <w:p w14:paraId="4463E3B3"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proofErr w:type="spellStart"/>
      <w:r w:rsidRPr="00C903E2">
        <w:rPr>
          <w:rFonts w:ascii="Times New Roman" w:hAnsi="Times New Roman" w:cs="Times New Roman"/>
          <w:sz w:val="24"/>
          <w:szCs w:val="24"/>
        </w:rPr>
        <w:t>Kubkomawa</w:t>
      </w:r>
      <w:proofErr w:type="spellEnd"/>
      <w:r w:rsidRPr="00C903E2">
        <w:rPr>
          <w:rFonts w:ascii="Times New Roman" w:hAnsi="Times New Roman" w:cs="Times New Roman"/>
          <w:sz w:val="24"/>
          <w:szCs w:val="24"/>
        </w:rPr>
        <w:t>, I.</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H., </w:t>
      </w:r>
      <w:proofErr w:type="spellStart"/>
      <w:r w:rsidRPr="00C903E2">
        <w:rPr>
          <w:rFonts w:ascii="Times New Roman" w:hAnsi="Times New Roman" w:cs="Times New Roman"/>
          <w:sz w:val="24"/>
          <w:szCs w:val="24"/>
        </w:rPr>
        <w:t>Tizhe</w:t>
      </w:r>
      <w:proofErr w:type="spellEnd"/>
      <w:r w:rsidRPr="00C903E2">
        <w:rPr>
          <w:rFonts w:ascii="Times New Roman" w:hAnsi="Times New Roman" w:cs="Times New Roman"/>
          <w:sz w:val="24"/>
          <w:szCs w:val="24"/>
        </w:rPr>
        <w:t>, M.</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A., </w:t>
      </w:r>
      <w:proofErr w:type="spellStart"/>
      <w:r w:rsidRPr="00C903E2">
        <w:rPr>
          <w:rFonts w:ascii="Times New Roman" w:hAnsi="Times New Roman" w:cs="Times New Roman"/>
          <w:sz w:val="24"/>
          <w:szCs w:val="24"/>
        </w:rPr>
        <w:t>Nafarnda</w:t>
      </w:r>
      <w:proofErr w:type="spellEnd"/>
      <w:r w:rsidRPr="00C903E2">
        <w:rPr>
          <w:rFonts w:ascii="Times New Roman" w:hAnsi="Times New Roman" w:cs="Times New Roman"/>
          <w:sz w:val="24"/>
          <w:szCs w:val="24"/>
        </w:rPr>
        <w:t>, W.</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D., </w:t>
      </w:r>
      <w:r w:rsidR="000F2900" w:rsidRPr="00C903E2">
        <w:rPr>
          <w:rFonts w:ascii="Times New Roman" w:hAnsi="Times New Roman" w:cs="Times New Roman"/>
          <w:sz w:val="24"/>
          <w:szCs w:val="24"/>
        </w:rPr>
        <w:t xml:space="preserve">&amp; </w:t>
      </w:r>
      <w:r w:rsidRPr="00C903E2">
        <w:rPr>
          <w:rFonts w:ascii="Times New Roman" w:hAnsi="Times New Roman" w:cs="Times New Roman"/>
          <w:sz w:val="24"/>
          <w:szCs w:val="24"/>
        </w:rPr>
        <w:t>Okoli, I.</w:t>
      </w:r>
      <w:r w:rsidR="00FE7025"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C. (2015). Effects of environment, sex, breed, management and season on some serum enzyme profile of pastoral zebu cattle in Nigeria. </w:t>
      </w:r>
      <w:r w:rsidRPr="00C903E2">
        <w:rPr>
          <w:rFonts w:ascii="Times New Roman" w:hAnsi="Times New Roman" w:cs="Times New Roman"/>
          <w:i/>
          <w:sz w:val="24"/>
          <w:szCs w:val="24"/>
        </w:rPr>
        <w:t>Journal of Animal Science and Technology</w:t>
      </w:r>
      <w:r w:rsidR="00181C86" w:rsidRPr="00C903E2">
        <w:rPr>
          <w:rFonts w:ascii="Times New Roman" w:hAnsi="Times New Roman" w:cs="Times New Roman"/>
          <w:sz w:val="24"/>
          <w:szCs w:val="24"/>
        </w:rPr>
        <w:t>, 1(2), 28-</w:t>
      </w:r>
      <w:r w:rsidRPr="00C903E2">
        <w:rPr>
          <w:rFonts w:ascii="Times New Roman" w:hAnsi="Times New Roman" w:cs="Times New Roman"/>
          <w:sz w:val="24"/>
          <w:szCs w:val="24"/>
        </w:rPr>
        <w:t>42.</w:t>
      </w:r>
    </w:p>
    <w:p w14:paraId="47232F1B" w14:textId="77777777" w:rsidR="00EE3426" w:rsidRPr="00C903E2" w:rsidRDefault="000F2900" w:rsidP="00C903E2">
      <w:pPr>
        <w:autoSpaceDE w:val="0"/>
        <w:autoSpaceDN w:val="0"/>
        <w:adjustRightInd w:val="0"/>
        <w:spacing w:after="0" w:line="360" w:lineRule="auto"/>
        <w:jc w:val="both"/>
        <w:rPr>
          <w:rFonts w:ascii="Times New Roman" w:eastAsia="URWPalladioL-Ital" w:hAnsi="Times New Roman" w:cs="Times New Roman"/>
          <w:sz w:val="24"/>
          <w:szCs w:val="24"/>
        </w:rPr>
      </w:pPr>
      <w:r w:rsidRPr="00C903E2">
        <w:rPr>
          <w:rFonts w:ascii="Times New Roman" w:eastAsia="URWPalladioL-Roma" w:hAnsi="Times New Roman" w:cs="Times New Roman"/>
          <w:sz w:val="24"/>
          <w:szCs w:val="24"/>
        </w:rPr>
        <w:lastRenderedPageBreak/>
        <w:t xml:space="preserve">Melendez, P., </w:t>
      </w:r>
      <w:r w:rsidRPr="00C903E2">
        <w:rPr>
          <w:rFonts w:ascii="Times New Roman" w:hAnsi="Times New Roman" w:cs="Times New Roman"/>
          <w:sz w:val="24"/>
          <w:szCs w:val="24"/>
        </w:rPr>
        <w:t>&amp;</w:t>
      </w:r>
      <w:r w:rsidR="00EE3426" w:rsidRPr="00C903E2">
        <w:rPr>
          <w:rFonts w:ascii="Times New Roman" w:eastAsia="URWPalladioL-Roma" w:hAnsi="Times New Roman" w:cs="Times New Roman"/>
          <w:sz w:val="24"/>
          <w:szCs w:val="24"/>
        </w:rPr>
        <w:t xml:space="preserve"> Risco, C.</w:t>
      </w:r>
      <w:r w:rsidR="00181C86" w:rsidRPr="00C903E2">
        <w:rPr>
          <w:rFonts w:ascii="Times New Roman" w:eastAsia="URWPalladioL-Roma" w:hAnsi="Times New Roman" w:cs="Times New Roman"/>
          <w:sz w:val="24"/>
          <w:szCs w:val="24"/>
        </w:rPr>
        <w:t xml:space="preserve"> </w:t>
      </w:r>
      <w:r w:rsidR="00EE3426" w:rsidRPr="00C903E2">
        <w:rPr>
          <w:rFonts w:ascii="Times New Roman" w:eastAsia="URWPalladioL-Roma" w:hAnsi="Times New Roman" w:cs="Times New Roman"/>
          <w:sz w:val="24"/>
          <w:szCs w:val="24"/>
        </w:rPr>
        <w:t xml:space="preserve">A. (2022). Reproduction, Events and Management Pregnancy: Periparturient Disorders. In </w:t>
      </w:r>
      <w:r w:rsidR="00EE3426" w:rsidRPr="00C903E2">
        <w:rPr>
          <w:rFonts w:ascii="Times New Roman" w:eastAsia="URWPalladioL-Ital" w:hAnsi="Times New Roman" w:cs="Times New Roman"/>
          <w:sz w:val="24"/>
          <w:szCs w:val="24"/>
        </w:rPr>
        <w:t>Encyclopedia of Dairy Sciences</w:t>
      </w:r>
      <w:r w:rsidR="00C903E2" w:rsidRPr="00C903E2">
        <w:rPr>
          <w:rFonts w:ascii="Times New Roman" w:eastAsia="URWPalladioL-Roma" w:hAnsi="Times New Roman" w:cs="Times New Roman"/>
          <w:sz w:val="24"/>
          <w:szCs w:val="24"/>
        </w:rPr>
        <w:t xml:space="preserve"> (3rd E</w:t>
      </w:r>
      <w:r w:rsidR="00EE3426" w:rsidRPr="00C903E2">
        <w:rPr>
          <w:rFonts w:ascii="Times New Roman" w:eastAsia="URWPalladioL-Roma" w:hAnsi="Times New Roman" w:cs="Times New Roman"/>
          <w:sz w:val="24"/>
          <w:szCs w:val="24"/>
        </w:rPr>
        <w:t>d.</w:t>
      </w:r>
      <w:r w:rsidR="00C903E2" w:rsidRPr="00C903E2">
        <w:rPr>
          <w:rFonts w:ascii="Times New Roman" w:eastAsia="URWPalladioL-Roma" w:hAnsi="Times New Roman" w:cs="Times New Roman"/>
          <w:sz w:val="24"/>
          <w:szCs w:val="24"/>
        </w:rPr>
        <w:t xml:space="preserve">) </w:t>
      </w:r>
      <w:r w:rsidR="00EE3426" w:rsidRPr="00C903E2">
        <w:rPr>
          <w:rFonts w:ascii="Times New Roman" w:eastAsia="URWPalladioL-Roma" w:hAnsi="Times New Roman" w:cs="Times New Roman"/>
          <w:sz w:val="24"/>
          <w:szCs w:val="24"/>
        </w:rPr>
        <w:t xml:space="preserve"> McSweeney, P.L.H., McNamara, J.P., Eds.; Elsevier: </w:t>
      </w:r>
      <w:r w:rsidRPr="00C903E2">
        <w:rPr>
          <w:rFonts w:ascii="Times New Roman" w:eastAsia="URWPalladioL-Roma" w:hAnsi="Times New Roman" w:cs="Times New Roman"/>
          <w:sz w:val="24"/>
          <w:szCs w:val="24"/>
        </w:rPr>
        <w:t>Amsterdam, The Netherlands,</w:t>
      </w:r>
      <w:r w:rsidR="00EE3426" w:rsidRPr="00C903E2">
        <w:rPr>
          <w:rFonts w:ascii="Times New Roman" w:eastAsia="URWPalladioL-Roma" w:hAnsi="Times New Roman" w:cs="Times New Roman"/>
          <w:sz w:val="24"/>
          <w:szCs w:val="24"/>
        </w:rPr>
        <w:t xml:space="preserve"> Volume 1.</w:t>
      </w:r>
    </w:p>
    <w:p w14:paraId="2BD2F9EC"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eastAsia="URWPalladioL-Roma" w:hAnsi="Times New Roman" w:cs="Times New Roman"/>
          <w:sz w:val="24"/>
          <w:szCs w:val="24"/>
        </w:rPr>
        <w:t xml:space="preserve">Melendez, P., Whitney, M., Williams, F., Pinedo, P., Manriquez, D., </w:t>
      </w:r>
      <w:r w:rsidR="000F2900" w:rsidRPr="00C903E2">
        <w:rPr>
          <w:rFonts w:ascii="Times New Roman" w:hAnsi="Times New Roman" w:cs="Times New Roman"/>
          <w:sz w:val="24"/>
          <w:szCs w:val="24"/>
        </w:rPr>
        <w:t xml:space="preserve">&amp; </w:t>
      </w:r>
      <w:r w:rsidRPr="00C903E2">
        <w:rPr>
          <w:rFonts w:ascii="Times New Roman" w:eastAsia="URWPalladioL-Roma" w:hAnsi="Times New Roman" w:cs="Times New Roman"/>
          <w:sz w:val="24"/>
          <w:szCs w:val="24"/>
        </w:rPr>
        <w:t>Moore, S.</w:t>
      </w:r>
      <w:r w:rsidR="00181C86" w:rsidRPr="00C903E2">
        <w:rPr>
          <w:rFonts w:ascii="Times New Roman" w:eastAsia="URWPalladioL-Roma" w:hAnsi="Times New Roman" w:cs="Times New Roman"/>
          <w:sz w:val="24"/>
          <w:szCs w:val="24"/>
        </w:rPr>
        <w:t xml:space="preserve"> G. et al., </w:t>
      </w:r>
      <w:r w:rsidRPr="00C903E2">
        <w:rPr>
          <w:rFonts w:ascii="Times New Roman" w:eastAsia="URWPalladioL-Roma" w:hAnsi="Times New Roman" w:cs="Times New Roman"/>
          <w:sz w:val="24"/>
          <w:szCs w:val="24"/>
        </w:rPr>
        <w:t xml:space="preserve">(2018). Technical note: Evaluation of fine needle aspiration cytology for the diagnosis of fatty liver in dairy cattle. </w:t>
      </w:r>
      <w:r w:rsidR="009906D0">
        <w:rPr>
          <w:rFonts w:ascii="Times New Roman" w:eastAsia="URWPalladioL-Ital" w:hAnsi="Times New Roman" w:cs="Times New Roman"/>
          <w:i/>
          <w:sz w:val="24"/>
          <w:szCs w:val="24"/>
        </w:rPr>
        <w:t>Journal of</w:t>
      </w:r>
      <w:r w:rsidRPr="00C903E2">
        <w:rPr>
          <w:rFonts w:ascii="Times New Roman" w:eastAsia="URWPalladioL-Ital" w:hAnsi="Times New Roman" w:cs="Times New Roman"/>
          <w:i/>
          <w:sz w:val="24"/>
          <w:szCs w:val="24"/>
        </w:rPr>
        <w:t xml:space="preserve"> Dairy Sci</w:t>
      </w:r>
      <w:r w:rsidR="009906D0">
        <w:rPr>
          <w:rFonts w:ascii="Times New Roman" w:eastAsia="URWPalladioL-Ital" w:hAnsi="Times New Roman" w:cs="Times New Roman"/>
          <w:i/>
          <w:sz w:val="24"/>
          <w:szCs w:val="24"/>
        </w:rPr>
        <w:t>ence</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101</w:t>
      </w:r>
      <w:r w:rsidRPr="00C903E2">
        <w:rPr>
          <w:rFonts w:ascii="Times New Roman" w:eastAsia="URWPalladioL-Roma" w:hAnsi="Times New Roman" w:cs="Times New Roman"/>
          <w:sz w:val="24"/>
          <w:szCs w:val="24"/>
        </w:rPr>
        <w:t>, 4483–4490.</w:t>
      </w:r>
    </w:p>
    <w:p w14:paraId="57CAA7C7"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hAnsi="Times New Roman" w:cs="Times New Roman"/>
          <w:sz w:val="24"/>
          <w:szCs w:val="24"/>
        </w:rPr>
        <w:t>Mohamed, G.</w:t>
      </w:r>
      <w:r w:rsidR="00181C86" w:rsidRPr="00C903E2">
        <w:rPr>
          <w:rFonts w:ascii="Times New Roman" w:hAnsi="Times New Roman" w:cs="Times New Roman"/>
          <w:sz w:val="24"/>
          <w:szCs w:val="24"/>
        </w:rPr>
        <w:t xml:space="preserve"> </w:t>
      </w:r>
      <w:r w:rsidRPr="00C903E2">
        <w:rPr>
          <w:rFonts w:ascii="Times New Roman" w:hAnsi="Times New Roman" w:cs="Times New Roman"/>
          <w:sz w:val="24"/>
          <w:szCs w:val="24"/>
        </w:rPr>
        <w:t>A.</w:t>
      </w:r>
      <w:r w:rsidR="00181C86" w:rsidRPr="00C903E2">
        <w:rPr>
          <w:rFonts w:ascii="Times New Roman" w:hAnsi="Times New Roman" w:cs="Times New Roman"/>
          <w:sz w:val="24"/>
          <w:szCs w:val="24"/>
        </w:rPr>
        <w:t xml:space="preserve"> </w:t>
      </w:r>
      <w:r w:rsidRPr="00C903E2">
        <w:rPr>
          <w:rFonts w:ascii="Times New Roman" w:hAnsi="Times New Roman" w:cs="Times New Roman"/>
          <w:sz w:val="24"/>
          <w:szCs w:val="24"/>
        </w:rPr>
        <w:t xml:space="preserve">E. (2014). Investigation of some enzymes level in blood and milk serum in two stages of milk yield dairy cows at Assiut city. </w:t>
      </w:r>
      <w:r w:rsidRPr="00C903E2">
        <w:rPr>
          <w:rFonts w:ascii="Times New Roman" w:hAnsi="Times New Roman" w:cs="Times New Roman"/>
          <w:i/>
          <w:sz w:val="24"/>
          <w:szCs w:val="24"/>
        </w:rPr>
        <w:t>Assiut Veterinary Medical Journal</w:t>
      </w:r>
      <w:r w:rsidRPr="00C903E2">
        <w:rPr>
          <w:rFonts w:ascii="Times New Roman" w:hAnsi="Times New Roman" w:cs="Times New Roman"/>
          <w:sz w:val="24"/>
          <w:szCs w:val="24"/>
        </w:rPr>
        <w:t>, 60(142), 110 - 120.</w:t>
      </w:r>
    </w:p>
    <w:p w14:paraId="14935D5B"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r w:rsidRPr="00C903E2">
        <w:rPr>
          <w:rFonts w:ascii="Times New Roman" w:hAnsi="Times New Roman" w:cs="Times New Roman"/>
          <w:sz w:val="24"/>
          <w:szCs w:val="24"/>
        </w:rPr>
        <w:t xml:space="preserve">Nowak, W., </w:t>
      </w:r>
      <w:proofErr w:type="spellStart"/>
      <w:r w:rsidRPr="00C903E2">
        <w:rPr>
          <w:rFonts w:ascii="Times New Roman" w:hAnsi="Times New Roman" w:cs="Times New Roman"/>
          <w:sz w:val="24"/>
          <w:szCs w:val="24"/>
        </w:rPr>
        <w:t>Ja´skowski</w:t>
      </w:r>
      <w:proofErr w:type="spellEnd"/>
      <w:r w:rsidRPr="00C903E2">
        <w:rPr>
          <w:rFonts w:ascii="Times New Roman" w:hAnsi="Times New Roman" w:cs="Times New Roman"/>
          <w:sz w:val="24"/>
          <w:szCs w:val="24"/>
        </w:rPr>
        <w:t xml:space="preserve">, J., </w:t>
      </w:r>
      <w:r w:rsidR="000F2900" w:rsidRPr="00C903E2">
        <w:rPr>
          <w:rFonts w:ascii="Times New Roman" w:hAnsi="Times New Roman" w:cs="Times New Roman"/>
          <w:sz w:val="24"/>
          <w:szCs w:val="24"/>
        </w:rPr>
        <w:t xml:space="preserve">&amp; </w:t>
      </w:r>
      <w:proofErr w:type="spellStart"/>
      <w:r w:rsidRPr="00C903E2">
        <w:rPr>
          <w:rFonts w:ascii="Times New Roman" w:hAnsi="Times New Roman" w:cs="Times New Roman"/>
          <w:sz w:val="24"/>
          <w:szCs w:val="24"/>
        </w:rPr>
        <w:t>Wylegała</w:t>
      </w:r>
      <w:proofErr w:type="spellEnd"/>
      <w:r w:rsidRPr="00C903E2">
        <w:rPr>
          <w:rFonts w:ascii="Times New Roman" w:hAnsi="Times New Roman" w:cs="Times New Roman"/>
          <w:sz w:val="24"/>
          <w:szCs w:val="24"/>
        </w:rPr>
        <w:t xml:space="preserve">, S. (2006). Effects of nutrition in the transition period on the fertility of milking cows. </w:t>
      </w:r>
      <w:proofErr w:type="spellStart"/>
      <w:r w:rsidRPr="00C903E2">
        <w:rPr>
          <w:rFonts w:ascii="Times New Roman" w:hAnsi="Times New Roman" w:cs="Times New Roman"/>
          <w:i/>
          <w:sz w:val="24"/>
          <w:szCs w:val="24"/>
        </w:rPr>
        <w:t>Medycyna</w:t>
      </w:r>
      <w:proofErr w:type="spellEnd"/>
      <w:r w:rsidRPr="00C903E2">
        <w:rPr>
          <w:rFonts w:ascii="Times New Roman" w:hAnsi="Times New Roman" w:cs="Times New Roman"/>
          <w:i/>
          <w:sz w:val="24"/>
          <w:szCs w:val="24"/>
        </w:rPr>
        <w:t xml:space="preserve"> </w:t>
      </w:r>
      <w:proofErr w:type="spellStart"/>
      <w:r w:rsidRPr="00C903E2">
        <w:rPr>
          <w:rFonts w:ascii="Times New Roman" w:hAnsi="Times New Roman" w:cs="Times New Roman"/>
          <w:i/>
          <w:sz w:val="24"/>
          <w:szCs w:val="24"/>
        </w:rPr>
        <w:t>Weterynaryjna</w:t>
      </w:r>
      <w:proofErr w:type="spellEnd"/>
      <w:r w:rsidR="00181C86" w:rsidRPr="00C903E2">
        <w:rPr>
          <w:rFonts w:ascii="Times New Roman" w:hAnsi="Times New Roman" w:cs="Times New Roman"/>
          <w:sz w:val="24"/>
          <w:szCs w:val="24"/>
        </w:rPr>
        <w:t xml:space="preserve">. 62, </w:t>
      </w:r>
      <w:r w:rsidRPr="00C903E2">
        <w:rPr>
          <w:rFonts w:ascii="Times New Roman" w:hAnsi="Times New Roman" w:cs="Times New Roman"/>
          <w:sz w:val="24"/>
          <w:szCs w:val="24"/>
        </w:rPr>
        <w:t xml:space="preserve">632–6. </w:t>
      </w:r>
    </w:p>
    <w:p w14:paraId="74711A49" w14:textId="77777777" w:rsidR="00EE3426" w:rsidRPr="00C903E2" w:rsidRDefault="00EE3426" w:rsidP="00C903E2">
      <w:pPr>
        <w:autoSpaceDE w:val="0"/>
        <w:autoSpaceDN w:val="0"/>
        <w:adjustRightInd w:val="0"/>
        <w:spacing w:after="0" w:line="360" w:lineRule="auto"/>
        <w:jc w:val="both"/>
        <w:rPr>
          <w:rFonts w:ascii="Times New Roman" w:eastAsia="URWPalladioL-Ital" w:hAnsi="Times New Roman" w:cs="Times New Roman"/>
          <w:sz w:val="24"/>
          <w:szCs w:val="24"/>
        </w:rPr>
      </w:pPr>
      <w:r w:rsidRPr="00C903E2">
        <w:rPr>
          <w:rFonts w:ascii="Times New Roman" w:hAnsi="Times New Roman" w:cs="Times New Roman"/>
          <w:sz w:val="24"/>
          <w:szCs w:val="24"/>
        </w:rPr>
        <w:t>Radostits, O., Gay</w:t>
      </w:r>
      <w:r w:rsidR="00181C86" w:rsidRPr="00C903E2">
        <w:rPr>
          <w:rFonts w:ascii="Times New Roman" w:hAnsi="Times New Roman" w:cs="Times New Roman"/>
          <w:sz w:val="24"/>
          <w:szCs w:val="24"/>
        </w:rPr>
        <w:t>,</w:t>
      </w:r>
      <w:r w:rsidRPr="00C903E2">
        <w:rPr>
          <w:rFonts w:ascii="Times New Roman" w:hAnsi="Times New Roman" w:cs="Times New Roman"/>
          <w:sz w:val="24"/>
          <w:szCs w:val="24"/>
        </w:rPr>
        <w:t xml:space="preserve"> C., Hinchcliff</w:t>
      </w:r>
      <w:r w:rsidR="00181C86" w:rsidRPr="00C903E2">
        <w:rPr>
          <w:rFonts w:ascii="Times New Roman" w:hAnsi="Times New Roman" w:cs="Times New Roman"/>
          <w:sz w:val="24"/>
          <w:szCs w:val="24"/>
        </w:rPr>
        <w:t>,</w:t>
      </w:r>
      <w:r w:rsidRPr="00C903E2">
        <w:rPr>
          <w:rFonts w:ascii="Times New Roman" w:hAnsi="Times New Roman" w:cs="Times New Roman"/>
          <w:sz w:val="24"/>
          <w:szCs w:val="24"/>
        </w:rPr>
        <w:t xml:space="preserve"> K., </w:t>
      </w:r>
      <w:r w:rsidR="000F2900" w:rsidRPr="00C903E2">
        <w:rPr>
          <w:rFonts w:ascii="Times New Roman" w:hAnsi="Times New Roman" w:cs="Times New Roman"/>
          <w:sz w:val="24"/>
          <w:szCs w:val="24"/>
        </w:rPr>
        <w:t xml:space="preserve">&amp; </w:t>
      </w:r>
      <w:r w:rsidRPr="00C903E2">
        <w:rPr>
          <w:rFonts w:ascii="Times New Roman" w:hAnsi="Times New Roman" w:cs="Times New Roman"/>
          <w:sz w:val="24"/>
          <w:szCs w:val="24"/>
        </w:rPr>
        <w:t>Constable</w:t>
      </w:r>
      <w:r w:rsidR="00181C86" w:rsidRPr="00C903E2">
        <w:rPr>
          <w:rFonts w:ascii="Times New Roman" w:hAnsi="Times New Roman" w:cs="Times New Roman"/>
          <w:sz w:val="24"/>
          <w:szCs w:val="24"/>
        </w:rPr>
        <w:t>,</w:t>
      </w:r>
      <w:r w:rsidRPr="00C903E2">
        <w:rPr>
          <w:rFonts w:ascii="Times New Roman" w:hAnsi="Times New Roman" w:cs="Times New Roman"/>
          <w:sz w:val="24"/>
          <w:szCs w:val="24"/>
        </w:rPr>
        <w:t xml:space="preserve"> P. (2007). Veterinary Medicine, </w:t>
      </w:r>
      <w:r w:rsidR="00C903E2" w:rsidRPr="00C903E2">
        <w:rPr>
          <w:rFonts w:ascii="Times New Roman" w:hAnsi="Times New Roman" w:cs="Times New Roman"/>
          <w:sz w:val="24"/>
          <w:szCs w:val="24"/>
        </w:rPr>
        <w:t>(10th Ed</w:t>
      </w:r>
      <w:r w:rsidRPr="00C903E2">
        <w:rPr>
          <w:rFonts w:ascii="Times New Roman" w:hAnsi="Times New Roman" w:cs="Times New Roman"/>
          <w:sz w:val="24"/>
          <w:szCs w:val="24"/>
        </w:rPr>
        <w:t>.</w:t>
      </w:r>
      <w:r w:rsidR="00C903E2" w:rsidRPr="00C903E2">
        <w:rPr>
          <w:rFonts w:ascii="Times New Roman" w:hAnsi="Times New Roman" w:cs="Times New Roman"/>
          <w:sz w:val="24"/>
          <w:szCs w:val="24"/>
        </w:rPr>
        <w:t>)</w:t>
      </w:r>
      <w:r w:rsidRPr="00C903E2">
        <w:rPr>
          <w:rFonts w:ascii="Times New Roman" w:hAnsi="Times New Roman" w:cs="Times New Roman"/>
          <w:sz w:val="24"/>
          <w:szCs w:val="24"/>
        </w:rPr>
        <w:t xml:space="preserve"> 1687 - 1718.</w:t>
      </w:r>
    </w:p>
    <w:p w14:paraId="320A657F" w14:textId="77777777" w:rsidR="00EE3426" w:rsidRPr="00C903E2" w:rsidRDefault="00EE3426" w:rsidP="00C903E2">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C903E2">
        <w:rPr>
          <w:rFonts w:ascii="Times New Roman" w:eastAsia="URWPalladioL-Roma" w:hAnsi="Times New Roman" w:cs="Times New Roman"/>
          <w:sz w:val="24"/>
          <w:szCs w:val="24"/>
        </w:rPr>
        <w:t>Swecker,W</w:t>
      </w:r>
      <w:proofErr w:type="spellEnd"/>
      <w:r w:rsidRPr="00C903E2">
        <w:rPr>
          <w:rFonts w:ascii="Times New Roman" w:eastAsia="URWPalladioL-Roma" w:hAnsi="Times New Roman" w:cs="Times New Roman"/>
          <w:sz w:val="24"/>
          <w:szCs w:val="24"/>
        </w:rPr>
        <w:t>.</w:t>
      </w:r>
      <w:proofErr w:type="gramEnd"/>
      <w:r w:rsidR="00181C86"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 xml:space="preserve">S., Jr. (2014). Trace mineral feeding and assessment. </w:t>
      </w:r>
      <w:r w:rsidR="009906D0" w:rsidRPr="00C903E2">
        <w:rPr>
          <w:rFonts w:ascii="Times New Roman" w:hAnsi="Times New Roman" w:cs="Times New Roman"/>
          <w:i/>
          <w:sz w:val="24"/>
          <w:szCs w:val="24"/>
        </w:rPr>
        <w:t>Vet</w:t>
      </w:r>
      <w:r w:rsidR="009906D0">
        <w:rPr>
          <w:rFonts w:ascii="Times New Roman" w:hAnsi="Times New Roman" w:cs="Times New Roman"/>
          <w:i/>
          <w:sz w:val="24"/>
          <w:szCs w:val="24"/>
        </w:rPr>
        <w:t>erinary</w:t>
      </w:r>
      <w:r w:rsidR="009906D0" w:rsidRPr="00C903E2">
        <w:rPr>
          <w:rFonts w:ascii="Times New Roman" w:hAnsi="Times New Roman" w:cs="Times New Roman"/>
          <w:i/>
          <w:sz w:val="24"/>
          <w:szCs w:val="24"/>
        </w:rPr>
        <w:t xml:space="preserve"> Clin</w:t>
      </w:r>
      <w:r w:rsidR="009906D0">
        <w:rPr>
          <w:rFonts w:ascii="Times New Roman" w:hAnsi="Times New Roman" w:cs="Times New Roman"/>
          <w:i/>
          <w:sz w:val="24"/>
          <w:szCs w:val="24"/>
        </w:rPr>
        <w:t>ics of North America:</w:t>
      </w:r>
      <w:r w:rsidR="009906D0" w:rsidRPr="00C903E2">
        <w:rPr>
          <w:rFonts w:ascii="Times New Roman" w:hAnsi="Times New Roman" w:cs="Times New Roman"/>
          <w:i/>
          <w:sz w:val="24"/>
          <w:szCs w:val="24"/>
        </w:rPr>
        <w:t xml:space="preserve"> Food Anim</w:t>
      </w:r>
      <w:r w:rsidR="009906D0">
        <w:rPr>
          <w:rFonts w:ascii="Times New Roman" w:hAnsi="Times New Roman" w:cs="Times New Roman"/>
          <w:i/>
          <w:sz w:val="24"/>
          <w:szCs w:val="24"/>
        </w:rPr>
        <w:t>al</w:t>
      </w:r>
      <w:r w:rsidR="009906D0" w:rsidRPr="00C903E2">
        <w:rPr>
          <w:rFonts w:ascii="Times New Roman" w:hAnsi="Times New Roman" w:cs="Times New Roman"/>
          <w:i/>
          <w:sz w:val="24"/>
          <w:szCs w:val="24"/>
        </w:rPr>
        <w:t xml:space="preserve"> Pract</w:t>
      </w:r>
      <w:r w:rsidR="009906D0">
        <w:rPr>
          <w:rFonts w:ascii="Times New Roman" w:hAnsi="Times New Roman" w:cs="Times New Roman"/>
          <w:i/>
          <w:sz w:val="24"/>
          <w:szCs w:val="24"/>
        </w:rPr>
        <w:t>ice</w:t>
      </w:r>
      <w:r w:rsidRPr="009906D0">
        <w:rPr>
          <w:rFonts w:ascii="Times New Roman" w:eastAsia="URWPalladioL-Roma" w:hAnsi="Times New Roman" w:cs="Times New Roman"/>
          <w:sz w:val="24"/>
          <w:szCs w:val="24"/>
        </w:rPr>
        <w:t>,</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30</w:t>
      </w:r>
      <w:r w:rsidRPr="00C903E2">
        <w:rPr>
          <w:rFonts w:ascii="Times New Roman" w:eastAsia="URWPalladioL-Roma" w:hAnsi="Times New Roman" w:cs="Times New Roman"/>
          <w:sz w:val="24"/>
          <w:szCs w:val="24"/>
        </w:rPr>
        <w:t>, 671–688.</w:t>
      </w:r>
    </w:p>
    <w:p w14:paraId="53E48018"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proofErr w:type="spellStart"/>
      <w:r w:rsidRPr="00C903E2">
        <w:rPr>
          <w:rFonts w:ascii="Times New Roman" w:eastAsia="URWPalladioL-Roma" w:hAnsi="Times New Roman" w:cs="Times New Roman"/>
          <w:sz w:val="24"/>
          <w:szCs w:val="24"/>
        </w:rPr>
        <w:t>Weijers</w:t>
      </w:r>
      <w:proofErr w:type="spellEnd"/>
      <w:r w:rsidRPr="00C903E2">
        <w:rPr>
          <w:rFonts w:ascii="Times New Roman" w:eastAsia="URWPalladioL-Roma" w:hAnsi="Times New Roman" w:cs="Times New Roman"/>
          <w:sz w:val="24"/>
          <w:szCs w:val="24"/>
        </w:rPr>
        <w:t xml:space="preserve">, G., Starke, A., </w:t>
      </w:r>
      <w:proofErr w:type="spellStart"/>
      <w:r w:rsidRPr="00C903E2">
        <w:rPr>
          <w:rFonts w:ascii="Times New Roman" w:eastAsia="URWPalladioL-Roma" w:hAnsi="Times New Roman" w:cs="Times New Roman"/>
          <w:sz w:val="24"/>
          <w:szCs w:val="24"/>
        </w:rPr>
        <w:t>Thijssen</w:t>
      </w:r>
      <w:proofErr w:type="spellEnd"/>
      <w:r w:rsidRPr="00C903E2">
        <w:rPr>
          <w:rFonts w:ascii="Times New Roman" w:eastAsia="URWPalladioL-Roma" w:hAnsi="Times New Roman" w:cs="Times New Roman"/>
          <w:sz w:val="24"/>
          <w:szCs w:val="24"/>
        </w:rPr>
        <w:t>, J.</w:t>
      </w:r>
      <w:r w:rsidR="00181C86" w:rsidRPr="00C903E2">
        <w:rPr>
          <w:rFonts w:ascii="Times New Roman" w:eastAsia="URWPalladioL-Roma" w:hAnsi="Times New Roman" w:cs="Times New Roman"/>
          <w:sz w:val="24"/>
          <w:szCs w:val="24"/>
        </w:rPr>
        <w:t xml:space="preserve"> </w:t>
      </w:r>
      <w:proofErr w:type="gramStart"/>
      <w:r w:rsidRPr="00C903E2">
        <w:rPr>
          <w:rFonts w:ascii="Times New Roman" w:eastAsia="URWPalladioL-Roma" w:hAnsi="Times New Roman" w:cs="Times New Roman"/>
          <w:sz w:val="24"/>
          <w:szCs w:val="24"/>
        </w:rPr>
        <w:t>M..</w:t>
      </w:r>
      <w:proofErr w:type="gramEnd"/>
      <w:r w:rsidRPr="00C903E2">
        <w:rPr>
          <w:rFonts w:ascii="Times New Roman" w:eastAsia="URWPalladioL-Roma" w:hAnsi="Times New Roman" w:cs="Times New Roman"/>
          <w:sz w:val="24"/>
          <w:szCs w:val="24"/>
        </w:rPr>
        <w:t xml:space="preserve"> </w:t>
      </w:r>
      <w:proofErr w:type="spellStart"/>
      <w:r w:rsidRPr="00C903E2">
        <w:rPr>
          <w:rFonts w:ascii="Times New Roman" w:eastAsia="URWPalladioL-Roma" w:hAnsi="Times New Roman" w:cs="Times New Roman"/>
          <w:sz w:val="24"/>
          <w:szCs w:val="24"/>
        </w:rPr>
        <w:t>Haudu</w:t>
      </w:r>
      <w:r w:rsidR="00181C86" w:rsidRPr="00C903E2">
        <w:rPr>
          <w:rFonts w:ascii="Times New Roman" w:eastAsia="URWPalladioL-Roma" w:hAnsi="Times New Roman" w:cs="Times New Roman"/>
          <w:sz w:val="24"/>
          <w:szCs w:val="24"/>
        </w:rPr>
        <w:t>m</w:t>
      </w:r>
      <w:proofErr w:type="spellEnd"/>
      <w:r w:rsidR="00181C86" w:rsidRPr="00C903E2">
        <w:rPr>
          <w:rFonts w:ascii="Times New Roman" w:eastAsia="URWPalladioL-Roma" w:hAnsi="Times New Roman" w:cs="Times New Roman"/>
          <w:sz w:val="24"/>
          <w:szCs w:val="24"/>
        </w:rPr>
        <w:t xml:space="preserve">, A., </w:t>
      </w:r>
      <w:proofErr w:type="spellStart"/>
      <w:r w:rsidR="00181C86" w:rsidRPr="00C903E2">
        <w:rPr>
          <w:rFonts w:ascii="Times New Roman" w:eastAsia="URWPalladioL-Roma" w:hAnsi="Times New Roman" w:cs="Times New Roman"/>
          <w:sz w:val="24"/>
          <w:szCs w:val="24"/>
        </w:rPr>
        <w:t>Wohlsein</w:t>
      </w:r>
      <w:proofErr w:type="spellEnd"/>
      <w:r w:rsidR="00181C86" w:rsidRPr="00C903E2">
        <w:rPr>
          <w:rFonts w:ascii="Times New Roman" w:eastAsia="URWPalladioL-Roma" w:hAnsi="Times New Roman" w:cs="Times New Roman"/>
          <w:sz w:val="24"/>
          <w:szCs w:val="24"/>
        </w:rPr>
        <w:t xml:space="preserve">, P., </w:t>
      </w:r>
      <w:r w:rsidR="000F2900" w:rsidRPr="00C903E2">
        <w:rPr>
          <w:rFonts w:ascii="Times New Roman" w:hAnsi="Times New Roman" w:cs="Times New Roman"/>
          <w:sz w:val="24"/>
          <w:szCs w:val="24"/>
        </w:rPr>
        <w:t xml:space="preserve">&amp; </w:t>
      </w:r>
      <w:r w:rsidR="00181C86" w:rsidRPr="00C903E2">
        <w:rPr>
          <w:rFonts w:ascii="Times New Roman" w:eastAsia="URWPalladioL-Roma" w:hAnsi="Times New Roman" w:cs="Times New Roman"/>
          <w:sz w:val="24"/>
          <w:szCs w:val="24"/>
        </w:rPr>
        <w:t>Rehage, J.</w:t>
      </w:r>
      <w:r w:rsidRPr="00C903E2">
        <w:rPr>
          <w:rFonts w:ascii="Times New Roman" w:eastAsia="URWPalladioL-Roma" w:hAnsi="Times New Roman" w:cs="Times New Roman"/>
          <w:sz w:val="24"/>
          <w:szCs w:val="24"/>
        </w:rPr>
        <w:t xml:space="preserve"> </w:t>
      </w:r>
      <w:r w:rsidR="000F2900" w:rsidRPr="00C903E2">
        <w:rPr>
          <w:rFonts w:ascii="Times New Roman" w:eastAsia="URWPalladioL-Roma" w:hAnsi="Times New Roman" w:cs="Times New Roman"/>
          <w:sz w:val="24"/>
          <w:szCs w:val="24"/>
        </w:rPr>
        <w:t>et al.</w:t>
      </w:r>
      <w:r w:rsidR="00181C86" w:rsidRPr="00C903E2">
        <w:rPr>
          <w:rFonts w:ascii="Times New Roman" w:eastAsia="URWPalladioL-Roma" w:hAnsi="Times New Roman" w:cs="Times New Roman"/>
          <w:sz w:val="24"/>
          <w:szCs w:val="24"/>
        </w:rPr>
        <w:t xml:space="preserve"> </w:t>
      </w:r>
      <w:r w:rsidRPr="00C903E2">
        <w:rPr>
          <w:rFonts w:ascii="Times New Roman" w:eastAsia="URWPalladioL-Roma" w:hAnsi="Times New Roman" w:cs="Times New Roman"/>
          <w:sz w:val="24"/>
          <w:szCs w:val="24"/>
        </w:rPr>
        <w:t xml:space="preserve">(2012). Transcutaneous vs. intraoperative quantitative ultrasound for staging bovine hepatic steatosis. </w:t>
      </w:r>
      <w:r w:rsidRPr="00C903E2">
        <w:rPr>
          <w:rFonts w:ascii="Times New Roman" w:eastAsia="URWPalladioL-Ital" w:hAnsi="Times New Roman" w:cs="Times New Roman"/>
          <w:i/>
          <w:sz w:val="24"/>
          <w:szCs w:val="24"/>
        </w:rPr>
        <w:t>Ultrasound</w:t>
      </w:r>
      <w:r w:rsidR="009906D0">
        <w:rPr>
          <w:rFonts w:ascii="Times New Roman" w:eastAsia="URWPalladioL-Ital" w:hAnsi="Times New Roman" w:cs="Times New Roman"/>
          <w:i/>
          <w:sz w:val="24"/>
          <w:szCs w:val="24"/>
        </w:rPr>
        <w:t xml:space="preserve"> in Medicine and</w:t>
      </w:r>
      <w:r w:rsidRPr="00C903E2">
        <w:rPr>
          <w:rFonts w:ascii="Times New Roman" w:eastAsia="URWPalladioL-Ital" w:hAnsi="Times New Roman" w:cs="Times New Roman"/>
          <w:i/>
          <w:sz w:val="24"/>
          <w:szCs w:val="24"/>
        </w:rPr>
        <w:t xml:space="preserve"> Biol</w:t>
      </w:r>
      <w:r w:rsidR="009906D0">
        <w:rPr>
          <w:rFonts w:ascii="Times New Roman" w:eastAsia="URWPalladioL-Ital" w:hAnsi="Times New Roman" w:cs="Times New Roman"/>
          <w:i/>
          <w:sz w:val="24"/>
          <w:szCs w:val="24"/>
        </w:rPr>
        <w:t>ogy</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38</w:t>
      </w:r>
      <w:r w:rsidRPr="00C903E2">
        <w:rPr>
          <w:rFonts w:ascii="Times New Roman" w:eastAsia="URWPalladioL-Roma" w:hAnsi="Times New Roman" w:cs="Times New Roman"/>
          <w:sz w:val="24"/>
          <w:szCs w:val="24"/>
        </w:rPr>
        <w:t>, 1404–1413.</w:t>
      </w:r>
    </w:p>
    <w:p w14:paraId="0012F316" w14:textId="77777777" w:rsidR="00EE3426" w:rsidRPr="00C903E2" w:rsidRDefault="00EE3426" w:rsidP="00C903E2">
      <w:pPr>
        <w:autoSpaceDE w:val="0"/>
        <w:autoSpaceDN w:val="0"/>
        <w:adjustRightInd w:val="0"/>
        <w:spacing w:after="0" w:line="360" w:lineRule="auto"/>
        <w:jc w:val="both"/>
        <w:rPr>
          <w:rFonts w:ascii="Times New Roman" w:eastAsia="URWPalladioL-Roma" w:hAnsi="Times New Roman" w:cs="Times New Roman"/>
          <w:sz w:val="24"/>
          <w:szCs w:val="24"/>
        </w:rPr>
      </w:pPr>
      <w:r w:rsidRPr="00C903E2">
        <w:rPr>
          <w:rFonts w:ascii="Times New Roman" w:eastAsia="URWPalladioL-Roma" w:hAnsi="Times New Roman" w:cs="Times New Roman"/>
          <w:sz w:val="24"/>
          <w:szCs w:val="24"/>
        </w:rPr>
        <w:t>Zhang, C., Shao, Q., Liu, M., W</w:t>
      </w:r>
      <w:r w:rsidR="00181C86" w:rsidRPr="00C903E2">
        <w:rPr>
          <w:rFonts w:ascii="Times New Roman" w:eastAsia="URWPalladioL-Roma" w:hAnsi="Times New Roman" w:cs="Times New Roman"/>
          <w:sz w:val="24"/>
          <w:szCs w:val="24"/>
        </w:rPr>
        <w:t xml:space="preserve">ang, X., Loor, J.J., </w:t>
      </w:r>
      <w:r w:rsidR="000F2900" w:rsidRPr="00C903E2">
        <w:rPr>
          <w:rFonts w:ascii="Times New Roman" w:hAnsi="Times New Roman" w:cs="Times New Roman"/>
          <w:sz w:val="24"/>
          <w:szCs w:val="24"/>
        </w:rPr>
        <w:t xml:space="preserve">&amp; </w:t>
      </w:r>
      <w:r w:rsidR="00181C86" w:rsidRPr="00C903E2">
        <w:rPr>
          <w:rFonts w:ascii="Times New Roman" w:eastAsia="URWPalladioL-Roma" w:hAnsi="Times New Roman" w:cs="Times New Roman"/>
          <w:sz w:val="24"/>
          <w:szCs w:val="24"/>
        </w:rPr>
        <w:t xml:space="preserve">Jiang, Q. </w:t>
      </w:r>
      <w:r w:rsidRPr="00C903E2">
        <w:rPr>
          <w:rFonts w:ascii="Times New Roman" w:eastAsia="URWPalladioL-Roma" w:hAnsi="Times New Roman" w:cs="Times New Roman"/>
          <w:sz w:val="24"/>
          <w:szCs w:val="24"/>
        </w:rPr>
        <w:t xml:space="preserve">et al. (2023. Liver fibrosis is a common pathological change in the liver of dairy cows with fatty liver. </w:t>
      </w:r>
      <w:r w:rsidR="009906D0">
        <w:rPr>
          <w:rFonts w:ascii="Times New Roman" w:eastAsia="URWPalladioL-Ital" w:hAnsi="Times New Roman" w:cs="Times New Roman"/>
          <w:i/>
          <w:sz w:val="24"/>
          <w:szCs w:val="24"/>
        </w:rPr>
        <w:t>Journal of</w:t>
      </w:r>
      <w:r w:rsidRPr="00C903E2">
        <w:rPr>
          <w:rFonts w:ascii="Times New Roman" w:eastAsia="URWPalladioL-Ital" w:hAnsi="Times New Roman" w:cs="Times New Roman"/>
          <w:i/>
          <w:sz w:val="24"/>
          <w:szCs w:val="24"/>
        </w:rPr>
        <w:t xml:space="preserve"> Dairy Sci</w:t>
      </w:r>
      <w:r w:rsidR="009906D0">
        <w:rPr>
          <w:rFonts w:ascii="Times New Roman" w:eastAsia="URWPalladioL-Ital" w:hAnsi="Times New Roman" w:cs="Times New Roman"/>
          <w:i/>
          <w:sz w:val="24"/>
          <w:szCs w:val="24"/>
        </w:rPr>
        <w:t>ence</w:t>
      </w:r>
      <w:r w:rsidRPr="00C903E2">
        <w:rPr>
          <w:rFonts w:ascii="Times New Roman" w:eastAsia="URWPalladioL-Roma" w:hAnsi="Times New Roman" w:cs="Times New Roman"/>
          <w:sz w:val="24"/>
          <w:szCs w:val="24"/>
        </w:rPr>
        <w:t xml:space="preserve">, </w:t>
      </w:r>
      <w:r w:rsidRPr="00C903E2">
        <w:rPr>
          <w:rFonts w:ascii="Times New Roman" w:eastAsia="URWPalladioL-Ital" w:hAnsi="Times New Roman" w:cs="Times New Roman"/>
          <w:sz w:val="24"/>
          <w:szCs w:val="24"/>
        </w:rPr>
        <w:t>106</w:t>
      </w:r>
      <w:r w:rsidRPr="00C903E2">
        <w:rPr>
          <w:rFonts w:ascii="Times New Roman" w:eastAsia="URWPalladioL-Roma" w:hAnsi="Times New Roman" w:cs="Times New Roman"/>
          <w:sz w:val="24"/>
          <w:szCs w:val="24"/>
        </w:rPr>
        <w:t xml:space="preserve">, 2700–2715. </w:t>
      </w:r>
    </w:p>
    <w:p w14:paraId="3C41BDFD" w14:textId="77777777" w:rsidR="0087022B" w:rsidRPr="00C903E2" w:rsidRDefault="0087022B">
      <w:pPr>
        <w:autoSpaceDE w:val="0"/>
        <w:autoSpaceDN w:val="0"/>
        <w:adjustRightInd w:val="0"/>
        <w:spacing w:after="0" w:line="360" w:lineRule="auto"/>
        <w:jc w:val="both"/>
        <w:rPr>
          <w:rFonts w:ascii="Times New Roman" w:eastAsia="URWPalladioL-Roma" w:hAnsi="Times New Roman" w:cs="Times New Roman"/>
          <w:sz w:val="24"/>
          <w:szCs w:val="24"/>
        </w:rPr>
      </w:pPr>
    </w:p>
    <w:sectPr w:rsidR="0087022B" w:rsidRPr="00C903E2" w:rsidSect="00DE7A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E1D35" w14:textId="77777777" w:rsidR="002666D2" w:rsidRDefault="002666D2" w:rsidP="008A2EFA">
      <w:pPr>
        <w:spacing w:after="0" w:line="240" w:lineRule="auto"/>
      </w:pPr>
      <w:r>
        <w:separator/>
      </w:r>
    </w:p>
  </w:endnote>
  <w:endnote w:type="continuationSeparator" w:id="0">
    <w:p w14:paraId="39DB2DCE" w14:textId="77777777" w:rsidR="002666D2" w:rsidRDefault="002666D2" w:rsidP="008A2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RWPalladioL-Roma">
    <w:altName w:val="MS Mincho"/>
    <w:panose1 w:val="00000000000000000000"/>
    <w:charset w:val="80"/>
    <w:family w:val="auto"/>
    <w:notTrueType/>
    <w:pitch w:val="default"/>
    <w:sig w:usb0="00000001" w:usb1="08070000" w:usb2="00000010" w:usb3="00000000" w:csb0="00020000" w:csb1="00000000"/>
  </w:font>
  <w:font w:name="URWPalladioL-Bold">
    <w:altName w:val="MS Mincho"/>
    <w:panose1 w:val="00000000000000000000"/>
    <w:charset w:val="80"/>
    <w:family w:val="auto"/>
    <w:notTrueType/>
    <w:pitch w:val="default"/>
    <w:sig w:usb0="00000001" w:usb1="08070000" w:usb2="00000010" w:usb3="00000000" w:csb0="00020000" w:csb1="00000000"/>
  </w:font>
  <w:font w:name="URWPalladioL-Ita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7FA00" w14:textId="77777777" w:rsidR="00DC7568" w:rsidRDefault="00DC7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5121" w14:textId="77777777" w:rsidR="00DC7568" w:rsidRDefault="00DC7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643C" w14:textId="77777777" w:rsidR="00DC7568" w:rsidRDefault="00DC7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50B8B" w14:textId="77777777" w:rsidR="002666D2" w:rsidRDefault="002666D2" w:rsidP="008A2EFA">
      <w:pPr>
        <w:spacing w:after="0" w:line="240" w:lineRule="auto"/>
      </w:pPr>
      <w:r>
        <w:separator/>
      </w:r>
    </w:p>
  </w:footnote>
  <w:footnote w:type="continuationSeparator" w:id="0">
    <w:p w14:paraId="4B9C85B1" w14:textId="77777777" w:rsidR="002666D2" w:rsidRDefault="002666D2" w:rsidP="008A2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D41A" w14:textId="43BBCB3C" w:rsidR="00DC7568" w:rsidRDefault="00DC7568">
    <w:pPr>
      <w:pStyle w:val="Header"/>
    </w:pPr>
    <w:r>
      <w:rPr>
        <w:noProof/>
      </w:rPr>
      <w:pict w14:anchorId="548D1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546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529E" w14:textId="57AFB6FE" w:rsidR="00DC7568" w:rsidRDefault="00DC7568">
    <w:pPr>
      <w:pStyle w:val="Header"/>
    </w:pPr>
    <w:r>
      <w:rPr>
        <w:noProof/>
      </w:rPr>
      <w:pict w14:anchorId="77AD8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546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9CF8A" w14:textId="5C3E7168" w:rsidR="00DC7568" w:rsidRDefault="00DC7568">
    <w:pPr>
      <w:pStyle w:val="Header"/>
    </w:pPr>
    <w:r>
      <w:rPr>
        <w:noProof/>
      </w:rPr>
      <w:pict w14:anchorId="4BF04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546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0877"/>
    <w:multiLevelType w:val="multilevel"/>
    <w:tmpl w:val="E62C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A6BD4"/>
    <w:multiLevelType w:val="hybridMultilevel"/>
    <w:tmpl w:val="75DA9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37250"/>
    <w:multiLevelType w:val="multilevel"/>
    <w:tmpl w:val="8C10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44B15"/>
    <w:multiLevelType w:val="multilevel"/>
    <w:tmpl w:val="65C8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85336"/>
    <w:multiLevelType w:val="multilevel"/>
    <w:tmpl w:val="23B6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2E4011"/>
    <w:multiLevelType w:val="hybridMultilevel"/>
    <w:tmpl w:val="AC605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1569"/>
    <w:rsid w:val="00005695"/>
    <w:rsid w:val="00011238"/>
    <w:rsid w:val="00022A18"/>
    <w:rsid w:val="0007728E"/>
    <w:rsid w:val="00086E87"/>
    <w:rsid w:val="000B0EEB"/>
    <w:rsid w:val="000C78A8"/>
    <w:rsid w:val="000F0D4E"/>
    <w:rsid w:val="000F2900"/>
    <w:rsid w:val="00124CA6"/>
    <w:rsid w:val="00152345"/>
    <w:rsid w:val="00165971"/>
    <w:rsid w:val="00171B28"/>
    <w:rsid w:val="001763EA"/>
    <w:rsid w:val="00181C86"/>
    <w:rsid w:val="001825C7"/>
    <w:rsid w:val="001A07EA"/>
    <w:rsid w:val="00214F7C"/>
    <w:rsid w:val="002154FD"/>
    <w:rsid w:val="002425B0"/>
    <w:rsid w:val="0026652B"/>
    <w:rsid w:val="002666D2"/>
    <w:rsid w:val="00282E43"/>
    <w:rsid w:val="00295754"/>
    <w:rsid w:val="002B499A"/>
    <w:rsid w:val="002C05F6"/>
    <w:rsid w:val="002C3C98"/>
    <w:rsid w:val="002E4E6C"/>
    <w:rsid w:val="002E6136"/>
    <w:rsid w:val="002F4D12"/>
    <w:rsid w:val="00387667"/>
    <w:rsid w:val="00397BA0"/>
    <w:rsid w:val="003C1166"/>
    <w:rsid w:val="003D5FBB"/>
    <w:rsid w:val="003E3CD8"/>
    <w:rsid w:val="004110B1"/>
    <w:rsid w:val="00423030"/>
    <w:rsid w:val="004250FF"/>
    <w:rsid w:val="004348B9"/>
    <w:rsid w:val="004521AC"/>
    <w:rsid w:val="004625E9"/>
    <w:rsid w:val="004725BF"/>
    <w:rsid w:val="0048068A"/>
    <w:rsid w:val="004935EF"/>
    <w:rsid w:val="004A3FEE"/>
    <w:rsid w:val="00504512"/>
    <w:rsid w:val="0052446A"/>
    <w:rsid w:val="00562A22"/>
    <w:rsid w:val="00586429"/>
    <w:rsid w:val="00586A69"/>
    <w:rsid w:val="00587030"/>
    <w:rsid w:val="005D48C8"/>
    <w:rsid w:val="005E0857"/>
    <w:rsid w:val="0063148B"/>
    <w:rsid w:val="00631569"/>
    <w:rsid w:val="00651CF9"/>
    <w:rsid w:val="006B3A80"/>
    <w:rsid w:val="00707516"/>
    <w:rsid w:val="00711F13"/>
    <w:rsid w:val="00713F22"/>
    <w:rsid w:val="007508B9"/>
    <w:rsid w:val="00785500"/>
    <w:rsid w:val="0081676A"/>
    <w:rsid w:val="00840B9D"/>
    <w:rsid w:val="00856183"/>
    <w:rsid w:val="00862FF2"/>
    <w:rsid w:val="0087022B"/>
    <w:rsid w:val="008713CF"/>
    <w:rsid w:val="008A2EFA"/>
    <w:rsid w:val="008B213C"/>
    <w:rsid w:val="008B5A71"/>
    <w:rsid w:val="0090155B"/>
    <w:rsid w:val="00960024"/>
    <w:rsid w:val="00976FC9"/>
    <w:rsid w:val="009906D0"/>
    <w:rsid w:val="009A58DF"/>
    <w:rsid w:val="009C18BC"/>
    <w:rsid w:val="009C245C"/>
    <w:rsid w:val="009D0585"/>
    <w:rsid w:val="009D1067"/>
    <w:rsid w:val="00A32E5A"/>
    <w:rsid w:val="00A5338F"/>
    <w:rsid w:val="00A950BA"/>
    <w:rsid w:val="00AA43B8"/>
    <w:rsid w:val="00AB6E91"/>
    <w:rsid w:val="00AC14BA"/>
    <w:rsid w:val="00AD0ABF"/>
    <w:rsid w:val="00AD1752"/>
    <w:rsid w:val="00AD2588"/>
    <w:rsid w:val="00AE489A"/>
    <w:rsid w:val="00AE6DF0"/>
    <w:rsid w:val="00AF5122"/>
    <w:rsid w:val="00B0107D"/>
    <w:rsid w:val="00B20AF5"/>
    <w:rsid w:val="00B241AD"/>
    <w:rsid w:val="00B40046"/>
    <w:rsid w:val="00B46E6D"/>
    <w:rsid w:val="00B635CB"/>
    <w:rsid w:val="00B8359A"/>
    <w:rsid w:val="00BB2575"/>
    <w:rsid w:val="00BB63F3"/>
    <w:rsid w:val="00BC198F"/>
    <w:rsid w:val="00BD0AEC"/>
    <w:rsid w:val="00C03569"/>
    <w:rsid w:val="00C11872"/>
    <w:rsid w:val="00C85C26"/>
    <w:rsid w:val="00C903E2"/>
    <w:rsid w:val="00C93A3E"/>
    <w:rsid w:val="00CC3556"/>
    <w:rsid w:val="00CE77B2"/>
    <w:rsid w:val="00CF0D43"/>
    <w:rsid w:val="00D14778"/>
    <w:rsid w:val="00D15AEC"/>
    <w:rsid w:val="00D30755"/>
    <w:rsid w:val="00D60095"/>
    <w:rsid w:val="00D6082D"/>
    <w:rsid w:val="00DC2060"/>
    <w:rsid w:val="00DC7568"/>
    <w:rsid w:val="00DD5A42"/>
    <w:rsid w:val="00DE1F4B"/>
    <w:rsid w:val="00DE7A20"/>
    <w:rsid w:val="00E14BEE"/>
    <w:rsid w:val="00E25A89"/>
    <w:rsid w:val="00E27985"/>
    <w:rsid w:val="00E4457D"/>
    <w:rsid w:val="00E54380"/>
    <w:rsid w:val="00E62E39"/>
    <w:rsid w:val="00EE1636"/>
    <w:rsid w:val="00EE1831"/>
    <w:rsid w:val="00EE3426"/>
    <w:rsid w:val="00F14756"/>
    <w:rsid w:val="00F177B9"/>
    <w:rsid w:val="00F34397"/>
    <w:rsid w:val="00F61179"/>
    <w:rsid w:val="00FA1516"/>
    <w:rsid w:val="00FE2AB3"/>
    <w:rsid w:val="00FE7025"/>
    <w:rsid w:val="00FF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6F463F"/>
  <w15:docId w15:val="{B772F1A2-7EFF-42A3-8BD8-4DAE6D4B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A20"/>
  </w:style>
  <w:style w:type="paragraph" w:styleId="Heading3">
    <w:name w:val="heading 3"/>
    <w:basedOn w:val="Normal"/>
    <w:link w:val="Heading3Char"/>
    <w:uiPriority w:val="9"/>
    <w:qFormat/>
    <w:rsid w:val="00E445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156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2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EFA"/>
  </w:style>
  <w:style w:type="paragraph" w:styleId="Footer">
    <w:name w:val="footer"/>
    <w:basedOn w:val="Normal"/>
    <w:link w:val="FooterChar"/>
    <w:uiPriority w:val="99"/>
    <w:unhideWhenUsed/>
    <w:rsid w:val="008A2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EFA"/>
  </w:style>
  <w:style w:type="paragraph" w:styleId="BodyText">
    <w:name w:val="Body Text"/>
    <w:basedOn w:val="Normal"/>
    <w:link w:val="BodyTextChar"/>
    <w:uiPriority w:val="1"/>
    <w:qFormat/>
    <w:rsid w:val="0052446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446A"/>
    <w:rPr>
      <w:rFonts w:ascii="Times New Roman" w:eastAsia="Times New Roman" w:hAnsi="Times New Roman" w:cs="Times New Roman"/>
      <w:sz w:val="24"/>
      <w:szCs w:val="24"/>
    </w:rPr>
  </w:style>
  <w:style w:type="character" w:customStyle="1" w:styleId="fadeinm1hgl8">
    <w:name w:val="_fadein_m1hgl_8"/>
    <w:basedOn w:val="DefaultParagraphFont"/>
    <w:rsid w:val="00E4457D"/>
  </w:style>
  <w:style w:type="character" w:customStyle="1" w:styleId="Heading3Char">
    <w:name w:val="Heading 3 Char"/>
    <w:basedOn w:val="DefaultParagraphFont"/>
    <w:link w:val="Heading3"/>
    <w:uiPriority w:val="9"/>
    <w:rsid w:val="00E4457D"/>
    <w:rPr>
      <w:rFonts w:ascii="Times New Roman" w:eastAsia="Times New Roman" w:hAnsi="Times New Roman" w:cs="Times New Roman"/>
      <w:b/>
      <w:bCs/>
      <w:sz w:val="27"/>
      <w:szCs w:val="27"/>
    </w:rPr>
  </w:style>
  <w:style w:type="paragraph" w:styleId="NormalWeb">
    <w:name w:val="Normal (Web)"/>
    <w:basedOn w:val="Normal"/>
    <w:uiPriority w:val="99"/>
    <w:unhideWhenUsed/>
    <w:rsid w:val="00E445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1">
    <w:name w:val="ms-1"/>
    <w:basedOn w:val="DefaultParagraphFont"/>
    <w:rsid w:val="00E4457D"/>
  </w:style>
  <w:style w:type="character" w:customStyle="1" w:styleId="max-w-full">
    <w:name w:val="max-w-full"/>
    <w:basedOn w:val="DefaultParagraphFont"/>
    <w:rsid w:val="00E4457D"/>
  </w:style>
  <w:style w:type="paragraph" w:styleId="z-TopofForm">
    <w:name w:val="HTML Top of Form"/>
    <w:basedOn w:val="Normal"/>
    <w:next w:val="Normal"/>
    <w:link w:val="z-TopofFormChar"/>
    <w:hidden/>
    <w:uiPriority w:val="99"/>
    <w:semiHidden/>
    <w:unhideWhenUsed/>
    <w:rsid w:val="00E4457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457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4457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457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44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57D"/>
    <w:rPr>
      <w:rFonts w:ascii="Tahoma" w:hAnsi="Tahoma" w:cs="Tahoma"/>
      <w:sz w:val="16"/>
      <w:szCs w:val="16"/>
    </w:rPr>
  </w:style>
  <w:style w:type="character" w:styleId="Strong">
    <w:name w:val="Strong"/>
    <w:basedOn w:val="DefaultParagraphFont"/>
    <w:uiPriority w:val="22"/>
    <w:qFormat/>
    <w:rsid w:val="00BC198F"/>
    <w:rPr>
      <w:b/>
      <w:bCs/>
    </w:rPr>
  </w:style>
  <w:style w:type="character" w:styleId="Hyperlink">
    <w:name w:val="Hyperlink"/>
    <w:basedOn w:val="DefaultParagraphFont"/>
    <w:uiPriority w:val="99"/>
    <w:unhideWhenUsed/>
    <w:rsid w:val="00562A22"/>
    <w:rPr>
      <w:color w:val="0000FF" w:themeColor="hyperlink"/>
      <w:u w:val="single"/>
    </w:rPr>
  </w:style>
  <w:style w:type="paragraph" w:styleId="ListParagraph">
    <w:name w:val="List Paragraph"/>
    <w:basedOn w:val="Normal"/>
    <w:uiPriority w:val="34"/>
    <w:qFormat/>
    <w:rsid w:val="00562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81697">
      <w:bodyDiv w:val="1"/>
      <w:marLeft w:val="0"/>
      <w:marRight w:val="0"/>
      <w:marTop w:val="0"/>
      <w:marBottom w:val="0"/>
      <w:divBdr>
        <w:top w:val="none" w:sz="0" w:space="0" w:color="auto"/>
        <w:left w:val="none" w:sz="0" w:space="0" w:color="auto"/>
        <w:bottom w:val="none" w:sz="0" w:space="0" w:color="auto"/>
        <w:right w:val="none" w:sz="0" w:space="0" w:color="auto"/>
      </w:divBdr>
      <w:divsChild>
        <w:div w:id="648096298">
          <w:marLeft w:val="0"/>
          <w:marRight w:val="0"/>
          <w:marTop w:val="0"/>
          <w:marBottom w:val="0"/>
          <w:divBdr>
            <w:top w:val="none" w:sz="0" w:space="0" w:color="auto"/>
            <w:left w:val="none" w:sz="0" w:space="0" w:color="auto"/>
            <w:bottom w:val="none" w:sz="0" w:space="0" w:color="auto"/>
            <w:right w:val="none" w:sz="0" w:space="0" w:color="auto"/>
          </w:divBdr>
          <w:divsChild>
            <w:div w:id="645011996">
              <w:marLeft w:val="0"/>
              <w:marRight w:val="0"/>
              <w:marTop w:val="0"/>
              <w:marBottom w:val="0"/>
              <w:divBdr>
                <w:top w:val="none" w:sz="0" w:space="0" w:color="auto"/>
                <w:left w:val="none" w:sz="0" w:space="0" w:color="auto"/>
                <w:bottom w:val="none" w:sz="0" w:space="0" w:color="auto"/>
                <w:right w:val="none" w:sz="0" w:space="0" w:color="auto"/>
              </w:divBdr>
              <w:divsChild>
                <w:div w:id="495926988">
                  <w:marLeft w:val="0"/>
                  <w:marRight w:val="0"/>
                  <w:marTop w:val="0"/>
                  <w:marBottom w:val="0"/>
                  <w:divBdr>
                    <w:top w:val="none" w:sz="0" w:space="0" w:color="auto"/>
                    <w:left w:val="none" w:sz="0" w:space="0" w:color="auto"/>
                    <w:bottom w:val="none" w:sz="0" w:space="0" w:color="auto"/>
                    <w:right w:val="none" w:sz="0" w:space="0" w:color="auto"/>
                  </w:divBdr>
                  <w:divsChild>
                    <w:div w:id="340737649">
                      <w:marLeft w:val="0"/>
                      <w:marRight w:val="0"/>
                      <w:marTop w:val="0"/>
                      <w:marBottom w:val="0"/>
                      <w:divBdr>
                        <w:top w:val="none" w:sz="0" w:space="0" w:color="auto"/>
                        <w:left w:val="none" w:sz="0" w:space="0" w:color="auto"/>
                        <w:bottom w:val="none" w:sz="0" w:space="0" w:color="auto"/>
                        <w:right w:val="none" w:sz="0" w:space="0" w:color="auto"/>
                      </w:divBdr>
                      <w:divsChild>
                        <w:div w:id="872039920">
                          <w:marLeft w:val="0"/>
                          <w:marRight w:val="0"/>
                          <w:marTop w:val="0"/>
                          <w:marBottom w:val="0"/>
                          <w:divBdr>
                            <w:top w:val="none" w:sz="0" w:space="0" w:color="auto"/>
                            <w:left w:val="none" w:sz="0" w:space="0" w:color="auto"/>
                            <w:bottom w:val="none" w:sz="0" w:space="0" w:color="auto"/>
                            <w:right w:val="none" w:sz="0" w:space="0" w:color="auto"/>
                          </w:divBdr>
                          <w:divsChild>
                            <w:div w:id="1076241482">
                              <w:marLeft w:val="0"/>
                              <w:marRight w:val="0"/>
                              <w:marTop w:val="0"/>
                              <w:marBottom w:val="0"/>
                              <w:divBdr>
                                <w:top w:val="none" w:sz="0" w:space="0" w:color="auto"/>
                                <w:left w:val="none" w:sz="0" w:space="0" w:color="auto"/>
                                <w:bottom w:val="none" w:sz="0" w:space="0" w:color="auto"/>
                                <w:right w:val="none" w:sz="0" w:space="0" w:color="auto"/>
                              </w:divBdr>
                              <w:divsChild>
                                <w:div w:id="1783065476">
                                  <w:marLeft w:val="0"/>
                                  <w:marRight w:val="0"/>
                                  <w:marTop w:val="0"/>
                                  <w:marBottom w:val="0"/>
                                  <w:divBdr>
                                    <w:top w:val="none" w:sz="0" w:space="0" w:color="auto"/>
                                    <w:left w:val="none" w:sz="0" w:space="0" w:color="auto"/>
                                    <w:bottom w:val="none" w:sz="0" w:space="0" w:color="auto"/>
                                    <w:right w:val="none" w:sz="0" w:space="0" w:color="auto"/>
                                  </w:divBdr>
                                  <w:divsChild>
                                    <w:div w:id="7414923">
                                      <w:marLeft w:val="0"/>
                                      <w:marRight w:val="0"/>
                                      <w:marTop w:val="0"/>
                                      <w:marBottom w:val="0"/>
                                      <w:divBdr>
                                        <w:top w:val="none" w:sz="0" w:space="0" w:color="auto"/>
                                        <w:left w:val="none" w:sz="0" w:space="0" w:color="auto"/>
                                        <w:bottom w:val="none" w:sz="0" w:space="0" w:color="auto"/>
                                        <w:right w:val="none" w:sz="0" w:space="0" w:color="auto"/>
                                      </w:divBdr>
                                      <w:divsChild>
                                        <w:div w:id="656500436">
                                          <w:marLeft w:val="0"/>
                                          <w:marRight w:val="0"/>
                                          <w:marTop w:val="0"/>
                                          <w:marBottom w:val="0"/>
                                          <w:divBdr>
                                            <w:top w:val="none" w:sz="0" w:space="0" w:color="auto"/>
                                            <w:left w:val="none" w:sz="0" w:space="0" w:color="auto"/>
                                            <w:bottom w:val="none" w:sz="0" w:space="0" w:color="auto"/>
                                            <w:right w:val="none" w:sz="0" w:space="0" w:color="auto"/>
                                          </w:divBdr>
                                          <w:divsChild>
                                            <w:div w:id="345059472">
                                              <w:marLeft w:val="0"/>
                                              <w:marRight w:val="0"/>
                                              <w:marTop w:val="0"/>
                                              <w:marBottom w:val="0"/>
                                              <w:divBdr>
                                                <w:top w:val="none" w:sz="0" w:space="0" w:color="auto"/>
                                                <w:left w:val="none" w:sz="0" w:space="0" w:color="auto"/>
                                                <w:bottom w:val="none" w:sz="0" w:space="0" w:color="auto"/>
                                                <w:right w:val="none" w:sz="0" w:space="0" w:color="auto"/>
                                              </w:divBdr>
                                              <w:divsChild>
                                                <w:div w:id="2120709888">
                                                  <w:marLeft w:val="0"/>
                                                  <w:marRight w:val="0"/>
                                                  <w:marTop w:val="0"/>
                                                  <w:marBottom w:val="0"/>
                                                  <w:divBdr>
                                                    <w:top w:val="none" w:sz="0" w:space="0" w:color="auto"/>
                                                    <w:left w:val="none" w:sz="0" w:space="0" w:color="auto"/>
                                                    <w:bottom w:val="none" w:sz="0" w:space="0" w:color="auto"/>
                                                    <w:right w:val="none" w:sz="0" w:space="0" w:color="auto"/>
                                                  </w:divBdr>
                                                  <w:divsChild>
                                                    <w:div w:id="533274759">
                                                      <w:marLeft w:val="0"/>
                                                      <w:marRight w:val="0"/>
                                                      <w:marTop w:val="0"/>
                                                      <w:marBottom w:val="0"/>
                                                      <w:divBdr>
                                                        <w:top w:val="none" w:sz="0" w:space="0" w:color="auto"/>
                                                        <w:left w:val="none" w:sz="0" w:space="0" w:color="auto"/>
                                                        <w:bottom w:val="none" w:sz="0" w:space="0" w:color="auto"/>
                                                        <w:right w:val="none" w:sz="0" w:space="0" w:color="auto"/>
                                                      </w:divBdr>
                                                      <w:divsChild>
                                                        <w:div w:id="1673605171">
                                                          <w:marLeft w:val="0"/>
                                                          <w:marRight w:val="0"/>
                                                          <w:marTop w:val="0"/>
                                                          <w:marBottom w:val="0"/>
                                                          <w:divBdr>
                                                            <w:top w:val="none" w:sz="0" w:space="0" w:color="auto"/>
                                                            <w:left w:val="none" w:sz="0" w:space="0" w:color="auto"/>
                                                            <w:bottom w:val="none" w:sz="0" w:space="0" w:color="auto"/>
                                                            <w:right w:val="none" w:sz="0" w:space="0" w:color="auto"/>
                                                          </w:divBdr>
                                                          <w:divsChild>
                                                            <w:div w:id="1061751771">
                                                              <w:marLeft w:val="0"/>
                                                              <w:marRight w:val="0"/>
                                                              <w:marTop w:val="0"/>
                                                              <w:marBottom w:val="0"/>
                                                              <w:divBdr>
                                                                <w:top w:val="none" w:sz="0" w:space="0" w:color="auto"/>
                                                                <w:left w:val="none" w:sz="0" w:space="0" w:color="auto"/>
                                                                <w:bottom w:val="none" w:sz="0" w:space="0" w:color="auto"/>
                                                                <w:right w:val="none" w:sz="0" w:space="0" w:color="auto"/>
                                                              </w:divBdr>
                                                              <w:divsChild>
                                                                <w:div w:id="117725192">
                                                                  <w:marLeft w:val="0"/>
                                                                  <w:marRight w:val="0"/>
                                                                  <w:marTop w:val="0"/>
                                                                  <w:marBottom w:val="0"/>
                                                                  <w:divBdr>
                                                                    <w:top w:val="none" w:sz="0" w:space="0" w:color="auto"/>
                                                                    <w:left w:val="none" w:sz="0" w:space="0" w:color="auto"/>
                                                                    <w:bottom w:val="none" w:sz="0" w:space="0" w:color="auto"/>
                                                                    <w:right w:val="none" w:sz="0" w:space="0" w:color="auto"/>
                                                                  </w:divBdr>
                                                                  <w:divsChild>
                                                                    <w:div w:id="1642539031">
                                                                      <w:marLeft w:val="0"/>
                                                                      <w:marRight w:val="0"/>
                                                                      <w:marTop w:val="0"/>
                                                                      <w:marBottom w:val="0"/>
                                                                      <w:divBdr>
                                                                        <w:top w:val="none" w:sz="0" w:space="0" w:color="auto"/>
                                                                        <w:left w:val="none" w:sz="0" w:space="0" w:color="auto"/>
                                                                        <w:bottom w:val="none" w:sz="0" w:space="0" w:color="auto"/>
                                                                        <w:right w:val="none" w:sz="0" w:space="0" w:color="auto"/>
                                                                      </w:divBdr>
                                                                      <w:divsChild>
                                                                        <w:div w:id="1870483758">
                                                                          <w:marLeft w:val="0"/>
                                                                          <w:marRight w:val="0"/>
                                                                          <w:marTop w:val="0"/>
                                                                          <w:marBottom w:val="0"/>
                                                                          <w:divBdr>
                                                                            <w:top w:val="none" w:sz="0" w:space="0" w:color="auto"/>
                                                                            <w:left w:val="none" w:sz="0" w:space="0" w:color="auto"/>
                                                                            <w:bottom w:val="none" w:sz="0" w:space="0" w:color="auto"/>
                                                                            <w:right w:val="none" w:sz="0" w:space="0" w:color="auto"/>
                                                                          </w:divBdr>
                                                                          <w:divsChild>
                                                                            <w:div w:id="781533013">
                                                                              <w:marLeft w:val="0"/>
                                                                              <w:marRight w:val="0"/>
                                                                              <w:marTop w:val="0"/>
                                                                              <w:marBottom w:val="0"/>
                                                                              <w:divBdr>
                                                                                <w:top w:val="none" w:sz="0" w:space="0" w:color="auto"/>
                                                                                <w:left w:val="none" w:sz="0" w:space="0" w:color="auto"/>
                                                                                <w:bottom w:val="none" w:sz="0" w:space="0" w:color="auto"/>
                                                                                <w:right w:val="none" w:sz="0" w:space="0" w:color="auto"/>
                                                                              </w:divBdr>
                                                                              <w:divsChild>
                                                                                <w:div w:id="1539659343">
                                                                                  <w:marLeft w:val="0"/>
                                                                                  <w:marRight w:val="0"/>
                                                                                  <w:marTop w:val="0"/>
                                                                                  <w:marBottom w:val="351"/>
                                                                                  <w:divBdr>
                                                                                    <w:top w:val="none" w:sz="0" w:space="0" w:color="auto"/>
                                                                                    <w:left w:val="none" w:sz="0" w:space="0" w:color="auto"/>
                                                                                    <w:bottom w:val="none" w:sz="0" w:space="0" w:color="auto"/>
                                                                                    <w:right w:val="none" w:sz="0" w:space="0" w:color="auto"/>
                                                                                  </w:divBdr>
                                                                                </w:div>
                                                                              </w:divsChild>
                                                                            </w:div>
                                                                            <w:div w:id="168565456">
                                                                              <w:marLeft w:val="0"/>
                                                                              <w:marRight w:val="0"/>
                                                                              <w:marTop w:val="0"/>
                                                                              <w:marBottom w:val="0"/>
                                                                              <w:divBdr>
                                                                                <w:top w:val="none" w:sz="0" w:space="0" w:color="auto"/>
                                                                                <w:left w:val="none" w:sz="0" w:space="0" w:color="auto"/>
                                                                                <w:bottom w:val="none" w:sz="0" w:space="0" w:color="auto"/>
                                                                                <w:right w:val="none" w:sz="0" w:space="0" w:color="auto"/>
                                                                              </w:divBdr>
                                                                              <w:divsChild>
                                                                                <w:div w:id="1074812831">
                                                                                  <w:marLeft w:val="0"/>
                                                                                  <w:marRight w:val="0"/>
                                                                                  <w:marTop w:val="351"/>
                                                                                  <w:marBottom w:val="176"/>
                                                                                  <w:divBdr>
                                                                                    <w:top w:val="none" w:sz="0" w:space="0" w:color="auto"/>
                                                                                    <w:left w:val="none" w:sz="0" w:space="0" w:color="auto"/>
                                                                                    <w:bottom w:val="none" w:sz="0" w:space="0" w:color="auto"/>
                                                                                    <w:right w:val="none" w:sz="0" w:space="0" w:color="auto"/>
                                                                                  </w:divBdr>
                                                                                </w:div>
                                                                              </w:divsChild>
                                                                            </w:div>
                                                                            <w:div w:id="1348601763">
                                                                              <w:marLeft w:val="0"/>
                                                                              <w:marRight w:val="0"/>
                                                                              <w:marTop w:val="0"/>
                                                                              <w:marBottom w:val="0"/>
                                                                              <w:divBdr>
                                                                                <w:top w:val="none" w:sz="0" w:space="0" w:color="auto"/>
                                                                                <w:left w:val="none" w:sz="0" w:space="0" w:color="auto"/>
                                                                                <w:bottom w:val="none" w:sz="0" w:space="0" w:color="auto"/>
                                                                                <w:right w:val="none" w:sz="0" w:space="0" w:color="auto"/>
                                                                              </w:divBdr>
                                                                              <w:divsChild>
                                                                                <w:div w:id="1910309032">
                                                                                  <w:marLeft w:val="-492"/>
                                                                                  <w:marRight w:val="0"/>
                                                                                  <w:marTop w:val="0"/>
                                                                                  <w:marBottom w:val="0"/>
                                                                                  <w:divBdr>
                                                                                    <w:top w:val="none" w:sz="0" w:space="0" w:color="auto"/>
                                                                                    <w:left w:val="none" w:sz="0" w:space="0" w:color="auto"/>
                                                                                    <w:bottom w:val="none" w:sz="0" w:space="0" w:color="auto"/>
                                                                                    <w:right w:val="none" w:sz="0" w:space="0" w:color="auto"/>
                                                                                  </w:divBdr>
                                                                                  <w:divsChild>
                                                                                    <w:div w:id="1871844670">
                                                                                      <w:marLeft w:val="0"/>
                                                                                      <w:marRight w:val="0"/>
                                                                                      <w:marTop w:val="0"/>
                                                                                      <w:marBottom w:val="0"/>
                                                                                      <w:divBdr>
                                                                                        <w:top w:val="none" w:sz="0" w:space="0" w:color="auto"/>
                                                                                        <w:left w:val="none" w:sz="0" w:space="0" w:color="auto"/>
                                                                                        <w:bottom w:val="none" w:sz="0" w:space="0" w:color="auto"/>
                                                                                        <w:right w:val="none" w:sz="0" w:space="0" w:color="auto"/>
                                                                                      </w:divBdr>
                                                                                      <w:divsChild>
                                                                                        <w:div w:id="2059625825">
                                                                                          <w:marLeft w:val="0"/>
                                                                                          <w:marRight w:val="0"/>
                                                                                          <w:marTop w:val="0"/>
                                                                                          <w:marBottom w:val="0"/>
                                                                                          <w:divBdr>
                                                                                            <w:top w:val="none" w:sz="0" w:space="0" w:color="auto"/>
                                                                                            <w:left w:val="none" w:sz="0" w:space="0" w:color="auto"/>
                                                                                            <w:bottom w:val="none" w:sz="0" w:space="0" w:color="auto"/>
                                                                                            <w:right w:val="none" w:sz="0" w:space="0" w:color="auto"/>
                                                                                          </w:divBdr>
                                                                                          <w:divsChild>
                                                                                            <w:div w:id="118837805">
                                                                                              <w:marLeft w:val="0"/>
                                                                                              <w:marRight w:val="0"/>
                                                                                              <w:marTop w:val="0"/>
                                                                                              <w:marBottom w:val="0"/>
                                                                                              <w:divBdr>
                                                                                                <w:top w:val="none" w:sz="0" w:space="0" w:color="auto"/>
                                                                                                <w:left w:val="none" w:sz="0" w:space="0" w:color="auto"/>
                                                                                                <w:bottom w:val="none" w:sz="0" w:space="0" w:color="auto"/>
                                                                                                <w:right w:val="none" w:sz="0" w:space="0" w:color="auto"/>
                                                                                              </w:divBdr>
                                                                                            </w:div>
                                                                                            <w:div w:id="6496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8237">
                                                                                  <w:marLeft w:val="-492"/>
                                                                                  <w:marRight w:val="0"/>
                                                                                  <w:marTop w:val="0"/>
                                                                                  <w:marBottom w:val="0"/>
                                                                                  <w:divBdr>
                                                                                    <w:top w:val="none" w:sz="0" w:space="0" w:color="auto"/>
                                                                                    <w:left w:val="none" w:sz="0" w:space="0" w:color="auto"/>
                                                                                    <w:bottom w:val="none" w:sz="0" w:space="0" w:color="auto"/>
                                                                                    <w:right w:val="none" w:sz="0" w:space="0" w:color="auto"/>
                                                                                  </w:divBdr>
                                                                                  <w:divsChild>
                                                                                    <w:div w:id="1892961985">
                                                                                      <w:marLeft w:val="0"/>
                                                                                      <w:marRight w:val="0"/>
                                                                                      <w:marTop w:val="0"/>
                                                                                      <w:marBottom w:val="0"/>
                                                                                      <w:divBdr>
                                                                                        <w:top w:val="none" w:sz="0" w:space="0" w:color="auto"/>
                                                                                        <w:left w:val="none" w:sz="0" w:space="0" w:color="auto"/>
                                                                                        <w:bottom w:val="none" w:sz="0" w:space="0" w:color="auto"/>
                                                                                        <w:right w:val="none" w:sz="0" w:space="0" w:color="auto"/>
                                                                                      </w:divBdr>
                                                                                      <w:divsChild>
                                                                                        <w:div w:id="121533267">
                                                                                          <w:marLeft w:val="0"/>
                                                                                          <w:marRight w:val="0"/>
                                                                                          <w:marTop w:val="0"/>
                                                                                          <w:marBottom w:val="0"/>
                                                                                          <w:divBdr>
                                                                                            <w:top w:val="none" w:sz="0" w:space="0" w:color="auto"/>
                                                                                            <w:left w:val="none" w:sz="0" w:space="0" w:color="auto"/>
                                                                                            <w:bottom w:val="none" w:sz="0" w:space="0" w:color="auto"/>
                                                                                            <w:right w:val="none" w:sz="0" w:space="0" w:color="auto"/>
                                                                                          </w:divBdr>
                                                                                          <w:divsChild>
                                                                                            <w:div w:id="704907510">
                                                                                              <w:marLeft w:val="0"/>
                                                                                              <w:marRight w:val="0"/>
                                                                                              <w:marTop w:val="0"/>
                                                                                              <w:marBottom w:val="0"/>
                                                                                              <w:divBdr>
                                                                                                <w:top w:val="none" w:sz="0" w:space="0" w:color="auto"/>
                                                                                                <w:left w:val="none" w:sz="0" w:space="0" w:color="auto"/>
                                                                                                <w:bottom w:val="none" w:sz="0" w:space="0" w:color="auto"/>
                                                                                                <w:right w:val="none" w:sz="0" w:space="0" w:color="auto"/>
                                                                                              </w:divBdr>
                                                                                            </w:div>
                                                                                            <w:div w:id="11468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0122">
                                                                                  <w:marLeft w:val="-492"/>
                                                                                  <w:marRight w:val="0"/>
                                                                                  <w:marTop w:val="0"/>
                                                                                  <w:marBottom w:val="0"/>
                                                                                  <w:divBdr>
                                                                                    <w:top w:val="none" w:sz="0" w:space="0" w:color="auto"/>
                                                                                    <w:left w:val="none" w:sz="0" w:space="0" w:color="auto"/>
                                                                                    <w:bottom w:val="none" w:sz="0" w:space="0" w:color="auto"/>
                                                                                    <w:right w:val="none" w:sz="0" w:space="0" w:color="auto"/>
                                                                                  </w:divBdr>
                                                                                  <w:divsChild>
                                                                                    <w:div w:id="755177995">
                                                                                      <w:marLeft w:val="0"/>
                                                                                      <w:marRight w:val="0"/>
                                                                                      <w:marTop w:val="0"/>
                                                                                      <w:marBottom w:val="0"/>
                                                                                      <w:divBdr>
                                                                                        <w:top w:val="none" w:sz="0" w:space="0" w:color="auto"/>
                                                                                        <w:left w:val="none" w:sz="0" w:space="0" w:color="auto"/>
                                                                                        <w:bottom w:val="none" w:sz="0" w:space="0" w:color="auto"/>
                                                                                        <w:right w:val="none" w:sz="0" w:space="0" w:color="auto"/>
                                                                                      </w:divBdr>
                                                                                      <w:divsChild>
                                                                                        <w:div w:id="1150557264">
                                                                                          <w:marLeft w:val="0"/>
                                                                                          <w:marRight w:val="0"/>
                                                                                          <w:marTop w:val="0"/>
                                                                                          <w:marBottom w:val="0"/>
                                                                                          <w:divBdr>
                                                                                            <w:top w:val="none" w:sz="0" w:space="0" w:color="auto"/>
                                                                                            <w:left w:val="none" w:sz="0" w:space="0" w:color="auto"/>
                                                                                            <w:bottom w:val="none" w:sz="0" w:space="0" w:color="auto"/>
                                                                                            <w:right w:val="none" w:sz="0" w:space="0" w:color="auto"/>
                                                                                          </w:divBdr>
                                                                                          <w:divsChild>
                                                                                            <w:div w:id="578104384">
                                                                                              <w:marLeft w:val="0"/>
                                                                                              <w:marRight w:val="0"/>
                                                                                              <w:marTop w:val="0"/>
                                                                                              <w:marBottom w:val="0"/>
                                                                                              <w:divBdr>
                                                                                                <w:top w:val="none" w:sz="0" w:space="0" w:color="auto"/>
                                                                                                <w:left w:val="none" w:sz="0" w:space="0" w:color="auto"/>
                                                                                                <w:bottom w:val="none" w:sz="0" w:space="0" w:color="auto"/>
                                                                                                <w:right w:val="none" w:sz="0" w:space="0" w:color="auto"/>
                                                                                              </w:divBdr>
                                                                                            </w:div>
                                                                                            <w:div w:id="8843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20321">
                                                                                  <w:marLeft w:val="-492"/>
                                                                                  <w:marRight w:val="0"/>
                                                                                  <w:marTop w:val="0"/>
                                                                                  <w:marBottom w:val="0"/>
                                                                                  <w:divBdr>
                                                                                    <w:top w:val="none" w:sz="0" w:space="0" w:color="auto"/>
                                                                                    <w:left w:val="none" w:sz="0" w:space="0" w:color="auto"/>
                                                                                    <w:bottom w:val="none" w:sz="0" w:space="0" w:color="auto"/>
                                                                                    <w:right w:val="none" w:sz="0" w:space="0" w:color="auto"/>
                                                                                  </w:divBdr>
                                                                                  <w:divsChild>
                                                                                    <w:div w:id="750656910">
                                                                                      <w:marLeft w:val="0"/>
                                                                                      <w:marRight w:val="0"/>
                                                                                      <w:marTop w:val="0"/>
                                                                                      <w:marBottom w:val="0"/>
                                                                                      <w:divBdr>
                                                                                        <w:top w:val="none" w:sz="0" w:space="0" w:color="auto"/>
                                                                                        <w:left w:val="none" w:sz="0" w:space="0" w:color="auto"/>
                                                                                        <w:bottom w:val="none" w:sz="0" w:space="0" w:color="auto"/>
                                                                                        <w:right w:val="none" w:sz="0" w:space="0" w:color="auto"/>
                                                                                      </w:divBdr>
                                                                                      <w:divsChild>
                                                                                        <w:div w:id="1990481080">
                                                                                          <w:marLeft w:val="0"/>
                                                                                          <w:marRight w:val="0"/>
                                                                                          <w:marTop w:val="0"/>
                                                                                          <w:marBottom w:val="0"/>
                                                                                          <w:divBdr>
                                                                                            <w:top w:val="none" w:sz="0" w:space="0" w:color="auto"/>
                                                                                            <w:left w:val="none" w:sz="0" w:space="0" w:color="auto"/>
                                                                                            <w:bottom w:val="none" w:sz="0" w:space="0" w:color="auto"/>
                                                                                            <w:right w:val="none" w:sz="0" w:space="0" w:color="auto"/>
                                                                                          </w:divBdr>
                                                                                          <w:divsChild>
                                                                                            <w:div w:id="2069330653">
                                                                                              <w:marLeft w:val="0"/>
                                                                                              <w:marRight w:val="0"/>
                                                                                              <w:marTop w:val="0"/>
                                                                                              <w:marBottom w:val="0"/>
                                                                                              <w:divBdr>
                                                                                                <w:top w:val="none" w:sz="0" w:space="0" w:color="auto"/>
                                                                                                <w:left w:val="none" w:sz="0" w:space="0" w:color="auto"/>
                                                                                                <w:bottom w:val="none" w:sz="0" w:space="0" w:color="auto"/>
                                                                                                <w:right w:val="none" w:sz="0" w:space="0" w:color="auto"/>
                                                                                              </w:divBdr>
                                                                                            </w:div>
                                                                                            <w:div w:id="7500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1931">
                                                                                  <w:marLeft w:val="-492"/>
                                                                                  <w:marRight w:val="0"/>
                                                                                  <w:marTop w:val="0"/>
                                                                                  <w:marBottom w:val="0"/>
                                                                                  <w:divBdr>
                                                                                    <w:top w:val="none" w:sz="0" w:space="0" w:color="auto"/>
                                                                                    <w:left w:val="none" w:sz="0" w:space="0" w:color="auto"/>
                                                                                    <w:bottom w:val="none" w:sz="0" w:space="0" w:color="auto"/>
                                                                                    <w:right w:val="none" w:sz="0" w:space="0" w:color="auto"/>
                                                                                  </w:divBdr>
                                                                                  <w:divsChild>
                                                                                    <w:div w:id="1400405013">
                                                                                      <w:marLeft w:val="0"/>
                                                                                      <w:marRight w:val="0"/>
                                                                                      <w:marTop w:val="0"/>
                                                                                      <w:marBottom w:val="0"/>
                                                                                      <w:divBdr>
                                                                                        <w:top w:val="none" w:sz="0" w:space="0" w:color="auto"/>
                                                                                        <w:left w:val="none" w:sz="0" w:space="0" w:color="auto"/>
                                                                                        <w:bottom w:val="none" w:sz="0" w:space="0" w:color="auto"/>
                                                                                        <w:right w:val="none" w:sz="0" w:space="0" w:color="auto"/>
                                                                                      </w:divBdr>
                                                                                      <w:divsChild>
                                                                                        <w:div w:id="1816946520">
                                                                                          <w:marLeft w:val="0"/>
                                                                                          <w:marRight w:val="0"/>
                                                                                          <w:marTop w:val="0"/>
                                                                                          <w:marBottom w:val="0"/>
                                                                                          <w:divBdr>
                                                                                            <w:top w:val="none" w:sz="0" w:space="0" w:color="auto"/>
                                                                                            <w:left w:val="none" w:sz="0" w:space="0" w:color="auto"/>
                                                                                            <w:bottom w:val="none" w:sz="0" w:space="0" w:color="auto"/>
                                                                                            <w:right w:val="none" w:sz="0" w:space="0" w:color="auto"/>
                                                                                          </w:divBdr>
                                                                                          <w:divsChild>
                                                                                            <w:div w:id="2063401645">
                                                                                              <w:marLeft w:val="0"/>
                                                                                              <w:marRight w:val="0"/>
                                                                                              <w:marTop w:val="0"/>
                                                                                              <w:marBottom w:val="0"/>
                                                                                              <w:divBdr>
                                                                                                <w:top w:val="none" w:sz="0" w:space="0" w:color="auto"/>
                                                                                                <w:left w:val="none" w:sz="0" w:space="0" w:color="auto"/>
                                                                                                <w:bottom w:val="none" w:sz="0" w:space="0" w:color="auto"/>
                                                                                                <w:right w:val="none" w:sz="0" w:space="0" w:color="auto"/>
                                                                                              </w:divBdr>
                                                                                            </w:div>
                                                                                            <w:div w:id="10440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8897">
                                                                                  <w:marLeft w:val="-492"/>
                                                                                  <w:marRight w:val="0"/>
                                                                                  <w:marTop w:val="0"/>
                                                                                  <w:marBottom w:val="0"/>
                                                                                  <w:divBdr>
                                                                                    <w:top w:val="none" w:sz="0" w:space="0" w:color="auto"/>
                                                                                    <w:left w:val="none" w:sz="0" w:space="0" w:color="auto"/>
                                                                                    <w:bottom w:val="none" w:sz="0" w:space="0" w:color="auto"/>
                                                                                    <w:right w:val="none" w:sz="0" w:space="0" w:color="auto"/>
                                                                                  </w:divBdr>
                                                                                  <w:divsChild>
                                                                                    <w:div w:id="1906646306">
                                                                                      <w:marLeft w:val="0"/>
                                                                                      <w:marRight w:val="0"/>
                                                                                      <w:marTop w:val="0"/>
                                                                                      <w:marBottom w:val="0"/>
                                                                                      <w:divBdr>
                                                                                        <w:top w:val="none" w:sz="0" w:space="0" w:color="auto"/>
                                                                                        <w:left w:val="none" w:sz="0" w:space="0" w:color="auto"/>
                                                                                        <w:bottom w:val="none" w:sz="0" w:space="0" w:color="auto"/>
                                                                                        <w:right w:val="none" w:sz="0" w:space="0" w:color="auto"/>
                                                                                      </w:divBdr>
                                                                                      <w:divsChild>
                                                                                        <w:div w:id="135076512">
                                                                                          <w:marLeft w:val="0"/>
                                                                                          <w:marRight w:val="0"/>
                                                                                          <w:marTop w:val="0"/>
                                                                                          <w:marBottom w:val="0"/>
                                                                                          <w:divBdr>
                                                                                            <w:top w:val="none" w:sz="0" w:space="0" w:color="auto"/>
                                                                                            <w:left w:val="none" w:sz="0" w:space="0" w:color="auto"/>
                                                                                            <w:bottom w:val="none" w:sz="0" w:space="0" w:color="auto"/>
                                                                                            <w:right w:val="none" w:sz="0" w:space="0" w:color="auto"/>
                                                                                          </w:divBdr>
                                                                                          <w:divsChild>
                                                                                            <w:div w:id="850484183">
                                                                                              <w:marLeft w:val="0"/>
                                                                                              <w:marRight w:val="0"/>
                                                                                              <w:marTop w:val="0"/>
                                                                                              <w:marBottom w:val="0"/>
                                                                                              <w:divBdr>
                                                                                                <w:top w:val="none" w:sz="0" w:space="0" w:color="auto"/>
                                                                                                <w:left w:val="none" w:sz="0" w:space="0" w:color="auto"/>
                                                                                                <w:bottom w:val="none" w:sz="0" w:space="0" w:color="auto"/>
                                                                                                <w:right w:val="none" w:sz="0" w:space="0" w:color="auto"/>
                                                                                              </w:divBdr>
                                                                                            </w:div>
                                                                                            <w:div w:id="15835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5019">
                                                                                  <w:marLeft w:val="-492"/>
                                                                                  <w:marRight w:val="0"/>
                                                                                  <w:marTop w:val="0"/>
                                                                                  <w:marBottom w:val="0"/>
                                                                                  <w:divBdr>
                                                                                    <w:top w:val="none" w:sz="0" w:space="0" w:color="auto"/>
                                                                                    <w:left w:val="none" w:sz="0" w:space="0" w:color="auto"/>
                                                                                    <w:bottom w:val="none" w:sz="0" w:space="0" w:color="auto"/>
                                                                                    <w:right w:val="none" w:sz="0" w:space="0" w:color="auto"/>
                                                                                  </w:divBdr>
                                                                                  <w:divsChild>
                                                                                    <w:div w:id="1900096907">
                                                                                      <w:marLeft w:val="0"/>
                                                                                      <w:marRight w:val="0"/>
                                                                                      <w:marTop w:val="0"/>
                                                                                      <w:marBottom w:val="0"/>
                                                                                      <w:divBdr>
                                                                                        <w:top w:val="none" w:sz="0" w:space="0" w:color="auto"/>
                                                                                        <w:left w:val="none" w:sz="0" w:space="0" w:color="auto"/>
                                                                                        <w:bottom w:val="none" w:sz="0" w:space="0" w:color="auto"/>
                                                                                        <w:right w:val="none" w:sz="0" w:space="0" w:color="auto"/>
                                                                                      </w:divBdr>
                                                                                      <w:divsChild>
                                                                                        <w:div w:id="477113717">
                                                                                          <w:marLeft w:val="0"/>
                                                                                          <w:marRight w:val="0"/>
                                                                                          <w:marTop w:val="0"/>
                                                                                          <w:marBottom w:val="0"/>
                                                                                          <w:divBdr>
                                                                                            <w:top w:val="none" w:sz="0" w:space="0" w:color="auto"/>
                                                                                            <w:left w:val="none" w:sz="0" w:space="0" w:color="auto"/>
                                                                                            <w:bottom w:val="none" w:sz="0" w:space="0" w:color="auto"/>
                                                                                            <w:right w:val="none" w:sz="0" w:space="0" w:color="auto"/>
                                                                                          </w:divBdr>
                                                                                          <w:divsChild>
                                                                                            <w:div w:id="923883142">
                                                                                              <w:marLeft w:val="0"/>
                                                                                              <w:marRight w:val="0"/>
                                                                                              <w:marTop w:val="0"/>
                                                                                              <w:marBottom w:val="0"/>
                                                                                              <w:divBdr>
                                                                                                <w:top w:val="none" w:sz="0" w:space="0" w:color="auto"/>
                                                                                                <w:left w:val="none" w:sz="0" w:space="0" w:color="auto"/>
                                                                                                <w:bottom w:val="none" w:sz="0" w:space="0" w:color="auto"/>
                                                                                                <w:right w:val="none" w:sz="0" w:space="0" w:color="auto"/>
                                                                                              </w:divBdr>
                                                                                            </w:div>
                                                                                            <w:div w:id="16450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702779">
                                                  <w:marLeft w:val="0"/>
                                                  <w:marRight w:val="0"/>
                                                  <w:marTop w:val="0"/>
                                                  <w:marBottom w:val="0"/>
                                                  <w:divBdr>
                                                    <w:top w:val="none" w:sz="0" w:space="0" w:color="auto"/>
                                                    <w:left w:val="none" w:sz="0" w:space="0" w:color="auto"/>
                                                    <w:bottom w:val="none" w:sz="0" w:space="0" w:color="auto"/>
                                                    <w:right w:val="none" w:sz="0" w:space="0" w:color="auto"/>
                                                  </w:divBdr>
                                                  <w:divsChild>
                                                    <w:div w:id="1266310773">
                                                      <w:marLeft w:val="0"/>
                                                      <w:marRight w:val="0"/>
                                                      <w:marTop w:val="0"/>
                                                      <w:marBottom w:val="0"/>
                                                      <w:divBdr>
                                                        <w:top w:val="none" w:sz="0" w:space="0" w:color="auto"/>
                                                        <w:left w:val="none" w:sz="0" w:space="0" w:color="auto"/>
                                                        <w:bottom w:val="none" w:sz="0" w:space="0" w:color="auto"/>
                                                        <w:right w:val="none" w:sz="0" w:space="0" w:color="auto"/>
                                                      </w:divBdr>
                                                      <w:divsChild>
                                                        <w:div w:id="2011829144">
                                                          <w:marLeft w:val="0"/>
                                                          <w:marRight w:val="0"/>
                                                          <w:marTop w:val="0"/>
                                                          <w:marBottom w:val="0"/>
                                                          <w:divBdr>
                                                            <w:top w:val="none" w:sz="0" w:space="0" w:color="auto"/>
                                                            <w:left w:val="none" w:sz="0" w:space="0" w:color="auto"/>
                                                            <w:bottom w:val="none" w:sz="0" w:space="0" w:color="auto"/>
                                                            <w:right w:val="none" w:sz="0" w:space="0" w:color="auto"/>
                                                          </w:divBdr>
                                                          <w:divsChild>
                                                            <w:div w:id="259408900">
                                                              <w:marLeft w:val="0"/>
                                                              <w:marRight w:val="0"/>
                                                              <w:marTop w:val="0"/>
                                                              <w:marBottom w:val="0"/>
                                                              <w:divBdr>
                                                                <w:top w:val="none" w:sz="0" w:space="0" w:color="auto"/>
                                                                <w:left w:val="none" w:sz="0" w:space="0" w:color="auto"/>
                                                                <w:bottom w:val="none" w:sz="0" w:space="0" w:color="auto"/>
                                                                <w:right w:val="none" w:sz="0" w:space="0" w:color="auto"/>
                                                              </w:divBdr>
                                                              <w:divsChild>
                                                                <w:div w:id="1230461578">
                                                                  <w:marLeft w:val="0"/>
                                                                  <w:marRight w:val="0"/>
                                                                  <w:marTop w:val="0"/>
                                                                  <w:marBottom w:val="351"/>
                                                                  <w:divBdr>
                                                                    <w:top w:val="none" w:sz="0" w:space="0" w:color="auto"/>
                                                                    <w:left w:val="none" w:sz="0" w:space="0" w:color="auto"/>
                                                                    <w:bottom w:val="none" w:sz="0" w:space="0" w:color="auto"/>
                                                                    <w:right w:val="none" w:sz="0" w:space="0" w:color="auto"/>
                                                                  </w:divBdr>
                                                                  <w:divsChild>
                                                                    <w:div w:id="671220544">
                                                                      <w:marLeft w:val="0"/>
                                                                      <w:marRight w:val="0"/>
                                                                      <w:marTop w:val="0"/>
                                                                      <w:marBottom w:val="0"/>
                                                                      <w:divBdr>
                                                                        <w:top w:val="none" w:sz="0" w:space="0" w:color="auto"/>
                                                                        <w:left w:val="none" w:sz="0" w:space="0" w:color="auto"/>
                                                                        <w:bottom w:val="none" w:sz="0" w:space="0" w:color="auto"/>
                                                                        <w:right w:val="none" w:sz="0" w:space="0" w:color="auto"/>
                                                                      </w:divBdr>
                                                                      <w:divsChild>
                                                                        <w:div w:id="1344436677">
                                                                          <w:marLeft w:val="0"/>
                                                                          <w:marRight w:val="0"/>
                                                                          <w:marTop w:val="0"/>
                                                                          <w:marBottom w:val="0"/>
                                                                          <w:divBdr>
                                                                            <w:top w:val="none" w:sz="0" w:space="0" w:color="auto"/>
                                                                            <w:left w:val="none" w:sz="0" w:space="0" w:color="auto"/>
                                                                            <w:bottom w:val="none" w:sz="0" w:space="0" w:color="auto"/>
                                                                            <w:right w:val="none" w:sz="0" w:space="0" w:color="auto"/>
                                                                          </w:divBdr>
                                                                          <w:divsChild>
                                                                            <w:div w:id="1221407172">
                                                                              <w:marLeft w:val="0"/>
                                                                              <w:marRight w:val="0"/>
                                                                              <w:marTop w:val="0"/>
                                                                              <w:marBottom w:val="0"/>
                                                                              <w:divBdr>
                                                                                <w:top w:val="none" w:sz="0" w:space="0" w:color="auto"/>
                                                                                <w:left w:val="none" w:sz="0" w:space="0" w:color="auto"/>
                                                                                <w:bottom w:val="none" w:sz="0" w:space="0" w:color="auto"/>
                                                                                <w:right w:val="none" w:sz="0" w:space="0" w:color="auto"/>
                                                                              </w:divBdr>
                                                                              <w:divsChild>
                                                                                <w:div w:id="1743217579">
                                                                                  <w:marLeft w:val="0"/>
                                                                                  <w:marRight w:val="0"/>
                                                                                  <w:marTop w:val="0"/>
                                                                                  <w:marBottom w:val="0"/>
                                                                                  <w:divBdr>
                                                                                    <w:top w:val="none" w:sz="0" w:space="0" w:color="auto"/>
                                                                                    <w:left w:val="none" w:sz="0" w:space="0" w:color="auto"/>
                                                                                    <w:bottom w:val="none" w:sz="0" w:space="0" w:color="auto"/>
                                                                                    <w:right w:val="none" w:sz="0" w:space="0" w:color="auto"/>
                                                                                  </w:divBdr>
                                                                                  <w:divsChild>
                                                                                    <w:div w:id="1918124086">
                                                                                      <w:marLeft w:val="0"/>
                                                                                      <w:marRight w:val="0"/>
                                                                                      <w:marTop w:val="0"/>
                                                                                      <w:marBottom w:val="0"/>
                                                                                      <w:divBdr>
                                                                                        <w:top w:val="none" w:sz="0" w:space="0" w:color="auto"/>
                                                                                        <w:left w:val="none" w:sz="0" w:space="0" w:color="auto"/>
                                                                                        <w:bottom w:val="none" w:sz="0" w:space="0" w:color="auto"/>
                                                                                        <w:right w:val="none" w:sz="0" w:space="0" w:color="auto"/>
                                                                                      </w:divBdr>
                                                                                      <w:divsChild>
                                                                                        <w:div w:id="1853379402">
                                                                                          <w:marLeft w:val="0"/>
                                                                                          <w:marRight w:val="0"/>
                                                                                          <w:marTop w:val="0"/>
                                                                                          <w:marBottom w:val="0"/>
                                                                                          <w:divBdr>
                                                                                            <w:top w:val="none" w:sz="0" w:space="0" w:color="auto"/>
                                                                                            <w:left w:val="none" w:sz="0" w:space="0" w:color="auto"/>
                                                                                            <w:bottom w:val="none" w:sz="0" w:space="0" w:color="auto"/>
                                                                                            <w:right w:val="none" w:sz="0" w:space="0" w:color="auto"/>
                                                                                          </w:divBdr>
                                                                                          <w:divsChild>
                                                                                            <w:div w:id="553082036">
                                                                                              <w:marLeft w:val="0"/>
                                                                                              <w:marRight w:val="0"/>
                                                                                              <w:marTop w:val="0"/>
                                                                                              <w:marBottom w:val="70"/>
                                                                                              <w:divBdr>
                                                                                                <w:top w:val="none" w:sz="0" w:space="0" w:color="auto"/>
                                                                                                <w:left w:val="none" w:sz="0" w:space="0" w:color="auto"/>
                                                                                                <w:bottom w:val="none" w:sz="0" w:space="0" w:color="auto"/>
                                                                                                <w:right w:val="none" w:sz="0" w:space="0" w:color="auto"/>
                                                                                              </w:divBdr>
                                                                                            </w:div>
                                                                                            <w:div w:id="286200000">
                                                                                              <w:marLeft w:val="0"/>
                                                                                              <w:marRight w:val="0"/>
                                                                                              <w:marTop w:val="0"/>
                                                                                              <w:marBottom w:val="140"/>
                                                                                              <w:divBdr>
                                                                                                <w:top w:val="none" w:sz="0" w:space="0" w:color="auto"/>
                                                                                                <w:left w:val="none" w:sz="0" w:space="0" w:color="auto"/>
                                                                                                <w:bottom w:val="none" w:sz="0" w:space="0" w:color="auto"/>
                                                                                                <w:right w:val="none" w:sz="0" w:space="0" w:color="auto"/>
                                                                                              </w:divBdr>
                                                                                            </w:div>
                                                                                            <w:div w:id="962855809">
                                                                                              <w:marLeft w:val="0"/>
                                                                                              <w:marRight w:val="0"/>
                                                                                              <w:marTop w:val="0"/>
                                                                                              <w:marBottom w:val="0"/>
                                                                                              <w:divBdr>
                                                                                                <w:top w:val="none" w:sz="0" w:space="0" w:color="auto"/>
                                                                                                <w:left w:val="none" w:sz="0" w:space="0" w:color="auto"/>
                                                                                                <w:bottom w:val="none" w:sz="0" w:space="0" w:color="auto"/>
                                                                                                <w:right w:val="none" w:sz="0" w:space="0" w:color="auto"/>
                                                                                              </w:divBdr>
                                                                                              <w:divsChild>
                                                                                                <w:div w:id="1098260634">
                                                                                                  <w:marLeft w:val="0"/>
                                                                                                  <w:marRight w:val="0"/>
                                                                                                  <w:marTop w:val="0"/>
                                                                                                  <w:marBottom w:val="0"/>
                                                                                                  <w:divBdr>
                                                                                                    <w:top w:val="none" w:sz="0" w:space="0" w:color="auto"/>
                                                                                                    <w:left w:val="none" w:sz="0" w:space="0" w:color="auto"/>
                                                                                                    <w:bottom w:val="none" w:sz="0" w:space="0" w:color="auto"/>
                                                                                                    <w:right w:val="none" w:sz="0" w:space="0" w:color="auto"/>
                                                                                                  </w:divBdr>
                                                                                                  <w:divsChild>
                                                                                                    <w:div w:id="1314259926">
                                                                                                      <w:marLeft w:val="0"/>
                                                                                                      <w:marRight w:val="0"/>
                                                                                                      <w:marTop w:val="0"/>
                                                                                                      <w:marBottom w:val="0"/>
                                                                                                      <w:divBdr>
                                                                                                        <w:top w:val="none" w:sz="0" w:space="0" w:color="auto"/>
                                                                                                        <w:left w:val="none" w:sz="0" w:space="0" w:color="auto"/>
                                                                                                        <w:bottom w:val="none" w:sz="0" w:space="0" w:color="auto"/>
                                                                                                        <w:right w:val="none" w:sz="0" w:space="0" w:color="auto"/>
                                                                                                      </w:divBdr>
                                                                                                      <w:divsChild>
                                                                                                        <w:div w:id="1939411214">
                                                                                                          <w:marLeft w:val="105"/>
                                                                                                          <w:marRight w:val="0"/>
                                                                                                          <w:marTop w:val="0"/>
                                                                                                          <w:marBottom w:val="0"/>
                                                                                                          <w:divBdr>
                                                                                                            <w:top w:val="none" w:sz="0" w:space="0" w:color="auto"/>
                                                                                                            <w:left w:val="none" w:sz="0" w:space="0" w:color="auto"/>
                                                                                                            <w:bottom w:val="none" w:sz="0" w:space="0" w:color="auto"/>
                                                                                                            <w:right w:val="none" w:sz="0" w:space="0" w:color="auto"/>
                                                                                                          </w:divBdr>
                                                                                                          <w:divsChild>
                                                                                                            <w:div w:id="7785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3518">
                                                                                          <w:marLeft w:val="0"/>
                                                                                          <w:marRight w:val="0"/>
                                                                                          <w:marTop w:val="0"/>
                                                                                          <w:marBottom w:val="0"/>
                                                                                          <w:divBdr>
                                                                                            <w:top w:val="none" w:sz="0" w:space="0" w:color="auto"/>
                                                                                            <w:left w:val="none" w:sz="0" w:space="0" w:color="auto"/>
                                                                                            <w:bottom w:val="none" w:sz="0" w:space="0" w:color="auto"/>
                                                                                            <w:right w:val="none" w:sz="0" w:space="0" w:color="auto"/>
                                                                                          </w:divBdr>
                                                                                          <w:divsChild>
                                                                                            <w:div w:id="1224681108">
                                                                                              <w:marLeft w:val="0"/>
                                                                                              <w:marRight w:val="0"/>
                                                                                              <w:marTop w:val="0"/>
                                                                                              <w:marBottom w:val="0"/>
                                                                                              <w:divBdr>
                                                                                                <w:top w:val="none" w:sz="0" w:space="0" w:color="auto"/>
                                                                                                <w:left w:val="none" w:sz="0" w:space="0" w:color="auto"/>
                                                                                                <w:bottom w:val="none" w:sz="0" w:space="0" w:color="auto"/>
                                                                                                <w:right w:val="none" w:sz="0" w:space="0" w:color="auto"/>
                                                                                              </w:divBdr>
                                                                                              <w:divsChild>
                                                                                                <w:div w:id="558713745">
                                                                                                  <w:marLeft w:val="0"/>
                                                                                                  <w:marRight w:val="0"/>
                                                                                                  <w:marTop w:val="0"/>
                                                                                                  <w:marBottom w:val="0"/>
                                                                                                  <w:divBdr>
                                                                                                    <w:top w:val="none" w:sz="0" w:space="0" w:color="auto"/>
                                                                                                    <w:left w:val="none" w:sz="0" w:space="0" w:color="auto"/>
                                                                                                    <w:bottom w:val="none" w:sz="0" w:space="0" w:color="auto"/>
                                                                                                    <w:right w:val="none" w:sz="0" w:space="0" w:color="auto"/>
                                                                                                  </w:divBdr>
                                                                                                  <w:divsChild>
                                                                                                    <w:div w:id="1629169360">
                                                                                                      <w:marLeft w:val="0"/>
                                                                                                      <w:marRight w:val="0"/>
                                                                                                      <w:marTop w:val="0"/>
                                                                                                      <w:marBottom w:val="70"/>
                                                                                                      <w:divBdr>
                                                                                                        <w:top w:val="none" w:sz="0" w:space="0" w:color="auto"/>
                                                                                                        <w:left w:val="none" w:sz="0" w:space="0" w:color="auto"/>
                                                                                                        <w:bottom w:val="none" w:sz="0" w:space="0" w:color="auto"/>
                                                                                                        <w:right w:val="none" w:sz="0" w:space="0" w:color="auto"/>
                                                                                                      </w:divBdr>
                                                                                                    </w:div>
                                                                                                    <w:div w:id="228930568">
                                                                                                      <w:marLeft w:val="0"/>
                                                                                                      <w:marRight w:val="0"/>
                                                                                                      <w:marTop w:val="0"/>
                                                                                                      <w:marBottom w:val="140"/>
                                                                                                      <w:divBdr>
                                                                                                        <w:top w:val="none" w:sz="0" w:space="0" w:color="auto"/>
                                                                                                        <w:left w:val="none" w:sz="0" w:space="0" w:color="auto"/>
                                                                                                        <w:bottom w:val="none" w:sz="0" w:space="0" w:color="auto"/>
                                                                                                        <w:right w:val="none" w:sz="0" w:space="0" w:color="auto"/>
                                                                                                      </w:divBdr>
                                                                                                    </w:div>
                                                                                                    <w:div w:id="45615422">
                                                                                                      <w:marLeft w:val="0"/>
                                                                                                      <w:marRight w:val="0"/>
                                                                                                      <w:marTop w:val="0"/>
                                                                                                      <w:marBottom w:val="0"/>
                                                                                                      <w:divBdr>
                                                                                                        <w:top w:val="none" w:sz="0" w:space="0" w:color="auto"/>
                                                                                                        <w:left w:val="none" w:sz="0" w:space="0" w:color="auto"/>
                                                                                                        <w:bottom w:val="none" w:sz="0" w:space="0" w:color="auto"/>
                                                                                                        <w:right w:val="none" w:sz="0" w:space="0" w:color="auto"/>
                                                                                                      </w:divBdr>
                                                                                                      <w:divsChild>
                                                                                                        <w:div w:id="1361392156">
                                                                                                          <w:marLeft w:val="0"/>
                                                                                                          <w:marRight w:val="0"/>
                                                                                                          <w:marTop w:val="0"/>
                                                                                                          <w:marBottom w:val="0"/>
                                                                                                          <w:divBdr>
                                                                                                            <w:top w:val="none" w:sz="0" w:space="0" w:color="auto"/>
                                                                                                            <w:left w:val="none" w:sz="0" w:space="0" w:color="auto"/>
                                                                                                            <w:bottom w:val="none" w:sz="0" w:space="0" w:color="auto"/>
                                                                                                            <w:right w:val="none" w:sz="0" w:space="0" w:color="auto"/>
                                                                                                          </w:divBdr>
                                                                                                          <w:divsChild>
                                                                                                            <w:div w:id="801919190">
                                                                                                              <w:marLeft w:val="0"/>
                                                                                                              <w:marRight w:val="0"/>
                                                                                                              <w:marTop w:val="0"/>
                                                                                                              <w:marBottom w:val="0"/>
                                                                                                              <w:divBdr>
                                                                                                                <w:top w:val="none" w:sz="0" w:space="0" w:color="auto"/>
                                                                                                                <w:left w:val="none" w:sz="0" w:space="0" w:color="auto"/>
                                                                                                                <w:bottom w:val="none" w:sz="0" w:space="0" w:color="auto"/>
                                                                                                                <w:right w:val="none" w:sz="0" w:space="0" w:color="auto"/>
                                                                                                              </w:divBdr>
                                                                                                              <w:divsChild>
                                                                                                                <w:div w:id="2123956437">
                                                                                                                  <w:marLeft w:val="0"/>
                                                                                                                  <w:marRight w:val="0"/>
                                                                                                                  <w:marTop w:val="0"/>
                                                                                                                  <w:marBottom w:val="0"/>
                                                                                                                  <w:divBdr>
                                                                                                                    <w:top w:val="none" w:sz="0" w:space="0" w:color="auto"/>
                                                                                                                    <w:left w:val="none" w:sz="0" w:space="0" w:color="auto"/>
                                                                                                                    <w:bottom w:val="none" w:sz="0" w:space="0" w:color="auto"/>
                                                                                                                    <w:right w:val="none" w:sz="0" w:space="0" w:color="auto"/>
                                                                                                                  </w:divBdr>
                                                                                                                  <w:divsChild>
                                                                                                                    <w:div w:id="116411767">
                                                                                                                      <w:marLeft w:val="0"/>
                                                                                                                      <w:marRight w:val="0"/>
                                                                                                                      <w:marTop w:val="0"/>
                                                                                                                      <w:marBottom w:val="0"/>
                                                                                                                      <w:divBdr>
                                                                                                                        <w:top w:val="none" w:sz="0" w:space="0" w:color="auto"/>
                                                                                                                        <w:left w:val="none" w:sz="0" w:space="0" w:color="auto"/>
                                                                                                                        <w:bottom w:val="none" w:sz="0" w:space="0" w:color="auto"/>
                                                                                                                        <w:right w:val="none" w:sz="0" w:space="0" w:color="auto"/>
                                                                                                                      </w:divBdr>
                                                                                                                      <w:divsChild>
                                                                                                                        <w:div w:id="7268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2121">
                                                                                                                  <w:marLeft w:val="105"/>
                                                                                                                  <w:marRight w:val="0"/>
                                                                                                                  <w:marTop w:val="0"/>
                                                                                                                  <w:marBottom w:val="0"/>
                                                                                                                  <w:divBdr>
                                                                                                                    <w:top w:val="none" w:sz="0" w:space="0" w:color="auto"/>
                                                                                                                    <w:left w:val="none" w:sz="0" w:space="0" w:color="auto"/>
                                                                                                                    <w:bottom w:val="none" w:sz="0" w:space="0" w:color="auto"/>
                                                                                                                    <w:right w:val="none" w:sz="0" w:space="0" w:color="auto"/>
                                                                                                                  </w:divBdr>
                                                                                                                  <w:divsChild>
                                                                                                                    <w:div w:id="19965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7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8500">
                                                                                          <w:marLeft w:val="0"/>
                                                                                          <w:marRight w:val="0"/>
                                                                                          <w:marTop w:val="0"/>
                                                                                          <w:marBottom w:val="0"/>
                                                                                          <w:divBdr>
                                                                                            <w:top w:val="none" w:sz="0" w:space="0" w:color="auto"/>
                                                                                            <w:left w:val="none" w:sz="0" w:space="0" w:color="auto"/>
                                                                                            <w:bottom w:val="none" w:sz="0" w:space="0" w:color="auto"/>
                                                                                            <w:right w:val="none" w:sz="0" w:space="0" w:color="auto"/>
                                                                                          </w:divBdr>
                                                                                          <w:divsChild>
                                                                                            <w:div w:id="1874225478">
                                                                                              <w:marLeft w:val="0"/>
                                                                                              <w:marRight w:val="0"/>
                                                                                              <w:marTop w:val="0"/>
                                                                                              <w:marBottom w:val="70"/>
                                                                                              <w:divBdr>
                                                                                                <w:top w:val="none" w:sz="0" w:space="0" w:color="auto"/>
                                                                                                <w:left w:val="none" w:sz="0" w:space="0" w:color="auto"/>
                                                                                                <w:bottom w:val="none" w:sz="0" w:space="0" w:color="auto"/>
                                                                                                <w:right w:val="none" w:sz="0" w:space="0" w:color="auto"/>
                                                                                              </w:divBdr>
                                                                                            </w:div>
                                                                                            <w:div w:id="1348286186">
                                                                                              <w:marLeft w:val="0"/>
                                                                                              <w:marRight w:val="0"/>
                                                                                              <w:marTop w:val="0"/>
                                                                                              <w:marBottom w:val="140"/>
                                                                                              <w:divBdr>
                                                                                                <w:top w:val="none" w:sz="0" w:space="0" w:color="auto"/>
                                                                                                <w:left w:val="none" w:sz="0" w:space="0" w:color="auto"/>
                                                                                                <w:bottom w:val="none" w:sz="0" w:space="0" w:color="auto"/>
                                                                                                <w:right w:val="none" w:sz="0" w:space="0" w:color="auto"/>
                                                                                              </w:divBdr>
                                                                                            </w:div>
                                                                                            <w:div w:id="1174219592">
                                                                                              <w:marLeft w:val="0"/>
                                                                                              <w:marRight w:val="0"/>
                                                                                              <w:marTop w:val="0"/>
                                                                                              <w:marBottom w:val="0"/>
                                                                                              <w:divBdr>
                                                                                                <w:top w:val="none" w:sz="0" w:space="0" w:color="auto"/>
                                                                                                <w:left w:val="none" w:sz="0" w:space="0" w:color="auto"/>
                                                                                                <w:bottom w:val="none" w:sz="0" w:space="0" w:color="auto"/>
                                                                                                <w:right w:val="none" w:sz="0" w:space="0" w:color="auto"/>
                                                                                              </w:divBdr>
                                                                                              <w:divsChild>
                                                                                                <w:div w:id="1460343204">
                                                                                                  <w:marLeft w:val="0"/>
                                                                                                  <w:marRight w:val="0"/>
                                                                                                  <w:marTop w:val="0"/>
                                                                                                  <w:marBottom w:val="0"/>
                                                                                                  <w:divBdr>
                                                                                                    <w:top w:val="none" w:sz="0" w:space="0" w:color="auto"/>
                                                                                                    <w:left w:val="none" w:sz="0" w:space="0" w:color="auto"/>
                                                                                                    <w:bottom w:val="none" w:sz="0" w:space="0" w:color="auto"/>
                                                                                                    <w:right w:val="none" w:sz="0" w:space="0" w:color="auto"/>
                                                                                                  </w:divBdr>
                                                                                                  <w:divsChild>
                                                                                                    <w:div w:id="1881628944">
                                                                                                      <w:marLeft w:val="0"/>
                                                                                                      <w:marRight w:val="0"/>
                                                                                                      <w:marTop w:val="0"/>
                                                                                                      <w:marBottom w:val="0"/>
                                                                                                      <w:divBdr>
                                                                                                        <w:top w:val="none" w:sz="0" w:space="0" w:color="auto"/>
                                                                                                        <w:left w:val="none" w:sz="0" w:space="0" w:color="auto"/>
                                                                                                        <w:bottom w:val="none" w:sz="0" w:space="0" w:color="auto"/>
                                                                                                        <w:right w:val="none" w:sz="0" w:space="0" w:color="auto"/>
                                                                                                      </w:divBdr>
                                                                                                      <w:divsChild>
                                                                                                        <w:div w:id="135342893">
                                                                                                          <w:marLeft w:val="105"/>
                                                                                                          <w:marRight w:val="0"/>
                                                                                                          <w:marTop w:val="0"/>
                                                                                                          <w:marBottom w:val="0"/>
                                                                                                          <w:divBdr>
                                                                                                            <w:top w:val="none" w:sz="0" w:space="0" w:color="auto"/>
                                                                                                            <w:left w:val="none" w:sz="0" w:space="0" w:color="auto"/>
                                                                                                            <w:bottom w:val="none" w:sz="0" w:space="0" w:color="auto"/>
                                                                                                            <w:right w:val="none" w:sz="0" w:space="0" w:color="auto"/>
                                                                                                          </w:divBdr>
                                                                                                          <w:divsChild>
                                                                                                            <w:div w:id="11705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104798">
                                                                                          <w:marLeft w:val="0"/>
                                                                                          <w:marRight w:val="0"/>
                                                                                          <w:marTop w:val="0"/>
                                                                                          <w:marBottom w:val="0"/>
                                                                                          <w:divBdr>
                                                                                            <w:top w:val="none" w:sz="0" w:space="0" w:color="auto"/>
                                                                                            <w:left w:val="none" w:sz="0" w:space="0" w:color="auto"/>
                                                                                            <w:bottom w:val="none" w:sz="0" w:space="0" w:color="auto"/>
                                                                                            <w:right w:val="none" w:sz="0" w:space="0" w:color="auto"/>
                                                                                          </w:divBdr>
                                                                                          <w:divsChild>
                                                                                            <w:div w:id="11479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990288">
      <w:bodyDiv w:val="1"/>
      <w:marLeft w:val="0"/>
      <w:marRight w:val="0"/>
      <w:marTop w:val="0"/>
      <w:marBottom w:val="0"/>
      <w:divBdr>
        <w:top w:val="none" w:sz="0" w:space="0" w:color="auto"/>
        <w:left w:val="none" w:sz="0" w:space="0" w:color="auto"/>
        <w:bottom w:val="none" w:sz="0" w:space="0" w:color="auto"/>
        <w:right w:val="none" w:sz="0" w:space="0" w:color="auto"/>
      </w:divBdr>
    </w:div>
    <w:div w:id="1971284487">
      <w:bodyDiv w:val="1"/>
      <w:marLeft w:val="0"/>
      <w:marRight w:val="0"/>
      <w:marTop w:val="0"/>
      <w:marBottom w:val="0"/>
      <w:divBdr>
        <w:top w:val="none" w:sz="0" w:space="0" w:color="auto"/>
        <w:left w:val="none" w:sz="0" w:space="0" w:color="auto"/>
        <w:bottom w:val="none" w:sz="0" w:space="0" w:color="auto"/>
        <w:right w:val="none" w:sz="0" w:space="0" w:color="auto"/>
      </w:divBdr>
      <w:divsChild>
        <w:div w:id="433286125">
          <w:marLeft w:val="0"/>
          <w:marRight w:val="0"/>
          <w:marTop w:val="0"/>
          <w:marBottom w:val="0"/>
          <w:divBdr>
            <w:top w:val="none" w:sz="0" w:space="0" w:color="auto"/>
            <w:left w:val="none" w:sz="0" w:space="0" w:color="auto"/>
            <w:bottom w:val="none" w:sz="0" w:space="0" w:color="auto"/>
            <w:right w:val="none" w:sz="0" w:space="0" w:color="auto"/>
          </w:divBdr>
          <w:divsChild>
            <w:div w:id="332954129">
              <w:marLeft w:val="0"/>
              <w:marRight w:val="0"/>
              <w:marTop w:val="0"/>
              <w:marBottom w:val="0"/>
              <w:divBdr>
                <w:top w:val="none" w:sz="0" w:space="0" w:color="auto"/>
                <w:left w:val="none" w:sz="0" w:space="0" w:color="auto"/>
                <w:bottom w:val="none" w:sz="0" w:space="0" w:color="auto"/>
                <w:right w:val="none" w:sz="0" w:space="0" w:color="auto"/>
              </w:divBdr>
              <w:divsChild>
                <w:div w:id="414783704">
                  <w:marLeft w:val="0"/>
                  <w:marRight w:val="0"/>
                  <w:marTop w:val="0"/>
                  <w:marBottom w:val="0"/>
                  <w:divBdr>
                    <w:top w:val="none" w:sz="0" w:space="0" w:color="auto"/>
                    <w:left w:val="none" w:sz="0" w:space="0" w:color="auto"/>
                    <w:bottom w:val="none" w:sz="0" w:space="0" w:color="auto"/>
                    <w:right w:val="none" w:sz="0" w:space="0" w:color="auto"/>
                  </w:divBdr>
                  <w:divsChild>
                    <w:div w:id="1351371338">
                      <w:marLeft w:val="0"/>
                      <w:marRight w:val="0"/>
                      <w:marTop w:val="0"/>
                      <w:marBottom w:val="0"/>
                      <w:divBdr>
                        <w:top w:val="none" w:sz="0" w:space="0" w:color="auto"/>
                        <w:left w:val="none" w:sz="0" w:space="0" w:color="auto"/>
                        <w:bottom w:val="none" w:sz="0" w:space="0" w:color="auto"/>
                        <w:right w:val="none" w:sz="0" w:space="0" w:color="auto"/>
                      </w:divBdr>
                      <w:divsChild>
                        <w:div w:id="1888640909">
                          <w:marLeft w:val="0"/>
                          <w:marRight w:val="0"/>
                          <w:marTop w:val="0"/>
                          <w:marBottom w:val="0"/>
                          <w:divBdr>
                            <w:top w:val="none" w:sz="0" w:space="0" w:color="auto"/>
                            <w:left w:val="none" w:sz="0" w:space="0" w:color="auto"/>
                            <w:bottom w:val="none" w:sz="0" w:space="0" w:color="auto"/>
                            <w:right w:val="none" w:sz="0" w:space="0" w:color="auto"/>
                          </w:divBdr>
                          <w:divsChild>
                            <w:div w:id="742142025">
                              <w:marLeft w:val="0"/>
                              <w:marRight w:val="0"/>
                              <w:marTop w:val="0"/>
                              <w:marBottom w:val="0"/>
                              <w:divBdr>
                                <w:top w:val="none" w:sz="0" w:space="0" w:color="auto"/>
                                <w:left w:val="none" w:sz="0" w:space="0" w:color="auto"/>
                                <w:bottom w:val="none" w:sz="0" w:space="0" w:color="auto"/>
                                <w:right w:val="none" w:sz="0" w:space="0" w:color="auto"/>
                              </w:divBdr>
                              <w:divsChild>
                                <w:div w:id="2078742454">
                                  <w:marLeft w:val="0"/>
                                  <w:marRight w:val="0"/>
                                  <w:marTop w:val="0"/>
                                  <w:marBottom w:val="0"/>
                                  <w:divBdr>
                                    <w:top w:val="none" w:sz="0" w:space="0" w:color="auto"/>
                                    <w:left w:val="none" w:sz="0" w:space="0" w:color="auto"/>
                                    <w:bottom w:val="none" w:sz="0" w:space="0" w:color="auto"/>
                                    <w:right w:val="none" w:sz="0" w:space="0" w:color="auto"/>
                                  </w:divBdr>
                                  <w:divsChild>
                                    <w:div w:id="766392217">
                                      <w:marLeft w:val="0"/>
                                      <w:marRight w:val="0"/>
                                      <w:marTop w:val="0"/>
                                      <w:marBottom w:val="0"/>
                                      <w:divBdr>
                                        <w:top w:val="none" w:sz="0" w:space="0" w:color="auto"/>
                                        <w:left w:val="none" w:sz="0" w:space="0" w:color="auto"/>
                                        <w:bottom w:val="none" w:sz="0" w:space="0" w:color="auto"/>
                                        <w:right w:val="none" w:sz="0" w:space="0" w:color="auto"/>
                                      </w:divBdr>
                                      <w:divsChild>
                                        <w:div w:id="904796633">
                                          <w:marLeft w:val="0"/>
                                          <w:marRight w:val="0"/>
                                          <w:marTop w:val="0"/>
                                          <w:marBottom w:val="0"/>
                                          <w:divBdr>
                                            <w:top w:val="none" w:sz="0" w:space="0" w:color="auto"/>
                                            <w:left w:val="none" w:sz="0" w:space="0" w:color="auto"/>
                                            <w:bottom w:val="none" w:sz="0" w:space="0" w:color="auto"/>
                                            <w:right w:val="none" w:sz="0" w:space="0" w:color="auto"/>
                                          </w:divBdr>
                                          <w:divsChild>
                                            <w:div w:id="1005130971">
                                              <w:marLeft w:val="0"/>
                                              <w:marRight w:val="0"/>
                                              <w:marTop w:val="0"/>
                                              <w:marBottom w:val="0"/>
                                              <w:divBdr>
                                                <w:top w:val="none" w:sz="0" w:space="0" w:color="auto"/>
                                                <w:left w:val="none" w:sz="0" w:space="0" w:color="auto"/>
                                                <w:bottom w:val="none" w:sz="0" w:space="0" w:color="auto"/>
                                                <w:right w:val="none" w:sz="0" w:space="0" w:color="auto"/>
                                              </w:divBdr>
                                              <w:divsChild>
                                                <w:div w:id="1547333524">
                                                  <w:marLeft w:val="0"/>
                                                  <w:marRight w:val="0"/>
                                                  <w:marTop w:val="0"/>
                                                  <w:marBottom w:val="0"/>
                                                  <w:divBdr>
                                                    <w:top w:val="none" w:sz="0" w:space="0" w:color="auto"/>
                                                    <w:left w:val="none" w:sz="0" w:space="0" w:color="auto"/>
                                                    <w:bottom w:val="none" w:sz="0" w:space="0" w:color="auto"/>
                                                    <w:right w:val="none" w:sz="0" w:space="0" w:color="auto"/>
                                                  </w:divBdr>
                                                  <w:divsChild>
                                                    <w:div w:id="1557744407">
                                                      <w:marLeft w:val="0"/>
                                                      <w:marRight w:val="0"/>
                                                      <w:marTop w:val="0"/>
                                                      <w:marBottom w:val="0"/>
                                                      <w:divBdr>
                                                        <w:top w:val="none" w:sz="0" w:space="0" w:color="auto"/>
                                                        <w:left w:val="none" w:sz="0" w:space="0" w:color="auto"/>
                                                        <w:bottom w:val="none" w:sz="0" w:space="0" w:color="auto"/>
                                                        <w:right w:val="none" w:sz="0" w:space="0" w:color="auto"/>
                                                      </w:divBdr>
                                                      <w:divsChild>
                                                        <w:div w:id="1255212008">
                                                          <w:marLeft w:val="0"/>
                                                          <w:marRight w:val="0"/>
                                                          <w:marTop w:val="0"/>
                                                          <w:marBottom w:val="0"/>
                                                          <w:divBdr>
                                                            <w:top w:val="none" w:sz="0" w:space="0" w:color="auto"/>
                                                            <w:left w:val="none" w:sz="0" w:space="0" w:color="auto"/>
                                                            <w:bottom w:val="none" w:sz="0" w:space="0" w:color="auto"/>
                                                            <w:right w:val="none" w:sz="0" w:space="0" w:color="auto"/>
                                                          </w:divBdr>
                                                          <w:divsChild>
                                                            <w:div w:id="858541110">
                                                              <w:marLeft w:val="0"/>
                                                              <w:marRight w:val="0"/>
                                                              <w:marTop w:val="0"/>
                                                              <w:marBottom w:val="0"/>
                                                              <w:divBdr>
                                                                <w:top w:val="none" w:sz="0" w:space="0" w:color="auto"/>
                                                                <w:left w:val="none" w:sz="0" w:space="0" w:color="auto"/>
                                                                <w:bottom w:val="none" w:sz="0" w:space="0" w:color="auto"/>
                                                                <w:right w:val="none" w:sz="0" w:space="0" w:color="auto"/>
                                                              </w:divBdr>
                                                              <w:divsChild>
                                                                <w:div w:id="1901398675">
                                                                  <w:marLeft w:val="0"/>
                                                                  <w:marRight w:val="0"/>
                                                                  <w:marTop w:val="0"/>
                                                                  <w:marBottom w:val="0"/>
                                                                  <w:divBdr>
                                                                    <w:top w:val="none" w:sz="0" w:space="0" w:color="auto"/>
                                                                    <w:left w:val="none" w:sz="0" w:space="0" w:color="auto"/>
                                                                    <w:bottom w:val="none" w:sz="0" w:space="0" w:color="auto"/>
                                                                    <w:right w:val="none" w:sz="0" w:space="0" w:color="auto"/>
                                                                  </w:divBdr>
                                                                </w:div>
                                                              </w:divsChild>
                                                            </w:div>
                                                            <w:div w:id="10613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132073">
          <w:marLeft w:val="0"/>
          <w:marRight w:val="0"/>
          <w:marTop w:val="0"/>
          <w:marBottom w:val="0"/>
          <w:divBdr>
            <w:top w:val="none" w:sz="0" w:space="0" w:color="auto"/>
            <w:left w:val="none" w:sz="0" w:space="0" w:color="auto"/>
            <w:bottom w:val="none" w:sz="0" w:space="0" w:color="auto"/>
            <w:right w:val="none" w:sz="0" w:space="0" w:color="auto"/>
          </w:divBdr>
          <w:divsChild>
            <w:div w:id="1401902856">
              <w:marLeft w:val="0"/>
              <w:marRight w:val="0"/>
              <w:marTop w:val="0"/>
              <w:marBottom w:val="0"/>
              <w:divBdr>
                <w:top w:val="none" w:sz="0" w:space="0" w:color="auto"/>
                <w:left w:val="none" w:sz="0" w:space="0" w:color="auto"/>
                <w:bottom w:val="none" w:sz="0" w:space="0" w:color="auto"/>
                <w:right w:val="none" w:sz="0" w:space="0" w:color="auto"/>
              </w:divBdr>
              <w:divsChild>
                <w:div w:id="1126851573">
                  <w:marLeft w:val="0"/>
                  <w:marRight w:val="0"/>
                  <w:marTop w:val="0"/>
                  <w:marBottom w:val="0"/>
                  <w:divBdr>
                    <w:top w:val="none" w:sz="0" w:space="0" w:color="auto"/>
                    <w:left w:val="none" w:sz="0" w:space="0" w:color="auto"/>
                    <w:bottom w:val="none" w:sz="0" w:space="0" w:color="auto"/>
                    <w:right w:val="none" w:sz="0" w:space="0" w:color="auto"/>
                  </w:divBdr>
                  <w:divsChild>
                    <w:div w:id="2062556991">
                      <w:marLeft w:val="0"/>
                      <w:marRight w:val="0"/>
                      <w:marTop w:val="0"/>
                      <w:marBottom w:val="0"/>
                      <w:divBdr>
                        <w:top w:val="none" w:sz="0" w:space="0" w:color="auto"/>
                        <w:left w:val="none" w:sz="0" w:space="0" w:color="auto"/>
                        <w:bottom w:val="none" w:sz="0" w:space="0" w:color="auto"/>
                        <w:right w:val="none" w:sz="0" w:space="0" w:color="auto"/>
                      </w:divBdr>
                      <w:divsChild>
                        <w:div w:id="3662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2094</TotalTime>
  <Pages>12</Pages>
  <Words>4555</Words>
  <Characters>25966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SDI 1084</cp:lastModifiedBy>
  <cp:revision>25</cp:revision>
  <dcterms:created xsi:type="dcterms:W3CDTF">2025-05-16T05:57:00Z</dcterms:created>
  <dcterms:modified xsi:type="dcterms:W3CDTF">2025-05-29T11:18:00Z</dcterms:modified>
</cp:coreProperties>
</file>