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74578" w14:textId="08A48BC4" w:rsidR="00817C48" w:rsidRDefault="00817C48" w:rsidP="00817C48">
      <w:pPr>
        <w:jc w:val="center"/>
        <w:rPr>
          <w:rFonts w:ascii="Times New Roman" w:eastAsia="Times New Roman" w:hAnsi="Times New Roman" w:cs="Times New Roman"/>
          <w:b/>
          <w:bCs/>
          <w:lang w:eastAsia="en-GB"/>
        </w:rPr>
      </w:pPr>
      <w:r w:rsidRPr="00817C48">
        <w:rPr>
          <w:rFonts w:ascii="Times New Roman" w:eastAsia="Times New Roman" w:hAnsi="Times New Roman" w:cs="Times New Roman"/>
          <w:b/>
          <w:bCs/>
          <w:lang w:eastAsia="en-GB"/>
        </w:rPr>
        <w:t xml:space="preserve">Gut Microbiome Profiling of Eri Silkworm (Samia </w:t>
      </w:r>
      <w:proofErr w:type="spellStart"/>
      <w:r w:rsidRPr="00817C48">
        <w:rPr>
          <w:rFonts w:ascii="Times New Roman" w:eastAsia="Times New Roman" w:hAnsi="Times New Roman" w:cs="Times New Roman"/>
          <w:b/>
          <w:bCs/>
          <w:lang w:eastAsia="en-GB"/>
        </w:rPr>
        <w:t>ricini</w:t>
      </w:r>
      <w:proofErr w:type="spellEnd"/>
      <w:r w:rsidRPr="00817C48">
        <w:rPr>
          <w:rFonts w:ascii="Times New Roman" w:eastAsia="Times New Roman" w:hAnsi="Times New Roman" w:cs="Times New Roman"/>
          <w:b/>
          <w:bCs/>
          <w:lang w:eastAsia="en-GB"/>
        </w:rPr>
        <w:t xml:space="preserve">) </w:t>
      </w:r>
      <w:r>
        <w:rPr>
          <w:rFonts w:ascii="Times New Roman" w:eastAsia="Times New Roman" w:hAnsi="Times New Roman" w:cs="Times New Roman"/>
          <w:b/>
          <w:bCs/>
          <w:lang w:eastAsia="en-GB"/>
        </w:rPr>
        <w:t>through</w:t>
      </w:r>
      <w:r w:rsidRPr="00817C48">
        <w:rPr>
          <w:rFonts w:ascii="Times New Roman" w:eastAsia="Times New Roman" w:hAnsi="Times New Roman" w:cs="Times New Roman"/>
          <w:b/>
          <w:bCs/>
          <w:lang w:eastAsia="en-GB"/>
        </w:rPr>
        <w:t xml:space="preserve"> 16S rRNA and Its Impact on Silk Yield in Dimapur, Nagaland</w:t>
      </w:r>
    </w:p>
    <w:p w14:paraId="6F92072B" w14:textId="77777777" w:rsidR="00817C48" w:rsidRDefault="00817C48" w:rsidP="0035418C">
      <w:pPr>
        <w:jc w:val="both"/>
        <w:rPr>
          <w:rFonts w:ascii="Times New Roman" w:eastAsia="Times New Roman" w:hAnsi="Times New Roman" w:cs="Times New Roman"/>
          <w:b/>
          <w:bCs/>
          <w:lang w:eastAsia="en-GB"/>
        </w:rPr>
      </w:pPr>
    </w:p>
    <w:p w14:paraId="61AB9CA7" w14:textId="7530E36F" w:rsidR="00E94C59" w:rsidRPr="0035418C" w:rsidRDefault="00E94C59"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Abstract</w:t>
      </w:r>
    </w:p>
    <w:p w14:paraId="0FA58C49" w14:textId="77777777" w:rsidR="00E94C59" w:rsidRPr="0035418C" w:rsidRDefault="00E94C59" w:rsidP="0035418C">
      <w:pPr>
        <w:jc w:val="both"/>
        <w:rPr>
          <w:rFonts w:ascii="Times New Roman" w:eastAsia="Times New Roman" w:hAnsi="Times New Roman" w:cs="Times New Roman"/>
          <w:b/>
          <w:bCs/>
          <w:lang w:eastAsia="en-GB"/>
        </w:rPr>
      </w:pPr>
    </w:p>
    <w:p w14:paraId="6BB69B45" w14:textId="4C6A402C" w:rsidR="00B34582" w:rsidRPr="0035418C" w:rsidRDefault="008F24E9" w:rsidP="0035418C">
      <w:pPr>
        <w:ind w:firstLine="720"/>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Eri silkworms, or Samia </w:t>
      </w:r>
      <w:proofErr w:type="spellStart"/>
      <w:r w:rsidRPr="0035418C">
        <w:rPr>
          <w:rFonts w:ascii="Times New Roman" w:eastAsia="Times New Roman" w:hAnsi="Times New Roman" w:cs="Times New Roman"/>
          <w:lang w:eastAsia="en-GB"/>
        </w:rPr>
        <w:t>ricini</w:t>
      </w:r>
      <w:proofErr w:type="spellEnd"/>
      <w:r w:rsidRPr="0035418C">
        <w:rPr>
          <w:rFonts w:ascii="Times New Roman" w:eastAsia="Times New Roman" w:hAnsi="Times New Roman" w:cs="Times New Roman"/>
          <w:lang w:eastAsia="en-GB"/>
        </w:rPr>
        <w:t xml:space="preserve">, have gut microbiota that is essential to host physiology, especially for digestion, immunity, and silk production. The diversity of bacteria in S. </w:t>
      </w:r>
      <w:proofErr w:type="spellStart"/>
      <w:r w:rsidRPr="0035418C">
        <w:rPr>
          <w:rFonts w:ascii="Times New Roman" w:eastAsia="Times New Roman" w:hAnsi="Times New Roman" w:cs="Times New Roman"/>
          <w:lang w:eastAsia="en-GB"/>
        </w:rPr>
        <w:t>ricini's</w:t>
      </w:r>
      <w:proofErr w:type="spellEnd"/>
      <w:r w:rsidRPr="0035418C">
        <w:rPr>
          <w:rFonts w:ascii="Times New Roman" w:eastAsia="Times New Roman" w:hAnsi="Times New Roman" w:cs="Times New Roman"/>
          <w:lang w:eastAsia="en-GB"/>
        </w:rPr>
        <w:t xml:space="preserve"> midgut was examined in this work using 16S rRNA gene sequencing. Using </w:t>
      </w:r>
      <w:proofErr w:type="spellStart"/>
      <w:r w:rsidRPr="0035418C">
        <w:rPr>
          <w:rFonts w:ascii="Times New Roman" w:eastAsia="Times New Roman" w:hAnsi="Times New Roman" w:cs="Times New Roman"/>
          <w:lang w:eastAsia="en-GB"/>
        </w:rPr>
        <w:t>BLASTn</w:t>
      </w:r>
      <w:proofErr w:type="spellEnd"/>
      <w:r w:rsidRPr="0035418C">
        <w:rPr>
          <w:rFonts w:ascii="Times New Roman" w:eastAsia="Times New Roman" w:hAnsi="Times New Roman" w:cs="Times New Roman"/>
          <w:lang w:eastAsia="en-GB"/>
        </w:rPr>
        <w:t xml:space="preserve"> comparison with the NCBI GenBank database, four sample sequences (PPAI01, PPAI02, PETAI01, and PETAI02) were examined. </w:t>
      </w:r>
      <w:r w:rsidRPr="0035418C">
        <w:rPr>
          <w:rFonts w:ascii="Times New Roman" w:eastAsia="Times New Roman" w:hAnsi="Times New Roman" w:cs="Times New Roman"/>
          <w:i/>
          <w:iCs/>
          <w:lang w:eastAsia="en-GB"/>
        </w:rPr>
        <w:t>Bacillus licheniformis</w:t>
      </w:r>
      <w:r w:rsidRPr="0035418C">
        <w:rPr>
          <w:rFonts w:ascii="Times New Roman" w:eastAsia="Times New Roman" w:hAnsi="Times New Roman" w:cs="Times New Roman"/>
          <w:lang w:eastAsia="en-GB"/>
        </w:rPr>
        <w:t xml:space="preserve">, </w:t>
      </w:r>
      <w:r w:rsidRPr="0035418C">
        <w:rPr>
          <w:rFonts w:ascii="Times New Roman" w:eastAsia="Times New Roman" w:hAnsi="Times New Roman" w:cs="Times New Roman"/>
          <w:i/>
          <w:iCs/>
          <w:lang w:eastAsia="en-GB"/>
        </w:rPr>
        <w:t>Bacillus subtilis</w:t>
      </w:r>
      <w:r w:rsidRPr="0035418C">
        <w:rPr>
          <w:rFonts w:ascii="Times New Roman" w:eastAsia="Times New Roman" w:hAnsi="Times New Roman" w:cs="Times New Roman"/>
          <w:lang w:eastAsia="en-GB"/>
        </w:rPr>
        <w:t xml:space="preserve">, </w:t>
      </w:r>
      <w:r w:rsidRPr="0035418C">
        <w:rPr>
          <w:rFonts w:ascii="Times New Roman" w:eastAsia="Times New Roman" w:hAnsi="Times New Roman" w:cs="Times New Roman"/>
          <w:i/>
          <w:iCs/>
          <w:lang w:eastAsia="en-GB"/>
        </w:rPr>
        <w:t xml:space="preserve">Bacillus </w:t>
      </w:r>
      <w:proofErr w:type="spellStart"/>
      <w:r w:rsidRPr="0035418C">
        <w:rPr>
          <w:rFonts w:ascii="Times New Roman" w:eastAsia="Times New Roman" w:hAnsi="Times New Roman" w:cs="Times New Roman"/>
          <w:i/>
          <w:iCs/>
          <w:lang w:eastAsia="en-GB"/>
        </w:rPr>
        <w:t>amyloliquefaciens</w:t>
      </w:r>
      <w:proofErr w:type="spellEnd"/>
      <w:r w:rsidRPr="0035418C">
        <w:rPr>
          <w:rFonts w:ascii="Times New Roman" w:eastAsia="Times New Roman" w:hAnsi="Times New Roman" w:cs="Times New Roman"/>
          <w:lang w:eastAsia="en-GB"/>
        </w:rPr>
        <w:t xml:space="preserve">, and </w:t>
      </w:r>
      <w:proofErr w:type="spellStart"/>
      <w:r w:rsidRPr="0035418C">
        <w:rPr>
          <w:rFonts w:ascii="Times New Roman" w:eastAsia="Times New Roman" w:hAnsi="Times New Roman" w:cs="Times New Roman"/>
          <w:i/>
          <w:iCs/>
          <w:lang w:eastAsia="en-GB"/>
        </w:rPr>
        <w:t>Lysinibacillus</w:t>
      </w:r>
      <w:proofErr w:type="spellEnd"/>
      <w:r w:rsidRPr="0035418C">
        <w:rPr>
          <w:rFonts w:ascii="Times New Roman" w:eastAsia="Times New Roman" w:hAnsi="Times New Roman" w:cs="Times New Roman"/>
          <w:lang w:eastAsia="en-GB"/>
        </w:rPr>
        <w:t xml:space="preserve"> </w:t>
      </w:r>
      <w:r w:rsidRPr="0035418C">
        <w:rPr>
          <w:rFonts w:ascii="Times New Roman" w:eastAsia="Times New Roman" w:hAnsi="Times New Roman" w:cs="Times New Roman"/>
          <w:i/>
          <w:iCs/>
          <w:lang w:eastAsia="en-GB"/>
        </w:rPr>
        <w:t>fusiformis</w:t>
      </w:r>
      <w:r w:rsidRPr="0035418C">
        <w:rPr>
          <w:rFonts w:ascii="Times New Roman" w:eastAsia="Times New Roman" w:hAnsi="Times New Roman" w:cs="Times New Roman"/>
          <w:lang w:eastAsia="en-GB"/>
        </w:rPr>
        <w:t xml:space="preserve"> are among the bacterial species in the </w:t>
      </w:r>
      <w:proofErr w:type="spellStart"/>
      <w:r w:rsidRPr="0035418C">
        <w:rPr>
          <w:rFonts w:ascii="Times New Roman" w:eastAsia="Times New Roman" w:hAnsi="Times New Roman" w:cs="Times New Roman"/>
          <w:lang w:eastAsia="en-GB"/>
        </w:rPr>
        <w:t>Bacillaceae</w:t>
      </w:r>
      <w:proofErr w:type="spellEnd"/>
      <w:r w:rsidRPr="0035418C">
        <w:rPr>
          <w:rFonts w:ascii="Times New Roman" w:eastAsia="Times New Roman" w:hAnsi="Times New Roman" w:cs="Times New Roman"/>
          <w:lang w:eastAsia="en-GB"/>
        </w:rPr>
        <w:t xml:space="preserve"> family with which the sequences showed a high degree of similarity (96.53%–98.29%).</w:t>
      </w:r>
      <w:r w:rsidR="00E94C59" w:rsidRPr="0035418C">
        <w:rPr>
          <w:rFonts w:ascii="Times New Roman" w:eastAsia="Times New Roman" w:hAnsi="Times New Roman" w:cs="Times New Roman"/>
          <w:lang w:eastAsia="en-GB"/>
        </w:rPr>
        <w:t xml:space="preserve"> </w:t>
      </w:r>
      <w:r w:rsidRPr="0035418C">
        <w:rPr>
          <w:rFonts w:ascii="Times New Roman" w:eastAsia="Times New Roman" w:hAnsi="Times New Roman" w:cs="Times New Roman"/>
          <w:lang w:eastAsia="en-GB"/>
        </w:rPr>
        <w:t>The production of digestive enzymes, antibacterial substances, and phytohormones by these bacteria suggests a possible symbiotic interaction with the host. According to the results, these microbial species improve gut health, aid in the manufacture of silk, and improve nutrient absorption. Future probiotic tactics aiming at enhancing larval health and sustainable sericulture can build on the findings of this work.</w:t>
      </w:r>
    </w:p>
    <w:p w14:paraId="67F5637E" w14:textId="77777777" w:rsidR="008F24E9" w:rsidRPr="0035418C" w:rsidRDefault="008F24E9" w:rsidP="0035418C">
      <w:pPr>
        <w:jc w:val="both"/>
        <w:rPr>
          <w:rFonts w:ascii="Times New Roman" w:eastAsia="Times New Roman" w:hAnsi="Times New Roman" w:cs="Times New Roman"/>
          <w:lang w:eastAsia="en-GB"/>
        </w:rPr>
      </w:pPr>
    </w:p>
    <w:p w14:paraId="576F9988" w14:textId="38F9F33E" w:rsidR="00B34582" w:rsidRPr="0035418C" w:rsidRDefault="00B34582"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Key words: Samia </w:t>
      </w:r>
      <w:proofErr w:type="spellStart"/>
      <w:r w:rsidRPr="0035418C">
        <w:rPr>
          <w:rFonts w:ascii="Times New Roman" w:eastAsia="Times New Roman" w:hAnsi="Times New Roman" w:cs="Times New Roman"/>
          <w:lang w:eastAsia="en-GB"/>
        </w:rPr>
        <w:t>ricini</w:t>
      </w:r>
      <w:proofErr w:type="spellEnd"/>
      <w:r w:rsidRPr="0035418C">
        <w:rPr>
          <w:rFonts w:ascii="Times New Roman" w:eastAsia="Times New Roman" w:hAnsi="Times New Roman" w:cs="Times New Roman"/>
          <w:lang w:eastAsia="en-GB"/>
        </w:rPr>
        <w:t xml:space="preserve">, Gut microbiota, Bacillus species, Probiotics, 16S rRNA sequencing, </w:t>
      </w:r>
      <w:r w:rsidRPr="0035418C">
        <w:rPr>
          <w:rFonts w:ascii="Times New Roman" w:hAnsi="Times New Roman" w:cs="Times New Roman"/>
        </w:rPr>
        <w:t>gut microbiota.</w:t>
      </w:r>
    </w:p>
    <w:p w14:paraId="6F61CCCC" w14:textId="77777777" w:rsidR="00B34582" w:rsidRPr="0035418C" w:rsidRDefault="00B34582" w:rsidP="0035418C">
      <w:pPr>
        <w:jc w:val="both"/>
        <w:rPr>
          <w:rFonts w:ascii="Times New Roman" w:eastAsia="Times New Roman" w:hAnsi="Times New Roman" w:cs="Times New Roman"/>
          <w:lang w:eastAsia="en-GB"/>
        </w:rPr>
      </w:pPr>
    </w:p>
    <w:p w14:paraId="15FA9883" w14:textId="77777777" w:rsidR="00E94C59" w:rsidRPr="0035418C" w:rsidRDefault="00E94C59" w:rsidP="0035418C">
      <w:pPr>
        <w:jc w:val="both"/>
        <w:rPr>
          <w:rFonts w:ascii="Times New Roman" w:eastAsia="Times New Roman" w:hAnsi="Times New Roman" w:cs="Times New Roman"/>
          <w:b/>
          <w:bCs/>
          <w:lang w:eastAsia="en-GB"/>
        </w:rPr>
      </w:pPr>
    </w:p>
    <w:p w14:paraId="49B98A5E" w14:textId="77777777" w:rsidR="00670847" w:rsidRPr="0035418C" w:rsidRDefault="00670847"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Introduction</w:t>
      </w:r>
    </w:p>
    <w:p w14:paraId="6DFE1B80" w14:textId="77777777" w:rsidR="00D53515" w:rsidRPr="0035418C" w:rsidRDefault="00D53515" w:rsidP="0035418C">
      <w:pPr>
        <w:jc w:val="both"/>
        <w:rPr>
          <w:rFonts w:ascii="Times New Roman" w:eastAsia="Times New Roman" w:hAnsi="Times New Roman" w:cs="Times New Roman"/>
          <w:b/>
          <w:bCs/>
          <w:lang w:eastAsia="en-GB"/>
        </w:rPr>
      </w:pPr>
    </w:p>
    <w:p w14:paraId="154D2713" w14:textId="4BE0D3D0" w:rsidR="00FE0B74" w:rsidRPr="0035418C" w:rsidRDefault="008F24E9" w:rsidP="0035418C">
      <w:pPr>
        <w:ind w:firstLine="720"/>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The gut microbiota is a dynamic and varied population of bacteria found in the digestive tracts of insects. According to Douglas (2015), these microbial communities are crucial for host physiology, including immunological regulation, digestion, nutrition absorption, and pathogen </w:t>
      </w:r>
      <w:proofErr w:type="spellStart"/>
      <w:r w:rsidRPr="0035418C">
        <w:rPr>
          <w:rFonts w:ascii="Times New Roman" w:eastAsia="Times New Roman" w:hAnsi="Times New Roman" w:cs="Times New Roman"/>
          <w:lang w:eastAsia="en-GB"/>
        </w:rPr>
        <w:t>defense</w:t>
      </w:r>
      <w:proofErr w:type="spellEnd"/>
      <w:r w:rsidRPr="0035418C">
        <w:rPr>
          <w:rFonts w:ascii="Times New Roman" w:eastAsia="Times New Roman" w:hAnsi="Times New Roman" w:cs="Times New Roman"/>
          <w:lang w:eastAsia="en-GB"/>
        </w:rPr>
        <w:t xml:space="preserve">. The gut microbiota plays an important role in host development and response to nutritional and environmental changes in lepidopterans, including the Eri silkworm (Samia </w:t>
      </w:r>
      <w:proofErr w:type="spellStart"/>
      <w:r w:rsidRPr="0035418C">
        <w:rPr>
          <w:rFonts w:ascii="Times New Roman" w:eastAsia="Times New Roman" w:hAnsi="Times New Roman" w:cs="Times New Roman"/>
          <w:lang w:eastAsia="en-GB"/>
        </w:rPr>
        <w:t>ricini</w:t>
      </w:r>
      <w:proofErr w:type="spellEnd"/>
      <w:r w:rsidRPr="0035418C">
        <w:rPr>
          <w:rFonts w:ascii="Times New Roman" w:eastAsia="Times New Roman" w:hAnsi="Times New Roman" w:cs="Times New Roman"/>
          <w:lang w:eastAsia="en-GB"/>
        </w:rPr>
        <w:t xml:space="preserve">). The multivoltine, polyphagous silkworm species Samia </w:t>
      </w:r>
      <w:proofErr w:type="spellStart"/>
      <w:r w:rsidRPr="0035418C">
        <w:rPr>
          <w:rFonts w:ascii="Times New Roman" w:eastAsia="Times New Roman" w:hAnsi="Times New Roman" w:cs="Times New Roman"/>
          <w:lang w:eastAsia="en-GB"/>
        </w:rPr>
        <w:t>ricini</w:t>
      </w:r>
      <w:proofErr w:type="spellEnd"/>
      <w:r w:rsidRPr="0035418C">
        <w:rPr>
          <w:rFonts w:ascii="Times New Roman" w:eastAsia="Times New Roman" w:hAnsi="Times New Roman" w:cs="Times New Roman"/>
          <w:lang w:eastAsia="en-GB"/>
        </w:rPr>
        <w:t xml:space="preserve"> is mostly raised in Northeast India for its coarse, resilient silk, also referred to as </w:t>
      </w:r>
      <w:proofErr w:type="spellStart"/>
      <w:r w:rsidRPr="0035418C">
        <w:rPr>
          <w:rFonts w:ascii="Times New Roman" w:eastAsia="Times New Roman" w:hAnsi="Times New Roman" w:cs="Times New Roman"/>
          <w:lang w:eastAsia="en-GB"/>
        </w:rPr>
        <w:t>endi</w:t>
      </w:r>
      <w:proofErr w:type="spellEnd"/>
      <w:r w:rsidRPr="0035418C">
        <w:rPr>
          <w:rFonts w:ascii="Times New Roman" w:eastAsia="Times New Roman" w:hAnsi="Times New Roman" w:cs="Times New Roman"/>
          <w:lang w:eastAsia="en-GB"/>
        </w:rPr>
        <w:t xml:space="preserve"> or </w:t>
      </w:r>
      <w:proofErr w:type="spellStart"/>
      <w:r w:rsidRPr="0035418C">
        <w:rPr>
          <w:rFonts w:ascii="Times New Roman" w:eastAsia="Times New Roman" w:hAnsi="Times New Roman" w:cs="Times New Roman"/>
          <w:lang w:eastAsia="en-GB"/>
        </w:rPr>
        <w:t>eri</w:t>
      </w:r>
      <w:proofErr w:type="spellEnd"/>
      <w:r w:rsidRPr="0035418C">
        <w:rPr>
          <w:rFonts w:ascii="Times New Roman" w:eastAsia="Times New Roman" w:hAnsi="Times New Roman" w:cs="Times New Roman"/>
          <w:lang w:eastAsia="en-GB"/>
        </w:rPr>
        <w:t xml:space="preserve">. S. </w:t>
      </w:r>
      <w:proofErr w:type="spellStart"/>
      <w:r w:rsidRPr="0035418C">
        <w:rPr>
          <w:rFonts w:ascii="Times New Roman" w:eastAsia="Times New Roman" w:hAnsi="Times New Roman" w:cs="Times New Roman"/>
          <w:lang w:eastAsia="en-GB"/>
        </w:rPr>
        <w:t>ricini</w:t>
      </w:r>
      <w:proofErr w:type="spellEnd"/>
      <w:r w:rsidRPr="0035418C">
        <w:rPr>
          <w:rFonts w:ascii="Times New Roman" w:eastAsia="Times New Roman" w:hAnsi="Times New Roman" w:cs="Times New Roman"/>
          <w:lang w:eastAsia="en-GB"/>
        </w:rPr>
        <w:t xml:space="preserve"> is raised on castor (Ricinus communis) and does well in semi-domesticated environments, in contrast to the domesticated Bombyx mori. </w:t>
      </w:r>
      <w:r w:rsidR="00FE0B74" w:rsidRPr="0035418C">
        <w:rPr>
          <w:rFonts w:ascii="Times New Roman" w:eastAsia="Times New Roman" w:hAnsi="Times New Roman" w:cs="Times New Roman"/>
          <w:lang w:eastAsia="en-GB"/>
        </w:rPr>
        <w:t xml:space="preserve">As a result, its gut microbiome might be an indication of a more varied microbial community that is influenced by it and its host plant. Relatively little is known about the microbial ecology of the Eri silkworm stomach, despite its economic importance in rural sericulture, particularly when compared to the well-researched B. mori. Insect microbiology research has demonstrated that gut-associated bacteria can affect host growth, silk yield, illness resistance, and even stress tolerance (Engel &amp; Moran, 2013). </w:t>
      </w:r>
      <w:r w:rsidR="00670847" w:rsidRPr="0035418C">
        <w:rPr>
          <w:rFonts w:ascii="Times New Roman" w:eastAsia="Times New Roman" w:hAnsi="Times New Roman" w:cs="Times New Roman"/>
          <w:lang w:eastAsia="en-GB"/>
        </w:rPr>
        <w:t xml:space="preserve"> </w:t>
      </w:r>
      <w:r w:rsidR="00FE0B74" w:rsidRPr="0035418C">
        <w:rPr>
          <w:rFonts w:ascii="Times New Roman" w:eastAsia="Times New Roman" w:hAnsi="Times New Roman" w:cs="Times New Roman"/>
          <w:lang w:eastAsia="en-GB"/>
        </w:rPr>
        <w:t xml:space="preserve">The core microbiota, many of which include members of the genera Bacillus, Enterococcus, Lactobacillus, and Pseudomonas, facilitate these interactions, which are frequently species-specific. It has been documented that bacteria such as Bacillus subtilis and Bacillus licheniformis in silkworms create compounds that inhibit the growth of pathogenic organisms and enzymes that facilitate the digestion of plant material (Ranjan et al., 2009). </w:t>
      </w:r>
    </w:p>
    <w:p w14:paraId="00681E82" w14:textId="77777777" w:rsidR="00FE0B74" w:rsidRPr="0035418C" w:rsidRDefault="00FE0B74" w:rsidP="0035418C">
      <w:pPr>
        <w:ind w:firstLine="720"/>
        <w:jc w:val="both"/>
        <w:rPr>
          <w:rFonts w:ascii="Times New Roman" w:eastAsia="Times New Roman" w:hAnsi="Times New Roman" w:cs="Times New Roman"/>
          <w:lang w:eastAsia="en-GB"/>
        </w:rPr>
      </w:pPr>
    </w:p>
    <w:p w14:paraId="5749FDB5" w14:textId="5D07D74D" w:rsidR="00670847" w:rsidRPr="0035418C" w:rsidRDefault="00FE0B74" w:rsidP="0035418C">
      <w:pPr>
        <w:ind w:firstLine="720"/>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Accurate identification and phylogenetic classification of gut microbiota have been made possible by developments in molecular biology, including the amplification and sequencing of the 16S ribosomal RNA (rRNA) gene. Because the 16S rRNA gene has both variable and conserved sections, it is a perfect target for determining evolutionary links and describing bacterial diversity. Sanger sequencing and other sequence-based techniques are still strong and trustworthy methods for taxonomic identification of culturable and unculturable </w:t>
      </w:r>
      <w:r w:rsidRPr="0035418C">
        <w:rPr>
          <w:rFonts w:ascii="Times New Roman" w:eastAsia="Times New Roman" w:hAnsi="Times New Roman" w:cs="Times New Roman"/>
          <w:lang w:eastAsia="en-GB"/>
        </w:rPr>
        <w:lastRenderedPageBreak/>
        <w:t xml:space="preserve">microbial species. In this work, we amplified and analysed partial 16S rRNA gene sequences in order to examine the bacterial composition of the gut microbiota in Samia </w:t>
      </w:r>
      <w:proofErr w:type="spellStart"/>
      <w:r w:rsidRPr="0035418C">
        <w:rPr>
          <w:rFonts w:ascii="Times New Roman" w:eastAsia="Times New Roman" w:hAnsi="Times New Roman" w:cs="Times New Roman"/>
          <w:lang w:eastAsia="en-GB"/>
        </w:rPr>
        <w:t>ricini</w:t>
      </w:r>
      <w:proofErr w:type="spellEnd"/>
      <w:r w:rsidRPr="0035418C">
        <w:rPr>
          <w:rFonts w:ascii="Times New Roman" w:eastAsia="Times New Roman" w:hAnsi="Times New Roman" w:cs="Times New Roman"/>
          <w:lang w:eastAsia="en-GB"/>
        </w:rPr>
        <w:t>.</w:t>
      </w:r>
      <w:r w:rsidR="00670847" w:rsidRPr="0035418C">
        <w:rPr>
          <w:rFonts w:ascii="Times New Roman" w:eastAsia="Times New Roman" w:hAnsi="Times New Roman" w:cs="Times New Roman"/>
          <w:lang w:eastAsia="en-GB"/>
        </w:rPr>
        <w:t xml:space="preserve"> </w:t>
      </w:r>
      <w:r w:rsidRPr="0035418C">
        <w:rPr>
          <w:rFonts w:ascii="Times New Roman" w:eastAsia="Times New Roman" w:hAnsi="Times New Roman" w:cs="Times New Roman"/>
          <w:lang w:eastAsia="en-GB"/>
        </w:rPr>
        <w:t>We found dominant bacterial taxa linked to the silkworm intestine by using phylogenetic analysis and sequence alignment with reference strains in the NCBI database. This work provides a basis for investigating probiotic and microbial improvement tactics in sustainable sericulture and adds to the expanding field of insect microbiome research.</w:t>
      </w:r>
    </w:p>
    <w:p w14:paraId="4C96E72A" w14:textId="77777777" w:rsidR="000B4283" w:rsidRPr="0035418C" w:rsidRDefault="000B4283" w:rsidP="0035418C">
      <w:pPr>
        <w:jc w:val="both"/>
        <w:rPr>
          <w:rFonts w:ascii="Times New Roman" w:eastAsia="Times New Roman" w:hAnsi="Times New Roman" w:cs="Times New Roman"/>
          <w:b/>
          <w:bCs/>
          <w:lang w:eastAsia="en-GB"/>
        </w:rPr>
      </w:pPr>
    </w:p>
    <w:p w14:paraId="542F0B00" w14:textId="77777777" w:rsidR="00670847" w:rsidRPr="0035418C" w:rsidRDefault="00670847"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Methodology</w:t>
      </w:r>
    </w:p>
    <w:p w14:paraId="2BC5E98D" w14:textId="77777777" w:rsidR="00670847" w:rsidRPr="0035418C" w:rsidRDefault="00670847" w:rsidP="0035418C">
      <w:pPr>
        <w:jc w:val="both"/>
        <w:rPr>
          <w:rFonts w:ascii="Times New Roman" w:eastAsia="Times New Roman" w:hAnsi="Times New Roman" w:cs="Times New Roman"/>
          <w:b/>
          <w:bCs/>
          <w:lang w:eastAsia="en-GB"/>
        </w:rPr>
      </w:pPr>
    </w:p>
    <w:p w14:paraId="629D84F0" w14:textId="77777777" w:rsidR="00670847" w:rsidRPr="0035418C" w:rsidRDefault="00670847"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Sample Collection and Bacterial DNA Extraction</w:t>
      </w:r>
    </w:p>
    <w:p w14:paraId="5001C64D" w14:textId="77777777" w:rsidR="00670847" w:rsidRPr="0035418C" w:rsidRDefault="00670847" w:rsidP="0035418C">
      <w:pPr>
        <w:jc w:val="both"/>
        <w:rPr>
          <w:rFonts w:ascii="Times New Roman" w:eastAsia="Times New Roman" w:hAnsi="Times New Roman" w:cs="Times New Roman"/>
          <w:lang w:eastAsia="en-GB"/>
        </w:rPr>
      </w:pPr>
    </w:p>
    <w:p w14:paraId="6B947282" w14:textId="787BB07C" w:rsidR="00670847" w:rsidRPr="0035418C" w:rsidRDefault="005B3D1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Larvae of the Eri silkworm (Samia </w:t>
      </w:r>
      <w:proofErr w:type="spellStart"/>
      <w:r w:rsidRPr="0035418C">
        <w:rPr>
          <w:rFonts w:ascii="Times New Roman" w:eastAsia="Times New Roman" w:hAnsi="Times New Roman" w:cs="Times New Roman"/>
          <w:lang w:eastAsia="en-GB"/>
        </w:rPr>
        <w:t>ricini</w:t>
      </w:r>
      <w:proofErr w:type="spellEnd"/>
      <w:r w:rsidRPr="0035418C">
        <w:rPr>
          <w:rFonts w:ascii="Times New Roman" w:eastAsia="Times New Roman" w:hAnsi="Times New Roman" w:cs="Times New Roman"/>
          <w:lang w:eastAsia="en-GB"/>
        </w:rPr>
        <w:t>) in their fifth instar were chosen for gut microbial analysis because they were healthy. Larvae were surface sterilised with 70% ethanol and dissected to separate the midgut area under aseptic conditions. After being carefully collected, the stomach contents were suspended in sterile PBS (phosphate-buffered saline). After being homogenised, the samples were centrifuged to separate the bacterial cells.</w:t>
      </w:r>
    </w:p>
    <w:p w14:paraId="5C2E62DD" w14:textId="77777777" w:rsidR="005B3D19" w:rsidRPr="0035418C" w:rsidRDefault="005B3D19" w:rsidP="0035418C">
      <w:pPr>
        <w:jc w:val="both"/>
        <w:rPr>
          <w:rFonts w:ascii="Times New Roman" w:eastAsia="Times New Roman" w:hAnsi="Times New Roman" w:cs="Times New Roman"/>
          <w:lang w:eastAsia="en-GB"/>
        </w:rPr>
      </w:pPr>
    </w:p>
    <w:p w14:paraId="65200780" w14:textId="76C10AA4" w:rsidR="00670847" w:rsidRPr="0035418C" w:rsidRDefault="005B3D1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The Cetyltrimethylammonium bromide (CTAB) technique, with modifications appropriate for bacterial isolates, was used to extract genomic DNA from the bacterial pellet. After being vortexed and resuspended in 500 µL of CTAB extraction solution, the pellet was incubated for 30 minutes at 60°C. After incubation, the lysate was combined with an equal volume of </w:t>
      </w:r>
      <w:proofErr w:type="spellStart"/>
      <w:r w:rsidRPr="0035418C">
        <w:rPr>
          <w:rFonts w:ascii="Times New Roman" w:eastAsia="Times New Roman" w:hAnsi="Times New Roman" w:cs="Times New Roman"/>
          <w:lang w:eastAsia="en-GB"/>
        </w:rPr>
        <w:t>chloroform:isoamyl</w:t>
      </w:r>
      <w:proofErr w:type="spellEnd"/>
      <w:r w:rsidRPr="0035418C">
        <w:rPr>
          <w:rFonts w:ascii="Times New Roman" w:eastAsia="Times New Roman" w:hAnsi="Times New Roman" w:cs="Times New Roman"/>
          <w:lang w:eastAsia="en-GB"/>
        </w:rPr>
        <w:t xml:space="preserve"> alcohol (24:1), centrifuged for five minutes at 14,000 × g, and then mixed again. To precipitate DNA, the aqueous phase was gathered and combined with 0.7 litre of cool isopropanol. After being cleaned with 70% ethanol, the resultant pellet was dried and reconstituted in 30 µL of TE buffer. A spectrophotometer was used to evaluate the purity and concentration of the DNA after RNase A was introduced to eliminate RNA contamination.</w:t>
      </w:r>
    </w:p>
    <w:p w14:paraId="3F7CDAAF" w14:textId="77777777" w:rsidR="005B3D19" w:rsidRPr="0035418C" w:rsidRDefault="005B3D19" w:rsidP="0035418C">
      <w:pPr>
        <w:jc w:val="both"/>
        <w:rPr>
          <w:rFonts w:ascii="Times New Roman" w:eastAsia="Times New Roman" w:hAnsi="Times New Roman" w:cs="Times New Roman"/>
          <w:lang w:eastAsia="en-GB"/>
        </w:rPr>
      </w:pPr>
    </w:p>
    <w:p w14:paraId="18CCA58D" w14:textId="77777777" w:rsidR="00670847" w:rsidRPr="0035418C" w:rsidRDefault="00670847"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PCR Amplification of 16S rRNA Gene</w:t>
      </w:r>
    </w:p>
    <w:p w14:paraId="7DF7C2D9" w14:textId="77777777" w:rsidR="00D53515" w:rsidRPr="0035418C" w:rsidRDefault="00D53515" w:rsidP="0035418C">
      <w:pPr>
        <w:jc w:val="both"/>
        <w:rPr>
          <w:rFonts w:ascii="Times New Roman" w:eastAsia="Times New Roman" w:hAnsi="Times New Roman" w:cs="Times New Roman"/>
          <w:b/>
          <w:bCs/>
          <w:lang w:eastAsia="en-GB"/>
        </w:rPr>
      </w:pPr>
    </w:p>
    <w:p w14:paraId="4B6D3592" w14:textId="02B2A03F" w:rsidR="00670847" w:rsidRPr="0035418C" w:rsidRDefault="0035418C"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The 16S rRNA gene was amplified using universal primers 27F (5′-AGAGTTTGATCCTGGCTCAG-3′) and 1492R (5′-GGTTACCTTGTTACGACTT-3′) as described by Weisburg et al. (1991). PCR reactions were carried out in a total volume of 25 µL containing: 2 µL of 10X PCR buffer, 0.5 µL of </w:t>
      </w:r>
      <w:proofErr w:type="spellStart"/>
      <w:r w:rsidRPr="0035418C">
        <w:rPr>
          <w:rFonts w:ascii="Times New Roman" w:eastAsia="Times New Roman" w:hAnsi="Times New Roman" w:cs="Times New Roman"/>
          <w:lang w:eastAsia="en-GB"/>
        </w:rPr>
        <w:t>MgCl</w:t>
      </w:r>
      <w:proofErr w:type="spellEnd"/>
      <w:r w:rsidRPr="0035418C">
        <w:rPr>
          <w:rFonts w:ascii="Times New Roman" w:eastAsia="Times New Roman" w:hAnsi="Times New Roman" w:cs="Times New Roman"/>
          <w:lang w:eastAsia="en-GB"/>
        </w:rPr>
        <w:t xml:space="preserve">₂ (25 mM), 1 µL of dNTP mix (10 mM), 1 µL each of forward and reverse primers (10 </w:t>
      </w:r>
      <w:proofErr w:type="spellStart"/>
      <w:r w:rsidRPr="0035418C">
        <w:rPr>
          <w:rFonts w:ascii="Times New Roman" w:eastAsia="Times New Roman" w:hAnsi="Times New Roman" w:cs="Times New Roman"/>
          <w:lang w:eastAsia="en-GB"/>
        </w:rPr>
        <w:t>pM</w:t>
      </w:r>
      <w:proofErr w:type="spellEnd"/>
      <w:r w:rsidRPr="0035418C">
        <w:rPr>
          <w:rFonts w:ascii="Times New Roman" w:eastAsia="Times New Roman" w:hAnsi="Times New Roman" w:cs="Times New Roman"/>
          <w:lang w:eastAsia="en-GB"/>
        </w:rPr>
        <w:t>), 0.5 µL of Taq DNA polymerase (5 U/µL), 1 µL of template DNA (25–40 ng), and the remaining volume adjusted with nuclease-free water.</w:t>
      </w:r>
    </w:p>
    <w:p w14:paraId="1753DE30" w14:textId="77777777" w:rsidR="0035418C" w:rsidRPr="0035418C" w:rsidRDefault="0035418C" w:rsidP="0035418C">
      <w:pPr>
        <w:jc w:val="both"/>
        <w:rPr>
          <w:rFonts w:ascii="Times New Roman" w:eastAsia="Times New Roman" w:hAnsi="Times New Roman" w:cs="Times New Roman"/>
          <w:lang w:eastAsia="en-GB"/>
        </w:rPr>
      </w:pPr>
    </w:p>
    <w:p w14:paraId="61654253" w14:textId="77777777" w:rsidR="005B3D19" w:rsidRPr="0035418C" w:rsidRDefault="005B3D1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A two-minute initial denaturation at 95°C was followed by 30 cycles of denaturation at 95°C for 30 seconds, annealing at 50°C for 30 seconds, and extension at 72°C for 1 minute. These were the thermal cycling conditions for PCR amplification. The reactions were then stored or subjected to additional analysis at 4°C after a final extension at 72°C for 10 minutes. Ethidium bromide staining, UV visualisation, and 1.5% agarose gel electrophoresis were used to validate the PCR results.</w:t>
      </w:r>
    </w:p>
    <w:p w14:paraId="31166389" w14:textId="77777777" w:rsidR="005B3D19" w:rsidRPr="0035418C" w:rsidRDefault="005B3D19" w:rsidP="0035418C">
      <w:pPr>
        <w:jc w:val="both"/>
        <w:rPr>
          <w:rFonts w:ascii="Times New Roman" w:eastAsia="Times New Roman" w:hAnsi="Times New Roman" w:cs="Times New Roman"/>
          <w:lang w:eastAsia="en-GB"/>
        </w:rPr>
      </w:pPr>
    </w:p>
    <w:p w14:paraId="04698147" w14:textId="04AE62F1" w:rsidR="00670847" w:rsidRPr="0035418C" w:rsidRDefault="00670847"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Purification and Sequencing</w:t>
      </w:r>
    </w:p>
    <w:p w14:paraId="5E9140DB" w14:textId="77777777" w:rsidR="00670847" w:rsidRPr="0035418C" w:rsidRDefault="00670847" w:rsidP="0035418C">
      <w:pPr>
        <w:jc w:val="both"/>
        <w:rPr>
          <w:rFonts w:ascii="Times New Roman" w:eastAsia="Times New Roman" w:hAnsi="Times New Roman" w:cs="Times New Roman"/>
          <w:lang w:eastAsia="en-GB"/>
        </w:rPr>
      </w:pPr>
    </w:p>
    <w:p w14:paraId="6AC82DDA" w14:textId="77777777" w:rsidR="005B3D19" w:rsidRPr="0035418C" w:rsidRDefault="005B3D19" w:rsidP="0035418C">
      <w:pPr>
        <w:jc w:val="both"/>
        <w:rPr>
          <w:rFonts w:ascii="Times New Roman" w:hAnsi="Times New Roman" w:cs="Times New Roman"/>
        </w:rPr>
      </w:pPr>
      <w:r w:rsidRPr="0035418C">
        <w:rPr>
          <w:rFonts w:ascii="Times New Roman" w:eastAsia="Times New Roman" w:hAnsi="Times New Roman" w:cs="Times New Roman"/>
          <w:lang w:eastAsia="en-GB"/>
        </w:rPr>
        <w:t xml:space="preserve">As directed by the manufacturer, amplified PCR products exhibiting distinct bands were removed from the gel and purified using a gel extraction kit based on silica columns. Elution buffer (20 µL) was used to elute the DNA. An ABI 3500 Genetic Analyser was used to perform both forward and reverse sequencing on the purified amplicons after they had been subjected </w:t>
      </w:r>
      <w:r w:rsidRPr="0035418C">
        <w:rPr>
          <w:rFonts w:ascii="Times New Roman" w:eastAsia="Times New Roman" w:hAnsi="Times New Roman" w:cs="Times New Roman"/>
          <w:lang w:eastAsia="en-GB"/>
        </w:rPr>
        <w:lastRenderedPageBreak/>
        <w:t xml:space="preserve">to Sanger sequencing using an Applied Biosystems </w:t>
      </w:r>
      <w:proofErr w:type="spellStart"/>
      <w:r w:rsidRPr="0035418C">
        <w:rPr>
          <w:rFonts w:ascii="Times New Roman" w:eastAsia="Times New Roman" w:hAnsi="Times New Roman" w:cs="Times New Roman"/>
          <w:lang w:eastAsia="en-GB"/>
        </w:rPr>
        <w:t>BigDye</w:t>
      </w:r>
      <w:proofErr w:type="spellEnd"/>
      <w:r w:rsidRPr="0035418C">
        <w:rPr>
          <w:rFonts w:ascii="Times New Roman" w:eastAsia="Times New Roman" w:hAnsi="Times New Roman" w:cs="Times New Roman"/>
          <w:lang w:eastAsia="en-GB"/>
        </w:rPr>
        <w:t xml:space="preserve"> Terminator v3.1 Cycle Sequencing Kit. </w:t>
      </w:r>
      <w:r w:rsidRPr="0035418C">
        <w:rPr>
          <w:rFonts w:ascii="Times New Roman" w:hAnsi="Times New Roman" w:cs="Times New Roman"/>
        </w:rPr>
        <w:t>The following thermal cycling conditions were used for the sequencing reactions: a 2-minute initial denaturation at 95°C, followed by 30 cycles of denaturation at 95°C for 30 seconds, annealing at 50°C for 30 seconds, and termination at 60°C for 4 minutes. The reactions were stored at 4°C until the cycles were finished and additional processing was done. EDTA and ethanol precipitation were used for post-sequencing purification in order to eliminate unincorporated dyes. This was followed by resuspension in Hi-</w:t>
      </w:r>
      <w:proofErr w:type="spellStart"/>
      <w:r w:rsidRPr="0035418C">
        <w:rPr>
          <w:rFonts w:ascii="Times New Roman" w:hAnsi="Times New Roman" w:cs="Times New Roman"/>
        </w:rPr>
        <w:t>DiTM</w:t>
      </w:r>
      <w:proofErr w:type="spellEnd"/>
      <w:r w:rsidRPr="0035418C">
        <w:rPr>
          <w:rFonts w:ascii="Times New Roman" w:hAnsi="Times New Roman" w:cs="Times New Roman"/>
        </w:rPr>
        <w:t xml:space="preserve"> formamide, denaturation at 95°C, and instant loading onto the sequencer.</w:t>
      </w:r>
    </w:p>
    <w:p w14:paraId="73040B0C" w14:textId="77777777" w:rsidR="005B3D19" w:rsidRPr="0035418C" w:rsidRDefault="005B3D19" w:rsidP="0035418C">
      <w:pPr>
        <w:jc w:val="both"/>
        <w:rPr>
          <w:rFonts w:ascii="Times New Roman" w:hAnsi="Times New Roman" w:cs="Times New Roman"/>
        </w:rPr>
      </w:pPr>
    </w:p>
    <w:p w14:paraId="1ACCCB04" w14:textId="1C93F3FE" w:rsidR="00670847" w:rsidRPr="0035418C" w:rsidRDefault="00670847"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b/>
          <w:bCs/>
          <w:lang w:eastAsia="en-GB"/>
        </w:rPr>
        <w:t>Sequence Analysis and Phylogenetic Identification</w:t>
      </w:r>
    </w:p>
    <w:p w14:paraId="3D951406" w14:textId="77777777" w:rsidR="00670847" w:rsidRPr="0035418C" w:rsidRDefault="00670847" w:rsidP="0035418C">
      <w:pPr>
        <w:jc w:val="both"/>
        <w:rPr>
          <w:rFonts w:ascii="Times New Roman" w:eastAsia="Times New Roman" w:hAnsi="Times New Roman" w:cs="Times New Roman"/>
          <w:lang w:eastAsia="en-GB"/>
        </w:rPr>
      </w:pPr>
    </w:p>
    <w:p w14:paraId="09B4C71F" w14:textId="77777777" w:rsidR="005B3D19" w:rsidRPr="0035418C" w:rsidRDefault="005B3D1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High-quality consensus sequences were obtained by manually curating and assembling raw sequence data using </w:t>
      </w:r>
      <w:proofErr w:type="spellStart"/>
      <w:r w:rsidRPr="0035418C">
        <w:rPr>
          <w:rFonts w:ascii="Times New Roman" w:eastAsia="Times New Roman" w:hAnsi="Times New Roman" w:cs="Times New Roman"/>
          <w:lang w:eastAsia="en-GB"/>
        </w:rPr>
        <w:t>BioEdit</w:t>
      </w:r>
      <w:proofErr w:type="spellEnd"/>
      <w:r w:rsidRPr="0035418C">
        <w:rPr>
          <w:rFonts w:ascii="Times New Roman" w:eastAsia="Times New Roman" w:hAnsi="Times New Roman" w:cs="Times New Roman"/>
          <w:lang w:eastAsia="en-GB"/>
        </w:rPr>
        <w:t xml:space="preserve"> software. To find similar bacterial sequences, these sequences were </w:t>
      </w:r>
      <w:proofErr w:type="spellStart"/>
      <w:r w:rsidRPr="0035418C">
        <w:rPr>
          <w:rFonts w:ascii="Times New Roman" w:eastAsia="Times New Roman" w:hAnsi="Times New Roman" w:cs="Times New Roman"/>
          <w:lang w:eastAsia="en-GB"/>
        </w:rPr>
        <w:t>BLASTn</w:t>
      </w:r>
      <w:proofErr w:type="spellEnd"/>
      <w:r w:rsidRPr="0035418C">
        <w:rPr>
          <w:rFonts w:ascii="Times New Roman" w:eastAsia="Times New Roman" w:hAnsi="Times New Roman" w:cs="Times New Roman"/>
          <w:lang w:eastAsia="en-GB"/>
        </w:rPr>
        <w:t xml:space="preserve"> analysed against the NCBI GenBank database. The maximum % identity, alignment coverage, and E-value were used to choose the best hits. The closest phylogenetic matches were used to determine taxonomic categorisation, and sequences with ≥96% identity were regarded as belonging to the same or nearly similar species. The detected strains' taxonomic significance was interpreted in light of their established functions in digesting, host-microbe interactions, and health-promoting activities in insect guts. In order to create a </w:t>
      </w:r>
      <w:proofErr w:type="spellStart"/>
      <w:r w:rsidRPr="0035418C">
        <w:rPr>
          <w:rFonts w:ascii="Times New Roman" w:eastAsia="Times New Roman" w:hAnsi="Times New Roman" w:cs="Times New Roman"/>
          <w:lang w:eastAsia="en-GB"/>
        </w:rPr>
        <w:t>neighbor</w:t>
      </w:r>
      <w:proofErr w:type="spellEnd"/>
      <w:r w:rsidRPr="0035418C">
        <w:rPr>
          <w:rFonts w:ascii="Times New Roman" w:eastAsia="Times New Roman" w:hAnsi="Times New Roman" w:cs="Times New Roman"/>
          <w:lang w:eastAsia="en-GB"/>
        </w:rPr>
        <w:t xml:space="preserve">-joining phylogenetic tree and validate the evolutionary relationships of the isolates, sequences were further aligned for phylogenetic comparison using </w:t>
      </w:r>
      <w:proofErr w:type="spellStart"/>
      <w:r w:rsidRPr="0035418C">
        <w:rPr>
          <w:rFonts w:ascii="Times New Roman" w:eastAsia="Times New Roman" w:hAnsi="Times New Roman" w:cs="Times New Roman"/>
          <w:lang w:eastAsia="en-GB"/>
        </w:rPr>
        <w:t>ClustalW</w:t>
      </w:r>
      <w:proofErr w:type="spellEnd"/>
      <w:r w:rsidRPr="0035418C">
        <w:rPr>
          <w:rFonts w:ascii="Times New Roman" w:eastAsia="Times New Roman" w:hAnsi="Times New Roman" w:cs="Times New Roman"/>
          <w:lang w:eastAsia="en-GB"/>
        </w:rPr>
        <w:t xml:space="preserve"> and MEGA software (v11).</w:t>
      </w:r>
    </w:p>
    <w:p w14:paraId="11086ADB" w14:textId="77777777" w:rsidR="005B3D19" w:rsidRPr="0035418C" w:rsidRDefault="005B3D19" w:rsidP="0035418C">
      <w:pPr>
        <w:jc w:val="both"/>
        <w:rPr>
          <w:rFonts w:ascii="Times New Roman" w:eastAsia="Times New Roman" w:hAnsi="Times New Roman" w:cs="Times New Roman"/>
          <w:lang w:eastAsia="en-GB"/>
        </w:rPr>
      </w:pPr>
    </w:p>
    <w:p w14:paraId="68A6D0C8" w14:textId="77479ABE" w:rsidR="00670847" w:rsidRPr="0035418C" w:rsidRDefault="00670847"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b/>
          <w:bCs/>
          <w:lang w:eastAsia="en-GB"/>
        </w:rPr>
        <w:t>Results and Discussion</w:t>
      </w:r>
    </w:p>
    <w:p w14:paraId="6FE3703F" w14:textId="77777777" w:rsidR="0035418C" w:rsidRPr="0035418C" w:rsidRDefault="0035418C" w:rsidP="0035418C">
      <w:pPr>
        <w:spacing w:before="100" w:beforeAutospacing="1" w:after="100" w:afterAutospacing="1"/>
        <w:jc w:val="both"/>
        <w:outlineLvl w:val="2"/>
        <w:rPr>
          <w:rFonts w:ascii="Times New Roman" w:hAnsi="Times New Roman" w:cs="Times New Roman"/>
        </w:rPr>
      </w:pPr>
      <w:r w:rsidRPr="0035418C">
        <w:rPr>
          <w:rFonts w:ascii="Times New Roman" w:hAnsi="Times New Roman" w:cs="Times New Roman"/>
        </w:rPr>
        <w:t xml:space="preserve">The gut microbiota of Samia </w:t>
      </w:r>
      <w:proofErr w:type="spellStart"/>
      <w:r w:rsidRPr="0035418C">
        <w:rPr>
          <w:rFonts w:ascii="Times New Roman" w:hAnsi="Times New Roman" w:cs="Times New Roman"/>
        </w:rPr>
        <w:t>ricini</w:t>
      </w:r>
      <w:proofErr w:type="spellEnd"/>
      <w:r w:rsidRPr="0035418C">
        <w:rPr>
          <w:rFonts w:ascii="Times New Roman" w:hAnsi="Times New Roman" w:cs="Times New Roman"/>
        </w:rPr>
        <w:t xml:space="preserve"> (Eri silkworm) was thoroughly sequenced to demonstrate the taxonomic diversity and functional potential of the bacterial communities residing in the insect gut. Following 16S rRNA gene sequencing, </w:t>
      </w:r>
      <w:proofErr w:type="spellStart"/>
      <w:r w:rsidRPr="0035418C">
        <w:rPr>
          <w:rFonts w:ascii="Times New Roman" w:hAnsi="Times New Roman" w:cs="Times New Roman"/>
        </w:rPr>
        <w:t>BLASTn</w:t>
      </w:r>
      <w:proofErr w:type="spellEnd"/>
      <w:r w:rsidRPr="0035418C">
        <w:rPr>
          <w:rFonts w:ascii="Times New Roman" w:hAnsi="Times New Roman" w:cs="Times New Roman"/>
        </w:rPr>
        <w:t xml:space="preserve"> searches against the NCBI GenBank database were used to identify four representative sequences: PPAI01, PPAI02, PETAI01, and PETAI02. These genomes showed strong phylogenetic ties to known beneficial microorganisms, with 96.53% to 98.29 percent similarity to well-documented bacterial strains. The strains of Bacillus licheniformis, Bacillus subtilis, Bacillus fusiformis, and Bacillus </w:t>
      </w:r>
      <w:proofErr w:type="spellStart"/>
      <w:r w:rsidRPr="0035418C">
        <w:rPr>
          <w:rFonts w:ascii="Times New Roman" w:hAnsi="Times New Roman" w:cs="Times New Roman"/>
        </w:rPr>
        <w:t>amyloliquefaciens</w:t>
      </w:r>
      <w:proofErr w:type="spellEnd"/>
      <w:r w:rsidRPr="0035418C">
        <w:rPr>
          <w:rFonts w:ascii="Times New Roman" w:hAnsi="Times New Roman" w:cs="Times New Roman"/>
        </w:rPr>
        <w:t xml:space="preserve"> that have been found are well known for their metabolic adaptability and functions in immunological regulation, nutrition cycling, digestion, and antimicrobial defence. The possibility that these microorganisms are stable and functionally integrated components of the silkworm's gut ecology rather than sporadic ones is supported by their high sequence identity. The existence of these bacteria lends credence to the theory that S. </w:t>
      </w:r>
      <w:proofErr w:type="spellStart"/>
      <w:r w:rsidRPr="0035418C">
        <w:rPr>
          <w:rFonts w:ascii="Times New Roman" w:hAnsi="Times New Roman" w:cs="Times New Roman"/>
        </w:rPr>
        <w:t>ricini</w:t>
      </w:r>
      <w:proofErr w:type="spellEnd"/>
      <w:r w:rsidRPr="0035418C">
        <w:rPr>
          <w:rFonts w:ascii="Times New Roman" w:hAnsi="Times New Roman" w:cs="Times New Roman"/>
        </w:rPr>
        <w:t xml:space="preserve"> possesses a functionally varied and possibly symbiotic gut microbiota, which could have a major impact on the physiology of the larvae, their ability to absorb nutrients, their resistance to sickness, and eventually their ability to produce silk (Table 1). These results also support more general findings in entomological microbiome studies, indicating the importance of gut microbiota for insect adaption and health. Understanding these bacteria' precise functions and exploiting them for probiotic development and sustainable sericulture would require further research that focusses on their metabolic pathways and gene expression profiles.</w:t>
      </w:r>
    </w:p>
    <w:p w14:paraId="5D2BD134" w14:textId="7E8897A6" w:rsidR="00AA4AA2" w:rsidRPr="0035418C" w:rsidRDefault="00AA4AA2" w:rsidP="0035418C">
      <w:pPr>
        <w:spacing w:before="100" w:beforeAutospacing="1" w:after="100" w:afterAutospacing="1"/>
        <w:jc w:val="both"/>
        <w:outlineLvl w:val="2"/>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 xml:space="preserve">Table 1. </w:t>
      </w:r>
      <w:r w:rsidR="0035418C" w:rsidRPr="0035418C">
        <w:rPr>
          <w:rFonts w:ascii="Times New Roman" w:eastAsia="Times New Roman" w:hAnsi="Times New Roman" w:cs="Times New Roman"/>
          <w:b/>
          <w:bCs/>
          <w:lang w:eastAsia="en-GB"/>
        </w:rPr>
        <w:t xml:space="preserve">Comparative 16S rRNA Sequence Analysis for Identification of Symbiotic Bacteria in Samia </w:t>
      </w:r>
      <w:proofErr w:type="spellStart"/>
      <w:r w:rsidR="0035418C" w:rsidRPr="0035418C">
        <w:rPr>
          <w:rFonts w:ascii="Times New Roman" w:eastAsia="Times New Roman" w:hAnsi="Times New Roman" w:cs="Times New Roman"/>
          <w:b/>
          <w:bCs/>
          <w:lang w:eastAsia="en-GB"/>
        </w:rPr>
        <w:t>ricini</w:t>
      </w:r>
      <w:proofErr w:type="spellEnd"/>
    </w:p>
    <w:tbl>
      <w:tblPr>
        <w:tblStyle w:val="TableGrid"/>
        <w:tblW w:w="11052" w:type="dxa"/>
        <w:jc w:val="center"/>
        <w:tblLayout w:type="fixed"/>
        <w:tblLook w:val="04A0" w:firstRow="1" w:lastRow="0" w:firstColumn="1" w:lastColumn="0" w:noHBand="0" w:noVBand="1"/>
      </w:tblPr>
      <w:tblGrid>
        <w:gridCol w:w="1271"/>
        <w:gridCol w:w="6389"/>
        <w:gridCol w:w="1974"/>
        <w:gridCol w:w="1418"/>
      </w:tblGrid>
      <w:tr w:rsidR="00D33429" w:rsidRPr="0035418C" w14:paraId="46EAAFF4" w14:textId="77777777" w:rsidTr="004D6BC8">
        <w:trPr>
          <w:jc w:val="center"/>
        </w:trPr>
        <w:tc>
          <w:tcPr>
            <w:tcW w:w="1271" w:type="dxa"/>
            <w:vAlign w:val="center"/>
            <w:hideMark/>
          </w:tcPr>
          <w:p w14:paraId="7505AB47" w14:textId="77777777" w:rsidR="00D33429" w:rsidRPr="0035418C" w:rsidRDefault="00D33429"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Sequence ID</w:t>
            </w:r>
          </w:p>
        </w:tc>
        <w:tc>
          <w:tcPr>
            <w:tcW w:w="6389" w:type="dxa"/>
            <w:vAlign w:val="center"/>
            <w:hideMark/>
          </w:tcPr>
          <w:p w14:paraId="7588B881" w14:textId="77777777" w:rsidR="00D33429" w:rsidRPr="0035418C" w:rsidRDefault="00D33429"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Nucleotide Sequence (partial)</w:t>
            </w:r>
          </w:p>
        </w:tc>
        <w:tc>
          <w:tcPr>
            <w:tcW w:w="1974" w:type="dxa"/>
            <w:vAlign w:val="center"/>
            <w:hideMark/>
          </w:tcPr>
          <w:p w14:paraId="191B147E" w14:textId="77777777" w:rsidR="00D33429" w:rsidRPr="0035418C" w:rsidRDefault="00D33429"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BLAST Hit Description</w:t>
            </w:r>
          </w:p>
        </w:tc>
        <w:tc>
          <w:tcPr>
            <w:tcW w:w="1418" w:type="dxa"/>
            <w:vAlign w:val="center"/>
            <w:hideMark/>
          </w:tcPr>
          <w:p w14:paraId="3EEDE158" w14:textId="77777777" w:rsidR="00D33429" w:rsidRPr="0035418C" w:rsidRDefault="00D33429"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Percentage Identity</w:t>
            </w:r>
          </w:p>
        </w:tc>
      </w:tr>
      <w:tr w:rsidR="00D33429" w:rsidRPr="0035418C" w14:paraId="741AB359" w14:textId="77777777" w:rsidTr="004D6BC8">
        <w:trPr>
          <w:jc w:val="center"/>
        </w:trPr>
        <w:tc>
          <w:tcPr>
            <w:tcW w:w="1271" w:type="dxa"/>
            <w:vAlign w:val="center"/>
            <w:hideMark/>
          </w:tcPr>
          <w:p w14:paraId="346D0C51" w14:textId="77777777" w:rsidR="004D6BC8"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lastRenderedPageBreak/>
              <w:t>PPAI01_</w:t>
            </w:r>
          </w:p>
          <w:p w14:paraId="567E4FBF"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query</w:t>
            </w:r>
          </w:p>
        </w:tc>
        <w:tc>
          <w:tcPr>
            <w:tcW w:w="6389" w:type="dxa"/>
            <w:vAlign w:val="center"/>
            <w:hideMark/>
          </w:tcPr>
          <w:p w14:paraId="46C647CD"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CCAGTATCAGTATCAGACGTGATAGTCTGAGCGGACCGACTGGGAGCTTGCTCCCTTAGGTCAGCGGCGGACGGGTGAGTAACACGTGGGTAAGCCTGCCTGTAAGACTGGGATAACTCCGGGAAACCGGGGCTAATACCGGATGCTTGATTGAACCGCATGGTTCAATCATAAAAGGTGGCTTTTAGCTACCACTTACAGATGGACCCGCGGCGCATTAGCTAGTTGGTGAGGTAACGGCTCACCAAGGCGACGATGCGTAGCCGACCTGAGAGGGTGATCGGCCACACTGGGACTGAGACACGGCCCAGACTCCTACGGGAGGCAGCAGTAGGGAATCTTCCGCAATGGACGAAAGTCTGACGGAGCAACGCCGCGTGAGTGATGAAGGTTTTCGGATCGTAAAACTCTGTTGTTAGGGAAGAACAAGTACCGTTCGAATAGGGCGGTACCTTGACGGTACCTAACCAGAAAGCCACGGCTAACTACGTGCCAGCAGCCGCGGTAATACGTATGTGGCGAGCGTTGTCCGGAATTATCTGGCGCGTAAAGCGCGCGCAGCGGGTTTCTTAAGTCTGATGTGAAAGCCCCCGGCTCAACCGGGGAGGGTCATTGGAAACTGGGGAACTTGAGTGCAGAAGAGGAGAGTGGAATTCCACCTGTAGCAGTGGAAATGCGAGAGATGTGAGGAACACCAGTATCGTA</w:t>
            </w:r>
          </w:p>
        </w:tc>
        <w:tc>
          <w:tcPr>
            <w:tcW w:w="1974" w:type="dxa"/>
            <w:vAlign w:val="center"/>
            <w:hideMark/>
          </w:tcPr>
          <w:p w14:paraId="3FBD4F27"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i/>
                <w:iCs/>
                <w:lang w:eastAsia="en-GB"/>
              </w:rPr>
              <w:t>Bacillus licheniformis</w:t>
            </w:r>
            <w:r w:rsidRPr="0035418C">
              <w:rPr>
                <w:rFonts w:ascii="Times New Roman" w:eastAsia="Times New Roman" w:hAnsi="Times New Roman" w:cs="Times New Roman"/>
                <w:lang w:eastAsia="en-GB"/>
              </w:rPr>
              <w:t xml:space="preserve"> strain TB212 16S rRNA gene, partial sequence</w:t>
            </w:r>
          </w:p>
        </w:tc>
        <w:tc>
          <w:tcPr>
            <w:tcW w:w="1418" w:type="dxa"/>
            <w:vAlign w:val="center"/>
            <w:hideMark/>
          </w:tcPr>
          <w:p w14:paraId="5C92502D"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97.94%</w:t>
            </w:r>
          </w:p>
        </w:tc>
      </w:tr>
      <w:tr w:rsidR="00D33429" w:rsidRPr="0035418C" w14:paraId="75B92350" w14:textId="77777777" w:rsidTr="004D6BC8">
        <w:trPr>
          <w:jc w:val="center"/>
        </w:trPr>
        <w:tc>
          <w:tcPr>
            <w:tcW w:w="1271" w:type="dxa"/>
            <w:vAlign w:val="center"/>
            <w:hideMark/>
          </w:tcPr>
          <w:p w14:paraId="3F5F57D7" w14:textId="77777777" w:rsidR="004D6BC8"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PPAI02_</w:t>
            </w:r>
          </w:p>
          <w:p w14:paraId="47B9AC58"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query</w:t>
            </w:r>
          </w:p>
        </w:tc>
        <w:tc>
          <w:tcPr>
            <w:tcW w:w="6389" w:type="dxa"/>
            <w:vAlign w:val="center"/>
            <w:hideMark/>
          </w:tcPr>
          <w:p w14:paraId="3915929F"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TGTTTACTTTCGTATCATCGTGACAGTCGAGCGAACAGATCTGGGAGCTTGCTCCTTTGACGTTAGCGGCGCGACGGGTGAGTAACACGTGGGCAACCTACCCTATAGTTTGGGATAACTCCGGGAAACCGGGGCTAATACCGAATAATCTCTTTTGCTTCATGGTGAAAGACTGAAAGACGGTTTCGGCTGTCGCTATAGGATGGGCCCGCGGCGCATTAGCTAGTTGGTGAGGTAACGGCTCACCAAGGCGACGATGCGTAGCCGACCTGAGAGGGTGATCGGCCACACTGGGACTGAGACACGGCCCAGACTCCTACGGGAGGCAGCAGTAGGGAATCTTCCACAATGGGCGAAAGCCTGATGGAGCAACGCCGCGTGAGTGAAGAAGGTTTTCGGATCGTAAAACTCTGTTGTAAGGGAAGAACAAGTACAGTAGTAACTGGCTGTACCTTGACGGTACCTTATTAGAAAGCCACGGCTAACTACGTGCCAGCAGCCGCGGTAATACGTAGGTGGGGGGGGGTTGTCCGGAATTATTGGGCGTAAAGCGCGCGCAGGCGGTCCTTTAAGTCTGATGTGAAAGCCCACGGCTCAACCGGGGAGGGTCATTGGAAACTGGGGGACTTGAGTGCAAAGAGGAAAGTGGAATTCCAAGTGTAGAGCAT</w:t>
            </w:r>
          </w:p>
        </w:tc>
        <w:tc>
          <w:tcPr>
            <w:tcW w:w="1974" w:type="dxa"/>
            <w:vAlign w:val="center"/>
            <w:hideMark/>
          </w:tcPr>
          <w:p w14:paraId="0BA6B1C3" w14:textId="77777777" w:rsidR="00D33429" w:rsidRPr="0035418C" w:rsidRDefault="00D33429" w:rsidP="0035418C">
            <w:pPr>
              <w:jc w:val="both"/>
              <w:rPr>
                <w:rFonts w:ascii="Times New Roman" w:eastAsia="Times New Roman" w:hAnsi="Times New Roman" w:cs="Times New Roman"/>
                <w:lang w:eastAsia="en-GB"/>
              </w:rPr>
            </w:pPr>
            <w:proofErr w:type="spellStart"/>
            <w:r w:rsidRPr="0035418C">
              <w:rPr>
                <w:rFonts w:ascii="Times New Roman" w:eastAsia="Times New Roman" w:hAnsi="Times New Roman" w:cs="Times New Roman"/>
                <w:i/>
                <w:iCs/>
                <w:lang w:eastAsia="en-GB"/>
              </w:rPr>
              <w:t>Lysinibacillus</w:t>
            </w:r>
            <w:proofErr w:type="spellEnd"/>
            <w:r w:rsidRPr="0035418C">
              <w:rPr>
                <w:rFonts w:ascii="Times New Roman" w:eastAsia="Times New Roman" w:hAnsi="Times New Roman" w:cs="Times New Roman"/>
                <w:i/>
                <w:iCs/>
                <w:lang w:eastAsia="en-GB"/>
              </w:rPr>
              <w:t xml:space="preserve"> fusiformis</w:t>
            </w:r>
            <w:r w:rsidRPr="0035418C">
              <w:rPr>
                <w:rFonts w:ascii="Times New Roman" w:eastAsia="Times New Roman" w:hAnsi="Times New Roman" w:cs="Times New Roman"/>
                <w:lang w:eastAsia="en-GB"/>
              </w:rPr>
              <w:t xml:space="preserve"> strain OSR6 16S rRNA gene, partial sequence</w:t>
            </w:r>
          </w:p>
        </w:tc>
        <w:tc>
          <w:tcPr>
            <w:tcW w:w="1418" w:type="dxa"/>
            <w:vAlign w:val="center"/>
            <w:hideMark/>
          </w:tcPr>
          <w:p w14:paraId="14FE2AB5"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98.29%</w:t>
            </w:r>
          </w:p>
        </w:tc>
      </w:tr>
      <w:tr w:rsidR="00D33429" w:rsidRPr="0035418C" w14:paraId="084EB6A8" w14:textId="77777777" w:rsidTr="004D6BC8">
        <w:trPr>
          <w:jc w:val="center"/>
        </w:trPr>
        <w:tc>
          <w:tcPr>
            <w:tcW w:w="1271" w:type="dxa"/>
            <w:vAlign w:val="center"/>
            <w:hideMark/>
          </w:tcPr>
          <w:p w14:paraId="5A8CB1CA" w14:textId="77777777" w:rsidR="004D6BC8"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PETAI01_</w:t>
            </w:r>
          </w:p>
          <w:p w14:paraId="628D8ACA"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query</w:t>
            </w:r>
          </w:p>
        </w:tc>
        <w:tc>
          <w:tcPr>
            <w:tcW w:w="6389" w:type="dxa"/>
            <w:vAlign w:val="center"/>
            <w:hideMark/>
          </w:tcPr>
          <w:p w14:paraId="6B12639D"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GGTTGTTGGTGCTACCGCTATCATCGTGATAGTCGAGCGGAACACGTGGGTAACCTGCCTGTAAGACTGGGATAACTCCGGGAAACCGGGGCTAATACCGGATGGTTGTTTGAACCGCATGGTTCAAACATAAAAGGTGGCTTCGGCTACCACTTACAGATGGACCCGCGGCGCATTAGCTAGTTGGTGAGGTAACGGCTCACCAAGGCAACGATGCGTAGCCGACCTGAGAGGGTGATCGGCCACACTGGGACTGAGACACGGCCCAGACTCCTACGGGAGGCAGCAGTAGGGAATCTTCCGCAATGGACGAAAGTCTGACGGAGCAACGCCGCGTGAGTGATGAAGGTTTTCGGATCGTAAAGCTCTGTTGTTAGGGAAGAACAAGTACCGTTCGAATAGGGCGG</w:t>
            </w:r>
            <w:r w:rsidRPr="0035418C">
              <w:rPr>
                <w:rFonts w:ascii="Times New Roman" w:eastAsia="Times New Roman" w:hAnsi="Times New Roman" w:cs="Times New Roman"/>
                <w:lang w:eastAsia="en-GB"/>
              </w:rPr>
              <w:lastRenderedPageBreak/>
              <w:t>TACCTTGACGGTACCTAACCAGAAAGCCACGGCTAACTACGTGCCAGCAGCCGCGGTAATACGTAGGTGGCAAGCGTTGTCCGGAATTATTGGGCGTAAAGGGCTCGCAGGCGGTTTCTTAAGTCTGATGTGAAAGCCCCCGGCTCAACCGGGGAGGGTCATTGGAAACTGGGGAACTTGAGTGCAGAAAGAGGAGAGTGGAAATTCCACGTGTAGCGGTGAAATGCGTAGAGATGTGGAGGAACACCAGTGGCGAAGGCGACTCTCTGGTCTGTAACTGACGCTGAAGGAGCGAAGCGTGGCGAAGCGAACAGGATCACATACCCGTGTTACTCCAACGCCGTCAACGATGATCTGCTACAGTCGTTAAGGAGGTTTCCGTCTCCTTAGTTGGTGACAGCTAGACGCACTGAAGTTCATCACGACTGGGGCGACGGACTGTAGCGGGAGTTGTTATACCTCTATAGGAAATTAGAGCAAAGCGCGCCTGGCAGACCCGTGAACCCCTAGTGAGTTTCTAGTACAAGGCATAGCACATAACGCATTACCGGCGTCTTGAACTGTCACTGTAGACTATCTAGGAATATCGGATCAGCATCGGCGAGCTACGACAAGTGCGCCTAGGGGAGGGTCATTGGAAACTGGGGAACTTGAGTGCAGAAGAGGAGAGTGGAATTCCACGTGTAGCGGTGAAATGCGTAGAGATGTGGAGGAACACCAGTGGCGAAGGCGACTCTCTGGTCTGTAACTGACGCTGAGGAGCGAAAGCGTGGGGAGCGAACAGGATTAGATACCCTGGTAGTCCACGCCGTAAACGATGAGTGCTAAGTGTTAAGGGGGTTTCCGCCCCCTTAGTTGACTGCAGCTAACAGG</w:t>
            </w:r>
          </w:p>
        </w:tc>
        <w:tc>
          <w:tcPr>
            <w:tcW w:w="1974" w:type="dxa"/>
            <w:vAlign w:val="center"/>
            <w:hideMark/>
          </w:tcPr>
          <w:p w14:paraId="3B845E05"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i/>
                <w:iCs/>
                <w:lang w:eastAsia="en-GB"/>
              </w:rPr>
              <w:lastRenderedPageBreak/>
              <w:t>Bacillus subtilis</w:t>
            </w:r>
            <w:r w:rsidRPr="0035418C">
              <w:rPr>
                <w:rFonts w:ascii="Times New Roman" w:eastAsia="Times New Roman" w:hAnsi="Times New Roman" w:cs="Times New Roman"/>
                <w:lang w:eastAsia="en-GB"/>
              </w:rPr>
              <w:t xml:space="preserve"> strain MDR12 16S rRNA gene, partial sequence</w:t>
            </w:r>
          </w:p>
        </w:tc>
        <w:tc>
          <w:tcPr>
            <w:tcW w:w="1418" w:type="dxa"/>
            <w:vAlign w:val="center"/>
            <w:hideMark/>
          </w:tcPr>
          <w:p w14:paraId="6017B384"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96.91%</w:t>
            </w:r>
          </w:p>
        </w:tc>
      </w:tr>
      <w:tr w:rsidR="00D33429" w:rsidRPr="0035418C" w14:paraId="4C1C50A5" w14:textId="77777777" w:rsidTr="004D6BC8">
        <w:trPr>
          <w:jc w:val="center"/>
        </w:trPr>
        <w:tc>
          <w:tcPr>
            <w:tcW w:w="1271" w:type="dxa"/>
            <w:vAlign w:val="center"/>
            <w:hideMark/>
          </w:tcPr>
          <w:p w14:paraId="4EC20D7E" w14:textId="77777777" w:rsidR="004D6BC8"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PETAI02_</w:t>
            </w:r>
          </w:p>
          <w:p w14:paraId="058C790A"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query</w:t>
            </w:r>
          </w:p>
        </w:tc>
        <w:tc>
          <w:tcPr>
            <w:tcW w:w="6389" w:type="dxa"/>
            <w:vAlign w:val="center"/>
            <w:hideMark/>
          </w:tcPr>
          <w:p w14:paraId="790C1513"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TTACGTCTCTCTCTGCGCTACCTTGTTACGACTTACGTGACCTCGGGGACTCTCTGTGTTACAAACTCTCGTGGTGTGACGGGCGGTGTGTACAAGGGTTTAATTCGAAGCAACGCGAAGAACCTTACCAGGTCTTGACATCCTCTGACAATCCTAGAGATAGGACGTCCCCTTCGGGGGCAGAGTGACAGGTGGTGCATGGTTGTCGTCAGCTCGTGTCGTGAGATGTTGGGTTAAGTCCCGCAACGAGCGCAACCCTTGATCTTAGTTGCCAGCATTCAGTTGGGCACTCTAAGGTGACTGCCGGTGACAAACCGGAGGAAGGTGGGGATGACGTCAAATCATCATGCCTGGGCTACACACGTGCTACAATGGGCAGAACAAAGGGCAGCGAAACCGCGAGGTTAAGCCAATCCCACAAATCTGTTCTCAGTTCGGATCGCAGTCTGCAACTCGACTGCGTGAAGCTTAGTAATCGCGGATCAGCATGCCGCGGTGAATACGTTCCCGGGCCTTGTACACACCGCCCGTCACACCACGAGAGTTTGTAACATCAGTATATGTCGGTGAGTGTAACTAAGTCGTAACAAGGTAGCCTATCTCTAGGATTGTCACAGGATGTCAAGACCCTGCTAAGGTTTCTTCGCGTGTACTTGGAATAAACCCCCCCCTCCCCTCCCA</w:t>
            </w:r>
          </w:p>
        </w:tc>
        <w:tc>
          <w:tcPr>
            <w:tcW w:w="1974" w:type="dxa"/>
            <w:vAlign w:val="center"/>
            <w:hideMark/>
          </w:tcPr>
          <w:p w14:paraId="5F916CB1"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i/>
                <w:iCs/>
                <w:lang w:eastAsia="en-GB"/>
              </w:rPr>
              <w:t xml:space="preserve">Bacillus </w:t>
            </w:r>
            <w:proofErr w:type="spellStart"/>
            <w:r w:rsidRPr="0035418C">
              <w:rPr>
                <w:rFonts w:ascii="Times New Roman" w:eastAsia="Times New Roman" w:hAnsi="Times New Roman" w:cs="Times New Roman"/>
                <w:i/>
                <w:iCs/>
                <w:lang w:eastAsia="en-GB"/>
              </w:rPr>
              <w:t>amyloliquefaciens</w:t>
            </w:r>
            <w:proofErr w:type="spellEnd"/>
            <w:r w:rsidRPr="0035418C">
              <w:rPr>
                <w:rFonts w:ascii="Times New Roman" w:eastAsia="Times New Roman" w:hAnsi="Times New Roman" w:cs="Times New Roman"/>
                <w:lang w:eastAsia="en-GB"/>
              </w:rPr>
              <w:t xml:space="preserve"> strain BCd4 16S rRNA gene, partial sequence</w:t>
            </w:r>
          </w:p>
        </w:tc>
        <w:tc>
          <w:tcPr>
            <w:tcW w:w="1418" w:type="dxa"/>
            <w:vAlign w:val="center"/>
            <w:hideMark/>
          </w:tcPr>
          <w:p w14:paraId="6903A6A1" w14:textId="77777777" w:rsidR="00D33429" w:rsidRPr="0035418C" w:rsidRDefault="00D33429"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96.53%</w:t>
            </w:r>
          </w:p>
        </w:tc>
      </w:tr>
    </w:tbl>
    <w:p w14:paraId="754EA1D4" w14:textId="0E8EC12A" w:rsidR="00FC5CAF" w:rsidRPr="0035418C" w:rsidRDefault="00AF462D" w:rsidP="0035418C">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Table 2. </w:t>
      </w:r>
      <w:proofErr w:type="spellStart"/>
      <w:r w:rsidRPr="00AF462D">
        <w:rPr>
          <w:rFonts w:ascii="Times New Roman" w:eastAsia="Times New Roman" w:hAnsi="Times New Roman" w:cs="Times New Roman"/>
          <w:lang w:eastAsia="en-GB"/>
        </w:rPr>
        <w:t>BLASTn</w:t>
      </w:r>
      <w:proofErr w:type="spellEnd"/>
      <w:r w:rsidRPr="00AF462D">
        <w:rPr>
          <w:rFonts w:ascii="Times New Roman" w:eastAsia="Times New Roman" w:hAnsi="Times New Roman" w:cs="Times New Roman"/>
          <w:lang w:eastAsia="en-GB"/>
        </w:rPr>
        <w:t xml:space="preserve"> Identification of Gut Bacteria in Samia </w:t>
      </w:r>
      <w:proofErr w:type="spellStart"/>
      <w:r w:rsidRPr="00AF462D">
        <w:rPr>
          <w:rFonts w:ascii="Times New Roman" w:eastAsia="Times New Roman" w:hAnsi="Times New Roman" w:cs="Times New Roman"/>
          <w:lang w:eastAsia="en-GB"/>
        </w:rPr>
        <w:t>ricini</w:t>
      </w:r>
      <w:proofErr w:type="spellEnd"/>
      <w:r w:rsidRPr="00AF462D">
        <w:rPr>
          <w:rFonts w:ascii="Times New Roman" w:eastAsia="Times New Roman" w:hAnsi="Times New Roman" w:cs="Times New Roman"/>
          <w:lang w:eastAsia="en-GB"/>
        </w:rPr>
        <w:t xml:space="preserve"> Using Partial 16S rRNA Sequences</w:t>
      </w:r>
    </w:p>
    <w:tbl>
      <w:tblPr>
        <w:tblStyle w:val="TableGrid"/>
        <w:tblW w:w="0" w:type="auto"/>
        <w:jc w:val="center"/>
        <w:tblLook w:val="04A0" w:firstRow="1" w:lastRow="0" w:firstColumn="1" w:lastColumn="0" w:noHBand="0" w:noVBand="1"/>
      </w:tblPr>
      <w:tblGrid>
        <w:gridCol w:w="1503"/>
        <w:gridCol w:w="4023"/>
        <w:gridCol w:w="2223"/>
      </w:tblGrid>
      <w:tr w:rsidR="00FC5CAF" w:rsidRPr="0035418C" w14:paraId="7A179D62" w14:textId="77777777" w:rsidTr="00FC5CAF">
        <w:trPr>
          <w:jc w:val="center"/>
        </w:trPr>
        <w:tc>
          <w:tcPr>
            <w:tcW w:w="0" w:type="auto"/>
            <w:vAlign w:val="center"/>
            <w:hideMark/>
          </w:tcPr>
          <w:p w14:paraId="64A344B0" w14:textId="77777777" w:rsidR="00FC5CAF" w:rsidRPr="0035418C" w:rsidRDefault="00FC5CAF"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Sequence ID</w:t>
            </w:r>
          </w:p>
        </w:tc>
        <w:tc>
          <w:tcPr>
            <w:tcW w:w="0" w:type="auto"/>
            <w:vAlign w:val="center"/>
            <w:hideMark/>
          </w:tcPr>
          <w:p w14:paraId="668F0BBF" w14:textId="77777777" w:rsidR="00FC5CAF" w:rsidRPr="0035418C" w:rsidRDefault="00FC5CAF"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BLAST Hit Description</w:t>
            </w:r>
          </w:p>
        </w:tc>
        <w:tc>
          <w:tcPr>
            <w:tcW w:w="0" w:type="auto"/>
            <w:vAlign w:val="center"/>
            <w:hideMark/>
          </w:tcPr>
          <w:p w14:paraId="18C2893D" w14:textId="77777777" w:rsidR="00FC5CAF" w:rsidRPr="0035418C" w:rsidRDefault="00FC5CAF" w:rsidP="0035418C">
            <w:pPr>
              <w:jc w:val="both"/>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Percentage Identity</w:t>
            </w:r>
          </w:p>
        </w:tc>
      </w:tr>
      <w:tr w:rsidR="00FC5CAF" w:rsidRPr="0035418C" w14:paraId="3DCC0E68" w14:textId="77777777" w:rsidTr="00FC5CAF">
        <w:trPr>
          <w:jc w:val="center"/>
        </w:trPr>
        <w:tc>
          <w:tcPr>
            <w:tcW w:w="0" w:type="auto"/>
            <w:vAlign w:val="center"/>
            <w:hideMark/>
          </w:tcPr>
          <w:p w14:paraId="76FDA997" w14:textId="77777777" w:rsidR="00FC5CAF" w:rsidRPr="0035418C" w:rsidRDefault="00FC5CAF"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PPAI01</w:t>
            </w:r>
          </w:p>
        </w:tc>
        <w:tc>
          <w:tcPr>
            <w:tcW w:w="0" w:type="auto"/>
            <w:vAlign w:val="center"/>
            <w:hideMark/>
          </w:tcPr>
          <w:p w14:paraId="7C6002C2" w14:textId="77777777" w:rsidR="00FC5CAF" w:rsidRPr="0035418C" w:rsidRDefault="00FC5CAF"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i/>
                <w:iCs/>
                <w:lang w:eastAsia="en-GB"/>
              </w:rPr>
              <w:t>Bacillus licheniformis</w:t>
            </w:r>
            <w:r w:rsidRPr="0035418C">
              <w:rPr>
                <w:rFonts w:ascii="Times New Roman" w:eastAsia="Times New Roman" w:hAnsi="Times New Roman" w:cs="Times New Roman"/>
                <w:lang w:eastAsia="en-GB"/>
              </w:rPr>
              <w:t xml:space="preserve"> strain TB212</w:t>
            </w:r>
          </w:p>
        </w:tc>
        <w:tc>
          <w:tcPr>
            <w:tcW w:w="0" w:type="auto"/>
            <w:vAlign w:val="center"/>
            <w:hideMark/>
          </w:tcPr>
          <w:p w14:paraId="0A56C4E4" w14:textId="77777777" w:rsidR="00FC5CAF" w:rsidRPr="0035418C" w:rsidRDefault="00FC5CAF"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97.94%</w:t>
            </w:r>
          </w:p>
        </w:tc>
      </w:tr>
      <w:tr w:rsidR="00FC5CAF" w:rsidRPr="0035418C" w14:paraId="1760E331" w14:textId="77777777" w:rsidTr="00FC5CAF">
        <w:trPr>
          <w:jc w:val="center"/>
        </w:trPr>
        <w:tc>
          <w:tcPr>
            <w:tcW w:w="0" w:type="auto"/>
            <w:vAlign w:val="center"/>
            <w:hideMark/>
          </w:tcPr>
          <w:p w14:paraId="585192BB" w14:textId="77777777" w:rsidR="00FC5CAF" w:rsidRPr="0035418C" w:rsidRDefault="00FC5CAF"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PPAI02</w:t>
            </w:r>
          </w:p>
        </w:tc>
        <w:tc>
          <w:tcPr>
            <w:tcW w:w="0" w:type="auto"/>
            <w:vAlign w:val="center"/>
            <w:hideMark/>
          </w:tcPr>
          <w:p w14:paraId="4C76FFCD" w14:textId="77777777" w:rsidR="00FC5CAF" w:rsidRPr="0035418C" w:rsidRDefault="00FC5CAF" w:rsidP="0035418C">
            <w:pPr>
              <w:jc w:val="both"/>
              <w:rPr>
                <w:rFonts w:ascii="Times New Roman" w:eastAsia="Times New Roman" w:hAnsi="Times New Roman" w:cs="Times New Roman"/>
                <w:lang w:eastAsia="en-GB"/>
              </w:rPr>
            </w:pPr>
            <w:proofErr w:type="spellStart"/>
            <w:r w:rsidRPr="0035418C">
              <w:rPr>
                <w:rFonts w:ascii="Times New Roman" w:eastAsia="Times New Roman" w:hAnsi="Times New Roman" w:cs="Times New Roman"/>
                <w:i/>
                <w:iCs/>
                <w:lang w:eastAsia="en-GB"/>
              </w:rPr>
              <w:t>Lysinibacillus</w:t>
            </w:r>
            <w:proofErr w:type="spellEnd"/>
            <w:r w:rsidRPr="0035418C">
              <w:rPr>
                <w:rFonts w:ascii="Times New Roman" w:eastAsia="Times New Roman" w:hAnsi="Times New Roman" w:cs="Times New Roman"/>
                <w:i/>
                <w:iCs/>
                <w:lang w:eastAsia="en-GB"/>
              </w:rPr>
              <w:t xml:space="preserve"> fusiformis</w:t>
            </w:r>
            <w:r w:rsidRPr="0035418C">
              <w:rPr>
                <w:rFonts w:ascii="Times New Roman" w:eastAsia="Times New Roman" w:hAnsi="Times New Roman" w:cs="Times New Roman"/>
                <w:lang w:eastAsia="en-GB"/>
              </w:rPr>
              <w:t xml:space="preserve"> strain OSR6</w:t>
            </w:r>
          </w:p>
        </w:tc>
        <w:tc>
          <w:tcPr>
            <w:tcW w:w="0" w:type="auto"/>
            <w:vAlign w:val="center"/>
            <w:hideMark/>
          </w:tcPr>
          <w:p w14:paraId="0C403C95" w14:textId="77777777" w:rsidR="00FC5CAF" w:rsidRPr="0035418C" w:rsidRDefault="00FC5CAF"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98.29%</w:t>
            </w:r>
          </w:p>
        </w:tc>
      </w:tr>
      <w:tr w:rsidR="00FC5CAF" w:rsidRPr="0035418C" w14:paraId="571649DD" w14:textId="77777777" w:rsidTr="00FC5CAF">
        <w:trPr>
          <w:jc w:val="center"/>
        </w:trPr>
        <w:tc>
          <w:tcPr>
            <w:tcW w:w="0" w:type="auto"/>
            <w:vAlign w:val="center"/>
            <w:hideMark/>
          </w:tcPr>
          <w:p w14:paraId="7AF89814" w14:textId="77777777" w:rsidR="00FC5CAF" w:rsidRPr="0035418C" w:rsidRDefault="00FC5CAF"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lastRenderedPageBreak/>
              <w:t>PETAI01</w:t>
            </w:r>
          </w:p>
        </w:tc>
        <w:tc>
          <w:tcPr>
            <w:tcW w:w="0" w:type="auto"/>
            <w:vAlign w:val="center"/>
            <w:hideMark/>
          </w:tcPr>
          <w:p w14:paraId="2DEF29D5" w14:textId="77777777" w:rsidR="00FC5CAF" w:rsidRPr="0035418C" w:rsidRDefault="00FC5CAF"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i/>
                <w:iCs/>
                <w:lang w:eastAsia="en-GB"/>
              </w:rPr>
              <w:t>Bacillus subtilis</w:t>
            </w:r>
            <w:r w:rsidRPr="0035418C">
              <w:rPr>
                <w:rFonts w:ascii="Times New Roman" w:eastAsia="Times New Roman" w:hAnsi="Times New Roman" w:cs="Times New Roman"/>
                <w:lang w:eastAsia="en-GB"/>
              </w:rPr>
              <w:t xml:space="preserve"> strain MDR12</w:t>
            </w:r>
          </w:p>
        </w:tc>
        <w:tc>
          <w:tcPr>
            <w:tcW w:w="0" w:type="auto"/>
            <w:vAlign w:val="center"/>
            <w:hideMark/>
          </w:tcPr>
          <w:p w14:paraId="4B249FE1" w14:textId="77777777" w:rsidR="00FC5CAF" w:rsidRPr="0035418C" w:rsidRDefault="00FC5CAF"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96.91%</w:t>
            </w:r>
          </w:p>
        </w:tc>
      </w:tr>
      <w:tr w:rsidR="00FC5CAF" w:rsidRPr="0035418C" w14:paraId="3E3E99C3" w14:textId="77777777" w:rsidTr="00FC5CAF">
        <w:trPr>
          <w:jc w:val="center"/>
        </w:trPr>
        <w:tc>
          <w:tcPr>
            <w:tcW w:w="0" w:type="auto"/>
            <w:vAlign w:val="center"/>
            <w:hideMark/>
          </w:tcPr>
          <w:p w14:paraId="0D1C75EF" w14:textId="77777777" w:rsidR="00FC5CAF" w:rsidRPr="0035418C" w:rsidRDefault="00FC5CAF"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PETAI02</w:t>
            </w:r>
          </w:p>
        </w:tc>
        <w:tc>
          <w:tcPr>
            <w:tcW w:w="0" w:type="auto"/>
            <w:vAlign w:val="center"/>
            <w:hideMark/>
          </w:tcPr>
          <w:p w14:paraId="17E512B7" w14:textId="77777777" w:rsidR="00FC5CAF" w:rsidRPr="0035418C" w:rsidRDefault="00FC5CAF"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i/>
                <w:iCs/>
                <w:lang w:eastAsia="en-GB"/>
              </w:rPr>
              <w:t xml:space="preserve">Bacillus </w:t>
            </w:r>
            <w:proofErr w:type="spellStart"/>
            <w:r w:rsidRPr="0035418C">
              <w:rPr>
                <w:rFonts w:ascii="Times New Roman" w:eastAsia="Times New Roman" w:hAnsi="Times New Roman" w:cs="Times New Roman"/>
                <w:i/>
                <w:iCs/>
                <w:lang w:eastAsia="en-GB"/>
              </w:rPr>
              <w:t>amyloliquefaciens</w:t>
            </w:r>
            <w:proofErr w:type="spellEnd"/>
            <w:r w:rsidRPr="0035418C">
              <w:rPr>
                <w:rFonts w:ascii="Times New Roman" w:eastAsia="Times New Roman" w:hAnsi="Times New Roman" w:cs="Times New Roman"/>
                <w:lang w:eastAsia="en-GB"/>
              </w:rPr>
              <w:t xml:space="preserve"> strain BCd4</w:t>
            </w:r>
          </w:p>
        </w:tc>
        <w:tc>
          <w:tcPr>
            <w:tcW w:w="0" w:type="auto"/>
            <w:vAlign w:val="center"/>
            <w:hideMark/>
          </w:tcPr>
          <w:p w14:paraId="4A0BB57F" w14:textId="77777777" w:rsidR="00FC5CAF" w:rsidRPr="0035418C" w:rsidRDefault="00FC5CAF" w:rsidP="0035418C">
            <w:p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96.53%</w:t>
            </w:r>
          </w:p>
        </w:tc>
      </w:tr>
    </w:tbl>
    <w:p w14:paraId="029D9267" w14:textId="77777777" w:rsidR="00FC5CAF" w:rsidRPr="0035418C" w:rsidRDefault="00FC5CAF" w:rsidP="0035418C">
      <w:pPr>
        <w:spacing w:before="100" w:beforeAutospacing="1" w:after="100" w:afterAutospacing="1"/>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All identified strains belonged to the phylum </w:t>
      </w:r>
      <w:r w:rsidRPr="0035418C">
        <w:rPr>
          <w:rFonts w:ascii="Times New Roman" w:eastAsia="Times New Roman" w:hAnsi="Times New Roman" w:cs="Times New Roman"/>
          <w:i/>
          <w:iCs/>
          <w:lang w:eastAsia="en-GB"/>
        </w:rPr>
        <w:t>Firmicutes</w:t>
      </w:r>
      <w:r w:rsidRPr="0035418C">
        <w:rPr>
          <w:rFonts w:ascii="Times New Roman" w:eastAsia="Times New Roman" w:hAnsi="Times New Roman" w:cs="Times New Roman"/>
          <w:lang w:eastAsia="en-GB"/>
        </w:rPr>
        <w:t xml:space="preserve">, family </w:t>
      </w:r>
      <w:proofErr w:type="spellStart"/>
      <w:r w:rsidRPr="0035418C">
        <w:rPr>
          <w:rFonts w:ascii="Times New Roman" w:eastAsia="Times New Roman" w:hAnsi="Times New Roman" w:cs="Times New Roman"/>
          <w:i/>
          <w:iCs/>
          <w:lang w:eastAsia="en-GB"/>
        </w:rPr>
        <w:t>Bacillaceae</w:t>
      </w:r>
      <w:proofErr w:type="spellEnd"/>
      <w:r w:rsidRPr="0035418C">
        <w:rPr>
          <w:rFonts w:ascii="Times New Roman" w:eastAsia="Times New Roman" w:hAnsi="Times New Roman" w:cs="Times New Roman"/>
          <w:lang w:eastAsia="en-GB"/>
        </w:rPr>
        <w:t>, indicating a taxonomically coherent and functionally specialized gut bacterial community.</w:t>
      </w:r>
    </w:p>
    <w:p w14:paraId="5B9C2935" w14:textId="77777777" w:rsidR="005B3D19" w:rsidRPr="0035418C" w:rsidRDefault="005B3D19" w:rsidP="0035418C">
      <w:pPr>
        <w:spacing w:after="200" w:line="276" w:lineRule="auto"/>
        <w:jc w:val="both"/>
        <w:rPr>
          <w:rFonts w:ascii="Times New Roman" w:eastAsia="Times New Roman" w:hAnsi="Times New Roman" w:cs="Times New Roman"/>
          <w:lang w:eastAsia="en-GB"/>
        </w:rPr>
      </w:pPr>
      <w:bookmarkStart w:id="0" w:name="_Hlk198396071"/>
      <w:proofErr w:type="spellStart"/>
      <w:r w:rsidRPr="0035418C">
        <w:rPr>
          <w:rFonts w:ascii="Times New Roman" w:eastAsia="Times New Roman" w:hAnsi="Times New Roman" w:cs="Times New Roman"/>
          <w:lang w:eastAsia="en-GB"/>
        </w:rPr>
        <w:t>i</w:t>
      </w:r>
      <w:proofErr w:type="spellEnd"/>
      <w:r w:rsidRPr="0035418C">
        <w:rPr>
          <w:rFonts w:ascii="Times New Roman" w:eastAsia="Times New Roman" w:hAnsi="Times New Roman" w:cs="Times New Roman"/>
          <w:lang w:eastAsia="en-GB"/>
        </w:rPr>
        <w:t>. PPAI01_query: Bacillus licheniformis strain TB212</w:t>
      </w:r>
    </w:p>
    <w:p w14:paraId="5A44B07D" w14:textId="05E61E38" w:rsidR="005B3D19" w:rsidRPr="0035418C" w:rsidRDefault="00DA14C5" w:rsidP="0035418C">
      <w:pPr>
        <w:spacing w:after="200" w:line="276" w:lineRule="auto"/>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The sequence PPAI01 showed 97.94% identity with the gram-positive, endospore-forming Bacillus licheniformis strain TB212, which is widely used in biotechnology and industry. This species is known for generating extracellular enzymes that catalyse the breakdown of proteins and polysaccharides, respectively, such as amylases and proteases (</w:t>
      </w:r>
      <w:proofErr w:type="spellStart"/>
      <w:r w:rsidRPr="0035418C">
        <w:rPr>
          <w:rFonts w:ascii="Times New Roman" w:eastAsia="Times New Roman" w:hAnsi="Times New Roman" w:cs="Times New Roman"/>
          <w:lang w:eastAsia="en-GB"/>
        </w:rPr>
        <w:t>Schallmey</w:t>
      </w:r>
      <w:proofErr w:type="spellEnd"/>
      <w:r w:rsidRPr="0035418C">
        <w:rPr>
          <w:rFonts w:ascii="Times New Roman" w:eastAsia="Times New Roman" w:hAnsi="Times New Roman" w:cs="Times New Roman"/>
          <w:lang w:eastAsia="en-GB"/>
        </w:rPr>
        <w:t xml:space="preserve"> et al., 2004; Hasan et al., 2021). These enzymatic processes are probably going to help Samia </w:t>
      </w:r>
      <w:proofErr w:type="spellStart"/>
      <w:r w:rsidRPr="0035418C">
        <w:rPr>
          <w:rFonts w:ascii="Times New Roman" w:eastAsia="Times New Roman" w:hAnsi="Times New Roman" w:cs="Times New Roman"/>
          <w:lang w:eastAsia="en-GB"/>
        </w:rPr>
        <w:t>ricini's</w:t>
      </w:r>
      <w:proofErr w:type="spellEnd"/>
      <w:r w:rsidRPr="0035418C">
        <w:rPr>
          <w:rFonts w:ascii="Times New Roman" w:eastAsia="Times New Roman" w:hAnsi="Times New Roman" w:cs="Times New Roman"/>
          <w:lang w:eastAsia="en-GB"/>
        </w:rPr>
        <w:t xml:space="preserve"> intestines extract nutrients from a fibrous, plant-based diet more effectively. In addition, B. licheniformis generates antibiotic substances such bacitracin, which are essential for suppressing harmful bacteria and preserving microbial homeostasis (Priest, 1977; Harwood, 2019). Its existence in S. </w:t>
      </w:r>
      <w:proofErr w:type="spellStart"/>
      <w:r w:rsidRPr="0035418C">
        <w:rPr>
          <w:rFonts w:ascii="Times New Roman" w:eastAsia="Times New Roman" w:hAnsi="Times New Roman" w:cs="Times New Roman"/>
          <w:lang w:eastAsia="en-GB"/>
        </w:rPr>
        <w:t>ricini's</w:t>
      </w:r>
      <w:proofErr w:type="spellEnd"/>
      <w:r w:rsidRPr="0035418C">
        <w:rPr>
          <w:rFonts w:ascii="Times New Roman" w:eastAsia="Times New Roman" w:hAnsi="Times New Roman" w:cs="Times New Roman"/>
          <w:lang w:eastAsia="en-GB"/>
        </w:rPr>
        <w:t xml:space="preserve"> gut microbiota points to a dual function in gut immunity and nutrition assimilation via metabolite-mediated pathogen suppression and competitive exclusion.</w:t>
      </w:r>
    </w:p>
    <w:p w14:paraId="18338C4C" w14:textId="77777777" w:rsidR="005B3D19" w:rsidRPr="0035418C" w:rsidRDefault="005B3D19" w:rsidP="0035418C">
      <w:pPr>
        <w:spacing w:after="200" w:line="276" w:lineRule="auto"/>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ii. PPAI02_query: </w:t>
      </w:r>
      <w:proofErr w:type="spellStart"/>
      <w:r w:rsidRPr="0035418C">
        <w:rPr>
          <w:rFonts w:ascii="Times New Roman" w:eastAsia="Times New Roman" w:hAnsi="Times New Roman" w:cs="Times New Roman"/>
          <w:lang w:eastAsia="en-GB"/>
        </w:rPr>
        <w:t>Lysinibacillus</w:t>
      </w:r>
      <w:proofErr w:type="spellEnd"/>
      <w:r w:rsidRPr="0035418C">
        <w:rPr>
          <w:rFonts w:ascii="Times New Roman" w:eastAsia="Times New Roman" w:hAnsi="Times New Roman" w:cs="Times New Roman"/>
          <w:lang w:eastAsia="en-GB"/>
        </w:rPr>
        <w:t xml:space="preserve"> fusiformis strain OSR6</w:t>
      </w:r>
    </w:p>
    <w:p w14:paraId="08434DDA" w14:textId="288DA198" w:rsidR="005B3D19" w:rsidRPr="0035418C" w:rsidRDefault="00DA14C5" w:rsidP="0035418C">
      <w:pPr>
        <w:spacing w:after="200" w:line="276" w:lineRule="auto"/>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The bacteria </w:t>
      </w:r>
      <w:proofErr w:type="spellStart"/>
      <w:r w:rsidRPr="0035418C">
        <w:rPr>
          <w:rFonts w:ascii="Times New Roman" w:eastAsia="Times New Roman" w:hAnsi="Times New Roman" w:cs="Times New Roman"/>
          <w:lang w:eastAsia="en-GB"/>
        </w:rPr>
        <w:t>Lysinibacillus</w:t>
      </w:r>
      <w:proofErr w:type="spellEnd"/>
      <w:r w:rsidRPr="0035418C">
        <w:rPr>
          <w:rFonts w:ascii="Times New Roman" w:eastAsia="Times New Roman" w:hAnsi="Times New Roman" w:cs="Times New Roman"/>
          <w:lang w:eastAsia="en-GB"/>
        </w:rPr>
        <w:t xml:space="preserve"> fusiformis, which was formerly categorised under the genus Bacillus, shared 98.29% identity with sequence PPAI02. According to Ahmed et al. (2007) and </w:t>
      </w:r>
      <w:proofErr w:type="spellStart"/>
      <w:r w:rsidRPr="0035418C">
        <w:rPr>
          <w:rFonts w:ascii="Times New Roman" w:eastAsia="Times New Roman" w:hAnsi="Times New Roman" w:cs="Times New Roman"/>
          <w:lang w:eastAsia="en-GB"/>
        </w:rPr>
        <w:t>Kämpfer</w:t>
      </w:r>
      <w:proofErr w:type="spellEnd"/>
      <w:r w:rsidRPr="0035418C">
        <w:rPr>
          <w:rFonts w:ascii="Times New Roman" w:eastAsia="Times New Roman" w:hAnsi="Times New Roman" w:cs="Times New Roman"/>
          <w:lang w:eastAsia="en-GB"/>
        </w:rPr>
        <w:t xml:space="preserve"> et al. (2010), it is well-known for the breakdown of organic materials and its function in nitrogen transformation processes such ammonification. Additionally, the bacteria produces indole-3-acetic acid (IAA), solubilises phosphate, and releases siderophores, all of which are traits that promote plant growth (Shahid et al., 2020). </w:t>
      </w:r>
      <w:r w:rsidR="007D1D11" w:rsidRPr="0035418C">
        <w:rPr>
          <w:rFonts w:ascii="Times New Roman" w:eastAsia="Times New Roman" w:hAnsi="Times New Roman" w:cs="Times New Roman"/>
          <w:lang w:eastAsia="en-GB"/>
        </w:rPr>
        <w:t xml:space="preserve"> The breakdown of complex plant-derived substrates and nitrogen provisioning—two essential processes for larval development and silk protein synthesis—may be aided by L. fusiformis in the stomach of S. </w:t>
      </w:r>
      <w:proofErr w:type="spellStart"/>
      <w:r w:rsidR="007D1D11" w:rsidRPr="0035418C">
        <w:rPr>
          <w:rFonts w:ascii="Times New Roman" w:eastAsia="Times New Roman" w:hAnsi="Times New Roman" w:cs="Times New Roman"/>
          <w:lang w:eastAsia="en-GB"/>
        </w:rPr>
        <w:t>ricini</w:t>
      </w:r>
      <w:proofErr w:type="spellEnd"/>
      <w:r w:rsidR="007D1D11" w:rsidRPr="0035418C">
        <w:rPr>
          <w:rFonts w:ascii="Times New Roman" w:eastAsia="Times New Roman" w:hAnsi="Times New Roman" w:cs="Times New Roman"/>
          <w:lang w:eastAsia="en-GB"/>
        </w:rPr>
        <w:t>. Furthermore, its role in the synthesis of biocontrol agents emphasises how it probably contributes to the gut ecosystem's resistance to pathogens.</w:t>
      </w:r>
    </w:p>
    <w:p w14:paraId="190E48EA" w14:textId="77777777" w:rsidR="005B3D19" w:rsidRPr="0035418C" w:rsidRDefault="005B3D19" w:rsidP="0035418C">
      <w:pPr>
        <w:spacing w:after="200" w:line="276" w:lineRule="auto"/>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iii. PETAI01_query: Bacillus subtilis strain MDR12</w:t>
      </w:r>
    </w:p>
    <w:p w14:paraId="01F5E277" w14:textId="48B44186" w:rsidR="005B3D19" w:rsidRPr="0035418C" w:rsidRDefault="007D1D11" w:rsidP="0035418C">
      <w:pPr>
        <w:spacing w:after="200" w:line="276" w:lineRule="auto"/>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The sequence PETAI01 showed 96.91% similarity to the well-known model organism in microbial research, Bacillus subtilis strain MDR12. Proteases, cellulases, and other extracellular enzymes, as well as antimicrobial peptides like </w:t>
      </w:r>
      <w:proofErr w:type="spellStart"/>
      <w:r w:rsidRPr="0035418C">
        <w:rPr>
          <w:rFonts w:ascii="Times New Roman" w:eastAsia="Times New Roman" w:hAnsi="Times New Roman" w:cs="Times New Roman"/>
          <w:lang w:eastAsia="en-GB"/>
        </w:rPr>
        <w:t>subtilin</w:t>
      </w:r>
      <w:proofErr w:type="spellEnd"/>
      <w:r w:rsidRPr="0035418C">
        <w:rPr>
          <w:rFonts w:ascii="Times New Roman" w:eastAsia="Times New Roman" w:hAnsi="Times New Roman" w:cs="Times New Roman"/>
          <w:lang w:eastAsia="en-GB"/>
        </w:rPr>
        <w:t xml:space="preserve"> and the ability to build biofilms, are among the many noteworthy products of B. subtilis (Earl et al., 2008; Kowalska et al., 2022). It has a well-established probiotic potential in both insects and vertebrates, supporting intestinal health, enhancing immunological responses, and lowering pathogen colonisation (Hong et al., 2005; Wang et al., 2023). By improving immunological regulation and nutritional digestibility in the stomach of S. </w:t>
      </w:r>
      <w:proofErr w:type="spellStart"/>
      <w:r w:rsidRPr="0035418C">
        <w:rPr>
          <w:rFonts w:ascii="Times New Roman" w:eastAsia="Times New Roman" w:hAnsi="Times New Roman" w:cs="Times New Roman"/>
          <w:lang w:eastAsia="en-GB"/>
        </w:rPr>
        <w:t>ricini</w:t>
      </w:r>
      <w:proofErr w:type="spellEnd"/>
      <w:r w:rsidRPr="0035418C">
        <w:rPr>
          <w:rFonts w:ascii="Times New Roman" w:eastAsia="Times New Roman" w:hAnsi="Times New Roman" w:cs="Times New Roman"/>
          <w:lang w:eastAsia="en-GB"/>
        </w:rPr>
        <w:t>, B. subtilis may have an indirect impact on silk output and larval viability. It may be a stable probiotic option for sericulture applications based on its capacity to produce hardy spores</w:t>
      </w:r>
      <w:r w:rsidR="00AF462D">
        <w:rPr>
          <w:rFonts w:ascii="Times New Roman" w:eastAsia="Times New Roman" w:hAnsi="Times New Roman" w:cs="Times New Roman"/>
          <w:lang w:eastAsia="en-GB"/>
        </w:rPr>
        <w:t xml:space="preserve"> (Table1&amp;2)</w:t>
      </w:r>
      <w:r w:rsidRPr="0035418C">
        <w:rPr>
          <w:rFonts w:ascii="Times New Roman" w:eastAsia="Times New Roman" w:hAnsi="Times New Roman" w:cs="Times New Roman"/>
          <w:lang w:eastAsia="en-GB"/>
        </w:rPr>
        <w:t>.</w:t>
      </w:r>
    </w:p>
    <w:p w14:paraId="50FD9A04" w14:textId="77777777" w:rsidR="005B3D19" w:rsidRPr="0035418C" w:rsidRDefault="005B3D19" w:rsidP="0035418C">
      <w:pPr>
        <w:spacing w:after="200" w:line="276" w:lineRule="auto"/>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lastRenderedPageBreak/>
        <w:t xml:space="preserve">iv. PETAI02_query: Bacillus </w:t>
      </w:r>
      <w:proofErr w:type="spellStart"/>
      <w:r w:rsidRPr="0035418C">
        <w:rPr>
          <w:rFonts w:ascii="Times New Roman" w:eastAsia="Times New Roman" w:hAnsi="Times New Roman" w:cs="Times New Roman"/>
          <w:lang w:eastAsia="en-GB"/>
        </w:rPr>
        <w:t>amyloliquefaciens</w:t>
      </w:r>
      <w:proofErr w:type="spellEnd"/>
      <w:r w:rsidRPr="0035418C">
        <w:rPr>
          <w:rFonts w:ascii="Times New Roman" w:eastAsia="Times New Roman" w:hAnsi="Times New Roman" w:cs="Times New Roman"/>
          <w:lang w:eastAsia="en-GB"/>
        </w:rPr>
        <w:t xml:space="preserve"> strain BCd4</w:t>
      </w:r>
    </w:p>
    <w:p w14:paraId="3E48CA6C" w14:textId="063146CE" w:rsidR="00861ABB" w:rsidRPr="0035418C" w:rsidRDefault="007D1D11" w:rsidP="0035418C">
      <w:pPr>
        <w:spacing w:after="200" w:line="276" w:lineRule="auto"/>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The bacterial species Bacillus </w:t>
      </w:r>
      <w:proofErr w:type="spellStart"/>
      <w:r w:rsidRPr="0035418C">
        <w:rPr>
          <w:rFonts w:ascii="Times New Roman" w:eastAsia="Times New Roman" w:hAnsi="Times New Roman" w:cs="Times New Roman"/>
          <w:lang w:eastAsia="en-GB"/>
        </w:rPr>
        <w:t>amyloliquefaciens</w:t>
      </w:r>
      <w:proofErr w:type="spellEnd"/>
      <w:r w:rsidRPr="0035418C">
        <w:rPr>
          <w:rFonts w:ascii="Times New Roman" w:eastAsia="Times New Roman" w:hAnsi="Times New Roman" w:cs="Times New Roman"/>
          <w:lang w:eastAsia="en-GB"/>
        </w:rPr>
        <w:t xml:space="preserve"> strain BCd4, which is highly valued for producing secondary metabolites such as lipopeptides like </w:t>
      </w:r>
      <w:proofErr w:type="spellStart"/>
      <w:r w:rsidRPr="0035418C">
        <w:rPr>
          <w:rFonts w:ascii="Times New Roman" w:eastAsia="Times New Roman" w:hAnsi="Times New Roman" w:cs="Times New Roman"/>
          <w:lang w:eastAsia="en-GB"/>
        </w:rPr>
        <w:t>iturin</w:t>
      </w:r>
      <w:proofErr w:type="spellEnd"/>
      <w:r w:rsidRPr="0035418C">
        <w:rPr>
          <w:rFonts w:ascii="Times New Roman" w:eastAsia="Times New Roman" w:hAnsi="Times New Roman" w:cs="Times New Roman"/>
          <w:lang w:eastAsia="en-GB"/>
        </w:rPr>
        <w:t xml:space="preserve">, </w:t>
      </w:r>
      <w:proofErr w:type="spellStart"/>
      <w:r w:rsidRPr="0035418C">
        <w:rPr>
          <w:rFonts w:ascii="Times New Roman" w:eastAsia="Times New Roman" w:hAnsi="Times New Roman" w:cs="Times New Roman"/>
          <w:lang w:eastAsia="en-GB"/>
        </w:rPr>
        <w:t>fengycin</w:t>
      </w:r>
      <w:proofErr w:type="spellEnd"/>
      <w:r w:rsidRPr="0035418C">
        <w:rPr>
          <w:rFonts w:ascii="Times New Roman" w:eastAsia="Times New Roman" w:hAnsi="Times New Roman" w:cs="Times New Roman"/>
          <w:lang w:eastAsia="en-GB"/>
        </w:rPr>
        <w:t xml:space="preserve">, and </w:t>
      </w:r>
      <w:proofErr w:type="spellStart"/>
      <w:r w:rsidRPr="0035418C">
        <w:rPr>
          <w:rFonts w:ascii="Times New Roman" w:eastAsia="Times New Roman" w:hAnsi="Times New Roman" w:cs="Times New Roman"/>
          <w:lang w:eastAsia="en-GB"/>
        </w:rPr>
        <w:t>surfactin</w:t>
      </w:r>
      <w:proofErr w:type="spellEnd"/>
      <w:r w:rsidRPr="0035418C">
        <w:rPr>
          <w:rFonts w:ascii="Times New Roman" w:eastAsia="Times New Roman" w:hAnsi="Times New Roman" w:cs="Times New Roman"/>
          <w:lang w:eastAsia="en-GB"/>
        </w:rPr>
        <w:t xml:space="preserve">—which are known to have strong antifungal and antibacterial properties—was 96.53% similar to the sequence PETAI02 (Chen et al., 2007; Yu et al., 2022). Because of its capacity to fix nitrogen, solubilise phosphate, and produce phytohormones, this bacterium is frequently used in sustainable agriculture as a biocontrol agent and plant growth stimulator (Idris et al., 2007). Through both enzymatic action and metabolite-mediated pathogen antagonism, B. </w:t>
      </w:r>
      <w:proofErr w:type="spellStart"/>
      <w:r w:rsidRPr="0035418C">
        <w:rPr>
          <w:rFonts w:ascii="Times New Roman" w:eastAsia="Times New Roman" w:hAnsi="Times New Roman" w:cs="Times New Roman"/>
          <w:lang w:eastAsia="en-GB"/>
        </w:rPr>
        <w:t>amyloliquefaciens</w:t>
      </w:r>
      <w:proofErr w:type="spellEnd"/>
      <w:r w:rsidRPr="0035418C">
        <w:rPr>
          <w:rFonts w:ascii="Times New Roman" w:eastAsia="Times New Roman" w:hAnsi="Times New Roman" w:cs="Times New Roman"/>
          <w:lang w:eastAsia="en-GB"/>
        </w:rPr>
        <w:t xml:space="preserve"> may help improve gut health, digestion, and immunological defence in S. </w:t>
      </w:r>
      <w:proofErr w:type="spellStart"/>
      <w:r w:rsidRPr="0035418C">
        <w:rPr>
          <w:rFonts w:ascii="Times New Roman" w:eastAsia="Times New Roman" w:hAnsi="Times New Roman" w:cs="Times New Roman"/>
          <w:lang w:eastAsia="en-GB"/>
        </w:rPr>
        <w:t>ricini</w:t>
      </w:r>
      <w:proofErr w:type="spellEnd"/>
      <w:r w:rsidRPr="0035418C">
        <w:rPr>
          <w:rFonts w:ascii="Times New Roman" w:eastAsia="Times New Roman" w:hAnsi="Times New Roman" w:cs="Times New Roman"/>
          <w:lang w:eastAsia="en-GB"/>
        </w:rPr>
        <w:t>. By increasing nutrition absorption, its colonisation may result in improved metabolic activity and maybe higher-quality silk.</w:t>
      </w:r>
    </w:p>
    <w:p w14:paraId="29B9B04B" w14:textId="19350532" w:rsidR="00861ABB" w:rsidRPr="0035418C" w:rsidRDefault="007D1D11" w:rsidP="0035418C">
      <w:pPr>
        <w:spacing w:after="200" w:line="276" w:lineRule="auto"/>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All four of the detected bacterial strains—Bacillus licheniformis, Bacillus subtilis, Bacillus fusiformis, and Bacillus </w:t>
      </w:r>
      <w:proofErr w:type="spellStart"/>
      <w:r w:rsidRPr="0035418C">
        <w:rPr>
          <w:rFonts w:ascii="Times New Roman" w:eastAsia="Times New Roman" w:hAnsi="Times New Roman" w:cs="Times New Roman"/>
          <w:lang w:eastAsia="en-GB"/>
        </w:rPr>
        <w:t>amyloliquefaciens</w:t>
      </w:r>
      <w:proofErr w:type="spellEnd"/>
      <w:r w:rsidRPr="0035418C">
        <w:rPr>
          <w:rFonts w:ascii="Times New Roman" w:eastAsia="Times New Roman" w:hAnsi="Times New Roman" w:cs="Times New Roman"/>
          <w:lang w:eastAsia="en-GB"/>
        </w:rPr>
        <w:t xml:space="preserve">—belong to the family </w:t>
      </w:r>
      <w:proofErr w:type="spellStart"/>
      <w:r w:rsidRPr="0035418C">
        <w:rPr>
          <w:rFonts w:ascii="Times New Roman" w:eastAsia="Times New Roman" w:hAnsi="Times New Roman" w:cs="Times New Roman"/>
          <w:lang w:eastAsia="en-GB"/>
        </w:rPr>
        <w:t>Bacillaceae</w:t>
      </w:r>
      <w:proofErr w:type="spellEnd"/>
      <w:r w:rsidRPr="0035418C">
        <w:rPr>
          <w:rFonts w:ascii="Times New Roman" w:eastAsia="Times New Roman" w:hAnsi="Times New Roman" w:cs="Times New Roman"/>
          <w:lang w:eastAsia="en-GB"/>
        </w:rPr>
        <w:t xml:space="preserve">, which is frequently linked to gut symbiosis in insects and is part of the phylum Firmicutes (Yun et al., 2014). In order to persist in the insect gut ecosystem, these bacterial species are distinguished by their metabolic versatility, ability to produce bioactive chemicals, and tolerance to a variety of environmental circumstances. The high sequence identity (96–98%) found for each strain demonstrates their possible functional significance in the Samia </w:t>
      </w:r>
      <w:proofErr w:type="spellStart"/>
      <w:r w:rsidRPr="0035418C">
        <w:rPr>
          <w:rFonts w:ascii="Times New Roman" w:eastAsia="Times New Roman" w:hAnsi="Times New Roman" w:cs="Times New Roman"/>
          <w:lang w:eastAsia="en-GB"/>
        </w:rPr>
        <w:t>ricini</w:t>
      </w:r>
      <w:proofErr w:type="spellEnd"/>
      <w:r w:rsidRPr="0035418C">
        <w:rPr>
          <w:rFonts w:ascii="Times New Roman" w:eastAsia="Times New Roman" w:hAnsi="Times New Roman" w:cs="Times New Roman"/>
          <w:lang w:eastAsia="en-GB"/>
        </w:rPr>
        <w:t xml:space="preserve"> gut and validates the accuracy of their identification. Together, these bacteria are probably responsible for a number of vital physiological functions in the host, such as effective digestion through the release of extracellular enzymes, preservation of gut homeostasis through the generation of antimicrobial metabolites, recycling of nutrients through processes like phosphate solubilisation and nitrogen transformation, and bolstering of host immunity through probiotic effects. These symbiotic functions support the idea that microbial communities have a major impact on host growth, development, and overall productivity and are in line with results from recent research on the gut microbiome of lepidopterans (Engel &amp; Moran, 2013; Chen et al., 2021).</w:t>
      </w:r>
    </w:p>
    <w:p w14:paraId="71B7F5F3" w14:textId="06F61614" w:rsidR="00861ABB" w:rsidRPr="0035418C" w:rsidRDefault="00861ABB" w:rsidP="0035418C">
      <w:pPr>
        <w:spacing w:after="200" w:line="276" w:lineRule="auto"/>
        <w:jc w:val="both"/>
        <w:rPr>
          <w:rFonts w:ascii="Times New Roman" w:eastAsia="Times New Roman" w:hAnsi="Times New Roman" w:cs="Times New Roman"/>
          <w:b/>
          <w:bCs/>
          <w:lang w:eastAsia="en-GB"/>
        </w:rPr>
      </w:pPr>
      <w:r w:rsidRPr="0035418C">
        <w:rPr>
          <w:rFonts w:ascii="Times New Roman" w:hAnsi="Times New Roman" w:cs="Times New Roman"/>
          <w:b/>
          <w:bCs/>
        </w:rPr>
        <w:t>Conclusion</w:t>
      </w:r>
    </w:p>
    <w:p w14:paraId="5176733A" w14:textId="4D028204" w:rsidR="00861ABB" w:rsidRDefault="00861ABB" w:rsidP="0035418C">
      <w:pPr>
        <w:spacing w:after="200" w:line="276" w:lineRule="auto"/>
        <w:ind w:firstLine="720"/>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This study demonstrates that Samia </w:t>
      </w:r>
      <w:proofErr w:type="spellStart"/>
      <w:r w:rsidRPr="0035418C">
        <w:rPr>
          <w:rFonts w:ascii="Times New Roman" w:eastAsia="Times New Roman" w:hAnsi="Times New Roman" w:cs="Times New Roman"/>
          <w:lang w:eastAsia="en-GB"/>
        </w:rPr>
        <w:t>ricini</w:t>
      </w:r>
      <w:proofErr w:type="spellEnd"/>
      <w:r w:rsidRPr="0035418C">
        <w:rPr>
          <w:rFonts w:ascii="Times New Roman" w:eastAsia="Times New Roman" w:hAnsi="Times New Roman" w:cs="Times New Roman"/>
          <w:lang w:eastAsia="en-GB"/>
        </w:rPr>
        <w:t xml:space="preserve"> contains gut bacteria that are both metabolically active and crucial to symbiosis, especially those belonging to the genera Bacillus and </w:t>
      </w:r>
      <w:proofErr w:type="spellStart"/>
      <w:r w:rsidRPr="0035418C">
        <w:rPr>
          <w:rFonts w:ascii="Times New Roman" w:eastAsia="Times New Roman" w:hAnsi="Times New Roman" w:cs="Times New Roman"/>
          <w:lang w:eastAsia="en-GB"/>
        </w:rPr>
        <w:t>Lysinibacillus</w:t>
      </w:r>
      <w:proofErr w:type="spellEnd"/>
      <w:r w:rsidRPr="0035418C">
        <w:rPr>
          <w:rFonts w:ascii="Times New Roman" w:eastAsia="Times New Roman" w:hAnsi="Times New Roman" w:cs="Times New Roman"/>
          <w:lang w:eastAsia="en-GB"/>
        </w:rPr>
        <w:t>. These microorganisms support vital physiological processes like immunological response, digestion, and possibly even increased silk synthesis. Their status as essential components of the gut microbiota is further reinforced by the significant sequence similarity of their identification. By boosting silk yield, decreasing disease incidence, and increasing larval health, the possible use of these bacterial strains as tailored probiotics in sericulture has the potential to completely transform sustainable silk farming. To clarify the metabolic processes and functional networks controlled by these symbionts, metagenomic and transcriptome investigations should be part of future research.</w:t>
      </w:r>
    </w:p>
    <w:p w14:paraId="2C490449" w14:textId="77777777" w:rsidR="00616FF9" w:rsidRPr="0035418C" w:rsidRDefault="00616FF9" w:rsidP="00616FF9">
      <w:pPr>
        <w:spacing w:before="100" w:beforeAutospacing="1" w:after="100" w:afterAutospacing="1"/>
        <w:jc w:val="both"/>
        <w:outlineLvl w:val="2"/>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Author Declaration</w:t>
      </w:r>
    </w:p>
    <w:p w14:paraId="08363C1D" w14:textId="77777777" w:rsidR="00616FF9" w:rsidRDefault="00616FF9" w:rsidP="00616FF9">
      <w:pPr>
        <w:spacing w:before="100" w:beforeAutospacing="1" w:after="100" w:afterAutospacing="1"/>
        <w:jc w:val="both"/>
        <w:outlineLvl w:val="2"/>
        <w:rPr>
          <w:rFonts w:ascii="Times New Roman" w:eastAsia="Times New Roman" w:hAnsi="Times New Roman" w:cs="Times New Roman"/>
          <w:lang w:eastAsia="en-GB"/>
        </w:rPr>
      </w:pPr>
      <w:r w:rsidRPr="0035418C">
        <w:rPr>
          <w:rFonts w:ascii="Times New Roman" w:eastAsia="Times New Roman" w:hAnsi="Times New Roman" w:cs="Times New Roman"/>
          <w:lang w:eastAsia="en-GB"/>
        </w:rPr>
        <w:lastRenderedPageBreak/>
        <w:t>The authors hereby declare that no generative AI technologies, including but not limited to Large Language Models (e.g., ChatGPT, GitHub Copilot) or text-to-image generators, were used in the writing, editing, or preparation of this manuscript.</w:t>
      </w:r>
    </w:p>
    <w:p w14:paraId="23ACE4FA" w14:textId="77777777" w:rsidR="00616FF9" w:rsidRDefault="00616FF9" w:rsidP="00616FF9">
      <w:pPr>
        <w:spacing w:before="100" w:beforeAutospacing="1" w:after="100" w:afterAutospacing="1"/>
        <w:jc w:val="both"/>
        <w:outlineLvl w:val="2"/>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Dr. S. </w:t>
      </w:r>
      <w:proofErr w:type="spellStart"/>
      <w:r>
        <w:rPr>
          <w:rFonts w:ascii="Times New Roman" w:eastAsia="Times New Roman" w:hAnsi="Times New Roman" w:cs="Times New Roman"/>
          <w:lang w:eastAsia="en-GB"/>
        </w:rPr>
        <w:t>Jeyaparvathi</w:t>
      </w:r>
      <w:proofErr w:type="spellEnd"/>
    </w:p>
    <w:p w14:paraId="3AD90664" w14:textId="77777777" w:rsidR="00616FF9" w:rsidRPr="0035418C" w:rsidRDefault="00616FF9" w:rsidP="00616FF9">
      <w:pPr>
        <w:spacing w:before="100" w:beforeAutospacing="1" w:after="100" w:afterAutospacing="1"/>
        <w:jc w:val="both"/>
        <w:outlineLvl w:val="2"/>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Mrs. </w:t>
      </w:r>
      <w:proofErr w:type="spellStart"/>
      <w:r>
        <w:rPr>
          <w:rFonts w:ascii="Times New Roman" w:eastAsia="Times New Roman" w:hAnsi="Times New Roman" w:cs="Times New Roman"/>
          <w:lang w:eastAsia="en-GB"/>
        </w:rPr>
        <w:t>Chubanaro</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Aier</w:t>
      </w:r>
      <w:proofErr w:type="spellEnd"/>
    </w:p>
    <w:p w14:paraId="6AAFC462" w14:textId="77777777" w:rsidR="00616FF9" w:rsidRDefault="00616FF9" w:rsidP="00616FF9">
      <w:pPr>
        <w:spacing w:after="200" w:line="276" w:lineRule="auto"/>
        <w:jc w:val="both"/>
        <w:rPr>
          <w:rFonts w:ascii="Times New Roman" w:eastAsia="Calibri" w:hAnsi="Times New Roman" w:cs="Times New Roman"/>
          <w:kern w:val="2"/>
          <w:highlight w:val="yellow"/>
          <w:lang w:val="en-US"/>
        </w:rPr>
      </w:pPr>
    </w:p>
    <w:p w14:paraId="55275A98" w14:textId="20D37156" w:rsidR="00616FF9" w:rsidRPr="0035418C" w:rsidRDefault="00616FF9" w:rsidP="00616FF9">
      <w:pPr>
        <w:spacing w:after="200" w:line="276" w:lineRule="auto"/>
        <w:jc w:val="both"/>
        <w:rPr>
          <w:rFonts w:ascii="Times New Roman" w:eastAsia="Calibri" w:hAnsi="Times New Roman" w:cs="Times New Roman"/>
          <w:kern w:val="2"/>
          <w:highlight w:val="yellow"/>
          <w:lang w:val="en-US"/>
        </w:rPr>
      </w:pPr>
      <w:r w:rsidRPr="0035418C">
        <w:rPr>
          <w:rFonts w:ascii="Times New Roman" w:eastAsia="Calibri" w:hAnsi="Times New Roman" w:cs="Times New Roman"/>
          <w:kern w:val="2"/>
          <w:highlight w:val="yellow"/>
          <w:lang w:val="en-US"/>
        </w:rPr>
        <w:t>Disclaimer (Artificial intelligence)</w:t>
      </w:r>
    </w:p>
    <w:p w14:paraId="61CB6B42" w14:textId="77777777" w:rsidR="00616FF9" w:rsidRPr="0035418C" w:rsidRDefault="00616FF9" w:rsidP="00616FF9">
      <w:pPr>
        <w:spacing w:after="200" w:line="276" w:lineRule="auto"/>
        <w:jc w:val="both"/>
        <w:rPr>
          <w:rFonts w:ascii="Times New Roman" w:eastAsia="Calibri" w:hAnsi="Times New Roman" w:cs="Times New Roman"/>
          <w:kern w:val="2"/>
          <w:highlight w:val="yellow"/>
          <w:lang w:val="en-US"/>
        </w:rPr>
      </w:pPr>
      <w:r w:rsidRPr="0035418C">
        <w:rPr>
          <w:rFonts w:ascii="Times New Roman" w:eastAsia="Calibri" w:hAnsi="Times New Roman" w:cs="Times New Roman"/>
          <w:kern w:val="2"/>
          <w:highlight w:val="yellow"/>
          <w:lang w:val="en-US"/>
        </w:rPr>
        <w:t xml:space="preserve">Option 1: </w:t>
      </w:r>
    </w:p>
    <w:p w14:paraId="53DEAE59" w14:textId="77777777" w:rsidR="00616FF9" w:rsidRPr="00E00F93" w:rsidRDefault="00616FF9" w:rsidP="00616FF9">
      <w:pPr>
        <w:spacing w:after="200" w:line="276" w:lineRule="auto"/>
        <w:jc w:val="both"/>
        <w:rPr>
          <w:rFonts w:ascii="Times New Roman" w:eastAsia="Calibri" w:hAnsi="Times New Roman" w:cs="Times New Roman"/>
          <w:kern w:val="2"/>
          <w:highlight w:val="yellow"/>
          <w:lang w:val="en-US"/>
        </w:rPr>
      </w:pPr>
      <w:r w:rsidRPr="0035418C">
        <w:rPr>
          <w:rFonts w:ascii="Times New Roman" w:eastAsia="Calibri" w:hAnsi="Times New Roman" w:cs="Times New Roman"/>
          <w:kern w:val="2"/>
          <w:highlight w:val="yellow"/>
          <w:lang w:val="en-US"/>
        </w:rPr>
        <w:t xml:space="preserve">Author(s) hereby </w:t>
      </w:r>
      <w:proofErr w:type="gramStart"/>
      <w:r w:rsidRPr="0035418C">
        <w:rPr>
          <w:rFonts w:ascii="Times New Roman" w:eastAsia="Calibri" w:hAnsi="Times New Roman" w:cs="Times New Roman"/>
          <w:kern w:val="2"/>
          <w:highlight w:val="yellow"/>
          <w:lang w:val="en-US"/>
        </w:rPr>
        <w:t>declare</w:t>
      </w:r>
      <w:proofErr w:type="gramEnd"/>
      <w:r w:rsidRPr="0035418C">
        <w:rPr>
          <w:rFonts w:ascii="Times New Roman" w:eastAsia="Calibri" w:hAnsi="Times New Roman"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p w14:paraId="1C4F1C89" w14:textId="77777777" w:rsidR="00616FF9" w:rsidRPr="0035418C" w:rsidRDefault="00616FF9" w:rsidP="0035418C">
      <w:pPr>
        <w:spacing w:after="200" w:line="276" w:lineRule="auto"/>
        <w:ind w:firstLine="720"/>
        <w:jc w:val="both"/>
        <w:rPr>
          <w:rFonts w:ascii="Times New Roman" w:eastAsia="Times New Roman" w:hAnsi="Times New Roman" w:cs="Times New Roman"/>
          <w:lang w:eastAsia="en-GB"/>
        </w:rPr>
      </w:pPr>
    </w:p>
    <w:bookmarkEnd w:id="0"/>
    <w:p w14:paraId="3B4948B8" w14:textId="77777777" w:rsidR="00670847" w:rsidRPr="0035418C" w:rsidRDefault="00670847" w:rsidP="0035418C">
      <w:pPr>
        <w:spacing w:before="100" w:beforeAutospacing="1" w:after="100" w:afterAutospacing="1"/>
        <w:jc w:val="both"/>
        <w:outlineLvl w:val="2"/>
        <w:rPr>
          <w:rFonts w:ascii="Times New Roman" w:eastAsia="Times New Roman" w:hAnsi="Times New Roman" w:cs="Times New Roman"/>
          <w:b/>
          <w:bCs/>
          <w:lang w:eastAsia="en-GB"/>
        </w:rPr>
      </w:pPr>
      <w:r w:rsidRPr="0035418C">
        <w:rPr>
          <w:rFonts w:ascii="Times New Roman" w:eastAsia="Times New Roman" w:hAnsi="Times New Roman" w:cs="Times New Roman"/>
          <w:b/>
          <w:bCs/>
          <w:lang w:eastAsia="en-GB"/>
        </w:rPr>
        <w:t>References</w:t>
      </w:r>
    </w:p>
    <w:p w14:paraId="4A342772"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Ahmed, I. et al. (2007). </w:t>
      </w:r>
      <w:r w:rsidRPr="00861ABB">
        <w:rPr>
          <w:rFonts w:ascii="Times New Roman" w:eastAsia="Times New Roman" w:hAnsi="Times New Roman" w:cs="Times New Roman"/>
          <w:i/>
          <w:iCs/>
          <w:lang w:eastAsia="en-GB"/>
        </w:rPr>
        <w:t xml:space="preserve">Characterization of </w:t>
      </w:r>
      <w:proofErr w:type="spellStart"/>
      <w:r w:rsidRPr="00861ABB">
        <w:rPr>
          <w:rFonts w:ascii="Times New Roman" w:eastAsia="Times New Roman" w:hAnsi="Times New Roman" w:cs="Times New Roman"/>
          <w:i/>
          <w:iCs/>
          <w:lang w:eastAsia="en-GB"/>
        </w:rPr>
        <w:t>Lysinibacillus</w:t>
      </w:r>
      <w:proofErr w:type="spellEnd"/>
      <w:r w:rsidRPr="00861ABB">
        <w:rPr>
          <w:rFonts w:ascii="Times New Roman" w:eastAsia="Times New Roman" w:hAnsi="Times New Roman" w:cs="Times New Roman"/>
          <w:i/>
          <w:iCs/>
          <w:lang w:eastAsia="en-GB"/>
        </w:rPr>
        <w:t xml:space="preserve"> fusiformis from soil</w:t>
      </w:r>
      <w:r w:rsidRPr="00861ABB">
        <w:rPr>
          <w:rFonts w:ascii="Times New Roman" w:eastAsia="Times New Roman" w:hAnsi="Times New Roman" w:cs="Times New Roman"/>
          <w:lang w:eastAsia="en-GB"/>
        </w:rPr>
        <w:t xml:space="preserve">. Int J </w:t>
      </w:r>
      <w:proofErr w:type="spellStart"/>
      <w:r w:rsidRPr="00861ABB">
        <w:rPr>
          <w:rFonts w:ascii="Times New Roman" w:eastAsia="Times New Roman" w:hAnsi="Times New Roman" w:cs="Times New Roman"/>
          <w:lang w:eastAsia="en-GB"/>
        </w:rPr>
        <w:t>Syst</w:t>
      </w:r>
      <w:proofErr w:type="spellEnd"/>
      <w:r w:rsidRPr="00861ABB">
        <w:rPr>
          <w:rFonts w:ascii="Times New Roman" w:eastAsia="Times New Roman" w:hAnsi="Times New Roman" w:cs="Times New Roman"/>
          <w:lang w:eastAsia="en-GB"/>
        </w:rPr>
        <w:t xml:space="preserve"> </w:t>
      </w:r>
      <w:proofErr w:type="spellStart"/>
      <w:r w:rsidRPr="00861ABB">
        <w:rPr>
          <w:rFonts w:ascii="Times New Roman" w:eastAsia="Times New Roman" w:hAnsi="Times New Roman" w:cs="Times New Roman"/>
          <w:lang w:eastAsia="en-GB"/>
        </w:rPr>
        <w:t>Evol</w:t>
      </w:r>
      <w:proofErr w:type="spellEnd"/>
      <w:r w:rsidRPr="00861ABB">
        <w:rPr>
          <w:rFonts w:ascii="Times New Roman" w:eastAsia="Times New Roman" w:hAnsi="Times New Roman" w:cs="Times New Roman"/>
          <w:lang w:eastAsia="en-GB"/>
        </w:rPr>
        <w:t xml:space="preserve"> </w:t>
      </w:r>
      <w:proofErr w:type="spellStart"/>
      <w:r w:rsidRPr="00861ABB">
        <w:rPr>
          <w:rFonts w:ascii="Times New Roman" w:eastAsia="Times New Roman" w:hAnsi="Times New Roman" w:cs="Times New Roman"/>
          <w:lang w:eastAsia="en-GB"/>
        </w:rPr>
        <w:t>Microbiol</w:t>
      </w:r>
      <w:proofErr w:type="spellEnd"/>
      <w:r w:rsidRPr="00861ABB">
        <w:rPr>
          <w:rFonts w:ascii="Times New Roman" w:eastAsia="Times New Roman" w:hAnsi="Times New Roman" w:cs="Times New Roman"/>
          <w:lang w:eastAsia="en-GB"/>
        </w:rPr>
        <w:t xml:space="preserve">, </w:t>
      </w:r>
      <w:r w:rsidRPr="00861ABB">
        <w:rPr>
          <w:rFonts w:ascii="Times New Roman" w:eastAsia="Times New Roman" w:hAnsi="Times New Roman" w:cs="Times New Roman"/>
          <w:b/>
          <w:bCs/>
          <w:lang w:eastAsia="en-GB"/>
        </w:rPr>
        <w:t>57</w:t>
      </w:r>
      <w:r w:rsidRPr="00861ABB">
        <w:rPr>
          <w:rFonts w:ascii="Times New Roman" w:eastAsia="Times New Roman" w:hAnsi="Times New Roman" w:cs="Times New Roman"/>
          <w:lang w:eastAsia="en-GB"/>
        </w:rPr>
        <w:t>: 1045–1050.</w:t>
      </w:r>
    </w:p>
    <w:p w14:paraId="4DDA24F8" w14:textId="77777777" w:rsidR="00861ABB" w:rsidRPr="0035418C"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Ahmed, I., Yokota, A., &amp; Fujiwara, T. (2007). A novel highly alkaliphilic, extremely halotolerant, and moderately thermophilic bacterium </w:t>
      </w:r>
      <w:proofErr w:type="spellStart"/>
      <w:r w:rsidRPr="0035418C">
        <w:rPr>
          <w:rFonts w:ascii="Times New Roman" w:eastAsia="Times New Roman" w:hAnsi="Times New Roman" w:cs="Times New Roman"/>
          <w:i/>
          <w:iCs/>
          <w:lang w:eastAsia="en-GB"/>
        </w:rPr>
        <w:t>Lysinibacillus</w:t>
      </w:r>
      <w:proofErr w:type="spellEnd"/>
      <w:r w:rsidRPr="0035418C">
        <w:rPr>
          <w:rFonts w:ascii="Times New Roman" w:eastAsia="Times New Roman" w:hAnsi="Times New Roman" w:cs="Times New Roman"/>
          <w:i/>
          <w:iCs/>
          <w:lang w:eastAsia="en-GB"/>
        </w:rPr>
        <w:t xml:space="preserve"> fusiformis</w:t>
      </w:r>
      <w:r w:rsidRPr="0035418C">
        <w:rPr>
          <w:rFonts w:ascii="Times New Roman" w:eastAsia="Times New Roman" w:hAnsi="Times New Roman" w:cs="Times New Roman"/>
          <w:lang w:eastAsia="en-GB"/>
        </w:rPr>
        <w:t xml:space="preserve"> sp. </w:t>
      </w:r>
      <w:proofErr w:type="spellStart"/>
      <w:r w:rsidRPr="0035418C">
        <w:rPr>
          <w:rFonts w:ascii="Times New Roman" w:eastAsia="Times New Roman" w:hAnsi="Times New Roman" w:cs="Times New Roman"/>
          <w:lang w:eastAsia="en-GB"/>
        </w:rPr>
        <w:t>nov.</w:t>
      </w:r>
      <w:proofErr w:type="spellEnd"/>
      <w:r w:rsidRPr="0035418C">
        <w:rPr>
          <w:rFonts w:ascii="Times New Roman" w:eastAsia="Times New Roman" w:hAnsi="Times New Roman" w:cs="Times New Roman"/>
          <w:lang w:eastAsia="en-GB"/>
        </w:rPr>
        <w:t xml:space="preserve"> </w:t>
      </w:r>
      <w:r w:rsidRPr="0035418C">
        <w:rPr>
          <w:rFonts w:ascii="Times New Roman" w:eastAsia="Times New Roman" w:hAnsi="Times New Roman" w:cs="Times New Roman"/>
          <w:i/>
          <w:iCs/>
          <w:lang w:eastAsia="en-GB"/>
        </w:rPr>
        <w:t>International Journal of Systematic and Evolutionary Microbiology</w:t>
      </w:r>
      <w:r w:rsidRPr="0035418C">
        <w:rPr>
          <w:rFonts w:ascii="Times New Roman" w:eastAsia="Times New Roman" w:hAnsi="Times New Roman" w:cs="Times New Roman"/>
          <w:lang w:eastAsia="en-GB"/>
        </w:rPr>
        <w:t>, 57, 1182–1186.</w:t>
      </w:r>
    </w:p>
    <w:p w14:paraId="44C90ECB" w14:textId="77777777" w:rsidR="00861ABB" w:rsidRPr="0035418C" w:rsidRDefault="00861ABB" w:rsidP="0035418C">
      <w:pPr>
        <w:pStyle w:val="ListParagraph"/>
        <w:numPr>
          <w:ilvl w:val="0"/>
          <w:numId w:val="3"/>
        </w:numPr>
        <w:spacing w:before="100" w:beforeAutospacing="1" w:after="100" w:afterAutospacing="1"/>
        <w:jc w:val="both"/>
        <w:outlineLvl w:val="2"/>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Ahmed, I., Yokota, A., &amp; Fujiwara, T. (2007). A novel highly alkaliphilic, extremely halotolerant, and moderately thermophilic bacterium </w:t>
      </w:r>
      <w:proofErr w:type="spellStart"/>
      <w:r w:rsidRPr="0035418C">
        <w:rPr>
          <w:rFonts w:ascii="Times New Roman" w:eastAsia="Times New Roman" w:hAnsi="Times New Roman" w:cs="Times New Roman"/>
          <w:lang w:eastAsia="en-GB"/>
        </w:rPr>
        <w:t>Lysinibacillus</w:t>
      </w:r>
      <w:proofErr w:type="spellEnd"/>
      <w:r w:rsidRPr="0035418C">
        <w:rPr>
          <w:rFonts w:ascii="Times New Roman" w:eastAsia="Times New Roman" w:hAnsi="Times New Roman" w:cs="Times New Roman"/>
          <w:lang w:eastAsia="en-GB"/>
        </w:rPr>
        <w:t xml:space="preserve"> fusiformis sp. </w:t>
      </w:r>
      <w:proofErr w:type="spellStart"/>
      <w:r w:rsidRPr="0035418C">
        <w:rPr>
          <w:rFonts w:ascii="Times New Roman" w:eastAsia="Times New Roman" w:hAnsi="Times New Roman" w:cs="Times New Roman"/>
          <w:lang w:eastAsia="en-GB"/>
        </w:rPr>
        <w:t>nov.</w:t>
      </w:r>
      <w:proofErr w:type="spellEnd"/>
      <w:r w:rsidRPr="0035418C">
        <w:rPr>
          <w:rFonts w:ascii="Times New Roman" w:eastAsia="Times New Roman" w:hAnsi="Times New Roman" w:cs="Times New Roman"/>
          <w:lang w:eastAsia="en-GB"/>
        </w:rPr>
        <w:t xml:space="preserve"> International Journal of Systematic and Evolutionary Microbiology, 57, 1182–1186.</w:t>
      </w:r>
    </w:p>
    <w:p w14:paraId="70494D45"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Chen, X. H., et al. (2007). </w:t>
      </w:r>
      <w:r w:rsidRPr="00861ABB">
        <w:rPr>
          <w:rFonts w:ascii="Times New Roman" w:eastAsia="Times New Roman" w:hAnsi="Times New Roman" w:cs="Times New Roman"/>
          <w:i/>
          <w:iCs/>
          <w:lang w:eastAsia="en-GB"/>
        </w:rPr>
        <w:t xml:space="preserve">Comparative analysis of the complete genome sequence of Bacillus </w:t>
      </w:r>
      <w:proofErr w:type="spellStart"/>
      <w:r w:rsidRPr="00861ABB">
        <w:rPr>
          <w:rFonts w:ascii="Times New Roman" w:eastAsia="Times New Roman" w:hAnsi="Times New Roman" w:cs="Times New Roman"/>
          <w:i/>
          <w:iCs/>
          <w:lang w:eastAsia="en-GB"/>
        </w:rPr>
        <w:t>amyloliquefaciens</w:t>
      </w:r>
      <w:proofErr w:type="spellEnd"/>
      <w:r w:rsidRPr="00861ABB">
        <w:rPr>
          <w:rFonts w:ascii="Times New Roman" w:eastAsia="Times New Roman" w:hAnsi="Times New Roman" w:cs="Times New Roman"/>
          <w:i/>
          <w:iCs/>
          <w:lang w:eastAsia="en-GB"/>
        </w:rPr>
        <w:t xml:space="preserve"> FZB42</w:t>
      </w:r>
      <w:r w:rsidRPr="00861ABB">
        <w:rPr>
          <w:rFonts w:ascii="Times New Roman" w:eastAsia="Times New Roman" w:hAnsi="Times New Roman" w:cs="Times New Roman"/>
          <w:lang w:eastAsia="en-GB"/>
        </w:rPr>
        <w:t xml:space="preserve">. Nat </w:t>
      </w:r>
      <w:proofErr w:type="spellStart"/>
      <w:r w:rsidRPr="00861ABB">
        <w:rPr>
          <w:rFonts w:ascii="Times New Roman" w:eastAsia="Times New Roman" w:hAnsi="Times New Roman" w:cs="Times New Roman"/>
          <w:lang w:eastAsia="en-GB"/>
        </w:rPr>
        <w:t>Biotechnol</w:t>
      </w:r>
      <w:proofErr w:type="spellEnd"/>
      <w:r w:rsidRPr="00861ABB">
        <w:rPr>
          <w:rFonts w:ascii="Times New Roman" w:eastAsia="Times New Roman" w:hAnsi="Times New Roman" w:cs="Times New Roman"/>
          <w:lang w:eastAsia="en-GB"/>
        </w:rPr>
        <w:t xml:space="preserve">, </w:t>
      </w:r>
      <w:r w:rsidRPr="00861ABB">
        <w:rPr>
          <w:rFonts w:ascii="Times New Roman" w:eastAsia="Times New Roman" w:hAnsi="Times New Roman" w:cs="Times New Roman"/>
          <w:b/>
          <w:bCs/>
          <w:lang w:eastAsia="en-GB"/>
        </w:rPr>
        <w:t>25</w:t>
      </w:r>
      <w:r w:rsidRPr="00861ABB">
        <w:rPr>
          <w:rFonts w:ascii="Times New Roman" w:eastAsia="Times New Roman" w:hAnsi="Times New Roman" w:cs="Times New Roman"/>
          <w:lang w:eastAsia="en-GB"/>
        </w:rPr>
        <w:t>, 1007–1014.</w:t>
      </w:r>
    </w:p>
    <w:p w14:paraId="472653DD" w14:textId="77777777" w:rsidR="00861ABB" w:rsidRPr="0035418C"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Chen, X.H., </w:t>
      </w:r>
      <w:proofErr w:type="spellStart"/>
      <w:r w:rsidRPr="0035418C">
        <w:rPr>
          <w:rFonts w:ascii="Times New Roman" w:eastAsia="Times New Roman" w:hAnsi="Times New Roman" w:cs="Times New Roman"/>
          <w:lang w:eastAsia="en-GB"/>
        </w:rPr>
        <w:t>Koumoutsi</w:t>
      </w:r>
      <w:proofErr w:type="spellEnd"/>
      <w:r w:rsidRPr="0035418C">
        <w:rPr>
          <w:rFonts w:ascii="Times New Roman" w:eastAsia="Times New Roman" w:hAnsi="Times New Roman" w:cs="Times New Roman"/>
          <w:lang w:eastAsia="en-GB"/>
        </w:rPr>
        <w:t xml:space="preserve">, A., Scholz, R., &amp; </w:t>
      </w:r>
      <w:proofErr w:type="spellStart"/>
      <w:r w:rsidRPr="0035418C">
        <w:rPr>
          <w:rFonts w:ascii="Times New Roman" w:eastAsia="Times New Roman" w:hAnsi="Times New Roman" w:cs="Times New Roman"/>
          <w:lang w:eastAsia="en-GB"/>
        </w:rPr>
        <w:t>Borriss</w:t>
      </w:r>
      <w:proofErr w:type="spellEnd"/>
      <w:r w:rsidRPr="0035418C">
        <w:rPr>
          <w:rFonts w:ascii="Times New Roman" w:eastAsia="Times New Roman" w:hAnsi="Times New Roman" w:cs="Times New Roman"/>
          <w:lang w:eastAsia="en-GB"/>
        </w:rPr>
        <w:t xml:space="preserve">, R. (2007). More than anticipated—production of antibiotics and other secondary metabolites by </w:t>
      </w:r>
      <w:r w:rsidRPr="0035418C">
        <w:rPr>
          <w:rFonts w:ascii="Times New Roman" w:eastAsia="Times New Roman" w:hAnsi="Times New Roman" w:cs="Times New Roman"/>
          <w:i/>
          <w:iCs/>
          <w:lang w:eastAsia="en-GB"/>
        </w:rPr>
        <w:t xml:space="preserve">Bacillus </w:t>
      </w:r>
      <w:proofErr w:type="spellStart"/>
      <w:r w:rsidRPr="0035418C">
        <w:rPr>
          <w:rFonts w:ascii="Times New Roman" w:eastAsia="Times New Roman" w:hAnsi="Times New Roman" w:cs="Times New Roman"/>
          <w:i/>
          <w:iCs/>
          <w:lang w:eastAsia="en-GB"/>
        </w:rPr>
        <w:t>amyloliquefaciens</w:t>
      </w:r>
      <w:proofErr w:type="spellEnd"/>
      <w:r w:rsidRPr="0035418C">
        <w:rPr>
          <w:rFonts w:ascii="Times New Roman" w:eastAsia="Times New Roman" w:hAnsi="Times New Roman" w:cs="Times New Roman"/>
          <w:lang w:eastAsia="en-GB"/>
        </w:rPr>
        <w:t xml:space="preserve"> FZB42. </w:t>
      </w:r>
      <w:r w:rsidRPr="0035418C">
        <w:rPr>
          <w:rFonts w:ascii="Times New Roman" w:eastAsia="Times New Roman" w:hAnsi="Times New Roman" w:cs="Times New Roman"/>
          <w:i/>
          <w:iCs/>
          <w:lang w:eastAsia="en-GB"/>
        </w:rPr>
        <w:t>Journal of Molecular Microbiology and Biotechnology</w:t>
      </w:r>
      <w:r w:rsidRPr="0035418C">
        <w:rPr>
          <w:rFonts w:ascii="Times New Roman" w:eastAsia="Times New Roman" w:hAnsi="Times New Roman" w:cs="Times New Roman"/>
          <w:lang w:eastAsia="en-GB"/>
        </w:rPr>
        <w:t>, 13(1-3), 243–252.</w:t>
      </w:r>
    </w:p>
    <w:p w14:paraId="246C329C" w14:textId="77777777" w:rsidR="00861ABB" w:rsidRPr="0035418C" w:rsidRDefault="00861ABB" w:rsidP="0035418C">
      <w:pPr>
        <w:pStyle w:val="ListParagraph"/>
        <w:numPr>
          <w:ilvl w:val="0"/>
          <w:numId w:val="3"/>
        </w:numPr>
        <w:spacing w:before="100" w:beforeAutospacing="1" w:after="100" w:afterAutospacing="1"/>
        <w:jc w:val="both"/>
        <w:outlineLvl w:val="2"/>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Chen, X.H., </w:t>
      </w:r>
      <w:proofErr w:type="spellStart"/>
      <w:r w:rsidRPr="0035418C">
        <w:rPr>
          <w:rFonts w:ascii="Times New Roman" w:eastAsia="Times New Roman" w:hAnsi="Times New Roman" w:cs="Times New Roman"/>
          <w:lang w:eastAsia="en-GB"/>
        </w:rPr>
        <w:t>Koumoutsi</w:t>
      </w:r>
      <w:proofErr w:type="spellEnd"/>
      <w:r w:rsidRPr="0035418C">
        <w:rPr>
          <w:rFonts w:ascii="Times New Roman" w:eastAsia="Times New Roman" w:hAnsi="Times New Roman" w:cs="Times New Roman"/>
          <w:lang w:eastAsia="en-GB"/>
        </w:rPr>
        <w:t xml:space="preserve">, A., Scholz, R., &amp; </w:t>
      </w:r>
      <w:proofErr w:type="spellStart"/>
      <w:r w:rsidRPr="0035418C">
        <w:rPr>
          <w:rFonts w:ascii="Times New Roman" w:eastAsia="Times New Roman" w:hAnsi="Times New Roman" w:cs="Times New Roman"/>
          <w:lang w:eastAsia="en-GB"/>
        </w:rPr>
        <w:t>Borriss</w:t>
      </w:r>
      <w:proofErr w:type="spellEnd"/>
      <w:r w:rsidRPr="0035418C">
        <w:rPr>
          <w:rFonts w:ascii="Times New Roman" w:eastAsia="Times New Roman" w:hAnsi="Times New Roman" w:cs="Times New Roman"/>
          <w:lang w:eastAsia="en-GB"/>
        </w:rPr>
        <w:t xml:space="preserve">, R. (2007). More than anticipated—production of antibiotics and other secondary metabolites by Bacillus </w:t>
      </w:r>
      <w:proofErr w:type="spellStart"/>
      <w:r w:rsidRPr="0035418C">
        <w:rPr>
          <w:rFonts w:ascii="Times New Roman" w:eastAsia="Times New Roman" w:hAnsi="Times New Roman" w:cs="Times New Roman"/>
          <w:lang w:eastAsia="en-GB"/>
        </w:rPr>
        <w:t>amyloliquefaciens</w:t>
      </w:r>
      <w:proofErr w:type="spellEnd"/>
      <w:r w:rsidRPr="0035418C">
        <w:rPr>
          <w:rFonts w:ascii="Times New Roman" w:eastAsia="Times New Roman" w:hAnsi="Times New Roman" w:cs="Times New Roman"/>
          <w:lang w:eastAsia="en-GB"/>
        </w:rPr>
        <w:t xml:space="preserve"> FZB42. Journal of Molecular Microbiology and Biotechnology, 13(1-3), 243–252.</w:t>
      </w:r>
    </w:p>
    <w:p w14:paraId="65DE3EAC" w14:textId="77777777" w:rsidR="00861ABB" w:rsidRPr="0035418C" w:rsidRDefault="00861ABB" w:rsidP="0035418C">
      <w:pPr>
        <w:pStyle w:val="ListParagraph"/>
        <w:numPr>
          <w:ilvl w:val="0"/>
          <w:numId w:val="3"/>
        </w:num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Douglas, A. E. (2015). </w:t>
      </w:r>
      <w:proofErr w:type="spellStart"/>
      <w:r w:rsidRPr="0035418C">
        <w:rPr>
          <w:rFonts w:ascii="Times New Roman" w:eastAsia="Times New Roman" w:hAnsi="Times New Roman" w:cs="Times New Roman"/>
          <w:lang w:eastAsia="en-GB"/>
        </w:rPr>
        <w:t>Multiorganismal</w:t>
      </w:r>
      <w:proofErr w:type="spellEnd"/>
      <w:r w:rsidRPr="0035418C">
        <w:rPr>
          <w:rFonts w:ascii="Times New Roman" w:eastAsia="Times New Roman" w:hAnsi="Times New Roman" w:cs="Times New Roman"/>
          <w:lang w:eastAsia="en-GB"/>
        </w:rPr>
        <w:t xml:space="preserve"> insects: diversity and function of resident microorganisms. Annual Review of Entomology, 60, 17–34.</w:t>
      </w:r>
    </w:p>
    <w:p w14:paraId="1A172893"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Earl, A. M., et al. (2008). </w:t>
      </w:r>
      <w:r w:rsidRPr="00861ABB">
        <w:rPr>
          <w:rFonts w:ascii="Times New Roman" w:eastAsia="Times New Roman" w:hAnsi="Times New Roman" w:cs="Times New Roman"/>
          <w:i/>
          <w:iCs/>
          <w:lang w:eastAsia="en-GB"/>
        </w:rPr>
        <w:t>Bacillus subtilis genome diversity</w:t>
      </w:r>
      <w:r w:rsidRPr="00861ABB">
        <w:rPr>
          <w:rFonts w:ascii="Times New Roman" w:eastAsia="Times New Roman" w:hAnsi="Times New Roman" w:cs="Times New Roman"/>
          <w:lang w:eastAsia="en-GB"/>
        </w:rPr>
        <w:t xml:space="preserve">. Trends </w:t>
      </w:r>
      <w:proofErr w:type="spellStart"/>
      <w:r w:rsidRPr="00861ABB">
        <w:rPr>
          <w:rFonts w:ascii="Times New Roman" w:eastAsia="Times New Roman" w:hAnsi="Times New Roman" w:cs="Times New Roman"/>
          <w:lang w:eastAsia="en-GB"/>
        </w:rPr>
        <w:t>Microbiol</w:t>
      </w:r>
      <w:proofErr w:type="spellEnd"/>
      <w:r w:rsidRPr="00861ABB">
        <w:rPr>
          <w:rFonts w:ascii="Times New Roman" w:eastAsia="Times New Roman" w:hAnsi="Times New Roman" w:cs="Times New Roman"/>
          <w:lang w:eastAsia="en-GB"/>
        </w:rPr>
        <w:t xml:space="preserve">, </w:t>
      </w:r>
      <w:r w:rsidRPr="00861ABB">
        <w:rPr>
          <w:rFonts w:ascii="Times New Roman" w:eastAsia="Times New Roman" w:hAnsi="Times New Roman" w:cs="Times New Roman"/>
          <w:b/>
          <w:bCs/>
          <w:lang w:eastAsia="en-GB"/>
        </w:rPr>
        <w:t>16</w:t>
      </w:r>
      <w:r w:rsidRPr="00861ABB">
        <w:rPr>
          <w:rFonts w:ascii="Times New Roman" w:eastAsia="Times New Roman" w:hAnsi="Times New Roman" w:cs="Times New Roman"/>
          <w:lang w:eastAsia="en-GB"/>
        </w:rPr>
        <w:t>(6), 269–277.</w:t>
      </w:r>
    </w:p>
    <w:p w14:paraId="057C4BF3" w14:textId="77777777" w:rsidR="00861ABB" w:rsidRPr="0035418C"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Earl, A.M., </w:t>
      </w:r>
      <w:proofErr w:type="spellStart"/>
      <w:r w:rsidRPr="0035418C">
        <w:rPr>
          <w:rFonts w:ascii="Times New Roman" w:eastAsia="Times New Roman" w:hAnsi="Times New Roman" w:cs="Times New Roman"/>
          <w:lang w:eastAsia="en-GB"/>
        </w:rPr>
        <w:t>Losick</w:t>
      </w:r>
      <w:proofErr w:type="spellEnd"/>
      <w:r w:rsidRPr="0035418C">
        <w:rPr>
          <w:rFonts w:ascii="Times New Roman" w:eastAsia="Times New Roman" w:hAnsi="Times New Roman" w:cs="Times New Roman"/>
          <w:lang w:eastAsia="en-GB"/>
        </w:rPr>
        <w:t xml:space="preserve">, R., &amp; Kolter, R. (2008). Ecology and genomics of </w:t>
      </w:r>
      <w:r w:rsidRPr="0035418C">
        <w:rPr>
          <w:rFonts w:ascii="Times New Roman" w:eastAsia="Times New Roman" w:hAnsi="Times New Roman" w:cs="Times New Roman"/>
          <w:i/>
          <w:iCs/>
          <w:lang w:eastAsia="en-GB"/>
        </w:rPr>
        <w:t>Bacillus subtilis</w:t>
      </w:r>
      <w:r w:rsidRPr="0035418C">
        <w:rPr>
          <w:rFonts w:ascii="Times New Roman" w:eastAsia="Times New Roman" w:hAnsi="Times New Roman" w:cs="Times New Roman"/>
          <w:lang w:eastAsia="en-GB"/>
        </w:rPr>
        <w:t xml:space="preserve">. </w:t>
      </w:r>
      <w:r w:rsidRPr="0035418C">
        <w:rPr>
          <w:rFonts w:ascii="Times New Roman" w:eastAsia="Times New Roman" w:hAnsi="Times New Roman" w:cs="Times New Roman"/>
          <w:i/>
          <w:iCs/>
          <w:lang w:eastAsia="en-GB"/>
        </w:rPr>
        <w:t>Trends in Microbiology</w:t>
      </w:r>
      <w:r w:rsidRPr="0035418C">
        <w:rPr>
          <w:rFonts w:ascii="Times New Roman" w:eastAsia="Times New Roman" w:hAnsi="Times New Roman" w:cs="Times New Roman"/>
          <w:lang w:eastAsia="en-GB"/>
        </w:rPr>
        <w:t>, 16(6), 269–275.</w:t>
      </w:r>
    </w:p>
    <w:p w14:paraId="0C7A53C4" w14:textId="77777777" w:rsidR="00861ABB" w:rsidRPr="0035418C" w:rsidRDefault="00861ABB" w:rsidP="0035418C">
      <w:pPr>
        <w:pStyle w:val="ListParagraph"/>
        <w:numPr>
          <w:ilvl w:val="0"/>
          <w:numId w:val="3"/>
        </w:numPr>
        <w:spacing w:before="100" w:beforeAutospacing="1" w:after="100" w:afterAutospacing="1"/>
        <w:jc w:val="both"/>
        <w:outlineLvl w:val="2"/>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Earl, A.M., </w:t>
      </w:r>
      <w:proofErr w:type="spellStart"/>
      <w:r w:rsidRPr="0035418C">
        <w:rPr>
          <w:rFonts w:ascii="Times New Roman" w:eastAsia="Times New Roman" w:hAnsi="Times New Roman" w:cs="Times New Roman"/>
          <w:lang w:eastAsia="en-GB"/>
        </w:rPr>
        <w:t>Losick</w:t>
      </w:r>
      <w:proofErr w:type="spellEnd"/>
      <w:r w:rsidRPr="0035418C">
        <w:rPr>
          <w:rFonts w:ascii="Times New Roman" w:eastAsia="Times New Roman" w:hAnsi="Times New Roman" w:cs="Times New Roman"/>
          <w:lang w:eastAsia="en-GB"/>
        </w:rPr>
        <w:t>, R., &amp; Kolter, R. (2008). Ecology and genomics of Bacillus subtilis. Trends in Microbiology, 16(6), 269–275.</w:t>
      </w:r>
    </w:p>
    <w:p w14:paraId="4BEC394E"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Engel, P. &amp; Moran, N. A. (2013). </w:t>
      </w:r>
      <w:r w:rsidRPr="00861ABB">
        <w:rPr>
          <w:rFonts w:ascii="Times New Roman" w:eastAsia="Times New Roman" w:hAnsi="Times New Roman" w:cs="Times New Roman"/>
          <w:i/>
          <w:iCs/>
          <w:lang w:eastAsia="en-GB"/>
        </w:rPr>
        <w:t>The gut microbiota of insects – diversity in structure and function</w:t>
      </w:r>
      <w:r w:rsidRPr="00861ABB">
        <w:rPr>
          <w:rFonts w:ascii="Times New Roman" w:eastAsia="Times New Roman" w:hAnsi="Times New Roman" w:cs="Times New Roman"/>
          <w:lang w:eastAsia="en-GB"/>
        </w:rPr>
        <w:t xml:space="preserve">. FEMS </w:t>
      </w:r>
      <w:proofErr w:type="spellStart"/>
      <w:r w:rsidRPr="00861ABB">
        <w:rPr>
          <w:rFonts w:ascii="Times New Roman" w:eastAsia="Times New Roman" w:hAnsi="Times New Roman" w:cs="Times New Roman"/>
          <w:lang w:eastAsia="en-GB"/>
        </w:rPr>
        <w:t>Microbiol</w:t>
      </w:r>
      <w:proofErr w:type="spellEnd"/>
      <w:r w:rsidRPr="00861ABB">
        <w:rPr>
          <w:rFonts w:ascii="Times New Roman" w:eastAsia="Times New Roman" w:hAnsi="Times New Roman" w:cs="Times New Roman"/>
          <w:lang w:eastAsia="en-GB"/>
        </w:rPr>
        <w:t xml:space="preserve"> Rev, </w:t>
      </w:r>
      <w:r w:rsidRPr="00861ABB">
        <w:rPr>
          <w:rFonts w:ascii="Times New Roman" w:eastAsia="Times New Roman" w:hAnsi="Times New Roman" w:cs="Times New Roman"/>
          <w:b/>
          <w:bCs/>
          <w:lang w:eastAsia="en-GB"/>
        </w:rPr>
        <w:t>37</w:t>
      </w:r>
      <w:r w:rsidRPr="00861ABB">
        <w:rPr>
          <w:rFonts w:ascii="Times New Roman" w:eastAsia="Times New Roman" w:hAnsi="Times New Roman" w:cs="Times New Roman"/>
          <w:lang w:eastAsia="en-GB"/>
        </w:rPr>
        <w:t>, 699–735.</w:t>
      </w:r>
    </w:p>
    <w:p w14:paraId="405F3A88" w14:textId="77777777" w:rsidR="00861ABB" w:rsidRPr="0035418C" w:rsidRDefault="00861ABB" w:rsidP="0035418C">
      <w:pPr>
        <w:pStyle w:val="ListParagraph"/>
        <w:numPr>
          <w:ilvl w:val="0"/>
          <w:numId w:val="3"/>
        </w:num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lastRenderedPageBreak/>
        <w:t>Engel, P., &amp; Moran, N. A. (2013). The gut microbiota of insects – diversity in structure and function. FEMS Microbiology Reviews, 37(5), 699–735.</w:t>
      </w:r>
    </w:p>
    <w:p w14:paraId="20553B0A"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Harwood, C. R. (2019). </w:t>
      </w:r>
      <w:r w:rsidRPr="00861ABB">
        <w:rPr>
          <w:rFonts w:ascii="Times New Roman" w:eastAsia="Times New Roman" w:hAnsi="Times New Roman" w:cs="Times New Roman"/>
          <w:i/>
          <w:iCs/>
          <w:lang w:eastAsia="en-GB"/>
        </w:rPr>
        <w:t>Bacillus: cellular and molecular biology</w:t>
      </w:r>
      <w:r w:rsidRPr="00861ABB">
        <w:rPr>
          <w:rFonts w:ascii="Times New Roman" w:eastAsia="Times New Roman" w:hAnsi="Times New Roman" w:cs="Times New Roman"/>
          <w:lang w:eastAsia="en-GB"/>
        </w:rPr>
        <w:t>. Wiley-Blackwell.</w:t>
      </w:r>
    </w:p>
    <w:p w14:paraId="00C6BAFD"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Hasan, H. A., et al. (2021). </w:t>
      </w:r>
      <w:r w:rsidRPr="00861ABB">
        <w:rPr>
          <w:rFonts w:ascii="Times New Roman" w:eastAsia="Times New Roman" w:hAnsi="Times New Roman" w:cs="Times New Roman"/>
          <w:i/>
          <w:iCs/>
          <w:lang w:eastAsia="en-GB"/>
        </w:rPr>
        <w:t>Protease production from Bacillus licheniformis: optimization and industrial relevance</w:t>
      </w:r>
      <w:r w:rsidRPr="00861ABB">
        <w:rPr>
          <w:rFonts w:ascii="Times New Roman" w:eastAsia="Times New Roman" w:hAnsi="Times New Roman" w:cs="Times New Roman"/>
          <w:lang w:eastAsia="en-GB"/>
        </w:rPr>
        <w:t xml:space="preserve">. </w:t>
      </w:r>
      <w:proofErr w:type="spellStart"/>
      <w:r w:rsidRPr="00861ABB">
        <w:rPr>
          <w:rFonts w:ascii="Times New Roman" w:eastAsia="Times New Roman" w:hAnsi="Times New Roman" w:cs="Times New Roman"/>
          <w:lang w:eastAsia="en-GB"/>
        </w:rPr>
        <w:t>Microbiol</w:t>
      </w:r>
      <w:proofErr w:type="spellEnd"/>
      <w:r w:rsidRPr="00861ABB">
        <w:rPr>
          <w:rFonts w:ascii="Times New Roman" w:eastAsia="Times New Roman" w:hAnsi="Times New Roman" w:cs="Times New Roman"/>
          <w:lang w:eastAsia="en-GB"/>
        </w:rPr>
        <w:t xml:space="preserve"> Res, </w:t>
      </w:r>
      <w:r w:rsidRPr="00861ABB">
        <w:rPr>
          <w:rFonts w:ascii="Times New Roman" w:eastAsia="Times New Roman" w:hAnsi="Times New Roman" w:cs="Times New Roman"/>
          <w:b/>
          <w:bCs/>
          <w:lang w:eastAsia="en-GB"/>
        </w:rPr>
        <w:t>12</w:t>
      </w:r>
      <w:r w:rsidRPr="00861ABB">
        <w:rPr>
          <w:rFonts w:ascii="Times New Roman" w:eastAsia="Times New Roman" w:hAnsi="Times New Roman" w:cs="Times New Roman"/>
          <w:lang w:eastAsia="en-GB"/>
        </w:rPr>
        <w:t>, 52–60.</w:t>
      </w:r>
    </w:p>
    <w:p w14:paraId="630032E8"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Hong, H. A., et al. (2005). </w:t>
      </w:r>
      <w:r w:rsidRPr="00861ABB">
        <w:rPr>
          <w:rFonts w:ascii="Times New Roman" w:eastAsia="Times New Roman" w:hAnsi="Times New Roman" w:cs="Times New Roman"/>
          <w:i/>
          <w:iCs/>
          <w:lang w:eastAsia="en-GB"/>
        </w:rPr>
        <w:t>The use of bacterial spore formers as probiotics</w:t>
      </w:r>
      <w:r w:rsidRPr="00861ABB">
        <w:rPr>
          <w:rFonts w:ascii="Times New Roman" w:eastAsia="Times New Roman" w:hAnsi="Times New Roman" w:cs="Times New Roman"/>
          <w:lang w:eastAsia="en-GB"/>
        </w:rPr>
        <w:t xml:space="preserve">. FEMS </w:t>
      </w:r>
      <w:proofErr w:type="spellStart"/>
      <w:r w:rsidRPr="00861ABB">
        <w:rPr>
          <w:rFonts w:ascii="Times New Roman" w:eastAsia="Times New Roman" w:hAnsi="Times New Roman" w:cs="Times New Roman"/>
          <w:lang w:eastAsia="en-GB"/>
        </w:rPr>
        <w:t>Microbiol</w:t>
      </w:r>
      <w:proofErr w:type="spellEnd"/>
      <w:r w:rsidRPr="00861ABB">
        <w:rPr>
          <w:rFonts w:ascii="Times New Roman" w:eastAsia="Times New Roman" w:hAnsi="Times New Roman" w:cs="Times New Roman"/>
          <w:lang w:eastAsia="en-GB"/>
        </w:rPr>
        <w:t xml:space="preserve"> Rev, </w:t>
      </w:r>
      <w:r w:rsidRPr="00861ABB">
        <w:rPr>
          <w:rFonts w:ascii="Times New Roman" w:eastAsia="Times New Roman" w:hAnsi="Times New Roman" w:cs="Times New Roman"/>
          <w:b/>
          <w:bCs/>
          <w:lang w:eastAsia="en-GB"/>
        </w:rPr>
        <w:t>29</w:t>
      </w:r>
      <w:r w:rsidRPr="00861ABB">
        <w:rPr>
          <w:rFonts w:ascii="Times New Roman" w:eastAsia="Times New Roman" w:hAnsi="Times New Roman" w:cs="Times New Roman"/>
          <w:lang w:eastAsia="en-GB"/>
        </w:rPr>
        <w:t>, 813–835.</w:t>
      </w:r>
    </w:p>
    <w:p w14:paraId="19ADD490"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Idris, E. E., et al. (2007). </w:t>
      </w:r>
      <w:r w:rsidRPr="00861ABB">
        <w:rPr>
          <w:rFonts w:ascii="Times New Roman" w:eastAsia="Times New Roman" w:hAnsi="Times New Roman" w:cs="Times New Roman"/>
          <w:i/>
          <w:iCs/>
          <w:lang w:eastAsia="en-GB"/>
        </w:rPr>
        <w:t xml:space="preserve">Exploitation of B. </w:t>
      </w:r>
      <w:proofErr w:type="spellStart"/>
      <w:r w:rsidRPr="00861ABB">
        <w:rPr>
          <w:rFonts w:ascii="Times New Roman" w:eastAsia="Times New Roman" w:hAnsi="Times New Roman" w:cs="Times New Roman"/>
          <w:i/>
          <w:iCs/>
          <w:lang w:eastAsia="en-GB"/>
        </w:rPr>
        <w:t>amyloliquefaciens</w:t>
      </w:r>
      <w:proofErr w:type="spellEnd"/>
      <w:r w:rsidRPr="00861ABB">
        <w:rPr>
          <w:rFonts w:ascii="Times New Roman" w:eastAsia="Times New Roman" w:hAnsi="Times New Roman" w:cs="Times New Roman"/>
          <w:i/>
          <w:iCs/>
          <w:lang w:eastAsia="en-GB"/>
        </w:rPr>
        <w:t xml:space="preserve"> in plant growth promotion</w:t>
      </w:r>
      <w:r w:rsidRPr="00861ABB">
        <w:rPr>
          <w:rFonts w:ascii="Times New Roman" w:eastAsia="Times New Roman" w:hAnsi="Times New Roman" w:cs="Times New Roman"/>
          <w:lang w:eastAsia="en-GB"/>
        </w:rPr>
        <w:t xml:space="preserve">. </w:t>
      </w:r>
      <w:proofErr w:type="spellStart"/>
      <w:r w:rsidRPr="00861ABB">
        <w:rPr>
          <w:rFonts w:ascii="Times New Roman" w:eastAsia="Times New Roman" w:hAnsi="Times New Roman" w:cs="Times New Roman"/>
          <w:lang w:eastAsia="en-GB"/>
        </w:rPr>
        <w:t>Microb</w:t>
      </w:r>
      <w:proofErr w:type="spellEnd"/>
      <w:r w:rsidRPr="00861ABB">
        <w:rPr>
          <w:rFonts w:ascii="Times New Roman" w:eastAsia="Times New Roman" w:hAnsi="Times New Roman" w:cs="Times New Roman"/>
          <w:lang w:eastAsia="en-GB"/>
        </w:rPr>
        <w:t xml:space="preserve"> </w:t>
      </w:r>
      <w:proofErr w:type="spellStart"/>
      <w:r w:rsidRPr="00861ABB">
        <w:rPr>
          <w:rFonts w:ascii="Times New Roman" w:eastAsia="Times New Roman" w:hAnsi="Times New Roman" w:cs="Times New Roman"/>
          <w:lang w:eastAsia="en-GB"/>
        </w:rPr>
        <w:t>Biotechnol</w:t>
      </w:r>
      <w:proofErr w:type="spellEnd"/>
      <w:r w:rsidRPr="00861ABB">
        <w:rPr>
          <w:rFonts w:ascii="Times New Roman" w:eastAsia="Times New Roman" w:hAnsi="Times New Roman" w:cs="Times New Roman"/>
          <w:lang w:eastAsia="en-GB"/>
        </w:rPr>
        <w:t xml:space="preserve">, </w:t>
      </w:r>
      <w:r w:rsidRPr="00861ABB">
        <w:rPr>
          <w:rFonts w:ascii="Times New Roman" w:eastAsia="Times New Roman" w:hAnsi="Times New Roman" w:cs="Times New Roman"/>
          <w:b/>
          <w:bCs/>
          <w:lang w:eastAsia="en-GB"/>
        </w:rPr>
        <w:t>1</w:t>
      </w:r>
      <w:r w:rsidRPr="00861ABB">
        <w:rPr>
          <w:rFonts w:ascii="Times New Roman" w:eastAsia="Times New Roman" w:hAnsi="Times New Roman" w:cs="Times New Roman"/>
          <w:lang w:eastAsia="en-GB"/>
        </w:rPr>
        <w:t>, 50–64.</w:t>
      </w:r>
    </w:p>
    <w:p w14:paraId="3CC054EE"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Kowalska, J. D., et al. (2022). </w:t>
      </w:r>
      <w:r w:rsidRPr="00861ABB">
        <w:rPr>
          <w:rFonts w:ascii="Times New Roman" w:eastAsia="Times New Roman" w:hAnsi="Times New Roman" w:cs="Times New Roman"/>
          <w:i/>
          <w:iCs/>
          <w:lang w:eastAsia="en-GB"/>
        </w:rPr>
        <w:t>Biofilm formation and antagonistic activity of Bacillus subtilis strains</w:t>
      </w:r>
      <w:r w:rsidRPr="00861ABB">
        <w:rPr>
          <w:rFonts w:ascii="Times New Roman" w:eastAsia="Times New Roman" w:hAnsi="Times New Roman" w:cs="Times New Roman"/>
          <w:lang w:eastAsia="en-GB"/>
        </w:rPr>
        <w:t xml:space="preserve">. J Appl </w:t>
      </w:r>
      <w:proofErr w:type="spellStart"/>
      <w:r w:rsidRPr="00861ABB">
        <w:rPr>
          <w:rFonts w:ascii="Times New Roman" w:eastAsia="Times New Roman" w:hAnsi="Times New Roman" w:cs="Times New Roman"/>
          <w:lang w:eastAsia="en-GB"/>
        </w:rPr>
        <w:t>Microbiol</w:t>
      </w:r>
      <w:proofErr w:type="spellEnd"/>
      <w:r w:rsidRPr="00861ABB">
        <w:rPr>
          <w:rFonts w:ascii="Times New Roman" w:eastAsia="Times New Roman" w:hAnsi="Times New Roman" w:cs="Times New Roman"/>
          <w:lang w:eastAsia="en-GB"/>
        </w:rPr>
        <w:t xml:space="preserve">, </w:t>
      </w:r>
      <w:r w:rsidRPr="00861ABB">
        <w:rPr>
          <w:rFonts w:ascii="Times New Roman" w:eastAsia="Times New Roman" w:hAnsi="Times New Roman" w:cs="Times New Roman"/>
          <w:b/>
          <w:bCs/>
          <w:lang w:eastAsia="en-GB"/>
        </w:rPr>
        <w:t>132</w:t>
      </w:r>
      <w:r w:rsidRPr="00861ABB">
        <w:rPr>
          <w:rFonts w:ascii="Times New Roman" w:eastAsia="Times New Roman" w:hAnsi="Times New Roman" w:cs="Times New Roman"/>
          <w:lang w:eastAsia="en-GB"/>
        </w:rPr>
        <w:t>, 763–775.</w:t>
      </w:r>
    </w:p>
    <w:p w14:paraId="39870647"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Priest, F. G. (1977). </w:t>
      </w:r>
      <w:r w:rsidRPr="00861ABB">
        <w:rPr>
          <w:rFonts w:ascii="Times New Roman" w:eastAsia="Times New Roman" w:hAnsi="Times New Roman" w:cs="Times New Roman"/>
          <w:i/>
          <w:iCs/>
          <w:lang w:eastAsia="en-GB"/>
        </w:rPr>
        <w:t>Extracellular enzyme synthesis in Bacillus</w:t>
      </w:r>
      <w:r w:rsidRPr="00861ABB">
        <w:rPr>
          <w:rFonts w:ascii="Times New Roman" w:eastAsia="Times New Roman" w:hAnsi="Times New Roman" w:cs="Times New Roman"/>
          <w:lang w:eastAsia="en-GB"/>
        </w:rPr>
        <w:t xml:space="preserve">. </w:t>
      </w:r>
      <w:proofErr w:type="spellStart"/>
      <w:r w:rsidRPr="00861ABB">
        <w:rPr>
          <w:rFonts w:ascii="Times New Roman" w:eastAsia="Times New Roman" w:hAnsi="Times New Roman" w:cs="Times New Roman"/>
          <w:lang w:eastAsia="en-GB"/>
        </w:rPr>
        <w:t>Bacteriol</w:t>
      </w:r>
      <w:proofErr w:type="spellEnd"/>
      <w:r w:rsidRPr="00861ABB">
        <w:rPr>
          <w:rFonts w:ascii="Times New Roman" w:eastAsia="Times New Roman" w:hAnsi="Times New Roman" w:cs="Times New Roman"/>
          <w:lang w:eastAsia="en-GB"/>
        </w:rPr>
        <w:t xml:space="preserve"> Rev, </w:t>
      </w:r>
      <w:r w:rsidRPr="00861ABB">
        <w:rPr>
          <w:rFonts w:ascii="Times New Roman" w:eastAsia="Times New Roman" w:hAnsi="Times New Roman" w:cs="Times New Roman"/>
          <w:b/>
          <w:bCs/>
          <w:lang w:eastAsia="en-GB"/>
        </w:rPr>
        <w:t>41</w:t>
      </w:r>
      <w:r w:rsidRPr="00861ABB">
        <w:rPr>
          <w:rFonts w:ascii="Times New Roman" w:eastAsia="Times New Roman" w:hAnsi="Times New Roman" w:cs="Times New Roman"/>
          <w:lang w:eastAsia="en-GB"/>
        </w:rPr>
        <w:t>(3), 711–753.</w:t>
      </w:r>
    </w:p>
    <w:p w14:paraId="0C08A724" w14:textId="77777777" w:rsidR="00861ABB" w:rsidRPr="0035418C"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 xml:space="preserve">Priest, F.G. (1977). Extracellular enzyme synthesis in </w:t>
      </w:r>
      <w:r w:rsidRPr="0035418C">
        <w:rPr>
          <w:rFonts w:ascii="Times New Roman" w:eastAsia="Times New Roman" w:hAnsi="Times New Roman" w:cs="Times New Roman"/>
          <w:i/>
          <w:iCs/>
          <w:lang w:eastAsia="en-GB"/>
        </w:rPr>
        <w:t>Bacillus licheniformis</w:t>
      </w:r>
      <w:r w:rsidRPr="0035418C">
        <w:rPr>
          <w:rFonts w:ascii="Times New Roman" w:eastAsia="Times New Roman" w:hAnsi="Times New Roman" w:cs="Times New Roman"/>
          <w:lang w:eastAsia="en-GB"/>
        </w:rPr>
        <w:t xml:space="preserve"> and </w:t>
      </w:r>
      <w:r w:rsidRPr="0035418C">
        <w:rPr>
          <w:rFonts w:ascii="Times New Roman" w:eastAsia="Times New Roman" w:hAnsi="Times New Roman" w:cs="Times New Roman"/>
          <w:i/>
          <w:iCs/>
          <w:lang w:eastAsia="en-GB"/>
        </w:rPr>
        <w:t>Bacillus subtilis</w:t>
      </w:r>
      <w:r w:rsidRPr="0035418C">
        <w:rPr>
          <w:rFonts w:ascii="Times New Roman" w:eastAsia="Times New Roman" w:hAnsi="Times New Roman" w:cs="Times New Roman"/>
          <w:lang w:eastAsia="en-GB"/>
        </w:rPr>
        <w:t xml:space="preserve">. </w:t>
      </w:r>
      <w:r w:rsidRPr="0035418C">
        <w:rPr>
          <w:rFonts w:ascii="Times New Roman" w:eastAsia="Times New Roman" w:hAnsi="Times New Roman" w:cs="Times New Roman"/>
          <w:i/>
          <w:iCs/>
          <w:lang w:eastAsia="en-GB"/>
        </w:rPr>
        <w:t>Journal of Applied Bacteriology</w:t>
      </w:r>
      <w:r w:rsidRPr="0035418C">
        <w:rPr>
          <w:rFonts w:ascii="Times New Roman" w:eastAsia="Times New Roman" w:hAnsi="Times New Roman" w:cs="Times New Roman"/>
          <w:lang w:eastAsia="en-GB"/>
        </w:rPr>
        <w:t>, 42(3), 417–424.</w:t>
      </w:r>
    </w:p>
    <w:p w14:paraId="4300BF48" w14:textId="77777777" w:rsidR="00861ABB" w:rsidRPr="0035418C" w:rsidRDefault="00861ABB" w:rsidP="0035418C">
      <w:pPr>
        <w:pStyle w:val="ListParagraph"/>
        <w:numPr>
          <w:ilvl w:val="0"/>
          <w:numId w:val="3"/>
        </w:numPr>
        <w:spacing w:before="100" w:beforeAutospacing="1" w:after="100" w:afterAutospacing="1"/>
        <w:jc w:val="both"/>
        <w:outlineLvl w:val="2"/>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Priest, F.G. (1977). Extracellular enzyme synthesis in Bacillus licheniformis and Bacillus subtilis. Journal of Applied Bacteriology, 42(3), 417–424.</w:t>
      </w:r>
    </w:p>
    <w:p w14:paraId="0EB717A2" w14:textId="77777777" w:rsidR="00861ABB" w:rsidRPr="0035418C" w:rsidRDefault="00861ABB" w:rsidP="0035418C">
      <w:pPr>
        <w:pStyle w:val="ListParagraph"/>
        <w:numPr>
          <w:ilvl w:val="0"/>
          <w:numId w:val="3"/>
        </w:numPr>
        <w:jc w:val="both"/>
        <w:rPr>
          <w:rFonts w:ascii="Times New Roman" w:eastAsia="Times New Roman" w:hAnsi="Times New Roman" w:cs="Times New Roman"/>
          <w:lang w:eastAsia="en-GB"/>
        </w:rPr>
      </w:pPr>
      <w:r w:rsidRPr="0035418C">
        <w:rPr>
          <w:rFonts w:ascii="Times New Roman" w:eastAsia="Times New Roman" w:hAnsi="Times New Roman" w:cs="Times New Roman"/>
          <w:lang w:eastAsia="en-GB"/>
        </w:rPr>
        <w:t>Ranjan, R., Rani, A., Sharma, R., Sinha, R. P., &amp; Pathak, D. (2009). Effect of gut bacteria on the growth and development of silkworm (Bombyx mori L.). Journal of Insect Science, 9, 22.</w:t>
      </w:r>
    </w:p>
    <w:p w14:paraId="2112599A" w14:textId="77777777" w:rsidR="00861ABB" w:rsidRPr="0035418C"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proofErr w:type="spellStart"/>
      <w:r w:rsidRPr="0035418C">
        <w:rPr>
          <w:rFonts w:ascii="Times New Roman" w:eastAsia="Times New Roman" w:hAnsi="Times New Roman" w:cs="Times New Roman"/>
          <w:lang w:eastAsia="en-GB"/>
        </w:rPr>
        <w:t>Schallmey</w:t>
      </w:r>
      <w:proofErr w:type="spellEnd"/>
      <w:r w:rsidRPr="0035418C">
        <w:rPr>
          <w:rFonts w:ascii="Times New Roman" w:eastAsia="Times New Roman" w:hAnsi="Times New Roman" w:cs="Times New Roman"/>
          <w:lang w:eastAsia="en-GB"/>
        </w:rPr>
        <w:t xml:space="preserve">, M., Singh, A., &amp; Ward, O.P. (2004). Developments in the use of </w:t>
      </w:r>
      <w:r w:rsidRPr="0035418C">
        <w:rPr>
          <w:rFonts w:ascii="Times New Roman" w:eastAsia="Times New Roman" w:hAnsi="Times New Roman" w:cs="Times New Roman"/>
          <w:i/>
          <w:iCs/>
          <w:lang w:eastAsia="en-GB"/>
        </w:rPr>
        <w:t>Bacillus</w:t>
      </w:r>
      <w:r w:rsidRPr="0035418C">
        <w:rPr>
          <w:rFonts w:ascii="Times New Roman" w:eastAsia="Times New Roman" w:hAnsi="Times New Roman" w:cs="Times New Roman"/>
          <w:lang w:eastAsia="en-GB"/>
        </w:rPr>
        <w:t xml:space="preserve"> species for industrial production. </w:t>
      </w:r>
      <w:r w:rsidRPr="0035418C">
        <w:rPr>
          <w:rFonts w:ascii="Times New Roman" w:eastAsia="Times New Roman" w:hAnsi="Times New Roman" w:cs="Times New Roman"/>
          <w:i/>
          <w:iCs/>
          <w:lang w:eastAsia="en-GB"/>
        </w:rPr>
        <w:t>Canadian Journal of Microbiology</w:t>
      </w:r>
      <w:r w:rsidRPr="0035418C">
        <w:rPr>
          <w:rFonts w:ascii="Times New Roman" w:eastAsia="Times New Roman" w:hAnsi="Times New Roman" w:cs="Times New Roman"/>
          <w:lang w:eastAsia="en-GB"/>
        </w:rPr>
        <w:t>, 50(1), 1–17.</w:t>
      </w:r>
    </w:p>
    <w:p w14:paraId="580421D1" w14:textId="77777777" w:rsidR="00861ABB" w:rsidRPr="0035418C"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proofErr w:type="spellStart"/>
      <w:r w:rsidRPr="0035418C">
        <w:rPr>
          <w:rFonts w:ascii="Times New Roman" w:eastAsia="Times New Roman" w:hAnsi="Times New Roman" w:cs="Times New Roman"/>
          <w:lang w:eastAsia="en-GB"/>
        </w:rPr>
        <w:t>Schallmey</w:t>
      </w:r>
      <w:proofErr w:type="spellEnd"/>
      <w:r w:rsidRPr="0035418C">
        <w:rPr>
          <w:rFonts w:ascii="Times New Roman" w:eastAsia="Times New Roman" w:hAnsi="Times New Roman" w:cs="Times New Roman"/>
          <w:lang w:eastAsia="en-GB"/>
        </w:rPr>
        <w:t>, M., Singh, A., &amp; Ward, O.P. (2004). Developments in the use of Bacillus species for industrial production. Canadian Journal of Microbiology, 50(1), 1–17.</w:t>
      </w:r>
    </w:p>
    <w:p w14:paraId="31922399"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Shahid, M., et al. (2020). </w:t>
      </w:r>
      <w:proofErr w:type="spellStart"/>
      <w:r w:rsidRPr="00861ABB">
        <w:rPr>
          <w:rFonts w:ascii="Times New Roman" w:eastAsia="Times New Roman" w:hAnsi="Times New Roman" w:cs="Times New Roman"/>
          <w:i/>
          <w:iCs/>
          <w:lang w:eastAsia="en-GB"/>
        </w:rPr>
        <w:t>Lysinibacillus</w:t>
      </w:r>
      <w:proofErr w:type="spellEnd"/>
      <w:r w:rsidRPr="00861ABB">
        <w:rPr>
          <w:rFonts w:ascii="Times New Roman" w:eastAsia="Times New Roman" w:hAnsi="Times New Roman" w:cs="Times New Roman"/>
          <w:i/>
          <w:iCs/>
          <w:lang w:eastAsia="en-GB"/>
        </w:rPr>
        <w:t xml:space="preserve"> spp. as plant growth-promoting bacteria: potential and mechanisms</w:t>
      </w:r>
      <w:r w:rsidRPr="00861ABB">
        <w:rPr>
          <w:rFonts w:ascii="Times New Roman" w:eastAsia="Times New Roman" w:hAnsi="Times New Roman" w:cs="Times New Roman"/>
          <w:lang w:eastAsia="en-GB"/>
        </w:rPr>
        <w:t xml:space="preserve">. J Plant Interact, </w:t>
      </w:r>
      <w:r w:rsidRPr="00861ABB">
        <w:rPr>
          <w:rFonts w:ascii="Times New Roman" w:eastAsia="Times New Roman" w:hAnsi="Times New Roman" w:cs="Times New Roman"/>
          <w:b/>
          <w:bCs/>
          <w:lang w:eastAsia="en-GB"/>
        </w:rPr>
        <w:t>15</w:t>
      </w:r>
      <w:r w:rsidRPr="00861ABB">
        <w:rPr>
          <w:rFonts w:ascii="Times New Roman" w:eastAsia="Times New Roman" w:hAnsi="Times New Roman" w:cs="Times New Roman"/>
          <w:lang w:eastAsia="en-GB"/>
        </w:rPr>
        <w:t>, 105–120.</w:t>
      </w:r>
    </w:p>
    <w:p w14:paraId="4E6C61CC"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Wang, Y., et al. (2023). </w:t>
      </w:r>
      <w:r w:rsidRPr="00861ABB">
        <w:rPr>
          <w:rFonts w:ascii="Times New Roman" w:eastAsia="Times New Roman" w:hAnsi="Times New Roman" w:cs="Times New Roman"/>
          <w:i/>
          <w:iCs/>
          <w:lang w:eastAsia="en-GB"/>
        </w:rPr>
        <w:t>Probiotic attributes and gut modulation potential of Bacillus subtilis in insects</w:t>
      </w:r>
      <w:r w:rsidRPr="00861ABB">
        <w:rPr>
          <w:rFonts w:ascii="Times New Roman" w:eastAsia="Times New Roman" w:hAnsi="Times New Roman" w:cs="Times New Roman"/>
          <w:lang w:eastAsia="en-GB"/>
        </w:rPr>
        <w:t xml:space="preserve">. Front </w:t>
      </w:r>
      <w:proofErr w:type="spellStart"/>
      <w:r w:rsidRPr="00861ABB">
        <w:rPr>
          <w:rFonts w:ascii="Times New Roman" w:eastAsia="Times New Roman" w:hAnsi="Times New Roman" w:cs="Times New Roman"/>
          <w:lang w:eastAsia="en-GB"/>
        </w:rPr>
        <w:t>Microbiol</w:t>
      </w:r>
      <w:proofErr w:type="spellEnd"/>
      <w:r w:rsidRPr="00861ABB">
        <w:rPr>
          <w:rFonts w:ascii="Times New Roman" w:eastAsia="Times New Roman" w:hAnsi="Times New Roman" w:cs="Times New Roman"/>
          <w:lang w:eastAsia="en-GB"/>
        </w:rPr>
        <w:t xml:space="preserve">, </w:t>
      </w:r>
      <w:r w:rsidRPr="00861ABB">
        <w:rPr>
          <w:rFonts w:ascii="Times New Roman" w:eastAsia="Times New Roman" w:hAnsi="Times New Roman" w:cs="Times New Roman"/>
          <w:b/>
          <w:bCs/>
          <w:lang w:eastAsia="en-GB"/>
        </w:rPr>
        <w:t>14</w:t>
      </w:r>
      <w:r w:rsidRPr="00861ABB">
        <w:rPr>
          <w:rFonts w:ascii="Times New Roman" w:eastAsia="Times New Roman" w:hAnsi="Times New Roman" w:cs="Times New Roman"/>
          <w:lang w:eastAsia="en-GB"/>
        </w:rPr>
        <w:t>, 1123457.</w:t>
      </w:r>
    </w:p>
    <w:p w14:paraId="2EF0B84F"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Yu, G. Y., et al. (2022). </w:t>
      </w:r>
      <w:r w:rsidRPr="00861ABB">
        <w:rPr>
          <w:rFonts w:ascii="Times New Roman" w:eastAsia="Times New Roman" w:hAnsi="Times New Roman" w:cs="Times New Roman"/>
          <w:i/>
          <w:iCs/>
          <w:lang w:eastAsia="en-GB"/>
        </w:rPr>
        <w:t xml:space="preserve">Lipopeptide biosynthesis and antagonistic traits of Bacillus </w:t>
      </w:r>
      <w:proofErr w:type="spellStart"/>
      <w:r w:rsidRPr="00861ABB">
        <w:rPr>
          <w:rFonts w:ascii="Times New Roman" w:eastAsia="Times New Roman" w:hAnsi="Times New Roman" w:cs="Times New Roman"/>
          <w:i/>
          <w:iCs/>
          <w:lang w:eastAsia="en-GB"/>
        </w:rPr>
        <w:t>amyloliquefaciens</w:t>
      </w:r>
      <w:proofErr w:type="spellEnd"/>
      <w:r w:rsidRPr="00861ABB">
        <w:rPr>
          <w:rFonts w:ascii="Times New Roman" w:eastAsia="Times New Roman" w:hAnsi="Times New Roman" w:cs="Times New Roman"/>
          <w:lang w:eastAsia="en-GB"/>
        </w:rPr>
        <w:t xml:space="preserve">. </w:t>
      </w:r>
      <w:proofErr w:type="spellStart"/>
      <w:r w:rsidRPr="00861ABB">
        <w:rPr>
          <w:rFonts w:ascii="Times New Roman" w:eastAsia="Times New Roman" w:hAnsi="Times New Roman" w:cs="Times New Roman"/>
          <w:lang w:eastAsia="en-GB"/>
        </w:rPr>
        <w:t>Microb</w:t>
      </w:r>
      <w:proofErr w:type="spellEnd"/>
      <w:r w:rsidRPr="00861ABB">
        <w:rPr>
          <w:rFonts w:ascii="Times New Roman" w:eastAsia="Times New Roman" w:hAnsi="Times New Roman" w:cs="Times New Roman"/>
          <w:lang w:eastAsia="en-GB"/>
        </w:rPr>
        <w:t xml:space="preserve"> Cell Fact, </w:t>
      </w:r>
      <w:r w:rsidRPr="00861ABB">
        <w:rPr>
          <w:rFonts w:ascii="Times New Roman" w:eastAsia="Times New Roman" w:hAnsi="Times New Roman" w:cs="Times New Roman"/>
          <w:b/>
          <w:bCs/>
          <w:lang w:eastAsia="en-GB"/>
        </w:rPr>
        <w:t>21</w:t>
      </w:r>
      <w:r w:rsidRPr="00861ABB">
        <w:rPr>
          <w:rFonts w:ascii="Times New Roman" w:eastAsia="Times New Roman" w:hAnsi="Times New Roman" w:cs="Times New Roman"/>
          <w:lang w:eastAsia="en-GB"/>
        </w:rPr>
        <w:t>, 124.</w:t>
      </w:r>
    </w:p>
    <w:p w14:paraId="63DB896F" w14:textId="77777777" w:rsidR="00861ABB" w:rsidRPr="00861ABB" w:rsidRDefault="00861ABB" w:rsidP="0035418C">
      <w:pPr>
        <w:numPr>
          <w:ilvl w:val="0"/>
          <w:numId w:val="3"/>
        </w:numPr>
        <w:spacing w:before="100" w:beforeAutospacing="1" w:after="100" w:afterAutospacing="1"/>
        <w:jc w:val="both"/>
        <w:rPr>
          <w:rFonts w:ascii="Times New Roman" w:eastAsia="Times New Roman" w:hAnsi="Times New Roman" w:cs="Times New Roman"/>
          <w:lang w:eastAsia="en-GB"/>
        </w:rPr>
      </w:pPr>
      <w:r w:rsidRPr="00861ABB">
        <w:rPr>
          <w:rFonts w:ascii="Times New Roman" w:eastAsia="Times New Roman" w:hAnsi="Times New Roman" w:cs="Times New Roman"/>
          <w:lang w:eastAsia="en-GB"/>
        </w:rPr>
        <w:t xml:space="preserve">Yun, J. H., et al. (2014). </w:t>
      </w:r>
      <w:r w:rsidRPr="00861ABB">
        <w:rPr>
          <w:rFonts w:ascii="Times New Roman" w:eastAsia="Times New Roman" w:hAnsi="Times New Roman" w:cs="Times New Roman"/>
          <w:i/>
          <w:iCs/>
          <w:lang w:eastAsia="en-GB"/>
        </w:rPr>
        <w:t>Insect gut bacterial diversity: a comparative analysis</w:t>
      </w:r>
      <w:r w:rsidRPr="00861ABB">
        <w:rPr>
          <w:rFonts w:ascii="Times New Roman" w:eastAsia="Times New Roman" w:hAnsi="Times New Roman" w:cs="Times New Roman"/>
          <w:lang w:eastAsia="en-GB"/>
        </w:rPr>
        <w:t xml:space="preserve">. J </w:t>
      </w:r>
      <w:proofErr w:type="spellStart"/>
      <w:r w:rsidRPr="00861ABB">
        <w:rPr>
          <w:rFonts w:ascii="Times New Roman" w:eastAsia="Times New Roman" w:hAnsi="Times New Roman" w:cs="Times New Roman"/>
          <w:lang w:eastAsia="en-GB"/>
        </w:rPr>
        <w:t>Microbiol</w:t>
      </w:r>
      <w:proofErr w:type="spellEnd"/>
      <w:r w:rsidRPr="00861ABB">
        <w:rPr>
          <w:rFonts w:ascii="Times New Roman" w:eastAsia="Times New Roman" w:hAnsi="Times New Roman" w:cs="Times New Roman"/>
          <w:lang w:eastAsia="en-GB"/>
        </w:rPr>
        <w:t xml:space="preserve">, </w:t>
      </w:r>
      <w:r w:rsidRPr="00861ABB">
        <w:rPr>
          <w:rFonts w:ascii="Times New Roman" w:eastAsia="Times New Roman" w:hAnsi="Times New Roman" w:cs="Times New Roman"/>
          <w:b/>
          <w:bCs/>
          <w:lang w:eastAsia="en-GB"/>
        </w:rPr>
        <w:t>52</w:t>
      </w:r>
      <w:r w:rsidRPr="00861ABB">
        <w:rPr>
          <w:rFonts w:ascii="Times New Roman" w:eastAsia="Times New Roman" w:hAnsi="Times New Roman" w:cs="Times New Roman"/>
          <w:lang w:eastAsia="en-GB"/>
        </w:rPr>
        <w:t>, 715–725.</w:t>
      </w:r>
    </w:p>
    <w:p w14:paraId="01E2B855" w14:textId="6467445F" w:rsidR="00861ABB" w:rsidRPr="00861ABB" w:rsidRDefault="00861ABB" w:rsidP="0035418C">
      <w:pPr>
        <w:jc w:val="both"/>
        <w:rPr>
          <w:rFonts w:ascii="Times New Roman" w:eastAsia="Times New Roman" w:hAnsi="Times New Roman" w:cs="Times New Roman"/>
          <w:lang w:eastAsia="en-GB"/>
        </w:rPr>
      </w:pPr>
    </w:p>
    <w:p w14:paraId="4668A7EF" w14:textId="77777777" w:rsidR="004219C8" w:rsidRPr="0035418C" w:rsidRDefault="004219C8" w:rsidP="0035418C">
      <w:pPr>
        <w:jc w:val="both"/>
        <w:rPr>
          <w:rFonts w:ascii="Times New Roman" w:hAnsi="Times New Roman" w:cs="Times New Roman"/>
        </w:rPr>
      </w:pPr>
    </w:p>
    <w:sectPr w:rsidR="004219C8" w:rsidRPr="0035418C" w:rsidSect="00286CAA">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0677E" w14:textId="77777777" w:rsidR="00542AAA" w:rsidRDefault="00542AAA" w:rsidP="00DA79E5">
      <w:r>
        <w:separator/>
      </w:r>
    </w:p>
  </w:endnote>
  <w:endnote w:type="continuationSeparator" w:id="0">
    <w:p w14:paraId="1D5E80C7" w14:textId="77777777" w:rsidR="00542AAA" w:rsidRDefault="00542AAA" w:rsidP="00DA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F816" w14:textId="77777777" w:rsidR="00DA79E5" w:rsidRDefault="00DA7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2201" w14:textId="77777777" w:rsidR="00DA79E5" w:rsidRDefault="00DA7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1CEB" w14:textId="77777777" w:rsidR="00DA79E5" w:rsidRDefault="00DA7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43FE" w14:textId="77777777" w:rsidR="00542AAA" w:rsidRDefault="00542AAA" w:rsidP="00DA79E5">
      <w:r>
        <w:separator/>
      </w:r>
    </w:p>
  </w:footnote>
  <w:footnote w:type="continuationSeparator" w:id="0">
    <w:p w14:paraId="1F9B86E5" w14:textId="77777777" w:rsidR="00542AAA" w:rsidRDefault="00542AAA" w:rsidP="00DA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735A7" w14:textId="71157EDB" w:rsidR="00DA79E5" w:rsidRDefault="00000000">
    <w:pPr>
      <w:pStyle w:val="Header"/>
    </w:pPr>
    <w:r>
      <w:rPr>
        <w:noProof/>
      </w:rPr>
      <w:pict w14:anchorId="38ECD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4891" o:spid="_x0000_s1027" type="#_x0000_t136" alt="" style="position:absolute;margin-left:0;margin-top:0;width:535.4pt;height:100.3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46CB" w14:textId="4C125F35" w:rsidR="00DA79E5" w:rsidRDefault="00000000">
    <w:pPr>
      <w:pStyle w:val="Header"/>
    </w:pPr>
    <w:r>
      <w:rPr>
        <w:noProof/>
      </w:rPr>
      <w:pict w14:anchorId="5E966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4892" o:spid="_x0000_s1026" type="#_x0000_t136" alt="" style="position:absolute;margin-left:0;margin-top:0;width:535.4pt;height:100.3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F877" w14:textId="732A4DCF" w:rsidR="00DA79E5" w:rsidRDefault="00000000">
    <w:pPr>
      <w:pStyle w:val="Header"/>
    </w:pPr>
    <w:r>
      <w:rPr>
        <w:noProof/>
      </w:rPr>
      <w:pict w14:anchorId="75450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4890" o:spid="_x0000_s1025" type="#_x0000_t136" alt="" style="position:absolute;margin-left:0;margin-top:0;width:535.4pt;height:100.3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0A53"/>
    <w:multiLevelType w:val="multilevel"/>
    <w:tmpl w:val="E8A81FBA"/>
    <w:lvl w:ilvl="0">
      <w:start w:val="1"/>
      <w:numFmt w:val="decimal"/>
      <w:lvlText w:val="%1."/>
      <w:lvlJc w:val="center"/>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0602E"/>
    <w:multiLevelType w:val="multilevel"/>
    <w:tmpl w:val="222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F5EF9"/>
    <w:multiLevelType w:val="multilevel"/>
    <w:tmpl w:val="8FFE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10604"/>
    <w:multiLevelType w:val="multilevel"/>
    <w:tmpl w:val="119C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367146">
    <w:abstractNumId w:val="1"/>
  </w:num>
  <w:num w:numId="2" w16cid:durableId="122506958">
    <w:abstractNumId w:val="2"/>
  </w:num>
  <w:num w:numId="3" w16cid:durableId="321813341">
    <w:abstractNumId w:val="0"/>
  </w:num>
  <w:num w:numId="4" w16cid:durableId="509098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47"/>
    <w:rsid w:val="00024BED"/>
    <w:rsid w:val="000B4283"/>
    <w:rsid w:val="000F419A"/>
    <w:rsid w:val="00131CC9"/>
    <w:rsid w:val="001808AD"/>
    <w:rsid w:val="00217A39"/>
    <w:rsid w:val="00286CAA"/>
    <w:rsid w:val="0035418C"/>
    <w:rsid w:val="003A2B2D"/>
    <w:rsid w:val="003A5783"/>
    <w:rsid w:val="003E711D"/>
    <w:rsid w:val="004219C8"/>
    <w:rsid w:val="00447DB3"/>
    <w:rsid w:val="004D6BC8"/>
    <w:rsid w:val="00525C1E"/>
    <w:rsid w:val="00542AAA"/>
    <w:rsid w:val="005B3D19"/>
    <w:rsid w:val="006132E1"/>
    <w:rsid w:val="00616FF9"/>
    <w:rsid w:val="0065415A"/>
    <w:rsid w:val="00670847"/>
    <w:rsid w:val="00682EEF"/>
    <w:rsid w:val="007551D2"/>
    <w:rsid w:val="007565EB"/>
    <w:rsid w:val="007D1D11"/>
    <w:rsid w:val="007E4980"/>
    <w:rsid w:val="00817C48"/>
    <w:rsid w:val="00846F6A"/>
    <w:rsid w:val="00861ABB"/>
    <w:rsid w:val="008B0789"/>
    <w:rsid w:val="008F24E9"/>
    <w:rsid w:val="00AA4AA2"/>
    <w:rsid w:val="00AF10B3"/>
    <w:rsid w:val="00AF462D"/>
    <w:rsid w:val="00AF5D78"/>
    <w:rsid w:val="00B34582"/>
    <w:rsid w:val="00C17B75"/>
    <w:rsid w:val="00C47CF4"/>
    <w:rsid w:val="00D33429"/>
    <w:rsid w:val="00D53515"/>
    <w:rsid w:val="00DA14C5"/>
    <w:rsid w:val="00DA79E5"/>
    <w:rsid w:val="00E00F93"/>
    <w:rsid w:val="00E34FA7"/>
    <w:rsid w:val="00E4178C"/>
    <w:rsid w:val="00E94C59"/>
    <w:rsid w:val="00F723D8"/>
    <w:rsid w:val="00FC5CAF"/>
    <w:rsid w:val="00FE0B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A7325"/>
  <w15:chartTrackingRefBased/>
  <w15:docId w15:val="{98052AB4-BA95-7649-AF78-1CCC9F3F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084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7084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70847"/>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084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7084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70847"/>
    <w:rPr>
      <w:rFonts w:ascii="Times New Roman" w:eastAsia="Times New Roman" w:hAnsi="Times New Roman" w:cs="Times New Roman"/>
      <w:b/>
      <w:bCs/>
      <w:lang w:eastAsia="en-GB"/>
    </w:rPr>
  </w:style>
  <w:style w:type="character" w:styleId="Strong">
    <w:name w:val="Strong"/>
    <w:basedOn w:val="DefaultParagraphFont"/>
    <w:uiPriority w:val="22"/>
    <w:qFormat/>
    <w:rsid w:val="00670847"/>
    <w:rPr>
      <w:b/>
      <w:bCs/>
    </w:rPr>
  </w:style>
  <w:style w:type="character" w:styleId="Emphasis">
    <w:name w:val="Emphasis"/>
    <w:basedOn w:val="DefaultParagraphFont"/>
    <w:uiPriority w:val="20"/>
    <w:qFormat/>
    <w:rsid w:val="00670847"/>
    <w:rPr>
      <w:i/>
      <w:iCs/>
    </w:rPr>
  </w:style>
  <w:style w:type="paragraph" w:styleId="ListParagraph">
    <w:name w:val="List Paragraph"/>
    <w:basedOn w:val="Normal"/>
    <w:uiPriority w:val="34"/>
    <w:qFormat/>
    <w:rsid w:val="00670847"/>
    <w:pPr>
      <w:ind w:left="720"/>
      <w:contextualSpacing/>
    </w:pPr>
  </w:style>
  <w:style w:type="table" w:styleId="TableGrid">
    <w:name w:val="Table Grid"/>
    <w:basedOn w:val="TableNormal"/>
    <w:uiPriority w:val="3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5EB"/>
    <w:rPr>
      <w:color w:val="0563C1" w:themeColor="hyperlink"/>
      <w:u w:val="single"/>
    </w:rPr>
  </w:style>
  <w:style w:type="character" w:styleId="UnresolvedMention">
    <w:name w:val="Unresolved Mention"/>
    <w:basedOn w:val="DefaultParagraphFont"/>
    <w:uiPriority w:val="99"/>
    <w:semiHidden/>
    <w:unhideWhenUsed/>
    <w:rsid w:val="007565EB"/>
    <w:rPr>
      <w:color w:val="605E5C"/>
      <w:shd w:val="clear" w:color="auto" w:fill="E1DFDD"/>
    </w:rPr>
  </w:style>
  <w:style w:type="paragraph" w:styleId="Header">
    <w:name w:val="header"/>
    <w:basedOn w:val="Normal"/>
    <w:link w:val="HeaderChar"/>
    <w:uiPriority w:val="99"/>
    <w:unhideWhenUsed/>
    <w:rsid w:val="00DA79E5"/>
    <w:pPr>
      <w:tabs>
        <w:tab w:val="center" w:pos="4680"/>
        <w:tab w:val="right" w:pos="9360"/>
      </w:tabs>
    </w:pPr>
  </w:style>
  <w:style w:type="character" w:customStyle="1" w:styleId="HeaderChar">
    <w:name w:val="Header Char"/>
    <w:basedOn w:val="DefaultParagraphFont"/>
    <w:link w:val="Header"/>
    <w:uiPriority w:val="99"/>
    <w:rsid w:val="00DA79E5"/>
  </w:style>
  <w:style w:type="paragraph" w:styleId="Footer">
    <w:name w:val="footer"/>
    <w:basedOn w:val="Normal"/>
    <w:link w:val="FooterChar"/>
    <w:uiPriority w:val="99"/>
    <w:unhideWhenUsed/>
    <w:rsid w:val="00DA79E5"/>
    <w:pPr>
      <w:tabs>
        <w:tab w:val="center" w:pos="4680"/>
        <w:tab w:val="right" w:pos="9360"/>
      </w:tabs>
    </w:pPr>
  </w:style>
  <w:style w:type="character" w:customStyle="1" w:styleId="FooterChar">
    <w:name w:val="Footer Char"/>
    <w:basedOn w:val="DefaultParagraphFont"/>
    <w:link w:val="Footer"/>
    <w:uiPriority w:val="99"/>
    <w:rsid w:val="00DA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876">
      <w:bodyDiv w:val="1"/>
      <w:marLeft w:val="0"/>
      <w:marRight w:val="0"/>
      <w:marTop w:val="0"/>
      <w:marBottom w:val="0"/>
      <w:divBdr>
        <w:top w:val="none" w:sz="0" w:space="0" w:color="auto"/>
        <w:left w:val="none" w:sz="0" w:space="0" w:color="auto"/>
        <w:bottom w:val="none" w:sz="0" w:space="0" w:color="auto"/>
        <w:right w:val="none" w:sz="0" w:space="0" w:color="auto"/>
      </w:divBdr>
      <w:divsChild>
        <w:div w:id="920211835">
          <w:marLeft w:val="0"/>
          <w:marRight w:val="0"/>
          <w:marTop w:val="0"/>
          <w:marBottom w:val="0"/>
          <w:divBdr>
            <w:top w:val="none" w:sz="0" w:space="0" w:color="auto"/>
            <w:left w:val="none" w:sz="0" w:space="0" w:color="auto"/>
            <w:bottom w:val="none" w:sz="0" w:space="0" w:color="auto"/>
            <w:right w:val="none" w:sz="0" w:space="0" w:color="auto"/>
          </w:divBdr>
          <w:divsChild>
            <w:div w:id="972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614">
      <w:bodyDiv w:val="1"/>
      <w:marLeft w:val="0"/>
      <w:marRight w:val="0"/>
      <w:marTop w:val="0"/>
      <w:marBottom w:val="0"/>
      <w:divBdr>
        <w:top w:val="none" w:sz="0" w:space="0" w:color="auto"/>
        <w:left w:val="none" w:sz="0" w:space="0" w:color="auto"/>
        <w:bottom w:val="none" w:sz="0" w:space="0" w:color="auto"/>
        <w:right w:val="none" w:sz="0" w:space="0" w:color="auto"/>
      </w:divBdr>
    </w:div>
    <w:div w:id="991563025">
      <w:bodyDiv w:val="1"/>
      <w:marLeft w:val="0"/>
      <w:marRight w:val="0"/>
      <w:marTop w:val="0"/>
      <w:marBottom w:val="0"/>
      <w:divBdr>
        <w:top w:val="none" w:sz="0" w:space="0" w:color="auto"/>
        <w:left w:val="none" w:sz="0" w:space="0" w:color="auto"/>
        <w:bottom w:val="none" w:sz="0" w:space="0" w:color="auto"/>
        <w:right w:val="none" w:sz="0" w:space="0" w:color="auto"/>
      </w:divBdr>
    </w:div>
    <w:div w:id="1127624165">
      <w:bodyDiv w:val="1"/>
      <w:marLeft w:val="0"/>
      <w:marRight w:val="0"/>
      <w:marTop w:val="0"/>
      <w:marBottom w:val="0"/>
      <w:divBdr>
        <w:top w:val="none" w:sz="0" w:space="0" w:color="auto"/>
        <w:left w:val="none" w:sz="0" w:space="0" w:color="auto"/>
        <w:bottom w:val="none" w:sz="0" w:space="0" w:color="auto"/>
        <w:right w:val="none" w:sz="0" w:space="0" w:color="auto"/>
      </w:divBdr>
      <w:divsChild>
        <w:div w:id="795607208">
          <w:marLeft w:val="0"/>
          <w:marRight w:val="0"/>
          <w:marTop w:val="0"/>
          <w:marBottom w:val="0"/>
          <w:divBdr>
            <w:top w:val="none" w:sz="0" w:space="0" w:color="auto"/>
            <w:left w:val="none" w:sz="0" w:space="0" w:color="auto"/>
            <w:bottom w:val="none" w:sz="0" w:space="0" w:color="auto"/>
            <w:right w:val="none" w:sz="0" w:space="0" w:color="auto"/>
          </w:divBdr>
          <w:divsChild>
            <w:div w:id="12967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1087">
      <w:bodyDiv w:val="1"/>
      <w:marLeft w:val="0"/>
      <w:marRight w:val="0"/>
      <w:marTop w:val="0"/>
      <w:marBottom w:val="0"/>
      <w:divBdr>
        <w:top w:val="none" w:sz="0" w:space="0" w:color="auto"/>
        <w:left w:val="none" w:sz="0" w:space="0" w:color="auto"/>
        <w:bottom w:val="none" w:sz="0" w:space="0" w:color="auto"/>
        <w:right w:val="none" w:sz="0" w:space="0" w:color="auto"/>
      </w:divBdr>
      <w:divsChild>
        <w:div w:id="249780208">
          <w:marLeft w:val="0"/>
          <w:marRight w:val="0"/>
          <w:marTop w:val="0"/>
          <w:marBottom w:val="0"/>
          <w:divBdr>
            <w:top w:val="none" w:sz="0" w:space="0" w:color="auto"/>
            <w:left w:val="none" w:sz="0" w:space="0" w:color="auto"/>
            <w:bottom w:val="none" w:sz="0" w:space="0" w:color="auto"/>
            <w:right w:val="none" w:sz="0" w:space="0" w:color="auto"/>
          </w:divBdr>
          <w:divsChild>
            <w:div w:id="13762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3448">
      <w:bodyDiv w:val="1"/>
      <w:marLeft w:val="0"/>
      <w:marRight w:val="0"/>
      <w:marTop w:val="0"/>
      <w:marBottom w:val="0"/>
      <w:divBdr>
        <w:top w:val="none" w:sz="0" w:space="0" w:color="auto"/>
        <w:left w:val="none" w:sz="0" w:space="0" w:color="auto"/>
        <w:bottom w:val="none" w:sz="0" w:space="0" w:color="auto"/>
        <w:right w:val="none" w:sz="0" w:space="0" w:color="auto"/>
      </w:divBdr>
    </w:div>
    <w:div w:id="1816293561">
      <w:bodyDiv w:val="1"/>
      <w:marLeft w:val="0"/>
      <w:marRight w:val="0"/>
      <w:marTop w:val="0"/>
      <w:marBottom w:val="0"/>
      <w:divBdr>
        <w:top w:val="none" w:sz="0" w:space="0" w:color="auto"/>
        <w:left w:val="none" w:sz="0" w:space="0" w:color="auto"/>
        <w:bottom w:val="none" w:sz="0" w:space="0" w:color="auto"/>
        <w:right w:val="none" w:sz="0" w:space="0" w:color="auto"/>
      </w:divBdr>
    </w:div>
    <w:div w:id="18660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3781</Words>
  <Characters>21555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CPU 1070</cp:lastModifiedBy>
  <cp:revision>11</cp:revision>
  <dcterms:created xsi:type="dcterms:W3CDTF">2025-05-18T11:05:00Z</dcterms:created>
  <dcterms:modified xsi:type="dcterms:W3CDTF">2025-05-20T10:15:00Z</dcterms:modified>
</cp:coreProperties>
</file>