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F2A0D7" w14:textId="32192381" w:rsidR="00F840B0" w:rsidRPr="004C5D41" w:rsidRDefault="00F840B0" w:rsidP="00F840B0">
      <w:pPr>
        <w:spacing w:line="240" w:lineRule="auto"/>
        <w:jc w:val="center"/>
        <w:rPr>
          <w:rFonts w:ascii="Times New Roman" w:hAnsi="Times New Roman" w:cs="Times New Roman"/>
          <w:b/>
          <w:sz w:val="24"/>
          <w:szCs w:val="24"/>
        </w:rPr>
      </w:pPr>
      <w:r w:rsidRPr="004C5D41">
        <w:rPr>
          <w:rFonts w:ascii="Times New Roman" w:hAnsi="Times New Roman" w:cs="Times New Roman"/>
          <w:b/>
          <w:sz w:val="24"/>
          <w:szCs w:val="24"/>
        </w:rPr>
        <w:t xml:space="preserve">Successful Therapeutic </w:t>
      </w:r>
      <w:r w:rsidR="00C9288D">
        <w:rPr>
          <w:rFonts w:ascii="Times New Roman" w:hAnsi="Times New Roman" w:cs="Times New Roman"/>
          <w:b/>
          <w:sz w:val="24"/>
          <w:szCs w:val="24"/>
        </w:rPr>
        <w:t>M</w:t>
      </w:r>
      <w:r w:rsidRPr="004C5D41">
        <w:rPr>
          <w:rFonts w:ascii="Times New Roman" w:hAnsi="Times New Roman" w:cs="Times New Roman"/>
          <w:b/>
          <w:sz w:val="24"/>
          <w:szCs w:val="24"/>
        </w:rPr>
        <w:t xml:space="preserve">anagement of </w:t>
      </w:r>
      <w:proofErr w:type="spellStart"/>
      <w:r w:rsidRPr="004C5D41">
        <w:rPr>
          <w:rFonts w:ascii="Times New Roman" w:hAnsi="Times New Roman" w:cs="Times New Roman"/>
          <w:b/>
          <w:sz w:val="24"/>
          <w:szCs w:val="24"/>
        </w:rPr>
        <w:t>Babesiosis</w:t>
      </w:r>
      <w:proofErr w:type="spellEnd"/>
      <w:r w:rsidRPr="004C5D41">
        <w:rPr>
          <w:rFonts w:ascii="Times New Roman" w:hAnsi="Times New Roman" w:cs="Times New Roman"/>
          <w:b/>
          <w:sz w:val="24"/>
          <w:szCs w:val="24"/>
        </w:rPr>
        <w:t xml:space="preserve"> in a Calf</w:t>
      </w:r>
    </w:p>
    <w:p w14:paraId="2B554C39" w14:textId="77777777" w:rsidR="002C0167" w:rsidRPr="004C5D41" w:rsidRDefault="00B23108" w:rsidP="002C0167">
      <w:pPr>
        <w:spacing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7B0E1932" w14:textId="2ACF5CF2" w:rsidR="00071AFC" w:rsidRPr="00071AFC" w:rsidRDefault="00071AFC" w:rsidP="00071AFC">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071AFC">
        <w:rPr>
          <w:rFonts w:ascii="Times New Roman" w:eastAsia="Times New Roman" w:hAnsi="Times New Roman" w:cs="Times New Roman"/>
          <w:bCs/>
          <w:sz w:val="24"/>
          <w:szCs w:val="24"/>
        </w:rPr>
        <w:t>Haemoprotozoan</w:t>
      </w:r>
      <w:proofErr w:type="spellEnd"/>
      <w:r w:rsidRPr="00071AFC">
        <w:rPr>
          <w:rFonts w:ascii="Times New Roman" w:eastAsia="Times New Roman" w:hAnsi="Times New Roman" w:cs="Times New Roman"/>
          <w:bCs/>
          <w:sz w:val="24"/>
          <w:szCs w:val="24"/>
        </w:rPr>
        <w:t xml:space="preserve"> infections are widely prevalent in livestock, with </w:t>
      </w:r>
      <w:proofErr w:type="spellStart"/>
      <w:r w:rsidRPr="00071AFC">
        <w:rPr>
          <w:rFonts w:ascii="Times New Roman" w:eastAsia="Times New Roman" w:hAnsi="Times New Roman" w:cs="Times New Roman"/>
          <w:bCs/>
          <w:sz w:val="24"/>
          <w:szCs w:val="24"/>
        </w:rPr>
        <w:t>babesiosis</w:t>
      </w:r>
      <w:proofErr w:type="spellEnd"/>
      <w:r w:rsidRPr="00071AFC">
        <w:rPr>
          <w:rFonts w:ascii="Times New Roman" w:eastAsia="Times New Roman" w:hAnsi="Times New Roman" w:cs="Times New Roman"/>
          <w:bCs/>
          <w:sz w:val="24"/>
          <w:szCs w:val="24"/>
        </w:rPr>
        <w:t xml:space="preserve"> </w:t>
      </w:r>
      <w:r w:rsidR="00432CE6">
        <w:rPr>
          <w:rFonts w:ascii="Times New Roman" w:eastAsia="Times New Roman" w:hAnsi="Times New Roman" w:cs="Times New Roman"/>
          <w:bCs/>
          <w:sz w:val="24"/>
          <w:szCs w:val="24"/>
        </w:rPr>
        <w:t xml:space="preserve">regarded as </w:t>
      </w:r>
      <w:r w:rsidRPr="00071AFC">
        <w:rPr>
          <w:rFonts w:ascii="Times New Roman" w:eastAsia="Times New Roman" w:hAnsi="Times New Roman" w:cs="Times New Roman"/>
          <w:bCs/>
          <w:sz w:val="24"/>
          <w:szCs w:val="24"/>
        </w:rPr>
        <w:t xml:space="preserve">second most </w:t>
      </w:r>
      <w:proofErr w:type="spellStart"/>
      <w:r w:rsidRPr="00071AFC">
        <w:rPr>
          <w:rFonts w:ascii="Times New Roman" w:eastAsia="Times New Roman" w:hAnsi="Times New Roman" w:cs="Times New Roman"/>
          <w:bCs/>
          <w:sz w:val="24"/>
          <w:szCs w:val="24"/>
        </w:rPr>
        <w:t>haemoprotozoan</w:t>
      </w:r>
      <w:proofErr w:type="spellEnd"/>
      <w:r w:rsidRPr="00071AFC">
        <w:rPr>
          <w:rFonts w:ascii="Times New Roman" w:eastAsia="Times New Roman" w:hAnsi="Times New Roman" w:cs="Times New Roman"/>
          <w:bCs/>
          <w:sz w:val="24"/>
          <w:szCs w:val="24"/>
        </w:rPr>
        <w:t xml:space="preserve"> disease </w:t>
      </w:r>
      <w:r w:rsidR="00432CE6">
        <w:rPr>
          <w:rFonts w:ascii="Times New Roman" w:eastAsia="Times New Roman" w:hAnsi="Times New Roman" w:cs="Times New Roman"/>
          <w:bCs/>
          <w:sz w:val="24"/>
          <w:szCs w:val="24"/>
        </w:rPr>
        <w:t>of</w:t>
      </w:r>
      <w:r w:rsidRPr="00071AFC">
        <w:rPr>
          <w:rFonts w:ascii="Times New Roman" w:eastAsia="Times New Roman" w:hAnsi="Times New Roman" w:cs="Times New Roman"/>
          <w:bCs/>
          <w:sz w:val="24"/>
          <w:szCs w:val="24"/>
        </w:rPr>
        <w:t xml:space="preserve"> cattle in India.</w:t>
      </w:r>
      <w:r w:rsidRPr="00071AFC">
        <w:rPr>
          <w:rFonts w:ascii="Times New Roman" w:eastAsia="Times New Roman" w:hAnsi="Times New Roman" w:cs="Times New Roman"/>
          <w:sz w:val="24"/>
          <w:szCs w:val="24"/>
        </w:rPr>
        <w:t xml:space="preserve"> This paper presents a case of </w:t>
      </w:r>
      <w:proofErr w:type="spellStart"/>
      <w:r w:rsidRPr="00071AFC">
        <w:rPr>
          <w:rFonts w:ascii="Times New Roman" w:eastAsia="Times New Roman" w:hAnsi="Times New Roman" w:cs="Times New Roman"/>
          <w:sz w:val="24"/>
          <w:szCs w:val="24"/>
        </w:rPr>
        <w:t>babesiosis</w:t>
      </w:r>
      <w:proofErr w:type="spellEnd"/>
      <w:r w:rsidRPr="00071AFC">
        <w:rPr>
          <w:rFonts w:ascii="Times New Roman" w:eastAsia="Times New Roman" w:hAnsi="Times New Roman" w:cs="Times New Roman"/>
          <w:sz w:val="24"/>
          <w:szCs w:val="24"/>
        </w:rPr>
        <w:t xml:space="preserve"> in a 13-day-old crossbred female calf and its successful </w:t>
      </w:r>
      <w:r w:rsidR="0019072F">
        <w:rPr>
          <w:rFonts w:ascii="Times New Roman" w:eastAsia="Times New Roman" w:hAnsi="Times New Roman" w:cs="Times New Roman"/>
          <w:sz w:val="24"/>
          <w:szCs w:val="24"/>
        </w:rPr>
        <w:t>therapeutic management</w:t>
      </w:r>
      <w:r w:rsidRPr="00071AFC">
        <w:rPr>
          <w:rFonts w:ascii="Times New Roman" w:eastAsia="Times New Roman" w:hAnsi="Times New Roman" w:cs="Times New Roman"/>
          <w:sz w:val="24"/>
          <w:szCs w:val="24"/>
        </w:rPr>
        <w:t xml:space="preserve">. The calf was brought to the Department of Veterinary Clinical Complex, Veterinary College, </w:t>
      </w:r>
      <w:proofErr w:type="spellStart"/>
      <w:r w:rsidRPr="00071AFC">
        <w:rPr>
          <w:rFonts w:ascii="Times New Roman" w:eastAsia="Times New Roman" w:hAnsi="Times New Roman" w:cs="Times New Roman"/>
          <w:sz w:val="24"/>
          <w:szCs w:val="24"/>
        </w:rPr>
        <w:t>Bidar</w:t>
      </w:r>
      <w:proofErr w:type="spellEnd"/>
      <w:r w:rsidRPr="00071AFC">
        <w:rPr>
          <w:rFonts w:ascii="Times New Roman" w:eastAsia="Times New Roman" w:hAnsi="Times New Roman" w:cs="Times New Roman"/>
          <w:sz w:val="24"/>
          <w:szCs w:val="24"/>
        </w:rPr>
        <w:t xml:space="preserve">, with a history of anorexia for three days, constipation, and red-tinged urine observed since morning. Approximately 5 ml of blood was aseptically collected from the jugular vein for </w:t>
      </w:r>
      <w:proofErr w:type="spellStart"/>
      <w:r w:rsidRPr="00071AFC">
        <w:rPr>
          <w:rFonts w:ascii="Times New Roman" w:eastAsia="Times New Roman" w:hAnsi="Times New Roman" w:cs="Times New Roman"/>
          <w:sz w:val="24"/>
          <w:szCs w:val="24"/>
        </w:rPr>
        <w:t>hematobiochemical</w:t>
      </w:r>
      <w:proofErr w:type="spellEnd"/>
      <w:r w:rsidRPr="00071AFC">
        <w:rPr>
          <w:rFonts w:ascii="Times New Roman" w:eastAsia="Times New Roman" w:hAnsi="Times New Roman" w:cs="Times New Roman"/>
          <w:sz w:val="24"/>
          <w:szCs w:val="24"/>
        </w:rPr>
        <w:t xml:space="preserve"> analysis and </w:t>
      </w:r>
      <w:proofErr w:type="spellStart"/>
      <w:r w:rsidRPr="00071AFC">
        <w:rPr>
          <w:rFonts w:ascii="Times New Roman" w:eastAsia="Times New Roman" w:hAnsi="Times New Roman" w:cs="Times New Roman"/>
          <w:sz w:val="24"/>
          <w:szCs w:val="24"/>
        </w:rPr>
        <w:t>Giemsa</w:t>
      </w:r>
      <w:proofErr w:type="spellEnd"/>
      <w:r w:rsidRPr="00071AFC">
        <w:rPr>
          <w:rFonts w:ascii="Times New Roman" w:eastAsia="Times New Roman" w:hAnsi="Times New Roman" w:cs="Times New Roman"/>
          <w:sz w:val="24"/>
          <w:szCs w:val="24"/>
        </w:rPr>
        <w:t>-stained blood smear examination.</w:t>
      </w:r>
      <w:r>
        <w:rPr>
          <w:rFonts w:ascii="Times New Roman" w:eastAsia="Times New Roman" w:hAnsi="Times New Roman" w:cs="Times New Roman"/>
          <w:sz w:val="24"/>
          <w:szCs w:val="24"/>
        </w:rPr>
        <w:t xml:space="preserve"> </w:t>
      </w:r>
      <w:r w:rsidRPr="00071AFC">
        <w:rPr>
          <w:rFonts w:ascii="Times New Roman" w:eastAsia="Times New Roman" w:hAnsi="Times New Roman" w:cs="Times New Roman"/>
          <w:sz w:val="24"/>
          <w:szCs w:val="24"/>
        </w:rPr>
        <w:t>Clinical examination revealed a rectal temperature of 102.4°F and icteric mucous membranes of the conjunctiva and vulva. Hematological findings indicated anemia and thrombocytopenia, while biochemical analysis showed elevated levels of BUN, creatinine, SGOT, total and indirect bilirubin, and globulin, along with decreased total protein, albumin, and A</w:t>
      </w:r>
      <w:proofErr w:type="gramStart"/>
      <w:r w:rsidRPr="00071AFC">
        <w:rPr>
          <w:rFonts w:ascii="Times New Roman" w:eastAsia="Times New Roman" w:hAnsi="Times New Roman" w:cs="Times New Roman"/>
          <w:sz w:val="24"/>
          <w:szCs w:val="24"/>
        </w:rPr>
        <w:t>:G</w:t>
      </w:r>
      <w:proofErr w:type="gramEnd"/>
      <w:r w:rsidRPr="00071AFC">
        <w:rPr>
          <w:rFonts w:ascii="Times New Roman" w:eastAsia="Times New Roman" w:hAnsi="Times New Roman" w:cs="Times New Roman"/>
          <w:sz w:val="24"/>
          <w:szCs w:val="24"/>
        </w:rPr>
        <w:t xml:space="preserve"> ratio. Microscopic examination of the blood smear revealed </w:t>
      </w:r>
      <w:proofErr w:type="spellStart"/>
      <w:r w:rsidRPr="00071AFC">
        <w:rPr>
          <w:rFonts w:ascii="Times New Roman" w:eastAsia="Times New Roman" w:hAnsi="Times New Roman" w:cs="Times New Roman"/>
          <w:sz w:val="24"/>
          <w:szCs w:val="24"/>
        </w:rPr>
        <w:t>intraerythrocytic</w:t>
      </w:r>
      <w:proofErr w:type="spellEnd"/>
      <w:r w:rsidRPr="00071AFC">
        <w:rPr>
          <w:rFonts w:ascii="Times New Roman" w:eastAsia="Times New Roman" w:hAnsi="Times New Roman" w:cs="Times New Roman"/>
          <w:sz w:val="24"/>
          <w:szCs w:val="24"/>
        </w:rPr>
        <w:t xml:space="preserve"> </w:t>
      </w:r>
      <w:proofErr w:type="spellStart"/>
      <w:r w:rsidRPr="00071AFC">
        <w:rPr>
          <w:rFonts w:ascii="Times New Roman" w:eastAsia="Times New Roman" w:hAnsi="Times New Roman" w:cs="Times New Roman"/>
          <w:sz w:val="24"/>
          <w:szCs w:val="24"/>
        </w:rPr>
        <w:t>piroplasms</w:t>
      </w:r>
      <w:proofErr w:type="spellEnd"/>
      <w:r w:rsidRPr="00071AFC">
        <w:rPr>
          <w:rFonts w:ascii="Times New Roman" w:eastAsia="Times New Roman" w:hAnsi="Times New Roman" w:cs="Times New Roman"/>
          <w:sz w:val="24"/>
          <w:szCs w:val="24"/>
        </w:rPr>
        <w:t xml:space="preserve"> with characteristic pear-shaped morphology and acute angles, confirming </w:t>
      </w:r>
      <w:proofErr w:type="spellStart"/>
      <w:r w:rsidRPr="00071AFC">
        <w:rPr>
          <w:rFonts w:ascii="Times New Roman" w:eastAsia="Times New Roman" w:hAnsi="Times New Roman" w:cs="Times New Roman"/>
          <w:i/>
          <w:sz w:val="24"/>
          <w:szCs w:val="24"/>
        </w:rPr>
        <w:t>Babesia</w:t>
      </w:r>
      <w:proofErr w:type="spellEnd"/>
      <w:r w:rsidRPr="00071AFC">
        <w:rPr>
          <w:rFonts w:ascii="Times New Roman" w:eastAsia="Times New Roman" w:hAnsi="Times New Roman" w:cs="Times New Roman"/>
          <w:i/>
          <w:sz w:val="24"/>
          <w:szCs w:val="24"/>
        </w:rPr>
        <w:t xml:space="preserve"> </w:t>
      </w:r>
      <w:proofErr w:type="spellStart"/>
      <w:r w:rsidRPr="00071AFC">
        <w:rPr>
          <w:rFonts w:ascii="Times New Roman" w:eastAsia="Times New Roman" w:hAnsi="Times New Roman" w:cs="Times New Roman"/>
          <w:i/>
          <w:sz w:val="24"/>
          <w:szCs w:val="24"/>
        </w:rPr>
        <w:t>bigemina</w:t>
      </w:r>
      <w:proofErr w:type="spellEnd"/>
      <w:r w:rsidRPr="00071AFC">
        <w:rPr>
          <w:rFonts w:ascii="Times New Roman" w:eastAsia="Times New Roman" w:hAnsi="Times New Roman" w:cs="Times New Roman"/>
          <w:sz w:val="24"/>
          <w:szCs w:val="24"/>
        </w:rPr>
        <w:t xml:space="preserve"> infection. </w:t>
      </w:r>
      <w:proofErr w:type="spellStart"/>
      <w:r w:rsidRPr="00071AFC">
        <w:rPr>
          <w:rFonts w:ascii="Times New Roman" w:eastAsia="Times New Roman" w:hAnsi="Times New Roman" w:cs="Times New Roman"/>
          <w:sz w:val="24"/>
          <w:szCs w:val="24"/>
        </w:rPr>
        <w:t>Hemoglobinuria</w:t>
      </w:r>
      <w:proofErr w:type="spellEnd"/>
      <w:r w:rsidRPr="00071AFC">
        <w:rPr>
          <w:rFonts w:ascii="Times New Roman" w:eastAsia="Times New Roman" w:hAnsi="Times New Roman" w:cs="Times New Roman"/>
          <w:sz w:val="24"/>
          <w:szCs w:val="24"/>
        </w:rPr>
        <w:t xml:space="preserve"> was also detected on urinalysis following centrifugation.</w:t>
      </w:r>
      <w:r>
        <w:rPr>
          <w:rFonts w:ascii="Times New Roman" w:eastAsia="Times New Roman" w:hAnsi="Times New Roman" w:cs="Times New Roman"/>
          <w:sz w:val="24"/>
          <w:szCs w:val="24"/>
        </w:rPr>
        <w:t xml:space="preserve"> </w:t>
      </w:r>
      <w:r w:rsidRPr="00071AFC">
        <w:rPr>
          <w:rFonts w:ascii="Times New Roman" w:eastAsia="Times New Roman" w:hAnsi="Times New Roman" w:cs="Times New Roman"/>
          <w:sz w:val="24"/>
          <w:szCs w:val="24"/>
        </w:rPr>
        <w:t xml:space="preserve">Based on the clinical, </w:t>
      </w:r>
      <w:proofErr w:type="spellStart"/>
      <w:r w:rsidRPr="00071AFC">
        <w:rPr>
          <w:rFonts w:ascii="Times New Roman" w:eastAsia="Times New Roman" w:hAnsi="Times New Roman" w:cs="Times New Roman"/>
          <w:sz w:val="24"/>
          <w:szCs w:val="24"/>
        </w:rPr>
        <w:t>hematobiochemical</w:t>
      </w:r>
      <w:proofErr w:type="spellEnd"/>
      <w:r w:rsidRPr="00071AFC">
        <w:rPr>
          <w:rFonts w:ascii="Times New Roman" w:eastAsia="Times New Roman" w:hAnsi="Times New Roman" w:cs="Times New Roman"/>
          <w:sz w:val="24"/>
          <w:szCs w:val="24"/>
        </w:rPr>
        <w:t xml:space="preserve">, and morphological findings, a diagnosis of </w:t>
      </w:r>
      <w:proofErr w:type="spellStart"/>
      <w:r w:rsidRPr="00071AFC">
        <w:rPr>
          <w:rFonts w:ascii="Times New Roman" w:eastAsia="Times New Roman" w:hAnsi="Times New Roman" w:cs="Times New Roman"/>
          <w:sz w:val="24"/>
          <w:szCs w:val="24"/>
        </w:rPr>
        <w:t>babesiosis</w:t>
      </w:r>
      <w:proofErr w:type="spellEnd"/>
      <w:r w:rsidRPr="00071AFC">
        <w:rPr>
          <w:rFonts w:ascii="Times New Roman" w:eastAsia="Times New Roman" w:hAnsi="Times New Roman" w:cs="Times New Roman"/>
          <w:sz w:val="24"/>
          <w:szCs w:val="24"/>
        </w:rPr>
        <w:t xml:space="preserve"> due to </w:t>
      </w:r>
      <w:r w:rsidRPr="00071AFC">
        <w:rPr>
          <w:rFonts w:ascii="Times New Roman" w:eastAsia="Times New Roman" w:hAnsi="Times New Roman" w:cs="Times New Roman"/>
          <w:i/>
          <w:iCs/>
          <w:sz w:val="24"/>
          <w:szCs w:val="24"/>
        </w:rPr>
        <w:t xml:space="preserve">B. </w:t>
      </w:r>
      <w:proofErr w:type="spellStart"/>
      <w:r w:rsidRPr="00071AFC">
        <w:rPr>
          <w:rFonts w:ascii="Times New Roman" w:eastAsia="Times New Roman" w:hAnsi="Times New Roman" w:cs="Times New Roman"/>
          <w:i/>
          <w:iCs/>
          <w:sz w:val="24"/>
          <w:szCs w:val="24"/>
        </w:rPr>
        <w:t>bigemina</w:t>
      </w:r>
      <w:proofErr w:type="spellEnd"/>
      <w:r w:rsidRPr="00071AFC">
        <w:rPr>
          <w:rFonts w:ascii="Times New Roman" w:eastAsia="Times New Roman" w:hAnsi="Times New Roman" w:cs="Times New Roman"/>
          <w:sz w:val="24"/>
          <w:szCs w:val="24"/>
        </w:rPr>
        <w:t xml:space="preserve"> was confirmed. The calf was treated with </w:t>
      </w:r>
      <w:proofErr w:type="spellStart"/>
      <w:r w:rsidRPr="00071AFC">
        <w:rPr>
          <w:rFonts w:ascii="Times New Roman" w:eastAsia="Times New Roman" w:hAnsi="Times New Roman" w:cs="Times New Roman"/>
          <w:sz w:val="24"/>
          <w:szCs w:val="24"/>
        </w:rPr>
        <w:t>Imidocarb</w:t>
      </w:r>
      <w:proofErr w:type="spellEnd"/>
      <w:r w:rsidRPr="00071AFC">
        <w:rPr>
          <w:rFonts w:ascii="Times New Roman" w:eastAsia="Times New Roman" w:hAnsi="Times New Roman" w:cs="Times New Roman"/>
          <w:sz w:val="24"/>
          <w:szCs w:val="24"/>
        </w:rPr>
        <w:t xml:space="preserve"> </w:t>
      </w:r>
      <w:proofErr w:type="spellStart"/>
      <w:r w:rsidRPr="00071AFC">
        <w:rPr>
          <w:rFonts w:ascii="Times New Roman" w:eastAsia="Times New Roman" w:hAnsi="Times New Roman" w:cs="Times New Roman"/>
          <w:sz w:val="24"/>
          <w:szCs w:val="24"/>
        </w:rPr>
        <w:t>dipropionate</w:t>
      </w:r>
      <w:proofErr w:type="spellEnd"/>
      <w:r w:rsidRPr="00071AFC">
        <w:rPr>
          <w:rFonts w:ascii="Times New Roman" w:eastAsia="Times New Roman" w:hAnsi="Times New Roman" w:cs="Times New Roman"/>
          <w:sz w:val="24"/>
          <w:szCs w:val="24"/>
        </w:rPr>
        <w:t xml:space="preserve"> at 3 mg/kg body weight via deep intramuscular injection, along with supportive therapy, leading to an uneventful recovery.</w:t>
      </w:r>
    </w:p>
    <w:p w14:paraId="50EDD6E0" w14:textId="77777777" w:rsidR="002C0167" w:rsidRPr="00B23108" w:rsidRDefault="002C0167" w:rsidP="002C0167">
      <w:pPr>
        <w:spacing w:line="360" w:lineRule="auto"/>
        <w:jc w:val="both"/>
        <w:rPr>
          <w:rFonts w:ascii="Times New Roman" w:hAnsi="Times New Roman" w:cs="Times New Roman"/>
          <w:i/>
          <w:sz w:val="24"/>
          <w:szCs w:val="24"/>
        </w:rPr>
      </w:pPr>
      <w:r w:rsidRPr="00B23108">
        <w:rPr>
          <w:rFonts w:ascii="Times New Roman" w:hAnsi="Times New Roman" w:cs="Times New Roman"/>
          <w:i/>
          <w:sz w:val="24"/>
          <w:szCs w:val="24"/>
        </w:rPr>
        <w:t>Key words: Babesia, anemia, hemoglobinuria, imidocarb</w:t>
      </w:r>
    </w:p>
    <w:p w14:paraId="4F593F8B" w14:textId="77777777" w:rsidR="002C0167" w:rsidRPr="004C5D41" w:rsidRDefault="00B23108" w:rsidP="002C016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4C5D41">
        <w:rPr>
          <w:rFonts w:ascii="Times New Roman" w:hAnsi="Times New Roman" w:cs="Times New Roman"/>
          <w:b/>
          <w:sz w:val="24"/>
          <w:szCs w:val="24"/>
        </w:rPr>
        <w:t>INTRODUCTION</w:t>
      </w:r>
    </w:p>
    <w:p w14:paraId="2DE7A51E" w14:textId="5AD280A8" w:rsidR="002C0167" w:rsidRPr="006C7BE8" w:rsidRDefault="002C0167" w:rsidP="002C0167">
      <w:pPr>
        <w:spacing w:line="360" w:lineRule="auto"/>
        <w:jc w:val="both"/>
        <w:rPr>
          <w:rFonts w:ascii="Times New Roman" w:hAnsi="Times New Roman" w:cs="Times New Roman"/>
          <w:color w:val="212121"/>
          <w:sz w:val="24"/>
          <w:szCs w:val="24"/>
          <w:shd w:val="clear" w:color="auto" w:fill="FFFFFF"/>
        </w:rPr>
      </w:pPr>
      <w:proofErr w:type="spellStart"/>
      <w:r w:rsidRPr="006C7BE8">
        <w:rPr>
          <w:rFonts w:ascii="Times New Roman" w:hAnsi="Times New Roman" w:cs="Times New Roman"/>
          <w:sz w:val="24"/>
          <w:szCs w:val="24"/>
        </w:rPr>
        <w:t>Haemoprotozoan</w:t>
      </w:r>
      <w:proofErr w:type="spellEnd"/>
      <w:r w:rsidRPr="006C7BE8">
        <w:rPr>
          <w:rFonts w:ascii="Times New Roman" w:hAnsi="Times New Roman" w:cs="Times New Roman"/>
          <w:sz w:val="24"/>
          <w:szCs w:val="24"/>
        </w:rPr>
        <w:t xml:space="preserve"> infections are extensively present in livestock. Babesiosis occurs as the second most prevalent diseases among </w:t>
      </w:r>
      <w:proofErr w:type="spellStart"/>
      <w:r w:rsidRPr="006C7BE8">
        <w:rPr>
          <w:rFonts w:ascii="Times New Roman" w:hAnsi="Times New Roman" w:cs="Times New Roman"/>
          <w:sz w:val="24"/>
          <w:szCs w:val="24"/>
        </w:rPr>
        <w:t>haemoprotozoan</w:t>
      </w:r>
      <w:proofErr w:type="spellEnd"/>
      <w:r w:rsidRPr="006C7BE8">
        <w:rPr>
          <w:rFonts w:ascii="Times New Roman" w:hAnsi="Times New Roman" w:cs="Times New Roman"/>
          <w:sz w:val="24"/>
          <w:szCs w:val="24"/>
        </w:rPr>
        <w:t xml:space="preserve"> conditions being in cattle in India (Vahora </w:t>
      </w:r>
      <w:r w:rsidRPr="006C7BE8">
        <w:rPr>
          <w:rFonts w:ascii="Times New Roman" w:hAnsi="Times New Roman" w:cs="Times New Roman"/>
          <w:i/>
          <w:sz w:val="24"/>
          <w:szCs w:val="24"/>
        </w:rPr>
        <w:t>et al.,</w:t>
      </w:r>
      <w:r w:rsidRPr="006C7BE8">
        <w:rPr>
          <w:rFonts w:ascii="Times New Roman" w:hAnsi="Times New Roman" w:cs="Times New Roman"/>
          <w:sz w:val="24"/>
          <w:szCs w:val="24"/>
        </w:rPr>
        <w:t xml:space="preserve"> 2012). </w:t>
      </w:r>
      <w:proofErr w:type="spellStart"/>
      <w:r w:rsidRPr="006C7BE8">
        <w:rPr>
          <w:rFonts w:ascii="Times New Roman" w:hAnsi="Times New Roman" w:cs="Times New Roman"/>
          <w:i/>
          <w:sz w:val="24"/>
          <w:szCs w:val="24"/>
        </w:rPr>
        <w:t>Babesia</w:t>
      </w:r>
      <w:proofErr w:type="spellEnd"/>
      <w:r w:rsidRPr="006C7BE8">
        <w:rPr>
          <w:rFonts w:ascii="Times New Roman" w:hAnsi="Times New Roman" w:cs="Times New Roman"/>
          <w:i/>
          <w:sz w:val="24"/>
          <w:szCs w:val="24"/>
        </w:rPr>
        <w:t xml:space="preserve"> </w:t>
      </w:r>
      <w:proofErr w:type="spellStart"/>
      <w:r w:rsidRPr="006C7BE8">
        <w:rPr>
          <w:rFonts w:ascii="Times New Roman" w:hAnsi="Times New Roman" w:cs="Times New Roman"/>
          <w:i/>
          <w:sz w:val="24"/>
          <w:szCs w:val="24"/>
        </w:rPr>
        <w:t>bigemina</w:t>
      </w:r>
      <w:proofErr w:type="spellEnd"/>
      <w:r w:rsidRPr="006C7BE8">
        <w:rPr>
          <w:rFonts w:ascii="Times New Roman" w:hAnsi="Times New Roman" w:cs="Times New Roman"/>
          <w:i/>
          <w:sz w:val="24"/>
          <w:szCs w:val="24"/>
        </w:rPr>
        <w:t xml:space="preserve"> </w:t>
      </w:r>
      <w:r w:rsidRPr="006C7BE8">
        <w:rPr>
          <w:rFonts w:ascii="Times New Roman" w:hAnsi="Times New Roman" w:cs="Times New Roman"/>
          <w:sz w:val="24"/>
          <w:szCs w:val="24"/>
        </w:rPr>
        <w:t xml:space="preserve">and </w:t>
      </w:r>
      <w:proofErr w:type="spellStart"/>
      <w:r w:rsidRPr="006C7BE8">
        <w:rPr>
          <w:rFonts w:ascii="Times New Roman" w:hAnsi="Times New Roman" w:cs="Times New Roman"/>
          <w:i/>
          <w:sz w:val="24"/>
          <w:szCs w:val="24"/>
        </w:rPr>
        <w:t>Babesia</w:t>
      </w:r>
      <w:proofErr w:type="spellEnd"/>
      <w:r w:rsidRPr="006C7BE8">
        <w:rPr>
          <w:rFonts w:ascii="Times New Roman" w:hAnsi="Times New Roman" w:cs="Times New Roman"/>
          <w:i/>
          <w:sz w:val="24"/>
          <w:szCs w:val="24"/>
        </w:rPr>
        <w:t xml:space="preserve"> </w:t>
      </w:r>
      <w:proofErr w:type="spellStart"/>
      <w:r w:rsidRPr="006C7BE8">
        <w:rPr>
          <w:rFonts w:ascii="Times New Roman" w:hAnsi="Times New Roman" w:cs="Times New Roman"/>
          <w:i/>
          <w:sz w:val="24"/>
          <w:szCs w:val="24"/>
        </w:rPr>
        <w:t>bovis</w:t>
      </w:r>
      <w:proofErr w:type="spellEnd"/>
      <w:r w:rsidRPr="006C7BE8">
        <w:rPr>
          <w:rFonts w:ascii="Times New Roman" w:hAnsi="Times New Roman" w:cs="Times New Roman"/>
          <w:sz w:val="24"/>
          <w:szCs w:val="24"/>
        </w:rPr>
        <w:t xml:space="preserve"> are diseases of the tropics and subtropics (</w:t>
      </w:r>
      <w:proofErr w:type="spellStart"/>
      <w:r w:rsidRPr="006C7BE8">
        <w:rPr>
          <w:rFonts w:ascii="Times New Roman" w:hAnsi="Times New Roman" w:cs="Times New Roman"/>
          <w:sz w:val="24"/>
          <w:szCs w:val="24"/>
        </w:rPr>
        <w:t>Radostits</w:t>
      </w:r>
      <w:proofErr w:type="spellEnd"/>
      <w:r w:rsidRPr="006C7BE8">
        <w:rPr>
          <w:rFonts w:ascii="Times New Roman" w:hAnsi="Times New Roman" w:cs="Times New Roman"/>
          <w:sz w:val="24"/>
          <w:szCs w:val="24"/>
        </w:rPr>
        <w:t xml:space="preserve"> </w:t>
      </w:r>
      <w:r w:rsidRPr="006C7BE8">
        <w:rPr>
          <w:rFonts w:ascii="Times New Roman" w:hAnsi="Times New Roman" w:cs="Times New Roman"/>
          <w:i/>
          <w:sz w:val="24"/>
          <w:szCs w:val="24"/>
        </w:rPr>
        <w:t>et al.,</w:t>
      </w:r>
      <w:r w:rsidRPr="006C7BE8">
        <w:rPr>
          <w:rFonts w:ascii="Times New Roman" w:hAnsi="Times New Roman" w:cs="Times New Roman"/>
          <w:sz w:val="24"/>
          <w:szCs w:val="24"/>
        </w:rPr>
        <w:t xml:space="preserve"> 2010). In India, </w:t>
      </w:r>
      <w:proofErr w:type="spellStart"/>
      <w:r w:rsidRPr="006C7BE8">
        <w:rPr>
          <w:rFonts w:ascii="Times New Roman" w:hAnsi="Times New Roman" w:cs="Times New Roman"/>
          <w:i/>
          <w:sz w:val="24"/>
          <w:szCs w:val="24"/>
        </w:rPr>
        <w:t>Babesia</w:t>
      </w:r>
      <w:proofErr w:type="spellEnd"/>
      <w:r w:rsidRPr="006C7BE8">
        <w:rPr>
          <w:rFonts w:ascii="Times New Roman" w:hAnsi="Times New Roman" w:cs="Times New Roman"/>
          <w:i/>
          <w:sz w:val="24"/>
          <w:szCs w:val="24"/>
        </w:rPr>
        <w:t xml:space="preserve"> </w:t>
      </w:r>
      <w:proofErr w:type="spellStart"/>
      <w:r w:rsidRPr="006C7BE8">
        <w:rPr>
          <w:rFonts w:ascii="Times New Roman" w:hAnsi="Times New Roman" w:cs="Times New Roman"/>
          <w:i/>
          <w:sz w:val="24"/>
          <w:szCs w:val="24"/>
        </w:rPr>
        <w:t>bigemina</w:t>
      </w:r>
      <w:proofErr w:type="spellEnd"/>
      <w:r w:rsidRPr="006C7BE8">
        <w:rPr>
          <w:rFonts w:ascii="Times New Roman" w:hAnsi="Times New Roman" w:cs="Times New Roman"/>
          <w:sz w:val="24"/>
          <w:szCs w:val="24"/>
        </w:rPr>
        <w:t xml:space="preserve"> is the main species </w:t>
      </w:r>
      <w:r w:rsidR="0019072F">
        <w:rPr>
          <w:rFonts w:ascii="Times New Roman" w:hAnsi="Times New Roman" w:cs="Times New Roman"/>
          <w:sz w:val="24"/>
          <w:szCs w:val="24"/>
        </w:rPr>
        <w:t>affecting bovines</w:t>
      </w:r>
      <w:r w:rsidRPr="006C7BE8">
        <w:rPr>
          <w:rFonts w:ascii="Times New Roman" w:hAnsi="Times New Roman" w:cs="Times New Roman"/>
          <w:sz w:val="24"/>
          <w:szCs w:val="24"/>
        </w:rPr>
        <w:t>. The disease is transmitted under natural conditions from affected to healthy animals through ticks</w:t>
      </w:r>
      <w:r w:rsidRPr="006C7BE8">
        <w:rPr>
          <w:rFonts w:ascii="Times New Roman" w:hAnsi="Times New Roman" w:cs="Times New Roman"/>
          <w:i/>
          <w:sz w:val="24"/>
          <w:szCs w:val="24"/>
        </w:rPr>
        <w:t xml:space="preserve"> </w:t>
      </w:r>
      <w:proofErr w:type="spellStart"/>
      <w:r w:rsidRPr="006C7BE8">
        <w:rPr>
          <w:rFonts w:ascii="Times New Roman" w:hAnsi="Times New Roman" w:cs="Times New Roman"/>
          <w:i/>
          <w:sz w:val="24"/>
          <w:szCs w:val="24"/>
        </w:rPr>
        <w:t>Riphicephalus</w:t>
      </w:r>
      <w:proofErr w:type="spellEnd"/>
      <w:r w:rsidRPr="006C7BE8">
        <w:rPr>
          <w:rFonts w:ascii="Times New Roman" w:hAnsi="Times New Roman" w:cs="Times New Roman"/>
          <w:i/>
          <w:sz w:val="24"/>
          <w:szCs w:val="24"/>
        </w:rPr>
        <w:t xml:space="preserve"> </w:t>
      </w:r>
      <w:proofErr w:type="spellStart"/>
      <w:r w:rsidRPr="006C7BE8">
        <w:rPr>
          <w:rFonts w:ascii="Times New Roman" w:hAnsi="Times New Roman" w:cs="Times New Roman"/>
          <w:i/>
          <w:sz w:val="24"/>
          <w:szCs w:val="24"/>
        </w:rPr>
        <w:t>microplus</w:t>
      </w:r>
      <w:proofErr w:type="spellEnd"/>
      <w:r w:rsidRPr="006C7BE8">
        <w:rPr>
          <w:rFonts w:ascii="Times New Roman" w:hAnsi="Times New Roman" w:cs="Times New Roman"/>
          <w:sz w:val="24"/>
          <w:szCs w:val="24"/>
        </w:rPr>
        <w:t xml:space="preserve"> and </w:t>
      </w:r>
      <w:proofErr w:type="spellStart"/>
      <w:r w:rsidRPr="006C7BE8">
        <w:rPr>
          <w:rFonts w:ascii="Times New Roman" w:hAnsi="Times New Roman" w:cs="Times New Roman"/>
          <w:i/>
          <w:sz w:val="24"/>
          <w:szCs w:val="24"/>
        </w:rPr>
        <w:t>Riphicephalus</w:t>
      </w:r>
      <w:proofErr w:type="spellEnd"/>
      <w:r w:rsidRPr="006C7BE8">
        <w:rPr>
          <w:rFonts w:ascii="Times New Roman" w:hAnsi="Times New Roman" w:cs="Times New Roman"/>
          <w:i/>
          <w:sz w:val="24"/>
          <w:szCs w:val="24"/>
        </w:rPr>
        <w:t xml:space="preserve"> annulatus</w:t>
      </w:r>
      <w:r w:rsidRPr="006C7BE8">
        <w:rPr>
          <w:rFonts w:ascii="Times New Roman" w:hAnsi="Times New Roman" w:cs="Times New Roman"/>
          <w:sz w:val="24"/>
          <w:szCs w:val="24"/>
        </w:rPr>
        <w:t xml:space="preserve"> (Murrell </w:t>
      </w:r>
      <w:r w:rsidRPr="006C7BE8">
        <w:rPr>
          <w:rFonts w:ascii="Times New Roman" w:hAnsi="Times New Roman" w:cs="Times New Roman"/>
          <w:i/>
          <w:sz w:val="24"/>
          <w:szCs w:val="24"/>
        </w:rPr>
        <w:t>et al.,</w:t>
      </w:r>
      <w:r w:rsidRPr="006C7BE8">
        <w:rPr>
          <w:rFonts w:ascii="Times New Roman" w:hAnsi="Times New Roman" w:cs="Times New Roman"/>
          <w:sz w:val="24"/>
          <w:szCs w:val="24"/>
        </w:rPr>
        <w:t xml:space="preserve"> 2001). The disease has been recognized as a severe problem of major </w:t>
      </w:r>
      <w:r w:rsidRPr="006C7BE8">
        <w:rPr>
          <w:rFonts w:ascii="Times New Roman" w:hAnsi="Times New Roman" w:cs="Times New Roman"/>
          <w:sz w:val="24"/>
          <w:szCs w:val="24"/>
        </w:rPr>
        <w:lastRenderedPageBreak/>
        <w:t xml:space="preserve">economic importance in bovines, and the financial losses in India due to babesiosis are INR 580.16 </w:t>
      </w:r>
      <w:proofErr w:type="spellStart"/>
      <w:r w:rsidRPr="006C7BE8">
        <w:rPr>
          <w:rFonts w:ascii="Times New Roman" w:hAnsi="Times New Roman" w:cs="Times New Roman"/>
          <w:sz w:val="24"/>
          <w:szCs w:val="24"/>
        </w:rPr>
        <w:t>crore</w:t>
      </w:r>
      <w:proofErr w:type="spellEnd"/>
      <w:r w:rsidRPr="006C7BE8">
        <w:rPr>
          <w:rFonts w:ascii="Times New Roman" w:hAnsi="Times New Roman" w:cs="Times New Roman"/>
          <w:sz w:val="24"/>
          <w:szCs w:val="24"/>
        </w:rPr>
        <w:t xml:space="preserve"> annually (</w:t>
      </w:r>
      <w:proofErr w:type="spellStart"/>
      <w:r w:rsidRPr="006C7BE8">
        <w:rPr>
          <w:rFonts w:ascii="Times New Roman" w:hAnsi="Times New Roman" w:cs="Times New Roman"/>
          <w:sz w:val="24"/>
          <w:szCs w:val="24"/>
        </w:rPr>
        <w:t>Narladkar</w:t>
      </w:r>
      <w:proofErr w:type="spellEnd"/>
      <w:r w:rsidRPr="006C7BE8">
        <w:rPr>
          <w:rFonts w:ascii="Times New Roman" w:hAnsi="Times New Roman" w:cs="Times New Roman"/>
          <w:sz w:val="24"/>
          <w:szCs w:val="24"/>
        </w:rPr>
        <w:t xml:space="preserve">, 2018). Indigenous cattle breeds from Babesia endemic regions often have a certain degree of natural resistance to these diseases, and the consequences of infection are not as serious as observed in exotic </w:t>
      </w:r>
      <w:r w:rsidRPr="006C7BE8">
        <w:rPr>
          <w:rFonts w:ascii="Times New Roman" w:hAnsi="Times New Roman" w:cs="Times New Roman"/>
          <w:i/>
          <w:sz w:val="24"/>
          <w:szCs w:val="24"/>
        </w:rPr>
        <w:t>Bos taurus</w:t>
      </w:r>
      <w:r w:rsidRPr="006C7BE8">
        <w:rPr>
          <w:rFonts w:ascii="Times New Roman" w:hAnsi="Times New Roman" w:cs="Times New Roman"/>
          <w:sz w:val="24"/>
          <w:szCs w:val="24"/>
        </w:rPr>
        <w:t xml:space="preserve"> breeds (Bock </w:t>
      </w:r>
      <w:r w:rsidRPr="006C7BE8">
        <w:rPr>
          <w:rFonts w:ascii="Times New Roman" w:hAnsi="Times New Roman" w:cs="Times New Roman"/>
          <w:i/>
          <w:sz w:val="24"/>
          <w:szCs w:val="24"/>
        </w:rPr>
        <w:t>et al.,</w:t>
      </w:r>
      <w:r w:rsidRPr="006C7BE8">
        <w:rPr>
          <w:rFonts w:ascii="Times New Roman" w:hAnsi="Times New Roman" w:cs="Times New Roman"/>
          <w:sz w:val="24"/>
          <w:szCs w:val="24"/>
        </w:rPr>
        <w:t xml:space="preserve"> 2004). </w:t>
      </w:r>
      <w:r w:rsidRPr="006C7BE8">
        <w:rPr>
          <w:rFonts w:ascii="Times New Roman" w:hAnsi="Times New Roman" w:cs="Times New Roman"/>
          <w:color w:val="212121"/>
          <w:sz w:val="24"/>
          <w:szCs w:val="24"/>
          <w:shd w:val="clear" w:color="auto" w:fill="FFFFFF"/>
        </w:rPr>
        <w:t>Young calves are found to be resistant to babesiosis due to reverse age resistance. Further, the present paper presents a case of </w:t>
      </w:r>
      <w:r w:rsidRPr="006C7BE8">
        <w:rPr>
          <w:rFonts w:ascii="Times New Roman" w:hAnsi="Times New Roman" w:cs="Times New Roman"/>
          <w:i/>
          <w:color w:val="212121"/>
          <w:sz w:val="24"/>
          <w:szCs w:val="24"/>
          <w:shd w:val="clear" w:color="auto" w:fill="FFFFFF"/>
        </w:rPr>
        <w:t>B</w:t>
      </w:r>
      <w:r w:rsidRPr="006C7BE8">
        <w:rPr>
          <w:rStyle w:val="Emphasis"/>
          <w:rFonts w:ascii="Times New Roman" w:hAnsi="Times New Roman" w:cs="Times New Roman"/>
          <w:i w:val="0"/>
          <w:color w:val="212121"/>
          <w:sz w:val="24"/>
          <w:szCs w:val="24"/>
          <w:shd w:val="clear" w:color="auto" w:fill="FFFFFF"/>
        </w:rPr>
        <w:t>abesiosis</w:t>
      </w:r>
      <w:r w:rsidRPr="006C7BE8">
        <w:rPr>
          <w:rStyle w:val="Emphasis"/>
          <w:rFonts w:ascii="Times New Roman" w:hAnsi="Times New Roman" w:cs="Times New Roman"/>
          <w:color w:val="212121"/>
          <w:sz w:val="24"/>
          <w:szCs w:val="24"/>
          <w:shd w:val="clear" w:color="auto" w:fill="FFFFFF"/>
        </w:rPr>
        <w:t xml:space="preserve"> </w:t>
      </w:r>
      <w:r w:rsidRPr="006C7BE8">
        <w:rPr>
          <w:rFonts w:ascii="Times New Roman" w:hAnsi="Times New Roman" w:cs="Times New Roman"/>
          <w:color w:val="212121"/>
          <w:sz w:val="24"/>
          <w:szCs w:val="24"/>
          <w:shd w:val="clear" w:color="auto" w:fill="FFFFFF"/>
        </w:rPr>
        <w:t>infection in a 13-days old crossbred female calf.</w:t>
      </w:r>
    </w:p>
    <w:p w14:paraId="2AB63FC6" w14:textId="77777777" w:rsidR="002C0167" w:rsidRPr="004C5D41" w:rsidRDefault="00B23108" w:rsidP="002C0167">
      <w:pPr>
        <w:spacing w:line="360" w:lineRule="auto"/>
        <w:jc w:val="both"/>
        <w:rPr>
          <w:rFonts w:ascii="Times New Roman" w:hAnsi="Times New Roman" w:cs="Times New Roman"/>
          <w:b/>
          <w:color w:val="212121"/>
          <w:sz w:val="24"/>
          <w:szCs w:val="24"/>
          <w:shd w:val="clear" w:color="auto" w:fill="FFFFFF"/>
        </w:rPr>
      </w:pPr>
      <w:r>
        <w:rPr>
          <w:rFonts w:ascii="Times New Roman" w:hAnsi="Times New Roman" w:cs="Times New Roman"/>
          <w:b/>
          <w:color w:val="212121"/>
          <w:sz w:val="24"/>
          <w:szCs w:val="24"/>
          <w:shd w:val="clear" w:color="auto" w:fill="FFFFFF"/>
        </w:rPr>
        <w:t xml:space="preserve">2. </w:t>
      </w:r>
      <w:r w:rsidRPr="004C5D41">
        <w:rPr>
          <w:rFonts w:ascii="Times New Roman" w:hAnsi="Times New Roman" w:cs="Times New Roman"/>
          <w:b/>
          <w:color w:val="212121"/>
          <w:sz w:val="24"/>
          <w:szCs w:val="24"/>
          <w:shd w:val="clear" w:color="auto" w:fill="FFFFFF"/>
        </w:rPr>
        <w:t>MATERIALS AND METHODS</w:t>
      </w:r>
    </w:p>
    <w:p w14:paraId="2CB95A89" w14:textId="77777777" w:rsidR="002C0167" w:rsidRPr="006C7BE8" w:rsidRDefault="002C0167" w:rsidP="002C0167">
      <w:pPr>
        <w:spacing w:line="360" w:lineRule="auto"/>
        <w:jc w:val="both"/>
        <w:rPr>
          <w:rFonts w:ascii="Times New Roman" w:hAnsi="Times New Roman" w:cs="Times New Roman"/>
          <w:color w:val="212121"/>
          <w:sz w:val="24"/>
          <w:szCs w:val="24"/>
          <w:shd w:val="clear" w:color="auto" w:fill="FFFFFF"/>
        </w:rPr>
      </w:pPr>
      <w:r w:rsidRPr="006C7BE8">
        <w:rPr>
          <w:rFonts w:ascii="Times New Roman" w:hAnsi="Times New Roman" w:cs="Times New Roman"/>
          <w:color w:val="212121"/>
          <w:sz w:val="24"/>
          <w:szCs w:val="24"/>
          <w:shd w:val="clear" w:color="auto" w:fill="FFFFFF"/>
        </w:rPr>
        <w:t xml:space="preserve">A 13 days old crossbred female calf was presented to Department of Veterinary Clinical Complex, Veterinary College Bidar in recumbent position </w:t>
      </w:r>
      <w:r w:rsidRPr="006C7BE8">
        <w:rPr>
          <w:rFonts w:ascii="Times New Roman" w:hAnsi="Times New Roman" w:cs="Times New Roman"/>
          <w:sz w:val="24"/>
          <w:szCs w:val="24"/>
        </w:rPr>
        <w:t xml:space="preserve">with a complaint of not taking milk from past 3 days, constipation and passing red tinged urine since morning. A detailed clinical examination was done and around 5 ml blood was collected </w:t>
      </w:r>
      <w:proofErr w:type="spellStart"/>
      <w:r w:rsidRPr="006C7BE8">
        <w:rPr>
          <w:rFonts w:ascii="Times New Roman" w:hAnsi="Times New Roman" w:cs="Times New Roman"/>
          <w:sz w:val="24"/>
          <w:szCs w:val="24"/>
        </w:rPr>
        <w:t>aspectically</w:t>
      </w:r>
      <w:proofErr w:type="spellEnd"/>
      <w:r w:rsidRPr="006C7BE8">
        <w:rPr>
          <w:rFonts w:ascii="Times New Roman" w:hAnsi="Times New Roman" w:cs="Times New Roman"/>
          <w:sz w:val="24"/>
          <w:szCs w:val="24"/>
        </w:rPr>
        <w:t xml:space="preserve"> from Jugular vein for estimation of </w:t>
      </w:r>
      <w:proofErr w:type="spellStart"/>
      <w:r w:rsidRPr="006C7BE8">
        <w:rPr>
          <w:rFonts w:ascii="Times New Roman" w:hAnsi="Times New Roman" w:cs="Times New Roman"/>
          <w:sz w:val="24"/>
          <w:szCs w:val="24"/>
        </w:rPr>
        <w:t>hemato</w:t>
      </w:r>
      <w:proofErr w:type="spellEnd"/>
      <w:r w:rsidRPr="006C7BE8">
        <w:rPr>
          <w:rFonts w:ascii="Times New Roman" w:hAnsi="Times New Roman" w:cs="Times New Roman"/>
          <w:sz w:val="24"/>
          <w:szCs w:val="24"/>
        </w:rPr>
        <w:t xml:space="preserve">-biochemical parameters and blood smear (Giemsa stain) examination. </w:t>
      </w:r>
      <w:r w:rsidRPr="006C7BE8">
        <w:rPr>
          <w:rFonts w:ascii="Times New Roman" w:hAnsi="Times New Roman" w:cs="Times New Roman"/>
          <w:color w:val="212121"/>
          <w:sz w:val="24"/>
          <w:szCs w:val="24"/>
          <w:shd w:val="clear" w:color="auto" w:fill="FFFFFF"/>
        </w:rPr>
        <w:t xml:space="preserve">The Giemsa stained blood smears were examined under oil immersion lens of microscope (100×) for the detection of </w:t>
      </w:r>
      <w:proofErr w:type="spellStart"/>
      <w:r w:rsidRPr="006C7BE8">
        <w:rPr>
          <w:rFonts w:ascii="Times New Roman" w:hAnsi="Times New Roman" w:cs="Times New Roman"/>
          <w:color w:val="212121"/>
          <w:sz w:val="24"/>
          <w:szCs w:val="24"/>
          <w:shd w:val="clear" w:color="auto" w:fill="FFFFFF"/>
        </w:rPr>
        <w:t>haemoprotozoan</w:t>
      </w:r>
      <w:proofErr w:type="spellEnd"/>
      <w:r w:rsidRPr="006C7BE8">
        <w:rPr>
          <w:rFonts w:ascii="Times New Roman" w:hAnsi="Times New Roman" w:cs="Times New Roman"/>
          <w:color w:val="212121"/>
          <w:sz w:val="24"/>
          <w:szCs w:val="24"/>
          <w:shd w:val="clear" w:color="auto" w:fill="FFFFFF"/>
        </w:rPr>
        <w:t xml:space="preserve"> organisms.</w:t>
      </w:r>
    </w:p>
    <w:p w14:paraId="5DD2F7CF" w14:textId="77777777" w:rsidR="002C0167" w:rsidRPr="004C5D41" w:rsidRDefault="00B23108" w:rsidP="002C0167">
      <w:pPr>
        <w:spacing w:line="360" w:lineRule="auto"/>
        <w:jc w:val="both"/>
        <w:rPr>
          <w:rFonts w:ascii="Times New Roman" w:hAnsi="Times New Roman" w:cs="Times New Roman"/>
          <w:b/>
          <w:color w:val="212121"/>
          <w:sz w:val="24"/>
          <w:szCs w:val="24"/>
          <w:shd w:val="clear" w:color="auto" w:fill="FFFFFF"/>
        </w:rPr>
      </w:pPr>
      <w:r>
        <w:rPr>
          <w:rFonts w:ascii="Times New Roman" w:hAnsi="Times New Roman" w:cs="Times New Roman"/>
          <w:b/>
          <w:color w:val="212121"/>
          <w:sz w:val="24"/>
          <w:szCs w:val="24"/>
          <w:shd w:val="clear" w:color="auto" w:fill="FFFFFF"/>
        </w:rPr>
        <w:t xml:space="preserve">3. </w:t>
      </w:r>
      <w:r w:rsidRPr="004C5D41">
        <w:rPr>
          <w:rFonts w:ascii="Times New Roman" w:hAnsi="Times New Roman" w:cs="Times New Roman"/>
          <w:b/>
          <w:color w:val="212121"/>
          <w:sz w:val="24"/>
          <w:szCs w:val="24"/>
          <w:shd w:val="clear" w:color="auto" w:fill="FFFFFF"/>
        </w:rPr>
        <w:t xml:space="preserve">RESULTS </w:t>
      </w:r>
      <w:r>
        <w:rPr>
          <w:rFonts w:ascii="Times New Roman" w:hAnsi="Times New Roman" w:cs="Times New Roman"/>
          <w:b/>
          <w:color w:val="212121"/>
          <w:sz w:val="24"/>
          <w:szCs w:val="24"/>
          <w:shd w:val="clear" w:color="auto" w:fill="FFFFFF"/>
        </w:rPr>
        <w:t>&amp; DISCUSSION</w:t>
      </w:r>
    </w:p>
    <w:p w14:paraId="0179A954" w14:textId="21588464" w:rsidR="002C0167" w:rsidRPr="006C7BE8" w:rsidRDefault="002C0167" w:rsidP="002C0167">
      <w:pPr>
        <w:spacing w:line="360" w:lineRule="auto"/>
        <w:jc w:val="both"/>
        <w:rPr>
          <w:rFonts w:ascii="Times New Roman" w:hAnsi="Times New Roman" w:cs="Times New Roman"/>
          <w:sz w:val="24"/>
          <w:szCs w:val="24"/>
        </w:rPr>
      </w:pPr>
      <w:r w:rsidRPr="006C7BE8">
        <w:rPr>
          <w:rFonts w:ascii="Times New Roman" w:hAnsi="Times New Roman" w:cs="Times New Roman"/>
          <w:sz w:val="24"/>
          <w:szCs w:val="24"/>
        </w:rPr>
        <w:t>Upon clinical examination, calf showed rectal temperature of 102.4</w:t>
      </w:r>
      <w:r w:rsidRPr="006C7BE8">
        <w:rPr>
          <w:rFonts w:ascii="Times New Roman" w:hAnsi="Times New Roman" w:cs="Times New Roman"/>
          <w:sz w:val="24"/>
          <w:szCs w:val="24"/>
          <w:vertAlign w:val="superscript"/>
        </w:rPr>
        <w:t>0</w:t>
      </w:r>
      <w:r w:rsidRPr="006C7BE8">
        <w:rPr>
          <w:rFonts w:ascii="Times New Roman" w:hAnsi="Times New Roman" w:cs="Times New Roman"/>
          <w:sz w:val="24"/>
          <w:szCs w:val="24"/>
        </w:rPr>
        <w:t xml:space="preserve">F, </w:t>
      </w:r>
      <w:proofErr w:type="spellStart"/>
      <w:r w:rsidRPr="006C7BE8">
        <w:rPr>
          <w:rFonts w:ascii="Times New Roman" w:hAnsi="Times New Roman" w:cs="Times New Roman"/>
          <w:color w:val="212121"/>
          <w:sz w:val="24"/>
          <w:szCs w:val="24"/>
          <w:shd w:val="clear" w:color="auto" w:fill="FFFFFF"/>
        </w:rPr>
        <w:t>haemoglobinuria</w:t>
      </w:r>
      <w:proofErr w:type="spellEnd"/>
      <w:r w:rsidRPr="006C7BE8">
        <w:rPr>
          <w:rFonts w:ascii="Times New Roman" w:hAnsi="Times New Roman" w:cs="Times New Roman"/>
          <w:color w:val="212121"/>
          <w:sz w:val="24"/>
          <w:szCs w:val="24"/>
          <w:shd w:val="clear" w:color="auto" w:fill="FFFFFF"/>
        </w:rPr>
        <w:t xml:space="preserve"> (Fig. 1)</w:t>
      </w:r>
      <w:r w:rsidRPr="006C7BE8">
        <w:rPr>
          <w:rFonts w:ascii="Times New Roman" w:hAnsi="Times New Roman" w:cs="Times New Roman"/>
          <w:sz w:val="24"/>
          <w:szCs w:val="24"/>
        </w:rPr>
        <w:t xml:space="preserve">, icteric conjunctival and vulval mucous membrane (Fig. 2). </w:t>
      </w:r>
      <w:proofErr w:type="spellStart"/>
      <w:r w:rsidRPr="006C7BE8">
        <w:rPr>
          <w:rFonts w:ascii="Times New Roman" w:hAnsi="Times New Roman" w:cs="Times New Roman"/>
          <w:sz w:val="24"/>
          <w:szCs w:val="24"/>
        </w:rPr>
        <w:t>Haematological</w:t>
      </w:r>
      <w:proofErr w:type="spellEnd"/>
      <w:r w:rsidRPr="006C7BE8">
        <w:rPr>
          <w:rFonts w:ascii="Times New Roman" w:hAnsi="Times New Roman" w:cs="Times New Roman"/>
          <w:sz w:val="24"/>
          <w:szCs w:val="24"/>
        </w:rPr>
        <w:t xml:space="preserve"> investigation revealed anemia accompanied with thrombocytopenia</w:t>
      </w:r>
      <w:r w:rsidR="0019072F">
        <w:rPr>
          <w:rFonts w:ascii="Times New Roman" w:hAnsi="Times New Roman" w:cs="Times New Roman"/>
          <w:sz w:val="24"/>
          <w:szCs w:val="24"/>
        </w:rPr>
        <w:t xml:space="preserve"> and normal total leucocyte count</w:t>
      </w:r>
      <w:r w:rsidRPr="006C7BE8">
        <w:rPr>
          <w:rFonts w:ascii="Times New Roman" w:hAnsi="Times New Roman" w:cs="Times New Roman"/>
          <w:sz w:val="24"/>
          <w:szCs w:val="24"/>
        </w:rPr>
        <w:t xml:space="preserve">, biochemical parameters showed elevation of BUN, Creatinine, SGOT, Indirect bilirubin, Globulin with a decrease in total protein, albumin and A:G ratio (Table 1). </w:t>
      </w:r>
      <w:r w:rsidRPr="006C7BE8">
        <w:rPr>
          <w:rFonts w:ascii="Times New Roman" w:hAnsi="Times New Roman" w:cs="Times New Roman"/>
          <w:color w:val="212121"/>
          <w:sz w:val="24"/>
          <w:szCs w:val="24"/>
          <w:shd w:val="clear" w:color="auto" w:fill="FFFFFF"/>
        </w:rPr>
        <w:t>Microscopic examination of the blood smears (Giemsa stained) showed the presence of intraerythrocytic piroplasm of </w:t>
      </w:r>
      <w:r w:rsidRPr="006C7BE8">
        <w:rPr>
          <w:rStyle w:val="Emphasis"/>
          <w:rFonts w:ascii="Times New Roman" w:hAnsi="Times New Roman" w:cs="Times New Roman"/>
          <w:i w:val="0"/>
          <w:color w:val="212121"/>
          <w:sz w:val="24"/>
          <w:szCs w:val="24"/>
          <w:shd w:val="clear" w:color="auto" w:fill="FFFFFF"/>
        </w:rPr>
        <w:t>Babesia organisms</w:t>
      </w:r>
      <w:r w:rsidRPr="006C7BE8">
        <w:rPr>
          <w:rStyle w:val="Emphasis"/>
          <w:rFonts w:ascii="Times New Roman" w:hAnsi="Times New Roman" w:cs="Times New Roman"/>
          <w:color w:val="212121"/>
          <w:sz w:val="24"/>
          <w:szCs w:val="24"/>
          <w:shd w:val="clear" w:color="auto" w:fill="FFFFFF"/>
        </w:rPr>
        <w:t>.</w:t>
      </w:r>
      <w:r w:rsidRPr="006C7BE8">
        <w:rPr>
          <w:rFonts w:ascii="Times New Roman" w:hAnsi="Times New Roman" w:cs="Times New Roman"/>
          <w:color w:val="212121"/>
          <w:sz w:val="24"/>
          <w:szCs w:val="24"/>
          <w:shd w:val="clear" w:color="auto" w:fill="FFFFFF"/>
        </w:rPr>
        <w:t xml:space="preserve"> Based upon the morphological features i.e., elongated, rounded dividing forms, pear shape with an acute angle in the erythrocytes confirmed </w:t>
      </w:r>
      <w:r w:rsidRPr="006C7BE8">
        <w:rPr>
          <w:rStyle w:val="Emphasis"/>
          <w:rFonts w:ascii="Times New Roman" w:hAnsi="Times New Roman" w:cs="Times New Roman"/>
          <w:color w:val="212121"/>
          <w:sz w:val="24"/>
          <w:szCs w:val="24"/>
          <w:shd w:val="clear" w:color="auto" w:fill="FFFFFF"/>
        </w:rPr>
        <w:t xml:space="preserve">B. </w:t>
      </w:r>
      <w:proofErr w:type="spellStart"/>
      <w:r w:rsidRPr="006C7BE8">
        <w:rPr>
          <w:rStyle w:val="Emphasis"/>
          <w:rFonts w:ascii="Times New Roman" w:hAnsi="Times New Roman" w:cs="Times New Roman"/>
          <w:color w:val="212121"/>
          <w:sz w:val="24"/>
          <w:szCs w:val="24"/>
          <w:shd w:val="clear" w:color="auto" w:fill="FFFFFF"/>
        </w:rPr>
        <w:t>bigemina</w:t>
      </w:r>
      <w:proofErr w:type="spellEnd"/>
      <w:r w:rsidRPr="006C7BE8">
        <w:rPr>
          <w:rFonts w:ascii="Times New Roman" w:hAnsi="Times New Roman" w:cs="Times New Roman"/>
          <w:color w:val="212121"/>
          <w:sz w:val="24"/>
          <w:szCs w:val="24"/>
          <w:shd w:val="clear" w:color="auto" w:fill="FFFFFF"/>
        </w:rPr>
        <w:t> organisms. Based on the c</w:t>
      </w:r>
      <w:r w:rsidRPr="006C7BE8">
        <w:rPr>
          <w:rFonts w:ascii="Times New Roman" w:hAnsi="Times New Roman" w:cs="Times New Roman"/>
          <w:sz w:val="24"/>
          <w:szCs w:val="24"/>
        </w:rPr>
        <w:t xml:space="preserve">linical findings, haemato-biochemical and blood smear examination the case was confirmed as Babesiosis caused by </w:t>
      </w:r>
      <w:r w:rsidRPr="006C7BE8">
        <w:rPr>
          <w:rFonts w:ascii="Times New Roman" w:hAnsi="Times New Roman" w:cs="Times New Roman"/>
          <w:i/>
          <w:sz w:val="24"/>
          <w:szCs w:val="24"/>
        </w:rPr>
        <w:t xml:space="preserve">B. </w:t>
      </w:r>
      <w:proofErr w:type="spellStart"/>
      <w:r w:rsidRPr="006C7BE8">
        <w:rPr>
          <w:rFonts w:ascii="Times New Roman" w:hAnsi="Times New Roman" w:cs="Times New Roman"/>
          <w:i/>
          <w:sz w:val="24"/>
          <w:szCs w:val="24"/>
        </w:rPr>
        <w:t>bigemina</w:t>
      </w:r>
      <w:proofErr w:type="spellEnd"/>
      <w:r w:rsidRPr="006C7BE8">
        <w:rPr>
          <w:rFonts w:ascii="Times New Roman" w:hAnsi="Times New Roman" w:cs="Times New Roman"/>
          <w:sz w:val="24"/>
          <w:szCs w:val="24"/>
        </w:rPr>
        <w:t xml:space="preserve">. </w:t>
      </w:r>
    </w:p>
    <w:p w14:paraId="3361A8EC" w14:textId="77777777" w:rsidR="002C0167" w:rsidRDefault="002C0167" w:rsidP="002C0167">
      <w:pPr>
        <w:spacing w:line="360" w:lineRule="auto"/>
        <w:jc w:val="both"/>
        <w:rPr>
          <w:rFonts w:ascii="Times New Roman" w:hAnsi="Times New Roman" w:cs="Times New Roman"/>
          <w:sz w:val="24"/>
          <w:szCs w:val="24"/>
        </w:rPr>
      </w:pPr>
      <w:r w:rsidRPr="006C7BE8">
        <w:rPr>
          <w:rFonts w:ascii="Times New Roman" w:hAnsi="Times New Roman" w:cs="Times New Roman"/>
          <w:sz w:val="24"/>
          <w:szCs w:val="24"/>
        </w:rPr>
        <w:t xml:space="preserve">The calf was immediately treated with </w:t>
      </w:r>
      <w:proofErr w:type="spellStart"/>
      <w:r w:rsidRPr="006C7BE8">
        <w:rPr>
          <w:rFonts w:ascii="Times New Roman" w:hAnsi="Times New Roman" w:cs="Times New Roman"/>
          <w:sz w:val="24"/>
          <w:szCs w:val="24"/>
        </w:rPr>
        <w:t>Imidocarb</w:t>
      </w:r>
      <w:proofErr w:type="spellEnd"/>
      <w:r w:rsidRPr="006C7BE8">
        <w:rPr>
          <w:rFonts w:ascii="Times New Roman" w:hAnsi="Times New Roman" w:cs="Times New Roman"/>
          <w:sz w:val="24"/>
          <w:szCs w:val="24"/>
        </w:rPr>
        <w:t xml:space="preserve"> </w:t>
      </w:r>
      <w:proofErr w:type="spellStart"/>
      <w:r w:rsidRPr="006C7BE8">
        <w:rPr>
          <w:rFonts w:ascii="Times New Roman" w:hAnsi="Times New Roman" w:cs="Times New Roman"/>
          <w:sz w:val="24"/>
          <w:szCs w:val="24"/>
        </w:rPr>
        <w:t>diproprionate</w:t>
      </w:r>
      <w:proofErr w:type="spellEnd"/>
      <w:r w:rsidRPr="006C7BE8">
        <w:rPr>
          <w:rFonts w:ascii="Times New Roman" w:hAnsi="Times New Roman" w:cs="Times New Roman"/>
          <w:sz w:val="24"/>
          <w:szCs w:val="24"/>
        </w:rPr>
        <w:t xml:space="preserve"> @ 3 mg/kg BW deep IM single dose along with fluid therapy, antipyretic (inj. Meloxicam @ 0.5 mg/kg BW IM) and antihistamine (</w:t>
      </w:r>
      <w:proofErr w:type="spellStart"/>
      <w:r w:rsidRPr="006C7BE8">
        <w:rPr>
          <w:rFonts w:ascii="Times New Roman" w:hAnsi="Times New Roman" w:cs="Times New Roman"/>
          <w:sz w:val="24"/>
          <w:szCs w:val="24"/>
        </w:rPr>
        <w:t>inj</w:t>
      </w:r>
      <w:proofErr w:type="spellEnd"/>
      <w:r w:rsidRPr="006C7BE8">
        <w:rPr>
          <w:rFonts w:ascii="Times New Roman" w:hAnsi="Times New Roman" w:cs="Times New Roman"/>
          <w:sz w:val="24"/>
          <w:szCs w:val="24"/>
        </w:rPr>
        <w:t xml:space="preserve"> </w:t>
      </w:r>
      <w:proofErr w:type="spellStart"/>
      <w:r w:rsidRPr="006C7BE8">
        <w:rPr>
          <w:rFonts w:ascii="Times New Roman" w:hAnsi="Times New Roman" w:cs="Times New Roman"/>
          <w:sz w:val="24"/>
          <w:szCs w:val="24"/>
        </w:rPr>
        <w:t>chlorpheneramine</w:t>
      </w:r>
      <w:proofErr w:type="spellEnd"/>
      <w:r w:rsidRPr="006C7BE8">
        <w:rPr>
          <w:rFonts w:ascii="Times New Roman" w:hAnsi="Times New Roman" w:cs="Times New Roman"/>
          <w:sz w:val="24"/>
          <w:szCs w:val="24"/>
        </w:rPr>
        <w:t xml:space="preserve"> maleate @ 0.5 mg/kg BW IM). Supportive </w:t>
      </w:r>
      <w:r w:rsidRPr="006C7BE8">
        <w:rPr>
          <w:rFonts w:ascii="Times New Roman" w:hAnsi="Times New Roman" w:cs="Times New Roman"/>
          <w:sz w:val="24"/>
          <w:szCs w:val="24"/>
        </w:rPr>
        <w:lastRenderedPageBreak/>
        <w:t xml:space="preserve">treatment included oral </w:t>
      </w:r>
      <w:proofErr w:type="spellStart"/>
      <w:r w:rsidRPr="006C7BE8">
        <w:rPr>
          <w:rFonts w:ascii="Times New Roman" w:hAnsi="Times New Roman" w:cs="Times New Roman"/>
          <w:sz w:val="24"/>
          <w:szCs w:val="24"/>
        </w:rPr>
        <w:t>hematinics</w:t>
      </w:r>
      <w:proofErr w:type="spellEnd"/>
      <w:r w:rsidRPr="006C7BE8">
        <w:rPr>
          <w:rFonts w:ascii="Times New Roman" w:hAnsi="Times New Roman" w:cs="Times New Roman"/>
          <w:sz w:val="24"/>
          <w:szCs w:val="24"/>
        </w:rPr>
        <w:t xml:space="preserve"> and liver tonics for 15 days. The animal was able to stand up on day 2 post treatment and showed complete clinical recovery on 4</w:t>
      </w:r>
      <w:r w:rsidRPr="006C7BE8">
        <w:rPr>
          <w:rFonts w:ascii="Times New Roman" w:hAnsi="Times New Roman" w:cs="Times New Roman"/>
          <w:sz w:val="24"/>
          <w:szCs w:val="24"/>
          <w:vertAlign w:val="superscript"/>
        </w:rPr>
        <w:t>th</w:t>
      </w:r>
      <w:r w:rsidRPr="006C7BE8">
        <w:rPr>
          <w:rFonts w:ascii="Times New Roman" w:hAnsi="Times New Roman" w:cs="Times New Roman"/>
          <w:sz w:val="24"/>
          <w:szCs w:val="24"/>
        </w:rPr>
        <w:t xml:space="preserve"> day of treatment with blood smear negative for Babesia organisms. Haemato-biochemical parameters post treatment (15</w:t>
      </w:r>
      <w:r w:rsidRPr="006C7BE8">
        <w:rPr>
          <w:rFonts w:ascii="Times New Roman" w:hAnsi="Times New Roman" w:cs="Times New Roman"/>
          <w:sz w:val="24"/>
          <w:szCs w:val="24"/>
          <w:vertAlign w:val="superscript"/>
        </w:rPr>
        <w:t>th</w:t>
      </w:r>
      <w:r w:rsidRPr="006C7BE8">
        <w:rPr>
          <w:rFonts w:ascii="Times New Roman" w:hAnsi="Times New Roman" w:cs="Times New Roman"/>
          <w:sz w:val="24"/>
          <w:szCs w:val="24"/>
        </w:rPr>
        <w:t xml:space="preserve"> day) showed values within the normal range (Table 1).</w:t>
      </w:r>
    </w:p>
    <w:p w14:paraId="449A426C" w14:textId="589E87D8" w:rsidR="00F840B0" w:rsidRPr="006C7BE8" w:rsidRDefault="00F840B0" w:rsidP="00F840B0">
      <w:pPr>
        <w:pStyle w:val="NormalWeb"/>
        <w:spacing w:line="360" w:lineRule="auto"/>
        <w:jc w:val="both"/>
      </w:pPr>
      <w:r w:rsidRPr="006C7BE8">
        <w:t xml:space="preserve">Babesiosis infection in young calves has been previously documented by various authors in India (Mallick </w:t>
      </w:r>
      <w:r w:rsidRPr="006C7BE8">
        <w:rPr>
          <w:i/>
        </w:rPr>
        <w:t>et al.,</w:t>
      </w:r>
      <w:r w:rsidRPr="006C7BE8">
        <w:t xml:space="preserve"> 1980; Karunakaran </w:t>
      </w:r>
      <w:r w:rsidRPr="006C7BE8">
        <w:rPr>
          <w:i/>
        </w:rPr>
        <w:t>et al.,</w:t>
      </w:r>
      <w:r w:rsidRPr="006C7BE8">
        <w:t xml:space="preserve"> 2011; Vairamuthu </w:t>
      </w:r>
      <w:r w:rsidRPr="006C7BE8">
        <w:rPr>
          <w:i/>
        </w:rPr>
        <w:t>et al.,</w:t>
      </w:r>
      <w:r w:rsidRPr="006C7BE8">
        <w:t xml:space="preserve"> 2012; Venu </w:t>
      </w:r>
      <w:r w:rsidRPr="006C7BE8">
        <w:rPr>
          <w:i/>
        </w:rPr>
        <w:t>et al.,</w:t>
      </w:r>
      <w:r w:rsidRPr="006C7BE8">
        <w:t xml:space="preserve"> 2015; </w:t>
      </w:r>
      <w:proofErr w:type="spellStart"/>
      <w:r w:rsidRPr="006C7BE8">
        <w:t>Saravanan</w:t>
      </w:r>
      <w:proofErr w:type="spellEnd"/>
      <w:r w:rsidRPr="006C7BE8">
        <w:t xml:space="preserve"> </w:t>
      </w:r>
      <w:r w:rsidRPr="006C7BE8">
        <w:rPr>
          <w:i/>
        </w:rPr>
        <w:t>et al.,</w:t>
      </w:r>
      <w:r w:rsidRPr="006C7BE8">
        <w:t xml:space="preserve"> 2020. </w:t>
      </w:r>
      <w:proofErr w:type="spellStart"/>
      <w:r w:rsidRPr="006C7BE8">
        <w:t>Yeruham</w:t>
      </w:r>
      <w:proofErr w:type="spellEnd"/>
      <w:r w:rsidRPr="006C7BE8">
        <w:t xml:space="preserve"> et al. (2003) reported a case of </w:t>
      </w:r>
      <w:r w:rsidRPr="006C7BE8">
        <w:rPr>
          <w:i/>
        </w:rPr>
        <w:t xml:space="preserve">B. </w:t>
      </w:r>
      <w:proofErr w:type="spellStart"/>
      <w:r w:rsidRPr="006C7BE8">
        <w:rPr>
          <w:i/>
        </w:rPr>
        <w:t>bovis</w:t>
      </w:r>
      <w:proofErr w:type="spellEnd"/>
      <w:r w:rsidRPr="006C7BE8">
        <w:t xml:space="preserve"> infection in a 2-day-old calf in Israel. In the present case, the infected crossbred calf was 13 days old. A strong innate immunity is exhibited in young calves compared to adult cattle to primary infections of </w:t>
      </w:r>
      <w:r w:rsidRPr="006C7BE8">
        <w:rPr>
          <w:i/>
        </w:rPr>
        <w:t xml:space="preserve">B. </w:t>
      </w:r>
      <w:proofErr w:type="spellStart"/>
      <w:r w:rsidRPr="006C7BE8">
        <w:rPr>
          <w:i/>
        </w:rPr>
        <w:t>bovis</w:t>
      </w:r>
      <w:proofErr w:type="spellEnd"/>
      <w:r w:rsidRPr="006C7BE8">
        <w:t xml:space="preserve"> and </w:t>
      </w:r>
      <w:r w:rsidRPr="006C7BE8">
        <w:rPr>
          <w:i/>
        </w:rPr>
        <w:t xml:space="preserve">B. </w:t>
      </w:r>
      <w:proofErr w:type="spellStart"/>
      <w:r w:rsidRPr="006C7BE8">
        <w:rPr>
          <w:i/>
        </w:rPr>
        <w:t>bigemina</w:t>
      </w:r>
      <w:proofErr w:type="spellEnd"/>
      <w:r w:rsidRPr="006C7BE8">
        <w:rPr>
          <w:i/>
        </w:rPr>
        <w:t xml:space="preserve"> </w:t>
      </w:r>
      <w:r w:rsidRPr="006C7BE8">
        <w:t xml:space="preserve">(Goff </w:t>
      </w:r>
      <w:r w:rsidRPr="006C7BE8">
        <w:rPr>
          <w:i/>
        </w:rPr>
        <w:t>et al.,</w:t>
      </w:r>
      <w:r w:rsidRPr="006C7BE8">
        <w:t xml:space="preserve"> 2001). Typically, the infection rate in cattle increases between 6 to 12 months of age. In enzootic areas, calves are usually infected by 11 weeks of age, but at this early stage, clinical signs and pathological changes will be generally mild and short-lived (</w:t>
      </w:r>
      <w:proofErr w:type="spellStart"/>
      <w:r w:rsidRPr="006C7BE8">
        <w:t>Radostits</w:t>
      </w:r>
      <w:proofErr w:type="spellEnd"/>
      <w:r w:rsidRPr="006C7BE8">
        <w:t xml:space="preserve"> </w:t>
      </w:r>
      <w:r w:rsidRPr="006C7BE8">
        <w:rPr>
          <w:i/>
        </w:rPr>
        <w:t>et al.,</w:t>
      </w:r>
      <w:r w:rsidRPr="006C7BE8">
        <w:t xml:space="preserve"> 2010).</w:t>
      </w:r>
    </w:p>
    <w:p w14:paraId="6CF302A9" w14:textId="77777777" w:rsidR="00F840B0" w:rsidRPr="006C7BE8" w:rsidRDefault="00F840B0" w:rsidP="00F840B0">
      <w:pPr>
        <w:pStyle w:val="NormalWeb"/>
        <w:spacing w:line="360" w:lineRule="auto"/>
        <w:jc w:val="both"/>
      </w:pPr>
      <w:r w:rsidRPr="006C7BE8">
        <w:t xml:space="preserve">In the current case, the mother of the calf had been brought into the farm during the advanced pregnancy from a known source. According to the history, she had neither shown signs of babesiosis nor had she been infested with ticks. However, three months prior another cow on the same farm had been diagnosed with </w:t>
      </w:r>
      <w:r w:rsidRPr="006C7BE8">
        <w:rPr>
          <w:i/>
        </w:rPr>
        <w:t xml:space="preserve">B. </w:t>
      </w:r>
      <w:proofErr w:type="spellStart"/>
      <w:r w:rsidRPr="006C7BE8">
        <w:rPr>
          <w:i/>
        </w:rPr>
        <w:t>bigemina</w:t>
      </w:r>
      <w:proofErr w:type="spellEnd"/>
      <w:r w:rsidRPr="006C7BE8">
        <w:t xml:space="preserve"> infection, which was successfully treated. It is likely that the source of infection in this case occurred after the calf's birth, rather than from the mother. A similar observation was made by Mallick </w:t>
      </w:r>
      <w:r w:rsidRPr="006C7BE8">
        <w:rPr>
          <w:i/>
        </w:rPr>
        <w:t>et al.</w:t>
      </w:r>
      <w:r w:rsidRPr="006C7BE8">
        <w:t xml:space="preserve"> (1980), who reported </w:t>
      </w:r>
      <w:r w:rsidRPr="006C7BE8">
        <w:rPr>
          <w:i/>
        </w:rPr>
        <w:t xml:space="preserve">B. </w:t>
      </w:r>
      <w:proofErr w:type="spellStart"/>
      <w:r w:rsidRPr="006C7BE8">
        <w:rPr>
          <w:i/>
        </w:rPr>
        <w:t>bigemina</w:t>
      </w:r>
      <w:proofErr w:type="spellEnd"/>
      <w:r w:rsidRPr="006C7BE8">
        <w:t xml:space="preserve"> infection in a 14-day-old indigenous calf. Additionally, Karunakaran </w:t>
      </w:r>
      <w:r w:rsidRPr="006C7BE8">
        <w:rPr>
          <w:i/>
        </w:rPr>
        <w:t>et al.</w:t>
      </w:r>
      <w:r w:rsidRPr="006C7BE8">
        <w:t xml:space="preserve"> (2011) described the same infection in a 20-day-old Jersey calf and suggested that intrauterine transmission could be the cause, especially since the mother had been treated for babesiosis during the third trimester of pregnancy.</w:t>
      </w:r>
    </w:p>
    <w:p w14:paraId="41B9F240" w14:textId="7E94BCDA" w:rsidR="00F840B0" w:rsidRPr="006C7BE8" w:rsidRDefault="00F840B0" w:rsidP="00F840B0">
      <w:pPr>
        <w:spacing w:line="360" w:lineRule="auto"/>
        <w:jc w:val="both"/>
        <w:rPr>
          <w:rFonts w:ascii="Times New Roman" w:hAnsi="Times New Roman" w:cs="Times New Roman"/>
          <w:sz w:val="24"/>
          <w:szCs w:val="24"/>
        </w:rPr>
      </w:pPr>
      <w:r w:rsidRPr="006C7BE8">
        <w:rPr>
          <w:rFonts w:ascii="Times New Roman" w:hAnsi="Times New Roman" w:cs="Times New Roman"/>
          <w:sz w:val="24"/>
          <w:szCs w:val="24"/>
        </w:rPr>
        <w:t xml:space="preserve">The common clinical signs observed in babesiosis affected calf were fever, icteric mucous membranes, </w:t>
      </w:r>
      <w:proofErr w:type="spellStart"/>
      <w:r w:rsidRPr="006C7BE8">
        <w:rPr>
          <w:rFonts w:ascii="Times New Roman" w:hAnsi="Times New Roman" w:cs="Times New Roman"/>
          <w:sz w:val="24"/>
          <w:szCs w:val="24"/>
        </w:rPr>
        <w:t>haemoglobinuria</w:t>
      </w:r>
      <w:proofErr w:type="spellEnd"/>
      <w:r w:rsidRPr="006C7BE8">
        <w:rPr>
          <w:rFonts w:ascii="Times New Roman" w:hAnsi="Times New Roman" w:cs="Times New Roman"/>
          <w:sz w:val="24"/>
          <w:szCs w:val="24"/>
        </w:rPr>
        <w:t xml:space="preserve"> and straining during defecation. Similar findings were noted in babesiosis by numerous workers (</w:t>
      </w:r>
      <w:proofErr w:type="spellStart"/>
      <w:r w:rsidRPr="006C7BE8">
        <w:rPr>
          <w:rFonts w:ascii="Times New Roman" w:hAnsi="Times New Roman" w:cs="Times New Roman"/>
          <w:sz w:val="24"/>
          <w:szCs w:val="24"/>
        </w:rPr>
        <w:t>Bhikane</w:t>
      </w:r>
      <w:proofErr w:type="spellEnd"/>
      <w:r w:rsidRPr="006C7BE8">
        <w:rPr>
          <w:rFonts w:ascii="Times New Roman" w:hAnsi="Times New Roman" w:cs="Times New Roman"/>
          <w:sz w:val="24"/>
          <w:szCs w:val="24"/>
        </w:rPr>
        <w:t xml:space="preserve"> </w:t>
      </w:r>
      <w:r w:rsidRPr="006C7BE8">
        <w:rPr>
          <w:rFonts w:ascii="Times New Roman" w:hAnsi="Times New Roman" w:cs="Times New Roman"/>
          <w:i/>
          <w:sz w:val="24"/>
          <w:szCs w:val="24"/>
        </w:rPr>
        <w:t>et al.,</w:t>
      </w:r>
      <w:r w:rsidRPr="006C7BE8">
        <w:rPr>
          <w:rFonts w:ascii="Times New Roman" w:hAnsi="Times New Roman" w:cs="Times New Roman"/>
          <w:sz w:val="24"/>
          <w:szCs w:val="24"/>
        </w:rPr>
        <w:t xml:space="preserve"> 2001; </w:t>
      </w:r>
      <w:proofErr w:type="spellStart"/>
      <w:r w:rsidRPr="006C7BE8">
        <w:rPr>
          <w:rFonts w:ascii="Times New Roman" w:hAnsi="Times New Roman" w:cs="Times New Roman"/>
          <w:sz w:val="24"/>
          <w:szCs w:val="24"/>
        </w:rPr>
        <w:t>Tufani</w:t>
      </w:r>
      <w:proofErr w:type="spellEnd"/>
      <w:r w:rsidRPr="006C7BE8">
        <w:rPr>
          <w:rFonts w:ascii="Times New Roman" w:hAnsi="Times New Roman" w:cs="Times New Roman"/>
          <w:sz w:val="24"/>
          <w:szCs w:val="24"/>
        </w:rPr>
        <w:t xml:space="preserve"> </w:t>
      </w:r>
      <w:r w:rsidRPr="006C7BE8">
        <w:rPr>
          <w:rFonts w:ascii="Times New Roman" w:hAnsi="Times New Roman" w:cs="Times New Roman"/>
          <w:i/>
          <w:sz w:val="24"/>
          <w:szCs w:val="24"/>
        </w:rPr>
        <w:t>et al.,</w:t>
      </w:r>
      <w:r w:rsidRPr="006C7BE8">
        <w:rPr>
          <w:rFonts w:ascii="Times New Roman" w:hAnsi="Times New Roman" w:cs="Times New Roman"/>
          <w:sz w:val="24"/>
          <w:szCs w:val="24"/>
        </w:rPr>
        <w:t xml:space="preserve"> 2009; Shinde </w:t>
      </w:r>
      <w:r w:rsidRPr="006C7BE8">
        <w:rPr>
          <w:rFonts w:ascii="Times New Roman" w:hAnsi="Times New Roman" w:cs="Times New Roman"/>
          <w:i/>
          <w:sz w:val="24"/>
          <w:szCs w:val="24"/>
        </w:rPr>
        <w:t>et al.,</w:t>
      </w:r>
      <w:r w:rsidRPr="006C7BE8">
        <w:rPr>
          <w:rFonts w:ascii="Times New Roman" w:hAnsi="Times New Roman" w:cs="Times New Roman"/>
          <w:sz w:val="24"/>
          <w:szCs w:val="24"/>
        </w:rPr>
        <w:t xml:space="preserve"> 2019 and </w:t>
      </w:r>
      <w:proofErr w:type="spellStart"/>
      <w:r w:rsidRPr="006C7BE8">
        <w:rPr>
          <w:rFonts w:ascii="Times New Roman" w:hAnsi="Times New Roman" w:cs="Times New Roman"/>
          <w:sz w:val="24"/>
          <w:szCs w:val="24"/>
        </w:rPr>
        <w:t>Abd</w:t>
      </w:r>
      <w:proofErr w:type="spellEnd"/>
      <w:r w:rsidRPr="006C7BE8">
        <w:rPr>
          <w:rFonts w:ascii="Times New Roman" w:hAnsi="Times New Roman" w:cs="Times New Roman"/>
          <w:sz w:val="24"/>
          <w:szCs w:val="24"/>
        </w:rPr>
        <w:t xml:space="preserve"> </w:t>
      </w:r>
      <w:proofErr w:type="spellStart"/>
      <w:r w:rsidRPr="006C7BE8">
        <w:rPr>
          <w:rFonts w:ascii="Times New Roman" w:hAnsi="Times New Roman" w:cs="Times New Roman"/>
          <w:sz w:val="24"/>
          <w:szCs w:val="24"/>
        </w:rPr>
        <w:t>ElHamed</w:t>
      </w:r>
      <w:proofErr w:type="spellEnd"/>
      <w:r w:rsidRPr="006C7BE8">
        <w:rPr>
          <w:rFonts w:ascii="Times New Roman" w:hAnsi="Times New Roman" w:cs="Times New Roman"/>
          <w:sz w:val="24"/>
          <w:szCs w:val="24"/>
        </w:rPr>
        <w:t xml:space="preserve"> </w:t>
      </w:r>
      <w:r w:rsidRPr="006C7BE8">
        <w:rPr>
          <w:rFonts w:ascii="Times New Roman" w:hAnsi="Times New Roman" w:cs="Times New Roman"/>
          <w:i/>
          <w:sz w:val="24"/>
          <w:szCs w:val="24"/>
        </w:rPr>
        <w:t>et al.,</w:t>
      </w:r>
      <w:r w:rsidRPr="006C7BE8">
        <w:rPr>
          <w:rFonts w:ascii="Times New Roman" w:hAnsi="Times New Roman" w:cs="Times New Roman"/>
          <w:sz w:val="24"/>
          <w:szCs w:val="24"/>
        </w:rPr>
        <w:t xml:space="preserve"> 2016). Coffee colored urine in ailing animals could be attributed to intravascular </w:t>
      </w:r>
      <w:proofErr w:type="spellStart"/>
      <w:r w:rsidRPr="006C7BE8">
        <w:rPr>
          <w:rFonts w:ascii="Times New Roman" w:hAnsi="Times New Roman" w:cs="Times New Roman"/>
          <w:sz w:val="24"/>
          <w:szCs w:val="24"/>
        </w:rPr>
        <w:t>haemolysis</w:t>
      </w:r>
      <w:proofErr w:type="spellEnd"/>
      <w:r w:rsidRPr="006C7BE8">
        <w:rPr>
          <w:rFonts w:ascii="Times New Roman" w:hAnsi="Times New Roman" w:cs="Times New Roman"/>
          <w:sz w:val="24"/>
          <w:szCs w:val="24"/>
        </w:rPr>
        <w:t xml:space="preserve"> (</w:t>
      </w:r>
      <w:proofErr w:type="spellStart"/>
      <w:r w:rsidRPr="006C7BE8">
        <w:rPr>
          <w:rFonts w:ascii="Times New Roman" w:hAnsi="Times New Roman" w:cs="Times New Roman"/>
          <w:sz w:val="24"/>
          <w:szCs w:val="24"/>
        </w:rPr>
        <w:t>Shinde</w:t>
      </w:r>
      <w:proofErr w:type="spellEnd"/>
      <w:r w:rsidRPr="006C7BE8">
        <w:rPr>
          <w:rFonts w:ascii="Times New Roman" w:hAnsi="Times New Roman" w:cs="Times New Roman"/>
          <w:sz w:val="24"/>
          <w:szCs w:val="24"/>
        </w:rPr>
        <w:t xml:space="preserve"> </w:t>
      </w:r>
      <w:r w:rsidRPr="006C7BE8">
        <w:rPr>
          <w:rFonts w:ascii="Times New Roman" w:hAnsi="Times New Roman" w:cs="Times New Roman"/>
          <w:i/>
          <w:sz w:val="24"/>
          <w:szCs w:val="24"/>
        </w:rPr>
        <w:t>et al.,</w:t>
      </w:r>
      <w:r w:rsidRPr="006C7BE8">
        <w:rPr>
          <w:rFonts w:ascii="Times New Roman" w:hAnsi="Times New Roman" w:cs="Times New Roman"/>
          <w:sz w:val="24"/>
          <w:szCs w:val="24"/>
        </w:rPr>
        <w:t xml:space="preserve"> 2019). In treated calf the urine color was restored to normal straw color in 24-48</w:t>
      </w:r>
      <w:r w:rsidR="00432CE6">
        <w:rPr>
          <w:rFonts w:ascii="Times New Roman" w:hAnsi="Times New Roman" w:cs="Times New Roman"/>
          <w:sz w:val="24"/>
          <w:szCs w:val="24"/>
        </w:rPr>
        <w:t xml:space="preserve"> hours after treatment showing </w:t>
      </w:r>
      <w:r w:rsidRPr="006C7BE8">
        <w:rPr>
          <w:rFonts w:ascii="Times New Roman" w:hAnsi="Times New Roman" w:cs="Times New Roman"/>
          <w:sz w:val="24"/>
          <w:szCs w:val="24"/>
        </w:rPr>
        <w:t xml:space="preserve">the clearance of </w:t>
      </w:r>
      <w:proofErr w:type="spellStart"/>
      <w:r w:rsidRPr="006C7BE8">
        <w:rPr>
          <w:rFonts w:ascii="Times New Roman" w:hAnsi="Times New Roman" w:cs="Times New Roman"/>
          <w:sz w:val="24"/>
          <w:szCs w:val="24"/>
        </w:rPr>
        <w:t>haemoprotozoan</w:t>
      </w:r>
      <w:proofErr w:type="spellEnd"/>
      <w:r w:rsidRPr="006C7BE8">
        <w:rPr>
          <w:rFonts w:ascii="Times New Roman" w:hAnsi="Times New Roman" w:cs="Times New Roman"/>
          <w:sz w:val="24"/>
          <w:szCs w:val="24"/>
        </w:rPr>
        <w:t xml:space="preserve"> infection. Imidocarb dipropionate is considered the drug of </w:t>
      </w:r>
      <w:r w:rsidRPr="006C7BE8">
        <w:rPr>
          <w:rFonts w:ascii="Times New Roman" w:hAnsi="Times New Roman" w:cs="Times New Roman"/>
          <w:sz w:val="24"/>
          <w:szCs w:val="24"/>
        </w:rPr>
        <w:lastRenderedPageBreak/>
        <w:t xml:space="preserve">choice for treating bovine </w:t>
      </w:r>
      <w:proofErr w:type="spellStart"/>
      <w:r w:rsidRPr="006C7BE8">
        <w:rPr>
          <w:rFonts w:ascii="Times New Roman" w:hAnsi="Times New Roman" w:cs="Times New Roman"/>
          <w:sz w:val="24"/>
          <w:szCs w:val="24"/>
        </w:rPr>
        <w:t>babesiosis</w:t>
      </w:r>
      <w:proofErr w:type="spellEnd"/>
      <w:r w:rsidRPr="006C7BE8">
        <w:rPr>
          <w:rFonts w:ascii="Times New Roman" w:hAnsi="Times New Roman" w:cs="Times New Roman"/>
          <w:sz w:val="24"/>
          <w:szCs w:val="24"/>
        </w:rPr>
        <w:t xml:space="preserve"> followed by </w:t>
      </w:r>
      <w:proofErr w:type="spellStart"/>
      <w:r w:rsidRPr="006C7BE8">
        <w:rPr>
          <w:rFonts w:ascii="Times New Roman" w:hAnsi="Times New Roman" w:cs="Times New Roman"/>
          <w:sz w:val="24"/>
          <w:szCs w:val="24"/>
        </w:rPr>
        <w:t>Dimenazene</w:t>
      </w:r>
      <w:proofErr w:type="spellEnd"/>
      <w:r w:rsidRPr="006C7BE8">
        <w:rPr>
          <w:rFonts w:ascii="Times New Roman" w:hAnsi="Times New Roman" w:cs="Times New Roman"/>
          <w:sz w:val="24"/>
          <w:szCs w:val="24"/>
        </w:rPr>
        <w:t xml:space="preserve"> </w:t>
      </w:r>
      <w:proofErr w:type="spellStart"/>
      <w:r w:rsidRPr="006C7BE8">
        <w:rPr>
          <w:rFonts w:ascii="Times New Roman" w:hAnsi="Times New Roman" w:cs="Times New Roman"/>
          <w:sz w:val="24"/>
          <w:szCs w:val="24"/>
        </w:rPr>
        <w:t>aceturate</w:t>
      </w:r>
      <w:proofErr w:type="spellEnd"/>
      <w:r w:rsidRPr="006C7BE8">
        <w:rPr>
          <w:rFonts w:ascii="Times New Roman" w:hAnsi="Times New Roman" w:cs="Times New Roman"/>
          <w:sz w:val="24"/>
          <w:szCs w:val="24"/>
        </w:rPr>
        <w:t xml:space="preserve"> with a cent per cent and 90 per cent efficacy on 10</w:t>
      </w:r>
      <w:r w:rsidRPr="006C7BE8">
        <w:rPr>
          <w:rFonts w:ascii="Times New Roman" w:hAnsi="Times New Roman" w:cs="Times New Roman"/>
          <w:sz w:val="24"/>
          <w:szCs w:val="24"/>
          <w:vertAlign w:val="superscript"/>
        </w:rPr>
        <w:t>th</w:t>
      </w:r>
      <w:r w:rsidRPr="006C7BE8">
        <w:rPr>
          <w:rFonts w:ascii="Times New Roman" w:hAnsi="Times New Roman" w:cs="Times New Roman"/>
          <w:sz w:val="24"/>
          <w:szCs w:val="24"/>
        </w:rPr>
        <w:t xml:space="preserve"> day post treatment (</w:t>
      </w:r>
      <w:proofErr w:type="spellStart"/>
      <w:r w:rsidRPr="006C7BE8">
        <w:rPr>
          <w:rFonts w:ascii="Times New Roman" w:hAnsi="Times New Roman" w:cs="Times New Roman"/>
          <w:sz w:val="24"/>
          <w:szCs w:val="24"/>
        </w:rPr>
        <w:t>Ukwueze</w:t>
      </w:r>
      <w:proofErr w:type="spellEnd"/>
      <w:r w:rsidRPr="006C7BE8">
        <w:rPr>
          <w:rFonts w:ascii="Times New Roman" w:hAnsi="Times New Roman" w:cs="Times New Roman"/>
          <w:sz w:val="24"/>
          <w:szCs w:val="24"/>
        </w:rPr>
        <w:t xml:space="preserve"> and </w:t>
      </w:r>
      <w:proofErr w:type="spellStart"/>
      <w:r w:rsidRPr="006C7BE8">
        <w:rPr>
          <w:rFonts w:ascii="Times New Roman" w:hAnsi="Times New Roman" w:cs="Times New Roman"/>
          <w:sz w:val="24"/>
          <w:szCs w:val="24"/>
        </w:rPr>
        <w:t>Orajaka</w:t>
      </w:r>
      <w:proofErr w:type="spellEnd"/>
      <w:r w:rsidRPr="006C7BE8">
        <w:rPr>
          <w:rFonts w:ascii="Times New Roman" w:hAnsi="Times New Roman" w:cs="Times New Roman"/>
          <w:sz w:val="24"/>
          <w:szCs w:val="24"/>
        </w:rPr>
        <w:t>, 2014).</w:t>
      </w:r>
    </w:p>
    <w:p w14:paraId="158F479C" w14:textId="77777777" w:rsidR="002C0167" w:rsidRPr="004C5D41" w:rsidRDefault="002C0167" w:rsidP="002C0167">
      <w:pPr>
        <w:spacing w:line="360" w:lineRule="auto"/>
        <w:jc w:val="both"/>
        <w:rPr>
          <w:rFonts w:ascii="Times New Roman" w:hAnsi="Times New Roman" w:cs="Times New Roman"/>
          <w:b/>
          <w:sz w:val="24"/>
          <w:szCs w:val="24"/>
        </w:rPr>
      </w:pPr>
      <w:r w:rsidRPr="004C5D41">
        <w:rPr>
          <w:rFonts w:ascii="Times New Roman" w:hAnsi="Times New Roman" w:cs="Times New Roman"/>
          <w:b/>
          <w:sz w:val="24"/>
          <w:szCs w:val="24"/>
        </w:rPr>
        <w:t xml:space="preserve">Table 1: </w:t>
      </w:r>
      <w:proofErr w:type="spellStart"/>
      <w:r w:rsidRPr="004C5D41">
        <w:rPr>
          <w:rFonts w:ascii="Times New Roman" w:hAnsi="Times New Roman" w:cs="Times New Roman"/>
          <w:b/>
          <w:sz w:val="24"/>
          <w:szCs w:val="24"/>
        </w:rPr>
        <w:t>Haematological</w:t>
      </w:r>
      <w:proofErr w:type="spellEnd"/>
      <w:r w:rsidRPr="004C5D41">
        <w:rPr>
          <w:rFonts w:ascii="Times New Roman" w:hAnsi="Times New Roman" w:cs="Times New Roman"/>
          <w:b/>
          <w:sz w:val="24"/>
          <w:szCs w:val="24"/>
        </w:rPr>
        <w:t xml:space="preserve"> and Biochemical parameters in </w:t>
      </w:r>
      <w:proofErr w:type="spellStart"/>
      <w:r w:rsidRPr="004C5D41">
        <w:rPr>
          <w:rFonts w:ascii="Times New Roman" w:hAnsi="Times New Roman" w:cs="Times New Roman"/>
          <w:b/>
          <w:sz w:val="24"/>
          <w:szCs w:val="24"/>
        </w:rPr>
        <w:t>babesiois</w:t>
      </w:r>
      <w:proofErr w:type="spellEnd"/>
      <w:r w:rsidRPr="004C5D41">
        <w:rPr>
          <w:rFonts w:ascii="Times New Roman" w:hAnsi="Times New Roman" w:cs="Times New Roman"/>
          <w:b/>
          <w:sz w:val="24"/>
          <w:szCs w:val="24"/>
        </w:rPr>
        <w:t xml:space="preserve"> affected calf </w:t>
      </w:r>
    </w:p>
    <w:tbl>
      <w:tblPr>
        <w:tblStyle w:val="TableGrid"/>
        <w:tblW w:w="0" w:type="auto"/>
        <w:tblLook w:val="04A0" w:firstRow="1" w:lastRow="0" w:firstColumn="1" w:lastColumn="0" w:noHBand="0" w:noVBand="1"/>
      </w:tblPr>
      <w:tblGrid>
        <w:gridCol w:w="2475"/>
        <w:gridCol w:w="2052"/>
        <w:gridCol w:w="2052"/>
        <w:gridCol w:w="1935"/>
      </w:tblGrid>
      <w:tr w:rsidR="002C0167" w:rsidRPr="00495051" w14:paraId="52BE50A0" w14:textId="77777777" w:rsidTr="00014AEF">
        <w:tc>
          <w:tcPr>
            <w:tcW w:w="2475" w:type="dxa"/>
          </w:tcPr>
          <w:p w14:paraId="34BAF4A7" w14:textId="77777777" w:rsidR="002C0167" w:rsidRPr="00EC067A" w:rsidRDefault="002C0167" w:rsidP="00495051">
            <w:pPr>
              <w:spacing w:after="0" w:line="360" w:lineRule="auto"/>
              <w:jc w:val="both"/>
              <w:rPr>
                <w:rFonts w:ascii="Times New Roman" w:hAnsi="Times New Roman" w:cs="Times New Roman"/>
                <w:b/>
                <w:sz w:val="24"/>
                <w:szCs w:val="24"/>
              </w:rPr>
            </w:pPr>
            <w:proofErr w:type="spellStart"/>
            <w:r w:rsidRPr="00EC067A">
              <w:rPr>
                <w:rFonts w:ascii="Times New Roman" w:hAnsi="Times New Roman" w:cs="Times New Roman"/>
                <w:b/>
                <w:sz w:val="24"/>
                <w:szCs w:val="24"/>
              </w:rPr>
              <w:t>Haematological</w:t>
            </w:r>
            <w:proofErr w:type="spellEnd"/>
            <w:r w:rsidRPr="00EC067A">
              <w:rPr>
                <w:rFonts w:ascii="Times New Roman" w:hAnsi="Times New Roman" w:cs="Times New Roman"/>
                <w:b/>
                <w:sz w:val="24"/>
                <w:szCs w:val="24"/>
              </w:rPr>
              <w:t xml:space="preserve"> Parameters </w:t>
            </w:r>
          </w:p>
        </w:tc>
        <w:tc>
          <w:tcPr>
            <w:tcW w:w="2052" w:type="dxa"/>
          </w:tcPr>
          <w:p w14:paraId="0348815D" w14:textId="77777777" w:rsidR="002C0167" w:rsidRPr="00EC067A" w:rsidRDefault="002C0167" w:rsidP="00495051">
            <w:pPr>
              <w:spacing w:after="0" w:line="360" w:lineRule="auto"/>
              <w:jc w:val="both"/>
              <w:rPr>
                <w:rFonts w:ascii="Times New Roman" w:hAnsi="Times New Roman" w:cs="Times New Roman"/>
                <w:b/>
                <w:sz w:val="24"/>
                <w:szCs w:val="24"/>
              </w:rPr>
            </w:pPr>
            <w:r w:rsidRPr="00EC067A">
              <w:rPr>
                <w:rFonts w:ascii="Times New Roman" w:hAnsi="Times New Roman" w:cs="Times New Roman"/>
                <w:b/>
                <w:sz w:val="24"/>
                <w:szCs w:val="24"/>
              </w:rPr>
              <w:t>Day 0</w:t>
            </w:r>
          </w:p>
        </w:tc>
        <w:tc>
          <w:tcPr>
            <w:tcW w:w="2052" w:type="dxa"/>
          </w:tcPr>
          <w:p w14:paraId="0F978655" w14:textId="77777777" w:rsidR="002C0167" w:rsidRPr="00EC067A" w:rsidRDefault="002C0167" w:rsidP="00495051">
            <w:pPr>
              <w:spacing w:after="0" w:line="360" w:lineRule="auto"/>
              <w:jc w:val="both"/>
              <w:rPr>
                <w:rFonts w:ascii="Times New Roman" w:hAnsi="Times New Roman" w:cs="Times New Roman"/>
                <w:b/>
                <w:sz w:val="24"/>
                <w:szCs w:val="24"/>
              </w:rPr>
            </w:pPr>
            <w:r w:rsidRPr="00EC067A">
              <w:rPr>
                <w:rFonts w:ascii="Times New Roman" w:hAnsi="Times New Roman" w:cs="Times New Roman"/>
                <w:b/>
                <w:sz w:val="24"/>
                <w:szCs w:val="24"/>
              </w:rPr>
              <w:t>Day 10</w:t>
            </w:r>
          </w:p>
        </w:tc>
        <w:tc>
          <w:tcPr>
            <w:tcW w:w="1935" w:type="dxa"/>
          </w:tcPr>
          <w:p w14:paraId="4309318A" w14:textId="77777777" w:rsidR="002C0167" w:rsidRPr="00EC067A" w:rsidRDefault="002C0167" w:rsidP="00495051">
            <w:pPr>
              <w:spacing w:after="0" w:line="360" w:lineRule="auto"/>
              <w:jc w:val="both"/>
              <w:rPr>
                <w:rFonts w:ascii="Times New Roman" w:hAnsi="Times New Roman" w:cs="Times New Roman"/>
                <w:b/>
                <w:sz w:val="24"/>
                <w:szCs w:val="24"/>
              </w:rPr>
            </w:pPr>
            <w:r w:rsidRPr="00EC067A">
              <w:rPr>
                <w:rFonts w:ascii="Times New Roman" w:hAnsi="Times New Roman" w:cs="Times New Roman"/>
                <w:b/>
                <w:sz w:val="24"/>
                <w:szCs w:val="24"/>
              </w:rPr>
              <w:t>Day 15</w:t>
            </w:r>
          </w:p>
        </w:tc>
      </w:tr>
      <w:tr w:rsidR="002C0167" w:rsidRPr="00495051" w14:paraId="510A52F3" w14:textId="77777777" w:rsidTr="00014AEF">
        <w:tc>
          <w:tcPr>
            <w:tcW w:w="2475" w:type="dxa"/>
          </w:tcPr>
          <w:p w14:paraId="6A27EDA1" w14:textId="77777777" w:rsidR="002C0167" w:rsidRPr="00495051" w:rsidRDefault="002C0167" w:rsidP="00495051">
            <w:pPr>
              <w:spacing w:after="0" w:line="360" w:lineRule="auto"/>
              <w:jc w:val="both"/>
              <w:rPr>
                <w:rFonts w:ascii="Times New Roman" w:hAnsi="Times New Roman" w:cs="Times New Roman"/>
                <w:sz w:val="24"/>
                <w:szCs w:val="24"/>
              </w:rPr>
            </w:pPr>
            <w:proofErr w:type="spellStart"/>
            <w:r w:rsidRPr="00495051">
              <w:rPr>
                <w:rFonts w:ascii="Times New Roman" w:hAnsi="Times New Roman" w:cs="Times New Roman"/>
                <w:sz w:val="24"/>
                <w:szCs w:val="24"/>
              </w:rPr>
              <w:t>Haemoglobin</w:t>
            </w:r>
            <w:proofErr w:type="spellEnd"/>
            <w:r w:rsidRPr="00495051">
              <w:rPr>
                <w:rFonts w:ascii="Times New Roman" w:hAnsi="Times New Roman" w:cs="Times New Roman"/>
                <w:sz w:val="24"/>
                <w:szCs w:val="24"/>
              </w:rPr>
              <w:t xml:space="preserve"> (g/</w:t>
            </w:r>
            <w:proofErr w:type="spellStart"/>
            <w:r w:rsidRPr="00495051">
              <w:rPr>
                <w:rFonts w:ascii="Times New Roman" w:hAnsi="Times New Roman" w:cs="Times New Roman"/>
                <w:sz w:val="24"/>
                <w:szCs w:val="24"/>
              </w:rPr>
              <w:t>dL</w:t>
            </w:r>
            <w:proofErr w:type="spellEnd"/>
            <w:r w:rsidRPr="00495051">
              <w:rPr>
                <w:rFonts w:ascii="Times New Roman" w:hAnsi="Times New Roman" w:cs="Times New Roman"/>
                <w:sz w:val="24"/>
                <w:szCs w:val="24"/>
              </w:rPr>
              <w:t>)</w:t>
            </w:r>
          </w:p>
        </w:tc>
        <w:tc>
          <w:tcPr>
            <w:tcW w:w="2052" w:type="dxa"/>
          </w:tcPr>
          <w:p w14:paraId="18D41BB9"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4.8</w:t>
            </w:r>
          </w:p>
        </w:tc>
        <w:tc>
          <w:tcPr>
            <w:tcW w:w="2052" w:type="dxa"/>
          </w:tcPr>
          <w:p w14:paraId="1C3840B5"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6.9</w:t>
            </w:r>
          </w:p>
        </w:tc>
        <w:tc>
          <w:tcPr>
            <w:tcW w:w="1935" w:type="dxa"/>
          </w:tcPr>
          <w:p w14:paraId="35171195"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10.6</w:t>
            </w:r>
          </w:p>
        </w:tc>
      </w:tr>
      <w:tr w:rsidR="002C0167" w:rsidRPr="00495051" w14:paraId="0892559D" w14:textId="77777777" w:rsidTr="00014AEF">
        <w:tc>
          <w:tcPr>
            <w:tcW w:w="2475" w:type="dxa"/>
          </w:tcPr>
          <w:p w14:paraId="141D1B9B"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Total Erythrocyte Count (10</w:t>
            </w:r>
            <w:r w:rsidRPr="00495051">
              <w:rPr>
                <w:rFonts w:ascii="Times New Roman" w:hAnsi="Times New Roman" w:cs="Times New Roman"/>
                <w:sz w:val="24"/>
                <w:szCs w:val="24"/>
                <w:vertAlign w:val="superscript"/>
              </w:rPr>
              <w:t>6</w:t>
            </w:r>
            <w:r w:rsidRPr="00495051">
              <w:rPr>
                <w:rFonts w:ascii="Times New Roman" w:hAnsi="Times New Roman" w:cs="Times New Roman"/>
                <w:sz w:val="24"/>
                <w:szCs w:val="24"/>
              </w:rPr>
              <w:t>/mm</w:t>
            </w:r>
            <w:r w:rsidRPr="00495051">
              <w:rPr>
                <w:rFonts w:ascii="Times New Roman" w:hAnsi="Times New Roman" w:cs="Times New Roman"/>
                <w:sz w:val="24"/>
                <w:szCs w:val="24"/>
                <w:vertAlign w:val="superscript"/>
              </w:rPr>
              <w:t>3</w:t>
            </w:r>
            <w:r w:rsidRPr="00495051">
              <w:rPr>
                <w:rFonts w:ascii="Times New Roman" w:hAnsi="Times New Roman" w:cs="Times New Roman"/>
                <w:sz w:val="24"/>
                <w:szCs w:val="24"/>
              </w:rPr>
              <w:t>)</w:t>
            </w:r>
          </w:p>
        </w:tc>
        <w:tc>
          <w:tcPr>
            <w:tcW w:w="2052" w:type="dxa"/>
          </w:tcPr>
          <w:p w14:paraId="3BB8CF4B"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2.91</w:t>
            </w:r>
          </w:p>
        </w:tc>
        <w:tc>
          <w:tcPr>
            <w:tcW w:w="2052" w:type="dxa"/>
          </w:tcPr>
          <w:p w14:paraId="3BF53CC0"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4.1</w:t>
            </w:r>
          </w:p>
        </w:tc>
        <w:tc>
          <w:tcPr>
            <w:tcW w:w="1935" w:type="dxa"/>
          </w:tcPr>
          <w:p w14:paraId="4A2856AF"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5.2</w:t>
            </w:r>
          </w:p>
        </w:tc>
      </w:tr>
      <w:tr w:rsidR="002C0167" w:rsidRPr="00495051" w14:paraId="454C38CA" w14:textId="77777777" w:rsidTr="00014AEF">
        <w:tc>
          <w:tcPr>
            <w:tcW w:w="2475" w:type="dxa"/>
          </w:tcPr>
          <w:p w14:paraId="70EB19EF"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Packed Cell volume (%)</w:t>
            </w:r>
          </w:p>
        </w:tc>
        <w:tc>
          <w:tcPr>
            <w:tcW w:w="2052" w:type="dxa"/>
          </w:tcPr>
          <w:p w14:paraId="064EE4FB"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28</w:t>
            </w:r>
          </w:p>
        </w:tc>
        <w:tc>
          <w:tcPr>
            <w:tcW w:w="2052" w:type="dxa"/>
          </w:tcPr>
          <w:p w14:paraId="1BB32E1A"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30</w:t>
            </w:r>
          </w:p>
        </w:tc>
        <w:tc>
          <w:tcPr>
            <w:tcW w:w="1935" w:type="dxa"/>
          </w:tcPr>
          <w:p w14:paraId="43FC68C5"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41</w:t>
            </w:r>
          </w:p>
        </w:tc>
      </w:tr>
      <w:tr w:rsidR="002C0167" w:rsidRPr="00495051" w14:paraId="3F297295" w14:textId="77777777" w:rsidTr="00014AEF">
        <w:tc>
          <w:tcPr>
            <w:tcW w:w="2475" w:type="dxa"/>
          </w:tcPr>
          <w:p w14:paraId="182B7474"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Total leucocyte count (10</w:t>
            </w:r>
            <w:r w:rsidRPr="00495051">
              <w:rPr>
                <w:rFonts w:ascii="Times New Roman" w:hAnsi="Times New Roman" w:cs="Times New Roman"/>
                <w:sz w:val="24"/>
                <w:szCs w:val="24"/>
                <w:vertAlign w:val="superscript"/>
              </w:rPr>
              <w:t>3</w:t>
            </w:r>
            <w:r w:rsidRPr="00495051">
              <w:rPr>
                <w:rFonts w:ascii="Times New Roman" w:hAnsi="Times New Roman" w:cs="Times New Roman"/>
                <w:sz w:val="24"/>
                <w:szCs w:val="24"/>
              </w:rPr>
              <w:t>/mm</w:t>
            </w:r>
            <w:r w:rsidRPr="00495051">
              <w:rPr>
                <w:rFonts w:ascii="Times New Roman" w:hAnsi="Times New Roman" w:cs="Times New Roman"/>
                <w:sz w:val="24"/>
                <w:szCs w:val="24"/>
                <w:vertAlign w:val="superscript"/>
              </w:rPr>
              <w:t>3</w:t>
            </w:r>
            <w:r w:rsidRPr="00495051">
              <w:rPr>
                <w:rFonts w:ascii="Times New Roman" w:hAnsi="Times New Roman" w:cs="Times New Roman"/>
                <w:sz w:val="24"/>
                <w:szCs w:val="24"/>
              </w:rPr>
              <w:t>)</w:t>
            </w:r>
          </w:p>
        </w:tc>
        <w:tc>
          <w:tcPr>
            <w:tcW w:w="2052" w:type="dxa"/>
          </w:tcPr>
          <w:p w14:paraId="561F3C2A"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8.8</w:t>
            </w:r>
          </w:p>
        </w:tc>
        <w:tc>
          <w:tcPr>
            <w:tcW w:w="2052" w:type="dxa"/>
          </w:tcPr>
          <w:p w14:paraId="0753EFAD"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8.4</w:t>
            </w:r>
          </w:p>
        </w:tc>
        <w:tc>
          <w:tcPr>
            <w:tcW w:w="1935" w:type="dxa"/>
          </w:tcPr>
          <w:p w14:paraId="3A1E8036"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8.5</w:t>
            </w:r>
          </w:p>
        </w:tc>
      </w:tr>
      <w:tr w:rsidR="002C0167" w:rsidRPr="00495051" w14:paraId="5692B5CA" w14:textId="77777777" w:rsidTr="00014AEF">
        <w:tc>
          <w:tcPr>
            <w:tcW w:w="2475" w:type="dxa"/>
          </w:tcPr>
          <w:p w14:paraId="341D853D"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Neutrophils (%)</w:t>
            </w:r>
          </w:p>
        </w:tc>
        <w:tc>
          <w:tcPr>
            <w:tcW w:w="2052" w:type="dxa"/>
          </w:tcPr>
          <w:p w14:paraId="6B8D3718"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35</w:t>
            </w:r>
          </w:p>
        </w:tc>
        <w:tc>
          <w:tcPr>
            <w:tcW w:w="2052" w:type="dxa"/>
          </w:tcPr>
          <w:p w14:paraId="23878DEE"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33</w:t>
            </w:r>
          </w:p>
        </w:tc>
        <w:tc>
          <w:tcPr>
            <w:tcW w:w="1935" w:type="dxa"/>
          </w:tcPr>
          <w:p w14:paraId="225CA0D4"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32</w:t>
            </w:r>
          </w:p>
        </w:tc>
      </w:tr>
      <w:tr w:rsidR="002C0167" w:rsidRPr="00495051" w14:paraId="62E3DA12" w14:textId="77777777" w:rsidTr="00014AEF">
        <w:tc>
          <w:tcPr>
            <w:tcW w:w="2475" w:type="dxa"/>
          </w:tcPr>
          <w:p w14:paraId="5554D8E1"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Lymphocytes (%)</w:t>
            </w:r>
          </w:p>
        </w:tc>
        <w:tc>
          <w:tcPr>
            <w:tcW w:w="2052" w:type="dxa"/>
          </w:tcPr>
          <w:p w14:paraId="3311090E"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64</w:t>
            </w:r>
          </w:p>
        </w:tc>
        <w:tc>
          <w:tcPr>
            <w:tcW w:w="2052" w:type="dxa"/>
          </w:tcPr>
          <w:p w14:paraId="2F952558"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60</w:t>
            </w:r>
          </w:p>
        </w:tc>
        <w:tc>
          <w:tcPr>
            <w:tcW w:w="1935" w:type="dxa"/>
          </w:tcPr>
          <w:p w14:paraId="07C670D9"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63</w:t>
            </w:r>
          </w:p>
        </w:tc>
      </w:tr>
      <w:tr w:rsidR="002C0167" w:rsidRPr="00495051" w14:paraId="01C061EC" w14:textId="77777777" w:rsidTr="00014AEF">
        <w:tc>
          <w:tcPr>
            <w:tcW w:w="2475" w:type="dxa"/>
          </w:tcPr>
          <w:p w14:paraId="5A31C8F1"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Monocytes (%)</w:t>
            </w:r>
          </w:p>
        </w:tc>
        <w:tc>
          <w:tcPr>
            <w:tcW w:w="2052" w:type="dxa"/>
          </w:tcPr>
          <w:p w14:paraId="42F6AEAD"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2</w:t>
            </w:r>
          </w:p>
        </w:tc>
        <w:tc>
          <w:tcPr>
            <w:tcW w:w="2052" w:type="dxa"/>
          </w:tcPr>
          <w:p w14:paraId="0C97F69F"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3</w:t>
            </w:r>
          </w:p>
        </w:tc>
        <w:tc>
          <w:tcPr>
            <w:tcW w:w="1935" w:type="dxa"/>
          </w:tcPr>
          <w:p w14:paraId="3CDCE816"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3</w:t>
            </w:r>
          </w:p>
        </w:tc>
      </w:tr>
      <w:tr w:rsidR="002C0167" w:rsidRPr="00495051" w14:paraId="4FDD7D81" w14:textId="77777777" w:rsidTr="00014AEF">
        <w:tc>
          <w:tcPr>
            <w:tcW w:w="2475" w:type="dxa"/>
          </w:tcPr>
          <w:p w14:paraId="4C794A9D"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Eosinophils (%)</w:t>
            </w:r>
          </w:p>
        </w:tc>
        <w:tc>
          <w:tcPr>
            <w:tcW w:w="2052" w:type="dxa"/>
          </w:tcPr>
          <w:p w14:paraId="6430457F"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2</w:t>
            </w:r>
          </w:p>
        </w:tc>
        <w:tc>
          <w:tcPr>
            <w:tcW w:w="2052" w:type="dxa"/>
          </w:tcPr>
          <w:p w14:paraId="2AE70F86"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2</w:t>
            </w:r>
          </w:p>
        </w:tc>
        <w:tc>
          <w:tcPr>
            <w:tcW w:w="1935" w:type="dxa"/>
          </w:tcPr>
          <w:p w14:paraId="7D4B6137"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1</w:t>
            </w:r>
          </w:p>
        </w:tc>
      </w:tr>
      <w:tr w:rsidR="002C0167" w:rsidRPr="00495051" w14:paraId="4B002049" w14:textId="77777777" w:rsidTr="00014AEF">
        <w:tc>
          <w:tcPr>
            <w:tcW w:w="2475" w:type="dxa"/>
          </w:tcPr>
          <w:p w14:paraId="7F24A7E2"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Basophils (%)</w:t>
            </w:r>
          </w:p>
        </w:tc>
        <w:tc>
          <w:tcPr>
            <w:tcW w:w="2052" w:type="dxa"/>
          </w:tcPr>
          <w:p w14:paraId="3C498A21"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1</w:t>
            </w:r>
          </w:p>
        </w:tc>
        <w:tc>
          <w:tcPr>
            <w:tcW w:w="2052" w:type="dxa"/>
          </w:tcPr>
          <w:p w14:paraId="6C44E5BC"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2</w:t>
            </w:r>
          </w:p>
        </w:tc>
        <w:tc>
          <w:tcPr>
            <w:tcW w:w="1935" w:type="dxa"/>
          </w:tcPr>
          <w:p w14:paraId="2A2E3DA8"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1</w:t>
            </w:r>
          </w:p>
        </w:tc>
      </w:tr>
      <w:tr w:rsidR="002C0167" w:rsidRPr="00495051" w14:paraId="452BADEA" w14:textId="77777777" w:rsidTr="00014AEF">
        <w:tc>
          <w:tcPr>
            <w:tcW w:w="2475" w:type="dxa"/>
          </w:tcPr>
          <w:p w14:paraId="5EE36A95"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Platelets (10</w:t>
            </w:r>
            <w:r w:rsidRPr="00495051">
              <w:rPr>
                <w:rFonts w:ascii="Times New Roman" w:hAnsi="Times New Roman" w:cs="Times New Roman"/>
                <w:sz w:val="24"/>
                <w:szCs w:val="24"/>
                <w:vertAlign w:val="superscript"/>
              </w:rPr>
              <w:t>3</w:t>
            </w:r>
            <w:r w:rsidRPr="00495051">
              <w:rPr>
                <w:rFonts w:ascii="Times New Roman" w:hAnsi="Times New Roman" w:cs="Times New Roman"/>
                <w:sz w:val="24"/>
                <w:szCs w:val="24"/>
              </w:rPr>
              <w:t>/mm</w:t>
            </w:r>
            <w:r w:rsidRPr="00495051">
              <w:rPr>
                <w:rFonts w:ascii="Times New Roman" w:hAnsi="Times New Roman" w:cs="Times New Roman"/>
                <w:sz w:val="24"/>
                <w:szCs w:val="24"/>
                <w:vertAlign w:val="superscript"/>
              </w:rPr>
              <w:t>3</w:t>
            </w:r>
            <w:r w:rsidRPr="00495051">
              <w:rPr>
                <w:rFonts w:ascii="Times New Roman" w:hAnsi="Times New Roman" w:cs="Times New Roman"/>
                <w:sz w:val="24"/>
                <w:szCs w:val="24"/>
              </w:rPr>
              <w:t>)</w:t>
            </w:r>
          </w:p>
        </w:tc>
        <w:tc>
          <w:tcPr>
            <w:tcW w:w="2052" w:type="dxa"/>
          </w:tcPr>
          <w:p w14:paraId="557CBCB4"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24</w:t>
            </w:r>
          </w:p>
        </w:tc>
        <w:tc>
          <w:tcPr>
            <w:tcW w:w="2052" w:type="dxa"/>
          </w:tcPr>
          <w:p w14:paraId="2D6038C8"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252</w:t>
            </w:r>
          </w:p>
        </w:tc>
        <w:tc>
          <w:tcPr>
            <w:tcW w:w="1935" w:type="dxa"/>
          </w:tcPr>
          <w:p w14:paraId="5F6F2001"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387</w:t>
            </w:r>
          </w:p>
        </w:tc>
      </w:tr>
      <w:tr w:rsidR="002C0167" w:rsidRPr="00495051" w14:paraId="397D6BB2" w14:textId="77777777" w:rsidTr="00014AEF">
        <w:tc>
          <w:tcPr>
            <w:tcW w:w="8514" w:type="dxa"/>
            <w:gridSpan w:val="4"/>
          </w:tcPr>
          <w:p w14:paraId="37BBC4E6" w14:textId="77777777" w:rsidR="002C0167" w:rsidRPr="00EC067A" w:rsidRDefault="002C0167" w:rsidP="00495051">
            <w:pPr>
              <w:spacing w:after="0" w:line="360" w:lineRule="auto"/>
              <w:jc w:val="both"/>
              <w:rPr>
                <w:rFonts w:ascii="Times New Roman" w:hAnsi="Times New Roman" w:cs="Times New Roman"/>
                <w:b/>
                <w:sz w:val="24"/>
                <w:szCs w:val="24"/>
              </w:rPr>
            </w:pPr>
            <w:r w:rsidRPr="00EC067A">
              <w:rPr>
                <w:rFonts w:ascii="Times New Roman" w:hAnsi="Times New Roman" w:cs="Times New Roman"/>
                <w:b/>
                <w:sz w:val="24"/>
                <w:szCs w:val="24"/>
              </w:rPr>
              <w:t xml:space="preserve">Biochemical parameters </w:t>
            </w:r>
          </w:p>
        </w:tc>
      </w:tr>
      <w:tr w:rsidR="002C0167" w:rsidRPr="00495051" w14:paraId="1328FA9A" w14:textId="77777777" w:rsidTr="00014AEF">
        <w:tc>
          <w:tcPr>
            <w:tcW w:w="2475" w:type="dxa"/>
          </w:tcPr>
          <w:p w14:paraId="1B9951B9"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SGOT (U/L)</w:t>
            </w:r>
          </w:p>
        </w:tc>
        <w:tc>
          <w:tcPr>
            <w:tcW w:w="2052" w:type="dxa"/>
          </w:tcPr>
          <w:p w14:paraId="63E0F9AD"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152</w:t>
            </w:r>
          </w:p>
        </w:tc>
        <w:tc>
          <w:tcPr>
            <w:tcW w:w="2052" w:type="dxa"/>
          </w:tcPr>
          <w:p w14:paraId="48D74906"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81</w:t>
            </w:r>
          </w:p>
        </w:tc>
        <w:tc>
          <w:tcPr>
            <w:tcW w:w="1935" w:type="dxa"/>
          </w:tcPr>
          <w:p w14:paraId="06194998"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65</w:t>
            </w:r>
          </w:p>
        </w:tc>
      </w:tr>
      <w:tr w:rsidR="002C0167" w:rsidRPr="00495051" w14:paraId="588E75FF" w14:textId="77777777" w:rsidTr="00014AEF">
        <w:tc>
          <w:tcPr>
            <w:tcW w:w="2475" w:type="dxa"/>
          </w:tcPr>
          <w:p w14:paraId="2622AA22"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 xml:space="preserve">Blood Urea Nitrogen </w:t>
            </w:r>
          </w:p>
          <w:p w14:paraId="1AE59912"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(mg/dL)</w:t>
            </w:r>
          </w:p>
        </w:tc>
        <w:tc>
          <w:tcPr>
            <w:tcW w:w="2052" w:type="dxa"/>
          </w:tcPr>
          <w:p w14:paraId="752DFC49"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52.4</w:t>
            </w:r>
          </w:p>
        </w:tc>
        <w:tc>
          <w:tcPr>
            <w:tcW w:w="2052" w:type="dxa"/>
          </w:tcPr>
          <w:p w14:paraId="003477EE"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30.2</w:t>
            </w:r>
          </w:p>
        </w:tc>
        <w:tc>
          <w:tcPr>
            <w:tcW w:w="1935" w:type="dxa"/>
          </w:tcPr>
          <w:p w14:paraId="77E99F3A"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25.6</w:t>
            </w:r>
          </w:p>
        </w:tc>
      </w:tr>
      <w:tr w:rsidR="002C0167" w:rsidRPr="00495051" w14:paraId="3E068BA8" w14:textId="77777777" w:rsidTr="00014AEF">
        <w:tc>
          <w:tcPr>
            <w:tcW w:w="2475" w:type="dxa"/>
          </w:tcPr>
          <w:p w14:paraId="6C519E83"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Creatinine (mg/dL)</w:t>
            </w:r>
          </w:p>
        </w:tc>
        <w:tc>
          <w:tcPr>
            <w:tcW w:w="2052" w:type="dxa"/>
          </w:tcPr>
          <w:p w14:paraId="123AF07E"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2.2</w:t>
            </w:r>
          </w:p>
        </w:tc>
        <w:tc>
          <w:tcPr>
            <w:tcW w:w="2052" w:type="dxa"/>
          </w:tcPr>
          <w:p w14:paraId="7A28D0A3"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1.7</w:t>
            </w:r>
          </w:p>
        </w:tc>
        <w:tc>
          <w:tcPr>
            <w:tcW w:w="1935" w:type="dxa"/>
          </w:tcPr>
          <w:p w14:paraId="0AD8E645"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0.9</w:t>
            </w:r>
          </w:p>
        </w:tc>
      </w:tr>
      <w:tr w:rsidR="002C0167" w:rsidRPr="00495051" w14:paraId="76424DC7" w14:textId="77777777" w:rsidTr="00014AEF">
        <w:tc>
          <w:tcPr>
            <w:tcW w:w="2475" w:type="dxa"/>
          </w:tcPr>
          <w:p w14:paraId="1C28746A"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 xml:space="preserve">Total Bilirubin </w:t>
            </w:r>
          </w:p>
        </w:tc>
        <w:tc>
          <w:tcPr>
            <w:tcW w:w="2052" w:type="dxa"/>
          </w:tcPr>
          <w:p w14:paraId="5706CBD1"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2.2</w:t>
            </w:r>
          </w:p>
        </w:tc>
        <w:tc>
          <w:tcPr>
            <w:tcW w:w="2052" w:type="dxa"/>
          </w:tcPr>
          <w:p w14:paraId="3AC5EB71"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0.6</w:t>
            </w:r>
          </w:p>
        </w:tc>
        <w:tc>
          <w:tcPr>
            <w:tcW w:w="1935" w:type="dxa"/>
          </w:tcPr>
          <w:p w14:paraId="55E611B6"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0.5</w:t>
            </w:r>
          </w:p>
        </w:tc>
      </w:tr>
      <w:tr w:rsidR="002C0167" w:rsidRPr="00495051" w14:paraId="2C785012" w14:textId="77777777" w:rsidTr="00014AEF">
        <w:tc>
          <w:tcPr>
            <w:tcW w:w="2475" w:type="dxa"/>
          </w:tcPr>
          <w:p w14:paraId="68AEC340"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 xml:space="preserve">Direct Bilirubin </w:t>
            </w:r>
          </w:p>
        </w:tc>
        <w:tc>
          <w:tcPr>
            <w:tcW w:w="2052" w:type="dxa"/>
          </w:tcPr>
          <w:p w14:paraId="1385671D"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0.4</w:t>
            </w:r>
          </w:p>
        </w:tc>
        <w:tc>
          <w:tcPr>
            <w:tcW w:w="2052" w:type="dxa"/>
          </w:tcPr>
          <w:p w14:paraId="7FD1767C"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0.2</w:t>
            </w:r>
          </w:p>
        </w:tc>
        <w:tc>
          <w:tcPr>
            <w:tcW w:w="1935" w:type="dxa"/>
          </w:tcPr>
          <w:p w14:paraId="21BB60AB"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0.2</w:t>
            </w:r>
          </w:p>
        </w:tc>
      </w:tr>
      <w:tr w:rsidR="002C0167" w:rsidRPr="00495051" w14:paraId="31516619" w14:textId="77777777" w:rsidTr="00014AEF">
        <w:tc>
          <w:tcPr>
            <w:tcW w:w="2475" w:type="dxa"/>
          </w:tcPr>
          <w:p w14:paraId="1EA4951D"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Indirect Bilirubin (mg/dL)</w:t>
            </w:r>
          </w:p>
        </w:tc>
        <w:tc>
          <w:tcPr>
            <w:tcW w:w="2052" w:type="dxa"/>
          </w:tcPr>
          <w:p w14:paraId="2AF93375"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1.8</w:t>
            </w:r>
          </w:p>
        </w:tc>
        <w:tc>
          <w:tcPr>
            <w:tcW w:w="2052" w:type="dxa"/>
          </w:tcPr>
          <w:p w14:paraId="3537D2A4"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0.4</w:t>
            </w:r>
          </w:p>
        </w:tc>
        <w:tc>
          <w:tcPr>
            <w:tcW w:w="1935" w:type="dxa"/>
          </w:tcPr>
          <w:p w14:paraId="3998ADD4"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0.3</w:t>
            </w:r>
          </w:p>
        </w:tc>
      </w:tr>
      <w:tr w:rsidR="002C0167" w:rsidRPr="00495051" w14:paraId="64FACE12" w14:textId="77777777" w:rsidTr="00014AEF">
        <w:tc>
          <w:tcPr>
            <w:tcW w:w="2475" w:type="dxa"/>
          </w:tcPr>
          <w:p w14:paraId="1AC69CE2"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Total protein (g/dL)</w:t>
            </w:r>
          </w:p>
        </w:tc>
        <w:tc>
          <w:tcPr>
            <w:tcW w:w="2052" w:type="dxa"/>
          </w:tcPr>
          <w:p w14:paraId="507D4EBC"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6.1</w:t>
            </w:r>
          </w:p>
        </w:tc>
        <w:tc>
          <w:tcPr>
            <w:tcW w:w="2052" w:type="dxa"/>
          </w:tcPr>
          <w:p w14:paraId="72426AD2"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7.2</w:t>
            </w:r>
          </w:p>
        </w:tc>
        <w:tc>
          <w:tcPr>
            <w:tcW w:w="1935" w:type="dxa"/>
          </w:tcPr>
          <w:p w14:paraId="7908E309"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7.4</w:t>
            </w:r>
          </w:p>
        </w:tc>
      </w:tr>
      <w:tr w:rsidR="002C0167" w:rsidRPr="00495051" w14:paraId="6FBE4B62" w14:textId="77777777" w:rsidTr="00014AEF">
        <w:tc>
          <w:tcPr>
            <w:tcW w:w="2475" w:type="dxa"/>
          </w:tcPr>
          <w:p w14:paraId="04C087D9"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Albumin (g/dL)</w:t>
            </w:r>
          </w:p>
        </w:tc>
        <w:tc>
          <w:tcPr>
            <w:tcW w:w="2052" w:type="dxa"/>
          </w:tcPr>
          <w:p w14:paraId="6928343F"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1.8</w:t>
            </w:r>
          </w:p>
        </w:tc>
        <w:tc>
          <w:tcPr>
            <w:tcW w:w="2052" w:type="dxa"/>
          </w:tcPr>
          <w:p w14:paraId="4669395E"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3.7</w:t>
            </w:r>
          </w:p>
        </w:tc>
        <w:tc>
          <w:tcPr>
            <w:tcW w:w="1935" w:type="dxa"/>
          </w:tcPr>
          <w:p w14:paraId="4DCA94E1"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4.2</w:t>
            </w:r>
          </w:p>
        </w:tc>
      </w:tr>
      <w:tr w:rsidR="002C0167" w:rsidRPr="00495051" w14:paraId="548D5E30" w14:textId="77777777" w:rsidTr="00014AEF">
        <w:tc>
          <w:tcPr>
            <w:tcW w:w="2475" w:type="dxa"/>
          </w:tcPr>
          <w:p w14:paraId="725EF206"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Globulin (g/dL)</w:t>
            </w:r>
          </w:p>
        </w:tc>
        <w:tc>
          <w:tcPr>
            <w:tcW w:w="2052" w:type="dxa"/>
          </w:tcPr>
          <w:p w14:paraId="3F77C119"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4.3</w:t>
            </w:r>
          </w:p>
        </w:tc>
        <w:tc>
          <w:tcPr>
            <w:tcW w:w="2052" w:type="dxa"/>
          </w:tcPr>
          <w:p w14:paraId="7037ABBA"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3.5</w:t>
            </w:r>
          </w:p>
        </w:tc>
        <w:tc>
          <w:tcPr>
            <w:tcW w:w="1935" w:type="dxa"/>
          </w:tcPr>
          <w:p w14:paraId="22C401FF"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3.2</w:t>
            </w:r>
          </w:p>
        </w:tc>
      </w:tr>
      <w:tr w:rsidR="002C0167" w:rsidRPr="00495051" w14:paraId="321E960A" w14:textId="77777777" w:rsidTr="00014AEF">
        <w:tc>
          <w:tcPr>
            <w:tcW w:w="2475" w:type="dxa"/>
          </w:tcPr>
          <w:p w14:paraId="4E634D60"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lastRenderedPageBreak/>
              <w:t>A:G ratio</w:t>
            </w:r>
          </w:p>
        </w:tc>
        <w:tc>
          <w:tcPr>
            <w:tcW w:w="2052" w:type="dxa"/>
          </w:tcPr>
          <w:p w14:paraId="529C31F8"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0.42</w:t>
            </w:r>
          </w:p>
        </w:tc>
        <w:tc>
          <w:tcPr>
            <w:tcW w:w="2052" w:type="dxa"/>
          </w:tcPr>
          <w:p w14:paraId="4D35C59E"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1.06</w:t>
            </w:r>
          </w:p>
        </w:tc>
        <w:tc>
          <w:tcPr>
            <w:tcW w:w="1935" w:type="dxa"/>
          </w:tcPr>
          <w:p w14:paraId="22EB2607"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1.31</w:t>
            </w:r>
          </w:p>
        </w:tc>
      </w:tr>
    </w:tbl>
    <w:p w14:paraId="5A6EB9A6" w14:textId="77777777" w:rsidR="002C0167" w:rsidRPr="006C7BE8" w:rsidRDefault="002C0167" w:rsidP="002C0167">
      <w:pPr>
        <w:pStyle w:val="NormalWeb"/>
        <w:spacing w:before="0" w:beforeAutospacing="0" w:after="0" w:afterAutospacing="0"/>
        <w:jc w:val="both"/>
        <w:rPr>
          <w:rFonts w:eastAsiaTheme="minorEastAsia"/>
          <w:noProof/>
        </w:rPr>
      </w:pPr>
      <w:r w:rsidRPr="006C7BE8">
        <w:rPr>
          <w:noProof/>
          <w:color w:val="212121"/>
          <w:shd w:val="clear" w:color="auto" w:fill="FFFFFF"/>
        </w:rPr>
        <w:drawing>
          <wp:inline distT="0" distB="0" distL="0" distR="0" wp14:anchorId="18D2D29A" wp14:editId="6AE62487">
            <wp:extent cx="1314268" cy="2468880"/>
            <wp:effectExtent l="133350" t="114300" r="153035" b="160020"/>
            <wp:docPr id="209715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57" name="Picture 10"/>
                    <pic:cNvPicPr>
                      <a:picLocks noChangeAspect="1"/>
                    </pic:cNvPicPr>
                  </pic:nvPicPr>
                  <pic:blipFill rotWithShape="1">
                    <a:blip r:embed="rId7"/>
                    <a:srcRect l="39679" t="11732" r="33177" b="24965"/>
                    <a:stretch/>
                  </pic:blipFill>
                  <pic:spPr bwMode="auto">
                    <a:xfrm>
                      <a:off x="0" y="0"/>
                      <a:ext cx="1321231" cy="248196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r w:rsidRPr="006C7BE8">
        <w:rPr>
          <w:rFonts w:eastAsiaTheme="minorEastAsia"/>
          <w:noProof/>
        </w:rPr>
        <w:t xml:space="preserve">         </w:t>
      </w:r>
    </w:p>
    <w:p w14:paraId="64D50219" w14:textId="77777777" w:rsidR="002C0167" w:rsidRPr="004C5D41" w:rsidRDefault="002C0167" w:rsidP="002C0167">
      <w:pPr>
        <w:pStyle w:val="NormalWeb"/>
        <w:spacing w:before="0" w:beforeAutospacing="0" w:after="0" w:afterAutospacing="0"/>
        <w:jc w:val="both"/>
        <w:rPr>
          <w:b/>
          <w:color w:val="212121"/>
          <w:shd w:val="clear" w:color="auto" w:fill="FFFFFF"/>
        </w:rPr>
      </w:pPr>
      <w:r w:rsidRPr="004C5D41">
        <w:rPr>
          <w:b/>
          <w:color w:val="212121"/>
          <w:shd w:val="clear" w:color="auto" w:fill="FFFFFF"/>
        </w:rPr>
        <w:t xml:space="preserve">Fig. 1: </w:t>
      </w:r>
      <w:proofErr w:type="spellStart"/>
      <w:r w:rsidRPr="004C5D41">
        <w:rPr>
          <w:b/>
          <w:color w:val="212121"/>
          <w:shd w:val="clear" w:color="auto" w:fill="FFFFFF"/>
        </w:rPr>
        <w:t>Haemoglobinuria</w:t>
      </w:r>
      <w:proofErr w:type="spellEnd"/>
      <w:r w:rsidRPr="004C5D41">
        <w:rPr>
          <w:b/>
          <w:color w:val="212121"/>
          <w:shd w:val="clear" w:color="auto" w:fill="FFFFFF"/>
        </w:rPr>
        <w:t xml:space="preserve"> in </w:t>
      </w:r>
      <w:proofErr w:type="spellStart"/>
      <w:r w:rsidRPr="004C5D41">
        <w:rPr>
          <w:b/>
          <w:color w:val="212121"/>
          <w:shd w:val="clear" w:color="auto" w:fill="FFFFFF"/>
        </w:rPr>
        <w:t>babesiosis</w:t>
      </w:r>
      <w:proofErr w:type="spellEnd"/>
      <w:r w:rsidRPr="004C5D41">
        <w:rPr>
          <w:b/>
          <w:color w:val="212121"/>
          <w:shd w:val="clear" w:color="auto" w:fill="FFFFFF"/>
        </w:rPr>
        <w:t xml:space="preserve"> calf (Day 0)</w:t>
      </w:r>
    </w:p>
    <w:p w14:paraId="5ABE6F64" w14:textId="77777777" w:rsidR="002C0167" w:rsidRPr="004C5D41" w:rsidRDefault="002C0167" w:rsidP="002C0167">
      <w:pPr>
        <w:pStyle w:val="NormalWeb"/>
        <w:spacing w:before="0" w:beforeAutospacing="0" w:after="0" w:afterAutospacing="0"/>
        <w:jc w:val="both"/>
        <w:rPr>
          <w:b/>
          <w:color w:val="212121"/>
          <w:shd w:val="clear" w:color="auto" w:fill="FFFFFF"/>
        </w:rPr>
      </w:pPr>
      <w:r w:rsidRPr="004C5D41">
        <w:rPr>
          <w:b/>
          <w:noProof/>
          <w:color w:val="212121"/>
          <w:shd w:val="clear" w:color="auto" w:fill="FFFFFF"/>
        </w:rPr>
        <w:drawing>
          <wp:anchor distT="0" distB="0" distL="114300" distR="114300" simplePos="0" relativeHeight="251659264" behindDoc="0" locked="0" layoutInCell="1" allowOverlap="1" wp14:anchorId="1A142CEE" wp14:editId="130C70DE">
            <wp:simplePos x="0" y="0"/>
            <wp:positionH relativeFrom="column">
              <wp:posOffset>-58420</wp:posOffset>
            </wp:positionH>
            <wp:positionV relativeFrom="paragraph">
              <wp:posOffset>193675</wp:posOffset>
            </wp:positionV>
            <wp:extent cx="1844040" cy="1752600"/>
            <wp:effectExtent l="95250" t="95250" r="99060" b="95250"/>
            <wp:wrapThrough wrapText="bothSides">
              <wp:wrapPolygon edited="0">
                <wp:start x="-1116" y="-1174"/>
                <wp:lineTo x="-1116" y="22539"/>
                <wp:lineTo x="22537" y="22539"/>
                <wp:lineTo x="22537" y="-1174"/>
                <wp:lineTo x="-1116" y="-1174"/>
              </wp:wrapPolygon>
            </wp:wrapThrough>
            <wp:docPr id="20971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52" name="Picture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4040" cy="1752600"/>
                    </a:xfrm>
                    <a:prstGeom prst="rect">
                      <a:avLst/>
                    </a:prstGeom>
                    <a:ln w="88900" cap="sq" cmpd="thickThin">
                      <a:solidFill>
                        <a:schemeClr val="bg1"/>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p>
    <w:p w14:paraId="56C44843" w14:textId="77777777" w:rsidR="002C0167" w:rsidRPr="004C5D41" w:rsidRDefault="002C0167" w:rsidP="002C0167">
      <w:pPr>
        <w:pStyle w:val="NormalWeb"/>
        <w:spacing w:before="0" w:beforeAutospacing="0" w:after="0" w:afterAutospacing="0"/>
        <w:jc w:val="both"/>
        <w:rPr>
          <w:b/>
          <w:color w:val="212121"/>
          <w:shd w:val="clear" w:color="auto" w:fill="FFFFFF"/>
        </w:rPr>
      </w:pPr>
    </w:p>
    <w:p w14:paraId="4315129F" w14:textId="77777777" w:rsidR="002C0167" w:rsidRPr="004C5D41" w:rsidRDefault="002C0167" w:rsidP="002C0167">
      <w:pPr>
        <w:pStyle w:val="NormalWeb"/>
        <w:spacing w:before="0" w:beforeAutospacing="0" w:after="0" w:afterAutospacing="0"/>
        <w:jc w:val="both"/>
        <w:rPr>
          <w:b/>
          <w:color w:val="212121"/>
          <w:shd w:val="clear" w:color="auto" w:fill="FFFFFF"/>
        </w:rPr>
      </w:pPr>
    </w:p>
    <w:p w14:paraId="1A784743" w14:textId="77777777" w:rsidR="002C0167" w:rsidRPr="004C5D41" w:rsidRDefault="002C0167" w:rsidP="002C0167">
      <w:pPr>
        <w:pStyle w:val="NormalWeb"/>
        <w:spacing w:before="0" w:beforeAutospacing="0" w:after="0" w:afterAutospacing="0"/>
        <w:jc w:val="both"/>
        <w:rPr>
          <w:b/>
          <w:color w:val="212121"/>
          <w:shd w:val="clear" w:color="auto" w:fill="FFFFFF"/>
        </w:rPr>
      </w:pPr>
    </w:p>
    <w:p w14:paraId="1352A597" w14:textId="77777777" w:rsidR="002C0167" w:rsidRPr="004C5D41" w:rsidRDefault="002C0167" w:rsidP="002C0167">
      <w:pPr>
        <w:pStyle w:val="NormalWeb"/>
        <w:spacing w:before="0" w:beforeAutospacing="0" w:after="0" w:afterAutospacing="0"/>
        <w:jc w:val="both"/>
        <w:rPr>
          <w:b/>
          <w:color w:val="212121"/>
          <w:shd w:val="clear" w:color="auto" w:fill="FFFFFF"/>
        </w:rPr>
      </w:pPr>
    </w:p>
    <w:p w14:paraId="64A759EF" w14:textId="77777777" w:rsidR="002C0167" w:rsidRPr="004C5D41" w:rsidRDefault="002C0167" w:rsidP="002C0167">
      <w:pPr>
        <w:pStyle w:val="NormalWeb"/>
        <w:spacing w:before="0" w:beforeAutospacing="0" w:after="0" w:afterAutospacing="0"/>
        <w:jc w:val="both"/>
        <w:rPr>
          <w:b/>
          <w:color w:val="212121"/>
          <w:shd w:val="clear" w:color="auto" w:fill="FFFFFF"/>
        </w:rPr>
      </w:pPr>
    </w:p>
    <w:p w14:paraId="03321BFD" w14:textId="77777777" w:rsidR="002C0167" w:rsidRPr="004C5D41" w:rsidRDefault="002C0167" w:rsidP="002C0167">
      <w:pPr>
        <w:pStyle w:val="NormalWeb"/>
        <w:spacing w:before="0" w:beforeAutospacing="0" w:after="0" w:afterAutospacing="0"/>
        <w:jc w:val="both"/>
        <w:rPr>
          <w:b/>
          <w:color w:val="212121"/>
          <w:shd w:val="clear" w:color="auto" w:fill="FFFFFF"/>
        </w:rPr>
      </w:pPr>
    </w:p>
    <w:p w14:paraId="34687D8C" w14:textId="77777777" w:rsidR="002C0167" w:rsidRPr="004C5D41" w:rsidRDefault="002C0167" w:rsidP="002C0167">
      <w:pPr>
        <w:pStyle w:val="NormalWeb"/>
        <w:spacing w:before="0" w:beforeAutospacing="0" w:after="0" w:afterAutospacing="0"/>
        <w:jc w:val="both"/>
        <w:rPr>
          <w:b/>
          <w:color w:val="212121"/>
          <w:shd w:val="clear" w:color="auto" w:fill="FFFFFF"/>
        </w:rPr>
      </w:pPr>
    </w:p>
    <w:p w14:paraId="27A52606" w14:textId="77777777" w:rsidR="002C0167" w:rsidRPr="004C5D41" w:rsidRDefault="002C0167" w:rsidP="002C0167">
      <w:pPr>
        <w:pStyle w:val="NormalWeb"/>
        <w:spacing w:before="0" w:beforeAutospacing="0" w:after="0" w:afterAutospacing="0"/>
        <w:jc w:val="both"/>
        <w:rPr>
          <w:b/>
          <w:color w:val="212121"/>
          <w:shd w:val="clear" w:color="auto" w:fill="FFFFFF"/>
        </w:rPr>
      </w:pPr>
    </w:p>
    <w:p w14:paraId="05B08D93" w14:textId="77777777" w:rsidR="002C0167" w:rsidRPr="004C5D41" w:rsidRDefault="002C0167" w:rsidP="002C0167">
      <w:pPr>
        <w:pStyle w:val="NormalWeb"/>
        <w:spacing w:before="0" w:beforeAutospacing="0" w:after="0" w:afterAutospacing="0"/>
        <w:jc w:val="both"/>
        <w:rPr>
          <w:b/>
          <w:color w:val="212121"/>
          <w:shd w:val="clear" w:color="auto" w:fill="FFFFFF"/>
        </w:rPr>
      </w:pPr>
    </w:p>
    <w:p w14:paraId="6133E843" w14:textId="77777777" w:rsidR="002C0167" w:rsidRPr="004C5D41" w:rsidRDefault="002C0167" w:rsidP="002C0167">
      <w:pPr>
        <w:pStyle w:val="NormalWeb"/>
        <w:spacing w:before="0" w:beforeAutospacing="0" w:after="0" w:afterAutospacing="0"/>
        <w:jc w:val="both"/>
        <w:rPr>
          <w:b/>
          <w:color w:val="212121"/>
          <w:shd w:val="clear" w:color="auto" w:fill="FFFFFF"/>
        </w:rPr>
      </w:pPr>
    </w:p>
    <w:p w14:paraId="1F624475" w14:textId="77777777" w:rsidR="002C0167" w:rsidRPr="004C5D41" w:rsidRDefault="002C0167" w:rsidP="002C0167">
      <w:pPr>
        <w:pStyle w:val="NormalWeb"/>
        <w:spacing w:before="0" w:beforeAutospacing="0" w:after="0" w:afterAutospacing="0"/>
        <w:jc w:val="both"/>
        <w:rPr>
          <w:b/>
          <w:color w:val="212121"/>
          <w:shd w:val="clear" w:color="auto" w:fill="FFFFFF"/>
        </w:rPr>
      </w:pPr>
    </w:p>
    <w:p w14:paraId="17E9087C" w14:textId="77777777" w:rsidR="002C0167" w:rsidRPr="004C5D41" w:rsidRDefault="002C0167" w:rsidP="002C0167">
      <w:pPr>
        <w:pStyle w:val="NormalWeb"/>
        <w:spacing w:before="0" w:beforeAutospacing="0" w:after="0" w:afterAutospacing="0"/>
        <w:jc w:val="both"/>
        <w:rPr>
          <w:b/>
          <w:color w:val="212121"/>
          <w:shd w:val="clear" w:color="auto" w:fill="FFFFFF"/>
        </w:rPr>
      </w:pPr>
      <w:r w:rsidRPr="004C5D41">
        <w:rPr>
          <w:b/>
          <w:color w:val="212121"/>
          <w:shd w:val="clear" w:color="auto" w:fill="FFFFFF"/>
        </w:rPr>
        <w:t>Fig. 2: Icteric vulval lips of babesiosis calf (Day 0)</w:t>
      </w:r>
    </w:p>
    <w:p w14:paraId="61F73790" w14:textId="77777777" w:rsidR="00211D55" w:rsidRDefault="00211D55" w:rsidP="00495051">
      <w:pPr>
        <w:spacing w:after="0" w:line="360" w:lineRule="auto"/>
        <w:jc w:val="both"/>
        <w:rPr>
          <w:rFonts w:ascii="Times New Roman" w:hAnsi="Times New Roman" w:cs="Times New Roman"/>
          <w:b/>
          <w:sz w:val="24"/>
          <w:szCs w:val="24"/>
        </w:rPr>
      </w:pPr>
    </w:p>
    <w:p w14:paraId="641B8A31" w14:textId="77777777" w:rsidR="002C0167" w:rsidRPr="00495051" w:rsidRDefault="00B23108" w:rsidP="00495051">
      <w:pPr>
        <w:spacing w:after="0" w:line="360" w:lineRule="auto"/>
        <w:jc w:val="both"/>
        <w:rPr>
          <w:rFonts w:ascii="Times New Roman" w:hAnsi="Times New Roman" w:cs="Times New Roman"/>
          <w:b/>
          <w:sz w:val="24"/>
          <w:szCs w:val="24"/>
        </w:rPr>
      </w:pPr>
      <w:r w:rsidRPr="00495051">
        <w:rPr>
          <w:rFonts w:ascii="Times New Roman" w:hAnsi="Times New Roman" w:cs="Times New Roman"/>
          <w:b/>
          <w:sz w:val="24"/>
          <w:szCs w:val="24"/>
        </w:rPr>
        <w:t>4. CONCLUSION</w:t>
      </w:r>
    </w:p>
    <w:p w14:paraId="0F9175CF" w14:textId="7E518FB5" w:rsidR="00F840B0" w:rsidRDefault="00F840B0"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 xml:space="preserve">In conclusion, although inverse and innate age resistance for babesiosis is observed in young calves, the clinical disease has been reported in a suckling calf which can be even fatal without specific treatment. </w:t>
      </w:r>
      <w:r w:rsidR="00CB1D48" w:rsidRPr="00CB1D48">
        <w:rPr>
          <w:rFonts w:ascii="Times New Roman" w:hAnsi="Times New Roman" w:cs="Times New Roman"/>
          <w:bCs/>
          <w:sz w:val="24"/>
          <w:szCs w:val="24"/>
          <w:lang w:val="en-GB"/>
        </w:rPr>
        <w:t xml:space="preserve">Reverse age resistance for </w:t>
      </w:r>
      <w:proofErr w:type="spellStart"/>
      <w:r w:rsidR="00CB1D48" w:rsidRPr="00CB1D48">
        <w:rPr>
          <w:rFonts w:ascii="Times New Roman" w:hAnsi="Times New Roman" w:cs="Times New Roman"/>
          <w:bCs/>
          <w:sz w:val="24"/>
          <w:szCs w:val="24"/>
          <w:lang w:val="en-GB"/>
        </w:rPr>
        <w:t>hemoprotozoans</w:t>
      </w:r>
      <w:proofErr w:type="spellEnd"/>
      <w:r w:rsidR="00CB1D48" w:rsidRPr="00CB1D48">
        <w:rPr>
          <w:rFonts w:ascii="Times New Roman" w:hAnsi="Times New Roman" w:cs="Times New Roman"/>
          <w:bCs/>
          <w:sz w:val="24"/>
          <w:szCs w:val="24"/>
          <w:lang w:val="en-GB"/>
        </w:rPr>
        <w:t xml:space="preserve"> in cattle has been documented previously, but reports of </w:t>
      </w:r>
      <w:proofErr w:type="spellStart"/>
      <w:r w:rsidR="00CB1D48" w:rsidRPr="00CB1D48">
        <w:rPr>
          <w:rFonts w:ascii="Times New Roman" w:hAnsi="Times New Roman" w:cs="Times New Roman"/>
          <w:bCs/>
          <w:sz w:val="24"/>
          <w:szCs w:val="24"/>
          <w:lang w:val="en-GB"/>
        </w:rPr>
        <w:t>Babesiosis</w:t>
      </w:r>
      <w:proofErr w:type="spellEnd"/>
      <w:r w:rsidR="00CB1D48" w:rsidRPr="00CB1D48">
        <w:rPr>
          <w:rFonts w:ascii="Times New Roman" w:hAnsi="Times New Roman" w:cs="Times New Roman"/>
          <w:bCs/>
          <w:sz w:val="24"/>
          <w:szCs w:val="24"/>
          <w:lang w:val="en-GB"/>
        </w:rPr>
        <w:t xml:space="preserve"> in calves have been documented under field conditions. This article clearly established that </w:t>
      </w:r>
      <w:proofErr w:type="spellStart"/>
      <w:r w:rsidR="00CB1D48" w:rsidRPr="00CB1D48">
        <w:rPr>
          <w:rFonts w:ascii="Times New Roman" w:hAnsi="Times New Roman" w:cs="Times New Roman"/>
          <w:bCs/>
          <w:sz w:val="24"/>
          <w:szCs w:val="24"/>
          <w:lang w:val="en-GB"/>
        </w:rPr>
        <w:t>babesiosis</w:t>
      </w:r>
      <w:proofErr w:type="spellEnd"/>
      <w:r w:rsidR="00CB1D48" w:rsidRPr="00CB1D48">
        <w:rPr>
          <w:rFonts w:ascii="Times New Roman" w:hAnsi="Times New Roman" w:cs="Times New Roman"/>
          <w:bCs/>
          <w:sz w:val="24"/>
          <w:szCs w:val="24"/>
          <w:lang w:val="en-GB"/>
        </w:rPr>
        <w:t xml:space="preserve"> can occur in young calves (13 day old).</w:t>
      </w:r>
      <w:r w:rsidR="00CB1D48">
        <w:rPr>
          <w:rFonts w:ascii="Times New Roman" w:hAnsi="Times New Roman" w:cs="Times New Roman"/>
          <w:bCs/>
          <w:sz w:val="24"/>
          <w:szCs w:val="24"/>
          <w:lang w:val="en-GB"/>
        </w:rPr>
        <w:t xml:space="preserve"> </w:t>
      </w:r>
      <w:r w:rsidRPr="00CB1D48">
        <w:rPr>
          <w:rFonts w:ascii="Times New Roman" w:hAnsi="Times New Roman" w:cs="Times New Roman"/>
          <w:sz w:val="24"/>
          <w:szCs w:val="24"/>
        </w:rPr>
        <w:t>Periodical monitoring of herd for ticks infestation, screening of the cattle at risk by conventional microscopy and inst</w:t>
      </w:r>
      <w:r w:rsidRPr="00495051">
        <w:rPr>
          <w:rFonts w:ascii="Times New Roman" w:hAnsi="Times New Roman" w:cs="Times New Roman"/>
          <w:sz w:val="24"/>
          <w:szCs w:val="24"/>
        </w:rPr>
        <w:t>itution of early and specific treatment would help in the control of babesiosis</w:t>
      </w:r>
      <w:r w:rsidR="00495051" w:rsidRPr="00495051">
        <w:rPr>
          <w:rFonts w:ascii="Times New Roman" w:hAnsi="Times New Roman" w:cs="Times New Roman"/>
          <w:sz w:val="24"/>
          <w:szCs w:val="24"/>
        </w:rPr>
        <w:t>.</w:t>
      </w:r>
    </w:p>
    <w:p w14:paraId="1E9380C7" w14:textId="77777777" w:rsidR="006C177D" w:rsidRDefault="006C177D" w:rsidP="00495051">
      <w:pPr>
        <w:spacing w:after="0" w:line="360" w:lineRule="auto"/>
        <w:jc w:val="both"/>
        <w:rPr>
          <w:rFonts w:ascii="Times New Roman" w:hAnsi="Times New Roman" w:cs="Times New Roman"/>
          <w:sz w:val="24"/>
          <w:szCs w:val="24"/>
        </w:rPr>
      </w:pPr>
    </w:p>
    <w:p w14:paraId="02DD9DFA" w14:textId="77777777" w:rsidR="006C177D" w:rsidRDefault="006C177D" w:rsidP="006C177D">
      <w:pPr>
        <w:shd w:val="clear" w:color="auto" w:fill="FFFFFF"/>
        <w:spacing w:after="0" w:line="360" w:lineRule="auto"/>
        <w:ind w:left="90" w:hanging="180"/>
        <w:jc w:val="both"/>
        <w:rPr>
          <w:rFonts w:ascii="Times New Roman" w:hAnsi="Times New Roman" w:cs="Times New Roman"/>
          <w:b/>
          <w:sz w:val="24"/>
          <w:szCs w:val="24"/>
        </w:rPr>
      </w:pPr>
      <w:r w:rsidRPr="00277EE3">
        <w:rPr>
          <w:rFonts w:ascii="Times New Roman" w:hAnsi="Times New Roman" w:cs="Times New Roman"/>
          <w:b/>
          <w:sz w:val="24"/>
          <w:szCs w:val="24"/>
        </w:rPr>
        <w:lastRenderedPageBreak/>
        <w:t>DISCLAIMER (ARTIFICIAL INTELLIGENCE)</w:t>
      </w:r>
    </w:p>
    <w:p w14:paraId="0B023ACB" w14:textId="77777777" w:rsidR="006C177D" w:rsidRDefault="006C177D" w:rsidP="006C177D">
      <w:pPr>
        <w:shd w:val="clear" w:color="auto" w:fill="FFFFFF"/>
        <w:spacing w:after="0" w:line="360" w:lineRule="auto"/>
        <w:ind w:left="90" w:hanging="180"/>
        <w:jc w:val="both"/>
        <w:rPr>
          <w:rFonts w:ascii="Times New Roman" w:hAnsi="Times New Roman" w:cs="Times New Roman"/>
          <w:sz w:val="24"/>
          <w:szCs w:val="24"/>
        </w:rPr>
      </w:pPr>
      <w:r w:rsidRPr="00277EE3">
        <w:rPr>
          <w:rFonts w:ascii="Times New Roman" w:hAnsi="Times New Roman" w:cs="Times New Roman"/>
          <w:sz w:val="24"/>
          <w:szCs w:val="24"/>
        </w:rPr>
        <w:t xml:space="preserve">Author(s) hereby declare that </w:t>
      </w:r>
      <w:r>
        <w:rPr>
          <w:rFonts w:ascii="Times New Roman" w:hAnsi="Times New Roman" w:cs="Times New Roman"/>
          <w:sz w:val="24"/>
          <w:szCs w:val="24"/>
        </w:rPr>
        <w:t>no</w:t>
      </w:r>
      <w:r w:rsidRPr="00277EE3">
        <w:rPr>
          <w:rFonts w:ascii="Times New Roman" w:hAnsi="Times New Roman" w:cs="Times New Roman"/>
          <w:sz w:val="24"/>
          <w:szCs w:val="24"/>
        </w:rPr>
        <w:t xml:space="preserve"> generative AI</w:t>
      </w:r>
      <w:r>
        <w:rPr>
          <w:rFonts w:ascii="Times New Roman" w:hAnsi="Times New Roman" w:cs="Times New Roman"/>
          <w:sz w:val="24"/>
          <w:szCs w:val="24"/>
        </w:rPr>
        <w:t xml:space="preserve"> </w:t>
      </w:r>
      <w:r w:rsidRPr="00277EE3">
        <w:rPr>
          <w:rFonts w:ascii="Times New Roman" w:hAnsi="Times New Roman" w:cs="Times New Roman"/>
          <w:sz w:val="24"/>
          <w:szCs w:val="24"/>
        </w:rPr>
        <w:t>tech</w:t>
      </w:r>
      <w:r>
        <w:rPr>
          <w:rFonts w:ascii="Times New Roman" w:hAnsi="Times New Roman" w:cs="Times New Roman"/>
          <w:sz w:val="24"/>
          <w:szCs w:val="24"/>
        </w:rPr>
        <w:t>nologies such as Large Language</w:t>
      </w:r>
    </w:p>
    <w:p w14:paraId="6F962F59" w14:textId="77777777" w:rsidR="006C177D" w:rsidRDefault="006C177D" w:rsidP="006C177D">
      <w:pPr>
        <w:shd w:val="clear" w:color="auto" w:fill="FFFFFF"/>
        <w:spacing w:after="0" w:line="360" w:lineRule="auto"/>
        <w:ind w:left="90" w:hanging="180"/>
        <w:jc w:val="both"/>
        <w:rPr>
          <w:rFonts w:ascii="Times New Roman" w:hAnsi="Times New Roman" w:cs="Times New Roman"/>
          <w:sz w:val="24"/>
          <w:szCs w:val="24"/>
        </w:rPr>
      </w:pPr>
      <w:r w:rsidRPr="00277EE3">
        <w:rPr>
          <w:rFonts w:ascii="Times New Roman" w:hAnsi="Times New Roman" w:cs="Times New Roman"/>
          <w:sz w:val="24"/>
          <w:szCs w:val="24"/>
        </w:rPr>
        <w:t>Models</w:t>
      </w:r>
      <w:r>
        <w:rPr>
          <w:rFonts w:ascii="Times New Roman" w:hAnsi="Times New Roman" w:cs="Times New Roman"/>
          <w:sz w:val="24"/>
          <w:szCs w:val="24"/>
        </w:rPr>
        <w:t xml:space="preserve"> </w:t>
      </w:r>
      <w:r w:rsidRPr="00277EE3">
        <w:rPr>
          <w:rFonts w:ascii="Times New Roman" w:hAnsi="Times New Roman" w:cs="Times New Roman"/>
          <w:sz w:val="24"/>
          <w:szCs w:val="24"/>
        </w:rPr>
        <w:t>(ChatGPT, COPILOT, etc.) and text-to-image</w:t>
      </w:r>
      <w:r>
        <w:rPr>
          <w:rFonts w:ascii="Times New Roman" w:hAnsi="Times New Roman" w:cs="Times New Roman"/>
          <w:sz w:val="24"/>
          <w:szCs w:val="24"/>
        </w:rPr>
        <w:t xml:space="preserve"> </w:t>
      </w:r>
      <w:r w:rsidRPr="00277EE3">
        <w:rPr>
          <w:rFonts w:ascii="Times New Roman" w:hAnsi="Times New Roman" w:cs="Times New Roman"/>
          <w:sz w:val="24"/>
          <w:szCs w:val="24"/>
        </w:rPr>
        <w:t>gener</w:t>
      </w:r>
      <w:r>
        <w:rPr>
          <w:rFonts w:ascii="Times New Roman" w:hAnsi="Times New Roman" w:cs="Times New Roman"/>
          <w:sz w:val="24"/>
          <w:szCs w:val="24"/>
        </w:rPr>
        <w:t>ators have been used during</w:t>
      </w:r>
    </w:p>
    <w:p w14:paraId="6FA3639A" w14:textId="77777777" w:rsidR="006C177D" w:rsidRDefault="006C177D" w:rsidP="006C177D">
      <w:pPr>
        <w:shd w:val="clear" w:color="auto" w:fill="FFFFFF"/>
        <w:spacing w:after="0" w:line="360" w:lineRule="auto"/>
        <w:ind w:left="90" w:hanging="180"/>
        <w:jc w:val="both"/>
        <w:rPr>
          <w:rFonts w:ascii="Times New Roman" w:hAnsi="Times New Roman" w:cs="Times New Roman"/>
          <w:sz w:val="24"/>
          <w:szCs w:val="24"/>
        </w:rPr>
      </w:pPr>
      <w:r>
        <w:rPr>
          <w:rFonts w:ascii="Times New Roman" w:hAnsi="Times New Roman" w:cs="Times New Roman"/>
          <w:sz w:val="24"/>
          <w:szCs w:val="24"/>
        </w:rPr>
        <w:t xml:space="preserve">the </w:t>
      </w:r>
      <w:r w:rsidRPr="00277EE3">
        <w:rPr>
          <w:rFonts w:ascii="Times New Roman" w:hAnsi="Times New Roman" w:cs="Times New Roman"/>
          <w:sz w:val="24"/>
          <w:szCs w:val="24"/>
        </w:rPr>
        <w:t>writing or editing of this manuscript.</w:t>
      </w:r>
    </w:p>
    <w:p w14:paraId="313CC1A5" w14:textId="77777777" w:rsidR="006C177D" w:rsidRPr="00495051" w:rsidRDefault="006C177D" w:rsidP="00495051">
      <w:pPr>
        <w:spacing w:after="0" w:line="360" w:lineRule="auto"/>
        <w:jc w:val="both"/>
        <w:rPr>
          <w:rFonts w:ascii="Times New Roman" w:hAnsi="Times New Roman" w:cs="Times New Roman"/>
          <w:sz w:val="24"/>
          <w:szCs w:val="24"/>
        </w:rPr>
      </w:pPr>
    </w:p>
    <w:p w14:paraId="5A615147" w14:textId="77777777" w:rsidR="002C0167" w:rsidRPr="008634C5" w:rsidRDefault="00B23108" w:rsidP="002C0167">
      <w:pPr>
        <w:spacing w:line="360" w:lineRule="auto"/>
        <w:jc w:val="both"/>
        <w:rPr>
          <w:rFonts w:ascii="Times New Roman" w:hAnsi="Times New Roman" w:cs="Times New Roman"/>
          <w:b/>
          <w:sz w:val="24"/>
          <w:szCs w:val="24"/>
        </w:rPr>
      </w:pPr>
      <w:r w:rsidRPr="008634C5">
        <w:rPr>
          <w:rFonts w:ascii="Times New Roman" w:hAnsi="Times New Roman" w:cs="Times New Roman"/>
          <w:b/>
          <w:sz w:val="24"/>
          <w:szCs w:val="24"/>
        </w:rPr>
        <w:t xml:space="preserve">REFERENCES </w:t>
      </w:r>
    </w:p>
    <w:p w14:paraId="6277EAC8" w14:textId="77777777" w:rsidR="002C0167" w:rsidRPr="006C7BE8" w:rsidRDefault="002C0167" w:rsidP="002C0167">
      <w:pPr>
        <w:numPr>
          <w:ilvl w:val="0"/>
          <w:numId w:val="1"/>
        </w:numPr>
        <w:shd w:val="clear" w:color="auto" w:fill="FFFFFF"/>
        <w:spacing w:before="200" w:line="360" w:lineRule="auto"/>
        <w:jc w:val="both"/>
        <w:rPr>
          <w:rFonts w:ascii="Times New Roman" w:eastAsia="Times New Roman" w:hAnsi="Times New Roman" w:cs="Times New Roman"/>
          <w:sz w:val="24"/>
          <w:szCs w:val="24"/>
        </w:rPr>
      </w:pPr>
      <w:r w:rsidRPr="006C7BE8">
        <w:rPr>
          <w:rFonts w:ascii="Times New Roman" w:hAnsi="Times New Roman" w:cs="Times New Roman"/>
          <w:sz w:val="24"/>
          <w:szCs w:val="24"/>
        </w:rPr>
        <w:t xml:space="preserve">Abd-El-Hamed, HAA; Salem, SM and Ibrahim, HN (2016). Haemato-biochemical alterations in cattle suffering from </w:t>
      </w:r>
      <w:proofErr w:type="spellStart"/>
      <w:r w:rsidRPr="006C7BE8">
        <w:rPr>
          <w:rFonts w:ascii="Times New Roman" w:hAnsi="Times New Roman" w:cs="Times New Roman"/>
          <w:sz w:val="24"/>
          <w:szCs w:val="24"/>
        </w:rPr>
        <w:t>anaemia</w:t>
      </w:r>
      <w:proofErr w:type="spellEnd"/>
      <w:r w:rsidRPr="006C7BE8">
        <w:rPr>
          <w:rFonts w:ascii="Times New Roman" w:hAnsi="Times New Roman" w:cs="Times New Roman"/>
          <w:sz w:val="24"/>
          <w:szCs w:val="24"/>
        </w:rPr>
        <w:t xml:space="preserve"> and their effect on quality of some meat. Egyptian Journal of Chemistry and Environmental Health., 2(2): 232- 249.</w:t>
      </w:r>
    </w:p>
    <w:p w14:paraId="2D76DA44" w14:textId="77777777" w:rsidR="002C0167" w:rsidRPr="006C7BE8" w:rsidRDefault="002C0167" w:rsidP="002C0167">
      <w:pPr>
        <w:numPr>
          <w:ilvl w:val="0"/>
          <w:numId w:val="1"/>
        </w:numPr>
        <w:shd w:val="clear" w:color="auto" w:fill="FFFFFF"/>
        <w:spacing w:before="200" w:line="360" w:lineRule="auto"/>
        <w:jc w:val="both"/>
        <w:rPr>
          <w:rFonts w:ascii="Times New Roman" w:eastAsia="Times New Roman" w:hAnsi="Times New Roman" w:cs="Times New Roman"/>
          <w:sz w:val="24"/>
          <w:szCs w:val="24"/>
        </w:rPr>
      </w:pPr>
      <w:proofErr w:type="spellStart"/>
      <w:r w:rsidRPr="006C7BE8">
        <w:rPr>
          <w:rFonts w:ascii="Times New Roman" w:hAnsi="Times New Roman" w:cs="Times New Roman"/>
          <w:sz w:val="24"/>
          <w:szCs w:val="24"/>
        </w:rPr>
        <w:t>Bhikane</w:t>
      </w:r>
      <w:proofErr w:type="spellEnd"/>
      <w:r w:rsidRPr="006C7BE8">
        <w:rPr>
          <w:rFonts w:ascii="Times New Roman" w:hAnsi="Times New Roman" w:cs="Times New Roman"/>
          <w:sz w:val="24"/>
          <w:szCs w:val="24"/>
        </w:rPr>
        <w:t xml:space="preserve">, AU; </w:t>
      </w:r>
      <w:proofErr w:type="spellStart"/>
      <w:r w:rsidRPr="006C7BE8">
        <w:rPr>
          <w:rFonts w:ascii="Times New Roman" w:hAnsi="Times New Roman" w:cs="Times New Roman"/>
          <w:sz w:val="24"/>
          <w:szCs w:val="24"/>
        </w:rPr>
        <w:t>Naraladkar</w:t>
      </w:r>
      <w:proofErr w:type="spellEnd"/>
      <w:r w:rsidRPr="006C7BE8">
        <w:rPr>
          <w:rFonts w:ascii="Times New Roman" w:hAnsi="Times New Roman" w:cs="Times New Roman"/>
          <w:sz w:val="24"/>
          <w:szCs w:val="24"/>
        </w:rPr>
        <w:t xml:space="preserve">, BW; </w:t>
      </w:r>
      <w:proofErr w:type="spellStart"/>
      <w:r w:rsidRPr="006C7BE8">
        <w:rPr>
          <w:rFonts w:ascii="Times New Roman" w:hAnsi="Times New Roman" w:cs="Times New Roman"/>
          <w:sz w:val="24"/>
          <w:szCs w:val="24"/>
        </w:rPr>
        <w:t>Anantwar</w:t>
      </w:r>
      <w:proofErr w:type="spellEnd"/>
      <w:r w:rsidRPr="006C7BE8">
        <w:rPr>
          <w:rFonts w:ascii="Times New Roman" w:hAnsi="Times New Roman" w:cs="Times New Roman"/>
          <w:sz w:val="24"/>
          <w:szCs w:val="24"/>
        </w:rPr>
        <w:t xml:space="preserve">, LG and </w:t>
      </w:r>
      <w:proofErr w:type="spellStart"/>
      <w:r w:rsidRPr="006C7BE8">
        <w:rPr>
          <w:rFonts w:ascii="Times New Roman" w:hAnsi="Times New Roman" w:cs="Times New Roman"/>
          <w:sz w:val="24"/>
          <w:szCs w:val="24"/>
        </w:rPr>
        <w:t>Bhokare</w:t>
      </w:r>
      <w:proofErr w:type="spellEnd"/>
      <w:r w:rsidRPr="006C7BE8">
        <w:rPr>
          <w:rFonts w:ascii="Times New Roman" w:hAnsi="Times New Roman" w:cs="Times New Roman"/>
          <w:sz w:val="24"/>
          <w:szCs w:val="24"/>
        </w:rPr>
        <w:t xml:space="preserve">, AP (2001). Epidemiology, </w:t>
      </w:r>
      <w:proofErr w:type="spellStart"/>
      <w:r w:rsidRPr="006C7BE8">
        <w:rPr>
          <w:rFonts w:ascii="Times New Roman" w:hAnsi="Times New Roman" w:cs="Times New Roman"/>
          <w:sz w:val="24"/>
          <w:szCs w:val="24"/>
        </w:rPr>
        <w:t>clinico</w:t>
      </w:r>
      <w:proofErr w:type="spellEnd"/>
      <w:r w:rsidRPr="006C7BE8">
        <w:rPr>
          <w:rFonts w:ascii="Times New Roman" w:hAnsi="Times New Roman" w:cs="Times New Roman"/>
          <w:sz w:val="24"/>
          <w:szCs w:val="24"/>
        </w:rPr>
        <w:t>-pathology and treatment of babesiosis in cattle. Indian Vet. J., 78: 726-729.</w:t>
      </w:r>
    </w:p>
    <w:p w14:paraId="43A033DA" w14:textId="77777777" w:rsidR="002C0167" w:rsidRPr="006C7BE8" w:rsidRDefault="002C0167" w:rsidP="002C0167">
      <w:pPr>
        <w:numPr>
          <w:ilvl w:val="0"/>
          <w:numId w:val="1"/>
        </w:numPr>
        <w:shd w:val="clear" w:color="auto" w:fill="FFFFFF"/>
        <w:spacing w:before="200" w:line="360" w:lineRule="auto"/>
        <w:jc w:val="both"/>
        <w:rPr>
          <w:rFonts w:ascii="Times New Roman" w:eastAsia="Times New Roman" w:hAnsi="Times New Roman" w:cs="Times New Roman"/>
          <w:sz w:val="24"/>
          <w:szCs w:val="24"/>
        </w:rPr>
      </w:pPr>
      <w:r w:rsidRPr="006C7BE8">
        <w:rPr>
          <w:rFonts w:ascii="Times New Roman" w:hAnsi="Times New Roman" w:cs="Times New Roman"/>
          <w:sz w:val="24"/>
          <w:szCs w:val="24"/>
        </w:rPr>
        <w:t xml:space="preserve">Bock, R; Jackson L; De Vos, A and Jorgensen, W (2004). Babesiosis of cattle. Veterinary </w:t>
      </w:r>
      <w:proofErr w:type="spellStart"/>
      <w:r w:rsidRPr="006C7BE8">
        <w:rPr>
          <w:rFonts w:ascii="Times New Roman" w:hAnsi="Times New Roman" w:cs="Times New Roman"/>
          <w:sz w:val="24"/>
          <w:szCs w:val="24"/>
        </w:rPr>
        <w:t>Parasitol</w:t>
      </w:r>
      <w:proofErr w:type="spellEnd"/>
      <w:r w:rsidRPr="006C7BE8">
        <w:rPr>
          <w:rFonts w:ascii="Times New Roman" w:hAnsi="Times New Roman" w:cs="Times New Roman"/>
          <w:sz w:val="24"/>
          <w:szCs w:val="24"/>
        </w:rPr>
        <w:t>., 129: 247–269.</w:t>
      </w:r>
    </w:p>
    <w:p w14:paraId="73F2012B" w14:textId="77777777" w:rsidR="002C0167" w:rsidRPr="006C7BE8" w:rsidRDefault="002C0167" w:rsidP="002C0167">
      <w:pPr>
        <w:pStyle w:val="ListParagraph"/>
        <w:numPr>
          <w:ilvl w:val="0"/>
          <w:numId w:val="1"/>
        </w:numPr>
        <w:spacing w:line="360" w:lineRule="auto"/>
        <w:jc w:val="both"/>
        <w:rPr>
          <w:rFonts w:ascii="Times New Roman" w:hAnsi="Times New Roman" w:cs="Times New Roman"/>
          <w:sz w:val="24"/>
          <w:szCs w:val="24"/>
        </w:rPr>
      </w:pPr>
      <w:r w:rsidRPr="006C7BE8">
        <w:rPr>
          <w:rFonts w:ascii="Times New Roman" w:hAnsi="Times New Roman" w:cs="Times New Roman"/>
          <w:sz w:val="24"/>
          <w:szCs w:val="24"/>
        </w:rPr>
        <w:t xml:space="preserve">Goff, WL; Johnson, WC; Parish, SM; Barrington, GM; Tuo, W and Valdez, RA (2001). The age-related immunity in cattle to </w:t>
      </w:r>
      <w:proofErr w:type="spellStart"/>
      <w:r w:rsidRPr="006C7BE8">
        <w:rPr>
          <w:rFonts w:ascii="Times New Roman" w:hAnsi="Times New Roman" w:cs="Times New Roman"/>
          <w:sz w:val="24"/>
          <w:szCs w:val="24"/>
        </w:rPr>
        <w:t>Babesia</w:t>
      </w:r>
      <w:proofErr w:type="spellEnd"/>
      <w:r w:rsidRPr="006C7BE8">
        <w:rPr>
          <w:rFonts w:ascii="Times New Roman" w:hAnsi="Times New Roman" w:cs="Times New Roman"/>
          <w:sz w:val="24"/>
          <w:szCs w:val="24"/>
        </w:rPr>
        <w:t xml:space="preserve"> </w:t>
      </w:r>
      <w:proofErr w:type="spellStart"/>
      <w:r w:rsidRPr="006C7BE8">
        <w:rPr>
          <w:rFonts w:ascii="Times New Roman" w:hAnsi="Times New Roman" w:cs="Times New Roman"/>
          <w:sz w:val="24"/>
          <w:szCs w:val="24"/>
        </w:rPr>
        <w:t>bovis</w:t>
      </w:r>
      <w:proofErr w:type="spellEnd"/>
      <w:r w:rsidRPr="006C7BE8">
        <w:rPr>
          <w:rFonts w:ascii="Times New Roman" w:hAnsi="Times New Roman" w:cs="Times New Roman"/>
          <w:sz w:val="24"/>
          <w:szCs w:val="24"/>
        </w:rPr>
        <w:t xml:space="preserve"> infection involves </w:t>
      </w:r>
      <w:proofErr w:type="spellStart"/>
      <w:r w:rsidRPr="006C7BE8">
        <w:rPr>
          <w:rFonts w:ascii="Times New Roman" w:hAnsi="Times New Roman" w:cs="Times New Roman"/>
          <w:sz w:val="24"/>
          <w:szCs w:val="24"/>
        </w:rPr>
        <w:t>therapid</w:t>
      </w:r>
      <w:proofErr w:type="spellEnd"/>
      <w:r w:rsidRPr="006C7BE8">
        <w:rPr>
          <w:rFonts w:ascii="Times New Roman" w:hAnsi="Times New Roman" w:cs="Times New Roman"/>
          <w:sz w:val="24"/>
          <w:szCs w:val="24"/>
        </w:rPr>
        <w:t xml:space="preserve"> induction of interleukin-12, interferon-gamma and inducible nitric oxide synthase mRNA expression in the spleen. Parasite Immunology., 23: 463–471.</w:t>
      </w:r>
    </w:p>
    <w:p w14:paraId="2623B9B2" w14:textId="77777777" w:rsidR="002C0167" w:rsidRPr="006C7BE8" w:rsidRDefault="002C0167" w:rsidP="002C0167">
      <w:pPr>
        <w:numPr>
          <w:ilvl w:val="0"/>
          <w:numId w:val="1"/>
        </w:numPr>
        <w:shd w:val="clear" w:color="auto" w:fill="FFFFFF"/>
        <w:spacing w:before="200" w:line="360" w:lineRule="auto"/>
        <w:jc w:val="both"/>
        <w:rPr>
          <w:rFonts w:ascii="Times New Roman" w:eastAsia="Times New Roman" w:hAnsi="Times New Roman" w:cs="Times New Roman"/>
          <w:sz w:val="24"/>
          <w:szCs w:val="24"/>
        </w:rPr>
      </w:pPr>
      <w:r w:rsidRPr="006C7BE8">
        <w:rPr>
          <w:rFonts w:ascii="Times New Roman" w:eastAsia="Times New Roman" w:hAnsi="Times New Roman" w:cs="Times New Roman"/>
          <w:sz w:val="24"/>
          <w:szCs w:val="24"/>
        </w:rPr>
        <w:t>Karunakaran, S; Pillai, UN; Kuriakose, AM and Aswathy G</w:t>
      </w:r>
      <w:r w:rsidRPr="006C7BE8">
        <w:rPr>
          <w:rFonts w:ascii="Times New Roman" w:eastAsia="Times New Roman" w:hAnsi="Times New Roman" w:cs="Times New Roman"/>
          <w:i/>
          <w:sz w:val="24"/>
          <w:szCs w:val="24"/>
        </w:rPr>
        <w:t xml:space="preserve"> </w:t>
      </w:r>
      <w:r w:rsidRPr="006C7BE8">
        <w:rPr>
          <w:rFonts w:ascii="Times New Roman" w:eastAsia="Times New Roman" w:hAnsi="Times New Roman" w:cs="Times New Roman"/>
          <w:sz w:val="24"/>
          <w:szCs w:val="24"/>
        </w:rPr>
        <w:t>(2011)</w:t>
      </w:r>
      <w:r w:rsidRPr="006C7BE8">
        <w:rPr>
          <w:rFonts w:ascii="Times New Roman" w:eastAsia="Times New Roman" w:hAnsi="Times New Roman" w:cs="Times New Roman"/>
          <w:i/>
          <w:sz w:val="24"/>
          <w:szCs w:val="24"/>
        </w:rPr>
        <w:t>. </w:t>
      </w:r>
      <w:proofErr w:type="spellStart"/>
      <w:r w:rsidRPr="006C7BE8">
        <w:rPr>
          <w:rFonts w:ascii="Times New Roman" w:eastAsia="Times New Roman" w:hAnsi="Times New Roman" w:cs="Times New Roman"/>
          <w:i/>
          <w:iCs/>
          <w:sz w:val="24"/>
          <w:szCs w:val="24"/>
        </w:rPr>
        <w:t>Babesia</w:t>
      </w:r>
      <w:proofErr w:type="spellEnd"/>
      <w:r w:rsidRPr="006C7BE8">
        <w:rPr>
          <w:rFonts w:ascii="Times New Roman" w:eastAsia="Times New Roman" w:hAnsi="Times New Roman" w:cs="Times New Roman"/>
          <w:i/>
          <w:iCs/>
          <w:sz w:val="24"/>
          <w:szCs w:val="24"/>
        </w:rPr>
        <w:t xml:space="preserve"> </w:t>
      </w:r>
      <w:proofErr w:type="spellStart"/>
      <w:r w:rsidRPr="006C7BE8">
        <w:rPr>
          <w:rFonts w:ascii="Times New Roman" w:eastAsia="Times New Roman" w:hAnsi="Times New Roman" w:cs="Times New Roman"/>
          <w:i/>
          <w:iCs/>
          <w:sz w:val="24"/>
          <w:szCs w:val="24"/>
        </w:rPr>
        <w:t>bigemina</w:t>
      </w:r>
      <w:proofErr w:type="spellEnd"/>
      <w:r w:rsidRPr="006C7BE8">
        <w:rPr>
          <w:rFonts w:ascii="Times New Roman" w:eastAsia="Times New Roman" w:hAnsi="Times New Roman" w:cs="Times New Roman"/>
          <w:i/>
          <w:sz w:val="24"/>
          <w:szCs w:val="24"/>
        </w:rPr>
        <w:t> </w:t>
      </w:r>
      <w:r w:rsidRPr="006C7BE8">
        <w:rPr>
          <w:rFonts w:ascii="Times New Roman" w:eastAsia="Times New Roman" w:hAnsi="Times New Roman" w:cs="Times New Roman"/>
          <w:sz w:val="24"/>
          <w:szCs w:val="24"/>
        </w:rPr>
        <w:t>infection in a 20 day old calf. </w:t>
      </w:r>
      <w:r w:rsidRPr="006C7BE8">
        <w:rPr>
          <w:rFonts w:ascii="Times New Roman" w:eastAsia="Times New Roman" w:hAnsi="Times New Roman" w:cs="Times New Roman"/>
          <w:iCs/>
          <w:sz w:val="24"/>
          <w:szCs w:val="24"/>
        </w:rPr>
        <w:t>J. of Indian Vet. Assoc. Kerala.,</w:t>
      </w:r>
      <w:r w:rsidRPr="006C7BE8">
        <w:rPr>
          <w:rFonts w:ascii="Times New Roman" w:eastAsia="Times New Roman" w:hAnsi="Times New Roman" w:cs="Times New Roman"/>
          <w:i/>
          <w:iCs/>
          <w:sz w:val="24"/>
          <w:szCs w:val="24"/>
        </w:rPr>
        <w:t> </w:t>
      </w:r>
      <w:r w:rsidRPr="006C7BE8">
        <w:rPr>
          <w:rFonts w:ascii="Times New Roman" w:eastAsia="Times New Roman" w:hAnsi="Times New Roman" w:cs="Times New Roman"/>
          <w:sz w:val="24"/>
          <w:szCs w:val="24"/>
        </w:rPr>
        <w:t>9(1): 49–50. </w:t>
      </w:r>
    </w:p>
    <w:p w14:paraId="4397AADE" w14:textId="77777777" w:rsidR="002C0167" w:rsidRPr="006C7BE8" w:rsidRDefault="002C0167" w:rsidP="002C0167">
      <w:pPr>
        <w:pStyle w:val="ListParagraph"/>
        <w:numPr>
          <w:ilvl w:val="0"/>
          <w:numId w:val="1"/>
        </w:numPr>
        <w:spacing w:line="360" w:lineRule="auto"/>
        <w:jc w:val="both"/>
        <w:rPr>
          <w:rFonts w:ascii="Times New Roman" w:hAnsi="Times New Roman" w:cs="Times New Roman"/>
          <w:sz w:val="24"/>
          <w:szCs w:val="24"/>
        </w:rPr>
      </w:pPr>
      <w:r w:rsidRPr="006C7BE8">
        <w:rPr>
          <w:rFonts w:ascii="Times New Roman" w:eastAsia="Times New Roman" w:hAnsi="Times New Roman" w:cs="Times New Roman"/>
          <w:sz w:val="24"/>
          <w:szCs w:val="24"/>
        </w:rPr>
        <w:t>Mallick, KP; Dwivedi, SK and Malhotra, MN (1980). Babesiosis in a new born indigenous calf. </w:t>
      </w:r>
      <w:r w:rsidRPr="006C7BE8">
        <w:rPr>
          <w:rFonts w:ascii="Times New Roman" w:eastAsia="Times New Roman" w:hAnsi="Times New Roman" w:cs="Times New Roman"/>
          <w:iCs/>
          <w:sz w:val="24"/>
          <w:szCs w:val="24"/>
        </w:rPr>
        <w:t>Indian Vet. J.,</w:t>
      </w:r>
      <w:r w:rsidRPr="006C7BE8">
        <w:rPr>
          <w:rFonts w:ascii="Times New Roman" w:eastAsia="Times New Roman" w:hAnsi="Times New Roman" w:cs="Times New Roman"/>
          <w:sz w:val="24"/>
          <w:szCs w:val="24"/>
        </w:rPr>
        <w:t xml:space="preserve"> 57(8): 686–687.</w:t>
      </w:r>
    </w:p>
    <w:p w14:paraId="2C82F23F" w14:textId="77777777" w:rsidR="002C0167" w:rsidRPr="006C7BE8" w:rsidRDefault="002C0167" w:rsidP="002C0167">
      <w:pPr>
        <w:pStyle w:val="ListParagraph"/>
        <w:numPr>
          <w:ilvl w:val="0"/>
          <w:numId w:val="1"/>
        </w:numPr>
        <w:spacing w:line="360" w:lineRule="auto"/>
        <w:jc w:val="both"/>
        <w:rPr>
          <w:rFonts w:ascii="Times New Roman" w:hAnsi="Times New Roman" w:cs="Times New Roman"/>
          <w:sz w:val="24"/>
          <w:szCs w:val="24"/>
        </w:rPr>
      </w:pPr>
      <w:r w:rsidRPr="006C7BE8">
        <w:rPr>
          <w:rFonts w:ascii="Times New Roman" w:hAnsi="Times New Roman" w:cs="Times New Roman"/>
          <w:sz w:val="24"/>
          <w:szCs w:val="24"/>
        </w:rPr>
        <w:t xml:space="preserve">Murrell, A; Campbell, NJH and Barker, SC (2001). A total evidence phylogeny of ticks provides insights into evolution of life cycles and biogeography. Mol. </w:t>
      </w:r>
      <w:proofErr w:type="spellStart"/>
      <w:r w:rsidRPr="006C7BE8">
        <w:rPr>
          <w:rFonts w:ascii="Times New Roman" w:hAnsi="Times New Roman" w:cs="Times New Roman"/>
          <w:sz w:val="24"/>
          <w:szCs w:val="24"/>
        </w:rPr>
        <w:t>Phylogenet</w:t>
      </w:r>
      <w:proofErr w:type="spellEnd"/>
      <w:r w:rsidRPr="006C7BE8">
        <w:rPr>
          <w:rFonts w:ascii="Times New Roman" w:hAnsi="Times New Roman" w:cs="Times New Roman"/>
          <w:sz w:val="24"/>
          <w:szCs w:val="24"/>
        </w:rPr>
        <w:t xml:space="preserve">. </w:t>
      </w:r>
      <w:proofErr w:type="spellStart"/>
      <w:r w:rsidRPr="006C7BE8">
        <w:rPr>
          <w:rFonts w:ascii="Times New Roman" w:hAnsi="Times New Roman" w:cs="Times New Roman"/>
          <w:sz w:val="24"/>
          <w:szCs w:val="24"/>
        </w:rPr>
        <w:t>Evol</w:t>
      </w:r>
      <w:proofErr w:type="spellEnd"/>
      <w:r w:rsidRPr="006C7BE8">
        <w:rPr>
          <w:rFonts w:ascii="Times New Roman" w:hAnsi="Times New Roman" w:cs="Times New Roman"/>
          <w:sz w:val="24"/>
          <w:szCs w:val="24"/>
        </w:rPr>
        <w:t>., 21: 244-258.</w:t>
      </w:r>
    </w:p>
    <w:p w14:paraId="36942E6F" w14:textId="77777777" w:rsidR="002C0167" w:rsidRPr="006C7BE8" w:rsidRDefault="002C0167" w:rsidP="002C0167">
      <w:pPr>
        <w:pStyle w:val="ListParagraph"/>
        <w:numPr>
          <w:ilvl w:val="0"/>
          <w:numId w:val="1"/>
        </w:numPr>
        <w:spacing w:line="360" w:lineRule="auto"/>
        <w:jc w:val="both"/>
        <w:rPr>
          <w:rFonts w:ascii="Times New Roman" w:hAnsi="Times New Roman" w:cs="Times New Roman"/>
          <w:sz w:val="24"/>
          <w:szCs w:val="24"/>
        </w:rPr>
      </w:pPr>
      <w:proofErr w:type="spellStart"/>
      <w:r w:rsidRPr="006C7BE8">
        <w:rPr>
          <w:rFonts w:ascii="Times New Roman" w:hAnsi="Times New Roman" w:cs="Times New Roman"/>
          <w:sz w:val="24"/>
          <w:szCs w:val="24"/>
        </w:rPr>
        <w:t>Narladkar</w:t>
      </w:r>
      <w:proofErr w:type="spellEnd"/>
      <w:r w:rsidRPr="006C7BE8">
        <w:rPr>
          <w:rFonts w:ascii="Times New Roman" w:hAnsi="Times New Roman" w:cs="Times New Roman"/>
          <w:sz w:val="24"/>
          <w:szCs w:val="24"/>
        </w:rPr>
        <w:t xml:space="preserve">, BW (2018). Projected economic losses due to vector and vector-borne parasitic diseases in livestock of India and its significance in implementing the </w:t>
      </w:r>
      <w:r w:rsidRPr="006C7BE8">
        <w:rPr>
          <w:rFonts w:ascii="Times New Roman" w:hAnsi="Times New Roman" w:cs="Times New Roman"/>
          <w:sz w:val="24"/>
          <w:szCs w:val="24"/>
        </w:rPr>
        <w:lastRenderedPageBreak/>
        <w:t>concept of integrated practices for vector management. Veterinary World., 11(2): 151.</w:t>
      </w:r>
    </w:p>
    <w:p w14:paraId="6DC6201A" w14:textId="77777777" w:rsidR="002C0167" w:rsidRPr="006C7BE8" w:rsidRDefault="002C0167" w:rsidP="002C0167">
      <w:pPr>
        <w:pStyle w:val="ListParagraph"/>
        <w:numPr>
          <w:ilvl w:val="0"/>
          <w:numId w:val="1"/>
        </w:numPr>
        <w:spacing w:line="360" w:lineRule="auto"/>
        <w:jc w:val="both"/>
        <w:rPr>
          <w:rFonts w:ascii="Times New Roman" w:hAnsi="Times New Roman" w:cs="Times New Roman"/>
          <w:sz w:val="24"/>
          <w:szCs w:val="24"/>
        </w:rPr>
      </w:pPr>
      <w:proofErr w:type="spellStart"/>
      <w:r w:rsidRPr="006C7BE8">
        <w:rPr>
          <w:rFonts w:ascii="Times New Roman" w:hAnsi="Times New Roman" w:cs="Times New Roman"/>
          <w:sz w:val="24"/>
          <w:szCs w:val="24"/>
        </w:rPr>
        <w:t>Radostits</w:t>
      </w:r>
      <w:proofErr w:type="spellEnd"/>
      <w:r w:rsidRPr="006C7BE8">
        <w:rPr>
          <w:rFonts w:ascii="Times New Roman" w:hAnsi="Times New Roman" w:cs="Times New Roman"/>
          <w:sz w:val="24"/>
          <w:szCs w:val="24"/>
        </w:rPr>
        <w:t>, OM; Gay, CC; Hinchcliff, KW and Constable, PD (2010). Veterinary Medicine. A textbook of the diseases of cattle, horses, sheep, pigs and goats. 10</w:t>
      </w:r>
      <w:r w:rsidRPr="006C7BE8">
        <w:rPr>
          <w:rFonts w:ascii="Times New Roman" w:hAnsi="Times New Roman" w:cs="Times New Roman"/>
          <w:sz w:val="24"/>
          <w:szCs w:val="24"/>
          <w:vertAlign w:val="superscript"/>
        </w:rPr>
        <w:t xml:space="preserve"> </w:t>
      </w:r>
      <w:proofErr w:type="spellStart"/>
      <w:r w:rsidRPr="006C7BE8">
        <w:rPr>
          <w:rFonts w:ascii="Times New Roman" w:hAnsi="Times New Roman" w:cs="Times New Roman"/>
          <w:sz w:val="24"/>
          <w:szCs w:val="24"/>
        </w:rPr>
        <w:t>th</w:t>
      </w:r>
      <w:proofErr w:type="spellEnd"/>
      <w:r w:rsidRPr="006C7BE8">
        <w:rPr>
          <w:rFonts w:ascii="Times New Roman" w:hAnsi="Times New Roman" w:cs="Times New Roman"/>
          <w:sz w:val="24"/>
          <w:szCs w:val="24"/>
        </w:rPr>
        <w:t xml:space="preserve"> </w:t>
      </w:r>
      <w:proofErr w:type="spellStart"/>
      <w:r w:rsidRPr="006C7BE8">
        <w:rPr>
          <w:rFonts w:ascii="Times New Roman" w:hAnsi="Times New Roman" w:cs="Times New Roman"/>
          <w:sz w:val="24"/>
          <w:szCs w:val="24"/>
        </w:rPr>
        <w:t>Edn</w:t>
      </w:r>
      <w:proofErr w:type="spellEnd"/>
      <w:r w:rsidRPr="006C7BE8">
        <w:rPr>
          <w:rFonts w:ascii="Times New Roman" w:hAnsi="Times New Roman" w:cs="Times New Roman"/>
          <w:sz w:val="24"/>
          <w:szCs w:val="24"/>
        </w:rPr>
        <w:t xml:space="preserve">., PP: 2045- 2050. </w:t>
      </w:r>
    </w:p>
    <w:p w14:paraId="0806656E" w14:textId="77777777" w:rsidR="002C0167" w:rsidRPr="006C7BE8" w:rsidRDefault="002C0167" w:rsidP="002C0167">
      <w:pPr>
        <w:pStyle w:val="ListParagraph"/>
        <w:numPr>
          <w:ilvl w:val="0"/>
          <w:numId w:val="1"/>
        </w:numPr>
        <w:spacing w:line="360" w:lineRule="auto"/>
        <w:jc w:val="both"/>
        <w:rPr>
          <w:rFonts w:ascii="Times New Roman" w:hAnsi="Times New Roman" w:cs="Times New Roman"/>
          <w:sz w:val="24"/>
          <w:szCs w:val="24"/>
        </w:rPr>
      </w:pPr>
      <w:proofErr w:type="spellStart"/>
      <w:r w:rsidRPr="006C7BE8">
        <w:rPr>
          <w:rFonts w:ascii="Times New Roman" w:hAnsi="Times New Roman" w:cs="Times New Roman"/>
          <w:sz w:val="24"/>
          <w:szCs w:val="24"/>
        </w:rPr>
        <w:t>Vahora</w:t>
      </w:r>
      <w:proofErr w:type="spellEnd"/>
      <w:r w:rsidRPr="006C7BE8">
        <w:rPr>
          <w:rFonts w:ascii="Times New Roman" w:hAnsi="Times New Roman" w:cs="Times New Roman"/>
          <w:sz w:val="24"/>
          <w:szCs w:val="24"/>
        </w:rPr>
        <w:t xml:space="preserve">, SP; Patel, JV; Patel, BB; Patel, SB and </w:t>
      </w:r>
      <w:proofErr w:type="spellStart"/>
      <w:r w:rsidRPr="006C7BE8">
        <w:rPr>
          <w:rFonts w:ascii="Times New Roman" w:hAnsi="Times New Roman" w:cs="Times New Roman"/>
          <w:sz w:val="24"/>
          <w:szCs w:val="24"/>
        </w:rPr>
        <w:t>Umale</w:t>
      </w:r>
      <w:proofErr w:type="spellEnd"/>
      <w:r w:rsidRPr="006C7BE8">
        <w:rPr>
          <w:rFonts w:ascii="Times New Roman" w:hAnsi="Times New Roman" w:cs="Times New Roman"/>
          <w:sz w:val="24"/>
          <w:szCs w:val="24"/>
        </w:rPr>
        <w:t xml:space="preserve">, RH (2012). Seasonal incidence of </w:t>
      </w:r>
      <w:proofErr w:type="spellStart"/>
      <w:r w:rsidRPr="006C7BE8">
        <w:rPr>
          <w:rFonts w:ascii="Times New Roman" w:hAnsi="Times New Roman" w:cs="Times New Roman"/>
          <w:sz w:val="24"/>
          <w:szCs w:val="24"/>
        </w:rPr>
        <w:t>Haemoprotozoal</w:t>
      </w:r>
      <w:proofErr w:type="spellEnd"/>
      <w:r w:rsidRPr="006C7BE8">
        <w:rPr>
          <w:rFonts w:ascii="Times New Roman" w:hAnsi="Times New Roman" w:cs="Times New Roman"/>
          <w:sz w:val="24"/>
          <w:szCs w:val="24"/>
        </w:rPr>
        <w:t xml:space="preserve"> diseases in crossbred cattle and buffalo in Kaira and Anand districts of Gujarat, India. Veterinary World., 5(4): 223-225</w:t>
      </w:r>
    </w:p>
    <w:p w14:paraId="786DD2F2" w14:textId="77777777" w:rsidR="002C0167" w:rsidRPr="006C7BE8" w:rsidRDefault="00014AEF" w:rsidP="002C0167">
      <w:pPr>
        <w:pStyle w:val="ListParagraph"/>
        <w:numPr>
          <w:ilvl w:val="0"/>
          <w:numId w:val="1"/>
        </w:numPr>
        <w:shd w:val="clear" w:color="auto" w:fill="FFFFFF"/>
        <w:spacing w:before="400" w:after="200" w:line="360" w:lineRule="auto"/>
        <w:jc w:val="both"/>
        <w:outlineLvl w:val="0"/>
        <w:rPr>
          <w:rFonts w:ascii="Times New Roman" w:eastAsia="Times New Roman" w:hAnsi="Times New Roman" w:cs="Times New Roman"/>
          <w:sz w:val="24"/>
          <w:szCs w:val="24"/>
        </w:rPr>
      </w:pPr>
      <w:hyperlink r:id="rId9" w:history="1">
        <w:r w:rsidR="002C0167" w:rsidRPr="006C7BE8">
          <w:rPr>
            <w:rFonts w:ascii="Times New Roman" w:eastAsia="Times New Roman" w:hAnsi="Times New Roman" w:cs="Times New Roman"/>
            <w:sz w:val="24"/>
            <w:szCs w:val="24"/>
          </w:rPr>
          <w:t>Venu</w:t>
        </w:r>
      </w:hyperlink>
      <w:r w:rsidR="002C0167" w:rsidRPr="006C7BE8">
        <w:rPr>
          <w:rFonts w:ascii="Times New Roman" w:eastAsia="Times New Roman" w:hAnsi="Times New Roman" w:cs="Times New Roman"/>
          <w:sz w:val="24"/>
          <w:szCs w:val="24"/>
        </w:rPr>
        <w:t>, R; </w:t>
      </w:r>
      <w:hyperlink r:id="rId10" w:history="1">
        <w:r w:rsidR="002C0167" w:rsidRPr="006C7BE8">
          <w:rPr>
            <w:rFonts w:ascii="Times New Roman" w:eastAsia="Times New Roman" w:hAnsi="Times New Roman" w:cs="Times New Roman"/>
            <w:sz w:val="24"/>
            <w:szCs w:val="24"/>
          </w:rPr>
          <w:t>Sailaja</w:t>
        </w:r>
      </w:hyperlink>
      <w:r w:rsidR="002C0167" w:rsidRPr="006C7BE8">
        <w:rPr>
          <w:rFonts w:ascii="Times New Roman" w:eastAsia="Times New Roman" w:hAnsi="Times New Roman" w:cs="Times New Roman"/>
          <w:sz w:val="24"/>
          <w:szCs w:val="24"/>
        </w:rPr>
        <w:t>, N; </w:t>
      </w:r>
      <w:hyperlink r:id="rId11" w:history="1">
        <w:r w:rsidR="002C0167" w:rsidRPr="006C7BE8">
          <w:rPr>
            <w:rFonts w:ascii="Times New Roman" w:eastAsia="Times New Roman" w:hAnsi="Times New Roman" w:cs="Times New Roman"/>
            <w:sz w:val="24"/>
            <w:szCs w:val="24"/>
          </w:rPr>
          <w:t>Srinivasa Rao</w:t>
        </w:r>
      </w:hyperlink>
      <w:r w:rsidR="002C0167" w:rsidRPr="006C7BE8">
        <w:rPr>
          <w:rFonts w:ascii="Times New Roman" w:eastAsia="Times New Roman" w:hAnsi="Times New Roman" w:cs="Times New Roman"/>
          <w:sz w:val="24"/>
          <w:szCs w:val="24"/>
        </w:rPr>
        <w:t>, K; </w:t>
      </w:r>
      <w:hyperlink r:id="rId12" w:history="1">
        <w:r w:rsidR="002C0167" w:rsidRPr="006C7BE8">
          <w:rPr>
            <w:rFonts w:ascii="Times New Roman" w:eastAsia="Times New Roman" w:hAnsi="Times New Roman" w:cs="Times New Roman"/>
            <w:sz w:val="24"/>
            <w:szCs w:val="24"/>
          </w:rPr>
          <w:t>Jayasree</w:t>
        </w:r>
      </w:hyperlink>
      <w:r w:rsidR="002C0167" w:rsidRPr="006C7BE8">
        <w:rPr>
          <w:rFonts w:ascii="Times New Roman" w:eastAsia="Times New Roman" w:hAnsi="Times New Roman" w:cs="Times New Roman"/>
          <w:sz w:val="24"/>
          <w:szCs w:val="24"/>
        </w:rPr>
        <w:t>, N and </w:t>
      </w:r>
      <w:hyperlink r:id="rId13" w:history="1">
        <w:r w:rsidR="002C0167" w:rsidRPr="006C7BE8">
          <w:rPr>
            <w:rFonts w:ascii="Times New Roman" w:eastAsia="Times New Roman" w:hAnsi="Times New Roman" w:cs="Times New Roman"/>
            <w:sz w:val="24"/>
            <w:szCs w:val="24"/>
          </w:rPr>
          <w:t xml:space="preserve"> Vara Prasad</w:t>
        </w:r>
      </w:hyperlink>
      <w:r w:rsidR="002C0167" w:rsidRPr="006C7BE8">
        <w:rPr>
          <w:rFonts w:ascii="Times New Roman" w:eastAsia="Times New Roman" w:hAnsi="Times New Roman" w:cs="Times New Roman"/>
          <w:sz w:val="24"/>
          <w:szCs w:val="24"/>
        </w:rPr>
        <w:t xml:space="preserve">, WVLN (2015). </w:t>
      </w:r>
      <w:proofErr w:type="spellStart"/>
      <w:r w:rsidR="002C0167" w:rsidRPr="006C7BE8">
        <w:rPr>
          <w:rFonts w:ascii="Times New Roman" w:eastAsia="Times New Roman" w:hAnsi="Times New Roman" w:cs="Times New Roman"/>
          <w:i/>
          <w:iCs/>
          <w:spacing w:val="-2"/>
          <w:kern w:val="36"/>
          <w:sz w:val="24"/>
          <w:szCs w:val="24"/>
        </w:rPr>
        <w:t>Babesia</w:t>
      </w:r>
      <w:proofErr w:type="spellEnd"/>
      <w:r w:rsidR="002C0167" w:rsidRPr="006C7BE8">
        <w:rPr>
          <w:rFonts w:ascii="Times New Roman" w:eastAsia="Times New Roman" w:hAnsi="Times New Roman" w:cs="Times New Roman"/>
          <w:i/>
          <w:iCs/>
          <w:spacing w:val="-2"/>
          <w:kern w:val="36"/>
          <w:sz w:val="24"/>
          <w:szCs w:val="24"/>
        </w:rPr>
        <w:t xml:space="preserve"> </w:t>
      </w:r>
      <w:proofErr w:type="spellStart"/>
      <w:r w:rsidR="002C0167" w:rsidRPr="006C7BE8">
        <w:rPr>
          <w:rFonts w:ascii="Times New Roman" w:eastAsia="Times New Roman" w:hAnsi="Times New Roman" w:cs="Times New Roman"/>
          <w:i/>
          <w:iCs/>
          <w:spacing w:val="-2"/>
          <w:kern w:val="36"/>
          <w:sz w:val="24"/>
          <w:szCs w:val="24"/>
        </w:rPr>
        <w:t>bigemina</w:t>
      </w:r>
      <w:proofErr w:type="spellEnd"/>
      <w:r w:rsidR="002C0167" w:rsidRPr="006C7BE8">
        <w:rPr>
          <w:rFonts w:ascii="Times New Roman" w:eastAsia="Times New Roman" w:hAnsi="Times New Roman" w:cs="Times New Roman"/>
          <w:spacing w:val="-2"/>
          <w:kern w:val="36"/>
          <w:sz w:val="24"/>
          <w:szCs w:val="24"/>
        </w:rPr>
        <w:t xml:space="preserve"> infection in a 14-day old Jersey crossbred calf: a case report. </w:t>
      </w:r>
      <w:hyperlink r:id="rId14" w:history="1">
        <w:r w:rsidR="002C0167" w:rsidRPr="006C7BE8">
          <w:rPr>
            <w:rStyle w:val="Hyperlink"/>
            <w:rFonts w:ascii="Times New Roman" w:hAnsi="Times New Roman" w:cs="Times New Roman"/>
            <w:color w:val="auto"/>
            <w:sz w:val="24"/>
            <w:szCs w:val="24"/>
            <w:u w:val="none"/>
          </w:rPr>
          <w:t xml:space="preserve">J. </w:t>
        </w:r>
        <w:proofErr w:type="spellStart"/>
        <w:r w:rsidR="002C0167" w:rsidRPr="006C7BE8">
          <w:rPr>
            <w:rStyle w:val="Hyperlink"/>
            <w:rFonts w:ascii="Times New Roman" w:hAnsi="Times New Roman" w:cs="Times New Roman"/>
            <w:color w:val="auto"/>
            <w:sz w:val="24"/>
            <w:szCs w:val="24"/>
            <w:u w:val="none"/>
          </w:rPr>
          <w:t>Parasit</w:t>
        </w:r>
        <w:proofErr w:type="spellEnd"/>
        <w:r w:rsidR="002C0167" w:rsidRPr="006C7BE8">
          <w:rPr>
            <w:rStyle w:val="Hyperlink"/>
            <w:rFonts w:ascii="Times New Roman" w:hAnsi="Times New Roman" w:cs="Times New Roman"/>
            <w:color w:val="auto"/>
            <w:sz w:val="24"/>
            <w:szCs w:val="24"/>
            <w:u w:val="none"/>
          </w:rPr>
          <w:t>. Dis.</w:t>
        </w:r>
      </w:hyperlink>
      <w:r w:rsidR="002C0167" w:rsidRPr="006C7BE8">
        <w:rPr>
          <w:rStyle w:val="Hyperlink"/>
          <w:rFonts w:ascii="Times New Roman" w:hAnsi="Times New Roman" w:cs="Times New Roman"/>
          <w:color w:val="auto"/>
          <w:sz w:val="24"/>
          <w:szCs w:val="24"/>
          <w:u w:val="none"/>
        </w:rPr>
        <w:t>,</w:t>
      </w:r>
      <w:r w:rsidR="002C0167" w:rsidRPr="006C7BE8">
        <w:rPr>
          <w:rFonts w:ascii="Times New Roman" w:hAnsi="Times New Roman" w:cs="Times New Roman"/>
          <w:sz w:val="24"/>
          <w:szCs w:val="24"/>
          <w:shd w:val="clear" w:color="auto" w:fill="FFFFFF"/>
        </w:rPr>
        <w:t> 39(2): 264–265.</w:t>
      </w:r>
    </w:p>
    <w:p w14:paraId="0DEF9E55" w14:textId="40D8B13A" w:rsidR="00430BB8" w:rsidRPr="00430BB8" w:rsidRDefault="00430BB8" w:rsidP="002C016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shd w:val="clear" w:color="auto" w:fill="FFFFFF"/>
        </w:rPr>
        <w:t>Sam-</w:t>
      </w:r>
      <w:proofErr w:type="spellStart"/>
      <w:r>
        <w:rPr>
          <w:rFonts w:ascii="Times New Roman" w:hAnsi="Times New Roman" w:cs="Times New Roman"/>
          <w:color w:val="333333"/>
          <w:sz w:val="24"/>
          <w:szCs w:val="24"/>
          <w:shd w:val="clear" w:color="auto" w:fill="FFFFFF"/>
        </w:rPr>
        <w:t>Wobo</w:t>
      </w:r>
      <w:proofErr w:type="spellEnd"/>
      <w:r>
        <w:rPr>
          <w:rFonts w:ascii="Times New Roman" w:hAnsi="Times New Roman" w:cs="Times New Roman"/>
          <w:color w:val="333333"/>
          <w:sz w:val="24"/>
          <w:szCs w:val="24"/>
          <w:shd w:val="clear" w:color="auto" w:fill="FFFFFF"/>
        </w:rPr>
        <w:t>, S. O;</w:t>
      </w:r>
      <w:r w:rsidRPr="00430BB8">
        <w:rPr>
          <w:rFonts w:ascii="Times New Roman" w:hAnsi="Times New Roman" w:cs="Times New Roman"/>
          <w:color w:val="333333"/>
          <w:sz w:val="24"/>
          <w:szCs w:val="24"/>
          <w:shd w:val="clear" w:color="auto" w:fill="FFFFFF"/>
        </w:rPr>
        <w:t xml:space="preserve"> </w:t>
      </w:r>
      <w:proofErr w:type="spellStart"/>
      <w:r w:rsidRPr="00430BB8">
        <w:rPr>
          <w:rFonts w:ascii="Times New Roman" w:hAnsi="Times New Roman" w:cs="Times New Roman"/>
          <w:color w:val="333333"/>
          <w:sz w:val="24"/>
          <w:szCs w:val="24"/>
          <w:shd w:val="clear" w:color="auto" w:fill="FFFFFF"/>
        </w:rPr>
        <w:t>Uyigue</w:t>
      </w:r>
      <w:proofErr w:type="spellEnd"/>
      <w:r w:rsidRPr="00430BB8">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 xml:space="preserve"> J;</w:t>
      </w:r>
      <w:r w:rsidRPr="00430BB8">
        <w:rPr>
          <w:rFonts w:ascii="Times New Roman" w:hAnsi="Times New Roman" w:cs="Times New Roman"/>
          <w:color w:val="333333"/>
          <w:sz w:val="24"/>
          <w:szCs w:val="24"/>
          <w:shd w:val="clear" w:color="auto" w:fill="FFFFFF"/>
        </w:rPr>
        <w:t xml:space="preserve"> </w:t>
      </w:r>
      <w:proofErr w:type="spellStart"/>
      <w:r w:rsidRPr="00430BB8">
        <w:rPr>
          <w:rFonts w:ascii="Times New Roman" w:hAnsi="Times New Roman" w:cs="Times New Roman"/>
          <w:color w:val="333333"/>
          <w:sz w:val="24"/>
          <w:szCs w:val="24"/>
          <w:shd w:val="clear" w:color="auto" w:fill="FFFFFF"/>
        </w:rPr>
        <w:t>Surakat</w:t>
      </w:r>
      <w:proofErr w:type="spellEnd"/>
      <w:r>
        <w:rPr>
          <w:rFonts w:ascii="Times New Roman" w:hAnsi="Times New Roman" w:cs="Times New Roman"/>
          <w:color w:val="333333"/>
          <w:sz w:val="24"/>
          <w:szCs w:val="24"/>
          <w:shd w:val="clear" w:color="auto" w:fill="FFFFFF"/>
        </w:rPr>
        <w:t xml:space="preserve">, O.A; </w:t>
      </w:r>
      <w:proofErr w:type="spellStart"/>
      <w:r w:rsidRPr="00430BB8">
        <w:rPr>
          <w:rFonts w:ascii="Times New Roman" w:hAnsi="Times New Roman" w:cs="Times New Roman"/>
          <w:color w:val="333333"/>
          <w:sz w:val="24"/>
          <w:szCs w:val="24"/>
          <w:shd w:val="clear" w:color="auto" w:fill="FFFFFF"/>
        </w:rPr>
        <w:t>Adekunle</w:t>
      </w:r>
      <w:proofErr w:type="spellEnd"/>
      <w:r w:rsidRPr="00430BB8">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 xml:space="preserve"> N.O and </w:t>
      </w:r>
      <w:proofErr w:type="spellStart"/>
      <w:r>
        <w:rPr>
          <w:rFonts w:ascii="Times New Roman" w:hAnsi="Times New Roman" w:cs="Times New Roman"/>
          <w:color w:val="333333"/>
          <w:sz w:val="24"/>
          <w:szCs w:val="24"/>
          <w:shd w:val="clear" w:color="auto" w:fill="FFFFFF"/>
        </w:rPr>
        <w:t>Mogaji</w:t>
      </w:r>
      <w:proofErr w:type="spellEnd"/>
      <w:r>
        <w:rPr>
          <w:rFonts w:ascii="Times New Roman" w:hAnsi="Times New Roman" w:cs="Times New Roman"/>
          <w:color w:val="333333"/>
          <w:sz w:val="24"/>
          <w:szCs w:val="24"/>
          <w:shd w:val="clear" w:color="auto" w:fill="FFFFFF"/>
        </w:rPr>
        <w:t>, H.O</w:t>
      </w:r>
      <w:r w:rsidRPr="00430BB8">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w:t>
      </w:r>
      <w:r w:rsidRPr="00430BB8">
        <w:rPr>
          <w:rFonts w:ascii="Times New Roman" w:hAnsi="Times New Roman" w:cs="Times New Roman"/>
          <w:color w:val="333333"/>
          <w:sz w:val="24"/>
          <w:szCs w:val="24"/>
          <w:shd w:val="clear" w:color="auto" w:fill="FFFFFF"/>
        </w:rPr>
        <w:t>2016</w:t>
      </w:r>
      <w:r>
        <w:rPr>
          <w:rFonts w:ascii="Times New Roman" w:hAnsi="Times New Roman" w:cs="Times New Roman"/>
          <w:color w:val="333333"/>
          <w:sz w:val="24"/>
          <w:szCs w:val="24"/>
          <w:shd w:val="clear" w:color="auto" w:fill="FFFFFF"/>
        </w:rPr>
        <w:t>)</w:t>
      </w:r>
      <w:r w:rsidRPr="00430BB8">
        <w:rPr>
          <w:rFonts w:ascii="Times New Roman" w:hAnsi="Times New Roman" w:cs="Times New Roman"/>
          <w:color w:val="333333"/>
          <w:sz w:val="24"/>
          <w:szCs w:val="24"/>
          <w:shd w:val="clear" w:color="auto" w:fill="FFFFFF"/>
        </w:rPr>
        <w:t xml:space="preserve">. </w:t>
      </w:r>
      <w:proofErr w:type="spellStart"/>
      <w:r w:rsidRPr="00430BB8">
        <w:rPr>
          <w:rFonts w:ascii="Times New Roman" w:hAnsi="Times New Roman" w:cs="Times New Roman"/>
          <w:color w:val="333333"/>
          <w:sz w:val="24"/>
          <w:szCs w:val="24"/>
          <w:shd w:val="clear" w:color="auto" w:fill="FFFFFF"/>
        </w:rPr>
        <w:t>Babesiosis</w:t>
      </w:r>
      <w:proofErr w:type="spellEnd"/>
      <w:r w:rsidRPr="00430BB8">
        <w:rPr>
          <w:rFonts w:ascii="Times New Roman" w:hAnsi="Times New Roman" w:cs="Times New Roman"/>
          <w:color w:val="333333"/>
          <w:sz w:val="24"/>
          <w:szCs w:val="24"/>
          <w:shd w:val="clear" w:color="auto" w:fill="FFFFFF"/>
        </w:rPr>
        <w:t xml:space="preserve"> and Other </w:t>
      </w:r>
      <w:proofErr w:type="spellStart"/>
      <w:r w:rsidRPr="00430BB8">
        <w:rPr>
          <w:rFonts w:ascii="Times New Roman" w:hAnsi="Times New Roman" w:cs="Times New Roman"/>
          <w:color w:val="333333"/>
          <w:sz w:val="24"/>
          <w:szCs w:val="24"/>
          <w:shd w:val="clear" w:color="auto" w:fill="FFFFFF"/>
        </w:rPr>
        <w:t>Heamoparasitic</w:t>
      </w:r>
      <w:proofErr w:type="spellEnd"/>
      <w:r w:rsidRPr="00430BB8">
        <w:rPr>
          <w:rFonts w:ascii="Times New Roman" w:hAnsi="Times New Roman" w:cs="Times New Roman"/>
          <w:color w:val="333333"/>
          <w:sz w:val="24"/>
          <w:szCs w:val="24"/>
          <w:shd w:val="clear" w:color="auto" w:fill="FFFFFF"/>
        </w:rPr>
        <w:t xml:space="preserve"> Disease in a Cattle Slaughterin</w:t>
      </w:r>
      <w:r>
        <w:rPr>
          <w:rFonts w:ascii="Times New Roman" w:hAnsi="Times New Roman" w:cs="Times New Roman"/>
          <w:color w:val="333333"/>
          <w:sz w:val="24"/>
          <w:szCs w:val="24"/>
          <w:shd w:val="clear" w:color="auto" w:fill="FFFFFF"/>
        </w:rPr>
        <w:t>g Abattoir in Abeokuta, Nigeria</w:t>
      </w:r>
      <w:r w:rsidRPr="00430BB8">
        <w:rPr>
          <w:rFonts w:ascii="Times New Roman" w:hAnsi="Times New Roman" w:cs="Times New Roman"/>
          <w:color w:val="333333"/>
          <w:sz w:val="24"/>
          <w:szCs w:val="24"/>
          <w:shd w:val="clear" w:color="auto" w:fill="FFFFFF"/>
        </w:rPr>
        <w:t>. </w:t>
      </w:r>
      <w:r w:rsidRPr="00430BB8">
        <w:rPr>
          <w:rFonts w:ascii="Times New Roman" w:hAnsi="Times New Roman" w:cs="Times New Roman"/>
          <w:iCs/>
          <w:color w:val="333333"/>
          <w:sz w:val="24"/>
          <w:szCs w:val="24"/>
          <w:shd w:val="clear" w:color="auto" w:fill="FFFFFF"/>
        </w:rPr>
        <w:t xml:space="preserve">International Journal of </w:t>
      </w:r>
      <w:r>
        <w:rPr>
          <w:rFonts w:ascii="Times New Roman" w:hAnsi="Times New Roman" w:cs="Times New Roman"/>
          <w:iCs/>
          <w:color w:val="333333"/>
          <w:sz w:val="24"/>
          <w:szCs w:val="24"/>
          <w:shd w:val="clear" w:color="auto" w:fill="FFFFFF"/>
        </w:rPr>
        <w:t>Tropical Disease &amp; Health.</w:t>
      </w:r>
      <w:r w:rsidRPr="00430BB8">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18 (2):1-5</w:t>
      </w:r>
      <w:bookmarkStart w:id="0" w:name="_GoBack"/>
      <w:bookmarkEnd w:id="0"/>
      <w:r w:rsidRPr="00430BB8">
        <w:rPr>
          <w:rFonts w:ascii="Times New Roman" w:hAnsi="Times New Roman" w:cs="Times New Roman"/>
          <w:color w:val="333333"/>
          <w:sz w:val="24"/>
          <w:szCs w:val="24"/>
          <w:shd w:val="clear" w:color="auto" w:fill="FFFFFF"/>
        </w:rPr>
        <w:t xml:space="preserve"> </w:t>
      </w:r>
    </w:p>
    <w:p w14:paraId="284291A4" w14:textId="77777777" w:rsidR="002C0167" w:rsidRPr="006C7BE8" w:rsidRDefault="002C0167" w:rsidP="002C0167">
      <w:pPr>
        <w:pStyle w:val="ListParagraph"/>
        <w:numPr>
          <w:ilvl w:val="0"/>
          <w:numId w:val="1"/>
        </w:numPr>
        <w:spacing w:line="360" w:lineRule="auto"/>
        <w:jc w:val="both"/>
        <w:rPr>
          <w:rFonts w:ascii="Times New Roman" w:hAnsi="Times New Roman" w:cs="Times New Roman"/>
          <w:sz w:val="24"/>
          <w:szCs w:val="24"/>
        </w:rPr>
      </w:pPr>
      <w:proofErr w:type="spellStart"/>
      <w:r w:rsidRPr="006C7BE8">
        <w:rPr>
          <w:rFonts w:ascii="Times New Roman" w:hAnsi="Times New Roman" w:cs="Times New Roman"/>
          <w:sz w:val="24"/>
          <w:szCs w:val="24"/>
        </w:rPr>
        <w:t>Saravanan</w:t>
      </w:r>
      <w:proofErr w:type="spellEnd"/>
      <w:r w:rsidRPr="006C7BE8">
        <w:rPr>
          <w:rFonts w:ascii="Times New Roman" w:hAnsi="Times New Roman" w:cs="Times New Roman"/>
          <w:sz w:val="24"/>
          <w:szCs w:val="24"/>
        </w:rPr>
        <w:t xml:space="preserve">, S; </w:t>
      </w:r>
      <w:proofErr w:type="spellStart"/>
      <w:r w:rsidRPr="006C7BE8">
        <w:rPr>
          <w:rFonts w:ascii="Times New Roman" w:hAnsi="Times New Roman" w:cs="Times New Roman"/>
          <w:sz w:val="24"/>
          <w:szCs w:val="24"/>
        </w:rPr>
        <w:t>Mohanapriya</w:t>
      </w:r>
      <w:proofErr w:type="spellEnd"/>
      <w:r w:rsidRPr="006C7BE8">
        <w:rPr>
          <w:rFonts w:ascii="Times New Roman" w:hAnsi="Times New Roman" w:cs="Times New Roman"/>
          <w:sz w:val="24"/>
          <w:szCs w:val="24"/>
        </w:rPr>
        <w:t xml:space="preserve">, T; </w:t>
      </w:r>
      <w:proofErr w:type="spellStart"/>
      <w:r w:rsidRPr="006C7BE8">
        <w:rPr>
          <w:rFonts w:ascii="Times New Roman" w:hAnsi="Times New Roman" w:cs="Times New Roman"/>
          <w:sz w:val="24"/>
          <w:szCs w:val="24"/>
        </w:rPr>
        <w:t>Ponnuswamy</w:t>
      </w:r>
      <w:proofErr w:type="spellEnd"/>
      <w:r w:rsidRPr="006C7BE8">
        <w:rPr>
          <w:rFonts w:ascii="Times New Roman" w:hAnsi="Times New Roman" w:cs="Times New Roman"/>
          <w:sz w:val="24"/>
          <w:szCs w:val="24"/>
        </w:rPr>
        <w:t xml:space="preserve">, KK and </w:t>
      </w:r>
      <w:proofErr w:type="spellStart"/>
      <w:r w:rsidRPr="006C7BE8">
        <w:rPr>
          <w:rFonts w:ascii="Times New Roman" w:hAnsi="Times New Roman" w:cs="Times New Roman"/>
          <w:sz w:val="24"/>
          <w:szCs w:val="24"/>
        </w:rPr>
        <w:t>Ramprabhu</w:t>
      </w:r>
      <w:proofErr w:type="spellEnd"/>
      <w:r w:rsidRPr="006C7BE8">
        <w:rPr>
          <w:rFonts w:ascii="Times New Roman" w:hAnsi="Times New Roman" w:cs="Times New Roman"/>
          <w:sz w:val="24"/>
          <w:szCs w:val="24"/>
        </w:rPr>
        <w:t>, R (2020). Babesiosis in A Suckling Crossbred Jersey Calf - A Case Report. Haryana Vet., 59(2): 303-304</w:t>
      </w:r>
    </w:p>
    <w:p w14:paraId="1CDA00A5" w14:textId="77777777" w:rsidR="002C0167" w:rsidRPr="006C7BE8" w:rsidRDefault="002C0167" w:rsidP="002C0167">
      <w:pPr>
        <w:numPr>
          <w:ilvl w:val="0"/>
          <w:numId w:val="1"/>
        </w:numPr>
        <w:shd w:val="clear" w:color="auto" w:fill="FFFFFF"/>
        <w:spacing w:before="200" w:line="360" w:lineRule="auto"/>
        <w:jc w:val="both"/>
        <w:rPr>
          <w:rFonts w:ascii="Times New Roman" w:eastAsia="Times New Roman" w:hAnsi="Times New Roman" w:cs="Times New Roman"/>
          <w:sz w:val="24"/>
          <w:szCs w:val="24"/>
        </w:rPr>
      </w:pPr>
      <w:proofErr w:type="spellStart"/>
      <w:r w:rsidRPr="006C7BE8">
        <w:rPr>
          <w:rFonts w:ascii="Times New Roman" w:hAnsi="Times New Roman" w:cs="Times New Roman"/>
          <w:sz w:val="24"/>
          <w:szCs w:val="24"/>
        </w:rPr>
        <w:t>Shinde</w:t>
      </w:r>
      <w:proofErr w:type="spellEnd"/>
      <w:r w:rsidRPr="006C7BE8">
        <w:rPr>
          <w:rFonts w:ascii="Times New Roman" w:hAnsi="Times New Roman" w:cs="Times New Roman"/>
          <w:sz w:val="24"/>
          <w:szCs w:val="24"/>
        </w:rPr>
        <w:t xml:space="preserve">, RM; </w:t>
      </w:r>
      <w:proofErr w:type="spellStart"/>
      <w:r w:rsidRPr="006C7BE8">
        <w:rPr>
          <w:rFonts w:ascii="Times New Roman" w:hAnsi="Times New Roman" w:cs="Times New Roman"/>
          <w:sz w:val="24"/>
          <w:szCs w:val="24"/>
        </w:rPr>
        <w:t>Bhikane</w:t>
      </w:r>
      <w:proofErr w:type="spellEnd"/>
      <w:r w:rsidRPr="006C7BE8">
        <w:rPr>
          <w:rFonts w:ascii="Times New Roman" w:hAnsi="Times New Roman" w:cs="Times New Roman"/>
          <w:sz w:val="24"/>
          <w:szCs w:val="24"/>
        </w:rPr>
        <w:t xml:space="preserve">, AU; </w:t>
      </w:r>
      <w:proofErr w:type="spellStart"/>
      <w:r w:rsidRPr="006C7BE8">
        <w:rPr>
          <w:rFonts w:ascii="Times New Roman" w:hAnsi="Times New Roman" w:cs="Times New Roman"/>
          <w:sz w:val="24"/>
          <w:szCs w:val="24"/>
        </w:rPr>
        <w:t>Narladkar</w:t>
      </w:r>
      <w:proofErr w:type="spellEnd"/>
      <w:r w:rsidRPr="006C7BE8">
        <w:rPr>
          <w:rFonts w:ascii="Times New Roman" w:hAnsi="Times New Roman" w:cs="Times New Roman"/>
          <w:sz w:val="24"/>
          <w:szCs w:val="24"/>
        </w:rPr>
        <w:t xml:space="preserve">, BW and </w:t>
      </w:r>
      <w:proofErr w:type="spellStart"/>
      <w:r w:rsidRPr="006C7BE8">
        <w:rPr>
          <w:rFonts w:ascii="Times New Roman" w:hAnsi="Times New Roman" w:cs="Times New Roman"/>
          <w:sz w:val="24"/>
          <w:szCs w:val="24"/>
        </w:rPr>
        <w:t>Masare</w:t>
      </w:r>
      <w:proofErr w:type="spellEnd"/>
      <w:r w:rsidRPr="006C7BE8">
        <w:rPr>
          <w:rFonts w:ascii="Times New Roman" w:hAnsi="Times New Roman" w:cs="Times New Roman"/>
          <w:sz w:val="24"/>
          <w:szCs w:val="24"/>
        </w:rPr>
        <w:t>, PS (2019). Antioxidants as adjunct therapy in clinical management of babesiosis. Ruminant Science., 8(1): 93-100.</w:t>
      </w:r>
    </w:p>
    <w:p w14:paraId="20CAFF80" w14:textId="77777777" w:rsidR="002C0167" w:rsidRPr="006C7BE8" w:rsidRDefault="002C0167" w:rsidP="002C0167">
      <w:pPr>
        <w:numPr>
          <w:ilvl w:val="0"/>
          <w:numId w:val="1"/>
        </w:numPr>
        <w:shd w:val="clear" w:color="auto" w:fill="FFFFFF"/>
        <w:spacing w:before="200" w:line="360" w:lineRule="auto"/>
        <w:jc w:val="both"/>
        <w:rPr>
          <w:rFonts w:ascii="Times New Roman" w:eastAsia="Times New Roman" w:hAnsi="Times New Roman" w:cs="Times New Roman"/>
          <w:sz w:val="24"/>
          <w:szCs w:val="24"/>
        </w:rPr>
      </w:pPr>
      <w:proofErr w:type="spellStart"/>
      <w:r w:rsidRPr="006C7BE8">
        <w:rPr>
          <w:rFonts w:ascii="Times New Roman" w:hAnsi="Times New Roman" w:cs="Times New Roman"/>
          <w:sz w:val="24"/>
          <w:szCs w:val="24"/>
        </w:rPr>
        <w:t>Tufani</w:t>
      </w:r>
      <w:proofErr w:type="spellEnd"/>
      <w:r w:rsidRPr="006C7BE8">
        <w:rPr>
          <w:rFonts w:ascii="Times New Roman" w:hAnsi="Times New Roman" w:cs="Times New Roman"/>
          <w:sz w:val="24"/>
          <w:szCs w:val="24"/>
        </w:rPr>
        <w:t xml:space="preserve">, NA; Hafiz, A; </w:t>
      </w:r>
      <w:proofErr w:type="spellStart"/>
      <w:r w:rsidRPr="006C7BE8">
        <w:rPr>
          <w:rFonts w:ascii="Times New Roman" w:hAnsi="Times New Roman" w:cs="Times New Roman"/>
          <w:sz w:val="24"/>
          <w:szCs w:val="24"/>
        </w:rPr>
        <w:t>Makhdoomi</w:t>
      </w:r>
      <w:proofErr w:type="spellEnd"/>
      <w:r w:rsidRPr="006C7BE8">
        <w:rPr>
          <w:rFonts w:ascii="Times New Roman" w:hAnsi="Times New Roman" w:cs="Times New Roman"/>
          <w:sz w:val="24"/>
          <w:szCs w:val="24"/>
        </w:rPr>
        <w:t xml:space="preserve">, DM; Malik, HU; Peer, FU and Shad, FI (2009). </w:t>
      </w:r>
      <w:proofErr w:type="spellStart"/>
      <w:r w:rsidRPr="006C7BE8">
        <w:rPr>
          <w:rFonts w:ascii="Times New Roman" w:hAnsi="Times New Roman" w:cs="Times New Roman"/>
          <w:sz w:val="24"/>
          <w:szCs w:val="24"/>
        </w:rPr>
        <w:t>Clinico</w:t>
      </w:r>
      <w:proofErr w:type="spellEnd"/>
      <w:r w:rsidRPr="006C7BE8">
        <w:rPr>
          <w:rFonts w:ascii="Times New Roman" w:hAnsi="Times New Roman" w:cs="Times New Roman"/>
          <w:sz w:val="24"/>
          <w:szCs w:val="24"/>
        </w:rPr>
        <w:t xml:space="preserve"> Therapeutic Management of Severe </w:t>
      </w:r>
      <w:proofErr w:type="spellStart"/>
      <w:r w:rsidRPr="006C7BE8">
        <w:rPr>
          <w:rFonts w:ascii="Times New Roman" w:hAnsi="Times New Roman" w:cs="Times New Roman"/>
          <w:sz w:val="24"/>
          <w:szCs w:val="24"/>
        </w:rPr>
        <w:t>Anaemia</w:t>
      </w:r>
      <w:proofErr w:type="spellEnd"/>
      <w:r w:rsidRPr="006C7BE8">
        <w:rPr>
          <w:rFonts w:ascii="Times New Roman" w:hAnsi="Times New Roman" w:cs="Times New Roman"/>
          <w:sz w:val="24"/>
          <w:szCs w:val="24"/>
        </w:rPr>
        <w:t xml:space="preserve"> in Crossbred Cow. </w:t>
      </w:r>
      <w:proofErr w:type="spellStart"/>
      <w:r w:rsidRPr="006C7BE8">
        <w:rPr>
          <w:rFonts w:ascii="Times New Roman" w:hAnsi="Times New Roman" w:cs="Times New Roman"/>
          <w:sz w:val="24"/>
          <w:szCs w:val="24"/>
        </w:rPr>
        <w:t>Intas</w:t>
      </w:r>
      <w:proofErr w:type="spellEnd"/>
      <w:r w:rsidRPr="006C7BE8">
        <w:rPr>
          <w:rFonts w:ascii="Times New Roman" w:hAnsi="Times New Roman" w:cs="Times New Roman"/>
          <w:sz w:val="24"/>
          <w:szCs w:val="24"/>
        </w:rPr>
        <w:t xml:space="preserve"> </w:t>
      </w:r>
      <w:proofErr w:type="spellStart"/>
      <w:r w:rsidRPr="006C7BE8">
        <w:rPr>
          <w:rFonts w:ascii="Times New Roman" w:hAnsi="Times New Roman" w:cs="Times New Roman"/>
          <w:sz w:val="24"/>
          <w:szCs w:val="24"/>
        </w:rPr>
        <w:t>Polivet</w:t>
      </w:r>
      <w:proofErr w:type="spellEnd"/>
      <w:r w:rsidRPr="006C7BE8">
        <w:rPr>
          <w:rFonts w:ascii="Times New Roman" w:hAnsi="Times New Roman" w:cs="Times New Roman"/>
          <w:sz w:val="24"/>
          <w:szCs w:val="24"/>
        </w:rPr>
        <w:t>., 1: 53-55.</w:t>
      </w:r>
    </w:p>
    <w:p w14:paraId="26B89204" w14:textId="77777777" w:rsidR="002C0167" w:rsidRPr="006C7BE8" w:rsidRDefault="002C0167" w:rsidP="002C0167">
      <w:pPr>
        <w:pStyle w:val="ListParagraph"/>
        <w:numPr>
          <w:ilvl w:val="0"/>
          <w:numId w:val="1"/>
        </w:numPr>
        <w:spacing w:line="360" w:lineRule="auto"/>
        <w:jc w:val="both"/>
        <w:rPr>
          <w:rFonts w:ascii="Times New Roman" w:hAnsi="Times New Roman" w:cs="Times New Roman"/>
          <w:sz w:val="24"/>
          <w:szCs w:val="24"/>
        </w:rPr>
      </w:pPr>
      <w:proofErr w:type="spellStart"/>
      <w:r w:rsidRPr="006C7BE8">
        <w:rPr>
          <w:rFonts w:ascii="Times New Roman" w:hAnsi="Times New Roman" w:cs="Times New Roman"/>
          <w:sz w:val="24"/>
          <w:szCs w:val="24"/>
        </w:rPr>
        <w:t>Ukwueze</w:t>
      </w:r>
      <w:proofErr w:type="spellEnd"/>
      <w:r w:rsidRPr="006C7BE8">
        <w:rPr>
          <w:rFonts w:ascii="Times New Roman" w:hAnsi="Times New Roman" w:cs="Times New Roman"/>
          <w:sz w:val="24"/>
          <w:szCs w:val="24"/>
        </w:rPr>
        <w:t xml:space="preserve">, CS and </w:t>
      </w:r>
      <w:proofErr w:type="spellStart"/>
      <w:r w:rsidRPr="006C7BE8">
        <w:rPr>
          <w:rFonts w:ascii="Times New Roman" w:hAnsi="Times New Roman" w:cs="Times New Roman"/>
          <w:sz w:val="24"/>
          <w:szCs w:val="24"/>
        </w:rPr>
        <w:t>Orajaka</w:t>
      </w:r>
      <w:proofErr w:type="spellEnd"/>
      <w:r w:rsidRPr="006C7BE8">
        <w:rPr>
          <w:rFonts w:ascii="Times New Roman" w:hAnsi="Times New Roman" w:cs="Times New Roman"/>
          <w:sz w:val="24"/>
          <w:szCs w:val="24"/>
        </w:rPr>
        <w:t>, CF (2014). Babesiosis in a calf: A case report. IOSR J. Agri. And Vet. Sci., 7(11) Ver. II; 72-74.</w:t>
      </w:r>
    </w:p>
    <w:p w14:paraId="11C665FE" w14:textId="77777777" w:rsidR="002C0167" w:rsidRPr="006C7BE8" w:rsidRDefault="002C0167" w:rsidP="002C0167">
      <w:pPr>
        <w:numPr>
          <w:ilvl w:val="0"/>
          <w:numId w:val="1"/>
        </w:numPr>
        <w:shd w:val="clear" w:color="auto" w:fill="FFFFFF"/>
        <w:spacing w:before="200" w:line="240" w:lineRule="auto"/>
        <w:jc w:val="both"/>
        <w:rPr>
          <w:rFonts w:ascii="Times New Roman" w:eastAsia="Times New Roman" w:hAnsi="Times New Roman" w:cs="Times New Roman"/>
          <w:sz w:val="24"/>
          <w:szCs w:val="24"/>
        </w:rPr>
      </w:pPr>
      <w:r w:rsidRPr="006C7BE8">
        <w:rPr>
          <w:rFonts w:ascii="Times New Roman" w:eastAsia="Times New Roman" w:hAnsi="Times New Roman" w:cs="Times New Roman"/>
          <w:sz w:val="24"/>
          <w:szCs w:val="24"/>
        </w:rPr>
        <w:t>Vairamuthu, S; Pazhanivel, N; Suresh, RV and Balachandran (2012). </w:t>
      </w:r>
      <w:proofErr w:type="spellStart"/>
      <w:r w:rsidRPr="006C7BE8">
        <w:rPr>
          <w:rFonts w:ascii="Times New Roman" w:eastAsia="Times New Roman" w:hAnsi="Times New Roman" w:cs="Times New Roman"/>
          <w:i/>
          <w:iCs/>
          <w:sz w:val="24"/>
          <w:szCs w:val="24"/>
        </w:rPr>
        <w:t>Babesia</w:t>
      </w:r>
      <w:proofErr w:type="spellEnd"/>
      <w:r w:rsidRPr="006C7BE8">
        <w:rPr>
          <w:rFonts w:ascii="Times New Roman" w:eastAsia="Times New Roman" w:hAnsi="Times New Roman" w:cs="Times New Roman"/>
          <w:i/>
          <w:iCs/>
          <w:sz w:val="24"/>
          <w:szCs w:val="24"/>
        </w:rPr>
        <w:t xml:space="preserve"> </w:t>
      </w:r>
      <w:proofErr w:type="spellStart"/>
      <w:r w:rsidRPr="006C7BE8">
        <w:rPr>
          <w:rFonts w:ascii="Times New Roman" w:eastAsia="Times New Roman" w:hAnsi="Times New Roman" w:cs="Times New Roman"/>
          <w:i/>
          <w:iCs/>
          <w:sz w:val="24"/>
          <w:szCs w:val="24"/>
        </w:rPr>
        <w:t>bigemina</w:t>
      </w:r>
      <w:proofErr w:type="spellEnd"/>
      <w:r w:rsidRPr="006C7BE8">
        <w:rPr>
          <w:rFonts w:ascii="Times New Roman" w:eastAsia="Times New Roman" w:hAnsi="Times New Roman" w:cs="Times New Roman"/>
          <w:sz w:val="24"/>
          <w:szCs w:val="24"/>
        </w:rPr>
        <w:t> in a 20 day old non-descript calf: a case. </w:t>
      </w:r>
      <w:r w:rsidRPr="006C7BE8">
        <w:rPr>
          <w:rFonts w:ascii="Times New Roman" w:eastAsia="Times New Roman" w:hAnsi="Times New Roman" w:cs="Times New Roman"/>
          <w:iCs/>
          <w:sz w:val="24"/>
          <w:szCs w:val="24"/>
        </w:rPr>
        <w:t>Indian J of Field Vet.,</w:t>
      </w:r>
      <w:r w:rsidRPr="006C7BE8">
        <w:rPr>
          <w:rFonts w:ascii="Times New Roman" w:eastAsia="Times New Roman" w:hAnsi="Times New Roman" w:cs="Times New Roman"/>
          <w:i/>
          <w:iCs/>
          <w:sz w:val="24"/>
          <w:szCs w:val="24"/>
        </w:rPr>
        <w:t> </w:t>
      </w:r>
      <w:r w:rsidRPr="006C7BE8">
        <w:rPr>
          <w:rFonts w:ascii="Times New Roman" w:eastAsia="Times New Roman" w:hAnsi="Times New Roman" w:cs="Times New Roman"/>
          <w:sz w:val="24"/>
          <w:szCs w:val="24"/>
        </w:rPr>
        <w:t>7(4):69. </w:t>
      </w:r>
    </w:p>
    <w:p w14:paraId="03438024" w14:textId="77777777" w:rsidR="00277EE3" w:rsidRDefault="002C0167" w:rsidP="00277EE3">
      <w:pPr>
        <w:numPr>
          <w:ilvl w:val="0"/>
          <w:numId w:val="1"/>
        </w:numPr>
        <w:shd w:val="clear" w:color="auto" w:fill="FFFFFF"/>
        <w:spacing w:before="200" w:line="360" w:lineRule="auto"/>
        <w:jc w:val="both"/>
        <w:rPr>
          <w:rFonts w:ascii="Times New Roman" w:eastAsia="Times New Roman" w:hAnsi="Times New Roman" w:cs="Times New Roman"/>
          <w:sz w:val="24"/>
          <w:szCs w:val="24"/>
        </w:rPr>
      </w:pPr>
      <w:proofErr w:type="spellStart"/>
      <w:r w:rsidRPr="006C7BE8">
        <w:rPr>
          <w:rFonts w:ascii="Times New Roman" w:eastAsia="Times New Roman" w:hAnsi="Times New Roman" w:cs="Times New Roman"/>
          <w:sz w:val="24"/>
          <w:szCs w:val="24"/>
        </w:rPr>
        <w:t>Yeruham</w:t>
      </w:r>
      <w:proofErr w:type="spellEnd"/>
      <w:r w:rsidRPr="006C7BE8">
        <w:rPr>
          <w:rFonts w:ascii="Times New Roman" w:eastAsia="Times New Roman" w:hAnsi="Times New Roman" w:cs="Times New Roman"/>
          <w:sz w:val="24"/>
          <w:szCs w:val="24"/>
        </w:rPr>
        <w:t xml:space="preserve">, I; </w:t>
      </w:r>
      <w:proofErr w:type="spellStart"/>
      <w:r w:rsidRPr="006C7BE8">
        <w:rPr>
          <w:rFonts w:ascii="Times New Roman" w:eastAsia="Times New Roman" w:hAnsi="Times New Roman" w:cs="Times New Roman"/>
          <w:sz w:val="24"/>
          <w:szCs w:val="24"/>
        </w:rPr>
        <w:t>Avidar</w:t>
      </w:r>
      <w:proofErr w:type="spellEnd"/>
      <w:r w:rsidRPr="006C7BE8">
        <w:rPr>
          <w:rFonts w:ascii="Times New Roman" w:eastAsia="Times New Roman" w:hAnsi="Times New Roman" w:cs="Times New Roman"/>
          <w:sz w:val="24"/>
          <w:szCs w:val="24"/>
        </w:rPr>
        <w:t xml:space="preserve">, Y; </w:t>
      </w:r>
      <w:proofErr w:type="spellStart"/>
      <w:r w:rsidRPr="006C7BE8">
        <w:rPr>
          <w:rFonts w:ascii="Times New Roman" w:eastAsia="Times New Roman" w:hAnsi="Times New Roman" w:cs="Times New Roman"/>
          <w:sz w:val="24"/>
          <w:szCs w:val="24"/>
        </w:rPr>
        <w:t>Aroch</w:t>
      </w:r>
      <w:proofErr w:type="spellEnd"/>
      <w:r w:rsidRPr="006C7BE8">
        <w:rPr>
          <w:rFonts w:ascii="Times New Roman" w:eastAsia="Times New Roman" w:hAnsi="Times New Roman" w:cs="Times New Roman"/>
          <w:sz w:val="24"/>
          <w:szCs w:val="24"/>
        </w:rPr>
        <w:t xml:space="preserve">, I and </w:t>
      </w:r>
      <w:proofErr w:type="spellStart"/>
      <w:r w:rsidRPr="006C7BE8">
        <w:rPr>
          <w:rFonts w:ascii="Times New Roman" w:eastAsia="Times New Roman" w:hAnsi="Times New Roman" w:cs="Times New Roman"/>
          <w:sz w:val="24"/>
          <w:szCs w:val="24"/>
        </w:rPr>
        <w:t>Hadani</w:t>
      </w:r>
      <w:proofErr w:type="spellEnd"/>
      <w:r w:rsidRPr="006C7BE8">
        <w:rPr>
          <w:rFonts w:ascii="Times New Roman" w:eastAsia="Times New Roman" w:hAnsi="Times New Roman" w:cs="Times New Roman"/>
          <w:sz w:val="24"/>
          <w:szCs w:val="24"/>
        </w:rPr>
        <w:t>, A (2003). Intra-uterine infection with </w:t>
      </w:r>
      <w:proofErr w:type="spellStart"/>
      <w:r w:rsidRPr="006C7BE8">
        <w:rPr>
          <w:rFonts w:ascii="Times New Roman" w:eastAsia="Times New Roman" w:hAnsi="Times New Roman" w:cs="Times New Roman"/>
          <w:i/>
          <w:iCs/>
          <w:sz w:val="24"/>
          <w:szCs w:val="24"/>
        </w:rPr>
        <w:t>Babesia</w:t>
      </w:r>
      <w:proofErr w:type="spellEnd"/>
      <w:r w:rsidRPr="006C7BE8">
        <w:rPr>
          <w:rFonts w:ascii="Times New Roman" w:eastAsia="Times New Roman" w:hAnsi="Times New Roman" w:cs="Times New Roman"/>
          <w:i/>
          <w:iCs/>
          <w:sz w:val="24"/>
          <w:szCs w:val="24"/>
        </w:rPr>
        <w:t xml:space="preserve"> </w:t>
      </w:r>
      <w:proofErr w:type="spellStart"/>
      <w:r w:rsidRPr="006C7BE8">
        <w:rPr>
          <w:rFonts w:ascii="Times New Roman" w:eastAsia="Times New Roman" w:hAnsi="Times New Roman" w:cs="Times New Roman"/>
          <w:i/>
          <w:iCs/>
          <w:sz w:val="24"/>
          <w:szCs w:val="24"/>
        </w:rPr>
        <w:t>bovis</w:t>
      </w:r>
      <w:proofErr w:type="spellEnd"/>
      <w:r w:rsidRPr="006C7BE8">
        <w:rPr>
          <w:rFonts w:ascii="Times New Roman" w:eastAsia="Times New Roman" w:hAnsi="Times New Roman" w:cs="Times New Roman"/>
          <w:sz w:val="24"/>
          <w:szCs w:val="24"/>
        </w:rPr>
        <w:t> in a 2-day-old calf. </w:t>
      </w:r>
      <w:r w:rsidRPr="006C7BE8">
        <w:rPr>
          <w:rFonts w:ascii="Times New Roman" w:eastAsia="Times New Roman" w:hAnsi="Times New Roman" w:cs="Times New Roman"/>
          <w:iCs/>
          <w:sz w:val="24"/>
          <w:szCs w:val="24"/>
        </w:rPr>
        <w:t>J. of Vet. Med. Series B.,</w:t>
      </w:r>
      <w:r w:rsidRPr="006C7BE8">
        <w:rPr>
          <w:rFonts w:ascii="Times New Roman" w:eastAsia="Times New Roman" w:hAnsi="Times New Roman" w:cs="Times New Roman"/>
          <w:sz w:val="24"/>
          <w:szCs w:val="24"/>
        </w:rPr>
        <w:t xml:space="preserve"> 50(2):60–62. </w:t>
      </w:r>
    </w:p>
    <w:p w14:paraId="13B0F3C1" w14:textId="77777777" w:rsidR="002C0167" w:rsidRPr="006C7BE8" w:rsidRDefault="002C0167" w:rsidP="00F840B0">
      <w:pPr>
        <w:shd w:val="clear" w:color="auto" w:fill="FFFFFF"/>
        <w:spacing w:before="200" w:line="240" w:lineRule="auto"/>
        <w:ind w:left="720"/>
        <w:jc w:val="both"/>
        <w:rPr>
          <w:rFonts w:ascii="Times New Roman" w:eastAsia="Times New Roman" w:hAnsi="Times New Roman" w:cs="Times New Roman"/>
          <w:sz w:val="24"/>
          <w:szCs w:val="24"/>
        </w:rPr>
      </w:pPr>
    </w:p>
    <w:p w14:paraId="0683DECD" w14:textId="77777777" w:rsidR="002C0167" w:rsidRPr="006C7BE8" w:rsidRDefault="002C0167" w:rsidP="002C0167">
      <w:pPr>
        <w:spacing w:line="240" w:lineRule="auto"/>
        <w:jc w:val="both"/>
        <w:rPr>
          <w:rFonts w:ascii="Times New Roman" w:hAnsi="Times New Roman" w:cs="Times New Roman"/>
          <w:sz w:val="24"/>
          <w:szCs w:val="24"/>
        </w:rPr>
      </w:pPr>
    </w:p>
    <w:p w14:paraId="0C070DFB" w14:textId="77777777" w:rsidR="002C0167" w:rsidRPr="006C7BE8" w:rsidRDefault="002C0167" w:rsidP="002C0167">
      <w:pPr>
        <w:spacing w:line="360" w:lineRule="auto"/>
        <w:jc w:val="both"/>
        <w:rPr>
          <w:rFonts w:ascii="Times New Roman" w:hAnsi="Times New Roman" w:cs="Times New Roman"/>
          <w:color w:val="212121"/>
          <w:sz w:val="24"/>
          <w:szCs w:val="24"/>
          <w:shd w:val="clear" w:color="auto" w:fill="FFFFFF"/>
        </w:rPr>
      </w:pPr>
    </w:p>
    <w:p w14:paraId="05B00FCF" w14:textId="77777777" w:rsidR="002C0167" w:rsidRPr="006C7BE8" w:rsidRDefault="002C0167" w:rsidP="002C0167">
      <w:pPr>
        <w:spacing w:line="360" w:lineRule="auto"/>
        <w:jc w:val="both"/>
        <w:rPr>
          <w:rFonts w:ascii="Times New Roman" w:hAnsi="Times New Roman" w:cs="Times New Roman"/>
          <w:sz w:val="24"/>
          <w:szCs w:val="24"/>
        </w:rPr>
      </w:pPr>
    </w:p>
    <w:p w14:paraId="4E5B1F76" w14:textId="77777777" w:rsidR="00C52766" w:rsidRDefault="00C52766"/>
    <w:sectPr w:rsidR="00C52766" w:rsidSect="00277EE3">
      <w:headerReference w:type="even" r:id="rId15"/>
      <w:headerReference w:type="default" r:id="rId16"/>
      <w:footerReference w:type="even" r:id="rId17"/>
      <w:footerReference w:type="default" r:id="rId18"/>
      <w:headerReference w:type="first" r:id="rId19"/>
      <w:footerReference w:type="first" r:id="rId20"/>
      <w:pgSz w:w="12240" w:h="15840"/>
      <w:pgMar w:top="900" w:right="1440" w:bottom="1440" w:left="1138" w:header="720" w:footer="720" w:gutter="113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B33FD" w14:textId="77777777" w:rsidR="00E7048E" w:rsidRDefault="00E7048E" w:rsidP="00120BDD">
      <w:pPr>
        <w:spacing w:after="0" w:line="240" w:lineRule="auto"/>
      </w:pPr>
      <w:r>
        <w:separator/>
      </w:r>
    </w:p>
  </w:endnote>
  <w:endnote w:type="continuationSeparator" w:id="0">
    <w:p w14:paraId="6900AB40" w14:textId="77777777" w:rsidR="00E7048E" w:rsidRDefault="00E7048E" w:rsidP="00120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FC81" w14:textId="77777777" w:rsidR="00014AEF" w:rsidRDefault="00014A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633277"/>
      <w:docPartObj>
        <w:docPartGallery w:val="Page Numbers (Bottom of Page)"/>
        <w:docPartUnique/>
      </w:docPartObj>
    </w:sdtPr>
    <w:sdtEndPr>
      <w:rPr>
        <w:noProof/>
      </w:rPr>
    </w:sdtEndPr>
    <w:sdtContent>
      <w:p w14:paraId="0A959E6F" w14:textId="77777777" w:rsidR="00014AEF" w:rsidRDefault="00014AEF">
        <w:pPr>
          <w:pStyle w:val="Footer"/>
          <w:jc w:val="center"/>
        </w:pPr>
        <w:r>
          <w:fldChar w:fldCharType="begin"/>
        </w:r>
        <w:r>
          <w:instrText xml:space="preserve"> PAGE   \* MERGEFORMAT </w:instrText>
        </w:r>
        <w:r>
          <w:fldChar w:fldCharType="separate"/>
        </w:r>
        <w:r w:rsidR="00430BB8">
          <w:rPr>
            <w:noProof/>
          </w:rPr>
          <w:t>8</w:t>
        </w:r>
        <w:r>
          <w:rPr>
            <w:noProof/>
          </w:rPr>
          <w:fldChar w:fldCharType="end"/>
        </w:r>
      </w:p>
    </w:sdtContent>
  </w:sdt>
  <w:p w14:paraId="28EBC58B" w14:textId="77777777" w:rsidR="00014AEF" w:rsidRDefault="00014A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0ADF8" w14:textId="77777777" w:rsidR="00014AEF" w:rsidRDefault="00014A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0330D4" w14:textId="77777777" w:rsidR="00E7048E" w:rsidRDefault="00E7048E" w:rsidP="00120BDD">
      <w:pPr>
        <w:spacing w:after="0" w:line="240" w:lineRule="auto"/>
      </w:pPr>
      <w:r>
        <w:separator/>
      </w:r>
    </w:p>
  </w:footnote>
  <w:footnote w:type="continuationSeparator" w:id="0">
    <w:p w14:paraId="72C6B43E" w14:textId="77777777" w:rsidR="00E7048E" w:rsidRDefault="00E7048E" w:rsidP="00120B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62D96" w14:textId="07463B9C" w:rsidR="00014AEF" w:rsidRDefault="00014AEF">
    <w:pPr>
      <w:pStyle w:val="Header"/>
    </w:pPr>
    <w:r>
      <w:rPr>
        <w:noProof/>
      </w:rPr>
      <w:pict w14:anchorId="7ABB87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635969" o:spid="_x0000_s2050" type="#_x0000_t136" style="position:absolute;margin-left:0;margin-top:0;width:506pt;height:94.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69E63" w14:textId="680B784A" w:rsidR="00014AEF" w:rsidRDefault="00014AEF">
    <w:pPr>
      <w:pStyle w:val="Header"/>
    </w:pPr>
    <w:r>
      <w:rPr>
        <w:noProof/>
      </w:rPr>
      <w:pict w14:anchorId="58B9B9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635970" o:spid="_x0000_s2051" type="#_x0000_t136" style="position:absolute;margin-left:0;margin-top:0;width:506pt;height:94.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CF764" w14:textId="27031F3B" w:rsidR="00014AEF" w:rsidRDefault="00014AEF">
    <w:pPr>
      <w:pStyle w:val="Header"/>
    </w:pPr>
    <w:r>
      <w:rPr>
        <w:noProof/>
      </w:rPr>
      <w:pict w14:anchorId="00C880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635968" o:spid="_x0000_s2049" type="#_x0000_t136" style="position:absolute;margin-left:0;margin-top:0;width:506pt;height:94.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D7275D"/>
    <w:multiLevelType w:val="hybridMultilevel"/>
    <w:tmpl w:val="CE1E0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167"/>
    <w:rsid w:val="00014AEF"/>
    <w:rsid w:val="00071AFC"/>
    <w:rsid w:val="00120BDD"/>
    <w:rsid w:val="0019072F"/>
    <w:rsid w:val="00211D55"/>
    <w:rsid w:val="00267415"/>
    <w:rsid w:val="00277EE3"/>
    <w:rsid w:val="002C0167"/>
    <w:rsid w:val="002C6977"/>
    <w:rsid w:val="00430BB8"/>
    <w:rsid w:val="00432CE6"/>
    <w:rsid w:val="00495051"/>
    <w:rsid w:val="006C177D"/>
    <w:rsid w:val="00760F21"/>
    <w:rsid w:val="008644EF"/>
    <w:rsid w:val="008D6790"/>
    <w:rsid w:val="00A56D34"/>
    <w:rsid w:val="00B0083E"/>
    <w:rsid w:val="00B23108"/>
    <w:rsid w:val="00C52766"/>
    <w:rsid w:val="00C9288D"/>
    <w:rsid w:val="00CB1D48"/>
    <w:rsid w:val="00E7048E"/>
    <w:rsid w:val="00EC067A"/>
    <w:rsid w:val="00F84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2859E6"/>
  <w15:chartTrackingRefBased/>
  <w15:docId w15:val="{A5E54B24-4E09-4DDF-90C9-4C7564259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0167"/>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C0167"/>
    <w:rPr>
      <w:i/>
      <w:iCs/>
    </w:rPr>
  </w:style>
  <w:style w:type="character" w:styleId="Hyperlink">
    <w:name w:val="Hyperlink"/>
    <w:basedOn w:val="DefaultParagraphFont"/>
    <w:uiPriority w:val="99"/>
    <w:unhideWhenUsed/>
    <w:rsid w:val="002C0167"/>
    <w:rPr>
      <w:color w:val="0000FF"/>
      <w:u w:val="single"/>
    </w:rPr>
  </w:style>
  <w:style w:type="paragraph" w:styleId="NormalWeb">
    <w:name w:val="Normal (Web)"/>
    <w:basedOn w:val="Normal"/>
    <w:uiPriority w:val="99"/>
    <w:semiHidden/>
    <w:unhideWhenUsed/>
    <w:rsid w:val="002C016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C0167"/>
    <w:pPr>
      <w:spacing w:after="160" w:line="259" w:lineRule="auto"/>
      <w:ind w:left="720"/>
      <w:contextualSpacing/>
    </w:pPr>
    <w:rPr>
      <w:rFonts w:eastAsiaTheme="minorHAnsi"/>
    </w:rPr>
  </w:style>
  <w:style w:type="table" w:styleId="TableGrid">
    <w:name w:val="Table Grid"/>
    <w:basedOn w:val="TableNormal"/>
    <w:uiPriority w:val="39"/>
    <w:rsid w:val="002C01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20B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BDD"/>
    <w:rPr>
      <w:rFonts w:eastAsiaTheme="minorEastAsia"/>
    </w:rPr>
  </w:style>
  <w:style w:type="paragraph" w:styleId="Footer">
    <w:name w:val="footer"/>
    <w:basedOn w:val="Normal"/>
    <w:link w:val="FooterChar"/>
    <w:uiPriority w:val="99"/>
    <w:unhideWhenUsed/>
    <w:rsid w:val="00120B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BDD"/>
    <w:rPr>
      <w:rFonts w:eastAsiaTheme="minorEastAsia"/>
    </w:rPr>
  </w:style>
  <w:style w:type="character" w:styleId="Strong">
    <w:name w:val="Strong"/>
    <w:basedOn w:val="DefaultParagraphFont"/>
    <w:uiPriority w:val="22"/>
    <w:qFormat/>
    <w:rsid w:val="00071A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20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pubmed.ncbi.nlm.nih.gov/?term=Vara%20Prasad%20WL%5BAuthor%5D"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pubmed.ncbi.nlm.nih.gov/?term=Jayasree%20N%5BAuthor%5D"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term=Srinivasa%20Rao%20K%5BAuthor%5D"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pubmed.ncbi.nlm.nih.gov/?term=Sailaja%20N%5BAuthor%5D"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pubmed.ncbi.nlm.nih.gov/?term=Venu%20R%5BAuthor%5D" TargetMode="External"/><Relationship Id="rId14" Type="http://schemas.openxmlformats.org/officeDocument/2006/relationships/hyperlink" Target="https://www.ncbi.nlm.nih.gov/pmc/articles/PMC445651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8</Pages>
  <Words>1948</Words>
  <Characters>11105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10</cp:revision>
  <dcterms:created xsi:type="dcterms:W3CDTF">2025-05-08T04:48:00Z</dcterms:created>
  <dcterms:modified xsi:type="dcterms:W3CDTF">2025-05-13T07:24:00Z</dcterms:modified>
</cp:coreProperties>
</file>