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29CC" w14:textId="7838EF14"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sz w:val="24"/>
          <w:szCs w:val="24"/>
          <w:lang w:val="en-IN"/>
        </w:rPr>
        <w:br/>
      </w:r>
      <w:r w:rsidR="001A23D1" w:rsidRPr="0036707B">
        <w:rPr>
          <w:rFonts w:ascii="Times New Roman" w:hAnsi="Times New Roman" w:cs="Times New Roman"/>
          <w:b/>
          <w:bCs/>
          <w:sz w:val="24"/>
          <w:szCs w:val="24"/>
        </w:rPr>
        <w:t>Inhalation of Formalin Vapors During Gestation: Effects on Placental Integrity and Fetal Viability in Rats</w:t>
      </w:r>
    </w:p>
    <w:p w14:paraId="6A8702D5" w14:textId="77777777" w:rsidR="003512B8" w:rsidRPr="001A444D" w:rsidRDefault="003512B8" w:rsidP="0036707B">
      <w:pPr>
        <w:spacing w:line="240" w:lineRule="auto"/>
        <w:rPr>
          <w:rFonts w:ascii="Times New Roman" w:hAnsi="Times New Roman" w:cs="Times New Roman"/>
          <w:sz w:val="24"/>
          <w:szCs w:val="24"/>
        </w:rPr>
      </w:pPr>
    </w:p>
    <w:p w14:paraId="11D79B26" w14:textId="77777777" w:rsidR="009C7C8E" w:rsidRPr="001A444D" w:rsidRDefault="009C7C8E" w:rsidP="001A444D">
      <w:pPr>
        <w:spacing w:line="240" w:lineRule="auto"/>
        <w:jc w:val="center"/>
        <w:rPr>
          <w:rFonts w:ascii="Times New Roman" w:hAnsi="Times New Roman" w:cs="Times New Roman"/>
          <w:b/>
          <w:bCs/>
          <w:sz w:val="24"/>
          <w:szCs w:val="24"/>
          <w:lang w:val="en-IN"/>
        </w:rPr>
      </w:pPr>
      <w:r w:rsidRPr="001A444D">
        <w:rPr>
          <w:rFonts w:ascii="Times New Roman" w:hAnsi="Times New Roman" w:cs="Times New Roman"/>
          <w:b/>
          <w:bCs/>
          <w:sz w:val="24"/>
          <w:szCs w:val="24"/>
          <w:lang w:val="en-IN"/>
        </w:rPr>
        <w:t>Abstract</w:t>
      </w:r>
    </w:p>
    <w:p w14:paraId="1F726408" w14:textId="3A1A42A5" w:rsidR="0052353E" w:rsidRDefault="0052353E"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Formalin, a commonly used preservative and disinfectant, presents significant risks to biological systems, particularly through inhalation exposure. This study aimed to investigate the teratogenic effects of prenatal exposure to formalin vapors on fetal development in Sprague-Dawley rats. Eighteen pregnant rats were divided into three groups: </w:t>
      </w:r>
      <w:r w:rsidR="00875148">
        <w:rPr>
          <w:rFonts w:ascii="Times New Roman" w:hAnsi="Times New Roman" w:cs="Times New Roman"/>
          <w:sz w:val="24"/>
          <w:szCs w:val="24"/>
          <w:lang w:val="en-IN"/>
        </w:rPr>
        <w:t xml:space="preserve">Group I: </w:t>
      </w:r>
      <w:r w:rsidRPr="0036707B">
        <w:rPr>
          <w:rFonts w:ascii="Times New Roman" w:hAnsi="Times New Roman" w:cs="Times New Roman"/>
          <w:sz w:val="24"/>
          <w:szCs w:val="24"/>
          <w:lang w:val="en-IN"/>
        </w:rPr>
        <w:t xml:space="preserve">a control group (no exposure), </w:t>
      </w:r>
      <w:r w:rsidR="00875148">
        <w:rPr>
          <w:rFonts w:ascii="Times New Roman" w:hAnsi="Times New Roman" w:cs="Times New Roman"/>
          <w:sz w:val="24"/>
          <w:szCs w:val="24"/>
          <w:lang w:val="en-IN"/>
        </w:rPr>
        <w:t xml:space="preserve">Group II: </w:t>
      </w:r>
      <w:r w:rsidRPr="0036707B">
        <w:rPr>
          <w:rFonts w:ascii="Times New Roman" w:hAnsi="Times New Roman" w:cs="Times New Roman"/>
          <w:sz w:val="24"/>
          <w:szCs w:val="24"/>
          <w:lang w:val="en-IN"/>
        </w:rPr>
        <w:t xml:space="preserve">a 3-hour exposure group, </w:t>
      </w:r>
      <w:r w:rsidR="00875148" w:rsidRPr="0036707B">
        <w:rPr>
          <w:rFonts w:ascii="Times New Roman" w:hAnsi="Times New Roman" w:cs="Times New Roman"/>
          <w:sz w:val="24"/>
          <w:szCs w:val="24"/>
          <w:lang w:val="en-IN"/>
        </w:rPr>
        <w:t xml:space="preserve">and </w:t>
      </w:r>
      <w:r w:rsidR="00875148">
        <w:rPr>
          <w:rFonts w:ascii="Times New Roman" w:hAnsi="Times New Roman" w:cs="Times New Roman"/>
          <w:sz w:val="24"/>
          <w:szCs w:val="24"/>
          <w:lang w:val="en-IN"/>
        </w:rPr>
        <w:t xml:space="preserve">Group III: </w:t>
      </w:r>
      <w:r w:rsidRPr="0036707B">
        <w:rPr>
          <w:rFonts w:ascii="Times New Roman" w:hAnsi="Times New Roman" w:cs="Times New Roman"/>
          <w:sz w:val="24"/>
          <w:szCs w:val="24"/>
          <w:lang w:val="en-IN"/>
        </w:rPr>
        <w:t xml:space="preserve">a 6-hour exposure group, </w:t>
      </w:r>
      <w:r w:rsidR="005E327C">
        <w:rPr>
          <w:rFonts w:ascii="Times New Roman" w:hAnsi="Times New Roman" w:cs="Times New Roman"/>
          <w:sz w:val="24"/>
          <w:szCs w:val="24"/>
          <w:lang w:val="en-IN"/>
        </w:rPr>
        <w:t xml:space="preserve">Group II and Group III </w:t>
      </w:r>
      <w:r w:rsidRPr="0036707B">
        <w:rPr>
          <w:rFonts w:ascii="Times New Roman" w:hAnsi="Times New Roman" w:cs="Times New Roman"/>
          <w:sz w:val="24"/>
          <w:szCs w:val="24"/>
          <w:lang w:val="en-IN"/>
        </w:rPr>
        <w:t>receiv</w:t>
      </w:r>
      <w:r w:rsidR="00835008">
        <w:rPr>
          <w:rFonts w:ascii="Times New Roman" w:hAnsi="Times New Roman" w:cs="Times New Roman"/>
          <w:sz w:val="24"/>
          <w:szCs w:val="24"/>
          <w:lang w:val="en-IN"/>
        </w:rPr>
        <w:t>ed</w:t>
      </w:r>
      <w:r w:rsidRPr="0036707B">
        <w:rPr>
          <w:rFonts w:ascii="Times New Roman" w:hAnsi="Times New Roman" w:cs="Times New Roman"/>
          <w:sz w:val="24"/>
          <w:szCs w:val="24"/>
          <w:lang w:val="en-IN"/>
        </w:rPr>
        <w:t xml:space="preserve"> daily exposure to 10% formalin vapor throughout gestation. The results demonstrated notable developmental impairments in the fetuses and placentas of the exposed groups, including placental discoloration, subcutaneous hematomas, and skin abnormalities in the fetuses. Furthermore, multiple stillborn and poorly developed fetuses were observed, and some placentas were underdeveloped, with no visible fetus associated. These findings highlight the potential teratogenic risks of formalin inhalation during pregnancy, underscoring the need for reassessment of occupational and environmental exposure standards to safeguard maternal and fetal health.</w:t>
      </w:r>
    </w:p>
    <w:p w14:paraId="5F6ADEA5" w14:textId="682DD3CE" w:rsidR="00A30535" w:rsidRPr="00F36BE5" w:rsidRDefault="00A30535" w:rsidP="00D72204">
      <w:pPr>
        <w:spacing w:line="240" w:lineRule="auto"/>
        <w:jc w:val="both"/>
        <w:rPr>
          <w:rFonts w:ascii="Times New Roman" w:hAnsi="Times New Roman" w:cs="Times New Roman"/>
          <w:sz w:val="24"/>
          <w:szCs w:val="24"/>
          <w:lang w:val="en-IN"/>
        </w:rPr>
      </w:pPr>
      <w:r w:rsidRPr="00A30535">
        <w:rPr>
          <w:rFonts w:ascii="Times New Roman" w:hAnsi="Times New Roman" w:cs="Times New Roman"/>
          <w:b/>
          <w:bCs/>
          <w:sz w:val="24"/>
          <w:szCs w:val="24"/>
          <w:lang w:val="en-IN"/>
        </w:rPr>
        <w:t xml:space="preserve">Keywords: </w:t>
      </w:r>
      <w:r w:rsidRPr="00F36BE5">
        <w:rPr>
          <w:rFonts w:ascii="Times New Roman" w:hAnsi="Times New Roman" w:cs="Times New Roman"/>
          <w:sz w:val="24"/>
          <w:szCs w:val="24"/>
          <w:lang w:val="en-IN"/>
        </w:rPr>
        <w:t>Formalin</w:t>
      </w:r>
      <w:r w:rsidR="00D72204" w:rsidRPr="00F36BE5">
        <w:rPr>
          <w:rFonts w:ascii="Times New Roman" w:hAnsi="Times New Roman" w:cs="Times New Roman"/>
          <w:sz w:val="24"/>
          <w:szCs w:val="24"/>
          <w:lang w:val="en-IN"/>
        </w:rPr>
        <w:t xml:space="preserve">, Teratogenic effects, </w:t>
      </w:r>
      <w:r w:rsidR="00D72204" w:rsidRPr="00F36BE5">
        <w:rPr>
          <w:rFonts w:ascii="Times New Roman" w:hAnsi="Times New Roman" w:cs="Times New Roman"/>
          <w:sz w:val="24"/>
          <w:szCs w:val="24"/>
        </w:rPr>
        <w:t>Prenatal exposure, Fetal development, Placental abnormalities</w:t>
      </w:r>
      <w:r w:rsidR="00F36BE5" w:rsidRPr="00F36BE5">
        <w:rPr>
          <w:rFonts w:ascii="Times New Roman" w:hAnsi="Times New Roman" w:cs="Times New Roman"/>
          <w:sz w:val="24"/>
          <w:szCs w:val="24"/>
        </w:rPr>
        <w:t>, rats</w:t>
      </w:r>
    </w:p>
    <w:p w14:paraId="06AC2EC9" w14:textId="43D36264"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1. Introduction</w:t>
      </w:r>
    </w:p>
    <w:p w14:paraId="4CCA0D03" w14:textId="4B47BB2D" w:rsidR="009F7967" w:rsidRDefault="00F004DD" w:rsidP="00274DF0">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Formalin, </w:t>
      </w:r>
      <w:bookmarkStart w:id="0" w:name="_Hlk197009259"/>
      <w:r w:rsidRPr="0036707B">
        <w:rPr>
          <w:rFonts w:ascii="Times New Roman" w:hAnsi="Times New Roman" w:cs="Times New Roman"/>
          <w:sz w:val="24"/>
          <w:szCs w:val="24"/>
          <w:lang w:val="en-IN"/>
        </w:rPr>
        <w:t xml:space="preserve">an aqueous solution </w:t>
      </w:r>
      <w:bookmarkEnd w:id="0"/>
      <w:r w:rsidRPr="0036707B">
        <w:rPr>
          <w:rFonts w:ascii="Times New Roman" w:hAnsi="Times New Roman" w:cs="Times New Roman"/>
          <w:sz w:val="24"/>
          <w:szCs w:val="24"/>
          <w:lang w:val="en-IN"/>
        </w:rPr>
        <w:t>of formaldehyde, is widely used across laboratories and various industries. It serves as a powerful disinfectant and is commonly employed to preserve biological specimens for histological and pathological examination</w:t>
      </w:r>
      <w:r w:rsidR="00277240" w:rsidRPr="0036707B">
        <w:rPr>
          <w:rFonts w:ascii="Times New Roman" w:hAnsi="Times New Roman" w:cs="Times New Roman"/>
          <w:sz w:val="24"/>
          <w:szCs w:val="24"/>
          <w:lang w:val="en-IN"/>
        </w:rPr>
        <w:t xml:space="preserve"> </w:t>
      </w:r>
      <w:r w:rsidR="00277240" w:rsidRPr="0036707B">
        <w:rPr>
          <w:rFonts w:ascii="Times New Roman" w:hAnsi="Times New Roman" w:cs="Times New Roman"/>
          <w:sz w:val="24"/>
          <w:szCs w:val="24"/>
          <w:lang w:val="en-IN"/>
        </w:rPr>
        <w:fldChar w:fldCharType="begin"/>
      </w:r>
      <w:r w:rsidR="00277240" w:rsidRPr="0036707B">
        <w:rPr>
          <w:rFonts w:ascii="Times New Roman" w:hAnsi="Times New Roman" w:cs="Times New Roman"/>
          <w:sz w:val="24"/>
          <w:szCs w:val="24"/>
          <w:lang w:val="en-IN"/>
        </w:rPr>
        <w:instrText xml:space="preserve"> ADDIN ZOTERO_ITEM CSL_CITATION {"citationID":"Kszgl0TW","properties":{"formattedCitation":"(Subasi 2020)","plainCitation":"(Subasi 2020)","noteIndex":0},"citationItems":[{"id":114,"uris":["http://zotero.org/users/local/dAPT0xdV/items/5RNAGRJX"],"itemData":{"id":114,"type":"chapter","container-title":"Biochemical Toxicology - Heavy Metals and Nanomaterials","ISBN":"978-1-78984-696-6","language":"en","license":"https://creativecommons.org/licenses/by/3.0/legalcode","note":"DOI: 10.5772/intechopen.89299","publisher":"IntechOpen","source":"DOI.org (Crossref)","title":"Formaldehyde Advantages and Disadvantages: Usage Areas and Harmful Effects on Human Beings","title-short":"Formaldehyde Advantages and Disadvantages","URL":"https://www.intechopen.com/books/biochemical-toxicology-heavy-metals-and-nanomaterials/formaldehyde-advantages-and-disadvantages-usage-areas-and-harmful-effects-on-human-beings","editor":[{"family":"Ince","given":"Muharrem"},{"family":"Kaplan Ince","given":"Olcay"},{"family":"Ondrasek","given":"Gabrijel"}],"author":[{"family":"Subasi","given":"Nuriye Tuna"}],"accessed":{"date-parts":[["2025",4,24]]},"issued":{"date-parts":[["2020",7,29]]}}}],"schema":"https://github.com/citation-style-language/schema/raw/master/csl-citation.json"} </w:instrText>
      </w:r>
      <w:r w:rsidR="00277240" w:rsidRPr="0036707B">
        <w:rPr>
          <w:rFonts w:ascii="Times New Roman" w:hAnsi="Times New Roman" w:cs="Times New Roman"/>
          <w:sz w:val="24"/>
          <w:szCs w:val="24"/>
          <w:lang w:val="en-IN"/>
        </w:rPr>
        <w:fldChar w:fldCharType="separate"/>
      </w:r>
      <w:r w:rsidR="00277240" w:rsidRPr="0036707B">
        <w:rPr>
          <w:rFonts w:ascii="Times New Roman" w:hAnsi="Times New Roman" w:cs="Times New Roman"/>
          <w:sz w:val="24"/>
          <w:szCs w:val="24"/>
        </w:rPr>
        <w:t>(Subasi 2020)</w:t>
      </w:r>
      <w:r w:rsidR="00277240"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In embalming fluids, formalin acts as a preservative to delay decomposition. Though regulated due to health concerns, formaldehyde is also found in small amounts in certain antiseptics, medicines, cosmetics</w:t>
      </w:r>
      <w:r w:rsidR="005A7D19" w:rsidRPr="0036707B">
        <w:rPr>
          <w:rFonts w:ascii="Times New Roman" w:hAnsi="Times New Roman" w:cs="Times New Roman"/>
          <w:sz w:val="24"/>
          <w:szCs w:val="24"/>
          <w:lang w:val="en-IN"/>
        </w:rPr>
        <w:t xml:space="preserve"> </w:t>
      </w:r>
      <w:r w:rsidR="005A7D19" w:rsidRPr="0036707B">
        <w:rPr>
          <w:rFonts w:ascii="Times New Roman" w:hAnsi="Times New Roman" w:cs="Times New Roman"/>
          <w:sz w:val="24"/>
          <w:szCs w:val="24"/>
          <w:lang w:val="en-IN"/>
        </w:rPr>
        <w:fldChar w:fldCharType="begin"/>
      </w:r>
      <w:r w:rsidR="005A7D19" w:rsidRPr="0036707B">
        <w:rPr>
          <w:rFonts w:ascii="Times New Roman" w:hAnsi="Times New Roman" w:cs="Times New Roman"/>
          <w:sz w:val="24"/>
          <w:szCs w:val="24"/>
          <w:lang w:val="en-IN"/>
        </w:rPr>
        <w:instrText xml:space="preserve"> ADDIN ZOTERO_ITEM CSL_CITATION {"citationID":"T0lud4Tj","properties":{"formattedCitation":"(Malinauskiene et al. 2015)","plainCitation":"(Malinauskiene et al. 2015)","noteIndex":0},"citationItems":[{"id":118,"uris":["http://zotero.org/users/local/dAPT0xdV/items/R2RU9NGS"],"itemData":{"id":118,"type":"article-journal","abstract":"Abstract\n            Concomitant contact allergy to formaldehyde\nand formaldehyde-releasers remains common among\npatients with allergic contact dermatitis. Concentration\nof free formaldehyde in cosmetic products within allowed\nlimits have been shown to induce dermatitis from shortterm\nuse on normal skin.\n            The aim of this study was to investigate the formaldehyde\ncontent of cosmetic products made in Lithuania.\n42 samples were analysed with the chromotropic acid\n(CA) method for semi-quantitative formaldehyde determination.\nThese included 24 leave-on (e.g., creams,\nlotions) and 18 rinse-off (e.g., shampoos, soaps) products.\nFormaldehyde releasers were declared on the labels of 10\nproducts. No formaldehyde releaser was declared on the\nlabel of the only face cream investigated, but levels of free\nformaldehyde with the CA method was &gt;40 mg/ml and\nwhen analysed with a high-performance liquid chromatographic\nmethod – 532 ppm. According to the EU Cosmetic\ndirective, if the concentration of formaldehyde is above\n0.05% a cosmetic product must be labelled “contains\nformaldehyde“. It could be difficult for patients allergic to\nformaldehyde to avoid contact with products containing it\nas its presence cannot be determined from the ingredient\nlabelling with certainty. The CA method is a simple and reliable method for detecting formaldehyde presence in\ncosmetic products.","container-title":"Open Medicine","DOI":"10.1515/med-2015-0047","ISSN":"2391-5463","issue":"1","language":"en","license":"http://creativecommons.org/licenses/by-nc-nd/3.0","source":"DOI.org (Crossref)","title":"Formaldehyde may be found in cosmetic productseven when unlabelled","URL":"https://www.degruyter.com/document/doi/10.1515/med-2015-0047/html","volume":"10","author":[{"family":"Malinauskiene","given":"Laura"},{"family":"Blaziene","given":"Audra"},{"family":"Chomiciene","given":"Anzelika"},{"family":"Isaksson","given":"Marléne"}],"accessed":{"date-parts":[["2025",4,24]]},"issued":{"date-parts":[["2015",7,7]]}}}],"schema":"https://github.com/citation-style-language/schema/raw/master/csl-citation.json"} </w:instrText>
      </w:r>
      <w:r w:rsidR="005A7D19" w:rsidRPr="0036707B">
        <w:rPr>
          <w:rFonts w:ascii="Times New Roman" w:hAnsi="Times New Roman" w:cs="Times New Roman"/>
          <w:sz w:val="24"/>
          <w:szCs w:val="24"/>
          <w:lang w:val="en-IN"/>
        </w:rPr>
        <w:fldChar w:fldCharType="separate"/>
      </w:r>
      <w:r w:rsidR="005A7D19" w:rsidRPr="0036707B">
        <w:rPr>
          <w:rFonts w:ascii="Times New Roman" w:hAnsi="Times New Roman" w:cs="Times New Roman"/>
          <w:sz w:val="24"/>
          <w:szCs w:val="24"/>
        </w:rPr>
        <w:t>(Malinauskiene et al. 2015)</w:t>
      </w:r>
      <w:r w:rsidR="005A7D19"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and even some food products as a preservative</w:t>
      </w:r>
      <w:r w:rsidR="007C15B7" w:rsidRPr="0036707B">
        <w:rPr>
          <w:rFonts w:ascii="Times New Roman" w:hAnsi="Times New Roman" w:cs="Times New Roman"/>
          <w:sz w:val="24"/>
          <w:szCs w:val="24"/>
          <w:lang w:val="en-IN"/>
        </w:rPr>
        <w:t xml:space="preserve"> </w:t>
      </w:r>
      <w:r w:rsidR="007C15B7" w:rsidRPr="0036707B">
        <w:rPr>
          <w:rFonts w:ascii="Times New Roman" w:hAnsi="Times New Roman" w:cs="Times New Roman"/>
          <w:sz w:val="24"/>
          <w:szCs w:val="24"/>
          <w:lang w:val="en-IN"/>
        </w:rPr>
        <w:fldChar w:fldCharType="begin"/>
      </w:r>
      <w:r w:rsidR="007C15B7" w:rsidRPr="0036707B">
        <w:rPr>
          <w:rFonts w:ascii="Times New Roman" w:hAnsi="Times New Roman" w:cs="Times New Roman"/>
          <w:sz w:val="24"/>
          <w:szCs w:val="24"/>
          <w:lang w:val="en-IN"/>
        </w:rPr>
        <w:instrText xml:space="preserve"> ADDIN ZOTERO_ITEM CSL_CITATION {"citationID":"g7GKNvfY","properties":{"formattedCitation":"(Nayak et al. 2024)","plainCitation":"(Nayak et al. 2024)","noteIndex":0},"citationItems":[{"id":120,"uris":["http://zotero.org/users/local/dAPT0xdV/items/XQJ3U239"],"itemData":{"id":120,"type":"article-journal","abstract":"ABSTRACT\n            Three billion people globally rely on fish and other seafood as a significant source of animal protein. Despite being deemed illegal due to its ability to cause cancer, mutagenesis, and tumor development, formaldehyde is still in use to extend the shelf life of different fish and shellfish, which indicates the failure of awareness among people. Formaldehyde is categorized by the International Agency for Research on Cancer (IARC) as a Group‐I human carcinogen. Therefore, we try to summarize the chemistry of formaldehyde, its illegal addition in various food materials leading to adverse health conditions followed by its evaluation at physiological and histological levels in our review with the help of data collected from various research papers, newspaper articles, and online data. We have also highlighted on various environmental factors that play a role in altering the levels of formaldehyde in various food materials. This review also gives an insight into various rules and regulations made to limit the usage of formaldehyde in fish and other seafood at both national and international levels. Our review will help to generate awareness among common people, the establishment of much stronger rules, and regulations on usage of formaldehyde, and finding an alternative for preservation of fish and other food materials.","container-title":"Environmental Quality Management","DOI":"10.1002/tqem.22357","ISSN":"1088-1913, 1520-6483","issue":"2","journalAbbreviation":"Environmental Quality Mgmt","language":"en","page":"e22357","source":"DOI.org (Crossref)","title":"Formaldehyde as Preservative for Fish and Seafood: A Boon or a Bane","title-short":"Formaldehyde as Preservative for Fish and Seafood","volume":"34","author":[{"family":"Nayak","given":"Susri"},{"family":"Nayak","given":"Pratyusha"},{"family":"Saha","given":"Shubhajit"},{"family":"Patnaik","given":"Lipika"},{"family":"Nayak","given":"Subhashree"},{"family":"Pradhan","given":"Smruti Prajna"},{"family":"Sharma","given":"Sthitaprajna Nath"},{"family":"Muduli","given":"Nishigandha"}],"issued":{"date-parts":[["2024",12]]}}}],"schema":"https://github.com/citation-style-language/schema/raw/master/csl-citation.json"} </w:instrText>
      </w:r>
      <w:r w:rsidR="007C15B7" w:rsidRPr="0036707B">
        <w:rPr>
          <w:rFonts w:ascii="Times New Roman" w:hAnsi="Times New Roman" w:cs="Times New Roman"/>
          <w:sz w:val="24"/>
          <w:szCs w:val="24"/>
          <w:lang w:val="en-IN"/>
        </w:rPr>
        <w:fldChar w:fldCharType="separate"/>
      </w:r>
      <w:r w:rsidR="007C15B7" w:rsidRPr="0036707B">
        <w:rPr>
          <w:rFonts w:ascii="Times New Roman" w:hAnsi="Times New Roman" w:cs="Times New Roman"/>
          <w:sz w:val="24"/>
          <w:szCs w:val="24"/>
        </w:rPr>
        <w:t>(Nayak et al. 2024)</w:t>
      </w:r>
      <w:r w:rsidR="007C15B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In research and education, formalin is essential for preserving tissues, organs, and entire specimens, allowing for detailed microscopic study and display</w:t>
      </w:r>
      <w:r w:rsidR="00006BD5" w:rsidRPr="0036707B">
        <w:rPr>
          <w:rFonts w:ascii="Times New Roman" w:hAnsi="Times New Roman" w:cs="Times New Roman"/>
          <w:sz w:val="24"/>
          <w:szCs w:val="24"/>
          <w:lang w:val="en-IN"/>
        </w:rPr>
        <w:t xml:space="preserve"> </w:t>
      </w:r>
      <w:r w:rsidR="00277240" w:rsidRPr="0036707B">
        <w:rPr>
          <w:rFonts w:ascii="Times New Roman" w:hAnsi="Times New Roman" w:cs="Times New Roman"/>
          <w:sz w:val="24"/>
          <w:szCs w:val="24"/>
          <w:lang w:val="en-IN"/>
        </w:rPr>
        <w:fldChar w:fldCharType="begin"/>
      </w:r>
      <w:r w:rsidR="00277240" w:rsidRPr="0036707B">
        <w:rPr>
          <w:rFonts w:ascii="Times New Roman" w:hAnsi="Times New Roman" w:cs="Times New Roman"/>
          <w:sz w:val="24"/>
          <w:szCs w:val="24"/>
          <w:lang w:val="en-IN"/>
        </w:rPr>
        <w:instrText xml:space="preserve"> ADDIN ZOTERO_ITEM CSL_CITATION {"citationID":"FZlBkPMr","properties":{"formattedCitation":"(Arora 2014)","plainCitation":"(Arora 2014)","noteIndex":0},"citationItems":[{"id":116,"uris":["http://zotero.org/users/local/dAPT0xdV/items/T5FIWZP3"],"itemData":{"id":116,"type":"article-journal","container-title":"IOSR Journal of Dental and Medical Sciences","DOI":"10.9790/0853-131055657","ISSN":"22790861, 22790853","issue":"10","journalAbbreviation":"IOSRJDMS","page":"56-57","source":"DOI.org (Crossref)","title":"Exposure of Medical fraternity to formaldehyde in Anatomy and search for better alternatives to formalin","volume":"13","author":[{"family":"Arora","given":"Dr Latika"}],"issued":{"date-parts":[["2014"]]}}}],"schema":"https://github.com/citation-style-language/schema/raw/master/csl-citation.json"} </w:instrText>
      </w:r>
      <w:r w:rsidR="00277240" w:rsidRPr="0036707B">
        <w:rPr>
          <w:rFonts w:ascii="Times New Roman" w:hAnsi="Times New Roman" w:cs="Times New Roman"/>
          <w:sz w:val="24"/>
          <w:szCs w:val="24"/>
          <w:lang w:val="en-IN"/>
        </w:rPr>
        <w:fldChar w:fldCharType="separate"/>
      </w:r>
      <w:r w:rsidR="00277240" w:rsidRPr="0036707B">
        <w:rPr>
          <w:rFonts w:ascii="Times New Roman" w:hAnsi="Times New Roman" w:cs="Times New Roman"/>
          <w:sz w:val="24"/>
          <w:szCs w:val="24"/>
        </w:rPr>
        <w:t>(Arora 2014)</w:t>
      </w:r>
      <w:r w:rsidR="00277240"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Beyond its biological applications, formaldehyde—the active component of formalin—is a critical ingredient in the production of polymers such as Bakelite and urea-formaldehyde resins</w:t>
      </w:r>
      <w:r w:rsidR="007C15B7" w:rsidRPr="0036707B">
        <w:rPr>
          <w:rFonts w:ascii="Times New Roman" w:hAnsi="Times New Roman" w:cs="Times New Roman"/>
          <w:sz w:val="24"/>
          <w:szCs w:val="24"/>
          <w:lang w:val="en-IN"/>
        </w:rPr>
        <w:t xml:space="preserve"> </w:t>
      </w:r>
      <w:r w:rsidR="007C15B7" w:rsidRPr="0036707B">
        <w:rPr>
          <w:rFonts w:ascii="Times New Roman" w:hAnsi="Times New Roman" w:cs="Times New Roman"/>
          <w:sz w:val="24"/>
          <w:szCs w:val="24"/>
          <w:lang w:val="en-IN"/>
        </w:rPr>
        <w:fldChar w:fldCharType="begin"/>
      </w:r>
      <w:r w:rsidR="007C15B7" w:rsidRPr="0036707B">
        <w:rPr>
          <w:rFonts w:ascii="Times New Roman" w:hAnsi="Times New Roman" w:cs="Times New Roman"/>
          <w:sz w:val="24"/>
          <w:szCs w:val="24"/>
          <w:lang w:val="en-IN"/>
        </w:rPr>
        <w:instrText xml:space="preserve"> ADDIN ZOTERO_ITEM CSL_CITATION {"citationID":"tHUnh7RO","properties":{"formattedCitation":"(Fabris and Knauss 1989)","plainCitation":"(Fabris and Knauss 1989)","noteIndex":0},"citationItems":[{"id":121,"uris":["http://zotero.org/users/local/dAPT0xdV/items/FEIWUEGR"],"itemData":{"id":121,"type":"chapter","container-title":"Comprehensive Polymer Science and Supplements","ISBN":"978-0-08-096701-1","language":"en","license":"https://www.elsevier.com/tdm/userlicense/1.0/","note":"DOI: 10.1016/B978-0-08-096701-1.00208-1","page":"131-177","publisher":"Elsevier","source":"DOI.org (Crossref)","title":"Synthetic Polymer Adhesives","URL":"https://linkinghub.elsevier.com/retrieve/pii/B9780080967011002081","author":[{"family":"Fabris","given":"Hubert J."},{"family":"Knauss","given":"Wolfgang G."}],"accessed":{"date-parts":[["2025",4,24]]},"issued":{"date-parts":[["1989"]]}}}],"schema":"https://github.com/citation-style-language/schema/raw/master/csl-citation.json"} </w:instrText>
      </w:r>
      <w:r w:rsidR="007C15B7" w:rsidRPr="0036707B">
        <w:rPr>
          <w:rFonts w:ascii="Times New Roman" w:hAnsi="Times New Roman" w:cs="Times New Roman"/>
          <w:sz w:val="24"/>
          <w:szCs w:val="24"/>
          <w:lang w:val="en-IN"/>
        </w:rPr>
        <w:fldChar w:fldCharType="separate"/>
      </w:r>
      <w:r w:rsidR="007C15B7" w:rsidRPr="0036707B">
        <w:rPr>
          <w:rFonts w:ascii="Times New Roman" w:hAnsi="Times New Roman" w:cs="Times New Roman"/>
          <w:sz w:val="24"/>
          <w:szCs w:val="24"/>
        </w:rPr>
        <w:t>(Fabris and Knauss 1989)</w:t>
      </w:r>
      <w:r w:rsidR="007C15B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which are used in making household and industrial products</w:t>
      </w:r>
      <w:r w:rsidR="002E4C49" w:rsidRPr="0036707B">
        <w:rPr>
          <w:rFonts w:ascii="Times New Roman" w:hAnsi="Times New Roman" w:cs="Times New Roman"/>
          <w:sz w:val="24"/>
          <w:szCs w:val="24"/>
          <w:lang w:val="en-IN"/>
        </w:rPr>
        <w:t xml:space="preserve"> </w:t>
      </w:r>
      <w:r w:rsidR="002E4C49" w:rsidRPr="0036707B">
        <w:rPr>
          <w:rFonts w:ascii="Times New Roman" w:hAnsi="Times New Roman" w:cs="Times New Roman"/>
          <w:sz w:val="24"/>
          <w:szCs w:val="24"/>
          <w:lang w:val="en-IN"/>
        </w:rPr>
        <w:fldChar w:fldCharType="begin"/>
      </w:r>
      <w:r w:rsidR="002E4C49" w:rsidRPr="0036707B">
        <w:rPr>
          <w:rFonts w:ascii="Times New Roman" w:hAnsi="Times New Roman" w:cs="Times New Roman"/>
          <w:sz w:val="24"/>
          <w:szCs w:val="24"/>
          <w:lang w:val="en-IN"/>
        </w:rPr>
        <w:instrText xml:space="preserve"> ADDIN ZOTERO_ITEM CSL_CITATION {"citationID":"C7q4iZLv","properties":{"formattedCitation":"(Tang et al. 2009)","plainCitation":"(Tang et al. 2009)","noteIndex":0},"citationItems":[{"id":127,"uris":["http://zotero.org/users/local/dAPT0xdV/items/RK5XL59J"],"itemData":{"id":127,"type":"article-journal","container-title":"Environment International","DOI":"10.1016/j.envint.2009.06.002","ISSN":"01604120","issue":"8","journalAbbreviation":"Environment International","language":"en","license":"https://www.elsevier.com/tdm/userlicense/1.0/","page":"1210-1224","source":"DOI.org (Crossref)","title":"Formaldehyde in China: Production, consumption, exposure levels, and health effects","title-short":"Formaldehyde in China","volume":"35","author":[{"family":"Tang","given":"Xiaojiang"},{"family":"Bai","given":"Yang"},{"family":"Duong","given":"Anh"},{"family":"Smith","given":"Martyn T."},{"family":"Li","given":"Laiyu"},{"family":"Zhang","given":"Luoping"}],"issued":{"date-parts":[["2009",11]]}}}],"schema":"https://github.com/citation-style-language/schema/raw/master/csl-citation.json"} </w:instrText>
      </w:r>
      <w:r w:rsidR="002E4C49" w:rsidRPr="0036707B">
        <w:rPr>
          <w:rFonts w:ascii="Times New Roman" w:hAnsi="Times New Roman" w:cs="Times New Roman"/>
          <w:sz w:val="24"/>
          <w:szCs w:val="24"/>
          <w:lang w:val="en-IN"/>
        </w:rPr>
        <w:fldChar w:fldCharType="separate"/>
      </w:r>
      <w:r w:rsidR="002E4C49" w:rsidRPr="0036707B">
        <w:rPr>
          <w:rFonts w:ascii="Times New Roman" w:hAnsi="Times New Roman" w:cs="Times New Roman"/>
          <w:sz w:val="24"/>
          <w:szCs w:val="24"/>
        </w:rPr>
        <w:t>(Tang et al. 2009)</w:t>
      </w:r>
      <w:r w:rsidR="002E4C49"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C4584"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Additionally, formaldehyde has some niche uses, including treating warts</w:t>
      </w:r>
      <w:r w:rsidR="004C4E81" w:rsidRPr="0036707B">
        <w:rPr>
          <w:rFonts w:ascii="Times New Roman" w:hAnsi="Times New Roman" w:cs="Times New Roman"/>
          <w:sz w:val="24"/>
          <w:szCs w:val="24"/>
          <w:lang w:val="en-IN"/>
        </w:rPr>
        <w:t xml:space="preserve"> </w:t>
      </w:r>
      <w:r w:rsidR="004C4E81" w:rsidRPr="0036707B">
        <w:rPr>
          <w:rFonts w:ascii="Times New Roman" w:hAnsi="Times New Roman" w:cs="Times New Roman"/>
          <w:sz w:val="24"/>
          <w:szCs w:val="24"/>
          <w:lang w:val="en-IN"/>
        </w:rPr>
        <w:fldChar w:fldCharType="begin"/>
      </w:r>
      <w:r w:rsidR="004C4E81" w:rsidRPr="0036707B">
        <w:rPr>
          <w:rFonts w:ascii="Times New Roman" w:hAnsi="Times New Roman" w:cs="Times New Roman"/>
          <w:sz w:val="24"/>
          <w:szCs w:val="24"/>
          <w:lang w:val="en-IN"/>
        </w:rPr>
        <w:instrText xml:space="preserve"> ADDIN ZOTERO_ITEM CSL_CITATION {"citationID":"pECnYxla","properties":{"formattedCitation":"(Ahmad, Abdel-Azim, and Abdel-Aziz 2018)","plainCitation":"(Ahmad, Abdel-Azim, and Abdel-Aziz 2018)","noteIndex":0},"citationItems":[{"id":122,"uris":["http://zotero.org/users/local/dAPT0xdV/items/L48C5QPQ"],"itemData":{"id":122,"type":"article-journal","container-title":"Journal of the Egyptian Womenʼs Dermatologic Society","DOI":"10.1097/01.EWX.0000544113.64787.76","ISSN":"1687-1537","issue":"3","journalAbbreviation":"Journal of the Egyptian Womenʼs Dermatologic Society","language":"en","page":"165-171","source":"DOI.org (Crossref)","title":"Clinical, histopathologic, and viral load study after treatment of plantar warts with 10% formaldehyde soaks versus liquid nitrogen cryotherapy:","title-short":"Clinical, histopathologic, and viral load study after treatment of plantar warts with 10% formaldehyde soaks versus liquid nitrogen cryotherapy","volume":"15","author":[{"family":"Ahmad","given":"Hesham M."},{"family":"Abdel-Azim","given":"Eman S."},{"family":"Abdel-Aziz","given":"Rasha T."}],"issued":{"date-parts":[["2018",9]]}}}],"schema":"https://github.com/citation-style-language/schema/raw/master/csl-citation.json"} </w:instrText>
      </w:r>
      <w:r w:rsidR="004C4E81" w:rsidRPr="0036707B">
        <w:rPr>
          <w:rFonts w:ascii="Times New Roman" w:hAnsi="Times New Roman" w:cs="Times New Roman"/>
          <w:sz w:val="24"/>
          <w:szCs w:val="24"/>
          <w:lang w:val="en-IN"/>
        </w:rPr>
        <w:fldChar w:fldCharType="separate"/>
      </w:r>
      <w:r w:rsidR="004C4E81" w:rsidRPr="0036707B">
        <w:rPr>
          <w:rFonts w:ascii="Times New Roman" w:hAnsi="Times New Roman" w:cs="Times New Roman"/>
          <w:sz w:val="24"/>
          <w:szCs w:val="24"/>
        </w:rPr>
        <w:t>(Ahmad, Abdel-Azim, and Abdel-Aziz 2018)</w:t>
      </w:r>
      <w:r w:rsidR="004C4E81"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controlling external parasites in aquariums</w:t>
      </w:r>
      <w:r w:rsidR="00C84E87" w:rsidRPr="0036707B">
        <w:rPr>
          <w:rFonts w:ascii="Times New Roman" w:hAnsi="Times New Roman" w:cs="Times New Roman"/>
          <w:sz w:val="24"/>
          <w:szCs w:val="24"/>
          <w:lang w:val="en-IN"/>
        </w:rPr>
        <w:t xml:space="preserve"> </w:t>
      </w:r>
      <w:r w:rsidR="00C84E87" w:rsidRPr="0036707B">
        <w:rPr>
          <w:rFonts w:ascii="Times New Roman" w:hAnsi="Times New Roman" w:cs="Times New Roman"/>
          <w:sz w:val="24"/>
          <w:szCs w:val="24"/>
          <w:lang w:val="en-IN"/>
        </w:rPr>
        <w:fldChar w:fldCharType="begin"/>
      </w:r>
      <w:r w:rsidR="00C84E87" w:rsidRPr="0036707B">
        <w:rPr>
          <w:rFonts w:ascii="Times New Roman" w:hAnsi="Times New Roman" w:cs="Times New Roman"/>
          <w:sz w:val="24"/>
          <w:szCs w:val="24"/>
          <w:lang w:val="en-IN"/>
        </w:rPr>
        <w:instrText xml:space="preserve"> ADDIN ZOTERO_ITEM CSL_CITATION {"citationID":"o8ttl0c2","properties":{"formattedCitation":"(Buchmann 2022)","plainCitation":"(Buchmann 2022)","noteIndex":0},"citationItems":[{"id":123,"uris":["http://zotero.org/users/local/dAPT0xdV/items/UZLRRFBN"],"itemData":{"id":123,"type":"article-journal","abstract":"Abstract\n            Finfish aquaculture in freshwater and marine environments is continuously expanding globally, and the potential for a substantial further increase is well documented. The industry is supplying fish products for human consumption to the same extent as capture fisheries, and new fish species for domestication are still being selected by the industry. The challenge faced by all aquacultured species, classical and novel, is the range of pathogens associated with each new fish type. A fish host in its natural environment carries a series of more or less specific parasites (specialists and generalists). Some of these show a marked ability to propagate in aquaculture settings. They may then elicit disease when infection intensities in the confined aquaculture environment reach high levels. In addition, the risk of transmission of parasites from aquaculture enterprises to wild fish stocks adds to the parasitic challenge. Control programmes of various kinds are needed and these may include chemotherapeutants and medicines as the farmer's first and convenient choice, but mechanical, biological, immunological and genetic control methods are available solutions. New methods are still to be developed by scrutinizing the life cycle of each particular parasite species and pin-pointing the vulnerable stage to be targeted. As parasites exhibit a huge potential for adaptation to environmental changes, one must realize that only one approach rarely is sufficient. The present work therefore elaborates on and advocates for implementation of integrated control strategies for diseases caused by protozoan and metazoan parasites.","container-title":"Parasitology","DOI":"10.1017/S0031182022001093","ISSN":"0031-1820, 1469-8161","issue":"14","journalAbbreviation":"Parasitology","language":"en","page":"1985-1997","source":"DOI.org (Crossref)","title":"Control of parasitic diseases in aquaculture","volume":"149","author":[{"family":"Buchmann","given":"Kurt"}],"issued":{"date-parts":[["2022",12]]}}}],"schema":"https://github.com/citation-style-language/schema/raw/master/csl-citation.json"} </w:instrText>
      </w:r>
      <w:r w:rsidR="00C84E87" w:rsidRPr="0036707B">
        <w:rPr>
          <w:rFonts w:ascii="Times New Roman" w:hAnsi="Times New Roman" w:cs="Times New Roman"/>
          <w:sz w:val="24"/>
          <w:szCs w:val="24"/>
          <w:lang w:val="en-IN"/>
        </w:rPr>
        <w:fldChar w:fldCharType="separate"/>
      </w:r>
      <w:r w:rsidR="00C84E87" w:rsidRPr="0036707B">
        <w:rPr>
          <w:rFonts w:ascii="Times New Roman" w:hAnsi="Times New Roman" w:cs="Times New Roman"/>
          <w:sz w:val="24"/>
          <w:szCs w:val="24"/>
        </w:rPr>
        <w:t>(Buchmann 2022)</w:t>
      </w:r>
      <w:r w:rsidR="00C84E87"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and being incorporated into fertilizers to protect plants and prevent disease</w:t>
      </w:r>
      <w:r w:rsidR="00A309DA" w:rsidRPr="0036707B">
        <w:rPr>
          <w:rFonts w:ascii="Times New Roman" w:hAnsi="Times New Roman" w:cs="Times New Roman"/>
          <w:sz w:val="24"/>
          <w:szCs w:val="24"/>
          <w:lang w:val="en-IN"/>
        </w:rPr>
        <w:t xml:space="preserve"> </w:t>
      </w:r>
      <w:r w:rsidR="00A309DA" w:rsidRPr="0036707B">
        <w:rPr>
          <w:rFonts w:ascii="Times New Roman" w:hAnsi="Times New Roman" w:cs="Times New Roman"/>
          <w:sz w:val="24"/>
          <w:szCs w:val="24"/>
          <w:lang w:val="en-IN"/>
        </w:rPr>
        <w:fldChar w:fldCharType="begin"/>
      </w:r>
      <w:r w:rsidR="00A309DA" w:rsidRPr="0036707B">
        <w:rPr>
          <w:rFonts w:ascii="Times New Roman" w:hAnsi="Times New Roman" w:cs="Times New Roman"/>
          <w:sz w:val="24"/>
          <w:szCs w:val="24"/>
          <w:lang w:val="en-IN"/>
        </w:rPr>
        <w:instrText xml:space="preserve"> ADDIN ZOTERO_ITEM CSL_CITATION {"citationID":"XZQ1K9Rg","properties":{"formattedCitation":"(Guo et al. 2023)","plainCitation":"(Guo et al. 2023)","noteIndex":0},"citationItems":[{"id":125,"uris":["http://zotero.org/users/local/dAPT0xdV/items/IY8D528X"],"itemData":{"id":125,"type":"article-journal","abstract":"Urea formaldehyde slow-release fertilizers are efficient and environmentally friendly fertilizers. They have good slow-release properties and can significantly improve the utilization rate of fertilizers. However, problems remain regarding the synthesis of urea formaldehyde slow-release fertilizers, their characterization, and aspects of their performance. This study explores the effects of different reaction conditions on the quality of synthesized urea formaldehyde and establishes a response relationship between synthesis factors and sustained-release performance. Optimal conditions for urea formaldehyde synthesis included use of an ammonium chloride catalyst, pH 4 as the final pH condition, and a urea/formaldehyde molar ratio (U/F) of 1.3. Samples prepared in this study were characterized in terms of cold water-insoluble nitrogen, hot water-insoluble nitrogen, and soil-available nitrogen. The samples were also characterized by spectroscopic and instrumental methods to correlate the microscale behaviors of the urea formaldehyde particles with their performance as controlled-release fertilizers. This work is expected to provide a basis for the production of urea formaldehyde and to improve its performance as a slow-release fertilizer.","container-title":"Processes","DOI":"10.3390/pr11113251","ISSN":"2227-9717","issue":"11","journalAbbreviation":"Processes","language":"en","license":"https://creativecommons.org/licenses/by/4.0/","page":"3251","source":"DOI.org (Crossref)","title":"Synthesis of Urea-Formaldehyde Fertilizers and Analysis of Factors Affecting These Processes","volume":"11","author":[{"family":"Guo","given":"Yanle"},{"family":"Shi","given":"Yiyun"},{"family":"Cui","given":"Qunxiang"},{"family":"Zai","given":"Xueming"},{"family":"Zhang","given":"Shugang"},{"family":"Lu","given":"Hao"},{"family":"Feng","given":"Gucheng"}],"issued":{"date-parts":[["2023",11,19]]}}}],"schema":"https://github.com/citation-style-language/schema/raw/master/csl-citation.json"} </w:instrText>
      </w:r>
      <w:r w:rsidR="00A309DA" w:rsidRPr="0036707B">
        <w:rPr>
          <w:rFonts w:ascii="Times New Roman" w:hAnsi="Times New Roman" w:cs="Times New Roman"/>
          <w:sz w:val="24"/>
          <w:szCs w:val="24"/>
          <w:lang w:val="en-IN"/>
        </w:rPr>
        <w:fldChar w:fldCharType="separate"/>
      </w:r>
      <w:r w:rsidR="00A309DA" w:rsidRPr="0036707B">
        <w:rPr>
          <w:rFonts w:ascii="Times New Roman" w:hAnsi="Times New Roman" w:cs="Times New Roman"/>
          <w:sz w:val="24"/>
          <w:szCs w:val="24"/>
        </w:rPr>
        <w:t>(Guo et al. 2023)</w:t>
      </w:r>
      <w:r w:rsidR="00A309DA"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C4584" w:rsidRPr="0036707B">
        <w:rPr>
          <w:rFonts w:ascii="Times New Roman" w:hAnsi="Times New Roman" w:cs="Times New Roman"/>
          <w:sz w:val="24"/>
          <w:szCs w:val="24"/>
          <w:lang w:val="en-IN"/>
        </w:rPr>
        <w:t xml:space="preserve"> </w:t>
      </w:r>
      <w:r w:rsidR="009C7C8E" w:rsidRPr="0036707B">
        <w:rPr>
          <w:rFonts w:ascii="Times New Roman" w:hAnsi="Times New Roman" w:cs="Times New Roman"/>
          <w:sz w:val="24"/>
          <w:szCs w:val="24"/>
          <w:lang w:val="en-IN"/>
        </w:rPr>
        <w:t>However, its potential teratogenic effects when inhaled, particularly during pregnancy, raise significant health concerns</w:t>
      </w:r>
      <w:r w:rsidR="0099740F">
        <w:rPr>
          <w:rFonts w:ascii="Times New Roman" w:hAnsi="Times New Roman" w:cs="Times New Roman"/>
          <w:sz w:val="24"/>
          <w:szCs w:val="24"/>
          <w:lang w:val="en-IN"/>
        </w:rPr>
        <w:t xml:space="preserve"> (</w:t>
      </w:r>
      <w:r w:rsidR="0099740F" w:rsidRPr="008435D4">
        <w:rPr>
          <w:rFonts w:ascii="Times New Roman" w:hAnsi="Times New Roman" w:cs="Times New Roman"/>
          <w:sz w:val="24"/>
          <w:szCs w:val="24"/>
          <w:lang w:val="en-IN"/>
        </w:rPr>
        <w:t>Haffner</w:t>
      </w:r>
      <w:r w:rsidR="0099740F">
        <w:rPr>
          <w:rFonts w:ascii="Times New Roman" w:hAnsi="Times New Roman" w:cs="Times New Roman"/>
          <w:sz w:val="24"/>
          <w:szCs w:val="24"/>
          <w:lang w:val="en-IN"/>
        </w:rPr>
        <w:t xml:space="preserve"> et al</w:t>
      </w:r>
      <w:r w:rsidR="009C7C8E" w:rsidRPr="0036707B">
        <w:rPr>
          <w:rFonts w:ascii="Times New Roman" w:hAnsi="Times New Roman" w:cs="Times New Roman"/>
          <w:sz w:val="24"/>
          <w:szCs w:val="24"/>
          <w:lang w:val="en-IN"/>
        </w:rPr>
        <w:t>.</w:t>
      </w:r>
      <w:r w:rsidR="0099740F">
        <w:rPr>
          <w:rFonts w:ascii="Times New Roman" w:hAnsi="Times New Roman" w:cs="Times New Roman"/>
          <w:sz w:val="24"/>
          <w:szCs w:val="24"/>
          <w:lang w:val="en-IN"/>
        </w:rPr>
        <w:t xml:space="preserve"> 2015).</w:t>
      </w:r>
      <w:r w:rsidR="009C7C8E" w:rsidRPr="0036707B">
        <w:rPr>
          <w:rFonts w:ascii="Times New Roman" w:hAnsi="Times New Roman" w:cs="Times New Roman"/>
          <w:sz w:val="24"/>
          <w:szCs w:val="24"/>
          <w:lang w:val="en-IN"/>
        </w:rPr>
        <w:t xml:space="preserve"> Exposure to formalin has been associated with respiratory problems, carcinogenicity, and reproductive toxicity. </w:t>
      </w:r>
    </w:p>
    <w:p w14:paraId="13563872" w14:textId="77777777" w:rsidR="009F7967" w:rsidRDefault="00736EB3" w:rsidP="00274DF0">
      <w:pPr>
        <w:spacing w:line="240" w:lineRule="auto"/>
        <w:jc w:val="both"/>
        <w:rPr>
          <w:rFonts w:ascii="Times New Roman" w:hAnsi="Times New Roman" w:cs="Times New Roman"/>
          <w:sz w:val="24"/>
          <w:szCs w:val="24"/>
          <w:lang w:val="en-IN"/>
        </w:rPr>
      </w:pPr>
      <w:r w:rsidRPr="00736EB3">
        <w:rPr>
          <w:rFonts w:ascii="Times New Roman" w:hAnsi="Times New Roman" w:cs="Times New Roman"/>
          <w:sz w:val="24"/>
          <w:szCs w:val="24"/>
          <w:lang w:val="en-IN"/>
        </w:rPr>
        <w:t xml:space="preserve">The laboratory rat was the first mammalian species domesticated for scientific research, becoming a cornerstone model in biomedical studies. Inbred rat strains were initially developed by Helen Dean King almost a century ago, and these rats have since been instrumental in </w:t>
      </w:r>
      <w:r w:rsidRPr="00736EB3">
        <w:rPr>
          <w:rFonts w:ascii="Times New Roman" w:hAnsi="Times New Roman" w:cs="Times New Roman"/>
          <w:sz w:val="24"/>
          <w:szCs w:val="24"/>
          <w:lang w:val="en-IN"/>
        </w:rPr>
        <w:lastRenderedPageBreak/>
        <w:t xml:space="preserve">researching a wide range of human conditions and diseases, including addiction, aging, autoimmunity, cardiovascular disease, hypertension, metabolic disorders, and cancer. Due to their thoroughly understood physiology and the ease with which they can be experimented on, rats are also extensively used in the pharmaceutical industry to evaluate both the effectiveness and safety of drugs. </w:t>
      </w:r>
      <w:r w:rsidR="00A050D9" w:rsidRPr="00A050D9">
        <w:rPr>
          <w:rFonts w:ascii="Times New Roman" w:hAnsi="Times New Roman" w:cs="Times New Roman"/>
          <w:sz w:val="24"/>
          <w:szCs w:val="24"/>
          <w:lang w:val="en-IN"/>
        </w:rPr>
        <w:t xml:space="preserve">Rats are a widely used animal model in toxicological studies, particularly for general toxicity, reproductive toxicology, and carcinogenicity studies. </w:t>
      </w:r>
    </w:p>
    <w:p w14:paraId="019BB1D7" w14:textId="663900D5" w:rsidR="009C7C8E" w:rsidRDefault="009F7967" w:rsidP="001B03C0">
      <w:pPr>
        <w:spacing w:line="240" w:lineRule="auto"/>
        <w:jc w:val="both"/>
        <w:rPr>
          <w:rFonts w:ascii="Times New Roman" w:hAnsi="Times New Roman" w:cs="Times New Roman"/>
          <w:sz w:val="24"/>
          <w:szCs w:val="24"/>
          <w:lang w:val="en-IN"/>
        </w:rPr>
      </w:pPr>
      <w:r w:rsidRPr="009F7967">
        <w:rPr>
          <w:rFonts w:ascii="Times New Roman" w:hAnsi="Times New Roman" w:cs="Times New Roman"/>
          <w:sz w:val="24"/>
          <w:szCs w:val="24"/>
          <w:lang w:val="en-IN"/>
        </w:rPr>
        <w:t>The placenta, though a temporary organ during pregnancy, plays a crucial role in fetal development. It serves as the vital interface between the mother and the growing embryo or fetus, performing a wide range of essential functions</w:t>
      </w:r>
      <w:r w:rsidR="00DF75DA">
        <w:rPr>
          <w:rFonts w:ascii="Times New Roman" w:hAnsi="Times New Roman" w:cs="Times New Roman"/>
          <w:sz w:val="24"/>
          <w:szCs w:val="24"/>
          <w:lang w:val="en-IN"/>
        </w:rPr>
        <w:t xml:space="preserve"> </w:t>
      </w:r>
      <w:r w:rsidR="00DF75DA">
        <w:rPr>
          <w:rFonts w:ascii="Times New Roman" w:hAnsi="Times New Roman" w:cs="Times New Roman"/>
          <w:sz w:val="24"/>
          <w:szCs w:val="24"/>
          <w:lang w:val="en-IN"/>
        </w:rPr>
        <w:fldChar w:fldCharType="begin"/>
      </w:r>
      <w:r w:rsidR="00DF75DA">
        <w:rPr>
          <w:rFonts w:ascii="Times New Roman" w:hAnsi="Times New Roman" w:cs="Times New Roman"/>
          <w:sz w:val="24"/>
          <w:szCs w:val="24"/>
          <w:lang w:val="en-IN"/>
        </w:rPr>
        <w:instrText xml:space="preserve"> ADDIN ZOTERO_ITEM CSL_CITATION {"citationID":"mXTnWnSS","properties":{"formattedCitation":"(Furukawa, Tsuji, and Sugiyama 2019)","plainCitation":"(Furukawa, Tsuji, and Sugiyama 2019)","noteIndex":0},"citationItems":[{"id":146,"uris":["http://zotero.org/users/local/dAPT0xdV/items/8SL48JTL"],"itemData":{"id":146,"type":"article-journal","container-title":"Journal of Toxicologic Pathology","DOI":"10.1293/tox.2018-0042","ISSN":"0914-9198, 1881-915X","issue":"1","journalAbbreviation":"J Toxicol Pathol","language":"en","page":"1-17","source":"DOI.org (Crossref)","title":"Morphology and physiology of rat placenta for toxicological evaluation","volume":"32","author":[{"family":"Furukawa","given":"Satoshi"},{"family":"Tsuji","given":"Naho"},{"family":"Sugiyama","given":"Akihiko"}],"issued":{"date-parts":[["2019"]]}}}],"schema":"https://github.com/citation-style-language/schema/raw/master/csl-citation.json"} </w:instrText>
      </w:r>
      <w:r w:rsidR="00DF75DA">
        <w:rPr>
          <w:rFonts w:ascii="Times New Roman" w:hAnsi="Times New Roman" w:cs="Times New Roman"/>
          <w:sz w:val="24"/>
          <w:szCs w:val="24"/>
          <w:lang w:val="en-IN"/>
        </w:rPr>
        <w:fldChar w:fldCharType="separate"/>
      </w:r>
      <w:r w:rsidR="00DF75DA" w:rsidRPr="00DF75DA">
        <w:rPr>
          <w:rFonts w:ascii="Times New Roman" w:hAnsi="Times New Roman" w:cs="Times New Roman"/>
          <w:sz w:val="24"/>
        </w:rPr>
        <w:t>(Furukawa, Tsuji, and Sugiyama 2019)</w:t>
      </w:r>
      <w:r w:rsidR="00DF75DA">
        <w:rPr>
          <w:rFonts w:ascii="Times New Roman" w:hAnsi="Times New Roman" w:cs="Times New Roman"/>
          <w:sz w:val="24"/>
          <w:szCs w:val="24"/>
          <w:lang w:val="en-IN"/>
        </w:rPr>
        <w:fldChar w:fldCharType="end"/>
      </w:r>
      <w:r w:rsidRPr="009F7967">
        <w:rPr>
          <w:rFonts w:ascii="Times New Roman" w:hAnsi="Times New Roman" w:cs="Times New Roman"/>
          <w:sz w:val="24"/>
          <w:szCs w:val="24"/>
          <w:lang w:val="en-IN"/>
        </w:rPr>
        <w:t>. Acting as the liver, lungs, gastrointestinal tract, kidneys, and both endocrine and exocrine glands for the fetus, the placenta facilitates critical processes such as anchoring the fetus to the uterine wall, supporting maternal immune tolerance, producing hormones, absorbing nutrients, eliminating waste, and enabling gas exchange through the maternal blood supply</w:t>
      </w:r>
      <w:r w:rsidR="004B64D5">
        <w:rPr>
          <w:rFonts w:ascii="Times New Roman" w:hAnsi="Times New Roman" w:cs="Times New Roman"/>
          <w:sz w:val="24"/>
          <w:szCs w:val="24"/>
          <w:lang w:val="en-IN"/>
        </w:rPr>
        <w:t xml:space="preserve"> </w:t>
      </w:r>
      <w:r w:rsidR="004B64D5">
        <w:rPr>
          <w:rFonts w:ascii="Times New Roman" w:hAnsi="Times New Roman" w:cs="Times New Roman"/>
          <w:sz w:val="24"/>
          <w:szCs w:val="24"/>
          <w:lang w:val="en-IN"/>
        </w:rPr>
        <w:fldChar w:fldCharType="begin"/>
      </w:r>
      <w:r w:rsidR="004B64D5">
        <w:rPr>
          <w:rFonts w:ascii="Times New Roman" w:hAnsi="Times New Roman" w:cs="Times New Roman"/>
          <w:sz w:val="24"/>
          <w:szCs w:val="24"/>
          <w:lang w:val="en-IN"/>
        </w:rPr>
        <w:instrText xml:space="preserve"> ADDIN ZOTERO_ITEM CSL_CITATION {"citationID":"NKr1kxBC","properties":{"formattedCitation":"(Bauer et al. 1998)","plainCitation":"(Bauer et al. 1998)","noteIndex":0},"citationItems":[{"id":148,"uris":["http://zotero.org/users/local/dAPT0xdV/items/WHAUEW7N"],"itemData":{"id":148,"type":"article-journal","container-title":"Molecular and Cellular Endocrinology","DOI":"10.1016/S0303-7207(98)00039-2","ISSN":"03037207","issue":"1-2","journalAbbreviation":"Molecular and Cellular Endocrinology","language":"en","license":"https://www.elsevier.com/tdm/userlicense/1.0/","page":"115-120","source":"DOI.org (Crossref)","title":"Fetal growth and placental function","volume":"140","author":[{"family":"Bauer","given":"M.K"},{"family":"Harding","given":"J.E"},{"family":"Bassett","given":"N.S"},{"family":"Breier","given":"B.H"},{"family":"Oliver","given":"M.H"},{"family":"Gallaher","given":"B.H"},{"family":"Evans","given":"P.C"},{"family":"Woodall","given":"S.M"},{"family":"Gluckman","given":"P.D"}],"issued":{"date-parts":[["1998",5]]}}}],"schema":"https://github.com/citation-style-language/schema/raw/master/csl-citation.json"} </w:instrText>
      </w:r>
      <w:r w:rsidR="004B64D5">
        <w:rPr>
          <w:rFonts w:ascii="Times New Roman" w:hAnsi="Times New Roman" w:cs="Times New Roman"/>
          <w:sz w:val="24"/>
          <w:szCs w:val="24"/>
          <w:lang w:val="en-IN"/>
        </w:rPr>
        <w:fldChar w:fldCharType="separate"/>
      </w:r>
      <w:r w:rsidR="004B64D5" w:rsidRPr="004B64D5">
        <w:rPr>
          <w:rFonts w:ascii="Times New Roman" w:hAnsi="Times New Roman" w:cs="Times New Roman"/>
          <w:sz w:val="24"/>
        </w:rPr>
        <w:t>(Bauer et al. 1998)</w:t>
      </w:r>
      <w:r w:rsidR="004B64D5">
        <w:rPr>
          <w:rFonts w:ascii="Times New Roman" w:hAnsi="Times New Roman" w:cs="Times New Roman"/>
          <w:sz w:val="24"/>
          <w:szCs w:val="24"/>
          <w:lang w:val="en-IN"/>
        </w:rPr>
        <w:fldChar w:fldCharType="end"/>
      </w:r>
      <w:r w:rsidRPr="009F7967">
        <w:rPr>
          <w:rFonts w:ascii="Times New Roman" w:hAnsi="Times New Roman" w:cs="Times New Roman"/>
          <w:sz w:val="24"/>
          <w:szCs w:val="24"/>
          <w:lang w:val="en-IN"/>
        </w:rPr>
        <w:t>. Additionally, it acts as a protective barrier against chemical harm to the fetus. Any dysfunction or injury to the placenta can negatively impact pregnancy maintenance and fetal health</w:t>
      </w:r>
      <w:r w:rsidR="00E30A57">
        <w:rPr>
          <w:rFonts w:ascii="Times New Roman" w:hAnsi="Times New Roman" w:cs="Times New Roman"/>
          <w:sz w:val="24"/>
          <w:szCs w:val="24"/>
          <w:lang w:val="en-IN"/>
        </w:rPr>
        <w:t xml:space="preserve"> </w:t>
      </w:r>
      <w:r w:rsidR="00E30A57">
        <w:rPr>
          <w:rFonts w:ascii="Times New Roman" w:hAnsi="Times New Roman" w:cs="Times New Roman"/>
          <w:sz w:val="24"/>
          <w:szCs w:val="24"/>
          <w:lang w:val="en-IN"/>
        </w:rPr>
        <w:fldChar w:fldCharType="begin"/>
      </w:r>
      <w:r w:rsidR="00E30A57">
        <w:rPr>
          <w:rFonts w:ascii="Times New Roman" w:hAnsi="Times New Roman" w:cs="Times New Roman"/>
          <w:sz w:val="24"/>
          <w:szCs w:val="24"/>
          <w:lang w:val="en-IN"/>
        </w:rPr>
        <w:instrText xml:space="preserve"> ADDIN ZOTERO_ITEM CSL_CITATION {"citationID":"VAcrfpYU","properties":{"formattedCitation":"(Sankaran and Kyle 2009)","plainCitation":"(Sankaran and Kyle 2009)","noteIndex":0},"citationItems":[{"id":149,"uris":["http://zotero.org/users/local/dAPT0xdV/items/VA5KPK8Q"],"itemData":{"id":149,"type":"article-journal","container-title":"Best Practice &amp; Research Clinical Obstetrics &amp; Gynaecology","DOI":"10.1016/j.bpobgyn.2009.05.003","ISSN":"15216934","issue":"6","journalAbbreviation":"Best Practice &amp; Research Clinical Obstetrics &amp; Gynaecology","language":"en","license":"https://www.elsevier.com/tdm/userlicense/1.0/","page":"765-777","source":"DOI.org (Crossref)","title":"Aetiology and Pathogenesis of IUGR","volume":"23","author":[{"family":"Sankaran","given":"Srividhya"},{"family":"Kyle","given":"Phillipa M."}],"issued":{"date-parts":[["2009",12]]}}}],"schema":"https://github.com/citation-style-language/schema/raw/master/csl-citation.json"} </w:instrText>
      </w:r>
      <w:r w:rsidR="00E30A57">
        <w:rPr>
          <w:rFonts w:ascii="Times New Roman" w:hAnsi="Times New Roman" w:cs="Times New Roman"/>
          <w:sz w:val="24"/>
          <w:szCs w:val="24"/>
          <w:lang w:val="en-IN"/>
        </w:rPr>
        <w:fldChar w:fldCharType="separate"/>
      </w:r>
      <w:r w:rsidR="00E30A57" w:rsidRPr="00E30A57">
        <w:rPr>
          <w:rFonts w:ascii="Times New Roman" w:hAnsi="Times New Roman" w:cs="Times New Roman"/>
          <w:sz w:val="24"/>
        </w:rPr>
        <w:t>(Sankaran and Kyle 2009)</w:t>
      </w:r>
      <w:r w:rsidR="00E30A57">
        <w:rPr>
          <w:rFonts w:ascii="Times New Roman" w:hAnsi="Times New Roman" w:cs="Times New Roman"/>
          <w:sz w:val="24"/>
          <w:szCs w:val="24"/>
          <w:lang w:val="en-IN"/>
        </w:rPr>
        <w:fldChar w:fldCharType="end"/>
      </w:r>
      <w:r w:rsidRPr="009F7967">
        <w:rPr>
          <w:rFonts w:ascii="Times New Roman" w:hAnsi="Times New Roman" w:cs="Times New Roman"/>
          <w:sz w:val="24"/>
          <w:szCs w:val="24"/>
          <w:lang w:val="en-IN"/>
        </w:rPr>
        <w:t>.</w:t>
      </w:r>
      <w:r>
        <w:rPr>
          <w:rFonts w:ascii="Times New Roman" w:hAnsi="Times New Roman" w:cs="Times New Roman"/>
          <w:sz w:val="24"/>
          <w:szCs w:val="24"/>
          <w:lang w:val="en-IN"/>
        </w:rPr>
        <w:t xml:space="preserve"> </w:t>
      </w:r>
      <w:r w:rsidR="008A2558" w:rsidRPr="008A2558">
        <w:rPr>
          <w:rFonts w:ascii="Times New Roman" w:hAnsi="Times New Roman" w:cs="Times New Roman"/>
          <w:sz w:val="24"/>
          <w:szCs w:val="24"/>
          <w:lang w:val="en-IN"/>
        </w:rPr>
        <w:t xml:space="preserve">After reviewing the existing literature on formalin exposure to animals, it was noted that studies specifically investigating the effects of formalin exposure on pregnant rats are limited. </w:t>
      </w:r>
    </w:p>
    <w:p w14:paraId="19E0DD40" w14:textId="484247EA" w:rsidR="001B38A6" w:rsidRPr="001B03C0" w:rsidRDefault="001B38A6" w:rsidP="00E30A57">
      <w:pPr>
        <w:spacing w:line="240" w:lineRule="auto"/>
        <w:jc w:val="both"/>
        <w:rPr>
          <w:rFonts w:ascii="Times New Roman" w:hAnsi="Times New Roman" w:cs="Times New Roman"/>
          <w:sz w:val="24"/>
          <w:szCs w:val="24"/>
          <w:lang w:val="en-IN"/>
        </w:rPr>
      </w:pPr>
      <w:r w:rsidRPr="001B03C0">
        <w:rPr>
          <w:rFonts w:ascii="Times New Roman" w:hAnsi="Times New Roman" w:cs="Times New Roman"/>
          <w:sz w:val="24"/>
          <w:szCs w:val="24"/>
          <w:lang w:val="en-IN"/>
        </w:rPr>
        <w:t>After a thorough review of the existing literature on formalin exposure in animal models, it was observed that there is a noticeable lack of studies specifically addressing the effects of formalin inhalation during pregnancy in rats. To address this gap, the present study was carefully designed to investigate the potential impact of maternal exposure to formalin vapors throughout the gestational period. Particular attention was given to assessing changes in placental integrity and fetal viability. The findings from this research aim to contribute valuable data for toxicological risk assessments and help inform public health guidelines regarding formalin exposure during pregnancy.</w:t>
      </w:r>
    </w:p>
    <w:p w14:paraId="4D023D90" w14:textId="691B9DD5"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 Materials and Methods</w:t>
      </w:r>
    </w:p>
    <w:p w14:paraId="6A00A533"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2.1 Animals and Housing</w:t>
      </w:r>
    </w:p>
    <w:p w14:paraId="48140DAB" w14:textId="273C799C" w:rsidR="002F2AAB" w:rsidRPr="002F2AAB" w:rsidRDefault="002F2AAB" w:rsidP="003E1699">
      <w:pPr>
        <w:spacing w:line="240" w:lineRule="auto"/>
        <w:jc w:val="both"/>
        <w:rPr>
          <w:rFonts w:ascii="Times New Roman" w:hAnsi="Times New Roman" w:cs="Times New Roman"/>
          <w:sz w:val="24"/>
          <w:szCs w:val="24"/>
          <w:lang w:val="en-IN"/>
        </w:rPr>
      </w:pPr>
      <w:r w:rsidRPr="002F2AAB">
        <w:rPr>
          <w:rFonts w:ascii="Times New Roman" w:hAnsi="Times New Roman" w:cs="Times New Roman"/>
          <w:sz w:val="24"/>
          <w:szCs w:val="24"/>
          <w:lang w:val="en-IN"/>
        </w:rPr>
        <w:t xml:space="preserve">Male and female Sprague-Dawley rats, each aged approximately five months and weighing between </w:t>
      </w:r>
      <w:r w:rsidR="00D01D4C">
        <w:rPr>
          <w:rFonts w:ascii="Times New Roman" w:hAnsi="Times New Roman" w:cs="Times New Roman"/>
          <w:sz w:val="24"/>
          <w:szCs w:val="24"/>
          <w:lang w:val="en-IN"/>
        </w:rPr>
        <w:t>300</w:t>
      </w:r>
      <w:r w:rsidRPr="002F2AAB">
        <w:rPr>
          <w:rFonts w:ascii="Times New Roman" w:hAnsi="Times New Roman" w:cs="Times New Roman"/>
          <w:sz w:val="24"/>
          <w:szCs w:val="24"/>
          <w:lang w:val="en-IN"/>
        </w:rPr>
        <w:t xml:space="preserve"> to 3</w:t>
      </w:r>
      <w:r w:rsidR="00D01D4C">
        <w:rPr>
          <w:rFonts w:ascii="Times New Roman" w:hAnsi="Times New Roman" w:cs="Times New Roman"/>
          <w:sz w:val="24"/>
          <w:szCs w:val="24"/>
          <w:lang w:val="en-IN"/>
        </w:rPr>
        <w:t>5</w:t>
      </w:r>
      <w:r w:rsidRPr="002F2AAB">
        <w:rPr>
          <w:rFonts w:ascii="Times New Roman" w:hAnsi="Times New Roman" w:cs="Times New Roman"/>
          <w:sz w:val="24"/>
          <w:szCs w:val="24"/>
          <w:lang w:val="en-IN"/>
        </w:rPr>
        <w:t>0 grams, were procured specifically for the study. These animals were housed in the animal facility located within the Faculty of Veterinary and Animal Sciences (FVAS) at the Rajiv Gandhi South Campus</w:t>
      </w:r>
      <w:r>
        <w:rPr>
          <w:rFonts w:ascii="Times New Roman" w:hAnsi="Times New Roman" w:cs="Times New Roman"/>
          <w:sz w:val="24"/>
          <w:szCs w:val="24"/>
          <w:lang w:val="en-IN"/>
        </w:rPr>
        <w:t xml:space="preserve"> (RGSC),</w:t>
      </w:r>
      <w:r w:rsidRPr="002F2AAB">
        <w:rPr>
          <w:rFonts w:ascii="Times New Roman" w:hAnsi="Times New Roman" w:cs="Times New Roman"/>
          <w:sz w:val="24"/>
          <w:szCs w:val="24"/>
          <w:lang w:val="en-IN"/>
        </w:rPr>
        <w:t xml:space="preserve"> Banaras Hindu University (BHU), India. </w:t>
      </w:r>
    </w:p>
    <w:p w14:paraId="4553A63B" w14:textId="73BDAC77" w:rsidR="002F2AAB" w:rsidRPr="002F2AAB" w:rsidRDefault="002F2AAB" w:rsidP="003E1699">
      <w:pPr>
        <w:spacing w:line="240" w:lineRule="auto"/>
        <w:jc w:val="both"/>
        <w:rPr>
          <w:rFonts w:ascii="Times New Roman" w:hAnsi="Times New Roman" w:cs="Times New Roman"/>
          <w:sz w:val="24"/>
          <w:szCs w:val="24"/>
          <w:lang w:val="en-IN"/>
        </w:rPr>
      </w:pPr>
      <w:r w:rsidRPr="002F2AAB">
        <w:rPr>
          <w:rFonts w:ascii="Times New Roman" w:hAnsi="Times New Roman" w:cs="Times New Roman"/>
          <w:sz w:val="24"/>
          <w:szCs w:val="24"/>
          <w:lang w:val="en-IN"/>
        </w:rPr>
        <w:t>Throughout the study duration, the animals were maintained under standard laboratory conditions designed to minimize stress and ensure their physiological stability. These conditions included a controlled ambient temperature, typically maintained between 22°C and 25°C, and a regulated 12-hour light/12-hour dark cycle. The animal housing rooms were well-ventilated to ensure proper air circulation and hygiene.</w:t>
      </w:r>
    </w:p>
    <w:p w14:paraId="291D0D47" w14:textId="351CFD2D" w:rsidR="002F2AAB" w:rsidRPr="0036707B" w:rsidRDefault="002F2AAB" w:rsidP="003E1699">
      <w:pPr>
        <w:spacing w:line="240" w:lineRule="auto"/>
        <w:jc w:val="both"/>
        <w:rPr>
          <w:rFonts w:ascii="Times New Roman" w:hAnsi="Times New Roman" w:cs="Times New Roman"/>
          <w:sz w:val="24"/>
          <w:szCs w:val="24"/>
          <w:lang w:val="en-IN"/>
        </w:rPr>
      </w:pPr>
      <w:r w:rsidRPr="002F2AAB">
        <w:rPr>
          <w:rFonts w:ascii="Times New Roman" w:hAnsi="Times New Roman" w:cs="Times New Roman"/>
          <w:sz w:val="24"/>
          <w:szCs w:val="24"/>
          <w:lang w:val="en-IN"/>
        </w:rPr>
        <w:t xml:space="preserve">All rats had unrestricted access to clean drinking water and a nutritionally balanced commercial rodent chow, which was provided ad libitum. This setup ensured that the animals' basic physiological and nutritional needs were consistently met throughout the course of the </w:t>
      </w:r>
      <w:r w:rsidRPr="002F2AAB">
        <w:rPr>
          <w:rFonts w:ascii="Times New Roman" w:hAnsi="Times New Roman" w:cs="Times New Roman"/>
          <w:sz w:val="24"/>
          <w:szCs w:val="24"/>
          <w:lang w:val="en-IN"/>
        </w:rPr>
        <w:lastRenderedPageBreak/>
        <w:t>experiment. Animal care and housing were conducted in accordance with established institutional guidelines and ethical standards for the humane treatment of laboratory animals.</w:t>
      </w:r>
    </w:p>
    <w:p w14:paraId="4F47D024"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2.2 Ethical Considerations</w:t>
      </w:r>
    </w:p>
    <w:p w14:paraId="1108E39A" w14:textId="608EA359" w:rsidR="009C7C8E" w:rsidRPr="0036707B" w:rsidRDefault="009C7C8E" w:rsidP="00C91F77">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All procedures were conducted in accordance with the guidelines of the Committee for Control and Supervision of Experiments on Animals (CCSEA), Government of India, and approved by the Institutional Animal Ethics Committee (IAEC) of </w:t>
      </w:r>
      <w:r w:rsidR="008674E1" w:rsidRPr="0036707B">
        <w:rPr>
          <w:rFonts w:ascii="Times New Roman" w:hAnsi="Times New Roman" w:cs="Times New Roman"/>
          <w:sz w:val="24"/>
          <w:szCs w:val="24"/>
          <w:lang w:val="en-IN"/>
        </w:rPr>
        <w:t>R</w:t>
      </w:r>
      <w:r w:rsidR="008674E1">
        <w:rPr>
          <w:rFonts w:ascii="Times New Roman" w:hAnsi="Times New Roman" w:cs="Times New Roman"/>
          <w:sz w:val="24"/>
          <w:szCs w:val="24"/>
          <w:lang w:val="en-IN"/>
        </w:rPr>
        <w:t xml:space="preserve">ajiv Gandhi South </w:t>
      </w:r>
      <w:r w:rsidR="009927F8">
        <w:rPr>
          <w:rFonts w:ascii="Times New Roman" w:hAnsi="Times New Roman" w:cs="Times New Roman"/>
          <w:sz w:val="24"/>
          <w:szCs w:val="24"/>
          <w:lang w:val="en-IN"/>
        </w:rPr>
        <w:t>C</w:t>
      </w:r>
      <w:r w:rsidR="008674E1">
        <w:rPr>
          <w:rFonts w:ascii="Times New Roman" w:hAnsi="Times New Roman" w:cs="Times New Roman"/>
          <w:sz w:val="24"/>
          <w:szCs w:val="24"/>
          <w:lang w:val="en-IN"/>
        </w:rPr>
        <w:t>ampus</w:t>
      </w:r>
      <w:r w:rsidRPr="0036707B">
        <w:rPr>
          <w:rFonts w:ascii="Times New Roman" w:hAnsi="Times New Roman" w:cs="Times New Roman"/>
          <w:sz w:val="24"/>
          <w:szCs w:val="24"/>
          <w:lang w:val="en-IN"/>
        </w:rPr>
        <w:t>.</w:t>
      </w:r>
    </w:p>
    <w:p w14:paraId="1D103B5A"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2.3 Mating and Gestation</w:t>
      </w:r>
    </w:p>
    <w:p w14:paraId="12C1AC36" w14:textId="77777777" w:rsidR="009C7C8E" w:rsidRPr="0036707B" w:rsidRDefault="009C7C8E" w:rsidP="00C91F77">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Animals were allowed to acclimate for 7 days prior to mating. Female rats were placed with males in a 3:1 ratio (three females to one male) overnight. The presence of sperm in vaginal smears the next morning was considered as day 0 of gestation.</w:t>
      </w:r>
    </w:p>
    <w:p w14:paraId="2AF85628"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2.4 Experimental Design</w:t>
      </w:r>
    </w:p>
    <w:p w14:paraId="140DFB66"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Eighteen confirmed pregnant rats were randomly assigned to three groups (n=6 per group):</w:t>
      </w:r>
    </w:p>
    <w:p w14:paraId="77723ABD"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 (Control):</w:t>
      </w:r>
      <w:r w:rsidRPr="0036707B">
        <w:rPr>
          <w:rFonts w:ascii="Times New Roman" w:hAnsi="Times New Roman" w:cs="Times New Roman"/>
          <w:sz w:val="24"/>
          <w:szCs w:val="24"/>
          <w:lang w:val="en-IN"/>
        </w:rPr>
        <w:t xml:space="preserve"> No exposure to formalin.</w:t>
      </w:r>
    </w:p>
    <w:p w14:paraId="744457D2"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II (3h Exposure):</w:t>
      </w:r>
      <w:r w:rsidRPr="0036707B">
        <w:rPr>
          <w:rFonts w:ascii="Times New Roman" w:hAnsi="Times New Roman" w:cs="Times New Roman"/>
          <w:sz w:val="24"/>
          <w:szCs w:val="24"/>
          <w:lang w:val="en-IN"/>
        </w:rPr>
        <w:t xml:space="preserve"> Exposed to 10% formalin vapor for 3 hours daily.</w:t>
      </w:r>
    </w:p>
    <w:p w14:paraId="7CEA1A88" w14:textId="77777777" w:rsidR="009C7C8E" w:rsidRPr="0036707B" w:rsidRDefault="009C7C8E" w:rsidP="0036707B">
      <w:pPr>
        <w:numPr>
          <w:ilvl w:val="0"/>
          <w:numId w:val="1"/>
        </w:num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Group III (6h Exposure):</w:t>
      </w:r>
      <w:r w:rsidRPr="0036707B">
        <w:rPr>
          <w:rFonts w:ascii="Times New Roman" w:hAnsi="Times New Roman" w:cs="Times New Roman"/>
          <w:sz w:val="24"/>
          <w:szCs w:val="24"/>
          <w:lang w:val="en-IN"/>
        </w:rPr>
        <w:t xml:space="preserve"> Exposed to 10% formalin vapor for 6 hours daily.</w:t>
      </w:r>
    </w:p>
    <w:p w14:paraId="3C08CE5D" w14:textId="77777777" w:rsidR="009C7C8E" w:rsidRPr="0036707B" w:rsidRDefault="009C7C8E"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Exposure was administered via inhalation chambers throughout the gestation period.</w:t>
      </w:r>
    </w:p>
    <w:p w14:paraId="38E1A279" w14:textId="77777777" w:rsidR="009C7C8E"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2.5 Sacrifice and Examination</w:t>
      </w:r>
    </w:p>
    <w:p w14:paraId="28A7B959" w14:textId="1D656DF3" w:rsidR="009C7C8E" w:rsidRPr="0036707B" w:rsidRDefault="009C7C8E" w:rsidP="00C91F77">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At term, all pregnant rats were humanely sacrificed. </w:t>
      </w:r>
      <w:r w:rsidR="00A1126F">
        <w:rPr>
          <w:rFonts w:ascii="Times New Roman" w:hAnsi="Times New Roman" w:cs="Times New Roman"/>
          <w:sz w:val="24"/>
          <w:szCs w:val="24"/>
          <w:lang w:val="en-IN"/>
        </w:rPr>
        <w:t>Placenta and o</w:t>
      </w:r>
      <w:r w:rsidRPr="0036707B">
        <w:rPr>
          <w:rFonts w:ascii="Times New Roman" w:hAnsi="Times New Roman" w:cs="Times New Roman"/>
          <w:sz w:val="24"/>
          <w:szCs w:val="24"/>
          <w:lang w:val="en-IN"/>
        </w:rPr>
        <w:t xml:space="preserve">ffspring were examined for </w:t>
      </w:r>
      <w:r w:rsidR="00A1126F">
        <w:rPr>
          <w:rFonts w:ascii="Times New Roman" w:hAnsi="Times New Roman" w:cs="Times New Roman"/>
          <w:sz w:val="24"/>
          <w:szCs w:val="24"/>
          <w:lang w:val="en-IN"/>
        </w:rPr>
        <w:t>morphological</w:t>
      </w:r>
      <w:r w:rsidRPr="0036707B">
        <w:rPr>
          <w:rFonts w:ascii="Times New Roman" w:hAnsi="Times New Roman" w:cs="Times New Roman"/>
          <w:sz w:val="24"/>
          <w:szCs w:val="24"/>
          <w:lang w:val="en-IN"/>
        </w:rPr>
        <w:t xml:space="preserve"> developmental anomalies.</w:t>
      </w:r>
    </w:p>
    <w:p w14:paraId="79065473" w14:textId="42D66378" w:rsidR="00540E8C" w:rsidRPr="0036707B" w:rsidRDefault="009C7C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 Results</w:t>
      </w:r>
    </w:p>
    <w:p w14:paraId="2F246A4D" w14:textId="77777777" w:rsidR="0002006C" w:rsidRPr="0036707B" w:rsidRDefault="0002006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3.1 Morphological Anomalies</w:t>
      </w:r>
    </w:p>
    <w:p w14:paraId="02E2C65A" w14:textId="77777777" w:rsidR="00540E8C" w:rsidRPr="0036707B" w:rsidRDefault="00540E8C" w:rsidP="00C91F77">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Prenatal formalin exposure significantly impacted fetal development in both exposed group-II and group-III. And following observations were recorded:</w:t>
      </w:r>
    </w:p>
    <w:p w14:paraId="50E026DD" w14:textId="77777777" w:rsidR="00540E8C" w:rsidRPr="0036707B" w:rsidRDefault="00540E8C" w:rsidP="00C91F77">
      <w:pPr>
        <w:numPr>
          <w:ilvl w:val="0"/>
          <w:numId w:val="5"/>
        </w:num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colour of placenta and conceptus were dark black coloured. </w:t>
      </w:r>
    </w:p>
    <w:p w14:paraId="423FC0A8" w14:textId="77777777" w:rsidR="00540E8C" w:rsidRPr="0036707B" w:rsidRDefault="00540E8C" w:rsidP="00C91F77">
      <w:pPr>
        <w:numPr>
          <w:ilvl w:val="0"/>
          <w:numId w:val="5"/>
        </w:num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A reduced number of conceptuses per uterus was observed in exposed groups.</w:t>
      </w:r>
    </w:p>
    <w:p w14:paraId="22CECBBE" w14:textId="77777777" w:rsidR="00540E8C" w:rsidRPr="0036707B" w:rsidRDefault="00540E8C" w:rsidP="00C91F77">
      <w:pPr>
        <w:numPr>
          <w:ilvl w:val="0"/>
          <w:numId w:val="5"/>
        </w:num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Multiple ill-developed, stillborn fetuses were recorded.</w:t>
      </w:r>
    </w:p>
    <w:p w14:paraId="726B0246" w14:textId="4B216B95" w:rsidR="00540E8C" w:rsidRPr="0036707B" w:rsidRDefault="00540E8C" w:rsidP="00C91F77">
      <w:pPr>
        <w:numPr>
          <w:ilvl w:val="0"/>
          <w:numId w:val="5"/>
        </w:num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Some placentas were underdeveloped with no visible associated fetus</w:t>
      </w:r>
      <w:r w:rsidR="00BA1988" w:rsidRPr="0036707B">
        <w:rPr>
          <w:rFonts w:ascii="Times New Roman" w:hAnsi="Times New Roman" w:cs="Times New Roman"/>
          <w:sz w:val="24"/>
          <w:szCs w:val="24"/>
          <w:lang w:val="en-IN"/>
        </w:rPr>
        <w:t>.</w:t>
      </w:r>
    </w:p>
    <w:p w14:paraId="43C2B349" w14:textId="77777777" w:rsidR="00540E8C" w:rsidRPr="0036707B" w:rsidRDefault="00540E8C" w:rsidP="00C91F77">
      <w:pPr>
        <w:numPr>
          <w:ilvl w:val="0"/>
          <w:numId w:val="5"/>
        </w:num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Increased numbers of dead fetuses and presence of two or more resorption sites per uterus were noted.</w:t>
      </w:r>
    </w:p>
    <w:p w14:paraId="1F64D27C" w14:textId="4D16FA44" w:rsidR="00540E8C" w:rsidRPr="0036707B" w:rsidRDefault="00540E8C" w:rsidP="00C91F77">
      <w:pPr>
        <w:numPr>
          <w:ilvl w:val="0"/>
          <w:numId w:val="5"/>
        </w:num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Gross deformities included subcutaneous hematomas and depletion of subcutaneous fat.</w:t>
      </w:r>
    </w:p>
    <w:p w14:paraId="79EBA627" w14:textId="77777777" w:rsidR="00540E8C" w:rsidRPr="0036707B" w:rsidRDefault="00540E8C" w:rsidP="0036707B">
      <w:pPr>
        <w:numPr>
          <w:ilvl w:val="0"/>
          <w:numId w:val="5"/>
        </w:num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lastRenderedPageBreak/>
        <w:t>Corrugated skin appearance was a distinct morphological anomaly observed in several neonates.</w:t>
      </w:r>
    </w:p>
    <w:p w14:paraId="60520E77" w14:textId="2D4604ED" w:rsidR="00540E8C" w:rsidRDefault="00540E8C" w:rsidP="0036707B">
      <w:pPr>
        <w:spacing w:line="240" w:lineRule="auto"/>
        <w:ind w:left="720"/>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w:t>
      </w:r>
      <w:r w:rsidR="00543387" w:rsidRPr="0036707B">
        <w:rPr>
          <w:rFonts w:ascii="Times New Roman" w:hAnsi="Times New Roman" w:cs="Times New Roman"/>
          <w:sz w:val="24"/>
          <w:szCs w:val="24"/>
          <w:lang w:val="en-IN"/>
        </w:rPr>
        <w:t>above-mentioned</w:t>
      </w:r>
      <w:r w:rsidRPr="0036707B">
        <w:rPr>
          <w:rFonts w:ascii="Times New Roman" w:hAnsi="Times New Roman" w:cs="Times New Roman"/>
          <w:sz w:val="24"/>
          <w:szCs w:val="24"/>
          <w:lang w:val="en-IN"/>
        </w:rPr>
        <w:t xml:space="preserve"> anomalies were more pronounced in 6h Exposure (group-III)</w:t>
      </w:r>
      <w:r w:rsidR="001F2A3D" w:rsidRPr="0036707B">
        <w:rPr>
          <w:rFonts w:ascii="Times New Roman" w:hAnsi="Times New Roman" w:cs="Times New Roman"/>
          <w:sz w:val="24"/>
          <w:szCs w:val="24"/>
          <w:lang w:val="en-IN"/>
        </w:rPr>
        <w:t>.</w:t>
      </w:r>
    </w:p>
    <w:p w14:paraId="69007517" w14:textId="77777777" w:rsidR="00BD36ED" w:rsidRPr="0036707B" w:rsidRDefault="00BD36ED" w:rsidP="0036707B">
      <w:pPr>
        <w:spacing w:line="240" w:lineRule="auto"/>
        <w:ind w:left="720"/>
        <w:rPr>
          <w:rFonts w:ascii="Times New Roman" w:hAnsi="Times New Roman" w:cs="Times New Roman"/>
          <w:sz w:val="24"/>
          <w:szCs w:val="24"/>
          <w:lang w:val="en-IN"/>
        </w:rPr>
      </w:pPr>
    </w:p>
    <w:p w14:paraId="11B4B7D7" w14:textId="6CBE7FC9" w:rsidR="00F7191A" w:rsidRDefault="00F7191A" w:rsidP="0036707B">
      <w:pPr>
        <w:spacing w:line="240" w:lineRule="auto"/>
        <w:ind w:left="720"/>
        <w:rPr>
          <w:rFonts w:ascii="Times New Roman" w:hAnsi="Times New Roman" w:cs="Times New Roman"/>
          <w:sz w:val="24"/>
          <w:szCs w:val="24"/>
          <w:lang w:val="en-IN"/>
        </w:rPr>
      </w:pPr>
      <w:r w:rsidRPr="0036707B">
        <w:rPr>
          <w:rFonts w:ascii="Times New Roman" w:hAnsi="Times New Roman" w:cs="Times New Roman"/>
          <w:sz w:val="24"/>
          <w:szCs w:val="24"/>
          <w:lang w:val="en-IN"/>
        </w:rPr>
        <w:t>Table:1 Showing comparison of different groups of rats</w:t>
      </w:r>
    </w:p>
    <w:p w14:paraId="6E8A38B2" w14:textId="77777777" w:rsidR="003A22E8" w:rsidRPr="0036707B" w:rsidRDefault="003A22E8" w:rsidP="0036707B">
      <w:pPr>
        <w:spacing w:line="240" w:lineRule="auto"/>
        <w:ind w:left="720"/>
        <w:rPr>
          <w:rFonts w:ascii="Times New Roman" w:hAnsi="Times New Roman" w:cs="Times New Roman"/>
          <w:sz w:val="24"/>
          <w:szCs w:val="24"/>
          <w:lang w:val="en-IN"/>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3042"/>
        <w:gridCol w:w="1601"/>
        <w:gridCol w:w="1467"/>
        <w:gridCol w:w="1369"/>
      </w:tblGrid>
      <w:tr w:rsidR="00540E8C" w:rsidRPr="0036707B" w14:paraId="59BBDFCC" w14:textId="77777777" w:rsidTr="009E3E37">
        <w:trPr>
          <w:tblHeader/>
          <w:tblCellSpacing w:w="15" w:type="dxa"/>
        </w:trPr>
        <w:tc>
          <w:tcPr>
            <w:tcW w:w="0" w:type="auto"/>
            <w:vAlign w:val="center"/>
            <w:hideMark/>
          </w:tcPr>
          <w:p w14:paraId="4701E570" w14:textId="77777777"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Parameter</w:t>
            </w:r>
          </w:p>
        </w:tc>
        <w:tc>
          <w:tcPr>
            <w:tcW w:w="0" w:type="auto"/>
            <w:vAlign w:val="center"/>
            <w:hideMark/>
          </w:tcPr>
          <w:p w14:paraId="2ECBDD58" w14:textId="77777777"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Control Group</w:t>
            </w:r>
          </w:p>
        </w:tc>
        <w:tc>
          <w:tcPr>
            <w:tcW w:w="0" w:type="auto"/>
            <w:vAlign w:val="center"/>
            <w:hideMark/>
          </w:tcPr>
          <w:p w14:paraId="5DF742C6" w14:textId="26E59A02" w:rsidR="00540E8C" w:rsidRPr="0036707B" w:rsidRDefault="007663C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  </w:t>
            </w:r>
            <w:r w:rsidR="00540E8C" w:rsidRPr="0036707B">
              <w:rPr>
                <w:rFonts w:ascii="Times New Roman" w:hAnsi="Times New Roman" w:cs="Times New Roman"/>
                <w:b/>
                <w:bCs/>
                <w:sz w:val="24"/>
                <w:szCs w:val="24"/>
                <w:lang w:val="en-IN"/>
              </w:rPr>
              <w:t>3h Exposure</w:t>
            </w:r>
          </w:p>
        </w:tc>
        <w:tc>
          <w:tcPr>
            <w:tcW w:w="1324" w:type="dxa"/>
            <w:vAlign w:val="center"/>
            <w:hideMark/>
          </w:tcPr>
          <w:p w14:paraId="71C97C8B" w14:textId="51520DB3" w:rsidR="00540E8C" w:rsidRPr="0036707B" w:rsidRDefault="007663C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 </w:t>
            </w:r>
            <w:r w:rsidR="00540E8C" w:rsidRPr="0036707B">
              <w:rPr>
                <w:rFonts w:ascii="Times New Roman" w:hAnsi="Times New Roman" w:cs="Times New Roman"/>
                <w:b/>
                <w:bCs/>
                <w:sz w:val="24"/>
                <w:szCs w:val="24"/>
                <w:lang w:val="en-IN"/>
              </w:rPr>
              <w:t>6h Exposure</w:t>
            </w:r>
          </w:p>
        </w:tc>
      </w:tr>
      <w:tr w:rsidR="00540E8C" w:rsidRPr="0036707B" w14:paraId="37D10315" w14:textId="77777777" w:rsidTr="009E3E37">
        <w:trPr>
          <w:tblCellSpacing w:w="15" w:type="dxa"/>
        </w:trPr>
        <w:tc>
          <w:tcPr>
            <w:tcW w:w="0" w:type="auto"/>
            <w:vAlign w:val="center"/>
            <w:hideMark/>
          </w:tcPr>
          <w:p w14:paraId="17858654"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Avg. no. of conceptuses/uterus</w:t>
            </w:r>
          </w:p>
        </w:tc>
        <w:tc>
          <w:tcPr>
            <w:tcW w:w="0" w:type="auto"/>
            <w:vAlign w:val="center"/>
            <w:hideMark/>
          </w:tcPr>
          <w:p w14:paraId="787F0999"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High</w:t>
            </w:r>
          </w:p>
        </w:tc>
        <w:tc>
          <w:tcPr>
            <w:tcW w:w="0" w:type="auto"/>
            <w:vAlign w:val="center"/>
            <w:hideMark/>
          </w:tcPr>
          <w:p w14:paraId="3CA01E8E"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Moderate</w:t>
            </w:r>
          </w:p>
        </w:tc>
        <w:tc>
          <w:tcPr>
            <w:tcW w:w="1324" w:type="dxa"/>
            <w:vAlign w:val="center"/>
            <w:hideMark/>
          </w:tcPr>
          <w:p w14:paraId="65C0FDA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Low</w:t>
            </w:r>
          </w:p>
        </w:tc>
      </w:tr>
      <w:tr w:rsidR="00540E8C" w:rsidRPr="0036707B" w14:paraId="28CCBDD0" w14:textId="77777777" w:rsidTr="009E3E37">
        <w:trPr>
          <w:tblCellSpacing w:w="15" w:type="dxa"/>
        </w:trPr>
        <w:tc>
          <w:tcPr>
            <w:tcW w:w="0" w:type="auto"/>
            <w:vAlign w:val="center"/>
            <w:hideMark/>
          </w:tcPr>
          <w:p w14:paraId="687014AB"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Stillbirths</w:t>
            </w:r>
          </w:p>
        </w:tc>
        <w:tc>
          <w:tcPr>
            <w:tcW w:w="0" w:type="auto"/>
            <w:vAlign w:val="center"/>
            <w:hideMark/>
          </w:tcPr>
          <w:p w14:paraId="2ED5CE5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None</w:t>
            </w:r>
          </w:p>
        </w:tc>
        <w:tc>
          <w:tcPr>
            <w:tcW w:w="0" w:type="auto"/>
            <w:vAlign w:val="center"/>
            <w:hideMark/>
          </w:tcPr>
          <w:p w14:paraId="5B5ADBB7"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Few</w:t>
            </w:r>
          </w:p>
        </w:tc>
        <w:tc>
          <w:tcPr>
            <w:tcW w:w="1324" w:type="dxa"/>
            <w:vAlign w:val="center"/>
            <w:hideMark/>
          </w:tcPr>
          <w:p w14:paraId="47ABE714"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Many</w:t>
            </w:r>
          </w:p>
        </w:tc>
      </w:tr>
      <w:tr w:rsidR="00540E8C" w:rsidRPr="0036707B" w14:paraId="66BD61EF" w14:textId="77777777" w:rsidTr="009E3E37">
        <w:trPr>
          <w:tblCellSpacing w:w="15" w:type="dxa"/>
        </w:trPr>
        <w:tc>
          <w:tcPr>
            <w:tcW w:w="0" w:type="auto"/>
            <w:vAlign w:val="center"/>
            <w:hideMark/>
          </w:tcPr>
          <w:p w14:paraId="519A9C58"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Fetal resorptions</w:t>
            </w:r>
          </w:p>
        </w:tc>
        <w:tc>
          <w:tcPr>
            <w:tcW w:w="0" w:type="auto"/>
            <w:vAlign w:val="center"/>
            <w:hideMark/>
          </w:tcPr>
          <w:p w14:paraId="336CB642"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None</w:t>
            </w:r>
          </w:p>
        </w:tc>
        <w:tc>
          <w:tcPr>
            <w:tcW w:w="0" w:type="auto"/>
            <w:vAlign w:val="center"/>
            <w:hideMark/>
          </w:tcPr>
          <w:p w14:paraId="6C98D718"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1-2</w:t>
            </w:r>
          </w:p>
        </w:tc>
        <w:tc>
          <w:tcPr>
            <w:tcW w:w="1324" w:type="dxa"/>
            <w:vAlign w:val="center"/>
            <w:hideMark/>
          </w:tcPr>
          <w:p w14:paraId="3E809ABF" w14:textId="77777777" w:rsidR="00540E8C" w:rsidRPr="0036707B" w:rsidRDefault="00540E8C" w:rsidP="0036707B">
            <w:pPr>
              <w:spacing w:line="240" w:lineRule="auto"/>
              <w:rPr>
                <w:rFonts w:ascii="Times New Roman" w:hAnsi="Times New Roman" w:cs="Times New Roman"/>
                <w:sz w:val="24"/>
                <w:szCs w:val="24"/>
                <w:lang w:val="en-IN"/>
              </w:rPr>
            </w:pPr>
            <w:r w:rsidRPr="0036707B">
              <w:rPr>
                <w:rFonts w:ascii="Times New Roman" w:hAnsi="Times New Roman" w:cs="Times New Roman"/>
                <w:sz w:val="24"/>
                <w:szCs w:val="24"/>
                <w:lang w:val="en-IN"/>
              </w:rPr>
              <w:t>≥2 per uterus</w:t>
            </w:r>
          </w:p>
        </w:tc>
      </w:tr>
    </w:tbl>
    <w:p w14:paraId="0CE01B53" w14:textId="77777777" w:rsidR="009E3E37" w:rsidRPr="0036707B" w:rsidRDefault="009E3E37" w:rsidP="0036707B">
      <w:pPr>
        <w:spacing w:line="240" w:lineRule="auto"/>
        <w:rPr>
          <w:rFonts w:ascii="Times New Roman" w:hAnsi="Times New Roman" w:cs="Times New Roman"/>
          <w:noProof/>
          <w:sz w:val="24"/>
          <w:szCs w:val="24"/>
        </w:rPr>
      </w:pPr>
    </w:p>
    <w:p w14:paraId="617CD1C1" w14:textId="77777777" w:rsidR="009E3E37" w:rsidRPr="0036707B" w:rsidRDefault="009E3E37" w:rsidP="0036707B">
      <w:pPr>
        <w:spacing w:line="240" w:lineRule="auto"/>
        <w:rPr>
          <w:rFonts w:ascii="Times New Roman" w:hAnsi="Times New Roman" w:cs="Times New Roman"/>
          <w:sz w:val="24"/>
          <w:szCs w:val="24"/>
        </w:rPr>
      </w:pPr>
    </w:p>
    <w:p w14:paraId="523E6EE2" w14:textId="77777777" w:rsidR="009E3E37" w:rsidRPr="0036707B" w:rsidRDefault="009E3E37" w:rsidP="0036707B">
      <w:pPr>
        <w:spacing w:line="240" w:lineRule="auto"/>
        <w:rPr>
          <w:rFonts w:ascii="Times New Roman" w:hAnsi="Times New Roman" w:cs="Times New Roman"/>
          <w:sz w:val="24"/>
          <w:szCs w:val="24"/>
        </w:rPr>
      </w:pPr>
    </w:p>
    <w:p w14:paraId="26572AAF" w14:textId="77777777" w:rsidR="009E3E37" w:rsidRPr="0036707B" w:rsidRDefault="009E3E37" w:rsidP="0036707B">
      <w:pPr>
        <w:spacing w:line="240" w:lineRule="auto"/>
        <w:rPr>
          <w:rFonts w:ascii="Times New Roman" w:hAnsi="Times New Roman" w:cs="Times New Roman"/>
          <w:noProof/>
          <w:sz w:val="24"/>
          <w:szCs w:val="24"/>
        </w:rPr>
      </w:pPr>
    </w:p>
    <w:p w14:paraId="09FDF575" w14:textId="77777777" w:rsidR="009E3E37" w:rsidRDefault="009E3E37" w:rsidP="0036707B">
      <w:pPr>
        <w:spacing w:line="240" w:lineRule="auto"/>
        <w:rPr>
          <w:rFonts w:ascii="Times New Roman" w:hAnsi="Times New Roman" w:cs="Times New Roman"/>
          <w:noProof/>
          <w:sz w:val="24"/>
          <w:szCs w:val="24"/>
        </w:rPr>
      </w:pPr>
    </w:p>
    <w:p w14:paraId="4B59FE84" w14:textId="77777777" w:rsidR="00BD36ED" w:rsidRPr="0036707B" w:rsidRDefault="00BD36ED" w:rsidP="0036707B">
      <w:pPr>
        <w:spacing w:line="240" w:lineRule="auto"/>
        <w:rPr>
          <w:rFonts w:ascii="Times New Roman" w:hAnsi="Times New Roman" w:cs="Times New Roman"/>
          <w:noProof/>
          <w:sz w:val="24"/>
          <w:szCs w:val="24"/>
        </w:rPr>
      </w:pPr>
    </w:p>
    <w:p w14:paraId="6A632B73" w14:textId="6B265AB1" w:rsidR="009E3E37" w:rsidRPr="0036707B" w:rsidRDefault="009E3E37"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noProof/>
          <w:sz w:val="24"/>
          <w:szCs w:val="24"/>
        </w:rPr>
        <w:br w:type="textWrapping" w:clear="all"/>
      </w:r>
      <w:r w:rsidR="00C3510A">
        <w:rPr>
          <w:noProof/>
        </w:rPr>
        <w:drawing>
          <wp:inline distT="0" distB="0" distL="0" distR="0" wp14:anchorId="0194B4E8" wp14:editId="158E6959">
            <wp:extent cx="4429125" cy="2414433"/>
            <wp:effectExtent l="0" t="0" r="0" b="0"/>
            <wp:docPr id="386914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419" t="15509" r="4889" b="49537"/>
                    <a:stretch/>
                  </pic:blipFill>
                  <pic:spPr bwMode="auto">
                    <a:xfrm>
                      <a:off x="0" y="0"/>
                      <a:ext cx="4444669" cy="2422907"/>
                    </a:xfrm>
                    <a:prstGeom prst="rect">
                      <a:avLst/>
                    </a:prstGeom>
                    <a:noFill/>
                    <a:ln>
                      <a:noFill/>
                    </a:ln>
                    <a:extLst>
                      <a:ext uri="{53640926-AAD7-44D8-BBD7-CCE9431645EC}">
                        <a14:shadowObscured xmlns:a14="http://schemas.microsoft.com/office/drawing/2010/main"/>
                      </a:ext>
                    </a:extLst>
                  </pic:spPr>
                </pic:pic>
              </a:graphicData>
            </a:graphic>
          </wp:inline>
        </w:drawing>
      </w:r>
    </w:p>
    <w:p w14:paraId="67B26F35" w14:textId="66F27EE6" w:rsidR="00540E8C" w:rsidRPr="0036707B" w:rsidRDefault="00540E8C"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 xml:space="preserve">Figure </w:t>
      </w:r>
      <w:r w:rsidR="007663C7" w:rsidRPr="0036707B">
        <w:rPr>
          <w:rFonts w:ascii="Times New Roman" w:hAnsi="Times New Roman" w:cs="Times New Roman"/>
          <w:b/>
          <w:bCs/>
          <w:sz w:val="24"/>
          <w:szCs w:val="24"/>
          <w:lang w:val="en-IN"/>
        </w:rPr>
        <w:t>1</w:t>
      </w:r>
      <w:r w:rsidRPr="0036707B">
        <w:rPr>
          <w:rFonts w:ascii="Times New Roman" w:hAnsi="Times New Roman" w:cs="Times New Roman"/>
          <w:b/>
          <w:bCs/>
          <w:sz w:val="24"/>
          <w:szCs w:val="24"/>
          <w:lang w:val="en-IN"/>
        </w:rPr>
        <w:t>: Uterine Examination Following Formalin Exposure</w:t>
      </w:r>
      <w:r w:rsidR="007E050B">
        <w:rPr>
          <w:rFonts w:ascii="Times New Roman" w:hAnsi="Times New Roman" w:cs="Times New Roman"/>
          <w:b/>
          <w:bCs/>
          <w:sz w:val="24"/>
          <w:szCs w:val="24"/>
          <w:lang w:val="en-IN"/>
        </w:rPr>
        <w:t xml:space="preserve"> (arrows)</w:t>
      </w:r>
    </w:p>
    <w:p w14:paraId="436144FB" w14:textId="324EA026" w:rsidR="00540E8C" w:rsidRPr="009058BD" w:rsidRDefault="00540E8C" w:rsidP="009058BD">
      <w:pPr>
        <w:spacing w:line="240" w:lineRule="auto"/>
        <w:rPr>
          <w:rFonts w:ascii="Times New Roman" w:hAnsi="Times New Roman" w:cs="Times New Roman"/>
          <w:sz w:val="24"/>
          <w:szCs w:val="24"/>
          <w:lang w:val="en-IN"/>
        </w:rPr>
      </w:pPr>
      <w:r w:rsidRPr="0036707B">
        <w:rPr>
          <w:rFonts w:ascii="Times New Roman" w:hAnsi="Times New Roman" w:cs="Times New Roman"/>
          <w:b/>
          <w:bCs/>
          <w:sz w:val="24"/>
          <w:szCs w:val="24"/>
          <w:lang w:val="en-IN"/>
        </w:rPr>
        <w:t>(</w:t>
      </w:r>
      <w:r w:rsidRPr="009058BD">
        <w:rPr>
          <w:rFonts w:ascii="Times New Roman" w:hAnsi="Times New Roman" w:cs="Times New Roman"/>
          <w:b/>
          <w:bCs/>
          <w:sz w:val="24"/>
          <w:szCs w:val="24"/>
          <w:lang w:val="en-IN"/>
        </w:rPr>
        <w:t>a) Control Group:</w:t>
      </w:r>
      <w:r w:rsidRPr="009058BD">
        <w:rPr>
          <w:rFonts w:ascii="Times New Roman" w:hAnsi="Times New Roman" w:cs="Times New Roman"/>
          <w:sz w:val="24"/>
          <w:szCs w:val="24"/>
          <w:lang w:val="en-IN"/>
        </w:rPr>
        <w:t xml:space="preserve"> Healthy, well-developed fetuses uniformly distributed along the uterine horns. No signs of hemorrhage or resorption.</w:t>
      </w:r>
      <w:r w:rsidRPr="009058BD">
        <w:rPr>
          <w:rFonts w:ascii="Times New Roman" w:hAnsi="Times New Roman" w:cs="Times New Roman"/>
          <w:sz w:val="24"/>
          <w:szCs w:val="24"/>
          <w:lang w:val="en-IN"/>
        </w:rPr>
        <w:br/>
      </w:r>
      <w:r w:rsidRPr="009058BD">
        <w:rPr>
          <w:rFonts w:ascii="Times New Roman" w:hAnsi="Times New Roman" w:cs="Times New Roman"/>
          <w:b/>
          <w:bCs/>
          <w:sz w:val="24"/>
          <w:szCs w:val="24"/>
          <w:lang w:val="en-IN"/>
        </w:rPr>
        <w:t>(b) 3h Formalin Exposure:</w:t>
      </w:r>
      <w:r w:rsidRPr="009058BD">
        <w:rPr>
          <w:rFonts w:ascii="Times New Roman" w:hAnsi="Times New Roman" w:cs="Times New Roman"/>
          <w:sz w:val="24"/>
          <w:szCs w:val="24"/>
          <w:lang w:val="en-IN"/>
        </w:rPr>
        <w:t xml:space="preserve"> Slight discoloration of placental tissues and the presence of resorption sites. Reduced number of visible conceptuses.</w:t>
      </w:r>
      <w:r w:rsidRPr="009058BD">
        <w:rPr>
          <w:rFonts w:ascii="Times New Roman" w:hAnsi="Times New Roman" w:cs="Times New Roman"/>
          <w:sz w:val="24"/>
          <w:szCs w:val="24"/>
          <w:lang w:val="en-IN"/>
        </w:rPr>
        <w:br/>
      </w:r>
      <w:r w:rsidRPr="009058BD">
        <w:rPr>
          <w:rFonts w:ascii="Times New Roman" w:hAnsi="Times New Roman" w:cs="Times New Roman"/>
          <w:b/>
          <w:bCs/>
          <w:sz w:val="24"/>
          <w:szCs w:val="24"/>
          <w:lang w:val="en-IN"/>
        </w:rPr>
        <w:t>(c) 6h Formalin Exposure:</w:t>
      </w:r>
      <w:r w:rsidRPr="009058BD">
        <w:rPr>
          <w:rFonts w:ascii="Times New Roman" w:hAnsi="Times New Roman" w:cs="Times New Roman"/>
          <w:sz w:val="24"/>
          <w:szCs w:val="24"/>
          <w:lang w:val="en-IN"/>
        </w:rPr>
        <w:t xml:space="preserve"> Multiple underdeveloped, darkened fetuses with pronounced resorption zones and abnormal uterine contents. Signs of fetal demise are evident</w:t>
      </w:r>
    </w:p>
    <w:p w14:paraId="48D6344C" w14:textId="77777777" w:rsidR="0025218E" w:rsidRPr="0036707B" w:rsidRDefault="0025218E" w:rsidP="0036707B">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3.2 Visual Confirmation of Anomalies</w:t>
      </w:r>
    </w:p>
    <w:p w14:paraId="5CA12126" w14:textId="77777777" w:rsidR="0025218E" w:rsidRPr="0036707B" w:rsidRDefault="0025218E" w:rsidP="00A9450F">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lastRenderedPageBreak/>
        <w:t>Photographic evidence supports the recorded data, clearly illustrating the increasing severity of developmental anomalies with longer exposure durations:</w:t>
      </w:r>
    </w:p>
    <w:p w14:paraId="2C81966F" w14:textId="77777777" w:rsidR="0025218E" w:rsidRPr="0036707B" w:rsidRDefault="0025218E" w:rsidP="00A9450F">
      <w:pPr>
        <w:numPr>
          <w:ilvl w:val="0"/>
          <w:numId w:val="7"/>
        </w:numPr>
        <w:spacing w:line="240" w:lineRule="auto"/>
        <w:jc w:val="both"/>
        <w:rPr>
          <w:rFonts w:ascii="Times New Roman" w:hAnsi="Times New Roman" w:cs="Times New Roman"/>
          <w:sz w:val="24"/>
          <w:szCs w:val="24"/>
          <w:lang w:val="en-IN"/>
        </w:rPr>
      </w:pPr>
      <w:r w:rsidRPr="0036707B">
        <w:rPr>
          <w:rFonts w:ascii="Times New Roman" w:hAnsi="Times New Roman" w:cs="Times New Roman"/>
          <w:b/>
          <w:bCs/>
          <w:sz w:val="24"/>
          <w:szCs w:val="24"/>
          <w:lang w:val="en-IN"/>
        </w:rPr>
        <w:t>Control group (Figure 1a)</w:t>
      </w:r>
      <w:r w:rsidRPr="0036707B">
        <w:rPr>
          <w:rFonts w:ascii="Times New Roman" w:hAnsi="Times New Roman" w:cs="Times New Roman"/>
          <w:sz w:val="24"/>
          <w:szCs w:val="24"/>
          <w:lang w:val="en-IN"/>
        </w:rPr>
        <w:t xml:space="preserve"> showed uniformly developed fetuses with normal uterine anatomy.</w:t>
      </w:r>
    </w:p>
    <w:p w14:paraId="0274DBD2" w14:textId="77777777" w:rsidR="0025218E" w:rsidRPr="0036707B" w:rsidRDefault="0025218E" w:rsidP="00A9450F">
      <w:pPr>
        <w:numPr>
          <w:ilvl w:val="0"/>
          <w:numId w:val="7"/>
        </w:numPr>
        <w:spacing w:line="240" w:lineRule="auto"/>
        <w:jc w:val="both"/>
        <w:rPr>
          <w:rFonts w:ascii="Times New Roman" w:hAnsi="Times New Roman" w:cs="Times New Roman"/>
          <w:sz w:val="24"/>
          <w:szCs w:val="24"/>
          <w:lang w:val="en-IN"/>
        </w:rPr>
      </w:pPr>
      <w:r w:rsidRPr="0036707B">
        <w:rPr>
          <w:rFonts w:ascii="Times New Roman" w:hAnsi="Times New Roman" w:cs="Times New Roman"/>
          <w:b/>
          <w:bCs/>
          <w:sz w:val="24"/>
          <w:szCs w:val="24"/>
          <w:lang w:val="en-IN"/>
        </w:rPr>
        <w:t>3h exposure group (Figure 1b)</w:t>
      </w:r>
      <w:r w:rsidRPr="0036707B">
        <w:rPr>
          <w:rFonts w:ascii="Times New Roman" w:hAnsi="Times New Roman" w:cs="Times New Roman"/>
          <w:sz w:val="24"/>
          <w:szCs w:val="24"/>
          <w:lang w:val="en-IN"/>
        </w:rPr>
        <w:t xml:space="preserve"> displayed mild signs of fetal resorption and slightly darkened placental regions.</w:t>
      </w:r>
    </w:p>
    <w:p w14:paraId="5821C34E" w14:textId="77777777" w:rsidR="0025218E" w:rsidRPr="0036707B" w:rsidRDefault="0025218E" w:rsidP="00A9450F">
      <w:pPr>
        <w:numPr>
          <w:ilvl w:val="0"/>
          <w:numId w:val="7"/>
        </w:numPr>
        <w:spacing w:line="240" w:lineRule="auto"/>
        <w:jc w:val="both"/>
        <w:rPr>
          <w:rFonts w:ascii="Times New Roman" w:hAnsi="Times New Roman" w:cs="Times New Roman"/>
          <w:sz w:val="24"/>
          <w:szCs w:val="24"/>
          <w:lang w:val="en-IN"/>
        </w:rPr>
      </w:pPr>
      <w:r w:rsidRPr="0036707B">
        <w:rPr>
          <w:rFonts w:ascii="Times New Roman" w:hAnsi="Times New Roman" w:cs="Times New Roman"/>
          <w:b/>
          <w:bCs/>
          <w:sz w:val="24"/>
          <w:szCs w:val="24"/>
          <w:lang w:val="en-IN"/>
        </w:rPr>
        <w:t>6h exposure group (Figure 1c)</w:t>
      </w:r>
      <w:r w:rsidRPr="0036707B">
        <w:rPr>
          <w:rFonts w:ascii="Times New Roman" w:hAnsi="Times New Roman" w:cs="Times New Roman"/>
          <w:sz w:val="24"/>
          <w:szCs w:val="24"/>
          <w:lang w:val="en-IN"/>
        </w:rPr>
        <w:t xml:space="preserve"> revealed substantial fetal resorption, placental atrophy, and presence of abnormal dark tissues, suggesting intrauterine death.</w:t>
      </w:r>
    </w:p>
    <w:p w14:paraId="3EC224BE" w14:textId="36CA234E" w:rsidR="009C7C8E" w:rsidRDefault="0025218E" w:rsidP="00A9450F">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These images visually reinforce dose-dependent teratogenic impact of formalin vapors.</w:t>
      </w:r>
    </w:p>
    <w:p w14:paraId="287A4271" w14:textId="7A2A38EF" w:rsidR="00D22690" w:rsidRDefault="00D22690" w:rsidP="0036707B">
      <w:pPr>
        <w:spacing w:line="240" w:lineRule="auto"/>
        <w:rPr>
          <w:rFonts w:ascii="Times New Roman" w:hAnsi="Times New Roman" w:cs="Times New Roman"/>
          <w:sz w:val="24"/>
          <w:szCs w:val="24"/>
          <w:lang w:val="en-IN"/>
        </w:rPr>
      </w:pPr>
      <w:r>
        <w:rPr>
          <w:noProof/>
        </w:rPr>
        <w:drawing>
          <wp:inline distT="0" distB="0" distL="0" distR="0" wp14:anchorId="45748319" wp14:editId="5ECA0EBE">
            <wp:extent cx="3924300" cy="2616200"/>
            <wp:effectExtent l="0" t="0" r="0" b="0"/>
            <wp:docPr id="2036134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6534" cy="2617689"/>
                    </a:xfrm>
                    <a:prstGeom prst="rect">
                      <a:avLst/>
                    </a:prstGeom>
                    <a:noFill/>
                    <a:ln>
                      <a:noFill/>
                    </a:ln>
                  </pic:spPr>
                </pic:pic>
              </a:graphicData>
            </a:graphic>
          </wp:inline>
        </w:drawing>
      </w:r>
    </w:p>
    <w:p w14:paraId="4E95F843" w14:textId="23E60909" w:rsidR="00D22690" w:rsidRPr="002D3DB4" w:rsidRDefault="00D22690" w:rsidP="0036707B">
      <w:pPr>
        <w:spacing w:line="240" w:lineRule="auto"/>
        <w:rPr>
          <w:rFonts w:ascii="Times New Roman" w:hAnsi="Times New Roman" w:cs="Times New Roman"/>
          <w:b/>
          <w:bCs/>
          <w:sz w:val="24"/>
          <w:szCs w:val="24"/>
          <w:lang w:val="en-IN"/>
        </w:rPr>
      </w:pPr>
      <w:r w:rsidRPr="002D3DB4">
        <w:rPr>
          <w:rFonts w:ascii="Times New Roman" w:hAnsi="Times New Roman" w:cs="Times New Roman"/>
          <w:b/>
          <w:bCs/>
          <w:sz w:val="24"/>
          <w:szCs w:val="24"/>
          <w:lang w:val="en-IN"/>
        </w:rPr>
        <w:t>Diagram 1: Uterine exposure</w:t>
      </w:r>
      <w:r w:rsidR="002D3DB4" w:rsidRPr="002D3DB4">
        <w:rPr>
          <w:rFonts w:ascii="Times New Roman" w:hAnsi="Times New Roman" w:cs="Times New Roman"/>
          <w:b/>
          <w:bCs/>
          <w:sz w:val="24"/>
          <w:szCs w:val="24"/>
          <w:lang w:val="en-IN"/>
        </w:rPr>
        <w:t xml:space="preserve"> to formalin at different intervals</w:t>
      </w:r>
    </w:p>
    <w:p w14:paraId="0B792A1B" w14:textId="6AD1705F" w:rsidR="00310943" w:rsidRPr="00310943" w:rsidRDefault="00310943" w:rsidP="00310943">
      <w:pPr>
        <w:spacing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4. </w:t>
      </w:r>
      <w:r w:rsidRPr="0036707B">
        <w:rPr>
          <w:rFonts w:ascii="Times New Roman" w:hAnsi="Times New Roman" w:cs="Times New Roman"/>
          <w:b/>
          <w:bCs/>
          <w:sz w:val="24"/>
          <w:szCs w:val="24"/>
          <w:lang w:val="en-IN"/>
        </w:rPr>
        <w:t>Discussion</w:t>
      </w:r>
    </w:p>
    <w:p w14:paraId="312C6C42" w14:textId="77777777" w:rsidR="004C195E" w:rsidRDefault="007026C0" w:rsidP="00A24705">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The placenta is vital for fetal growth and survival, taking on critical roles of many organs before birth</w:t>
      </w:r>
      <w:r w:rsidR="00B376B6">
        <w:rPr>
          <w:rFonts w:ascii="Times New Roman" w:hAnsi="Times New Roman" w:cs="Times New Roman"/>
          <w:sz w:val="24"/>
          <w:szCs w:val="24"/>
          <w:lang w:val="en-IN"/>
        </w:rPr>
        <w:t xml:space="preserve"> </w:t>
      </w:r>
      <w:r w:rsidR="00B376B6">
        <w:rPr>
          <w:rFonts w:ascii="Times New Roman" w:hAnsi="Times New Roman" w:cs="Times New Roman"/>
          <w:sz w:val="24"/>
          <w:szCs w:val="24"/>
          <w:lang w:val="en-IN"/>
        </w:rPr>
        <w:fldChar w:fldCharType="begin"/>
      </w:r>
      <w:r w:rsidR="00A24705">
        <w:rPr>
          <w:rFonts w:ascii="Times New Roman" w:hAnsi="Times New Roman" w:cs="Times New Roman"/>
          <w:sz w:val="24"/>
          <w:szCs w:val="24"/>
          <w:lang w:val="en-IN"/>
        </w:rPr>
        <w:instrText xml:space="preserve"> ADDIN ZOTERO_ITEM CSL_CITATION {"citationID":"jwfemOca","properties":{"formattedCitation":"(Cindrova-Davies and Sferruzzi-Perri 2022; Woods, Perez-Garcia, and Hemberger 2018)","plainCitation":"(Cindrova-Davies and Sferruzzi-Perri 2022; Woods, Perez-Garcia, and Hemberger 2018)","noteIndex":0},"citationItems":[{"id":138,"uris":["http://zotero.org/users/local/dAPT0xdV/items/JE4FJK2F"],"itemData":{"id":138,"type":"article-journal","container-title":"Seminars in Cell &amp; Developmental Biology","DOI":"10.1016/j.semcdb.2022.03.039","ISSN":"1084-9521","language":"en","license":"https://www.elsevier.com/tdm/userlicense/1.0/","note":"publisher: Elsevier BV","page":"66-77","source":"Crossref","title":"Human placental development and function","volume":"131","author":[{"family":"Cindrova-Davies","given":"Tereza"},{"family":"Sferruzzi-Perri","given":"Amanda N."}],"issued":{"date-parts":[["2022",11]]}}},{"id":139,"uris":["http://zotero.org/users/local/dAPT0xdV/items/7FNQVV42"],"itemData":{"id":139,"type":"article-journal","container-title":"Frontiers in Endocrinology","DOI":"10.3389/fendo.2018.00570","ISSN":"1664-2392","journalAbbreviation":"Front. Endocrinol.","license":"https://creativecommons.org/licenses/by/4.0/","note":"publisher: Frontiers Media SA","source":"Crossref","title":"Regulation of Placental Development and Its Impact on Fetal Growth—New Insights From Mouse Models","URL":"https://www.frontiersin.org/article/10.3389/fendo.2018.00570/full","volume":"9","author":[{"family":"Woods","given":"Laura"},{"family":"Perez-Garcia","given":"Vicente"},{"family":"Hemberger","given":"Myriam"}],"accessed":{"date-parts":[["2025",5,1]]},"issued":{"date-parts":[["2018",9,27]]}}}],"schema":"https://github.com/citation-style-language/schema/raw/master/csl-citation.json"} </w:instrText>
      </w:r>
      <w:r w:rsidR="00B376B6">
        <w:rPr>
          <w:rFonts w:ascii="Times New Roman" w:hAnsi="Times New Roman" w:cs="Times New Roman"/>
          <w:sz w:val="24"/>
          <w:szCs w:val="24"/>
          <w:lang w:val="en-IN"/>
        </w:rPr>
        <w:fldChar w:fldCharType="separate"/>
      </w:r>
      <w:r w:rsidR="00A24705" w:rsidRPr="00A24705">
        <w:rPr>
          <w:rFonts w:ascii="Times New Roman" w:hAnsi="Times New Roman" w:cs="Times New Roman"/>
          <w:sz w:val="24"/>
        </w:rPr>
        <w:t>(Cindrova-Davies and Sferruzzi-Perri 2022; Woods, Perez-Garcia, and Hemberger 2018)</w:t>
      </w:r>
      <w:r w:rsidR="00B376B6">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 xml:space="preserve">. Disruptions to its function can lead to impaired fetal growth, developmental issues, malformations, or stillbirth. There is growing evidence that some long-term conditions, particularly neurologic disabilities, may stem from prenatal placental injury </w:t>
      </w:r>
      <w:r w:rsidRPr="0036707B">
        <w:rPr>
          <w:rFonts w:ascii="Times New Roman" w:hAnsi="Times New Roman" w:cs="Times New Roman"/>
          <w:sz w:val="24"/>
          <w:szCs w:val="24"/>
          <w:lang w:val="en-IN"/>
        </w:rPr>
        <w:fldChar w:fldCharType="begin"/>
      </w:r>
      <w:r w:rsidRPr="0036707B">
        <w:rPr>
          <w:rFonts w:ascii="Times New Roman" w:hAnsi="Times New Roman" w:cs="Times New Roman"/>
          <w:sz w:val="24"/>
          <w:szCs w:val="24"/>
          <w:lang w:val="en-IN"/>
        </w:rPr>
        <w:instrText xml:space="preserve"> ADDIN ZOTERO_ITEM CSL_CITATION {"citationID":"qMRG0COX","properties":{"formattedCitation":"(Baergen, Gersell, and Kraus 2018)","plainCitation":"(Baergen, Gersell, and Kraus 2018)","noteIndex":0},"citationItems":[{"id":136,"uris":["http://zotero.org/users/local/dAPT0xdV/items/839GZRNS"],"itemData":{"id":136,"type":"chapter","container-title":"Blaustein's Pathology of the Female Genital Tract","event-place":"New York, NY","ISBN":"978-1-4614-3165-7","language":"en","note":"DOI: 10.1007/978-1-4614-3165-7_19-2","page":"1-83","publisher":"Springer US","publisher-place":"New York, NY","source":"DOI.org (Crossref)","title":"Diseases of the Placenta","URL":"http://link.springer.com/10.1007/978-1-4614-3165-7_19-2","editor":[{"family":"Kurman","given":"Robert J."},{"family":"Hedrick Ellenson","given":"Lora"},{"family":"Ronnett","given":"Brigitte M."}],"author":[{"family":"Baergen","given":"Rebecca N."},{"family":"Gersell","given":"Deborah J."},{"family":"Kraus","given":"Frederick T."}],"accessed":{"date-parts":[["2025",4,25]]},"issued":{"date-parts":[["2018"]]}}}],"schema":"https://github.com/citation-style-language/schema/raw/master/csl-citation.json"} </w:instrText>
      </w:r>
      <w:r w:rsidRPr="0036707B">
        <w:rPr>
          <w:rFonts w:ascii="Times New Roman" w:hAnsi="Times New Roman" w:cs="Times New Roman"/>
          <w:sz w:val="24"/>
          <w:szCs w:val="24"/>
          <w:lang w:val="en-IN"/>
        </w:rPr>
        <w:fldChar w:fldCharType="separate"/>
      </w:r>
      <w:r w:rsidRPr="0036707B">
        <w:rPr>
          <w:rFonts w:ascii="Times New Roman" w:hAnsi="Times New Roman" w:cs="Times New Roman"/>
          <w:sz w:val="24"/>
          <w:szCs w:val="24"/>
        </w:rPr>
        <w:t>(Baergen, Gersell, and Kraus 2018)</w:t>
      </w:r>
      <w:r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8E24D3" w:rsidRPr="0036707B">
        <w:rPr>
          <w:rFonts w:ascii="Times New Roman" w:hAnsi="Times New Roman" w:cs="Times New Roman"/>
          <w:sz w:val="24"/>
          <w:szCs w:val="24"/>
          <w:lang w:val="en-IN"/>
        </w:rPr>
        <w:t xml:space="preserve"> </w:t>
      </w:r>
    </w:p>
    <w:p w14:paraId="06F88F9B" w14:textId="2CF4B27F" w:rsidR="007A4884" w:rsidRDefault="002C619E" w:rsidP="00A318F9">
      <w:pPr>
        <w:spacing w:line="240" w:lineRule="auto"/>
        <w:jc w:val="both"/>
        <w:rPr>
          <w:rFonts w:ascii="Times New Roman" w:hAnsi="Times New Roman" w:cs="Times New Roman"/>
          <w:sz w:val="24"/>
          <w:szCs w:val="24"/>
          <w:lang w:val="en-IN"/>
        </w:rPr>
      </w:pPr>
      <w:r w:rsidRPr="002C619E">
        <w:rPr>
          <w:rFonts w:ascii="Times New Roman" w:hAnsi="Times New Roman" w:cs="Times New Roman"/>
          <w:sz w:val="24"/>
          <w:szCs w:val="24"/>
          <w:lang w:val="en-IN"/>
        </w:rPr>
        <w:t xml:space="preserve">Formaldehyde is a well-known environmental toxicant and a potent </w:t>
      </w:r>
      <w:r w:rsidR="007A4884" w:rsidRPr="002C619E">
        <w:rPr>
          <w:rFonts w:ascii="Times New Roman" w:hAnsi="Times New Roman" w:cs="Times New Roman"/>
          <w:sz w:val="24"/>
          <w:szCs w:val="24"/>
          <w:lang w:val="en-IN"/>
        </w:rPr>
        <w:t>teratogen</w:t>
      </w:r>
      <w:r w:rsidR="007A4884">
        <w:rPr>
          <w:rFonts w:ascii="Times New Roman" w:hAnsi="Times New Roman" w:cs="Times New Roman"/>
          <w:sz w:val="24"/>
          <w:szCs w:val="24"/>
          <w:lang w:val="en-IN"/>
        </w:rPr>
        <w:t>.</w:t>
      </w:r>
      <w:r w:rsidR="003E1C52">
        <w:rPr>
          <w:rFonts w:ascii="Times New Roman" w:hAnsi="Times New Roman" w:cs="Times New Roman"/>
          <w:sz w:val="24"/>
          <w:szCs w:val="24"/>
          <w:lang w:val="en-IN"/>
        </w:rPr>
        <w:t xml:space="preserve"> A</w:t>
      </w:r>
      <w:r w:rsidR="003E1C52" w:rsidRPr="003E1C52">
        <w:rPr>
          <w:rFonts w:ascii="Times New Roman" w:hAnsi="Times New Roman" w:cs="Times New Roman"/>
          <w:sz w:val="24"/>
          <w:szCs w:val="24"/>
          <w:lang w:val="en-IN"/>
        </w:rPr>
        <w:t>n aqueous solution</w:t>
      </w:r>
      <w:r w:rsidR="007A4884">
        <w:rPr>
          <w:rFonts w:ascii="Times New Roman" w:hAnsi="Times New Roman" w:cs="Times New Roman"/>
          <w:sz w:val="24"/>
          <w:szCs w:val="24"/>
          <w:lang w:val="en-IN"/>
        </w:rPr>
        <w:t xml:space="preserve"> </w:t>
      </w:r>
      <w:r w:rsidR="003E1C52">
        <w:rPr>
          <w:rFonts w:ascii="Times New Roman" w:hAnsi="Times New Roman" w:cs="Times New Roman"/>
          <w:sz w:val="24"/>
          <w:szCs w:val="24"/>
          <w:lang w:val="en-IN"/>
        </w:rPr>
        <w:t>of t</w:t>
      </w:r>
      <w:r w:rsidR="007A4884" w:rsidRPr="007A4884">
        <w:rPr>
          <w:rFonts w:ascii="Times New Roman" w:hAnsi="Times New Roman" w:cs="Times New Roman"/>
          <w:sz w:val="24"/>
          <w:szCs w:val="24"/>
          <w:lang w:val="en-IN"/>
        </w:rPr>
        <w:t xml:space="preserve">he </w:t>
      </w:r>
      <w:r w:rsidR="003E1C52" w:rsidRPr="007A4884">
        <w:rPr>
          <w:rFonts w:ascii="Times New Roman" w:hAnsi="Times New Roman" w:cs="Times New Roman"/>
          <w:sz w:val="24"/>
          <w:szCs w:val="24"/>
          <w:lang w:val="en-IN"/>
        </w:rPr>
        <w:t xml:space="preserve">formaldehyde </w:t>
      </w:r>
      <w:r w:rsidR="003E1C52">
        <w:rPr>
          <w:rFonts w:ascii="Times New Roman" w:hAnsi="Times New Roman" w:cs="Times New Roman"/>
          <w:sz w:val="24"/>
          <w:szCs w:val="24"/>
          <w:lang w:val="en-IN"/>
        </w:rPr>
        <w:t xml:space="preserve">is formalin. </w:t>
      </w:r>
      <w:r w:rsidR="00EA15D4">
        <w:rPr>
          <w:rFonts w:ascii="Times New Roman" w:hAnsi="Times New Roman" w:cs="Times New Roman"/>
          <w:sz w:val="24"/>
          <w:szCs w:val="24"/>
          <w:lang w:val="en-IN"/>
        </w:rPr>
        <w:t xml:space="preserve">The </w:t>
      </w:r>
      <w:r w:rsidR="007A4884" w:rsidRPr="007A4884">
        <w:rPr>
          <w:rFonts w:ascii="Times New Roman" w:hAnsi="Times New Roman" w:cs="Times New Roman"/>
          <w:sz w:val="24"/>
          <w:szCs w:val="24"/>
          <w:lang w:val="en-IN"/>
        </w:rPr>
        <w:t xml:space="preserve">exposure </w:t>
      </w:r>
      <w:r w:rsidR="00EA15D4">
        <w:rPr>
          <w:rFonts w:ascii="Times New Roman" w:hAnsi="Times New Roman" w:cs="Times New Roman"/>
          <w:sz w:val="24"/>
          <w:szCs w:val="24"/>
          <w:lang w:val="en-IN"/>
        </w:rPr>
        <w:t xml:space="preserve">of formalin </w:t>
      </w:r>
      <w:r w:rsidR="007A4884" w:rsidRPr="007A4884">
        <w:rPr>
          <w:rFonts w:ascii="Times New Roman" w:hAnsi="Times New Roman" w:cs="Times New Roman"/>
          <w:sz w:val="24"/>
          <w:szCs w:val="24"/>
          <w:lang w:val="en-IN"/>
        </w:rPr>
        <w:t xml:space="preserve">in female </w:t>
      </w:r>
      <w:r w:rsidR="007A4884">
        <w:rPr>
          <w:rFonts w:ascii="Times New Roman" w:hAnsi="Times New Roman" w:cs="Times New Roman"/>
          <w:sz w:val="24"/>
          <w:szCs w:val="24"/>
          <w:lang w:val="en-IN"/>
        </w:rPr>
        <w:t>rat</w:t>
      </w:r>
      <w:r w:rsidR="007A4884" w:rsidRPr="007A4884">
        <w:rPr>
          <w:rFonts w:ascii="Times New Roman" w:hAnsi="Times New Roman" w:cs="Times New Roman"/>
          <w:sz w:val="24"/>
          <w:szCs w:val="24"/>
          <w:lang w:val="en-IN"/>
        </w:rPr>
        <w:t xml:space="preserve"> is showing a toxicological profile that is impairing both maternal and fetal health. The slow elimination of formaldehyde in the fetus</w:t>
      </w:r>
      <w:r w:rsidR="007D674C">
        <w:rPr>
          <w:rFonts w:ascii="Times New Roman" w:hAnsi="Times New Roman" w:cs="Times New Roman"/>
          <w:sz w:val="24"/>
          <w:szCs w:val="24"/>
          <w:lang w:val="en-IN"/>
        </w:rPr>
        <w:t xml:space="preserve"> </w:t>
      </w:r>
      <w:r w:rsidR="007D674C">
        <w:rPr>
          <w:rFonts w:ascii="Times New Roman" w:hAnsi="Times New Roman" w:cs="Times New Roman"/>
          <w:sz w:val="24"/>
          <w:szCs w:val="24"/>
          <w:lang w:val="en-IN"/>
        </w:rPr>
        <w:fldChar w:fldCharType="begin"/>
      </w:r>
      <w:r w:rsidR="00C34144">
        <w:rPr>
          <w:rFonts w:ascii="Times New Roman" w:hAnsi="Times New Roman" w:cs="Times New Roman"/>
          <w:sz w:val="24"/>
          <w:szCs w:val="24"/>
          <w:lang w:val="en-IN"/>
        </w:rPr>
        <w:instrText xml:space="preserve"> ADDIN ZOTERO_ITEM CSL_CITATION {"citationID":"0NfFrtDL","properties":{"formattedCitation":"(Katakura et al. 1993; Thrasher and Kilburn 2001)","plainCitation":"(Katakura et al. 1993; Thrasher and Kilburn 2001)","noteIndex":0},"citationItems":[{"id":142,"uris":["http://zotero.org/users/local/dAPT0xdV/items/ABIYI6UL"],"itemData":{"id":142,"type":"article-journal","container-title":"Occupational and Environmental Medicine","DOI":"10.1136/oem.50.2.176","ISSN":"1351-0711","issue":"2","language":"en","note":"publisher: BMJ","page":"176-182","source":"Crossref","title":"Distribution of radioactivity from 14C-formaldehyde in pregnant mice and their fetuses.","volume":"50","author":[{"family":"Katakura","given":"Y"},{"family":"Kishi","given":"R"},{"family":"Okui","given":"T"},{"family":"Ikeda","given":"T"},{"family":"Miyake","given":"H"}],"issued":{"date-parts":[["1993",2,1]]}}},{"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H."}],"issued":{"date-parts":[["2001",7]]}}}],"schema":"https://github.com/citation-style-language/schema/raw/master/csl-citation.json"} </w:instrText>
      </w:r>
      <w:r w:rsidR="007D674C">
        <w:rPr>
          <w:rFonts w:ascii="Times New Roman" w:hAnsi="Times New Roman" w:cs="Times New Roman"/>
          <w:sz w:val="24"/>
          <w:szCs w:val="24"/>
          <w:lang w:val="en-IN"/>
        </w:rPr>
        <w:fldChar w:fldCharType="separate"/>
      </w:r>
      <w:r w:rsidR="00C34144" w:rsidRPr="00C34144">
        <w:rPr>
          <w:rFonts w:ascii="Times New Roman" w:hAnsi="Times New Roman" w:cs="Times New Roman"/>
          <w:sz w:val="24"/>
        </w:rPr>
        <w:t>(Katakura et al. 1993; Thrasher and Kilburn 2001)</w:t>
      </w:r>
      <w:r w:rsidR="007D674C">
        <w:rPr>
          <w:rFonts w:ascii="Times New Roman" w:hAnsi="Times New Roman" w:cs="Times New Roman"/>
          <w:sz w:val="24"/>
          <w:szCs w:val="24"/>
          <w:lang w:val="en-IN"/>
        </w:rPr>
        <w:fldChar w:fldCharType="end"/>
      </w:r>
      <w:r w:rsidR="007A4884" w:rsidRPr="007A4884">
        <w:rPr>
          <w:rFonts w:ascii="Times New Roman" w:hAnsi="Times New Roman" w:cs="Times New Roman"/>
          <w:sz w:val="24"/>
          <w:szCs w:val="24"/>
          <w:lang w:val="en-IN"/>
        </w:rPr>
        <w:t xml:space="preserve"> may result in higher exposure and toxicity in the developing embryo, leading to an increase in embryo mortality</w:t>
      </w:r>
      <w:r w:rsidR="00FC57AB">
        <w:rPr>
          <w:rFonts w:ascii="Times New Roman" w:hAnsi="Times New Roman" w:cs="Times New Roman"/>
          <w:sz w:val="24"/>
          <w:szCs w:val="24"/>
          <w:lang w:val="en-IN"/>
        </w:rPr>
        <w:t xml:space="preserve"> </w:t>
      </w:r>
      <w:r w:rsidR="00FC57AB">
        <w:rPr>
          <w:rFonts w:ascii="Times New Roman" w:hAnsi="Times New Roman" w:cs="Times New Roman"/>
          <w:sz w:val="24"/>
          <w:szCs w:val="24"/>
          <w:lang w:val="en-IN"/>
        </w:rPr>
        <w:fldChar w:fldCharType="begin"/>
      </w:r>
      <w:r w:rsidR="00FC57AB">
        <w:rPr>
          <w:rFonts w:ascii="Times New Roman" w:hAnsi="Times New Roman" w:cs="Times New Roman"/>
          <w:sz w:val="24"/>
          <w:szCs w:val="24"/>
          <w:lang w:val="en-IN"/>
        </w:rPr>
        <w:instrText xml:space="preserve"> ADDIN ZOTERO_ITEM CSL_CITATION {"citationID":"1vM1j7Up","properties":{"formattedCitation":"(Martin 1990)","plainCitation":"(Martin 1990)","noteIndex":0},"citationItems":[{"id":144,"uris":["http://zotero.org/users/local/dAPT0xdV/items/ZFUVAWYU"],"itemData":{"id":144,"type":"article-journal","container-title":"Reproductive Toxicology","DOI":"10.1016/0890-6238(90)90065-4","ISSN":"0890-6238","issue":"3","language":"en","license":"https://www.elsevier.com/tdm/userlicense/1.0/","note":"publisher: Elsevier BV","page":"237-239","source":"Crossref","title":"A teratology study of inhaled formaldehyde in the rat","volume":"4","author":[{"family":"Martin","given":"W.J."}],"issued":{"date-parts":[["1990",1]]}}}],"schema":"https://github.com/citation-style-language/schema/raw/master/csl-citation.json"} </w:instrText>
      </w:r>
      <w:r w:rsidR="00FC57AB">
        <w:rPr>
          <w:rFonts w:ascii="Times New Roman" w:hAnsi="Times New Roman" w:cs="Times New Roman"/>
          <w:sz w:val="24"/>
          <w:szCs w:val="24"/>
          <w:lang w:val="en-IN"/>
        </w:rPr>
        <w:fldChar w:fldCharType="separate"/>
      </w:r>
      <w:r w:rsidR="00FC57AB" w:rsidRPr="00FC57AB">
        <w:rPr>
          <w:rFonts w:ascii="Times New Roman" w:hAnsi="Times New Roman" w:cs="Times New Roman"/>
          <w:sz w:val="24"/>
        </w:rPr>
        <w:t>(Martin 1990)</w:t>
      </w:r>
      <w:r w:rsidR="00FC57AB">
        <w:rPr>
          <w:rFonts w:ascii="Times New Roman" w:hAnsi="Times New Roman" w:cs="Times New Roman"/>
          <w:sz w:val="24"/>
          <w:szCs w:val="24"/>
          <w:lang w:val="en-IN"/>
        </w:rPr>
        <w:fldChar w:fldCharType="end"/>
      </w:r>
      <w:r w:rsidR="007A4884" w:rsidRPr="007A4884">
        <w:rPr>
          <w:rFonts w:ascii="Times New Roman" w:hAnsi="Times New Roman" w:cs="Times New Roman"/>
          <w:sz w:val="24"/>
          <w:szCs w:val="24"/>
          <w:lang w:val="en-IN"/>
        </w:rPr>
        <w:t>, as well as pre- and post-implantation deaths. Additionally, hypoplasia of the uterus and ovaries</w:t>
      </w:r>
      <w:r w:rsidR="00A318F9">
        <w:rPr>
          <w:rFonts w:ascii="Times New Roman" w:hAnsi="Times New Roman" w:cs="Times New Roman"/>
          <w:sz w:val="24"/>
          <w:szCs w:val="24"/>
          <w:lang w:val="en-IN"/>
        </w:rPr>
        <w:t xml:space="preserve"> </w:t>
      </w:r>
      <w:r w:rsidR="00A318F9">
        <w:rPr>
          <w:rFonts w:ascii="Times New Roman" w:hAnsi="Times New Roman" w:cs="Times New Roman"/>
          <w:sz w:val="24"/>
          <w:szCs w:val="24"/>
          <w:lang w:val="en-IN"/>
        </w:rPr>
        <w:fldChar w:fldCharType="begin"/>
      </w:r>
      <w:r w:rsidR="00A318F9">
        <w:rPr>
          <w:rFonts w:ascii="Times New Roman" w:hAnsi="Times New Roman" w:cs="Times New Roman"/>
          <w:sz w:val="24"/>
          <w:szCs w:val="24"/>
          <w:lang w:val="en-IN"/>
        </w:rPr>
        <w:instrText xml:space="preserve"> ADDIN ZOTERO_ITEM CSL_CITATION {"citationID":"E4fIUtzh","properties":{"formattedCitation":"(Maronpot et al. 1986)","plainCitation":"(Maronpot et al. 1986)","noteIndex":0},"citationItems":[{"id":145,"uris":["http://zotero.org/users/local/dAPT0xdV/items/IJ6BJH6H"],"itemData":{"id":145,"type":"article-journal","container-title":"Toxicology","DOI":"10.1016/0300-483x(86)90180-0","ISSN":"0300-483X","issue":"3","language":"en","license":"https://www.elsevier.com/tdm/userlicense/1.0/","note":"publisher: Elsevier BV","page":"253-266","source":"Crossref","title":"Toxicity of formaldehyde vapor in B6C3F1 mice exposed for 13 weeks","volume":"41","author":[{"family":"Maronpot","given":"R.R"},{"family":"Miller","given":"R.A"},{"family":"Clarke","given":"W.J"},{"family":"Westerberg","given":"R.B"},{"family":"Decker","given":"J.R"},{"family":"Moss","given":"O.R"}],"issued":{"date-parts":[["1986",11]]}}}],"schema":"https://github.com/citation-style-language/schema/raw/master/csl-citation.json"} </w:instrText>
      </w:r>
      <w:r w:rsidR="00A318F9">
        <w:rPr>
          <w:rFonts w:ascii="Times New Roman" w:hAnsi="Times New Roman" w:cs="Times New Roman"/>
          <w:sz w:val="24"/>
          <w:szCs w:val="24"/>
          <w:lang w:val="en-IN"/>
        </w:rPr>
        <w:fldChar w:fldCharType="separate"/>
      </w:r>
      <w:r w:rsidR="00A318F9" w:rsidRPr="00A318F9">
        <w:rPr>
          <w:rFonts w:ascii="Times New Roman" w:hAnsi="Times New Roman" w:cs="Times New Roman"/>
          <w:sz w:val="24"/>
        </w:rPr>
        <w:t>(Maronpot et al. 1986)</w:t>
      </w:r>
      <w:r w:rsidR="00A318F9">
        <w:rPr>
          <w:rFonts w:ascii="Times New Roman" w:hAnsi="Times New Roman" w:cs="Times New Roman"/>
          <w:sz w:val="24"/>
          <w:szCs w:val="24"/>
          <w:lang w:val="en-IN"/>
        </w:rPr>
        <w:fldChar w:fldCharType="end"/>
      </w:r>
      <w:r w:rsidR="007A4884" w:rsidRPr="007A4884">
        <w:rPr>
          <w:rFonts w:ascii="Times New Roman" w:hAnsi="Times New Roman" w:cs="Times New Roman"/>
          <w:sz w:val="24"/>
          <w:szCs w:val="24"/>
          <w:lang w:val="en-IN"/>
        </w:rPr>
        <w:t xml:space="preserve"> in </w:t>
      </w:r>
      <w:r w:rsidR="007A4884">
        <w:rPr>
          <w:rFonts w:ascii="Times New Roman" w:hAnsi="Times New Roman" w:cs="Times New Roman"/>
          <w:sz w:val="24"/>
          <w:szCs w:val="24"/>
          <w:lang w:val="en-IN"/>
        </w:rPr>
        <w:t>animals</w:t>
      </w:r>
      <w:r w:rsidR="007A4884" w:rsidRPr="007A4884">
        <w:rPr>
          <w:rFonts w:ascii="Times New Roman" w:hAnsi="Times New Roman" w:cs="Times New Roman"/>
          <w:sz w:val="24"/>
          <w:szCs w:val="24"/>
          <w:lang w:val="en-IN"/>
        </w:rPr>
        <w:t xml:space="preserve"> suggests that the reproductive system itself </w:t>
      </w:r>
      <w:r w:rsidR="007A4884" w:rsidRPr="007A4884">
        <w:rPr>
          <w:rFonts w:ascii="Times New Roman" w:hAnsi="Times New Roman" w:cs="Times New Roman"/>
          <w:sz w:val="24"/>
          <w:szCs w:val="24"/>
          <w:lang w:val="en-IN"/>
        </w:rPr>
        <w:lastRenderedPageBreak/>
        <w:t>might be malformed or less functional due to developmental disruptions caused by formaldehyde exposure, further contributing to the negative reproductive outcomes.</w:t>
      </w:r>
    </w:p>
    <w:p w14:paraId="25783B81" w14:textId="6B67FEA8" w:rsidR="007026C0" w:rsidRPr="0036707B" w:rsidRDefault="00FD5B55" w:rsidP="00A24705">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Formalin induces notable alterations in placental structure in experimental studies</w:t>
      </w:r>
      <w:r w:rsidR="006F4A4E" w:rsidRPr="0036707B">
        <w:rPr>
          <w:rFonts w:ascii="Times New Roman" w:hAnsi="Times New Roman" w:cs="Times New Roman"/>
          <w:sz w:val="24"/>
          <w:szCs w:val="24"/>
          <w:lang w:val="en-IN"/>
        </w:rPr>
        <w:t xml:space="preserve"> </w:t>
      </w:r>
      <w:r w:rsidR="006F4A4E" w:rsidRPr="0036707B">
        <w:rPr>
          <w:rFonts w:ascii="Times New Roman" w:hAnsi="Times New Roman" w:cs="Times New Roman"/>
          <w:sz w:val="24"/>
          <w:szCs w:val="24"/>
          <w:lang w:val="en-IN"/>
        </w:rPr>
        <w:fldChar w:fldCharType="begin"/>
      </w:r>
      <w:r w:rsidR="00B47BE2" w:rsidRPr="0036707B">
        <w:rPr>
          <w:rFonts w:ascii="Times New Roman" w:hAnsi="Times New Roman" w:cs="Times New Roman"/>
          <w:sz w:val="24"/>
          <w:szCs w:val="24"/>
          <w:lang w:val="en-IN"/>
        </w:rPr>
        <w:instrText xml:space="preserve"> ADDIN ZOTERO_ITEM CSL_CITATION {"citationID":"O0FnnllR","properties":{"formattedCitation":"(Monfared 2014; Myllynen, Pasanen, and Pelkonen 2005)","plainCitation":"(Monfared 2014; Myllynen, Pasanen, and Pelkonen 2005)","noteIndex":0},"citationItems":[{"id":135,"uris":["http://zotero.org/users/local/dAPT0xdV/items/KAF2QX4W"],"itemData":{"id":135,"type":"article-journal","abstract":"Formaldehyde (FA) is widely used in industrial and medical settings. It has long been suspected of causing adverse reproductive and developmental effects. However, the effects of exposure to FA on the reproduction are still a matter of scientific controversy. In this study, we evaluate the hypothesis that adverse developmental outcomes of the exposure to FA might be due to its effects on the placental structure. So, histological changes of the placenta in the mice exposed to FA gas were assessed at light and electron microscopy levels. A total of 40 pregnant Balb/C mice were randomly allotted to four groups in which the animals were exposed to FA at the doses of 0 (control), 7, 14 and 28 ppm, respectively, by inhalation, consecutively, for 8 h/d during the organogenesis period. On day 17 of gestation, the animals were killed and the histological specimens of the placentas were taken for light and electron microscopy studies. Also, morphological parameters of the placentas were measured manually. The results showed that the effects of FA on the placenta are not dose dependent. In the FA-exposed mice, an increase in the number and size of trophoblastic giant cells and an enlargement of spongiotrophoblastic cells in the basal zone of placenta were seen. Also, a significant increase in placental weight as well as the ratio of placental to fetal weight but a decrease in the fetal weight were found in the treated groups when compared with those in the control mice ( p &lt; 0.05). Moreover, ultrastructural results demonstrated that the diameter of labyrinth interhemal membrane as well as the thickness of trophoblastic basement membranes were significantly increased in the FA-exposed mice. In addition, in the FA-treated animals, a severe accumulation of cytoplasmic droplets in the II and III trophoblastic layers of the placenta were seen. In conclusion, this study may suggest that the exposure to FA during the organogenesis period at doses of 7–28 ppm induces toxic changes in the placental structure. These changes disrupt placental functions and leads to a decrease in the fetal weight.","container-title":"Toxicology and Industrial Health","DOI":"10.1177/0748233712452603","ISSN":"0748-2337, 1477-0393","issue":"2","journalAbbreviation":"Toxicol Ind Health","language":"en","page":"174-181","source":"DOI.org (Crossref)","title":"Histomorphological and ultrastructural changes of the placenta in mice exposed to formaldehyde","volume":"30","author":[{"family":"Monfared","given":"Ali Louei"}],"issued":{"date-parts":[["2014",3]]}}},{"id":137,"uris":["http://zotero.org/users/local/dAPT0xdV/items/2ZXZ7RH6"],"itemData":{"id":137,"type":"article-journal","container-title":"Placenta","DOI":"10.1016/j.placenta.2004.09.006","ISSN":"01434004","issue":"5","journalAbbreviation":"Placenta","language":"en","license":"https://www.elsevier.com/tdm/userlicense/1.0/","page":"361-371","source":"DOI.org (Crossref)","title":"Human placenta: a human organ for developmental toxicology research and biomonitoring","title-short":"Human placenta","volume":"26","author":[{"family":"Myllynen","given":"P."},{"family":"Pasanen","given":"M."},{"family":"Pelkonen","given":"O."}],"issued":{"date-parts":[["2005",5]]}}}],"schema":"https://github.com/citation-style-language/schema/raw/master/csl-citation.json"} </w:instrText>
      </w:r>
      <w:r w:rsidR="006F4A4E" w:rsidRPr="0036707B">
        <w:rPr>
          <w:rFonts w:ascii="Times New Roman" w:hAnsi="Times New Roman" w:cs="Times New Roman"/>
          <w:sz w:val="24"/>
          <w:szCs w:val="24"/>
          <w:lang w:val="en-IN"/>
        </w:rPr>
        <w:fldChar w:fldCharType="separate"/>
      </w:r>
      <w:r w:rsidR="00B47BE2" w:rsidRPr="0036707B">
        <w:rPr>
          <w:rFonts w:ascii="Times New Roman" w:hAnsi="Times New Roman" w:cs="Times New Roman"/>
          <w:sz w:val="24"/>
          <w:szCs w:val="24"/>
        </w:rPr>
        <w:t>(Monfared 2014; Myllynen, Pasanen, and Pelkonen 2005)</w:t>
      </w:r>
      <w:r w:rsidR="006F4A4E"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r w:rsidR="00C91F77" w:rsidRPr="0036707B">
        <w:rPr>
          <w:rFonts w:ascii="Times New Roman" w:hAnsi="Times New Roman" w:cs="Times New Roman"/>
          <w:sz w:val="24"/>
          <w:szCs w:val="24"/>
          <w:lang w:val="en-IN"/>
        </w:rPr>
        <w:t>Some placentas were underdeveloped with no visible associated fetus</w:t>
      </w:r>
      <w:r w:rsidR="0086047B">
        <w:rPr>
          <w:rFonts w:ascii="Times New Roman" w:hAnsi="Times New Roman" w:cs="Times New Roman"/>
          <w:sz w:val="24"/>
          <w:szCs w:val="24"/>
          <w:lang w:val="en-IN"/>
        </w:rPr>
        <w:t xml:space="preserve"> were recorded in present study</w:t>
      </w:r>
      <w:r w:rsidR="00C91F77" w:rsidRPr="0036707B">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r w:rsidR="00C91F77" w:rsidRPr="0036707B">
        <w:rPr>
          <w:rFonts w:ascii="Times New Roman" w:hAnsi="Times New Roman" w:cs="Times New Roman"/>
          <w:sz w:val="24"/>
          <w:szCs w:val="24"/>
          <w:lang w:val="en-IN"/>
        </w:rPr>
        <w:t xml:space="preserve">These findings were in line with findings of others </w:t>
      </w:r>
      <w:r w:rsidR="00C91F77" w:rsidRPr="0036707B">
        <w:rPr>
          <w:rFonts w:ascii="Times New Roman" w:hAnsi="Times New Roman" w:cs="Times New Roman"/>
          <w:sz w:val="24"/>
          <w:szCs w:val="24"/>
          <w:lang w:val="en-IN"/>
        </w:rPr>
        <w:fldChar w:fldCharType="begin"/>
      </w:r>
      <w:r w:rsidR="00C91F77" w:rsidRPr="0036707B">
        <w:rPr>
          <w:rFonts w:ascii="Times New Roman" w:hAnsi="Times New Roman" w:cs="Times New Roman"/>
          <w:sz w:val="24"/>
          <w:szCs w:val="24"/>
          <w:lang w:val="en-IN"/>
        </w:rPr>
        <w:instrText xml:space="preserve"> ADDIN ZOTERO_ITEM CSL_CITATION {"citationID":"sTAJReTs","properties":{"formattedCitation":"(Al-Kalaa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C91F77" w:rsidRPr="0036707B">
        <w:rPr>
          <w:rFonts w:ascii="Times New Roman" w:hAnsi="Times New Roman" w:cs="Times New Roman"/>
          <w:sz w:val="24"/>
          <w:szCs w:val="24"/>
          <w:lang w:val="en-IN"/>
        </w:rPr>
        <w:fldChar w:fldCharType="separate"/>
      </w:r>
      <w:r w:rsidR="00C91F77" w:rsidRPr="0036707B">
        <w:rPr>
          <w:rFonts w:ascii="Times New Roman" w:hAnsi="Times New Roman" w:cs="Times New Roman"/>
          <w:sz w:val="24"/>
          <w:szCs w:val="24"/>
        </w:rPr>
        <w:t>(Al-Kalaa et al. 2019)</w:t>
      </w:r>
      <w:r w:rsidR="00C91F77" w:rsidRPr="0036707B">
        <w:rPr>
          <w:rFonts w:ascii="Times New Roman" w:hAnsi="Times New Roman" w:cs="Times New Roman"/>
          <w:sz w:val="24"/>
          <w:szCs w:val="24"/>
          <w:lang w:val="en-IN"/>
        </w:rPr>
        <w:fldChar w:fldCharType="end"/>
      </w:r>
      <w:r w:rsidR="00EC71B1">
        <w:rPr>
          <w:rFonts w:ascii="Times New Roman" w:hAnsi="Times New Roman" w:cs="Times New Roman"/>
          <w:sz w:val="24"/>
          <w:szCs w:val="24"/>
          <w:lang w:val="en-IN"/>
        </w:rPr>
        <w:t>.</w:t>
      </w:r>
    </w:p>
    <w:p w14:paraId="0F09445F" w14:textId="65BD2D1A" w:rsidR="009C7C8E" w:rsidRPr="0036707B" w:rsidRDefault="009C7C8E" w:rsidP="0036707B">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 xml:space="preserve">The observed developmental anomalies suggest a correlation between prenatal exposure to formalin and teratogenic effects in neonatal rats. </w:t>
      </w:r>
      <w:r w:rsidR="009F3602" w:rsidRPr="0036707B">
        <w:rPr>
          <w:rFonts w:ascii="Times New Roman" w:hAnsi="Times New Roman" w:cs="Times New Roman"/>
          <w:sz w:val="24"/>
          <w:szCs w:val="24"/>
          <w:lang w:val="en-IN"/>
        </w:rPr>
        <w:t>Formaldehyde's ability to quickly cross placental barriers can harm mammalian fetal tissue.</w:t>
      </w:r>
      <w:r w:rsidR="0021095D" w:rsidRPr="0036707B">
        <w:rPr>
          <w:rFonts w:ascii="Times New Roman" w:hAnsi="Times New Roman" w:cs="Times New Roman"/>
          <w:sz w:val="24"/>
          <w:szCs w:val="24"/>
          <w:lang w:val="en-IN"/>
        </w:rPr>
        <w:t xml:space="preserve"> </w:t>
      </w:r>
      <w:r w:rsidR="0021095D" w:rsidRPr="0036707B">
        <w:rPr>
          <w:rFonts w:ascii="Times New Roman" w:hAnsi="Times New Roman" w:cs="Times New Roman"/>
          <w:sz w:val="24"/>
          <w:szCs w:val="24"/>
          <w:lang w:val="en-IN"/>
        </w:rPr>
        <w:fldChar w:fldCharType="begin"/>
      </w:r>
      <w:r w:rsidR="0021095D" w:rsidRPr="0036707B">
        <w:rPr>
          <w:rFonts w:ascii="Times New Roman" w:hAnsi="Times New Roman" w:cs="Times New Roman"/>
          <w:sz w:val="24"/>
          <w:szCs w:val="24"/>
          <w:lang w:val="en-IN"/>
        </w:rPr>
        <w:instrText xml:space="preserve"> ADDIN ZOTERO_ITEM CSL_CITATION {"citationID":"ma74vDBs","properties":{"formattedCitation":"(Thrasher and Kilburn 2001)","plainCitation":"(Thrasher and Kilburn 2001)","noteIndex":0},"citationItems":[{"id":128,"uris":["http://zotero.org/users/local/dAPT0xdV/items/63DRIT6V"],"itemData":{"id":128,"type":"article-journal","container-title":"Archives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H."}],"issued":{"date-parts":[["2001",7]]}}}],"schema":"https://github.com/citation-style-language/schema/raw/master/csl-citation.json"} </w:instrText>
      </w:r>
      <w:r w:rsidR="0021095D" w:rsidRPr="0036707B">
        <w:rPr>
          <w:rFonts w:ascii="Times New Roman" w:hAnsi="Times New Roman" w:cs="Times New Roman"/>
          <w:sz w:val="24"/>
          <w:szCs w:val="24"/>
          <w:lang w:val="en-IN"/>
        </w:rPr>
        <w:fldChar w:fldCharType="separate"/>
      </w:r>
      <w:r w:rsidR="0021095D" w:rsidRPr="0036707B">
        <w:rPr>
          <w:rFonts w:ascii="Times New Roman" w:hAnsi="Times New Roman" w:cs="Times New Roman"/>
          <w:sz w:val="24"/>
          <w:szCs w:val="24"/>
        </w:rPr>
        <w:t>(Thrasher and Kilburn 2001)</w:t>
      </w:r>
      <w:r w:rsidR="0021095D" w:rsidRPr="0036707B">
        <w:rPr>
          <w:rFonts w:ascii="Times New Roman" w:hAnsi="Times New Roman" w:cs="Times New Roman"/>
          <w:sz w:val="24"/>
          <w:szCs w:val="24"/>
          <w:lang w:val="en-IN"/>
        </w:rPr>
        <w:fldChar w:fldCharType="end"/>
      </w:r>
      <w:r w:rsidR="009F3602"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The dose-dependent increase in severity of anomalies in the 6h exposure group compared to the 3h exposure group supports the hypothesis that duration and concentration of formalin exposure are critical factors</w:t>
      </w:r>
      <w:r w:rsidR="00D342BE" w:rsidRPr="0036707B">
        <w:rPr>
          <w:rFonts w:ascii="Times New Roman" w:hAnsi="Times New Roman" w:cs="Times New Roman"/>
          <w:sz w:val="24"/>
          <w:szCs w:val="24"/>
          <w:lang w:val="en-IN"/>
        </w:rPr>
        <w:t xml:space="preserve"> </w:t>
      </w:r>
      <w:r w:rsidR="00D342BE" w:rsidRPr="0036707B">
        <w:rPr>
          <w:rFonts w:ascii="Times New Roman" w:hAnsi="Times New Roman" w:cs="Times New Roman"/>
          <w:sz w:val="24"/>
          <w:szCs w:val="24"/>
          <w:lang w:val="en-IN"/>
        </w:rPr>
        <w:fldChar w:fldCharType="begin"/>
      </w:r>
      <w:r w:rsidR="00D342BE" w:rsidRPr="0036707B">
        <w:rPr>
          <w:rFonts w:ascii="Times New Roman" w:hAnsi="Times New Roman" w:cs="Times New Roman"/>
          <w:sz w:val="24"/>
          <w:szCs w:val="24"/>
          <w:lang w:val="en-IN"/>
        </w:rPr>
        <w:instrText xml:space="preserve"> ADDIN ZOTERO_ITEM CSL_CITATION {"citationID":"LBeHiMvM","properties":{"formattedCitation":"(Al-Kalaa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D342BE" w:rsidRPr="0036707B">
        <w:rPr>
          <w:rFonts w:ascii="Times New Roman" w:hAnsi="Times New Roman" w:cs="Times New Roman"/>
          <w:sz w:val="24"/>
          <w:szCs w:val="24"/>
          <w:lang w:val="en-IN"/>
        </w:rPr>
        <w:fldChar w:fldCharType="separate"/>
      </w:r>
      <w:r w:rsidR="00D342BE" w:rsidRPr="0036707B">
        <w:rPr>
          <w:rFonts w:ascii="Times New Roman" w:hAnsi="Times New Roman" w:cs="Times New Roman"/>
          <w:sz w:val="24"/>
          <w:szCs w:val="24"/>
        </w:rPr>
        <w:t>(Al-Kalaa et al. 2019)</w:t>
      </w:r>
      <w:r w:rsidR="00D342BE" w:rsidRPr="0036707B">
        <w:rPr>
          <w:rFonts w:ascii="Times New Roman" w:hAnsi="Times New Roman" w:cs="Times New Roman"/>
          <w:sz w:val="24"/>
          <w:szCs w:val="24"/>
          <w:lang w:val="en-IN"/>
        </w:rPr>
        <w:fldChar w:fldCharType="end"/>
      </w:r>
      <w:r w:rsidRPr="0036707B">
        <w:rPr>
          <w:rFonts w:ascii="Times New Roman" w:hAnsi="Times New Roman" w:cs="Times New Roman"/>
          <w:sz w:val="24"/>
          <w:szCs w:val="24"/>
          <w:lang w:val="en-IN"/>
        </w:rPr>
        <w:t>.</w:t>
      </w:r>
      <w:r w:rsidR="001F2A3D" w:rsidRPr="0036707B">
        <w:rPr>
          <w:rFonts w:ascii="Times New Roman" w:hAnsi="Times New Roman" w:cs="Times New Roman"/>
          <w:sz w:val="24"/>
          <w:szCs w:val="24"/>
          <w:lang w:val="en-IN"/>
        </w:rPr>
        <w:t xml:space="preserve"> A notable rise in subcutaneous hemorrhage rates in the cranial, abdominal, and thoracic regions was observed in fetuses of formalin-treated female</w:t>
      </w:r>
      <w:r w:rsidR="002D0F2F" w:rsidRPr="0036707B">
        <w:rPr>
          <w:rFonts w:ascii="Times New Roman" w:hAnsi="Times New Roman" w:cs="Times New Roman"/>
          <w:sz w:val="24"/>
          <w:szCs w:val="24"/>
          <w:lang w:val="en-IN"/>
        </w:rPr>
        <w:t xml:space="preserve"> rats </w:t>
      </w:r>
      <w:r w:rsidR="002D0F2F" w:rsidRPr="0036707B">
        <w:rPr>
          <w:rFonts w:ascii="Times New Roman" w:hAnsi="Times New Roman" w:cs="Times New Roman"/>
          <w:sz w:val="24"/>
          <w:szCs w:val="24"/>
          <w:lang w:val="en-IN"/>
        </w:rPr>
        <w:fldChar w:fldCharType="begin"/>
      </w:r>
      <w:r w:rsidR="002D0F2F" w:rsidRPr="0036707B">
        <w:rPr>
          <w:rFonts w:ascii="Times New Roman" w:hAnsi="Times New Roman" w:cs="Times New Roman"/>
          <w:sz w:val="24"/>
          <w:szCs w:val="24"/>
          <w:lang w:val="en-IN"/>
        </w:rPr>
        <w:instrText xml:space="preserve"> ADDIN ZOTERO_ITEM CSL_CITATION {"citationID":"hknzaSsF","properties":{"formattedCitation":"(Al-Kalaa et al. 2019)","plainCitation":"(Al-Kalaa et al. 2019)","noteIndex":0},"citationItems":[{"id":129,"uris":["http://zotero.org/users/local/dAPT0xdV/items/DDNSGN2Z"],"itemData":{"id":129,"type":"article-journal","container-title":"Egyptian Journal of Histology","DOI":"10.21608/ejh.2019.15128.1145","ISSN":"2090-2417","issue":"1","journalAbbreviation":"Egyptian Journal of Histology","language":"en","page":"173-185","source":"DOI.org (Crossref)","title":"ASSESSMENT OF FORMALIN TERATOGENICITY ON EMBRYOS OF PREGNANT ALBINO RATS","volume":"43","author":[{"family":"Al-Kalaa","given":"Fardous A."},{"family":"El Bordiny","given":"Magdy M.  H."},{"family":"Kelada","given":"N. Melad"},{"family":"El-Alkamy","given":"Aliaa M. T.A."}],"issued":{"date-parts":[["2019",9,1]]}}}],"schema":"https://github.com/citation-style-language/schema/raw/master/csl-citation.json"} </w:instrText>
      </w:r>
      <w:r w:rsidR="002D0F2F" w:rsidRPr="0036707B">
        <w:rPr>
          <w:rFonts w:ascii="Times New Roman" w:hAnsi="Times New Roman" w:cs="Times New Roman"/>
          <w:sz w:val="24"/>
          <w:szCs w:val="24"/>
          <w:lang w:val="en-IN"/>
        </w:rPr>
        <w:fldChar w:fldCharType="separate"/>
      </w:r>
      <w:r w:rsidR="002D0F2F" w:rsidRPr="0036707B">
        <w:rPr>
          <w:rFonts w:ascii="Times New Roman" w:hAnsi="Times New Roman" w:cs="Times New Roman"/>
          <w:sz w:val="24"/>
          <w:szCs w:val="24"/>
        </w:rPr>
        <w:t>(Al-Kalaa et al. 2019)</w:t>
      </w:r>
      <w:r w:rsidR="002D0F2F" w:rsidRPr="0036707B">
        <w:rPr>
          <w:rFonts w:ascii="Times New Roman" w:hAnsi="Times New Roman" w:cs="Times New Roman"/>
          <w:sz w:val="24"/>
          <w:szCs w:val="24"/>
          <w:lang w:val="en-IN"/>
        </w:rPr>
        <w:fldChar w:fldCharType="end"/>
      </w:r>
      <w:r w:rsidR="001F2A3D" w:rsidRPr="0036707B">
        <w:rPr>
          <w:rFonts w:ascii="Times New Roman" w:hAnsi="Times New Roman" w:cs="Times New Roman"/>
          <w:sz w:val="24"/>
          <w:szCs w:val="24"/>
          <w:lang w:val="en-IN"/>
        </w:rPr>
        <w:t xml:space="preserve"> similar to this we reported subcutaneous hematomas in exposed group.</w:t>
      </w:r>
      <w:r w:rsidRPr="0036707B">
        <w:rPr>
          <w:rFonts w:ascii="Times New Roman" w:hAnsi="Times New Roman" w:cs="Times New Roman"/>
          <w:sz w:val="24"/>
          <w:szCs w:val="24"/>
          <w:lang w:val="en-IN"/>
        </w:rPr>
        <w:t xml:space="preserve"> </w:t>
      </w:r>
      <w:r w:rsidR="00380A37" w:rsidRPr="0036707B">
        <w:rPr>
          <w:rFonts w:ascii="Times New Roman" w:hAnsi="Times New Roman" w:cs="Times New Roman"/>
          <w:sz w:val="24"/>
          <w:szCs w:val="24"/>
          <w:lang w:val="en-IN"/>
        </w:rPr>
        <w:t>Formaldehyde exposure is associated with increased risks of congenital anomalies</w:t>
      </w:r>
      <w:r w:rsidR="002C0746" w:rsidRPr="0036707B">
        <w:rPr>
          <w:rFonts w:ascii="Times New Roman" w:hAnsi="Times New Roman" w:cs="Times New Roman"/>
          <w:sz w:val="24"/>
          <w:szCs w:val="24"/>
          <w:lang w:val="en-IN"/>
        </w:rPr>
        <w:t xml:space="preserve"> </w:t>
      </w:r>
      <w:r w:rsidR="00380A37" w:rsidRPr="0036707B">
        <w:rPr>
          <w:rFonts w:ascii="Times New Roman" w:hAnsi="Times New Roman" w:cs="Times New Roman"/>
          <w:sz w:val="24"/>
          <w:szCs w:val="24"/>
          <w:lang w:val="en-IN"/>
        </w:rPr>
        <w:t>and preterm birth</w:t>
      </w:r>
      <w:r w:rsidR="009803D0" w:rsidRPr="0036707B">
        <w:rPr>
          <w:rFonts w:ascii="Times New Roman" w:hAnsi="Times New Roman" w:cs="Times New Roman"/>
          <w:sz w:val="24"/>
          <w:szCs w:val="24"/>
          <w:lang w:val="en-IN"/>
        </w:rPr>
        <w:t xml:space="preserve"> </w:t>
      </w:r>
      <w:r w:rsidR="009803D0" w:rsidRPr="0036707B">
        <w:rPr>
          <w:rFonts w:ascii="Times New Roman" w:hAnsi="Times New Roman" w:cs="Times New Roman"/>
          <w:sz w:val="24"/>
          <w:szCs w:val="24"/>
          <w:lang w:val="en-IN"/>
        </w:rPr>
        <w:fldChar w:fldCharType="begin"/>
      </w:r>
      <w:r w:rsidR="009803D0" w:rsidRPr="0036707B">
        <w:rPr>
          <w:rFonts w:ascii="Times New Roman" w:hAnsi="Times New Roman" w:cs="Times New Roman"/>
          <w:sz w:val="24"/>
          <w:szCs w:val="24"/>
          <w:lang w:val="en-IN"/>
        </w:rPr>
        <w:instrText xml:space="preserve"> ADDIN ZOTERO_ITEM CSL_CITATION {"citationID":"zJ1oCgYu","properties":{"formattedCitation":"(Xu et al. 2017)","plainCitation":"(Xu et al. 2017)","noteIndex":0},"citationItems":[{"id":131,"uris":["http://zotero.org/users/local/dAPT0xdV/items/4I9QJVVB"],"itemData":{"id":131,"type":"article-journal","container-title":"Medicine","DOI":"10.1097/MD.0000000000007146","ISSN":"0025-7974","issue":"26","language":"en","page":"e7146","source":"DOI.org (Crossref)","title":"Association between formaldehyde exposure and miscarriage in Chinese women","volume":"96","author":[{"family":"Xu","given":"Wenjing"},{"family":"Zhang","given":"Weiqiang"},{"family":"Zhang","given":"Xuezhen"},{"family":"Dong","given":"Taowei"},{"family":"Zeng","given":"Huiqian"},{"family":"Fan","given":"Qiyun"}],"issued":{"date-parts":[["2017",6]]}}}],"schema":"https://github.com/citation-style-language/schema/raw/master/csl-citation.json"} </w:instrText>
      </w:r>
      <w:r w:rsidR="009803D0" w:rsidRPr="0036707B">
        <w:rPr>
          <w:rFonts w:ascii="Times New Roman" w:hAnsi="Times New Roman" w:cs="Times New Roman"/>
          <w:sz w:val="24"/>
          <w:szCs w:val="24"/>
          <w:lang w:val="en-IN"/>
        </w:rPr>
        <w:fldChar w:fldCharType="separate"/>
      </w:r>
      <w:r w:rsidR="009803D0" w:rsidRPr="0036707B">
        <w:rPr>
          <w:rFonts w:ascii="Times New Roman" w:hAnsi="Times New Roman" w:cs="Times New Roman"/>
          <w:sz w:val="24"/>
          <w:szCs w:val="24"/>
        </w:rPr>
        <w:t>(Xu et al. 2017)</w:t>
      </w:r>
      <w:r w:rsidR="009803D0" w:rsidRPr="0036707B">
        <w:rPr>
          <w:rFonts w:ascii="Times New Roman" w:hAnsi="Times New Roman" w:cs="Times New Roman"/>
          <w:sz w:val="24"/>
          <w:szCs w:val="24"/>
          <w:lang w:val="en-IN"/>
        </w:rPr>
        <w:fldChar w:fldCharType="end"/>
      </w:r>
      <w:r w:rsidR="00380A37"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These findings align with previous studies reporting formaldehyde-induced embryotoxicity</w:t>
      </w:r>
      <w:r w:rsidR="00367A2D" w:rsidRPr="0036707B">
        <w:rPr>
          <w:rFonts w:ascii="Times New Roman" w:hAnsi="Times New Roman" w:cs="Times New Roman"/>
          <w:sz w:val="24"/>
          <w:szCs w:val="24"/>
          <w:lang w:val="en-IN"/>
        </w:rPr>
        <w:t xml:space="preserve"> </w:t>
      </w:r>
      <w:r w:rsidR="00367A2D" w:rsidRPr="0036707B">
        <w:rPr>
          <w:rFonts w:ascii="Times New Roman" w:hAnsi="Times New Roman" w:cs="Times New Roman"/>
          <w:sz w:val="24"/>
          <w:szCs w:val="24"/>
          <w:lang w:val="en-IN"/>
        </w:rPr>
        <w:fldChar w:fldCharType="begin"/>
      </w:r>
      <w:r w:rsidR="002C0746" w:rsidRPr="0036707B">
        <w:rPr>
          <w:rFonts w:ascii="Times New Roman" w:hAnsi="Times New Roman" w:cs="Times New Roman"/>
          <w:sz w:val="24"/>
          <w:szCs w:val="24"/>
          <w:lang w:val="en-IN"/>
        </w:rPr>
        <w:instrText xml:space="preserve"> ADDIN ZOTERO_ITEM CSL_CITATION {"citationID":"YMdrIbBH","properties":{"formattedCitation":"(Thrasher and Kilburn 2001; Costa et al. 2016)","plainCitation":"(Thrasher and Kilburn 2001; Costa et al. 2016)","noteIndex":0},"citationItems":[{"id":128,"uris":["http://zotero.org/users/local/dAPT0xdV/items/63DRIT6V"],"itemData":{"id":128,"type":"article-journal","container-title":"Archives of Environmental Health: An International Journal","DOI":"10.1080/00039890109604460","ISSN":"0003-9896","issue":"4","journalAbbreviation":"Archives of Environmental Health: An International Journal","language":"en","page":"300-311","source":"DOI.org (Crossref)","title":"Embryo Toxicity and Teratogenicity of Formaldehyde","volume":"56","author":[{"family":"Thrasher","given":"Jack D."},{"family":"Kilburn","given":"Kaye H."}],"issued":{"date-parts":[["2001",7]]}}},{"id":133,"uris":["http://zotero.org/users/local/dAPT0xdV/items/47BT4P3R"],"itemData":{"id":133,"type":"article-journal","container-title":"Reproductive BioMedicine Online","DOI":"10.1016/j.rbmo.2015.11.016","ISSN":"14726483","issue":"2","journalAbbreviation":"Reproductive BioMedicine Online","language":"en","page":"170-177","source":"DOI.org (Crossref)","title":"Investigation of possible teratogenic effects in the offspring of mice exposed to methylphenidate during pregnancy","volume":"32","author":[{"family":"Costa","given":"Gabriel De Araújo"},{"family":"Galvão","given":"Talita Cristina"},{"family":"Bacchi","given":"André Demambre"},{"family":"Moreira","given":"Estefânia Gastaldello"},{"family":"Salles","given":"Maria José Sparça"}],"issued":{"date-parts":[["2016",2]]}}}],"schema":"https://github.com/citation-style-language/schema/raw/master/csl-citation.json"} </w:instrText>
      </w:r>
      <w:r w:rsidR="00367A2D" w:rsidRPr="0036707B">
        <w:rPr>
          <w:rFonts w:ascii="Times New Roman" w:hAnsi="Times New Roman" w:cs="Times New Roman"/>
          <w:sz w:val="24"/>
          <w:szCs w:val="24"/>
          <w:lang w:val="en-IN"/>
        </w:rPr>
        <w:fldChar w:fldCharType="separate"/>
      </w:r>
      <w:r w:rsidR="002C0746" w:rsidRPr="0036707B">
        <w:rPr>
          <w:rFonts w:ascii="Times New Roman" w:hAnsi="Times New Roman" w:cs="Times New Roman"/>
          <w:sz w:val="24"/>
          <w:szCs w:val="24"/>
        </w:rPr>
        <w:t>(Thrasher and Kilburn 2001; Costa et al. 2016)</w:t>
      </w:r>
      <w:r w:rsidR="00367A2D" w:rsidRPr="0036707B">
        <w:rPr>
          <w:rFonts w:ascii="Times New Roman" w:hAnsi="Times New Roman" w:cs="Times New Roman"/>
          <w:sz w:val="24"/>
          <w:szCs w:val="24"/>
          <w:lang w:val="en-IN"/>
        </w:rPr>
        <w:fldChar w:fldCharType="end"/>
      </w:r>
      <w:r w:rsidR="002C0746" w:rsidRPr="0036707B">
        <w:rPr>
          <w:rFonts w:ascii="Times New Roman" w:hAnsi="Times New Roman" w:cs="Times New Roman"/>
          <w:sz w:val="24"/>
          <w:szCs w:val="24"/>
          <w:lang w:val="en-IN"/>
        </w:rPr>
        <w:t xml:space="preserve"> </w:t>
      </w:r>
      <w:r w:rsidRPr="0036707B">
        <w:rPr>
          <w:rFonts w:ascii="Times New Roman" w:hAnsi="Times New Roman" w:cs="Times New Roman"/>
          <w:sz w:val="24"/>
          <w:szCs w:val="24"/>
          <w:lang w:val="en-IN"/>
        </w:rPr>
        <w:t>and highlight the need for regulatory oversight in occupational settings.</w:t>
      </w:r>
      <w:r w:rsidR="00D342BE" w:rsidRPr="0036707B">
        <w:rPr>
          <w:rFonts w:ascii="Times New Roman" w:hAnsi="Times New Roman" w:cs="Times New Roman"/>
          <w:sz w:val="24"/>
          <w:szCs w:val="24"/>
          <w:lang w:val="en-IN"/>
        </w:rPr>
        <w:t xml:space="preserve"> </w:t>
      </w:r>
    </w:p>
    <w:p w14:paraId="71909FDD" w14:textId="0D1E99EB" w:rsidR="009C7C8E" w:rsidRPr="0036707B" w:rsidRDefault="00310943" w:rsidP="0036707B">
      <w:pPr>
        <w:spacing w:line="24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5</w:t>
      </w:r>
      <w:r w:rsidR="009C7C8E" w:rsidRPr="0036707B">
        <w:rPr>
          <w:rFonts w:ascii="Times New Roman" w:hAnsi="Times New Roman" w:cs="Times New Roman"/>
          <w:b/>
          <w:bCs/>
          <w:sz w:val="24"/>
          <w:szCs w:val="24"/>
          <w:lang w:val="en-IN"/>
        </w:rPr>
        <w:t>. Conclusion</w:t>
      </w:r>
    </w:p>
    <w:p w14:paraId="60FB8293" w14:textId="67EF959B" w:rsidR="009C7C8E" w:rsidRDefault="009C7C8E" w:rsidP="00DA2807">
      <w:pPr>
        <w:spacing w:line="240" w:lineRule="auto"/>
        <w:jc w:val="both"/>
        <w:rPr>
          <w:rFonts w:ascii="Times New Roman" w:hAnsi="Times New Roman" w:cs="Times New Roman"/>
          <w:sz w:val="24"/>
          <w:szCs w:val="24"/>
          <w:lang w:val="en-IN"/>
        </w:rPr>
      </w:pPr>
      <w:r w:rsidRPr="0036707B">
        <w:rPr>
          <w:rFonts w:ascii="Times New Roman" w:hAnsi="Times New Roman" w:cs="Times New Roman"/>
          <w:sz w:val="24"/>
          <w:szCs w:val="24"/>
          <w:lang w:val="en-IN"/>
        </w:rPr>
        <w:t>Prenatal inhalation exposure to 10% formalin for extended periods induces developmental anomalies in rat neonates. This study underscores the importance of minimizing formalin exposure during pregnancy and encourages further research into underlying mechanisms of formalin-induced teratogenicity.</w:t>
      </w:r>
      <w:r w:rsidR="00DA2807">
        <w:rPr>
          <w:rFonts w:ascii="Times New Roman" w:hAnsi="Times New Roman" w:cs="Times New Roman"/>
          <w:sz w:val="24"/>
          <w:szCs w:val="24"/>
          <w:lang w:val="en-IN"/>
        </w:rPr>
        <w:t xml:space="preserve"> </w:t>
      </w:r>
      <w:r w:rsidR="00DA2807">
        <w:rPr>
          <w:rFonts w:ascii="Times New Roman" w:hAnsi="Times New Roman" w:cs="Times New Roman"/>
          <w:sz w:val="24"/>
          <w:szCs w:val="24"/>
        </w:rPr>
        <w:t>T</w:t>
      </w:r>
      <w:r w:rsidR="00DA2807" w:rsidRPr="00DA2807">
        <w:rPr>
          <w:rFonts w:ascii="Times New Roman" w:hAnsi="Times New Roman" w:cs="Times New Roman"/>
          <w:sz w:val="24"/>
          <w:szCs w:val="24"/>
        </w:rPr>
        <w:t>he observed developmental impairments in fetuses and placentas from formalin exposure during pregnancy underscore significant teratogenic risks. The presence of placental discoloration, subcutaneous hematomas, skin abnormalities, stillborn fetuses, and underdeveloped placentas highlights the severe impact that inhalation of formalin can have on both maternal and fetal health. These findings call for urgent reassessment of occupational and environmental exposure guidelines to better protect pregnant individuals and their developing offspring from potential harm. Enhanced safety measures and regulatory standards are necessary to mitigate the risks associated with formalin exposure.</w:t>
      </w:r>
    </w:p>
    <w:p w14:paraId="6BCF588C" w14:textId="7C6B8FE1" w:rsidR="009B191B" w:rsidRDefault="009B191B" w:rsidP="009B191B">
      <w:pPr>
        <w:spacing w:line="240" w:lineRule="auto"/>
        <w:rPr>
          <w:rFonts w:ascii="Times New Roman" w:hAnsi="Times New Roman" w:cs="Times New Roman"/>
          <w:b/>
          <w:bCs/>
          <w:sz w:val="24"/>
          <w:szCs w:val="24"/>
        </w:rPr>
      </w:pPr>
      <w:r w:rsidRPr="009B191B">
        <w:rPr>
          <w:rFonts w:ascii="Times New Roman" w:hAnsi="Times New Roman" w:cs="Times New Roman"/>
          <w:b/>
          <w:bCs/>
          <w:sz w:val="24"/>
          <w:szCs w:val="24"/>
        </w:rPr>
        <w:t xml:space="preserve">Note: </w:t>
      </w:r>
      <w:r w:rsidR="00DC0756">
        <w:rPr>
          <w:rFonts w:ascii="Times New Roman" w:hAnsi="Times New Roman" w:cs="Times New Roman"/>
          <w:b/>
          <w:bCs/>
          <w:sz w:val="24"/>
          <w:szCs w:val="24"/>
        </w:rPr>
        <w:t>*</w:t>
      </w:r>
      <w:r w:rsidRPr="009B191B">
        <w:rPr>
          <w:rFonts w:ascii="Times New Roman" w:hAnsi="Times New Roman" w:cs="Times New Roman"/>
          <w:b/>
          <w:bCs/>
          <w:sz w:val="24"/>
          <w:szCs w:val="24"/>
        </w:rPr>
        <w:t>This study is a component of the author's Ph.D. research work</w:t>
      </w:r>
    </w:p>
    <w:p w14:paraId="6659DB7A" w14:textId="2D30384A" w:rsidR="00E77E17" w:rsidRPr="00C35C3D" w:rsidRDefault="00E77E17" w:rsidP="00C35C3D">
      <w:pPr>
        <w:rPr>
          <w:rFonts w:ascii="Times New Roman" w:hAnsi="Times New Roman" w:cs="Times New Roman"/>
          <w:b/>
          <w:bCs/>
          <w:sz w:val="24"/>
          <w:szCs w:val="24"/>
          <w:lang w:val="en-IN"/>
        </w:rPr>
      </w:pPr>
      <w:r w:rsidRPr="00C35C3D">
        <w:rPr>
          <w:rFonts w:ascii="Times New Roman" w:hAnsi="Times New Roman" w:cs="Times New Roman"/>
          <w:b/>
          <w:bCs/>
          <w:sz w:val="24"/>
          <w:szCs w:val="24"/>
          <w:lang w:val="en-IN"/>
        </w:rPr>
        <w:t>Disclaimer (Artificial intelligence)</w:t>
      </w:r>
    </w:p>
    <w:p w14:paraId="09953D21" w14:textId="21F87A8B" w:rsidR="00C31955" w:rsidRPr="00C35C3D" w:rsidRDefault="00E77E17" w:rsidP="00C35C3D">
      <w:pPr>
        <w:rPr>
          <w:rFonts w:ascii="Times New Roman" w:hAnsi="Times New Roman" w:cs="Times New Roman"/>
          <w:sz w:val="24"/>
          <w:szCs w:val="24"/>
          <w:lang w:val="en-IN"/>
        </w:rPr>
      </w:pPr>
      <w:r w:rsidRPr="00C35C3D">
        <w:rPr>
          <w:rFonts w:ascii="Times New Roman" w:hAnsi="Times New Roman" w:cs="Times New Roman"/>
          <w:sz w:val="24"/>
          <w:szCs w:val="24"/>
          <w:lang w:val="en-IN"/>
        </w:rPr>
        <w:t xml:space="preserve">Author(s) hereby declare that NO generative AI technologies such as Large Language Models (ChatGPT, COPILOT, etc.) and text-to-image generators have been used during the writing or editing of this manuscript. </w:t>
      </w:r>
    </w:p>
    <w:p w14:paraId="23765E0F" w14:textId="02DFEDD5" w:rsidR="00354B03" w:rsidRPr="002D4851" w:rsidRDefault="009C7C8E" w:rsidP="002D4851">
      <w:pPr>
        <w:spacing w:line="240" w:lineRule="auto"/>
        <w:rPr>
          <w:rFonts w:ascii="Times New Roman" w:hAnsi="Times New Roman" w:cs="Times New Roman"/>
          <w:b/>
          <w:bCs/>
          <w:sz w:val="24"/>
          <w:szCs w:val="24"/>
          <w:lang w:val="en-IN"/>
        </w:rPr>
      </w:pPr>
      <w:r w:rsidRPr="0036707B">
        <w:rPr>
          <w:rFonts w:ascii="Times New Roman" w:hAnsi="Times New Roman" w:cs="Times New Roman"/>
          <w:b/>
          <w:bCs/>
          <w:sz w:val="24"/>
          <w:szCs w:val="24"/>
          <w:lang w:val="en-IN"/>
        </w:rPr>
        <w:t>References</w:t>
      </w:r>
    </w:p>
    <w:p w14:paraId="59851A73" w14:textId="06C3BDA9"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Ahmad, H. M., Abdel-Azim, E. S., &amp; Abdel-Aziz, R. T. (2018). Clinical, histopathologic, and viral load study after treatment of plantar warts with 10% formaldehyde soaks versus liquid </w:t>
      </w:r>
      <w:r w:rsidRPr="00921126">
        <w:rPr>
          <w:rFonts w:ascii="Times New Roman" w:hAnsi="Times New Roman" w:cs="Times New Roman"/>
          <w:sz w:val="24"/>
          <w:szCs w:val="24"/>
          <w:lang w:val="en-IN"/>
        </w:rPr>
        <w:lastRenderedPageBreak/>
        <w:t xml:space="preserve">nitrogen cryotherapy. Journal of the Egyptian Women’s Dermatologic Society, 15(3), 165-171. </w:t>
      </w:r>
      <w:hyperlink r:id="rId9" w:history="1">
        <w:r w:rsidR="00C91F77" w:rsidRPr="005119AC">
          <w:rPr>
            <w:rStyle w:val="Hyperlink"/>
            <w:rFonts w:ascii="Times New Roman" w:hAnsi="Times New Roman" w:cs="Times New Roman"/>
            <w:sz w:val="24"/>
            <w:szCs w:val="24"/>
            <w:lang w:val="en-IN"/>
          </w:rPr>
          <w:t>https://doi.org/10.1097/01.EWX.0000544113.64787.76</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5F736F1D" w14:textId="1276A7E1"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Al-Kalaa, F. A., El Bordiny, M. M. H., Kelada, N. M., &amp; El-Alkamy, A. M. T. A. (2019). Assessment of formalin teratogenicity on embryos of pregnant albino rats. Egyptian Journal of Histology, 43(1), 173-185. </w:t>
      </w:r>
      <w:hyperlink r:id="rId10" w:history="1">
        <w:r w:rsidR="00C91F77" w:rsidRPr="005119AC">
          <w:rPr>
            <w:rStyle w:val="Hyperlink"/>
            <w:rFonts w:ascii="Times New Roman" w:hAnsi="Times New Roman" w:cs="Times New Roman"/>
            <w:sz w:val="24"/>
            <w:szCs w:val="24"/>
            <w:lang w:val="en-IN"/>
          </w:rPr>
          <w:t>https://doi.org/10.21608/ejh.2019.15128.1145</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7A6119C6" w14:textId="143FD10B"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Arora, L. (2014). Exposure of medical fraternity to formaldehyde in anatomy and search for better alternatives to formalin. IOSR Journal of Dental and Medical Sciences, 13(10), 56-57. </w:t>
      </w:r>
      <w:hyperlink r:id="rId11" w:history="1">
        <w:r w:rsidR="00C91F77" w:rsidRPr="005119AC">
          <w:rPr>
            <w:rStyle w:val="Hyperlink"/>
            <w:rFonts w:ascii="Times New Roman" w:hAnsi="Times New Roman" w:cs="Times New Roman"/>
            <w:sz w:val="24"/>
            <w:szCs w:val="24"/>
            <w:lang w:val="en-IN"/>
          </w:rPr>
          <w:t>https://doi.org/10.9790/0853-131055657</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3D0558ED" w14:textId="424FFE4F" w:rsid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Baergen, R. N., Gersell, D. J., &amp; Kraus, F. T. (2018). Diseases of the placenta. In R. J. Kurman, L. H. Ellenson, &amp; B. M. Ronnett (Eds.), Blaustein’s Pathology of the Female Genital Tract (pp. 1-83). Springer US. </w:t>
      </w:r>
      <w:hyperlink r:id="rId12" w:history="1">
        <w:r w:rsidR="005A0E72" w:rsidRPr="005119AC">
          <w:rPr>
            <w:rStyle w:val="Hyperlink"/>
            <w:rFonts w:ascii="Times New Roman" w:hAnsi="Times New Roman" w:cs="Times New Roman"/>
            <w:sz w:val="24"/>
            <w:szCs w:val="24"/>
            <w:lang w:val="en-IN"/>
          </w:rPr>
          <w:t>https://doi.org/10.1007/978-1-4614-3165-7_19-2</w:t>
        </w:r>
      </w:hyperlink>
      <w:r w:rsidRPr="00921126">
        <w:rPr>
          <w:rFonts w:ascii="Times New Roman" w:hAnsi="Times New Roman" w:cs="Times New Roman"/>
          <w:sz w:val="24"/>
          <w:szCs w:val="24"/>
          <w:lang w:val="en-IN"/>
        </w:rPr>
        <w:t>.</w:t>
      </w:r>
    </w:p>
    <w:p w14:paraId="759A3BC9" w14:textId="7DD3F3D4" w:rsidR="005A0E72" w:rsidRPr="002D4851" w:rsidRDefault="005A0E72" w:rsidP="00AA12AA">
      <w:pPr>
        <w:jc w:val="both"/>
        <w:rPr>
          <w:rFonts w:ascii="Times New Roman" w:hAnsi="Times New Roman" w:cs="Times New Roman"/>
          <w:sz w:val="24"/>
          <w:szCs w:val="24"/>
          <w:lang w:val="en-IN"/>
        </w:rPr>
      </w:pPr>
      <w:r w:rsidRPr="002D4851">
        <w:rPr>
          <w:rFonts w:ascii="Times New Roman" w:hAnsi="Times New Roman" w:cs="Times New Roman"/>
          <w:sz w:val="24"/>
          <w:szCs w:val="24"/>
          <w:lang w:val="en-IN"/>
        </w:rPr>
        <w:t xml:space="preserve">Bauer, M.K, J.E Harding, N.S Bassett, B.H Breier, M.H Oliver, B.H Gallaher, P.C Evans, S.M Woodall, </w:t>
      </w:r>
      <w:r w:rsidR="002D4851">
        <w:rPr>
          <w:rFonts w:ascii="Times New Roman" w:hAnsi="Times New Roman" w:cs="Times New Roman"/>
          <w:sz w:val="24"/>
          <w:szCs w:val="24"/>
          <w:lang w:val="en-IN"/>
        </w:rPr>
        <w:t>&amp;</w:t>
      </w:r>
      <w:r w:rsidRPr="002D4851">
        <w:rPr>
          <w:rFonts w:ascii="Times New Roman" w:hAnsi="Times New Roman" w:cs="Times New Roman"/>
          <w:sz w:val="24"/>
          <w:szCs w:val="24"/>
          <w:lang w:val="en-IN"/>
        </w:rPr>
        <w:t xml:space="preserve"> P.D Gluckman. </w:t>
      </w:r>
      <w:r w:rsidR="0007713A">
        <w:rPr>
          <w:rFonts w:ascii="Times New Roman" w:hAnsi="Times New Roman" w:cs="Times New Roman"/>
          <w:sz w:val="24"/>
          <w:szCs w:val="24"/>
          <w:lang w:val="en-IN"/>
        </w:rPr>
        <w:t>(</w:t>
      </w:r>
      <w:r w:rsidRPr="002D4851">
        <w:rPr>
          <w:rFonts w:ascii="Times New Roman" w:hAnsi="Times New Roman" w:cs="Times New Roman"/>
          <w:sz w:val="24"/>
          <w:szCs w:val="24"/>
          <w:lang w:val="en-IN"/>
        </w:rPr>
        <w:t>1998</w:t>
      </w:r>
      <w:r w:rsidR="0007713A">
        <w:rPr>
          <w:rFonts w:ascii="Times New Roman" w:hAnsi="Times New Roman" w:cs="Times New Roman"/>
          <w:sz w:val="24"/>
          <w:szCs w:val="24"/>
          <w:lang w:val="en-IN"/>
        </w:rPr>
        <w:t>)</w:t>
      </w:r>
      <w:r w:rsidRPr="002D4851">
        <w:rPr>
          <w:rFonts w:ascii="Times New Roman" w:hAnsi="Times New Roman" w:cs="Times New Roman"/>
          <w:sz w:val="24"/>
          <w:szCs w:val="24"/>
          <w:lang w:val="en-IN"/>
        </w:rPr>
        <w:t>. Fetal Growth and Placental Function.</w:t>
      </w:r>
      <w:r w:rsidR="0007713A">
        <w:rPr>
          <w:rFonts w:ascii="Times New Roman" w:hAnsi="Times New Roman" w:cs="Times New Roman"/>
          <w:sz w:val="24"/>
          <w:szCs w:val="24"/>
          <w:lang w:val="en-IN"/>
        </w:rPr>
        <w:t xml:space="preserve"> </w:t>
      </w:r>
      <w:r w:rsidRPr="002D4851">
        <w:rPr>
          <w:rFonts w:ascii="Times New Roman" w:hAnsi="Times New Roman" w:cs="Times New Roman"/>
          <w:sz w:val="24"/>
          <w:szCs w:val="24"/>
          <w:lang w:val="en-IN"/>
        </w:rPr>
        <w:t>Molecular and Cellular Endocrinology 140 (1–2)</w:t>
      </w:r>
      <w:r w:rsidR="00E83A8F">
        <w:rPr>
          <w:rFonts w:ascii="Times New Roman" w:hAnsi="Times New Roman" w:cs="Times New Roman"/>
          <w:sz w:val="24"/>
          <w:szCs w:val="24"/>
          <w:lang w:val="en-IN"/>
        </w:rPr>
        <w:t>,</w:t>
      </w:r>
      <w:r w:rsidRPr="002D4851">
        <w:rPr>
          <w:rFonts w:ascii="Times New Roman" w:hAnsi="Times New Roman" w:cs="Times New Roman"/>
          <w:sz w:val="24"/>
          <w:szCs w:val="24"/>
          <w:lang w:val="en-IN"/>
        </w:rPr>
        <w:t xml:space="preserve"> 115–20. </w:t>
      </w:r>
      <w:hyperlink r:id="rId13" w:history="1">
        <w:r w:rsidR="00D91ED8" w:rsidRPr="005119AC">
          <w:rPr>
            <w:rStyle w:val="Hyperlink"/>
            <w:rFonts w:ascii="Times New Roman" w:hAnsi="Times New Roman" w:cs="Times New Roman"/>
            <w:sz w:val="24"/>
            <w:szCs w:val="24"/>
            <w:lang w:val="en-IN"/>
          </w:rPr>
          <w:t>https://doi.org/10.1016/S0303-7207(98)00039-2</w:t>
        </w:r>
      </w:hyperlink>
      <w:r w:rsidR="00D91ED8">
        <w:rPr>
          <w:rFonts w:ascii="Times New Roman" w:hAnsi="Times New Roman" w:cs="Times New Roman"/>
          <w:sz w:val="24"/>
          <w:szCs w:val="24"/>
          <w:lang w:val="en-IN"/>
        </w:rPr>
        <w:t xml:space="preserve"> </w:t>
      </w:r>
    </w:p>
    <w:p w14:paraId="2E58973D" w14:textId="31B54603"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Buchmann, K. (2022). Control of parasitic diseases in aquaculture. Parasitology, 149(14), 1985-1997. </w:t>
      </w:r>
      <w:hyperlink r:id="rId14" w:history="1">
        <w:r w:rsidR="00D91ED8" w:rsidRPr="005119AC">
          <w:rPr>
            <w:rStyle w:val="Hyperlink"/>
            <w:rFonts w:ascii="Times New Roman" w:hAnsi="Times New Roman" w:cs="Times New Roman"/>
            <w:sz w:val="24"/>
            <w:szCs w:val="24"/>
            <w:lang w:val="en-IN"/>
          </w:rPr>
          <w:t>https://doi.org/10.1017/S0031182022001093</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2704867D" w14:textId="69DE393E" w:rsidR="00921126" w:rsidRPr="00921126" w:rsidRDefault="00921126" w:rsidP="00354B03">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Cindrova-Davies, T., &amp; Sferruzzi-Perri, A. N. (2022). Human placental development and function. Seminars in Cell &amp; Developmental Biology, 131,</w:t>
      </w:r>
      <w:r w:rsidR="00D91ED8">
        <w:rPr>
          <w:rFonts w:ascii="Times New Roman" w:hAnsi="Times New Roman" w:cs="Times New Roman"/>
          <w:sz w:val="24"/>
          <w:szCs w:val="24"/>
          <w:lang w:val="en-IN"/>
        </w:rPr>
        <w:t xml:space="preserve"> </w:t>
      </w:r>
      <w:r w:rsidRPr="00921126">
        <w:rPr>
          <w:rFonts w:ascii="Times New Roman" w:hAnsi="Times New Roman" w:cs="Times New Roman"/>
          <w:sz w:val="24"/>
          <w:szCs w:val="24"/>
          <w:lang w:val="en-IN"/>
        </w:rPr>
        <w:t xml:space="preserve">66-77. </w:t>
      </w:r>
      <w:hyperlink r:id="rId15" w:history="1">
        <w:r w:rsidR="00D91ED8" w:rsidRPr="005119AC">
          <w:rPr>
            <w:rStyle w:val="Hyperlink"/>
            <w:rFonts w:ascii="Times New Roman" w:hAnsi="Times New Roman" w:cs="Times New Roman"/>
            <w:sz w:val="24"/>
            <w:szCs w:val="24"/>
            <w:lang w:val="en-IN"/>
          </w:rPr>
          <w:t>https://doi.org/10.1016/j.semcdb.2022.03.039</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15CA66B9" w14:textId="764385F5"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Costa, G. D. A., Galvão, T. C., Bacchi, A. D., Moreira, E. G., &amp; Salles, M. J. S. (2016). Investigation of possible teratogenic effects in the offspring of mice exposed to methylphenidate during pregnancy. Reproductive BioMedicine Online, 32(2),</w:t>
      </w:r>
      <w:r w:rsidR="00D91ED8">
        <w:rPr>
          <w:rFonts w:ascii="Times New Roman" w:hAnsi="Times New Roman" w:cs="Times New Roman"/>
          <w:sz w:val="24"/>
          <w:szCs w:val="24"/>
          <w:lang w:val="en-IN"/>
        </w:rPr>
        <w:t xml:space="preserve"> </w:t>
      </w:r>
      <w:r w:rsidRPr="00921126">
        <w:rPr>
          <w:rFonts w:ascii="Times New Roman" w:hAnsi="Times New Roman" w:cs="Times New Roman"/>
          <w:sz w:val="24"/>
          <w:szCs w:val="24"/>
          <w:lang w:val="en-IN"/>
        </w:rPr>
        <w:t xml:space="preserve">170-177. </w:t>
      </w:r>
      <w:hyperlink r:id="rId16" w:history="1">
        <w:r w:rsidR="00D91ED8" w:rsidRPr="005119AC">
          <w:rPr>
            <w:rStyle w:val="Hyperlink"/>
            <w:rFonts w:ascii="Times New Roman" w:hAnsi="Times New Roman" w:cs="Times New Roman"/>
            <w:sz w:val="24"/>
            <w:szCs w:val="24"/>
            <w:lang w:val="en-IN"/>
          </w:rPr>
          <w:t>https://doi.org/10.1016/j.rbmo.2015.11.016</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1D584EC4" w14:textId="095033F3" w:rsid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Fabris, H. J., &amp; Knauss, W. G. (1989). Synthetic polymer adhesives. In Comprehensive Polymer Science and Supplements (pp. 131-177). Elsevier. </w:t>
      </w:r>
      <w:hyperlink r:id="rId17" w:history="1">
        <w:r w:rsidR="00D40228" w:rsidRPr="005119AC">
          <w:rPr>
            <w:rStyle w:val="Hyperlink"/>
            <w:rFonts w:ascii="Times New Roman" w:hAnsi="Times New Roman" w:cs="Times New Roman"/>
            <w:sz w:val="24"/>
            <w:szCs w:val="24"/>
            <w:lang w:val="en-IN"/>
          </w:rPr>
          <w:t>https://doi.org/10.1016/B978-0-08-096701-1.00208-1</w:t>
        </w:r>
      </w:hyperlink>
      <w:r w:rsidRPr="00921126">
        <w:rPr>
          <w:rFonts w:ascii="Times New Roman" w:hAnsi="Times New Roman" w:cs="Times New Roman"/>
          <w:sz w:val="24"/>
          <w:szCs w:val="24"/>
          <w:lang w:val="en-IN"/>
        </w:rPr>
        <w:t>.</w:t>
      </w:r>
    </w:p>
    <w:p w14:paraId="2F85E31F" w14:textId="147F2708" w:rsidR="00D40228" w:rsidRPr="00D91ED8" w:rsidRDefault="00D40228" w:rsidP="00AA12AA">
      <w:pPr>
        <w:jc w:val="both"/>
        <w:rPr>
          <w:rFonts w:ascii="Times New Roman" w:hAnsi="Times New Roman" w:cs="Times New Roman"/>
          <w:sz w:val="24"/>
          <w:szCs w:val="24"/>
          <w:lang w:val="en-IN"/>
        </w:rPr>
      </w:pPr>
      <w:r w:rsidRPr="00D91ED8">
        <w:rPr>
          <w:rFonts w:ascii="Times New Roman" w:hAnsi="Times New Roman" w:cs="Times New Roman"/>
          <w:sz w:val="24"/>
          <w:szCs w:val="24"/>
          <w:lang w:val="en-IN"/>
        </w:rPr>
        <w:t>Furukawa, Satoshi, Naho Tsuji</w:t>
      </w:r>
      <w:r w:rsidR="00D91ED8">
        <w:rPr>
          <w:rFonts w:ascii="Times New Roman" w:hAnsi="Times New Roman" w:cs="Times New Roman"/>
          <w:sz w:val="24"/>
          <w:szCs w:val="24"/>
          <w:lang w:val="en-IN"/>
        </w:rPr>
        <w:t xml:space="preserve"> &amp; </w:t>
      </w:r>
      <w:r w:rsidRPr="00D91ED8">
        <w:rPr>
          <w:rFonts w:ascii="Times New Roman" w:hAnsi="Times New Roman" w:cs="Times New Roman"/>
          <w:sz w:val="24"/>
          <w:szCs w:val="24"/>
          <w:lang w:val="en-IN"/>
        </w:rPr>
        <w:t>Akihiko Sugiyama</w:t>
      </w:r>
      <w:r w:rsidR="00D91ED8">
        <w:rPr>
          <w:rFonts w:ascii="Times New Roman" w:hAnsi="Times New Roman" w:cs="Times New Roman"/>
          <w:sz w:val="24"/>
          <w:szCs w:val="24"/>
          <w:lang w:val="en-IN"/>
        </w:rPr>
        <w:t xml:space="preserve"> (2</w:t>
      </w:r>
      <w:r w:rsidRPr="00D91ED8">
        <w:rPr>
          <w:rFonts w:ascii="Times New Roman" w:hAnsi="Times New Roman" w:cs="Times New Roman"/>
          <w:sz w:val="24"/>
          <w:szCs w:val="24"/>
          <w:lang w:val="en-IN"/>
        </w:rPr>
        <w:t>019</w:t>
      </w:r>
      <w:r w:rsidR="00D91ED8">
        <w:rPr>
          <w:rFonts w:ascii="Times New Roman" w:hAnsi="Times New Roman" w:cs="Times New Roman"/>
          <w:sz w:val="24"/>
          <w:szCs w:val="24"/>
          <w:lang w:val="en-IN"/>
        </w:rPr>
        <w:t>)</w:t>
      </w:r>
      <w:r w:rsidRPr="00D91ED8">
        <w:rPr>
          <w:rFonts w:ascii="Times New Roman" w:hAnsi="Times New Roman" w:cs="Times New Roman"/>
          <w:sz w:val="24"/>
          <w:szCs w:val="24"/>
          <w:lang w:val="en-IN"/>
        </w:rPr>
        <w:t>. Morphology and Physiology of Rat Placenta for Toxicological Evaluation. Journal of Toxicologic Pathology 32(1)</w:t>
      </w:r>
      <w:r w:rsidR="00D91ED8">
        <w:rPr>
          <w:rFonts w:ascii="Times New Roman" w:hAnsi="Times New Roman" w:cs="Times New Roman"/>
          <w:sz w:val="24"/>
          <w:szCs w:val="24"/>
          <w:lang w:val="en-IN"/>
        </w:rPr>
        <w:t>,</w:t>
      </w:r>
      <w:r w:rsidRPr="00D91ED8">
        <w:rPr>
          <w:rFonts w:ascii="Times New Roman" w:hAnsi="Times New Roman" w:cs="Times New Roman"/>
          <w:sz w:val="24"/>
          <w:szCs w:val="24"/>
          <w:lang w:val="en-IN"/>
        </w:rPr>
        <w:t xml:space="preserve"> 1–17. </w:t>
      </w:r>
      <w:hyperlink r:id="rId18" w:history="1">
        <w:r w:rsidR="00D91ED8" w:rsidRPr="005119AC">
          <w:rPr>
            <w:rStyle w:val="Hyperlink"/>
            <w:rFonts w:ascii="Times New Roman" w:hAnsi="Times New Roman" w:cs="Times New Roman"/>
            <w:sz w:val="24"/>
            <w:szCs w:val="24"/>
            <w:lang w:val="en-IN"/>
          </w:rPr>
          <w:t>https://doi.org/10.1293/tox.2018-0042</w:t>
        </w:r>
      </w:hyperlink>
      <w:r w:rsidR="00D91ED8">
        <w:rPr>
          <w:rFonts w:ascii="Times New Roman" w:hAnsi="Times New Roman" w:cs="Times New Roman"/>
          <w:sz w:val="24"/>
          <w:szCs w:val="24"/>
          <w:lang w:val="en-IN"/>
        </w:rPr>
        <w:t xml:space="preserve"> </w:t>
      </w:r>
    </w:p>
    <w:p w14:paraId="25C76FBB" w14:textId="29D8FB39"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Guo, Y., Shi, Y., Cui, Q., Zai, X., Zhang, S., Lu, H., &amp; Feng, G. (2023). Synthesis of urea-formaldehyde fertilizers and analysis of factors affecting these processes. Processes, 11(11), 3251. </w:t>
      </w:r>
      <w:hyperlink r:id="rId19" w:history="1">
        <w:r w:rsidR="00D91ED8" w:rsidRPr="005119AC">
          <w:rPr>
            <w:rStyle w:val="Hyperlink"/>
            <w:rFonts w:ascii="Times New Roman" w:hAnsi="Times New Roman" w:cs="Times New Roman"/>
            <w:sz w:val="24"/>
            <w:szCs w:val="24"/>
            <w:lang w:val="en-IN"/>
          </w:rPr>
          <w:t>https://doi.org/10.3390/pr11113251</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65261A37" w14:textId="77777777" w:rsidR="008435D4" w:rsidRDefault="008435D4" w:rsidP="00AA12AA">
      <w:pPr>
        <w:jc w:val="both"/>
        <w:rPr>
          <w:rFonts w:ascii="Times New Roman" w:hAnsi="Times New Roman" w:cs="Times New Roman"/>
          <w:sz w:val="24"/>
          <w:szCs w:val="24"/>
          <w:lang w:val="en-IN"/>
        </w:rPr>
      </w:pPr>
    </w:p>
    <w:p w14:paraId="0910A449" w14:textId="25F8C597" w:rsidR="008435D4" w:rsidRPr="008435D4" w:rsidRDefault="008435D4" w:rsidP="008435D4">
      <w:pPr>
        <w:jc w:val="both"/>
        <w:rPr>
          <w:rFonts w:ascii="Times New Roman" w:hAnsi="Times New Roman" w:cs="Times New Roman"/>
          <w:sz w:val="24"/>
          <w:szCs w:val="24"/>
          <w:lang w:val="en-IN"/>
        </w:rPr>
      </w:pPr>
      <w:r w:rsidRPr="008435D4">
        <w:rPr>
          <w:rFonts w:ascii="Times New Roman" w:hAnsi="Times New Roman" w:cs="Times New Roman"/>
          <w:sz w:val="24"/>
          <w:szCs w:val="24"/>
          <w:lang w:val="en-IN"/>
        </w:rPr>
        <w:lastRenderedPageBreak/>
        <w:t>Haffner M</w:t>
      </w:r>
      <w:r>
        <w:rPr>
          <w:rFonts w:ascii="Times New Roman" w:hAnsi="Times New Roman" w:cs="Times New Roman"/>
          <w:sz w:val="24"/>
          <w:szCs w:val="24"/>
          <w:lang w:val="en-IN"/>
        </w:rPr>
        <w:t>.</w:t>
      </w:r>
      <w:r w:rsidRPr="008435D4">
        <w:rPr>
          <w:rFonts w:ascii="Times New Roman" w:hAnsi="Times New Roman" w:cs="Times New Roman"/>
          <w:sz w:val="24"/>
          <w:szCs w:val="24"/>
          <w:lang w:val="en-IN"/>
        </w:rPr>
        <w:t>J</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Oakes</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P</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Demerdash</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A</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Yammine</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K</w:t>
      </w:r>
      <w:r>
        <w:rPr>
          <w:rFonts w:ascii="Times New Roman" w:hAnsi="Times New Roman" w:cs="Times New Roman"/>
          <w:sz w:val="24"/>
          <w:szCs w:val="24"/>
          <w:lang w:val="en-IN"/>
        </w:rPr>
        <w:t>.</w:t>
      </w:r>
      <w:r w:rsidRPr="008435D4">
        <w:rPr>
          <w:rFonts w:ascii="Times New Roman" w:hAnsi="Times New Roman" w:cs="Times New Roman"/>
          <w:sz w:val="24"/>
          <w:szCs w:val="24"/>
          <w:lang w:val="en-IN"/>
        </w:rPr>
        <w:t>C</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Watanabe</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K</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Loukas</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M</w:t>
      </w:r>
      <w:r>
        <w:rPr>
          <w:rFonts w:ascii="Times New Roman" w:hAnsi="Times New Roman" w:cs="Times New Roman"/>
          <w:sz w:val="24"/>
          <w:szCs w:val="24"/>
          <w:lang w:val="en-IN"/>
        </w:rPr>
        <w:t xml:space="preserve">. &amp; </w:t>
      </w:r>
      <w:r w:rsidRPr="008435D4">
        <w:rPr>
          <w:rFonts w:ascii="Times New Roman" w:hAnsi="Times New Roman" w:cs="Times New Roman"/>
          <w:sz w:val="24"/>
          <w:szCs w:val="24"/>
          <w:lang w:val="en-IN"/>
        </w:rPr>
        <w:t>Tubbs</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R</w:t>
      </w:r>
      <w:r>
        <w:rPr>
          <w:rFonts w:ascii="Times New Roman" w:hAnsi="Times New Roman" w:cs="Times New Roman"/>
          <w:sz w:val="24"/>
          <w:szCs w:val="24"/>
          <w:lang w:val="en-IN"/>
        </w:rPr>
        <w:t>.</w:t>
      </w:r>
      <w:r w:rsidRPr="008435D4">
        <w:rPr>
          <w:rFonts w:ascii="Times New Roman" w:hAnsi="Times New Roman" w:cs="Times New Roman"/>
          <w:sz w:val="24"/>
          <w:szCs w:val="24"/>
          <w:lang w:val="en-IN"/>
        </w:rPr>
        <w:t>S.</w:t>
      </w:r>
      <w:r>
        <w:rPr>
          <w:rFonts w:ascii="Times New Roman" w:hAnsi="Times New Roman" w:cs="Times New Roman"/>
          <w:sz w:val="24"/>
          <w:szCs w:val="24"/>
          <w:lang w:val="en-IN"/>
        </w:rPr>
        <w:t xml:space="preserve"> (</w:t>
      </w:r>
      <w:r w:rsidRPr="008435D4">
        <w:rPr>
          <w:rFonts w:ascii="Times New Roman" w:hAnsi="Times New Roman" w:cs="Times New Roman"/>
          <w:sz w:val="24"/>
          <w:szCs w:val="24"/>
          <w:lang w:val="en-IN"/>
        </w:rPr>
        <w:t>2015</w:t>
      </w:r>
      <w:r>
        <w:rPr>
          <w:rFonts w:ascii="Times New Roman" w:hAnsi="Times New Roman" w:cs="Times New Roman"/>
          <w:sz w:val="24"/>
          <w:szCs w:val="24"/>
          <w:lang w:val="en-IN"/>
        </w:rPr>
        <w:t>).</w:t>
      </w:r>
      <w:r w:rsidRPr="008435D4">
        <w:rPr>
          <w:rFonts w:ascii="Times New Roman" w:hAnsi="Times New Roman" w:cs="Times New Roman"/>
          <w:sz w:val="24"/>
          <w:szCs w:val="24"/>
          <w:lang w:val="en-IN"/>
        </w:rPr>
        <w:t xml:space="preserve"> Formaldehyde exposure and its effects during pregnancy: Recommendations for laboratory attendance based on available data. Clinical Anatomy.Nov;28(8)</w:t>
      </w:r>
      <w:r>
        <w:rPr>
          <w:rFonts w:ascii="Times New Roman" w:hAnsi="Times New Roman" w:cs="Times New Roman"/>
          <w:sz w:val="24"/>
          <w:szCs w:val="24"/>
          <w:lang w:val="en-IN"/>
        </w:rPr>
        <w:t xml:space="preserve">, </w:t>
      </w:r>
      <w:r w:rsidRPr="008435D4">
        <w:rPr>
          <w:rFonts w:ascii="Times New Roman" w:hAnsi="Times New Roman" w:cs="Times New Roman"/>
          <w:sz w:val="24"/>
          <w:szCs w:val="24"/>
          <w:lang w:val="en-IN"/>
        </w:rPr>
        <w:t>972-9.</w:t>
      </w:r>
    </w:p>
    <w:p w14:paraId="3DEC528A" w14:textId="01C8A28D"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Katakura, Y., Kishi, R., Okui, T., Ikeda, T., &amp; Miyake, H. (1993). Distribution of radioactivity from 14C-formaldehyde in pregnant mice and their fetuses. Occupational and Environmental Medicine, 50(2), 176-182. </w:t>
      </w:r>
      <w:hyperlink r:id="rId20" w:history="1">
        <w:r w:rsidR="00D91ED8" w:rsidRPr="005119AC">
          <w:rPr>
            <w:rStyle w:val="Hyperlink"/>
            <w:rFonts w:ascii="Times New Roman" w:hAnsi="Times New Roman" w:cs="Times New Roman"/>
            <w:sz w:val="24"/>
            <w:szCs w:val="24"/>
            <w:lang w:val="en-IN"/>
          </w:rPr>
          <w:t>https://doi.org/10.1136/oem.50.2.176</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3386A5E4" w14:textId="68F1E67F"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Malinauskiene, L., Blaziene, A., Chomiciene, A., &amp; Isaksson, M. (2015). Formaldehyde may be found in cosmetic products even when unlabelled. Open Medicine, 10(1). </w:t>
      </w:r>
      <w:hyperlink r:id="rId21" w:history="1">
        <w:r w:rsidR="00D91ED8" w:rsidRPr="005119AC">
          <w:rPr>
            <w:rStyle w:val="Hyperlink"/>
            <w:rFonts w:ascii="Times New Roman" w:hAnsi="Times New Roman" w:cs="Times New Roman"/>
            <w:sz w:val="24"/>
            <w:szCs w:val="24"/>
            <w:lang w:val="en-IN"/>
          </w:rPr>
          <w:t>https://doi.org/10.1515/med-2015-0047</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6CC039C6" w14:textId="0C7F5E24"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Maronpot, R. R., Miller, R. A., Clarke, W. J., Westerberg, R. B., Decker, J. R., &amp; Moss, O. R. (1986). Toxicity of formaldehyde vapor in B6C3F1 mice exposed for 13 weeks. Toxicology, 41(3), 253-266. </w:t>
      </w:r>
      <w:hyperlink r:id="rId22" w:history="1">
        <w:r w:rsidR="00D91ED8" w:rsidRPr="005119AC">
          <w:rPr>
            <w:rStyle w:val="Hyperlink"/>
            <w:rFonts w:ascii="Times New Roman" w:hAnsi="Times New Roman" w:cs="Times New Roman"/>
            <w:sz w:val="24"/>
            <w:szCs w:val="24"/>
            <w:lang w:val="en-IN"/>
          </w:rPr>
          <w:t>https://doi.org/10.1016/0300-483x(86)90180-0</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21E5B511" w14:textId="69634846"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Martin, W. J. (1990). A teratology study of inhaled formaldehyde in the rat. Reproductive Toxicology, 4(3), 237-239. </w:t>
      </w:r>
      <w:hyperlink r:id="rId23" w:history="1">
        <w:r w:rsidR="00D91ED8" w:rsidRPr="005119AC">
          <w:rPr>
            <w:rStyle w:val="Hyperlink"/>
            <w:rFonts w:ascii="Times New Roman" w:hAnsi="Times New Roman" w:cs="Times New Roman"/>
            <w:sz w:val="24"/>
            <w:szCs w:val="24"/>
            <w:lang w:val="en-IN"/>
          </w:rPr>
          <w:t>https://doi.org/10.1016/0890-6238(90)90065-4</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76754541" w14:textId="5534DE73"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Monfared, A. L. (2014). Histomorphological and ultrastructural changes of the placenta in mice exposed to formaldehyde. Toxicology and Industrial Health, 30(2), 174-181. </w:t>
      </w:r>
      <w:hyperlink r:id="rId24" w:history="1">
        <w:r w:rsidR="00D91ED8" w:rsidRPr="005119AC">
          <w:rPr>
            <w:rStyle w:val="Hyperlink"/>
            <w:rFonts w:ascii="Times New Roman" w:hAnsi="Times New Roman" w:cs="Times New Roman"/>
            <w:sz w:val="24"/>
            <w:szCs w:val="24"/>
            <w:lang w:val="en-IN"/>
          </w:rPr>
          <w:t>https://doi.org/10.1177/0748233712452603</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60F476F4" w14:textId="60D561F0"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Myllynen, P., Pasanen, M., &amp; Pelkonen, O. (2005). Human placenta: A human organ for developmental toxicology research and biomonitoring. Placenta, 26(5), 361-371. </w:t>
      </w:r>
      <w:hyperlink r:id="rId25" w:history="1">
        <w:r w:rsidR="00D91ED8" w:rsidRPr="005119AC">
          <w:rPr>
            <w:rStyle w:val="Hyperlink"/>
            <w:rFonts w:ascii="Times New Roman" w:hAnsi="Times New Roman" w:cs="Times New Roman"/>
            <w:sz w:val="24"/>
            <w:szCs w:val="24"/>
            <w:lang w:val="en-IN"/>
          </w:rPr>
          <w:t>https://doi.org/10.1016/j.placenta.2004.09.006</w:t>
        </w:r>
      </w:hyperlink>
      <w:r w:rsidRPr="00921126">
        <w:rPr>
          <w:rFonts w:ascii="Times New Roman" w:hAnsi="Times New Roman" w:cs="Times New Roman"/>
          <w:sz w:val="24"/>
          <w:szCs w:val="24"/>
          <w:lang w:val="en-IN"/>
        </w:rPr>
        <w:t>.</w:t>
      </w:r>
      <w:r w:rsidR="00D91ED8">
        <w:rPr>
          <w:rFonts w:ascii="Times New Roman" w:hAnsi="Times New Roman" w:cs="Times New Roman"/>
          <w:sz w:val="24"/>
          <w:szCs w:val="24"/>
          <w:lang w:val="en-IN"/>
        </w:rPr>
        <w:t xml:space="preserve"> </w:t>
      </w:r>
    </w:p>
    <w:p w14:paraId="79026FA7" w14:textId="7A672C11" w:rsid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Nayak, S., Nayak, P., Saha, S., Patnaik, L., Nayak, S., Pradhan, S. P., Sharma, S. N., &amp; Muduli, N. (2024). Formaldehyde as preservative for fish and seafood: A boon or a bane. Environmental Quality Management, 34(2), e22357. </w:t>
      </w:r>
      <w:hyperlink r:id="rId26" w:history="1">
        <w:r w:rsidR="00D40228" w:rsidRPr="005119AC">
          <w:rPr>
            <w:rStyle w:val="Hyperlink"/>
            <w:rFonts w:ascii="Times New Roman" w:hAnsi="Times New Roman" w:cs="Times New Roman"/>
            <w:sz w:val="24"/>
            <w:szCs w:val="24"/>
            <w:lang w:val="en-IN"/>
          </w:rPr>
          <w:t>https://doi.org/10.1002/tqem.22357</w:t>
        </w:r>
      </w:hyperlink>
      <w:r w:rsidRPr="00921126">
        <w:rPr>
          <w:rFonts w:ascii="Times New Roman" w:hAnsi="Times New Roman" w:cs="Times New Roman"/>
          <w:sz w:val="24"/>
          <w:szCs w:val="24"/>
          <w:lang w:val="en-IN"/>
        </w:rPr>
        <w:t>.</w:t>
      </w:r>
    </w:p>
    <w:p w14:paraId="08391708" w14:textId="73C7C381" w:rsidR="00D40228" w:rsidRPr="00D91ED8" w:rsidRDefault="00D40228" w:rsidP="00AA12AA">
      <w:pPr>
        <w:jc w:val="both"/>
        <w:rPr>
          <w:rFonts w:ascii="Times New Roman" w:hAnsi="Times New Roman" w:cs="Times New Roman"/>
          <w:sz w:val="24"/>
          <w:szCs w:val="24"/>
        </w:rPr>
      </w:pPr>
      <w:r w:rsidRPr="00D91ED8">
        <w:rPr>
          <w:rFonts w:ascii="Times New Roman" w:hAnsi="Times New Roman" w:cs="Times New Roman"/>
          <w:sz w:val="24"/>
          <w:szCs w:val="24"/>
        </w:rPr>
        <w:t>Sankaran, Srividhya</w:t>
      </w:r>
      <w:r w:rsidR="00D91ED8">
        <w:rPr>
          <w:rFonts w:ascii="Times New Roman" w:hAnsi="Times New Roman" w:cs="Times New Roman"/>
          <w:sz w:val="24"/>
          <w:szCs w:val="24"/>
        </w:rPr>
        <w:t xml:space="preserve"> &amp; </w:t>
      </w:r>
      <w:r w:rsidRPr="00D91ED8">
        <w:rPr>
          <w:rFonts w:ascii="Times New Roman" w:hAnsi="Times New Roman" w:cs="Times New Roman"/>
          <w:sz w:val="24"/>
          <w:szCs w:val="24"/>
        </w:rPr>
        <w:t>Phillipa M. Kyle</w:t>
      </w:r>
      <w:r w:rsidR="00D91ED8">
        <w:rPr>
          <w:rFonts w:ascii="Times New Roman" w:hAnsi="Times New Roman" w:cs="Times New Roman"/>
          <w:sz w:val="24"/>
          <w:szCs w:val="24"/>
        </w:rPr>
        <w:t xml:space="preserve"> (</w:t>
      </w:r>
      <w:r w:rsidRPr="00D91ED8">
        <w:rPr>
          <w:rFonts w:ascii="Times New Roman" w:hAnsi="Times New Roman" w:cs="Times New Roman"/>
          <w:sz w:val="24"/>
          <w:szCs w:val="24"/>
        </w:rPr>
        <w:t>2009</w:t>
      </w:r>
      <w:r w:rsidR="00D91ED8">
        <w:rPr>
          <w:rFonts w:ascii="Times New Roman" w:hAnsi="Times New Roman" w:cs="Times New Roman"/>
          <w:sz w:val="24"/>
          <w:szCs w:val="24"/>
        </w:rPr>
        <w:t>)</w:t>
      </w:r>
      <w:r w:rsidRPr="00D91ED8">
        <w:rPr>
          <w:rFonts w:ascii="Times New Roman" w:hAnsi="Times New Roman" w:cs="Times New Roman"/>
          <w:sz w:val="24"/>
          <w:szCs w:val="24"/>
        </w:rPr>
        <w:t>. “Aetiology and Pathogenesis of IUGR.” Best Practice &amp; Research Clinical Obstetrics &amp; Gynaecology 23(6)</w:t>
      </w:r>
      <w:r w:rsidR="00D91ED8">
        <w:rPr>
          <w:rFonts w:ascii="Times New Roman" w:hAnsi="Times New Roman" w:cs="Times New Roman"/>
          <w:sz w:val="24"/>
          <w:szCs w:val="24"/>
        </w:rPr>
        <w:t>,</w:t>
      </w:r>
      <w:r w:rsidRPr="00D91ED8">
        <w:rPr>
          <w:rFonts w:ascii="Times New Roman" w:hAnsi="Times New Roman" w:cs="Times New Roman"/>
          <w:sz w:val="24"/>
          <w:szCs w:val="24"/>
        </w:rPr>
        <w:t xml:space="preserve"> 765–77. </w:t>
      </w:r>
      <w:hyperlink r:id="rId27" w:history="1">
        <w:r w:rsidR="00D91ED8" w:rsidRPr="005119AC">
          <w:rPr>
            <w:rStyle w:val="Hyperlink"/>
            <w:rFonts w:ascii="Times New Roman" w:hAnsi="Times New Roman" w:cs="Times New Roman"/>
            <w:sz w:val="24"/>
            <w:szCs w:val="24"/>
          </w:rPr>
          <w:t>https://doi.org/10.1016/j.bpobgyn.2009.05.003</w:t>
        </w:r>
      </w:hyperlink>
      <w:r w:rsidRPr="00D91ED8">
        <w:rPr>
          <w:rFonts w:ascii="Times New Roman" w:hAnsi="Times New Roman" w:cs="Times New Roman"/>
          <w:sz w:val="24"/>
          <w:szCs w:val="24"/>
        </w:rPr>
        <w:t>.</w:t>
      </w:r>
      <w:r w:rsidR="00D91ED8">
        <w:rPr>
          <w:rFonts w:ascii="Times New Roman" w:hAnsi="Times New Roman" w:cs="Times New Roman"/>
          <w:sz w:val="24"/>
          <w:szCs w:val="24"/>
        </w:rPr>
        <w:t xml:space="preserve"> </w:t>
      </w:r>
    </w:p>
    <w:p w14:paraId="39B394BB" w14:textId="51E1B291" w:rsidR="00921126" w:rsidRPr="00921126" w:rsidRDefault="00921126" w:rsidP="00C91F77">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Subasi, N. T. (2020). Formaldehyde advantages and disadvantages: Usage areas and harmful effects on human beings. In M. Ince, O. K. Ince, &amp; G. Ondrasek (Eds.), Biochemical Toxicology - Heavy Metals and Nanomaterials (pp. 1-15). IntechOpen. </w:t>
      </w:r>
      <w:hyperlink r:id="rId28" w:history="1">
        <w:r w:rsidR="00C91F77" w:rsidRPr="005119AC">
          <w:rPr>
            <w:rStyle w:val="Hyperlink"/>
            <w:rFonts w:ascii="Times New Roman" w:hAnsi="Times New Roman" w:cs="Times New Roman"/>
            <w:sz w:val="24"/>
            <w:szCs w:val="24"/>
            <w:lang w:val="en-IN"/>
          </w:rPr>
          <w:t>https://doi.org/10.5772/intechopen.89299</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58F62DE0" w14:textId="5C1FA3D6"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Tang, X., Bai, Y., Duong, A., Smith, M. T., Li, L., &amp; Zhang, L. (2009). Formaldehyde in China: Production, consumption, exposure levels, and health effects. Environment International, 35(8), 1210-1224. </w:t>
      </w:r>
      <w:hyperlink r:id="rId29" w:history="1">
        <w:r w:rsidR="00C91F77" w:rsidRPr="005119AC">
          <w:rPr>
            <w:rStyle w:val="Hyperlink"/>
            <w:rFonts w:ascii="Times New Roman" w:hAnsi="Times New Roman" w:cs="Times New Roman"/>
            <w:sz w:val="24"/>
            <w:szCs w:val="24"/>
            <w:lang w:val="en-IN"/>
          </w:rPr>
          <w:t>https://doi.org/10.1016/j.envint.2009.06.002</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0CA66904" w14:textId="4280533C"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lastRenderedPageBreak/>
        <w:t xml:space="preserve">Thrasher, J. D., &amp; Kilburn, K. H. (2001). Embryo toxicity and teratogenicity of formaldehyde. Archives of Environmental Health: An International Journal, 56(4), 300-311. </w:t>
      </w:r>
      <w:hyperlink r:id="rId30" w:history="1">
        <w:r w:rsidR="00C91F77" w:rsidRPr="005119AC">
          <w:rPr>
            <w:rStyle w:val="Hyperlink"/>
            <w:rFonts w:ascii="Times New Roman" w:hAnsi="Times New Roman" w:cs="Times New Roman"/>
            <w:sz w:val="24"/>
            <w:szCs w:val="24"/>
            <w:lang w:val="en-IN"/>
          </w:rPr>
          <w:t>https://doi.org/10.1080/00039890109604460</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08AB9273" w14:textId="16805CBF" w:rsidR="0092112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Woods, L., Perez-Garcia, V., &amp; Hemberger, M. (2018). Regulation of placental development and its impact on fetal growth—New insights from mouse models. Frontiers in Endocrinology, 9, 570. </w:t>
      </w:r>
      <w:hyperlink r:id="rId31" w:history="1">
        <w:r w:rsidR="00C91F77" w:rsidRPr="005119AC">
          <w:rPr>
            <w:rStyle w:val="Hyperlink"/>
            <w:rFonts w:ascii="Times New Roman" w:hAnsi="Times New Roman" w:cs="Times New Roman"/>
            <w:sz w:val="24"/>
            <w:szCs w:val="24"/>
            <w:lang w:val="en-IN"/>
          </w:rPr>
          <w:t>https://doi.org/10.3389/fendo.2018.00570</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6D23D071" w14:textId="44189E30" w:rsidR="003041A6" w:rsidRPr="00921126" w:rsidRDefault="00921126" w:rsidP="00AA12AA">
      <w:pPr>
        <w:jc w:val="both"/>
        <w:rPr>
          <w:rFonts w:ascii="Times New Roman" w:hAnsi="Times New Roman" w:cs="Times New Roman"/>
          <w:sz w:val="24"/>
          <w:szCs w:val="24"/>
          <w:lang w:val="en-IN"/>
        </w:rPr>
      </w:pPr>
      <w:r w:rsidRPr="00921126">
        <w:rPr>
          <w:rFonts w:ascii="Times New Roman" w:hAnsi="Times New Roman" w:cs="Times New Roman"/>
          <w:sz w:val="24"/>
          <w:szCs w:val="24"/>
          <w:lang w:val="en-IN"/>
        </w:rPr>
        <w:t xml:space="preserve">Xu, W., Zhang, W., Zhang, X., Dong, T., Zeng, H., &amp; Fan, Q. (2017). Association between formaldehyde exposure and miscarriage in Chinese women. Medicine, 96(26), e7146. </w:t>
      </w:r>
      <w:hyperlink r:id="rId32" w:history="1">
        <w:r w:rsidR="00C91F77" w:rsidRPr="005119AC">
          <w:rPr>
            <w:rStyle w:val="Hyperlink"/>
            <w:rFonts w:ascii="Times New Roman" w:hAnsi="Times New Roman" w:cs="Times New Roman"/>
            <w:sz w:val="24"/>
            <w:szCs w:val="24"/>
            <w:lang w:val="en-IN"/>
          </w:rPr>
          <w:t>https://doi.org/10.1097/MD.0000000000007146</w:t>
        </w:r>
      </w:hyperlink>
      <w:r w:rsidRPr="00921126">
        <w:rPr>
          <w:rFonts w:ascii="Times New Roman" w:hAnsi="Times New Roman" w:cs="Times New Roman"/>
          <w:sz w:val="24"/>
          <w:szCs w:val="24"/>
          <w:lang w:val="en-IN"/>
        </w:rPr>
        <w:t>.</w:t>
      </w:r>
      <w:r w:rsidR="00C91F77">
        <w:rPr>
          <w:rFonts w:ascii="Times New Roman" w:hAnsi="Times New Roman" w:cs="Times New Roman"/>
          <w:sz w:val="24"/>
          <w:szCs w:val="24"/>
          <w:lang w:val="en-IN"/>
        </w:rPr>
        <w:t xml:space="preserve"> </w:t>
      </w:r>
    </w:p>
    <w:p w14:paraId="368684BA" w14:textId="77777777" w:rsidR="003041A6" w:rsidRPr="00921126" w:rsidRDefault="003041A6" w:rsidP="003041A6">
      <w:pPr>
        <w:rPr>
          <w:rFonts w:ascii="Times New Roman" w:hAnsi="Times New Roman" w:cs="Times New Roman"/>
          <w:sz w:val="24"/>
          <w:szCs w:val="24"/>
          <w:lang w:val="en-IN"/>
        </w:rPr>
      </w:pPr>
    </w:p>
    <w:p w14:paraId="1C1F6CF8" w14:textId="77777777" w:rsidR="003041A6" w:rsidRDefault="003041A6" w:rsidP="003041A6">
      <w:pPr>
        <w:rPr>
          <w:lang w:val="en-IN"/>
        </w:rPr>
      </w:pPr>
    </w:p>
    <w:p w14:paraId="6D79FC62" w14:textId="77777777" w:rsidR="003041A6" w:rsidRDefault="003041A6" w:rsidP="003041A6">
      <w:pPr>
        <w:rPr>
          <w:lang w:val="en-IN"/>
        </w:rPr>
      </w:pPr>
    </w:p>
    <w:p w14:paraId="15667DD9" w14:textId="77777777" w:rsidR="003041A6" w:rsidRDefault="003041A6" w:rsidP="003041A6">
      <w:pPr>
        <w:rPr>
          <w:lang w:val="en-IN"/>
        </w:rPr>
      </w:pPr>
    </w:p>
    <w:p w14:paraId="6D5D50EF" w14:textId="77777777" w:rsidR="003041A6" w:rsidRDefault="003041A6" w:rsidP="003041A6">
      <w:pPr>
        <w:rPr>
          <w:lang w:val="en-IN"/>
        </w:rPr>
      </w:pPr>
    </w:p>
    <w:p w14:paraId="2D3A9A42" w14:textId="77777777" w:rsidR="003041A6" w:rsidRDefault="003041A6" w:rsidP="003041A6">
      <w:pPr>
        <w:rPr>
          <w:lang w:val="en-IN"/>
        </w:rPr>
      </w:pPr>
    </w:p>
    <w:p w14:paraId="425B3AD6" w14:textId="77777777" w:rsidR="003041A6" w:rsidRPr="003041A6" w:rsidRDefault="003041A6" w:rsidP="003041A6">
      <w:pPr>
        <w:rPr>
          <w:lang w:val="en-IN"/>
        </w:rPr>
      </w:pPr>
    </w:p>
    <w:p w14:paraId="672C291B" w14:textId="77777777" w:rsidR="009C7C8E" w:rsidRPr="0036707B" w:rsidRDefault="009C7C8E" w:rsidP="0036707B">
      <w:pPr>
        <w:spacing w:line="240" w:lineRule="auto"/>
        <w:rPr>
          <w:rFonts w:ascii="Times New Roman" w:hAnsi="Times New Roman" w:cs="Times New Roman"/>
          <w:sz w:val="24"/>
          <w:szCs w:val="24"/>
        </w:rPr>
      </w:pPr>
    </w:p>
    <w:sectPr w:rsidR="009C7C8E" w:rsidRPr="0036707B" w:rsidSect="001A6D97">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2780" w14:textId="77777777" w:rsidR="006278E0" w:rsidRDefault="006278E0" w:rsidP="003512B8">
      <w:pPr>
        <w:spacing w:after="0" w:line="240" w:lineRule="auto"/>
      </w:pPr>
      <w:r>
        <w:separator/>
      </w:r>
    </w:p>
  </w:endnote>
  <w:endnote w:type="continuationSeparator" w:id="0">
    <w:p w14:paraId="7120F77C" w14:textId="77777777" w:rsidR="006278E0" w:rsidRDefault="006278E0" w:rsidP="0035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DFDC" w14:textId="77777777" w:rsidR="003512B8" w:rsidRDefault="00351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12A6" w14:textId="77777777" w:rsidR="003512B8" w:rsidRDefault="00351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C487" w14:textId="77777777" w:rsidR="003512B8" w:rsidRDefault="00351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0F1C0" w14:textId="77777777" w:rsidR="006278E0" w:rsidRDefault="006278E0" w:rsidP="003512B8">
      <w:pPr>
        <w:spacing w:after="0" w:line="240" w:lineRule="auto"/>
      </w:pPr>
      <w:r>
        <w:separator/>
      </w:r>
    </w:p>
  </w:footnote>
  <w:footnote w:type="continuationSeparator" w:id="0">
    <w:p w14:paraId="30060F02" w14:textId="77777777" w:rsidR="006278E0" w:rsidRDefault="006278E0" w:rsidP="0035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C136" w14:textId="6AFAB30E" w:rsidR="003512B8" w:rsidRDefault="00904A0F">
    <w:pPr>
      <w:pStyle w:val="Header"/>
    </w:pPr>
    <w:r>
      <w:rPr>
        <w:noProof/>
      </w:rPr>
      <w:pict w14:anchorId="2D3B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780EB" w14:textId="4C8B5918" w:rsidR="003512B8" w:rsidRDefault="00904A0F">
    <w:pPr>
      <w:pStyle w:val="Header"/>
    </w:pPr>
    <w:r>
      <w:rPr>
        <w:noProof/>
      </w:rPr>
      <w:pict w14:anchorId="30EE99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B4EB" w14:textId="2DFCEE62" w:rsidR="003512B8" w:rsidRDefault="00904A0F">
    <w:pPr>
      <w:pStyle w:val="Header"/>
    </w:pPr>
    <w:r>
      <w:rPr>
        <w:noProof/>
      </w:rPr>
      <w:pict w14:anchorId="7D5E8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868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D09"/>
    <w:multiLevelType w:val="multilevel"/>
    <w:tmpl w:val="3638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D41A1"/>
    <w:multiLevelType w:val="multilevel"/>
    <w:tmpl w:val="009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97393"/>
    <w:multiLevelType w:val="multilevel"/>
    <w:tmpl w:val="4AA88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556D6"/>
    <w:multiLevelType w:val="multilevel"/>
    <w:tmpl w:val="3E6C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34735"/>
    <w:multiLevelType w:val="multilevel"/>
    <w:tmpl w:val="07CE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BA30CE"/>
    <w:multiLevelType w:val="multilevel"/>
    <w:tmpl w:val="3BC0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9227E"/>
    <w:multiLevelType w:val="multilevel"/>
    <w:tmpl w:val="F2E2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748593">
    <w:abstractNumId w:val="5"/>
  </w:num>
  <w:num w:numId="2" w16cid:durableId="1610233103">
    <w:abstractNumId w:val="1"/>
  </w:num>
  <w:num w:numId="3" w16cid:durableId="1762214792">
    <w:abstractNumId w:val="0"/>
  </w:num>
  <w:num w:numId="4" w16cid:durableId="1113941857">
    <w:abstractNumId w:val="6"/>
  </w:num>
  <w:num w:numId="5" w16cid:durableId="38669099">
    <w:abstractNumId w:val="3"/>
  </w:num>
  <w:num w:numId="6" w16cid:durableId="784613584">
    <w:abstractNumId w:val="4"/>
  </w:num>
  <w:num w:numId="7" w16cid:durableId="36865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3882"/>
    <w:rsid w:val="00006BD5"/>
    <w:rsid w:val="00007778"/>
    <w:rsid w:val="0001041F"/>
    <w:rsid w:val="00015C16"/>
    <w:rsid w:val="0002006C"/>
    <w:rsid w:val="0003066F"/>
    <w:rsid w:val="0007713A"/>
    <w:rsid w:val="000869C3"/>
    <w:rsid w:val="000A608D"/>
    <w:rsid w:val="000C206D"/>
    <w:rsid w:val="000E22E0"/>
    <w:rsid w:val="001529B4"/>
    <w:rsid w:val="00186C11"/>
    <w:rsid w:val="001A23D1"/>
    <w:rsid w:val="001A444D"/>
    <w:rsid w:val="001A564D"/>
    <w:rsid w:val="001A66BD"/>
    <w:rsid w:val="001A6D97"/>
    <w:rsid w:val="001B03C0"/>
    <w:rsid w:val="001B38A6"/>
    <w:rsid w:val="001D1657"/>
    <w:rsid w:val="001F2A3D"/>
    <w:rsid w:val="0021095D"/>
    <w:rsid w:val="00233D35"/>
    <w:rsid w:val="0025218E"/>
    <w:rsid w:val="00274DF0"/>
    <w:rsid w:val="00277240"/>
    <w:rsid w:val="002870F5"/>
    <w:rsid w:val="00292DA8"/>
    <w:rsid w:val="0029776C"/>
    <w:rsid w:val="002C0746"/>
    <w:rsid w:val="002C619E"/>
    <w:rsid w:val="002D0F2F"/>
    <w:rsid w:val="002D3DB4"/>
    <w:rsid w:val="002D4851"/>
    <w:rsid w:val="002E4C49"/>
    <w:rsid w:val="002F2AAB"/>
    <w:rsid w:val="003012E9"/>
    <w:rsid w:val="003041A6"/>
    <w:rsid w:val="00310943"/>
    <w:rsid w:val="00310EA3"/>
    <w:rsid w:val="00315A3D"/>
    <w:rsid w:val="003512B8"/>
    <w:rsid w:val="00354B03"/>
    <w:rsid w:val="0036707B"/>
    <w:rsid w:val="00367A2D"/>
    <w:rsid w:val="003721E2"/>
    <w:rsid w:val="00380A37"/>
    <w:rsid w:val="003A22E8"/>
    <w:rsid w:val="003A25D9"/>
    <w:rsid w:val="003B049E"/>
    <w:rsid w:val="003C23D2"/>
    <w:rsid w:val="003E1699"/>
    <w:rsid w:val="003E1C52"/>
    <w:rsid w:val="003E579F"/>
    <w:rsid w:val="003F660E"/>
    <w:rsid w:val="00403882"/>
    <w:rsid w:val="004168D7"/>
    <w:rsid w:val="00456613"/>
    <w:rsid w:val="004B64D5"/>
    <w:rsid w:val="004C195E"/>
    <w:rsid w:val="004C4E81"/>
    <w:rsid w:val="0052353E"/>
    <w:rsid w:val="00540E8C"/>
    <w:rsid w:val="00543387"/>
    <w:rsid w:val="005513D0"/>
    <w:rsid w:val="0056075C"/>
    <w:rsid w:val="00586527"/>
    <w:rsid w:val="005A0E72"/>
    <w:rsid w:val="005A7D19"/>
    <w:rsid w:val="005D5D77"/>
    <w:rsid w:val="005E327C"/>
    <w:rsid w:val="00604822"/>
    <w:rsid w:val="006278E0"/>
    <w:rsid w:val="00643BDA"/>
    <w:rsid w:val="0067599F"/>
    <w:rsid w:val="006F08D4"/>
    <w:rsid w:val="006F4A4E"/>
    <w:rsid w:val="007026C0"/>
    <w:rsid w:val="0071415B"/>
    <w:rsid w:val="007213D4"/>
    <w:rsid w:val="007230A9"/>
    <w:rsid w:val="00736EB3"/>
    <w:rsid w:val="007663C7"/>
    <w:rsid w:val="007A4884"/>
    <w:rsid w:val="007A4901"/>
    <w:rsid w:val="007A6805"/>
    <w:rsid w:val="007C15B7"/>
    <w:rsid w:val="007C73F0"/>
    <w:rsid w:val="007D674C"/>
    <w:rsid w:val="007E050B"/>
    <w:rsid w:val="007E5400"/>
    <w:rsid w:val="007F1160"/>
    <w:rsid w:val="00814F35"/>
    <w:rsid w:val="00816C28"/>
    <w:rsid w:val="00835008"/>
    <w:rsid w:val="008435D4"/>
    <w:rsid w:val="008546F5"/>
    <w:rsid w:val="0086047B"/>
    <w:rsid w:val="008674E1"/>
    <w:rsid w:val="00875148"/>
    <w:rsid w:val="00881B33"/>
    <w:rsid w:val="00882474"/>
    <w:rsid w:val="008A2558"/>
    <w:rsid w:val="008C4584"/>
    <w:rsid w:val="008C641F"/>
    <w:rsid w:val="008E24D3"/>
    <w:rsid w:val="00904A0F"/>
    <w:rsid w:val="009058BD"/>
    <w:rsid w:val="009062BD"/>
    <w:rsid w:val="00921126"/>
    <w:rsid w:val="009257D7"/>
    <w:rsid w:val="009439FC"/>
    <w:rsid w:val="009803D0"/>
    <w:rsid w:val="0098305A"/>
    <w:rsid w:val="009927F8"/>
    <w:rsid w:val="0099740F"/>
    <w:rsid w:val="009B191B"/>
    <w:rsid w:val="009C208E"/>
    <w:rsid w:val="009C7C8E"/>
    <w:rsid w:val="009E3E37"/>
    <w:rsid w:val="009F3602"/>
    <w:rsid w:val="009F7967"/>
    <w:rsid w:val="00A050D9"/>
    <w:rsid w:val="00A1126F"/>
    <w:rsid w:val="00A24705"/>
    <w:rsid w:val="00A30535"/>
    <w:rsid w:val="00A309DA"/>
    <w:rsid w:val="00A318F9"/>
    <w:rsid w:val="00A322D5"/>
    <w:rsid w:val="00A74468"/>
    <w:rsid w:val="00A9450F"/>
    <w:rsid w:val="00A950ED"/>
    <w:rsid w:val="00AA12AA"/>
    <w:rsid w:val="00AD5E18"/>
    <w:rsid w:val="00AD661C"/>
    <w:rsid w:val="00B3712A"/>
    <w:rsid w:val="00B376B6"/>
    <w:rsid w:val="00B47BE2"/>
    <w:rsid w:val="00B53904"/>
    <w:rsid w:val="00B56415"/>
    <w:rsid w:val="00B61824"/>
    <w:rsid w:val="00B66FA3"/>
    <w:rsid w:val="00B6704F"/>
    <w:rsid w:val="00B879C9"/>
    <w:rsid w:val="00BA1988"/>
    <w:rsid w:val="00BA5E60"/>
    <w:rsid w:val="00BD36ED"/>
    <w:rsid w:val="00C31955"/>
    <w:rsid w:val="00C34144"/>
    <w:rsid w:val="00C3510A"/>
    <w:rsid w:val="00C35C3D"/>
    <w:rsid w:val="00C70047"/>
    <w:rsid w:val="00C7651D"/>
    <w:rsid w:val="00C81573"/>
    <w:rsid w:val="00C84E87"/>
    <w:rsid w:val="00C91F77"/>
    <w:rsid w:val="00CD4AC3"/>
    <w:rsid w:val="00CE78FF"/>
    <w:rsid w:val="00D01D4C"/>
    <w:rsid w:val="00D10340"/>
    <w:rsid w:val="00D22690"/>
    <w:rsid w:val="00D342BE"/>
    <w:rsid w:val="00D40228"/>
    <w:rsid w:val="00D72204"/>
    <w:rsid w:val="00D81337"/>
    <w:rsid w:val="00D91ED8"/>
    <w:rsid w:val="00DA2807"/>
    <w:rsid w:val="00DC0756"/>
    <w:rsid w:val="00DF75DA"/>
    <w:rsid w:val="00E22A6A"/>
    <w:rsid w:val="00E27B42"/>
    <w:rsid w:val="00E30A57"/>
    <w:rsid w:val="00E561C3"/>
    <w:rsid w:val="00E77E17"/>
    <w:rsid w:val="00E83A8F"/>
    <w:rsid w:val="00EA03B0"/>
    <w:rsid w:val="00EA15D4"/>
    <w:rsid w:val="00EB1A1E"/>
    <w:rsid w:val="00EC71B1"/>
    <w:rsid w:val="00F004DD"/>
    <w:rsid w:val="00F256E8"/>
    <w:rsid w:val="00F36BE5"/>
    <w:rsid w:val="00F36F73"/>
    <w:rsid w:val="00F7191A"/>
    <w:rsid w:val="00F72CE5"/>
    <w:rsid w:val="00F93B41"/>
    <w:rsid w:val="00FC57AB"/>
    <w:rsid w:val="00FD5B5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2B279"/>
  <w15:docId w15:val="{5615B58B-C91D-4E60-8DF0-18CA7EB7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F0"/>
    <w:rPr>
      <w:rFonts w:cs="Mangal"/>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1337"/>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E4C49"/>
    <w:pPr>
      <w:spacing w:after="0" w:line="240" w:lineRule="auto"/>
      <w:ind w:left="720" w:hanging="720"/>
    </w:pPr>
  </w:style>
  <w:style w:type="paragraph" w:styleId="Header">
    <w:name w:val="header"/>
    <w:basedOn w:val="Normal"/>
    <w:link w:val="HeaderChar"/>
    <w:uiPriority w:val="99"/>
    <w:unhideWhenUsed/>
    <w:rsid w:val="00351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2B8"/>
    <w:rPr>
      <w:rFonts w:cs="Mangal"/>
      <w:szCs w:val="20"/>
      <w:lang w:bidi="hi-IN"/>
    </w:rPr>
  </w:style>
  <w:style w:type="paragraph" w:styleId="Footer">
    <w:name w:val="footer"/>
    <w:basedOn w:val="Normal"/>
    <w:link w:val="FooterChar"/>
    <w:uiPriority w:val="99"/>
    <w:unhideWhenUsed/>
    <w:rsid w:val="00351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2B8"/>
    <w:rPr>
      <w:rFonts w:cs="Mangal"/>
      <w:szCs w:val="20"/>
      <w:lang w:bidi="hi-IN"/>
    </w:rPr>
  </w:style>
  <w:style w:type="paragraph" w:styleId="ListParagraph">
    <w:name w:val="List Paragraph"/>
    <w:basedOn w:val="Normal"/>
    <w:uiPriority w:val="34"/>
    <w:qFormat/>
    <w:rsid w:val="009058BD"/>
    <w:pPr>
      <w:ind w:left="720"/>
      <w:contextualSpacing/>
    </w:pPr>
  </w:style>
  <w:style w:type="character" w:styleId="Hyperlink">
    <w:name w:val="Hyperlink"/>
    <w:basedOn w:val="DefaultParagraphFont"/>
    <w:uiPriority w:val="99"/>
    <w:unhideWhenUsed/>
    <w:rsid w:val="005A0E72"/>
    <w:rPr>
      <w:color w:val="0000FF" w:themeColor="hyperlink"/>
      <w:u w:val="single"/>
    </w:rPr>
  </w:style>
  <w:style w:type="character" w:styleId="UnresolvedMention">
    <w:name w:val="Unresolved Mention"/>
    <w:basedOn w:val="DefaultParagraphFont"/>
    <w:uiPriority w:val="99"/>
    <w:semiHidden/>
    <w:unhideWhenUsed/>
    <w:rsid w:val="005A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25697">
      <w:bodyDiv w:val="1"/>
      <w:marLeft w:val="0"/>
      <w:marRight w:val="0"/>
      <w:marTop w:val="0"/>
      <w:marBottom w:val="0"/>
      <w:divBdr>
        <w:top w:val="none" w:sz="0" w:space="0" w:color="auto"/>
        <w:left w:val="none" w:sz="0" w:space="0" w:color="auto"/>
        <w:bottom w:val="none" w:sz="0" w:space="0" w:color="auto"/>
        <w:right w:val="none" w:sz="0" w:space="0" w:color="auto"/>
      </w:divBdr>
      <w:divsChild>
        <w:div w:id="2010477710">
          <w:marLeft w:val="0"/>
          <w:marRight w:val="0"/>
          <w:marTop w:val="0"/>
          <w:marBottom w:val="0"/>
          <w:divBdr>
            <w:top w:val="none" w:sz="0" w:space="0" w:color="auto"/>
            <w:left w:val="none" w:sz="0" w:space="0" w:color="auto"/>
            <w:bottom w:val="none" w:sz="0" w:space="0" w:color="auto"/>
            <w:right w:val="none" w:sz="0" w:space="0" w:color="auto"/>
          </w:divBdr>
        </w:div>
      </w:divsChild>
    </w:div>
    <w:div w:id="305823662">
      <w:bodyDiv w:val="1"/>
      <w:marLeft w:val="0"/>
      <w:marRight w:val="0"/>
      <w:marTop w:val="0"/>
      <w:marBottom w:val="0"/>
      <w:divBdr>
        <w:top w:val="none" w:sz="0" w:space="0" w:color="auto"/>
        <w:left w:val="none" w:sz="0" w:space="0" w:color="auto"/>
        <w:bottom w:val="none" w:sz="0" w:space="0" w:color="auto"/>
        <w:right w:val="none" w:sz="0" w:space="0" w:color="auto"/>
      </w:divBdr>
    </w:div>
    <w:div w:id="315568364">
      <w:bodyDiv w:val="1"/>
      <w:marLeft w:val="0"/>
      <w:marRight w:val="0"/>
      <w:marTop w:val="0"/>
      <w:marBottom w:val="0"/>
      <w:divBdr>
        <w:top w:val="none" w:sz="0" w:space="0" w:color="auto"/>
        <w:left w:val="none" w:sz="0" w:space="0" w:color="auto"/>
        <w:bottom w:val="none" w:sz="0" w:space="0" w:color="auto"/>
        <w:right w:val="none" w:sz="0" w:space="0" w:color="auto"/>
      </w:divBdr>
      <w:divsChild>
        <w:div w:id="2064480528">
          <w:marLeft w:val="0"/>
          <w:marRight w:val="0"/>
          <w:marTop w:val="0"/>
          <w:marBottom w:val="0"/>
          <w:divBdr>
            <w:top w:val="none" w:sz="0" w:space="0" w:color="auto"/>
            <w:left w:val="none" w:sz="0" w:space="0" w:color="auto"/>
            <w:bottom w:val="none" w:sz="0" w:space="0" w:color="auto"/>
            <w:right w:val="none" w:sz="0" w:space="0" w:color="auto"/>
          </w:divBdr>
        </w:div>
      </w:divsChild>
    </w:div>
    <w:div w:id="326595855">
      <w:bodyDiv w:val="1"/>
      <w:marLeft w:val="0"/>
      <w:marRight w:val="0"/>
      <w:marTop w:val="0"/>
      <w:marBottom w:val="0"/>
      <w:divBdr>
        <w:top w:val="none" w:sz="0" w:space="0" w:color="auto"/>
        <w:left w:val="none" w:sz="0" w:space="0" w:color="auto"/>
        <w:bottom w:val="none" w:sz="0" w:space="0" w:color="auto"/>
        <w:right w:val="none" w:sz="0" w:space="0" w:color="auto"/>
      </w:divBdr>
    </w:div>
    <w:div w:id="378482475">
      <w:bodyDiv w:val="1"/>
      <w:marLeft w:val="0"/>
      <w:marRight w:val="0"/>
      <w:marTop w:val="0"/>
      <w:marBottom w:val="0"/>
      <w:divBdr>
        <w:top w:val="none" w:sz="0" w:space="0" w:color="auto"/>
        <w:left w:val="none" w:sz="0" w:space="0" w:color="auto"/>
        <w:bottom w:val="none" w:sz="0" w:space="0" w:color="auto"/>
        <w:right w:val="none" w:sz="0" w:space="0" w:color="auto"/>
      </w:divBdr>
      <w:divsChild>
        <w:div w:id="1357385446">
          <w:marLeft w:val="0"/>
          <w:marRight w:val="0"/>
          <w:marTop w:val="0"/>
          <w:marBottom w:val="0"/>
          <w:divBdr>
            <w:top w:val="none" w:sz="0" w:space="0" w:color="auto"/>
            <w:left w:val="none" w:sz="0" w:space="0" w:color="auto"/>
            <w:bottom w:val="none" w:sz="0" w:space="0" w:color="auto"/>
            <w:right w:val="none" w:sz="0" w:space="0" w:color="auto"/>
          </w:divBdr>
        </w:div>
      </w:divsChild>
    </w:div>
    <w:div w:id="501549866">
      <w:bodyDiv w:val="1"/>
      <w:marLeft w:val="0"/>
      <w:marRight w:val="0"/>
      <w:marTop w:val="0"/>
      <w:marBottom w:val="0"/>
      <w:divBdr>
        <w:top w:val="none" w:sz="0" w:space="0" w:color="auto"/>
        <w:left w:val="none" w:sz="0" w:space="0" w:color="auto"/>
        <w:bottom w:val="none" w:sz="0" w:space="0" w:color="auto"/>
        <w:right w:val="none" w:sz="0" w:space="0" w:color="auto"/>
      </w:divBdr>
      <w:divsChild>
        <w:div w:id="1942447782">
          <w:marLeft w:val="0"/>
          <w:marRight w:val="0"/>
          <w:marTop w:val="0"/>
          <w:marBottom w:val="0"/>
          <w:divBdr>
            <w:top w:val="none" w:sz="0" w:space="0" w:color="auto"/>
            <w:left w:val="none" w:sz="0" w:space="0" w:color="auto"/>
            <w:bottom w:val="none" w:sz="0" w:space="0" w:color="auto"/>
            <w:right w:val="none" w:sz="0" w:space="0" w:color="auto"/>
          </w:divBdr>
        </w:div>
      </w:divsChild>
    </w:div>
    <w:div w:id="609046310">
      <w:bodyDiv w:val="1"/>
      <w:marLeft w:val="0"/>
      <w:marRight w:val="0"/>
      <w:marTop w:val="0"/>
      <w:marBottom w:val="0"/>
      <w:divBdr>
        <w:top w:val="none" w:sz="0" w:space="0" w:color="auto"/>
        <w:left w:val="none" w:sz="0" w:space="0" w:color="auto"/>
        <w:bottom w:val="none" w:sz="0" w:space="0" w:color="auto"/>
        <w:right w:val="none" w:sz="0" w:space="0" w:color="auto"/>
      </w:divBdr>
      <w:divsChild>
        <w:div w:id="8072763">
          <w:marLeft w:val="0"/>
          <w:marRight w:val="0"/>
          <w:marTop w:val="0"/>
          <w:marBottom w:val="0"/>
          <w:divBdr>
            <w:top w:val="none" w:sz="0" w:space="0" w:color="auto"/>
            <w:left w:val="none" w:sz="0" w:space="0" w:color="auto"/>
            <w:bottom w:val="none" w:sz="0" w:space="0" w:color="auto"/>
            <w:right w:val="none" w:sz="0" w:space="0" w:color="auto"/>
          </w:divBdr>
        </w:div>
      </w:divsChild>
    </w:div>
    <w:div w:id="642662323">
      <w:bodyDiv w:val="1"/>
      <w:marLeft w:val="0"/>
      <w:marRight w:val="0"/>
      <w:marTop w:val="0"/>
      <w:marBottom w:val="0"/>
      <w:divBdr>
        <w:top w:val="none" w:sz="0" w:space="0" w:color="auto"/>
        <w:left w:val="none" w:sz="0" w:space="0" w:color="auto"/>
        <w:bottom w:val="none" w:sz="0" w:space="0" w:color="auto"/>
        <w:right w:val="none" w:sz="0" w:space="0" w:color="auto"/>
      </w:divBdr>
      <w:divsChild>
        <w:div w:id="1968313893">
          <w:marLeft w:val="0"/>
          <w:marRight w:val="0"/>
          <w:marTop w:val="0"/>
          <w:marBottom w:val="0"/>
          <w:divBdr>
            <w:top w:val="none" w:sz="0" w:space="0" w:color="auto"/>
            <w:left w:val="none" w:sz="0" w:space="0" w:color="auto"/>
            <w:bottom w:val="none" w:sz="0" w:space="0" w:color="auto"/>
            <w:right w:val="none" w:sz="0" w:space="0" w:color="auto"/>
          </w:divBdr>
        </w:div>
      </w:divsChild>
    </w:div>
    <w:div w:id="651719746">
      <w:bodyDiv w:val="1"/>
      <w:marLeft w:val="0"/>
      <w:marRight w:val="0"/>
      <w:marTop w:val="0"/>
      <w:marBottom w:val="0"/>
      <w:divBdr>
        <w:top w:val="none" w:sz="0" w:space="0" w:color="auto"/>
        <w:left w:val="none" w:sz="0" w:space="0" w:color="auto"/>
        <w:bottom w:val="none" w:sz="0" w:space="0" w:color="auto"/>
        <w:right w:val="none" w:sz="0" w:space="0" w:color="auto"/>
      </w:divBdr>
      <w:divsChild>
        <w:div w:id="1319572722">
          <w:marLeft w:val="0"/>
          <w:marRight w:val="0"/>
          <w:marTop w:val="0"/>
          <w:marBottom w:val="0"/>
          <w:divBdr>
            <w:top w:val="none" w:sz="0" w:space="0" w:color="auto"/>
            <w:left w:val="none" w:sz="0" w:space="0" w:color="auto"/>
            <w:bottom w:val="none" w:sz="0" w:space="0" w:color="auto"/>
            <w:right w:val="none" w:sz="0" w:space="0" w:color="auto"/>
          </w:divBdr>
        </w:div>
      </w:divsChild>
    </w:div>
    <w:div w:id="722631533">
      <w:bodyDiv w:val="1"/>
      <w:marLeft w:val="0"/>
      <w:marRight w:val="0"/>
      <w:marTop w:val="0"/>
      <w:marBottom w:val="0"/>
      <w:divBdr>
        <w:top w:val="none" w:sz="0" w:space="0" w:color="auto"/>
        <w:left w:val="none" w:sz="0" w:space="0" w:color="auto"/>
        <w:bottom w:val="none" w:sz="0" w:space="0" w:color="auto"/>
        <w:right w:val="none" w:sz="0" w:space="0" w:color="auto"/>
      </w:divBdr>
      <w:divsChild>
        <w:div w:id="1547450293">
          <w:marLeft w:val="0"/>
          <w:marRight w:val="0"/>
          <w:marTop w:val="0"/>
          <w:marBottom w:val="0"/>
          <w:divBdr>
            <w:top w:val="none" w:sz="0" w:space="0" w:color="auto"/>
            <w:left w:val="none" w:sz="0" w:space="0" w:color="auto"/>
            <w:bottom w:val="none" w:sz="0" w:space="0" w:color="auto"/>
            <w:right w:val="none" w:sz="0" w:space="0" w:color="auto"/>
          </w:divBdr>
        </w:div>
      </w:divsChild>
    </w:div>
    <w:div w:id="772212872">
      <w:bodyDiv w:val="1"/>
      <w:marLeft w:val="0"/>
      <w:marRight w:val="0"/>
      <w:marTop w:val="0"/>
      <w:marBottom w:val="0"/>
      <w:divBdr>
        <w:top w:val="none" w:sz="0" w:space="0" w:color="auto"/>
        <w:left w:val="none" w:sz="0" w:space="0" w:color="auto"/>
        <w:bottom w:val="none" w:sz="0" w:space="0" w:color="auto"/>
        <w:right w:val="none" w:sz="0" w:space="0" w:color="auto"/>
      </w:divBdr>
    </w:div>
    <w:div w:id="811672593">
      <w:bodyDiv w:val="1"/>
      <w:marLeft w:val="0"/>
      <w:marRight w:val="0"/>
      <w:marTop w:val="0"/>
      <w:marBottom w:val="0"/>
      <w:divBdr>
        <w:top w:val="none" w:sz="0" w:space="0" w:color="auto"/>
        <w:left w:val="none" w:sz="0" w:space="0" w:color="auto"/>
        <w:bottom w:val="none" w:sz="0" w:space="0" w:color="auto"/>
        <w:right w:val="none" w:sz="0" w:space="0" w:color="auto"/>
      </w:divBdr>
      <w:divsChild>
        <w:div w:id="932861796">
          <w:marLeft w:val="0"/>
          <w:marRight w:val="0"/>
          <w:marTop w:val="0"/>
          <w:marBottom w:val="0"/>
          <w:divBdr>
            <w:top w:val="none" w:sz="0" w:space="0" w:color="auto"/>
            <w:left w:val="none" w:sz="0" w:space="0" w:color="auto"/>
            <w:bottom w:val="none" w:sz="0" w:space="0" w:color="auto"/>
            <w:right w:val="none" w:sz="0" w:space="0" w:color="auto"/>
          </w:divBdr>
        </w:div>
      </w:divsChild>
    </w:div>
    <w:div w:id="932399971">
      <w:bodyDiv w:val="1"/>
      <w:marLeft w:val="0"/>
      <w:marRight w:val="0"/>
      <w:marTop w:val="0"/>
      <w:marBottom w:val="0"/>
      <w:divBdr>
        <w:top w:val="none" w:sz="0" w:space="0" w:color="auto"/>
        <w:left w:val="none" w:sz="0" w:space="0" w:color="auto"/>
        <w:bottom w:val="none" w:sz="0" w:space="0" w:color="auto"/>
        <w:right w:val="none" w:sz="0" w:space="0" w:color="auto"/>
      </w:divBdr>
    </w:div>
    <w:div w:id="985741341">
      <w:bodyDiv w:val="1"/>
      <w:marLeft w:val="0"/>
      <w:marRight w:val="0"/>
      <w:marTop w:val="0"/>
      <w:marBottom w:val="0"/>
      <w:divBdr>
        <w:top w:val="none" w:sz="0" w:space="0" w:color="auto"/>
        <w:left w:val="none" w:sz="0" w:space="0" w:color="auto"/>
        <w:bottom w:val="none" w:sz="0" w:space="0" w:color="auto"/>
        <w:right w:val="none" w:sz="0" w:space="0" w:color="auto"/>
      </w:divBdr>
    </w:div>
    <w:div w:id="1036008026">
      <w:bodyDiv w:val="1"/>
      <w:marLeft w:val="0"/>
      <w:marRight w:val="0"/>
      <w:marTop w:val="0"/>
      <w:marBottom w:val="0"/>
      <w:divBdr>
        <w:top w:val="none" w:sz="0" w:space="0" w:color="auto"/>
        <w:left w:val="none" w:sz="0" w:space="0" w:color="auto"/>
        <w:bottom w:val="none" w:sz="0" w:space="0" w:color="auto"/>
        <w:right w:val="none" w:sz="0" w:space="0" w:color="auto"/>
      </w:divBdr>
      <w:divsChild>
        <w:div w:id="48502409">
          <w:marLeft w:val="0"/>
          <w:marRight w:val="0"/>
          <w:marTop w:val="0"/>
          <w:marBottom w:val="0"/>
          <w:divBdr>
            <w:top w:val="none" w:sz="0" w:space="0" w:color="auto"/>
            <w:left w:val="none" w:sz="0" w:space="0" w:color="auto"/>
            <w:bottom w:val="none" w:sz="0" w:space="0" w:color="auto"/>
            <w:right w:val="none" w:sz="0" w:space="0" w:color="auto"/>
          </w:divBdr>
          <w:divsChild>
            <w:div w:id="1311598656">
              <w:marLeft w:val="0"/>
              <w:marRight w:val="0"/>
              <w:marTop w:val="300"/>
              <w:marBottom w:val="150"/>
              <w:divBdr>
                <w:top w:val="none" w:sz="0" w:space="0" w:color="auto"/>
                <w:left w:val="none" w:sz="0" w:space="0" w:color="auto"/>
                <w:bottom w:val="none" w:sz="0" w:space="0" w:color="auto"/>
                <w:right w:val="none" w:sz="0" w:space="0" w:color="auto"/>
              </w:divBdr>
            </w:div>
          </w:divsChild>
        </w:div>
        <w:div w:id="1860655382">
          <w:marLeft w:val="0"/>
          <w:marRight w:val="0"/>
          <w:marTop w:val="0"/>
          <w:marBottom w:val="0"/>
          <w:divBdr>
            <w:top w:val="none" w:sz="0" w:space="0" w:color="auto"/>
            <w:left w:val="none" w:sz="0" w:space="0" w:color="auto"/>
            <w:bottom w:val="none" w:sz="0" w:space="0" w:color="auto"/>
            <w:right w:val="none" w:sz="0" w:space="0" w:color="auto"/>
          </w:divBdr>
          <w:divsChild>
            <w:div w:id="615449536">
              <w:marLeft w:val="0"/>
              <w:marRight w:val="0"/>
              <w:marTop w:val="0"/>
              <w:marBottom w:val="0"/>
              <w:divBdr>
                <w:top w:val="none" w:sz="0" w:space="0" w:color="auto"/>
                <w:left w:val="none" w:sz="0" w:space="0" w:color="auto"/>
                <w:bottom w:val="none" w:sz="0" w:space="0" w:color="auto"/>
                <w:right w:val="none" w:sz="0" w:space="0" w:color="auto"/>
              </w:divBdr>
            </w:div>
            <w:div w:id="1835534565">
              <w:marLeft w:val="0"/>
              <w:marRight w:val="0"/>
              <w:marTop w:val="0"/>
              <w:marBottom w:val="0"/>
              <w:divBdr>
                <w:top w:val="none" w:sz="0" w:space="0" w:color="auto"/>
                <w:left w:val="none" w:sz="0" w:space="0" w:color="auto"/>
                <w:bottom w:val="none" w:sz="0" w:space="0" w:color="auto"/>
                <w:right w:val="none" w:sz="0" w:space="0" w:color="auto"/>
              </w:divBdr>
            </w:div>
            <w:div w:id="1187526266">
              <w:marLeft w:val="0"/>
              <w:marRight w:val="0"/>
              <w:marTop w:val="0"/>
              <w:marBottom w:val="0"/>
              <w:divBdr>
                <w:top w:val="none" w:sz="0" w:space="0" w:color="auto"/>
                <w:left w:val="none" w:sz="0" w:space="0" w:color="auto"/>
                <w:bottom w:val="none" w:sz="0" w:space="0" w:color="auto"/>
                <w:right w:val="none" w:sz="0" w:space="0" w:color="auto"/>
              </w:divBdr>
            </w:div>
          </w:divsChild>
        </w:div>
        <w:div w:id="2030644527">
          <w:marLeft w:val="0"/>
          <w:marRight w:val="0"/>
          <w:marTop w:val="0"/>
          <w:marBottom w:val="0"/>
          <w:divBdr>
            <w:top w:val="none" w:sz="0" w:space="0" w:color="auto"/>
            <w:left w:val="none" w:sz="0" w:space="0" w:color="auto"/>
            <w:bottom w:val="none" w:sz="0" w:space="0" w:color="auto"/>
            <w:right w:val="none" w:sz="0" w:space="0" w:color="auto"/>
          </w:divBdr>
          <w:divsChild>
            <w:div w:id="1814565178">
              <w:marLeft w:val="0"/>
              <w:marRight w:val="0"/>
              <w:marTop w:val="0"/>
              <w:marBottom w:val="0"/>
              <w:divBdr>
                <w:top w:val="none" w:sz="0" w:space="0" w:color="auto"/>
                <w:left w:val="none" w:sz="0" w:space="0" w:color="auto"/>
                <w:bottom w:val="none" w:sz="0" w:space="0" w:color="auto"/>
                <w:right w:val="none" w:sz="0" w:space="0" w:color="auto"/>
              </w:divBdr>
              <w:divsChild>
                <w:div w:id="1312249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68268056">
          <w:marLeft w:val="0"/>
          <w:marRight w:val="0"/>
          <w:marTop w:val="0"/>
          <w:marBottom w:val="0"/>
          <w:divBdr>
            <w:top w:val="none" w:sz="0" w:space="0" w:color="auto"/>
            <w:left w:val="none" w:sz="0" w:space="0" w:color="auto"/>
            <w:bottom w:val="none" w:sz="0" w:space="0" w:color="auto"/>
            <w:right w:val="none" w:sz="0" w:space="0" w:color="auto"/>
          </w:divBdr>
          <w:divsChild>
            <w:div w:id="529032415">
              <w:marLeft w:val="0"/>
              <w:marRight w:val="0"/>
              <w:marTop w:val="0"/>
              <w:marBottom w:val="0"/>
              <w:divBdr>
                <w:top w:val="none" w:sz="0" w:space="0" w:color="auto"/>
                <w:left w:val="none" w:sz="0" w:space="0" w:color="auto"/>
                <w:bottom w:val="none" w:sz="0" w:space="0" w:color="auto"/>
                <w:right w:val="none" w:sz="0" w:space="0" w:color="auto"/>
              </w:divBdr>
              <w:divsChild>
                <w:div w:id="933899241">
                  <w:marLeft w:val="0"/>
                  <w:marRight w:val="0"/>
                  <w:marTop w:val="0"/>
                  <w:marBottom w:val="0"/>
                  <w:divBdr>
                    <w:top w:val="none" w:sz="0" w:space="0" w:color="auto"/>
                    <w:left w:val="none" w:sz="0" w:space="0" w:color="auto"/>
                    <w:bottom w:val="none" w:sz="0" w:space="0" w:color="auto"/>
                    <w:right w:val="none" w:sz="0" w:space="0" w:color="auto"/>
                  </w:divBdr>
                </w:div>
                <w:div w:id="836119821">
                  <w:marLeft w:val="0"/>
                  <w:marRight w:val="0"/>
                  <w:marTop w:val="0"/>
                  <w:marBottom w:val="0"/>
                  <w:divBdr>
                    <w:top w:val="none" w:sz="0" w:space="0" w:color="auto"/>
                    <w:left w:val="none" w:sz="0" w:space="0" w:color="auto"/>
                    <w:bottom w:val="none" w:sz="0" w:space="0" w:color="auto"/>
                    <w:right w:val="none" w:sz="0" w:space="0" w:color="auto"/>
                  </w:divBdr>
                </w:div>
                <w:div w:id="19227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9336">
          <w:marLeft w:val="0"/>
          <w:marRight w:val="0"/>
          <w:marTop w:val="0"/>
          <w:marBottom w:val="0"/>
          <w:divBdr>
            <w:top w:val="none" w:sz="0" w:space="0" w:color="auto"/>
            <w:left w:val="none" w:sz="0" w:space="0" w:color="auto"/>
            <w:bottom w:val="none" w:sz="0" w:space="0" w:color="auto"/>
            <w:right w:val="none" w:sz="0" w:space="0" w:color="auto"/>
          </w:divBdr>
          <w:divsChild>
            <w:div w:id="889147843">
              <w:marLeft w:val="0"/>
              <w:marRight w:val="0"/>
              <w:marTop w:val="0"/>
              <w:marBottom w:val="0"/>
              <w:divBdr>
                <w:top w:val="none" w:sz="0" w:space="0" w:color="auto"/>
                <w:left w:val="none" w:sz="0" w:space="0" w:color="auto"/>
                <w:bottom w:val="none" w:sz="0" w:space="0" w:color="auto"/>
                <w:right w:val="none" w:sz="0" w:space="0" w:color="auto"/>
              </w:divBdr>
              <w:divsChild>
                <w:div w:id="71180808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8316506">
          <w:marLeft w:val="0"/>
          <w:marRight w:val="0"/>
          <w:marTop w:val="0"/>
          <w:marBottom w:val="0"/>
          <w:divBdr>
            <w:top w:val="none" w:sz="0" w:space="0" w:color="auto"/>
            <w:left w:val="none" w:sz="0" w:space="0" w:color="auto"/>
            <w:bottom w:val="none" w:sz="0" w:space="0" w:color="auto"/>
            <w:right w:val="none" w:sz="0" w:space="0" w:color="auto"/>
          </w:divBdr>
          <w:divsChild>
            <w:div w:id="681787305">
              <w:marLeft w:val="0"/>
              <w:marRight w:val="0"/>
              <w:marTop w:val="0"/>
              <w:marBottom w:val="0"/>
              <w:divBdr>
                <w:top w:val="none" w:sz="0" w:space="0" w:color="auto"/>
                <w:left w:val="none" w:sz="0" w:space="0" w:color="auto"/>
                <w:bottom w:val="none" w:sz="0" w:space="0" w:color="auto"/>
                <w:right w:val="none" w:sz="0" w:space="0" w:color="auto"/>
              </w:divBdr>
              <w:divsChild>
                <w:div w:id="912928934">
                  <w:marLeft w:val="0"/>
                  <w:marRight w:val="0"/>
                  <w:marTop w:val="0"/>
                  <w:marBottom w:val="0"/>
                  <w:divBdr>
                    <w:top w:val="none" w:sz="0" w:space="0" w:color="auto"/>
                    <w:left w:val="none" w:sz="0" w:space="0" w:color="auto"/>
                    <w:bottom w:val="none" w:sz="0" w:space="0" w:color="auto"/>
                    <w:right w:val="none" w:sz="0" w:space="0" w:color="auto"/>
                  </w:divBdr>
                </w:div>
                <w:div w:id="1449012944">
                  <w:marLeft w:val="0"/>
                  <w:marRight w:val="0"/>
                  <w:marTop w:val="0"/>
                  <w:marBottom w:val="0"/>
                  <w:divBdr>
                    <w:top w:val="none" w:sz="0" w:space="0" w:color="auto"/>
                    <w:left w:val="none" w:sz="0" w:space="0" w:color="auto"/>
                    <w:bottom w:val="none" w:sz="0" w:space="0" w:color="auto"/>
                    <w:right w:val="none" w:sz="0" w:space="0" w:color="auto"/>
                  </w:divBdr>
                </w:div>
                <w:div w:id="2025399306">
                  <w:marLeft w:val="0"/>
                  <w:marRight w:val="0"/>
                  <w:marTop w:val="0"/>
                  <w:marBottom w:val="0"/>
                  <w:divBdr>
                    <w:top w:val="none" w:sz="0" w:space="0" w:color="auto"/>
                    <w:left w:val="none" w:sz="0" w:space="0" w:color="auto"/>
                    <w:bottom w:val="none" w:sz="0" w:space="0" w:color="auto"/>
                    <w:right w:val="none" w:sz="0" w:space="0" w:color="auto"/>
                  </w:divBdr>
                </w:div>
                <w:div w:id="345330381">
                  <w:marLeft w:val="0"/>
                  <w:marRight w:val="0"/>
                  <w:marTop w:val="0"/>
                  <w:marBottom w:val="0"/>
                  <w:divBdr>
                    <w:top w:val="none" w:sz="0" w:space="0" w:color="auto"/>
                    <w:left w:val="none" w:sz="0" w:space="0" w:color="auto"/>
                    <w:bottom w:val="none" w:sz="0" w:space="0" w:color="auto"/>
                    <w:right w:val="none" w:sz="0" w:space="0" w:color="auto"/>
                  </w:divBdr>
                </w:div>
                <w:div w:id="5216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6866">
      <w:bodyDiv w:val="1"/>
      <w:marLeft w:val="0"/>
      <w:marRight w:val="0"/>
      <w:marTop w:val="0"/>
      <w:marBottom w:val="0"/>
      <w:divBdr>
        <w:top w:val="none" w:sz="0" w:space="0" w:color="auto"/>
        <w:left w:val="none" w:sz="0" w:space="0" w:color="auto"/>
        <w:bottom w:val="none" w:sz="0" w:space="0" w:color="auto"/>
        <w:right w:val="none" w:sz="0" w:space="0" w:color="auto"/>
      </w:divBdr>
    </w:div>
    <w:div w:id="1123234698">
      <w:bodyDiv w:val="1"/>
      <w:marLeft w:val="0"/>
      <w:marRight w:val="0"/>
      <w:marTop w:val="0"/>
      <w:marBottom w:val="0"/>
      <w:divBdr>
        <w:top w:val="none" w:sz="0" w:space="0" w:color="auto"/>
        <w:left w:val="none" w:sz="0" w:space="0" w:color="auto"/>
        <w:bottom w:val="none" w:sz="0" w:space="0" w:color="auto"/>
        <w:right w:val="none" w:sz="0" w:space="0" w:color="auto"/>
      </w:divBdr>
      <w:divsChild>
        <w:div w:id="1086071735">
          <w:marLeft w:val="0"/>
          <w:marRight w:val="0"/>
          <w:marTop w:val="0"/>
          <w:marBottom w:val="0"/>
          <w:divBdr>
            <w:top w:val="none" w:sz="0" w:space="0" w:color="auto"/>
            <w:left w:val="none" w:sz="0" w:space="0" w:color="auto"/>
            <w:bottom w:val="none" w:sz="0" w:space="0" w:color="auto"/>
            <w:right w:val="none" w:sz="0" w:space="0" w:color="auto"/>
          </w:divBdr>
        </w:div>
      </w:divsChild>
    </w:div>
    <w:div w:id="1163400331">
      <w:bodyDiv w:val="1"/>
      <w:marLeft w:val="0"/>
      <w:marRight w:val="0"/>
      <w:marTop w:val="0"/>
      <w:marBottom w:val="0"/>
      <w:divBdr>
        <w:top w:val="none" w:sz="0" w:space="0" w:color="auto"/>
        <w:left w:val="none" w:sz="0" w:space="0" w:color="auto"/>
        <w:bottom w:val="none" w:sz="0" w:space="0" w:color="auto"/>
        <w:right w:val="none" w:sz="0" w:space="0" w:color="auto"/>
      </w:divBdr>
      <w:divsChild>
        <w:div w:id="1492062441">
          <w:marLeft w:val="0"/>
          <w:marRight w:val="0"/>
          <w:marTop w:val="0"/>
          <w:marBottom w:val="0"/>
          <w:divBdr>
            <w:top w:val="none" w:sz="0" w:space="0" w:color="auto"/>
            <w:left w:val="none" w:sz="0" w:space="0" w:color="auto"/>
            <w:bottom w:val="none" w:sz="0" w:space="0" w:color="auto"/>
            <w:right w:val="none" w:sz="0" w:space="0" w:color="auto"/>
          </w:divBdr>
        </w:div>
      </w:divsChild>
    </w:div>
    <w:div w:id="1340891383">
      <w:bodyDiv w:val="1"/>
      <w:marLeft w:val="0"/>
      <w:marRight w:val="0"/>
      <w:marTop w:val="0"/>
      <w:marBottom w:val="0"/>
      <w:divBdr>
        <w:top w:val="none" w:sz="0" w:space="0" w:color="auto"/>
        <w:left w:val="none" w:sz="0" w:space="0" w:color="auto"/>
        <w:bottom w:val="none" w:sz="0" w:space="0" w:color="auto"/>
        <w:right w:val="none" w:sz="0" w:space="0" w:color="auto"/>
      </w:divBdr>
      <w:divsChild>
        <w:div w:id="341128505">
          <w:marLeft w:val="0"/>
          <w:marRight w:val="0"/>
          <w:marTop w:val="0"/>
          <w:marBottom w:val="0"/>
          <w:divBdr>
            <w:top w:val="none" w:sz="0" w:space="0" w:color="auto"/>
            <w:left w:val="none" w:sz="0" w:space="0" w:color="auto"/>
            <w:bottom w:val="none" w:sz="0" w:space="0" w:color="auto"/>
            <w:right w:val="none" w:sz="0" w:space="0" w:color="auto"/>
          </w:divBdr>
          <w:divsChild>
            <w:div w:id="303510655">
              <w:marLeft w:val="0"/>
              <w:marRight w:val="0"/>
              <w:marTop w:val="300"/>
              <w:marBottom w:val="150"/>
              <w:divBdr>
                <w:top w:val="none" w:sz="0" w:space="0" w:color="auto"/>
                <w:left w:val="none" w:sz="0" w:space="0" w:color="auto"/>
                <w:bottom w:val="none" w:sz="0" w:space="0" w:color="auto"/>
                <w:right w:val="none" w:sz="0" w:space="0" w:color="auto"/>
              </w:divBdr>
            </w:div>
          </w:divsChild>
        </w:div>
        <w:div w:id="1752777463">
          <w:marLeft w:val="0"/>
          <w:marRight w:val="0"/>
          <w:marTop w:val="0"/>
          <w:marBottom w:val="0"/>
          <w:divBdr>
            <w:top w:val="none" w:sz="0" w:space="0" w:color="auto"/>
            <w:left w:val="none" w:sz="0" w:space="0" w:color="auto"/>
            <w:bottom w:val="none" w:sz="0" w:space="0" w:color="auto"/>
            <w:right w:val="none" w:sz="0" w:space="0" w:color="auto"/>
          </w:divBdr>
          <w:divsChild>
            <w:div w:id="1862815471">
              <w:marLeft w:val="0"/>
              <w:marRight w:val="0"/>
              <w:marTop w:val="0"/>
              <w:marBottom w:val="0"/>
              <w:divBdr>
                <w:top w:val="none" w:sz="0" w:space="0" w:color="auto"/>
                <w:left w:val="none" w:sz="0" w:space="0" w:color="auto"/>
                <w:bottom w:val="none" w:sz="0" w:space="0" w:color="auto"/>
                <w:right w:val="none" w:sz="0" w:space="0" w:color="auto"/>
              </w:divBdr>
            </w:div>
            <w:div w:id="1274244444">
              <w:marLeft w:val="0"/>
              <w:marRight w:val="0"/>
              <w:marTop w:val="0"/>
              <w:marBottom w:val="0"/>
              <w:divBdr>
                <w:top w:val="none" w:sz="0" w:space="0" w:color="auto"/>
                <w:left w:val="none" w:sz="0" w:space="0" w:color="auto"/>
                <w:bottom w:val="none" w:sz="0" w:space="0" w:color="auto"/>
                <w:right w:val="none" w:sz="0" w:space="0" w:color="auto"/>
              </w:divBdr>
            </w:div>
            <w:div w:id="231043723">
              <w:marLeft w:val="0"/>
              <w:marRight w:val="0"/>
              <w:marTop w:val="0"/>
              <w:marBottom w:val="0"/>
              <w:divBdr>
                <w:top w:val="none" w:sz="0" w:space="0" w:color="auto"/>
                <w:left w:val="none" w:sz="0" w:space="0" w:color="auto"/>
                <w:bottom w:val="none" w:sz="0" w:space="0" w:color="auto"/>
                <w:right w:val="none" w:sz="0" w:space="0" w:color="auto"/>
              </w:divBdr>
            </w:div>
          </w:divsChild>
        </w:div>
        <w:div w:id="564341521">
          <w:marLeft w:val="0"/>
          <w:marRight w:val="0"/>
          <w:marTop w:val="0"/>
          <w:marBottom w:val="0"/>
          <w:divBdr>
            <w:top w:val="none" w:sz="0" w:space="0" w:color="auto"/>
            <w:left w:val="none" w:sz="0" w:space="0" w:color="auto"/>
            <w:bottom w:val="none" w:sz="0" w:space="0" w:color="auto"/>
            <w:right w:val="none" w:sz="0" w:space="0" w:color="auto"/>
          </w:divBdr>
          <w:divsChild>
            <w:div w:id="698817569">
              <w:marLeft w:val="0"/>
              <w:marRight w:val="0"/>
              <w:marTop w:val="0"/>
              <w:marBottom w:val="0"/>
              <w:divBdr>
                <w:top w:val="none" w:sz="0" w:space="0" w:color="auto"/>
                <w:left w:val="none" w:sz="0" w:space="0" w:color="auto"/>
                <w:bottom w:val="none" w:sz="0" w:space="0" w:color="auto"/>
                <w:right w:val="none" w:sz="0" w:space="0" w:color="auto"/>
              </w:divBdr>
              <w:divsChild>
                <w:div w:id="2048709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08023744">
          <w:marLeft w:val="0"/>
          <w:marRight w:val="0"/>
          <w:marTop w:val="0"/>
          <w:marBottom w:val="0"/>
          <w:divBdr>
            <w:top w:val="none" w:sz="0" w:space="0" w:color="auto"/>
            <w:left w:val="none" w:sz="0" w:space="0" w:color="auto"/>
            <w:bottom w:val="none" w:sz="0" w:space="0" w:color="auto"/>
            <w:right w:val="none" w:sz="0" w:space="0" w:color="auto"/>
          </w:divBdr>
          <w:divsChild>
            <w:div w:id="474833161">
              <w:marLeft w:val="0"/>
              <w:marRight w:val="0"/>
              <w:marTop w:val="0"/>
              <w:marBottom w:val="0"/>
              <w:divBdr>
                <w:top w:val="none" w:sz="0" w:space="0" w:color="auto"/>
                <w:left w:val="none" w:sz="0" w:space="0" w:color="auto"/>
                <w:bottom w:val="none" w:sz="0" w:space="0" w:color="auto"/>
                <w:right w:val="none" w:sz="0" w:space="0" w:color="auto"/>
              </w:divBdr>
              <w:divsChild>
                <w:div w:id="294138566">
                  <w:marLeft w:val="0"/>
                  <w:marRight w:val="0"/>
                  <w:marTop w:val="0"/>
                  <w:marBottom w:val="0"/>
                  <w:divBdr>
                    <w:top w:val="none" w:sz="0" w:space="0" w:color="auto"/>
                    <w:left w:val="none" w:sz="0" w:space="0" w:color="auto"/>
                    <w:bottom w:val="none" w:sz="0" w:space="0" w:color="auto"/>
                    <w:right w:val="none" w:sz="0" w:space="0" w:color="auto"/>
                  </w:divBdr>
                </w:div>
                <w:div w:id="1811171248">
                  <w:marLeft w:val="0"/>
                  <w:marRight w:val="0"/>
                  <w:marTop w:val="0"/>
                  <w:marBottom w:val="0"/>
                  <w:divBdr>
                    <w:top w:val="none" w:sz="0" w:space="0" w:color="auto"/>
                    <w:left w:val="none" w:sz="0" w:space="0" w:color="auto"/>
                    <w:bottom w:val="none" w:sz="0" w:space="0" w:color="auto"/>
                    <w:right w:val="none" w:sz="0" w:space="0" w:color="auto"/>
                  </w:divBdr>
                </w:div>
                <w:div w:id="12382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22893">
          <w:marLeft w:val="0"/>
          <w:marRight w:val="0"/>
          <w:marTop w:val="0"/>
          <w:marBottom w:val="0"/>
          <w:divBdr>
            <w:top w:val="none" w:sz="0" w:space="0" w:color="auto"/>
            <w:left w:val="none" w:sz="0" w:space="0" w:color="auto"/>
            <w:bottom w:val="none" w:sz="0" w:space="0" w:color="auto"/>
            <w:right w:val="none" w:sz="0" w:space="0" w:color="auto"/>
          </w:divBdr>
          <w:divsChild>
            <w:div w:id="109588534">
              <w:marLeft w:val="0"/>
              <w:marRight w:val="0"/>
              <w:marTop w:val="0"/>
              <w:marBottom w:val="0"/>
              <w:divBdr>
                <w:top w:val="none" w:sz="0" w:space="0" w:color="auto"/>
                <w:left w:val="none" w:sz="0" w:space="0" w:color="auto"/>
                <w:bottom w:val="none" w:sz="0" w:space="0" w:color="auto"/>
                <w:right w:val="none" w:sz="0" w:space="0" w:color="auto"/>
              </w:divBdr>
              <w:divsChild>
                <w:div w:id="6395734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3015788">
          <w:marLeft w:val="0"/>
          <w:marRight w:val="0"/>
          <w:marTop w:val="0"/>
          <w:marBottom w:val="0"/>
          <w:divBdr>
            <w:top w:val="none" w:sz="0" w:space="0" w:color="auto"/>
            <w:left w:val="none" w:sz="0" w:space="0" w:color="auto"/>
            <w:bottom w:val="none" w:sz="0" w:space="0" w:color="auto"/>
            <w:right w:val="none" w:sz="0" w:space="0" w:color="auto"/>
          </w:divBdr>
          <w:divsChild>
            <w:div w:id="154609588">
              <w:marLeft w:val="0"/>
              <w:marRight w:val="0"/>
              <w:marTop w:val="0"/>
              <w:marBottom w:val="0"/>
              <w:divBdr>
                <w:top w:val="none" w:sz="0" w:space="0" w:color="auto"/>
                <w:left w:val="none" w:sz="0" w:space="0" w:color="auto"/>
                <w:bottom w:val="none" w:sz="0" w:space="0" w:color="auto"/>
                <w:right w:val="none" w:sz="0" w:space="0" w:color="auto"/>
              </w:divBdr>
              <w:divsChild>
                <w:div w:id="390350333">
                  <w:marLeft w:val="0"/>
                  <w:marRight w:val="0"/>
                  <w:marTop w:val="0"/>
                  <w:marBottom w:val="0"/>
                  <w:divBdr>
                    <w:top w:val="none" w:sz="0" w:space="0" w:color="auto"/>
                    <w:left w:val="none" w:sz="0" w:space="0" w:color="auto"/>
                    <w:bottom w:val="none" w:sz="0" w:space="0" w:color="auto"/>
                    <w:right w:val="none" w:sz="0" w:space="0" w:color="auto"/>
                  </w:divBdr>
                </w:div>
                <w:div w:id="364714693">
                  <w:marLeft w:val="0"/>
                  <w:marRight w:val="0"/>
                  <w:marTop w:val="0"/>
                  <w:marBottom w:val="0"/>
                  <w:divBdr>
                    <w:top w:val="none" w:sz="0" w:space="0" w:color="auto"/>
                    <w:left w:val="none" w:sz="0" w:space="0" w:color="auto"/>
                    <w:bottom w:val="none" w:sz="0" w:space="0" w:color="auto"/>
                    <w:right w:val="none" w:sz="0" w:space="0" w:color="auto"/>
                  </w:divBdr>
                </w:div>
                <w:div w:id="201090999">
                  <w:marLeft w:val="0"/>
                  <w:marRight w:val="0"/>
                  <w:marTop w:val="0"/>
                  <w:marBottom w:val="0"/>
                  <w:divBdr>
                    <w:top w:val="none" w:sz="0" w:space="0" w:color="auto"/>
                    <w:left w:val="none" w:sz="0" w:space="0" w:color="auto"/>
                    <w:bottom w:val="none" w:sz="0" w:space="0" w:color="auto"/>
                    <w:right w:val="none" w:sz="0" w:space="0" w:color="auto"/>
                  </w:divBdr>
                </w:div>
                <w:div w:id="1936090236">
                  <w:marLeft w:val="0"/>
                  <w:marRight w:val="0"/>
                  <w:marTop w:val="0"/>
                  <w:marBottom w:val="0"/>
                  <w:divBdr>
                    <w:top w:val="none" w:sz="0" w:space="0" w:color="auto"/>
                    <w:left w:val="none" w:sz="0" w:space="0" w:color="auto"/>
                    <w:bottom w:val="none" w:sz="0" w:space="0" w:color="auto"/>
                    <w:right w:val="none" w:sz="0" w:space="0" w:color="auto"/>
                  </w:divBdr>
                </w:div>
                <w:div w:id="541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6335">
      <w:bodyDiv w:val="1"/>
      <w:marLeft w:val="0"/>
      <w:marRight w:val="0"/>
      <w:marTop w:val="0"/>
      <w:marBottom w:val="0"/>
      <w:divBdr>
        <w:top w:val="none" w:sz="0" w:space="0" w:color="auto"/>
        <w:left w:val="none" w:sz="0" w:space="0" w:color="auto"/>
        <w:bottom w:val="none" w:sz="0" w:space="0" w:color="auto"/>
        <w:right w:val="none" w:sz="0" w:space="0" w:color="auto"/>
      </w:divBdr>
    </w:div>
    <w:div w:id="1664772892">
      <w:bodyDiv w:val="1"/>
      <w:marLeft w:val="0"/>
      <w:marRight w:val="0"/>
      <w:marTop w:val="0"/>
      <w:marBottom w:val="0"/>
      <w:divBdr>
        <w:top w:val="none" w:sz="0" w:space="0" w:color="auto"/>
        <w:left w:val="none" w:sz="0" w:space="0" w:color="auto"/>
        <w:bottom w:val="none" w:sz="0" w:space="0" w:color="auto"/>
        <w:right w:val="none" w:sz="0" w:space="0" w:color="auto"/>
      </w:divBdr>
      <w:divsChild>
        <w:div w:id="721907592">
          <w:marLeft w:val="0"/>
          <w:marRight w:val="0"/>
          <w:marTop w:val="0"/>
          <w:marBottom w:val="0"/>
          <w:divBdr>
            <w:top w:val="none" w:sz="0" w:space="0" w:color="auto"/>
            <w:left w:val="none" w:sz="0" w:space="0" w:color="auto"/>
            <w:bottom w:val="none" w:sz="0" w:space="0" w:color="auto"/>
            <w:right w:val="none" w:sz="0" w:space="0" w:color="auto"/>
          </w:divBdr>
        </w:div>
      </w:divsChild>
    </w:div>
    <w:div w:id="1729108400">
      <w:bodyDiv w:val="1"/>
      <w:marLeft w:val="0"/>
      <w:marRight w:val="0"/>
      <w:marTop w:val="0"/>
      <w:marBottom w:val="0"/>
      <w:divBdr>
        <w:top w:val="none" w:sz="0" w:space="0" w:color="auto"/>
        <w:left w:val="none" w:sz="0" w:space="0" w:color="auto"/>
        <w:bottom w:val="none" w:sz="0" w:space="0" w:color="auto"/>
        <w:right w:val="none" w:sz="0" w:space="0" w:color="auto"/>
      </w:divBdr>
    </w:div>
    <w:div w:id="1910266180">
      <w:bodyDiv w:val="1"/>
      <w:marLeft w:val="0"/>
      <w:marRight w:val="0"/>
      <w:marTop w:val="0"/>
      <w:marBottom w:val="0"/>
      <w:divBdr>
        <w:top w:val="none" w:sz="0" w:space="0" w:color="auto"/>
        <w:left w:val="none" w:sz="0" w:space="0" w:color="auto"/>
        <w:bottom w:val="none" w:sz="0" w:space="0" w:color="auto"/>
        <w:right w:val="none" w:sz="0" w:space="0" w:color="auto"/>
      </w:divBdr>
      <w:divsChild>
        <w:div w:id="335233665">
          <w:marLeft w:val="0"/>
          <w:marRight w:val="0"/>
          <w:marTop w:val="0"/>
          <w:marBottom w:val="0"/>
          <w:divBdr>
            <w:top w:val="none" w:sz="0" w:space="0" w:color="auto"/>
            <w:left w:val="none" w:sz="0" w:space="0" w:color="auto"/>
            <w:bottom w:val="none" w:sz="0" w:space="0" w:color="auto"/>
            <w:right w:val="none" w:sz="0" w:space="0" w:color="auto"/>
          </w:divBdr>
        </w:div>
      </w:divsChild>
    </w:div>
    <w:div w:id="1976062750">
      <w:bodyDiv w:val="1"/>
      <w:marLeft w:val="0"/>
      <w:marRight w:val="0"/>
      <w:marTop w:val="0"/>
      <w:marBottom w:val="0"/>
      <w:divBdr>
        <w:top w:val="none" w:sz="0" w:space="0" w:color="auto"/>
        <w:left w:val="none" w:sz="0" w:space="0" w:color="auto"/>
        <w:bottom w:val="none" w:sz="0" w:space="0" w:color="auto"/>
        <w:right w:val="none" w:sz="0" w:space="0" w:color="auto"/>
      </w:divBdr>
    </w:div>
    <w:div w:id="2049066148">
      <w:bodyDiv w:val="1"/>
      <w:marLeft w:val="0"/>
      <w:marRight w:val="0"/>
      <w:marTop w:val="0"/>
      <w:marBottom w:val="0"/>
      <w:divBdr>
        <w:top w:val="none" w:sz="0" w:space="0" w:color="auto"/>
        <w:left w:val="none" w:sz="0" w:space="0" w:color="auto"/>
        <w:bottom w:val="none" w:sz="0" w:space="0" w:color="auto"/>
        <w:right w:val="none" w:sz="0" w:space="0" w:color="auto"/>
      </w:divBdr>
      <w:divsChild>
        <w:div w:id="622344503">
          <w:marLeft w:val="0"/>
          <w:marRight w:val="0"/>
          <w:marTop w:val="0"/>
          <w:marBottom w:val="0"/>
          <w:divBdr>
            <w:top w:val="none" w:sz="0" w:space="0" w:color="auto"/>
            <w:left w:val="none" w:sz="0" w:space="0" w:color="auto"/>
            <w:bottom w:val="none" w:sz="0" w:space="0" w:color="auto"/>
            <w:right w:val="none" w:sz="0" w:space="0" w:color="auto"/>
          </w:divBdr>
        </w:div>
      </w:divsChild>
    </w:div>
    <w:div w:id="2126341099">
      <w:bodyDiv w:val="1"/>
      <w:marLeft w:val="0"/>
      <w:marRight w:val="0"/>
      <w:marTop w:val="0"/>
      <w:marBottom w:val="0"/>
      <w:divBdr>
        <w:top w:val="none" w:sz="0" w:space="0" w:color="auto"/>
        <w:left w:val="none" w:sz="0" w:space="0" w:color="auto"/>
        <w:bottom w:val="none" w:sz="0" w:space="0" w:color="auto"/>
        <w:right w:val="none" w:sz="0" w:space="0" w:color="auto"/>
      </w:divBdr>
    </w:div>
    <w:div w:id="2133136548">
      <w:bodyDiv w:val="1"/>
      <w:marLeft w:val="0"/>
      <w:marRight w:val="0"/>
      <w:marTop w:val="0"/>
      <w:marBottom w:val="0"/>
      <w:divBdr>
        <w:top w:val="none" w:sz="0" w:space="0" w:color="auto"/>
        <w:left w:val="none" w:sz="0" w:space="0" w:color="auto"/>
        <w:bottom w:val="none" w:sz="0" w:space="0" w:color="auto"/>
        <w:right w:val="none" w:sz="0" w:space="0" w:color="auto"/>
      </w:divBdr>
      <w:divsChild>
        <w:div w:id="352918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S0303-7207(98)00039-2" TargetMode="External"/><Relationship Id="rId18" Type="http://schemas.openxmlformats.org/officeDocument/2006/relationships/hyperlink" Target="https://doi.org/10.1293/tox.2018-0042" TargetMode="External"/><Relationship Id="rId26" Type="http://schemas.openxmlformats.org/officeDocument/2006/relationships/hyperlink" Target="https://doi.org/10.1002/tqem.2235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1515/med-2015-0047"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doi.org/10.1007/978-1-4614-3165-7_19-2" TargetMode="External"/><Relationship Id="rId17" Type="http://schemas.openxmlformats.org/officeDocument/2006/relationships/hyperlink" Target="https://doi.org/10.1016/B978-0-08-096701-1.00208-1" TargetMode="External"/><Relationship Id="rId25" Type="http://schemas.openxmlformats.org/officeDocument/2006/relationships/hyperlink" Target="https://doi.org/10.1016/j.placenta.2004.09.00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rbmo.2015.11.016" TargetMode="External"/><Relationship Id="rId20" Type="http://schemas.openxmlformats.org/officeDocument/2006/relationships/hyperlink" Target="https://doi.org/10.1136/oem.50.2.176" TargetMode="External"/><Relationship Id="rId29" Type="http://schemas.openxmlformats.org/officeDocument/2006/relationships/hyperlink" Target="https://doi.org/10.1016/j.envint.2009.06.0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90/0853-131055657" TargetMode="External"/><Relationship Id="rId24" Type="http://schemas.openxmlformats.org/officeDocument/2006/relationships/hyperlink" Target="https://doi.org/10.1177/0748233712452603" TargetMode="External"/><Relationship Id="rId32" Type="http://schemas.openxmlformats.org/officeDocument/2006/relationships/hyperlink" Target="https://doi.org/10.1097/MD.000000000000714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j.semcdb.2022.03.039" TargetMode="External"/><Relationship Id="rId23" Type="http://schemas.openxmlformats.org/officeDocument/2006/relationships/hyperlink" Target="https://doi.org/10.1016/0890-6238(90)90065-4" TargetMode="External"/><Relationship Id="rId28" Type="http://schemas.openxmlformats.org/officeDocument/2006/relationships/hyperlink" Target="https://doi.org/10.5772/intechopen.89299" TargetMode="External"/><Relationship Id="rId36" Type="http://schemas.openxmlformats.org/officeDocument/2006/relationships/footer" Target="footer2.xml"/><Relationship Id="rId10" Type="http://schemas.openxmlformats.org/officeDocument/2006/relationships/hyperlink" Target="https://doi.org/10.21608/ejh.2019.15128.1145" TargetMode="External"/><Relationship Id="rId19" Type="http://schemas.openxmlformats.org/officeDocument/2006/relationships/hyperlink" Target="https://doi.org/10.3390/pr11113251" TargetMode="External"/><Relationship Id="rId31" Type="http://schemas.openxmlformats.org/officeDocument/2006/relationships/hyperlink" Target="https://doi.org/10.3389/fendo.2018.00570" TargetMode="External"/><Relationship Id="rId4" Type="http://schemas.openxmlformats.org/officeDocument/2006/relationships/webSettings" Target="webSettings.xml"/><Relationship Id="rId9" Type="http://schemas.openxmlformats.org/officeDocument/2006/relationships/hyperlink" Target="https://doi.org/10.1097/01.EWX.0000544113.64787.76" TargetMode="External"/><Relationship Id="rId14" Type="http://schemas.openxmlformats.org/officeDocument/2006/relationships/hyperlink" Target="https://doi.org/10.1017/S0031182022001093" TargetMode="External"/><Relationship Id="rId22" Type="http://schemas.openxmlformats.org/officeDocument/2006/relationships/hyperlink" Target="https://doi.org/10.1016/0300-483x(86)90180-0" TargetMode="External"/><Relationship Id="rId27" Type="http://schemas.openxmlformats.org/officeDocument/2006/relationships/hyperlink" Target="https://doi.org/10.1016/j.bpobgyn.2009.05.003" TargetMode="External"/><Relationship Id="rId30" Type="http://schemas.openxmlformats.org/officeDocument/2006/relationships/hyperlink" Target="https://doi.org/10.1080/0003989010960446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872</TotalTime>
  <Pages>9</Pages>
  <Words>8357</Words>
  <Characters>47640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mahapatra</dc:creator>
  <cp:lastModifiedBy>User</cp:lastModifiedBy>
  <cp:revision>164</cp:revision>
  <dcterms:created xsi:type="dcterms:W3CDTF">2025-04-22T05:18:00Z</dcterms:created>
  <dcterms:modified xsi:type="dcterms:W3CDTF">2025-05-02T11:37:00Z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id="9mYvLGvx"/&gt;&lt;style id="http://www.zotero.org/styles/chicago-author-date" locale="en-US"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