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7F8" w:rsidRDefault="00FF37F8" w:rsidP="00FF37F8">
      <w:pPr>
        <w:jc w:val="center"/>
        <w:rPr>
          <w:rFonts w:ascii="Times New Roman" w:hAnsi="Times New Roman" w:cs="Times New Roman"/>
          <w:b/>
          <w:sz w:val="24"/>
          <w:szCs w:val="24"/>
          <w:lang w:val="en-GB"/>
        </w:rPr>
      </w:pPr>
      <w:bookmarkStart w:id="0" w:name="_GoBack"/>
      <w:bookmarkEnd w:id="0"/>
      <w:r w:rsidRPr="00FF37F8">
        <w:rPr>
          <w:rFonts w:ascii="Times New Roman" w:hAnsi="Times New Roman" w:cs="Times New Roman"/>
          <w:b/>
          <w:sz w:val="24"/>
          <w:szCs w:val="24"/>
          <w:highlight w:val="yellow"/>
          <w:lang w:val="en-GB"/>
        </w:rPr>
        <w:t>STUDY ON FEED MANAGEMENT AND GROWTH PERFORMANCE OF MAGUR (</w:t>
      </w:r>
      <w:proofErr w:type="spellStart"/>
      <w:r w:rsidRPr="00FF37F8">
        <w:rPr>
          <w:rFonts w:ascii="Times New Roman" w:hAnsi="Times New Roman" w:cs="Times New Roman"/>
          <w:b/>
          <w:i/>
          <w:sz w:val="24"/>
          <w:szCs w:val="24"/>
          <w:highlight w:val="yellow"/>
          <w:lang w:val="en-GB"/>
        </w:rPr>
        <w:t>Clarias</w:t>
      </w:r>
      <w:proofErr w:type="spellEnd"/>
      <w:r w:rsidRPr="00FF37F8">
        <w:rPr>
          <w:rFonts w:ascii="Times New Roman" w:hAnsi="Times New Roman" w:cs="Times New Roman"/>
          <w:b/>
          <w:i/>
          <w:sz w:val="24"/>
          <w:szCs w:val="24"/>
          <w:highlight w:val="yellow"/>
          <w:lang w:val="en-GB"/>
        </w:rPr>
        <w:t xml:space="preserve"> </w:t>
      </w:r>
      <w:proofErr w:type="spellStart"/>
      <w:r w:rsidRPr="00FF37F8">
        <w:rPr>
          <w:rFonts w:ascii="Times New Roman" w:hAnsi="Times New Roman" w:cs="Times New Roman"/>
          <w:b/>
          <w:i/>
          <w:sz w:val="24"/>
          <w:szCs w:val="24"/>
          <w:highlight w:val="yellow"/>
          <w:lang w:val="en-GB"/>
        </w:rPr>
        <w:t>batrachus</w:t>
      </w:r>
      <w:proofErr w:type="spellEnd"/>
      <w:r w:rsidRPr="00FF37F8">
        <w:rPr>
          <w:rFonts w:ascii="Times New Roman" w:hAnsi="Times New Roman" w:cs="Times New Roman"/>
          <w:b/>
          <w:sz w:val="24"/>
          <w:szCs w:val="24"/>
          <w:highlight w:val="yellow"/>
          <w:lang w:val="en-GB"/>
        </w:rPr>
        <w:t>) FRY</w:t>
      </w:r>
    </w:p>
    <w:p w:rsidR="000058AF" w:rsidRPr="00A76FE5" w:rsidRDefault="00083E59" w:rsidP="00A76FE5">
      <w:pPr>
        <w:jc w:val="both"/>
        <w:rPr>
          <w:rFonts w:ascii="Times New Roman" w:hAnsi="Times New Roman" w:cs="Times New Roman"/>
          <w:b/>
          <w:sz w:val="24"/>
          <w:szCs w:val="24"/>
        </w:rPr>
      </w:pPr>
      <w:r>
        <w:rPr>
          <w:rFonts w:ascii="Times New Roman" w:hAnsi="Times New Roman" w:cs="Times New Roman"/>
          <w:b/>
          <w:sz w:val="24"/>
          <w:szCs w:val="24"/>
        </w:rPr>
        <w:t>ABSTRACT</w:t>
      </w:r>
    </w:p>
    <w:p w:rsidR="00E02E3F" w:rsidRDefault="00511CFD" w:rsidP="00511CFD">
      <w:pPr>
        <w:jc w:val="both"/>
        <w:rPr>
          <w:rFonts w:ascii="Times New Roman" w:hAnsi="Times New Roman" w:cs="Times New Roman"/>
          <w:sz w:val="24"/>
          <w:szCs w:val="24"/>
          <w:highlight w:val="yellow"/>
        </w:rPr>
      </w:pPr>
      <w:proofErr w:type="spellStart"/>
      <w:r w:rsidRPr="00013618">
        <w:rPr>
          <w:rFonts w:ascii="Times New Roman" w:hAnsi="Times New Roman" w:cs="Times New Roman"/>
          <w:i/>
          <w:sz w:val="24"/>
          <w:szCs w:val="24"/>
        </w:rPr>
        <w:t>Clariasbatrachus</w:t>
      </w:r>
      <w:proofErr w:type="spellEnd"/>
      <w:r w:rsidRPr="00013618">
        <w:rPr>
          <w:rFonts w:ascii="Times New Roman" w:hAnsi="Times New Roman" w:cs="Times New Roman"/>
          <w:sz w:val="24"/>
          <w:szCs w:val="24"/>
        </w:rPr>
        <w:t>, widely known as the Asian walking catfish, is a commercially valu</w:t>
      </w:r>
      <w:r w:rsidR="0094584F">
        <w:rPr>
          <w:rFonts w:ascii="Times New Roman" w:hAnsi="Times New Roman" w:cs="Times New Roman"/>
          <w:sz w:val="24"/>
          <w:szCs w:val="24"/>
        </w:rPr>
        <w:t>able freshwater species in Asia</w:t>
      </w:r>
      <w:r w:rsidRPr="00013618">
        <w:rPr>
          <w:rFonts w:ascii="Times New Roman" w:hAnsi="Times New Roman" w:cs="Times New Roman"/>
          <w:sz w:val="24"/>
          <w:szCs w:val="24"/>
        </w:rPr>
        <w:t xml:space="preserve">. However, the success of such ventures depends largely on the application of proper culture and management </w:t>
      </w:r>
      <w:proofErr w:type="spellStart"/>
      <w:r w:rsidRPr="00013618">
        <w:rPr>
          <w:rFonts w:ascii="Times New Roman" w:hAnsi="Times New Roman" w:cs="Times New Roman"/>
          <w:sz w:val="24"/>
          <w:szCs w:val="24"/>
        </w:rPr>
        <w:t>practices.The</w:t>
      </w:r>
      <w:proofErr w:type="spellEnd"/>
      <w:r w:rsidRPr="00013618">
        <w:rPr>
          <w:rFonts w:ascii="Times New Roman" w:hAnsi="Times New Roman" w:cs="Times New Roman"/>
          <w:sz w:val="24"/>
          <w:szCs w:val="24"/>
        </w:rPr>
        <w:t xml:space="preserve"> present </w:t>
      </w:r>
      <w:proofErr w:type="spellStart"/>
      <w:r w:rsidRPr="00013618">
        <w:rPr>
          <w:rFonts w:ascii="Times New Roman" w:hAnsi="Times New Roman" w:cs="Times New Roman"/>
          <w:sz w:val="24"/>
          <w:szCs w:val="24"/>
        </w:rPr>
        <w:t>study</w:t>
      </w:r>
      <w:r w:rsidR="00425E97" w:rsidRPr="000B6BFF">
        <w:rPr>
          <w:rFonts w:ascii="Times New Roman" w:hAnsi="Times New Roman" w:cs="Times New Roman"/>
          <w:sz w:val="24"/>
          <w:szCs w:val="24"/>
          <w:highlight w:val="yellow"/>
        </w:rPr>
        <w:t>evaluated</w:t>
      </w:r>
      <w:proofErr w:type="spellEnd"/>
      <w:r w:rsidR="00425E97" w:rsidRPr="000B6BFF">
        <w:rPr>
          <w:rFonts w:ascii="Times New Roman" w:hAnsi="Times New Roman" w:cs="Times New Roman"/>
          <w:sz w:val="24"/>
          <w:szCs w:val="24"/>
          <w:highlight w:val="yellow"/>
        </w:rPr>
        <w:t xml:space="preserve"> different protein level on the growth performance of </w:t>
      </w:r>
      <w:r w:rsidR="00425E97" w:rsidRPr="000B6BFF">
        <w:rPr>
          <w:rFonts w:ascii="Times New Roman" w:hAnsi="Times New Roman" w:cs="Times New Roman"/>
          <w:i/>
          <w:sz w:val="24"/>
          <w:szCs w:val="24"/>
          <w:highlight w:val="yellow"/>
        </w:rPr>
        <w:t xml:space="preserve">C. </w:t>
      </w:r>
      <w:proofErr w:type="spellStart"/>
      <w:r w:rsidR="00425E97" w:rsidRPr="000B6BFF">
        <w:rPr>
          <w:rFonts w:ascii="Times New Roman" w:hAnsi="Times New Roman" w:cs="Times New Roman"/>
          <w:i/>
          <w:sz w:val="24"/>
          <w:szCs w:val="24"/>
          <w:highlight w:val="yellow"/>
        </w:rPr>
        <w:t>batrachus</w:t>
      </w:r>
      <w:r w:rsidR="000B6BFF" w:rsidRPr="000B6BFF">
        <w:rPr>
          <w:rFonts w:ascii="Times New Roman" w:hAnsi="Times New Roman" w:cs="Times New Roman"/>
          <w:sz w:val="24"/>
          <w:szCs w:val="24"/>
          <w:highlight w:val="yellow"/>
        </w:rPr>
        <w:t>seed</w:t>
      </w:r>
      <w:proofErr w:type="spellEnd"/>
      <w:r w:rsidR="000B6BFF" w:rsidRPr="000B6BFF">
        <w:rPr>
          <w:rFonts w:ascii="Times New Roman" w:hAnsi="Times New Roman" w:cs="Times New Roman"/>
          <w:sz w:val="24"/>
          <w:szCs w:val="24"/>
          <w:highlight w:val="yellow"/>
        </w:rPr>
        <w:t xml:space="preserve"> over a period of 21 days. Feed ingredients including fish meal, yeast, egg yolk, wheat bran and vitamin-mineral premix were formulated using </w:t>
      </w:r>
      <w:proofErr w:type="spellStart"/>
      <w:r w:rsidR="000B6BFF" w:rsidRPr="000B6BFF">
        <w:rPr>
          <w:rFonts w:ascii="Times New Roman" w:hAnsi="Times New Roman" w:cs="Times New Roman"/>
          <w:sz w:val="24"/>
          <w:szCs w:val="24"/>
          <w:highlight w:val="yellow"/>
        </w:rPr>
        <w:t>pearson</w:t>
      </w:r>
      <w:proofErr w:type="spellEnd"/>
      <w:r w:rsidR="000B6BFF" w:rsidRPr="000B6BFF">
        <w:rPr>
          <w:rFonts w:ascii="Times New Roman" w:hAnsi="Times New Roman" w:cs="Times New Roman"/>
          <w:sz w:val="24"/>
          <w:szCs w:val="24"/>
          <w:highlight w:val="yellow"/>
        </w:rPr>
        <w:t xml:space="preserve"> square method to produce three diets; Diet A (30% crude protein), Diet </w:t>
      </w:r>
    </w:p>
    <w:p w:rsidR="00425E97" w:rsidRPr="00425E97" w:rsidRDefault="000B6BFF" w:rsidP="00511CFD">
      <w:pPr>
        <w:jc w:val="both"/>
        <w:rPr>
          <w:rFonts w:ascii="Times New Roman" w:hAnsi="Times New Roman" w:cs="Times New Roman"/>
          <w:sz w:val="24"/>
          <w:szCs w:val="24"/>
        </w:rPr>
      </w:pPr>
      <w:r w:rsidRPr="000B6BFF">
        <w:rPr>
          <w:rFonts w:ascii="Times New Roman" w:hAnsi="Times New Roman" w:cs="Times New Roman"/>
          <w:sz w:val="24"/>
          <w:szCs w:val="24"/>
          <w:highlight w:val="yellow"/>
        </w:rPr>
        <w:t>B (35% crude protein), and Diet C (40% crude protein). Fish seeds fed</w:t>
      </w:r>
      <w:r w:rsidR="00F6015A">
        <w:rPr>
          <w:rFonts w:ascii="Times New Roman" w:hAnsi="Times New Roman" w:cs="Times New Roman"/>
          <w:sz w:val="24"/>
          <w:szCs w:val="24"/>
          <w:highlight w:val="yellow"/>
        </w:rPr>
        <w:t xml:space="preserve"> Diet A</w:t>
      </w:r>
      <w:r w:rsidRPr="000B6BFF">
        <w:rPr>
          <w:rFonts w:ascii="Times New Roman" w:hAnsi="Times New Roman" w:cs="Times New Roman"/>
          <w:sz w:val="24"/>
          <w:szCs w:val="24"/>
          <w:highlight w:val="yellow"/>
        </w:rPr>
        <w:t xml:space="preserve"> reported 25.4 mm length and 125.6 mg weight; seed fed Diet B reached 27.21 mm length and 137.7 mg weight: while Diet C displayed 34.66 mm length and 174.1 mg weight. Statistical analysis reported significant difference in growth performance among the three diets. The result suggested Diet C containing 40% crude protein had the most pronounced positive effect on seed growth and can be recommended for improved production outcomes</w:t>
      </w:r>
      <w:r w:rsidRPr="000B6BFF">
        <w:rPr>
          <w:rFonts w:ascii="Times New Roman" w:hAnsi="Times New Roman" w:cs="Times New Roman"/>
          <w:sz w:val="24"/>
          <w:szCs w:val="24"/>
        </w:rPr>
        <w:t>.</w:t>
      </w:r>
    </w:p>
    <w:p w:rsidR="0067468D" w:rsidRPr="00A76FE5" w:rsidRDefault="0067468D" w:rsidP="00511CFD">
      <w:pPr>
        <w:jc w:val="both"/>
        <w:rPr>
          <w:rFonts w:ascii="Times New Roman" w:hAnsi="Times New Roman" w:cs="Times New Roman"/>
          <w:sz w:val="24"/>
          <w:szCs w:val="24"/>
        </w:rPr>
      </w:pPr>
      <w:proofErr w:type="gramStart"/>
      <w:r w:rsidRPr="00A76FE5">
        <w:rPr>
          <w:rFonts w:ascii="Times New Roman" w:hAnsi="Times New Roman" w:cs="Times New Roman"/>
          <w:sz w:val="24"/>
          <w:szCs w:val="24"/>
        </w:rPr>
        <w:t>Keywords:</w:t>
      </w:r>
      <w:r w:rsidR="00C61391" w:rsidRPr="00A76FE5">
        <w:rPr>
          <w:rFonts w:ascii="Times New Roman" w:hAnsi="Times New Roman" w:cs="Times New Roman"/>
          <w:sz w:val="24"/>
          <w:szCs w:val="24"/>
        </w:rPr>
        <w:t>Feedingredients</w:t>
      </w:r>
      <w:proofErr w:type="gramEnd"/>
      <w:r w:rsidR="00C61391" w:rsidRPr="00A76FE5">
        <w:rPr>
          <w:rFonts w:ascii="Times New Roman" w:hAnsi="Times New Roman" w:cs="Times New Roman"/>
          <w:sz w:val="24"/>
          <w:szCs w:val="24"/>
        </w:rPr>
        <w:t>,PearsonSquaremethod,Growthperformance</w:t>
      </w:r>
      <w:r w:rsidR="00E01F43" w:rsidRPr="00A76FE5">
        <w:rPr>
          <w:rFonts w:ascii="Times New Roman" w:hAnsi="Times New Roman" w:cs="Times New Roman"/>
          <w:sz w:val="24"/>
          <w:szCs w:val="24"/>
        </w:rPr>
        <w:t>,Length-Weight,ANOVA</w:t>
      </w:r>
      <w:r w:rsidR="00096846">
        <w:rPr>
          <w:rFonts w:ascii="Times New Roman" w:hAnsi="Times New Roman" w:cs="Times New Roman"/>
          <w:sz w:val="24"/>
          <w:szCs w:val="24"/>
        </w:rPr>
        <w:t>.</w:t>
      </w:r>
    </w:p>
    <w:p w:rsidR="0067468D" w:rsidRDefault="00083E59" w:rsidP="00A76FE5">
      <w:pPr>
        <w:jc w:val="both"/>
        <w:rPr>
          <w:rFonts w:ascii="Times New Roman" w:hAnsi="Times New Roman" w:cs="Times New Roman"/>
          <w:b/>
          <w:sz w:val="24"/>
          <w:szCs w:val="24"/>
        </w:rPr>
      </w:pPr>
      <w:r>
        <w:rPr>
          <w:rFonts w:ascii="Times New Roman" w:hAnsi="Times New Roman" w:cs="Times New Roman"/>
          <w:b/>
          <w:sz w:val="24"/>
          <w:szCs w:val="24"/>
        </w:rPr>
        <w:t>INTRODUCTION</w:t>
      </w:r>
    </w:p>
    <w:p w:rsidR="000D31C8" w:rsidRPr="000D31C8" w:rsidRDefault="000D31C8" w:rsidP="000D31C8">
      <w:pPr>
        <w:jc w:val="both"/>
        <w:rPr>
          <w:rFonts w:ascii="Times New Roman" w:hAnsi="Times New Roman" w:cs="Times New Roman"/>
          <w:sz w:val="24"/>
          <w:szCs w:val="24"/>
        </w:rPr>
      </w:pPr>
      <w:r w:rsidRPr="000D31C8">
        <w:rPr>
          <w:rFonts w:ascii="Times New Roman" w:hAnsi="Times New Roman" w:cs="Times New Roman"/>
          <w:sz w:val="24"/>
          <w:szCs w:val="24"/>
        </w:rPr>
        <w:t xml:space="preserve">Aquaculture has emerged as a critical component in meeting the global demand for protein-rich food, with fish farming playing a vital role in enhancing food security and rural livelihoods (FAO, 2022). Among freshwater species, </w:t>
      </w:r>
      <w:proofErr w:type="spellStart"/>
      <w:r w:rsidRPr="000D31C8">
        <w:rPr>
          <w:rFonts w:ascii="Times New Roman" w:hAnsi="Times New Roman" w:cs="Times New Roman"/>
          <w:i/>
          <w:sz w:val="24"/>
          <w:szCs w:val="24"/>
        </w:rPr>
        <w:t>Clariasbatrachus</w:t>
      </w:r>
      <w:proofErr w:type="spellEnd"/>
      <w:r w:rsidRPr="000D31C8">
        <w:rPr>
          <w:rFonts w:ascii="Times New Roman" w:hAnsi="Times New Roman" w:cs="Times New Roman"/>
          <w:sz w:val="24"/>
          <w:szCs w:val="24"/>
        </w:rPr>
        <w:t xml:space="preserve">, commonly known as </w:t>
      </w:r>
      <w:proofErr w:type="spellStart"/>
      <w:r w:rsidRPr="000D31C8">
        <w:rPr>
          <w:rFonts w:ascii="Times New Roman" w:hAnsi="Times New Roman" w:cs="Times New Roman"/>
          <w:sz w:val="24"/>
          <w:szCs w:val="24"/>
        </w:rPr>
        <w:t>Magur</w:t>
      </w:r>
      <w:proofErr w:type="spellEnd"/>
      <w:r w:rsidRPr="000D31C8">
        <w:rPr>
          <w:rFonts w:ascii="Times New Roman" w:hAnsi="Times New Roman" w:cs="Times New Roman"/>
          <w:sz w:val="24"/>
          <w:szCs w:val="24"/>
        </w:rPr>
        <w:t>, is widely cultivated across South and Southeast Asia due to its high market value, fast growth rate, and resistance to harsh environmental condi</w:t>
      </w:r>
      <w:r w:rsidR="000B6BFF">
        <w:rPr>
          <w:rFonts w:ascii="Times New Roman" w:hAnsi="Times New Roman" w:cs="Times New Roman"/>
          <w:sz w:val="24"/>
          <w:szCs w:val="24"/>
        </w:rPr>
        <w:t xml:space="preserve">tions (Rahman </w:t>
      </w:r>
      <w:r w:rsidR="000B6BFF" w:rsidRPr="000B6BFF">
        <w:rPr>
          <w:rFonts w:ascii="Times New Roman" w:hAnsi="Times New Roman" w:cs="Times New Roman"/>
          <w:i/>
          <w:sz w:val="24"/>
          <w:szCs w:val="24"/>
        </w:rPr>
        <w:t>et al</w:t>
      </w:r>
      <w:r w:rsidR="000B6BFF">
        <w:rPr>
          <w:rFonts w:ascii="Times New Roman" w:hAnsi="Times New Roman" w:cs="Times New Roman"/>
          <w:sz w:val="24"/>
          <w:szCs w:val="24"/>
        </w:rPr>
        <w:t xml:space="preserve">., 2018). </w:t>
      </w:r>
      <w:r w:rsidR="000B6BFF" w:rsidRPr="000B6BFF">
        <w:rPr>
          <w:rFonts w:ascii="Times New Roman" w:hAnsi="Times New Roman" w:cs="Times New Roman"/>
          <w:sz w:val="24"/>
          <w:szCs w:val="24"/>
          <w:highlight w:val="yellow"/>
        </w:rPr>
        <w:t>This</w:t>
      </w:r>
      <w:r w:rsidRPr="000D31C8">
        <w:rPr>
          <w:rFonts w:ascii="Times New Roman" w:hAnsi="Times New Roman" w:cs="Times New Roman"/>
          <w:sz w:val="24"/>
          <w:szCs w:val="24"/>
        </w:rPr>
        <w:t xml:space="preserve"> species is also known for its high protein content and medicinal value, which makes it a preferred choice among consumers (Kumar </w:t>
      </w:r>
      <w:r w:rsidRPr="000B6BFF">
        <w:rPr>
          <w:rFonts w:ascii="Times New Roman" w:hAnsi="Times New Roman" w:cs="Times New Roman"/>
          <w:i/>
          <w:sz w:val="24"/>
          <w:szCs w:val="24"/>
          <w:highlight w:val="yellow"/>
        </w:rPr>
        <w:t>et al</w:t>
      </w:r>
      <w:r w:rsidRPr="000D31C8">
        <w:rPr>
          <w:rFonts w:ascii="Times New Roman" w:hAnsi="Times New Roman" w:cs="Times New Roman"/>
          <w:sz w:val="24"/>
          <w:szCs w:val="24"/>
        </w:rPr>
        <w:t>., 202</w:t>
      </w:r>
      <w:r w:rsidR="00C87701">
        <w:rPr>
          <w:rFonts w:ascii="Times New Roman" w:hAnsi="Times New Roman" w:cs="Times New Roman"/>
          <w:sz w:val="24"/>
          <w:szCs w:val="24"/>
        </w:rPr>
        <w:t>2</w:t>
      </w:r>
      <w:proofErr w:type="gramStart"/>
      <w:r w:rsidRPr="000D31C8">
        <w:rPr>
          <w:rFonts w:ascii="Times New Roman" w:hAnsi="Times New Roman" w:cs="Times New Roman"/>
          <w:sz w:val="24"/>
          <w:szCs w:val="24"/>
        </w:rPr>
        <w:t>).</w:t>
      </w:r>
      <w:r w:rsidR="0094584F" w:rsidRPr="0094584F">
        <w:rPr>
          <w:rFonts w:ascii="Times New Roman" w:hAnsi="Times New Roman" w:cs="Times New Roman"/>
          <w:sz w:val="24"/>
          <w:szCs w:val="24"/>
          <w:highlight w:val="yellow"/>
        </w:rPr>
        <w:t>A</w:t>
      </w:r>
      <w:proofErr w:type="gramEnd"/>
      <w:r w:rsidR="0094584F" w:rsidRPr="0094584F">
        <w:rPr>
          <w:rFonts w:ascii="Times New Roman" w:hAnsi="Times New Roman" w:cs="Times New Roman"/>
          <w:sz w:val="24"/>
          <w:szCs w:val="24"/>
          <w:highlight w:val="yellow"/>
        </w:rPr>
        <w:t xml:space="preserve"> common problem faced by fish farmers is the need to strike a balance between rapid fish growth and optimal use of the feed provided. The growth of fish biomass in intensive and semi-intensive culture systems depends on a variety of factors, of which feeding frequency is an important factor for fish survival and </w:t>
      </w:r>
      <w:proofErr w:type="spellStart"/>
      <w:r w:rsidR="0094584F" w:rsidRPr="0094584F">
        <w:rPr>
          <w:rFonts w:ascii="Times New Roman" w:hAnsi="Times New Roman" w:cs="Times New Roman"/>
          <w:sz w:val="24"/>
          <w:szCs w:val="24"/>
          <w:highlight w:val="yellow"/>
        </w:rPr>
        <w:t>growth</w:t>
      </w:r>
      <w:r w:rsidR="0094584F" w:rsidRPr="0094584F">
        <w:rPr>
          <w:rFonts w:ascii="Times New Roman" w:hAnsi="Times New Roman" w:cs="Times New Roman"/>
          <w:sz w:val="24"/>
          <w:szCs w:val="24"/>
        </w:rPr>
        <w:t>.</w:t>
      </w:r>
      <w:r w:rsidRPr="000D31C8">
        <w:rPr>
          <w:rFonts w:ascii="Times New Roman" w:hAnsi="Times New Roman" w:cs="Times New Roman"/>
          <w:sz w:val="24"/>
          <w:szCs w:val="24"/>
        </w:rPr>
        <w:t>Feed</w:t>
      </w:r>
      <w:proofErr w:type="spellEnd"/>
      <w:r w:rsidRPr="000D31C8">
        <w:rPr>
          <w:rFonts w:ascii="Times New Roman" w:hAnsi="Times New Roman" w:cs="Times New Roman"/>
          <w:sz w:val="24"/>
          <w:szCs w:val="24"/>
        </w:rPr>
        <w:t xml:space="preserve"> management is a decisive factor influencing growth performance, production efficiency, and overall profitability in aquaculture (</w:t>
      </w:r>
      <w:proofErr w:type="spellStart"/>
      <w:r w:rsidRPr="000D31C8">
        <w:rPr>
          <w:rFonts w:ascii="Times New Roman" w:hAnsi="Times New Roman" w:cs="Times New Roman"/>
          <w:sz w:val="24"/>
          <w:szCs w:val="24"/>
        </w:rPr>
        <w:t>Tacon</w:t>
      </w:r>
      <w:proofErr w:type="spellEnd"/>
      <w:r w:rsidRPr="000D31C8">
        <w:rPr>
          <w:rFonts w:ascii="Times New Roman" w:hAnsi="Times New Roman" w:cs="Times New Roman"/>
          <w:sz w:val="24"/>
          <w:szCs w:val="24"/>
        </w:rPr>
        <w:t xml:space="preserve"> &amp; </w:t>
      </w:r>
      <w:proofErr w:type="spellStart"/>
      <w:r w:rsidRPr="000D31C8">
        <w:rPr>
          <w:rFonts w:ascii="Times New Roman" w:hAnsi="Times New Roman" w:cs="Times New Roman"/>
          <w:sz w:val="24"/>
          <w:szCs w:val="24"/>
        </w:rPr>
        <w:t>Metian</w:t>
      </w:r>
      <w:proofErr w:type="spellEnd"/>
      <w:r w:rsidRPr="000D31C8">
        <w:rPr>
          <w:rFonts w:ascii="Times New Roman" w:hAnsi="Times New Roman" w:cs="Times New Roman"/>
          <w:sz w:val="24"/>
          <w:szCs w:val="24"/>
        </w:rPr>
        <w:t xml:space="preserve">, 2015). </w:t>
      </w:r>
      <w:r w:rsidR="0094584F" w:rsidRPr="0094584F">
        <w:rPr>
          <w:rFonts w:ascii="Times New Roman" w:hAnsi="Times New Roman" w:cs="Times New Roman"/>
          <w:sz w:val="24"/>
          <w:szCs w:val="24"/>
          <w:highlight w:val="yellow"/>
        </w:rPr>
        <w:t xml:space="preserve">Feed cost reduction can be a key factor for aquaculture success where the economic viability of the aquaculture operation depends on feed and feeding </w:t>
      </w:r>
      <w:proofErr w:type="spellStart"/>
      <w:r w:rsidR="0094584F" w:rsidRPr="0094584F">
        <w:rPr>
          <w:rFonts w:ascii="Times New Roman" w:hAnsi="Times New Roman" w:cs="Times New Roman"/>
          <w:sz w:val="24"/>
          <w:szCs w:val="24"/>
          <w:highlight w:val="yellow"/>
        </w:rPr>
        <w:t>frequency.</w:t>
      </w:r>
      <w:r w:rsidRPr="000D31C8">
        <w:rPr>
          <w:rFonts w:ascii="Times New Roman" w:hAnsi="Times New Roman" w:cs="Times New Roman"/>
          <w:sz w:val="24"/>
          <w:szCs w:val="24"/>
        </w:rPr>
        <w:t>In</w:t>
      </w:r>
      <w:proofErr w:type="spellEnd"/>
      <w:r w:rsidRPr="000D31C8">
        <w:rPr>
          <w:rFonts w:ascii="Times New Roman" w:hAnsi="Times New Roman" w:cs="Times New Roman"/>
          <w:sz w:val="24"/>
          <w:szCs w:val="24"/>
        </w:rPr>
        <w:t xml:space="preserve"> the culture of </w:t>
      </w:r>
      <w:r w:rsidRPr="000D31C8">
        <w:rPr>
          <w:rFonts w:ascii="Times New Roman" w:hAnsi="Times New Roman" w:cs="Times New Roman"/>
          <w:i/>
          <w:sz w:val="24"/>
          <w:szCs w:val="24"/>
        </w:rPr>
        <w:t xml:space="preserve">C. </w:t>
      </w:r>
      <w:proofErr w:type="spellStart"/>
      <w:r w:rsidRPr="000D31C8">
        <w:rPr>
          <w:rFonts w:ascii="Times New Roman" w:hAnsi="Times New Roman" w:cs="Times New Roman"/>
          <w:i/>
          <w:sz w:val="24"/>
          <w:szCs w:val="24"/>
        </w:rPr>
        <w:t>batrachus</w:t>
      </w:r>
      <w:proofErr w:type="spellEnd"/>
      <w:r w:rsidRPr="000D31C8">
        <w:rPr>
          <w:rFonts w:ascii="Times New Roman" w:hAnsi="Times New Roman" w:cs="Times New Roman"/>
          <w:sz w:val="24"/>
          <w:szCs w:val="24"/>
        </w:rPr>
        <w:t xml:space="preserve">, effective feeding strategies—including feed type, frequency, and ration size—play a crucial role in optimizing growth and minimizing feed waste. Improper feed management can lead to suboptimal growth, increased production costs, and environmental degradation due to nutrient loading (Boyd </w:t>
      </w:r>
      <w:r w:rsidRPr="000B6BFF">
        <w:rPr>
          <w:rFonts w:ascii="Times New Roman" w:hAnsi="Times New Roman" w:cs="Times New Roman"/>
          <w:i/>
          <w:sz w:val="24"/>
          <w:szCs w:val="24"/>
          <w:highlight w:val="yellow"/>
        </w:rPr>
        <w:t>et al</w:t>
      </w:r>
      <w:r w:rsidRPr="000D31C8">
        <w:rPr>
          <w:rFonts w:ascii="Times New Roman" w:hAnsi="Times New Roman" w:cs="Times New Roman"/>
          <w:sz w:val="24"/>
          <w:szCs w:val="24"/>
        </w:rPr>
        <w:t xml:space="preserve">., </w:t>
      </w:r>
      <w:r w:rsidR="008C4990">
        <w:rPr>
          <w:rFonts w:ascii="Times New Roman" w:hAnsi="Times New Roman" w:cs="Times New Roman"/>
          <w:sz w:val="24"/>
          <w:szCs w:val="24"/>
        </w:rPr>
        <w:t>2022</w:t>
      </w:r>
      <w:proofErr w:type="gramStart"/>
      <w:r w:rsidRPr="000D31C8">
        <w:rPr>
          <w:rFonts w:ascii="Times New Roman" w:hAnsi="Times New Roman" w:cs="Times New Roman"/>
          <w:sz w:val="24"/>
          <w:szCs w:val="24"/>
        </w:rPr>
        <w:t>).Several</w:t>
      </w:r>
      <w:proofErr w:type="gramEnd"/>
      <w:r w:rsidRPr="000D31C8">
        <w:rPr>
          <w:rFonts w:ascii="Times New Roman" w:hAnsi="Times New Roman" w:cs="Times New Roman"/>
          <w:sz w:val="24"/>
          <w:szCs w:val="24"/>
        </w:rPr>
        <w:t xml:space="preserve"> studies have evaluated the growth response of </w:t>
      </w:r>
      <w:r w:rsidRPr="000D31C8">
        <w:rPr>
          <w:rFonts w:ascii="Times New Roman" w:hAnsi="Times New Roman" w:cs="Times New Roman"/>
          <w:i/>
          <w:sz w:val="24"/>
          <w:szCs w:val="24"/>
        </w:rPr>
        <w:t xml:space="preserve">C. </w:t>
      </w:r>
      <w:proofErr w:type="spellStart"/>
      <w:r w:rsidRPr="000D31C8">
        <w:rPr>
          <w:rFonts w:ascii="Times New Roman" w:hAnsi="Times New Roman" w:cs="Times New Roman"/>
          <w:i/>
          <w:sz w:val="24"/>
          <w:szCs w:val="24"/>
        </w:rPr>
        <w:t>batrachus</w:t>
      </w:r>
      <w:proofErr w:type="spellEnd"/>
      <w:r w:rsidRPr="000D31C8">
        <w:rPr>
          <w:rFonts w:ascii="Times New Roman" w:hAnsi="Times New Roman" w:cs="Times New Roman"/>
          <w:sz w:val="24"/>
          <w:szCs w:val="24"/>
        </w:rPr>
        <w:t xml:space="preserve"> under different feeding regimes and feed formulations. For instance, the use of formulated pelleted feeds with balanced protein and lipid content has been shown to significantly enhance weight gain and feed conversion efficiency in </w:t>
      </w:r>
      <w:r w:rsidRPr="000D31C8">
        <w:rPr>
          <w:rFonts w:ascii="Times New Roman" w:hAnsi="Times New Roman" w:cs="Times New Roman"/>
          <w:sz w:val="24"/>
          <w:szCs w:val="24"/>
        </w:rPr>
        <w:lastRenderedPageBreak/>
        <w:t xml:space="preserve">this species. Furthermore, the frequency of feeding also influences growth, with bi-daily feeding often yielding better results compared to irregular or single daily feeding (Singh &amp; Sharma, 2021).Given the economic importance of </w:t>
      </w:r>
      <w:proofErr w:type="spellStart"/>
      <w:r w:rsidRPr="000D31C8">
        <w:rPr>
          <w:rFonts w:ascii="Times New Roman" w:hAnsi="Times New Roman" w:cs="Times New Roman"/>
          <w:i/>
          <w:sz w:val="24"/>
          <w:szCs w:val="24"/>
        </w:rPr>
        <w:t>Clariasbatrachus</w:t>
      </w:r>
      <w:proofErr w:type="spellEnd"/>
      <w:r w:rsidRPr="000D31C8">
        <w:rPr>
          <w:rFonts w:ascii="Times New Roman" w:hAnsi="Times New Roman" w:cs="Times New Roman"/>
          <w:sz w:val="24"/>
          <w:szCs w:val="24"/>
        </w:rPr>
        <w:t xml:space="preserve">, it is imperative to develop sustainable feed management practices that not only improve growth performance but also reduce production costs. This study aims to evaluate the effects of different feed management practices on the growth performance of </w:t>
      </w:r>
      <w:r w:rsidRPr="000D31C8">
        <w:rPr>
          <w:rFonts w:ascii="Times New Roman" w:hAnsi="Times New Roman" w:cs="Times New Roman"/>
          <w:i/>
          <w:sz w:val="24"/>
          <w:szCs w:val="24"/>
        </w:rPr>
        <w:t xml:space="preserve">C. </w:t>
      </w:r>
      <w:proofErr w:type="spellStart"/>
      <w:r w:rsidRPr="000D31C8">
        <w:rPr>
          <w:rFonts w:ascii="Times New Roman" w:hAnsi="Times New Roman" w:cs="Times New Roman"/>
          <w:i/>
          <w:sz w:val="24"/>
          <w:szCs w:val="24"/>
        </w:rPr>
        <w:t>batrachus</w:t>
      </w:r>
      <w:proofErr w:type="spellEnd"/>
      <w:r w:rsidRPr="000D31C8">
        <w:rPr>
          <w:rFonts w:ascii="Times New Roman" w:hAnsi="Times New Roman" w:cs="Times New Roman"/>
          <w:sz w:val="24"/>
          <w:szCs w:val="24"/>
        </w:rPr>
        <w:t>, thereby contributing to the development of efficient aquaculture practices tailored to local farming systems.</w:t>
      </w:r>
    </w:p>
    <w:p w:rsidR="0067468D" w:rsidRPr="00A76FE5" w:rsidRDefault="00083E59" w:rsidP="00A76FE5">
      <w:pPr>
        <w:jc w:val="both"/>
        <w:rPr>
          <w:rFonts w:ascii="Times New Roman" w:hAnsi="Times New Roman" w:cs="Times New Roman"/>
          <w:b/>
          <w:sz w:val="24"/>
          <w:szCs w:val="24"/>
        </w:rPr>
      </w:pPr>
      <w:r>
        <w:rPr>
          <w:rFonts w:ascii="Times New Roman" w:hAnsi="Times New Roman" w:cs="Times New Roman"/>
          <w:b/>
          <w:sz w:val="24"/>
          <w:szCs w:val="24"/>
        </w:rPr>
        <w:t>MATERIALS AND METHODS</w:t>
      </w:r>
    </w:p>
    <w:p w:rsidR="00715C51" w:rsidRPr="00715C51" w:rsidRDefault="003D72B4" w:rsidP="00715C51">
      <w:pPr>
        <w:spacing w:before="100" w:beforeAutospacing="1" w:after="100" w:afterAutospacing="1"/>
        <w:jc w:val="both"/>
        <w:rPr>
          <w:rFonts w:ascii="Times New Roman" w:eastAsia="Times New Roman" w:hAnsi="Times New Roman" w:cs="Times New Roman"/>
          <w:sz w:val="24"/>
          <w:szCs w:val="24"/>
        </w:rPr>
      </w:pPr>
      <w:r w:rsidRPr="003D72B4">
        <w:rPr>
          <w:rFonts w:ascii="Times New Roman" w:hAnsi="Times New Roman" w:cs="Times New Roman"/>
          <w:sz w:val="24"/>
          <w:szCs w:val="24"/>
          <w:highlight w:val="yellow"/>
        </w:rPr>
        <w:t>For this experiment, a total of</w:t>
      </w:r>
      <w:r w:rsidR="00F6015A">
        <w:rPr>
          <w:rFonts w:ascii="Times New Roman" w:hAnsi="Times New Roman" w:cs="Times New Roman"/>
          <w:sz w:val="24"/>
          <w:szCs w:val="24"/>
          <w:highlight w:val="yellow"/>
        </w:rPr>
        <w:t xml:space="preserve"> 18 </w:t>
      </w:r>
      <w:proofErr w:type="spellStart"/>
      <w:r w:rsidR="00F6015A">
        <w:rPr>
          <w:rFonts w:ascii="Times New Roman" w:hAnsi="Times New Roman" w:cs="Times New Roman"/>
          <w:sz w:val="24"/>
          <w:szCs w:val="24"/>
          <w:highlight w:val="yellow"/>
        </w:rPr>
        <w:t>brodstock</w:t>
      </w:r>
      <w:proofErr w:type="spellEnd"/>
      <w:r w:rsidRPr="003D72B4">
        <w:rPr>
          <w:rFonts w:ascii="Times New Roman" w:hAnsi="Times New Roman" w:cs="Times New Roman"/>
          <w:sz w:val="24"/>
          <w:szCs w:val="24"/>
          <w:highlight w:val="yellow"/>
        </w:rPr>
        <w:t xml:space="preserve"> were collected</w:t>
      </w:r>
      <w:r w:rsidR="00F6015A">
        <w:rPr>
          <w:rFonts w:ascii="Times New Roman" w:hAnsi="Times New Roman" w:cs="Times New Roman"/>
          <w:sz w:val="24"/>
          <w:szCs w:val="24"/>
          <w:highlight w:val="yellow"/>
        </w:rPr>
        <w:t xml:space="preserve"> from village fish pond of </w:t>
      </w:r>
      <w:proofErr w:type="spellStart"/>
      <w:r w:rsidR="00F6015A">
        <w:rPr>
          <w:rFonts w:ascii="Times New Roman" w:hAnsi="Times New Roman" w:cs="Times New Roman"/>
          <w:sz w:val="24"/>
          <w:szCs w:val="24"/>
          <w:highlight w:val="yellow"/>
        </w:rPr>
        <w:t>Kalindi</w:t>
      </w:r>
      <w:proofErr w:type="spellEnd"/>
      <w:r w:rsidR="00F6015A">
        <w:rPr>
          <w:rFonts w:ascii="Times New Roman" w:hAnsi="Times New Roman" w:cs="Times New Roman"/>
          <w:sz w:val="24"/>
          <w:szCs w:val="24"/>
          <w:highlight w:val="yellow"/>
        </w:rPr>
        <w:t xml:space="preserve"> region under </w:t>
      </w:r>
      <w:proofErr w:type="spellStart"/>
      <w:r w:rsidR="00F6015A">
        <w:rPr>
          <w:rFonts w:ascii="Times New Roman" w:hAnsi="Times New Roman" w:cs="Times New Roman"/>
          <w:sz w:val="24"/>
          <w:szCs w:val="24"/>
          <w:highlight w:val="yellow"/>
        </w:rPr>
        <w:t>Purba</w:t>
      </w:r>
      <w:proofErr w:type="spellEnd"/>
      <w:r w:rsidR="00F6015A">
        <w:rPr>
          <w:rFonts w:ascii="Times New Roman" w:hAnsi="Times New Roman" w:cs="Times New Roman"/>
          <w:sz w:val="24"/>
          <w:szCs w:val="24"/>
          <w:highlight w:val="yellow"/>
        </w:rPr>
        <w:t xml:space="preserve"> </w:t>
      </w:r>
      <w:proofErr w:type="spellStart"/>
      <w:r w:rsidR="00F6015A">
        <w:rPr>
          <w:rFonts w:ascii="Times New Roman" w:hAnsi="Times New Roman" w:cs="Times New Roman"/>
          <w:sz w:val="24"/>
          <w:szCs w:val="24"/>
          <w:highlight w:val="yellow"/>
        </w:rPr>
        <w:t>Medinipur</w:t>
      </w:r>
      <w:proofErr w:type="spellEnd"/>
      <w:r w:rsidR="00F6015A">
        <w:rPr>
          <w:rFonts w:ascii="Times New Roman" w:hAnsi="Times New Roman" w:cs="Times New Roman"/>
          <w:sz w:val="24"/>
          <w:szCs w:val="24"/>
          <w:highlight w:val="yellow"/>
        </w:rPr>
        <w:t xml:space="preserve"> district, W.B., India</w:t>
      </w:r>
      <w:r w:rsidRPr="003D72B4">
        <w:rPr>
          <w:rFonts w:ascii="Times New Roman" w:hAnsi="Times New Roman" w:cs="Times New Roman"/>
          <w:sz w:val="24"/>
          <w:szCs w:val="24"/>
          <w:highlight w:val="yellow"/>
        </w:rPr>
        <w:t xml:space="preserve"> - 4 male and 2 female fish for each tray. For a total of 3 trays, 12 male fish and 6 female fish were </w:t>
      </w:r>
      <w:proofErr w:type="spellStart"/>
      <w:r w:rsidRPr="003D72B4">
        <w:rPr>
          <w:rFonts w:ascii="Times New Roman" w:hAnsi="Times New Roman" w:cs="Times New Roman"/>
          <w:sz w:val="24"/>
          <w:szCs w:val="24"/>
          <w:highlight w:val="yellow"/>
        </w:rPr>
        <w:t>needed.</w:t>
      </w:r>
      <w:r w:rsidR="00715C51" w:rsidRPr="00715C51">
        <w:rPr>
          <w:rFonts w:ascii="Times New Roman" w:hAnsi="Times New Roman" w:cs="Times New Roman"/>
          <w:sz w:val="24"/>
          <w:szCs w:val="24"/>
          <w:highlight w:val="yellow"/>
        </w:rPr>
        <w:t>A</w:t>
      </w:r>
      <w:proofErr w:type="spellEnd"/>
      <w:r w:rsidR="00715C51" w:rsidRPr="00715C51">
        <w:rPr>
          <w:rFonts w:ascii="Times New Roman" w:hAnsi="Times New Roman" w:cs="Times New Roman"/>
          <w:sz w:val="24"/>
          <w:szCs w:val="24"/>
          <w:highlight w:val="yellow"/>
        </w:rPr>
        <w:t xml:space="preserve"> total of 270 healthy </w:t>
      </w:r>
      <w:proofErr w:type="spellStart"/>
      <w:r w:rsidR="00715C51" w:rsidRPr="00715C51">
        <w:rPr>
          <w:rFonts w:ascii="Times New Roman" w:hAnsi="Times New Roman" w:cs="Times New Roman"/>
          <w:i/>
          <w:sz w:val="24"/>
          <w:szCs w:val="24"/>
          <w:highlight w:val="yellow"/>
        </w:rPr>
        <w:t>Clarias</w:t>
      </w:r>
      <w:proofErr w:type="spellEnd"/>
      <w:r w:rsidR="00715C51" w:rsidRPr="00715C51">
        <w:rPr>
          <w:rFonts w:ascii="Times New Roman" w:hAnsi="Times New Roman" w:cs="Times New Roman"/>
          <w:i/>
          <w:sz w:val="24"/>
          <w:szCs w:val="24"/>
          <w:highlight w:val="yellow"/>
        </w:rPr>
        <w:t xml:space="preserve"> </w:t>
      </w:r>
      <w:proofErr w:type="spellStart"/>
      <w:r w:rsidR="00715C51" w:rsidRPr="00715C51">
        <w:rPr>
          <w:rFonts w:ascii="Times New Roman" w:hAnsi="Times New Roman" w:cs="Times New Roman"/>
          <w:i/>
          <w:sz w:val="24"/>
          <w:szCs w:val="24"/>
          <w:highlight w:val="yellow"/>
        </w:rPr>
        <w:t>batrachus</w:t>
      </w:r>
      <w:proofErr w:type="spellEnd"/>
      <w:r w:rsidR="00715C51" w:rsidRPr="00715C51">
        <w:rPr>
          <w:rFonts w:ascii="Times New Roman" w:hAnsi="Times New Roman" w:cs="Times New Roman"/>
          <w:sz w:val="24"/>
          <w:szCs w:val="24"/>
          <w:highlight w:val="yellow"/>
        </w:rPr>
        <w:t xml:space="preserve"> fry (mean initial weight: 3.1 mg; mean length: 7.0 mm) were procured after successful breeding of brooder fish from a local hatchery in the </w:t>
      </w:r>
      <w:proofErr w:type="spellStart"/>
      <w:r w:rsidR="00715C51" w:rsidRPr="00715C51">
        <w:rPr>
          <w:rFonts w:ascii="Times New Roman" w:hAnsi="Times New Roman" w:cs="Times New Roman"/>
          <w:sz w:val="24"/>
          <w:szCs w:val="24"/>
          <w:highlight w:val="yellow"/>
        </w:rPr>
        <w:t>Kalindi</w:t>
      </w:r>
      <w:proofErr w:type="spellEnd"/>
      <w:r w:rsidR="00715C51" w:rsidRPr="00715C51">
        <w:rPr>
          <w:rFonts w:ascii="Times New Roman" w:hAnsi="Times New Roman" w:cs="Times New Roman"/>
          <w:sz w:val="24"/>
          <w:szCs w:val="24"/>
          <w:highlight w:val="yellow"/>
        </w:rPr>
        <w:t xml:space="preserve"> region, </w:t>
      </w:r>
      <w:proofErr w:type="spellStart"/>
      <w:r w:rsidR="00715C51" w:rsidRPr="00715C51">
        <w:rPr>
          <w:rFonts w:ascii="Times New Roman" w:hAnsi="Times New Roman" w:cs="Times New Roman"/>
          <w:sz w:val="24"/>
          <w:szCs w:val="24"/>
          <w:highlight w:val="yellow"/>
        </w:rPr>
        <w:t>Purba</w:t>
      </w:r>
      <w:proofErr w:type="spellEnd"/>
      <w:r w:rsidR="00715C51" w:rsidRPr="00715C51">
        <w:rPr>
          <w:rFonts w:ascii="Times New Roman" w:hAnsi="Times New Roman" w:cs="Times New Roman"/>
          <w:sz w:val="24"/>
          <w:szCs w:val="24"/>
          <w:highlight w:val="yellow"/>
        </w:rPr>
        <w:t xml:space="preserve"> </w:t>
      </w:r>
      <w:proofErr w:type="spellStart"/>
      <w:r w:rsidR="00715C51" w:rsidRPr="00715C51">
        <w:rPr>
          <w:rFonts w:ascii="Times New Roman" w:hAnsi="Times New Roman" w:cs="Times New Roman"/>
          <w:sz w:val="24"/>
          <w:szCs w:val="24"/>
          <w:highlight w:val="yellow"/>
        </w:rPr>
        <w:t>Medinipur</w:t>
      </w:r>
      <w:proofErr w:type="spellEnd"/>
      <w:r w:rsidR="00715C51" w:rsidRPr="00715C51">
        <w:rPr>
          <w:rFonts w:ascii="Times New Roman" w:hAnsi="Times New Roman" w:cs="Times New Roman"/>
          <w:sz w:val="24"/>
          <w:szCs w:val="24"/>
          <w:highlight w:val="yellow"/>
        </w:rPr>
        <w:t xml:space="preserve"> district, West Bengal, India. The fry were acclimatized for 7 days in FRP tanks under controlled conditions before the start of the experiment. During acclimatization, fish were fed a commercial diet containing 30% crude protein twice daily and were subjected to partial water exchange every alternate day to maintain water quality. </w:t>
      </w:r>
      <w:r w:rsidR="00715C51" w:rsidRPr="00715C51">
        <w:rPr>
          <w:rFonts w:ascii="Times New Roman" w:eastAsia="Times New Roman" w:hAnsi="Times New Roman" w:cs="Times New Roman"/>
          <w:sz w:val="24"/>
          <w:szCs w:val="24"/>
          <w:highlight w:val="yellow"/>
        </w:rPr>
        <w:t>Each treatment group was stocked with 30 fry per tank (30 fry × 3 replicates = 90 fry per treatment), totaling 270 fry. Fish were fed four times daily at 10% body weight, and feeding rates were adjusted based on visual biomass observations every five days.</w:t>
      </w:r>
    </w:p>
    <w:p w:rsidR="00F015AA" w:rsidRDefault="00F6015A" w:rsidP="007145E9">
      <w:pPr>
        <w:jc w:val="both"/>
        <w:rPr>
          <w:rFonts w:ascii="Times New Roman" w:hAnsi="Times New Roman" w:cs="Times New Roman"/>
          <w:sz w:val="24"/>
          <w:szCs w:val="24"/>
        </w:rPr>
      </w:pPr>
      <w:r w:rsidRPr="00F6015A">
        <w:rPr>
          <w:rFonts w:ascii="Times New Roman" w:hAnsi="Times New Roman" w:cs="Times New Roman"/>
          <w:sz w:val="24"/>
          <w:szCs w:val="24"/>
          <w:highlight w:val="yellow"/>
        </w:rPr>
        <w:t xml:space="preserve">Locally available feed ingredients including fishmeal, yeast, eggs, powdered milk, wheat flour </w:t>
      </w:r>
      <w:proofErr w:type="spellStart"/>
      <w:r w:rsidRPr="00F6015A">
        <w:rPr>
          <w:rFonts w:ascii="Times New Roman" w:hAnsi="Times New Roman" w:cs="Times New Roman"/>
          <w:sz w:val="24"/>
          <w:szCs w:val="24"/>
          <w:highlight w:val="yellow"/>
        </w:rPr>
        <w:t>etc</w:t>
      </w:r>
      <w:proofErr w:type="spellEnd"/>
      <w:r w:rsidRPr="00F6015A">
        <w:rPr>
          <w:rFonts w:ascii="Times New Roman" w:hAnsi="Times New Roman" w:cs="Times New Roman"/>
          <w:sz w:val="24"/>
          <w:szCs w:val="24"/>
          <w:highlight w:val="yellow"/>
        </w:rPr>
        <w:t xml:space="preserve"> were used for the formation of C. </w:t>
      </w:r>
      <w:proofErr w:type="spellStart"/>
      <w:r w:rsidRPr="00F6015A">
        <w:rPr>
          <w:rFonts w:ascii="Times New Roman" w:hAnsi="Times New Roman" w:cs="Times New Roman"/>
          <w:sz w:val="24"/>
          <w:szCs w:val="24"/>
          <w:highlight w:val="yellow"/>
        </w:rPr>
        <w:t>batrachus</w:t>
      </w:r>
      <w:proofErr w:type="spellEnd"/>
      <w:r w:rsidRPr="00F6015A">
        <w:rPr>
          <w:rFonts w:ascii="Times New Roman" w:hAnsi="Times New Roman" w:cs="Times New Roman"/>
          <w:sz w:val="24"/>
          <w:szCs w:val="24"/>
          <w:highlight w:val="yellow"/>
        </w:rPr>
        <w:t xml:space="preserve"> diet using </w:t>
      </w:r>
      <w:proofErr w:type="spellStart"/>
      <w:r w:rsidRPr="00F6015A">
        <w:rPr>
          <w:rFonts w:ascii="Times New Roman" w:hAnsi="Times New Roman" w:cs="Times New Roman"/>
          <w:sz w:val="24"/>
          <w:szCs w:val="24"/>
          <w:highlight w:val="yellow"/>
        </w:rPr>
        <w:t>pearson</w:t>
      </w:r>
      <w:proofErr w:type="spellEnd"/>
      <w:r w:rsidRPr="00F6015A">
        <w:rPr>
          <w:rFonts w:ascii="Times New Roman" w:hAnsi="Times New Roman" w:cs="Times New Roman"/>
          <w:sz w:val="24"/>
          <w:szCs w:val="24"/>
          <w:highlight w:val="yellow"/>
        </w:rPr>
        <w:t xml:space="preserve"> square </w:t>
      </w:r>
      <w:proofErr w:type="spellStart"/>
      <w:r w:rsidRPr="00F6015A">
        <w:rPr>
          <w:rFonts w:ascii="Times New Roman" w:hAnsi="Times New Roman" w:cs="Times New Roman"/>
          <w:sz w:val="24"/>
          <w:szCs w:val="24"/>
          <w:highlight w:val="yellow"/>
        </w:rPr>
        <w:t>method.</w:t>
      </w:r>
      <w:r w:rsidR="00F015AA" w:rsidRPr="00AF6F40">
        <w:rPr>
          <w:rFonts w:ascii="Times New Roman" w:hAnsi="Times New Roman" w:cs="Times New Roman"/>
          <w:sz w:val="24"/>
          <w:szCs w:val="24"/>
          <w:highlight w:val="yellow"/>
        </w:rPr>
        <w:t>The</w:t>
      </w:r>
      <w:proofErr w:type="spellEnd"/>
      <w:r w:rsidR="00F015AA" w:rsidRPr="00AF6F40">
        <w:rPr>
          <w:rFonts w:ascii="Times New Roman" w:hAnsi="Times New Roman" w:cs="Times New Roman"/>
          <w:sz w:val="24"/>
          <w:szCs w:val="24"/>
          <w:highlight w:val="yellow"/>
        </w:rPr>
        <w:t xml:space="preserve"> feeds were divided into Diet A consisting of 30% crude protein; Diet B consisting of 35% crude protein; and Diet C consisting of 40% crude protein respectively. The three diets were fed to </w:t>
      </w:r>
      <w:r w:rsidR="00F015AA" w:rsidRPr="00AF6F40">
        <w:rPr>
          <w:rStyle w:val="Emphasis"/>
          <w:rFonts w:ascii="Times New Roman" w:hAnsi="Times New Roman" w:cs="Times New Roman"/>
          <w:sz w:val="24"/>
          <w:szCs w:val="24"/>
        </w:rPr>
        <w:t xml:space="preserve">C. </w:t>
      </w:r>
      <w:proofErr w:type="spellStart"/>
      <w:r w:rsidR="00F015AA" w:rsidRPr="00AF6F40">
        <w:rPr>
          <w:rStyle w:val="Emphasis"/>
          <w:rFonts w:ascii="Times New Roman" w:hAnsi="Times New Roman" w:cs="Times New Roman"/>
          <w:sz w:val="24"/>
          <w:szCs w:val="24"/>
        </w:rPr>
        <w:t>batrachus</w:t>
      </w:r>
      <w:proofErr w:type="spellEnd"/>
      <w:r w:rsidR="00F015AA" w:rsidRPr="00AF6F40">
        <w:rPr>
          <w:rFonts w:ascii="Times New Roman" w:hAnsi="Times New Roman" w:cs="Times New Roman"/>
          <w:sz w:val="24"/>
          <w:szCs w:val="24"/>
          <w:highlight w:val="yellow"/>
        </w:rPr>
        <w:t xml:space="preserve"> fry for 21 days. The growth and length of the experimental fish were calculated using the</w:t>
      </w:r>
      <w:r w:rsidR="000A1DF2">
        <w:rPr>
          <w:rFonts w:ascii="Times New Roman" w:hAnsi="Times New Roman" w:cs="Times New Roman"/>
          <w:sz w:val="24"/>
          <w:szCs w:val="24"/>
          <w:highlight w:val="yellow"/>
        </w:rPr>
        <w:t xml:space="preserve"> </w:t>
      </w:r>
      <w:proofErr w:type="gramStart"/>
      <w:r w:rsidR="000A1DF2">
        <w:rPr>
          <w:rFonts w:ascii="Times New Roman" w:hAnsi="Times New Roman" w:cs="Times New Roman"/>
          <w:sz w:val="24"/>
          <w:szCs w:val="24"/>
          <w:highlight w:val="yellow"/>
        </w:rPr>
        <w:t>scale</w:t>
      </w:r>
      <w:r w:rsidR="00F015AA" w:rsidRPr="00AF6F40">
        <w:rPr>
          <w:rFonts w:ascii="Times New Roman" w:hAnsi="Times New Roman" w:cs="Times New Roman"/>
          <w:sz w:val="24"/>
          <w:szCs w:val="24"/>
          <w:highlight w:val="yellow"/>
        </w:rPr>
        <w:t>.</w:t>
      </w:r>
      <w:r w:rsidR="008D72E1">
        <w:rPr>
          <w:rFonts w:ascii="Times New Roman" w:hAnsi="Times New Roman" w:cs="Times New Roman"/>
          <w:sz w:val="24"/>
          <w:szCs w:val="24"/>
          <w:highlight w:val="yellow"/>
        </w:rPr>
        <w:t>(</w:t>
      </w:r>
      <w:proofErr w:type="gramEnd"/>
      <w:r w:rsidR="000A1DF2">
        <w:rPr>
          <w:rFonts w:ascii="Times New Roman" w:hAnsi="Times New Roman" w:cs="Times New Roman"/>
          <w:sz w:val="24"/>
          <w:szCs w:val="24"/>
          <w:highlight w:val="yellow"/>
        </w:rPr>
        <w:t>Data generated were</w:t>
      </w:r>
      <w:r w:rsidR="007145E9" w:rsidRPr="007145E9">
        <w:rPr>
          <w:rFonts w:ascii="Times New Roman" w:hAnsi="Times New Roman" w:cs="Times New Roman"/>
          <w:sz w:val="24"/>
          <w:szCs w:val="24"/>
          <w:highlight w:val="yellow"/>
        </w:rPr>
        <w:t xml:space="preserve"> statistically analyzed using One-way analysis of variance (</w:t>
      </w:r>
      <w:r w:rsidR="000A1DF2">
        <w:rPr>
          <w:rFonts w:ascii="Times New Roman" w:hAnsi="Times New Roman" w:cs="Times New Roman"/>
          <w:sz w:val="24"/>
          <w:szCs w:val="24"/>
          <w:highlight w:val="yellow"/>
        </w:rPr>
        <w:t xml:space="preserve">ANOVA) to determine significant. </w:t>
      </w:r>
    </w:p>
    <w:p w:rsidR="00D5396A" w:rsidRPr="00477A01" w:rsidRDefault="00D5396A" w:rsidP="00D5396A">
      <w:pPr>
        <w:jc w:val="both"/>
        <w:rPr>
          <w:rFonts w:ascii="Times New Roman" w:hAnsi="Times New Roman" w:cs="Times New Roman"/>
          <w:b/>
          <w:sz w:val="24"/>
          <w:szCs w:val="24"/>
          <w:highlight w:val="yellow"/>
        </w:rPr>
      </w:pPr>
      <w:r w:rsidRPr="00477A01">
        <w:rPr>
          <w:rFonts w:ascii="Times New Roman" w:hAnsi="Times New Roman" w:cs="Times New Roman"/>
          <w:b/>
          <w:sz w:val="24"/>
          <w:szCs w:val="24"/>
          <w:highlight w:val="yellow"/>
        </w:rPr>
        <w:t>Water Quality Monitoring</w:t>
      </w:r>
    </w:p>
    <w:p w:rsidR="00D5396A" w:rsidRPr="00477A01" w:rsidRDefault="00D5396A" w:rsidP="00D5396A">
      <w:pPr>
        <w:jc w:val="both"/>
        <w:rPr>
          <w:rFonts w:ascii="Times New Roman" w:hAnsi="Times New Roman" w:cs="Times New Roman"/>
          <w:sz w:val="24"/>
          <w:szCs w:val="24"/>
          <w:highlight w:val="yellow"/>
        </w:rPr>
      </w:pPr>
      <w:r w:rsidRPr="00477A01">
        <w:rPr>
          <w:rFonts w:ascii="Times New Roman" w:hAnsi="Times New Roman" w:cs="Times New Roman"/>
          <w:sz w:val="24"/>
          <w:szCs w:val="24"/>
          <w:highlight w:val="yellow"/>
        </w:rPr>
        <w:t>Water quality parameters were monitored daily using standard procedures. The following ranges were maintained across all experimental units:</w:t>
      </w:r>
    </w:p>
    <w:p w:rsidR="00D5396A" w:rsidRPr="00477A01" w:rsidRDefault="00D5396A" w:rsidP="00D5396A">
      <w:pPr>
        <w:pStyle w:val="ListParagraph"/>
        <w:numPr>
          <w:ilvl w:val="0"/>
          <w:numId w:val="15"/>
        </w:numPr>
        <w:jc w:val="both"/>
        <w:rPr>
          <w:rFonts w:ascii="Times New Roman" w:hAnsi="Times New Roman" w:cs="Times New Roman"/>
          <w:sz w:val="24"/>
          <w:szCs w:val="24"/>
          <w:highlight w:val="yellow"/>
        </w:rPr>
      </w:pPr>
      <w:r w:rsidRPr="00477A01">
        <w:rPr>
          <w:rFonts w:ascii="Times New Roman" w:hAnsi="Times New Roman" w:cs="Times New Roman"/>
          <w:sz w:val="24"/>
          <w:szCs w:val="24"/>
          <w:highlight w:val="yellow"/>
        </w:rPr>
        <w:t>Temperature: 28–30 °C</w:t>
      </w:r>
    </w:p>
    <w:p w:rsidR="00D5396A" w:rsidRPr="00477A01" w:rsidRDefault="00D5396A" w:rsidP="00D5396A">
      <w:pPr>
        <w:pStyle w:val="ListParagraph"/>
        <w:numPr>
          <w:ilvl w:val="0"/>
          <w:numId w:val="15"/>
        </w:numPr>
        <w:jc w:val="both"/>
        <w:rPr>
          <w:rFonts w:ascii="Times New Roman" w:hAnsi="Times New Roman" w:cs="Times New Roman"/>
          <w:sz w:val="24"/>
          <w:szCs w:val="24"/>
          <w:highlight w:val="yellow"/>
        </w:rPr>
      </w:pPr>
      <w:r w:rsidRPr="00477A01">
        <w:rPr>
          <w:rFonts w:ascii="Times New Roman" w:hAnsi="Times New Roman" w:cs="Times New Roman"/>
          <w:sz w:val="24"/>
          <w:szCs w:val="24"/>
          <w:highlight w:val="yellow"/>
        </w:rPr>
        <w:t>Dissolved oxygen: 5.2–6.8 mg/L</w:t>
      </w:r>
    </w:p>
    <w:p w:rsidR="00D5396A" w:rsidRPr="00477A01" w:rsidRDefault="00D5396A" w:rsidP="00D5396A">
      <w:pPr>
        <w:pStyle w:val="ListParagraph"/>
        <w:numPr>
          <w:ilvl w:val="0"/>
          <w:numId w:val="15"/>
        </w:numPr>
        <w:jc w:val="both"/>
        <w:rPr>
          <w:rFonts w:ascii="Times New Roman" w:hAnsi="Times New Roman" w:cs="Times New Roman"/>
          <w:sz w:val="24"/>
          <w:szCs w:val="24"/>
          <w:highlight w:val="yellow"/>
        </w:rPr>
      </w:pPr>
      <w:r w:rsidRPr="00477A01">
        <w:rPr>
          <w:rFonts w:ascii="Times New Roman" w:hAnsi="Times New Roman" w:cs="Times New Roman"/>
          <w:sz w:val="24"/>
          <w:szCs w:val="24"/>
          <w:highlight w:val="yellow"/>
        </w:rPr>
        <w:t>pH: 6.8–7.2</w:t>
      </w:r>
    </w:p>
    <w:p w:rsidR="00D5396A" w:rsidRPr="00477A01" w:rsidRDefault="00D5396A" w:rsidP="00D5396A">
      <w:pPr>
        <w:pStyle w:val="ListParagraph"/>
        <w:numPr>
          <w:ilvl w:val="0"/>
          <w:numId w:val="15"/>
        </w:numPr>
        <w:jc w:val="both"/>
        <w:rPr>
          <w:rFonts w:ascii="Times New Roman" w:hAnsi="Times New Roman" w:cs="Times New Roman"/>
          <w:sz w:val="24"/>
          <w:szCs w:val="24"/>
          <w:highlight w:val="yellow"/>
        </w:rPr>
      </w:pPr>
      <w:r w:rsidRPr="00477A01">
        <w:rPr>
          <w:rFonts w:ascii="Times New Roman" w:hAnsi="Times New Roman" w:cs="Times New Roman"/>
          <w:sz w:val="24"/>
          <w:szCs w:val="24"/>
          <w:highlight w:val="yellow"/>
        </w:rPr>
        <w:t>Ammonia (NH₃-N): &lt;0.05 mg/L</w:t>
      </w:r>
    </w:p>
    <w:p w:rsidR="00D5396A" w:rsidRDefault="00477A01" w:rsidP="00D5396A">
      <w:pPr>
        <w:jc w:val="both"/>
        <w:rPr>
          <w:rFonts w:ascii="Times New Roman" w:hAnsi="Times New Roman" w:cs="Times New Roman"/>
          <w:sz w:val="24"/>
          <w:szCs w:val="24"/>
        </w:rPr>
      </w:pPr>
      <w:r>
        <w:rPr>
          <w:rFonts w:ascii="Times New Roman" w:hAnsi="Times New Roman" w:cs="Times New Roman"/>
          <w:sz w:val="24"/>
          <w:szCs w:val="24"/>
          <w:highlight w:val="yellow"/>
        </w:rPr>
        <w:t>Regular aeration and 5</w:t>
      </w:r>
      <w:r w:rsidR="00D5396A" w:rsidRPr="00477A01">
        <w:rPr>
          <w:rFonts w:ascii="Times New Roman" w:hAnsi="Times New Roman" w:cs="Times New Roman"/>
          <w:sz w:val="24"/>
          <w:szCs w:val="24"/>
          <w:highlight w:val="yellow"/>
        </w:rPr>
        <w:t>0% daily water exchange ensured stable culture conditions.</w:t>
      </w:r>
    </w:p>
    <w:p w:rsidR="002A17DA" w:rsidRPr="00057790" w:rsidRDefault="002A17DA" w:rsidP="00057790">
      <w:pPr>
        <w:jc w:val="both"/>
        <w:rPr>
          <w:rFonts w:ascii="Times New Roman" w:hAnsi="Times New Roman" w:cs="Times New Roman"/>
          <w:i/>
          <w:sz w:val="24"/>
          <w:szCs w:val="24"/>
        </w:rPr>
      </w:pPr>
      <w:proofErr w:type="spellStart"/>
      <w:r w:rsidRPr="00A76FE5">
        <w:rPr>
          <w:rFonts w:ascii="Times New Roman" w:hAnsi="Times New Roman" w:cs="Times New Roman"/>
          <w:b/>
          <w:sz w:val="24"/>
          <w:szCs w:val="24"/>
        </w:rPr>
        <w:lastRenderedPageBreak/>
        <w:t>CrudeProteinestimationinDietA</w:t>
      </w:r>
      <w:proofErr w:type="spellEnd"/>
      <w:r w:rsidRPr="00A76FE5">
        <w:rPr>
          <w:rFonts w:ascii="Times New Roman" w:hAnsi="Times New Roman" w:cs="Times New Roman"/>
          <w:b/>
          <w:sz w:val="24"/>
          <w:szCs w:val="24"/>
        </w:rPr>
        <w:t>(30%</w:t>
      </w:r>
      <w:proofErr w:type="gramStart"/>
      <w:r w:rsidRPr="00A76FE5">
        <w:rPr>
          <w:rFonts w:ascii="Times New Roman" w:hAnsi="Times New Roman" w:cs="Times New Roman"/>
          <w:b/>
          <w:sz w:val="24"/>
          <w:szCs w:val="24"/>
        </w:rPr>
        <w:t>CP)</w:t>
      </w:r>
      <w:proofErr w:type="spellStart"/>
      <w:r w:rsidRPr="00A76FE5">
        <w:rPr>
          <w:rFonts w:ascii="Times New Roman" w:hAnsi="Times New Roman" w:cs="Times New Roman"/>
          <w:b/>
          <w:sz w:val="24"/>
          <w:szCs w:val="24"/>
        </w:rPr>
        <w:t>withPearsonSquaremethod</w:t>
      </w:r>
      <w:proofErr w:type="spellEnd"/>
      <w:proofErr w:type="gramEnd"/>
      <w:r w:rsidRPr="00A76FE5">
        <w:rPr>
          <w:rFonts w:ascii="Times New Roman" w:hAnsi="Times New Roman" w:cs="Times New Roman"/>
          <w:b/>
          <w:sz w:val="24"/>
          <w:szCs w:val="24"/>
        </w:rPr>
        <w:t>:</w:t>
      </w:r>
    </w:p>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Ingredients–</w:t>
      </w:r>
    </w:p>
    <w:p w:rsidR="002A17DA" w:rsidRPr="00A76FE5" w:rsidRDefault="002A17DA" w:rsidP="00A76FE5">
      <w:pPr>
        <w:pStyle w:val="ListParagraph"/>
        <w:numPr>
          <w:ilvl w:val="0"/>
          <w:numId w:val="7"/>
        </w:num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Fishmeal(</w:t>
      </w:r>
      <w:proofErr w:type="gramEnd"/>
      <w:r w:rsidRPr="00A76FE5">
        <w:rPr>
          <w:rFonts w:ascii="Times New Roman" w:hAnsi="Times New Roman" w:cs="Times New Roman"/>
          <w:sz w:val="24"/>
          <w:szCs w:val="24"/>
        </w:rPr>
        <w:t>Protein60%)</w:t>
      </w:r>
    </w:p>
    <w:p w:rsidR="002A17DA" w:rsidRPr="00A76FE5" w:rsidRDefault="002A17DA" w:rsidP="00A76FE5">
      <w:pPr>
        <w:pStyle w:val="ListParagraph"/>
        <w:numPr>
          <w:ilvl w:val="0"/>
          <w:numId w:val="7"/>
        </w:numPr>
        <w:spacing w:before="240" w:after="240"/>
        <w:jc w:val="both"/>
        <w:rPr>
          <w:rFonts w:ascii="Times New Roman" w:hAnsi="Times New Roman" w:cs="Times New Roman"/>
          <w:sz w:val="24"/>
          <w:szCs w:val="24"/>
        </w:rPr>
      </w:pPr>
      <w:proofErr w:type="spellStart"/>
      <w:proofErr w:type="gramStart"/>
      <w:r w:rsidRPr="00A76FE5">
        <w:rPr>
          <w:rFonts w:ascii="Times New Roman" w:hAnsi="Times New Roman" w:cs="Times New Roman"/>
          <w:sz w:val="24"/>
          <w:szCs w:val="24"/>
        </w:rPr>
        <w:t>Powdermilk</w:t>
      </w:r>
      <w:proofErr w:type="spellEnd"/>
      <w:r w:rsidRPr="00A76FE5">
        <w:rPr>
          <w:rFonts w:ascii="Times New Roman" w:hAnsi="Times New Roman" w:cs="Times New Roman"/>
          <w:sz w:val="24"/>
          <w:szCs w:val="24"/>
        </w:rPr>
        <w:t>(</w:t>
      </w:r>
      <w:proofErr w:type="gramEnd"/>
      <w:r w:rsidRPr="00A76FE5">
        <w:rPr>
          <w:rFonts w:ascii="Times New Roman" w:hAnsi="Times New Roman" w:cs="Times New Roman"/>
          <w:sz w:val="24"/>
          <w:szCs w:val="24"/>
        </w:rPr>
        <w:t>Protein27%)</w:t>
      </w:r>
    </w:p>
    <w:p w:rsidR="002A17DA" w:rsidRPr="00A76FE5" w:rsidRDefault="002A17DA" w:rsidP="00A76FE5">
      <w:pPr>
        <w:pStyle w:val="ListParagraph"/>
        <w:numPr>
          <w:ilvl w:val="0"/>
          <w:numId w:val="7"/>
        </w:numPr>
        <w:spacing w:before="240" w:after="240"/>
        <w:jc w:val="both"/>
        <w:rPr>
          <w:rFonts w:ascii="Times New Roman" w:hAnsi="Times New Roman" w:cs="Times New Roman"/>
          <w:sz w:val="24"/>
          <w:szCs w:val="24"/>
        </w:rPr>
      </w:pPr>
      <w:proofErr w:type="spellStart"/>
      <w:proofErr w:type="gramStart"/>
      <w:r w:rsidRPr="00A76FE5">
        <w:rPr>
          <w:rFonts w:ascii="Times New Roman" w:hAnsi="Times New Roman" w:cs="Times New Roman"/>
          <w:sz w:val="24"/>
          <w:szCs w:val="24"/>
        </w:rPr>
        <w:t>Boiledeggyolk</w:t>
      </w:r>
      <w:proofErr w:type="spellEnd"/>
      <w:r w:rsidRPr="00A76FE5">
        <w:rPr>
          <w:rFonts w:ascii="Times New Roman" w:hAnsi="Times New Roman" w:cs="Times New Roman"/>
          <w:sz w:val="24"/>
          <w:szCs w:val="24"/>
        </w:rPr>
        <w:t>(</w:t>
      </w:r>
      <w:proofErr w:type="gramEnd"/>
      <w:r w:rsidRPr="00A76FE5">
        <w:rPr>
          <w:rFonts w:ascii="Times New Roman" w:hAnsi="Times New Roman" w:cs="Times New Roman"/>
          <w:sz w:val="24"/>
          <w:szCs w:val="24"/>
        </w:rPr>
        <w:t>Protein16%)</w:t>
      </w:r>
    </w:p>
    <w:p w:rsidR="002A17DA" w:rsidRPr="00A76FE5" w:rsidRDefault="002A17DA" w:rsidP="00A76FE5">
      <w:pPr>
        <w:spacing w:before="240" w:after="240"/>
        <w:jc w:val="both"/>
        <w:rPr>
          <w:rFonts w:ascii="Times New Roman" w:hAnsi="Times New Roman" w:cs="Times New Roman"/>
          <w:b/>
          <w:sz w:val="24"/>
          <w:szCs w:val="24"/>
        </w:rPr>
      </w:pPr>
      <w:proofErr w:type="spellStart"/>
      <w:r w:rsidRPr="00A76FE5">
        <w:rPr>
          <w:rFonts w:ascii="Times New Roman" w:hAnsi="Times New Roman" w:cs="Times New Roman"/>
          <w:b/>
          <w:sz w:val="24"/>
          <w:szCs w:val="24"/>
        </w:rPr>
        <w:t>Groupofingredients</w:t>
      </w:r>
      <w:proofErr w:type="spellEnd"/>
      <w:r w:rsidRPr="00A76FE5">
        <w:rPr>
          <w:rFonts w:ascii="Times New Roman" w:hAnsi="Times New Roman" w:cs="Times New Roman"/>
          <w:b/>
          <w:sz w:val="24"/>
          <w:szCs w:val="24"/>
        </w:rPr>
        <w:t>–</w:t>
      </w:r>
    </w:p>
    <w:p w:rsidR="002A17DA" w:rsidRPr="00A76FE5" w:rsidRDefault="002A17DA" w:rsidP="00A76FE5">
      <w:pPr>
        <w:pStyle w:val="ListParagraph"/>
        <w:numPr>
          <w:ilvl w:val="0"/>
          <w:numId w:val="8"/>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w:t>
      </w:r>
      <w:r w:rsidRPr="00A76FE5">
        <w:rPr>
          <w:rFonts w:ascii="Times New Roman" w:hAnsi="Times New Roman" w:cs="Times New Roman"/>
          <w:sz w:val="24"/>
          <w:szCs w:val="24"/>
          <w:vertAlign w:val="superscript"/>
        </w:rPr>
        <w:t>st</w:t>
      </w:r>
      <w:r w:rsidRPr="00A76FE5">
        <w:rPr>
          <w:rFonts w:ascii="Times New Roman" w:hAnsi="Times New Roman" w:cs="Times New Roman"/>
          <w:sz w:val="24"/>
          <w:szCs w:val="24"/>
        </w:rPr>
        <w:t>Group–</w:t>
      </w:r>
      <w:proofErr w:type="spellStart"/>
      <w:proofErr w:type="gramStart"/>
      <w:r w:rsidRPr="00A76FE5">
        <w:rPr>
          <w:rFonts w:ascii="Times New Roman" w:hAnsi="Times New Roman" w:cs="Times New Roman"/>
          <w:sz w:val="24"/>
          <w:szCs w:val="24"/>
        </w:rPr>
        <w:t>Proteinsupplementaryfeed</w:t>
      </w:r>
      <w:proofErr w:type="spellEnd"/>
      <w:r w:rsidRPr="00A76FE5">
        <w:rPr>
          <w:rFonts w:ascii="Times New Roman" w:hAnsi="Times New Roman" w:cs="Times New Roman"/>
          <w:sz w:val="24"/>
          <w:szCs w:val="24"/>
        </w:rPr>
        <w:t>(</w:t>
      </w:r>
      <w:proofErr w:type="gramEnd"/>
      <w:r w:rsidRPr="00A76FE5">
        <w:rPr>
          <w:rFonts w:ascii="Times New Roman" w:hAnsi="Times New Roman" w:cs="Times New Roman"/>
          <w:sz w:val="24"/>
          <w:szCs w:val="24"/>
        </w:rPr>
        <w:t>Protein&gt;20%)</w:t>
      </w:r>
    </w:p>
    <w:p w:rsidR="002A17DA" w:rsidRPr="00A76FE5" w:rsidRDefault="002A17DA" w:rsidP="00A76FE5">
      <w:pPr>
        <w:pStyle w:val="ListParagraph"/>
        <w:numPr>
          <w:ilvl w:val="0"/>
          <w:numId w:val="8"/>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w:t>
      </w:r>
      <w:r w:rsidRPr="00A76FE5">
        <w:rPr>
          <w:rFonts w:ascii="Times New Roman" w:hAnsi="Times New Roman" w:cs="Times New Roman"/>
          <w:sz w:val="24"/>
          <w:szCs w:val="24"/>
          <w:vertAlign w:val="superscript"/>
        </w:rPr>
        <w:t>nd</w:t>
      </w:r>
      <w:r w:rsidRPr="00A76FE5">
        <w:rPr>
          <w:rFonts w:ascii="Times New Roman" w:hAnsi="Times New Roman" w:cs="Times New Roman"/>
          <w:sz w:val="24"/>
          <w:szCs w:val="24"/>
        </w:rPr>
        <w:t>Group–</w:t>
      </w:r>
      <w:proofErr w:type="spellStart"/>
      <w:proofErr w:type="gramStart"/>
      <w:r w:rsidRPr="00A76FE5">
        <w:rPr>
          <w:rFonts w:ascii="Times New Roman" w:hAnsi="Times New Roman" w:cs="Times New Roman"/>
          <w:sz w:val="24"/>
          <w:szCs w:val="24"/>
        </w:rPr>
        <w:t>Basalfeed</w:t>
      </w:r>
      <w:proofErr w:type="spellEnd"/>
      <w:r w:rsidRPr="00A76FE5">
        <w:rPr>
          <w:rFonts w:ascii="Times New Roman" w:hAnsi="Times New Roman" w:cs="Times New Roman"/>
          <w:sz w:val="24"/>
          <w:szCs w:val="24"/>
        </w:rPr>
        <w:t>(</w:t>
      </w:r>
      <w:proofErr w:type="gramEnd"/>
      <w:r w:rsidRPr="00A76FE5">
        <w:rPr>
          <w:rFonts w:ascii="Times New Roman" w:hAnsi="Times New Roman" w:cs="Times New Roman"/>
          <w:sz w:val="24"/>
          <w:szCs w:val="24"/>
        </w:rPr>
        <w:t>Protein&lt;20%)</w:t>
      </w:r>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Averageof1</w:t>
      </w:r>
      <w:r w:rsidRPr="00A76FE5">
        <w:rPr>
          <w:rFonts w:ascii="Times New Roman" w:hAnsi="Times New Roman" w:cs="Times New Roman"/>
          <w:sz w:val="24"/>
          <w:szCs w:val="24"/>
          <w:vertAlign w:val="superscript"/>
        </w:rPr>
        <w:t>st</w:t>
      </w:r>
      <w:r w:rsidRPr="00A76FE5">
        <w:rPr>
          <w:rFonts w:ascii="Times New Roman" w:hAnsi="Times New Roman" w:cs="Times New Roman"/>
          <w:sz w:val="24"/>
          <w:szCs w:val="24"/>
        </w:rPr>
        <w:t>Group=</w:t>
      </w:r>
      <m:oMath>
        <m:r>
          <w:rPr>
            <w:rFonts w:ascii="Cambria Math" w:hAnsi="Times New Roman" w:cs="Times New Roman"/>
            <w:sz w:val="24"/>
            <w:szCs w:val="24"/>
          </w:rPr>
          <m:t>60%</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Averageof2</w:t>
      </w:r>
      <w:r w:rsidRPr="00A76FE5">
        <w:rPr>
          <w:rFonts w:ascii="Times New Roman" w:hAnsi="Times New Roman" w:cs="Times New Roman"/>
          <w:sz w:val="24"/>
          <w:szCs w:val="24"/>
          <w:vertAlign w:val="superscript"/>
        </w:rPr>
        <w:t>nd</w:t>
      </w:r>
      <w:r w:rsidRPr="00A76FE5">
        <w:rPr>
          <w:rFonts w:ascii="Times New Roman" w:hAnsi="Times New Roman" w:cs="Times New Roman"/>
          <w:sz w:val="24"/>
          <w:szCs w:val="24"/>
        </w:rPr>
        <w:t>Group=</w:t>
      </w:r>
      <m:oMath>
        <m:f>
          <m:fPr>
            <m:ctrlPr>
              <w:rPr>
                <w:rFonts w:ascii="Cambria Math" w:hAnsi="Times New Roman" w:cs="Times New Roman"/>
                <w:i/>
                <w:sz w:val="24"/>
                <w:szCs w:val="24"/>
              </w:rPr>
            </m:ctrlPr>
          </m:fPr>
          <m:num>
            <m:r>
              <w:rPr>
                <w:rFonts w:ascii="Cambria Math" w:hAnsi="Times New Roman" w:cs="Times New Roman"/>
                <w:sz w:val="24"/>
                <w:szCs w:val="24"/>
              </w:rPr>
              <m:t>27+16</m:t>
            </m:r>
          </m:num>
          <m:den>
            <m:r>
              <w:rPr>
                <w:rFonts w:ascii="Cambria Math" w:hAnsi="Times New Roman" w:cs="Times New Roman"/>
                <w:sz w:val="24"/>
                <w:szCs w:val="24"/>
              </w:rPr>
              <m:t>2</m:t>
            </m:r>
          </m:den>
        </m:f>
        <m:r>
          <w:rPr>
            <w:rFonts w:ascii="Cambria Math" w:hAnsi="Times New Roman" w:cs="Times New Roman"/>
            <w:sz w:val="24"/>
            <w:szCs w:val="24"/>
          </w:rPr>
          <m:t>=21.5%</m:t>
        </m:r>
      </m:oMath>
    </w:p>
    <w:p w:rsidR="002A17DA" w:rsidRPr="00A76FE5" w:rsidRDefault="00E92E8B"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35" type="#_x0000_t202" style="position:absolute;left:0;text-align:left;margin-left:250.5pt;margin-top:77.3pt;width:42pt;height:24pt;z-index:251640832">
            <v:textbox style="mso-next-textbox:#_x0000_s1035">
              <w:txbxContent>
                <w:p w:rsidR="00F866E8" w:rsidRDefault="00F866E8" w:rsidP="002A17DA">
                  <w:r>
                    <w:t>30%</w:t>
                  </w:r>
                </w:p>
              </w:txbxContent>
            </v:textbox>
          </v:shape>
        </w:pict>
      </w:r>
      <w:r>
        <w:rPr>
          <w:rFonts w:ascii="Times New Roman" w:hAnsi="Times New Roman" w:cs="Times New Roman"/>
          <w:noProof/>
          <w:sz w:val="24"/>
          <w:szCs w:val="24"/>
        </w:rPr>
        <w:pict>
          <v:shape id="_x0000_s1034" type="#_x0000_t202" style="position:absolute;left:0;text-align:left;margin-left:250.5pt;margin-top:13.55pt;width:42pt;height:24pt;z-index:251641856">
            <v:textbox style="mso-next-textbox:#_x0000_s1034">
              <w:txbxContent>
                <w:p w:rsidR="00F866E8" w:rsidRDefault="00F866E8" w:rsidP="002A17DA">
                  <w:r>
                    <w:t>8.5%</w:t>
                  </w:r>
                </w:p>
              </w:txbxContent>
            </v:textbox>
          </v:shape>
        </w:pict>
      </w: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9" type="#_x0000_t32" style="position:absolute;left:0;text-align:left;margin-left:156pt;margin-top:13.55pt;width:31.5pt;height:32.25pt;z-index:251642880" o:connectortype="straight">
            <v:stroke endarrow="block"/>
          </v:shape>
        </w:pict>
      </w:r>
      <w:r>
        <w:rPr>
          <w:rFonts w:ascii="Times New Roman" w:hAnsi="Times New Roman" w:cs="Times New Roman"/>
          <w:noProof/>
          <w:sz w:val="24"/>
          <w:szCs w:val="24"/>
        </w:rPr>
        <w:pict>
          <v:shape id="_x0000_s1033" type="#_x0000_t32" style="position:absolute;left:0;text-align:left;margin-left:159.75pt;margin-top:64.55pt;width:34.5pt;height:35.25pt;flip:y;z-index:251643904" o:connectortype="straight">
            <v:stroke endarrow="block"/>
          </v:shape>
        </w:pict>
      </w:r>
      <w:r>
        <w:rPr>
          <w:rFonts w:ascii="Times New Roman" w:hAnsi="Times New Roman" w:cs="Times New Roman"/>
          <w:noProof/>
          <w:sz w:val="24"/>
          <w:szCs w:val="24"/>
        </w:rPr>
        <w:pict>
          <v:shape id="_x0000_s1032" type="#_x0000_t32" style="position:absolute;left:0;text-align:left;margin-left:213.75pt;margin-top:18.05pt;width:34.5pt;height:35.25pt;flip:y;z-index:251644928" o:connectortype="straight">
            <v:stroke endarrow="block"/>
          </v:shape>
        </w:pict>
      </w:r>
      <w:r>
        <w:rPr>
          <w:rFonts w:ascii="Times New Roman" w:hAnsi="Times New Roman" w:cs="Times New Roman"/>
          <w:noProof/>
          <w:sz w:val="24"/>
          <w:szCs w:val="24"/>
        </w:rPr>
        <w:pict>
          <v:shape id="_x0000_s1027" type="#_x0000_t202" style="position:absolute;left:0;text-align:left;margin-left:114pt;margin-top:13.55pt;width:42pt;height:24pt;z-index:251645952">
            <v:textbox style="mso-next-textbox:#_x0000_s1027">
              <w:txbxContent>
                <w:p w:rsidR="00F866E8" w:rsidRDefault="00F866E8" w:rsidP="002A17DA">
                  <w:r>
                    <w:t>60%</w:t>
                  </w:r>
                </w:p>
              </w:txbxContent>
            </v:textbox>
          </v:shape>
        </w:pict>
      </w:r>
    </w:p>
    <w:p w:rsidR="002A17DA" w:rsidRPr="00A76FE5" w:rsidRDefault="00E92E8B"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v:shape id="_x0000_s1031" type="#_x0000_t202" style="position:absolute;left:0;text-align:left;margin-left:182.25pt;margin-top:20pt;width:34.5pt;height:24pt;z-index:251648000" strokecolor="white [3212]">
            <v:textbox style="mso-next-textbox:#_x0000_s1031">
              <w:txbxContent>
                <w:p w:rsidR="00F866E8" w:rsidRDefault="00F866E8" w:rsidP="002A17DA">
                  <w:pPr>
                    <w:jc w:val="center"/>
                  </w:pPr>
                  <w:r>
                    <w:t>30%</w:t>
                  </w:r>
                </w:p>
              </w:txbxContent>
            </v:textbox>
          </v:shape>
        </w:pict>
      </w:r>
    </w:p>
    <w:p w:rsidR="002A17DA" w:rsidRPr="00A76FE5" w:rsidRDefault="00E92E8B"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v:shape id="_x0000_s1067" type="#_x0000_t32" style="position:absolute;left:0;text-align:left;margin-left:205.5pt;margin-top:6.95pt;width:42.75pt;height:35.25pt;z-index:251678720" o:connectortype="straight">
            <v:stroke endarrow="block"/>
          </v:shape>
        </w:pict>
      </w:r>
    </w:p>
    <w:p w:rsidR="002A17DA" w:rsidRPr="00A76FE5" w:rsidRDefault="00E92E8B"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v:shape id="_x0000_s1028" type="#_x0000_t202" style="position:absolute;left:0;text-align:left;margin-left:109.5pt;margin-top:-.1pt;width:46.5pt;height:24pt;z-index:251650048">
            <v:textbox style="mso-next-textbox:#_x0000_s1028">
              <w:txbxContent>
                <w:p w:rsidR="00F866E8" w:rsidRDefault="00F866E8" w:rsidP="002A17DA">
                  <w:r>
                    <w:t>21.5%</w:t>
                  </w:r>
                </w:p>
              </w:txbxContent>
            </v:textbox>
          </v:shape>
        </w:pict>
      </w:r>
    </w:p>
    <w:p w:rsidR="002A17DA" w:rsidRPr="00A76FE5" w:rsidRDefault="002A17DA" w:rsidP="00AF7116">
      <w:pPr>
        <w:spacing w:before="240" w:after="240"/>
        <w:ind w:left="4320" w:firstLine="720"/>
        <w:jc w:val="both"/>
        <w:rPr>
          <w:rFonts w:ascii="Times New Roman" w:hAnsi="Times New Roman" w:cs="Times New Roman"/>
          <w:b/>
          <w:sz w:val="24"/>
          <w:szCs w:val="24"/>
        </w:rPr>
      </w:pPr>
      <w:r w:rsidRPr="00A76FE5">
        <w:rPr>
          <w:rFonts w:ascii="Times New Roman" w:hAnsi="Times New Roman" w:cs="Times New Roman"/>
          <w:b/>
          <w:sz w:val="24"/>
          <w:szCs w:val="24"/>
        </w:rPr>
        <w:t>Total=38.5%</w:t>
      </w:r>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Percentageof1</w:t>
      </w:r>
      <w:r w:rsidRPr="00A76FE5">
        <w:rPr>
          <w:rFonts w:ascii="Times New Roman" w:hAnsi="Times New Roman" w:cs="Times New Roman"/>
          <w:sz w:val="24"/>
          <w:szCs w:val="24"/>
          <w:vertAlign w:val="superscript"/>
        </w:rPr>
        <w:t>st</w:t>
      </w:r>
      <w:r w:rsidRPr="00A76FE5">
        <w:rPr>
          <w:rFonts w:ascii="Times New Roman" w:hAnsi="Times New Roman" w:cs="Times New Roman"/>
          <w:sz w:val="24"/>
          <w:szCs w:val="24"/>
        </w:rPr>
        <w:t>Group=</w:t>
      </w:r>
      <m:oMath>
        <m:f>
          <m:fPr>
            <m:ctrlPr>
              <w:rPr>
                <w:rFonts w:ascii="Cambria Math" w:hAnsi="Times New Roman" w:cs="Times New Roman"/>
                <w:i/>
                <w:sz w:val="24"/>
                <w:szCs w:val="24"/>
              </w:rPr>
            </m:ctrlPr>
          </m:fPr>
          <m:num>
            <m:r>
              <w:rPr>
                <w:rFonts w:ascii="Cambria Math" w:hAnsi="Times New Roman" w:cs="Times New Roman"/>
                <w:sz w:val="24"/>
                <w:szCs w:val="24"/>
              </w:rPr>
              <m:t>8.5</m:t>
            </m:r>
          </m:num>
          <m:den>
            <m:r>
              <w:rPr>
                <w:rFonts w:ascii="Cambria Math" w:hAnsi="Times New Roman" w:cs="Times New Roman"/>
                <w:sz w:val="24"/>
                <w:szCs w:val="24"/>
              </w:rPr>
              <m:t>38.5</m:t>
            </m:r>
          </m:den>
        </m:f>
        <m:r>
          <w:rPr>
            <w:rFonts w:ascii="Cambria Math" w:hAnsi="Cambria Math" w:cs="Times New Roman"/>
            <w:sz w:val="24"/>
            <w:szCs w:val="24"/>
          </w:rPr>
          <m:t>X</m:t>
        </m:r>
        <m:r>
          <w:rPr>
            <w:rFonts w:ascii="Cambria Math" w:hAnsi="Times New Roman" w:cs="Times New Roman"/>
            <w:sz w:val="24"/>
            <w:szCs w:val="24"/>
          </w:rPr>
          <m:t>100=22.08%</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Percentageof2</w:t>
      </w:r>
      <w:r w:rsidRPr="00A76FE5">
        <w:rPr>
          <w:rFonts w:ascii="Times New Roman" w:hAnsi="Times New Roman" w:cs="Times New Roman"/>
          <w:sz w:val="24"/>
          <w:szCs w:val="24"/>
          <w:vertAlign w:val="superscript"/>
        </w:rPr>
        <w:t>nd</w:t>
      </w:r>
      <w:r w:rsidRPr="00A76FE5">
        <w:rPr>
          <w:rFonts w:ascii="Times New Roman" w:hAnsi="Times New Roman" w:cs="Times New Roman"/>
          <w:sz w:val="24"/>
          <w:szCs w:val="24"/>
        </w:rPr>
        <w:t>Group=</w:t>
      </w:r>
      <m:oMath>
        <m:f>
          <m:fPr>
            <m:ctrlPr>
              <w:rPr>
                <w:rFonts w:ascii="Cambria Math" w:hAnsi="Times New Roman" w:cs="Times New Roman"/>
                <w:i/>
                <w:sz w:val="24"/>
                <w:szCs w:val="24"/>
              </w:rPr>
            </m:ctrlPr>
          </m:fPr>
          <m:num>
            <m:r>
              <w:rPr>
                <w:rFonts w:ascii="Cambria Math" w:hAnsi="Times New Roman" w:cs="Times New Roman"/>
                <w:sz w:val="24"/>
                <w:szCs w:val="24"/>
              </w:rPr>
              <m:t>30</m:t>
            </m:r>
          </m:num>
          <m:den>
            <m:r>
              <w:rPr>
                <w:rFonts w:ascii="Cambria Math" w:hAnsi="Times New Roman" w:cs="Times New Roman"/>
                <w:sz w:val="24"/>
                <w:szCs w:val="24"/>
              </w:rPr>
              <m:t>38.5</m:t>
            </m:r>
          </m:den>
        </m:f>
        <m:r>
          <w:rPr>
            <w:rFonts w:ascii="Cambria Math" w:hAnsi="Cambria Math" w:cs="Times New Roman"/>
            <w:sz w:val="24"/>
            <w:szCs w:val="24"/>
          </w:rPr>
          <m:t>X</m:t>
        </m:r>
        <m:r>
          <w:rPr>
            <w:rFonts w:ascii="Cambria Math" w:hAnsi="Times New Roman" w:cs="Times New Roman"/>
            <w:sz w:val="24"/>
            <w:szCs w:val="24"/>
          </w:rPr>
          <m:t>100=72.92%</m:t>
        </m:r>
      </m:oMath>
    </w:p>
    <w:p w:rsidR="002A17DA" w:rsidRPr="00A76FE5" w:rsidRDefault="002A17DA" w:rsidP="00A76FE5">
      <w:pPr>
        <w:spacing w:before="240" w:after="240"/>
        <w:jc w:val="both"/>
        <w:rPr>
          <w:rFonts w:ascii="Times New Roman" w:hAnsi="Times New Roman" w:cs="Times New Roman"/>
          <w:sz w:val="24"/>
          <w:szCs w:val="24"/>
        </w:rPr>
      </w:pPr>
      <w:proofErr w:type="spellStart"/>
      <w:r w:rsidRPr="00A76FE5">
        <w:rPr>
          <w:rFonts w:ascii="Times New Roman" w:hAnsi="Times New Roman" w:cs="Times New Roman"/>
          <w:sz w:val="24"/>
          <w:szCs w:val="24"/>
        </w:rPr>
        <w:t>RequirementofFishMealforfeedpreparation</w:t>
      </w:r>
      <w:proofErr w:type="spellEnd"/>
      <w:r w:rsidRPr="00A76FE5">
        <w:rPr>
          <w:rFonts w:ascii="Times New Roman" w:hAnsi="Times New Roman" w:cs="Times New Roman"/>
          <w:sz w:val="24"/>
          <w:szCs w:val="24"/>
        </w:rPr>
        <w:t>=</w:t>
      </w:r>
      <m:oMath>
        <m:f>
          <m:fPr>
            <m:ctrlPr>
              <w:rPr>
                <w:rFonts w:ascii="Cambria Math" w:hAnsi="Times New Roman" w:cs="Times New Roman"/>
                <w:i/>
                <w:sz w:val="24"/>
                <w:szCs w:val="24"/>
              </w:rPr>
            </m:ctrlPr>
          </m:fPr>
          <m:num>
            <m:r>
              <w:rPr>
                <w:rFonts w:ascii="Cambria Math" w:hAnsi="Times New Roman" w:cs="Times New Roman"/>
                <w:sz w:val="24"/>
                <w:szCs w:val="24"/>
              </w:rPr>
              <m:t>22.08</m:t>
            </m:r>
          </m:num>
          <m:den>
            <m:r>
              <w:rPr>
                <w:rFonts w:ascii="Cambria Math" w:hAnsi="Times New Roman" w:cs="Times New Roman"/>
                <w:sz w:val="24"/>
                <w:szCs w:val="24"/>
              </w:rPr>
              <m:t>1</m:t>
            </m:r>
          </m:den>
        </m:f>
        <m:r>
          <w:rPr>
            <w:rFonts w:ascii="Cambria Math" w:hAnsi="Times New Roman" w:cs="Times New Roman"/>
            <w:sz w:val="24"/>
            <w:szCs w:val="24"/>
          </w:rPr>
          <m:t>=22.08%</m:t>
        </m:r>
      </m:oMath>
    </w:p>
    <w:p w:rsidR="002A17DA" w:rsidRPr="00A76FE5" w:rsidRDefault="002A17DA" w:rsidP="00A76FE5">
      <w:pPr>
        <w:spacing w:before="240" w:after="240"/>
        <w:jc w:val="both"/>
        <w:rPr>
          <w:rFonts w:ascii="Times New Roman" w:hAnsi="Times New Roman" w:cs="Times New Roman"/>
          <w:sz w:val="24"/>
          <w:szCs w:val="24"/>
        </w:rPr>
      </w:pPr>
      <w:proofErr w:type="spellStart"/>
      <w:r w:rsidRPr="00A76FE5">
        <w:rPr>
          <w:rFonts w:ascii="Times New Roman" w:hAnsi="Times New Roman" w:cs="Times New Roman"/>
          <w:sz w:val="24"/>
          <w:szCs w:val="24"/>
        </w:rPr>
        <w:t>RequirementofPowdermilkforfeedpreparation</w:t>
      </w:r>
      <w:proofErr w:type="spellEnd"/>
      <w:r w:rsidRPr="00A76FE5">
        <w:rPr>
          <w:rFonts w:ascii="Times New Roman" w:hAnsi="Times New Roman" w:cs="Times New Roman"/>
          <w:sz w:val="24"/>
          <w:szCs w:val="24"/>
        </w:rPr>
        <w:t>=</w:t>
      </w:r>
      <m:oMath>
        <m:f>
          <m:fPr>
            <m:ctrlPr>
              <w:rPr>
                <w:rFonts w:ascii="Cambria Math" w:hAnsi="Times New Roman" w:cs="Times New Roman"/>
                <w:i/>
                <w:sz w:val="24"/>
                <w:szCs w:val="24"/>
              </w:rPr>
            </m:ctrlPr>
          </m:fPr>
          <m:num>
            <m:r>
              <w:rPr>
                <w:rFonts w:ascii="Cambria Math" w:hAnsi="Times New Roman" w:cs="Times New Roman"/>
                <w:sz w:val="24"/>
                <w:szCs w:val="24"/>
              </w:rPr>
              <m:t>72.92</m:t>
            </m:r>
          </m:num>
          <m:den>
            <m:r>
              <w:rPr>
                <w:rFonts w:ascii="Cambria Math" w:hAnsi="Times New Roman" w:cs="Times New Roman"/>
                <w:sz w:val="24"/>
                <w:szCs w:val="24"/>
              </w:rPr>
              <m:t>2</m:t>
            </m:r>
          </m:den>
        </m:f>
        <m:r>
          <w:rPr>
            <w:rFonts w:ascii="Cambria Math" w:hAnsi="Times New Roman" w:cs="Times New Roman"/>
            <w:sz w:val="24"/>
            <w:szCs w:val="24"/>
          </w:rPr>
          <m:t>=38.96%</m:t>
        </m:r>
      </m:oMath>
    </w:p>
    <w:p w:rsidR="002A17DA" w:rsidRPr="00A76FE5" w:rsidRDefault="002A17DA" w:rsidP="00A76FE5">
      <w:pPr>
        <w:spacing w:before="240" w:after="240"/>
        <w:jc w:val="both"/>
        <w:rPr>
          <w:rFonts w:ascii="Times New Roman" w:hAnsi="Times New Roman" w:cs="Times New Roman"/>
          <w:sz w:val="24"/>
          <w:szCs w:val="24"/>
        </w:rPr>
      </w:pPr>
      <w:proofErr w:type="spellStart"/>
      <w:r w:rsidRPr="00A76FE5">
        <w:rPr>
          <w:rFonts w:ascii="Times New Roman" w:hAnsi="Times New Roman" w:cs="Times New Roman"/>
          <w:sz w:val="24"/>
          <w:szCs w:val="24"/>
        </w:rPr>
        <w:t>RequirementofBoiledeggyolkforfeedpreparation</w:t>
      </w:r>
      <w:proofErr w:type="spellEnd"/>
      <w:r w:rsidRPr="00A76FE5">
        <w:rPr>
          <w:rFonts w:ascii="Times New Roman" w:hAnsi="Times New Roman" w:cs="Times New Roman"/>
          <w:sz w:val="24"/>
          <w:szCs w:val="24"/>
        </w:rPr>
        <w:t>=</w:t>
      </w:r>
      <m:oMath>
        <m:f>
          <m:fPr>
            <m:ctrlPr>
              <w:rPr>
                <w:rFonts w:ascii="Cambria Math" w:hAnsi="Times New Roman" w:cs="Times New Roman"/>
                <w:i/>
                <w:sz w:val="24"/>
                <w:szCs w:val="24"/>
              </w:rPr>
            </m:ctrlPr>
          </m:fPr>
          <m:num>
            <m:r>
              <w:rPr>
                <w:rFonts w:ascii="Cambria Math" w:hAnsi="Times New Roman" w:cs="Times New Roman"/>
                <w:sz w:val="24"/>
                <w:szCs w:val="24"/>
              </w:rPr>
              <m:t>72.92</m:t>
            </m:r>
          </m:num>
          <m:den>
            <m:r>
              <w:rPr>
                <w:rFonts w:ascii="Cambria Math" w:hAnsi="Times New Roman" w:cs="Times New Roman"/>
                <w:sz w:val="24"/>
                <w:szCs w:val="24"/>
              </w:rPr>
              <m:t>2</m:t>
            </m:r>
          </m:den>
        </m:f>
        <m:r>
          <w:rPr>
            <w:rFonts w:ascii="Cambria Math" w:hAnsi="Times New Roman" w:cs="Times New Roman"/>
            <w:sz w:val="24"/>
            <w:szCs w:val="24"/>
          </w:rPr>
          <m:t>=38.96%</m:t>
        </m:r>
      </m:oMath>
    </w:p>
    <w:p w:rsidR="002A17DA" w:rsidRPr="00A76FE5" w:rsidRDefault="002A17DA" w:rsidP="00A76FE5">
      <w:pPr>
        <w:spacing w:before="240" w:after="240"/>
        <w:jc w:val="both"/>
        <w:rPr>
          <w:rFonts w:ascii="Times New Roman" w:hAnsi="Times New Roman" w:cs="Times New Roman"/>
          <w:b/>
          <w:sz w:val="24"/>
          <w:szCs w:val="24"/>
        </w:rPr>
      </w:pPr>
      <w:proofErr w:type="spellStart"/>
      <w:proofErr w:type="gramStart"/>
      <w:r w:rsidRPr="00A76FE5">
        <w:rPr>
          <w:rFonts w:ascii="Times New Roman" w:hAnsi="Times New Roman" w:cs="Times New Roman"/>
          <w:b/>
          <w:sz w:val="24"/>
          <w:szCs w:val="24"/>
        </w:rPr>
        <w:t>CrudeProtein</w:t>
      </w:r>
      <w:proofErr w:type="spellEnd"/>
      <w:r w:rsidRPr="00A76FE5">
        <w:rPr>
          <w:rFonts w:ascii="Times New Roman" w:hAnsi="Times New Roman" w:cs="Times New Roman"/>
          <w:b/>
          <w:sz w:val="24"/>
          <w:szCs w:val="24"/>
        </w:rPr>
        <w:t>(</w:t>
      </w:r>
      <w:proofErr w:type="gramEnd"/>
      <w:r w:rsidRPr="00A76FE5">
        <w:rPr>
          <w:rFonts w:ascii="Times New Roman" w:hAnsi="Times New Roman" w:cs="Times New Roman"/>
          <w:b/>
          <w:sz w:val="24"/>
          <w:szCs w:val="24"/>
        </w:rPr>
        <w:t>CP)estimation:</w:t>
      </w:r>
    </w:p>
    <w:p w:rsidR="002A17DA" w:rsidRPr="00A76FE5" w:rsidRDefault="002A17DA" w:rsidP="00A76FE5">
      <w:pPr>
        <w:spacing w:before="240" w:after="240"/>
        <w:jc w:val="both"/>
        <w:rPr>
          <w:rFonts w:ascii="Times New Roman" w:hAnsi="Times New Roman" w:cs="Times New Roman"/>
          <w:sz w:val="24"/>
          <w:szCs w:val="24"/>
        </w:rPr>
      </w:pPr>
      <w:proofErr w:type="spellStart"/>
      <w:r w:rsidRPr="00A76FE5">
        <w:rPr>
          <w:rFonts w:ascii="Times New Roman" w:hAnsi="Times New Roman" w:cs="Times New Roman"/>
          <w:sz w:val="24"/>
          <w:szCs w:val="24"/>
        </w:rPr>
        <w:t>CPinFishMeal</w:t>
      </w:r>
      <w:proofErr w:type="spellEnd"/>
      <w:r w:rsidRPr="00A76FE5">
        <w:rPr>
          <w:rFonts w:ascii="Times New Roman" w:hAnsi="Times New Roman" w:cs="Times New Roman"/>
          <w:sz w:val="24"/>
          <w:szCs w:val="24"/>
        </w:rPr>
        <w:t>=</w:t>
      </w:r>
      <m:oMath>
        <m:f>
          <m:fPr>
            <m:ctrlPr>
              <w:rPr>
                <w:rFonts w:ascii="Cambria Math" w:hAnsi="Times New Roman" w:cs="Times New Roman"/>
                <w:i/>
                <w:sz w:val="24"/>
                <w:szCs w:val="24"/>
              </w:rPr>
            </m:ctrlPr>
          </m:fPr>
          <m:num>
            <m:r>
              <w:rPr>
                <w:rFonts w:ascii="Cambria Math" w:hAnsi="Times New Roman" w:cs="Times New Roman"/>
                <w:sz w:val="24"/>
                <w:szCs w:val="24"/>
              </w:rPr>
              <m:t xml:space="preserve">22.08  </m:t>
            </m:r>
            <m:r>
              <w:rPr>
                <w:rFonts w:ascii="Cambria Math" w:hAnsi="Cambria Math" w:cs="Times New Roman"/>
                <w:sz w:val="24"/>
                <w:szCs w:val="24"/>
              </w:rPr>
              <m:t>X</m:t>
            </m:r>
            <m:r>
              <w:rPr>
                <w:rFonts w:ascii="Cambria Math" w:hAnsi="Times New Roman" w:cs="Times New Roman"/>
                <w:sz w:val="24"/>
                <w:szCs w:val="24"/>
              </w:rPr>
              <m:t xml:space="preserve">  60</m:t>
            </m:r>
          </m:num>
          <m:den>
            <m:r>
              <w:rPr>
                <w:rFonts w:ascii="Cambria Math" w:hAnsi="Times New Roman" w:cs="Times New Roman"/>
                <w:sz w:val="24"/>
                <w:szCs w:val="24"/>
              </w:rPr>
              <m:t>100</m:t>
            </m:r>
          </m:den>
        </m:f>
        <m:r>
          <w:rPr>
            <w:rFonts w:ascii="Cambria Math" w:hAnsi="Times New Roman" w:cs="Times New Roman"/>
            <w:sz w:val="24"/>
            <w:szCs w:val="24"/>
          </w:rPr>
          <m:t>=13.25%</m:t>
        </m:r>
      </m:oMath>
    </w:p>
    <w:p w:rsidR="002A17DA" w:rsidRPr="00A76FE5" w:rsidRDefault="002A17DA" w:rsidP="00A76FE5">
      <w:pPr>
        <w:spacing w:before="240" w:after="240"/>
        <w:jc w:val="both"/>
        <w:rPr>
          <w:rFonts w:ascii="Times New Roman" w:hAnsi="Times New Roman" w:cs="Times New Roman"/>
          <w:sz w:val="24"/>
          <w:szCs w:val="24"/>
        </w:rPr>
      </w:pPr>
      <w:proofErr w:type="spellStart"/>
      <w:r w:rsidRPr="00A76FE5">
        <w:rPr>
          <w:rFonts w:ascii="Times New Roman" w:hAnsi="Times New Roman" w:cs="Times New Roman"/>
          <w:sz w:val="24"/>
          <w:szCs w:val="24"/>
        </w:rPr>
        <w:lastRenderedPageBreak/>
        <w:t>CPinPowderMilk</w:t>
      </w:r>
      <w:proofErr w:type="spellEnd"/>
      <w:r w:rsidRPr="00A76FE5">
        <w:rPr>
          <w:rFonts w:ascii="Times New Roman" w:hAnsi="Times New Roman" w:cs="Times New Roman"/>
          <w:sz w:val="24"/>
          <w:szCs w:val="24"/>
        </w:rPr>
        <w:t>=</w:t>
      </w:r>
      <m:oMath>
        <m:f>
          <m:fPr>
            <m:ctrlPr>
              <w:rPr>
                <w:rFonts w:ascii="Cambria Math" w:hAnsi="Times New Roman" w:cs="Times New Roman"/>
                <w:i/>
                <w:sz w:val="24"/>
                <w:szCs w:val="24"/>
              </w:rPr>
            </m:ctrlPr>
          </m:fPr>
          <m:num>
            <m:r>
              <w:rPr>
                <w:rFonts w:ascii="Cambria Math" w:hAnsi="Times New Roman" w:cs="Times New Roman"/>
                <w:sz w:val="24"/>
                <w:szCs w:val="24"/>
              </w:rPr>
              <m:t xml:space="preserve">38.96  </m:t>
            </m:r>
            <m:r>
              <w:rPr>
                <w:rFonts w:ascii="Cambria Math" w:hAnsi="Cambria Math" w:cs="Times New Roman"/>
                <w:sz w:val="24"/>
                <w:szCs w:val="24"/>
              </w:rPr>
              <m:t>X</m:t>
            </m:r>
            <m:r>
              <w:rPr>
                <w:rFonts w:ascii="Cambria Math" w:hAnsi="Times New Roman" w:cs="Times New Roman"/>
                <w:sz w:val="24"/>
                <w:szCs w:val="24"/>
              </w:rPr>
              <m:t xml:space="preserve">  27</m:t>
            </m:r>
          </m:num>
          <m:den>
            <m:r>
              <w:rPr>
                <w:rFonts w:ascii="Cambria Math" w:hAnsi="Times New Roman" w:cs="Times New Roman"/>
                <w:sz w:val="24"/>
                <w:szCs w:val="24"/>
              </w:rPr>
              <m:t>100</m:t>
            </m:r>
          </m:den>
        </m:f>
        <m:r>
          <w:rPr>
            <w:rFonts w:ascii="Cambria Math" w:hAnsi="Times New Roman" w:cs="Times New Roman"/>
            <w:sz w:val="24"/>
            <w:szCs w:val="24"/>
          </w:rPr>
          <m:t>=10.52%</m:t>
        </m:r>
      </m:oMath>
    </w:p>
    <w:p w:rsidR="002A17DA" w:rsidRPr="00A76FE5" w:rsidRDefault="002A17DA" w:rsidP="00A76FE5">
      <w:pPr>
        <w:spacing w:before="240" w:after="240"/>
        <w:jc w:val="both"/>
        <w:rPr>
          <w:rFonts w:ascii="Times New Roman" w:hAnsi="Times New Roman" w:cs="Times New Roman"/>
          <w:sz w:val="24"/>
          <w:szCs w:val="24"/>
        </w:rPr>
      </w:pPr>
      <w:proofErr w:type="spellStart"/>
      <w:r w:rsidRPr="00A76FE5">
        <w:rPr>
          <w:rFonts w:ascii="Times New Roman" w:hAnsi="Times New Roman" w:cs="Times New Roman"/>
          <w:sz w:val="24"/>
          <w:szCs w:val="24"/>
        </w:rPr>
        <w:t>CPinBoiledeggyolk</w:t>
      </w:r>
      <w:proofErr w:type="spellEnd"/>
      <w:r w:rsidRPr="00A76FE5">
        <w:rPr>
          <w:rFonts w:ascii="Times New Roman" w:hAnsi="Times New Roman" w:cs="Times New Roman"/>
          <w:sz w:val="24"/>
          <w:szCs w:val="24"/>
        </w:rPr>
        <w:t>=</w:t>
      </w:r>
      <m:oMath>
        <m:f>
          <m:fPr>
            <m:ctrlPr>
              <w:rPr>
                <w:rFonts w:ascii="Cambria Math" w:hAnsi="Times New Roman" w:cs="Times New Roman"/>
                <w:i/>
                <w:sz w:val="24"/>
                <w:szCs w:val="24"/>
              </w:rPr>
            </m:ctrlPr>
          </m:fPr>
          <m:num>
            <m:r>
              <w:rPr>
                <w:rFonts w:ascii="Cambria Math" w:hAnsi="Times New Roman" w:cs="Times New Roman"/>
                <w:sz w:val="24"/>
                <w:szCs w:val="24"/>
              </w:rPr>
              <m:t xml:space="preserve">38.96  </m:t>
            </m:r>
            <m:r>
              <w:rPr>
                <w:rFonts w:ascii="Cambria Math" w:hAnsi="Cambria Math" w:cs="Times New Roman"/>
                <w:sz w:val="24"/>
                <w:szCs w:val="24"/>
              </w:rPr>
              <m:t>X</m:t>
            </m:r>
            <m:r>
              <w:rPr>
                <w:rFonts w:ascii="Cambria Math" w:hAnsi="Times New Roman" w:cs="Times New Roman"/>
                <w:sz w:val="24"/>
                <w:szCs w:val="24"/>
              </w:rPr>
              <m:t xml:space="preserve">  16</m:t>
            </m:r>
          </m:num>
          <m:den>
            <m:r>
              <w:rPr>
                <w:rFonts w:ascii="Cambria Math" w:hAnsi="Times New Roman" w:cs="Times New Roman"/>
                <w:sz w:val="24"/>
                <w:szCs w:val="24"/>
              </w:rPr>
              <m:t>100</m:t>
            </m:r>
          </m:den>
        </m:f>
        <m:r>
          <w:rPr>
            <w:rFonts w:ascii="Cambria Math" w:hAnsi="Times New Roman" w:cs="Times New Roman"/>
            <w:sz w:val="24"/>
            <w:szCs w:val="24"/>
          </w:rPr>
          <m:t>=6.23%</m:t>
        </m:r>
      </m:oMath>
    </w:p>
    <w:p w:rsidR="002A17DA" w:rsidRPr="00A76FE5" w:rsidRDefault="002A17DA" w:rsidP="00A76FE5">
      <w:pPr>
        <w:jc w:val="both"/>
        <w:rPr>
          <w:rFonts w:ascii="Times New Roman" w:hAnsi="Times New Roman" w:cs="Times New Roman"/>
          <w:sz w:val="24"/>
          <w:szCs w:val="24"/>
        </w:rPr>
      </w:pPr>
      <w:proofErr w:type="gramStart"/>
      <w:r w:rsidRPr="00A76FE5">
        <w:rPr>
          <w:rFonts w:ascii="Times New Roman" w:hAnsi="Times New Roman" w:cs="Times New Roman"/>
          <w:sz w:val="24"/>
          <w:szCs w:val="24"/>
        </w:rPr>
        <w:t>So,TotalCrudeProteincontainedinDietA</w:t>
      </w:r>
      <w:proofErr w:type="gramEnd"/>
      <w:r w:rsidRPr="00A76FE5">
        <w:rPr>
          <w:rFonts w:ascii="Times New Roman" w:hAnsi="Times New Roman" w:cs="Times New Roman"/>
          <w:sz w:val="24"/>
          <w:szCs w:val="24"/>
        </w:rPr>
        <w:t>=13.25%+10.52%+6.23%=30%(Proved)</w:t>
      </w:r>
    </w:p>
    <w:p w:rsidR="002A17DA" w:rsidRPr="00A76FE5" w:rsidRDefault="002A17DA" w:rsidP="00A76FE5">
      <w:pPr>
        <w:spacing w:before="240" w:after="240"/>
        <w:jc w:val="both"/>
        <w:rPr>
          <w:rFonts w:ascii="Times New Roman" w:hAnsi="Times New Roman" w:cs="Times New Roman"/>
          <w:b/>
          <w:sz w:val="24"/>
          <w:szCs w:val="24"/>
        </w:rPr>
      </w:pPr>
      <w:proofErr w:type="spellStart"/>
      <w:r w:rsidRPr="00A76FE5">
        <w:rPr>
          <w:rFonts w:ascii="Times New Roman" w:hAnsi="Times New Roman" w:cs="Times New Roman"/>
          <w:b/>
          <w:sz w:val="24"/>
          <w:szCs w:val="24"/>
        </w:rPr>
        <w:t>CrudeProteinestimationinDietB</w:t>
      </w:r>
      <w:proofErr w:type="spellEnd"/>
      <w:r w:rsidRPr="00A76FE5">
        <w:rPr>
          <w:rFonts w:ascii="Times New Roman" w:hAnsi="Times New Roman" w:cs="Times New Roman"/>
          <w:b/>
          <w:sz w:val="24"/>
          <w:szCs w:val="24"/>
        </w:rPr>
        <w:t>(35%</w:t>
      </w:r>
      <w:proofErr w:type="gramStart"/>
      <w:r w:rsidRPr="00A76FE5">
        <w:rPr>
          <w:rFonts w:ascii="Times New Roman" w:hAnsi="Times New Roman" w:cs="Times New Roman"/>
          <w:b/>
          <w:sz w:val="24"/>
          <w:szCs w:val="24"/>
        </w:rPr>
        <w:t>CP)</w:t>
      </w:r>
      <w:proofErr w:type="spellStart"/>
      <w:r w:rsidRPr="00A76FE5">
        <w:rPr>
          <w:rFonts w:ascii="Times New Roman" w:hAnsi="Times New Roman" w:cs="Times New Roman"/>
          <w:b/>
          <w:sz w:val="24"/>
          <w:szCs w:val="24"/>
        </w:rPr>
        <w:t>withPearsonSquaremethod</w:t>
      </w:r>
      <w:proofErr w:type="spellEnd"/>
      <w:proofErr w:type="gramEnd"/>
      <w:r w:rsidRPr="00A76FE5">
        <w:rPr>
          <w:rFonts w:ascii="Times New Roman" w:hAnsi="Times New Roman" w:cs="Times New Roman"/>
          <w:b/>
          <w:sz w:val="24"/>
          <w:szCs w:val="24"/>
        </w:rPr>
        <w:t>:</w:t>
      </w:r>
    </w:p>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Ingredients–</w:t>
      </w:r>
    </w:p>
    <w:p w:rsidR="002A17DA" w:rsidRPr="00A76FE5" w:rsidRDefault="002A17DA" w:rsidP="00A76FE5">
      <w:pPr>
        <w:pStyle w:val="ListParagraph"/>
        <w:numPr>
          <w:ilvl w:val="0"/>
          <w:numId w:val="9"/>
        </w:num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Fishmeal(</w:t>
      </w:r>
      <w:proofErr w:type="gramEnd"/>
      <w:r w:rsidRPr="00A76FE5">
        <w:rPr>
          <w:rFonts w:ascii="Times New Roman" w:hAnsi="Times New Roman" w:cs="Times New Roman"/>
          <w:sz w:val="24"/>
          <w:szCs w:val="24"/>
        </w:rPr>
        <w:t>Protein60%)</w:t>
      </w:r>
    </w:p>
    <w:p w:rsidR="002A17DA" w:rsidRPr="00A76FE5" w:rsidRDefault="002A17DA" w:rsidP="00A76FE5">
      <w:pPr>
        <w:pStyle w:val="ListParagraph"/>
        <w:numPr>
          <w:ilvl w:val="0"/>
          <w:numId w:val="9"/>
        </w:num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Yeast(</w:t>
      </w:r>
      <w:proofErr w:type="gramEnd"/>
      <w:r w:rsidRPr="00A76FE5">
        <w:rPr>
          <w:rFonts w:ascii="Times New Roman" w:hAnsi="Times New Roman" w:cs="Times New Roman"/>
          <w:sz w:val="24"/>
          <w:szCs w:val="24"/>
        </w:rPr>
        <w:t>Protein44.75%)</w:t>
      </w:r>
    </w:p>
    <w:p w:rsidR="002A17DA" w:rsidRPr="00A76FE5" w:rsidRDefault="002A17DA" w:rsidP="00A76FE5">
      <w:pPr>
        <w:pStyle w:val="ListParagraph"/>
        <w:numPr>
          <w:ilvl w:val="0"/>
          <w:numId w:val="9"/>
        </w:numPr>
        <w:spacing w:before="240" w:after="240"/>
        <w:jc w:val="both"/>
        <w:rPr>
          <w:rFonts w:ascii="Times New Roman" w:hAnsi="Times New Roman" w:cs="Times New Roman"/>
          <w:sz w:val="24"/>
          <w:szCs w:val="24"/>
        </w:rPr>
      </w:pPr>
      <w:proofErr w:type="spellStart"/>
      <w:proofErr w:type="gramStart"/>
      <w:r w:rsidRPr="00A76FE5">
        <w:rPr>
          <w:rFonts w:ascii="Times New Roman" w:hAnsi="Times New Roman" w:cs="Times New Roman"/>
          <w:sz w:val="24"/>
          <w:szCs w:val="24"/>
        </w:rPr>
        <w:t>Boiledeggyolk</w:t>
      </w:r>
      <w:proofErr w:type="spellEnd"/>
      <w:r w:rsidRPr="00A76FE5">
        <w:rPr>
          <w:rFonts w:ascii="Times New Roman" w:hAnsi="Times New Roman" w:cs="Times New Roman"/>
          <w:sz w:val="24"/>
          <w:szCs w:val="24"/>
        </w:rPr>
        <w:t>(</w:t>
      </w:r>
      <w:proofErr w:type="gramEnd"/>
      <w:r w:rsidRPr="00A76FE5">
        <w:rPr>
          <w:rFonts w:ascii="Times New Roman" w:hAnsi="Times New Roman" w:cs="Times New Roman"/>
          <w:sz w:val="24"/>
          <w:szCs w:val="24"/>
        </w:rPr>
        <w:t>Protein16%)</w:t>
      </w:r>
    </w:p>
    <w:p w:rsidR="002A17DA" w:rsidRPr="00A76FE5" w:rsidRDefault="002A17DA" w:rsidP="00A76FE5">
      <w:pPr>
        <w:pStyle w:val="ListParagraph"/>
        <w:numPr>
          <w:ilvl w:val="0"/>
          <w:numId w:val="9"/>
        </w:numPr>
        <w:spacing w:before="240" w:after="240"/>
        <w:jc w:val="both"/>
        <w:rPr>
          <w:rFonts w:ascii="Times New Roman" w:hAnsi="Times New Roman" w:cs="Times New Roman"/>
          <w:sz w:val="24"/>
          <w:szCs w:val="24"/>
        </w:rPr>
      </w:pPr>
      <w:proofErr w:type="spellStart"/>
      <w:proofErr w:type="gramStart"/>
      <w:r w:rsidRPr="00A76FE5">
        <w:rPr>
          <w:rFonts w:ascii="Times New Roman" w:hAnsi="Times New Roman" w:cs="Times New Roman"/>
          <w:sz w:val="24"/>
          <w:szCs w:val="24"/>
        </w:rPr>
        <w:t>Wheatflour</w:t>
      </w:r>
      <w:proofErr w:type="spellEnd"/>
      <w:r w:rsidRPr="00A76FE5">
        <w:rPr>
          <w:rFonts w:ascii="Times New Roman" w:hAnsi="Times New Roman" w:cs="Times New Roman"/>
          <w:sz w:val="24"/>
          <w:szCs w:val="24"/>
        </w:rPr>
        <w:t>(</w:t>
      </w:r>
      <w:proofErr w:type="gramEnd"/>
      <w:r w:rsidRPr="00A76FE5">
        <w:rPr>
          <w:rFonts w:ascii="Times New Roman" w:hAnsi="Times New Roman" w:cs="Times New Roman"/>
          <w:sz w:val="24"/>
          <w:szCs w:val="24"/>
        </w:rPr>
        <w:t>Protein18%)</w:t>
      </w:r>
    </w:p>
    <w:p w:rsidR="002A17DA" w:rsidRPr="00A76FE5" w:rsidRDefault="002A17DA" w:rsidP="00A76FE5">
      <w:pPr>
        <w:spacing w:before="240" w:after="240"/>
        <w:jc w:val="both"/>
        <w:rPr>
          <w:rFonts w:ascii="Times New Roman" w:hAnsi="Times New Roman" w:cs="Times New Roman"/>
          <w:b/>
          <w:sz w:val="24"/>
          <w:szCs w:val="24"/>
        </w:rPr>
      </w:pPr>
      <w:proofErr w:type="spellStart"/>
      <w:r w:rsidRPr="00A76FE5">
        <w:rPr>
          <w:rFonts w:ascii="Times New Roman" w:hAnsi="Times New Roman" w:cs="Times New Roman"/>
          <w:b/>
          <w:sz w:val="24"/>
          <w:szCs w:val="24"/>
        </w:rPr>
        <w:t>Groupofingredients</w:t>
      </w:r>
      <w:proofErr w:type="spellEnd"/>
      <w:r w:rsidRPr="00A76FE5">
        <w:rPr>
          <w:rFonts w:ascii="Times New Roman" w:hAnsi="Times New Roman" w:cs="Times New Roman"/>
          <w:b/>
          <w:sz w:val="24"/>
          <w:szCs w:val="24"/>
        </w:rPr>
        <w:t>–</w:t>
      </w:r>
    </w:p>
    <w:p w:rsidR="002A17DA" w:rsidRPr="00A76FE5" w:rsidRDefault="002A17DA" w:rsidP="00A76FE5">
      <w:pPr>
        <w:pStyle w:val="ListParagraph"/>
        <w:numPr>
          <w:ilvl w:val="0"/>
          <w:numId w:val="10"/>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w:t>
      </w:r>
      <w:r w:rsidRPr="00A76FE5">
        <w:rPr>
          <w:rFonts w:ascii="Times New Roman" w:hAnsi="Times New Roman" w:cs="Times New Roman"/>
          <w:sz w:val="24"/>
          <w:szCs w:val="24"/>
          <w:vertAlign w:val="superscript"/>
        </w:rPr>
        <w:t>st</w:t>
      </w:r>
      <w:r w:rsidRPr="00A76FE5">
        <w:rPr>
          <w:rFonts w:ascii="Times New Roman" w:hAnsi="Times New Roman" w:cs="Times New Roman"/>
          <w:sz w:val="24"/>
          <w:szCs w:val="24"/>
        </w:rPr>
        <w:t>Group–</w:t>
      </w:r>
      <w:proofErr w:type="spellStart"/>
      <w:proofErr w:type="gramStart"/>
      <w:r w:rsidRPr="00A76FE5">
        <w:rPr>
          <w:rFonts w:ascii="Times New Roman" w:hAnsi="Times New Roman" w:cs="Times New Roman"/>
          <w:sz w:val="24"/>
          <w:szCs w:val="24"/>
        </w:rPr>
        <w:t>Proteinsupplementaryfeed</w:t>
      </w:r>
      <w:proofErr w:type="spellEnd"/>
      <w:r w:rsidRPr="00A76FE5">
        <w:rPr>
          <w:rFonts w:ascii="Times New Roman" w:hAnsi="Times New Roman" w:cs="Times New Roman"/>
          <w:sz w:val="24"/>
          <w:szCs w:val="24"/>
        </w:rPr>
        <w:t>(</w:t>
      </w:r>
      <w:proofErr w:type="gramEnd"/>
      <w:r w:rsidRPr="00A76FE5">
        <w:rPr>
          <w:rFonts w:ascii="Times New Roman" w:hAnsi="Times New Roman" w:cs="Times New Roman"/>
          <w:sz w:val="24"/>
          <w:szCs w:val="24"/>
        </w:rPr>
        <w:t>Protein&gt;20%)</w:t>
      </w:r>
    </w:p>
    <w:p w:rsidR="002A17DA" w:rsidRPr="00A76FE5" w:rsidRDefault="002A17DA" w:rsidP="00A76FE5">
      <w:pPr>
        <w:pStyle w:val="ListParagraph"/>
        <w:numPr>
          <w:ilvl w:val="0"/>
          <w:numId w:val="10"/>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w:t>
      </w:r>
      <w:r w:rsidRPr="00A76FE5">
        <w:rPr>
          <w:rFonts w:ascii="Times New Roman" w:hAnsi="Times New Roman" w:cs="Times New Roman"/>
          <w:sz w:val="24"/>
          <w:szCs w:val="24"/>
          <w:vertAlign w:val="superscript"/>
        </w:rPr>
        <w:t>nd</w:t>
      </w:r>
      <w:r w:rsidRPr="00A76FE5">
        <w:rPr>
          <w:rFonts w:ascii="Times New Roman" w:hAnsi="Times New Roman" w:cs="Times New Roman"/>
          <w:sz w:val="24"/>
          <w:szCs w:val="24"/>
        </w:rPr>
        <w:t>Group–</w:t>
      </w:r>
      <w:proofErr w:type="spellStart"/>
      <w:proofErr w:type="gramStart"/>
      <w:r w:rsidRPr="00A76FE5">
        <w:rPr>
          <w:rFonts w:ascii="Times New Roman" w:hAnsi="Times New Roman" w:cs="Times New Roman"/>
          <w:sz w:val="24"/>
          <w:szCs w:val="24"/>
        </w:rPr>
        <w:t>Basalfeed</w:t>
      </w:r>
      <w:proofErr w:type="spellEnd"/>
      <w:r w:rsidRPr="00A76FE5">
        <w:rPr>
          <w:rFonts w:ascii="Times New Roman" w:hAnsi="Times New Roman" w:cs="Times New Roman"/>
          <w:sz w:val="24"/>
          <w:szCs w:val="24"/>
        </w:rPr>
        <w:t>(</w:t>
      </w:r>
      <w:proofErr w:type="gramEnd"/>
      <w:r w:rsidRPr="00A76FE5">
        <w:rPr>
          <w:rFonts w:ascii="Times New Roman" w:hAnsi="Times New Roman" w:cs="Times New Roman"/>
          <w:sz w:val="24"/>
          <w:szCs w:val="24"/>
        </w:rPr>
        <w:t>Protein&lt;20%)</w:t>
      </w:r>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Averageof1</w:t>
      </w:r>
      <w:r w:rsidRPr="00A76FE5">
        <w:rPr>
          <w:rFonts w:ascii="Times New Roman" w:hAnsi="Times New Roman" w:cs="Times New Roman"/>
          <w:sz w:val="24"/>
          <w:szCs w:val="24"/>
          <w:vertAlign w:val="superscript"/>
        </w:rPr>
        <w:t>st</w:t>
      </w:r>
      <w:r w:rsidRPr="00A76FE5">
        <w:rPr>
          <w:rFonts w:ascii="Times New Roman" w:hAnsi="Times New Roman" w:cs="Times New Roman"/>
          <w:sz w:val="24"/>
          <w:szCs w:val="24"/>
        </w:rPr>
        <w:t>Group=</w:t>
      </w:r>
      <m:oMath>
        <m:f>
          <m:fPr>
            <m:ctrlPr>
              <w:rPr>
                <w:rFonts w:ascii="Cambria Math" w:hAnsi="Times New Roman" w:cs="Times New Roman"/>
                <w:i/>
                <w:sz w:val="24"/>
                <w:szCs w:val="24"/>
              </w:rPr>
            </m:ctrlPr>
          </m:fPr>
          <m:num>
            <m:r>
              <w:rPr>
                <w:rFonts w:ascii="Cambria Math" w:hAnsi="Times New Roman" w:cs="Times New Roman"/>
                <w:sz w:val="24"/>
                <w:szCs w:val="24"/>
              </w:rPr>
              <m:t>60+44.75</m:t>
            </m:r>
          </m:num>
          <m:den>
            <m:r>
              <w:rPr>
                <w:rFonts w:ascii="Cambria Math" w:hAnsi="Times New Roman" w:cs="Times New Roman"/>
                <w:sz w:val="24"/>
                <w:szCs w:val="24"/>
              </w:rPr>
              <m:t>2</m:t>
            </m:r>
          </m:den>
        </m:f>
        <m:r>
          <w:rPr>
            <w:rFonts w:ascii="Cambria Math" w:hAnsi="Times New Roman" w:cs="Times New Roman"/>
            <w:sz w:val="24"/>
            <w:szCs w:val="24"/>
          </w:rPr>
          <m:t>=52.38%</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Averageof2</w:t>
      </w:r>
      <w:r w:rsidRPr="00A76FE5">
        <w:rPr>
          <w:rFonts w:ascii="Times New Roman" w:hAnsi="Times New Roman" w:cs="Times New Roman"/>
          <w:sz w:val="24"/>
          <w:szCs w:val="24"/>
          <w:vertAlign w:val="superscript"/>
        </w:rPr>
        <w:t>nd</w:t>
      </w:r>
      <w:r w:rsidRPr="00A76FE5">
        <w:rPr>
          <w:rFonts w:ascii="Times New Roman" w:hAnsi="Times New Roman" w:cs="Times New Roman"/>
          <w:sz w:val="24"/>
          <w:szCs w:val="24"/>
        </w:rPr>
        <w:t>Group=</w:t>
      </w:r>
      <m:oMath>
        <m:f>
          <m:fPr>
            <m:ctrlPr>
              <w:rPr>
                <w:rFonts w:ascii="Cambria Math" w:hAnsi="Times New Roman" w:cs="Times New Roman"/>
                <w:i/>
                <w:sz w:val="24"/>
                <w:szCs w:val="24"/>
              </w:rPr>
            </m:ctrlPr>
          </m:fPr>
          <m:num>
            <m:r>
              <w:rPr>
                <w:rFonts w:ascii="Cambria Math" w:hAnsi="Times New Roman" w:cs="Times New Roman"/>
                <w:sz w:val="24"/>
                <w:szCs w:val="24"/>
              </w:rPr>
              <m:t>16+18</m:t>
            </m:r>
          </m:num>
          <m:den>
            <m:r>
              <w:rPr>
                <w:rFonts w:ascii="Cambria Math" w:hAnsi="Times New Roman" w:cs="Times New Roman"/>
                <w:sz w:val="24"/>
                <w:szCs w:val="24"/>
              </w:rPr>
              <m:t>2</m:t>
            </m:r>
          </m:den>
        </m:f>
        <m:r>
          <w:rPr>
            <w:rFonts w:ascii="Cambria Math" w:hAnsi="Times New Roman" w:cs="Times New Roman"/>
            <w:sz w:val="24"/>
            <w:szCs w:val="24"/>
          </w:rPr>
          <m:t>=17%</m:t>
        </m:r>
      </m:oMath>
    </w:p>
    <w:p w:rsidR="002A17DA" w:rsidRPr="00A76FE5" w:rsidRDefault="00E92E8B"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v:shape id="_x0000_s1039" type="#_x0000_t32" style="position:absolute;left:0;text-align:left;margin-left:156pt;margin-top:13.55pt;width:34.5pt;height:34.5pt;z-index:251654144" o:connectortype="straight">
            <v:stroke endarrow="block"/>
          </v:shape>
        </w:pict>
      </w:r>
      <w:r>
        <w:rPr>
          <w:rFonts w:ascii="Times New Roman" w:hAnsi="Times New Roman" w:cs="Times New Roman"/>
          <w:noProof/>
          <w:sz w:val="24"/>
          <w:szCs w:val="24"/>
        </w:rPr>
        <w:pict>
          <v:shape id="_x0000_s1037" type="#_x0000_t202" style="position:absolute;left:0;text-align:left;margin-left:107.25pt;margin-top:13.55pt;width:48.75pt;height:24pt;z-index:251652096">
            <v:textbox style="mso-next-textbox:#_x0000_s1037">
              <w:txbxContent>
                <w:p w:rsidR="00F866E8" w:rsidRDefault="00F866E8" w:rsidP="002A17DA">
                  <w:r>
                    <w:t>52.38%</w:t>
                  </w:r>
                </w:p>
              </w:txbxContent>
            </v:textbox>
          </v:shape>
        </w:pict>
      </w:r>
      <w:r>
        <w:rPr>
          <w:rFonts w:ascii="Times New Roman" w:hAnsi="Times New Roman" w:cs="Times New Roman"/>
          <w:noProof/>
          <w:sz w:val="24"/>
          <w:szCs w:val="24"/>
        </w:rPr>
        <w:pict>
          <v:shape id="_x0000_s1044" type="#_x0000_t202" style="position:absolute;left:0;text-align:left;margin-left:250.5pt;margin-top:13.55pt;width:42pt;height:24pt;z-index:251659264">
            <v:textbox style="mso-next-textbox:#_x0000_s1044">
              <w:txbxContent>
                <w:p w:rsidR="00F866E8" w:rsidRDefault="00F866E8" w:rsidP="002A17DA">
                  <w:r>
                    <w:t>18%</w:t>
                  </w:r>
                </w:p>
              </w:txbxContent>
            </v:textbox>
          </v:shape>
        </w:pict>
      </w:r>
      <w:r>
        <w:rPr>
          <w:rFonts w:ascii="Times New Roman" w:hAnsi="Times New Roman" w:cs="Times New Roman"/>
          <w:noProof/>
          <w:sz w:val="24"/>
          <w:szCs w:val="24"/>
        </w:rPr>
        <w:pict>
          <v:shape id="_x0000_s1043" type="#_x0000_t32" style="position:absolute;left:0;text-align:left;margin-left:159.75pt;margin-top:64.55pt;width:34.5pt;height:35.25pt;flip:y;z-index:251658240" o:connectortype="straight">
            <v:stroke endarrow="block"/>
          </v:shape>
        </w:pict>
      </w:r>
      <w:r>
        <w:rPr>
          <w:rFonts w:ascii="Times New Roman" w:hAnsi="Times New Roman" w:cs="Times New Roman"/>
          <w:noProof/>
          <w:sz w:val="24"/>
          <w:szCs w:val="24"/>
        </w:rPr>
        <w:pict>
          <v:shape id="_x0000_s1042" type="#_x0000_t32" style="position:absolute;left:0;text-align:left;margin-left:213.75pt;margin-top:18.05pt;width:34.5pt;height:35.25pt;flip:y;z-index:251657216" o:connectortype="straight">
            <v:stroke endarrow="block"/>
          </v:shape>
        </w:pict>
      </w:r>
      <w:r>
        <w:rPr>
          <w:rFonts w:ascii="Times New Roman" w:hAnsi="Times New Roman" w:cs="Times New Roman"/>
          <w:noProof/>
          <w:sz w:val="24"/>
          <w:szCs w:val="24"/>
        </w:rPr>
        <w:pict>
          <v:shape id="_x0000_s1038" type="#_x0000_t202" style="position:absolute;left:0;text-align:left;margin-left:114pt;margin-top:77.3pt;width:42pt;height:24pt;z-index:251653120">
            <v:textbox style="mso-next-textbox:#_x0000_s1038">
              <w:txbxContent>
                <w:p w:rsidR="00F866E8" w:rsidRDefault="00F866E8" w:rsidP="002A17DA">
                  <w:r>
                    <w:t>17%</w:t>
                  </w:r>
                </w:p>
              </w:txbxContent>
            </v:textbox>
          </v:shape>
        </w:pict>
      </w:r>
      <w:r>
        <w:rPr>
          <w:rFonts w:ascii="Times New Roman" w:hAnsi="Times New Roman" w:cs="Times New Roman"/>
          <w:noProof/>
          <w:sz w:val="24"/>
          <w:szCs w:val="24"/>
        </w:rPr>
        <w:pict>
          <v:shape id="_x0000_s1036" type="#_x0000_t202" style="position:absolute;left:0;text-align:left;margin-left:156pt;margin-top:13.55pt;width:94.5pt;height:87.75pt;z-index:251651072">
            <v:textbox style="mso-next-textbox:#_x0000_s1036">
              <w:txbxContent>
                <w:p w:rsidR="00F866E8" w:rsidRDefault="00F866E8" w:rsidP="002A17DA"/>
                <w:p w:rsidR="00F866E8" w:rsidRDefault="00F866E8" w:rsidP="002A17DA"/>
                <w:p w:rsidR="00F866E8" w:rsidRDefault="00F866E8" w:rsidP="002A17DA"/>
              </w:txbxContent>
            </v:textbox>
          </v:shape>
        </w:pict>
      </w:r>
    </w:p>
    <w:p w:rsidR="002A17DA" w:rsidRPr="00A76FE5" w:rsidRDefault="00E92E8B"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v:shape id="_x0000_s1041" type="#_x0000_t202" style="position:absolute;left:0;text-align:left;margin-left:182.25pt;margin-top:20pt;width:34.5pt;height:18.75pt;z-index:251656192" strokecolor="white [3212]">
            <v:textbox style="mso-next-textbox:#_x0000_s1041">
              <w:txbxContent>
                <w:p w:rsidR="00F866E8" w:rsidRDefault="00F866E8" w:rsidP="002A17DA">
                  <w:pPr>
                    <w:jc w:val="center"/>
                  </w:pPr>
                  <w:r>
                    <w:t>35%</w:t>
                  </w:r>
                </w:p>
              </w:txbxContent>
            </v:textbox>
          </v:shape>
        </w:pict>
      </w:r>
    </w:p>
    <w:p w:rsidR="002A17DA" w:rsidRPr="00A76FE5" w:rsidRDefault="00E92E8B"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v:shape id="_x0000_s1040" type="#_x0000_t32" style="position:absolute;left:0;text-align:left;margin-left:205.5pt;margin-top:12.95pt;width:42.75pt;height:35.25pt;z-index:251655168" o:connectortype="straight">
            <v:stroke endarrow="block"/>
          </v:shape>
        </w:pict>
      </w:r>
    </w:p>
    <w:p w:rsidR="002A17DA" w:rsidRPr="00A76FE5" w:rsidRDefault="00E92E8B"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v:shape id="_x0000_s1045" type="#_x0000_t202" style="position:absolute;left:0;text-align:left;margin-left:250.5pt;margin-top:-.1pt;width:51pt;height:24pt;z-index:251660288">
            <v:textbox style="mso-next-textbox:#_x0000_s1045">
              <w:txbxContent>
                <w:p w:rsidR="00F866E8" w:rsidRDefault="00F866E8" w:rsidP="002A17DA">
                  <w:r>
                    <w:t>17.38%</w:t>
                  </w:r>
                </w:p>
              </w:txbxContent>
            </v:textbox>
          </v:shape>
        </w:pict>
      </w:r>
    </w:p>
    <w:p w:rsidR="002A17DA" w:rsidRPr="00A76FE5" w:rsidRDefault="002A17DA" w:rsidP="00A76FE5">
      <w:pPr>
        <w:spacing w:before="240" w:after="240"/>
        <w:ind w:left="1440" w:firstLine="720"/>
        <w:jc w:val="both"/>
        <w:rPr>
          <w:rFonts w:ascii="Times New Roman" w:hAnsi="Times New Roman" w:cs="Times New Roman"/>
          <w:b/>
          <w:sz w:val="24"/>
          <w:szCs w:val="24"/>
        </w:rPr>
      </w:pPr>
      <w:r w:rsidRPr="00A76FE5">
        <w:rPr>
          <w:rFonts w:ascii="Times New Roman" w:hAnsi="Times New Roman" w:cs="Times New Roman"/>
          <w:b/>
          <w:sz w:val="24"/>
          <w:szCs w:val="24"/>
        </w:rPr>
        <w:t>Total=35.38%</w:t>
      </w:r>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Percentageof1</w:t>
      </w:r>
      <w:r w:rsidRPr="00A76FE5">
        <w:rPr>
          <w:rFonts w:ascii="Times New Roman" w:hAnsi="Times New Roman" w:cs="Times New Roman"/>
          <w:sz w:val="24"/>
          <w:szCs w:val="24"/>
          <w:vertAlign w:val="superscript"/>
        </w:rPr>
        <w:t>s</w:t>
      </w:r>
      <w:r w:rsidR="00AF6F40">
        <w:rPr>
          <w:rFonts w:ascii="Times New Roman" w:hAnsi="Times New Roman" w:cs="Times New Roman"/>
          <w:sz w:val="24"/>
          <w:szCs w:val="24"/>
          <w:vertAlign w:val="superscript"/>
        </w:rPr>
        <w:t xml:space="preserve">t </w:t>
      </w:r>
      <w:r w:rsidRPr="00A76FE5">
        <w:rPr>
          <w:rFonts w:ascii="Times New Roman" w:hAnsi="Times New Roman" w:cs="Times New Roman"/>
          <w:sz w:val="24"/>
          <w:szCs w:val="24"/>
        </w:rPr>
        <w:t>Group=</w:t>
      </w:r>
      <m:oMath>
        <m:f>
          <m:fPr>
            <m:ctrlPr>
              <w:rPr>
                <w:rFonts w:ascii="Cambria Math" w:hAnsi="Times New Roman" w:cs="Times New Roman"/>
                <w:i/>
                <w:sz w:val="24"/>
                <w:szCs w:val="24"/>
              </w:rPr>
            </m:ctrlPr>
          </m:fPr>
          <m:num>
            <m:r>
              <w:rPr>
                <w:rFonts w:ascii="Cambria Math" w:hAnsi="Times New Roman" w:cs="Times New Roman"/>
                <w:sz w:val="24"/>
                <w:szCs w:val="24"/>
              </w:rPr>
              <m:t>18</m:t>
            </m:r>
          </m:num>
          <m:den>
            <m:r>
              <w:rPr>
                <w:rFonts w:ascii="Cambria Math" w:hAnsi="Times New Roman" w:cs="Times New Roman"/>
                <w:sz w:val="24"/>
                <w:szCs w:val="24"/>
              </w:rPr>
              <m:t>35.38</m:t>
            </m:r>
          </m:den>
        </m:f>
        <m:r>
          <w:rPr>
            <w:rFonts w:ascii="Cambria Math" w:hAnsi="Cambria Math" w:cs="Times New Roman"/>
            <w:sz w:val="24"/>
            <w:szCs w:val="24"/>
          </w:rPr>
          <m:t>X</m:t>
        </m:r>
        <m:r>
          <w:rPr>
            <w:rFonts w:ascii="Cambria Math" w:hAnsi="Times New Roman" w:cs="Times New Roman"/>
            <w:sz w:val="24"/>
            <w:szCs w:val="24"/>
          </w:rPr>
          <m:t>100=50.88%</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Percentageof2</w:t>
      </w:r>
      <w:r w:rsidRPr="00A76FE5">
        <w:rPr>
          <w:rFonts w:ascii="Times New Roman" w:hAnsi="Times New Roman" w:cs="Times New Roman"/>
          <w:sz w:val="24"/>
          <w:szCs w:val="24"/>
          <w:vertAlign w:val="superscript"/>
        </w:rPr>
        <w:t>nd</w:t>
      </w:r>
      <w:r w:rsidRPr="00A76FE5">
        <w:rPr>
          <w:rFonts w:ascii="Times New Roman" w:hAnsi="Times New Roman" w:cs="Times New Roman"/>
          <w:sz w:val="24"/>
          <w:szCs w:val="24"/>
        </w:rPr>
        <w:t>Group=</w:t>
      </w:r>
      <m:oMath>
        <m:f>
          <m:fPr>
            <m:ctrlPr>
              <w:rPr>
                <w:rFonts w:ascii="Cambria Math" w:hAnsi="Times New Roman" w:cs="Times New Roman"/>
                <w:i/>
                <w:sz w:val="24"/>
                <w:szCs w:val="24"/>
              </w:rPr>
            </m:ctrlPr>
          </m:fPr>
          <m:num>
            <m:r>
              <w:rPr>
                <w:rFonts w:ascii="Cambria Math" w:hAnsi="Times New Roman" w:cs="Times New Roman"/>
                <w:sz w:val="24"/>
                <w:szCs w:val="24"/>
              </w:rPr>
              <m:t>17.38</m:t>
            </m:r>
          </m:num>
          <m:den>
            <m:r>
              <w:rPr>
                <w:rFonts w:ascii="Cambria Math" w:hAnsi="Times New Roman" w:cs="Times New Roman"/>
                <w:sz w:val="24"/>
                <w:szCs w:val="24"/>
              </w:rPr>
              <m:t>35.38</m:t>
            </m:r>
          </m:den>
        </m:f>
        <m:r>
          <w:rPr>
            <w:rFonts w:ascii="Cambria Math" w:hAnsi="Cambria Math" w:cs="Times New Roman"/>
            <w:sz w:val="24"/>
            <w:szCs w:val="24"/>
          </w:rPr>
          <m:t>X</m:t>
        </m:r>
        <m:r>
          <w:rPr>
            <w:rFonts w:ascii="Cambria Math" w:hAnsi="Times New Roman" w:cs="Times New Roman"/>
            <w:sz w:val="24"/>
            <w:szCs w:val="24"/>
          </w:rPr>
          <m:t>100=49.12%</m:t>
        </m:r>
      </m:oMath>
    </w:p>
    <w:p w:rsidR="002A17DA" w:rsidRPr="00A76FE5" w:rsidRDefault="002A17DA" w:rsidP="00A76FE5">
      <w:pPr>
        <w:spacing w:before="240" w:after="240"/>
        <w:jc w:val="both"/>
        <w:rPr>
          <w:rFonts w:ascii="Times New Roman" w:hAnsi="Times New Roman" w:cs="Times New Roman"/>
          <w:sz w:val="24"/>
          <w:szCs w:val="24"/>
        </w:rPr>
      </w:pPr>
      <w:proofErr w:type="spellStart"/>
      <w:r w:rsidRPr="00A76FE5">
        <w:rPr>
          <w:rFonts w:ascii="Times New Roman" w:hAnsi="Times New Roman" w:cs="Times New Roman"/>
          <w:sz w:val="24"/>
          <w:szCs w:val="24"/>
        </w:rPr>
        <w:t>RequirementofFishMealforfeedpreparation</w:t>
      </w:r>
      <w:proofErr w:type="spellEnd"/>
      <w:r w:rsidRPr="00A76FE5">
        <w:rPr>
          <w:rFonts w:ascii="Times New Roman" w:hAnsi="Times New Roman" w:cs="Times New Roman"/>
          <w:sz w:val="24"/>
          <w:szCs w:val="24"/>
        </w:rPr>
        <w:t>=</w:t>
      </w:r>
      <m:oMath>
        <m:f>
          <m:fPr>
            <m:ctrlPr>
              <w:rPr>
                <w:rFonts w:ascii="Cambria Math" w:hAnsi="Times New Roman" w:cs="Times New Roman"/>
                <w:i/>
                <w:sz w:val="24"/>
                <w:szCs w:val="24"/>
              </w:rPr>
            </m:ctrlPr>
          </m:fPr>
          <m:num>
            <m:r>
              <w:rPr>
                <w:rFonts w:ascii="Cambria Math" w:hAnsi="Times New Roman" w:cs="Times New Roman"/>
                <w:sz w:val="24"/>
                <w:szCs w:val="24"/>
              </w:rPr>
              <m:t>50.88</m:t>
            </m:r>
          </m:num>
          <m:den>
            <m:r>
              <w:rPr>
                <w:rFonts w:ascii="Cambria Math" w:hAnsi="Times New Roman" w:cs="Times New Roman"/>
                <w:sz w:val="24"/>
                <w:szCs w:val="24"/>
              </w:rPr>
              <m:t>2</m:t>
            </m:r>
          </m:den>
        </m:f>
        <m:r>
          <w:rPr>
            <w:rFonts w:ascii="Cambria Math" w:hAnsi="Times New Roman" w:cs="Times New Roman"/>
            <w:sz w:val="24"/>
            <w:szCs w:val="24"/>
          </w:rPr>
          <m:t>=25.44%</m:t>
        </m:r>
      </m:oMath>
    </w:p>
    <w:p w:rsidR="002A17DA" w:rsidRPr="00A76FE5" w:rsidRDefault="002A17DA" w:rsidP="00A76FE5">
      <w:pPr>
        <w:spacing w:before="240" w:after="240"/>
        <w:jc w:val="both"/>
        <w:rPr>
          <w:rFonts w:ascii="Times New Roman" w:hAnsi="Times New Roman" w:cs="Times New Roman"/>
          <w:sz w:val="24"/>
          <w:szCs w:val="24"/>
        </w:rPr>
      </w:pPr>
      <w:proofErr w:type="spellStart"/>
      <w:r w:rsidRPr="00A76FE5">
        <w:rPr>
          <w:rFonts w:ascii="Times New Roman" w:hAnsi="Times New Roman" w:cs="Times New Roman"/>
          <w:sz w:val="24"/>
          <w:szCs w:val="24"/>
        </w:rPr>
        <w:lastRenderedPageBreak/>
        <w:t>RequirementofYeastforfeedpreparation</w:t>
      </w:r>
      <w:proofErr w:type="spellEnd"/>
      <w:r w:rsidRPr="00A76FE5">
        <w:rPr>
          <w:rFonts w:ascii="Times New Roman" w:hAnsi="Times New Roman" w:cs="Times New Roman"/>
          <w:sz w:val="24"/>
          <w:szCs w:val="24"/>
        </w:rPr>
        <w:t>=</w:t>
      </w:r>
      <m:oMath>
        <m:f>
          <m:fPr>
            <m:ctrlPr>
              <w:rPr>
                <w:rFonts w:ascii="Cambria Math" w:hAnsi="Times New Roman" w:cs="Times New Roman"/>
                <w:i/>
                <w:sz w:val="24"/>
                <w:szCs w:val="24"/>
              </w:rPr>
            </m:ctrlPr>
          </m:fPr>
          <m:num>
            <m:r>
              <w:rPr>
                <w:rFonts w:ascii="Cambria Math" w:hAnsi="Times New Roman" w:cs="Times New Roman"/>
                <w:sz w:val="24"/>
                <w:szCs w:val="24"/>
              </w:rPr>
              <m:t>50.88</m:t>
            </m:r>
          </m:num>
          <m:den>
            <m:r>
              <w:rPr>
                <w:rFonts w:ascii="Cambria Math" w:hAnsi="Times New Roman" w:cs="Times New Roman"/>
                <w:sz w:val="24"/>
                <w:szCs w:val="24"/>
              </w:rPr>
              <m:t>2</m:t>
            </m:r>
          </m:den>
        </m:f>
        <m:r>
          <w:rPr>
            <w:rFonts w:ascii="Cambria Math" w:hAnsi="Times New Roman" w:cs="Times New Roman"/>
            <w:sz w:val="24"/>
            <w:szCs w:val="24"/>
          </w:rPr>
          <m:t>=25.44%</m:t>
        </m:r>
      </m:oMath>
    </w:p>
    <w:p w:rsidR="002A17DA" w:rsidRPr="00A76FE5" w:rsidRDefault="002A17DA" w:rsidP="00A76FE5">
      <w:pPr>
        <w:spacing w:before="240" w:after="240"/>
        <w:jc w:val="both"/>
        <w:rPr>
          <w:rFonts w:ascii="Times New Roman" w:hAnsi="Times New Roman" w:cs="Times New Roman"/>
          <w:sz w:val="24"/>
          <w:szCs w:val="24"/>
        </w:rPr>
      </w:pPr>
      <w:proofErr w:type="spellStart"/>
      <w:r w:rsidRPr="00A76FE5">
        <w:rPr>
          <w:rFonts w:ascii="Times New Roman" w:hAnsi="Times New Roman" w:cs="Times New Roman"/>
          <w:sz w:val="24"/>
          <w:szCs w:val="24"/>
        </w:rPr>
        <w:t>RequirementofBoiledeggyolkforfeedpreparation</w:t>
      </w:r>
      <w:proofErr w:type="spellEnd"/>
      <w:r w:rsidRPr="00A76FE5">
        <w:rPr>
          <w:rFonts w:ascii="Times New Roman" w:hAnsi="Times New Roman" w:cs="Times New Roman"/>
          <w:sz w:val="24"/>
          <w:szCs w:val="24"/>
        </w:rPr>
        <w:t>=</w:t>
      </w:r>
      <m:oMath>
        <m:f>
          <m:fPr>
            <m:ctrlPr>
              <w:rPr>
                <w:rFonts w:ascii="Cambria Math" w:hAnsi="Times New Roman" w:cs="Times New Roman"/>
                <w:i/>
                <w:sz w:val="24"/>
                <w:szCs w:val="24"/>
              </w:rPr>
            </m:ctrlPr>
          </m:fPr>
          <m:num>
            <m:r>
              <w:rPr>
                <w:rFonts w:ascii="Cambria Math" w:hAnsi="Times New Roman" w:cs="Times New Roman"/>
                <w:sz w:val="24"/>
                <w:szCs w:val="24"/>
              </w:rPr>
              <m:t>49.12</m:t>
            </m:r>
          </m:num>
          <m:den>
            <m:r>
              <w:rPr>
                <w:rFonts w:ascii="Cambria Math" w:hAnsi="Times New Roman" w:cs="Times New Roman"/>
                <w:sz w:val="24"/>
                <w:szCs w:val="24"/>
              </w:rPr>
              <m:t>2</m:t>
            </m:r>
          </m:den>
        </m:f>
        <m:r>
          <w:rPr>
            <w:rFonts w:ascii="Cambria Math" w:hAnsi="Times New Roman" w:cs="Times New Roman"/>
            <w:sz w:val="24"/>
            <w:szCs w:val="24"/>
          </w:rPr>
          <m:t>=24.56%</m:t>
        </m:r>
      </m:oMath>
    </w:p>
    <w:p w:rsidR="002A17DA" w:rsidRPr="00A76FE5" w:rsidRDefault="002A17DA" w:rsidP="00A76FE5">
      <w:pPr>
        <w:spacing w:before="240" w:after="240"/>
        <w:jc w:val="both"/>
        <w:rPr>
          <w:rFonts w:ascii="Times New Roman" w:hAnsi="Times New Roman" w:cs="Times New Roman"/>
          <w:sz w:val="24"/>
          <w:szCs w:val="24"/>
        </w:rPr>
      </w:pPr>
      <w:proofErr w:type="spellStart"/>
      <w:r w:rsidRPr="00A76FE5">
        <w:rPr>
          <w:rFonts w:ascii="Times New Roman" w:hAnsi="Times New Roman" w:cs="Times New Roman"/>
          <w:sz w:val="24"/>
          <w:szCs w:val="24"/>
        </w:rPr>
        <w:t>RequirementofWheatflourforfeedpreparation</w:t>
      </w:r>
      <w:proofErr w:type="spellEnd"/>
      <w:r w:rsidRPr="00A76FE5">
        <w:rPr>
          <w:rFonts w:ascii="Times New Roman" w:hAnsi="Times New Roman" w:cs="Times New Roman"/>
          <w:sz w:val="24"/>
          <w:szCs w:val="24"/>
        </w:rPr>
        <w:t>=</w:t>
      </w:r>
      <m:oMath>
        <m:f>
          <m:fPr>
            <m:ctrlPr>
              <w:rPr>
                <w:rFonts w:ascii="Cambria Math" w:hAnsi="Times New Roman" w:cs="Times New Roman"/>
                <w:i/>
                <w:sz w:val="24"/>
                <w:szCs w:val="24"/>
              </w:rPr>
            </m:ctrlPr>
          </m:fPr>
          <m:num>
            <m:r>
              <w:rPr>
                <w:rFonts w:ascii="Cambria Math" w:hAnsi="Times New Roman" w:cs="Times New Roman"/>
                <w:sz w:val="24"/>
                <w:szCs w:val="24"/>
              </w:rPr>
              <m:t>49.12</m:t>
            </m:r>
          </m:num>
          <m:den>
            <m:r>
              <w:rPr>
                <w:rFonts w:ascii="Cambria Math" w:hAnsi="Times New Roman" w:cs="Times New Roman"/>
                <w:sz w:val="24"/>
                <w:szCs w:val="24"/>
              </w:rPr>
              <m:t>2</m:t>
            </m:r>
          </m:den>
        </m:f>
        <m:r>
          <w:rPr>
            <w:rFonts w:ascii="Cambria Math" w:hAnsi="Times New Roman" w:cs="Times New Roman"/>
            <w:sz w:val="24"/>
            <w:szCs w:val="24"/>
          </w:rPr>
          <m:t>=24.56%</m:t>
        </m:r>
      </m:oMath>
    </w:p>
    <w:p w:rsidR="002A17DA" w:rsidRPr="00A76FE5" w:rsidRDefault="002A17DA" w:rsidP="00A76FE5">
      <w:pPr>
        <w:spacing w:before="240" w:after="240"/>
        <w:jc w:val="both"/>
        <w:rPr>
          <w:rFonts w:ascii="Times New Roman" w:hAnsi="Times New Roman" w:cs="Times New Roman"/>
          <w:b/>
          <w:sz w:val="24"/>
          <w:szCs w:val="24"/>
        </w:rPr>
      </w:pPr>
      <w:proofErr w:type="spellStart"/>
      <w:proofErr w:type="gramStart"/>
      <w:r w:rsidRPr="00A76FE5">
        <w:rPr>
          <w:rFonts w:ascii="Times New Roman" w:hAnsi="Times New Roman" w:cs="Times New Roman"/>
          <w:b/>
          <w:sz w:val="24"/>
          <w:szCs w:val="24"/>
        </w:rPr>
        <w:t>CrudeProtein</w:t>
      </w:r>
      <w:proofErr w:type="spellEnd"/>
      <w:r w:rsidRPr="00A76FE5">
        <w:rPr>
          <w:rFonts w:ascii="Times New Roman" w:hAnsi="Times New Roman" w:cs="Times New Roman"/>
          <w:b/>
          <w:sz w:val="24"/>
          <w:szCs w:val="24"/>
        </w:rPr>
        <w:t>(</w:t>
      </w:r>
      <w:proofErr w:type="gramEnd"/>
      <w:r w:rsidRPr="00A76FE5">
        <w:rPr>
          <w:rFonts w:ascii="Times New Roman" w:hAnsi="Times New Roman" w:cs="Times New Roman"/>
          <w:b/>
          <w:sz w:val="24"/>
          <w:szCs w:val="24"/>
        </w:rPr>
        <w:t>CP)estimation:</w:t>
      </w:r>
    </w:p>
    <w:p w:rsidR="002A17DA" w:rsidRPr="00A76FE5" w:rsidRDefault="002A17DA" w:rsidP="00A76FE5">
      <w:pPr>
        <w:spacing w:before="240" w:after="240"/>
        <w:jc w:val="both"/>
        <w:rPr>
          <w:rFonts w:ascii="Times New Roman" w:hAnsi="Times New Roman" w:cs="Times New Roman"/>
          <w:sz w:val="24"/>
          <w:szCs w:val="24"/>
        </w:rPr>
      </w:pPr>
      <w:proofErr w:type="spellStart"/>
      <w:r w:rsidRPr="00A76FE5">
        <w:rPr>
          <w:rFonts w:ascii="Times New Roman" w:hAnsi="Times New Roman" w:cs="Times New Roman"/>
          <w:sz w:val="24"/>
          <w:szCs w:val="24"/>
        </w:rPr>
        <w:t>CPinFishMeal</w:t>
      </w:r>
      <w:proofErr w:type="spellEnd"/>
      <w:r w:rsidRPr="00A76FE5">
        <w:rPr>
          <w:rFonts w:ascii="Times New Roman" w:hAnsi="Times New Roman" w:cs="Times New Roman"/>
          <w:sz w:val="24"/>
          <w:szCs w:val="24"/>
        </w:rPr>
        <w:t>=</w:t>
      </w:r>
      <m:oMath>
        <m:f>
          <m:fPr>
            <m:ctrlPr>
              <w:rPr>
                <w:rFonts w:ascii="Cambria Math" w:hAnsi="Times New Roman" w:cs="Times New Roman"/>
                <w:i/>
                <w:sz w:val="24"/>
                <w:szCs w:val="24"/>
              </w:rPr>
            </m:ctrlPr>
          </m:fPr>
          <m:num>
            <m:r>
              <w:rPr>
                <w:rFonts w:ascii="Cambria Math" w:hAnsi="Times New Roman" w:cs="Times New Roman"/>
                <w:sz w:val="24"/>
                <w:szCs w:val="24"/>
              </w:rPr>
              <m:t xml:space="preserve">25.44  </m:t>
            </m:r>
            <m:r>
              <w:rPr>
                <w:rFonts w:ascii="Cambria Math" w:hAnsi="Cambria Math" w:cs="Times New Roman"/>
                <w:sz w:val="24"/>
                <w:szCs w:val="24"/>
              </w:rPr>
              <m:t>X</m:t>
            </m:r>
            <m:r>
              <w:rPr>
                <w:rFonts w:ascii="Cambria Math" w:hAnsi="Times New Roman" w:cs="Times New Roman"/>
                <w:sz w:val="24"/>
                <w:szCs w:val="24"/>
              </w:rPr>
              <m:t xml:space="preserve">  60</m:t>
            </m:r>
          </m:num>
          <m:den>
            <m:r>
              <w:rPr>
                <w:rFonts w:ascii="Cambria Math" w:hAnsi="Times New Roman" w:cs="Times New Roman"/>
                <w:sz w:val="24"/>
                <w:szCs w:val="24"/>
              </w:rPr>
              <m:t>100</m:t>
            </m:r>
          </m:den>
        </m:f>
        <m:r>
          <w:rPr>
            <w:rFonts w:ascii="Cambria Math" w:hAnsi="Times New Roman" w:cs="Times New Roman"/>
            <w:sz w:val="24"/>
            <w:szCs w:val="24"/>
          </w:rPr>
          <m:t>=15.26%</m:t>
        </m:r>
      </m:oMath>
    </w:p>
    <w:p w:rsidR="002A17DA" w:rsidRPr="00A76FE5" w:rsidRDefault="002A17DA" w:rsidP="00A76FE5">
      <w:pPr>
        <w:spacing w:before="240" w:after="240"/>
        <w:jc w:val="both"/>
        <w:rPr>
          <w:rFonts w:ascii="Times New Roman" w:hAnsi="Times New Roman" w:cs="Times New Roman"/>
          <w:sz w:val="24"/>
          <w:szCs w:val="24"/>
        </w:rPr>
      </w:pPr>
      <w:proofErr w:type="spellStart"/>
      <w:r w:rsidRPr="00A76FE5">
        <w:rPr>
          <w:rFonts w:ascii="Times New Roman" w:hAnsi="Times New Roman" w:cs="Times New Roman"/>
          <w:sz w:val="24"/>
          <w:szCs w:val="24"/>
        </w:rPr>
        <w:t>CPinYeast</w:t>
      </w:r>
      <w:proofErr w:type="spellEnd"/>
      <w:r w:rsidRPr="00A76FE5">
        <w:rPr>
          <w:rFonts w:ascii="Times New Roman" w:hAnsi="Times New Roman" w:cs="Times New Roman"/>
          <w:sz w:val="24"/>
          <w:szCs w:val="24"/>
        </w:rPr>
        <w:t>=</w:t>
      </w:r>
      <m:oMath>
        <m:f>
          <m:fPr>
            <m:ctrlPr>
              <w:rPr>
                <w:rFonts w:ascii="Cambria Math" w:hAnsi="Times New Roman" w:cs="Times New Roman"/>
                <w:i/>
                <w:sz w:val="24"/>
                <w:szCs w:val="24"/>
              </w:rPr>
            </m:ctrlPr>
          </m:fPr>
          <m:num>
            <m:r>
              <w:rPr>
                <w:rFonts w:ascii="Cambria Math" w:hAnsi="Times New Roman" w:cs="Times New Roman"/>
                <w:sz w:val="24"/>
                <w:szCs w:val="24"/>
              </w:rPr>
              <m:t xml:space="preserve">25.44  </m:t>
            </m:r>
            <m:r>
              <w:rPr>
                <w:rFonts w:ascii="Cambria Math" w:hAnsi="Cambria Math" w:cs="Times New Roman"/>
                <w:sz w:val="24"/>
                <w:szCs w:val="24"/>
              </w:rPr>
              <m:t>X</m:t>
            </m:r>
            <m:r>
              <w:rPr>
                <w:rFonts w:ascii="Cambria Math" w:hAnsi="Times New Roman" w:cs="Times New Roman"/>
                <w:sz w:val="24"/>
                <w:szCs w:val="24"/>
              </w:rPr>
              <m:t xml:space="preserve">  44.75</m:t>
            </m:r>
          </m:num>
          <m:den>
            <m:r>
              <w:rPr>
                <w:rFonts w:ascii="Cambria Math" w:hAnsi="Times New Roman" w:cs="Times New Roman"/>
                <w:sz w:val="24"/>
                <w:szCs w:val="24"/>
              </w:rPr>
              <m:t>100</m:t>
            </m:r>
          </m:den>
        </m:f>
        <m:r>
          <w:rPr>
            <w:rFonts w:ascii="Cambria Math" w:hAnsi="Times New Roman" w:cs="Times New Roman"/>
            <w:sz w:val="24"/>
            <w:szCs w:val="24"/>
          </w:rPr>
          <m:t>=11.38%</m:t>
        </m:r>
      </m:oMath>
    </w:p>
    <w:p w:rsidR="002A17DA" w:rsidRPr="00A76FE5" w:rsidRDefault="002A17DA" w:rsidP="00A76FE5">
      <w:pPr>
        <w:spacing w:before="240" w:after="240"/>
        <w:jc w:val="both"/>
        <w:rPr>
          <w:rFonts w:ascii="Times New Roman" w:hAnsi="Times New Roman" w:cs="Times New Roman"/>
          <w:sz w:val="24"/>
          <w:szCs w:val="24"/>
        </w:rPr>
      </w:pPr>
      <w:proofErr w:type="spellStart"/>
      <w:r w:rsidRPr="00A76FE5">
        <w:rPr>
          <w:rFonts w:ascii="Times New Roman" w:hAnsi="Times New Roman" w:cs="Times New Roman"/>
          <w:sz w:val="24"/>
          <w:szCs w:val="24"/>
        </w:rPr>
        <w:t>CPinBoiledeggyolk</w:t>
      </w:r>
      <w:proofErr w:type="spellEnd"/>
      <w:r w:rsidRPr="00A76FE5">
        <w:rPr>
          <w:rFonts w:ascii="Times New Roman" w:hAnsi="Times New Roman" w:cs="Times New Roman"/>
          <w:sz w:val="24"/>
          <w:szCs w:val="24"/>
        </w:rPr>
        <w:t>=</w:t>
      </w:r>
      <m:oMath>
        <m:f>
          <m:fPr>
            <m:ctrlPr>
              <w:rPr>
                <w:rFonts w:ascii="Cambria Math" w:hAnsi="Times New Roman" w:cs="Times New Roman"/>
                <w:i/>
                <w:sz w:val="24"/>
                <w:szCs w:val="24"/>
              </w:rPr>
            </m:ctrlPr>
          </m:fPr>
          <m:num>
            <m:r>
              <w:rPr>
                <w:rFonts w:ascii="Cambria Math" w:hAnsi="Times New Roman" w:cs="Times New Roman"/>
                <w:sz w:val="24"/>
                <w:szCs w:val="24"/>
              </w:rPr>
              <m:t xml:space="preserve">24.56  </m:t>
            </m:r>
            <m:r>
              <w:rPr>
                <w:rFonts w:ascii="Cambria Math" w:hAnsi="Cambria Math" w:cs="Times New Roman"/>
                <w:sz w:val="24"/>
                <w:szCs w:val="24"/>
              </w:rPr>
              <m:t>X</m:t>
            </m:r>
            <m:r>
              <w:rPr>
                <w:rFonts w:ascii="Cambria Math" w:hAnsi="Times New Roman" w:cs="Times New Roman"/>
                <w:sz w:val="24"/>
                <w:szCs w:val="24"/>
              </w:rPr>
              <m:t xml:space="preserve">  16</m:t>
            </m:r>
          </m:num>
          <m:den>
            <m:r>
              <w:rPr>
                <w:rFonts w:ascii="Cambria Math" w:hAnsi="Times New Roman" w:cs="Times New Roman"/>
                <w:sz w:val="24"/>
                <w:szCs w:val="24"/>
              </w:rPr>
              <m:t>100</m:t>
            </m:r>
          </m:den>
        </m:f>
        <m:r>
          <w:rPr>
            <w:rFonts w:ascii="Cambria Math" w:hAnsi="Times New Roman" w:cs="Times New Roman"/>
            <w:sz w:val="24"/>
            <w:szCs w:val="24"/>
          </w:rPr>
          <m:t>=3.93%</m:t>
        </m:r>
      </m:oMath>
    </w:p>
    <w:p w:rsidR="002A17DA" w:rsidRPr="00A76FE5" w:rsidRDefault="002A17DA" w:rsidP="00A76FE5">
      <w:pPr>
        <w:spacing w:before="240" w:after="240"/>
        <w:jc w:val="both"/>
        <w:rPr>
          <w:rFonts w:ascii="Times New Roman" w:hAnsi="Times New Roman" w:cs="Times New Roman"/>
          <w:sz w:val="24"/>
          <w:szCs w:val="24"/>
        </w:rPr>
      </w:pPr>
      <w:proofErr w:type="spellStart"/>
      <w:r w:rsidRPr="00A76FE5">
        <w:rPr>
          <w:rFonts w:ascii="Times New Roman" w:hAnsi="Times New Roman" w:cs="Times New Roman"/>
          <w:sz w:val="24"/>
          <w:szCs w:val="24"/>
        </w:rPr>
        <w:t>CPinWheatflour</w:t>
      </w:r>
      <w:proofErr w:type="spellEnd"/>
      <w:r w:rsidRPr="00A76FE5">
        <w:rPr>
          <w:rFonts w:ascii="Times New Roman" w:hAnsi="Times New Roman" w:cs="Times New Roman"/>
          <w:sz w:val="24"/>
          <w:szCs w:val="24"/>
        </w:rPr>
        <w:t>=</w:t>
      </w:r>
      <m:oMath>
        <m:f>
          <m:fPr>
            <m:ctrlPr>
              <w:rPr>
                <w:rFonts w:ascii="Cambria Math" w:hAnsi="Times New Roman" w:cs="Times New Roman"/>
                <w:i/>
                <w:sz w:val="24"/>
                <w:szCs w:val="24"/>
              </w:rPr>
            </m:ctrlPr>
          </m:fPr>
          <m:num>
            <m:r>
              <w:rPr>
                <w:rFonts w:ascii="Cambria Math" w:hAnsi="Times New Roman" w:cs="Times New Roman"/>
                <w:sz w:val="24"/>
                <w:szCs w:val="24"/>
              </w:rPr>
              <m:t xml:space="preserve">24.56  </m:t>
            </m:r>
            <m:r>
              <w:rPr>
                <w:rFonts w:ascii="Cambria Math" w:hAnsi="Cambria Math" w:cs="Times New Roman"/>
                <w:sz w:val="24"/>
                <w:szCs w:val="24"/>
              </w:rPr>
              <m:t>X</m:t>
            </m:r>
            <m:r>
              <w:rPr>
                <w:rFonts w:ascii="Cambria Math" w:hAnsi="Times New Roman" w:cs="Times New Roman"/>
                <w:sz w:val="24"/>
                <w:szCs w:val="24"/>
              </w:rPr>
              <m:t xml:space="preserve">  18</m:t>
            </m:r>
          </m:num>
          <m:den>
            <m:r>
              <w:rPr>
                <w:rFonts w:ascii="Cambria Math" w:hAnsi="Times New Roman" w:cs="Times New Roman"/>
                <w:sz w:val="24"/>
                <w:szCs w:val="24"/>
              </w:rPr>
              <m:t>100</m:t>
            </m:r>
          </m:den>
        </m:f>
        <m:r>
          <w:rPr>
            <w:rFonts w:ascii="Cambria Math" w:hAnsi="Times New Roman" w:cs="Times New Roman"/>
            <w:sz w:val="24"/>
            <w:szCs w:val="24"/>
          </w:rPr>
          <m:t>=4.42%</m:t>
        </m:r>
      </m:oMath>
    </w:p>
    <w:p w:rsidR="002A17DA" w:rsidRPr="00A76FE5" w:rsidRDefault="002A17DA" w:rsidP="00A76FE5">
      <w:pPr>
        <w:jc w:val="both"/>
        <w:rPr>
          <w:rFonts w:ascii="Times New Roman" w:hAnsi="Times New Roman" w:cs="Times New Roman"/>
          <w:sz w:val="24"/>
          <w:szCs w:val="24"/>
        </w:rPr>
      </w:pPr>
      <w:proofErr w:type="gramStart"/>
      <w:r w:rsidRPr="00A76FE5">
        <w:rPr>
          <w:rFonts w:ascii="Times New Roman" w:hAnsi="Times New Roman" w:cs="Times New Roman"/>
          <w:sz w:val="24"/>
          <w:szCs w:val="24"/>
        </w:rPr>
        <w:t>So,TotalCrudeProteincontainedinDietA</w:t>
      </w:r>
      <w:proofErr w:type="gramEnd"/>
      <w:r w:rsidRPr="00A76FE5">
        <w:rPr>
          <w:rFonts w:ascii="Times New Roman" w:hAnsi="Times New Roman" w:cs="Times New Roman"/>
          <w:sz w:val="24"/>
          <w:szCs w:val="24"/>
        </w:rPr>
        <w:t>=15.26%+11.38%+3.93%+4.42%=34.99%</w:t>
      </w:r>
      <w:r w:rsidR="002217A4" w:rsidRPr="00A76FE5">
        <w:rPr>
          <w:rFonts w:ascii="Times New Roman" w:hAnsi="Times New Roman" w:cs="Times New Roman"/>
          <w:sz w:val="24"/>
          <w:szCs w:val="24"/>
        </w:rPr>
        <w:t>≈35%</w:t>
      </w:r>
      <w:r w:rsidRPr="00A76FE5">
        <w:rPr>
          <w:rFonts w:ascii="Times New Roman" w:hAnsi="Times New Roman" w:cs="Times New Roman"/>
          <w:sz w:val="24"/>
          <w:szCs w:val="24"/>
        </w:rPr>
        <w:t>(Proved)</w:t>
      </w:r>
    </w:p>
    <w:p w:rsidR="002A17DA" w:rsidRPr="00A76FE5" w:rsidRDefault="002A17DA" w:rsidP="00A76FE5">
      <w:pPr>
        <w:jc w:val="both"/>
        <w:rPr>
          <w:rFonts w:ascii="Times New Roman" w:hAnsi="Times New Roman" w:cs="Times New Roman"/>
          <w:sz w:val="24"/>
          <w:szCs w:val="24"/>
        </w:rPr>
      </w:pPr>
      <w:proofErr w:type="spellStart"/>
      <w:r w:rsidRPr="00A76FE5">
        <w:rPr>
          <w:rFonts w:ascii="Times New Roman" w:hAnsi="Times New Roman" w:cs="Times New Roman"/>
          <w:b/>
          <w:sz w:val="24"/>
          <w:szCs w:val="24"/>
        </w:rPr>
        <w:t>CrudeProteinestimationinDietC</w:t>
      </w:r>
      <w:proofErr w:type="spellEnd"/>
      <w:r w:rsidRPr="00A76FE5">
        <w:rPr>
          <w:rFonts w:ascii="Times New Roman" w:hAnsi="Times New Roman" w:cs="Times New Roman"/>
          <w:b/>
          <w:sz w:val="24"/>
          <w:szCs w:val="24"/>
        </w:rPr>
        <w:t>(40%</w:t>
      </w:r>
      <w:proofErr w:type="gramStart"/>
      <w:r w:rsidRPr="00A76FE5">
        <w:rPr>
          <w:rFonts w:ascii="Times New Roman" w:hAnsi="Times New Roman" w:cs="Times New Roman"/>
          <w:b/>
          <w:sz w:val="24"/>
          <w:szCs w:val="24"/>
        </w:rPr>
        <w:t>CP)</w:t>
      </w:r>
      <w:proofErr w:type="spellStart"/>
      <w:r w:rsidRPr="00A76FE5">
        <w:rPr>
          <w:rFonts w:ascii="Times New Roman" w:hAnsi="Times New Roman" w:cs="Times New Roman"/>
          <w:b/>
          <w:sz w:val="24"/>
          <w:szCs w:val="24"/>
        </w:rPr>
        <w:t>withPearsonSquaremethod</w:t>
      </w:r>
      <w:proofErr w:type="spellEnd"/>
      <w:proofErr w:type="gramEnd"/>
      <w:r w:rsidRPr="00A76FE5">
        <w:rPr>
          <w:rFonts w:ascii="Times New Roman" w:hAnsi="Times New Roman" w:cs="Times New Roman"/>
          <w:b/>
          <w:sz w:val="24"/>
          <w:szCs w:val="24"/>
        </w:rPr>
        <w:t>:</w:t>
      </w:r>
    </w:p>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Ingredients–</w:t>
      </w:r>
    </w:p>
    <w:p w:rsidR="002A17DA" w:rsidRPr="00A76FE5" w:rsidRDefault="002A17DA" w:rsidP="00A76FE5">
      <w:pPr>
        <w:pStyle w:val="ListParagraph"/>
        <w:numPr>
          <w:ilvl w:val="0"/>
          <w:numId w:val="11"/>
        </w:num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Fishmeal(</w:t>
      </w:r>
      <w:proofErr w:type="gramEnd"/>
      <w:r w:rsidRPr="00A76FE5">
        <w:rPr>
          <w:rFonts w:ascii="Times New Roman" w:hAnsi="Times New Roman" w:cs="Times New Roman"/>
          <w:sz w:val="24"/>
          <w:szCs w:val="24"/>
        </w:rPr>
        <w:t>Protein60%)</w:t>
      </w:r>
    </w:p>
    <w:p w:rsidR="002A17DA" w:rsidRPr="00A76FE5" w:rsidRDefault="002A17DA" w:rsidP="00A76FE5">
      <w:pPr>
        <w:pStyle w:val="ListParagraph"/>
        <w:numPr>
          <w:ilvl w:val="0"/>
          <w:numId w:val="11"/>
        </w:num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Yeast(</w:t>
      </w:r>
      <w:proofErr w:type="gramEnd"/>
      <w:r w:rsidRPr="00A76FE5">
        <w:rPr>
          <w:rFonts w:ascii="Times New Roman" w:hAnsi="Times New Roman" w:cs="Times New Roman"/>
          <w:sz w:val="24"/>
          <w:szCs w:val="24"/>
        </w:rPr>
        <w:t>Protein44.75%)</w:t>
      </w:r>
    </w:p>
    <w:p w:rsidR="002A17DA" w:rsidRPr="00A76FE5" w:rsidRDefault="002A17DA" w:rsidP="00A76FE5">
      <w:pPr>
        <w:pStyle w:val="ListParagraph"/>
        <w:numPr>
          <w:ilvl w:val="0"/>
          <w:numId w:val="11"/>
        </w:numPr>
        <w:spacing w:before="240" w:after="240"/>
        <w:jc w:val="both"/>
        <w:rPr>
          <w:rFonts w:ascii="Times New Roman" w:hAnsi="Times New Roman" w:cs="Times New Roman"/>
          <w:sz w:val="24"/>
          <w:szCs w:val="24"/>
        </w:rPr>
      </w:pPr>
      <w:proofErr w:type="spellStart"/>
      <w:proofErr w:type="gramStart"/>
      <w:r w:rsidRPr="00A76FE5">
        <w:rPr>
          <w:rFonts w:ascii="Times New Roman" w:hAnsi="Times New Roman" w:cs="Times New Roman"/>
          <w:sz w:val="24"/>
          <w:szCs w:val="24"/>
        </w:rPr>
        <w:t>Wholeegg</w:t>
      </w:r>
      <w:proofErr w:type="spellEnd"/>
      <w:r w:rsidRPr="00A76FE5">
        <w:rPr>
          <w:rFonts w:ascii="Times New Roman" w:hAnsi="Times New Roman" w:cs="Times New Roman"/>
          <w:sz w:val="24"/>
          <w:szCs w:val="24"/>
        </w:rPr>
        <w:t>(</w:t>
      </w:r>
      <w:proofErr w:type="gramEnd"/>
      <w:r w:rsidRPr="00A76FE5">
        <w:rPr>
          <w:rFonts w:ascii="Times New Roman" w:hAnsi="Times New Roman" w:cs="Times New Roman"/>
          <w:sz w:val="24"/>
          <w:szCs w:val="24"/>
        </w:rPr>
        <w:t>Protein12.6%)</w:t>
      </w:r>
    </w:p>
    <w:p w:rsidR="002A17DA" w:rsidRPr="00A76FE5" w:rsidRDefault="002A17DA" w:rsidP="00A76FE5">
      <w:pPr>
        <w:spacing w:before="240" w:after="240"/>
        <w:jc w:val="both"/>
        <w:rPr>
          <w:rFonts w:ascii="Times New Roman" w:hAnsi="Times New Roman" w:cs="Times New Roman"/>
          <w:b/>
          <w:sz w:val="24"/>
          <w:szCs w:val="24"/>
        </w:rPr>
      </w:pPr>
      <w:proofErr w:type="spellStart"/>
      <w:r w:rsidRPr="00A76FE5">
        <w:rPr>
          <w:rFonts w:ascii="Times New Roman" w:hAnsi="Times New Roman" w:cs="Times New Roman"/>
          <w:b/>
          <w:sz w:val="24"/>
          <w:szCs w:val="24"/>
        </w:rPr>
        <w:t>Groupofingredients</w:t>
      </w:r>
      <w:proofErr w:type="spellEnd"/>
      <w:r w:rsidRPr="00A76FE5">
        <w:rPr>
          <w:rFonts w:ascii="Times New Roman" w:hAnsi="Times New Roman" w:cs="Times New Roman"/>
          <w:b/>
          <w:sz w:val="24"/>
          <w:szCs w:val="24"/>
        </w:rPr>
        <w:t>–</w:t>
      </w:r>
    </w:p>
    <w:p w:rsidR="002A17DA" w:rsidRPr="00A76FE5" w:rsidRDefault="002A17DA" w:rsidP="00A76FE5">
      <w:pPr>
        <w:pStyle w:val="ListParagraph"/>
        <w:numPr>
          <w:ilvl w:val="0"/>
          <w:numId w:val="12"/>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w:t>
      </w:r>
      <w:r w:rsidRPr="00A76FE5">
        <w:rPr>
          <w:rFonts w:ascii="Times New Roman" w:hAnsi="Times New Roman" w:cs="Times New Roman"/>
          <w:sz w:val="24"/>
          <w:szCs w:val="24"/>
          <w:vertAlign w:val="superscript"/>
        </w:rPr>
        <w:t>st</w:t>
      </w:r>
      <w:r w:rsidRPr="00A76FE5">
        <w:rPr>
          <w:rFonts w:ascii="Times New Roman" w:hAnsi="Times New Roman" w:cs="Times New Roman"/>
          <w:sz w:val="24"/>
          <w:szCs w:val="24"/>
        </w:rPr>
        <w:t>Group–</w:t>
      </w:r>
      <w:proofErr w:type="spellStart"/>
      <w:proofErr w:type="gramStart"/>
      <w:r w:rsidRPr="00A76FE5">
        <w:rPr>
          <w:rFonts w:ascii="Times New Roman" w:hAnsi="Times New Roman" w:cs="Times New Roman"/>
          <w:sz w:val="24"/>
          <w:szCs w:val="24"/>
        </w:rPr>
        <w:t>Proteinsupplementaryfeed</w:t>
      </w:r>
      <w:proofErr w:type="spellEnd"/>
      <w:r w:rsidRPr="00A76FE5">
        <w:rPr>
          <w:rFonts w:ascii="Times New Roman" w:hAnsi="Times New Roman" w:cs="Times New Roman"/>
          <w:sz w:val="24"/>
          <w:szCs w:val="24"/>
        </w:rPr>
        <w:t>(</w:t>
      </w:r>
      <w:proofErr w:type="gramEnd"/>
      <w:r w:rsidRPr="00A76FE5">
        <w:rPr>
          <w:rFonts w:ascii="Times New Roman" w:hAnsi="Times New Roman" w:cs="Times New Roman"/>
          <w:sz w:val="24"/>
          <w:szCs w:val="24"/>
        </w:rPr>
        <w:t>Protein&gt;20%)</w:t>
      </w:r>
    </w:p>
    <w:p w:rsidR="002A17DA" w:rsidRPr="00A76FE5" w:rsidRDefault="002A17DA" w:rsidP="00A76FE5">
      <w:pPr>
        <w:pStyle w:val="ListParagraph"/>
        <w:numPr>
          <w:ilvl w:val="0"/>
          <w:numId w:val="12"/>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w:t>
      </w:r>
      <w:r w:rsidRPr="00A76FE5">
        <w:rPr>
          <w:rFonts w:ascii="Times New Roman" w:hAnsi="Times New Roman" w:cs="Times New Roman"/>
          <w:sz w:val="24"/>
          <w:szCs w:val="24"/>
          <w:vertAlign w:val="superscript"/>
        </w:rPr>
        <w:t>nd</w:t>
      </w:r>
      <w:r w:rsidRPr="00A76FE5">
        <w:rPr>
          <w:rFonts w:ascii="Times New Roman" w:hAnsi="Times New Roman" w:cs="Times New Roman"/>
          <w:sz w:val="24"/>
          <w:szCs w:val="24"/>
        </w:rPr>
        <w:t>Group–</w:t>
      </w:r>
      <w:proofErr w:type="spellStart"/>
      <w:proofErr w:type="gramStart"/>
      <w:r w:rsidRPr="00A76FE5">
        <w:rPr>
          <w:rFonts w:ascii="Times New Roman" w:hAnsi="Times New Roman" w:cs="Times New Roman"/>
          <w:sz w:val="24"/>
          <w:szCs w:val="24"/>
        </w:rPr>
        <w:t>Basalfeed</w:t>
      </w:r>
      <w:proofErr w:type="spellEnd"/>
      <w:r w:rsidRPr="00A76FE5">
        <w:rPr>
          <w:rFonts w:ascii="Times New Roman" w:hAnsi="Times New Roman" w:cs="Times New Roman"/>
          <w:sz w:val="24"/>
          <w:szCs w:val="24"/>
        </w:rPr>
        <w:t>(</w:t>
      </w:r>
      <w:proofErr w:type="gramEnd"/>
      <w:r w:rsidRPr="00A76FE5">
        <w:rPr>
          <w:rFonts w:ascii="Times New Roman" w:hAnsi="Times New Roman" w:cs="Times New Roman"/>
          <w:sz w:val="24"/>
          <w:szCs w:val="24"/>
        </w:rPr>
        <w:t>Protein&lt;20%)</w:t>
      </w:r>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Averageof1</w:t>
      </w:r>
      <w:r w:rsidRPr="00A76FE5">
        <w:rPr>
          <w:rFonts w:ascii="Times New Roman" w:hAnsi="Times New Roman" w:cs="Times New Roman"/>
          <w:sz w:val="24"/>
          <w:szCs w:val="24"/>
          <w:vertAlign w:val="superscript"/>
        </w:rPr>
        <w:t>st</w:t>
      </w:r>
      <w:r w:rsidRPr="00A76FE5">
        <w:rPr>
          <w:rFonts w:ascii="Times New Roman" w:hAnsi="Times New Roman" w:cs="Times New Roman"/>
          <w:sz w:val="24"/>
          <w:szCs w:val="24"/>
        </w:rPr>
        <w:t>Group=</w:t>
      </w:r>
      <m:oMath>
        <m:f>
          <m:fPr>
            <m:ctrlPr>
              <w:rPr>
                <w:rFonts w:ascii="Cambria Math" w:hAnsi="Times New Roman" w:cs="Times New Roman"/>
                <w:i/>
                <w:sz w:val="24"/>
                <w:szCs w:val="24"/>
              </w:rPr>
            </m:ctrlPr>
          </m:fPr>
          <m:num>
            <m:r>
              <w:rPr>
                <w:rFonts w:ascii="Cambria Math" w:hAnsi="Times New Roman" w:cs="Times New Roman"/>
                <w:sz w:val="24"/>
                <w:szCs w:val="24"/>
              </w:rPr>
              <m:t>60+44.75</m:t>
            </m:r>
          </m:num>
          <m:den>
            <m:r>
              <w:rPr>
                <w:rFonts w:ascii="Cambria Math" w:hAnsi="Times New Roman" w:cs="Times New Roman"/>
                <w:sz w:val="24"/>
                <w:szCs w:val="24"/>
              </w:rPr>
              <m:t>2</m:t>
            </m:r>
          </m:den>
        </m:f>
        <m:r>
          <w:rPr>
            <w:rFonts w:ascii="Cambria Math" w:hAnsi="Times New Roman" w:cs="Times New Roman"/>
            <w:sz w:val="24"/>
            <w:szCs w:val="24"/>
          </w:rPr>
          <m:t>=52.38%</m:t>
        </m:r>
      </m:oMath>
    </w:p>
    <w:p w:rsidR="002A17DA"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Averageof2</w:t>
      </w:r>
      <w:r w:rsidRPr="00A76FE5">
        <w:rPr>
          <w:rFonts w:ascii="Times New Roman" w:hAnsi="Times New Roman" w:cs="Times New Roman"/>
          <w:sz w:val="24"/>
          <w:szCs w:val="24"/>
          <w:vertAlign w:val="superscript"/>
        </w:rPr>
        <w:t>nd</w:t>
      </w:r>
      <w:r w:rsidRPr="00A76FE5">
        <w:rPr>
          <w:rFonts w:ascii="Times New Roman" w:hAnsi="Times New Roman" w:cs="Times New Roman"/>
          <w:sz w:val="24"/>
          <w:szCs w:val="24"/>
        </w:rPr>
        <w:t>Group=12.6%</w:t>
      </w:r>
    </w:p>
    <w:p w:rsidR="002A17DA" w:rsidRPr="00A76FE5" w:rsidRDefault="00E92E8B"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v:shape id="_x0000_s1054" type="#_x0000_t202" style="position:absolute;left:0;text-align:left;margin-left:250.5pt;margin-top:13.55pt;width:47.25pt;height:24pt;z-index:251669504">
            <v:textbox style="mso-next-textbox:#_x0000_s1054">
              <w:txbxContent>
                <w:p w:rsidR="00F866E8" w:rsidRDefault="00F866E8" w:rsidP="002A17DA">
                  <w:r>
                    <w:t>27.4%</w:t>
                  </w:r>
                </w:p>
              </w:txbxContent>
            </v:textbox>
          </v:shape>
        </w:pict>
      </w:r>
      <w:r>
        <w:rPr>
          <w:rFonts w:ascii="Times New Roman" w:hAnsi="Times New Roman" w:cs="Times New Roman"/>
          <w:noProof/>
          <w:sz w:val="24"/>
          <w:szCs w:val="24"/>
        </w:rPr>
        <w:pict>
          <v:shape id="_x0000_s1049" type="#_x0000_t32" style="position:absolute;left:0;text-align:left;margin-left:156pt;margin-top:13.55pt;width:34.5pt;height:34.5pt;z-index:251664384" o:connectortype="straight">
            <v:stroke endarrow="block"/>
          </v:shape>
        </w:pict>
      </w:r>
      <w:r>
        <w:rPr>
          <w:rFonts w:ascii="Times New Roman" w:hAnsi="Times New Roman" w:cs="Times New Roman"/>
          <w:noProof/>
          <w:sz w:val="24"/>
          <w:szCs w:val="24"/>
        </w:rPr>
        <w:pict>
          <v:shape id="_x0000_s1047" type="#_x0000_t202" style="position:absolute;left:0;text-align:left;margin-left:107.25pt;margin-top:13.55pt;width:48.75pt;height:24pt;z-index:251662336">
            <v:textbox style="mso-next-textbox:#_x0000_s1047">
              <w:txbxContent>
                <w:p w:rsidR="00F866E8" w:rsidRDefault="00F866E8" w:rsidP="002A17DA">
                  <w:r>
                    <w:t>52.38%</w:t>
                  </w:r>
                </w:p>
              </w:txbxContent>
            </v:textbox>
          </v:shape>
        </w:pict>
      </w:r>
      <w:r>
        <w:rPr>
          <w:rFonts w:ascii="Times New Roman" w:hAnsi="Times New Roman" w:cs="Times New Roman"/>
          <w:noProof/>
          <w:sz w:val="24"/>
          <w:szCs w:val="24"/>
        </w:rPr>
        <w:pict>
          <v:shape id="_x0000_s1053" type="#_x0000_t32" style="position:absolute;left:0;text-align:left;margin-left:159.75pt;margin-top:64.55pt;width:34.5pt;height:35.25pt;flip:y;z-index:251668480" o:connectortype="straight">
            <v:stroke endarrow="block"/>
          </v:shape>
        </w:pict>
      </w:r>
      <w:r>
        <w:rPr>
          <w:rFonts w:ascii="Times New Roman" w:hAnsi="Times New Roman" w:cs="Times New Roman"/>
          <w:noProof/>
          <w:sz w:val="24"/>
          <w:szCs w:val="24"/>
        </w:rPr>
        <w:pict>
          <v:shape id="_x0000_s1052" type="#_x0000_t32" style="position:absolute;left:0;text-align:left;margin-left:213.75pt;margin-top:18.05pt;width:34.5pt;height:35.25pt;flip:y;z-index:251667456" o:connectortype="straight">
            <v:stroke endarrow="block"/>
          </v:shape>
        </w:pict>
      </w:r>
      <w:r>
        <w:rPr>
          <w:rFonts w:ascii="Times New Roman" w:hAnsi="Times New Roman" w:cs="Times New Roman"/>
          <w:noProof/>
          <w:sz w:val="24"/>
          <w:szCs w:val="24"/>
        </w:rPr>
        <w:pict>
          <v:shape id="_x0000_s1046" type="#_x0000_t202" style="position:absolute;left:0;text-align:left;margin-left:156pt;margin-top:13.55pt;width:94.5pt;height:87.75pt;z-index:251661312">
            <v:textbox style="mso-next-textbox:#_x0000_s1046">
              <w:txbxContent>
                <w:p w:rsidR="00F866E8" w:rsidRDefault="00F866E8" w:rsidP="002A17DA"/>
                <w:p w:rsidR="00F866E8" w:rsidRDefault="00F866E8" w:rsidP="002A17DA"/>
                <w:p w:rsidR="00F866E8" w:rsidRDefault="00F866E8" w:rsidP="002A17DA"/>
              </w:txbxContent>
            </v:textbox>
          </v:shape>
        </w:pict>
      </w:r>
    </w:p>
    <w:p w:rsidR="002A17DA" w:rsidRPr="00A76FE5" w:rsidRDefault="00E92E8B"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v:shape id="_x0000_s1050" type="#_x0000_t32" style="position:absolute;left:0;text-align:left;margin-left:205.5pt;margin-top:35pt;width:42.75pt;height:35.25pt;z-index:251665408" o:connectortype="straight">
            <v:stroke endarrow="block"/>
          </v:shape>
        </w:pict>
      </w:r>
      <w:r>
        <w:rPr>
          <w:rFonts w:ascii="Times New Roman" w:hAnsi="Times New Roman" w:cs="Times New Roman"/>
          <w:noProof/>
          <w:sz w:val="24"/>
          <w:szCs w:val="24"/>
        </w:rPr>
        <w:pict>
          <v:shape id="_x0000_s1051" type="#_x0000_t202" style="position:absolute;left:0;text-align:left;margin-left:182.25pt;margin-top:20pt;width:34.5pt;height:18.75pt;z-index:251666432" strokecolor="white [3212]">
            <v:textbox style="mso-next-textbox:#_x0000_s1051">
              <w:txbxContent>
                <w:p w:rsidR="00F866E8" w:rsidRDefault="00F866E8" w:rsidP="002A17DA">
                  <w:pPr>
                    <w:jc w:val="center"/>
                  </w:pPr>
                  <w:r>
                    <w:t>40%</w:t>
                  </w:r>
                </w:p>
              </w:txbxContent>
            </v:textbox>
          </v:shape>
        </w:pict>
      </w:r>
    </w:p>
    <w:p w:rsidR="002A17DA" w:rsidRPr="00A76FE5" w:rsidRDefault="002A17DA" w:rsidP="00A76FE5">
      <w:pPr>
        <w:spacing w:before="240" w:after="240"/>
        <w:jc w:val="both"/>
        <w:rPr>
          <w:rFonts w:ascii="Times New Roman" w:hAnsi="Times New Roman" w:cs="Times New Roman"/>
          <w:sz w:val="24"/>
          <w:szCs w:val="24"/>
        </w:rPr>
      </w:pPr>
    </w:p>
    <w:p w:rsidR="002A17DA" w:rsidRPr="00A76FE5" w:rsidRDefault="00E92E8B"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lastRenderedPageBreak/>
        <w:pict>
          <v:shape id="_x0000_s1048" type="#_x0000_t202" style="position:absolute;left:0;text-align:left;margin-left:107.25pt;margin-top:-.1pt;width:48.75pt;height:24pt;z-index:251663360">
            <v:textbox style="mso-next-textbox:#_x0000_s1048">
              <w:txbxContent>
                <w:p w:rsidR="00F866E8" w:rsidRDefault="00F866E8" w:rsidP="002A17DA">
                  <w:r>
                    <w:t>12.6%</w:t>
                  </w:r>
                </w:p>
              </w:txbxContent>
            </v:textbox>
          </v:shape>
        </w:pict>
      </w:r>
      <w:r>
        <w:rPr>
          <w:rFonts w:ascii="Times New Roman" w:hAnsi="Times New Roman" w:cs="Times New Roman"/>
          <w:noProof/>
          <w:sz w:val="24"/>
          <w:szCs w:val="24"/>
        </w:rPr>
        <w:pict>
          <v:shape id="_x0000_s1055" type="#_x0000_t202" style="position:absolute;left:0;text-align:left;margin-left:250.5pt;margin-top:-.1pt;width:51pt;height:24pt;z-index:251670528">
            <v:textbox style="mso-next-textbox:#_x0000_s1055">
              <w:txbxContent>
                <w:p w:rsidR="00F866E8" w:rsidRDefault="00F866E8" w:rsidP="002A17DA">
                  <w:r>
                    <w:t>12.38%</w:t>
                  </w:r>
                </w:p>
              </w:txbxContent>
            </v:textbox>
          </v:shape>
        </w:pict>
      </w:r>
    </w:p>
    <w:p w:rsidR="002A17DA" w:rsidRPr="00A76FE5" w:rsidRDefault="002A17DA" w:rsidP="00AF7116">
      <w:pPr>
        <w:spacing w:before="240" w:after="240"/>
        <w:ind w:left="4320" w:firstLine="720"/>
        <w:jc w:val="both"/>
        <w:rPr>
          <w:rFonts w:ascii="Times New Roman" w:hAnsi="Times New Roman" w:cs="Times New Roman"/>
          <w:b/>
          <w:sz w:val="24"/>
          <w:szCs w:val="24"/>
        </w:rPr>
      </w:pPr>
      <w:r w:rsidRPr="00A76FE5">
        <w:rPr>
          <w:rFonts w:ascii="Times New Roman" w:hAnsi="Times New Roman" w:cs="Times New Roman"/>
          <w:b/>
          <w:sz w:val="24"/>
          <w:szCs w:val="24"/>
        </w:rPr>
        <w:t>Total=39.78%</w:t>
      </w:r>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Percentageof1</w:t>
      </w:r>
      <w:r w:rsidRPr="00A76FE5">
        <w:rPr>
          <w:rFonts w:ascii="Times New Roman" w:hAnsi="Times New Roman" w:cs="Times New Roman"/>
          <w:sz w:val="24"/>
          <w:szCs w:val="24"/>
          <w:vertAlign w:val="superscript"/>
        </w:rPr>
        <w:t>st</w:t>
      </w:r>
      <w:r w:rsidRPr="00A76FE5">
        <w:rPr>
          <w:rFonts w:ascii="Times New Roman" w:hAnsi="Times New Roman" w:cs="Times New Roman"/>
          <w:sz w:val="24"/>
          <w:szCs w:val="24"/>
        </w:rPr>
        <w:t>Group=</w:t>
      </w:r>
      <m:oMath>
        <m:f>
          <m:fPr>
            <m:ctrlPr>
              <w:rPr>
                <w:rFonts w:ascii="Cambria Math" w:hAnsi="Times New Roman" w:cs="Times New Roman"/>
                <w:i/>
                <w:sz w:val="24"/>
                <w:szCs w:val="24"/>
              </w:rPr>
            </m:ctrlPr>
          </m:fPr>
          <m:num>
            <m:r>
              <w:rPr>
                <w:rFonts w:ascii="Cambria Math" w:hAnsi="Times New Roman" w:cs="Times New Roman"/>
                <w:sz w:val="24"/>
                <w:szCs w:val="24"/>
              </w:rPr>
              <m:t>27.4</m:t>
            </m:r>
          </m:num>
          <m:den>
            <m:r>
              <w:rPr>
                <w:rFonts w:ascii="Cambria Math" w:hAnsi="Times New Roman" w:cs="Times New Roman"/>
                <w:sz w:val="24"/>
                <w:szCs w:val="24"/>
              </w:rPr>
              <m:t>39.78</m:t>
            </m:r>
          </m:den>
        </m:f>
        <m:r>
          <w:rPr>
            <w:rFonts w:ascii="Cambria Math" w:hAnsi="Cambria Math" w:cs="Times New Roman"/>
            <w:sz w:val="24"/>
            <w:szCs w:val="24"/>
          </w:rPr>
          <m:t>X</m:t>
        </m:r>
        <m:r>
          <w:rPr>
            <w:rFonts w:ascii="Cambria Math" w:hAnsi="Times New Roman" w:cs="Times New Roman"/>
            <w:sz w:val="24"/>
            <w:szCs w:val="24"/>
          </w:rPr>
          <m:t>100=68.88%</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Percentageof2</w:t>
      </w:r>
      <w:r w:rsidRPr="00A76FE5">
        <w:rPr>
          <w:rFonts w:ascii="Times New Roman" w:hAnsi="Times New Roman" w:cs="Times New Roman"/>
          <w:sz w:val="24"/>
          <w:szCs w:val="24"/>
          <w:vertAlign w:val="superscript"/>
        </w:rPr>
        <w:t>nd</w:t>
      </w:r>
      <w:r w:rsidRPr="00A76FE5">
        <w:rPr>
          <w:rFonts w:ascii="Times New Roman" w:hAnsi="Times New Roman" w:cs="Times New Roman"/>
          <w:sz w:val="24"/>
          <w:szCs w:val="24"/>
        </w:rPr>
        <w:t>Group=</w:t>
      </w:r>
      <m:oMath>
        <m:f>
          <m:fPr>
            <m:ctrlPr>
              <w:rPr>
                <w:rFonts w:ascii="Cambria Math" w:hAnsi="Times New Roman" w:cs="Times New Roman"/>
                <w:i/>
                <w:sz w:val="24"/>
                <w:szCs w:val="24"/>
              </w:rPr>
            </m:ctrlPr>
          </m:fPr>
          <m:num>
            <m:r>
              <w:rPr>
                <w:rFonts w:ascii="Cambria Math" w:hAnsi="Times New Roman" w:cs="Times New Roman"/>
                <w:sz w:val="24"/>
                <w:szCs w:val="24"/>
              </w:rPr>
              <m:t>12.38</m:t>
            </m:r>
          </m:num>
          <m:den>
            <m:r>
              <w:rPr>
                <w:rFonts w:ascii="Cambria Math" w:hAnsi="Times New Roman" w:cs="Times New Roman"/>
                <w:sz w:val="24"/>
                <w:szCs w:val="24"/>
              </w:rPr>
              <m:t>39.78</m:t>
            </m:r>
          </m:den>
        </m:f>
        <m:r>
          <w:rPr>
            <w:rFonts w:ascii="Cambria Math" w:hAnsi="Cambria Math" w:cs="Times New Roman"/>
            <w:sz w:val="24"/>
            <w:szCs w:val="24"/>
          </w:rPr>
          <m:t>X</m:t>
        </m:r>
        <m:r>
          <w:rPr>
            <w:rFonts w:ascii="Cambria Math" w:hAnsi="Times New Roman" w:cs="Times New Roman"/>
            <w:sz w:val="24"/>
            <w:szCs w:val="24"/>
          </w:rPr>
          <m:t>100=31.12%</m:t>
        </m:r>
      </m:oMath>
    </w:p>
    <w:p w:rsidR="002A17DA" w:rsidRPr="00A76FE5" w:rsidRDefault="002A17DA" w:rsidP="00A76FE5">
      <w:pPr>
        <w:spacing w:before="240" w:after="240"/>
        <w:jc w:val="both"/>
        <w:rPr>
          <w:rFonts w:ascii="Times New Roman" w:hAnsi="Times New Roman" w:cs="Times New Roman"/>
          <w:sz w:val="24"/>
          <w:szCs w:val="24"/>
        </w:rPr>
      </w:pPr>
      <w:proofErr w:type="spellStart"/>
      <w:r w:rsidRPr="00A76FE5">
        <w:rPr>
          <w:rFonts w:ascii="Times New Roman" w:hAnsi="Times New Roman" w:cs="Times New Roman"/>
          <w:sz w:val="24"/>
          <w:szCs w:val="24"/>
        </w:rPr>
        <w:t>RequirementofFishMealforfeedpreparation</w:t>
      </w:r>
      <w:proofErr w:type="spellEnd"/>
      <w:r w:rsidRPr="00A76FE5">
        <w:rPr>
          <w:rFonts w:ascii="Times New Roman" w:hAnsi="Times New Roman" w:cs="Times New Roman"/>
          <w:sz w:val="24"/>
          <w:szCs w:val="24"/>
        </w:rPr>
        <w:t>=</w:t>
      </w:r>
      <m:oMath>
        <m:f>
          <m:fPr>
            <m:ctrlPr>
              <w:rPr>
                <w:rFonts w:ascii="Cambria Math" w:hAnsi="Times New Roman" w:cs="Times New Roman"/>
                <w:i/>
                <w:sz w:val="24"/>
                <w:szCs w:val="24"/>
              </w:rPr>
            </m:ctrlPr>
          </m:fPr>
          <m:num>
            <m:r>
              <w:rPr>
                <w:rFonts w:ascii="Cambria Math" w:hAnsi="Times New Roman" w:cs="Times New Roman"/>
                <w:sz w:val="24"/>
                <w:szCs w:val="24"/>
              </w:rPr>
              <m:t>68.88</m:t>
            </m:r>
          </m:num>
          <m:den>
            <m:r>
              <w:rPr>
                <w:rFonts w:ascii="Cambria Math" w:hAnsi="Times New Roman" w:cs="Times New Roman"/>
                <w:sz w:val="24"/>
                <w:szCs w:val="24"/>
              </w:rPr>
              <m:t>2</m:t>
            </m:r>
          </m:den>
        </m:f>
        <m:r>
          <w:rPr>
            <w:rFonts w:ascii="Cambria Math" w:hAnsi="Times New Roman" w:cs="Times New Roman"/>
            <w:sz w:val="24"/>
            <w:szCs w:val="24"/>
          </w:rPr>
          <m:t>=34.44%</m:t>
        </m:r>
      </m:oMath>
    </w:p>
    <w:p w:rsidR="002A17DA" w:rsidRPr="00A76FE5" w:rsidRDefault="002A17DA" w:rsidP="00A76FE5">
      <w:pPr>
        <w:spacing w:before="240" w:after="240"/>
        <w:jc w:val="both"/>
        <w:rPr>
          <w:rFonts w:ascii="Times New Roman" w:hAnsi="Times New Roman" w:cs="Times New Roman"/>
          <w:sz w:val="24"/>
          <w:szCs w:val="24"/>
        </w:rPr>
      </w:pPr>
      <w:proofErr w:type="spellStart"/>
      <w:r w:rsidRPr="00A76FE5">
        <w:rPr>
          <w:rFonts w:ascii="Times New Roman" w:hAnsi="Times New Roman" w:cs="Times New Roman"/>
          <w:sz w:val="24"/>
          <w:szCs w:val="24"/>
        </w:rPr>
        <w:t>RequirementofYeastforfeedpreparation</w:t>
      </w:r>
      <w:proofErr w:type="spellEnd"/>
      <w:r w:rsidRPr="00A76FE5">
        <w:rPr>
          <w:rFonts w:ascii="Times New Roman" w:hAnsi="Times New Roman" w:cs="Times New Roman"/>
          <w:sz w:val="24"/>
          <w:szCs w:val="24"/>
        </w:rPr>
        <w:t>=</w:t>
      </w:r>
      <m:oMath>
        <m:f>
          <m:fPr>
            <m:ctrlPr>
              <w:rPr>
                <w:rFonts w:ascii="Cambria Math" w:hAnsi="Times New Roman" w:cs="Times New Roman"/>
                <w:i/>
                <w:sz w:val="24"/>
                <w:szCs w:val="24"/>
              </w:rPr>
            </m:ctrlPr>
          </m:fPr>
          <m:num>
            <m:r>
              <w:rPr>
                <w:rFonts w:ascii="Cambria Math" w:hAnsi="Times New Roman" w:cs="Times New Roman"/>
                <w:sz w:val="24"/>
                <w:szCs w:val="24"/>
              </w:rPr>
              <m:t>68.88</m:t>
            </m:r>
          </m:num>
          <m:den>
            <m:r>
              <w:rPr>
                <w:rFonts w:ascii="Cambria Math" w:hAnsi="Times New Roman" w:cs="Times New Roman"/>
                <w:sz w:val="24"/>
                <w:szCs w:val="24"/>
              </w:rPr>
              <m:t>2</m:t>
            </m:r>
          </m:den>
        </m:f>
        <m:r>
          <w:rPr>
            <w:rFonts w:ascii="Cambria Math" w:hAnsi="Times New Roman" w:cs="Times New Roman"/>
            <w:sz w:val="24"/>
            <w:szCs w:val="24"/>
          </w:rPr>
          <m:t>=34.44%</m:t>
        </m:r>
      </m:oMath>
    </w:p>
    <w:p w:rsidR="002A17DA" w:rsidRPr="00A76FE5" w:rsidRDefault="002A17DA" w:rsidP="00A76FE5">
      <w:pPr>
        <w:spacing w:before="240" w:after="240"/>
        <w:jc w:val="both"/>
        <w:rPr>
          <w:rFonts w:ascii="Times New Roman" w:hAnsi="Times New Roman" w:cs="Times New Roman"/>
          <w:sz w:val="24"/>
          <w:szCs w:val="24"/>
        </w:rPr>
      </w:pPr>
      <w:proofErr w:type="spellStart"/>
      <w:r w:rsidRPr="00A76FE5">
        <w:rPr>
          <w:rFonts w:ascii="Times New Roman" w:hAnsi="Times New Roman" w:cs="Times New Roman"/>
          <w:sz w:val="24"/>
          <w:szCs w:val="24"/>
        </w:rPr>
        <w:t>RequirementofWholeeggforfeedpreparation</w:t>
      </w:r>
      <w:proofErr w:type="spellEnd"/>
      <w:r w:rsidRPr="00A76FE5">
        <w:rPr>
          <w:rFonts w:ascii="Times New Roman" w:hAnsi="Times New Roman" w:cs="Times New Roman"/>
          <w:sz w:val="24"/>
          <w:szCs w:val="24"/>
        </w:rPr>
        <w:t>=</w:t>
      </w:r>
      <m:oMath>
        <m:f>
          <m:fPr>
            <m:ctrlPr>
              <w:rPr>
                <w:rFonts w:ascii="Cambria Math" w:hAnsi="Times New Roman" w:cs="Times New Roman"/>
                <w:i/>
                <w:sz w:val="24"/>
                <w:szCs w:val="24"/>
              </w:rPr>
            </m:ctrlPr>
          </m:fPr>
          <m:num>
            <m:r>
              <w:rPr>
                <w:rFonts w:ascii="Cambria Math" w:hAnsi="Times New Roman" w:cs="Times New Roman"/>
                <w:sz w:val="24"/>
                <w:szCs w:val="24"/>
              </w:rPr>
              <m:t>31.12</m:t>
            </m:r>
          </m:num>
          <m:den>
            <m:r>
              <w:rPr>
                <w:rFonts w:ascii="Cambria Math" w:hAnsi="Times New Roman" w:cs="Times New Roman"/>
                <w:sz w:val="24"/>
                <w:szCs w:val="24"/>
              </w:rPr>
              <m:t>1</m:t>
            </m:r>
          </m:den>
        </m:f>
        <m:r>
          <w:rPr>
            <w:rFonts w:ascii="Cambria Math" w:hAnsi="Times New Roman" w:cs="Times New Roman"/>
            <w:sz w:val="24"/>
            <w:szCs w:val="24"/>
          </w:rPr>
          <m:t>=31.12%</m:t>
        </m:r>
      </m:oMath>
    </w:p>
    <w:p w:rsidR="002A17DA" w:rsidRPr="00A76FE5" w:rsidRDefault="002A17DA" w:rsidP="00A76FE5">
      <w:pPr>
        <w:spacing w:before="240" w:after="240"/>
        <w:jc w:val="both"/>
        <w:rPr>
          <w:rFonts w:ascii="Times New Roman" w:hAnsi="Times New Roman" w:cs="Times New Roman"/>
          <w:b/>
          <w:sz w:val="24"/>
          <w:szCs w:val="24"/>
        </w:rPr>
      </w:pPr>
      <w:proofErr w:type="spellStart"/>
      <w:proofErr w:type="gramStart"/>
      <w:r w:rsidRPr="00A76FE5">
        <w:rPr>
          <w:rFonts w:ascii="Times New Roman" w:hAnsi="Times New Roman" w:cs="Times New Roman"/>
          <w:b/>
          <w:sz w:val="24"/>
          <w:szCs w:val="24"/>
        </w:rPr>
        <w:t>CrudeProtein</w:t>
      </w:r>
      <w:proofErr w:type="spellEnd"/>
      <w:r w:rsidRPr="00A76FE5">
        <w:rPr>
          <w:rFonts w:ascii="Times New Roman" w:hAnsi="Times New Roman" w:cs="Times New Roman"/>
          <w:b/>
          <w:sz w:val="24"/>
          <w:szCs w:val="24"/>
        </w:rPr>
        <w:t>(</w:t>
      </w:r>
      <w:proofErr w:type="gramEnd"/>
      <w:r w:rsidRPr="00A76FE5">
        <w:rPr>
          <w:rFonts w:ascii="Times New Roman" w:hAnsi="Times New Roman" w:cs="Times New Roman"/>
          <w:b/>
          <w:sz w:val="24"/>
          <w:szCs w:val="24"/>
        </w:rPr>
        <w:t>CP)estimation:</w:t>
      </w:r>
    </w:p>
    <w:p w:rsidR="002A17DA" w:rsidRPr="00A76FE5" w:rsidRDefault="002A17DA" w:rsidP="00A76FE5">
      <w:pPr>
        <w:spacing w:before="240" w:after="240"/>
        <w:jc w:val="both"/>
        <w:rPr>
          <w:rFonts w:ascii="Times New Roman" w:hAnsi="Times New Roman" w:cs="Times New Roman"/>
          <w:sz w:val="24"/>
          <w:szCs w:val="24"/>
        </w:rPr>
      </w:pPr>
      <w:proofErr w:type="spellStart"/>
      <w:r w:rsidRPr="00A76FE5">
        <w:rPr>
          <w:rFonts w:ascii="Times New Roman" w:hAnsi="Times New Roman" w:cs="Times New Roman"/>
          <w:sz w:val="24"/>
          <w:szCs w:val="24"/>
        </w:rPr>
        <w:t>CPinFishMeal</w:t>
      </w:r>
      <w:proofErr w:type="spellEnd"/>
      <w:r w:rsidRPr="00A76FE5">
        <w:rPr>
          <w:rFonts w:ascii="Times New Roman" w:hAnsi="Times New Roman" w:cs="Times New Roman"/>
          <w:sz w:val="24"/>
          <w:szCs w:val="24"/>
        </w:rPr>
        <w:t>=</w:t>
      </w:r>
      <m:oMath>
        <m:f>
          <m:fPr>
            <m:ctrlPr>
              <w:rPr>
                <w:rFonts w:ascii="Cambria Math" w:hAnsi="Times New Roman" w:cs="Times New Roman"/>
                <w:i/>
                <w:sz w:val="24"/>
                <w:szCs w:val="24"/>
              </w:rPr>
            </m:ctrlPr>
          </m:fPr>
          <m:num>
            <m:r>
              <w:rPr>
                <w:rFonts w:ascii="Cambria Math" w:hAnsi="Times New Roman" w:cs="Times New Roman"/>
                <w:sz w:val="24"/>
                <w:szCs w:val="24"/>
              </w:rPr>
              <m:t xml:space="preserve">34.44  </m:t>
            </m:r>
            <m:r>
              <w:rPr>
                <w:rFonts w:ascii="Cambria Math" w:hAnsi="Cambria Math" w:cs="Times New Roman"/>
                <w:sz w:val="24"/>
                <w:szCs w:val="24"/>
              </w:rPr>
              <m:t>X</m:t>
            </m:r>
            <m:r>
              <w:rPr>
                <w:rFonts w:ascii="Cambria Math" w:hAnsi="Times New Roman" w:cs="Times New Roman"/>
                <w:sz w:val="24"/>
                <w:szCs w:val="24"/>
              </w:rPr>
              <m:t xml:space="preserve">  60</m:t>
            </m:r>
          </m:num>
          <m:den>
            <m:r>
              <w:rPr>
                <w:rFonts w:ascii="Cambria Math" w:hAnsi="Times New Roman" w:cs="Times New Roman"/>
                <w:sz w:val="24"/>
                <w:szCs w:val="24"/>
              </w:rPr>
              <m:t>100</m:t>
            </m:r>
          </m:den>
        </m:f>
        <m:r>
          <w:rPr>
            <w:rFonts w:ascii="Cambria Math" w:hAnsi="Times New Roman" w:cs="Times New Roman"/>
            <w:sz w:val="24"/>
            <w:szCs w:val="24"/>
          </w:rPr>
          <m:t>=20.66%</m:t>
        </m:r>
      </m:oMath>
    </w:p>
    <w:p w:rsidR="002A17DA" w:rsidRPr="00A76FE5" w:rsidRDefault="002A17DA" w:rsidP="00A76FE5">
      <w:pPr>
        <w:spacing w:before="240" w:after="240"/>
        <w:jc w:val="both"/>
        <w:rPr>
          <w:rFonts w:ascii="Times New Roman" w:hAnsi="Times New Roman" w:cs="Times New Roman"/>
          <w:sz w:val="24"/>
          <w:szCs w:val="24"/>
        </w:rPr>
      </w:pPr>
      <w:proofErr w:type="spellStart"/>
      <w:r w:rsidRPr="00A76FE5">
        <w:rPr>
          <w:rFonts w:ascii="Times New Roman" w:hAnsi="Times New Roman" w:cs="Times New Roman"/>
          <w:sz w:val="24"/>
          <w:szCs w:val="24"/>
        </w:rPr>
        <w:t>CPinYeast</w:t>
      </w:r>
      <w:proofErr w:type="spellEnd"/>
      <w:r w:rsidRPr="00A76FE5">
        <w:rPr>
          <w:rFonts w:ascii="Times New Roman" w:hAnsi="Times New Roman" w:cs="Times New Roman"/>
          <w:sz w:val="24"/>
          <w:szCs w:val="24"/>
        </w:rPr>
        <w:t>=</w:t>
      </w:r>
      <m:oMath>
        <m:f>
          <m:fPr>
            <m:ctrlPr>
              <w:rPr>
                <w:rFonts w:ascii="Cambria Math" w:hAnsi="Times New Roman" w:cs="Times New Roman"/>
                <w:i/>
                <w:sz w:val="24"/>
                <w:szCs w:val="24"/>
              </w:rPr>
            </m:ctrlPr>
          </m:fPr>
          <m:num>
            <m:r>
              <w:rPr>
                <w:rFonts w:ascii="Cambria Math" w:hAnsi="Times New Roman" w:cs="Times New Roman"/>
                <w:sz w:val="24"/>
                <w:szCs w:val="24"/>
              </w:rPr>
              <m:t xml:space="preserve">34.44  </m:t>
            </m:r>
            <m:r>
              <w:rPr>
                <w:rFonts w:ascii="Cambria Math" w:hAnsi="Cambria Math" w:cs="Times New Roman"/>
                <w:sz w:val="24"/>
                <w:szCs w:val="24"/>
              </w:rPr>
              <m:t>X</m:t>
            </m:r>
            <m:r>
              <w:rPr>
                <w:rFonts w:ascii="Cambria Math" w:hAnsi="Times New Roman" w:cs="Times New Roman"/>
                <w:sz w:val="24"/>
                <w:szCs w:val="24"/>
              </w:rPr>
              <m:t xml:space="preserve">  44.75</m:t>
            </m:r>
          </m:num>
          <m:den>
            <m:r>
              <w:rPr>
                <w:rFonts w:ascii="Cambria Math" w:hAnsi="Times New Roman" w:cs="Times New Roman"/>
                <w:sz w:val="24"/>
                <w:szCs w:val="24"/>
              </w:rPr>
              <m:t>100</m:t>
            </m:r>
          </m:den>
        </m:f>
        <m:r>
          <w:rPr>
            <w:rFonts w:ascii="Cambria Math" w:hAnsi="Times New Roman" w:cs="Times New Roman"/>
            <w:sz w:val="24"/>
            <w:szCs w:val="24"/>
          </w:rPr>
          <m:t>=15.41%</m:t>
        </m:r>
      </m:oMath>
    </w:p>
    <w:p w:rsidR="002A17DA" w:rsidRPr="00A76FE5" w:rsidRDefault="002A17DA" w:rsidP="00A76FE5">
      <w:pPr>
        <w:spacing w:before="240" w:after="240"/>
        <w:jc w:val="both"/>
        <w:rPr>
          <w:rFonts w:ascii="Times New Roman" w:hAnsi="Times New Roman" w:cs="Times New Roman"/>
          <w:sz w:val="24"/>
          <w:szCs w:val="24"/>
        </w:rPr>
      </w:pPr>
      <w:proofErr w:type="spellStart"/>
      <w:r w:rsidRPr="00A76FE5">
        <w:rPr>
          <w:rFonts w:ascii="Times New Roman" w:hAnsi="Times New Roman" w:cs="Times New Roman"/>
          <w:sz w:val="24"/>
          <w:szCs w:val="24"/>
        </w:rPr>
        <w:t>CPinWholeegg</w:t>
      </w:r>
      <w:proofErr w:type="spellEnd"/>
      <w:r w:rsidRPr="00A76FE5">
        <w:rPr>
          <w:rFonts w:ascii="Times New Roman" w:hAnsi="Times New Roman" w:cs="Times New Roman"/>
          <w:sz w:val="24"/>
          <w:szCs w:val="24"/>
        </w:rPr>
        <w:t>=</w:t>
      </w:r>
      <m:oMath>
        <m:f>
          <m:fPr>
            <m:ctrlPr>
              <w:rPr>
                <w:rFonts w:ascii="Cambria Math" w:hAnsi="Times New Roman" w:cs="Times New Roman"/>
                <w:i/>
                <w:sz w:val="24"/>
                <w:szCs w:val="24"/>
              </w:rPr>
            </m:ctrlPr>
          </m:fPr>
          <m:num>
            <m:r>
              <w:rPr>
                <w:rFonts w:ascii="Cambria Math" w:hAnsi="Times New Roman" w:cs="Times New Roman"/>
                <w:sz w:val="24"/>
                <w:szCs w:val="24"/>
              </w:rPr>
              <m:t xml:space="preserve">31.12  </m:t>
            </m:r>
            <m:r>
              <w:rPr>
                <w:rFonts w:ascii="Cambria Math" w:hAnsi="Cambria Math" w:cs="Times New Roman"/>
                <w:sz w:val="24"/>
                <w:szCs w:val="24"/>
              </w:rPr>
              <m:t>X</m:t>
            </m:r>
            <m:r>
              <w:rPr>
                <w:rFonts w:ascii="Cambria Math" w:hAnsi="Times New Roman" w:cs="Times New Roman"/>
                <w:sz w:val="24"/>
                <w:szCs w:val="24"/>
              </w:rPr>
              <m:t xml:space="preserve">  12.6</m:t>
            </m:r>
          </m:num>
          <m:den>
            <m:r>
              <w:rPr>
                <w:rFonts w:ascii="Cambria Math" w:hAnsi="Times New Roman" w:cs="Times New Roman"/>
                <w:sz w:val="24"/>
                <w:szCs w:val="24"/>
              </w:rPr>
              <m:t>100</m:t>
            </m:r>
          </m:den>
        </m:f>
        <m:r>
          <w:rPr>
            <w:rFonts w:ascii="Cambria Math" w:hAnsi="Times New Roman" w:cs="Times New Roman"/>
            <w:sz w:val="24"/>
            <w:szCs w:val="24"/>
          </w:rPr>
          <m:t>=3.92%</m:t>
        </m:r>
      </m:oMath>
    </w:p>
    <w:p w:rsidR="002A17DA" w:rsidRPr="00A76FE5" w:rsidRDefault="002A17DA" w:rsidP="00A76FE5">
      <w:pPr>
        <w:jc w:val="both"/>
        <w:rPr>
          <w:rFonts w:ascii="Times New Roman" w:hAnsi="Times New Roman" w:cs="Times New Roman"/>
          <w:sz w:val="24"/>
          <w:szCs w:val="24"/>
        </w:rPr>
      </w:pPr>
      <w:proofErr w:type="gramStart"/>
      <w:r w:rsidRPr="00A76FE5">
        <w:rPr>
          <w:rFonts w:ascii="Times New Roman" w:hAnsi="Times New Roman" w:cs="Times New Roman"/>
          <w:sz w:val="24"/>
          <w:szCs w:val="24"/>
        </w:rPr>
        <w:t>So,TotalCrudeProteincontainedinDietA</w:t>
      </w:r>
      <w:proofErr w:type="gramEnd"/>
      <w:r w:rsidRPr="00A76FE5">
        <w:rPr>
          <w:rFonts w:ascii="Times New Roman" w:hAnsi="Times New Roman" w:cs="Times New Roman"/>
          <w:sz w:val="24"/>
          <w:szCs w:val="24"/>
        </w:rPr>
        <w:t>=20.66%+15.41%+3.92%=39.99%</w:t>
      </w:r>
      <w:r w:rsidR="004B777F" w:rsidRPr="00A76FE5">
        <w:rPr>
          <w:rFonts w:ascii="Times New Roman" w:hAnsi="Times New Roman" w:cs="Times New Roman"/>
          <w:sz w:val="24"/>
          <w:szCs w:val="24"/>
        </w:rPr>
        <w:t>≈40%</w:t>
      </w:r>
      <w:r w:rsidRPr="00A76FE5">
        <w:rPr>
          <w:rFonts w:ascii="Times New Roman" w:hAnsi="Times New Roman" w:cs="Times New Roman"/>
          <w:sz w:val="24"/>
          <w:szCs w:val="24"/>
        </w:rPr>
        <w:t>(Proved)</w:t>
      </w:r>
    </w:p>
    <w:p w:rsidR="002A17DA" w:rsidRPr="00A76FE5" w:rsidRDefault="002A17DA" w:rsidP="00A76FE5">
      <w:pPr>
        <w:jc w:val="both"/>
        <w:rPr>
          <w:rFonts w:ascii="Times New Roman" w:hAnsi="Times New Roman" w:cs="Times New Roman"/>
          <w:sz w:val="24"/>
          <w:szCs w:val="24"/>
        </w:rPr>
      </w:pPr>
      <w:r w:rsidRPr="00E02E3F">
        <w:rPr>
          <w:rFonts w:ascii="Times New Roman" w:hAnsi="Times New Roman" w:cs="Times New Roman"/>
          <w:sz w:val="24"/>
          <w:szCs w:val="24"/>
          <w:highlight w:val="yellow"/>
        </w:rPr>
        <w:t>Table</w:t>
      </w:r>
      <w:proofErr w:type="gramStart"/>
      <w:r w:rsidRPr="00E02E3F">
        <w:rPr>
          <w:rFonts w:ascii="Times New Roman" w:hAnsi="Times New Roman" w:cs="Times New Roman"/>
          <w:sz w:val="24"/>
          <w:szCs w:val="24"/>
          <w:highlight w:val="yellow"/>
        </w:rPr>
        <w:t>1</w:t>
      </w:r>
      <w:r w:rsidRPr="00A76FE5">
        <w:rPr>
          <w:rFonts w:ascii="Times New Roman" w:hAnsi="Times New Roman" w:cs="Times New Roman"/>
          <w:sz w:val="24"/>
          <w:szCs w:val="24"/>
        </w:rPr>
        <w:t>:</w:t>
      </w:r>
      <w:r w:rsidRPr="00D73C20">
        <w:rPr>
          <w:rFonts w:ascii="Times New Roman" w:hAnsi="Times New Roman" w:cs="Times New Roman"/>
          <w:sz w:val="24"/>
          <w:szCs w:val="24"/>
          <w:highlight w:val="yellow"/>
        </w:rPr>
        <w:t>Feed</w:t>
      </w:r>
      <w:r w:rsidR="00D73C20" w:rsidRPr="00D73C20">
        <w:rPr>
          <w:rFonts w:ascii="Times New Roman" w:hAnsi="Times New Roman" w:cs="Times New Roman"/>
          <w:sz w:val="24"/>
          <w:szCs w:val="24"/>
          <w:highlight w:val="yellow"/>
        </w:rPr>
        <w:t>Composition</w:t>
      </w:r>
      <w:proofErr w:type="gramEnd"/>
    </w:p>
    <w:tbl>
      <w:tblPr>
        <w:tblStyle w:val="TableGrid"/>
        <w:tblW w:w="5000" w:type="pct"/>
        <w:tblLook w:val="01E0" w:firstRow="1" w:lastRow="1" w:firstColumn="1" w:lastColumn="1" w:noHBand="0" w:noVBand="0"/>
      </w:tblPr>
      <w:tblGrid>
        <w:gridCol w:w="3662"/>
        <w:gridCol w:w="2187"/>
        <w:gridCol w:w="1978"/>
        <w:gridCol w:w="1749"/>
      </w:tblGrid>
      <w:tr w:rsidR="002A17DA" w:rsidRPr="00A76FE5" w:rsidTr="00D73C20">
        <w:trPr>
          <w:trHeight w:val="639"/>
        </w:trPr>
        <w:tc>
          <w:tcPr>
            <w:tcW w:w="1912" w:type="pct"/>
            <w:vAlign w:val="center"/>
          </w:tcPr>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Ingredients</w:t>
            </w:r>
          </w:p>
        </w:tc>
        <w:tc>
          <w:tcPr>
            <w:tcW w:w="3088" w:type="pct"/>
            <w:gridSpan w:val="3"/>
            <w:vAlign w:val="center"/>
          </w:tcPr>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Diets</w:t>
            </w:r>
          </w:p>
        </w:tc>
      </w:tr>
      <w:tr w:rsidR="002A17DA" w:rsidRPr="00A76FE5" w:rsidTr="00D73C20">
        <w:trPr>
          <w:trHeight w:val="639"/>
        </w:trPr>
        <w:tc>
          <w:tcPr>
            <w:tcW w:w="1912" w:type="pct"/>
            <w:vAlign w:val="center"/>
          </w:tcPr>
          <w:p w:rsidR="002A17DA" w:rsidRPr="00A76FE5" w:rsidRDefault="002A17DA" w:rsidP="00A76FE5">
            <w:pPr>
              <w:spacing w:before="240" w:after="240"/>
              <w:jc w:val="both"/>
              <w:rPr>
                <w:rFonts w:ascii="Times New Roman" w:hAnsi="Times New Roman" w:cs="Times New Roman"/>
                <w:sz w:val="24"/>
                <w:szCs w:val="24"/>
              </w:rPr>
            </w:pPr>
          </w:p>
        </w:tc>
        <w:tc>
          <w:tcPr>
            <w:tcW w:w="1142" w:type="pct"/>
            <w:vAlign w:val="center"/>
          </w:tcPr>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A</w:t>
            </w:r>
          </w:p>
        </w:tc>
        <w:tc>
          <w:tcPr>
            <w:tcW w:w="1033" w:type="pct"/>
            <w:vAlign w:val="center"/>
          </w:tcPr>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B</w:t>
            </w:r>
          </w:p>
        </w:tc>
        <w:tc>
          <w:tcPr>
            <w:tcW w:w="914" w:type="pct"/>
            <w:vAlign w:val="center"/>
          </w:tcPr>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C</w:t>
            </w:r>
          </w:p>
        </w:tc>
      </w:tr>
      <w:tr w:rsidR="002A17DA" w:rsidRPr="00A76FE5" w:rsidTr="00D73C20">
        <w:trPr>
          <w:trHeight w:val="639"/>
        </w:trPr>
        <w:tc>
          <w:tcPr>
            <w:tcW w:w="1912" w:type="pct"/>
            <w:vAlign w:val="center"/>
          </w:tcPr>
          <w:p w:rsidR="002A17DA" w:rsidRPr="00A76FE5" w:rsidRDefault="002A17DA"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Fishmeal</w:t>
            </w:r>
            <w:r w:rsidR="00D73C20" w:rsidRPr="00D73C20">
              <w:rPr>
                <w:rFonts w:ascii="Times New Roman" w:hAnsi="Times New Roman" w:cs="Times New Roman"/>
                <w:b/>
                <w:sz w:val="24"/>
                <w:szCs w:val="24"/>
                <w:highlight w:val="yellow"/>
              </w:rPr>
              <w:t>(</w:t>
            </w:r>
            <w:proofErr w:type="gramEnd"/>
            <w:r w:rsidR="00D73C20" w:rsidRPr="00D73C20">
              <w:rPr>
                <w:rFonts w:ascii="Times New Roman" w:hAnsi="Times New Roman" w:cs="Times New Roman"/>
                <w:b/>
                <w:sz w:val="24"/>
                <w:szCs w:val="24"/>
                <w:highlight w:val="yellow"/>
              </w:rPr>
              <w:t>%)</w:t>
            </w:r>
          </w:p>
        </w:tc>
        <w:tc>
          <w:tcPr>
            <w:tcW w:w="1142"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22.08</w:t>
            </w:r>
          </w:p>
        </w:tc>
        <w:tc>
          <w:tcPr>
            <w:tcW w:w="1033"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25.44</w:t>
            </w:r>
          </w:p>
        </w:tc>
        <w:tc>
          <w:tcPr>
            <w:tcW w:w="914"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34.44</w:t>
            </w:r>
          </w:p>
        </w:tc>
      </w:tr>
      <w:tr w:rsidR="002A17DA" w:rsidRPr="00A76FE5" w:rsidTr="00D73C20">
        <w:trPr>
          <w:trHeight w:val="639"/>
        </w:trPr>
        <w:tc>
          <w:tcPr>
            <w:tcW w:w="1912" w:type="pct"/>
            <w:vAlign w:val="center"/>
          </w:tcPr>
          <w:p w:rsidR="002A17DA" w:rsidRPr="00A76FE5" w:rsidRDefault="002A17DA" w:rsidP="00A76FE5">
            <w:pPr>
              <w:spacing w:before="240" w:after="240"/>
              <w:jc w:val="both"/>
              <w:rPr>
                <w:rFonts w:ascii="Times New Roman" w:hAnsi="Times New Roman" w:cs="Times New Roman"/>
                <w:b/>
                <w:sz w:val="24"/>
                <w:szCs w:val="24"/>
              </w:rPr>
            </w:pPr>
            <w:proofErr w:type="spellStart"/>
            <w:r w:rsidRPr="00A76FE5">
              <w:rPr>
                <w:rFonts w:ascii="Times New Roman" w:hAnsi="Times New Roman" w:cs="Times New Roman"/>
                <w:b/>
                <w:sz w:val="24"/>
                <w:szCs w:val="24"/>
              </w:rPr>
              <w:t>Baker’syeast</w:t>
            </w:r>
            <w:proofErr w:type="spellEnd"/>
          </w:p>
        </w:tc>
        <w:tc>
          <w:tcPr>
            <w:tcW w:w="1142" w:type="pct"/>
            <w:vAlign w:val="center"/>
          </w:tcPr>
          <w:p w:rsidR="002A17DA" w:rsidRPr="00A76FE5" w:rsidRDefault="00D73C20" w:rsidP="00A76FE5">
            <w:pPr>
              <w:spacing w:before="240" w:after="240"/>
              <w:jc w:val="both"/>
              <w:rPr>
                <w:rFonts w:ascii="Times New Roman" w:hAnsi="Times New Roman" w:cs="Times New Roman"/>
                <w:sz w:val="24"/>
                <w:szCs w:val="24"/>
              </w:rPr>
            </w:pPr>
            <w:r w:rsidRPr="00D73C20">
              <w:rPr>
                <w:rFonts w:ascii="Times New Roman" w:hAnsi="Times New Roman" w:cs="Times New Roman"/>
                <w:sz w:val="24"/>
                <w:szCs w:val="24"/>
                <w:highlight w:val="yellow"/>
              </w:rPr>
              <w:t>0</w:t>
            </w:r>
          </w:p>
        </w:tc>
        <w:tc>
          <w:tcPr>
            <w:tcW w:w="1033"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25.44</w:t>
            </w:r>
          </w:p>
        </w:tc>
        <w:tc>
          <w:tcPr>
            <w:tcW w:w="914"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34.44</w:t>
            </w:r>
          </w:p>
        </w:tc>
      </w:tr>
      <w:tr w:rsidR="002A17DA" w:rsidRPr="00A76FE5" w:rsidTr="00D73C20">
        <w:trPr>
          <w:trHeight w:val="639"/>
        </w:trPr>
        <w:tc>
          <w:tcPr>
            <w:tcW w:w="1912" w:type="pct"/>
            <w:vAlign w:val="center"/>
          </w:tcPr>
          <w:p w:rsidR="002A17DA" w:rsidRPr="00A76FE5" w:rsidRDefault="002A17DA" w:rsidP="00A76FE5">
            <w:pPr>
              <w:spacing w:before="240" w:after="240"/>
              <w:jc w:val="both"/>
              <w:rPr>
                <w:rFonts w:ascii="Times New Roman" w:hAnsi="Times New Roman" w:cs="Times New Roman"/>
                <w:b/>
                <w:sz w:val="24"/>
                <w:szCs w:val="24"/>
              </w:rPr>
            </w:pPr>
            <w:proofErr w:type="spellStart"/>
            <w:r w:rsidRPr="00A76FE5">
              <w:rPr>
                <w:rFonts w:ascii="Times New Roman" w:hAnsi="Times New Roman" w:cs="Times New Roman"/>
                <w:b/>
                <w:sz w:val="24"/>
                <w:szCs w:val="24"/>
              </w:rPr>
              <w:t>Powdermilk</w:t>
            </w:r>
            <w:proofErr w:type="spellEnd"/>
          </w:p>
        </w:tc>
        <w:tc>
          <w:tcPr>
            <w:tcW w:w="1142"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38.96</w:t>
            </w:r>
          </w:p>
        </w:tc>
        <w:tc>
          <w:tcPr>
            <w:tcW w:w="1033" w:type="pct"/>
            <w:vAlign w:val="center"/>
          </w:tcPr>
          <w:p w:rsidR="002A17DA" w:rsidRPr="00A76FE5" w:rsidRDefault="00D73C20" w:rsidP="00A76FE5">
            <w:pPr>
              <w:spacing w:before="240" w:after="240"/>
              <w:jc w:val="both"/>
              <w:rPr>
                <w:rFonts w:ascii="Times New Roman" w:hAnsi="Times New Roman" w:cs="Times New Roman"/>
                <w:sz w:val="24"/>
                <w:szCs w:val="24"/>
              </w:rPr>
            </w:pPr>
            <w:r w:rsidRPr="00D73C20">
              <w:rPr>
                <w:rFonts w:ascii="Times New Roman" w:hAnsi="Times New Roman" w:cs="Times New Roman"/>
                <w:sz w:val="24"/>
                <w:szCs w:val="24"/>
                <w:highlight w:val="yellow"/>
              </w:rPr>
              <w:t>0</w:t>
            </w:r>
          </w:p>
        </w:tc>
        <w:tc>
          <w:tcPr>
            <w:tcW w:w="914" w:type="pct"/>
            <w:vAlign w:val="center"/>
          </w:tcPr>
          <w:p w:rsidR="002A17DA" w:rsidRPr="00A76FE5" w:rsidRDefault="00D73C20" w:rsidP="00A76FE5">
            <w:pPr>
              <w:spacing w:before="240" w:after="240"/>
              <w:jc w:val="both"/>
              <w:rPr>
                <w:rFonts w:ascii="Times New Roman" w:hAnsi="Times New Roman" w:cs="Times New Roman"/>
                <w:sz w:val="24"/>
                <w:szCs w:val="24"/>
              </w:rPr>
            </w:pPr>
            <w:r w:rsidRPr="00D73C20">
              <w:rPr>
                <w:rFonts w:ascii="Times New Roman" w:hAnsi="Times New Roman" w:cs="Times New Roman"/>
                <w:sz w:val="24"/>
                <w:szCs w:val="24"/>
                <w:highlight w:val="yellow"/>
              </w:rPr>
              <w:t>0</w:t>
            </w:r>
          </w:p>
        </w:tc>
      </w:tr>
      <w:tr w:rsidR="002A17DA" w:rsidRPr="00A76FE5" w:rsidTr="00D73C20">
        <w:trPr>
          <w:trHeight w:val="639"/>
        </w:trPr>
        <w:tc>
          <w:tcPr>
            <w:tcW w:w="1912" w:type="pct"/>
            <w:vAlign w:val="center"/>
          </w:tcPr>
          <w:p w:rsidR="002A17DA" w:rsidRPr="00A76FE5" w:rsidRDefault="002A17DA" w:rsidP="00A76FE5">
            <w:pPr>
              <w:spacing w:before="240" w:after="240"/>
              <w:jc w:val="both"/>
              <w:rPr>
                <w:rFonts w:ascii="Times New Roman" w:hAnsi="Times New Roman" w:cs="Times New Roman"/>
                <w:b/>
                <w:sz w:val="24"/>
                <w:szCs w:val="24"/>
              </w:rPr>
            </w:pPr>
            <w:proofErr w:type="spellStart"/>
            <w:proofErr w:type="gramStart"/>
            <w:r w:rsidRPr="00A76FE5">
              <w:rPr>
                <w:rFonts w:ascii="Times New Roman" w:hAnsi="Times New Roman" w:cs="Times New Roman"/>
                <w:b/>
                <w:sz w:val="24"/>
                <w:szCs w:val="24"/>
              </w:rPr>
              <w:t>Boiledchickeneggyolk</w:t>
            </w:r>
            <w:proofErr w:type="spellEnd"/>
            <w:r w:rsidR="00D73C20" w:rsidRPr="00D73C20">
              <w:rPr>
                <w:rFonts w:ascii="Times New Roman" w:hAnsi="Times New Roman" w:cs="Times New Roman"/>
                <w:b/>
                <w:sz w:val="24"/>
                <w:szCs w:val="24"/>
                <w:highlight w:val="yellow"/>
              </w:rPr>
              <w:t>(</w:t>
            </w:r>
            <w:proofErr w:type="gramEnd"/>
            <w:r w:rsidR="00D73C20" w:rsidRPr="00D73C20">
              <w:rPr>
                <w:rFonts w:ascii="Times New Roman" w:hAnsi="Times New Roman" w:cs="Times New Roman"/>
                <w:b/>
                <w:sz w:val="24"/>
                <w:szCs w:val="24"/>
                <w:highlight w:val="yellow"/>
              </w:rPr>
              <w:t>%)</w:t>
            </w:r>
          </w:p>
        </w:tc>
        <w:tc>
          <w:tcPr>
            <w:tcW w:w="1142"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38.96</w:t>
            </w:r>
          </w:p>
        </w:tc>
        <w:tc>
          <w:tcPr>
            <w:tcW w:w="1033"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24.56</w:t>
            </w:r>
          </w:p>
        </w:tc>
        <w:tc>
          <w:tcPr>
            <w:tcW w:w="914" w:type="pct"/>
            <w:vAlign w:val="center"/>
          </w:tcPr>
          <w:p w:rsidR="002A17DA" w:rsidRPr="00A76FE5" w:rsidRDefault="00D73C20" w:rsidP="00A76FE5">
            <w:pPr>
              <w:spacing w:before="240" w:after="240"/>
              <w:jc w:val="both"/>
              <w:rPr>
                <w:rFonts w:ascii="Times New Roman" w:hAnsi="Times New Roman" w:cs="Times New Roman"/>
                <w:sz w:val="24"/>
                <w:szCs w:val="24"/>
              </w:rPr>
            </w:pPr>
            <w:r w:rsidRPr="00D73C20">
              <w:rPr>
                <w:rFonts w:ascii="Times New Roman" w:hAnsi="Times New Roman" w:cs="Times New Roman"/>
                <w:sz w:val="24"/>
                <w:szCs w:val="24"/>
                <w:highlight w:val="yellow"/>
              </w:rPr>
              <w:t>0</w:t>
            </w:r>
          </w:p>
        </w:tc>
      </w:tr>
      <w:tr w:rsidR="002A17DA" w:rsidRPr="00A76FE5" w:rsidTr="00D73C20">
        <w:trPr>
          <w:trHeight w:val="639"/>
        </w:trPr>
        <w:tc>
          <w:tcPr>
            <w:tcW w:w="1912" w:type="pct"/>
            <w:vAlign w:val="center"/>
          </w:tcPr>
          <w:p w:rsidR="002A17DA" w:rsidRPr="00A76FE5" w:rsidRDefault="002A17DA" w:rsidP="00A76FE5">
            <w:pPr>
              <w:spacing w:before="240" w:after="240"/>
              <w:jc w:val="both"/>
              <w:rPr>
                <w:rFonts w:ascii="Times New Roman" w:hAnsi="Times New Roman" w:cs="Times New Roman"/>
                <w:b/>
                <w:sz w:val="24"/>
                <w:szCs w:val="24"/>
              </w:rPr>
            </w:pPr>
            <w:proofErr w:type="spellStart"/>
            <w:r w:rsidRPr="00A76FE5">
              <w:rPr>
                <w:rFonts w:ascii="Times New Roman" w:hAnsi="Times New Roman" w:cs="Times New Roman"/>
                <w:b/>
                <w:sz w:val="24"/>
                <w:szCs w:val="24"/>
              </w:rPr>
              <w:lastRenderedPageBreak/>
              <w:t>Wholeegg</w:t>
            </w:r>
            <w:proofErr w:type="spellEnd"/>
            <w:r w:rsidRPr="00A76FE5">
              <w:rPr>
                <w:rFonts w:ascii="Times New Roman" w:hAnsi="Times New Roman" w:cs="Times New Roman"/>
                <w:b/>
                <w:sz w:val="24"/>
                <w:szCs w:val="24"/>
              </w:rPr>
              <w:t>(</w:t>
            </w:r>
            <w:proofErr w:type="spellStart"/>
            <w:r w:rsidRPr="00A76FE5">
              <w:rPr>
                <w:rFonts w:ascii="Times New Roman" w:hAnsi="Times New Roman" w:cs="Times New Roman"/>
                <w:b/>
                <w:sz w:val="24"/>
                <w:szCs w:val="24"/>
              </w:rPr>
              <w:t>Albumin+Yolk</w:t>
            </w:r>
            <w:proofErr w:type="spellEnd"/>
            <w:r w:rsidRPr="00A76FE5">
              <w:rPr>
                <w:rFonts w:ascii="Times New Roman" w:hAnsi="Times New Roman" w:cs="Times New Roman"/>
                <w:b/>
                <w:sz w:val="24"/>
                <w:szCs w:val="24"/>
              </w:rPr>
              <w:t>)</w:t>
            </w:r>
          </w:p>
        </w:tc>
        <w:tc>
          <w:tcPr>
            <w:tcW w:w="1142" w:type="pct"/>
            <w:vAlign w:val="center"/>
          </w:tcPr>
          <w:p w:rsidR="002A17DA" w:rsidRPr="00A76FE5" w:rsidRDefault="00D73C20" w:rsidP="00A76FE5">
            <w:pPr>
              <w:spacing w:before="240" w:after="240"/>
              <w:jc w:val="both"/>
              <w:rPr>
                <w:rFonts w:ascii="Times New Roman" w:hAnsi="Times New Roman" w:cs="Times New Roman"/>
                <w:sz w:val="24"/>
                <w:szCs w:val="24"/>
              </w:rPr>
            </w:pPr>
            <w:r w:rsidRPr="00D73C20">
              <w:rPr>
                <w:rFonts w:ascii="Times New Roman" w:hAnsi="Times New Roman" w:cs="Times New Roman"/>
                <w:sz w:val="24"/>
                <w:szCs w:val="24"/>
                <w:highlight w:val="yellow"/>
              </w:rPr>
              <w:t>0</w:t>
            </w:r>
          </w:p>
        </w:tc>
        <w:tc>
          <w:tcPr>
            <w:tcW w:w="1033" w:type="pct"/>
            <w:vAlign w:val="center"/>
          </w:tcPr>
          <w:p w:rsidR="002A17DA" w:rsidRPr="00A76FE5" w:rsidRDefault="00D73C20" w:rsidP="00A76FE5">
            <w:pPr>
              <w:spacing w:before="240" w:after="240"/>
              <w:jc w:val="both"/>
              <w:rPr>
                <w:rFonts w:ascii="Times New Roman" w:hAnsi="Times New Roman" w:cs="Times New Roman"/>
                <w:sz w:val="24"/>
                <w:szCs w:val="24"/>
              </w:rPr>
            </w:pPr>
            <w:r w:rsidRPr="00D73C20">
              <w:rPr>
                <w:rFonts w:ascii="Times New Roman" w:hAnsi="Times New Roman" w:cs="Times New Roman"/>
                <w:sz w:val="24"/>
                <w:szCs w:val="24"/>
                <w:highlight w:val="yellow"/>
              </w:rPr>
              <w:t>0</w:t>
            </w:r>
          </w:p>
        </w:tc>
        <w:tc>
          <w:tcPr>
            <w:tcW w:w="914"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31.12</w:t>
            </w:r>
          </w:p>
        </w:tc>
      </w:tr>
      <w:tr w:rsidR="002A17DA" w:rsidRPr="00A76FE5" w:rsidTr="00D73C20">
        <w:trPr>
          <w:trHeight w:val="639"/>
        </w:trPr>
        <w:tc>
          <w:tcPr>
            <w:tcW w:w="1912" w:type="pct"/>
            <w:vAlign w:val="center"/>
          </w:tcPr>
          <w:p w:rsidR="002A17DA" w:rsidRPr="00A76FE5" w:rsidRDefault="002A17DA" w:rsidP="00A76FE5">
            <w:pPr>
              <w:spacing w:before="240" w:after="240"/>
              <w:jc w:val="both"/>
              <w:rPr>
                <w:rFonts w:ascii="Times New Roman" w:hAnsi="Times New Roman" w:cs="Times New Roman"/>
                <w:b/>
                <w:sz w:val="24"/>
                <w:szCs w:val="24"/>
              </w:rPr>
            </w:pPr>
            <w:proofErr w:type="spellStart"/>
            <w:proofErr w:type="gramStart"/>
            <w:r w:rsidRPr="00A76FE5">
              <w:rPr>
                <w:rFonts w:ascii="Times New Roman" w:hAnsi="Times New Roman" w:cs="Times New Roman"/>
                <w:b/>
                <w:sz w:val="24"/>
                <w:szCs w:val="24"/>
              </w:rPr>
              <w:t>Wheatflour</w:t>
            </w:r>
            <w:proofErr w:type="spellEnd"/>
            <w:r w:rsidR="00D73C20" w:rsidRPr="00D73C20">
              <w:rPr>
                <w:rFonts w:ascii="Times New Roman" w:hAnsi="Times New Roman" w:cs="Times New Roman"/>
                <w:b/>
                <w:sz w:val="24"/>
                <w:szCs w:val="24"/>
                <w:highlight w:val="yellow"/>
              </w:rPr>
              <w:t>(</w:t>
            </w:r>
            <w:proofErr w:type="gramEnd"/>
            <w:r w:rsidR="00D73C20" w:rsidRPr="00D73C20">
              <w:rPr>
                <w:rFonts w:ascii="Times New Roman" w:hAnsi="Times New Roman" w:cs="Times New Roman"/>
                <w:b/>
                <w:sz w:val="24"/>
                <w:szCs w:val="24"/>
                <w:highlight w:val="yellow"/>
              </w:rPr>
              <w:t>%)</w:t>
            </w:r>
          </w:p>
        </w:tc>
        <w:tc>
          <w:tcPr>
            <w:tcW w:w="1142" w:type="pct"/>
            <w:vAlign w:val="center"/>
          </w:tcPr>
          <w:p w:rsidR="002A17DA" w:rsidRPr="00A76FE5" w:rsidRDefault="00D73C20" w:rsidP="00A76FE5">
            <w:pPr>
              <w:spacing w:before="240" w:after="240"/>
              <w:jc w:val="both"/>
              <w:rPr>
                <w:rFonts w:ascii="Times New Roman" w:hAnsi="Times New Roman" w:cs="Times New Roman"/>
                <w:sz w:val="24"/>
                <w:szCs w:val="24"/>
              </w:rPr>
            </w:pPr>
            <w:r w:rsidRPr="00D73C20">
              <w:rPr>
                <w:rFonts w:ascii="Times New Roman" w:hAnsi="Times New Roman" w:cs="Times New Roman"/>
                <w:sz w:val="24"/>
                <w:szCs w:val="24"/>
                <w:highlight w:val="yellow"/>
              </w:rPr>
              <w:t>0</w:t>
            </w:r>
          </w:p>
        </w:tc>
        <w:tc>
          <w:tcPr>
            <w:tcW w:w="1033"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24.56</w:t>
            </w:r>
          </w:p>
        </w:tc>
        <w:tc>
          <w:tcPr>
            <w:tcW w:w="914" w:type="pct"/>
            <w:vAlign w:val="center"/>
          </w:tcPr>
          <w:p w:rsidR="002A17DA" w:rsidRPr="00A76FE5" w:rsidRDefault="00D73C20" w:rsidP="00A76FE5">
            <w:pPr>
              <w:spacing w:before="240" w:after="240"/>
              <w:jc w:val="both"/>
              <w:rPr>
                <w:rFonts w:ascii="Times New Roman" w:hAnsi="Times New Roman" w:cs="Times New Roman"/>
                <w:sz w:val="24"/>
                <w:szCs w:val="24"/>
              </w:rPr>
            </w:pPr>
            <w:r w:rsidRPr="00D73C20">
              <w:rPr>
                <w:rFonts w:ascii="Times New Roman" w:hAnsi="Times New Roman" w:cs="Times New Roman"/>
                <w:sz w:val="24"/>
                <w:szCs w:val="24"/>
                <w:highlight w:val="yellow"/>
              </w:rPr>
              <w:t>0</w:t>
            </w:r>
          </w:p>
        </w:tc>
      </w:tr>
      <w:tr w:rsidR="002A17DA" w:rsidRPr="00A76FE5" w:rsidTr="00D73C20">
        <w:trPr>
          <w:trHeight w:val="639"/>
        </w:trPr>
        <w:tc>
          <w:tcPr>
            <w:tcW w:w="1912" w:type="pct"/>
            <w:vAlign w:val="center"/>
          </w:tcPr>
          <w:p w:rsidR="002A17DA" w:rsidRPr="00A76FE5" w:rsidRDefault="002A17DA" w:rsidP="00A76FE5">
            <w:pPr>
              <w:spacing w:before="240" w:after="240"/>
              <w:jc w:val="both"/>
              <w:rPr>
                <w:rFonts w:ascii="Times New Roman" w:hAnsi="Times New Roman" w:cs="Times New Roman"/>
                <w:b/>
                <w:sz w:val="24"/>
                <w:szCs w:val="24"/>
              </w:rPr>
            </w:pPr>
            <w:proofErr w:type="spellStart"/>
            <w:r w:rsidRPr="00A76FE5">
              <w:rPr>
                <w:rFonts w:ascii="Times New Roman" w:hAnsi="Times New Roman" w:cs="Times New Roman"/>
                <w:b/>
                <w:sz w:val="24"/>
                <w:szCs w:val="24"/>
              </w:rPr>
              <w:t>Vitaminpremix</w:t>
            </w:r>
            <w:proofErr w:type="spellEnd"/>
          </w:p>
        </w:tc>
        <w:tc>
          <w:tcPr>
            <w:tcW w:w="1142"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2.0</w:t>
            </w:r>
          </w:p>
        </w:tc>
        <w:tc>
          <w:tcPr>
            <w:tcW w:w="1033"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1.5</w:t>
            </w:r>
          </w:p>
        </w:tc>
        <w:tc>
          <w:tcPr>
            <w:tcW w:w="914"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1.0</w:t>
            </w:r>
          </w:p>
        </w:tc>
      </w:tr>
      <w:tr w:rsidR="002A17DA" w:rsidRPr="00A76FE5" w:rsidTr="00D73C20">
        <w:trPr>
          <w:trHeight w:val="639"/>
        </w:trPr>
        <w:tc>
          <w:tcPr>
            <w:tcW w:w="1912" w:type="pct"/>
            <w:vAlign w:val="center"/>
          </w:tcPr>
          <w:p w:rsidR="002A17DA" w:rsidRPr="00A76FE5" w:rsidRDefault="002A17DA" w:rsidP="00A76FE5">
            <w:pPr>
              <w:spacing w:before="240" w:after="240"/>
              <w:jc w:val="both"/>
              <w:rPr>
                <w:rFonts w:ascii="Times New Roman" w:hAnsi="Times New Roman" w:cs="Times New Roman"/>
                <w:b/>
                <w:sz w:val="24"/>
                <w:szCs w:val="24"/>
              </w:rPr>
            </w:pPr>
            <w:proofErr w:type="spellStart"/>
            <w:r w:rsidRPr="00A76FE5">
              <w:rPr>
                <w:rFonts w:ascii="Times New Roman" w:hAnsi="Times New Roman" w:cs="Times New Roman"/>
                <w:b/>
                <w:sz w:val="24"/>
                <w:szCs w:val="24"/>
              </w:rPr>
              <w:t>Mineralpremix</w:t>
            </w:r>
            <w:proofErr w:type="spellEnd"/>
          </w:p>
        </w:tc>
        <w:tc>
          <w:tcPr>
            <w:tcW w:w="1142"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2.0</w:t>
            </w:r>
          </w:p>
        </w:tc>
        <w:tc>
          <w:tcPr>
            <w:tcW w:w="1033"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1.5</w:t>
            </w:r>
          </w:p>
        </w:tc>
        <w:tc>
          <w:tcPr>
            <w:tcW w:w="914"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1.0</w:t>
            </w:r>
          </w:p>
        </w:tc>
      </w:tr>
      <w:tr w:rsidR="002A17DA" w:rsidRPr="00A76FE5" w:rsidTr="00D73C20">
        <w:trPr>
          <w:trHeight w:val="639"/>
        </w:trPr>
        <w:tc>
          <w:tcPr>
            <w:tcW w:w="1912" w:type="pct"/>
            <w:vAlign w:val="center"/>
          </w:tcPr>
          <w:p w:rsidR="002A17DA" w:rsidRPr="00A76FE5" w:rsidRDefault="002A17DA" w:rsidP="00A76FE5">
            <w:pPr>
              <w:spacing w:before="240" w:after="240"/>
              <w:jc w:val="both"/>
              <w:rPr>
                <w:rFonts w:ascii="Times New Roman" w:hAnsi="Times New Roman" w:cs="Times New Roman"/>
                <w:b/>
                <w:sz w:val="24"/>
                <w:szCs w:val="24"/>
              </w:rPr>
            </w:pPr>
            <w:proofErr w:type="spellStart"/>
            <w:r w:rsidRPr="00A76FE5">
              <w:rPr>
                <w:rFonts w:ascii="Times New Roman" w:hAnsi="Times New Roman" w:cs="Times New Roman"/>
                <w:b/>
                <w:sz w:val="24"/>
                <w:szCs w:val="24"/>
              </w:rPr>
              <w:t>Crudeprotein</w:t>
            </w:r>
            <w:proofErr w:type="spellEnd"/>
          </w:p>
        </w:tc>
        <w:tc>
          <w:tcPr>
            <w:tcW w:w="1142" w:type="pct"/>
            <w:vAlign w:val="center"/>
          </w:tcPr>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30.00%</w:t>
            </w:r>
          </w:p>
        </w:tc>
        <w:tc>
          <w:tcPr>
            <w:tcW w:w="1033" w:type="pct"/>
            <w:vAlign w:val="center"/>
          </w:tcPr>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35.00%</w:t>
            </w:r>
          </w:p>
        </w:tc>
        <w:tc>
          <w:tcPr>
            <w:tcW w:w="914" w:type="pct"/>
            <w:vAlign w:val="center"/>
          </w:tcPr>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40.00%</w:t>
            </w:r>
          </w:p>
        </w:tc>
      </w:tr>
    </w:tbl>
    <w:p w:rsidR="002A17DA" w:rsidRPr="00A76FE5" w:rsidRDefault="00D73C20" w:rsidP="00A76FE5">
      <w:pPr>
        <w:jc w:val="both"/>
        <w:rPr>
          <w:rFonts w:ascii="Times New Roman" w:hAnsi="Times New Roman" w:cs="Times New Roman"/>
          <w:sz w:val="24"/>
          <w:szCs w:val="24"/>
        </w:rPr>
      </w:pPr>
      <w:r w:rsidRPr="00D73C20">
        <w:rPr>
          <w:rFonts w:ascii="Times New Roman" w:hAnsi="Times New Roman" w:cs="Times New Roman"/>
          <w:noProof/>
          <w:sz w:val="24"/>
          <w:szCs w:val="24"/>
          <w:lang w:val="en-IN" w:eastAsia="en-IN"/>
        </w:rPr>
        <w:drawing>
          <wp:inline distT="0" distB="0" distL="0" distR="0">
            <wp:extent cx="2653207" cy="3189132"/>
            <wp:effectExtent l="19050" t="0" r="13793" b="0"/>
            <wp:docPr id="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D73C20">
        <w:rPr>
          <w:rFonts w:ascii="Times New Roman" w:hAnsi="Times New Roman" w:cs="Times New Roman"/>
          <w:noProof/>
          <w:sz w:val="24"/>
          <w:szCs w:val="24"/>
          <w:lang w:val="en-IN" w:eastAsia="en-IN"/>
        </w:rPr>
        <w:drawing>
          <wp:inline distT="0" distB="0" distL="0" distR="0">
            <wp:extent cx="2800158" cy="3189767"/>
            <wp:effectExtent l="19050" t="0" r="19242" b="0"/>
            <wp:docPr id="4"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E0D81" w:rsidRPr="00A76FE5" w:rsidRDefault="00952CE7" w:rsidP="00A76FE5">
      <w:pPr>
        <w:jc w:val="both"/>
        <w:rPr>
          <w:rFonts w:ascii="Times New Roman" w:hAnsi="Times New Roman" w:cs="Times New Roman"/>
          <w:sz w:val="24"/>
          <w:szCs w:val="24"/>
        </w:rPr>
      </w:pPr>
      <w:r w:rsidRPr="00952CE7">
        <w:rPr>
          <w:rFonts w:ascii="Times New Roman" w:hAnsi="Times New Roman" w:cs="Times New Roman"/>
          <w:noProof/>
          <w:sz w:val="24"/>
          <w:szCs w:val="24"/>
          <w:lang w:val="en-IN" w:eastAsia="en-IN"/>
        </w:rPr>
        <w:lastRenderedPageBreak/>
        <w:drawing>
          <wp:inline distT="0" distB="0" distL="0" distR="0">
            <wp:extent cx="2670190" cy="2647507"/>
            <wp:effectExtent l="19050" t="0" r="15860" b="443"/>
            <wp:docPr id="5"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9E0D81" w:rsidRPr="00A76FE5">
        <w:rPr>
          <w:rFonts w:ascii="Times New Roman" w:hAnsi="Times New Roman" w:cs="Times New Roman"/>
          <w:noProof/>
          <w:sz w:val="24"/>
          <w:szCs w:val="24"/>
          <w:lang w:val="en-IN" w:eastAsia="en-IN"/>
        </w:rPr>
        <w:drawing>
          <wp:inline distT="0" distB="0" distL="0" distR="0">
            <wp:extent cx="2790160" cy="2647507"/>
            <wp:effectExtent l="19050" t="0" r="10190" b="443"/>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E0D81" w:rsidRPr="00A76FE5" w:rsidRDefault="00D655D3" w:rsidP="00A76FE5">
      <w:pPr>
        <w:jc w:val="both"/>
        <w:rPr>
          <w:rFonts w:ascii="Times New Roman" w:hAnsi="Times New Roman" w:cs="Times New Roman"/>
          <w:sz w:val="24"/>
          <w:szCs w:val="24"/>
        </w:rPr>
      </w:pPr>
      <w:r>
        <w:rPr>
          <w:rFonts w:ascii="Times New Roman" w:hAnsi="Times New Roman" w:cs="Times New Roman"/>
          <w:sz w:val="24"/>
          <w:szCs w:val="24"/>
          <w:highlight w:val="yellow"/>
        </w:rPr>
        <w:t>Chart</w:t>
      </w:r>
      <w:proofErr w:type="gramStart"/>
      <w:r w:rsidR="00282FC9" w:rsidRPr="00E02E3F">
        <w:rPr>
          <w:rFonts w:ascii="Times New Roman" w:hAnsi="Times New Roman" w:cs="Times New Roman"/>
          <w:sz w:val="24"/>
          <w:szCs w:val="24"/>
          <w:highlight w:val="yellow"/>
        </w:rPr>
        <w:t>1</w:t>
      </w:r>
      <w:r w:rsidR="009E0D81" w:rsidRPr="00A76FE5">
        <w:rPr>
          <w:rFonts w:ascii="Times New Roman" w:hAnsi="Times New Roman" w:cs="Times New Roman"/>
          <w:sz w:val="24"/>
          <w:szCs w:val="24"/>
        </w:rPr>
        <w:t>:Piechartshowing</w:t>
      </w:r>
      <w:proofErr w:type="gramEnd"/>
      <w:r w:rsidR="009E0D81" w:rsidRPr="00A76FE5">
        <w:rPr>
          <w:rFonts w:ascii="Times New Roman" w:hAnsi="Times New Roman" w:cs="Times New Roman"/>
          <w:sz w:val="24"/>
          <w:szCs w:val="24"/>
        </w:rPr>
        <w:t>%offeedingredients</w:t>
      </w:r>
      <w:r w:rsidR="003A6807" w:rsidRPr="003A6807">
        <w:rPr>
          <w:rFonts w:ascii="Times New Roman" w:hAnsi="Times New Roman" w:cs="Times New Roman"/>
          <w:sz w:val="24"/>
          <w:szCs w:val="24"/>
          <w:highlight w:val="yellow"/>
        </w:rPr>
        <w:t>andvitaminmineralpremix</w:t>
      </w:r>
      <w:r w:rsidR="009034AC">
        <w:rPr>
          <w:rFonts w:ascii="Times New Roman" w:hAnsi="Times New Roman" w:cs="Times New Roman"/>
          <w:sz w:val="24"/>
          <w:szCs w:val="24"/>
        </w:rPr>
        <w:t xml:space="preserve"> i</w:t>
      </w:r>
      <w:r w:rsidR="009E0D81" w:rsidRPr="00A76FE5">
        <w:rPr>
          <w:rFonts w:ascii="Times New Roman" w:hAnsi="Times New Roman" w:cs="Times New Roman"/>
          <w:sz w:val="24"/>
          <w:szCs w:val="24"/>
        </w:rPr>
        <w:t>nDietA,BandC,andClusteredcolumnshowingcrudeproteinlevelinallthreediets.</w:t>
      </w:r>
    </w:p>
    <w:p w:rsidR="009E0D81" w:rsidRPr="00A76FE5" w:rsidRDefault="00E92E8B" w:rsidP="00A76FE5">
      <w:pPr>
        <w:jc w:val="both"/>
        <w:rPr>
          <w:rFonts w:ascii="Times New Roman" w:hAnsi="Times New Roman" w:cs="Times New Roman"/>
          <w:sz w:val="24"/>
          <w:szCs w:val="24"/>
        </w:rPr>
      </w:pPr>
      <w:r>
        <w:rPr>
          <w:rFonts w:ascii="Times New Roman" w:hAnsi="Times New Roman" w:cs="Times New Roman"/>
          <w:noProof/>
          <w:sz w:val="24"/>
          <w:szCs w:val="24"/>
        </w:rPr>
        <w:pict>
          <v:shape id="_x0000_s1062" type="#_x0000_t202" style="position:absolute;left:0;text-align:left;margin-left:254.25pt;margin-top:131.8pt;width:27.75pt;height:20.25pt;z-index:251674624">
            <v:textbox style="mso-next-textbox:#_x0000_s1062">
              <w:txbxContent>
                <w:p w:rsidR="00F866E8" w:rsidRDefault="00F866E8" w:rsidP="000D2CAC">
                  <w:pPr>
                    <w:jc w:val="center"/>
                  </w:pPr>
                  <w:r>
                    <w:t>B</w:t>
                  </w:r>
                </w:p>
              </w:txbxContent>
            </v:textbox>
          </v:shape>
        </w:pict>
      </w:r>
      <w:r>
        <w:rPr>
          <w:rFonts w:ascii="Times New Roman" w:hAnsi="Times New Roman" w:cs="Times New Roman"/>
          <w:noProof/>
          <w:sz w:val="24"/>
          <w:szCs w:val="24"/>
        </w:rPr>
        <w:pict>
          <v:shape id="_x0000_s1061" type="#_x0000_t202" style="position:absolute;left:0;text-align:left;margin-left:45.75pt;margin-top:131.8pt;width:27.75pt;height:20.25pt;z-index:251673600">
            <v:textbox style="mso-next-textbox:#_x0000_s1061">
              <w:txbxContent>
                <w:p w:rsidR="00F866E8" w:rsidRDefault="00F866E8" w:rsidP="000D2CAC">
                  <w:pPr>
                    <w:jc w:val="center"/>
                  </w:pPr>
                  <w:r>
                    <w:t>A</w:t>
                  </w:r>
                </w:p>
              </w:txbxContent>
            </v:textbox>
          </v:shape>
        </w:pict>
      </w:r>
      <w:r w:rsidR="000D2CAC" w:rsidRPr="00A76FE5">
        <w:rPr>
          <w:rFonts w:ascii="Times New Roman" w:hAnsi="Times New Roman" w:cs="Times New Roman"/>
          <w:noProof/>
          <w:sz w:val="24"/>
          <w:szCs w:val="24"/>
          <w:lang w:val="en-IN" w:eastAsia="en-IN"/>
        </w:rPr>
        <w:drawing>
          <wp:inline distT="0" distB="0" distL="0" distR="0">
            <wp:extent cx="2724150" cy="2152650"/>
            <wp:effectExtent l="19050" t="0" r="0" b="0"/>
            <wp:docPr id="1442138439" name="Picture 1442138438" descr="IMG-20241208-WA0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1208-WA0034.jpg"/>
                    <pic:cNvPicPr/>
                  </pic:nvPicPr>
                  <pic:blipFill>
                    <a:blip r:embed="rId11"/>
                    <a:stretch>
                      <a:fillRect/>
                    </a:stretch>
                  </pic:blipFill>
                  <pic:spPr>
                    <a:xfrm>
                      <a:off x="0" y="0"/>
                      <a:ext cx="2724150" cy="2152650"/>
                    </a:xfrm>
                    <a:prstGeom prst="rect">
                      <a:avLst/>
                    </a:prstGeom>
                  </pic:spPr>
                </pic:pic>
              </a:graphicData>
            </a:graphic>
          </wp:inline>
        </w:drawing>
      </w:r>
      <w:r w:rsidR="000D2CAC" w:rsidRPr="00A76FE5">
        <w:rPr>
          <w:rFonts w:ascii="Times New Roman" w:hAnsi="Times New Roman" w:cs="Times New Roman"/>
          <w:noProof/>
          <w:sz w:val="24"/>
          <w:szCs w:val="24"/>
          <w:lang w:val="en-IN" w:eastAsia="en-IN"/>
        </w:rPr>
        <w:drawing>
          <wp:inline distT="0" distB="0" distL="0" distR="0">
            <wp:extent cx="2914650" cy="2181225"/>
            <wp:effectExtent l="19050" t="0" r="0" b="0"/>
            <wp:docPr id="1442138440" name="Picture 1442138439" descr="IMG-20241208-WA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1208-WA0031.jpg"/>
                    <pic:cNvPicPr/>
                  </pic:nvPicPr>
                  <pic:blipFill>
                    <a:blip r:embed="rId12"/>
                    <a:stretch>
                      <a:fillRect/>
                    </a:stretch>
                  </pic:blipFill>
                  <pic:spPr>
                    <a:xfrm>
                      <a:off x="0" y="0"/>
                      <a:ext cx="2919509" cy="2184861"/>
                    </a:xfrm>
                    <a:prstGeom prst="rect">
                      <a:avLst/>
                    </a:prstGeom>
                  </pic:spPr>
                </pic:pic>
              </a:graphicData>
            </a:graphic>
          </wp:inline>
        </w:drawing>
      </w:r>
    </w:p>
    <w:p w:rsidR="000D2CAC" w:rsidRPr="00A76FE5" w:rsidRDefault="00E92E8B" w:rsidP="00A76FE5">
      <w:pPr>
        <w:jc w:val="both"/>
        <w:rPr>
          <w:rFonts w:ascii="Times New Roman" w:hAnsi="Times New Roman" w:cs="Times New Roman"/>
          <w:sz w:val="24"/>
          <w:szCs w:val="24"/>
        </w:rPr>
      </w:pPr>
      <w:r>
        <w:rPr>
          <w:rFonts w:ascii="Times New Roman" w:hAnsi="Times New Roman" w:cs="Times New Roman"/>
          <w:noProof/>
          <w:sz w:val="24"/>
          <w:szCs w:val="24"/>
        </w:rPr>
        <w:pict>
          <v:shape id="_x0000_s1057" type="#_x0000_t202" style="position:absolute;left:0;text-align:left;margin-left:46.5pt;margin-top:104.25pt;width:36.75pt;height:21pt;z-index:251671552">
            <v:textbox style="mso-next-textbox:#_x0000_s1057">
              <w:txbxContent>
                <w:p w:rsidR="00F866E8" w:rsidRDefault="00F866E8" w:rsidP="000D2CAC">
                  <w:pPr>
                    <w:jc w:val="center"/>
                  </w:pPr>
                  <w:r>
                    <w:t>C</w:t>
                  </w:r>
                </w:p>
              </w:txbxContent>
            </v:textbox>
          </v:shape>
        </w:pict>
      </w:r>
      <w:r>
        <w:rPr>
          <w:rFonts w:ascii="Times New Roman" w:hAnsi="Times New Roman" w:cs="Times New Roman"/>
          <w:noProof/>
          <w:sz w:val="24"/>
          <w:szCs w:val="24"/>
        </w:rPr>
        <w:pict>
          <v:shape id="_x0000_s1058" type="#_x0000_t202" style="position:absolute;left:0;text-align:left;margin-left:254.25pt;margin-top:102.75pt;width:36.75pt;height:21pt;z-index:251672576">
            <v:textbox style="mso-next-textbox:#_x0000_s1058">
              <w:txbxContent>
                <w:p w:rsidR="00F866E8" w:rsidRDefault="00F866E8" w:rsidP="000D2CAC">
                  <w:pPr>
                    <w:jc w:val="center"/>
                  </w:pPr>
                  <w:r>
                    <w:t>D</w:t>
                  </w:r>
                </w:p>
              </w:txbxContent>
            </v:textbox>
          </v:shape>
        </w:pict>
      </w:r>
      <w:r w:rsidR="000D2CAC" w:rsidRPr="00A76FE5">
        <w:rPr>
          <w:rFonts w:ascii="Times New Roman" w:hAnsi="Times New Roman" w:cs="Times New Roman"/>
          <w:noProof/>
          <w:sz w:val="24"/>
          <w:szCs w:val="24"/>
          <w:lang w:val="en-IN" w:eastAsia="en-IN"/>
        </w:rPr>
        <w:drawing>
          <wp:inline distT="0" distB="0" distL="0" distR="0">
            <wp:extent cx="2733675" cy="1733550"/>
            <wp:effectExtent l="19050" t="0" r="9525" b="0"/>
            <wp:docPr id="1442138441" name="Picture 1442138440" descr="IMG_20241209_200534470_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41209_200534470_HDR.jpg"/>
                    <pic:cNvPicPr/>
                  </pic:nvPicPr>
                  <pic:blipFill>
                    <a:blip r:embed="rId13" cstate="print"/>
                    <a:srcRect l="15495" r="16937"/>
                    <a:stretch>
                      <a:fillRect/>
                    </a:stretch>
                  </pic:blipFill>
                  <pic:spPr>
                    <a:xfrm>
                      <a:off x="0" y="0"/>
                      <a:ext cx="2733675" cy="1733550"/>
                    </a:xfrm>
                    <a:prstGeom prst="rect">
                      <a:avLst/>
                    </a:prstGeom>
                  </pic:spPr>
                </pic:pic>
              </a:graphicData>
            </a:graphic>
          </wp:inline>
        </w:drawing>
      </w:r>
      <w:r w:rsidR="000D2CAC" w:rsidRPr="00A76FE5">
        <w:rPr>
          <w:rFonts w:ascii="Times New Roman" w:hAnsi="Times New Roman" w:cs="Times New Roman"/>
          <w:noProof/>
          <w:sz w:val="24"/>
          <w:szCs w:val="24"/>
          <w:lang w:val="en-IN" w:eastAsia="en-IN"/>
        </w:rPr>
        <w:drawing>
          <wp:inline distT="0" distB="0" distL="0" distR="0">
            <wp:extent cx="2895600" cy="1733550"/>
            <wp:effectExtent l="19050" t="0" r="0" b="0"/>
            <wp:docPr id="1442138442" name="Picture 1442138441" descr="IMG_20241209_200626947_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41209_200626947_HDR.jpg"/>
                    <pic:cNvPicPr/>
                  </pic:nvPicPr>
                  <pic:blipFill>
                    <a:blip r:embed="rId14" cstate="print"/>
                    <a:srcRect l="4791" r="26721"/>
                    <a:stretch>
                      <a:fillRect/>
                    </a:stretch>
                  </pic:blipFill>
                  <pic:spPr>
                    <a:xfrm>
                      <a:off x="0" y="0"/>
                      <a:ext cx="2895600" cy="1733550"/>
                    </a:xfrm>
                    <a:prstGeom prst="rect">
                      <a:avLst/>
                    </a:prstGeom>
                  </pic:spPr>
                </pic:pic>
              </a:graphicData>
            </a:graphic>
          </wp:inline>
        </w:drawing>
      </w:r>
    </w:p>
    <w:p w:rsidR="000D2CAC" w:rsidRPr="00A76FE5" w:rsidRDefault="000D2CAC" w:rsidP="00A76FE5">
      <w:pPr>
        <w:spacing w:before="240" w:after="240"/>
        <w:jc w:val="both"/>
        <w:rPr>
          <w:rFonts w:ascii="Times New Roman" w:hAnsi="Times New Roman" w:cs="Times New Roman"/>
          <w:sz w:val="24"/>
          <w:szCs w:val="24"/>
        </w:rPr>
      </w:pPr>
      <w:r w:rsidRPr="00BC59A7">
        <w:rPr>
          <w:rFonts w:ascii="Times New Roman" w:hAnsi="Times New Roman" w:cs="Times New Roman"/>
          <w:sz w:val="24"/>
          <w:szCs w:val="24"/>
          <w:highlight w:val="yellow"/>
        </w:rPr>
        <w:t>Fig</w:t>
      </w:r>
      <w:r w:rsidR="00BC59A7" w:rsidRPr="00BC59A7">
        <w:rPr>
          <w:rFonts w:ascii="Times New Roman" w:hAnsi="Times New Roman" w:cs="Times New Roman"/>
          <w:sz w:val="24"/>
          <w:szCs w:val="24"/>
          <w:highlight w:val="yellow"/>
        </w:rPr>
        <w:t xml:space="preserve">. </w:t>
      </w:r>
      <w:proofErr w:type="gramStart"/>
      <w:r w:rsidR="00282FC9" w:rsidRPr="00BC59A7">
        <w:rPr>
          <w:rFonts w:ascii="Times New Roman" w:hAnsi="Times New Roman" w:cs="Times New Roman"/>
          <w:sz w:val="24"/>
          <w:szCs w:val="24"/>
          <w:highlight w:val="yellow"/>
        </w:rPr>
        <w:t>1</w:t>
      </w:r>
      <w:r w:rsidRPr="00A76FE5">
        <w:rPr>
          <w:rFonts w:ascii="Times New Roman" w:hAnsi="Times New Roman" w:cs="Times New Roman"/>
          <w:sz w:val="24"/>
          <w:szCs w:val="24"/>
        </w:rPr>
        <w:t>:Varioustypesoffeedingredients</w:t>
      </w:r>
      <w:proofErr w:type="gramEnd"/>
      <w:r w:rsidRPr="00A76FE5">
        <w:rPr>
          <w:rFonts w:ascii="Times New Roman" w:hAnsi="Times New Roman" w:cs="Times New Roman"/>
          <w:sz w:val="24"/>
          <w:szCs w:val="24"/>
        </w:rPr>
        <w:t>(A,B=FishMeal,C=Yeast,D=Wheatflour)</w:t>
      </w:r>
    </w:p>
    <w:p w:rsidR="0067468D" w:rsidRPr="00A76FE5" w:rsidRDefault="00D43A5D" w:rsidP="00A76FE5">
      <w:pPr>
        <w:jc w:val="both"/>
        <w:rPr>
          <w:rFonts w:ascii="Times New Roman" w:hAnsi="Times New Roman" w:cs="Times New Roman"/>
          <w:b/>
          <w:sz w:val="24"/>
          <w:szCs w:val="24"/>
        </w:rPr>
      </w:pPr>
      <w:r>
        <w:rPr>
          <w:rFonts w:ascii="Times New Roman" w:hAnsi="Times New Roman" w:cs="Times New Roman"/>
          <w:b/>
          <w:sz w:val="24"/>
          <w:szCs w:val="24"/>
        </w:rPr>
        <w:t>RESULT</w:t>
      </w:r>
    </w:p>
    <w:p w:rsidR="00A106F5" w:rsidRPr="00A76FE5" w:rsidRDefault="00A106F5" w:rsidP="00A76FE5">
      <w:pPr>
        <w:spacing w:before="240" w:after="240"/>
        <w:jc w:val="both"/>
        <w:rPr>
          <w:rFonts w:ascii="Times New Roman" w:hAnsi="Times New Roman" w:cs="Times New Roman"/>
          <w:noProof/>
          <w:sz w:val="24"/>
          <w:szCs w:val="24"/>
          <w:lang w:val="en-IN"/>
        </w:rPr>
      </w:pPr>
      <w:r w:rsidRPr="00A76FE5">
        <w:rPr>
          <w:rFonts w:ascii="Times New Roman" w:hAnsi="Times New Roman" w:cs="Times New Roman"/>
          <w:noProof/>
          <w:sz w:val="24"/>
          <w:szCs w:val="24"/>
          <w:lang w:val="en-IN"/>
        </w:rPr>
        <w:lastRenderedPageBreak/>
        <w:t>InterpretationofTable1:</w:t>
      </w:r>
      <w:r w:rsidRPr="000A1DF2">
        <w:rPr>
          <w:rFonts w:ascii="Times New Roman" w:hAnsi="Times New Roman" w:cs="Times New Roman"/>
          <w:noProof/>
          <w:sz w:val="24"/>
          <w:szCs w:val="24"/>
          <w:highlight w:val="yellow"/>
          <w:lang w:val="en-IN"/>
        </w:rPr>
        <w:t>Feed</w:t>
      </w:r>
      <w:r w:rsidR="000A1DF2" w:rsidRPr="000A1DF2">
        <w:rPr>
          <w:rFonts w:ascii="Times New Roman" w:hAnsi="Times New Roman" w:cs="Times New Roman"/>
          <w:noProof/>
          <w:sz w:val="24"/>
          <w:szCs w:val="24"/>
          <w:highlight w:val="yellow"/>
          <w:lang w:val="en-IN"/>
        </w:rPr>
        <w:t>Composition</w:t>
      </w:r>
      <w:r w:rsidR="000A1DF2">
        <w:rPr>
          <w:rFonts w:ascii="Times New Roman" w:hAnsi="Times New Roman" w:cs="Times New Roman"/>
          <w:noProof/>
          <w:sz w:val="24"/>
          <w:szCs w:val="24"/>
          <w:lang w:val="en-IN"/>
        </w:rPr>
        <w:t>.</w:t>
      </w:r>
    </w:p>
    <w:p w:rsidR="00D11A8B" w:rsidRDefault="00D11A8B" w:rsidP="00A76FE5">
      <w:pPr>
        <w:spacing w:before="240" w:after="240"/>
        <w:jc w:val="both"/>
        <w:rPr>
          <w:rFonts w:ascii="Times New Roman" w:hAnsi="Times New Roman" w:cs="Times New Roman"/>
          <w:sz w:val="24"/>
          <w:szCs w:val="24"/>
        </w:rPr>
      </w:pPr>
      <w:r w:rsidRPr="00D11A8B">
        <w:rPr>
          <w:rFonts w:ascii="Times New Roman" w:hAnsi="Times New Roman" w:cs="Times New Roman"/>
          <w:sz w:val="24"/>
          <w:szCs w:val="24"/>
        </w:rPr>
        <w:t xml:space="preserve">The outcomes of applying the Pearson Square Method to the </w:t>
      </w:r>
      <w:r w:rsidRPr="000A1DF2">
        <w:rPr>
          <w:rFonts w:ascii="Times New Roman" w:hAnsi="Times New Roman" w:cs="Times New Roman"/>
          <w:sz w:val="24"/>
          <w:szCs w:val="24"/>
          <w:highlight w:val="yellow"/>
        </w:rPr>
        <w:t xml:space="preserve">feed </w:t>
      </w:r>
      <w:r w:rsidR="000A1DF2" w:rsidRPr="000A1DF2">
        <w:rPr>
          <w:rFonts w:ascii="Times New Roman" w:hAnsi="Times New Roman" w:cs="Times New Roman"/>
          <w:sz w:val="24"/>
          <w:szCs w:val="24"/>
          <w:highlight w:val="yellow"/>
        </w:rPr>
        <w:t>composition</w:t>
      </w:r>
      <w:r w:rsidRPr="00D11A8B">
        <w:rPr>
          <w:rFonts w:ascii="Times New Roman" w:hAnsi="Times New Roman" w:cs="Times New Roman"/>
          <w:sz w:val="24"/>
          <w:szCs w:val="24"/>
        </w:rPr>
        <w:t xml:space="preserve"> system are shown in Table 1. The following table provides information on the precise quantities </w:t>
      </w:r>
      <w:r w:rsidR="004E73E5" w:rsidRPr="004E73E5">
        <w:rPr>
          <w:rFonts w:ascii="Times New Roman" w:hAnsi="Times New Roman" w:cs="Times New Roman"/>
          <w:sz w:val="24"/>
          <w:szCs w:val="24"/>
          <w:highlight w:val="yellow"/>
        </w:rPr>
        <w:t xml:space="preserve">used in fish </w:t>
      </w:r>
      <w:proofErr w:type="gramStart"/>
      <w:r w:rsidR="004E73E5" w:rsidRPr="004E73E5">
        <w:rPr>
          <w:rFonts w:ascii="Times New Roman" w:hAnsi="Times New Roman" w:cs="Times New Roman"/>
          <w:sz w:val="24"/>
          <w:szCs w:val="24"/>
          <w:highlight w:val="yellow"/>
        </w:rPr>
        <w:t>diet</w:t>
      </w:r>
      <w:r w:rsidRPr="00D11A8B">
        <w:rPr>
          <w:rFonts w:ascii="Times New Roman" w:hAnsi="Times New Roman" w:cs="Times New Roman"/>
          <w:sz w:val="24"/>
          <w:szCs w:val="24"/>
        </w:rPr>
        <w:t>(</w:t>
      </w:r>
      <w:proofErr w:type="gramEnd"/>
      <w:r w:rsidRPr="00D11A8B">
        <w:rPr>
          <w:rFonts w:ascii="Times New Roman" w:hAnsi="Times New Roman" w:cs="Times New Roman"/>
          <w:sz w:val="24"/>
          <w:szCs w:val="24"/>
        </w:rPr>
        <w:t>including fishmeal, baker's yeast, powdere</w:t>
      </w:r>
      <w:r w:rsidR="004E73E5">
        <w:rPr>
          <w:rFonts w:ascii="Times New Roman" w:hAnsi="Times New Roman" w:cs="Times New Roman"/>
          <w:sz w:val="24"/>
          <w:szCs w:val="24"/>
        </w:rPr>
        <w:t>d milk, and whole eggs)</w:t>
      </w:r>
      <w:r w:rsidRPr="00D11A8B">
        <w:rPr>
          <w:rFonts w:ascii="Times New Roman" w:hAnsi="Times New Roman" w:cs="Times New Roman"/>
          <w:sz w:val="24"/>
          <w:szCs w:val="24"/>
        </w:rPr>
        <w:t xml:space="preserve"> required to meet the dietary needs. For the purpose of catering to the par</w:t>
      </w:r>
      <w:r w:rsidR="004E73E5">
        <w:rPr>
          <w:rFonts w:ascii="Times New Roman" w:hAnsi="Times New Roman" w:cs="Times New Roman"/>
          <w:sz w:val="24"/>
          <w:szCs w:val="24"/>
        </w:rPr>
        <w:t xml:space="preserve">ticular dietary needs of </w:t>
      </w:r>
      <w:proofErr w:type="spellStart"/>
      <w:r w:rsidR="004E73E5" w:rsidRPr="004E73E5">
        <w:rPr>
          <w:rFonts w:ascii="Times New Roman" w:hAnsi="Times New Roman" w:cs="Times New Roman"/>
          <w:sz w:val="24"/>
          <w:szCs w:val="24"/>
          <w:highlight w:val="yellow"/>
        </w:rPr>
        <w:t>broodstock</w:t>
      </w:r>
      <w:proofErr w:type="spellEnd"/>
      <w:r w:rsidRPr="00D11A8B">
        <w:rPr>
          <w:rFonts w:ascii="Times New Roman" w:hAnsi="Times New Roman" w:cs="Times New Roman"/>
          <w:sz w:val="24"/>
          <w:szCs w:val="24"/>
        </w:rPr>
        <w:t>, the crude protein percentage of each diet is separately modified to 30%, 35%, and 40%. The data illustrates how different components may be combined to fulfill the protein needs of each diet, which contributes to the enhancement of the nutritional content of the feed. By going about things in this manner, we can be certain that the fish in the brooder will get all of the nutrients that they need in order to flourish.</w:t>
      </w:r>
    </w:p>
    <w:p w:rsidR="001F0F99" w:rsidRDefault="001F0F99" w:rsidP="00A76FE5">
      <w:pPr>
        <w:spacing w:before="240" w:after="240"/>
        <w:jc w:val="both"/>
        <w:rPr>
          <w:rFonts w:ascii="Times New Roman" w:hAnsi="Times New Roman" w:cs="Times New Roman"/>
          <w:sz w:val="24"/>
          <w:szCs w:val="24"/>
        </w:rPr>
      </w:pPr>
    </w:p>
    <w:p w:rsidR="007C06CB" w:rsidRPr="00A76FE5" w:rsidRDefault="007C06CB" w:rsidP="00A76FE5">
      <w:pPr>
        <w:spacing w:before="240" w:after="240"/>
        <w:jc w:val="both"/>
        <w:rPr>
          <w:rFonts w:ascii="Times New Roman" w:hAnsi="Times New Roman" w:cs="Times New Roman"/>
          <w:b/>
          <w:bCs/>
          <w:sz w:val="24"/>
          <w:szCs w:val="24"/>
        </w:rPr>
      </w:pPr>
      <w:proofErr w:type="spellStart"/>
      <w:r w:rsidRPr="00A76FE5">
        <w:rPr>
          <w:rFonts w:ascii="Times New Roman" w:hAnsi="Times New Roman" w:cs="Times New Roman"/>
          <w:b/>
          <w:bCs/>
          <w:sz w:val="24"/>
          <w:szCs w:val="24"/>
        </w:rPr>
        <w:t>GrowthPerformance</w:t>
      </w:r>
      <w:proofErr w:type="spellEnd"/>
    </w:p>
    <w:p w:rsidR="007C06CB" w:rsidRPr="00A76FE5" w:rsidRDefault="00775EC1" w:rsidP="00A76FE5">
      <w:pPr>
        <w:spacing w:before="240" w:after="240"/>
        <w:jc w:val="both"/>
        <w:rPr>
          <w:rFonts w:ascii="Times New Roman" w:hAnsi="Times New Roman" w:cs="Times New Roman"/>
          <w:b/>
          <w:bCs/>
          <w:sz w:val="24"/>
          <w:szCs w:val="24"/>
        </w:rPr>
      </w:pPr>
      <w:r w:rsidRPr="00BC59A7">
        <w:rPr>
          <w:rFonts w:ascii="Times New Roman" w:hAnsi="Times New Roman" w:cs="Times New Roman"/>
          <w:b/>
          <w:bCs/>
          <w:sz w:val="24"/>
          <w:szCs w:val="24"/>
          <w:highlight w:val="yellow"/>
        </w:rPr>
        <w:t>Table</w:t>
      </w:r>
      <w:proofErr w:type="gramStart"/>
      <w:r w:rsidRPr="00BC59A7">
        <w:rPr>
          <w:rFonts w:ascii="Times New Roman" w:hAnsi="Times New Roman" w:cs="Times New Roman"/>
          <w:b/>
          <w:bCs/>
          <w:sz w:val="24"/>
          <w:szCs w:val="24"/>
          <w:highlight w:val="yellow"/>
        </w:rPr>
        <w:t>2</w:t>
      </w:r>
      <w:r w:rsidR="007C06CB" w:rsidRPr="00A76FE5">
        <w:rPr>
          <w:rFonts w:ascii="Times New Roman" w:hAnsi="Times New Roman" w:cs="Times New Roman"/>
          <w:b/>
          <w:bCs/>
          <w:sz w:val="24"/>
          <w:szCs w:val="24"/>
        </w:rPr>
        <w:t>:GrowthPerformance</w:t>
      </w:r>
      <w:proofErr w:type="gramEnd"/>
      <w:r w:rsidR="00AD7175">
        <w:rPr>
          <w:rFonts w:ascii="Times New Roman" w:hAnsi="Times New Roman" w:cs="Times New Roman"/>
          <w:b/>
          <w:bCs/>
          <w:sz w:val="24"/>
          <w:szCs w:val="24"/>
        </w:rPr>
        <w:t xml:space="preserve"> (Mean ± SE)</w:t>
      </w:r>
    </w:p>
    <w:tbl>
      <w:tblPr>
        <w:tblStyle w:val="TableGrid"/>
        <w:tblW w:w="5000" w:type="pct"/>
        <w:tblLayout w:type="fixed"/>
        <w:tblLook w:val="01E0" w:firstRow="1" w:lastRow="1" w:firstColumn="1" w:lastColumn="1" w:noHBand="0" w:noVBand="0"/>
      </w:tblPr>
      <w:tblGrid>
        <w:gridCol w:w="1008"/>
        <w:gridCol w:w="1530"/>
        <w:gridCol w:w="1412"/>
        <w:gridCol w:w="1438"/>
        <w:gridCol w:w="1375"/>
        <w:gridCol w:w="1438"/>
        <w:gridCol w:w="1375"/>
      </w:tblGrid>
      <w:tr w:rsidR="007C06CB" w:rsidRPr="00A76FE5" w:rsidTr="000D6C9A">
        <w:trPr>
          <w:trHeight w:val="316"/>
        </w:trPr>
        <w:tc>
          <w:tcPr>
            <w:tcW w:w="526" w:type="pct"/>
            <w:vAlign w:val="center"/>
          </w:tcPr>
          <w:p w:rsidR="007C06CB" w:rsidRPr="00A76FE5"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Sampling</w:t>
            </w:r>
          </w:p>
        </w:tc>
        <w:tc>
          <w:tcPr>
            <w:tcW w:w="1536" w:type="pct"/>
            <w:gridSpan w:val="2"/>
            <w:vAlign w:val="center"/>
          </w:tcPr>
          <w:p w:rsidR="007C06CB" w:rsidRPr="00A76FE5" w:rsidRDefault="007C06CB" w:rsidP="000D6C9A">
            <w:pPr>
              <w:spacing w:before="240" w:after="240"/>
              <w:jc w:val="center"/>
              <w:rPr>
                <w:rFonts w:ascii="Times New Roman" w:hAnsi="Times New Roman" w:cs="Times New Roman"/>
                <w:b/>
                <w:sz w:val="24"/>
                <w:szCs w:val="24"/>
              </w:rPr>
            </w:pPr>
            <w:proofErr w:type="spellStart"/>
            <w:r w:rsidRPr="00A76FE5">
              <w:rPr>
                <w:rFonts w:ascii="Times New Roman" w:hAnsi="Times New Roman" w:cs="Times New Roman"/>
                <w:b/>
                <w:sz w:val="24"/>
                <w:szCs w:val="24"/>
              </w:rPr>
              <w:t>DietA</w:t>
            </w:r>
            <w:proofErr w:type="spellEnd"/>
          </w:p>
        </w:tc>
        <w:tc>
          <w:tcPr>
            <w:tcW w:w="1469" w:type="pct"/>
            <w:gridSpan w:val="2"/>
            <w:vAlign w:val="center"/>
          </w:tcPr>
          <w:p w:rsidR="007C06CB" w:rsidRPr="00A76FE5" w:rsidRDefault="007C06CB" w:rsidP="000D6C9A">
            <w:pPr>
              <w:spacing w:before="240" w:after="240"/>
              <w:jc w:val="center"/>
              <w:rPr>
                <w:rFonts w:ascii="Times New Roman" w:hAnsi="Times New Roman" w:cs="Times New Roman"/>
                <w:b/>
                <w:sz w:val="24"/>
                <w:szCs w:val="24"/>
              </w:rPr>
            </w:pPr>
            <w:proofErr w:type="spellStart"/>
            <w:r w:rsidRPr="00A76FE5">
              <w:rPr>
                <w:rFonts w:ascii="Times New Roman" w:hAnsi="Times New Roman" w:cs="Times New Roman"/>
                <w:b/>
                <w:sz w:val="24"/>
                <w:szCs w:val="24"/>
              </w:rPr>
              <w:t>DietB</w:t>
            </w:r>
            <w:proofErr w:type="spellEnd"/>
          </w:p>
        </w:tc>
        <w:tc>
          <w:tcPr>
            <w:tcW w:w="1469" w:type="pct"/>
            <w:gridSpan w:val="2"/>
            <w:vAlign w:val="center"/>
          </w:tcPr>
          <w:p w:rsidR="007C06CB" w:rsidRPr="00A76FE5" w:rsidRDefault="007C06CB" w:rsidP="000D6C9A">
            <w:pPr>
              <w:spacing w:before="240" w:after="240"/>
              <w:jc w:val="center"/>
              <w:rPr>
                <w:rFonts w:ascii="Times New Roman" w:hAnsi="Times New Roman" w:cs="Times New Roman"/>
                <w:b/>
                <w:sz w:val="24"/>
                <w:szCs w:val="24"/>
              </w:rPr>
            </w:pPr>
            <w:proofErr w:type="spellStart"/>
            <w:r w:rsidRPr="00A76FE5">
              <w:rPr>
                <w:rFonts w:ascii="Times New Roman" w:hAnsi="Times New Roman" w:cs="Times New Roman"/>
                <w:b/>
                <w:sz w:val="24"/>
                <w:szCs w:val="24"/>
              </w:rPr>
              <w:t>DietC</w:t>
            </w:r>
            <w:proofErr w:type="spellEnd"/>
          </w:p>
        </w:tc>
      </w:tr>
      <w:tr w:rsidR="007C06CB" w:rsidRPr="00A76FE5" w:rsidTr="000D6C9A">
        <w:trPr>
          <w:trHeight w:val="1088"/>
        </w:trPr>
        <w:tc>
          <w:tcPr>
            <w:tcW w:w="526" w:type="pct"/>
            <w:vAlign w:val="center"/>
          </w:tcPr>
          <w:p w:rsidR="007C06CB" w:rsidRPr="00A76FE5"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Days</w:t>
            </w:r>
          </w:p>
        </w:tc>
        <w:tc>
          <w:tcPr>
            <w:tcW w:w="799" w:type="pct"/>
            <w:vAlign w:val="center"/>
          </w:tcPr>
          <w:p w:rsidR="007C06CB" w:rsidRPr="00A76FE5"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Length(mm)</w:t>
            </w:r>
          </w:p>
        </w:tc>
        <w:tc>
          <w:tcPr>
            <w:tcW w:w="737" w:type="pct"/>
            <w:vAlign w:val="center"/>
          </w:tcPr>
          <w:p w:rsidR="007C06CB" w:rsidRPr="00A76FE5"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Weight(mg)</w:t>
            </w:r>
          </w:p>
        </w:tc>
        <w:tc>
          <w:tcPr>
            <w:tcW w:w="751" w:type="pct"/>
            <w:vAlign w:val="center"/>
          </w:tcPr>
          <w:p w:rsidR="007C06CB" w:rsidRPr="00A76FE5"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Length(mm)</w:t>
            </w:r>
          </w:p>
        </w:tc>
        <w:tc>
          <w:tcPr>
            <w:tcW w:w="718" w:type="pct"/>
            <w:vAlign w:val="center"/>
          </w:tcPr>
          <w:p w:rsidR="007C06CB" w:rsidRPr="00A76FE5"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Weight(mg)</w:t>
            </w:r>
          </w:p>
        </w:tc>
        <w:tc>
          <w:tcPr>
            <w:tcW w:w="751" w:type="pct"/>
            <w:vAlign w:val="center"/>
          </w:tcPr>
          <w:p w:rsidR="007C06CB" w:rsidRPr="00A76FE5"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Length(mm)</w:t>
            </w:r>
          </w:p>
        </w:tc>
        <w:tc>
          <w:tcPr>
            <w:tcW w:w="718" w:type="pct"/>
            <w:vAlign w:val="center"/>
          </w:tcPr>
          <w:p w:rsidR="007C06CB" w:rsidRPr="00A76FE5"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Weight(mg)</w:t>
            </w:r>
          </w:p>
        </w:tc>
      </w:tr>
      <w:tr w:rsidR="007C06CB" w:rsidRPr="00A76FE5" w:rsidTr="000D6C9A">
        <w:trPr>
          <w:trHeight w:val="533"/>
        </w:trPr>
        <w:tc>
          <w:tcPr>
            <w:tcW w:w="526" w:type="pct"/>
            <w:vAlign w:val="center"/>
          </w:tcPr>
          <w:p w:rsidR="000D6C9A"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(Initial)</w:t>
            </w:r>
          </w:p>
          <w:p w:rsidR="007C06CB" w:rsidRPr="00A76FE5"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5days</w:t>
            </w:r>
          </w:p>
        </w:tc>
        <w:tc>
          <w:tcPr>
            <w:tcW w:w="799" w:type="pct"/>
            <w:vAlign w:val="center"/>
          </w:tcPr>
          <w:p w:rsidR="007C06CB" w:rsidRPr="00E529EC" w:rsidRDefault="007C06CB" w:rsidP="000D6C9A">
            <w:pPr>
              <w:spacing w:before="240" w:after="240"/>
              <w:jc w:val="center"/>
              <w:rPr>
                <w:rFonts w:ascii="Times New Roman" w:hAnsi="Times New Roman" w:cs="Times New Roman"/>
                <w:sz w:val="24"/>
                <w:szCs w:val="24"/>
                <w:highlight w:val="yellow"/>
              </w:rPr>
            </w:pPr>
            <w:r w:rsidRPr="00E529EC">
              <w:rPr>
                <w:rFonts w:ascii="Times New Roman" w:hAnsi="Times New Roman" w:cs="Times New Roman"/>
                <w:sz w:val="24"/>
                <w:szCs w:val="24"/>
                <w:highlight w:val="yellow"/>
              </w:rPr>
              <w:t>7.0</w:t>
            </w:r>
            <w:r w:rsidR="00AD7175" w:rsidRPr="00E529EC">
              <w:rPr>
                <w:rFonts w:ascii="Times New Roman" w:hAnsi="Times New Roman" w:cs="Times New Roman"/>
                <w:b/>
                <w:bCs/>
                <w:sz w:val="24"/>
                <w:szCs w:val="24"/>
                <w:highlight w:val="yellow"/>
              </w:rPr>
              <w:t>±</w:t>
            </w:r>
            <w:r w:rsidR="00AD7175" w:rsidRPr="00E529EC">
              <w:rPr>
                <w:rFonts w:ascii="Times New Roman" w:hAnsi="Times New Roman" w:cs="Times New Roman"/>
                <w:bCs/>
                <w:sz w:val="24"/>
                <w:szCs w:val="24"/>
                <w:highlight w:val="yellow"/>
              </w:rPr>
              <w:t>22.46</w:t>
            </w:r>
          </w:p>
        </w:tc>
        <w:tc>
          <w:tcPr>
            <w:tcW w:w="737" w:type="pct"/>
            <w:vAlign w:val="center"/>
          </w:tcPr>
          <w:p w:rsidR="007C06CB" w:rsidRPr="00E529EC" w:rsidRDefault="007C06CB" w:rsidP="000D6C9A">
            <w:pPr>
              <w:spacing w:before="240" w:after="240"/>
              <w:jc w:val="center"/>
              <w:rPr>
                <w:rFonts w:ascii="Times New Roman" w:hAnsi="Times New Roman" w:cs="Times New Roman"/>
                <w:sz w:val="24"/>
                <w:szCs w:val="24"/>
                <w:highlight w:val="yellow"/>
              </w:rPr>
            </w:pPr>
            <w:r w:rsidRPr="00E529EC">
              <w:rPr>
                <w:rFonts w:ascii="Times New Roman" w:hAnsi="Times New Roman" w:cs="Times New Roman"/>
                <w:sz w:val="24"/>
                <w:szCs w:val="24"/>
                <w:highlight w:val="yellow"/>
              </w:rPr>
              <w:t>3.1</w:t>
            </w:r>
            <w:r w:rsidR="00AD7175" w:rsidRPr="00E529EC">
              <w:rPr>
                <w:rFonts w:ascii="Times New Roman" w:hAnsi="Times New Roman" w:cs="Times New Roman"/>
                <w:b/>
                <w:bCs/>
                <w:sz w:val="24"/>
                <w:szCs w:val="24"/>
                <w:highlight w:val="yellow"/>
              </w:rPr>
              <w:t>±</w:t>
            </w:r>
            <w:r w:rsidR="00AD7175" w:rsidRPr="00E529EC">
              <w:rPr>
                <w:rFonts w:ascii="Times New Roman" w:hAnsi="Times New Roman" w:cs="Times New Roman"/>
                <w:bCs/>
                <w:sz w:val="24"/>
                <w:szCs w:val="24"/>
                <w:highlight w:val="yellow"/>
              </w:rPr>
              <w:t>22.46</w:t>
            </w:r>
          </w:p>
        </w:tc>
        <w:tc>
          <w:tcPr>
            <w:tcW w:w="751" w:type="pct"/>
            <w:vAlign w:val="center"/>
          </w:tcPr>
          <w:p w:rsidR="007C06CB" w:rsidRPr="00E529EC" w:rsidRDefault="007C06CB" w:rsidP="000D6C9A">
            <w:pPr>
              <w:spacing w:before="240" w:after="240"/>
              <w:jc w:val="center"/>
              <w:rPr>
                <w:rFonts w:ascii="Times New Roman" w:hAnsi="Times New Roman" w:cs="Times New Roman"/>
                <w:sz w:val="24"/>
                <w:szCs w:val="24"/>
                <w:highlight w:val="yellow"/>
              </w:rPr>
            </w:pPr>
            <w:r w:rsidRPr="00E529EC">
              <w:rPr>
                <w:rFonts w:ascii="Times New Roman" w:hAnsi="Times New Roman" w:cs="Times New Roman"/>
                <w:sz w:val="24"/>
                <w:szCs w:val="24"/>
                <w:highlight w:val="yellow"/>
              </w:rPr>
              <w:t>7.0</w:t>
            </w:r>
            <w:r w:rsidR="00AD7175" w:rsidRPr="00E529EC">
              <w:rPr>
                <w:rFonts w:ascii="Times New Roman" w:hAnsi="Times New Roman" w:cs="Times New Roman"/>
                <w:b/>
                <w:bCs/>
                <w:sz w:val="24"/>
                <w:szCs w:val="24"/>
                <w:highlight w:val="yellow"/>
              </w:rPr>
              <w:t>±</w:t>
            </w:r>
            <w:r w:rsidR="00AD7175" w:rsidRPr="00E529EC">
              <w:rPr>
                <w:rFonts w:ascii="Times New Roman" w:hAnsi="Times New Roman" w:cs="Times New Roman"/>
                <w:bCs/>
                <w:sz w:val="24"/>
                <w:szCs w:val="24"/>
                <w:highlight w:val="yellow"/>
              </w:rPr>
              <w:t>24.62</w:t>
            </w:r>
          </w:p>
        </w:tc>
        <w:tc>
          <w:tcPr>
            <w:tcW w:w="718" w:type="pct"/>
            <w:vAlign w:val="center"/>
          </w:tcPr>
          <w:p w:rsidR="007C06CB" w:rsidRPr="00E529EC" w:rsidRDefault="007C06CB" w:rsidP="000D6C9A">
            <w:pPr>
              <w:spacing w:before="240" w:after="240"/>
              <w:jc w:val="center"/>
              <w:rPr>
                <w:rFonts w:ascii="Times New Roman" w:hAnsi="Times New Roman" w:cs="Times New Roman"/>
                <w:sz w:val="24"/>
                <w:szCs w:val="24"/>
                <w:highlight w:val="yellow"/>
              </w:rPr>
            </w:pPr>
            <w:r w:rsidRPr="00E529EC">
              <w:rPr>
                <w:rFonts w:ascii="Times New Roman" w:hAnsi="Times New Roman" w:cs="Times New Roman"/>
                <w:sz w:val="24"/>
                <w:szCs w:val="24"/>
                <w:highlight w:val="yellow"/>
              </w:rPr>
              <w:t>3.1</w:t>
            </w:r>
            <w:r w:rsidR="00AD7175" w:rsidRPr="00E529EC">
              <w:rPr>
                <w:rFonts w:ascii="Times New Roman" w:hAnsi="Times New Roman" w:cs="Times New Roman"/>
                <w:b/>
                <w:bCs/>
                <w:sz w:val="24"/>
                <w:szCs w:val="24"/>
                <w:highlight w:val="yellow"/>
              </w:rPr>
              <w:t>±</w:t>
            </w:r>
            <w:r w:rsidR="00AD7175" w:rsidRPr="00E529EC">
              <w:rPr>
                <w:rFonts w:ascii="Times New Roman" w:hAnsi="Times New Roman" w:cs="Times New Roman"/>
                <w:bCs/>
                <w:sz w:val="24"/>
                <w:szCs w:val="24"/>
                <w:highlight w:val="yellow"/>
              </w:rPr>
              <w:t>24.62</w:t>
            </w:r>
          </w:p>
        </w:tc>
        <w:tc>
          <w:tcPr>
            <w:tcW w:w="751" w:type="pct"/>
            <w:vAlign w:val="center"/>
          </w:tcPr>
          <w:p w:rsidR="007C06CB" w:rsidRPr="00E529EC" w:rsidRDefault="007C06CB" w:rsidP="000D6C9A">
            <w:pPr>
              <w:spacing w:before="240" w:after="240"/>
              <w:jc w:val="center"/>
              <w:rPr>
                <w:rFonts w:ascii="Times New Roman" w:hAnsi="Times New Roman" w:cs="Times New Roman"/>
                <w:sz w:val="24"/>
                <w:szCs w:val="24"/>
                <w:highlight w:val="yellow"/>
              </w:rPr>
            </w:pPr>
            <w:r w:rsidRPr="00E529EC">
              <w:rPr>
                <w:rFonts w:ascii="Times New Roman" w:hAnsi="Times New Roman" w:cs="Times New Roman"/>
                <w:sz w:val="24"/>
                <w:szCs w:val="24"/>
                <w:highlight w:val="yellow"/>
              </w:rPr>
              <w:t>7.0</w:t>
            </w:r>
            <w:r w:rsidR="00AD7175" w:rsidRPr="00E529EC">
              <w:rPr>
                <w:rFonts w:ascii="Times New Roman" w:hAnsi="Times New Roman" w:cs="Times New Roman"/>
                <w:b/>
                <w:bCs/>
                <w:sz w:val="24"/>
                <w:szCs w:val="24"/>
                <w:highlight w:val="yellow"/>
              </w:rPr>
              <w:t>±</w:t>
            </w:r>
            <w:r w:rsidR="00AD7175" w:rsidRPr="00E529EC">
              <w:rPr>
                <w:rFonts w:ascii="Times New Roman" w:hAnsi="Times New Roman" w:cs="Times New Roman"/>
                <w:bCs/>
                <w:sz w:val="24"/>
                <w:szCs w:val="24"/>
                <w:highlight w:val="yellow"/>
              </w:rPr>
              <w:t>30.11</w:t>
            </w:r>
          </w:p>
        </w:tc>
        <w:tc>
          <w:tcPr>
            <w:tcW w:w="718" w:type="pct"/>
            <w:vAlign w:val="center"/>
          </w:tcPr>
          <w:p w:rsidR="007C06CB" w:rsidRPr="00E529EC" w:rsidRDefault="007C06CB" w:rsidP="000D6C9A">
            <w:pPr>
              <w:spacing w:before="240" w:after="240"/>
              <w:jc w:val="center"/>
              <w:rPr>
                <w:rFonts w:ascii="Times New Roman" w:hAnsi="Times New Roman" w:cs="Times New Roman"/>
                <w:sz w:val="24"/>
                <w:szCs w:val="24"/>
                <w:highlight w:val="yellow"/>
              </w:rPr>
            </w:pPr>
            <w:r w:rsidRPr="00E529EC">
              <w:rPr>
                <w:rFonts w:ascii="Times New Roman" w:hAnsi="Times New Roman" w:cs="Times New Roman"/>
                <w:sz w:val="24"/>
                <w:szCs w:val="24"/>
                <w:highlight w:val="yellow"/>
              </w:rPr>
              <w:t>3.1</w:t>
            </w:r>
            <w:r w:rsidR="00AD7175" w:rsidRPr="00E529EC">
              <w:rPr>
                <w:rFonts w:ascii="Times New Roman" w:hAnsi="Times New Roman" w:cs="Times New Roman"/>
                <w:b/>
                <w:bCs/>
                <w:sz w:val="24"/>
                <w:szCs w:val="24"/>
                <w:highlight w:val="yellow"/>
              </w:rPr>
              <w:t>±</w:t>
            </w:r>
            <w:r w:rsidR="00AD7175" w:rsidRPr="00E529EC">
              <w:rPr>
                <w:rFonts w:ascii="Times New Roman" w:hAnsi="Times New Roman" w:cs="Times New Roman"/>
                <w:bCs/>
                <w:sz w:val="24"/>
                <w:szCs w:val="24"/>
                <w:highlight w:val="yellow"/>
              </w:rPr>
              <w:t>30.11</w:t>
            </w:r>
          </w:p>
        </w:tc>
      </w:tr>
      <w:tr w:rsidR="007C06CB" w:rsidRPr="00A76FE5" w:rsidTr="000D6C9A">
        <w:trPr>
          <w:trHeight w:val="845"/>
        </w:trPr>
        <w:tc>
          <w:tcPr>
            <w:tcW w:w="526" w:type="pct"/>
            <w:vAlign w:val="center"/>
          </w:tcPr>
          <w:p w:rsidR="007C06CB" w:rsidRPr="00A76FE5"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10</w:t>
            </w:r>
          </w:p>
        </w:tc>
        <w:tc>
          <w:tcPr>
            <w:tcW w:w="799" w:type="pct"/>
            <w:vAlign w:val="center"/>
          </w:tcPr>
          <w:p w:rsidR="007C06CB" w:rsidRPr="00E529EC" w:rsidRDefault="007C06CB" w:rsidP="000D6C9A">
            <w:pPr>
              <w:spacing w:before="240" w:after="240"/>
              <w:jc w:val="center"/>
              <w:rPr>
                <w:rFonts w:ascii="Times New Roman" w:hAnsi="Times New Roman" w:cs="Times New Roman"/>
                <w:sz w:val="24"/>
                <w:szCs w:val="24"/>
                <w:highlight w:val="yellow"/>
              </w:rPr>
            </w:pPr>
            <w:r w:rsidRPr="00E529EC">
              <w:rPr>
                <w:rFonts w:ascii="Times New Roman" w:hAnsi="Times New Roman" w:cs="Times New Roman"/>
                <w:sz w:val="24"/>
                <w:szCs w:val="24"/>
                <w:highlight w:val="yellow"/>
              </w:rPr>
              <w:t>12.0</w:t>
            </w:r>
            <w:r w:rsidR="00AD7175" w:rsidRPr="00E529EC">
              <w:rPr>
                <w:rFonts w:ascii="Times New Roman" w:hAnsi="Times New Roman" w:cs="Times New Roman"/>
                <w:b/>
                <w:bCs/>
                <w:sz w:val="24"/>
                <w:szCs w:val="24"/>
                <w:highlight w:val="yellow"/>
              </w:rPr>
              <w:t>±</w:t>
            </w:r>
            <w:r w:rsidR="00AD7175" w:rsidRPr="00E529EC">
              <w:rPr>
                <w:rFonts w:ascii="Times New Roman" w:hAnsi="Times New Roman" w:cs="Times New Roman"/>
                <w:bCs/>
                <w:sz w:val="24"/>
                <w:szCs w:val="24"/>
                <w:highlight w:val="yellow"/>
              </w:rPr>
              <w:t>22.46</w:t>
            </w:r>
          </w:p>
        </w:tc>
        <w:tc>
          <w:tcPr>
            <w:tcW w:w="737" w:type="pct"/>
            <w:vAlign w:val="center"/>
          </w:tcPr>
          <w:p w:rsidR="007C06CB" w:rsidRPr="00E529EC" w:rsidRDefault="007C06CB" w:rsidP="000D6C9A">
            <w:pPr>
              <w:spacing w:before="240" w:after="240"/>
              <w:jc w:val="center"/>
              <w:rPr>
                <w:rFonts w:ascii="Times New Roman" w:hAnsi="Times New Roman" w:cs="Times New Roman"/>
                <w:sz w:val="24"/>
                <w:szCs w:val="24"/>
                <w:highlight w:val="yellow"/>
              </w:rPr>
            </w:pPr>
            <w:r w:rsidRPr="00E529EC">
              <w:rPr>
                <w:rFonts w:ascii="Times New Roman" w:hAnsi="Times New Roman" w:cs="Times New Roman"/>
                <w:sz w:val="24"/>
                <w:szCs w:val="24"/>
                <w:highlight w:val="yellow"/>
              </w:rPr>
              <w:t>35.6</w:t>
            </w:r>
            <w:r w:rsidR="00AD7175" w:rsidRPr="00E529EC">
              <w:rPr>
                <w:rFonts w:ascii="Times New Roman" w:hAnsi="Times New Roman" w:cs="Times New Roman"/>
                <w:b/>
                <w:bCs/>
                <w:sz w:val="24"/>
                <w:szCs w:val="24"/>
                <w:highlight w:val="yellow"/>
              </w:rPr>
              <w:t>±</w:t>
            </w:r>
            <w:r w:rsidR="00AD7175" w:rsidRPr="00E529EC">
              <w:rPr>
                <w:rFonts w:ascii="Times New Roman" w:hAnsi="Times New Roman" w:cs="Times New Roman"/>
                <w:bCs/>
                <w:sz w:val="24"/>
                <w:szCs w:val="24"/>
                <w:highlight w:val="yellow"/>
              </w:rPr>
              <w:t>22.46</w:t>
            </w:r>
          </w:p>
        </w:tc>
        <w:tc>
          <w:tcPr>
            <w:tcW w:w="751" w:type="pct"/>
            <w:vAlign w:val="center"/>
          </w:tcPr>
          <w:p w:rsidR="007C06CB" w:rsidRPr="00E529EC" w:rsidRDefault="007C06CB" w:rsidP="000D6C9A">
            <w:pPr>
              <w:spacing w:before="240" w:after="240"/>
              <w:jc w:val="center"/>
              <w:rPr>
                <w:rFonts w:ascii="Times New Roman" w:hAnsi="Times New Roman" w:cs="Times New Roman"/>
                <w:sz w:val="24"/>
                <w:szCs w:val="24"/>
                <w:highlight w:val="yellow"/>
              </w:rPr>
            </w:pPr>
            <w:r w:rsidRPr="00E529EC">
              <w:rPr>
                <w:rFonts w:ascii="Times New Roman" w:hAnsi="Times New Roman" w:cs="Times New Roman"/>
                <w:sz w:val="24"/>
                <w:szCs w:val="24"/>
                <w:highlight w:val="yellow"/>
              </w:rPr>
              <w:t>15.31</w:t>
            </w:r>
            <w:r w:rsidR="00AD7175" w:rsidRPr="00E529EC">
              <w:rPr>
                <w:rFonts w:ascii="Times New Roman" w:hAnsi="Times New Roman" w:cs="Times New Roman"/>
                <w:b/>
                <w:bCs/>
                <w:sz w:val="24"/>
                <w:szCs w:val="24"/>
                <w:highlight w:val="yellow"/>
              </w:rPr>
              <w:t>±</w:t>
            </w:r>
            <w:r w:rsidR="00AD7175" w:rsidRPr="00E529EC">
              <w:rPr>
                <w:rFonts w:ascii="Times New Roman" w:hAnsi="Times New Roman" w:cs="Times New Roman"/>
                <w:bCs/>
                <w:sz w:val="24"/>
                <w:szCs w:val="24"/>
                <w:highlight w:val="yellow"/>
              </w:rPr>
              <w:t>24.62</w:t>
            </w:r>
          </w:p>
        </w:tc>
        <w:tc>
          <w:tcPr>
            <w:tcW w:w="718" w:type="pct"/>
            <w:vAlign w:val="center"/>
          </w:tcPr>
          <w:p w:rsidR="007C06CB" w:rsidRPr="00E529EC" w:rsidRDefault="007C06CB" w:rsidP="000D6C9A">
            <w:pPr>
              <w:spacing w:before="240" w:after="240"/>
              <w:jc w:val="center"/>
              <w:rPr>
                <w:rFonts w:ascii="Times New Roman" w:hAnsi="Times New Roman" w:cs="Times New Roman"/>
                <w:sz w:val="24"/>
                <w:szCs w:val="24"/>
                <w:highlight w:val="yellow"/>
              </w:rPr>
            </w:pPr>
            <w:r w:rsidRPr="00E529EC">
              <w:rPr>
                <w:rFonts w:ascii="Times New Roman" w:hAnsi="Times New Roman" w:cs="Times New Roman"/>
                <w:sz w:val="24"/>
                <w:szCs w:val="24"/>
                <w:highlight w:val="yellow"/>
              </w:rPr>
              <w:t>57.6</w:t>
            </w:r>
            <w:r w:rsidR="00AD7175" w:rsidRPr="00E529EC">
              <w:rPr>
                <w:rFonts w:ascii="Times New Roman" w:hAnsi="Times New Roman" w:cs="Times New Roman"/>
                <w:b/>
                <w:bCs/>
                <w:sz w:val="24"/>
                <w:szCs w:val="24"/>
                <w:highlight w:val="yellow"/>
              </w:rPr>
              <w:t>±</w:t>
            </w:r>
            <w:r w:rsidR="00AD7175" w:rsidRPr="00E529EC">
              <w:rPr>
                <w:rFonts w:ascii="Times New Roman" w:hAnsi="Times New Roman" w:cs="Times New Roman"/>
                <w:bCs/>
                <w:sz w:val="24"/>
                <w:szCs w:val="24"/>
                <w:highlight w:val="yellow"/>
              </w:rPr>
              <w:t>24.62</w:t>
            </w:r>
          </w:p>
        </w:tc>
        <w:tc>
          <w:tcPr>
            <w:tcW w:w="751" w:type="pct"/>
            <w:vAlign w:val="center"/>
          </w:tcPr>
          <w:p w:rsidR="007C06CB" w:rsidRPr="00E529EC" w:rsidRDefault="007C06CB" w:rsidP="000D6C9A">
            <w:pPr>
              <w:spacing w:before="240" w:after="240"/>
              <w:jc w:val="center"/>
              <w:rPr>
                <w:rFonts w:ascii="Times New Roman" w:hAnsi="Times New Roman" w:cs="Times New Roman"/>
                <w:sz w:val="24"/>
                <w:szCs w:val="24"/>
                <w:highlight w:val="yellow"/>
              </w:rPr>
            </w:pPr>
            <w:r w:rsidRPr="00E529EC">
              <w:rPr>
                <w:rFonts w:ascii="Times New Roman" w:hAnsi="Times New Roman" w:cs="Times New Roman"/>
                <w:sz w:val="24"/>
                <w:szCs w:val="24"/>
                <w:highlight w:val="yellow"/>
              </w:rPr>
              <w:t>18.40</w:t>
            </w:r>
            <w:r w:rsidR="00AD7175" w:rsidRPr="00E529EC">
              <w:rPr>
                <w:rFonts w:ascii="Times New Roman" w:hAnsi="Times New Roman" w:cs="Times New Roman"/>
                <w:b/>
                <w:bCs/>
                <w:sz w:val="24"/>
                <w:szCs w:val="24"/>
                <w:highlight w:val="yellow"/>
              </w:rPr>
              <w:t>±</w:t>
            </w:r>
            <w:r w:rsidR="00AD7175" w:rsidRPr="00E529EC">
              <w:rPr>
                <w:rFonts w:ascii="Times New Roman" w:hAnsi="Times New Roman" w:cs="Times New Roman"/>
                <w:bCs/>
                <w:sz w:val="24"/>
                <w:szCs w:val="24"/>
                <w:highlight w:val="yellow"/>
              </w:rPr>
              <w:t>30.11</w:t>
            </w:r>
          </w:p>
        </w:tc>
        <w:tc>
          <w:tcPr>
            <w:tcW w:w="718" w:type="pct"/>
            <w:vAlign w:val="center"/>
          </w:tcPr>
          <w:p w:rsidR="007C06CB" w:rsidRPr="00E529EC" w:rsidRDefault="007C06CB" w:rsidP="000D6C9A">
            <w:pPr>
              <w:spacing w:before="240" w:after="240"/>
              <w:jc w:val="center"/>
              <w:rPr>
                <w:rFonts w:ascii="Times New Roman" w:hAnsi="Times New Roman" w:cs="Times New Roman"/>
                <w:sz w:val="24"/>
                <w:szCs w:val="24"/>
                <w:highlight w:val="yellow"/>
              </w:rPr>
            </w:pPr>
            <w:r w:rsidRPr="00E529EC">
              <w:rPr>
                <w:rFonts w:ascii="Times New Roman" w:hAnsi="Times New Roman" w:cs="Times New Roman"/>
                <w:sz w:val="24"/>
                <w:szCs w:val="24"/>
                <w:highlight w:val="yellow"/>
              </w:rPr>
              <w:t>83.9</w:t>
            </w:r>
            <w:r w:rsidR="00AD7175" w:rsidRPr="00E529EC">
              <w:rPr>
                <w:rFonts w:ascii="Times New Roman" w:hAnsi="Times New Roman" w:cs="Times New Roman"/>
                <w:b/>
                <w:bCs/>
                <w:sz w:val="24"/>
                <w:szCs w:val="24"/>
                <w:highlight w:val="yellow"/>
              </w:rPr>
              <w:t>±</w:t>
            </w:r>
            <w:r w:rsidR="00AD7175" w:rsidRPr="00E529EC">
              <w:rPr>
                <w:rFonts w:ascii="Times New Roman" w:hAnsi="Times New Roman" w:cs="Times New Roman"/>
                <w:bCs/>
                <w:sz w:val="24"/>
                <w:szCs w:val="24"/>
                <w:highlight w:val="yellow"/>
              </w:rPr>
              <w:t>30.11</w:t>
            </w:r>
          </w:p>
        </w:tc>
      </w:tr>
      <w:tr w:rsidR="007C06CB" w:rsidRPr="00A76FE5" w:rsidTr="000D6C9A">
        <w:trPr>
          <w:trHeight w:val="899"/>
        </w:trPr>
        <w:tc>
          <w:tcPr>
            <w:tcW w:w="526" w:type="pct"/>
            <w:vAlign w:val="center"/>
          </w:tcPr>
          <w:p w:rsidR="007C06CB" w:rsidRPr="00A76FE5"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15</w:t>
            </w:r>
          </w:p>
        </w:tc>
        <w:tc>
          <w:tcPr>
            <w:tcW w:w="799" w:type="pct"/>
            <w:vAlign w:val="center"/>
          </w:tcPr>
          <w:p w:rsidR="007C06CB" w:rsidRPr="00E529EC" w:rsidRDefault="007C06CB" w:rsidP="000D6C9A">
            <w:pPr>
              <w:spacing w:before="240" w:after="240"/>
              <w:jc w:val="center"/>
              <w:rPr>
                <w:rFonts w:ascii="Times New Roman" w:hAnsi="Times New Roman" w:cs="Times New Roman"/>
                <w:sz w:val="24"/>
                <w:szCs w:val="24"/>
                <w:highlight w:val="yellow"/>
              </w:rPr>
            </w:pPr>
            <w:r w:rsidRPr="00E529EC">
              <w:rPr>
                <w:rFonts w:ascii="Times New Roman" w:hAnsi="Times New Roman" w:cs="Times New Roman"/>
                <w:sz w:val="24"/>
                <w:szCs w:val="24"/>
                <w:highlight w:val="yellow"/>
              </w:rPr>
              <w:t>18.6</w:t>
            </w:r>
            <w:r w:rsidR="00AD7175" w:rsidRPr="00E529EC">
              <w:rPr>
                <w:rFonts w:ascii="Times New Roman" w:hAnsi="Times New Roman" w:cs="Times New Roman"/>
                <w:b/>
                <w:bCs/>
                <w:sz w:val="24"/>
                <w:szCs w:val="24"/>
                <w:highlight w:val="yellow"/>
              </w:rPr>
              <w:t>±</w:t>
            </w:r>
            <w:r w:rsidR="00AD7175" w:rsidRPr="00E529EC">
              <w:rPr>
                <w:rFonts w:ascii="Times New Roman" w:hAnsi="Times New Roman" w:cs="Times New Roman"/>
                <w:bCs/>
                <w:sz w:val="24"/>
                <w:szCs w:val="24"/>
                <w:highlight w:val="yellow"/>
              </w:rPr>
              <w:t>22.46</w:t>
            </w:r>
          </w:p>
        </w:tc>
        <w:tc>
          <w:tcPr>
            <w:tcW w:w="737" w:type="pct"/>
            <w:vAlign w:val="center"/>
          </w:tcPr>
          <w:p w:rsidR="007C06CB" w:rsidRPr="00E529EC" w:rsidRDefault="007C06CB" w:rsidP="000D6C9A">
            <w:pPr>
              <w:spacing w:before="240" w:after="240"/>
              <w:jc w:val="center"/>
              <w:rPr>
                <w:rFonts w:ascii="Times New Roman" w:hAnsi="Times New Roman" w:cs="Times New Roman"/>
                <w:sz w:val="24"/>
                <w:szCs w:val="24"/>
                <w:highlight w:val="yellow"/>
              </w:rPr>
            </w:pPr>
            <w:r w:rsidRPr="00E529EC">
              <w:rPr>
                <w:rFonts w:ascii="Times New Roman" w:hAnsi="Times New Roman" w:cs="Times New Roman"/>
                <w:sz w:val="24"/>
                <w:szCs w:val="24"/>
                <w:highlight w:val="yellow"/>
              </w:rPr>
              <w:t>95.1</w:t>
            </w:r>
            <w:r w:rsidR="00AD7175" w:rsidRPr="00E529EC">
              <w:rPr>
                <w:rFonts w:ascii="Times New Roman" w:hAnsi="Times New Roman" w:cs="Times New Roman"/>
                <w:b/>
                <w:bCs/>
                <w:sz w:val="24"/>
                <w:szCs w:val="24"/>
                <w:highlight w:val="yellow"/>
              </w:rPr>
              <w:t>±</w:t>
            </w:r>
            <w:r w:rsidR="00AD7175" w:rsidRPr="00E529EC">
              <w:rPr>
                <w:rFonts w:ascii="Times New Roman" w:hAnsi="Times New Roman" w:cs="Times New Roman"/>
                <w:bCs/>
                <w:sz w:val="24"/>
                <w:szCs w:val="24"/>
                <w:highlight w:val="yellow"/>
              </w:rPr>
              <w:t>22.46</w:t>
            </w:r>
          </w:p>
        </w:tc>
        <w:tc>
          <w:tcPr>
            <w:tcW w:w="751" w:type="pct"/>
            <w:vAlign w:val="center"/>
          </w:tcPr>
          <w:p w:rsidR="007C06CB" w:rsidRPr="00E529EC" w:rsidRDefault="007C06CB" w:rsidP="000D6C9A">
            <w:pPr>
              <w:spacing w:before="240" w:after="240"/>
              <w:jc w:val="center"/>
              <w:rPr>
                <w:rFonts w:ascii="Times New Roman" w:hAnsi="Times New Roman" w:cs="Times New Roman"/>
                <w:sz w:val="24"/>
                <w:szCs w:val="24"/>
                <w:highlight w:val="yellow"/>
              </w:rPr>
            </w:pPr>
            <w:r w:rsidRPr="00E529EC">
              <w:rPr>
                <w:rFonts w:ascii="Times New Roman" w:hAnsi="Times New Roman" w:cs="Times New Roman"/>
                <w:sz w:val="24"/>
                <w:szCs w:val="24"/>
                <w:highlight w:val="yellow"/>
              </w:rPr>
              <w:t>24.44</w:t>
            </w:r>
            <w:r w:rsidR="00AD7175" w:rsidRPr="00E529EC">
              <w:rPr>
                <w:rFonts w:ascii="Times New Roman" w:hAnsi="Times New Roman" w:cs="Times New Roman"/>
                <w:b/>
                <w:bCs/>
                <w:sz w:val="24"/>
                <w:szCs w:val="24"/>
                <w:highlight w:val="yellow"/>
              </w:rPr>
              <w:t>±</w:t>
            </w:r>
            <w:r w:rsidR="00AD7175" w:rsidRPr="00E529EC">
              <w:rPr>
                <w:rFonts w:ascii="Times New Roman" w:hAnsi="Times New Roman" w:cs="Times New Roman"/>
                <w:bCs/>
                <w:sz w:val="24"/>
                <w:szCs w:val="24"/>
                <w:highlight w:val="yellow"/>
              </w:rPr>
              <w:t>24.62</w:t>
            </w:r>
          </w:p>
        </w:tc>
        <w:tc>
          <w:tcPr>
            <w:tcW w:w="718" w:type="pct"/>
            <w:vAlign w:val="center"/>
          </w:tcPr>
          <w:p w:rsidR="007C06CB" w:rsidRPr="00E529EC" w:rsidRDefault="007C06CB" w:rsidP="000D6C9A">
            <w:pPr>
              <w:spacing w:before="240" w:after="240"/>
              <w:jc w:val="center"/>
              <w:rPr>
                <w:rFonts w:ascii="Times New Roman" w:hAnsi="Times New Roman" w:cs="Times New Roman"/>
                <w:sz w:val="24"/>
                <w:szCs w:val="24"/>
                <w:highlight w:val="yellow"/>
              </w:rPr>
            </w:pPr>
            <w:r w:rsidRPr="00E529EC">
              <w:rPr>
                <w:rFonts w:ascii="Times New Roman" w:hAnsi="Times New Roman" w:cs="Times New Roman"/>
                <w:sz w:val="24"/>
                <w:szCs w:val="24"/>
                <w:highlight w:val="yellow"/>
              </w:rPr>
              <w:t>115.4</w:t>
            </w:r>
            <w:r w:rsidR="00AD7175" w:rsidRPr="00E529EC">
              <w:rPr>
                <w:rFonts w:ascii="Times New Roman" w:hAnsi="Times New Roman" w:cs="Times New Roman"/>
                <w:b/>
                <w:bCs/>
                <w:sz w:val="24"/>
                <w:szCs w:val="24"/>
                <w:highlight w:val="yellow"/>
              </w:rPr>
              <w:t>±</w:t>
            </w:r>
            <w:r w:rsidR="00AD7175" w:rsidRPr="00E529EC">
              <w:rPr>
                <w:rFonts w:ascii="Times New Roman" w:hAnsi="Times New Roman" w:cs="Times New Roman"/>
                <w:bCs/>
                <w:sz w:val="24"/>
                <w:szCs w:val="24"/>
                <w:highlight w:val="yellow"/>
              </w:rPr>
              <w:t>24.62</w:t>
            </w:r>
          </w:p>
        </w:tc>
        <w:tc>
          <w:tcPr>
            <w:tcW w:w="751" w:type="pct"/>
            <w:vAlign w:val="center"/>
          </w:tcPr>
          <w:p w:rsidR="007C06CB" w:rsidRPr="00E529EC" w:rsidRDefault="007C06CB" w:rsidP="000D6C9A">
            <w:pPr>
              <w:spacing w:before="240" w:after="240"/>
              <w:jc w:val="center"/>
              <w:rPr>
                <w:rFonts w:ascii="Times New Roman" w:hAnsi="Times New Roman" w:cs="Times New Roman"/>
                <w:sz w:val="24"/>
                <w:szCs w:val="24"/>
                <w:highlight w:val="yellow"/>
              </w:rPr>
            </w:pPr>
            <w:r w:rsidRPr="00E529EC">
              <w:rPr>
                <w:rFonts w:ascii="Times New Roman" w:hAnsi="Times New Roman" w:cs="Times New Roman"/>
                <w:sz w:val="24"/>
                <w:szCs w:val="24"/>
                <w:highlight w:val="yellow"/>
              </w:rPr>
              <w:t>28.55</w:t>
            </w:r>
            <w:r w:rsidR="00AD7175" w:rsidRPr="00E529EC">
              <w:rPr>
                <w:rFonts w:ascii="Times New Roman" w:hAnsi="Times New Roman" w:cs="Times New Roman"/>
                <w:b/>
                <w:bCs/>
                <w:sz w:val="24"/>
                <w:szCs w:val="24"/>
                <w:highlight w:val="yellow"/>
              </w:rPr>
              <w:t>±</w:t>
            </w:r>
            <w:r w:rsidR="00AD7175" w:rsidRPr="00E529EC">
              <w:rPr>
                <w:rFonts w:ascii="Times New Roman" w:hAnsi="Times New Roman" w:cs="Times New Roman"/>
                <w:bCs/>
                <w:sz w:val="24"/>
                <w:szCs w:val="24"/>
                <w:highlight w:val="yellow"/>
              </w:rPr>
              <w:t>30.11</w:t>
            </w:r>
          </w:p>
        </w:tc>
        <w:tc>
          <w:tcPr>
            <w:tcW w:w="718" w:type="pct"/>
            <w:vAlign w:val="center"/>
          </w:tcPr>
          <w:p w:rsidR="007C06CB" w:rsidRPr="00E529EC" w:rsidRDefault="007C06CB" w:rsidP="000D6C9A">
            <w:pPr>
              <w:spacing w:before="240" w:after="240"/>
              <w:jc w:val="center"/>
              <w:rPr>
                <w:rFonts w:ascii="Times New Roman" w:hAnsi="Times New Roman" w:cs="Times New Roman"/>
                <w:sz w:val="24"/>
                <w:szCs w:val="24"/>
                <w:highlight w:val="yellow"/>
              </w:rPr>
            </w:pPr>
            <w:r w:rsidRPr="00E529EC">
              <w:rPr>
                <w:rFonts w:ascii="Times New Roman" w:hAnsi="Times New Roman" w:cs="Times New Roman"/>
                <w:sz w:val="24"/>
                <w:szCs w:val="24"/>
                <w:highlight w:val="yellow"/>
              </w:rPr>
              <w:t>128.6</w:t>
            </w:r>
            <w:r w:rsidR="00AD7175" w:rsidRPr="00E529EC">
              <w:rPr>
                <w:rFonts w:ascii="Times New Roman" w:hAnsi="Times New Roman" w:cs="Times New Roman"/>
                <w:b/>
                <w:bCs/>
                <w:sz w:val="24"/>
                <w:szCs w:val="24"/>
                <w:highlight w:val="yellow"/>
              </w:rPr>
              <w:t>±</w:t>
            </w:r>
            <w:r w:rsidR="00AD7175" w:rsidRPr="00E529EC">
              <w:rPr>
                <w:rFonts w:ascii="Times New Roman" w:hAnsi="Times New Roman" w:cs="Times New Roman"/>
                <w:bCs/>
                <w:sz w:val="24"/>
                <w:szCs w:val="24"/>
                <w:highlight w:val="yellow"/>
              </w:rPr>
              <w:t>30.11</w:t>
            </w:r>
          </w:p>
        </w:tc>
      </w:tr>
      <w:tr w:rsidR="007C06CB" w:rsidRPr="00A76FE5" w:rsidTr="000D6C9A">
        <w:trPr>
          <w:trHeight w:val="899"/>
        </w:trPr>
        <w:tc>
          <w:tcPr>
            <w:tcW w:w="526" w:type="pct"/>
            <w:vAlign w:val="center"/>
          </w:tcPr>
          <w:p w:rsidR="007C06CB" w:rsidRPr="00A76FE5"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(Final)21days</w:t>
            </w:r>
          </w:p>
        </w:tc>
        <w:tc>
          <w:tcPr>
            <w:tcW w:w="799" w:type="pct"/>
            <w:vAlign w:val="center"/>
          </w:tcPr>
          <w:p w:rsidR="007C06CB" w:rsidRPr="00E529EC" w:rsidRDefault="007C06CB" w:rsidP="000D6C9A">
            <w:pPr>
              <w:spacing w:before="240" w:after="240"/>
              <w:jc w:val="center"/>
              <w:rPr>
                <w:rFonts w:ascii="Times New Roman" w:hAnsi="Times New Roman" w:cs="Times New Roman"/>
                <w:sz w:val="24"/>
                <w:szCs w:val="24"/>
                <w:highlight w:val="yellow"/>
              </w:rPr>
            </w:pPr>
            <w:r w:rsidRPr="00E529EC">
              <w:rPr>
                <w:rFonts w:ascii="Times New Roman" w:hAnsi="Times New Roman" w:cs="Times New Roman"/>
                <w:sz w:val="24"/>
                <w:szCs w:val="24"/>
                <w:highlight w:val="yellow"/>
              </w:rPr>
              <w:t>25.4</w:t>
            </w:r>
            <w:r w:rsidR="00AD7175" w:rsidRPr="00E529EC">
              <w:rPr>
                <w:rFonts w:ascii="Times New Roman" w:hAnsi="Times New Roman" w:cs="Times New Roman"/>
                <w:b/>
                <w:bCs/>
                <w:sz w:val="24"/>
                <w:szCs w:val="24"/>
                <w:highlight w:val="yellow"/>
              </w:rPr>
              <w:t>±</w:t>
            </w:r>
            <w:r w:rsidR="00AD7175" w:rsidRPr="00E529EC">
              <w:rPr>
                <w:rFonts w:ascii="Times New Roman" w:hAnsi="Times New Roman" w:cs="Times New Roman"/>
                <w:bCs/>
                <w:sz w:val="24"/>
                <w:szCs w:val="24"/>
                <w:highlight w:val="yellow"/>
              </w:rPr>
              <w:t>22.46</w:t>
            </w:r>
          </w:p>
        </w:tc>
        <w:tc>
          <w:tcPr>
            <w:tcW w:w="737" w:type="pct"/>
            <w:vAlign w:val="center"/>
          </w:tcPr>
          <w:p w:rsidR="007C06CB" w:rsidRPr="00E529EC" w:rsidRDefault="007C06CB" w:rsidP="000D6C9A">
            <w:pPr>
              <w:spacing w:before="240" w:after="240"/>
              <w:jc w:val="center"/>
              <w:rPr>
                <w:rFonts w:ascii="Times New Roman" w:hAnsi="Times New Roman" w:cs="Times New Roman"/>
                <w:sz w:val="24"/>
                <w:szCs w:val="24"/>
                <w:highlight w:val="yellow"/>
              </w:rPr>
            </w:pPr>
            <w:r w:rsidRPr="00E529EC">
              <w:rPr>
                <w:rFonts w:ascii="Times New Roman" w:hAnsi="Times New Roman" w:cs="Times New Roman"/>
                <w:sz w:val="24"/>
                <w:szCs w:val="24"/>
                <w:highlight w:val="yellow"/>
              </w:rPr>
              <w:t>125.6</w:t>
            </w:r>
            <w:r w:rsidR="00AD7175" w:rsidRPr="00E529EC">
              <w:rPr>
                <w:rFonts w:ascii="Times New Roman" w:hAnsi="Times New Roman" w:cs="Times New Roman"/>
                <w:b/>
                <w:bCs/>
                <w:sz w:val="24"/>
                <w:szCs w:val="24"/>
                <w:highlight w:val="yellow"/>
              </w:rPr>
              <w:t>±</w:t>
            </w:r>
            <w:r w:rsidR="00AD7175" w:rsidRPr="00E529EC">
              <w:rPr>
                <w:rFonts w:ascii="Times New Roman" w:hAnsi="Times New Roman" w:cs="Times New Roman"/>
                <w:bCs/>
                <w:sz w:val="24"/>
                <w:szCs w:val="24"/>
                <w:highlight w:val="yellow"/>
              </w:rPr>
              <w:t>22.46</w:t>
            </w:r>
          </w:p>
        </w:tc>
        <w:tc>
          <w:tcPr>
            <w:tcW w:w="751" w:type="pct"/>
            <w:vAlign w:val="center"/>
          </w:tcPr>
          <w:p w:rsidR="007C06CB" w:rsidRPr="00E529EC" w:rsidRDefault="007C06CB" w:rsidP="000D6C9A">
            <w:pPr>
              <w:spacing w:before="240" w:after="240"/>
              <w:jc w:val="center"/>
              <w:rPr>
                <w:rFonts w:ascii="Times New Roman" w:hAnsi="Times New Roman" w:cs="Times New Roman"/>
                <w:sz w:val="24"/>
                <w:szCs w:val="24"/>
                <w:highlight w:val="yellow"/>
              </w:rPr>
            </w:pPr>
            <w:r w:rsidRPr="00E529EC">
              <w:rPr>
                <w:rFonts w:ascii="Times New Roman" w:hAnsi="Times New Roman" w:cs="Times New Roman"/>
                <w:sz w:val="24"/>
                <w:szCs w:val="24"/>
                <w:highlight w:val="yellow"/>
              </w:rPr>
              <w:t>34.21</w:t>
            </w:r>
            <w:r w:rsidR="00AD7175" w:rsidRPr="00E529EC">
              <w:rPr>
                <w:rFonts w:ascii="Times New Roman" w:hAnsi="Times New Roman" w:cs="Times New Roman"/>
                <w:b/>
                <w:bCs/>
                <w:sz w:val="24"/>
                <w:szCs w:val="24"/>
                <w:highlight w:val="yellow"/>
              </w:rPr>
              <w:t>±</w:t>
            </w:r>
            <w:r w:rsidR="00AD7175" w:rsidRPr="00E529EC">
              <w:rPr>
                <w:rFonts w:ascii="Times New Roman" w:hAnsi="Times New Roman" w:cs="Times New Roman"/>
                <w:bCs/>
                <w:sz w:val="24"/>
                <w:szCs w:val="24"/>
                <w:highlight w:val="yellow"/>
              </w:rPr>
              <w:t>24.62</w:t>
            </w:r>
          </w:p>
        </w:tc>
        <w:tc>
          <w:tcPr>
            <w:tcW w:w="718" w:type="pct"/>
            <w:vAlign w:val="center"/>
          </w:tcPr>
          <w:p w:rsidR="007C06CB" w:rsidRPr="00E529EC" w:rsidRDefault="007C06CB" w:rsidP="000D6C9A">
            <w:pPr>
              <w:spacing w:before="240" w:after="240"/>
              <w:jc w:val="center"/>
              <w:rPr>
                <w:rFonts w:ascii="Times New Roman" w:hAnsi="Times New Roman" w:cs="Times New Roman"/>
                <w:sz w:val="24"/>
                <w:szCs w:val="24"/>
                <w:highlight w:val="yellow"/>
              </w:rPr>
            </w:pPr>
            <w:r w:rsidRPr="00E529EC">
              <w:rPr>
                <w:rFonts w:ascii="Times New Roman" w:hAnsi="Times New Roman" w:cs="Times New Roman"/>
                <w:sz w:val="24"/>
                <w:szCs w:val="24"/>
                <w:highlight w:val="yellow"/>
              </w:rPr>
              <w:t>140.8</w:t>
            </w:r>
            <w:r w:rsidR="00AD7175" w:rsidRPr="00E529EC">
              <w:rPr>
                <w:rFonts w:ascii="Times New Roman" w:hAnsi="Times New Roman" w:cs="Times New Roman"/>
                <w:b/>
                <w:bCs/>
                <w:sz w:val="24"/>
                <w:szCs w:val="24"/>
                <w:highlight w:val="yellow"/>
              </w:rPr>
              <w:t>±</w:t>
            </w:r>
            <w:r w:rsidR="00AD7175" w:rsidRPr="00E529EC">
              <w:rPr>
                <w:rFonts w:ascii="Times New Roman" w:hAnsi="Times New Roman" w:cs="Times New Roman"/>
                <w:bCs/>
                <w:sz w:val="24"/>
                <w:szCs w:val="24"/>
                <w:highlight w:val="yellow"/>
              </w:rPr>
              <w:t>24.62</w:t>
            </w:r>
          </w:p>
        </w:tc>
        <w:tc>
          <w:tcPr>
            <w:tcW w:w="751" w:type="pct"/>
            <w:vAlign w:val="center"/>
          </w:tcPr>
          <w:p w:rsidR="007C06CB" w:rsidRPr="00E529EC" w:rsidRDefault="007C06CB" w:rsidP="000D6C9A">
            <w:pPr>
              <w:spacing w:before="240" w:after="240"/>
              <w:jc w:val="center"/>
              <w:rPr>
                <w:rFonts w:ascii="Times New Roman" w:hAnsi="Times New Roman" w:cs="Times New Roman"/>
                <w:sz w:val="24"/>
                <w:szCs w:val="24"/>
                <w:highlight w:val="yellow"/>
              </w:rPr>
            </w:pPr>
            <w:r w:rsidRPr="00E529EC">
              <w:rPr>
                <w:rFonts w:ascii="Times New Roman" w:hAnsi="Times New Roman" w:cs="Times New Roman"/>
                <w:sz w:val="24"/>
                <w:szCs w:val="24"/>
                <w:highlight w:val="yellow"/>
              </w:rPr>
              <w:t>41.66</w:t>
            </w:r>
            <w:r w:rsidR="00AD7175" w:rsidRPr="00E529EC">
              <w:rPr>
                <w:rFonts w:ascii="Times New Roman" w:hAnsi="Times New Roman" w:cs="Times New Roman"/>
                <w:b/>
                <w:bCs/>
                <w:sz w:val="24"/>
                <w:szCs w:val="24"/>
                <w:highlight w:val="yellow"/>
              </w:rPr>
              <w:t>±</w:t>
            </w:r>
            <w:r w:rsidR="00AD7175" w:rsidRPr="00E529EC">
              <w:rPr>
                <w:rFonts w:ascii="Times New Roman" w:hAnsi="Times New Roman" w:cs="Times New Roman"/>
                <w:bCs/>
                <w:sz w:val="24"/>
                <w:szCs w:val="24"/>
                <w:highlight w:val="yellow"/>
              </w:rPr>
              <w:t>30.11</w:t>
            </w:r>
          </w:p>
        </w:tc>
        <w:tc>
          <w:tcPr>
            <w:tcW w:w="718" w:type="pct"/>
            <w:vAlign w:val="center"/>
          </w:tcPr>
          <w:p w:rsidR="007C06CB" w:rsidRPr="00E529EC" w:rsidRDefault="007C06CB" w:rsidP="000D6C9A">
            <w:pPr>
              <w:spacing w:before="240" w:after="240"/>
              <w:jc w:val="center"/>
              <w:rPr>
                <w:rFonts w:ascii="Times New Roman" w:hAnsi="Times New Roman" w:cs="Times New Roman"/>
                <w:sz w:val="24"/>
                <w:szCs w:val="24"/>
                <w:highlight w:val="yellow"/>
              </w:rPr>
            </w:pPr>
            <w:r w:rsidRPr="00E529EC">
              <w:rPr>
                <w:rFonts w:ascii="Times New Roman" w:hAnsi="Times New Roman" w:cs="Times New Roman"/>
                <w:sz w:val="24"/>
                <w:szCs w:val="24"/>
                <w:highlight w:val="yellow"/>
              </w:rPr>
              <w:t>177.2</w:t>
            </w:r>
            <w:r w:rsidR="00AD7175" w:rsidRPr="00E529EC">
              <w:rPr>
                <w:rFonts w:ascii="Times New Roman" w:hAnsi="Times New Roman" w:cs="Times New Roman"/>
                <w:b/>
                <w:bCs/>
                <w:sz w:val="24"/>
                <w:szCs w:val="24"/>
                <w:highlight w:val="yellow"/>
              </w:rPr>
              <w:t>±</w:t>
            </w:r>
            <w:r w:rsidR="00AD7175" w:rsidRPr="00E529EC">
              <w:rPr>
                <w:rFonts w:ascii="Times New Roman" w:hAnsi="Times New Roman" w:cs="Times New Roman"/>
                <w:bCs/>
                <w:sz w:val="24"/>
                <w:szCs w:val="24"/>
                <w:highlight w:val="yellow"/>
              </w:rPr>
              <w:t>30.11</w:t>
            </w:r>
          </w:p>
        </w:tc>
      </w:tr>
      <w:tr w:rsidR="007C06CB" w:rsidRPr="00A76FE5" w:rsidTr="000D6C9A">
        <w:trPr>
          <w:trHeight w:val="899"/>
        </w:trPr>
        <w:tc>
          <w:tcPr>
            <w:tcW w:w="526" w:type="pct"/>
            <w:vAlign w:val="center"/>
          </w:tcPr>
          <w:p w:rsidR="007C06CB" w:rsidRPr="00A76FE5" w:rsidRDefault="007C06CB" w:rsidP="000D6C9A">
            <w:pPr>
              <w:spacing w:before="240" w:after="240"/>
              <w:jc w:val="center"/>
              <w:rPr>
                <w:rFonts w:ascii="Times New Roman" w:hAnsi="Times New Roman" w:cs="Times New Roman"/>
                <w:b/>
                <w:sz w:val="24"/>
                <w:szCs w:val="24"/>
              </w:rPr>
            </w:pPr>
            <w:proofErr w:type="spellStart"/>
            <w:r w:rsidRPr="00A76FE5">
              <w:rPr>
                <w:rFonts w:ascii="Times New Roman" w:hAnsi="Times New Roman" w:cs="Times New Roman"/>
                <w:b/>
                <w:sz w:val="24"/>
                <w:szCs w:val="24"/>
              </w:rPr>
              <w:t>Totalgrowth</w:t>
            </w:r>
            <w:proofErr w:type="spellEnd"/>
          </w:p>
        </w:tc>
        <w:tc>
          <w:tcPr>
            <w:tcW w:w="799" w:type="pct"/>
            <w:vAlign w:val="center"/>
          </w:tcPr>
          <w:p w:rsidR="007C06CB" w:rsidRPr="00E529EC" w:rsidRDefault="007C06CB" w:rsidP="000D6C9A">
            <w:pPr>
              <w:spacing w:before="240" w:after="240"/>
              <w:jc w:val="center"/>
              <w:rPr>
                <w:rFonts w:ascii="Times New Roman" w:hAnsi="Times New Roman" w:cs="Times New Roman"/>
                <w:sz w:val="24"/>
                <w:szCs w:val="24"/>
                <w:highlight w:val="yellow"/>
              </w:rPr>
            </w:pPr>
            <w:r w:rsidRPr="00E529EC">
              <w:rPr>
                <w:rFonts w:ascii="Times New Roman" w:hAnsi="Times New Roman" w:cs="Times New Roman"/>
                <w:sz w:val="24"/>
                <w:szCs w:val="24"/>
                <w:highlight w:val="yellow"/>
              </w:rPr>
              <w:t>18.4</w:t>
            </w:r>
            <w:r w:rsidR="00AD7175" w:rsidRPr="00E529EC">
              <w:rPr>
                <w:rFonts w:ascii="Times New Roman" w:hAnsi="Times New Roman" w:cs="Times New Roman"/>
                <w:b/>
                <w:bCs/>
                <w:sz w:val="24"/>
                <w:szCs w:val="24"/>
                <w:highlight w:val="yellow"/>
              </w:rPr>
              <w:t>±</w:t>
            </w:r>
            <w:r w:rsidR="00AD7175" w:rsidRPr="00E529EC">
              <w:rPr>
                <w:rFonts w:ascii="Times New Roman" w:hAnsi="Times New Roman" w:cs="Times New Roman"/>
                <w:bCs/>
                <w:sz w:val="24"/>
                <w:szCs w:val="24"/>
                <w:highlight w:val="yellow"/>
              </w:rPr>
              <w:t>22.46</w:t>
            </w:r>
          </w:p>
        </w:tc>
        <w:tc>
          <w:tcPr>
            <w:tcW w:w="737" w:type="pct"/>
            <w:vAlign w:val="center"/>
          </w:tcPr>
          <w:p w:rsidR="007C06CB" w:rsidRPr="00E529EC" w:rsidRDefault="007C06CB" w:rsidP="000D6C9A">
            <w:pPr>
              <w:spacing w:before="240" w:after="240"/>
              <w:jc w:val="center"/>
              <w:rPr>
                <w:rFonts w:ascii="Times New Roman" w:hAnsi="Times New Roman" w:cs="Times New Roman"/>
                <w:sz w:val="24"/>
                <w:szCs w:val="24"/>
                <w:highlight w:val="yellow"/>
              </w:rPr>
            </w:pPr>
            <w:r w:rsidRPr="00E529EC">
              <w:rPr>
                <w:rFonts w:ascii="Times New Roman" w:hAnsi="Times New Roman" w:cs="Times New Roman"/>
                <w:sz w:val="24"/>
                <w:szCs w:val="24"/>
                <w:highlight w:val="yellow"/>
              </w:rPr>
              <w:t>122.5</w:t>
            </w:r>
            <w:r w:rsidR="00AD7175" w:rsidRPr="00E529EC">
              <w:rPr>
                <w:rFonts w:ascii="Times New Roman" w:hAnsi="Times New Roman" w:cs="Times New Roman"/>
                <w:b/>
                <w:bCs/>
                <w:sz w:val="24"/>
                <w:szCs w:val="24"/>
                <w:highlight w:val="yellow"/>
              </w:rPr>
              <w:t>±</w:t>
            </w:r>
            <w:r w:rsidR="00AD7175" w:rsidRPr="00E529EC">
              <w:rPr>
                <w:rFonts w:ascii="Times New Roman" w:hAnsi="Times New Roman" w:cs="Times New Roman"/>
                <w:bCs/>
                <w:sz w:val="24"/>
                <w:szCs w:val="24"/>
                <w:highlight w:val="yellow"/>
              </w:rPr>
              <w:t>22.46</w:t>
            </w:r>
          </w:p>
        </w:tc>
        <w:tc>
          <w:tcPr>
            <w:tcW w:w="751" w:type="pct"/>
            <w:vAlign w:val="center"/>
          </w:tcPr>
          <w:p w:rsidR="007C06CB" w:rsidRPr="00E529EC" w:rsidRDefault="007C06CB" w:rsidP="000D6C9A">
            <w:pPr>
              <w:spacing w:before="240" w:after="240"/>
              <w:jc w:val="center"/>
              <w:rPr>
                <w:rFonts w:ascii="Times New Roman" w:hAnsi="Times New Roman" w:cs="Times New Roman"/>
                <w:sz w:val="24"/>
                <w:szCs w:val="24"/>
                <w:highlight w:val="yellow"/>
              </w:rPr>
            </w:pPr>
            <w:r w:rsidRPr="00E529EC">
              <w:rPr>
                <w:rFonts w:ascii="Times New Roman" w:hAnsi="Times New Roman" w:cs="Times New Roman"/>
                <w:sz w:val="24"/>
                <w:szCs w:val="24"/>
                <w:highlight w:val="yellow"/>
              </w:rPr>
              <w:t>27.21</w:t>
            </w:r>
            <w:r w:rsidR="00AD7175" w:rsidRPr="00E529EC">
              <w:rPr>
                <w:rFonts w:ascii="Times New Roman" w:hAnsi="Times New Roman" w:cs="Times New Roman"/>
                <w:b/>
                <w:bCs/>
                <w:sz w:val="24"/>
                <w:szCs w:val="24"/>
                <w:highlight w:val="yellow"/>
              </w:rPr>
              <w:t>±</w:t>
            </w:r>
            <w:r w:rsidR="00AD7175" w:rsidRPr="00E529EC">
              <w:rPr>
                <w:rFonts w:ascii="Times New Roman" w:hAnsi="Times New Roman" w:cs="Times New Roman"/>
                <w:bCs/>
                <w:sz w:val="24"/>
                <w:szCs w:val="24"/>
                <w:highlight w:val="yellow"/>
              </w:rPr>
              <w:t>24.62</w:t>
            </w:r>
          </w:p>
        </w:tc>
        <w:tc>
          <w:tcPr>
            <w:tcW w:w="718" w:type="pct"/>
            <w:vAlign w:val="center"/>
          </w:tcPr>
          <w:p w:rsidR="007C06CB" w:rsidRPr="00E529EC" w:rsidRDefault="007C06CB" w:rsidP="000D6C9A">
            <w:pPr>
              <w:spacing w:before="240" w:after="240"/>
              <w:jc w:val="center"/>
              <w:rPr>
                <w:rFonts w:ascii="Times New Roman" w:hAnsi="Times New Roman" w:cs="Times New Roman"/>
                <w:sz w:val="24"/>
                <w:szCs w:val="24"/>
                <w:highlight w:val="yellow"/>
              </w:rPr>
            </w:pPr>
            <w:r w:rsidRPr="00E529EC">
              <w:rPr>
                <w:rFonts w:ascii="Times New Roman" w:hAnsi="Times New Roman" w:cs="Times New Roman"/>
                <w:sz w:val="24"/>
                <w:szCs w:val="24"/>
                <w:highlight w:val="yellow"/>
              </w:rPr>
              <w:t>137.7</w:t>
            </w:r>
            <w:r w:rsidR="00AD7175" w:rsidRPr="00E529EC">
              <w:rPr>
                <w:rFonts w:ascii="Times New Roman" w:hAnsi="Times New Roman" w:cs="Times New Roman"/>
                <w:b/>
                <w:bCs/>
                <w:sz w:val="24"/>
                <w:szCs w:val="24"/>
                <w:highlight w:val="yellow"/>
              </w:rPr>
              <w:t>±</w:t>
            </w:r>
            <w:r w:rsidR="00AD7175" w:rsidRPr="00E529EC">
              <w:rPr>
                <w:rFonts w:ascii="Times New Roman" w:hAnsi="Times New Roman" w:cs="Times New Roman"/>
                <w:bCs/>
                <w:sz w:val="24"/>
                <w:szCs w:val="24"/>
                <w:highlight w:val="yellow"/>
              </w:rPr>
              <w:t>24.62</w:t>
            </w:r>
          </w:p>
        </w:tc>
        <w:tc>
          <w:tcPr>
            <w:tcW w:w="751" w:type="pct"/>
            <w:vAlign w:val="center"/>
          </w:tcPr>
          <w:p w:rsidR="007C06CB" w:rsidRPr="00E529EC" w:rsidRDefault="007C06CB" w:rsidP="000D6C9A">
            <w:pPr>
              <w:spacing w:before="240" w:after="240"/>
              <w:jc w:val="center"/>
              <w:rPr>
                <w:rFonts w:ascii="Times New Roman" w:hAnsi="Times New Roman" w:cs="Times New Roman"/>
                <w:sz w:val="24"/>
                <w:szCs w:val="24"/>
                <w:highlight w:val="yellow"/>
              </w:rPr>
            </w:pPr>
            <w:r w:rsidRPr="00E529EC">
              <w:rPr>
                <w:rFonts w:ascii="Times New Roman" w:hAnsi="Times New Roman" w:cs="Times New Roman"/>
                <w:sz w:val="24"/>
                <w:szCs w:val="24"/>
                <w:highlight w:val="yellow"/>
              </w:rPr>
              <w:t>34.66</w:t>
            </w:r>
            <w:r w:rsidR="00AD7175" w:rsidRPr="00E529EC">
              <w:rPr>
                <w:rFonts w:ascii="Times New Roman" w:hAnsi="Times New Roman" w:cs="Times New Roman"/>
                <w:b/>
                <w:bCs/>
                <w:sz w:val="24"/>
                <w:szCs w:val="24"/>
                <w:highlight w:val="yellow"/>
              </w:rPr>
              <w:t>±</w:t>
            </w:r>
            <w:r w:rsidR="00AD7175" w:rsidRPr="00E529EC">
              <w:rPr>
                <w:rFonts w:ascii="Times New Roman" w:hAnsi="Times New Roman" w:cs="Times New Roman"/>
                <w:bCs/>
                <w:sz w:val="24"/>
                <w:szCs w:val="24"/>
                <w:highlight w:val="yellow"/>
              </w:rPr>
              <w:t>30.11</w:t>
            </w:r>
          </w:p>
        </w:tc>
        <w:tc>
          <w:tcPr>
            <w:tcW w:w="718" w:type="pct"/>
            <w:vAlign w:val="center"/>
          </w:tcPr>
          <w:p w:rsidR="007C06CB" w:rsidRPr="00E529EC" w:rsidRDefault="007C06CB" w:rsidP="000D6C9A">
            <w:pPr>
              <w:spacing w:before="240" w:after="240"/>
              <w:jc w:val="center"/>
              <w:rPr>
                <w:rFonts w:ascii="Times New Roman" w:hAnsi="Times New Roman" w:cs="Times New Roman"/>
                <w:sz w:val="24"/>
                <w:szCs w:val="24"/>
                <w:highlight w:val="yellow"/>
              </w:rPr>
            </w:pPr>
            <w:r w:rsidRPr="00E529EC">
              <w:rPr>
                <w:rFonts w:ascii="Times New Roman" w:hAnsi="Times New Roman" w:cs="Times New Roman"/>
                <w:sz w:val="24"/>
                <w:szCs w:val="24"/>
                <w:highlight w:val="yellow"/>
              </w:rPr>
              <w:t>174.1</w:t>
            </w:r>
            <w:r w:rsidR="00AD7175" w:rsidRPr="00E529EC">
              <w:rPr>
                <w:rFonts w:ascii="Times New Roman" w:hAnsi="Times New Roman" w:cs="Times New Roman"/>
                <w:b/>
                <w:bCs/>
                <w:sz w:val="24"/>
                <w:szCs w:val="24"/>
                <w:highlight w:val="yellow"/>
              </w:rPr>
              <w:t>±</w:t>
            </w:r>
            <w:r w:rsidR="00AD7175" w:rsidRPr="00E529EC">
              <w:rPr>
                <w:rFonts w:ascii="Times New Roman" w:hAnsi="Times New Roman" w:cs="Times New Roman"/>
                <w:bCs/>
                <w:sz w:val="24"/>
                <w:szCs w:val="24"/>
                <w:highlight w:val="yellow"/>
              </w:rPr>
              <w:t>30.11</w:t>
            </w:r>
          </w:p>
        </w:tc>
      </w:tr>
    </w:tbl>
    <w:p w:rsidR="009F27CC" w:rsidRPr="00A76FE5" w:rsidRDefault="00D655D3" w:rsidP="00A76FE5">
      <w:pPr>
        <w:jc w:val="both"/>
        <w:rPr>
          <w:rFonts w:ascii="Times New Roman" w:hAnsi="Times New Roman" w:cs="Times New Roman"/>
          <w:sz w:val="24"/>
          <w:szCs w:val="24"/>
        </w:rPr>
      </w:pPr>
      <w:r>
        <w:rPr>
          <w:rFonts w:ascii="Times New Roman" w:hAnsi="Times New Roman" w:cs="Times New Roman"/>
          <w:noProof/>
          <w:sz w:val="24"/>
          <w:szCs w:val="24"/>
          <w:lang w:val="en-IN" w:eastAsia="en-IN"/>
        </w:rPr>
        <w:lastRenderedPageBreak/>
        <w:drawing>
          <wp:inline distT="0" distB="0" distL="0" distR="0">
            <wp:extent cx="5943600" cy="2971800"/>
            <wp:effectExtent l="19050" t="0" r="0" b="0"/>
            <wp:docPr id="3" name="Picture 2" descr="Clarias_growth_with_error_ba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rias_growth_with_error_bars.png"/>
                    <pic:cNvPicPr/>
                  </pic:nvPicPr>
                  <pic:blipFill>
                    <a:blip r:embed="rId15" cstate="print"/>
                    <a:stretch>
                      <a:fillRect/>
                    </a:stretch>
                  </pic:blipFill>
                  <pic:spPr>
                    <a:xfrm>
                      <a:off x="0" y="0"/>
                      <a:ext cx="5943600" cy="2971800"/>
                    </a:xfrm>
                    <a:prstGeom prst="rect">
                      <a:avLst/>
                    </a:prstGeom>
                  </pic:spPr>
                </pic:pic>
              </a:graphicData>
            </a:graphic>
          </wp:inline>
        </w:drawing>
      </w:r>
    </w:p>
    <w:p w:rsidR="00842388" w:rsidRPr="00A76FE5" w:rsidRDefault="007F5D32" w:rsidP="00A76FE5">
      <w:pPr>
        <w:jc w:val="both"/>
        <w:rPr>
          <w:rFonts w:ascii="Times New Roman" w:hAnsi="Times New Roman" w:cs="Times New Roman"/>
          <w:sz w:val="24"/>
          <w:szCs w:val="24"/>
        </w:rPr>
      </w:pPr>
      <w:r w:rsidRPr="00B233A9">
        <w:rPr>
          <w:rFonts w:ascii="Times New Roman" w:hAnsi="Times New Roman" w:cs="Times New Roman"/>
          <w:sz w:val="24"/>
          <w:szCs w:val="24"/>
          <w:highlight w:val="yellow"/>
        </w:rPr>
        <w:t>Graph</w:t>
      </w:r>
      <w:r w:rsidR="00D655D3">
        <w:rPr>
          <w:rFonts w:ascii="Times New Roman" w:hAnsi="Times New Roman" w:cs="Times New Roman"/>
          <w:sz w:val="24"/>
          <w:szCs w:val="24"/>
        </w:rPr>
        <w:t xml:space="preserve">1 and </w:t>
      </w:r>
      <w:proofErr w:type="gramStart"/>
      <w:r w:rsidR="00D655D3">
        <w:rPr>
          <w:rFonts w:ascii="Times New Roman" w:hAnsi="Times New Roman" w:cs="Times New Roman"/>
          <w:sz w:val="24"/>
          <w:szCs w:val="24"/>
        </w:rPr>
        <w:t>2</w:t>
      </w:r>
      <w:r w:rsidR="00842388" w:rsidRPr="00A76FE5">
        <w:rPr>
          <w:rFonts w:ascii="Times New Roman" w:hAnsi="Times New Roman" w:cs="Times New Roman"/>
          <w:sz w:val="24"/>
          <w:szCs w:val="24"/>
        </w:rPr>
        <w:t>:</w:t>
      </w:r>
      <w:r w:rsidR="00D655D3">
        <w:rPr>
          <w:rFonts w:ascii="Times New Roman" w:hAnsi="Times New Roman" w:cs="Times New Roman"/>
          <w:sz w:val="24"/>
          <w:szCs w:val="24"/>
        </w:rPr>
        <w:t>Both</w:t>
      </w:r>
      <w:proofErr w:type="gramEnd"/>
      <w:r w:rsidR="00D655D3">
        <w:rPr>
          <w:rFonts w:ascii="Times New Roman" w:hAnsi="Times New Roman" w:cs="Times New Roman"/>
          <w:sz w:val="24"/>
          <w:szCs w:val="24"/>
        </w:rPr>
        <w:t xml:space="preserve"> the graph showing growth of </w:t>
      </w:r>
      <w:proofErr w:type="spellStart"/>
      <w:r w:rsidR="00D655D3" w:rsidRPr="00D655D3">
        <w:rPr>
          <w:rFonts w:ascii="Times New Roman" w:hAnsi="Times New Roman" w:cs="Times New Roman"/>
          <w:i/>
          <w:sz w:val="24"/>
          <w:szCs w:val="24"/>
        </w:rPr>
        <w:t>Clarias</w:t>
      </w:r>
      <w:proofErr w:type="spellEnd"/>
      <w:r w:rsidR="00D655D3" w:rsidRPr="00D655D3">
        <w:rPr>
          <w:rFonts w:ascii="Times New Roman" w:hAnsi="Times New Roman" w:cs="Times New Roman"/>
          <w:i/>
          <w:sz w:val="24"/>
          <w:szCs w:val="24"/>
        </w:rPr>
        <w:t xml:space="preserve"> </w:t>
      </w:r>
      <w:proofErr w:type="spellStart"/>
      <w:r w:rsidR="00D655D3" w:rsidRPr="00D655D3">
        <w:rPr>
          <w:rFonts w:ascii="Times New Roman" w:hAnsi="Times New Roman" w:cs="Times New Roman"/>
          <w:i/>
          <w:sz w:val="24"/>
          <w:szCs w:val="24"/>
        </w:rPr>
        <w:t>batrachus</w:t>
      </w:r>
      <w:proofErr w:type="spellEnd"/>
      <w:r w:rsidR="00D655D3">
        <w:rPr>
          <w:rFonts w:ascii="Times New Roman" w:hAnsi="Times New Roman" w:cs="Times New Roman"/>
          <w:sz w:val="24"/>
          <w:szCs w:val="24"/>
        </w:rPr>
        <w:t xml:space="preserve"> in terms of length and weight.</w:t>
      </w:r>
    </w:p>
    <w:p w:rsidR="00842388" w:rsidRPr="00A76FE5" w:rsidRDefault="00842388" w:rsidP="00A76FE5">
      <w:pPr>
        <w:jc w:val="both"/>
        <w:rPr>
          <w:rFonts w:ascii="Times New Roman" w:hAnsi="Times New Roman" w:cs="Times New Roman"/>
          <w:sz w:val="24"/>
          <w:szCs w:val="24"/>
        </w:rPr>
      </w:pPr>
    </w:p>
    <w:p w:rsidR="00842388" w:rsidRPr="00A76FE5" w:rsidRDefault="007F5D32" w:rsidP="00A76FE5">
      <w:pPr>
        <w:jc w:val="both"/>
        <w:rPr>
          <w:rFonts w:ascii="Times New Roman" w:hAnsi="Times New Roman" w:cs="Times New Roman"/>
          <w:sz w:val="24"/>
          <w:szCs w:val="24"/>
        </w:rPr>
      </w:pPr>
      <w:r w:rsidRPr="00BC59A7">
        <w:rPr>
          <w:rFonts w:ascii="Times New Roman" w:hAnsi="Times New Roman" w:cs="Times New Roman"/>
          <w:sz w:val="24"/>
          <w:szCs w:val="24"/>
          <w:highlight w:val="yellow"/>
        </w:rPr>
        <w:t>Graph</w:t>
      </w:r>
      <w:proofErr w:type="gramStart"/>
      <w:r w:rsidRPr="00BC59A7">
        <w:rPr>
          <w:rFonts w:ascii="Times New Roman" w:hAnsi="Times New Roman" w:cs="Times New Roman"/>
          <w:sz w:val="24"/>
          <w:szCs w:val="24"/>
          <w:highlight w:val="yellow"/>
        </w:rPr>
        <w:t>3</w:t>
      </w:r>
      <w:r w:rsidR="00842388" w:rsidRPr="00A76FE5">
        <w:rPr>
          <w:rFonts w:ascii="Times New Roman" w:hAnsi="Times New Roman" w:cs="Times New Roman"/>
          <w:sz w:val="24"/>
          <w:szCs w:val="24"/>
        </w:rPr>
        <w:t>:Clusteredcolumnshowinggrowthofseedsinweight</w:t>
      </w:r>
      <w:proofErr w:type="gramEnd"/>
      <w:r w:rsidR="00842388" w:rsidRPr="00A76FE5">
        <w:rPr>
          <w:rFonts w:ascii="Times New Roman" w:hAnsi="Times New Roman" w:cs="Times New Roman"/>
          <w:sz w:val="24"/>
          <w:szCs w:val="24"/>
        </w:rPr>
        <w:t>(mg)afterusingDietA,BandCfor21days.</w:t>
      </w:r>
    </w:p>
    <w:p w:rsidR="000F73CD" w:rsidRDefault="000D6C9A" w:rsidP="000D6C9A">
      <w:pPr>
        <w:spacing w:before="240" w:after="240"/>
        <w:jc w:val="both"/>
        <w:rPr>
          <w:rFonts w:ascii="Times New Roman" w:hAnsi="Times New Roman" w:cs="Times New Roman"/>
          <w:sz w:val="24"/>
          <w:szCs w:val="24"/>
        </w:rPr>
      </w:pPr>
      <w:r w:rsidRPr="000D6C9A">
        <w:rPr>
          <w:rFonts w:ascii="Times New Roman" w:hAnsi="Times New Roman" w:cs="Times New Roman"/>
          <w:sz w:val="24"/>
          <w:szCs w:val="24"/>
        </w:rPr>
        <w:t xml:space="preserve">In terms of growth, the fish that were fed Diets A, B, and C are compared in Table 2. This comparison was made over 21 days. From the beginning, all of the fish were measured precisely the same, beginning with the same starting weight </w:t>
      </w:r>
      <w:r w:rsidR="00B233A9" w:rsidRPr="00B233A9">
        <w:rPr>
          <w:rFonts w:ascii="Times New Roman" w:hAnsi="Times New Roman" w:cs="Times New Roman"/>
          <w:sz w:val="24"/>
          <w:szCs w:val="24"/>
          <w:highlight w:val="yellow"/>
        </w:rPr>
        <w:t xml:space="preserve">3.1 </w:t>
      </w:r>
      <w:proofErr w:type="spellStart"/>
      <w:r w:rsidR="00B233A9" w:rsidRPr="00B233A9">
        <w:rPr>
          <w:rFonts w:ascii="Times New Roman" w:hAnsi="Times New Roman" w:cs="Times New Roman"/>
          <w:sz w:val="24"/>
          <w:szCs w:val="24"/>
          <w:highlight w:val="yellow"/>
        </w:rPr>
        <w:t>mg</w:t>
      </w:r>
      <w:r w:rsidRPr="000D6C9A">
        <w:rPr>
          <w:rFonts w:ascii="Times New Roman" w:hAnsi="Times New Roman" w:cs="Times New Roman"/>
          <w:sz w:val="24"/>
          <w:szCs w:val="24"/>
        </w:rPr>
        <w:t>and</w:t>
      </w:r>
      <w:proofErr w:type="spellEnd"/>
      <w:r w:rsidRPr="000D6C9A">
        <w:rPr>
          <w:rFonts w:ascii="Times New Roman" w:hAnsi="Times New Roman" w:cs="Times New Roman"/>
          <w:sz w:val="24"/>
          <w:szCs w:val="24"/>
        </w:rPr>
        <w:t xml:space="preserve"> length of 7.0 mm. After five days, the fish adhered to all of the diets, but Diet C showed the greatest growth in both length and weight across the board. By the tenth day, the fish had grown to a length of 18.4 mm and </w:t>
      </w:r>
      <w:r w:rsidRPr="000D6C9A">
        <w:rPr>
          <w:rFonts w:ascii="Times New Roman" w:hAnsi="Times New Roman" w:cs="Times New Roman"/>
          <w:sz w:val="24"/>
          <w:szCs w:val="24"/>
          <w:highlight w:val="yellow"/>
        </w:rPr>
        <w:t>weighed</w:t>
      </w:r>
      <w:r w:rsidRPr="000D6C9A">
        <w:rPr>
          <w:rFonts w:ascii="Times New Roman" w:hAnsi="Times New Roman" w:cs="Times New Roman"/>
          <w:sz w:val="24"/>
          <w:szCs w:val="24"/>
        </w:rPr>
        <w:t xml:space="preserve"> 83.9 mg, further proving that Diet C remained to be superior to the other two diets. At the same point in time, the growth rates of those following Diets A and B were slower. At the 15th day, Diet C, which consisted of fish that measured 28.55 mm in length and weighed 128.6 mg, was once again in the lead. In order to demonstrate that Diet C is more effective, the fish attained a final weight of 177.2 mg and a length of 41.66 mm by the 21st day of the experiment. Fish on Diet B reached a weight of 27.21 mm and 137.7 mg, whereas fish on Diet A achieved a weight of 18.4 mm and 122.5 mg, respectively. In this experiment, Diet C was the most successful diet for supporting the growth of the fish. It resulted in the greatest overall increase in length (34.66 mm) and weight (174.1 mg), making it the most effective diet for overall development.</w:t>
      </w:r>
    </w:p>
    <w:p w:rsidR="00410059" w:rsidRPr="00A76FE5" w:rsidRDefault="00775EC1" w:rsidP="000D6C9A">
      <w:pPr>
        <w:spacing w:before="240" w:after="240"/>
        <w:jc w:val="both"/>
        <w:rPr>
          <w:rFonts w:ascii="Times New Roman" w:hAnsi="Times New Roman" w:cs="Times New Roman"/>
          <w:sz w:val="24"/>
          <w:szCs w:val="24"/>
        </w:rPr>
      </w:pPr>
      <w:r w:rsidRPr="00BC59A7">
        <w:rPr>
          <w:rFonts w:ascii="Times New Roman" w:hAnsi="Times New Roman" w:cs="Times New Roman"/>
          <w:sz w:val="24"/>
          <w:szCs w:val="24"/>
          <w:highlight w:val="yellow"/>
        </w:rPr>
        <w:t>Table</w:t>
      </w:r>
      <w:proofErr w:type="gramStart"/>
      <w:r w:rsidRPr="00BC59A7">
        <w:rPr>
          <w:rFonts w:ascii="Times New Roman" w:hAnsi="Times New Roman" w:cs="Times New Roman"/>
          <w:sz w:val="24"/>
          <w:szCs w:val="24"/>
          <w:highlight w:val="yellow"/>
        </w:rPr>
        <w:t>3</w:t>
      </w:r>
      <w:r w:rsidR="00410059" w:rsidRPr="00A76FE5">
        <w:rPr>
          <w:rFonts w:ascii="Times New Roman" w:hAnsi="Times New Roman" w:cs="Times New Roman"/>
          <w:sz w:val="24"/>
          <w:szCs w:val="24"/>
        </w:rPr>
        <w:t>:ANOVA</w:t>
      </w:r>
      <w:proofErr w:type="gramEnd"/>
      <w:r w:rsidR="00410059" w:rsidRPr="00A76FE5">
        <w:rPr>
          <w:rFonts w:ascii="Times New Roman" w:hAnsi="Times New Roman" w:cs="Times New Roman"/>
          <w:sz w:val="24"/>
          <w:szCs w:val="24"/>
        </w:rPr>
        <w:t>-GrowthPerformanceonlengthandweightwhenusingDietA</w:t>
      </w:r>
    </w:p>
    <w:tbl>
      <w:tblPr>
        <w:tblStyle w:val="TableGrid"/>
        <w:tblW w:w="0" w:type="auto"/>
        <w:jc w:val="center"/>
        <w:tblLook w:val="04A0" w:firstRow="1" w:lastRow="0" w:firstColumn="1" w:lastColumn="0" w:noHBand="0" w:noVBand="1"/>
      </w:tblPr>
      <w:tblGrid>
        <w:gridCol w:w="1769"/>
        <w:gridCol w:w="1681"/>
        <w:gridCol w:w="1755"/>
        <w:gridCol w:w="1740"/>
        <w:gridCol w:w="1725"/>
      </w:tblGrid>
      <w:tr w:rsidR="00410059" w:rsidRPr="00A76FE5" w:rsidTr="00410059">
        <w:trPr>
          <w:jc w:val="center"/>
        </w:trPr>
        <w:tc>
          <w:tcPr>
            <w:tcW w:w="1769" w:type="dxa"/>
            <w:vAlign w:val="center"/>
          </w:tcPr>
          <w:p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lastRenderedPageBreak/>
              <w:t>SOURCE</w:t>
            </w:r>
          </w:p>
        </w:tc>
        <w:tc>
          <w:tcPr>
            <w:tcW w:w="1681" w:type="dxa"/>
            <w:vAlign w:val="center"/>
          </w:tcPr>
          <w:p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DF</w:t>
            </w:r>
          </w:p>
        </w:tc>
        <w:tc>
          <w:tcPr>
            <w:tcW w:w="1755" w:type="dxa"/>
            <w:vAlign w:val="center"/>
          </w:tcPr>
          <w:p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SS</w:t>
            </w:r>
          </w:p>
        </w:tc>
        <w:tc>
          <w:tcPr>
            <w:tcW w:w="1740" w:type="dxa"/>
            <w:vAlign w:val="center"/>
          </w:tcPr>
          <w:p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MS</w:t>
            </w:r>
          </w:p>
        </w:tc>
        <w:tc>
          <w:tcPr>
            <w:tcW w:w="1725" w:type="dxa"/>
            <w:vAlign w:val="center"/>
          </w:tcPr>
          <w:p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F</w:t>
            </w:r>
          </w:p>
        </w:tc>
      </w:tr>
      <w:tr w:rsidR="00410059" w:rsidRPr="00A76FE5" w:rsidTr="00410059">
        <w:trPr>
          <w:jc w:val="center"/>
        </w:trPr>
        <w:tc>
          <w:tcPr>
            <w:tcW w:w="1769" w:type="dxa"/>
            <w:vAlign w:val="center"/>
          </w:tcPr>
          <w:p w:rsidR="00410059" w:rsidRPr="00A76FE5" w:rsidRDefault="00410059" w:rsidP="00A76FE5">
            <w:pPr>
              <w:spacing w:before="240" w:after="240"/>
              <w:jc w:val="both"/>
              <w:rPr>
                <w:rFonts w:ascii="Times New Roman" w:hAnsi="Times New Roman" w:cs="Times New Roman"/>
                <w:sz w:val="24"/>
                <w:szCs w:val="24"/>
              </w:rPr>
            </w:pPr>
            <w:proofErr w:type="spellStart"/>
            <w:r w:rsidRPr="00A76FE5">
              <w:rPr>
                <w:rFonts w:ascii="Times New Roman" w:hAnsi="Times New Roman" w:cs="Times New Roman"/>
                <w:sz w:val="24"/>
                <w:szCs w:val="24"/>
              </w:rPr>
              <w:t>Betweengroups</w:t>
            </w:r>
            <w:proofErr w:type="spellEnd"/>
          </w:p>
        </w:tc>
        <w:tc>
          <w:tcPr>
            <w:tcW w:w="1681"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w:t>
            </w:r>
          </w:p>
        </w:tc>
        <w:tc>
          <w:tcPr>
            <w:tcW w:w="1755"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9030.03</w:t>
            </w:r>
          </w:p>
        </w:tc>
        <w:tc>
          <w:tcPr>
            <w:tcW w:w="1740"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9030.03</w:t>
            </w:r>
          </w:p>
        </w:tc>
        <w:tc>
          <w:tcPr>
            <w:tcW w:w="1725" w:type="dxa"/>
            <w:vMerge w:val="restart"/>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5.96**</w:t>
            </w:r>
          </w:p>
        </w:tc>
      </w:tr>
      <w:tr w:rsidR="00410059" w:rsidRPr="00A76FE5" w:rsidTr="00410059">
        <w:trPr>
          <w:jc w:val="center"/>
        </w:trPr>
        <w:tc>
          <w:tcPr>
            <w:tcW w:w="1769" w:type="dxa"/>
            <w:vAlign w:val="center"/>
          </w:tcPr>
          <w:p w:rsidR="00410059" w:rsidRPr="00A76FE5" w:rsidRDefault="00410059" w:rsidP="00A76FE5">
            <w:pPr>
              <w:spacing w:before="240" w:after="240"/>
              <w:jc w:val="both"/>
              <w:rPr>
                <w:rFonts w:ascii="Times New Roman" w:hAnsi="Times New Roman" w:cs="Times New Roman"/>
                <w:sz w:val="24"/>
                <w:szCs w:val="24"/>
              </w:rPr>
            </w:pPr>
            <w:proofErr w:type="spellStart"/>
            <w:r w:rsidRPr="00A76FE5">
              <w:rPr>
                <w:rFonts w:ascii="Times New Roman" w:hAnsi="Times New Roman" w:cs="Times New Roman"/>
                <w:sz w:val="24"/>
                <w:szCs w:val="24"/>
              </w:rPr>
              <w:t>Withingroups</w:t>
            </w:r>
            <w:proofErr w:type="spellEnd"/>
          </w:p>
        </w:tc>
        <w:tc>
          <w:tcPr>
            <w:tcW w:w="1681"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8</w:t>
            </w:r>
          </w:p>
        </w:tc>
        <w:tc>
          <w:tcPr>
            <w:tcW w:w="1755"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12130.56</w:t>
            </w:r>
          </w:p>
        </w:tc>
        <w:tc>
          <w:tcPr>
            <w:tcW w:w="1740"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1516.32</w:t>
            </w:r>
          </w:p>
        </w:tc>
        <w:tc>
          <w:tcPr>
            <w:tcW w:w="1725" w:type="dxa"/>
            <w:vMerge/>
            <w:vAlign w:val="center"/>
          </w:tcPr>
          <w:p w:rsidR="00410059" w:rsidRPr="00A76FE5" w:rsidRDefault="00410059" w:rsidP="00A76FE5">
            <w:pPr>
              <w:spacing w:before="240" w:after="240"/>
              <w:jc w:val="both"/>
              <w:rPr>
                <w:rFonts w:ascii="Times New Roman" w:hAnsi="Times New Roman" w:cs="Times New Roman"/>
                <w:sz w:val="24"/>
                <w:szCs w:val="24"/>
              </w:rPr>
            </w:pPr>
          </w:p>
        </w:tc>
      </w:tr>
      <w:tr w:rsidR="00410059" w:rsidRPr="00A76FE5" w:rsidTr="00410059">
        <w:trPr>
          <w:jc w:val="center"/>
        </w:trPr>
        <w:tc>
          <w:tcPr>
            <w:tcW w:w="1769"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Total</w:t>
            </w:r>
          </w:p>
        </w:tc>
        <w:tc>
          <w:tcPr>
            <w:tcW w:w="1681"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9</w:t>
            </w:r>
          </w:p>
        </w:tc>
        <w:tc>
          <w:tcPr>
            <w:tcW w:w="1755"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21160.58</w:t>
            </w:r>
          </w:p>
        </w:tc>
        <w:tc>
          <w:tcPr>
            <w:tcW w:w="1740" w:type="dxa"/>
            <w:vAlign w:val="center"/>
          </w:tcPr>
          <w:p w:rsidR="00410059" w:rsidRPr="00A76FE5" w:rsidRDefault="00410059" w:rsidP="00A76FE5">
            <w:pPr>
              <w:spacing w:before="240" w:after="240"/>
              <w:jc w:val="both"/>
              <w:rPr>
                <w:rFonts w:ascii="Times New Roman" w:hAnsi="Times New Roman" w:cs="Times New Roman"/>
                <w:sz w:val="24"/>
                <w:szCs w:val="24"/>
              </w:rPr>
            </w:pPr>
          </w:p>
        </w:tc>
        <w:tc>
          <w:tcPr>
            <w:tcW w:w="1725" w:type="dxa"/>
            <w:vAlign w:val="center"/>
          </w:tcPr>
          <w:p w:rsidR="00410059" w:rsidRPr="00A76FE5" w:rsidRDefault="00410059" w:rsidP="00A76FE5">
            <w:pPr>
              <w:spacing w:before="240" w:after="240"/>
              <w:jc w:val="both"/>
              <w:rPr>
                <w:rFonts w:ascii="Times New Roman" w:hAnsi="Times New Roman" w:cs="Times New Roman"/>
                <w:sz w:val="24"/>
                <w:szCs w:val="24"/>
              </w:rPr>
            </w:pPr>
          </w:p>
        </w:tc>
      </w:tr>
    </w:tbl>
    <w:p w:rsidR="00410059" w:rsidRPr="00A76FE5" w:rsidRDefault="00775EC1" w:rsidP="00A76FE5">
      <w:pPr>
        <w:spacing w:before="240" w:after="240"/>
        <w:jc w:val="both"/>
        <w:rPr>
          <w:rFonts w:ascii="Times New Roman" w:hAnsi="Times New Roman" w:cs="Times New Roman"/>
          <w:sz w:val="24"/>
          <w:szCs w:val="24"/>
        </w:rPr>
      </w:pPr>
      <w:r w:rsidRPr="00BC59A7">
        <w:rPr>
          <w:rFonts w:ascii="Times New Roman" w:hAnsi="Times New Roman" w:cs="Times New Roman"/>
          <w:sz w:val="24"/>
          <w:szCs w:val="24"/>
          <w:highlight w:val="yellow"/>
        </w:rPr>
        <w:t>Table</w:t>
      </w:r>
      <w:proofErr w:type="gramStart"/>
      <w:r w:rsidRPr="00BC59A7">
        <w:rPr>
          <w:rFonts w:ascii="Times New Roman" w:hAnsi="Times New Roman" w:cs="Times New Roman"/>
          <w:sz w:val="24"/>
          <w:szCs w:val="24"/>
          <w:highlight w:val="yellow"/>
        </w:rPr>
        <w:t>4</w:t>
      </w:r>
      <w:r w:rsidR="00410059" w:rsidRPr="00A76FE5">
        <w:rPr>
          <w:rFonts w:ascii="Times New Roman" w:hAnsi="Times New Roman" w:cs="Times New Roman"/>
          <w:sz w:val="24"/>
          <w:szCs w:val="24"/>
        </w:rPr>
        <w:t>:ANOVA</w:t>
      </w:r>
      <w:proofErr w:type="gramEnd"/>
      <w:r w:rsidR="00275C6C">
        <w:rPr>
          <w:rFonts w:ascii="Times New Roman" w:hAnsi="Times New Roman" w:cs="Times New Roman"/>
          <w:sz w:val="24"/>
          <w:szCs w:val="24"/>
        </w:rPr>
        <w:t xml:space="preserve"> – </w:t>
      </w:r>
      <w:proofErr w:type="spellStart"/>
      <w:r w:rsidR="00410059" w:rsidRPr="00A76FE5">
        <w:rPr>
          <w:rFonts w:ascii="Times New Roman" w:hAnsi="Times New Roman" w:cs="Times New Roman"/>
          <w:sz w:val="24"/>
          <w:szCs w:val="24"/>
        </w:rPr>
        <w:t>GrowthPerformanceonlengthandweightwhenusingDietB</w:t>
      </w:r>
      <w:proofErr w:type="spellEnd"/>
    </w:p>
    <w:tbl>
      <w:tblPr>
        <w:tblStyle w:val="TableGrid"/>
        <w:tblW w:w="0" w:type="auto"/>
        <w:jc w:val="center"/>
        <w:tblLook w:val="04A0" w:firstRow="1" w:lastRow="0" w:firstColumn="1" w:lastColumn="0" w:noHBand="0" w:noVBand="1"/>
      </w:tblPr>
      <w:tblGrid>
        <w:gridCol w:w="1769"/>
        <w:gridCol w:w="1681"/>
        <w:gridCol w:w="1755"/>
        <w:gridCol w:w="1740"/>
        <w:gridCol w:w="1725"/>
      </w:tblGrid>
      <w:tr w:rsidR="00410059" w:rsidRPr="00A76FE5" w:rsidTr="00410059">
        <w:trPr>
          <w:jc w:val="center"/>
        </w:trPr>
        <w:tc>
          <w:tcPr>
            <w:tcW w:w="1769" w:type="dxa"/>
            <w:vAlign w:val="center"/>
          </w:tcPr>
          <w:p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SOURCE</w:t>
            </w:r>
          </w:p>
        </w:tc>
        <w:tc>
          <w:tcPr>
            <w:tcW w:w="1681" w:type="dxa"/>
            <w:vAlign w:val="center"/>
          </w:tcPr>
          <w:p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DF</w:t>
            </w:r>
          </w:p>
        </w:tc>
        <w:tc>
          <w:tcPr>
            <w:tcW w:w="1755" w:type="dxa"/>
            <w:vAlign w:val="center"/>
          </w:tcPr>
          <w:p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SS</w:t>
            </w:r>
          </w:p>
        </w:tc>
        <w:tc>
          <w:tcPr>
            <w:tcW w:w="1740" w:type="dxa"/>
            <w:vAlign w:val="center"/>
          </w:tcPr>
          <w:p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MS</w:t>
            </w:r>
          </w:p>
        </w:tc>
        <w:tc>
          <w:tcPr>
            <w:tcW w:w="1725" w:type="dxa"/>
            <w:vAlign w:val="center"/>
          </w:tcPr>
          <w:p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F</w:t>
            </w:r>
          </w:p>
        </w:tc>
      </w:tr>
      <w:tr w:rsidR="00410059" w:rsidRPr="00A76FE5" w:rsidTr="00410059">
        <w:trPr>
          <w:jc w:val="center"/>
        </w:trPr>
        <w:tc>
          <w:tcPr>
            <w:tcW w:w="1769" w:type="dxa"/>
            <w:vAlign w:val="center"/>
          </w:tcPr>
          <w:p w:rsidR="00410059" w:rsidRPr="00A76FE5" w:rsidRDefault="00410059" w:rsidP="00A76FE5">
            <w:pPr>
              <w:spacing w:before="240" w:after="240"/>
              <w:jc w:val="both"/>
              <w:rPr>
                <w:rFonts w:ascii="Times New Roman" w:hAnsi="Times New Roman" w:cs="Times New Roman"/>
                <w:sz w:val="24"/>
                <w:szCs w:val="24"/>
              </w:rPr>
            </w:pPr>
            <w:proofErr w:type="spellStart"/>
            <w:r w:rsidRPr="00A76FE5">
              <w:rPr>
                <w:rFonts w:ascii="Times New Roman" w:hAnsi="Times New Roman" w:cs="Times New Roman"/>
                <w:sz w:val="24"/>
                <w:szCs w:val="24"/>
              </w:rPr>
              <w:t>Betweengroups</w:t>
            </w:r>
            <w:proofErr w:type="spellEnd"/>
          </w:p>
        </w:tc>
        <w:tc>
          <w:tcPr>
            <w:tcW w:w="1681"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w:t>
            </w:r>
          </w:p>
        </w:tc>
        <w:tc>
          <w:tcPr>
            <w:tcW w:w="1755"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11932.19</w:t>
            </w:r>
          </w:p>
        </w:tc>
        <w:tc>
          <w:tcPr>
            <w:tcW w:w="1740"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11932.19</w:t>
            </w:r>
          </w:p>
        </w:tc>
        <w:tc>
          <w:tcPr>
            <w:tcW w:w="1725" w:type="dxa"/>
            <w:vMerge w:val="restart"/>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6.56**</w:t>
            </w:r>
          </w:p>
        </w:tc>
      </w:tr>
      <w:tr w:rsidR="00410059" w:rsidRPr="00A76FE5" w:rsidTr="00410059">
        <w:trPr>
          <w:jc w:val="center"/>
        </w:trPr>
        <w:tc>
          <w:tcPr>
            <w:tcW w:w="1769" w:type="dxa"/>
            <w:vAlign w:val="center"/>
          </w:tcPr>
          <w:p w:rsidR="00410059" w:rsidRPr="00A76FE5" w:rsidRDefault="00410059" w:rsidP="00A76FE5">
            <w:pPr>
              <w:spacing w:before="240" w:after="240"/>
              <w:jc w:val="both"/>
              <w:rPr>
                <w:rFonts w:ascii="Times New Roman" w:hAnsi="Times New Roman" w:cs="Times New Roman"/>
                <w:sz w:val="24"/>
                <w:szCs w:val="24"/>
              </w:rPr>
            </w:pPr>
            <w:proofErr w:type="spellStart"/>
            <w:r w:rsidRPr="00A76FE5">
              <w:rPr>
                <w:rFonts w:ascii="Times New Roman" w:hAnsi="Times New Roman" w:cs="Times New Roman"/>
                <w:sz w:val="24"/>
                <w:szCs w:val="24"/>
              </w:rPr>
              <w:t>Withingroups</w:t>
            </w:r>
            <w:proofErr w:type="spellEnd"/>
          </w:p>
        </w:tc>
        <w:tc>
          <w:tcPr>
            <w:tcW w:w="1681"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8</w:t>
            </w:r>
          </w:p>
        </w:tc>
        <w:tc>
          <w:tcPr>
            <w:tcW w:w="1755"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14555.92</w:t>
            </w:r>
          </w:p>
        </w:tc>
        <w:tc>
          <w:tcPr>
            <w:tcW w:w="1740"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1819.49</w:t>
            </w:r>
          </w:p>
        </w:tc>
        <w:tc>
          <w:tcPr>
            <w:tcW w:w="1725" w:type="dxa"/>
            <w:vMerge/>
            <w:vAlign w:val="center"/>
          </w:tcPr>
          <w:p w:rsidR="00410059" w:rsidRPr="00A76FE5" w:rsidRDefault="00410059" w:rsidP="00A76FE5">
            <w:pPr>
              <w:spacing w:before="240" w:after="240"/>
              <w:jc w:val="both"/>
              <w:rPr>
                <w:rFonts w:ascii="Times New Roman" w:hAnsi="Times New Roman" w:cs="Times New Roman"/>
                <w:sz w:val="24"/>
                <w:szCs w:val="24"/>
              </w:rPr>
            </w:pPr>
          </w:p>
        </w:tc>
      </w:tr>
      <w:tr w:rsidR="00410059" w:rsidRPr="00A76FE5" w:rsidTr="00410059">
        <w:trPr>
          <w:jc w:val="center"/>
        </w:trPr>
        <w:tc>
          <w:tcPr>
            <w:tcW w:w="1769"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Total</w:t>
            </w:r>
          </w:p>
        </w:tc>
        <w:tc>
          <w:tcPr>
            <w:tcW w:w="1681"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9</w:t>
            </w:r>
          </w:p>
        </w:tc>
        <w:tc>
          <w:tcPr>
            <w:tcW w:w="1755"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26488.1</w:t>
            </w:r>
          </w:p>
        </w:tc>
        <w:tc>
          <w:tcPr>
            <w:tcW w:w="1740" w:type="dxa"/>
            <w:vAlign w:val="center"/>
          </w:tcPr>
          <w:p w:rsidR="00410059" w:rsidRPr="00A76FE5" w:rsidRDefault="00410059" w:rsidP="00A76FE5">
            <w:pPr>
              <w:spacing w:before="240" w:after="240"/>
              <w:jc w:val="both"/>
              <w:rPr>
                <w:rFonts w:ascii="Times New Roman" w:hAnsi="Times New Roman" w:cs="Times New Roman"/>
                <w:sz w:val="24"/>
                <w:szCs w:val="24"/>
              </w:rPr>
            </w:pPr>
          </w:p>
        </w:tc>
        <w:tc>
          <w:tcPr>
            <w:tcW w:w="1725" w:type="dxa"/>
            <w:vAlign w:val="center"/>
          </w:tcPr>
          <w:p w:rsidR="00410059" w:rsidRPr="00A76FE5" w:rsidRDefault="00410059" w:rsidP="00A76FE5">
            <w:pPr>
              <w:spacing w:before="240" w:after="240"/>
              <w:jc w:val="both"/>
              <w:rPr>
                <w:rFonts w:ascii="Times New Roman" w:hAnsi="Times New Roman" w:cs="Times New Roman"/>
                <w:sz w:val="24"/>
                <w:szCs w:val="24"/>
              </w:rPr>
            </w:pPr>
          </w:p>
        </w:tc>
      </w:tr>
    </w:tbl>
    <w:p w:rsidR="00410059" w:rsidRPr="00A76FE5" w:rsidRDefault="00775EC1" w:rsidP="00A76FE5">
      <w:pPr>
        <w:spacing w:before="240" w:after="240"/>
        <w:jc w:val="both"/>
        <w:rPr>
          <w:rFonts w:ascii="Times New Roman" w:hAnsi="Times New Roman" w:cs="Times New Roman"/>
          <w:sz w:val="24"/>
          <w:szCs w:val="24"/>
        </w:rPr>
      </w:pPr>
      <w:r w:rsidRPr="00BC59A7">
        <w:rPr>
          <w:rFonts w:ascii="Times New Roman" w:hAnsi="Times New Roman" w:cs="Times New Roman"/>
          <w:sz w:val="24"/>
          <w:szCs w:val="24"/>
          <w:highlight w:val="yellow"/>
        </w:rPr>
        <w:t>Table</w:t>
      </w:r>
      <w:proofErr w:type="gramStart"/>
      <w:r w:rsidRPr="00BC59A7">
        <w:rPr>
          <w:rFonts w:ascii="Times New Roman" w:hAnsi="Times New Roman" w:cs="Times New Roman"/>
          <w:sz w:val="24"/>
          <w:szCs w:val="24"/>
          <w:highlight w:val="yellow"/>
        </w:rPr>
        <w:t>5</w:t>
      </w:r>
      <w:r w:rsidR="00410059" w:rsidRPr="00A76FE5">
        <w:rPr>
          <w:rFonts w:ascii="Times New Roman" w:hAnsi="Times New Roman" w:cs="Times New Roman"/>
          <w:sz w:val="24"/>
          <w:szCs w:val="24"/>
        </w:rPr>
        <w:t>:ANOVA</w:t>
      </w:r>
      <w:proofErr w:type="gramEnd"/>
      <w:r w:rsidR="00275C6C">
        <w:rPr>
          <w:rFonts w:ascii="Times New Roman" w:hAnsi="Times New Roman" w:cs="Times New Roman"/>
          <w:sz w:val="24"/>
          <w:szCs w:val="24"/>
        </w:rPr>
        <w:t xml:space="preserve"> – </w:t>
      </w:r>
      <w:proofErr w:type="spellStart"/>
      <w:r w:rsidR="00410059" w:rsidRPr="00A76FE5">
        <w:rPr>
          <w:rFonts w:ascii="Times New Roman" w:hAnsi="Times New Roman" w:cs="Times New Roman"/>
          <w:sz w:val="24"/>
          <w:szCs w:val="24"/>
        </w:rPr>
        <w:t>GrowthPerformanceonlengthandweightwhenusingDietC</w:t>
      </w:r>
      <w:proofErr w:type="spellEnd"/>
    </w:p>
    <w:tbl>
      <w:tblPr>
        <w:tblStyle w:val="TableGrid"/>
        <w:tblW w:w="0" w:type="auto"/>
        <w:jc w:val="center"/>
        <w:tblLook w:val="04A0" w:firstRow="1" w:lastRow="0" w:firstColumn="1" w:lastColumn="0" w:noHBand="0" w:noVBand="1"/>
      </w:tblPr>
      <w:tblGrid>
        <w:gridCol w:w="1769"/>
        <w:gridCol w:w="1681"/>
        <w:gridCol w:w="1755"/>
        <w:gridCol w:w="1740"/>
        <w:gridCol w:w="1725"/>
      </w:tblGrid>
      <w:tr w:rsidR="00410059" w:rsidRPr="00A76FE5" w:rsidTr="00410059">
        <w:trPr>
          <w:jc w:val="center"/>
        </w:trPr>
        <w:tc>
          <w:tcPr>
            <w:tcW w:w="1769" w:type="dxa"/>
            <w:vAlign w:val="center"/>
          </w:tcPr>
          <w:p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SOURCE</w:t>
            </w:r>
          </w:p>
        </w:tc>
        <w:tc>
          <w:tcPr>
            <w:tcW w:w="1681" w:type="dxa"/>
            <w:vAlign w:val="center"/>
          </w:tcPr>
          <w:p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DF</w:t>
            </w:r>
          </w:p>
        </w:tc>
        <w:tc>
          <w:tcPr>
            <w:tcW w:w="1755" w:type="dxa"/>
            <w:vAlign w:val="center"/>
          </w:tcPr>
          <w:p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SS</w:t>
            </w:r>
          </w:p>
        </w:tc>
        <w:tc>
          <w:tcPr>
            <w:tcW w:w="1740" w:type="dxa"/>
            <w:vAlign w:val="center"/>
          </w:tcPr>
          <w:p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MS</w:t>
            </w:r>
          </w:p>
        </w:tc>
        <w:tc>
          <w:tcPr>
            <w:tcW w:w="1725" w:type="dxa"/>
            <w:vAlign w:val="center"/>
          </w:tcPr>
          <w:p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F</w:t>
            </w:r>
          </w:p>
        </w:tc>
      </w:tr>
      <w:tr w:rsidR="00410059" w:rsidRPr="00A76FE5" w:rsidTr="00410059">
        <w:trPr>
          <w:jc w:val="center"/>
        </w:trPr>
        <w:tc>
          <w:tcPr>
            <w:tcW w:w="1769" w:type="dxa"/>
            <w:vAlign w:val="center"/>
          </w:tcPr>
          <w:p w:rsidR="00410059" w:rsidRPr="00A76FE5" w:rsidRDefault="00410059" w:rsidP="00A76FE5">
            <w:pPr>
              <w:spacing w:before="240" w:after="240"/>
              <w:jc w:val="both"/>
              <w:rPr>
                <w:rFonts w:ascii="Times New Roman" w:hAnsi="Times New Roman" w:cs="Times New Roman"/>
                <w:sz w:val="24"/>
                <w:szCs w:val="24"/>
              </w:rPr>
            </w:pPr>
            <w:proofErr w:type="spellStart"/>
            <w:r w:rsidRPr="00A76FE5">
              <w:rPr>
                <w:rFonts w:ascii="Times New Roman" w:hAnsi="Times New Roman" w:cs="Times New Roman"/>
                <w:sz w:val="24"/>
                <w:szCs w:val="24"/>
              </w:rPr>
              <w:t>Betweengroups</w:t>
            </w:r>
            <w:proofErr w:type="spellEnd"/>
          </w:p>
        </w:tc>
        <w:tc>
          <w:tcPr>
            <w:tcW w:w="1681"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w:t>
            </w:r>
          </w:p>
        </w:tc>
        <w:tc>
          <w:tcPr>
            <w:tcW w:w="1755"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19064.58</w:t>
            </w:r>
          </w:p>
        </w:tc>
        <w:tc>
          <w:tcPr>
            <w:tcW w:w="1740"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19064.58</w:t>
            </w:r>
          </w:p>
        </w:tc>
        <w:tc>
          <w:tcPr>
            <w:tcW w:w="1725" w:type="dxa"/>
            <w:vMerge w:val="restart"/>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7.01**</w:t>
            </w:r>
          </w:p>
        </w:tc>
      </w:tr>
      <w:tr w:rsidR="00410059" w:rsidRPr="00A76FE5" w:rsidTr="00410059">
        <w:trPr>
          <w:jc w:val="center"/>
        </w:trPr>
        <w:tc>
          <w:tcPr>
            <w:tcW w:w="1769" w:type="dxa"/>
            <w:vAlign w:val="center"/>
          </w:tcPr>
          <w:p w:rsidR="00410059" w:rsidRPr="00A76FE5" w:rsidRDefault="00410059" w:rsidP="00A76FE5">
            <w:pPr>
              <w:spacing w:before="240" w:after="240"/>
              <w:jc w:val="both"/>
              <w:rPr>
                <w:rFonts w:ascii="Times New Roman" w:hAnsi="Times New Roman" w:cs="Times New Roman"/>
                <w:sz w:val="24"/>
                <w:szCs w:val="24"/>
              </w:rPr>
            </w:pPr>
            <w:proofErr w:type="spellStart"/>
            <w:r w:rsidRPr="00A76FE5">
              <w:rPr>
                <w:rFonts w:ascii="Times New Roman" w:hAnsi="Times New Roman" w:cs="Times New Roman"/>
                <w:sz w:val="24"/>
                <w:szCs w:val="24"/>
              </w:rPr>
              <w:t>Withingroups</w:t>
            </w:r>
            <w:proofErr w:type="spellEnd"/>
          </w:p>
        </w:tc>
        <w:tc>
          <w:tcPr>
            <w:tcW w:w="1681"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8</w:t>
            </w:r>
          </w:p>
        </w:tc>
        <w:tc>
          <w:tcPr>
            <w:tcW w:w="1755"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21767.81</w:t>
            </w:r>
          </w:p>
        </w:tc>
        <w:tc>
          <w:tcPr>
            <w:tcW w:w="1740"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2720.98</w:t>
            </w:r>
          </w:p>
        </w:tc>
        <w:tc>
          <w:tcPr>
            <w:tcW w:w="1725" w:type="dxa"/>
            <w:vMerge/>
            <w:vAlign w:val="center"/>
          </w:tcPr>
          <w:p w:rsidR="00410059" w:rsidRPr="00A76FE5" w:rsidRDefault="00410059" w:rsidP="00A76FE5">
            <w:pPr>
              <w:spacing w:before="240" w:after="240"/>
              <w:jc w:val="both"/>
              <w:rPr>
                <w:rFonts w:ascii="Times New Roman" w:hAnsi="Times New Roman" w:cs="Times New Roman"/>
                <w:sz w:val="24"/>
                <w:szCs w:val="24"/>
              </w:rPr>
            </w:pPr>
          </w:p>
        </w:tc>
      </w:tr>
      <w:tr w:rsidR="00410059" w:rsidRPr="00A76FE5" w:rsidTr="00410059">
        <w:trPr>
          <w:jc w:val="center"/>
        </w:trPr>
        <w:tc>
          <w:tcPr>
            <w:tcW w:w="1769"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Total</w:t>
            </w:r>
          </w:p>
        </w:tc>
        <w:tc>
          <w:tcPr>
            <w:tcW w:w="1681"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9</w:t>
            </w:r>
          </w:p>
        </w:tc>
        <w:tc>
          <w:tcPr>
            <w:tcW w:w="1755"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40832.38</w:t>
            </w:r>
          </w:p>
        </w:tc>
        <w:tc>
          <w:tcPr>
            <w:tcW w:w="1740" w:type="dxa"/>
            <w:vAlign w:val="center"/>
          </w:tcPr>
          <w:p w:rsidR="00410059" w:rsidRPr="00A76FE5" w:rsidRDefault="00410059" w:rsidP="00A76FE5">
            <w:pPr>
              <w:spacing w:before="240" w:after="240"/>
              <w:jc w:val="both"/>
              <w:rPr>
                <w:rFonts w:ascii="Times New Roman" w:hAnsi="Times New Roman" w:cs="Times New Roman"/>
                <w:sz w:val="24"/>
                <w:szCs w:val="24"/>
              </w:rPr>
            </w:pPr>
          </w:p>
        </w:tc>
        <w:tc>
          <w:tcPr>
            <w:tcW w:w="1725" w:type="dxa"/>
            <w:vAlign w:val="center"/>
          </w:tcPr>
          <w:p w:rsidR="00410059" w:rsidRPr="00A76FE5" w:rsidRDefault="00410059" w:rsidP="00A76FE5">
            <w:pPr>
              <w:spacing w:before="240" w:after="240"/>
              <w:jc w:val="both"/>
              <w:rPr>
                <w:rFonts w:ascii="Times New Roman" w:hAnsi="Times New Roman" w:cs="Times New Roman"/>
                <w:sz w:val="24"/>
                <w:szCs w:val="24"/>
              </w:rPr>
            </w:pPr>
          </w:p>
        </w:tc>
      </w:tr>
    </w:tbl>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noProof/>
          <w:sz w:val="24"/>
          <w:szCs w:val="24"/>
          <w:lang w:val="en-IN" w:eastAsia="en-IN"/>
        </w:rPr>
        <w:lastRenderedPageBreak/>
        <w:drawing>
          <wp:inline distT="0" distB="0" distL="0" distR="0">
            <wp:extent cx="2047875" cy="3590925"/>
            <wp:effectExtent l="19050" t="0" r="9525" b="0"/>
            <wp:docPr id="1" name="Picture 3" descr="plot.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ot.tiff"/>
                    <pic:cNvPicPr/>
                  </pic:nvPicPr>
                  <pic:blipFill>
                    <a:blip r:embed="rId16" cstate="print"/>
                    <a:stretch>
                      <a:fillRect/>
                    </a:stretch>
                  </pic:blipFill>
                  <pic:spPr>
                    <a:xfrm>
                      <a:off x="0" y="0"/>
                      <a:ext cx="2047923" cy="3591009"/>
                    </a:xfrm>
                    <a:prstGeom prst="rect">
                      <a:avLst/>
                    </a:prstGeom>
                  </pic:spPr>
                </pic:pic>
              </a:graphicData>
            </a:graphic>
          </wp:inline>
        </w:drawing>
      </w:r>
      <w:r w:rsidRPr="00A76FE5">
        <w:rPr>
          <w:rFonts w:ascii="Times New Roman" w:hAnsi="Times New Roman" w:cs="Times New Roman"/>
          <w:noProof/>
          <w:sz w:val="24"/>
          <w:szCs w:val="24"/>
          <w:lang w:val="en-IN" w:eastAsia="en-IN"/>
        </w:rPr>
        <w:drawing>
          <wp:inline distT="0" distB="0" distL="0" distR="0">
            <wp:extent cx="2000250" cy="3590925"/>
            <wp:effectExtent l="19050" t="0" r="0" b="0"/>
            <wp:docPr id="10" name="Picture 9" descr="plot.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ot.tiff"/>
                    <pic:cNvPicPr/>
                  </pic:nvPicPr>
                  <pic:blipFill>
                    <a:blip r:embed="rId17" cstate="print"/>
                    <a:stretch>
                      <a:fillRect/>
                    </a:stretch>
                  </pic:blipFill>
                  <pic:spPr>
                    <a:xfrm>
                      <a:off x="0" y="0"/>
                      <a:ext cx="1999350" cy="3589309"/>
                    </a:xfrm>
                    <a:prstGeom prst="rect">
                      <a:avLst/>
                    </a:prstGeom>
                  </pic:spPr>
                </pic:pic>
              </a:graphicData>
            </a:graphic>
          </wp:inline>
        </w:drawing>
      </w:r>
      <w:r w:rsidRPr="00A76FE5">
        <w:rPr>
          <w:rFonts w:ascii="Times New Roman" w:hAnsi="Times New Roman" w:cs="Times New Roman"/>
          <w:noProof/>
          <w:sz w:val="24"/>
          <w:szCs w:val="24"/>
          <w:lang w:val="en-IN" w:eastAsia="en-IN"/>
        </w:rPr>
        <w:drawing>
          <wp:inline distT="0" distB="0" distL="0" distR="0">
            <wp:extent cx="1743075" cy="3524248"/>
            <wp:effectExtent l="19050" t="0" r="9525" b="0"/>
            <wp:docPr id="12" name="Picture 11" descr="plot.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ot.tiff"/>
                    <pic:cNvPicPr/>
                  </pic:nvPicPr>
                  <pic:blipFill>
                    <a:blip r:embed="rId18" cstate="print"/>
                    <a:stretch>
                      <a:fillRect/>
                    </a:stretch>
                  </pic:blipFill>
                  <pic:spPr>
                    <a:xfrm>
                      <a:off x="0" y="0"/>
                      <a:ext cx="1743075" cy="3524248"/>
                    </a:xfrm>
                    <a:prstGeom prst="rect">
                      <a:avLst/>
                    </a:prstGeom>
                  </pic:spPr>
                </pic:pic>
              </a:graphicData>
            </a:graphic>
          </wp:inline>
        </w:drawing>
      </w:r>
    </w:p>
    <w:p w:rsidR="00410059" w:rsidRPr="00A76FE5" w:rsidRDefault="00410059" w:rsidP="007204B7">
      <w:pPr>
        <w:spacing w:before="240" w:after="240"/>
        <w:ind w:firstLine="720"/>
        <w:jc w:val="both"/>
        <w:rPr>
          <w:rFonts w:ascii="Times New Roman" w:hAnsi="Times New Roman" w:cs="Times New Roman"/>
          <w:sz w:val="24"/>
          <w:szCs w:val="24"/>
        </w:rPr>
      </w:pPr>
      <w:r w:rsidRPr="00A76FE5">
        <w:rPr>
          <w:rFonts w:ascii="Times New Roman" w:hAnsi="Times New Roman" w:cs="Times New Roman"/>
          <w:sz w:val="24"/>
          <w:szCs w:val="24"/>
        </w:rPr>
        <w:t>Diet-A</w:t>
      </w:r>
      <w:r w:rsidRPr="00A76FE5">
        <w:rPr>
          <w:rFonts w:ascii="Times New Roman" w:hAnsi="Times New Roman" w:cs="Times New Roman"/>
          <w:sz w:val="24"/>
          <w:szCs w:val="24"/>
        </w:rPr>
        <w:tab/>
      </w:r>
      <w:r w:rsidRPr="00A76FE5">
        <w:rPr>
          <w:rFonts w:ascii="Times New Roman" w:hAnsi="Times New Roman" w:cs="Times New Roman"/>
          <w:sz w:val="24"/>
          <w:szCs w:val="24"/>
        </w:rPr>
        <w:tab/>
      </w:r>
      <w:r w:rsidRPr="00A76FE5">
        <w:rPr>
          <w:rFonts w:ascii="Times New Roman" w:hAnsi="Times New Roman" w:cs="Times New Roman"/>
          <w:sz w:val="24"/>
          <w:szCs w:val="24"/>
        </w:rPr>
        <w:tab/>
      </w:r>
      <w:r w:rsidRPr="00A76FE5">
        <w:rPr>
          <w:rFonts w:ascii="Times New Roman" w:hAnsi="Times New Roman" w:cs="Times New Roman"/>
          <w:sz w:val="24"/>
          <w:szCs w:val="24"/>
        </w:rPr>
        <w:tab/>
        <w:t>Diet-B</w:t>
      </w:r>
      <w:r w:rsidRPr="00A76FE5">
        <w:rPr>
          <w:rFonts w:ascii="Times New Roman" w:hAnsi="Times New Roman" w:cs="Times New Roman"/>
          <w:sz w:val="24"/>
          <w:szCs w:val="24"/>
        </w:rPr>
        <w:tab/>
      </w:r>
      <w:r w:rsidRPr="00A76FE5">
        <w:rPr>
          <w:rFonts w:ascii="Times New Roman" w:hAnsi="Times New Roman" w:cs="Times New Roman"/>
          <w:sz w:val="24"/>
          <w:szCs w:val="24"/>
        </w:rPr>
        <w:tab/>
      </w:r>
      <w:r w:rsidRPr="00A76FE5">
        <w:rPr>
          <w:rFonts w:ascii="Times New Roman" w:hAnsi="Times New Roman" w:cs="Times New Roman"/>
          <w:sz w:val="24"/>
          <w:szCs w:val="24"/>
        </w:rPr>
        <w:tab/>
        <w:t>Diet-C</w:t>
      </w:r>
    </w:p>
    <w:p w:rsidR="00410059" w:rsidRPr="00A76FE5" w:rsidRDefault="00410059" w:rsidP="00A76FE5">
      <w:pPr>
        <w:spacing w:before="240" w:after="240"/>
        <w:jc w:val="both"/>
        <w:rPr>
          <w:rFonts w:ascii="Times New Roman" w:hAnsi="Times New Roman" w:cs="Times New Roman"/>
          <w:sz w:val="24"/>
          <w:szCs w:val="24"/>
        </w:rPr>
      </w:pPr>
      <w:r w:rsidRPr="00BC59A7">
        <w:rPr>
          <w:rFonts w:ascii="Times New Roman" w:hAnsi="Times New Roman" w:cs="Times New Roman"/>
          <w:sz w:val="24"/>
          <w:szCs w:val="24"/>
          <w:highlight w:val="yellow"/>
        </w:rPr>
        <w:t>Chart</w:t>
      </w:r>
      <w:proofErr w:type="gramStart"/>
      <w:r w:rsidR="003F141B" w:rsidRPr="00BC59A7">
        <w:rPr>
          <w:rFonts w:ascii="Times New Roman" w:hAnsi="Times New Roman" w:cs="Times New Roman"/>
          <w:sz w:val="24"/>
          <w:szCs w:val="24"/>
          <w:highlight w:val="yellow"/>
        </w:rPr>
        <w:t>1</w:t>
      </w:r>
      <w:r w:rsidRPr="00A76FE5">
        <w:rPr>
          <w:rFonts w:ascii="Times New Roman" w:hAnsi="Times New Roman" w:cs="Times New Roman"/>
          <w:sz w:val="24"/>
          <w:szCs w:val="24"/>
        </w:rPr>
        <w:t>:BoxPlotshowingrelationbetweenlengthandweightwhenusingDietA</w:t>
      </w:r>
      <w:proofErr w:type="gramEnd"/>
      <w:r w:rsidRPr="00A76FE5">
        <w:rPr>
          <w:rFonts w:ascii="Times New Roman" w:hAnsi="Times New Roman" w:cs="Times New Roman"/>
          <w:sz w:val="24"/>
          <w:szCs w:val="24"/>
        </w:rPr>
        <w:t>,BandC.</w:t>
      </w:r>
    </w:p>
    <w:p w:rsidR="00F015AA" w:rsidRDefault="004E73E5" w:rsidP="00A76FE5">
      <w:pPr>
        <w:spacing w:before="240" w:after="240"/>
        <w:jc w:val="both"/>
        <w:rPr>
          <w:rFonts w:ascii="Times New Roman" w:hAnsi="Times New Roman" w:cs="Times New Roman"/>
          <w:sz w:val="24"/>
          <w:szCs w:val="24"/>
        </w:rPr>
      </w:pPr>
      <w:r w:rsidRPr="004E73E5">
        <w:rPr>
          <w:rFonts w:ascii="Times New Roman" w:hAnsi="Times New Roman" w:cs="Times New Roman"/>
          <w:sz w:val="24"/>
          <w:szCs w:val="24"/>
          <w:highlight w:val="yellow"/>
        </w:rPr>
        <w:t xml:space="preserve">The growth response of fish fed experimental diets were reported in Table 3, 4 and 5. Diet A </w:t>
      </w:r>
      <w:proofErr w:type="spellStart"/>
      <w:r w:rsidRPr="004E73E5">
        <w:rPr>
          <w:rFonts w:ascii="Times New Roman" w:hAnsi="Times New Roman" w:cs="Times New Roman"/>
          <w:sz w:val="24"/>
          <w:szCs w:val="24"/>
          <w:highlight w:val="yellow"/>
        </w:rPr>
        <w:t>reported</w:t>
      </w:r>
      <w:r w:rsidR="00F015AA" w:rsidRPr="004E73E5">
        <w:rPr>
          <w:rFonts w:ascii="Times New Roman" w:hAnsi="Times New Roman" w:cs="Times New Roman"/>
          <w:sz w:val="24"/>
          <w:szCs w:val="24"/>
        </w:rPr>
        <w:t>total</w:t>
      </w:r>
      <w:proofErr w:type="spellEnd"/>
      <w:r w:rsidR="00F015AA" w:rsidRPr="004E73E5">
        <w:rPr>
          <w:rFonts w:ascii="Times New Roman" w:hAnsi="Times New Roman" w:cs="Times New Roman"/>
          <w:sz w:val="24"/>
          <w:szCs w:val="24"/>
        </w:rPr>
        <w:t xml:space="preserve"> of</w:t>
      </w:r>
      <w:r w:rsidR="00F015AA" w:rsidRPr="00F015AA">
        <w:rPr>
          <w:rFonts w:ascii="Times New Roman" w:hAnsi="Times New Roman" w:cs="Times New Roman"/>
          <w:sz w:val="24"/>
          <w:szCs w:val="24"/>
        </w:rPr>
        <w:t xml:space="preserve"> 12130.56 squares within each group, with a mean square value of 1516.32. When all of the groups are considered together, the total squares (SS) and mean square (MS) amount to 9030.03 respectively. The F-value, which was calculated to be 5.955, demonstrates statistical significance at the 5% level, indicating that the results are significant. On the other hand Diet </w:t>
      </w:r>
      <w:proofErr w:type="spellStart"/>
      <w:r w:rsidR="00F015AA" w:rsidRPr="00F015AA">
        <w:rPr>
          <w:rFonts w:ascii="Times New Roman" w:hAnsi="Times New Roman" w:cs="Times New Roman"/>
          <w:sz w:val="24"/>
          <w:szCs w:val="24"/>
        </w:rPr>
        <w:t>B</w:t>
      </w:r>
      <w:r w:rsidRPr="004E73E5">
        <w:rPr>
          <w:rFonts w:ascii="Times New Roman" w:hAnsi="Times New Roman" w:cs="Times New Roman"/>
          <w:sz w:val="24"/>
          <w:szCs w:val="24"/>
          <w:highlight w:val="yellow"/>
        </w:rPr>
        <w:t>reported</w:t>
      </w:r>
      <w:r w:rsidR="00F015AA" w:rsidRPr="00F015AA">
        <w:rPr>
          <w:rFonts w:ascii="Times New Roman" w:hAnsi="Times New Roman" w:cs="Times New Roman"/>
          <w:sz w:val="24"/>
          <w:szCs w:val="24"/>
        </w:rPr>
        <w:t>a</w:t>
      </w:r>
      <w:proofErr w:type="spellEnd"/>
      <w:r w:rsidR="00F015AA" w:rsidRPr="00F015AA">
        <w:rPr>
          <w:rFonts w:ascii="Times New Roman" w:hAnsi="Times New Roman" w:cs="Times New Roman"/>
          <w:sz w:val="24"/>
          <w:szCs w:val="24"/>
        </w:rPr>
        <w:t xml:space="preserve"> total of 14555.92 squares (SS) within each group, with a mean square (MS) value of 1819.49. When all of the groups are considered together, the total squares (SS) and mean square (MS) amount to 11932.19 respectively. The F-value, which was calculated to be 6.558, demonstrates statistical significance at the 5% level, indicating that the results are significant</w:t>
      </w:r>
      <w:r>
        <w:rPr>
          <w:rFonts w:ascii="Times New Roman" w:hAnsi="Times New Roman" w:cs="Times New Roman"/>
          <w:sz w:val="24"/>
          <w:szCs w:val="24"/>
        </w:rPr>
        <w:t xml:space="preserve">. Diet C, </w:t>
      </w:r>
      <w:proofErr w:type="spellStart"/>
      <w:r w:rsidRPr="004E73E5">
        <w:rPr>
          <w:rFonts w:ascii="Times New Roman" w:hAnsi="Times New Roman" w:cs="Times New Roman"/>
          <w:sz w:val="24"/>
          <w:szCs w:val="24"/>
          <w:highlight w:val="yellow"/>
        </w:rPr>
        <w:t>reported</w:t>
      </w:r>
      <w:r w:rsidR="00F015AA" w:rsidRPr="00F015AA">
        <w:rPr>
          <w:rFonts w:ascii="Times New Roman" w:hAnsi="Times New Roman" w:cs="Times New Roman"/>
          <w:sz w:val="24"/>
          <w:szCs w:val="24"/>
        </w:rPr>
        <w:t>a</w:t>
      </w:r>
      <w:proofErr w:type="spellEnd"/>
      <w:r w:rsidR="00F015AA" w:rsidRPr="00F015AA">
        <w:rPr>
          <w:rFonts w:ascii="Times New Roman" w:hAnsi="Times New Roman" w:cs="Times New Roman"/>
          <w:sz w:val="24"/>
          <w:szCs w:val="24"/>
        </w:rPr>
        <w:t xml:space="preserve"> total of 21767.81 squares (SS) within each group, with a mean square (MS) value of 2720.98. When all of the groups are considered together, the total squares (SS) and mean square (MS) amount to 19064.58 respectively. The F-value, which was calculated to be 7.007, demonstrates statistical significance at the 5% level, indicating that the results are significant.</w:t>
      </w:r>
    </w:p>
    <w:p w:rsidR="00430CD0" w:rsidRPr="00A76FE5" w:rsidRDefault="00430CD0" w:rsidP="00430CD0">
      <w:pPr>
        <w:spacing w:before="240" w:after="240"/>
        <w:jc w:val="both"/>
        <w:rPr>
          <w:rFonts w:ascii="Times New Roman" w:hAnsi="Times New Roman" w:cs="Times New Roman"/>
          <w:b/>
          <w:sz w:val="24"/>
          <w:szCs w:val="24"/>
        </w:rPr>
      </w:pPr>
      <w:r>
        <w:rPr>
          <w:rFonts w:ascii="Times New Roman" w:hAnsi="Times New Roman" w:cs="Times New Roman"/>
          <w:b/>
          <w:sz w:val="24"/>
          <w:szCs w:val="24"/>
        </w:rPr>
        <w:t>Observation</w:t>
      </w:r>
      <w:r w:rsidRPr="00A76FE5">
        <w:rPr>
          <w:rFonts w:ascii="Times New Roman" w:hAnsi="Times New Roman" w:cs="Times New Roman"/>
          <w:b/>
          <w:sz w:val="24"/>
          <w:szCs w:val="24"/>
        </w:rPr>
        <w:t>:</w:t>
      </w:r>
    </w:p>
    <w:p w:rsidR="00944F5E" w:rsidRDefault="00944F5E" w:rsidP="00A76FE5">
      <w:pPr>
        <w:spacing w:before="240" w:after="240"/>
        <w:jc w:val="both"/>
        <w:rPr>
          <w:rFonts w:ascii="Times New Roman" w:hAnsi="Times New Roman" w:cs="Times New Roman"/>
          <w:sz w:val="24"/>
          <w:szCs w:val="24"/>
        </w:rPr>
      </w:pPr>
      <w:r w:rsidRPr="0008326C">
        <w:rPr>
          <w:rFonts w:ascii="Times New Roman" w:hAnsi="Times New Roman" w:cs="Times New Roman"/>
          <w:sz w:val="24"/>
          <w:szCs w:val="24"/>
          <w:highlight w:val="yellow"/>
        </w:rPr>
        <w:t xml:space="preserve">It was observed that the calculated F-value is more than the critical F-value, thereby rejected the null hypothesis. It means the diets (A, B, and C) had significant effects on growth performance </w:t>
      </w:r>
      <w:r w:rsidRPr="0008326C">
        <w:rPr>
          <w:rFonts w:ascii="Times New Roman" w:hAnsi="Times New Roman" w:cs="Times New Roman"/>
          <w:sz w:val="24"/>
          <w:szCs w:val="24"/>
          <w:highlight w:val="yellow"/>
        </w:rPr>
        <w:lastRenderedPageBreak/>
        <w:t xml:space="preserve">of </w:t>
      </w:r>
      <w:proofErr w:type="spellStart"/>
      <w:r w:rsidRPr="0008326C">
        <w:rPr>
          <w:rFonts w:ascii="Times New Roman" w:hAnsi="Times New Roman" w:cs="Times New Roman"/>
          <w:sz w:val="24"/>
          <w:szCs w:val="24"/>
          <w:highlight w:val="yellow"/>
        </w:rPr>
        <w:t>magur</w:t>
      </w:r>
      <w:proofErr w:type="spellEnd"/>
      <w:r w:rsidRPr="0008326C">
        <w:rPr>
          <w:rFonts w:ascii="Times New Roman" w:hAnsi="Times New Roman" w:cs="Times New Roman"/>
          <w:sz w:val="24"/>
          <w:szCs w:val="24"/>
          <w:highlight w:val="yellow"/>
        </w:rPr>
        <w:t xml:space="preserve"> seeds. This result the concept that the nutritional conditions are responsible for the observable changes in fish growth because of the high F-value. Therefore, the analysis of variance (ANOVA) conclusively demonstrates that Diet C had a major impact on the growth performance of </w:t>
      </w:r>
      <w:proofErr w:type="spellStart"/>
      <w:r w:rsidRPr="0008326C">
        <w:rPr>
          <w:rFonts w:ascii="Times New Roman" w:hAnsi="Times New Roman" w:cs="Times New Roman"/>
          <w:i/>
          <w:sz w:val="24"/>
          <w:szCs w:val="24"/>
          <w:highlight w:val="yellow"/>
        </w:rPr>
        <w:t>Clarias</w:t>
      </w:r>
      <w:proofErr w:type="spellEnd"/>
      <w:r w:rsidRPr="0008326C">
        <w:rPr>
          <w:rFonts w:ascii="Times New Roman" w:hAnsi="Times New Roman" w:cs="Times New Roman"/>
          <w:i/>
          <w:sz w:val="24"/>
          <w:szCs w:val="24"/>
          <w:highlight w:val="yellow"/>
        </w:rPr>
        <w:t xml:space="preserve"> </w:t>
      </w:r>
      <w:proofErr w:type="spellStart"/>
      <w:r w:rsidRPr="0008326C">
        <w:rPr>
          <w:rFonts w:ascii="Times New Roman" w:hAnsi="Times New Roman" w:cs="Times New Roman"/>
          <w:i/>
          <w:sz w:val="24"/>
          <w:szCs w:val="24"/>
          <w:highlight w:val="yellow"/>
        </w:rPr>
        <w:t>batrachus</w:t>
      </w:r>
      <w:proofErr w:type="spellEnd"/>
      <w:r w:rsidRPr="0008326C">
        <w:rPr>
          <w:rFonts w:ascii="Times New Roman" w:hAnsi="Times New Roman" w:cs="Times New Roman"/>
          <w:sz w:val="24"/>
          <w:szCs w:val="24"/>
          <w:highlight w:val="yellow"/>
        </w:rPr>
        <w:t xml:space="preserve"> length and weight, with highly significant differences.</w:t>
      </w:r>
    </w:p>
    <w:p w:rsidR="00F015AA" w:rsidRPr="00E529EC" w:rsidRDefault="00E529EC" w:rsidP="00A76FE5">
      <w:pPr>
        <w:spacing w:before="240" w:after="240"/>
        <w:jc w:val="both"/>
        <w:rPr>
          <w:rFonts w:ascii="Times New Roman" w:hAnsi="Times New Roman" w:cs="Times New Roman"/>
          <w:b/>
          <w:sz w:val="24"/>
          <w:szCs w:val="24"/>
        </w:rPr>
      </w:pPr>
      <w:r>
        <w:rPr>
          <w:rFonts w:ascii="Times New Roman" w:hAnsi="Times New Roman" w:cs="Times New Roman"/>
          <w:b/>
          <w:sz w:val="24"/>
          <w:szCs w:val="24"/>
        </w:rPr>
        <w:t>DISCUSSION</w:t>
      </w:r>
    </w:p>
    <w:p w:rsidR="00F866E8" w:rsidRPr="00F866E8" w:rsidRDefault="00F866E8" w:rsidP="00F866E8">
      <w:pPr>
        <w:jc w:val="both"/>
        <w:rPr>
          <w:rFonts w:ascii="Times New Roman" w:hAnsi="Times New Roman" w:cs="Times New Roman"/>
          <w:sz w:val="24"/>
          <w:szCs w:val="24"/>
          <w:highlight w:val="yellow"/>
        </w:rPr>
      </w:pPr>
      <w:r w:rsidRPr="00F866E8">
        <w:rPr>
          <w:rFonts w:ascii="Times New Roman" w:hAnsi="Times New Roman" w:cs="Times New Roman"/>
          <w:sz w:val="24"/>
          <w:szCs w:val="24"/>
          <w:highlight w:val="yellow"/>
        </w:rPr>
        <w:t xml:space="preserve">The present study evaluated the growth response of </w:t>
      </w:r>
      <w:proofErr w:type="spellStart"/>
      <w:r w:rsidRPr="00F866E8">
        <w:rPr>
          <w:rFonts w:ascii="Times New Roman" w:hAnsi="Times New Roman" w:cs="Times New Roman"/>
          <w:i/>
          <w:sz w:val="24"/>
          <w:szCs w:val="24"/>
          <w:highlight w:val="yellow"/>
        </w:rPr>
        <w:t>Clarias</w:t>
      </w:r>
      <w:proofErr w:type="spellEnd"/>
      <w:r w:rsidRPr="00F866E8">
        <w:rPr>
          <w:rFonts w:ascii="Times New Roman" w:hAnsi="Times New Roman" w:cs="Times New Roman"/>
          <w:i/>
          <w:sz w:val="24"/>
          <w:szCs w:val="24"/>
          <w:highlight w:val="yellow"/>
        </w:rPr>
        <w:t xml:space="preserve"> </w:t>
      </w:r>
      <w:proofErr w:type="spellStart"/>
      <w:r w:rsidRPr="00F866E8">
        <w:rPr>
          <w:rFonts w:ascii="Times New Roman" w:hAnsi="Times New Roman" w:cs="Times New Roman"/>
          <w:i/>
          <w:sz w:val="24"/>
          <w:szCs w:val="24"/>
          <w:highlight w:val="yellow"/>
        </w:rPr>
        <w:t>batrachus</w:t>
      </w:r>
      <w:proofErr w:type="spellEnd"/>
      <w:r w:rsidRPr="00F866E8">
        <w:rPr>
          <w:rFonts w:ascii="Times New Roman" w:hAnsi="Times New Roman" w:cs="Times New Roman"/>
          <w:sz w:val="24"/>
          <w:szCs w:val="24"/>
          <w:highlight w:val="yellow"/>
        </w:rPr>
        <w:t xml:space="preserve"> fry fed three diets formulated with varying levels of crude protein: 30% (Diet A), 35% (Diet B), and 40% (Diet C). Over the 21-day culture period, a clear trend was observed wherein increased dietary protein levels led to significantly enhanced growth performance, both in terms of length and weight. Among the three diets, Diet C consistently resulted in the highest growth, indicating that a 40% crude protein content is optimal for early-stage development in </w:t>
      </w:r>
      <w:r w:rsidRPr="00F866E8">
        <w:rPr>
          <w:rFonts w:ascii="Times New Roman" w:hAnsi="Times New Roman" w:cs="Times New Roman"/>
          <w:i/>
          <w:sz w:val="24"/>
          <w:szCs w:val="24"/>
          <w:highlight w:val="yellow"/>
        </w:rPr>
        <w:t xml:space="preserve">C. </w:t>
      </w:r>
      <w:proofErr w:type="spellStart"/>
      <w:r w:rsidRPr="00F866E8">
        <w:rPr>
          <w:rFonts w:ascii="Times New Roman" w:hAnsi="Times New Roman" w:cs="Times New Roman"/>
          <w:i/>
          <w:sz w:val="24"/>
          <w:szCs w:val="24"/>
          <w:highlight w:val="yellow"/>
        </w:rPr>
        <w:t>batrachus</w:t>
      </w:r>
      <w:proofErr w:type="spellEnd"/>
      <w:r w:rsidRPr="00F866E8">
        <w:rPr>
          <w:rFonts w:ascii="Times New Roman" w:hAnsi="Times New Roman" w:cs="Times New Roman"/>
          <w:sz w:val="24"/>
          <w:szCs w:val="24"/>
          <w:highlight w:val="yellow"/>
        </w:rPr>
        <w:t>.</w:t>
      </w:r>
    </w:p>
    <w:p w:rsidR="00F866E8" w:rsidRPr="00F866E8" w:rsidRDefault="00F866E8" w:rsidP="00F866E8">
      <w:pPr>
        <w:jc w:val="both"/>
        <w:rPr>
          <w:rFonts w:ascii="Times New Roman" w:hAnsi="Times New Roman" w:cs="Times New Roman"/>
          <w:sz w:val="24"/>
          <w:szCs w:val="24"/>
          <w:highlight w:val="yellow"/>
        </w:rPr>
      </w:pPr>
      <w:r w:rsidRPr="00F866E8">
        <w:rPr>
          <w:rFonts w:ascii="Times New Roman" w:hAnsi="Times New Roman" w:cs="Times New Roman"/>
          <w:sz w:val="24"/>
          <w:szCs w:val="24"/>
          <w:highlight w:val="yellow"/>
        </w:rPr>
        <w:t xml:space="preserve">This finding is consistent with previous literature, which highlights the essential role of dietary protein in fish growth, especially for carnivorous species like </w:t>
      </w:r>
      <w:r w:rsidRPr="00F866E8">
        <w:rPr>
          <w:rFonts w:ascii="Times New Roman" w:hAnsi="Times New Roman" w:cs="Times New Roman"/>
          <w:i/>
          <w:sz w:val="24"/>
          <w:szCs w:val="24"/>
          <w:highlight w:val="yellow"/>
        </w:rPr>
        <w:t xml:space="preserve">C. </w:t>
      </w:r>
      <w:proofErr w:type="spellStart"/>
      <w:r w:rsidRPr="00F866E8">
        <w:rPr>
          <w:rFonts w:ascii="Times New Roman" w:hAnsi="Times New Roman" w:cs="Times New Roman"/>
          <w:i/>
          <w:sz w:val="24"/>
          <w:szCs w:val="24"/>
          <w:highlight w:val="yellow"/>
        </w:rPr>
        <w:t>batrachus</w:t>
      </w:r>
      <w:proofErr w:type="spellEnd"/>
      <w:r w:rsidRPr="00F866E8">
        <w:rPr>
          <w:rFonts w:ascii="Times New Roman" w:hAnsi="Times New Roman" w:cs="Times New Roman"/>
          <w:sz w:val="24"/>
          <w:szCs w:val="24"/>
          <w:highlight w:val="yellow"/>
        </w:rPr>
        <w:t xml:space="preserve"> that require higher protein intake for muscle development and metabolic functions (Naeem &amp; Salam, 2023; </w:t>
      </w:r>
      <w:proofErr w:type="spellStart"/>
      <w:r w:rsidRPr="00F866E8">
        <w:rPr>
          <w:rFonts w:ascii="Times New Roman" w:hAnsi="Times New Roman" w:cs="Times New Roman"/>
          <w:sz w:val="24"/>
          <w:szCs w:val="24"/>
          <w:highlight w:val="yellow"/>
        </w:rPr>
        <w:t>Verreth</w:t>
      </w:r>
      <w:proofErr w:type="spellEnd"/>
      <w:r w:rsidRPr="00F866E8">
        <w:rPr>
          <w:rFonts w:ascii="Times New Roman" w:hAnsi="Times New Roman" w:cs="Times New Roman"/>
          <w:sz w:val="24"/>
          <w:szCs w:val="24"/>
          <w:highlight w:val="yellow"/>
        </w:rPr>
        <w:t xml:space="preserve"> </w:t>
      </w:r>
      <w:r w:rsidR="00467554">
        <w:rPr>
          <w:rFonts w:ascii="Times New Roman" w:hAnsi="Times New Roman" w:cs="Times New Roman"/>
          <w:sz w:val="24"/>
          <w:szCs w:val="24"/>
          <w:highlight w:val="yellow"/>
        </w:rPr>
        <w:t>et al., 1993</w:t>
      </w:r>
      <w:r w:rsidRPr="00F866E8">
        <w:rPr>
          <w:rFonts w:ascii="Times New Roman" w:hAnsi="Times New Roman" w:cs="Times New Roman"/>
          <w:sz w:val="24"/>
          <w:szCs w:val="24"/>
          <w:highlight w:val="yellow"/>
        </w:rPr>
        <w:t>). Fish meal and yeast, which were key components of Diet C, are known to provide high-quality protein and essential amino acids necessary for rapid tissue accretion, explaining the superior performance of this group (Jindal et al., 2023).</w:t>
      </w:r>
    </w:p>
    <w:p w:rsidR="00F866E8" w:rsidRPr="00F866E8" w:rsidRDefault="00F866E8" w:rsidP="00F866E8">
      <w:pPr>
        <w:jc w:val="both"/>
        <w:rPr>
          <w:rFonts w:ascii="Times New Roman" w:hAnsi="Times New Roman" w:cs="Times New Roman"/>
          <w:sz w:val="24"/>
          <w:szCs w:val="24"/>
          <w:highlight w:val="yellow"/>
        </w:rPr>
      </w:pPr>
      <w:r w:rsidRPr="00F866E8">
        <w:rPr>
          <w:rFonts w:ascii="Times New Roman" w:hAnsi="Times New Roman" w:cs="Times New Roman"/>
          <w:sz w:val="24"/>
          <w:szCs w:val="24"/>
          <w:highlight w:val="yellow"/>
        </w:rPr>
        <w:t xml:space="preserve">The statistically significant F-values obtained from the ANOVA across all diets confirm that protein levels had a considerable impact on fish growth. These values also indicate that the null hypothesis, which assumed no significant difference among diets, could be rejected. The results further align with Rahman et al. (2018), who reported improved weight gain in </w:t>
      </w:r>
      <w:r w:rsidRPr="00F866E8">
        <w:rPr>
          <w:rFonts w:ascii="Times New Roman" w:hAnsi="Times New Roman" w:cs="Times New Roman"/>
          <w:i/>
          <w:sz w:val="24"/>
          <w:szCs w:val="24"/>
          <w:highlight w:val="yellow"/>
        </w:rPr>
        <w:t xml:space="preserve">C. </w:t>
      </w:r>
      <w:proofErr w:type="spellStart"/>
      <w:r w:rsidRPr="00F866E8">
        <w:rPr>
          <w:rFonts w:ascii="Times New Roman" w:hAnsi="Times New Roman" w:cs="Times New Roman"/>
          <w:i/>
          <w:sz w:val="24"/>
          <w:szCs w:val="24"/>
          <w:highlight w:val="yellow"/>
        </w:rPr>
        <w:t>batrachus</w:t>
      </w:r>
      <w:proofErr w:type="spellEnd"/>
      <w:r w:rsidRPr="00F866E8">
        <w:rPr>
          <w:rFonts w:ascii="Times New Roman" w:hAnsi="Times New Roman" w:cs="Times New Roman"/>
          <w:sz w:val="24"/>
          <w:szCs w:val="24"/>
          <w:highlight w:val="yellow"/>
        </w:rPr>
        <w:t xml:space="preserve"> when diets were supplemented with protein-rich </w:t>
      </w:r>
      <w:r w:rsidR="00470768">
        <w:rPr>
          <w:rFonts w:ascii="Times New Roman" w:hAnsi="Times New Roman" w:cs="Times New Roman"/>
          <w:sz w:val="24"/>
          <w:szCs w:val="24"/>
          <w:highlight w:val="yellow"/>
        </w:rPr>
        <w:t>ingredients</w:t>
      </w:r>
      <w:r w:rsidRPr="00F866E8">
        <w:rPr>
          <w:rFonts w:ascii="Times New Roman" w:hAnsi="Times New Roman" w:cs="Times New Roman"/>
          <w:sz w:val="24"/>
          <w:szCs w:val="24"/>
          <w:highlight w:val="yellow"/>
        </w:rPr>
        <w:t>.</w:t>
      </w:r>
    </w:p>
    <w:p w:rsidR="00F866E8" w:rsidRPr="00F866E8" w:rsidRDefault="00F866E8" w:rsidP="00F866E8">
      <w:pPr>
        <w:jc w:val="both"/>
        <w:rPr>
          <w:rFonts w:ascii="Times New Roman" w:hAnsi="Times New Roman" w:cs="Times New Roman"/>
          <w:sz w:val="24"/>
          <w:szCs w:val="24"/>
          <w:highlight w:val="yellow"/>
        </w:rPr>
      </w:pPr>
      <w:r w:rsidRPr="00F866E8">
        <w:rPr>
          <w:rFonts w:ascii="Times New Roman" w:hAnsi="Times New Roman" w:cs="Times New Roman"/>
          <w:sz w:val="24"/>
          <w:szCs w:val="24"/>
          <w:highlight w:val="yellow"/>
        </w:rPr>
        <w:t xml:space="preserve">Notably, although Diet B (35% protein) performed better than Diet A (30%), it still fell short of the outcomes achieved with Diet C. This suggests a positive correlation between protein level and growth performance up to a certain threshold. However, caution must be exercised beyond this level, as excessive protein not utilized for growth may contribute to nitrogenous waste, potentially impacting water quality and increasing production costs (Boyd et al., 2017; </w:t>
      </w:r>
      <w:proofErr w:type="spellStart"/>
      <w:r w:rsidRPr="00F866E8">
        <w:rPr>
          <w:rFonts w:ascii="Times New Roman" w:hAnsi="Times New Roman" w:cs="Times New Roman"/>
          <w:sz w:val="24"/>
          <w:szCs w:val="24"/>
          <w:highlight w:val="yellow"/>
        </w:rPr>
        <w:t>Tacon</w:t>
      </w:r>
      <w:proofErr w:type="spellEnd"/>
      <w:r w:rsidRPr="00F866E8">
        <w:rPr>
          <w:rFonts w:ascii="Times New Roman" w:hAnsi="Times New Roman" w:cs="Times New Roman"/>
          <w:sz w:val="24"/>
          <w:szCs w:val="24"/>
          <w:highlight w:val="yellow"/>
        </w:rPr>
        <w:t xml:space="preserve"> &amp; </w:t>
      </w:r>
      <w:proofErr w:type="spellStart"/>
      <w:r w:rsidRPr="00F866E8">
        <w:rPr>
          <w:rFonts w:ascii="Times New Roman" w:hAnsi="Times New Roman" w:cs="Times New Roman"/>
          <w:sz w:val="24"/>
          <w:szCs w:val="24"/>
          <w:highlight w:val="yellow"/>
        </w:rPr>
        <w:t>Metian</w:t>
      </w:r>
      <w:proofErr w:type="spellEnd"/>
      <w:r w:rsidRPr="00F866E8">
        <w:rPr>
          <w:rFonts w:ascii="Times New Roman" w:hAnsi="Times New Roman" w:cs="Times New Roman"/>
          <w:sz w:val="24"/>
          <w:szCs w:val="24"/>
          <w:highlight w:val="yellow"/>
        </w:rPr>
        <w:t>, 2015). Hence, 40% crude protein appears to be the most efficient and sustainable level for enhancing early fry growth without risking environmental degradation (Dhawan &amp; Kaur, 2022).</w:t>
      </w:r>
    </w:p>
    <w:p w:rsidR="00F866E8" w:rsidRPr="00F866E8" w:rsidRDefault="00F866E8" w:rsidP="00F866E8">
      <w:pPr>
        <w:jc w:val="both"/>
        <w:rPr>
          <w:rFonts w:ascii="Times New Roman" w:hAnsi="Times New Roman" w:cs="Times New Roman"/>
          <w:sz w:val="24"/>
          <w:szCs w:val="24"/>
          <w:highlight w:val="yellow"/>
        </w:rPr>
      </w:pPr>
      <w:r w:rsidRPr="00F866E8">
        <w:rPr>
          <w:rFonts w:ascii="Times New Roman" w:hAnsi="Times New Roman" w:cs="Times New Roman"/>
          <w:sz w:val="24"/>
          <w:szCs w:val="24"/>
          <w:highlight w:val="yellow"/>
        </w:rPr>
        <w:t>The use of the Pearson Square method for diet formulation proved to be both practical and effective, allowing the incorporation of locally available ingredients while maintaining precise nutritional targets. This approach supports small-scale aquaculture operations by offering a low-cost yet nutritionally balanced feed solution. According to Mishra &amp; Mukhopadhyay (2011), well-formulated diets using this method can lead to efficient feed utilization and higher growth rates.</w:t>
      </w:r>
    </w:p>
    <w:p w:rsidR="00F866E8" w:rsidRPr="00F866E8" w:rsidRDefault="00F866E8" w:rsidP="00F866E8">
      <w:pPr>
        <w:jc w:val="both"/>
        <w:rPr>
          <w:rFonts w:ascii="Times New Roman" w:hAnsi="Times New Roman" w:cs="Times New Roman"/>
          <w:sz w:val="24"/>
          <w:szCs w:val="24"/>
          <w:highlight w:val="yellow"/>
        </w:rPr>
      </w:pPr>
      <w:r w:rsidRPr="00F866E8">
        <w:rPr>
          <w:rFonts w:ascii="Times New Roman" w:hAnsi="Times New Roman" w:cs="Times New Roman"/>
          <w:sz w:val="24"/>
          <w:szCs w:val="24"/>
          <w:highlight w:val="yellow"/>
        </w:rPr>
        <w:lastRenderedPageBreak/>
        <w:t>Moreover, feeding frequency and uniform ingredient mixing likely played supportive roles in growth outcomes. Frequent feeding ensures a continuous nutrient supply and minimizes stress due to hunger or competition, further co</w:t>
      </w:r>
      <w:r w:rsidR="00470768">
        <w:rPr>
          <w:rFonts w:ascii="Times New Roman" w:hAnsi="Times New Roman" w:cs="Times New Roman"/>
          <w:sz w:val="24"/>
          <w:szCs w:val="24"/>
          <w:highlight w:val="yellow"/>
        </w:rPr>
        <w:t>ntributing to growth efficiency</w:t>
      </w:r>
      <w:r w:rsidRPr="00F866E8">
        <w:rPr>
          <w:rFonts w:ascii="Times New Roman" w:hAnsi="Times New Roman" w:cs="Times New Roman"/>
          <w:sz w:val="24"/>
          <w:szCs w:val="24"/>
          <w:highlight w:val="yellow"/>
        </w:rPr>
        <w:t xml:space="preserve">. While the current study focused primarily on protein levels, future research could explore the synergistic effects of feeding frequency, water quality management, and micronutrient inclusion on the overall health and yield of </w:t>
      </w:r>
      <w:r w:rsidRPr="00F866E8">
        <w:rPr>
          <w:rFonts w:ascii="Times New Roman" w:hAnsi="Times New Roman" w:cs="Times New Roman"/>
          <w:i/>
          <w:sz w:val="24"/>
          <w:szCs w:val="24"/>
          <w:highlight w:val="yellow"/>
        </w:rPr>
        <w:t xml:space="preserve">C. </w:t>
      </w:r>
      <w:proofErr w:type="spellStart"/>
      <w:r w:rsidRPr="00F866E8">
        <w:rPr>
          <w:rFonts w:ascii="Times New Roman" w:hAnsi="Times New Roman" w:cs="Times New Roman"/>
          <w:i/>
          <w:sz w:val="24"/>
          <w:szCs w:val="24"/>
          <w:highlight w:val="yellow"/>
        </w:rPr>
        <w:t>batrachus</w:t>
      </w:r>
      <w:proofErr w:type="spellEnd"/>
      <w:r w:rsidRPr="00F866E8">
        <w:rPr>
          <w:rFonts w:ascii="Times New Roman" w:hAnsi="Times New Roman" w:cs="Times New Roman"/>
          <w:sz w:val="24"/>
          <w:szCs w:val="24"/>
          <w:highlight w:val="yellow"/>
        </w:rPr>
        <w:t xml:space="preserve"> (</w:t>
      </w:r>
      <w:proofErr w:type="spellStart"/>
      <w:r w:rsidRPr="00F866E8">
        <w:rPr>
          <w:rFonts w:ascii="Times New Roman" w:hAnsi="Times New Roman" w:cs="Times New Roman"/>
          <w:sz w:val="24"/>
          <w:szCs w:val="24"/>
          <w:highlight w:val="yellow"/>
        </w:rPr>
        <w:t>Tiwary</w:t>
      </w:r>
      <w:proofErr w:type="spellEnd"/>
      <w:r w:rsidRPr="00F866E8">
        <w:rPr>
          <w:rFonts w:ascii="Times New Roman" w:hAnsi="Times New Roman" w:cs="Times New Roman"/>
          <w:sz w:val="24"/>
          <w:szCs w:val="24"/>
          <w:highlight w:val="yellow"/>
        </w:rPr>
        <w:t xml:space="preserve"> et al., 2013).</w:t>
      </w:r>
    </w:p>
    <w:p w:rsidR="00F866E8" w:rsidRDefault="00F866E8" w:rsidP="00F866E8">
      <w:pPr>
        <w:jc w:val="both"/>
        <w:rPr>
          <w:rFonts w:ascii="Times New Roman" w:hAnsi="Times New Roman" w:cs="Times New Roman"/>
          <w:sz w:val="24"/>
          <w:szCs w:val="24"/>
        </w:rPr>
      </w:pPr>
      <w:r w:rsidRPr="00F866E8">
        <w:rPr>
          <w:rFonts w:ascii="Times New Roman" w:hAnsi="Times New Roman" w:cs="Times New Roman"/>
          <w:sz w:val="24"/>
          <w:szCs w:val="24"/>
          <w:highlight w:val="yellow"/>
        </w:rPr>
        <w:t xml:space="preserve">In summary, this study demonstrates that a protein-rich diet, particularly one containing 40% crude protein, significantly improves the growth performance of </w:t>
      </w:r>
      <w:proofErr w:type="spellStart"/>
      <w:r w:rsidRPr="00F866E8">
        <w:rPr>
          <w:rFonts w:ascii="Times New Roman" w:hAnsi="Times New Roman" w:cs="Times New Roman"/>
          <w:i/>
          <w:sz w:val="24"/>
          <w:szCs w:val="24"/>
          <w:highlight w:val="yellow"/>
        </w:rPr>
        <w:t>Clarias</w:t>
      </w:r>
      <w:proofErr w:type="spellEnd"/>
      <w:r w:rsidRPr="00F866E8">
        <w:rPr>
          <w:rFonts w:ascii="Times New Roman" w:hAnsi="Times New Roman" w:cs="Times New Roman"/>
          <w:i/>
          <w:sz w:val="24"/>
          <w:szCs w:val="24"/>
          <w:highlight w:val="yellow"/>
        </w:rPr>
        <w:t xml:space="preserve"> </w:t>
      </w:r>
      <w:proofErr w:type="spellStart"/>
      <w:r w:rsidRPr="00F866E8">
        <w:rPr>
          <w:rFonts w:ascii="Times New Roman" w:hAnsi="Times New Roman" w:cs="Times New Roman"/>
          <w:i/>
          <w:sz w:val="24"/>
          <w:szCs w:val="24"/>
          <w:highlight w:val="yellow"/>
        </w:rPr>
        <w:t>batrachus</w:t>
      </w:r>
      <w:proofErr w:type="spellEnd"/>
      <w:r w:rsidRPr="00F866E8">
        <w:rPr>
          <w:rFonts w:ascii="Times New Roman" w:hAnsi="Times New Roman" w:cs="Times New Roman"/>
          <w:sz w:val="24"/>
          <w:szCs w:val="24"/>
          <w:highlight w:val="yellow"/>
        </w:rPr>
        <w:t xml:space="preserve"> fry. The results validate the need for protein optimization in feed formulations and provide practical insights for cost-effective and sustainable aquaculture practices.</w:t>
      </w:r>
    </w:p>
    <w:p w:rsidR="0067468D" w:rsidRPr="00A76FE5" w:rsidRDefault="00083E59" w:rsidP="00F866E8">
      <w:pPr>
        <w:jc w:val="both"/>
        <w:rPr>
          <w:rFonts w:ascii="Times New Roman" w:hAnsi="Times New Roman" w:cs="Times New Roman"/>
          <w:b/>
          <w:sz w:val="24"/>
          <w:szCs w:val="24"/>
        </w:rPr>
      </w:pPr>
      <w:r>
        <w:rPr>
          <w:rFonts w:ascii="Times New Roman" w:hAnsi="Times New Roman" w:cs="Times New Roman"/>
          <w:b/>
          <w:sz w:val="24"/>
          <w:szCs w:val="24"/>
        </w:rPr>
        <w:t>CONCLUSION</w:t>
      </w:r>
    </w:p>
    <w:p w:rsidR="00973BBE" w:rsidRDefault="00973BBE" w:rsidP="008A5A7B">
      <w:pPr>
        <w:jc w:val="both"/>
        <w:outlineLvl w:val="0"/>
        <w:rPr>
          <w:rFonts w:ascii="Times New Roman" w:hAnsi="Times New Roman" w:cs="Times New Roman"/>
          <w:sz w:val="24"/>
          <w:szCs w:val="24"/>
        </w:rPr>
      </w:pPr>
      <w:r w:rsidRPr="00EA3817">
        <w:rPr>
          <w:rFonts w:ascii="Times New Roman" w:hAnsi="Times New Roman" w:cs="Times New Roman"/>
          <w:sz w:val="24"/>
          <w:szCs w:val="24"/>
          <w:highlight w:val="yellow"/>
        </w:rPr>
        <w:t xml:space="preserve">The findings of this study confirm that </w:t>
      </w:r>
      <w:proofErr w:type="spellStart"/>
      <w:r w:rsidRPr="00EA3817">
        <w:rPr>
          <w:rFonts w:ascii="Times New Roman" w:hAnsi="Times New Roman" w:cs="Times New Roman"/>
          <w:sz w:val="24"/>
          <w:szCs w:val="24"/>
          <w:highlight w:val="yellow"/>
        </w:rPr>
        <w:t>Clarias</w:t>
      </w:r>
      <w:proofErr w:type="spellEnd"/>
      <w:r w:rsidRPr="00EA3817">
        <w:rPr>
          <w:rFonts w:ascii="Times New Roman" w:hAnsi="Times New Roman" w:cs="Times New Roman"/>
          <w:sz w:val="24"/>
          <w:szCs w:val="24"/>
          <w:highlight w:val="yellow"/>
        </w:rPr>
        <w:t xml:space="preserve"> </w:t>
      </w:r>
      <w:proofErr w:type="spellStart"/>
      <w:r w:rsidRPr="00EA3817">
        <w:rPr>
          <w:rFonts w:ascii="Times New Roman" w:hAnsi="Times New Roman" w:cs="Times New Roman"/>
          <w:sz w:val="24"/>
          <w:szCs w:val="24"/>
          <w:highlight w:val="yellow"/>
        </w:rPr>
        <w:t>batrachus</w:t>
      </w:r>
      <w:proofErr w:type="spellEnd"/>
      <w:r w:rsidRPr="00EA3817">
        <w:rPr>
          <w:rFonts w:ascii="Times New Roman" w:hAnsi="Times New Roman" w:cs="Times New Roman"/>
          <w:sz w:val="24"/>
          <w:szCs w:val="24"/>
          <w:highlight w:val="yellow"/>
        </w:rPr>
        <w:t xml:space="preserve">, being a carnivorous species, requires a protein-rich diet to achieve optimal growth during early developmental stages. Among the three formulated diets tested, Diet C—containing 40% crude protein—consistently supported the highest growth in both length and weight over the 21-day period. Statistical analysis using ANOVA demonstrated significant differences in growth performance across the three dietary treatments, with Diet C showing the most pronounced effect. These results reinforce the importance of providing a high-protein feed to enhance seed quality and productivity in </w:t>
      </w:r>
      <w:r w:rsidRPr="00EA3817">
        <w:rPr>
          <w:rFonts w:ascii="Times New Roman" w:hAnsi="Times New Roman" w:cs="Times New Roman"/>
          <w:i/>
          <w:sz w:val="24"/>
          <w:szCs w:val="24"/>
          <w:highlight w:val="yellow"/>
        </w:rPr>
        <w:t xml:space="preserve">C. </w:t>
      </w:r>
      <w:proofErr w:type="spellStart"/>
      <w:r w:rsidRPr="00EA3817">
        <w:rPr>
          <w:rFonts w:ascii="Times New Roman" w:hAnsi="Times New Roman" w:cs="Times New Roman"/>
          <w:i/>
          <w:sz w:val="24"/>
          <w:szCs w:val="24"/>
          <w:highlight w:val="yellow"/>
        </w:rPr>
        <w:t>batrachus</w:t>
      </w:r>
      <w:proofErr w:type="spellEnd"/>
      <w:r w:rsidRPr="00EA3817">
        <w:rPr>
          <w:rFonts w:ascii="Times New Roman" w:hAnsi="Times New Roman" w:cs="Times New Roman"/>
          <w:sz w:val="24"/>
          <w:szCs w:val="24"/>
          <w:highlight w:val="yellow"/>
        </w:rPr>
        <w:t xml:space="preserve"> culture. Furthermore, the use of the Pearson Square method proved effective in formulating balanced diets using locally available ingredients. Based on the findings, it is recommended that diets with approximately 40% crude protein be administered four times daily for improved growth outcomes in </w:t>
      </w:r>
      <w:r w:rsidRPr="00EA3817">
        <w:rPr>
          <w:rFonts w:ascii="Times New Roman" w:hAnsi="Times New Roman" w:cs="Times New Roman"/>
          <w:i/>
          <w:sz w:val="24"/>
          <w:szCs w:val="24"/>
          <w:highlight w:val="yellow"/>
        </w:rPr>
        <w:t xml:space="preserve">C. </w:t>
      </w:r>
      <w:proofErr w:type="spellStart"/>
      <w:r w:rsidRPr="00EA3817">
        <w:rPr>
          <w:rFonts w:ascii="Times New Roman" w:hAnsi="Times New Roman" w:cs="Times New Roman"/>
          <w:i/>
          <w:sz w:val="24"/>
          <w:szCs w:val="24"/>
          <w:highlight w:val="yellow"/>
        </w:rPr>
        <w:t>batrachus</w:t>
      </w:r>
      <w:proofErr w:type="spellEnd"/>
      <w:r w:rsidRPr="00EA3817">
        <w:rPr>
          <w:rFonts w:ascii="Times New Roman" w:hAnsi="Times New Roman" w:cs="Times New Roman"/>
          <w:sz w:val="24"/>
          <w:szCs w:val="24"/>
          <w:highlight w:val="yellow"/>
        </w:rPr>
        <w:t xml:space="preserve"> fry.</w:t>
      </w:r>
    </w:p>
    <w:p w:rsidR="008A5A7B" w:rsidRPr="003A29C6" w:rsidRDefault="008A5A7B" w:rsidP="008A5A7B">
      <w:pPr>
        <w:jc w:val="both"/>
        <w:outlineLvl w:val="0"/>
        <w:rPr>
          <w:rFonts w:ascii="Arial" w:hAnsi="Arial" w:cs="Arial"/>
        </w:rPr>
      </w:pPr>
      <w:r w:rsidRPr="003A29C6">
        <w:rPr>
          <w:rFonts w:ascii="Arial" w:hAnsi="Arial" w:cs="Arial"/>
          <w:b/>
          <w:bCs/>
        </w:rPr>
        <w:t>COMPETING INTERESTS DISCLAIMER:</w:t>
      </w:r>
    </w:p>
    <w:p w:rsidR="00D4014F" w:rsidRPr="00611201" w:rsidRDefault="008A5A7B" w:rsidP="00DE7C7A">
      <w:pPr>
        <w:jc w:val="both"/>
        <w:rPr>
          <w:rFonts w:ascii="Times New Roman" w:hAnsi="Times New Roman" w:cs="Times New Roman"/>
          <w:sz w:val="24"/>
          <w:szCs w:val="24"/>
        </w:rPr>
      </w:pPr>
      <w:r w:rsidRPr="00F015AA">
        <w:rPr>
          <w:rFonts w:ascii="Times New Roman" w:hAnsi="Times New Roman" w:cs="Times New Roman"/>
          <w:sz w:val="24"/>
          <w:szCs w:val="24"/>
          <w:highlight w:val="yellow"/>
        </w:rPr>
        <w:t>Authors have declared that they have no known competing financial interests OR non-financial interests OR personal relationships that could have appeared to influence the work reported in this paper.</w:t>
      </w:r>
    </w:p>
    <w:p w:rsidR="00D4014F" w:rsidRPr="00DE7C7A" w:rsidRDefault="00D4014F" w:rsidP="00DE7C7A">
      <w:pPr>
        <w:jc w:val="both"/>
        <w:rPr>
          <w:rFonts w:ascii="Times New Roman" w:eastAsia="Calibri" w:hAnsi="Times New Roman" w:cs="Times New Roman"/>
          <w:kern w:val="2"/>
          <w:sz w:val="24"/>
          <w:szCs w:val="24"/>
          <w:highlight w:val="yellow"/>
        </w:rPr>
      </w:pPr>
      <w:bookmarkStart w:id="1" w:name="_Hlk180402183"/>
      <w:bookmarkStart w:id="2" w:name="_Hlk183680988"/>
      <w:r w:rsidRPr="00DE7C7A">
        <w:rPr>
          <w:rFonts w:ascii="Times New Roman" w:eastAsia="Calibri" w:hAnsi="Times New Roman" w:cs="Times New Roman"/>
          <w:kern w:val="2"/>
          <w:sz w:val="24"/>
          <w:szCs w:val="24"/>
          <w:highlight w:val="yellow"/>
        </w:rPr>
        <w:t>Disclaimer (Artificial intelligence)</w:t>
      </w:r>
    </w:p>
    <w:bookmarkEnd w:id="1"/>
    <w:bookmarkEnd w:id="2"/>
    <w:p w:rsidR="00EA3817" w:rsidRDefault="00EA3817" w:rsidP="00A76FE5">
      <w:pPr>
        <w:jc w:val="both"/>
        <w:rPr>
          <w:rFonts w:ascii="Times New Roman" w:eastAsia="Calibri" w:hAnsi="Times New Roman" w:cs="Times New Roman"/>
          <w:kern w:val="2"/>
          <w:sz w:val="24"/>
          <w:szCs w:val="24"/>
        </w:rPr>
      </w:pPr>
      <w:r w:rsidRPr="00EA3817">
        <w:rPr>
          <w:rFonts w:ascii="Times New Roman" w:eastAsia="Calibri" w:hAnsi="Times New Roman" w:cs="Times New Roman"/>
          <w:kern w:val="2"/>
          <w:sz w:val="24"/>
          <w:szCs w:val="24"/>
          <w:highlight w:val="yellow"/>
        </w:rPr>
        <w:t>Author(s) hereby declare that NO generative AI technologies such as Large Language Models (</w:t>
      </w:r>
      <w:proofErr w:type="spellStart"/>
      <w:r w:rsidRPr="00EA3817">
        <w:rPr>
          <w:rFonts w:ascii="Times New Roman" w:eastAsia="Calibri" w:hAnsi="Times New Roman" w:cs="Times New Roman"/>
          <w:kern w:val="2"/>
          <w:sz w:val="24"/>
          <w:szCs w:val="24"/>
          <w:highlight w:val="yellow"/>
        </w:rPr>
        <w:t>ChatGPT</w:t>
      </w:r>
      <w:proofErr w:type="spellEnd"/>
      <w:r w:rsidRPr="00EA3817">
        <w:rPr>
          <w:rFonts w:ascii="Times New Roman" w:eastAsia="Calibri" w:hAnsi="Times New Roman" w:cs="Times New Roman"/>
          <w:kern w:val="2"/>
          <w:sz w:val="24"/>
          <w:szCs w:val="24"/>
          <w:highlight w:val="yellow"/>
        </w:rPr>
        <w:t>, COPILOT, etc.) and text-to-image generators have been used during the writing or editing of this manuscript.</w:t>
      </w:r>
    </w:p>
    <w:p w:rsidR="0067468D" w:rsidRPr="00A76FE5" w:rsidRDefault="00083E59" w:rsidP="00A76FE5">
      <w:pPr>
        <w:jc w:val="both"/>
        <w:rPr>
          <w:rFonts w:ascii="Times New Roman" w:hAnsi="Times New Roman" w:cs="Times New Roman"/>
          <w:b/>
          <w:sz w:val="24"/>
          <w:szCs w:val="24"/>
        </w:rPr>
      </w:pPr>
      <w:r>
        <w:rPr>
          <w:rFonts w:ascii="Times New Roman" w:hAnsi="Times New Roman" w:cs="Times New Roman"/>
          <w:b/>
          <w:sz w:val="24"/>
          <w:szCs w:val="24"/>
        </w:rPr>
        <w:t>REFERENCE</w:t>
      </w:r>
    </w:p>
    <w:p w:rsidR="00426B5A" w:rsidRPr="0095001E" w:rsidRDefault="00426B5A" w:rsidP="00426B5A">
      <w:pPr>
        <w:pStyle w:val="ListParagraph"/>
        <w:numPr>
          <w:ilvl w:val="0"/>
          <w:numId w:val="14"/>
        </w:numPr>
        <w:tabs>
          <w:tab w:val="left" w:pos="900"/>
        </w:tabs>
        <w:spacing w:after="240"/>
        <w:contextualSpacing/>
        <w:jc w:val="both"/>
        <w:rPr>
          <w:rFonts w:ascii="Times New Roman" w:hAnsi="Times New Roman" w:cs="Times New Roman"/>
          <w:sz w:val="24"/>
          <w:szCs w:val="24"/>
          <w:highlight w:val="yellow"/>
        </w:rPr>
      </w:pPr>
      <w:r w:rsidRPr="0095001E">
        <w:rPr>
          <w:rFonts w:ascii="Times New Roman" w:hAnsi="Times New Roman" w:cs="Times New Roman"/>
          <w:sz w:val="24"/>
          <w:szCs w:val="24"/>
          <w:highlight w:val="yellow"/>
        </w:rPr>
        <w:t>FAO. (2022). The State of World Fisheries and Aquaculture 2022: Towards Blue Transformation. Food and Agriculture Organization of the United Nations. https://www.fao.org/publications/sofia/2022/en/</w:t>
      </w:r>
    </w:p>
    <w:p w:rsidR="00C87701" w:rsidRPr="00C87701" w:rsidRDefault="00C87701" w:rsidP="00426B5A">
      <w:pPr>
        <w:pStyle w:val="ListParagraph"/>
        <w:numPr>
          <w:ilvl w:val="0"/>
          <w:numId w:val="14"/>
        </w:numPr>
        <w:tabs>
          <w:tab w:val="left" w:pos="900"/>
        </w:tabs>
        <w:spacing w:after="240"/>
        <w:contextualSpacing/>
        <w:jc w:val="both"/>
        <w:rPr>
          <w:rFonts w:ascii="Times New Roman" w:hAnsi="Times New Roman" w:cs="Times New Roman"/>
          <w:sz w:val="24"/>
          <w:szCs w:val="24"/>
          <w:highlight w:val="red"/>
        </w:rPr>
      </w:pPr>
      <w:r w:rsidRPr="00C87701">
        <w:rPr>
          <w:rFonts w:ascii="Times New Roman" w:hAnsi="Times New Roman" w:cs="Times New Roman"/>
          <w:sz w:val="24"/>
          <w:szCs w:val="24"/>
        </w:rPr>
        <w:t xml:space="preserve">Ab Rahman, S. F. S., Singh, E., Pieterse, C. M., &amp; Schenk, P. M. (2018). Emerging </w:t>
      </w:r>
      <w:r w:rsidRPr="00C87701">
        <w:rPr>
          <w:rFonts w:ascii="Times New Roman" w:hAnsi="Times New Roman" w:cs="Times New Roman"/>
          <w:sz w:val="24"/>
          <w:szCs w:val="24"/>
        </w:rPr>
        <w:lastRenderedPageBreak/>
        <w:t>microbial biocontrol strategies for plant pathogens. Plant Science, 267, 102-111.</w:t>
      </w:r>
    </w:p>
    <w:p w:rsidR="00C87701" w:rsidRDefault="00C87701" w:rsidP="00426B5A">
      <w:pPr>
        <w:pStyle w:val="ListParagraph"/>
        <w:numPr>
          <w:ilvl w:val="0"/>
          <w:numId w:val="14"/>
        </w:numPr>
        <w:tabs>
          <w:tab w:val="left" w:pos="900"/>
        </w:tabs>
        <w:spacing w:after="240"/>
        <w:contextualSpacing/>
        <w:jc w:val="both"/>
        <w:rPr>
          <w:rFonts w:ascii="Times New Roman" w:hAnsi="Times New Roman" w:cs="Times New Roman"/>
          <w:sz w:val="24"/>
          <w:szCs w:val="24"/>
          <w:highlight w:val="yellow"/>
        </w:rPr>
      </w:pPr>
      <w:r w:rsidRPr="00C87701">
        <w:rPr>
          <w:rFonts w:ascii="Times New Roman" w:hAnsi="Times New Roman" w:cs="Times New Roman"/>
          <w:sz w:val="24"/>
          <w:szCs w:val="24"/>
        </w:rPr>
        <w:t xml:space="preserve">Kumar, R., Hegde, A. S., Sharma, K., Parmar, P., &amp; </w:t>
      </w:r>
      <w:proofErr w:type="spellStart"/>
      <w:r w:rsidRPr="00C87701">
        <w:rPr>
          <w:rFonts w:ascii="Times New Roman" w:hAnsi="Times New Roman" w:cs="Times New Roman"/>
          <w:sz w:val="24"/>
          <w:szCs w:val="24"/>
        </w:rPr>
        <w:t>Srivatsan</w:t>
      </w:r>
      <w:proofErr w:type="spellEnd"/>
      <w:r w:rsidRPr="00C87701">
        <w:rPr>
          <w:rFonts w:ascii="Times New Roman" w:hAnsi="Times New Roman" w:cs="Times New Roman"/>
          <w:sz w:val="24"/>
          <w:szCs w:val="24"/>
        </w:rPr>
        <w:t>, V. (2022). Microalgae as a sustainable source of edible proteins and bioactive peptides–Current trends and future prospects. Food Research International, 157, 111338.</w:t>
      </w:r>
      <w:r w:rsidRPr="00C87701">
        <w:rPr>
          <w:rFonts w:ascii="Times New Roman" w:hAnsi="Times New Roman" w:cs="Times New Roman"/>
          <w:sz w:val="24"/>
          <w:szCs w:val="24"/>
          <w:highlight w:val="yellow"/>
        </w:rPr>
        <w:t xml:space="preserve"> </w:t>
      </w:r>
    </w:p>
    <w:p w:rsidR="00426B5A" w:rsidRPr="0095001E" w:rsidRDefault="00426B5A" w:rsidP="00426B5A">
      <w:pPr>
        <w:pStyle w:val="ListParagraph"/>
        <w:numPr>
          <w:ilvl w:val="0"/>
          <w:numId w:val="14"/>
        </w:numPr>
        <w:tabs>
          <w:tab w:val="left" w:pos="900"/>
        </w:tabs>
        <w:spacing w:after="240"/>
        <w:contextualSpacing/>
        <w:jc w:val="both"/>
        <w:rPr>
          <w:rFonts w:ascii="Times New Roman" w:hAnsi="Times New Roman" w:cs="Times New Roman"/>
          <w:sz w:val="24"/>
          <w:szCs w:val="24"/>
          <w:highlight w:val="yellow"/>
        </w:rPr>
      </w:pPr>
      <w:proofErr w:type="spellStart"/>
      <w:r w:rsidRPr="0095001E">
        <w:rPr>
          <w:rFonts w:ascii="Times New Roman" w:hAnsi="Times New Roman" w:cs="Times New Roman"/>
          <w:sz w:val="24"/>
          <w:szCs w:val="24"/>
          <w:highlight w:val="yellow"/>
        </w:rPr>
        <w:t>Tacon</w:t>
      </w:r>
      <w:proofErr w:type="spellEnd"/>
      <w:r w:rsidRPr="0095001E">
        <w:rPr>
          <w:rFonts w:ascii="Times New Roman" w:hAnsi="Times New Roman" w:cs="Times New Roman"/>
          <w:sz w:val="24"/>
          <w:szCs w:val="24"/>
          <w:highlight w:val="yellow"/>
        </w:rPr>
        <w:t xml:space="preserve">, A. G. J., &amp; </w:t>
      </w:r>
      <w:proofErr w:type="spellStart"/>
      <w:r w:rsidRPr="0095001E">
        <w:rPr>
          <w:rFonts w:ascii="Times New Roman" w:hAnsi="Times New Roman" w:cs="Times New Roman"/>
          <w:sz w:val="24"/>
          <w:szCs w:val="24"/>
          <w:highlight w:val="yellow"/>
        </w:rPr>
        <w:t>Metian</w:t>
      </w:r>
      <w:proofErr w:type="spellEnd"/>
      <w:r w:rsidRPr="0095001E">
        <w:rPr>
          <w:rFonts w:ascii="Times New Roman" w:hAnsi="Times New Roman" w:cs="Times New Roman"/>
          <w:sz w:val="24"/>
          <w:szCs w:val="24"/>
          <w:highlight w:val="yellow"/>
        </w:rPr>
        <w:t>, M. (2015). Feed matters: Satisfying the feed demand of aquaculture. Reviews in Fisheries Science &amp; Aquaculture, 23(1), 1–10. https://doi.org/10.1080/23308249.2014.987209</w:t>
      </w:r>
    </w:p>
    <w:p w:rsidR="008C4990" w:rsidRDefault="008C4990" w:rsidP="00426B5A">
      <w:pPr>
        <w:pStyle w:val="ListParagraph"/>
        <w:numPr>
          <w:ilvl w:val="0"/>
          <w:numId w:val="14"/>
        </w:numPr>
        <w:tabs>
          <w:tab w:val="left" w:pos="900"/>
        </w:tabs>
        <w:spacing w:after="240"/>
        <w:contextualSpacing/>
        <w:jc w:val="both"/>
        <w:rPr>
          <w:rFonts w:ascii="Times New Roman" w:hAnsi="Times New Roman" w:cs="Times New Roman"/>
          <w:sz w:val="24"/>
          <w:szCs w:val="24"/>
          <w:highlight w:val="red"/>
        </w:rPr>
      </w:pPr>
      <w:r w:rsidRPr="008C4990">
        <w:rPr>
          <w:rFonts w:ascii="Times New Roman" w:hAnsi="Times New Roman" w:cs="Times New Roman"/>
          <w:sz w:val="24"/>
          <w:szCs w:val="24"/>
        </w:rPr>
        <w:t xml:space="preserve">Boyd, P. W., Bach, L. T., Hurd, C. L., Paine, E., Raven, J. A., &amp; </w:t>
      </w:r>
      <w:proofErr w:type="spellStart"/>
      <w:r w:rsidRPr="008C4990">
        <w:rPr>
          <w:rFonts w:ascii="Times New Roman" w:hAnsi="Times New Roman" w:cs="Times New Roman"/>
          <w:sz w:val="24"/>
          <w:szCs w:val="24"/>
        </w:rPr>
        <w:t>Tamsitt</w:t>
      </w:r>
      <w:proofErr w:type="spellEnd"/>
      <w:r w:rsidRPr="008C4990">
        <w:rPr>
          <w:rFonts w:ascii="Times New Roman" w:hAnsi="Times New Roman" w:cs="Times New Roman"/>
          <w:sz w:val="24"/>
          <w:szCs w:val="24"/>
        </w:rPr>
        <w:t>, V. (2022). Potential negative effects of ocean afforestation on offshore ecosystems. Nature ecology &amp; evolution, 6(6), 675-683.</w:t>
      </w:r>
      <w:r w:rsidRPr="008C4990">
        <w:rPr>
          <w:rFonts w:ascii="Times New Roman" w:hAnsi="Times New Roman" w:cs="Times New Roman"/>
          <w:sz w:val="24"/>
          <w:szCs w:val="24"/>
          <w:highlight w:val="red"/>
        </w:rPr>
        <w:t xml:space="preserve"> </w:t>
      </w:r>
    </w:p>
    <w:p w:rsidR="001B625A" w:rsidRPr="00C2093E" w:rsidRDefault="001B625A" w:rsidP="001B625A">
      <w:pPr>
        <w:pStyle w:val="ListParagraph"/>
        <w:numPr>
          <w:ilvl w:val="0"/>
          <w:numId w:val="14"/>
        </w:numPr>
        <w:tabs>
          <w:tab w:val="left" w:pos="900"/>
        </w:tabs>
        <w:spacing w:after="240"/>
        <w:contextualSpacing/>
        <w:jc w:val="both"/>
        <w:rPr>
          <w:rFonts w:ascii="Times New Roman" w:hAnsi="Times New Roman" w:cs="Times New Roman"/>
          <w:sz w:val="24"/>
          <w:szCs w:val="24"/>
          <w:highlight w:val="yellow"/>
        </w:rPr>
      </w:pPr>
      <w:r w:rsidRPr="00C2093E">
        <w:rPr>
          <w:rFonts w:ascii="Times New Roman" w:hAnsi="Times New Roman" w:cs="Times New Roman"/>
          <w:sz w:val="24"/>
          <w:szCs w:val="24"/>
          <w:highlight w:val="yellow"/>
        </w:rPr>
        <w:t xml:space="preserve">FAO. (2021). National aquaculture sector overview: India. Food and Agriculture Organization of the United https://www.fao.org/fishery/en/countrysector/naso_india Nations. </w:t>
      </w:r>
    </w:p>
    <w:p w:rsidR="00096846" w:rsidRPr="00626E8B" w:rsidRDefault="00096846" w:rsidP="00096846">
      <w:pPr>
        <w:pStyle w:val="ListParagraph"/>
        <w:numPr>
          <w:ilvl w:val="0"/>
          <w:numId w:val="14"/>
        </w:numPr>
        <w:spacing w:before="100" w:beforeAutospacing="1" w:after="100" w:afterAutospacing="1"/>
        <w:jc w:val="both"/>
        <w:rPr>
          <w:rFonts w:ascii="Times New Roman" w:hAnsi="Times New Roman" w:cs="Times New Roman"/>
          <w:sz w:val="24"/>
          <w:szCs w:val="24"/>
          <w:highlight w:val="yellow"/>
        </w:rPr>
      </w:pPr>
      <w:r w:rsidRPr="00626E8B">
        <w:rPr>
          <w:rFonts w:ascii="Times New Roman" w:hAnsi="Times New Roman" w:cs="Times New Roman"/>
          <w:sz w:val="24"/>
          <w:szCs w:val="24"/>
          <w:highlight w:val="yellow"/>
        </w:rPr>
        <w:t xml:space="preserve">FAO. (2022). </w:t>
      </w:r>
      <w:r w:rsidRPr="00626E8B">
        <w:rPr>
          <w:rStyle w:val="Emphasis"/>
          <w:rFonts w:ascii="Times New Roman" w:hAnsi="Times New Roman" w:cs="Times New Roman"/>
          <w:sz w:val="24"/>
          <w:szCs w:val="24"/>
        </w:rPr>
        <w:t>The State of World Fisheries and Aquaculture 2022: Towards Blue Transformation</w:t>
      </w:r>
      <w:r w:rsidRPr="00626E8B">
        <w:rPr>
          <w:rFonts w:ascii="Times New Roman" w:hAnsi="Times New Roman" w:cs="Times New Roman"/>
          <w:sz w:val="24"/>
          <w:szCs w:val="24"/>
          <w:highlight w:val="yellow"/>
        </w:rPr>
        <w:t>. Food and Agriculture Organization of the United Nations.</w:t>
      </w:r>
      <w:r w:rsidRPr="00626E8B">
        <w:rPr>
          <w:rFonts w:ascii="Times New Roman" w:hAnsi="Times New Roman" w:cs="Times New Roman"/>
          <w:sz w:val="24"/>
          <w:szCs w:val="24"/>
          <w:highlight w:val="yellow"/>
        </w:rPr>
        <w:br/>
        <w:t>https://doi.org/10.4060/cc0461en</w:t>
      </w:r>
    </w:p>
    <w:p w:rsidR="00F866E8" w:rsidRPr="00F07446" w:rsidRDefault="00F866E8" w:rsidP="00F866E8">
      <w:pPr>
        <w:pStyle w:val="ListParagraph"/>
        <w:numPr>
          <w:ilvl w:val="0"/>
          <w:numId w:val="14"/>
        </w:numPr>
        <w:spacing w:before="100" w:beforeAutospacing="1" w:after="100" w:afterAutospacing="1"/>
        <w:jc w:val="both"/>
        <w:rPr>
          <w:rFonts w:ascii="Times New Roman" w:hAnsi="Times New Roman" w:cs="Times New Roman"/>
          <w:sz w:val="24"/>
          <w:szCs w:val="24"/>
          <w:highlight w:val="yellow"/>
        </w:rPr>
      </w:pPr>
      <w:r w:rsidRPr="00F07446">
        <w:rPr>
          <w:rStyle w:val="Strong"/>
          <w:rFonts w:ascii="Times New Roman" w:hAnsi="Times New Roman" w:cs="Times New Roman"/>
          <w:sz w:val="24"/>
          <w:szCs w:val="24"/>
          <w:highlight w:val="yellow"/>
        </w:rPr>
        <w:t>Mishra, S., &amp; Mukhopadhyay, P. K. (2011).</w:t>
      </w:r>
      <w:r w:rsidRPr="00F07446">
        <w:rPr>
          <w:rFonts w:ascii="Times New Roman" w:hAnsi="Times New Roman" w:cs="Times New Roman"/>
          <w:sz w:val="24"/>
          <w:szCs w:val="24"/>
          <w:highlight w:val="yellow"/>
        </w:rPr>
        <w:t xml:space="preserve"> </w:t>
      </w:r>
      <w:r w:rsidRPr="00F07446">
        <w:rPr>
          <w:rStyle w:val="relative"/>
          <w:rFonts w:ascii="Times New Roman" w:hAnsi="Times New Roman" w:cs="Times New Roman"/>
          <w:sz w:val="24"/>
          <w:szCs w:val="24"/>
          <w:highlight w:val="yellow"/>
        </w:rPr>
        <w:t xml:space="preserve">Effects of some formulated diets on growth, feed utilization and essential amino acid deposition in </w:t>
      </w:r>
      <w:proofErr w:type="spellStart"/>
      <w:r w:rsidRPr="00F07446">
        <w:rPr>
          <w:rStyle w:val="Emphasis"/>
          <w:rFonts w:ascii="Times New Roman" w:hAnsi="Times New Roman" w:cs="Times New Roman"/>
          <w:sz w:val="24"/>
          <w:szCs w:val="24"/>
          <w:highlight w:val="yellow"/>
        </w:rPr>
        <w:t>Clarias</w:t>
      </w:r>
      <w:proofErr w:type="spellEnd"/>
      <w:r w:rsidRPr="00F07446">
        <w:rPr>
          <w:rStyle w:val="Emphasis"/>
          <w:rFonts w:ascii="Times New Roman" w:hAnsi="Times New Roman" w:cs="Times New Roman"/>
          <w:sz w:val="24"/>
          <w:szCs w:val="24"/>
          <w:highlight w:val="yellow"/>
        </w:rPr>
        <w:t xml:space="preserve"> </w:t>
      </w:r>
      <w:proofErr w:type="spellStart"/>
      <w:r w:rsidRPr="00F07446">
        <w:rPr>
          <w:rStyle w:val="Emphasis"/>
          <w:rFonts w:ascii="Times New Roman" w:hAnsi="Times New Roman" w:cs="Times New Roman"/>
          <w:sz w:val="24"/>
          <w:szCs w:val="24"/>
          <w:highlight w:val="yellow"/>
        </w:rPr>
        <w:t>batrachus</w:t>
      </w:r>
      <w:proofErr w:type="spellEnd"/>
      <w:r w:rsidRPr="00F07446">
        <w:rPr>
          <w:rStyle w:val="relative"/>
          <w:rFonts w:ascii="Times New Roman" w:hAnsi="Times New Roman" w:cs="Times New Roman"/>
          <w:sz w:val="24"/>
          <w:szCs w:val="24"/>
          <w:highlight w:val="yellow"/>
        </w:rPr>
        <w:t xml:space="preserve"> fry. </w:t>
      </w:r>
      <w:r w:rsidRPr="00F07446">
        <w:rPr>
          <w:rStyle w:val="Emphasis"/>
          <w:rFonts w:ascii="Times New Roman" w:hAnsi="Times New Roman" w:cs="Times New Roman"/>
          <w:sz w:val="24"/>
          <w:szCs w:val="24"/>
          <w:highlight w:val="yellow"/>
        </w:rPr>
        <w:t>Indian Journal of Fisheries</w:t>
      </w:r>
      <w:r w:rsidRPr="00F07446">
        <w:rPr>
          <w:rStyle w:val="relative"/>
          <w:rFonts w:ascii="Times New Roman" w:hAnsi="Times New Roman" w:cs="Times New Roman"/>
          <w:sz w:val="24"/>
          <w:szCs w:val="24"/>
          <w:highlight w:val="yellow"/>
        </w:rPr>
        <w:t>, 43(4), 333–339.</w:t>
      </w:r>
      <w:r w:rsidRPr="00F07446">
        <w:rPr>
          <w:rFonts w:ascii="Times New Roman" w:hAnsi="Times New Roman" w:cs="Times New Roman"/>
          <w:sz w:val="24"/>
          <w:szCs w:val="24"/>
          <w:highlight w:val="yellow"/>
        </w:rPr>
        <w:t xml:space="preserve"> </w:t>
      </w:r>
      <w:r w:rsidRPr="00F07446">
        <w:rPr>
          <w:rStyle w:val="relative"/>
          <w:rFonts w:ascii="Times New Roman" w:hAnsi="Times New Roman" w:cs="Times New Roman"/>
          <w:sz w:val="24"/>
          <w:szCs w:val="24"/>
          <w:highlight w:val="yellow"/>
        </w:rPr>
        <w:t>https://epubs.icar.org.in/index.php/IJF/article/view/8901</w:t>
      </w:r>
    </w:p>
    <w:p w:rsidR="00F866E8" w:rsidRPr="00F07446" w:rsidRDefault="00F866E8" w:rsidP="00F866E8">
      <w:pPr>
        <w:pStyle w:val="ListParagraph"/>
        <w:numPr>
          <w:ilvl w:val="0"/>
          <w:numId w:val="14"/>
        </w:numPr>
        <w:spacing w:before="100" w:beforeAutospacing="1" w:after="100" w:afterAutospacing="1"/>
        <w:jc w:val="both"/>
        <w:rPr>
          <w:rFonts w:ascii="Times New Roman" w:hAnsi="Times New Roman" w:cs="Times New Roman"/>
          <w:sz w:val="24"/>
          <w:szCs w:val="24"/>
          <w:highlight w:val="yellow"/>
        </w:rPr>
      </w:pPr>
      <w:r w:rsidRPr="00F07446">
        <w:rPr>
          <w:rStyle w:val="Strong"/>
          <w:rFonts w:ascii="Times New Roman" w:hAnsi="Times New Roman" w:cs="Times New Roman"/>
          <w:sz w:val="24"/>
          <w:szCs w:val="24"/>
          <w:highlight w:val="yellow"/>
        </w:rPr>
        <w:t>Sarkar (</w:t>
      </w:r>
      <w:proofErr w:type="spellStart"/>
      <w:r w:rsidRPr="00F07446">
        <w:rPr>
          <w:rStyle w:val="Strong"/>
          <w:rFonts w:ascii="Times New Roman" w:hAnsi="Times New Roman" w:cs="Times New Roman"/>
          <w:sz w:val="24"/>
          <w:szCs w:val="24"/>
          <w:highlight w:val="yellow"/>
        </w:rPr>
        <w:t>Paria</w:t>
      </w:r>
      <w:proofErr w:type="spellEnd"/>
      <w:r w:rsidRPr="00F07446">
        <w:rPr>
          <w:rStyle w:val="Strong"/>
          <w:rFonts w:ascii="Times New Roman" w:hAnsi="Times New Roman" w:cs="Times New Roman"/>
          <w:sz w:val="24"/>
          <w:szCs w:val="24"/>
          <w:highlight w:val="yellow"/>
        </w:rPr>
        <w:t>), D. (2021).</w:t>
      </w:r>
      <w:r w:rsidRPr="00F07446">
        <w:rPr>
          <w:rFonts w:ascii="Times New Roman" w:hAnsi="Times New Roman" w:cs="Times New Roman"/>
          <w:sz w:val="24"/>
          <w:szCs w:val="24"/>
          <w:highlight w:val="yellow"/>
        </w:rPr>
        <w:t xml:space="preserve"> </w:t>
      </w:r>
      <w:r w:rsidRPr="00F07446">
        <w:rPr>
          <w:rStyle w:val="relative"/>
          <w:rFonts w:ascii="Times New Roman" w:hAnsi="Times New Roman" w:cs="Times New Roman"/>
          <w:sz w:val="24"/>
          <w:szCs w:val="24"/>
          <w:highlight w:val="yellow"/>
        </w:rPr>
        <w:t xml:space="preserve">Effect of dietary feed composition on the different growth parameters of </w:t>
      </w:r>
      <w:proofErr w:type="spellStart"/>
      <w:r w:rsidRPr="00F07446">
        <w:rPr>
          <w:rStyle w:val="Emphasis"/>
          <w:rFonts w:ascii="Times New Roman" w:hAnsi="Times New Roman" w:cs="Times New Roman"/>
          <w:sz w:val="24"/>
          <w:szCs w:val="24"/>
          <w:highlight w:val="yellow"/>
        </w:rPr>
        <w:t>Clarias</w:t>
      </w:r>
      <w:proofErr w:type="spellEnd"/>
      <w:r w:rsidRPr="00F07446">
        <w:rPr>
          <w:rStyle w:val="Emphasis"/>
          <w:rFonts w:ascii="Times New Roman" w:hAnsi="Times New Roman" w:cs="Times New Roman"/>
          <w:sz w:val="24"/>
          <w:szCs w:val="24"/>
          <w:highlight w:val="yellow"/>
        </w:rPr>
        <w:t xml:space="preserve"> </w:t>
      </w:r>
      <w:proofErr w:type="spellStart"/>
      <w:r w:rsidRPr="00F07446">
        <w:rPr>
          <w:rStyle w:val="Emphasis"/>
          <w:rFonts w:ascii="Times New Roman" w:hAnsi="Times New Roman" w:cs="Times New Roman"/>
          <w:sz w:val="24"/>
          <w:szCs w:val="24"/>
          <w:highlight w:val="yellow"/>
        </w:rPr>
        <w:t>batrachus</w:t>
      </w:r>
      <w:proofErr w:type="spellEnd"/>
      <w:r w:rsidRPr="00F07446">
        <w:rPr>
          <w:rStyle w:val="relative"/>
          <w:rFonts w:ascii="Times New Roman" w:hAnsi="Times New Roman" w:cs="Times New Roman"/>
          <w:sz w:val="24"/>
          <w:szCs w:val="24"/>
          <w:highlight w:val="yellow"/>
        </w:rPr>
        <w:t xml:space="preserve"> (</w:t>
      </w:r>
      <w:proofErr w:type="spellStart"/>
      <w:r w:rsidRPr="00F07446">
        <w:rPr>
          <w:rStyle w:val="relative"/>
          <w:rFonts w:ascii="Times New Roman" w:hAnsi="Times New Roman" w:cs="Times New Roman"/>
          <w:sz w:val="24"/>
          <w:szCs w:val="24"/>
          <w:highlight w:val="yellow"/>
        </w:rPr>
        <w:t>Magur</w:t>
      </w:r>
      <w:proofErr w:type="spellEnd"/>
      <w:r w:rsidRPr="00F07446">
        <w:rPr>
          <w:rStyle w:val="relative"/>
          <w:rFonts w:ascii="Times New Roman" w:hAnsi="Times New Roman" w:cs="Times New Roman"/>
          <w:sz w:val="24"/>
          <w:szCs w:val="24"/>
          <w:highlight w:val="yellow"/>
        </w:rPr>
        <w:t xml:space="preserve">) at various stocking densities in captive environment. </w:t>
      </w:r>
      <w:r w:rsidRPr="00F07446">
        <w:rPr>
          <w:rStyle w:val="Emphasis"/>
          <w:rFonts w:ascii="Times New Roman" w:hAnsi="Times New Roman" w:cs="Times New Roman"/>
          <w:sz w:val="24"/>
          <w:szCs w:val="24"/>
          <w:highlight w:val="yellow"/>
        </w:rPr>
        <w:t>Uttar Pradesh Journal of Zoology</w:t>
      </w:r>
      <w:r w:rsidRPr="00F07446">
        <w:rPr>
          <w:rStyle w:val="relative"/>
          <w:rFonts w:ascii="Times New Roman" w:hAnsi="Times New Roman" w:cs="Times New Roman"/>
          <w:sz w:val="24"/>
          <w:szCs w:val="24"/>
          <w:highlight w:val="yellow"/>
        </w:rPr>
        <w:t>, 42(15), 75–82.</w:t>
      </w:r>
      <w:r w:rsidRPr="00F07446">
        <w:rPr>
          <w:rFonts w:ascii="Times New Roman" w:hAnsi="Times New Roman" w:cs="Times New Roman"/>
          <w:sz w:val="24"/>
          <w:szCs w:val="24"/>
          <w:highlight w:val="yellow"/>
        </w:rPr>
        <w:t xml:space="preserve"> </w:t>
      </w:r>
      <w:r w:rsidRPr="00F07446">
        <w:rPr>
          <w:rStyle w:val="relative"/>
          <w:rFonts w:ascii="Times New Roman" w:hAnsi="Times New Roman" w:cs="Times New Roman"/>
          <w:sz w:val="24"/>
          <w:szCs w:val="24"/>
          <w:highlight w:val="yellow"/>
        </w:rPr>
        <w:t>https://mbimph.com/index.php/UPJOZ/article/view/2301</w:t>
      </w:r>
    </w:p>
    <w:p w:rsidR="00F866E8" w:rsidRPr="005C6CA1" w:rsidRDefault="00F866E8" w:rsidP="00F866E8">
      <w:pPr>
        <w:pStyle w:val="ListParagraph"/>
        <w:numPr>
          <w:ilvl w:val="0"/>
          <w:numId w:val="14"/>
        </w:numPr>
        <w:spacing w:before="100" w:beforeAutospacing="1" w:after="100" w:afterAutospacing="1"/>
        <w:jc w:val="both"/>
        <w:rPr>
          <w:rFonts w:ascii="Times New Roman" w:hAnsi="Times New Roman" w:cs="Times New Roman"/>
          <w:sz w:val="24"/>
          <w:szCs w:val="24"/>
          <w:highlight w:val="cyan"/>
        </w:rPr>
      </w:pPr>
      <w:proofErr w:type="spellStart"/>
      <w:r w:rsidRPr="005C6CA1">
        <w:rPr>
          <w:rStyle w:val="Strong"/>
          <w:rFonts w:ascii="Times New Roman" w:hAnsi="Times New Roman" w:cs="Times New Roman"/>
          <w:sz w:val="24"/>
          <w:szCs w:val="24"/>
          <w:highlight w:val="cyan"/>
        </w:rPr>
        <w:t>Tiwary</w:t>
      </w:r>
      <w:proofErr w:type="spellEnd"/>
      <w:r w:rsidRPr="005C6CA1">
        <w:rPr>
          <w:rStyle w:val="Strong"/>
          <w:rFonts w:ascii="Times New Roman" w:hAnsi="Times New Roman" w:cs="Times New Roman"/>
          <w:sz w:val="24"/>
          <w:szCs w:val="24"/>
          <w:highlight w:val="cyan"/>
        </w:rPr>
        <w:t xml:space="preserve">, C. B., Thakur, K., &amp; </w:t>
      </w:r>
      <w:proofErr w:type="spellStart"/>
      <w:r w:rsidRPr="005C6CA1">
        <w:rPr>
          <w:rStyle w:val="Strong"/>
          <w:rFonts w:ascii="Times New Roman" w:hAnsi="Times New Roman" w:cs="Times New Roman"/>
          <w:sz w:val="24"/>
          <w:szCs w:val="24"/>
          <w:highlight w:val="cyan"/>
        </w:rPr>
        <w:t>Tiwary</w:t>
      </w:r>
      <w:proofErr w:type="spellEnd"/>
      <w:r w:rsidRPr="005C6CA1">
        <w:rPr>
          <w:rStyle w:val="Strong"/>
          <w:rFonts w:ascii="Times New Roman" w:hAnsi="Times New Roman" w:cs="Times New Roman"/>
          <w:sz w:val="24"/>
          <w:szCs w:val="24"/>
          <w:highlight w:val="cyan"/>
        </w:rPr>
        <w:t>, S. K. (2013).</w:t>
      </w:r>
      <w:r w:rsidRPr="005C6CA1">
        <w:rPr>
          <w:rFonts w:ascii="Times New Roman" w:hAnsi="Times New Roman" w:cs="Times New Roman"/>
          <w:sz w:val="24"/>
          <w:szCs w:val="24"/>
          <w:highlight w:val="cyan"/>
        </w:rPr>
        <w:t xml:space="preserve"> </w:t>
      </w:r>
      <w:r w:rsidRPr="005C6CA1">
        <w:rPr>
          <w:rStyle w:val="relative"/>
          <w:rFonts w:ascii="Times New Roman" w:hAnsi="Times New Roman" w:cs="Times New Roman"/>
          <w:sz w:val="24"/>
          <w:szCs w:val="24"/>
          <w:highlight w:val="cyan"/>
        </w:rPr>
        <w:t xml:space="preserve">Effect of unconventional diets on growth and survival of </w:t>
      </w:r>
      <w:proofErr w:type="spellStart"/>
      <w:r w:rsidRPr="005C6CA1">
        <w:rPr>
          <w:rStyle w:val="Emphasis"/>
          <w:rFonts w:ascii="Times New Roman" w:hAnsi="Times New Roman" w:cs="Times New Roman"/>
          <w:sz w:val="24"/>
          <w:szCs w:val="24"/>
          <w:highlight w:val="cyan"/>
        </w:rPr>
        <w:t>Clarias</w:t>
      </w:r>
      <w:proofErr w:type="spellEnd"/>
      <w:r w:rsidRPr="005C6CA1">
        <w:rPr>
          <w:rStyle w:val="Emphasis"/>
          <w:rFonts w:ascii="Times New Roman" w:hAnsi="Times New Roman" w:cs="Times New Roman"/>
          <w:sz w:val="24"/>
          <w:szCs w:val="24"/>
          <w:highlight w:val="cyan"/>
        </w:rPr>
        <w:t xml:space="preserve"> </w:t>
      </w:r>
      <w:proofErr w:type="spellStart"/>
      <w:r w:rsidRPr="005C6CA1">
        <w:rPr>
          <w:rStyle w:val="Emphasis"/>
          <w:rFonts w:ascii="Times New Roman" w:hAnsi="Times New Roman" w:cs="Times New Roman"/>
          <w:sz w:val="24"/>
          <w:szCs w:val="24"/>
          <w:highlight w:val="cyan"/>
        </w:rPr>
        <w:t>batrachus</w:t>
      </w:r>
      <w:proofErr w:type="spellEnd"/>
      <w:r w:rsidRPr="005C6CA1">
        <w:rPr>
          <w:rStyle w:val="relative"/>
          <w:rFonts w:ascii="Times New Roman" w:hAnsi="Times New Roman" w:cs="Times New Roman"/>
          <w:sz w:val="24"/>
          <w:szCs w:val="24"/>
          <w:highlight w:val="cyan"/>
        </w:rPr>
        <w:t xml:space="preserve"> (Linn.). </w:t>
      </w:r>
      <w:r w:rsidRPr="005C6CA1">
        <w:rPr>
          <w:rStyle w:val="Emphasis"/>
          <w:rFonts w:ascii="Times New Roman" w:hAnsi="Times New Roman" w:cs="Times New Roman"/>
          <w:sz w:val="24"/>
          <w:szCs w:val="24"/>
          <w:highlight w:val="cyan"/>
        </w:rPr>
        <w:t>Journal of the Inland Fisheries Society of India</w:t>
      </w:r>
      <w:r w:rsidRPr="005C6CA1">
        <w:rPr>
          <w:rStyle w:val="relative"/>
          <w:rFonts w:ascii="Times New Roman" w:hAnsi="Times New Roman" w:cs="Times New Roman"/>
          <w:sz w:val="24"/>
          <w:szCs w:val="24"/>
          <w:highlight w:val="cyan"/>
        </w:rPr>
        <w:t>, 45(1), 1–6.</w:t>
      </w:r>
      <w:r w:rsidRPr="005C6CA1">
        <w:rPr>
          <w:rFonts w:ascii="Times New Roman" w:hAnsi="Times New Roman" w:cs="Times New Roman"/>
          <w:sz w:val="24"/>
          <w:szCs w:val="24"/>
          <w:highlight w:val="cyan"/>
        </w:rPr>
        <w:t xml:space="preserve"> </w:t>
      </w:r>
      <w:r w:rsidRPr="005C6CA1">
        <w:rPr>
          <w:rStyle w:val="relative"/>
          <w:rFonts w:ascii="Times New Roman" w:hAnsi="Times New Roman" w:cs="Times New Roman"/>
          <w:sz w:val="24"/>
          <w:szCs w:val="24"/>
          <w:highlight w:val="cyan"/>
        </w:rPr>
        <w:t>https://epubs.icar.org.in/index.php/JIFSI/article/view/117044</w:t>
      </w:r>
    </w:p>
    <w:p w:rsidR="00F866E8" w:rsidRPr="00F07446" w:rsidRDefault="00F866E8" w:rsidP="00F866E8">
      <w:pPr>
        <w:pStyle w:val="ListParagraph"/>
        <w:numPr>
          <w:ilvl w:val="0"/>
          <w:numId w:val="14"/>
        </w:numPr>
        <w:spacing w:before="100" w:beforeAutospacing="1" w:after="100" w:afterAutospacing="1"/>
        <w:jc w:val="both"/>
        <w:rPr>
          <w:rFonts w:ascii="Times New Roman" w:hAnsi="Times New Roman" w:cs="Times New Roman"/>
          <w:sz w:val="24"/>
          <w:szCs w:val="24"/>
          <w:highlight w:val="yellow"/>
        </w:rPr>
      </w:pPr>
      <w:proofErr w:type="spellStart"/>
      <w:r w:rsidRPr="00F07446">
        <w:rPr>
          <w:rStyle w:val="Strong"/>
          <w:rFonts w:ascii="Times New Roman" w:hAnsi="Times New Roman" w:cs="Times New Roman"/>
          <w:sz w:val="24"/>
          <w:szCs w:val="24"/>
          <w:highlight w:val="yellow"/>
        </w:rPr>
        <w:t>Verreth</w:t>
      </w:r>
      <w:proofErr w:type="spellEnd"/>
      <w:r w:rsidRPr="00F07446">
        <w:rPr>
          <w:rStyle w:val="Strong"/>
          <w:rFonts w:ascii="Times New Roman" w:hAnsi="Times New Roman" w:cs="Times New Roman"/>
          <w:sz w:val="24"/>
          <w:szCs w:val="24"/>
          <w:highlight w:val="yellow"/>
        </w:rPr>
        <w:t xml:space="preserve">, J., </w:t>
      </w:r>
      <w:proofErr w:type="spellStart"/>
      <w:r w:rsidRPr="00F07446">
        <w:rPr>
          <w:rStyle w:val="Strong"/>
          <w:rFonts w:ascii="Times New Roman" w:hAnsi="Times New Roman" w:cs="Times New Roman"/>
          <w:sz w:val="24"/>
          <w:szCs w:val="24"/>
          <w:highlight w:val="yellow"/>
        </w:rPr>
        <w:t>Eding</w:t>
      </w:r>
      <w:proofErr w:type="spellEnd"/>
      <w:r w:rsidRPr="00F07446">
        <w:rPr>
          <w:rStyle w:val="Strong"/>
          <w:rFonts w:ascii="Times New Roman" w:hAnsi="Times New Roman" w:cs="Times New Roman"/>
          <w:sz w:val="24"/>
          <w:szCs w:val="24"/>
          <w:highlight w:val="yellow"/>
        </w:rPr>
        <w:t xml:space="preserve">, E. H., Rao, G. R. M., </w:t>
      </w:r>
      <w:proofErr w:type="spellStart"/>
      <w:r w:rsidRPr="00F07446">
        <w:rPr>
          <w:rStyle w:val="Strong"/>
          <w:rFonts w:ascii="Times New Roman" w:hAnsi="Times New Roman" w:cs="Times New Roman"/>
          <w:sz w:val="24"/>
          <w:szCs w:val="24"/>
          <w:highlight w:val="yellow"/>
        </w:rPr>
        <w:t>Huskens</w:t>
      </w:r>
      <w:proofErr w:type="spellEnd"/>
      <w:r w:rsidRPr="00F07446">
        <w:rPr>
          <w:rStyle w:val="Strong"/>
          <w:rFonts w:ascii="Times New Roman" w:hAnsi="Times New Roman" w:cs="Times New Roman"/>
          <w:sz w:val="24"/>
          <w:szCs w:val="24"/>
          <w:highlight w:val="yellow"/>
        </w:rPr>
        <w:t xml:space="preserve">, F., &amp; </w:t>
      </w:r>
      <w:proofErr w:type="spellStart"/>
      <w:r w:rsidRPr="00F07446">
        <w:rPr>
          <w:rStyle w:val="Strong"/>
          <w:rFonts w:ascii="Times New Roman" w:hAnsi="Times New Roman" w:cs="Times New Roman"/>
          <w:sz w:val="24"/>
          <w:szCs w:val="24"/>
          <w:highlight w:val="yellow"/>
        </w:rPr>
        <w:t>Segner</w:t>
      </w:r>
      <w:proofErr w:type="spellEnd"/>
      <w:r w:rsidRPr="00F07446">
        <w:rPr>
          <w:rStyle w:val="Strong"/>
          <w:rFonts w:ascii="Times New Roman" w:hAnsi="Times New Roman" w:cs="Times New Roman"/>
          <w:sz w:val="24"/>
          <w:szCs w:val="24"/>
          <w:highlight w:val="yellow"/>
        </w:rPr>
        <w:t>, H. (1993).</w:t>
      </w:r>
      <w:r w:rsidRPr="00F07446">
        <w:rPr>
          <w:rFonts w:ascii="Times New Roman" w:hAnsi="Times New Roman" w:cs="Times New Roman"/>
          <w:sz w:val="24"/>
          <w:szCs w:val="24"/>
          <w:highlight w:val="yellow"/>
        </w:rPr>
        <w:t xml:space="preserve"> </w:t>
      </w:r>
      <w:r w:rsidRPr="00F07446">
        <w:rPr>
          <w:rStyle w:val="relative"/>
          <w:rFonts w:ascii="Times New Roman" w:hAnsi="Times New Roman" w:cs="Times New Roman"/>
          <w:sz w:val="24"/>
          <w:szCs w:val="24"/>
          <w:highlight w:val="yellow"/>
        </w:rPr>
        <w:t xml:space="preserve">A review of feeding practices, growth and nutritional physiology in larvae of the catfishes </w:t>
      </w:r>
      <w:proofErr w:type="spellStart"/>
      <w:r w:rsidRPr="00F07446">
        <w:rPr>
          <w:rStyle w:val="Emphasis"/>
          <w:rFonts w:ascii="Times New Roman" w:hAnsi="Times New Roman" w:cs="Times New Roman"/>
          <w:sz w:val="24"/>
          <w:szCs w:val="24"/>
          <w:highlight w:val="yellow"/>
        </w:rPr>
        <w:t>Clarias</w:t>
      </w:r>
      <w:proofErr w:type="spellEnd"/>
      <w:r w:rsidRPr="00F07446">
        <w:rPr>
          <w:rStyle w:val="Emphasis"/>
          <w:rFonts w:ascii="Times New Roman" w:hAnsi="Times New Roman" w:cs="Times New Roman"/>
          <w:sz w:val="24"/>
          <w:szCs w:val="24"/>
          <w:highlight w:val="yellow"/>
        </w:rPr>
        <w:t xml:space="preserve"> </w:t>
      </w:r>
      <w:proofErr w:type="spellStart"/>
      <w:r w:rsidRPr="00F07446">
        <w:rPr>
          <w:rStyle w:val="Emphasis"/>
          <w:rFonts w:ascii="Times New Roman" w:hAnsi="Times New Roman" w:cs="Times New Roman"/>
          <w:sz w:val="24"/>
          <w:szCs w:val="24"/>
          <w:highlight w:val="yellow"/>
        </w:rPr>
        <w:t>gariepinus</w:t>
      </w:r>
      <w:proofErr w:type="spellEnd"/>
      <w:r w:rsidRPr="00F07446">
        <w:rPr>
          <w:rStyle w:val="relative"/>
          <w:rFonts w:ascii="Times New Roman" w:hAnsi="Times New Roman" w:cs="Times New Roman"/>
          <w:sz w:val="24"/>
          <w:szCs w:val="24"/>
          <w:highlight w:val="yellow"/>
        </w:rPr>
        <w:t xml:space="preserve"> and </w:t>
      </w:r>
      <w:proofErr w:type="spellStart"/>
      <w:r w:rsidRPr="00F07446">
        <w:rPr>
          <w:rStyle w:val="Emphasis"/>
          <w:rFonts w:ascii="Times New Roman" w:hAnsi="Times New Roman" w:cs="Times New Roman"/>
          <w:sz w:val="24"/>
          <w:szCs w:val="24"/>
          <w:highlight w:val="yellow"/>
        </w:rPr>
        <w:t>Clarias</w:t>
      </w:r>
      <w:proofErr w:type="spellEnd"/>
      <w:r w:rsidRPr="00F07446">
        <w:rPr>
          <w:rStyle w:val="Emphasis"/>
          <w:rFonts w:ascii="Times New Roman" w:hAnsi="Times New Roman" w:cs="Times New Roman"/>
          <w:sz w:val="24"/>
          <w:szCs w:val="24"/>
          <w:highlight w:val="yellow"/>
        </w:rPr>
        <w:t xml:space="preserve"> </w:t>
      </w:r>
      <w:proofErr w:type="spellStart"/>
      <w:r w:rsidRPr="00F07446">
        <w:rPr>
          <w:rStyle w:val="Emphasis"/>
          <w:rFonts w:ascii="Times New Roman" w:hAnsi="Times New Roman" w:cs="Times New Roman"/>
          <w:sz w:val="24"/>
          <w:szCs w:val="24"/>
          <w:highlight w:val="yellow"/>
        </w:rPr>
        <w:t>batrachus</w:t>
      </w:r>
      <w:proofErr w:type="spellEnd"/>
      <w:r w:rsidRPr="00F07446">
        <w:rPr>
          <w:rStyle w:val="relative"/>
          <w:rFonts w:ascii="Times New Roman" w:hAnsi="Times New Roman" w:cs="Times New Roman"/>
          <w:sz w:val="24"/>
          <w:szCs w:val="24"/>
          <w:highlight w:val="yellow"/>
        </w:rPr>
        <w:t xml:space="preserve">. </w:t>
      </w:r>
      <w:r w:rsidRPr="00F07446">
        <w:rPr>
          <w:rStyle w:val="Emphasis"/>
          <w:rFonts w:ascii="Times New Roman" w:hAnsi="Times New Roman" w:cs="Times New Roman"/>
          <w:sz w:val="24"/>
          <w:szCs w:val="24"/>
          <w:highlight w:val="yellow"/>
        </w:rPr>
        <w:t>Journal of the World Aquaculture Society</w:t>
      </w:r>
      <w:r w:rsidRPr="00F07446">
        <w:rPr>
          <w:rStyle w:val="relative"/>
          <w:rFonts w:ascii="Times New Roman" w:hAnsi="Times New Roman" w:cs="Times New Roman"/>
          <w:sz w:val="24"/>
          <w:szCs w:val="24"/>
          <w:highlight w:val="yellow"/>
        </w:rPr>
        <w:t>, 24(2), 135–144.</w:t>
      </w:r>
      <w:r w:rsidRPr="00F07446">
        <w:rPr>
          <w:rFonts w:ascii="Times New Roman" w:hAnsi="Times New Roman" w:cs="Times New Roman"/>
          <w:sz w:val="24"/>
          <w:szCs w:val="24"/>
          <w:highlight w:val="yellow"/>
        </w:rPr>
        <w:t xml:space="preserve"> </w:t>
      </w:r>
      <w:r w:rsidRPr="00F07446">
        <w:rPr>
          <w:rStyle w:val="relative"/>
          <w:rFonts w:ascii="Times New Roman" w:hAnsi="Times New Roman" w:cs="Times New Roman"/>
          <w:sz w:val="24"/>
          <w:szCs w:val="24"/>
          <w:highlight w:val="yellow"/>
        </w:rPr>
        <w:t>https://doi.org/10.1111/j.1749-7345.1993.tb00002.x</w:t>
      </w:r>
    </w:p>
    <w:p w:rsidR="00F866E8" w:rsidRPr="00F07446" w:rsidRDefault="00F75249" w:rsidP="00F07446">
      <w:pPr>
        <w:pStyle w:val="ListParagraph"/>
        <w:numPr>
          <w:ilvl w:val="0"/>
          <w:numId w:val="14"/>
        </w:numPr>
        <w:shd w:val="clear" w:color="auto" w:fill="FFFFFF"/>
        <w:spacing w:before="100" w:beforeAutospacing="1" w:after="100" w:afterAutospacing="1"/>
        <w:jc w:val="both"/>
        <w:rPr>
          <w:rFonts w:ascii="Helvetica" w:hAnsi="Helvetica"/>
          <w:color w:val="606060"/>
          <w:sz w:val="20"/>
          <w:szCs w:val="20"/>
          <w:highlight w:val="yellow"/>
        </w:rPr>
      </w:pPr>
      <w:r>
        <w:rPr>
          <w:rStyle w:val="Strong"/>
          <w:rFonts w:ascii="Times New Roman" w:hAnsi="Times New Roman" w:cs="Times New Roman"/>
          <w:sz w:val="24"/>
          <w:szCs w:val="24"/>
          <w:highlight w:val="yellow"/>
        </w:rPr>
        <w:t>Naeem, M., &amp; Salam, A. (2024</w:t>
      </w:r>
      <w:r w:rsidR="00F866E8" w:rsidRPr="00F07446">
        <w:rPr>
          <w:rStyle w:val="Strong"/>
          <w:rFonts w:ascii="Times New Roman" w:hAnsi="Times New Roman" w:cs="Times New Roman"/>
          <w:sz w:val="24"/>
          <w:szCs w:val="24"/>
          <w:highlight w:val="yellow"/>
        </w:rPr>
        <w:t>).</w:t>
      </w:r>
      <w:r w:rsidR="00F866E8" w:rsidRPr="00F07446">
        <w:rPr>
          <w:rFonts w:ascii="Times New Roman" w:hAnsi="Times New Roman" w:cs="Times New Roman"/>
          <w:sz w:val="24"/>
          <w:szCs w:val="24"/>
          <w:highlight w:val="yellow"/>
        </w:rPr>
        <w:t xml:space="preserve"> </w:t>
      </w:r>
      <w:r w:rsidR="00F866E8" w:rsidRPr="00F07446">
        <w:rPr>
          <w:rStyle w:val="relative"/>
          <w:rFonts w:ascii="Times New Roman" w:hAnsi="Times New Roman" w:cs="Times New Roman"/>
          <w:sz w:val="24"/>
          <w:szCs w:val="24"/>
          <w:highlight w:val="yellow"/>
        </w:rPr>
        <w:t xml:space="preserve">An approach to optimizing dietary protein to growth and body composition in walking catfish, </w:t>
      </w:r>
      <w:proofErr w:type="spellStart"/>
      <w:r w:rsidR="00F866E8" w:rsidRPr="00F07446">
        <w:rPr>
          <w:rStyle w:val="Emphasis"/>
          <w:rFonts w:ascii="Times New Roman" w:hAnsi="Times New Roman" w:cs="Times New Roman"/>
          <w:sz w:val="24"/>
          <w:szCs w:val="24"/>
          <w:highlight w:val="yellow"/>
        </w:rPr>
        <w:t>Clarias</w:t>
      </w:r>
      <w:proofErr w:type="spellEnd"/>
      <w:r w:rsidR="00F866E8" w:rsidRPr="00F07446">
        <w:rPr>
          <w:rStyle w:val="Emphasis"/>
          <w:rFonts w:ascii="Times New Roman" w:hAnsi="Times New Roman" w:cs="Times New Roman"/>
          <w:sz w:val="24"/>
          <w:szCs w:val="24"/>
          <w:highlight w:val="yellow"/>
        </w:rPr>
        <w:t xml:space="preserve"> </w:t>
      </w:r>
      <w:proofErr w:type="spellStart"/>
      <w:r w:rsidR="00F866E8" w:rsidRPr="00F07446">
        <w:rPr>
          <w:rStyle w:val="Emphasis"/>
          <w:rFonts w:ascii="Times New Roman" w:hAnsi="Times New Roman" w:cs="Times New Roman"/>
          <w:sz w:val="24"/>
          <w:szCs w:val="24"/>
          <w:highlight w:val="yellow"/>
        </w:rPr>
        <w:t>batrachus</w:t>
      </w:r>
      <w:proofErr w:type="spellEnd"/>
      <w:r w:rsidR="00F866E8" w:rsidRPr="00F07446">
        <w:rPr>
          <w:rStyle w:val="relative"/>
          <w:rFonts w:ascii="Times New Roman" w:hAnsi="Times New Roman" w:cs="Times New Roman"/>
          <w:sz w:val="24"/>
          <w:szCs w:val="24"/>
          <w:highlight w:val="yellow"/>
        </w:rPr>
        <w:t xml:space="preserve"> (Linnaeus, 1758). </w:t>
      </w:r>
      <w:r w:rsidR="00F866E8" w:rsidRPr="00F07446">
        <w:rPr>
          <w:rStyle w:val="Emphasis"/>
          <w:rFonts w:ascii="Times New Roman" w:hAnsi="Times New Roman" w:cs="Times New Roman"/>
          <w:sz w:val="24"/>
          <w:szCs w:val="24"/>
          <w:highlight w:val="yellow"/>
        </w:rPr>
        <w:t>Aquaculture Reports</w:t>
      </w:r>
      <w:r w:rsidR="00F866E8" w:rsidRPr="00F07446">
        <w:rPr>
          <w:rStyle w:val="relative"/>
          <w:rFonts w:ascii="Times New Roman" w:hAnsi="Times New Roman" w:cs="Times New Roman"/>
          <w:sz w:val="24"/>
          <w:szCs w:val="24"/>
          <w:highlight w:val="yellow"/>
        </w:rPr>
        <w:t>, 27, 101234.</w:t>
      </w:r>
      <w:r w:rsidR="001A7488" w:rsidRPr="00F07446">
        <w:rPr>
          <w:rFonts w:ascii="Times New Roman" w:hAnsi="Times New Roman" w:cs="Times New Roman"/>
          <w:color w:val="606060"/>
          <w:sz w:val="24"/>
          <w:szCs w:val="24"/>
          <w:highlight w:val="yellow"/>
        </w:rPr>
        <w:t xml:space="preserve"> </w:t>
      </w:r>
      <w:hyperlink r:id="rId19" w:history="1">
        <w:r w:rsidR="001A7488" w:rsidRPr="00F07446">
          <w:rPr>
            <w:rStyle w:val="Hyperlink"/>
            <w:rFonts w:ascii="Times New Roman" w:hAnsi="Times New Roman" w:cs="Times New Roman"/>
            <w:color w:val="606060"/>
            <w:sz w:val="24"/>
            <w:szCs w:val="24"/>
            <w:highlight w:val="yellow"/>
          </w:rPr>
          <w:t>https://doi.org/10.1371/journal.pone.0301712</w:t>
        </w:r>
      </w:hyperlink>
    </w:p>
    <w:p w:rsidR="00096846" w:rsidRPr="001A7488" w:rsidRDefault="00096846" w:rsidP="00F07446">
      <w:pPr>
        <w:pStyle w:val="ListParagraph"/>
        <w:tabs>
          <w:tab w:val="left" w:pos="900"/>
        </w:tabs>
        <w:spacing w:after="240"/>
        <w:ind w:left="720" w:firstLine="0"/>
        <w:contextualSpacing/>
        <w:jc w:val="both"/>
        <w:rPr>
          <w:rFonts w:ascii="Times New Roman" w:hAnsi="Times New Roman" w:cs="Times New Roman"/>
          <w:sz w:val="24"/>
          <w:szCs w:val="24"/>
          <w:highlight w:val="yellow"/>
        </w:rPr>
      </w:pPr>
    </w:p>
    <w:sectPr w:rsidR="00096846" w:rsidRPr="001A7488" w:rsidSect="00A76FE5">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2DB8" w:rsidRDefault="00B32DB8" w:rsidP="00A76FE5">
      <w:pPr>
        <w:spacing w:after="0" w:line="240" w:lineRule="auto"/>
      </w:pPr>
      <w:r>
        <w:separator/>
      </w:r>
    </w:p>
  </w:endnote>
  <w:endnote w:type="continuationSeparator" w:id="0">
    <w:p w:rsidR="00B32DB8" w:rsidRDefault="00B32DB8" w:rsidP="00A76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6E8" w:rsidRDefault="00F866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7202969"/>
      <w:docPartObj>
        <w:docPartGallery w:val="Page Numbers (Bottom of Page)"/>
        <w:docPartUnique/>
      </w:docPartObj>
    </w:sdtPr>
    <w:sdtEndPr/>
    <w:sdtContent>
      <w:p w:rsidR="00F866E8" w:rsidRDefault="00B32DB8">
        <w:pPr>
          <w:pStyle w:val="Footer"/>
          <w:jc w:val="right"/>
        </w:pPr>
        <w:r>
          <w:fldChar w:fldCharType="begin"/>
        </w:r>
        <w:r>
          <w:instrText xml:space="preserve"> PAGE   \* MERGEFORMAT </w:instrText>
        </w:r>
        <w:r>
          <w:fldChar w:fldCharType="separate"/>
        </w:r>
        <w:r w:rsidR="00F75249">
          <w:rPr>
            <w:noProof/>
          </w:rPr>
          <w:t>16</w:t>
        </w:r>
        <w:r>
          <w:rPr>
            <w:noProof/>
          </w:rPr>
          <w:fldChar w:fldCharType="end"/>
        </w:r>
      </w:p>
    </w:sdtContent>
  </w:sdt>
  <w:p w:rsidR="00F866E8" w:rsidRDefault="00F866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6E8" w:rsidRDefault="00F86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2DB8" w:rsidRDefault="00B32DB8" w:rsidP="00A76FE5">
      <w:pPr>
        <w:spacing w:after="0" w:line="240" w:lineRule="auto"/>
      </w:pPr>
      <w:r>
        <w:separator/>
      </w:r>
    </w:p>
  </w:footnote>
  <w:footnote w:type="continuationSeparator" w:id="0">
    <w:p w:rsidR="00B32DB8" w:rsidRDefault="00B32DB8" w:rsidP="00A76F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6E8" w:rsidRDefault="00E92E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1752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6E8" w:rsidRDefault="00E92E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1752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6E8" w:rsidRDefault="00E92E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1752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50E4C"/>
    <w:multiLevelType w:val="hybridMultilevel"/>
    <w:tmpl w:val="77742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89309A"/>
    <w:multiLevelType w:val="hybridMultilevel"/>
    <w:tmpl w:val="F1084F74"/>
    <w:lvl w:ilvl="0" w:tplc="206E7C6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35090B"/>
    <w:multiLevelType w:val="hybridMultilevel"/>
    <w:tmpl w:val="41A84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F47E20"/>
    <w:multiLevelType w:val="hybridMultilevel"/>
    <w:tmpl w:val="7B026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FE5370"/>
    <w:multiLevelType w:val="hybridMultilevel"/>
    <w:tmpl w:val="6AF6E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823AEC"/>
    <w:multiLevelType w:val="hybridMultilevel"/>
    <w:tmpl w:val="CF463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F72D55"/>
    <w:multiLevelType w:val="hybridMultilevel"/>
    <w:tmpl w:val="CD421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6A7AD7"/>
    <w:multiLevelType w:val="hybridMultilevel"/>
    <w:tmpl w:val="A792F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362473"/>
    <w:multiLevelType w:val="hybridMultilevel"/>
    <w:tmpl w:val="C30E8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5253AC"/>
    <w:multiLevelType w:val="hybridMultilevel"/>
    <w:tmpl w:val="0AD00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C553CB"/>
    <w:multiLevelType w:val="hybridMultilevel"/>
    <w:tmpl w:val="D3FCE84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6C933EB"/>
    <w:multiLevelType w:val="hybridMultilevel"/>
    <w:tmpl w:val="4C222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5D207A"/>
    <w:multiLevelType w:val="hybridMultilevel"/>
    <w:tmpl w:val="519C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6066F1"/>
    <w:multiLevelType w:val="multilevel"/>
    <w:tmpl w:val="D3A04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F46BCC"/>
    <w:multiLevelType w:val="hybridMultilevel"/>
    <w:tmpl w:val="5F909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2A2C54"/>
    <w:multiLevelType w:val="hybridMultilevel"/>
    <w:tmpl w:val="BE72B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7"/>
  </w:num>
  <w:num w:numId="4">
    <w:abstractNumId w:val="4"/>
  </w:num>
  <w:num w:numId="5">
    <w:abstractNumId w:val="15"/>
  </w:num>
  <w:num w:numId="6">
    <w:abstractNumId w:val="0"/>
  </w:num>
  <w:num w:numId="7">
    <w:abstractNumId w:val="8"/>
  </w:num>
  <w:num w:numId="8">
    <w:abstractNumId w:val="11"/>
  </w:num>
  <w:num w:numId="9">
    <w:abstractNumId w:val="3"/>
  </w:num>
  <w:num w:numId="10">
    <w:abstractNumId w:val="9"/>
  </w:num>
  <w:num w:numId="11">
    <w:abstractNumId w:val="5"/>
  </w:num>
  <w:num w:numId="12">
    <w:abstractNumId w:val="6"/>
  </w:num>
  <w:num w:numId="13">
    <w:abstractNumId w:val="1"/>
  </w:num>
  <w:num w:numId="14">
    <w:abstractNumId w:val="10"/>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Q3NzSwNDE0MjY3MDJW0lEKTi0uzszPAykwrAUA7zpzfiwAAAA="/>
  </w:docVars>
  <w:rsids>
    <w:rsidRoot w:val="0067468D"/>
    <w:rsid w:val="000058AF"/>
    <w:rsid w:val="00023A3A"/>
    <w:rsid w:val="0004557D"/>
    <w:rsid w:val="00050187"/>
    <w:rsid w:val="00052039"/>
    <w:rsid w:val="00057790"/>
    <w:rsid w:val="00077622"/>
    <w:rsid w:val="0008326C"/>
    <w:rsid w:val="00083E59"/>
    <w:rsid w:val="00096846"/>
    <w:rsid w:val="000A1DF2"/>
    <w:rsid w:val="000B6BFF"/>
    <w:rsid w:val="000D2CAC"/>
    <w:rsid w:val="000D31C8"/>
    <w:rsid w:val="000D6C9A"/>
    <w:rsid w:val="000F73CD"/>
    <w:rsid w:val="00105786"/>
    <w:rsid w:val="00106D9D"/>
    <w:rsid w:val="00110C64"/>
    <w:rsid w:val="00176CB5"/>
    <w:rsid w:val="001A7488"/>
    <w:rsid w:val="001B625A"/>
    <w:rsid w:val="001B6691"/>
    <w:rsid w:val="001C4125"/>
    <w:rsid w:val="001E43D6"/>
    <w:rsid w:val="001F0F99"/>
    <w:rsid w:val="00204BC2"/>
    <w:rsid w:val="00211669"/>
    <w:rsid w:val="00212147"/>
    <w:rsid w:val="002217A4"/>
    <w:rsid w:val="00266520"/>
    <w:rsid w:val="00275C6C"/>
    <w:rsid w:val="00282FC9"/>
    <w:rsid w:val="0028704D"/>
    <w:rsid w:val="002971B4"/>
    <w:rsid w:val="002A17DA"/>
    <w:rsid w:val="002A4659"/>
    <w:rsid w:val="002C311C"/>
    <w:rsid w:val="002F5C09"/>
    <w:rsid w:val="00344456"/>
    <w:rsid w:val="00370566"/>
    <w:rsid w:val="003A6807"/>
    <w:rsid w:val="003B0321"/>
    <w:rsid w:val="003B7C29"/>
    <w:rsid w:val="003D72B4"/>
    <w:rsid w:val="003F141B"/>
    <w:rsid w:val="00410059"/>
    <w:rsid w:val="004209E9"/>
    <w:rsid w:val="00425E97"/>
    <w:rsid w:val="00426B5A"/>
    <w:rsid w:val="00430CD0"/>
    <w:rsid w:val="0044098E"/>
    <w:rsid w:val="00442198"/>
    <w:rsid w:val="00442719"/>
    <w:rsid w:val="00445DF0"/>
    <w:rsid w:val="00446C8B"/>
    <w:rsid w:val="00467554"/>
    <w:rsid w:val="00470768"/>
    <w:rsid w:val="00477A01"/>
    <w:rsid w:val="004B777F"/>
    <w:rsid w:val="004C5FCE"/>
    <w:rsid w:val="004C798D"/>
    <w:rsid w:val="004E73E5"/>
    <w:rsid w:val="004F4253"/>
    <w:rsid w:val="00500550"/>
    <w:rsid w:val="00511CFD"/>
    <w:rsid w:val="005229F4"/>
    <w:rsid w:val="0053073A"/>
    <w:rsid w:val="00586DC5"/>
    <w:rsid w:val="00590479"/>
    <w:rsid w:val="00593854"/>
    <w:rsid w:val="005A1C4E"/>
    <w:rsid w:val="005B2B87"/>
    <w:rsid w:val="005C103C"/>
    <w:rsid w:val="005C6CA1"/>
    <w:rsid w:val="005F58AA"/>
    <w:rsid w:val="00601598"/>
    <w:rsid w:val="00611201"/>
    <w:rsid w:val="00626E8B"/>
    <w:rsid w:val="0063306D"/>
    <w:rsid w:val="00646CA7"/>
    <w:rsid w:val="00661FC8"/>
    <w:rsid w:val="00664211"/>
    <w:rsid w:val="00664C5B"/>
    <w:rsid w:val="0067468D"/>
    <w:rsid w:val="006748A0"/>
    <w:rsid w:val="00696D5C"/>
    <w:rsid w:val="00707E4D"/>
    <w:rsid w:val="007145E9"/>
    <w:rsid w:val="00715C51"/>
    <w:rsid w:val="007204B7"/>
    <w:rsid w:val="00723AFA"/>
    <w:rsid w:val="00731394"/>
    <w:rsid w:val="007371DB"/>
    <w:rsid w:val="007400B1"/>
    <w:rsid w:val="00775EC1"/>
    <w:rsid w:val="00790928"/>
    <w:rsid w:val="007B0BD3"/>
    <w:rsid w:val="007C06CB"/>
    <w:rsid w:val="007C30A7"/>
    <w:rsid w:val="007C43CD"/>
    <w:rsid w:val="007E5E23"/>
    <w:rsid w:val="007F5D32"/>
    <w:rsid w:val="00825EA4"/>
    <w:rsid w:val="008368CF"/>
    <w:rsid w:val="00842388"/>
    <w:rsid w:val="00846F2E"/>
    <w:rsid w:val="00857003"/>
    <w:rsid w:val="008624D7"/>
    <w:rsid w:val="00870B20"/>
    <w:rsid w:val="00870F96"/>
    <w:rsid w:val="008727B8"/>
    <w:rsid w:val="00883749"/>
    <w:rsid w:val="008A1DE3"/>
    <w:rsid w:val="008A5A7B"/>
    <w:rsid w:val="008A6C9E"/>
    <w:rsid w:val="008B0ACC"/>
    <w:rsid w:val="008B2AE8"/>
    <w:rsid w:val="008C4990"/>
    <w:rsid w:val="008D72E1"/>
    <w:rsid w:val="009034AC"/>
    <w:rsid w:val="0091040B"/>
    <w:rsid w:val="00944F5E"/>
    <w:rsid w:val="0094584F"/>
    <w:rsid w:val="0095001E"/>
    <w:rsid w:val="00952CE7"/>
    <w:rsid w:val="00957F84"/>
    <w:rsid w:val="00973BBE"/>
    <w:rsid w:val="0098217F"/>
    <w:rsid w:val="009B2783"/>
    <w:rsid w:val="009D5BBC"/>
    <w:rsid w:val="009E0D81"/>
    <w:rsid w:val="009F27CC"/>
    <w:rsid w:val="00A106F5"/>
    <w:rsid w:val="00A24790"/>
    <w:rsid w:val="00A76FE5"/>
    <w:rsid w:val="00A83CFD"/>
    <w:rsid w:val="00A91683"/>
    <w:rsid w:val="00AC0DC7"/>
    <w:rsid w:val="00AD7175"/>
    <w:rsid w:val="00AF6F40"/>
    <w:rsid w:val="00AF7116"/>
    <w:rsid w:val="00B05B7C"/>
    <w:rsid w:val="00B233A9"/>
    <w:rsid w:val="00B32DB8"/>
    <w:rsid w:val="00B4438D"/>
    <w:rsid w:val="00B6032A"/>
    <w:rsid w:val="00BC59A7"/>
    <w:rsid w:val="00BD7D49"/>
    <w:rsid w:val="00BF1653"/>
    <w:rsid w:val="00BF55B3"/>
    <w:rsid w:val="00C2093E"/>
    <w:rsid w:val="00C2198B"/>
    <w:rsid w:val="00C4321F"/>
    <w:rsid w:val="00C61391"/>
    <w:rsid w:val="00C644D3"/>
    <w:rsid w:val="00C87701"/>
    <w:rsid w:val="00C95934"/>
    <w:rsid w:val="00CB613E"/>
    <w:rsid w:val="00CC0A01"/>
    <w:rsid w:val="00CF14C3"/>
    <w:rsid w:val="00D11A8B"/>
    <w:rsid w:val="00D23E41"/>
    <w:rsid w:val="00D326D0"/>
    <w:rsid w:val="00D4014F"/>
    <w:rsid w:val="00D43A5D"/>
    <w:rsid w:val="00D5396A"/>
    <w:rsid w:val="00D5427E"/>
    <w:rsid w:val="00D655D3"/>
    <w:rsid w:val="00D73C20"/>
    <w:rsid w:val="00D93E65"/>
    <w:rsid w:val="00DB120D"/>
    <w:rsid w:val="00DD0E20"/>
    <w:rsid w:val="00DE7C7A"/>
    <w:rsid w:val="00E01F43"/>
    <w:rsid w:val="00E02E3F"/>
    <w:rsid w:val="00E270E9"/>
    <w:rsid w:val="00E37848"/>
    <w:rsid w:val="00E529EC"/>
    <w:rsid w:val="00E92E8B"/>
    <w:rsid w:val="00EA3817"/>
    <w:rsid w:val="00EC0C53"/>
    <w:rsid w:val="00EC179B"/>
    <w:rsid w:val="00F015AA"/>
    <w:rsid w:val="00F044FB"/>
    <w:rsid w:val="00F07446"/>
    <w:rsid w:val="00F227AB"/>
    <w:rsid w:val="00F22B06"/>
    <w:rsid w:val="00F315C6"/>
    <w:rsid w:val="00F374CF"/>
    <w:rsid w:val="00F6015A"/>
    <w:rsid w:val="00F75249"/>
    <w:rsid w:val="00F8659F"/>
    <w:rsid w:val="00F866E8"/>
    <w:rsid w:val="00FA6EBA"/>
    <w:rsid w:val="00FF37F8"/>
    <w:rsid w:val="00FF69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3" type="connector" idref="#_x0000_s1033"/>
        <o:r id="V:Rule14" type="connector" idref="#_x0000_s1029"/>
        <o:r id="V:Rule15" type="connector" idref="#_x0000_s1053"/>
        <o:r id="V:Rule16" type="connector" idref="#_x0000_s1043"/>
        <o:r id="V:Rule17" type="connector" idref="#_x0000_s1052"/>
        <o:r id="V:Rule18" type="connector" idref="#_x0000_s1039"/>
        <o:r id="V:Rule19" type="connector" idref="#_x0000_s1042"/>
        <o:r id="V:Rule20" type="connector" idref="#_x0000_s1040"/>
        <o:r id="V:Rule21" type="connector" idref="#_x0000_s1032"/>
        <o:r id="V:Rule22" type="connector" idref="#_x0000_s1049"/>
        <o:r id="V:Rule23" type="connector" idref="#_x0000_s1050"/>
        <o:r id="V:Rule24" type="connector" idref="#_x0000_s1067"/>
      </o:rules>
    </o:shapelayout>
  </w:shapeDefaults>
  <w:decimalSymbol w:val="."/>
  <w:listSeparator w:val=","/>
  <w14:docId w14:val="72E5C9DA"/>
  <w15:docId w15:val="{491DBE7F-1DC6-4F5E-90A7-A015C6ED8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16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786"/>
    <w:pPr>
      <w:widowControl w:val="0"/>
      <w:autoSpaceDE w:val="0"/>
      <w:autoSpaceDN w:val="0"/>
      <w:spacing w:before="38" w:after="0" w:line="240" w:lineRule="auto"/>
      <w:ind w:left="936" w:hanging="358"/>
    </w:pPr>
    <w:rPr>
      <w:rFonts w:ascii="Calibri" w:eastAsia="Calibri" w:hAnsi="Calibri" w:cs="Calibri"/>
    </w:rPr>
  </w:style>
  <w:style w:type="paragraph" w:styleId="BalloonText">
    <w:name w:val="Balloon Text"/>
    <w:basedOn w:val="Normal"/>
    <w:link w:val="BalloonTextChar"/>
    <w:uiPriority w:val="99"/>
    <w:semiHidden/>
    <w:unhideWhenUsed/>
    <w:rsid w:val="002A1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7DA"/>
    <w:rPr>
      <w:rFonts w:ascii="Tahoma" w:hAnsi="Tahoma" w:cs="Tahoma"/>
      <w:sz w:val="16"/>
      <w:szCs w:val="16"/>
    </w:rPr>
  </w:style>
  <w:style w:type="table" w:styleId="TableGrid">
    <w:name w:val="Table Grid"/>
    <w:basedOn w:val="TableNormal"/>
    <w:uiPriority w:val="39"/>
    <w:rsid w:val="002A17D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6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FE5"/>
  </w:style>
  <w:style w:type="paragraph" w:styleId="Footer">
    <w:name w:val="footer"/>
    <w:basedOn w:val="Normal"/>
    <w:link w:val="FooterChar"/>
    <w:uiPriority w:val="99"/>
    <w:unhideWhenUsed/>
    <w:rsid w:val="00A76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E5"/>
  </w:style>
  <w:style w:type="character" w:styleId="Hyperlink">
    <w:name w:val="Hyperlink"/>
    <w:basedOn w:val="DefaultParagraphFont"/>
    <w:uiPriority w:val="99"/>
    <w:unhideWhenUsed/>
    <w:rsid w:val="0098217F"/>
    <w:rPr>
      <w:color w:val="0000FF" w:themeColor="hyperlink"/>
      <w:u w:val="single"/>
    </w:rPr>
  </w:style>
  <w:style w:type="character" w:customStyle="1" w:styleId="UnresolvedMention1">
    <w:name w:val="Unresolved Mention1"/>
    <w:basedOn w:val="DefaultParagraphFont"/>
    <w:uiPriority w:val="99"/>
    <w:semiHidden/>
    <w:unhideWhenUsed/>
    <w:rsid w:val="0098217F"/>
    <w:rPr>
      <w:color w:val="605E5C"/>
      <w:shd w:val="clear" w:color="auto" w:fill="E1DFDD"/>
    </w:rPr>
  </w:style>
  <w:style w:type="character" w:styleId="Emphasis">
    <w:name w:val="Emphasis"/>
    <w:basedOn w:val="DefaultParagraphFont"/>
    <w:uiPriority w:val="20"/>
    <w:qFormat/>
    <w:rsid w:val="00F015AA"/>
    <w:rPr>
      <w:i/>
      <w:iCs/>
    </w:rPr>
  </w:style>
  <w:style w:type="character" w:styleId="Strong">
    <w:name w:val="Strong"/>
    <w:basedOn w:val="DefaultParagraphFont"/>
    <w:uiPriority w:val="22"/>
    <w:qFormat/>
    <w:rsid w:val="00F866E8"/>
    <w:rPr>
      <w:b/>
      <w:bCs/>
    </w:rPr>
  </w:style>
  <w:style w:type="character" w:customStyle="1" w:styleId="relative">
    <w:name w:val="relative"/>
    <w:basedOn w:val="DefaultParagraphFont"/>
    <w:rsid w:val="00F866E8"/>
  </w:style>
  <w:style w:type="character" w:customStyle="1" w:styleId="ms-1">
    <w:name w:val="ms-1"/>
    <w:basedOn w:val="DefaultParagraphFont"/>
    <w:rsid w:val="00F866E8"/>
  </w:style>
  <w:style w:type="character" w:customStyle="1" w:styleId="max-w-full">
    <w:name w:val="max-w-full"/>
    <w:basedOn w:val="DefaultParagraphFont"/>
    <w:rsid w:val="00F866E8"/>
  </w:style>
  <w:style w:type="character" w:customStyle="1" w:styleId="-me-1">
    <w:name w:val="-me-1"/>
    <w:basedOn w:val="DefaultParagraphFont"/>
    <w:rsid w:val="00F866E8"/>
  </w:style>
  <w:style w:type="character" w:styleId="FollowedHyperlink">
    <w:name w:val="FollowedHyperlink"/>
    <w:basedOn w:val="DefaultParagraphFont"/>
    <w:uiPriority w:val="99"/>
    <w:semiHidden/>
    <w:unhideWhenUsed/>
    <w:rsid w:val="008837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69682">
      <w:bodyDiv w:val="1"/>
      <w:marLeft w:val="0"/>
      <w:marRight w:val="0"/>
      <w:marTop w:val="0"/>
      <w:marBottom w:val="0"/>
      <w:divBdr>
        <w:top w:val="none" w:sz="0" w:space="0" w:color="auto"/>
        <w:left w:val="none" w:sz="0" w:space="0" w:color="auto"/>
        <w:bottom w:val="none" w:sz="0" w:space="0" w:color="auto"/>
        <w:right w:val="none" w:sz="0" w:space="0" w:color="auto"/>
      </w:divBdr>
    </w:div>
    <w:div w:id="94712923">
      <w:bodyDiv w:val="1"/>
      <w:marLeft w:val="0"/>
      <w:marRight w:val="0"/>
      <w:marTop w:val="0"/>
      <w:marBottom w:val="0"/>
      <w:divBdr>
        <w:top w:val="none" w:sz="0" w:space="0" w:color="auto"/>
        <w:left w:val="none" w:sz="0" w:space="0" w:color="auto"/>
        <w:bottom w:val="none" w:sz="0" w:space="0" w:color="auto"/>
        <w:right w:val="none" w:sz="0" w:space="0" w:color="auto"/>
      </w:divBdr>
    </w:div>
    <w:div w:id="695618594">
      <w:bodyDiv w:val="1"/>
      <w:marLeft w:val="0"/>
      <w:marRight w:val="0"/>
      <w:marTop w:val="0"/>
      <w:marBottom w:val="0"/>
      <w:divBdr>
        <w:top w:val="none" w:sz="0" w:space="0" w:color="auto"/>
        <w:left w:val="none" w:sz="0" w:space="0" w:color="auto"/>
        <w:bottom w:val="none" w:sz="0" w:space="0" w:color="auto"/>
        <w:right w:val="none" w:sz="0" w:space="0" w:color="auto"/>
      </w:divBdr>
    </w:div>
    <w:div w:id="755327274">
      <w:bodyDiv w:val="1"/>
      <w:marLeft w:val="0"/>
      <w:marRight w:val="0"/>
      <w:marTop w:val="0"/>
      <w:marBottom w:val="0"/>
      <w:divBdr>
        <w:top w:val="none" w:sz="0" w:space="0" w:color="auto"/>
        <w:left w:val="none" w:sz="0" w:space="0" w:color="auto"/>
        <w:bottom w:val="none" w:sz="0" w:space="0" w:color="auto"/>
        <w:right w:val="none" w:sz="0" w:space="0" w:color="auto"/>
      </w:divBdr>
    </w:div>
    <w:div w:id="805397283">
      <w:bodyDiv w:val="1"/>
      <w:marLeft w:val="0"/>
      <w:marRight w:val="0"/>
      <w:marTop w:val="0"/>
      <w:marBottom w:val="0"/>
      <w:divBdr>
        <w:top w:val="none" w:sz="0" w:space="0" w:color="auto"/>
        <w:left w:val="none" w:sz="0" w:space="0" w:color="auto"/>
        <w:bottom w:val="none" w:sz="0" w:space="0" w:color="auto"/>
        <w:right w:val="none" w:sz="0" w:space="0" w:color="auto"/>
      </w:divBdr>
    </w:div>
    <w:div w:id="1158573341">
      <w:bodyDiv w:val="1"/>
      <w:marLeft w:val="0"/>
      <w:marRight w:val="0"/>
      <w:marTop w:val="0"/>
      <w:marBottom w:val="0"/>
      <w:divBdr>
        <w:top w:val="none" w:sz="0" w:space="0" w:color="auto"/>
        <w:left w:val="none" w:sz="0" w:space="0" w:color="auto"/>
        <w:bottom w:val="none" w:sz="0" w:space="0" w:color="auto"/>
        <w:right w:val="none" w:sz="0" w:space="0" w:color="auto"/>
      </w:divBdr>
    </w:div>
    <w:div w:id="1229461121">
      <w:bodyDiv w:val="1"/>
      <w:marLeft w:val="0"/>
      <w:marRight w:val="0"/>
      <w:marTop w:val="0"/>
      <w:marBottom w:val="0"/>
      <w:divBdr>
        <w:top w:val="none" w:sz="0" w:space="0" w:color="auto"/>
        <w:left w:val="none" w:sz="0" w:space="0" w:color="auto"/>
        <w:bottom w:val="none" w:sz="0" w:space="0" w:color="auto"/>
        <w:right w:val="none" w:sz="0" w:space="0" w:color="auto"/>
      </w:divBdr>
    </w:div>
    <w:div w:id="1384988513">
      <w:bodyDiv w:val="1"/>
      <w:marLeft w:val="0"/>
      <w:marRight w:val="0"/>
      <w:marTop w:val="0"/>
      <w:marBottom w:val="0"/>
      <w:divBdr>
        <w:top w:val="none" w:sz="0" w:space="0" w:color="auto"/>
        <w:left w:val="none" w:sz="0" w:space="0" w:color="auto"/>
        <w:bottom w:val="none" w:sz="0" w:space="0" w:color="auto"/>
        <w:right w:val="none" w:sz="0" w:space="0" w:color="auto"/>
      </w:divBdr>
    </w:div>
    <w:div w:id="1974091244">
      <w:bodyDiv w:val="1"/>
      <w:marLeft w:val="0"/>
      <w:marRight w:val="0"/>
      <w:marTop w:val="0"/>
      <w:marBottom w:val="0"/>
      <w:divBdr>
        <w:top w:val="none" w:sz="0" w:space="0" w:color="auto"/>
        <w:left w:val="none" w:sz="0" w:space="0" w:color="auto"/>
        <w:bottom w:val="none" w:sz="0" w:space="0" w:color="auto"/>
        <w:right w:val="none" w:sz="0" w:space="0" w:color="auto"/>
      </w:divBdr>
      <w:divsChild>
        <w:div w:id="804616710">
          <w:marLeft w:val="0"/>
          <w:marRight w:val="0"/>
          <w:marTop w:val="0"/>
          <w:marBottom w:val="0"/>
          <w:divBdr>
            <w:top w:val="none" w:sz="0" w:space="0" w:color="auto"/>
            <w:left w:val="none" w:sz="0" w:space="0" w:color="auto"/>
            <w:bottom w:val="none" w:sz="0" w:space="0" w:color="auto"/>
            <w:right w:val="none" w:sz="0" w:space="0" w:color="auto"/>
          </w:divBdr>
          <w:divsChild>
            <w:div w:id="1859392711">
              <w:marLeft w:val="0"/>
              <w:marRight w:val="0"/>
              <w:marTop w:val="0"/>
              <w:marBottom w:val="0"/>
              <w:divBdr>
                <w:top w:val="none" w:sz="0" w:space="0" w:color="auto"/>
                <w:left w:val="none" w:sz="0" w:space="0" w:color="auto"/>
                <w:bottom w:val="none" w:sz="0" w:space="0" w:color="auto"/>
                <w:right w:val="none" w:sz="0" w:space="0" w:color="auto"/>
              </w:divBdr>
              <w:divsChild>
                <w:div w:id="559368623">
                  <w:marLeft w:val="0"/>
                  <w:marRight w:val="0"/>
                  <w:marTop w:val="0"/>
                  <w:marBottom w:val="0"/>
                  <w:divBdr>
                    <w:top w:val="none" w:sz="0" w:space="0" w:color="auto"/>
                    <w:left w:val="none" w:sz="0" w:space="0" w:color="auto"/>
                    <w:bottom w:val="none" w:sz="0" w:space="0" w:color="auto"/>
                    <w:right w:val="none" w:sz="0" w:space="0" w:color="auto"/>
                  </w:divBdr>
                  <w:divsChild>
                    <w:div w:id="424762469">
                      <w:marLeft w:val="0"/>
                      <w:marRight w:val="0"/>
                      <w:marTop w:val="0"/>
                      <w:marBottom w:val="0"/>
                      <w:divBdr>
                        <w:top w:val="none" w:sz="0" w:space="0" w:color="auto"/>
                        <w:left w:val="none" w:sz="0" w:space="0" w:color="auto"/>
                        <w:bottom w:val="none" w:sz="0" w:space="0" w:color="auto"/>
                        <w:right w:val="none" w:sz="0" w:space="0" w:color="auto"/>
                      </w:divBdr>
                      <w:divsChild>
                        <w:div w:id="15260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3.jpeg"/><Relationship Id="rId18" Type="http://schemas.openxmlformats.org/officeDocument/2006/relationships/image" Target="media/image8.tif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chart" Target="charts/chart1.xml"/><Relationship Id="rId12" Type="http://schemas.openxmlformats.org/officeDocument/2006/relationships/image" Target="media/image2.jpeg"/><Relationship Id="rId17" Type="http://schemas.openxmlformats.org/officeDocument/2006/relationships/image" Target="media/image7.tiff"/><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6.tif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chart" Target="charts/chart4.xml"/><Relationship Id="rId19" Type="http://schemas.openxmlformats.org/officeDocument/2006/relationships/hyperlink" Target="https://doi.org/10.1371/journal.pone.0301712"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image" Target="media/image4.jpeg"/><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Diet A</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Sheet1!$A$2:$A$6</c:f>
              <c:strCache>
                <c:ptCount val="5"/>
                <c:pt idx="0">
                  <c:v>Fish Meal</c:v>
                </c:pt>
                <c:pt idx="1">
                  <c:v>Egg Yolk</c:v>
                </c:pt>
                <c:pt idx="2">
                  <c:v>Powder Milk</c:v>
                </c:pt>
                <c:pt idx="3">
                  <c:v>Vitamin Premix</c:v>
                </c:pt>
                <c:pt idx="4">
                  <c:v>Mineral Premix</c:v>
                </c:pt>
              </c:strCache>
            </c:strRef>
          </c:cat>
          <c:val>
            <c:numRef>
              <c:f>Sheet1!$B$2:$B$6</c:f>
              <c:numCache>
                <c:formatCode>General</c:formatCode>
                <c:ptCount val="5"/>
                <c:pt idx="0">
                  <c:v>22.08</c:v>
                </c:pt>
                <c:pt idx="1">
                  <c:v>38.96</c:v>
                </c:pt>
                <c:pt idx="2">
                  <c:v>38.96</c:v>
                </c:pt>
                <c:pt idx="3">
                  <c:v>2</c:v>
                </c:pt>
                <c:pt idx="4">
                  <c:v>2</c:v>
                </c:pt>
              </c:numCache>
            </c:numRef>
          </c:val>
          <c:extLst>
            <c:ext xmlns:c16="http://schemas.microsoft.com/office/drawing/2014/chart" uri="{C3380CC4-5D6E-409C-BE32-E72D297353CC}">
              <c16:uniqueId val="{00000000-95AE-48D8-997D-45F238A702C1}"/>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Diet B</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Sheet1!$A$2:$A$7</c:f>
              <c:strCache>
                <c:ptCount val="6"/>
                <c:pt idx="0">
                  <c:v>Fish Meal</c:v>
                </c:pt>
                <c:pt idx="1">
                  <c:v>Yeast</c:v>
                </c:pt>
                <c:pt idx="2">
                  <c:v>Boiled egg yolk</c:v>
                </c:pt>
                <c:pt idx="3">
                  <c:v>Wheat flour</c:v>
                </c:pt>
                <c:pt idx="4">
                  <c:v>Vitamin Premix</c:v>
                </c:pt>
                <c:pt idx="5">
                  <c:v>Mineral Premix </c:v>
                </c:pt>
              </c:strCache>
            </c:strRef>
          </c:cat>
          <c:val>
            <c:numRef>
              <c:f>Sheet1!$B$2:$B$7</c:f>
              <c:numCache>
                <c:formatCode>General</c:formatCode>
                <c:ptCount val="6"/>
                <c:pt idx="0">
                  <c:v>25.439999999999987</c:v>
                </c:pt>
                <c:pt idx="1">
                  <c:v>25.439999999999987</c:v>
                </c:pt>
                <c:pt idx="2">
                  <c:v>24.56</c:v>
                </c:pt>
                <c:pt idx="3">
                  <c:v>24.56</c:v>
                </c:pt>
                <c:pt idx="4">
                  <c:v>1.5</c:v>
                </c:pt>
                <c:pt idx="5">
                  <c:v>1.5</c:v>
                </c:pt>
              </c:numCache>
            </c:numRef>
          </c:val>
          <c:extLst>
            <c:ext xmlns:c16="http://schemas.microsoft.com/office/drawing/2014/chart" uri="{C3380CC4-5D6E-409C-BE32-E72D297353CC}">
              <c16:uniqueId val="{00000000-6986-4977-96BE-9ECE3110062E}"/>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Diet C</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Sheet1!$A$2:$A$6</c:f>
              <c:strCache>
                <c:ptCount val="5"/>
                <c:pt idx="0">
                  <c:v>Fish Meal</c:v>
                </c:pt>
                <c:pt idx="1">
                  <c:v>Yeast</c:v>
                </c:pt>
                <c:pt idx="2">
                  <c:v>Boiled egg</c:v>
                </c:pt>
                <c:pt idx="3">
                  <c:v>Vitamin Premix</c:v>
                </c:pt>
                <c:pt idx="4">
                  <c:v>Mineral Premix</c:v>
                </c:pt>
              </c:strCache>
            </c:strRef>
          </c:cat>
          <c:val>
            <c:numRef>
              <c:f>Sheet1!$B$2:$B$6</c:f>
              <c:numCache>
                <c:formatCode>General</c:formatCode>
                <c:ptCount val="5"/>
                <c:pt idx="0">
                  <c:v>34.44</c:v>
                </c:pt>
                <c:pt idx="1">
                  <c:v>34.44</c:v>
                </c:pt>
                <c:pt idx="2">
                  <c:v>31.12</c:v>
                </c:pt>
                <c:pt idx="3">
                  <c:v>1</c:v>
                </c:pt>
                <c:pt idx="4">
                  <c:v>1</c:v>
                </c:pt>
              </c:numCache>
            </c:numRef>
          </c:val>
          <c:extLst>
            <c:ext xmlns:c16="http://schemas.microsoft.com/office/drawing/2014/chart" uri="{C3380CC4-5D6E-409C-BE32-E72D297353CC}">
              <c16:uniqueId val="{00000000-F282-4B32-AF34-3B5B7FC05671}"/>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Sheet1!$B$1</c:f>
              <c:strCache>
                <c:ptCount val="1"/>
                <c:pt idx="0">
                  <c:v>Crude Protein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Diet A</c:v>
                </c:pt>
                <c:pt idx="1">
                  <c:v>Diet B</c:v>
                </c:pt>
                <c:pt idx="2">
                  <c:v>Diet C</c:v>
                </c:pt>
              </c:strCache>
            </c:strRef>
          </c:cat>
          <c:val>
            <c:numRef>
              <c:f>Sheet1!$B$2:$B$4</c:f>
              <c:numCache>
                <c:formatCode>General</c:formatCode>
                <c:ptCount val="3"/>
                <c:pt idx="0">
                  <c:v>30</c:v>
                </c:pt>
                <c:pt idx="1">
                  <c:v>35</c:v>
                </c:pt>
                <c:pt idx="2">
                  <c:v>40</c:v>
                </c:pt>
              </c:numCache>
            </c:numRef>
          </c:val>
          <c:extLst>
            <c:ext xmlns:c16="http://schemas.microsoft.com/office/drawing/2014/chart" uri="{C3380CC4-5D6E-409C-BE32-E72D297353CC}">
              <c16:uniqueId val="{00000000-98E9-422F-9674-FAF9D307C612}"/>
            </c:ext>
          </c:extLst>
        </c:ser>
        <c:dLbls>
          <c:showLegendKey val="0"/>
          <c:showVal val="1"/>
          <c:showCatName val="0"/>
          <c:showSerName val="0"/>
          <c:showPercent val="0"/>
          <c:showBubbleSize val="0"/>
        </c:dLbls>
        <c:gapWidth val="150"/>
        <c:overlap val="-25"/>
        <c:axId val="138403328"/>
        <c:axId val="600247104"/>
      </c:barChart>
      <c:catAx>
        <c:axId val="138403328"/>
        <c:scaling>
          <c:orientation val="minMax"/>
        </c:scaling>
        <c:delete val="0"/>
        <c:axPos val="b"/>
        <c:numFmt formatCode="General" sourceLinked="0"/>
        <c:majorTickMark val="none"/>
        <c:minorTickMark val="none"/>
        <c:tickLblPos val="nextTo"/>
        <c:crossAx val="600247104"/>
        <c:crosses val="autoZero"/>
        <c:auto val="1"/>
        <c:lblAlgn val="ctr"/>
        <c:lblOffset val="100"/>
        <c:noMultiLvlLbl val="0"/>
      </c:catAx>
      <c:valAx>
        <c:axId val="600247104"/>
        <c:scaling>
          <c:orientation val="minMax"/>
        </c:scaling>
        <c:delete val="1"/>
        <c:axPos val="l"/>
        <c:numFmt formatCode="General" sourceLinked="1"/>
        <c:majorTickMark val="none"/>
        <c:minorTickMark val="none"/>
        <c:tickLblPos val="nextTo"/>
        <c:crossAx val="138403328"/>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710</TotalTime>
  <Pages>15</Pages>
  <Words>3281</Words>
  <Characters>18704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Santanu Dass</dc:creator>
  <cp:lastModifiedBy>SDI PC New 16</cp:lastModifiedBy>
  <cp:revision>123</cp:revision>
  <dcterms:created xsi:type="dcterms:W3CDTF">2025-01-26T03:33:00Z</dcterms:created>
  <dcterms:modified xsi:type="dcterms:W3CDTF">2025-05-15T08:28:00Z</dcterms:modified>
</cp:coreProperties>
</file>