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7DD4DF" w14:textId="311D058D" w:rsidR="005F6F38" w:rsidRPr="00D473AB" w:rsidRDefault="00565D10" w:rsidP="00F123C8">
      <w:pPr>
        <w:tabs>
          <w:tab w:val="left" w:pos="8931"/>
        </w:tabs>
        <w:jc w:val="center"/>
        <w:rPr>
          <w:b/>
          <w:bCs/>
          <w:iCs/>
          <w:spacing w:val="-2"/>
          <w:sz w:val="24"/>
          <w:szCs w:val="24"/>
        </w:rPr>
      </w:pPr>
      <w:bookmarkStart w:id="0" w:name="_Hlk188157886"/>
      <w:r w:rsidRPr="00D473AB">
        <w:rPr>
          <w:b/>
          <w:bCs/>
          <w:spacing w:val="1"/>
          <w:sz w:val="24"/>
          <w:szCs w:val="24"/>
        </w:rPr>
        <w:t xml:space="preserve">SPERMATOGENIC AND GENETIC INVESTIGATIONS OF </w:t>
      </w:r>
      <w:r w:rsidRPr="00D473AB">
        <w:rPr>
          <w:b/>
          <w:bCs/>
          <w:sz w:val="24"/>
          <w:szCs w:val="24"/>
        </w:rPr>
        <w:t>SPODUMENE</w:t>
      </w:r>
      <w:r w:rsidRPr="00D473AB">
        <w:rPr>
          <w:b/>
          <w:bCs/>
          <w:spacing w:val="-1"/>
          <w:sz w:val="24"/>
          <w:szCs w:val="24"/>
        </w:rPr>
        <w:t xml:space="preserve"> </w:t>
      </w:r>
      <w:r w:rsidRPr="00D473AB">
        <w:rPr>
          <w:b/>
          <w:bCs/>
          <w:sz w:val="24"/>
          <w:szCs w:val="24"/>
        </w:rPr>
        <w:t>ON</w:t>
      </w:r>
      <w:r w:rsidRPr="00D473AB">
        <w:rPr>
          <w:b/>
          <w:bCs/>
          <w:spacing w:val="-1"/>
          <w:sz w:val="24"/>
          <w:szCs w:val="24"/>
        </w:rPr>
        <w:t xml:space="preserve"> </w:t>
      </w:r>
      <w:r w:rsidRPr="00D473AB">
        <w:rPr>
          <w:b/>
          <w:bCs/>
          <w:sz w:val="24"/>
          <w:szCs w:val="24"/>
        </w:rPr>
        <w:t>THE</w:t>
      </w:r>
      <w:r w:rsidRPr="00D473AB">
        <w:rPr>
          <w:b/>
          <w:bCs/>
          <w:spacing w:val="-1"/>
          <w:sz w:val="24"/>
          <w:szCs w:val="24"/>
        </w:rPr>
        <w:t xml:space="preserve"> </w:t>
      </w:r>
      <w:r w:rsidRPr="00D473AB">
        <w:rPr>
          <w:b/>
          <w:bCs/>
          <w:spacing w:val="-2"/>
          <w:sz w:val="24"/>
          <w:szCs w:val="24"/>
        </w:rPr>
        <w:t xml:space="preserve">REPRODUCTIVE </w:t>
      </w:r>
      <w:r w:rsidRPr="00D473AB">
        <w:rPr>
          <w:b/>
          <w:bCs/>
          <w:sz w:val="24"/>
          <w:szCs w:val="24"/>
        </w:rPr>
        <w:t>QUALITIES</w:t>
      </w:r>
      <w:r w:rsidRPr="00D473AB">
        <w:rPr>
          <w:b/>
          <w:bCs/>
          <w:spacing w:val="-3"/>
          <w:sz w:val="24"/>
          <w:szCs w:val="24"/>
        </w:rPr>
        <w:t xml:space="preserve"> </w:t>
      </w:r>
      <w:r w:rsidRPr="00D473AB">
        <w:rPr>
          <w:b/>
          <w:bCs/>
          <w:sz w:val="24"/>
          <w:szCs w:val="24"/>
        </w:rPr>
        <w:t>OF</w:t>
      </w:r>
      <w:r w:rsidRPr="00D473AB">
        <w:rPr>
          <w:b/>
          <w:bCs/>
          <w:spacing w:val="-4"/>
          <w:sz w:val="24"/>
          <w:szCs w:val="24"/>
        </w:rPr>
        <w:t xml:space="preserve"> </w:t>
      </w:r>
      <w:r w:rsidRPr="00D473AB">
        <w:rPr>
          <w:b/>
          <w:bCs/>
          <w:sz w:val="24"/>
          <w:szCs w:val="24"/>
        </w:rPr>
        <w:t>MALE WISTAR RATS</w:t>
      </w:r>
      <w:r w:rsidRPr="00D473AB">
        <w:rPr>
          <w:b/>
          <w:bCs/>
          <w:spacing w:val="2"/>
          <w:sz w:val="24"/>
          <w:szCs w:val="24"/>
        </w:rPr>
        <w:t xml:space="preserve"> </w:t>
      </w:r>
      <w:r w:rsidR="005F6F38" w:rsidRPr="00D473AB">
        <w:rPr>
          <w:b/>
          <w:bCs/>
          <w:i/>
          <w:iCs/>
          <w:spacing w:val="2"/>
          <w:sz w:val="24"/>
          <w:szCs w:val="24"/>
        </w:rPr>
        <w:t>(</w:t>
      </w:r>
      <w:r w:rsidR="005F6F38" w:rsidRPr="00D473AB">
        <w:rPr>
          <w:b/>
          <w:bCs/>
          <w:i/>
          <w:sz w:val="24"/>
          <w:szCs w:val="24"/>
        </w:rPr>
        <w:t xml:space="preserve">Rattus </w:t>
      </w:r>
      <w:r w:rsidR="005F6F38" w:rsidRPr="00D473AB">
        <w:rPr>
          <w:b/>
          <w:bCs/>
          <w:i/>
          <w:spacing w:val="-2"/>
          <w:sz w:val="24"/>
          <w:szCs w:val="24"/>
        </w:rPr>
        <w:t>norvegicus</w:t>
      </w:r>
      <w:r w:rsidR="005F6F38" w:rsidRPr="00D473AB">
        <w:rPr>
          <w:b/>
          <w:bCs/>
          <w:iCs/>
          <w:spacing w:val="-2"/>
          <w:sz w:val="24"/>
          <w:szCs w:val="24"/>
        </w:rPr>
        <w:t>)</w:t>
      </w:r>
    </w:p>
    <w:bookmarkEnd w:id="0"/>
    <w:p w14:paraId="2F5C1DFE" w14:textId="77777777" w:rsidR="005F6F38" w:rsidRPr="00D473AB" w:rsidRDefault="005F6F38" w:rsidP="000E0A1E">
      <w:pPr>
        <w:ind w:left="3" w:right="1"/>
        <w:jc w:val="center"/>
        <w:rPr>
          <w:b/>
          <w:bCs/>
          <w:i/>
          <w:sz w:val="24"/>
          <w:szCs w:val="24"/>
        </w:rPr>
      </w:pPr>
    </w:p>
    <w:p w14:paraId="14DD277C" w14:textId="77777777" w:rsidR="005F6F38" w:rsidRPr="00D473AB" w:rsidRDefault="005F6F38" w:rsidP="000E0A1E">
      <w:pPr>
        <w:jc w:val="center"/>
        <w:rPr>
          <w:rFonts w:eastAsia="Calibri"/>
          <w:bCs/>
          <w:sz w:val="24"/>
          <w:szCs w:val="24"/>
        </w:rPr>
      </w:pPr>
    </w:p>
    <w:p w14:paraId="03406A3C" w14:textId="3917116A" w:rsidR="005F6F38" w:rsidRPr="00D473AB" w:rsidRDefault="005F6F38" w:rsidP="000E0A1E">
      <w:pPr>
        <w:pStyle w:val="Title"/>
        <w:rPr>
          <w:rFonts w:ascii="Times New Roman" w:hAnsi="Times New Roman" w:cs="Times New Roman"/>
          <w:b/>
          <w:bCs/>
          <w:spacing w:val="-2"/>
          <w:sz w:val="24"/>
          <w:szCs w:val="24"/>
        </w:rPr>
      </w:pPr>
      <w:r w:rsidRPr="00D473AB">
        <w:rPr>
          <w:rFonts w:ascii="Times New Roman" w:hAnsi="Times New Roman" w:cs="Times New Roman"/>
          <w:b/>
          <w:bCs/>
          <w:spacing w:val="-2"/>
          <w:sz w:val="24"/>
          <w:szCs w:val="24"/>
        </w:rPr>
        <w:t>ABSTRACT</w:t>
      </w:r>
    </w:p>
    <w:p w14:paraId="5D97E4A5" w14:textId="1B6CDE1E" w:rsidR="005F6F38" w:rsidRPr="00D473AB" w:rsidRDefault="005F6F38" w:rsidP="000E0A1E">
      <w:pPr>
        <w:spacing w:before="1"/>
        <w:ind w:left="23" w:right="16"/>
        <w:jc w:val="both"/>
        <w:rPr>
          <w:sz w:val="24"/>
          <w:szCs w:val="24"/>
          <w:lang w:val="en-IN"/>
        </w:rPr>
      </w:pPr>
      <w:r w:rsidRPr="00D473AB">
        <w:rPr>
          <w:sz w:val="24"/>
          <w:szCs w:val="24"/>
          <w:lang w:val="en-IN"/>
        </w:rPr>
        <w:t xml:space="preserve">Spodumene, a lithium </w:t>
      </w:r>
      <w:proofErr w:type="spellStart"/>
      <w:r w:rsidRPr="00D473AB">
        <w:rPr>
          <w:sz w:val="24"/>
          <w:szCs w:val="24"/>
          <w:lang w:val="en-IN"/>
        </w:rPr>
        <w:t>aluminum</w:t>
      </w:r>
      <w:proofErr w:type="spellEnd"/>
      <w:r w:rsidRPr="00D473AB">
        <w:rPr>
          <w:sz w:val="24"/>
          <w:szCs w:val="24"/>
          <w:lang w:val="en-IN"/>
        </w:rPr>
        <w:t xml:space="preserve"> silicate mineral, is widely employed in industrial applications; however, its effects on reproductive health remain unexplored. This study evaluated the reproductive parameters of male Wistar rats (</w:t>
      </w:r>
      <w:r w:rsidRPr="00D473AB">
        <w:rPr>
          <w:i/>
          <w:sz w:val="24"/>
          <w:szCs w:val="24"/>
        </w:rPr>
        <w:t xml:space="preserve">Rattus </w:t>
      </w:r>
      <w:r w:rsidRPr="00D473AB">
        <w:rPr>
          <w:i/>
          <w:spacing w:val="-2"/>
          <w:sz w:val="24"/>
          <w:szCs w:val="24"/>
        </w:rPr>
        <w:t>norvegicus</w:t>
      </w:r>
      <w:r w:rsidRPr="00D473AB">
        <w:rPr>
          <w:sz w:val="24"/>
          <w:szCs w:val="24"/>
          <w:lang w:val="en-IN"/>
        </w:rPr>
        <w:t xml:space="preserve">) exposed to varying concentrations of spodumene. Spodumene collected from a mining site in </w:t>
      </w:r>
      <w:proofErr w:type="spellStart"/>
      <w:r w:rsidRPr="00D473AB">
        <w:rPr>
          <w:sz w:val="24"/>
          <w:szCs w:val="24"/>
          <w:lang w:val="en-IN"/>
        </w:rPr>
        <w:t>Kakafu</w:t>
      </w:r>
      <w:proofErr w:type="spellEnd"/>
      <w:r w:rsidRPr="00D473AB">
        <w:rPr>
          <w:sz w:val="24"/>
          <w:szCs w:val="24"/>
          <w:lang w:val="en-IN"/>
        </w:rPr>
        <w:t xml:space="preserve"> village, </w:t>
      </w:r>
      <w:proofErr w:type="spellStart"/>
      <w:r w:rsidRPr="00D473AB">
        <w:rPr>
          <w:sz w:val="24"/>
          <w:szCs w:val="24"/>
          <w:lang w:val="en-IN"/>
        </w:rPr>
        <w:t>Patigi</w:t>
      </w:r>
      <w:proofErr w:type="spellEnd"/>
      <w:r w:rsidRPr="00D473AB">
        <w:rPr>
          <w:sz w:val="24"/>
          <w:szCs w:val="24"/>
          <w:lang w:val="en-IN"/>
        </w:rPr>
        <w:t xml:space="preserve">, Kwara State, Nigeria, was processed into powdered form. Thirty-five (35) adults male Wistar rats (weight 150 – 250g) were exposed to varying concentrations of spodumene at doses of </w:t>
      </w:r>
      <w:r w:rsidR="002A7835">
        <w:rPr>
          <w:sz w:val="24"/>
          <w:szCs w:val="24"/>
          <w:lang w:val="en-IN"/>
        </w:rPr>
        <w:t>distilled water</w:t>
      </w:r>
      <w:r w:rsidRPr="00D473AB">
        <w:rPr>
          <w:sz w:val="24"/>
          <w:szCs w:val="24"/>
          <w:lang w:val="en-IN"/>
        </w:rPr>
        <w:t xml:space="preserve"> (</w:t>
      </w:r>
      <w:r w:rsidR="002A7835">
        <w:rPr>
          <w:sz w:val="24"/>
          <w:szCs w:val="24"/>
          <w:lang w:val="en-IN"/>
        </w:rPr>
        <w:t xml:space="preserve">0 mg/kg, </w:t>
      </w:r>
      <w:r w:rsidRPr="00D473AB">
        <w:rPr>
          <w:sz w:val="24"/>
          <w:szCs w:val="24"/>
          <w:lang w:val="en-IN"/>
        </w:rPr>
        <w:t xml:space="preserve">control), 50 mg/kg, 100 mg/kg, 200 mg/kg, and 400 mg/kg for 28 days. Reproductive parameters assessed include sperm count (SC), daily sperm production (DSP), and comet assay to analyse the DNA integrity in the epididymis. The results showed that the SC and DSP of the control group had the highest values of </w:t>
      </w:r>
      <w:r w:rsidRPr="00D473AB">
        <w:rPr>
          <w:sz w:val="24"/>
          <w:szCs w:val="24"/>
        </w:rPr>
        <w:t>830×10</w:t>
      </w:r>
      <w:r w:rsidRPr="00D473AB">
        <w:rPr>
          <w:sz w:val="24"/>
          <w:szCs w:val="24"/>
          <w:vertAlign w:val="superscript"/>
        </w:rPr>
        <w:t>6</w:t>
      </w:r>
      <w:r w:rsidRPr="00D473AB">
        <w:rPr>
          <w:sz w:val="24"/>
          <w:szCs w:val="24"/>
        </w:rPr>
        <w:t>±</w:t>
      </w:r>
      <w:r w:rsidRPr="00D473AB">
        <w:rPr>
          <w:spacing w:val="-2"/>
          <w:sz w:val="24"/>
          <w:szCs w:val="24"/>
        </w:rPr>
        <w:t>900×10</w:t>
      </w:r>
      <w:r w:rsidRPr="00D473AB">
        <w:rPr>
          <w:spacing w:val="-2"/>
          <w:sz w:val="24"/>
          <w:szCs w:val="24"/>
          <w:vertAlign w:val="superscript"/>
        </w:rPr>
        <w:t>4</w:t>
      </w:r>
      <w:r w:rsidRPr="00D473AB">
        <w:rPr>
          <w:sz w:val="24"/>
          <w:szCs w:val="24"/>
          <w:lang w:val="en-IN"/>
        </w:rPr>
        <w:t xml:space="preserve"> M/ml and 190.74×10⁵±264.2×10²/100mg of the testis respectively. While the group with the highest concentration of spodumene had the least SC and DSP of 52.25×10⁶±25×10⁴ M/ml and 13.75×10⁵±53.9×10²/100 mg of the testis respectively. DNA assessment revealed the control group had the least tail DNA (%), tail moment and tail olive moment with values of 5.69±1.00 %, 0.31±0.06 µm and 1.57±0.57 respectively. Spodumene exposure resulted in a dose-dependent decrease in SC and DSP. Notably, no significant DNA damage was observed in the epididymis. The findings indicated that </w:t>
      </w:r>
      <w:r w:rsidR="002A7835">
        <w:rPr>
          <w:sz w:val="24"/>
          <w:szCs w:val="24"/>
          <w:lang w:val="en-IN"/>
        </w:rPr>
        <w:t>gradual intake or</w:t>
      </w:r>
      <w:r w:rsidRPr="00D473AB">
        <w:rPr>
          <w:sz w:val="24"/>
          <w:szCs w:val="24"/>
          <w:lang w:val="en-IN"/>
        </w:rPr>
        <w:t xml:space="preserve"> exposur</w:t>
      </w:r>
      <w:r w:rsidR="002A7835">
        <w:rPr>
          <w:sz w:val="24"/>
          <w:szCs w:val="24"/>
          <w:lang w:val="en-IN"/>
        </w:rPr>
        <w:t>e</w:t>
      </w:r>
      <w:r w:rsidRPr="00D473AB">
        <w:rPr>
          <w:sz w:val="24"/>
          <w:szCs w:val="24"/>
          <w:lang w:val="en-IN"/>
        </w:rPr>
        <w:t xml:space="preserve"> to spodumene could negatively affect reproductive health, posing a significant risk to workers in mining environments. Further research is recommended to check for the DNA damage in prolonged exposure duration.</w:t>
      </w:r>
    </w:p>
    <w:p w14:paraId="747AEBD5" w14:textId="77777777" w:rsidR="005F2AB8" w:rsidRPr="00D473AB" w:rsidRDefault="005F2AB8" w:rsidP="000E0A1E">
      <w:pPr>
        <w:spacing w:before="1"/>
        <w:ind w:left="23" w:right="16"/>
        <w:jc w:val="both"/>
        <w:rPr>
          <w:sz w:val="24"/>
          <w:szCs w:val="24"/>
          <w:lang w:val="en-IN"/>
        </w:rPr>
      </w:pPr>
    </w:p>
    <w:p w14:paraId="6D48C8B4" w14:textId="1D58DF50" w:rsidR="00D473AB" w:rsidRPr="00D473AB" w:rsidRDefault="005F2AB8" w:rsidP="000E0A1E">
      <w:pPr>
        <w:spacing w:before="1"/>
        <w:ind w:left="23" w:right="16"/>
        <w:jc w:val="both"/>
        <w:rPr>
          <w:iCs/>
          <w:sz w:val="24"/>
          <w:szCs w:val="24"/>
          <w:lang w:val="en-IN"/>
        </w:rPr>
      </w:pPr>
      <w:r w:rsidRPr="00D473AB">
        <w:rPr>
          <w:b/>
          <w:bCs/>
          <w:sz w:val="24"/>
          <w:szCs w:val="24"/>
          <w:lang w:val="en-IN"/>
        </w:rPr>
        <w:t>Keywords:</w:t>
      </w:r>
      <w:r w:rsidRPr="00D473AB">
        <w:rPr>
          <w:sz w:val="24"/>
          <w:szCs w:val="24"/>
          <w:lang w:val="en-IN"/>
        </w:rPr>
        <w:t xml:space="preserve"> Spodumene, </w:t>
      </w:r>
      <w:r w:rsidRPr="00D473AB">
        <w:rPr>
          <w:i/>
          <w:sz w:val="24"/>
          <w:szCs w:val="24"/>
        </w:rPr>
        <w:t xml:space="preserve">Rattus </w:t>
      </w:r>
      <w:r w:rsidRPr="00D473AB">
        <w:rPr>
          <w:i/>
          <w:spacing w:val="-2"/>
          <w:sz w:val="24"/>
          <w:szCs w:val="24"/>
        </w:rPr>
        <w:t>norvegicus</w:t>
      </w:r>
      <w:r w:rsidRPr="00D473AB">
        <w:rPr>
          <w:iCs/>
          <w:spacing w:val="-2"/>
          <w:sz w:val="24"/>
          <w:szCs w:val="24"/>
        </w:rPr>
        <w:t>, sperm count, daily sperm production, DNA integrity, comet assay.</w:t>
      </w:r>
    </w:p>
    <w:p w14:paraId="438696ED" w14:textId="77777777" w:rsidR="00D473AB" w:rsidRDefault="00D473AB" w:rsidP="000E0A1E">
      <w:pPr>
        <w:pStyle w:val="Heading1"/>
        <w:tabs>
          <w:tab w:val="left" w:pos="383"/>
        </w:tabs>
        <w:rPr>
          <w:rFonts w:ascii="Times New Roman" w:hAnsi="Times New Roman" w:cs="Times New Roman"/>
          <w:b/>
          <w:bCs/>
          <w:color w:val="auto"/>
          <w:spacing w:val="-2"/>
          <w:sz w:val="24"/>
          <w:szCs w:val="24"/>
        </w:rPr>
      </w:pPr>
    </w:p>
    <w:p w14:paraId="47B7AFA3" w14:textId="4E4EE3D1" w:rsidR="005F6F38" w:rsidRPr="00D473AB" w:rsidRDefault="005F6F38" w:rsidP="000E0A1E">
      <w:pPr>
        <w:pStyle w:val="Heading1"/>
        <w:tabs>
          <w:tab w:val="left" w:pos="383"/>
        </w:tabs>
        <w:rPr>
          <w:rFonts w:ascii="Times New Roman" w:hAnsi="Times New Roman" w:cs="Times New Roman"/>
          <w:b/>
          <w:bCs/>
          <w:color w:val="auto"/>
          <w:sz w:val="24"/>
          <w:szCs w:val="24"/>
        </w:rPr>
      </w:pPr>
      <w:r w:rsidRPr="00D473AB">
        <w:rPr>
          <w:rFonts w:ascii="Times New Roman" w:hAnsi="Times New Roman" w:cs="Times New Roman"/>
          <w:b/>
          <w:bCs/>
          <w:color w:val="auto"/>
          <w:spacing w:val="-2"/>
          <w:sz w:val="24"/>
          <w:szCs w:val="24"/>
        </w:rPr>
        <w:t>INTRODUCTION</w:t>
      </w:r>
    </w:p>
    <w:p w14:paraId="7E104B6D" w14:textId="699C8A1C" w:rsidR="005F6F38" w:rsidRPr="00D473AB" w:rsidRDefault="005F6F38" w:rsidP="000E0A1E">
      <w:pPr>
        <w:pStyle w:val="BodyText"/>
        <w:ind w:left="23" w:right="18"/>
        <w:jc w:val="both"/>
      </w:pPr>
      <w:r w:rsidRPr="00D473AB">
        <w:t>Spodumene</w:t>
      </w:r>
      <w:r w:rsidRPr="00D473AB">
        <w:rPr>
          <w:spacing w:val="-4"/>
        </w:rPr>
        <w:t xml:space="preserve"> </w:t>
      </w:r>
      <w:r w:rsidRPr="00D473AB">
        <w:t>is</w:t>
      </w:r>
      <w:r w:rsidRPr="00D473AB">
        <w:rPr>
          <w:spacing w:val="-2"/>
        </w:rPr>
        <w:t xml:space="preserve"> </w:t>
      </w:r>
      <w:r w:rsidRPr="00D473AB">
        <w:t>a</w:t>
      </w:r>
      <w:r w:rsidRPr="00D473AB">
        <w:rPr>
          <w:spacing w:val="-2"/>
        </w:rPr>
        <w:t xml:space="preserve"> </w:t>
      </w:r>
      <w:r w:rsidRPr="00D473AB">
        <w:t>mineral</w:t>
      </w:r>
      <w:r w:rsidRPr="00D473AB">
        <w:rPr>
          <w:spacing w:val="-1"/>
        </w:rPr>
        <w:t xml:space="preserve"> </w:t>
      </w:r>
      <w:r w:rsidRPr="00D473AB">
        <w:t>primarily</w:t>
      </w:r>
      <w:r w:rsidRPr="00D473AB">
        <w:rPr>
          <w:spacing w:val="-5"/>
        </w:rPr>
        <w:t xml:space="preserve"> </w:t>
      </w:r>
      <w:r w:rsidRPr="00D473AB">
        <w:t>composed</w:t>
      </w:r>
      <w:r w:rsidRPr="00D473AB">
        <w:rPr>
          <w:spacing w:val="-2"/>
        </w:rPr>
        <w:t xml:space="preserve"> </w:t>
      </w:r>
      <w:r w:rsidRPr="00D473AB">
        <w:t>of</w:t>
      </w:r>
      <w:r w:rsidRPr="00D473AB">
        <w:rPr>
          <w:spacing w:val="-2"/>
        </w:rPr>
        <w:t xml:space="preserve"> </w:t>
      </w:r>
      <w:r w:rsidRPr="00D473AB">
        <w:t>lithium</w:t>
      </w:r>
      <w:r w:rsidRPr="00D473AB">
        <w:rPr>
          <w:spacing w:val="-2"/>
        </w:rPr>
        <w:t xml:space="preserve"> </w:t>
      </w:r>
      <w:r w:rsidRPr="00D473AB">
        <w:t>aluminum</w:t>
      </w:r>
      <w:r w:rsidRPr="00D473AB">
        <w:rPr>
          <w:spacing w:val="-2"/>
        </w:rPr>
        <w:t xml:space="preserve"> </w:t>
      </w:r>
      <w:r w:rsidRPr="00D473AB">
        <w:t>silicate</w:t>
      </w:r>
      <w:r w:rsidRPr="00D473AB">
        <w:rPr>
          <w:spacing w:val="-2"/>
        </w:rPr>
        <w:t xml:space="preserve"> </w:t>
      </w:r>
      <w:r w:rsidRPr="00D473AB">
        <w:t>(</w:t>
      </w:r>
      <w:proofErr w:type="gramStart"/>
      <w:r w:rsidRPr="00D473AB">
        <w:t>LiAl(</w:t>
      </w:r>
      <w:proofErr w:type="gramEnd"/>
      <w:r w:rsidRPr="00D473AB">
        <w:t>SiO</w:t>
      </w:r>
      <w:r w:rsidRPr="00D473AB">
        <w:rPr>
          <w:vertAlign w:val="subscript"/>
        </w:rPr>
        <w:t>3</w:t>
      </w:r>
      <w:r w:rsidRPr="00D473AB">
        <w:t>)</w:t>
      </w:r>
      <w:r w:rsidRPr="00D473AB">
        <w:rPr>
          <w:vertAlign w:val="subscript"/>
        </w:rPr>
        <w:t>2</w:t>
      </w:r>
      <w:r w:rsidRPr="00D473AB">
        <w:t>). It</w:t>
      </w:r>
      <w:r w:rsidRPr="00D473AB">
        <w:rPr>
          <w:spacing w:val="-2"/>
        </w:rPr>
        <w:t xml:space="preserve"> </w:t>
      </w:r>
      <w:r w:rsidRPr="00D473AB">
        <w:t>is one</w:t>
      </w:r>
      <w:r w:rsidRPr="00D473AB">
        <w:rPr>
          <w:spacing w:val="-5"/>
        </w:rPr>
        <w:t xml:space="preserve"> </w:t>
      </w:r>
      <w:r w:rsidRPr="00D473AB">
        <w:t>of</w:t>
      </w:r>
      <w:r w:rsidRPr="00D473AB">
        <w:rPr>
          <w:spacing w:val="-5"/>
        </w:rPr>
        <w:t xml:space="preserve"> </w:t>
      </w:r>
      <w:r w:rsidRPr="00D473AB">
        <w:t>the</w:t>
      </w:r>
      <w:r w:rsidRPr="00D473AB">
        <w:rPr>
          <w:spacing w:val="-5"/>
        </w:rPr>
        <w:t xml:space="preserve"> </w:t>
      </w:r>
      <w:r w:rsidRPr="00D473AB">
        <w:t>primary</w:t>
      </w:r>
      <w:r w:rsidRPr="00D473AB">
        <w:rPr>
          <w:spacing w:val="-6"/>
        </w:rPr>
        <w:t xml:space="preserve"> </w:t>
      </w:r>
      <w:r w:rsidRPr="00D473AB">
        <w:t>sources</w:t>
      </w:r>
      <w:r w:rsidRPr="00D473AB">
        <w:rPr>
          <w:spacing w:val="-4"/>
        </w:rPr>
        <w:t xml:space="preserve"> </w:t>
      </w:r>
      <w:r w:rsidRPr="00D473AB">
        <w:t>of</w:t>
      </w:r>
      <w:r w:rsidRPr="00D473AB">
        <w:rPr>
          <w:spacing w:val="-5"/>
        </w:rPr>
        <w:t xml:space="preserve"> </w:t>
      </w:r>
      <w:r w:rsidRPr="00D473AB">
        <w:t>lithium,</w:t>
      </w:r>
      <w:r w:rsidRPr="00D473AB">
        <w:rPr>
          <w:spacing w:val="-3"/>
        </w:rPr>
        <w:t xml:space="preserve"> </w:t>
      </w:r>
      <w:r w:rsidRPr="00D473AB">
        <w:t>an</w:t>
      </w:r>
      <w:r w:rsidRPr="00D473AB">
        <w:rPr>
          <w:spacing w:val="-1"/>
        </w:rPr>
        <w:t xml:space="preserve"> </w:t>
      </w:r>
      <w:r w:rsidRPr="00D473AB">
        <w:t>element</w:t>
      </w:r>
      <w:r w:rsidRPr="00D473AB">
        <w:rPr>
          <w:spacing w:val="-1"/>
        </w:rPr>
        <w:t xml:space="preserve"> </w:t>
      </w:r>
      <w:r w:rsidRPr="00D473AB">
        <w:t>extensively</w:t>
      </w:r>
      <w:r w:rsidRPr="00D473AB">
        <w:rPr>
          <w:spacing w:val="-9"/>
        </w:rPr>
        <w:t xml:space="preserve"> </w:t>
      </w:r>
      <w:r w:rsidRPr="00D473AB">
        <w:t>used</w:t>
      </w:r>
      <w:r w:rsidRPr="00D473AB">
        <w:rPr>
          <w:spacing w:val="-4"/>
        </w:rPr>
        <w:t xml:space="preserve"> </w:t>
      </w:r>
      <w:r w:rsidRPr="00D473AB">
        <w:t>in</w:t>
      </w:r>
      <w:r w:rsidRPr="00D473AB">
        <w:rPr>
          <w:spacing w:val="-1"/>
        </w:rPr>
        <w:t xml:space="preserve"> </w:t>
      </w:r>
      <w:r w:rsidRPr="00D473AB">
        <w:t>various</w:t>
      </w:r>
      <w:r w:rsidRPr="00D473AB">
        <w:rPr>
          <w:spacing w:val="-4"/>
        </w:rPr>
        <w:t xml:space="preserve"> </w:t>
      </w:r>
      <w:r w:rsidRPr="00D473AB">
        <w:t>industries</w:t>
      </w:r>
      <w:r w:rsidRPr="00D473AB">
        <w:rPr>
          <w:spacing w:val="-4"/>
        </w:rPr>
        <w:t xml:space="preserve"> </w:t>
      </w:r>
      <w:r w:rsidRPr="00D473AB">
        <w:t>due</w:t>
      </w:r>
      <w:r w:rsidRPr="00D473AB">
        <w:rPr>
          <w:spacing w:val="-5"/>
        </w:rPr>
        <w:t xml:space="preserve"> </w:t>
      </w:r>
      <w:r w:rsidRPr="00D473AB">
        <w:t>to its</w:t>
      </w:r>
      <w:r w:rsidRPr="00D473AB">
        <w:rPr>
          <w:spacing w:val="-3"/>
        </w:rPr>
        <w:t xml:space="preserve"> </w:t>
      </w:r>
      <w:r w:rsidRPr="00D473AB">
        <w:t>chemical</w:t>
      </w:r>
      <w:r w:rsidRPr="00D473AB">
        <w:rPr>
          <w:spacing w:val="-3"/>
        </w:rPr>
        <w:t xml:space="preserve"> </w:t>
      </w:r>
      <w:r w:rsidRPr="00D473AB">
        <w:t>properties.</w:t>
      </w:r>
      <w:r w:rsidRPr="00D473AB">
        <w:rPr>
          <w:spacing w:val="-3"/>
        </w:rPr>
        <w:t xml:space="preserve"> </w:t>
      </w:r>
      <w:r w:rsidRPr="00D473AB">
        <w:t>Spodumene</w:t>
      </w:r>
      <w:r w:rsidRPr="00D473AB">
        <w:rPr>
          <w:spacing w:val="-5"/>
        </w:rPr>
        <w:t xml:space="preserve"> </w:t>
      </w:r>
      <w:r w:rsidRPr="00D473AB">
        <w:t>is</w:t>
      </w:r>
      <w:r w:rsidRPr="00D473AB">
        <w:rPr>
          <w:spacing w:val="-3"/>
        </w:rPr>
        <w:t xml:space="preserve"> </w:t>
      </w:r>
      <w:r w:rsidRPr="00D473AB">
        <w:t>typically</w:t>
      </w:r>
      <w:r w:rsidRPr="00D473AB">
        <w:rPr>
          <w:spacing w:val="-6"/>
        </w:rPr>
        <w:t xml:space="preserve"> </w:t>
      </w:r>
      <w:r w:rsidRPr="00D473AB">
        <w:t>found</w:t>
      </w:r>
      <w:r w:rsidRPr="00D473AB">
        <w:rPr>
          <w:spacing w:val="-3"/>
        </w:rPr>
        <w:t xml:space="preserve"> </w:t>
      </w:r>
      <w:r w:rsidRPr="00D473AB">
        <w:t>in</w:t>
      </w:r>
      <w:r w:rsidRPr="00D473AB">
        <w:rPr>
          <w:spacing w:val="-3"/>
        </w:rPr>
        <w:t xml:space="preserve"> </w:t>
      </w:r>
      <w:r w:rsidRPr="00D473AB">
        <w:t>granite</w:t>
      </w:r>
      <w:r w:rsidRPr="00D473AB">
        <w:rPr>
          <w:spacing w:val="-4"/>
        </w:rPr>
        <w:t xml:space="preserve"> </w:t>
      </w:r>
      <w:r w:rsidRPr="00D473AB">
        <w:t>pegmatites,</w:t>
      </w:r>
      <w:r w:rsidRPr="00D473AB">
        <w:rPr>
          <w:spacing w:val="-3"/>
        </w:rPr>
        <w:t xml:space="preserve"> </w:t>
      </w:r>
      <w:r w:rsidRPr="00D473AB">
        <w:t>and</w:t>
      </w:r>
      <w:r w:rsidRPr="00D473AB">
        <w:rPr>
          <w:spacing w:val="-3"/>
        </w:rPr>
        <w:t xml:space="preserve"> </w:t>
      </w:r>
      <w:r w:rsidRPr="00D473AB">
        <w:t>it is</w:t>
      </w:r>
      <w:r w:rsidRPr="00D473AB">
        <w:rPr>
          <w:spacing w:val="-3"/>
        </w:rPr>
        <w:t xml:space="preserve"> </w:t>
      </w:r>
      <w:r w:rsidRPr="00D473AB">
        <w:t>mined</w:t>
      </w:r>
      <w:r w:rsidRPr="00D473AB">
        <w:rPr>
          <w:spacing w:val="-3"/>
        </w:rPr>
        <w:t xml:space="preserve"> </w:t>
      </w:r>
      <w:r w:rsidRPr="00D473AB">
        <w:t>in several parts of the world, including Australia, Canada, and parts of Africa including Nigeria (</w:t>
      </w:r>
      <w:proofErr w:type="spellStart"/>
      <w:r w:rsidRPr="00D473AB">
        <w:t>Chagnes</w:t>
      </w:r>
      <w:proofErr w:type="spellEnd"/>
      <w:r w:rsidRPr="00D473AB">
        <w:t xml:space="preserve"> </w:t>
      </w:r>
      <w:r w:rsidR="0049003F" w:rsidRPr="00D473AB">
        <w:t>&amp;</w:t>
      </w:r>
      <w:r w:rsidRPr="00D473AB">
        <w:t xml:space="preserve"> </w:t>
      </w:r>
      <w:proofErr w:type="spellStart"/>
      <w:r w:rsidRPr="00D473AB">
        <w:t>Swiatowska</w:t>
      </w:r>
      <w:proofErr w:type="spellEnd"/>
      <w:r w:rsidRPr="00D473AB">
        <w:t xml:space="preserve"> 2015).</w:t>
      </w:r>
    </w:p>
    <w:p w14:paraId="522A8537" w14:textId="658A2016" w:rsidR="005F6F38" w:rsidRPr="00D473AB" w:rsidRDefault="005F6F38" w:rsidP="000E0A1E">
      <w:pPr>
        <w:pStyle w:val="BodyText"/>
        <w:spacing w:before="202"/>
        <w:ind w:left="23" w:right="21"/>
        <w:jc w:val="both"/>
      </w:pPr>
      <w:r w:rsidRPr="00D473AB">
        <w:rPr>
          <w:spacing w:val="-2"/>
        </w:rPr>
        <w:t>Lithium,</w:t>
      </w:r>
      <w:r w:rsidRPr="00D473AB">
        <w:rPr>
          <w:spacing w:val="-4"/>
        </w:rPr>
        <w:t xml:space="preserve"> </w:t>
      </w:r>
      <w:r w:rsidRPr="00D473AB">
        <w:rPr>
          <w:spacing w:val="-2"/>
        </w:rPr>
        <w:t>derived</w:t>
      </w:r>
      <w:r w:rsidRPr="00D473AB">
        <w:rPr>
          <w:spacing w:val="-5"/>
        </w:rPr>
        <w:t xml:space="preserve"> </w:t>
      </w:r>
      <w:r w:rsidRPr="00D473AB">
        <w:rPr>
          <w:spacing w:val="-2"/>
        </w:rPr>
        <w:t>from</w:t>
      </w:r>
      <w:r w:rsidRPr="00D473AB">
        <w:rPr>
          <w:spacing w:val="-4"/>
        </w:rPr>
        <w:t xml:space="preserve"> </w:t>
      </w:r>
      <w:r w:rsidRPr="00D473AB">
        <w:rPr>
          <w:spacing w:val="-2"/>
        </w:rPr>
        <w:t>various</w:t>
      </w:r>
      <w:r w:rsidRPr="00D473AB">
        <w:rPr>
          <w:spacing w:val="-5"/>
        </w:rPr>
        <w:t xml:space="preserve"> </w:t>
      </w:r>
      <w:r w:rsidRPr="00D473AB">
        <w:rPr>
          <w:spacing w:val="-2"/>
        </w:rPr>
        <w:t>sources</w:t>
      </w:r>
      <w:r w:rsidRPr="00D473AB">
        <w:rPr>
          <w:spacing w:val="-5"/>
        </w:rPr>
        <w:t xml:space="preserve"> </w:t>
      </w:r>
      <w:r w:rsidRPr="00D473AB">
        <w:rPr>
          <w:spacing w:val="-2"/>
        </w:rPr>
        <w:t>including</w:t>
      </w:r>
      <w:r w:rsidRPr="00D473AB">
        <w:rPr>
          <w:spacing w:val="-8"/>
        </w:rPr>
        <w:t xml:space="preserve"> </w:t>
      </w:r>
      <w:r w:rsidRPr="00D473AB">
        <w:rPr>
          <w:spacing w:val="-2"/>
        </w:rPr>
        <w:t>spodumene,</w:t>
      </w:r>
      <w:r w:rsidRPr="00D473AB">
        <w:rPr>
          <w:spacing w:val="-5"/>
        </w:rPr>
        <w:t xml:space="preserve"> </w:t>
      </w:r>
      <w:r w:rsidRPr="00D473AB">
        <w:rPr>
          <w:spacing w:val="-2"/>
        </w:rPr>
        <w:t>is</w:t>
      </w:r>
      <w:r w:rsidRPr="00D473AB">
        <w:rPr>
          <w:spacing w:val="-4"/>
        </w:rPr>
        <w:t xml:space="preserve"> </w:t>
      </w:r>
      <w:r w:rsidRPr="00D473AB">
        <w:rPr>
          <w:spacing w:val="-2"/>
        </w:rPr>
        <w:t>the</w:t>
      </w:r>
      <w:r w:rsidRPr="00D473AB">
        <w:rPr>
          <w:spacing w:val="-5"/>
        </w:rPr>
        <w:t xml:space="preserve"> </w:t>
      </w:r>
      <w:r w:rsidRPr="00D473AB">
        <w:rPr>
          <w:spacing w:val="-2"/>
        </w:rPr>
        <w:t>third</w:t>
      </w:r>
      <w:r w:rsidRPr="00D473AB">
        <w:rPr>
          <w:spacing w:val="-7"/>
        </w:rPr>
        <w:t xml:space="preserve"> </w:t>
      </w:r>
      <w:r w:rsidRPr="00D473AB">
        <w:rPr>
          <w:spacing w:val="-2"/>
        </w:rPr>
        <w:t>element</w:t>
      </w:r>
      <w:r w:rsidRPr="00D473AB">
        <w:rPr>
          <w:spacing w:val="-4"/>
        </w:rPr>
        <w:t xml:space="preserve"> </w:t>
      </w:r>
      <w:r w:rsidRPr="00D473AB">
        <w:rPr>
          <w:spacing w:val="-2"/>
        </w:rPr>
        <w:t>in</w:t>
      </w:r>
      <w:r w:rsidRPr="00D473AB">
        <w:rPr>
          <w:spacing w:val="-4"/>
        </w:rPr>
        <w:t xml:space="preserve"> </w:t>
      </w:r>
      <w:r w:rsidRPr="00D473AB">
        <w:rPr>
          <w:spacing w:val="-2"/>
        </w:rPr>
        <w:t>the</w:t>
      </w:r>
      <w:r w:rsidRPr="00D473AB">
        <w:rPr>
          <w:spacing w:val="-5"/>
        </w:rPr>
        <w:t xml:space="preserve"> </w:t>
      </w:r>
      <w:r w:rsidRPr="00D473AB">
        <w:rPr>
          <w:spacing w:val="-2"/>
        </w:rPr>
        <w:t xml:space="preserve">periodic </w:t>
      </w:r>
      <w:r w:rsidRPr="00D473AB">
        <w:t>table. It consists of three protons, three electrons, and four neutrons. Lithium, along with hydrogen and helium, was among the first elements formed nearly fourteen billion years ago during the Big Bang (</w:t>
      </w:r>
      <w:proofErr w:type="spellStart"/>
      <w:r w:rsidRPr="00D473AB">
        <w:t>Tortell</w:t>
      </w:r>
      <w:proofErr w:type="spellEnd"/>
      <w:r w:rsidRPr="00D473AB">
        <w:t xml:space="preserve"> 2024). Lithium offers several therapeutic properties, including mood-stabilizing properties, </w:t>
      </w:r>
      <w:proofErr w:type="spellStart"/>
      <w:r w:rsidRPr="00D473AB">
        <w:t>antisuicidal</w:t>
      </w:r>
      <w:proofErr w:type="spellEnd"/>
      <w:r w:rsidRPr="00D473AB">
        <w:t>, antiviral, immunomodulatory, and neuroprotective action (</w:t>
      </w:r>
      <w:proofErr w:type="spellStart"/>
      <w:r w:rsidRPr="00D473AB">
        <w:t>Rybakowski</w:t>
      </w:r>
      <w:proofErr w:type="spellEnd"/>
      <w:r w:rsidRPr="00D473AB">
        <w:t xml:space="preserve"> 2022). It is widely prescribed for the treatment of bipolar disorder and other psychiatric conditions.</w:t>
      </w:r>
    </w:p>
    <w:p w14:paraId="4445691F" w14:textId="2E09EE98" w:rsidR="005F6F38" w:rsidRPr="00D473AB" w:rsidRDefault="005F6F38" w:rsidP="000E0A1E">
      <w:pPr>
        <w:pStyle w:val="BodyText"/>
        <w:spacing w:before="200"/>
        <w:ind w:left="23" w:right="20"/>
        <w:jc w:val="both"/>
      </w:pPr>
      <w:r w:rsidRPr="00D473AB">
        <w:t>Despite</w:t>
      </w:r>
      <w:r w:rsidRPr="00D473AB">
        <w:rPr>
          <w:spacing w:val="-8"/>
        </w:rPr>
        <w:t xml:space="preserve"> </w:t>
      </w:r>
      <w:r w:rsidRPr="00D473AB">
        <w:t>its</w:t>
      </w:r>
      <w:r w:rsidRPr="00D473AB">
        <w:rPr>
          <w:spacing w:val="-7"/>
        </w:rPr>
        <w:t xml:space="preserve"> </w:t>
      </w:r>
      <w:r w:rsidRPr="00D473AB">
        <w:t>therapeutic</w:t>
      </w:r>
      <w:r w:rsidRPr="00D473AB">
        <w:rPr>
          <w:spacing w:val="-6"/>
        </w:rPr>
        <w:t xml:space="preserve"> </w:t>
      </w:r>
      <w:r w:rsidRPr="00D473AB">
        <w:t>benefits,</w:t>
      </w:r>
      <w:r w:rsidRPr="00D473AB">
        <w:rPr>
          <w:spacing w:val="-7"/>
        </w:rPr>
        <w:t xml:space="preserve"> </w:t>
      </w:r>
      <w:r w:rsidRPr="00D473AB">
        <w:t>lithium</w:t>
      </w:r>
      <w:r w:rsidRPr="00D473AB">
        <w:rPr>
          <w:spacing w:val="-7"/>
        </w:rPr>
        <w:t xml:space="preserve"> </w:t>
      </w:r>
      <w:r w:rsidRPr="00D473AB">
        <w:t>has</w:t>
      </w:r>
      <w:r w:rsidRPr="00D473AB">
        <w:rPr>
          <w:spacing w:val="-7"/>
        </w:rPr>
        <w:t xml:space="preserve"> </w:t>
      </w:r>
      <w:r w:rsidRPr="00D473AB">
        <w:t>been</w:t>
      </w:r>
      <w:r w:rsidRPr="00D473AB">
        <w:rPr>
          <w:spacing w:val="-5"/>
        </w:rPr>
        <w:t xml:space="preserve"> </w:t>
      </w:r>
      <w:r w:rsidRPr="00D473AB">
        <w:t>associated</w:t>
      </w:r>
      <w:r w:rsidRPr="00D473AB">
        <w:rPr>
          <w:spacing w:val="-8"/>
        </w:rPr>
        <w:t xml:space="preserve"> </w:t>
      </w:r>
      <w:r w:rsidRPr="00D473AB">
        <w:t>with</w:t>
      </w:r>
      <w:r w:rsidRPr="00D473AB">
        <w:rPr>
          <w:spacing w:val="-7"/>
        </w:rPr>
        <w:t xml:space="preserve"> </w:t>
      </w:r>
      <w:r w:rsidRPr="00D473AB">
        <w:t>significant</w:t>
      </w:r>
      <w:r w:rsidRPr="00D473AB">
        <w:rPr>
          <w:spacing w:val="-5"/>
        </w:rPr>
        <w:t xml:space="preserve"> </w:t>
      </w:r>
      <w:r w:rsidRPr="00D473AB">
        <w:t>adverse</w:t>
      </w:r>
      <w:r w:rsidRPr="00D473AB">
        <w:rPr>
          <w:spacing w:val="-6"/>
        </w:rPr>
        <w:t xml:space="preserve"> </w:t>
      </w:r>
      <w:r w:rsidRPr="00D473AB">
        <w:t>effects</w:t>
      </w:r>
      <w:r w:rsidRPr="00D473AB">
        <w:rPr>
          <w:spacing w:val="-7"/>
        </w:rPr>
        <w:t xml:space="preserve"> </w:t>
      </w:r>
      <w:r w:rsidRPr="00D473AB">
        <w:t>on reproductive</w:t>
      </w:r>
      <w:r w:rsidRPr="00D473AB">
        <w:rPr>
          <w:spacing w:val="-9"/>
        </w:rPr>
        <w:t xml:space="preserve"> </w:t>
      </w:r>
      <w:r w:rsidRPr="00D473AB">
        <w:t>health,</w:t>
      </w:r>
      <w:r w:rsidRPr="00D473AB">
        <w:rPr>
          <w:spacing w:val="-8"/>
        </w:rPr>
        <w:t xml:space="preserve"> </w:t>
      </w:r>
      <w:r w:rsidRPr="00D473AB">
        <w:t>affecting</w:t>
      </w:r>
      <w:r w:rsidRPr="00D473AB">
        <w:rPr>
          <w:spacing w:val="-11"/>
        </w:rPr>
        <w:t xml:space="preserve"> </w:t>
      </w:r>
      <w:r w:rsidRPr="00D473AB">
        <w:t>both</w:t>
      </w:r>
      <w:r w:rsidRPr="00D473AB">
        <w:rPr>
          <w:spacing w:val="-8"/>
        </w:rPr>
        <w:t xml:space="preserve"> </w:t>
      </w:r>
      <w:r w:rsidRPr="00D473AB">
        <w:t>male</w:t>
      </w:r>
      <w:r w:rsidRPr="00D473AB">
        <w:rPr>
          <w:spacing w:val="-9"/>
        </w:rPr>
        <w:t xml:space="preserve"> </w:t>
      </w:r>
      <w:r w:rsidRPr="00D473AB">
        <w:t>and</w:t>
      </w:r>
      <w:r w:rsidRPr="00D473AB">
        <w:rPr>
          <w:spacing w:val="-8"/>
        </w:rPr>
        <w:t xml:space="preserve"> </w:t>
      </w:r>
      <w:r w:rsidRPr="00D473AB">
        <w:t>female</w:t>
      </w:r>
      <w:r w:rsidRPr="00D473AB">
        <w:rPr>
          <w:spacing w:val="-9"/>
        </w:rPr>
        <w:t xml:space="preserve"> </w:t>
      </w:r>
      <w:r w:rsidRPr="00D473AB">
        <w:t>reproductive</w:t>
      </w:r>
      <w:r w:rsidRPr="00D473AB">
        <w:rPr>
          <w:spacing w:val="-9"/>
        </w:rPr>
        <w:t xml:space="preserve"> </w:t>
      </w:r>
      <w:r w:rsidRPr="00D473AB">
        <w:t>systems.</w:t>
      </w:r>
      <w:r w:rsidRPr="00D473AB">
        <w:rPr>
          <w:spacing w:val="-8"/>
        </w:rPr>
        <w:t xml:space="preserve"> </w:t>
      </w:r>
      <w:r w:rsidRPr="00D473AB">
        <w:t>Recent</w:t>
      </w:r>
      <w:r w:rsidRPr="00D473AB">
        <w:rPr>
          <w:spacing w:val="-8"/>
        </w:rPr>
        <w:t xml:space="preserve"> </w:t>
      </w:r>
      <w:r w:rsidRPr="00D473AB">
        <w:t>studies</w:t>
      </w:r>
      <w:r w:rsidRPr="00D473AB">
        <w:rPr>
          <w:spacing w:val="-8"/>
        </w:rPr>
        <w:t xml:space="preserve"> </w:t>
      </w:r>
      <w:r w:rsidRPr="00D473AB">
        <w:t xml:space="preserve">have highlighted the potential reproductive toxicity of lithium exposure. In rodent models, lithium has been shown to induce oxidative stress in reproductive organs. For instance, a study by Kohari </w:t>
      </w:r>
      <w:r w:rsidR="002E5016" w:rsidRPr="00D473AB">
        <w:t>et al.</w:t>
      </w:r>
      <w:r w:rsidRPr="00D473AB">
        <w:t xml:space="preserve"> (2022) showed that chronic lithium administration leads to a significant decline in ovarian weight and structural damage due to follicular atresia and oxidative stress, </w:t>
      </w:r>
      <w:r w:rsidRPr="00D473AB">
        <w:lastRenderedPageBreak/>
        <w:t>suggesting the potential for lithium to disrupt reproductive function through hormonal imbalances and oxidative damage.</w:t>
      </w:r>
    </w:p>
    <w:p w14:paraId="35DE9172" w14:textId="4A5A8F4C" w:rsidR="005F6F38" w:rsidRPr="00D473AB" w:rsidRDefault="005F6F38" w:rsidP="000E0A1E">
      <w:pPr>
        <w:pStyle w:val="BodyText"/>
        <w:spacing w:before="201"/>
        <w:ind w:left="23" w:right="24"/>
        <w:jc w:val="both"/>
      </w:pPr>
      <w:r w:rsidRPr="00D473AB">
        <w:t xml:space="preserve">Similarly, the detrimental effects of lithium on male reproductive health have been documented. </w:t>
      </w:r>
      <w:proofErr w:type="spellStart"/>
      <w:r w:rsidRPr="00D473AB">
        <w:t>Haredy</w:t>
      </w:r>
      <w:proofErr w:type="spellEnd"/>
      <w:r w:rsidRPr="00D473AB">
        <w:t xml:space="preserve"> </w:t>
      </w:r>
      <w:r w:rsidR="002E5016" w:rsidRPr="00D473AB">
        <w:t>et al.</w:t>
      </w:r>
      <w:r w:rsidRPr="00D473AB">
        <w:t xml:space="preserve"> (2017) investigated the reproductive toxicity of lithium carbonate in</w:t>
      </w:r>
      <w:r w:rsidRPr="00D473AB">
        <w:rPr>
          <w:spacing w:val="40"/>
        </w:rPr>
        <w:t xml:space="preserve"> </w:t>
      </w:r>
      <w:r w:rsidRPr="00D473AB">
        <w:t>male</w:t>
      </w:r>
      <w:r w:rsidRPr="00D473AB">
        <w:rPr>
          <w:spacing w:val="38"/>
        </w:rPr>
        <w:t xml:space="preserve"> </w:t>
      </w:r>
      <w:r w:rsidRPr="00D473AB">
        <w:t>rats.</w:t>
      </w:r>
      <w:r w:rsidRPr="00D473AB">
        <w:rPr>
          <w:spacing w:val="41"/>
        </w:rPr>
        <w:t xml:space="preserve"> </w:t>
      </w:r>
      <w:r w:rsidRPr="00D473AB">
        <w:t>Their</w:t>
      </w:r>
      <w:r w:rsidRPr="00D473AB">
        <w:rPr>
          <w:spacing w:val="38"/>
        </w:rPr>
        <w:t xml:space="preserve"> </w:t>
      </w:r>
      <w:r w:rsidRPr="00D473AB">
        <w:t>findings</w:t>
      </w:r>
      <w:r w:rsidRPr="00D473AB">
        <w:rPr>
          <w:spacing w:val="42"/>
        </w:rPr>
        <w:t xml:space="preserve"> </w:t>
      </w:r>
      <w:r w:rsidRPr="00D473AB">
        <w:t>revealed</w:t>
      </w:r>
      <w:r w:rsidRPr="00D473AB">
        <w:rPr>
          <w:spacing w:val="42"/>
        </w:rPr>
        <w:t xml:space="preserve"> </w:t>
      </w:r>
      <w:r w:rsidRPr="00D473AB">
        <w:t>significant</w:t>
      </w:r>
      <w:r w:rsidRPr="00D473AB">
        <w:rPr>
          <w:spacing w:val="42"/>
        </w:rPr>
        <w:t xml:space="preserve"> </w:t>
      </w:r>
      <w:r w:rsidRPr="00D473AB">
        <w:t>increases</w:t>
      </w:r>
      <w:r w:rsidRPr="00D473AB">
        <w:rPr>
          <w:spacing w:val="39"/>
        </w:rPr>
        <w:t xml:space="preserve"> </w:t>
      </w:r>
      <w:r w:rsidRPr="00D473AB">
        <w:t>in</w:t>
      </w:r>
      <w:r w:rsidRPr="00D473AB">
        <w:rPr>
          <w:spacing w:val="43"/>
        </w:rPr>
        <w:t xml:space="preserve"> </w:t>
      </w:r>
      <w:r w:rsidRPr="00D473AB">
        <w:t>oxidative</w:t>
      </w:r>
      <w:r w:rsidRPr="00D473AB">
        <w:rPr>
          <w:spacing w:val="39"/>
        </w:rPr>
        <w:t xml:space="preserve"> </w:t>
      </w:r>
      <w:r w:rsidRPr="00D473AB">
        <w:t>stress</w:t>
      </w:r>
      <w:r w:rsidRPr="00D473AB">
        <w:rPr>
          <w:spacing w:val="40"/>
        </w:rPr>
        <w:t xml:space="preserve"> </w:t>
      </w:r>
      <w:r w:rsidRPr="00D473AB">
        <w:t>markers</w:t>
      </w:r>
      <w:r w:rsidRPr="00D473AB">
        <w:rPr>
          <w:spacing w:val="42"/>
        </w:rPr>
        <w:t xml:space="preserve"> </w:t>
      </w:r>
      <w:r w:rsidRPr="00D473AB">
        <w:rPr>
          <w:spacing w:val="-5"/>
        </w:rPr>
        <w:t>and</w:t>
      </w:r>
    </w:p>
    <w:p w14:paraId="2FB39884" w14:textId="7AD82FBD" w:rsidR="005F6F38" w:rsidRPr="00D473AB" w:rsidRDefault="005F6F38" w:rsidP="000E0A1E">
      <w:pPr>
        <w:pStyle w:val="BodyText"/>
        <w:spacing w:before="60"/>
        <w:ind w:left="23" w:right="17"/>
        <w:jc w:val="both"/>
      </w:pPr>
      <w:r w:rsidRPr="00D473AB">
        <w:t xml:space="preserve">apoptotic indicators, along with decreases in antioxidant levels, testosterone, and semen quality. Lithium exposure has also been associated with a reduction in testicular weights, leading to compromised fertility. A study by Kohari </w:t>
      </w:r>
      <w:r w:rsidR="002E5016" w:rsidRPr="00D473AB">
        <w:t>et al.</w:t>
      </w:r>
      <w:r w:rsidRPr="00D473AB">
        <w:t xml:space="preserve"> (2021) also revealed the effects of lithium on male reproductive health. Their study focused on exploring the impact of lithium carbonate on testicular weights in albino rats and found a significant reduction in testicular weights and increased body weight in treated rats, indicating lithium-induced testicular toxicity. These findings suggest that lithium may impair spermatogenesis and cause reproductive toxicity through oxidative stress and DNA fragmentation.</w:t>
      </w:r>
    </w:p>
    <w:p w14:paraId="17EEBD9F" w14:textId="13B2ECEA" w:rsidR="005F6F38" w:rsidRPr="00D473AB" w:rsidRDefault="005F6F38" w:rsidP="000E0A1E">
      <w:pPr>
        <w:pStyle w:val="BodyText"/>
        <w:spacing w:before="201"/>
        <w:ind w:left="23" w:right="15"/>
        <w:jc w:val="both"/>
      </w:pPr>
      <w:r w:rsidRPr="00D473AB">
        <w:t>In contrast, some studies suggest that lithium compounds can have protective effects under certain</w:t>
      </w:r>
      <w:r w:rsidRPr="00D473AB">
        <w:rPr>
          <w:spacing w:val="-1"/>
        </w:rPr>
        <w:t xml:space="preserve"> </w:t>
      </w:r>
      <w:r w:rsidRPr="00D473AB">
        <w:t>conditions.</w:t>
      </w:r>
      <w:r w:rsidRPr="00D473AB">
        <w:rPr>
          <w:spacing w:val="-3"/>
        </w:rPr>
        <w:t xml:space="preserve"> </w:t>
      </w:r>
      <w:r w:rsidRPr="00D473AB">
        <w:t>For</w:t>
      </w:r>
      <w:r w:rsidRPr="00D473AB">
        <w:rPr>
          <w:spacing w:val="-3"/>
        </w:rPr>
        <w:t xml:space="preserve"> </w:t>
      </w:r>
      <w:r w:rsidRPr="00D473AB">
        <w:t>instance,</w:t>
      </w:r>
      <w:r w:rsidRPr="00D473AB">
        <w:rPr>
          <w:spacing w:val="-2"/>
        </w:rPr>
        <w:t xml:space="preserve"> </w:t>
      </w:r>
      <w:r w:rsidR="00F123C8">
        <w:t>Yildrim</w:t>
      </w:r>
      <w:r w:rsidRPr="00D473AB">
        <w:rPr>
          <w:spacing w:val="-3"/>
        </w:rPr>
        <w:t xml:space="preserve"> </w:t>
      </w:r>
      <w:r w:rsidR="002E5016" w:rsidRPr="00D473AB">
        <w:t>et al.</w:t>
      </w:r>
      <w:r w:rsidRPr="00D473AB">
        <w:rPr>
          <w:spacing w:val="-3"/>
        </w:rPr>
        <w:t xml:space="preserve"> </w:t>
      </w:r>
      <w:r w:rsidRPr="00D473AB">
        <w:t>(2020)</w:t>
      </w:r>
      <w:r w:rsidRPr="00D473AB">
        <w:rPr>
          <w:spacing w:val="-3"/>
        </w:rPr>
        <w:t xml:space="preserve"> </w:t>
      </w:r>
      <w:r w:rsidRPr="00D473AB">
        <w:t>explored</w:t>
      </w:r>
      <w:r w:rsidRPr="00D473AB">
        <w:rPr>
          <w:spacing w:val="-3"/>
        </w:rPr>
        <w:t xml:space="preserve"> </w:t>
      </w:r>
      <w:r w:rsidRPr="00D473AB">
        <w:t>the</w:t>
      </w:r>
      <w:r w:rsidRPr="00D473AB">
        <w:rPr>
          <w:spacing w:val="-3"/>
        </w:rPr>
        <w:t xml:space="preserve"> </w:t>
      </w:r>
      <w:r w:rsidRPr="00D473AB">
        <w:t>protective</w:t>
      </w:r>
      <w:r w:rsidRPr="00D473AB">
        <w:rPr>
          <w:spacing w:val="-4"/>
        </w:rPr>
        <w:t xml:space="preserve"> </w:t>
      </w:r>
      <w:r w:rsidRPr="00D473AB">
        <w:t>effects</w:t>
      </w:r>
      <w:r w:rsidRPr="00D473AB">
        <w:rPr>
          <w:spacing w:val="-3"/>
        </w:rPr>
        <w:t xml:space="preserve"> </w:t>
      </w:r>
      <w:r w:rsidRPr="00D473AB">
        <w:t>of</w:t>
      </w:r>
      <w:r w:rsidRPr="00D473AB">
        <w:rPr>
          <w:spacing w:val="-3"/>
        </w:rPr>
        <w:t xml:space="preserve"> </w:t>
      </w:r>
      <w:r w:rsidRPr="00D473AB">
        <w:t>lithium borate</w:t>
      </w:r>
      <w:r w:rsidRPr="00D473AB">
        <w:rPr>
          <w:spacing w:val="-15"/>
        </w:rPr>
        <w:t xml:space="preserve"> </w:t>
      </w:r>
      <w:r w:rsidRPr="00D473AB">
        <w:t>(LTB)</w:t>
      </w:r>
      <w:r w:rsidRPr="00D473AB">
        <w:rPr>
          <w:spacing w:val="-15"/>
        </w:rPr>
        <w:t xml:space="preserve"> </w:t>
      </w:r>
      <w:r w:rsidRPr="00D473AB">
        <w:t>on</w:t>
      </w:r>
      <w:r w:rsidRPr="00D473AB">
        <w:rPr>
          <w:spacing w:val="-15"/>
        </w:rPr>
        <w:t xml:space="preserve"> </w:t>
      </w:r>
      <w:r w:rsidRPr="00D473AB">
        <w:t>spermatogenesis</w:t>
      </w:r>
      <w:r w:rsidRPr="00D473AB">
        <w:rPr>
          <w:spacing w:val="-15"/>
        </w:rPr>
        <w:t xml:space="preserve"> </w:t>
      </w:r>
      <w:r w:rsidRPr="00D473AB">
        <w:t>and</w:t>
      </w:r>
      <w:r w:rsidRPr="00D473AB">
        <w:rPr>
          <w:spacing w:val="-15"/>
        </w:rPr>
        <w:t xml:space="preserve"> </w:t>
      </w:r>
      <w:r w:rsidRPr="00D473AB">
        <w:t>testicular</w:t>
      </w:r>
      <w:r w:rsidRPr="00D473AB">
        <w:rPr>
          <w:spacing w:val="-15"/>
        </w:rPr>
        <w:t xml:space="preserve"> </w:t>
      </w:r>
      <w:r w:rsidRPr="00D473AB">
        <w:t>histopathology</w:t>
      </w:r>
      <w:r w:rsidRPr="00D473AB">
        <w:rPr>
          <w:spacing w:val="-15"/>
        </w:rPr>
        <w:t xml:space="preserve"> </w:t>
      </w:r>
      <w:r w:rsidRPr="00D473AB">
        <w:t>against</w:t>
      </w:r>
      <w:r w:rsidRPr="00D473AB">
        <w:rPr>
          <w:spacing w:val="-15"/>
        </w:rPr>
        <w:t xml:space="preserve"> </w:t>
      </w:r>
      <w:r w:rsidRPr="00D473AB">
        <w:t>cadmium-induced</w:t>
      </w:r>
      <w:r w:rsidRPr="00D473AB">
        <w:rPr>
          <w:spacing w:val="-15"/>
        </w:rPr>
        <w:t xml:space="preserve"> </w:t>
      </w:r>
      <w:r w:rsidRPr="00D473AB">
        <w:t xml:space="preserve">acute toxicity in rats. Their findings showed that LTB significantly reduced cadmium-induced damage to sperm morphology, motility, and density, as well as histopathological and immunohistochemical changes in testicular tissues. Additionally, Salamat </w:t>
      </w:r>
      <w:r w:rsidR="002E5016" w:rsidRPr="00D473AB">
        <w:t>et al.</w:t>
      </w:r>
      <w:r w:rsidRPr="00D473AB">
        <w:rPr>
          <w:i/>
        </w:rPr>
        <w:t xml:space="preserve"> </w:t>
      </w:r>
      <w:r w:rsidRPr="00D473AB">
        <w:t>(2014) investigated the role of lithium chloride in improving infertility caused by methylphenidate (Ritalin) in male Wistar rats. They</w:t>
      </w:r>
      <w:r w:rsidRPr="00D473AB">
        <w:rPr>
          <w:spacing w:val="-2"/>
        </w:rPr>
        <w:t xml:space="preserve"> </w:t>
      </w:r>
      <w:r w:rsidRPr="00D473AB">
        <w:t>found that low-dose lithium chloride effectively</w:t>
      </w:r>
      <w:r w:rsidRPr="00D473AB">
        <w:rPr>
          <w:spacing w:val="-4"/>
        </w:rPr>
        <w:t xml:space="preserve"> </w:t>
      </w:r>
      <w:r w:rsidRPr="00D473AB">
        <w:t>prevented the</w:t>
      </w:r>
      <w:r w:rsidRPr="00D473AB">
        <w:rPr>
          <w:spacing w:val="-1"/>
        </w:rPr>
        <w:t xml:space="preserve"> </w:t>
      </w:r>
      <w:r w:rsidRPr="00D473AB">
        <w:t>toxic</w:t>
      </w:r>
      <w:r w:rsidRPr="00D473AB">
        <w:rPr>
          <w:spacing w:val="-1"/>
        </w:rPr>
        <w:t xml:space="preserve"> </w:t>
      </w:r>
      <w:r w:rsidRPr="00D473AB">
        <w:t>effects of</w:t>
      </w:r>
      <w:r w:rsidRPr="00D473AB">
        <w:rPr>
          <w:spacing w:val="-1"/>
        </w:rPr>
        <w:t xml:space="preserve"> </w:t>
      </w:r>
      <w:r w:rsidRPr="00D473AB">
        <w:t>methylphenidate</w:t>
      </w:r>
      <w:r w:rsidRPr="00D473AB">
        <w:rPr>
          <w:spacing w:val="-1"/>
        </w:rPr>
        <w:t xml:space="preserve"> </w:t>
      </w:r>
      <w:r w:rsidRPr="00D473AB">
        <w:t>on the</w:t>
      </w:r>
      <w:r w:rsidRPr="00D473AB">
        <w:rPr>
          <w:spacing w:val="-1"/>
        </w:rPr>
        <w:t xml:space="preserve"> </w:t>
      </w:r>
      <w:r w:rsidRPr="00D473AB">
        <w:t>testes, improving</w:t>
      </w:r>
      <w:r w:rsidRPr="00D473AB">
        <w:rPr>
          <w:spacing w:val="-3"/>
        </w:rPr>
        <w:t xml:space="preserve"> </w:t>
      </w:r>
      <w:r w:rsidRPr="00D473AB">
        <w:t>parameters</w:t>
      </w:r>
      <w:r w:rsidRPr="00D473AB">
        <w:rPr>
          <w:spacing w:val="-1"/>
        </w:rPr>
        <w:t xml:space="preserve"> </w:t>
      </w:r>
      <w:r w:rsidRPr="00D473AB">
        <w:t>such as body</w:t>
      </w:r>
      <w:r w:rsidRPr="00D473AB">
        <w:rPr>
          <w:spacing w:val="-5"/>
        </w:rPr>
        <w:t xml:space="preserve"> </w:t>
      </w:r>
      <w:r w:rsidRPr="00D473AB">
        <w:t>weight, testis weight, sperm motility, viability, and concentration.</w:t>
      </w:r>
    </w:p>
    <w:p w14:paraId="3CED430C" w14:textId="1C03133F" w:rsidR="005F6F38" w:rsidRPr="00D473AB" w:rsidRDefault="005F6F38" w:rsidP="000E0A1E">
      <w:pPr>
        <w:pStyle w:val="BodyText"/>
        <w:spacing w:before="200"/>
        <w:ind w:left="23" w:right="16"/>
        <w:jc w:val="both"/>
      </w:pPr>
      <w:r w:rsidRPr="00D473AB">
        <w:t xml:space="preserve">Moreover, recent research by Abdelwahab </w:t>
      </w:r>
      <w:r w:rsidR="002E5016" w:rsidRPr="00D473AB">
        <w:t>et al.</w:t>
      </w:r>
      <w:r w:rsidRPr="00D473AB">
        <w:rPr>
          <w:i/>
        </w:rPr>
        <w:t xml:space="preserve"> </w:t>
      </w:r>
      <w:r w:rsidRPr="00D473AB">
        <w:t xml:space="preserve">(2022) tested the protective effects of L- carnitine against lithium and carbamazepine-induced male infertility in protein-malnourished rats. Their study revealed that lithium and carbamazepine administration significantly increased oxidative stress and decreased testosterone and gonadosomatic index (GSI). Furthermore, </w:t>
      </w:r>
      <w:proofErr w:type="spellStart"/>
      <w:r w:rsidRPr="00D473AB">
        <w:t>Ommati</w:t>
      </w:r>
      <w:proofErr w:type="spellEnd"/>
      <w:r w:rsidRPr="00D473AB">
        <w:t xml:space="preserve"> </w:t>
      </w:r>
      <w:r w:rsidR="002E5016" w:rsidRPr="00D473AB">
        <w:t>et al.</w:t>
      </w:r>
      <w:r w:rsidR="005B3203" w:rsidRPr="00D473AB">
        <w:t xml:space="preserve"> </w:t>
      </w:r>
      <w:r w:rsidRPr="00D473AB">
        <w:t>(2021) elucidated the mechanisms behind lithium-induced reproductive toxicity, focusing</w:t>
      </w:r>
      <w:r w:rsidRPr="00D473AB">
        <w:rPr>
          <w:spacing w:val="-2"/>
        </w:rPr>
        <w:t xml:space="preserve"> </w:t>
      </w:r>
      <w:r w:rsidRPr="00D473AB">
        <w:t>on</w:t>
      </w:r>
      <w:r w:rsidRPr="00D473AB">
        <w:rPr>
          <w:spacing w:val="-1"/>
        </w:rPr>
        <w:t xml:space="preserve"> </w:t>
      </w:r>
      <w:r w:rsidRPr="00D473AB">
        <w:t>mitochondrial</w:t>
      </w:r>
      <w:r w:rsidRPr="00D473AB">
        <w:rPr>
          <w:spacing w:val="-1"/>
        </w:rPr>
        <w:t xml:space="preserve"> </w:t>
      </w:r>
      <w:r w:rsidRPr="00D473AB">
        <w:t>impairment</w:t>
      </w:r>
      <w:r w:rsidRPr="00D473AB">
        <w:rPr>
          <w:spacing w:val="-1"/>
        </w:rPr>
        <w:t xml:space="preserve"> </w:t>
      </w:r>
      <w:r w:rsidRPr="00D473AB">
        <w:t>and</w:t>
      </w:r>
      <w:r w:rsidRPr="00D473AB">
        <w:rPr>
          <w:spacing w:val="-1"/>
        </w:rPr>
        <w:t xml:space="preserve"> </w:t>
      </w:r>
      <w:r w:rsidRPr="00D473AB">
        <w:t>oxidative</w:t>
      </w:r>
      <w:r w:rsidRPr="00D473AB">
        <w:rPr>
          <w:spacing w:val="-1"/>
        </w:rPr>
        <w:t xml:space="preserve"> </w:t>
      </w:r>
      <w:r w:rsidRPr="00D473AB">
        <w:t>stress.</w:t>
      </w:r>
      <w:r w:rsidRPr="00D473AB">
        <w:rPr>
          <w:spacing w:val="-1"/>
        </w:rPr>
        <w:t xml:space="preserve"> </w:t>
      </w:r>
      <w:r w:rsidRPr="00D473AB">
        <w:t>Their</w:t>
      </w:r>
      <w:r w:rsidRPr="00D473AB">
        <w:rPr>
          <w:spacing w:val="-1"/>
        </w:rPr>
        <w:t xml:space="preserve"> </w:t>
      </w:r>
      <w:r w:rsidRPr="00D473AB">
        <w:t>study demonstrated</w:t>
      </w:r>
      <w:r w:rsidRPr="00D473AB">
        <w:rPr>
          <w:spacing w:val="57"/>
        </w:rPr>
        <w:t xml:space="preserve"> </w:t>
      </w:r>
      <w:r w:rsidRPr="00D473AB">
        <w:t>that</w:t>
      </w:r>
      <w:r w:rsidRPr="00D473AB">
        <w:rPr>
          <w:spacing w:val="58"/>
        </w:rPr>
        <w:t xml:space="preserve"> </w:t>
      </w:r>
      <w:r w:rsidRPr="00D473AB">
        <w:t>lithium</w:t>
      </w:r>
      <w:r w:rsidRPr="00D473AB">
        <w:rPr>
          <w:spacing w:val="58"/>
        </w:rPr>
        <w:t xml:space="preserve"> </w:t>
      </w:r>
      <w:r w:rsidRPr="00D473AB">
        <w:t>exposure</w:t>
      </w:r>
      <w:r w:rsidRPr="00D473AB">
        <w:rPr>
          <w:spacing w:val="57"/>
        </w:rPr>
        <w:t xml:space="preserve"> </w:t>
      </w:r>
      <w:r w:rsidRPr="00D473AB">
        <w:t>led</w:t>
      </w:r>
      <w:r w:rsidRPr="00D473AB">
        <w:rPr>
          <w:spacing w:val="57"/>
        </w:rPr>
        <w:t xml:space="preserve"> </w:t>
      </w:r>
      <w:r w:rsidRPr="00D473AB">
        <w:t>to</w:t>
      </w:r>
      <w:r w:rsidRPr="00D473AB">
        <w:rPr>
          <w:spacing w:val="59"/>
        </w:rPr>
        <w:t xml:space="preserve"> </w:t>
      </w:r>
      <w:r w:rsidRPr="00D473AB">
        <w:t>significant</w:t>
      </w:r>
      <w:r w:rsidRPr="00D473AB">
        <w:rPr>
          <w:spacing w:val="58"/>
        </w:rPr>
        <w:t xml:space="preserve"> </w:t>
      </w:r>
      <w:r w:rsidRPr="00D473AB">
        <w:t>cytotoxicity,</w:t>
      </w:r>
      <w:r w:rsidRPr="00D473AB">
        <w:rPr>
          <w:spacing w:val="58"/>
        </w:rPr>
        <w:t xml:space="preserve"> </w:t>
      </w:r>
      <w:r w:rsidRPr="00D473AB">
        <w:t>disrupted</w:t>
      </w:r>
      <w:r w:rsidRPr="00D473AB">
        <w:rPr>
          <w:spacing w:val="58"/>
        </w:rPr>
        <w:t xml:space="preserve"> </w:t>
      </w:r>
      <w:r w:rsidRPr="00D473AB">
        <w:rPr>
          <w:spacing w:val="-2"/>
        </w:rPr>
        <w:t>testosterone</w:t>
      </w:r>
    </w:p>
    <w:p w14:paraId="16394854" w14:textId="0877A67C" w:rsidR="005F6F38" w:rsidRPr="00D473AB" w:rsidRDefault="005F6F38" w:rsidP="000E0A1E">
      <w:pPr>
        <w:pStyle w:val="BodyText"/>
        <w:spacing w:before="60"/>
        <w:ind w:left="23" w:right="19"/>
        <w:jc w:val="both"/>
      </w:pPr>
      <w:r w:rsidRPr="00D473AB">
        <w:t>biosynthesis, impaired mitochondrial function, and increased oxidative stress in Leydig cells and</w:t>
      </w:r>
      <w:r w:rsidRPr="00D473AB">
        <w:rPr>
          <w:spacing w:val="-1"/>
        </w:rPr>
        <w:t xml:space="preserve"> </w:t>
      </w:r>
      <w:r w:rsidRPr="00D473AB">
        <w:t>testis</w:t>
      </w:r>
      <w:r w:rsidRPr="00D473AB">
        <w:rPr>
          <w:spacing w:val="-1"/>
        </w:rPr>
        <w:t xml:space="preserve"> </w:t>
      </w:r>
      <w:r w:rsidRPr="00D473AB">
        <w:t>tissue.</w:t>
      </w:r>
      <w:r w:rsidRPr="00D473AB">
        <w:rPr>
          <w:spacing w:val="-2"/>
        </w:rPr>
        <w:t xml:space="preserve"> </w:t>
      </w:r>
      <w:proofErr w:type="spellStart"/>
      <w:r w:rsidRPr="00D473AB">
        <w:t>Toghyani</w:t>
      </w:r>
      <w:proofErr w:type="spellEnd"/>
      <w:r w:rsidRPr="00D473AB">
        <w:t xml:space="preserve"> </w:t>
      </w:r>
      <w:r w:rsidR="002E5016" w:rsidRPr="00D473AB">
        <w:t>et al.</w:t>
      </w:r>
      <w:r w:rsidRPr="00D473AB">
        <w:rPr>
          <w:spacing w:val="-1"/>
        </w:rPr>
        <w:t xml:space="preserve"> </w:t>
      </w:r>
      <w:r w:rsidRPr="00D473AB">
        <w:t>(2013)</w:t>
      </w:r>
      <w:r w:rsidRPr="00D473AB">
        <w:rPr>
          <w:spacing w:val="-2"/>
        </w:rPr>
        <w:t xml:space="preserve"> </w:t>
      </w:r>
      <w:r w:rsidRPr="00D473AB">
        <w:t>specifically</w:t>
      </w:r>
      <w:r w:rsidRPr="00D473AB">
        <w:rPr>
          <w:spacing w:val="-6"/>
        </w:rPr>
        <w:t xml:space="preserve"> </w:t>
      </w:r>
      <w:r w:rsidRPr="00D473AB">
        <w:t>examined</w:t>
      </w:r>
      <w:r w:rsidRPr="00D473AB">
        <w:rPr>
          <w:spacing w:val="-1"/>
        </w:rPr>
        <w:t xml:space="preserve"> </w:t>
      </w:r>
      <w:r w:rsidRPr="00D473AB">
        <w:t>the</w:t>
      </w:r>
      <w:r w:rsidRPr="00D473AB">
        <w:rPr>
          <w:spacing w:val="-2"/>
        </w:rPr>
        <w:t xml:space="preserve"> </w:t>
      </w:r>
      <w:r w:rsidRPr="00D473AB">
        <w:t>effects</w:t>
      </w:r>
      <w:r w:rsidRPr="00D473AB">
        <w:rPr>
          <w:spacing w:val="-1"/>
        </w:rPr>
        <w:t xml:space="preserve"> </w:t>
      </w:r>
      <w:r w:rsidRPr="00D473AB">
        <w:t>of</w:t>
      </w:r>
      <w:r w:rsidRPr="00D473AB">
        <w:rPr>
          <w:spacing w:val="-2"/>
        </w:rPr>
        <w:t xml:space="preserve"> </w:t>
      </w:r>
      <w:r w:rsidRPr="00D473AB">
        <w:t>lithium</w:t>
      </w:r>
      <w:r w:rsidRPr="00D473AB">
        <w:rPr>
          <w:spacing w:val="-1"/>
        </w:rPr>
        <w:t xml:space="preserve"> </w:t>
      </w:r>
      <w:r w:rsidRPr="00D473AB">
        <w:t>carbonate on sperm parameters. Their study revealed that lithium treatment at various doses over a 48- day period significantly reduced spermatogenesis and sperm quality in a dose-dependent manner.</w:t>
      </w:r>
      <w:r w:rsidRPr="00D473AB">
        <w:rPr>
          <w:spacing w:val="-10"/>
        </w:rPr>
        <w:t xml:space="preserve"> </w:t>
      </w:r>
      <w:r w:rsidRPr="00D473AB">
        <w:t>The</w:t>
      </w:r>
      <w:r w:rsidRPr="00D473AB">
        <w:rPr>
          <w:spacing w:val="-10"/>
        </w:rPr>
        <w:t xml:space="preserve"> </w:t>
      </w:r>
      <w:r w:rsidRPr="00D473AB">
        <w:t>findings</w:t>
      </w:r>
      <w:r w:rsidRPr="00D473AB">
        <w:rPr>
          <w:spacing w:val="-9"/>
        </w:rPr>
        <w:t xml:space="preserve"> </w:t>
      </w:r>
      <w:r w:rsidRPr="00D473AB">
        <w:t>suggest</w:t>
      </w:r>
      <w:r w:rsidRPr="00D473AB">
        <w:rPr>
          <w:spacing w:val="-9"/>
        </w:rPr>
        <w:t xml:space="preserve"> </w:t>
      </w:r>
      <w:r w:rsidRPr="00D473AB">
        <w:t>that</w:t>
      </w:r>
      <w:r w:rsidRPr="00D473AB">
        <w:rPr>
          <w:spacing w:val="-9"/>
        </w:rPr>
        <w:t xml:space="preserve"> </w:t>
      </w:r>
      <w:r w:rsidRPr="00D473AB">
        <w:t>lithium</w:t>
      </w:r>
      <w:r w:rsidRPr="00D473AB">
        <w:rPr>
          <w:spacing w:val="-9"/>
        </w:rPr>
        <w:t xml:space="preserve"> </w:t>
      </w:r>
      <w:r w:rsidRPr="00D473AB">
        <w:t>alters</w:t>
      </w:r>
      <w:r w:rsidRPr="00D473AB">
        <w:rPr>
          <w:spacing w:val="-10"/>
        </w:rPr>
        <w:t xml:space="preserve"> </w:t>
      </w:r>
      <w:r w:rsidRPr="00D473AB">
        <w:t>intracellular</w:t>
      </w:r>
      <w:r w:rsidRPr="00D473AB">
        <w:rPr>
          <w:spacing w:val="-10"/>
        </w:rPr>
        <w:t xml:space="preserve"> </w:t>
      </w:r>
      <w:r w:rsidRPr="00D473AB">
        <w:t>signaling</w:t>
      </w:r>
      <w:r w:rsidRPr="00D473AB">
        <w:rPr>
          <w:spacing w:val="-12"/>
        </w:rPr>
        <w:t xml:space="preserve"> </w:t>
      </w:r>
      <w:r w:rsidRPr="00D473AB">
        <w:t>pathways</w:t>
      </w:r>
      <w:r w:rsidRPr="00D473AB">
        <w:rPr>
          <w:spacing w:val="-9"/>
        </w:rPr>
        <w:t xml:space="preserve"> </w:t>
      </w:r>
      <w:r w:rsidRPr="00D473AB">
        <w:t>and</w:t>
      </w:r>
      <w:r w:rsidRPr="00D473AB">
        <w:rPr>
          <w:spacing w:val="-9"/>
        </w:rPr>
        <w:t xml:space="preserve"> </w:t>
      </w:r>
      <w:r w:rsidRPr="00D473AB">
        <w:t>interferes with the division of sex cells, leading to changes in sperm cell membrane function and structure.</w:t>
      </w:r>
      <w:r w:rsidRPr="00D473AB">
        <w:rPr>
          <w:spacing w:val="-13"/>
        </w:rPr>
        <w:t xml:space="preserve"> </w:t>
      </w:r>
      <w:r w:rsidRPr="00D473AB">
        <w:t>Ahmadi</w:t>
      </w:r>
      <w:r w:rsidRPr="00D473AB">
        <w:rPr>
          <w:spacing w:val="-13"/>
        </w:rPr>
        <w:t xml:space="preserve"> </w:t>
      </w:r>
      <w:r w:rsidRPr="00D473AB">
        <w:t>and</w:t>
      </w:r>
      <w:r w:rsidRPr="00D473AB">
        <w:rPr>
          <w:spacing w:val="-11"/>
        </w:rPr>
        <w:t xml:space="preserve"> </w:t>
      </w:r>
      <w:r w:rsidRPr="00D473AB">
        <w:t>Faraji</w:t>
      </w:r>
      <w:r w:rsidRPr="00D473AB">
        <w:rPr>
          <w:spacing w:val="-12"/>
        </w:rPr>
        <w:t xml:space="preserve"> </w:t>
      </w:r>
      <w:r w:rsidRPr="00D473AB">
        <w:t>(2015)</w:t>
      </w:r>
      <w:r w:rsidRPr="00D473AB">
        <w:rPr>
          <w:spacing w:val="-13"/>
        </w:rPr>
        <w:t xml:space="preserve"> </w:t>
      </w:r>
      <w:r w:rsidRPr="00D473AB">
        <w:t>investigated</w:t>
      </w:r>
      <w:r w:rsidRPr="00D473AB">
        <w:rPr>
          <w:spacing w:val="-14"/>
        </w:rPr>
        <w:t xml:space="preserve"> </w:t>
      </w:r>
      <w:r w:rsidRPr="00D473AB">
        <w:t>the</w:t>
      </w:r>
      <w:r w:rsidRPr="00D473AB">
        <w:rPr>
          <w:spacing w:val="-13"/>
        </w:rPr>
        <w:t xml:space="preserve"> </w:t>
      </w:r>
      <w:r w:rsidRPr="00D473AB">
        <w:t>in</w:t>
      </w:r>
      <w:r w:rsidRPr="00D473AB">
        <w:rPr>
          <w:spacing w:val="-13"/>
        </w:rPr>
        <w:t xml:space="preserve"> </w:t>
      </w:r>
      <w:r w:rsidRPr="00D473AB">
        <w:t>vitro</w:t>
      </w:r>
      <w:r w:rsidRPr="00D473AB">
        <w:rPr>
          <w:spacing w:val="-13"/>
        </w:rPr>
        <w:t xml:space="preserve"> </w:t>
      </w:r>
      <w:r w:rsidRPr="00D473AB">
        <w:t>effects</w:t>
      </w:r>
      <w:r w:rsidRPr="00D473AB">
        <w:rPr>
          <w:spacing w:val="-12"/>
        </w:rPr>
        <w:t xml:space="preserve"> </w:t>
      </w:r>
      <w:r w:rsidRPr="00D473AB">
        <w:t>of</w:t>
      </w:r>
      <w:r w:rsidRPr="00D473AB">
        <w:rPr>
          <w:spacing w:val="-13"/>
        </w:rPr>
        <w:t xml:space="preserve"> </w:t>
      </w:r>
      <w:r w:rsidRPr="00D473AB">
        <w:t>lithium</w:t>
      </w:r>
      <w:r w:rsidRPr="00D473AB">
        <w:rPr>
          <w:spacing w:val="-13"/>
        </w:rPr>
        <w:t xml:space="preserve"> </w:t>
      </w:r>
      <w:r w:rsidRPr="00D473AB">
        <w:t>on</w:t>
      </w:r>
      <w:r w:rsidRPr="00D473AB">
        <w:rPr>
          <w:spacing w:val="-13"/>
        </w:rPr>
        <w:t xml:space="preserve"> </w:t>
      </w:r>
      <w:r w:rsidRPr="00D473AB">
        <w:t>human</w:t>
      </w:r>
      <w:r w:rsidRPr="00D473AB">
        <w:rPr>
          <w:spacing w:val="-13"/>
        </w:rPr>
        <w:t xml:space="preserve"> </w:t>
      </w:r>
      <w:r w:rsidRPr="00D473AB">
        <w:t>sperm motility. Their study found that lithium exposure led to a dose-dependent decrease in sperm motility, suggesting that lithium has the potential to impair sperm function and should be considered in patients using lithium for long-term treatment.</w:t>
      </w:r>
    </w:p>
    <w:p w14:paraId="2E9877B0" w14:textId="77777777" w:rsidR="005F6F38" w:rsidRPr="00D473AB" w:rsidRDefault="005F6F38" w:rsidP="000E0A1E">
      <w:pPr>
        <w:pStyle w:val="BodyText"/>
        <w:spacing w:before="201"/>
        <w:ind w:left="23" w:right="15"/>
        <w:jc w:val="both"/>
      </w:pPr>
      <w:r w:rsidRPr="00D473AB">
        <w:t>Despite the studies on the effect of lithium on reproductive qualities, there is a need for comprehensive</w:t>
      </w:r>
      <w:r w:rsidRPr="00D473AB">
        <w:rPr>
          <w:spacing w:val="-3"/>
        </w:rPr>
        <w:t xml:space="preserve"> </w:t>
      </w:r>
      <w:r w:rsidRPr="00D473AB">
        <w:t>studies</w:t>
      </w:r>
      <w:r w:rsidRPr="00D473AB">
        <w:rPr>
          <w:spacing w:val="-3"/>
        </w:rPr>
        <w:t xml:space="preserve"> </w:t>
      </w:r>
      <w:r w:rsidRPr="00D473AB">
        <w:t>that</w:t>
      </w:r>
      <w:r w:rsidRPr="00D473AB">
        <w:rPr>
          <w:spacing w:val="-3"/>
        </w:rPr>
        <w:t xml:space="preserve"> </w:t>
      </w:r>
      <w:r w:rsidRPr="00D473AB">
        <w:t>specifically</w:t>
      </w:r>
      <w:r w:rsidRPr="00D473AB">
        <w:rPr>
          <w:spacing w:val="-8"/>
        </w:rPr>
        <w:t xml:space="preserve"> </w:t>
      </w:r>
      <w:r w:rsidRPr="00D473AB">
        <w:t>investigate</w:t>
      </w:r>
      <w:r w:rsidRPr="00D473AB">
        <w:rPr>
          <w:spacing w:val="-2"/>
        </w:rPr>
        <w:t xml:space="preserve"> </w:t>
      </w:r>
      <w:r w:rsidRPr="00D473AB">
        <w:t>the</w:t>
      </w:r>
      <w:r w:rsidRPr="00D473AB">
        <w:rPr>
          <w:spacing w:val="-3"/>
        </w:rPr>
        <w:t xml:space="preserve"> </w:t>
      </w:r>
      <w:r w:rsidRPr="00D473AB">
        <w:t>effects</w:t>
      </w:r>
      <w:r w:rsidRPr="00D473AB">
        <w:rPr>
          <w:spacing w:val="-3"/>
        </w:rPr>
        <w:t xml:space="preserve"> </w:t>
      </w:r>
      <w:r w:rsidRPr="00D473AB">
        <w:t>of lithium</w:t>
      </w:r>
      <w:r w:rsidRPr="00D473AB">
        <w:rPr>
          <w:spacing w:val="-2"/>
        </w:rPr>
        <w:t xml:space="preserve"> </w:t>
      </w:r>
      <w:r w:rsidRPr="00D473AB">
        <w:t>on</w:t>
      </w:r>
      <w:r w:rsidRPr="00D473AB">
        <w:rPr>
          <w:spacing w:val="-6"/>
        </w:rPr>
        <w:t xml:space="preserve"> </w:t>
      </w:r>
      <w:r w:rsidRPr="00D473AB">
        <w:t>male</w:t>
      </w:r>
      <w:r w:rsidRPr="00D473AB">
        <w:rPr>
          <w:spacing w:val="-4"/>
        </w:rPr>
        <w:t xml:space="preserve"> </w:t>
      </w:r>
      <w:r w:rsidRPr="00D473AB">
        <w:t>reproductive health at the genetic level. Therefore, this research aims to fill this gap by investigating the effects</w:t>
      </w:r>
      <w:r w:rsidRPr="00D473AB">
        <w:rPr>
          <w:spacing w:val="-4"/>
        </w:rPr>
        <w:t xml:space="preserve"> </w:t>
      </w:r>
      <w:r w:rsidRPr="00D473AB">
        <w:t>of</w:t>
      </w:r>
      <w:r w:rsidRPr="00D473AB">
        <w:rPr>
          <w:spacing w:val="-5"/>
        </w:rPr>
        <w:t xml:space="preserve"> </w:t>
      </w:r>
      <w:r w:rsidRPr="00D473AB">
        <w:t>spodumene,</w:t>
      </w:r>
      <w:r w:rsidRPr="00D473AB">
        <w:rPr>
          <w:spacing w:val="-5"/>
        </w:rPr>
        <w:t xml:space="preserve"> </w:t>
      </w:r>
      <w:r w:rsidRPr="00D473AB">
        <w:t>a</w:t>
      </w:r>
      <w:r w:rsidRPr="00D473AB">
        <w:rPr>
          <w:spacing w:val="-3"/>
        </w:rPr>
        <w:t xml:space="preserve"> </w:t>
      </w:r>
      <w:r w:rsidRPr="00D473AB">
        <w:t>mineral</w:t>
      </w:r>
      <w:r w:rsidRPr="00D473AB">
        <w:rPr>
          <w:spacing w:val="-4"/>
        </w:rPr>
        <w:t xml:space="preserve"> </w:t>
      </w:r>
      <w:r w:rsidRPr="00D473AB">
        <w:t>source</w:t>
      </w:r>
      <w:r w:rsidRPr="00D473AB">
        <w:rPr>
          <w:spacing w:val="-6"/>
        </w:rPr>
        <w:t xml:space="preserve"> </w:t>
      </w:r>
      <w:r w:rsidRPr="00D473AB">
        <w:t>of</w:t>
      </w:r>
      <w:r w:rsidRPr="00D473AB">
        <w:rPr>
          <w:spacing w:val="-6"/>
        </w:rPr>
        <w:t xml:space="preserve"> </w:t>
      </w:r>
      <w:r w:rsidRPr="00D473AB">
        <w:t>lithium</w:t>
      </w:r>
      <w:r w:rsidRPr="00D473AB">
        <w:rPr>
          <w:spacing w:val="-4"/>
        </w:rPr>
        <w:t xml:space="preserve"> </w:t>
      </w:r>
      <w:r w:rsidRPr="00D473AB">
        <w:t>on</w:t>
      </w:r>
      <w:r w:rsidRPr="00D473AB">
        <w:rPr>
          <w:spacing w:val="-5"/>
        </w:rPr>
        <w:t xml:space="preserve"> </w:t>
      </w:r>
      <w:r w:rsidRPr="00D473AB">
        <w:t>the</w:t>
      </w:r>
      <w:r w:rsidRPr="00D473AB">
        <w:rPr>
          <w:spacing w:val="-5"/>
        </w:rPr>
        <w:t xml:space="preserve"> </w:t>
      </w:r>
      <w:r w:rsidRPr="00D473AB">
        <w:t>reproductive</w:t>
      </w:r>
      <w:r w:rsidRPr="00D473AB">
        <w:rPr>
          <w:spacing w:val="-6"/>
        </w:rPr>
        <w:t xml:space="preserve"> </w:t>
      </w:r>
      <w:r w:rsidRPr="00D473AB">
        <w:t>qualities</w:t>
      </w:r>
      <w:r w:rsidRPr="00D473AB">
        <w:rPr>
          <w:spacing w:val="-5"/>
        </w:rPr>
        <w:t xml:space="preserve"> </w:t>
      </w:r>
      <w:r w:rsidRPr="00D473AB">
        <w:t>of</w:t>
      </w:r>
      <w:r w:rsidRPr="00D473AB">
        <w:rPr>
          <w:spacing w:val="-6"/>
        </w:rPr>
        <w:t xml:space="preserve"> </w:t>
      </w:r>
      <w:r w:rsidRPr="00D473AB">
        <w:t>male</w:t>
      </w:r>
      <w:r w:rsidRPr="00D473AB">
        <w:rPr>
          <w:spacing w:val="-6"/>
        </w:rPr>
        <w:t xml:space="preserve"> </w:t>
      </w:r>
      <w:r w:rsidRPr="00D473AB">
        <w:t>Wistar rats, focusing on sperm count, daily sperm production, and epididymis DNA condition. This study is justified by the increasing industrial and medical use of lithium and the need to understand its potential reproductive toxicity. The significance of this research lies in its potential</w:t>
      </w:r>
      <w:r w:rsidRPr="00D473AB">
        <w:rPr>
          <w:spacing w:val="-7"/>
        </w:rPr>
        <w:t xml:space="preserve"> </w:t>
      </w:r>
      <w:r w:rsidRPr="00D473AB">
        <w:t>to</w:t>
      </w:r>
      <w:r w:rsidRPr="00D473AB">
        <w:rPr>
          <w:spacing w:val="-7"/>
        </w:rPr>
        <w:t xml:space="preserve"> </w:t>
      </w:r>
      <w:r w:rsidRPr="00D473AB">
        <w:t>fill</w:t>
      </w:r>
      <w:r w:rsidRPr="00D473AB">
        <w:rPr>
          <w:spacing w:val="-7"/>
        </w:rPr>
        <w:t xml:space="preserve"> </w:t>
      </w:r>
      <w:r w:rsidRPr="00D473AB">
        <w:t>the</w:t>
      </w:r>
      <w:r w:rsidRPr="00D473AB">
        <w:rPr>
          <w:spacing w:val="-8"/>
        </w:rPr>
        <w:t xml:space="preserve"> </w:t>
      </w:r>
      <w:r w:rsidRPr="00D473AB">
        <w:t>existing</w:t>
      </w:r>
      <w:r w:rsidRPr="00D473AB">
        <w:rPr>
          <w:spacing w:val="-10"/>
        </w:rPr>
        <w:t xml:space="preserve"> </w:t>
      </w:r>
      <w:r w:rsidRPr="00D473AB">
        <w:t>knowledge</w:t>
      </w:r>
      <w:r w:rsidRPr="00D473AB">
        <w:rPr>
          <w:spacing w:val="-6"/>
        </w:rPr>
        <w:t xml:space="preserve"> </w:t>
      </w:r>
      <w:r w:rsidRPr="00D473AB">
        <w:t>gaps</w:t>
      </w:r>
      <w:r w:rsidRPr="00D473AB">
        <w:rPr>
          <w:spacing w:val="-7"/>
        </w:rPr>
        <w:t xml:space="preserve"> </w:t>
      </w:r>
      <w:r w:rsidRPr="00D473AB">
        <w:t>regarding</w:t>
      </w:r>
      <w:r w:rsidRPr="00D473AB">
        <w:rPr>
          <w:spacing w:val="-9"/>
        </w:rPr>
        <w:t xml:space="preserve"> </w:t>
      </w:r>
      <w:r w:rsidRPr="00D473AB">
        <w:t>the</w:t>
      </w:r>
      <w:r w:rsidRPr="00D473AB">
        <w:rPr>
          <w:spacing w:val="-8"/>
        </w:rPr>
        <w:t xml:space="preserve"> </w:t>
      </w:r>
      <w:r w:rsidRPr="00D473AB">
        <w:t>reproductive</w:t>
      </w:r>
      <w:r w:rsidRPr="00D473AB">
        <w:rPr>
          <w:spacing w:val="-8"/>
        </w:rPr>
        <w:t xml:space="preserve"> </w:t>
      </w:r>
      <w:r w:rsidRPr="00D473AB">
        <w:t>toxicity</w:t>
      </w:r>
      <w:r w:rsidRPr="00D473AB">
        <w:rPr>
          <w:spacing w:val="-12"/>
        </w:rPr>
        <w:t xml:space="preserve"> </w:t>
      </w:r>
      <w:r w:rsidRPr="00D473AB">
        <w:t>of</w:t>
      </w:r>
      <w:r w:rsidRPr="00D473AB">
        <w:rPr>
          <w:spacing w:val="-3"/>
        </w:rPr>
        <w:t xml:space="preserve"> </w:t>
      </w:r>
      <w:r w:rsidRPr="00D473AB">
        <w:t xml:space="preserve">spodumene, as there are no or few works particularly on the reproductive health of spodumene, ultimately </w:t>
      </w:r>
      <w:r w:rsidRPr="00D473AB">
        <w:lastRenderedPageBreak/>
        <w:t>contributing to the protection of male reproductive health of workers at mining sites.</w:t>
      </w:r>
    </w:p>
    <w:p w14:paraId="2A34651E" w14:textId="237D30DC" w:rsidR="005F6F38" w:rsidRPr="00D473AB" w:rsidRDefault="005F6F38" w:rsidP="000E0A1E">
      <w:pPr>
        <w:pStyle w:val="BodyText"/>
        <w:spacing w:before="201"/>
        <w:ind w:left="23" w:right="15"/>
        <w:jc w:val="both"/>
        <w:rPr>
          <w:b/>
          <w:bCs/>
          <w:spacing w:val="-2"/>
        </w:rPr>
      </w:pPr>
      <w:r w:rsidRPr="00D473AB">
        <w:rPr>
          <w:b/>
          <w:bCs/>
          <w:spacing w:val="-2"/>
        </w:rPr>
        <w:t>M</w:t>
      </w:r>
      <w:r w:rsidR="00FE1242" w:rsidRPr="00D473AB">
        <w:rPr>
          <w:b/>
          <w:bCs/>
          <w:spacing w:val="-2"/>
        </w:rPr>
        <w:t>aterials and Method</w:t>
      </w:r>
    </w:p>
    <w:p w14:paraId="371802FF" w14:textId="77777777" w:rsidR="005F6F38" w:rsidRPr="00D473AB" w:rsidRDefault="005F6F38" w:rsidP="000E0A1E">
      <w:pPr>
        <w:pStyle w:val="BodyText"/>
        <w:spacing w:before="201"/>
        <w:ind w:left="23" w:right="15"/>
        <w:jc w:val="both"/>
        <w:rPr>
          <w:b/>
          <w:bCs/>
        </w:rPr>
      </w:pPr>
      <w:r w:rsidRPr="00D473AB">
        <w:rPr>
          <w:b/>
          <w:bCs/>
          <w:i/>
          <w:iCs/>
        </w:rPr>
        <w:t>Collection</w:t>
      </w:r>
      <w:r w:rsidRPr="00D473AB">
        <w:rPr>
          <w:b/>
          <w:bCs/>
          <w:i/>
          <w:iCs/>
          <w:spacing w:val="-3"/>
        </w:rPr>
        <w:t xml:space="preserve"> </w:t>
      </w:r>
      <w:r w:rsidRPr="00D473AB">
        <w:rPr>
          <w:b/>
          <w:bCs/>
          <w:i/>
          <w:iCs/>
        </w:rPr>
        <w:t>and</w:t>
      </w:r>
      <w:r w:rsidRPr="00D473AB">
        <w:rPr>
          <w:b/>
          <w:bCs/>
          <w:i/>
          <w:iCs/>
          <w:spacing w:val="-3"/>
        </w:rPr>
        <w:t xml:space="preserve"> </w:t>
      </w:r>
      <w:r w:rsidRPr="00D473AB">
        <w:rPr>
          <w:b/>
          <w:bCs/>
          <w:i/>
          <w:iCs/>
        </w:rPr>
        <w:t>Preparation</w:t>
      </w:r>
      <w:r w:rsidRPr="00D473AB">
        <w:rPr>
          <w:b/>
          <w:bCs/>
          <w:i/>
          <w:iCs/>
          <w:spacing w:val="-2"/>
        </w:rPr>
        <w:t xml:space="preserve"> </w:t>
      </w:r>
      <w:r w:rsidRPr="00D473AB">
        <w:rPr>
          <w:b/>
          <w:bCs/>
          <w:i/>
          <w:iCs/>
        </w:rPr>
        <w:t>of</w:t>
      </w:r>
      <w:r w:rsidRPr="00D473AB">
        <w:rPr>
          <w:b/>
          <w:bCs/>
          <w:i/>
          <w:iCs/>
          <w:spacing w:val="-2"/>
        </w:rPr>
        <w:t xml:space="preserve"> </w:t>
      </w:r>
      <w:r w:rsidRPr="00D473AB">
        <w:rPr>
          <w:b/>
          <w:bCs/>
          <w:i/>
          <w:iCs/>
        </w:rPr>
        <w:t>Spodumene</w:t>
      </w:r>
      <w:r w:rsidRPr="00D473AB">
        <w:rPr>
          <w:b/>
          <w:bCs/>
          <w:i/>
          <w:iCs/>
          <w:spacing w:val="-1"/>
        </w:rPr>
        <w:t xml:space="preserve"> </w:t>
      </w:r>
      <w:r w:rsidRPr="00D473AB">
        <w:rPr>
          <w:b/>
          <w:bCs/>
          <w:i/>
          <w:iCs/>
          <w:spacing w:val="-2"/>
        </w:rPr>
        <w:t>Samples</w:t>
      </w:r>
    </w:p>
    <w:p w14:paraId="0726811D" w14:textId="77777777" w:rsidR="005F6F38" w:rsidRPr="00D473AB" w:rsidRDefault="005F6F38" w:rsidP="000E0A1E">
      <w:pPr>
        <w:pStyle w:val="BodyText"/>
        <w:ind w:left="23" w:right="20"/>
        <w:jc w:val="both"/>
      </w:pPr>
      <w:r w:rsidRPr="00D473AB">
        <w:t xml:space="preserve">Spodumene was collected from </w:t>
      </w:r>
      <w:proofErr w:type="spellStart"/>
      <w:r w:rsidRPr="00D473AB">
        <w:t>Kakafu</w:t>
      </w:r>
      <w:proofErr w:type="spellEnd"/>
      <w:r w:rsidRPr="00D473AB">
        <w:t xml:space="preserve"> village, located in the Lade District area of </w:t>
      </w:r>
      <w:proofErr w:type="spellStart"/>
      <w:r w:rsidRPr="00D473AB">
        <w:t>Patigi</w:t>
      </w:r>
      <w:proofErr w:type="spellEnd"/>
      <w:r w:rsidRPr="00D473AB">
        <w:t xml:space="preserve"> local government</w:t>
      </w:r>
      <w:r w:rsidRPr="00D473AB">
        <w:rPr>
          <w:spacing w:val="-3"/>
        </w:rPr>
        <w:t xml:space="preserve"> </w:t>
      </w:r>
      <w:r w:rsidRPr="00D473AB">
        <w:t>area</w:t>
      </w:r>
      <w:r w:rsidRPr="00D473AB">
        <w:rPr>
          <w:spacing w:val="-4"/>
        </w:rPr>
        <w:t xml:space="preserve"> </w:t>
      </w:r>
      <w:r w:rsidRPr="00D473AB">
        <w:t>of</w:t>
      </w:r>
      <w:r w:rsidRPr="00D473AB">
        <w:rPr>
          <w:spacing w:val="-3"/>
        </w:rPr>
        <w:t xml:space="preserve"> </w:t>
      </w:r>
      <w:r w:rsidRPr="00D473AB">
        <w:t>Kwara</w:t>
      </w:r>
      <w:r w:rsidRPr="00D473AB">
        <w:rPr>
          <w:spacing w:val="-4"/>
        </w:rPr>
        <w:t xml:space="preserve"> </w:t>
      </w:r>
      <w:r w:rsidRPr="00D473AB">
        <w:t>state.</w:t>
      </w:r>
      <w:r w:rsidRPr="00D473AB">
        <w:rPr>
          <w:spacing w:val="-3"/>
        </w:rPr>
        <w:t xml:space="preserve"> </w:t>
      </w:r>
      <w:r w:rsidRPr="00D473AB">
        <w:t>The</w:t>
      </w:r>
      <w:r w:rsidRPr="00D473AB">
        <w:rPr>
          <w:spacing w:val="-4"/>
        </w:rPr>
        <w:t xml:space="preserve"> </w:t>
      </w:r>
      <w:r w:rsidRPr="00D473AB">
        <w:t>village</w:t>
      </w:r>
      <w:r w:rsidRPr="00D473AB">
        <w:rPr>
          <w:spacing w:val="-4"/>
        </w:rPr>
        <w:t xml:space="preserve"> </w:t>
      </w:r>
      <w:r w:rsidRPr="00D473AB">
        <w:t>is</w:t>
      </w:r>
      <w:r w:rsidRPr="00D473AB">
        <w:rPr>
          <w:spacing w:val="-4"/>
        </w:rPr>
        <w:t xml:space="preserve"> </w:t>
      </w:r>
      <w:r w:rsidRPr="00D473AB">
        <w:t>located</w:t>
      </w:r>
      <w:r w:rsidRPr="00D473AB">
        <w:rPr>
          <w:spacing w:val="-3"/>
        </w:rPr>
        <w:t xml:space="preserve"> </w:t>
      </w:r>
      <w:r w:rsidRPr="00D473AB">
        <w:t>on</w:t>
      </w:r>
      <w:r w:rsidRPr="00D473AB">
        <w:rPr>
          <w:spacing w:val="-3"/>
        </w:rPr>
        <w:t xml:space="preserve"> </w:t>
      </w:r>
      <w:r w:rsidRPr="00D473AB">
        <w:t>latitude</w:t>
      </w:r>
      <w:r w:rsidRPr="00D473AB">
        <w:rPr>
          <w:spacing w:val="-3"/>
        </w:rPr>
        <w:t xml:space="preserve"> </w:t>
      </w:r>
      <w:r w:rsidRPr="00D473AB">
        <w:t>9°</w:t>
      </w:r>
      <w:r w:rsidRPr="00D473AB">
        <w:rPr>
          <w:spacing w:val="-3"/>
        </w:rPr>
        <w:t xml:space="preserve"> </w:t>
      </w:r>
      <w:r w:rsidRPr="00D473AB">
        <w:t>30’</w:t>
      </w:r>
      <w:r w:rsidRPr="00D473AB">
        <w:rPr>
          <w:spacing w:val="-4"/>
        </w:rPr>
        <w:t xml:space="preserve"> </w:t>
      </w:r>
      <w:r w:rsidRPr="00D473AB">
        <w:t>North</w:t>
      </w:r>
      <w:r w:rsidRPr="00D473AB">
        <w:rPr>
          <w:spacing w:val="-3"/>
        </w:rPr>
        <w:t xml:space="preserve"> </w:t>
      </w:r>
      <w:r w:rsidRPr="00D473AB">
        <w:t>of</w:t>
      </w:r>
      <w:r w:rsidRPr="00D473AB">
        <w:rPr>
          <w:spacing w:val="-3"/>
        </w:rPr>
        <w:t xml:space="preserve"> </w:t>
      </w:r>
      <w:r w:rsidRPr="00D473AB">
        <w:t>the</w:t>
      </w:r>
      <w:r w:rsidRPr="00D473AB">
        <w:rPr>
          <w:spacing w:val="-1"/>
        </w:rPr>
        <w:t xml:space="preserve"> </w:t>
      </w:r>
      <w:r w:rsidRPr="00D473AB">
        <w:t>Equator and</w:t>
      </w:r>
      <w:r w:rsidRPr="00D473AB">
        <w:rPr>
          <w:spacing w:val="-15"/>
        </w:rPr>
        <w:t xml:space="preserve"> </w:t>
      </w:r>
      <w:r w:rsidRPr="00D473AB">
        <w:t>longitude</w:t>
      </w:r>
      <w:r w:rsidRPr="00D473AB">
        <w:rPr>
          <w:spacing w:val="-15"/>
        </w:rPr>
        <w:t xml:space="preserve"> </w:t>
      </w:r>
      <w:r w:rsidRPr="00D473AB">
        <w:t>4°</w:t>
      </w:r>
      <w:r w:rsidRPr="00D473AB">
        <w:rPr>
          <w:spacing w:val="-14"/>
        </w:rPr>
        <w:t xml:space="preserve"> </w:t>
      </w:r>
      <w:r w:rsidRPr="00D473AB">
        <w:t>48’</w:t>
      </w:r>
      <w:r w:rsidRPr="00D473AB">
        <w:rPr>
          <w:spacing w:val="-15"/>
        </w:rPr>
        <w:t xml:space="preserve"> </w:t>
      </w:r>
      <w:r w:rsidRPr="00D473AB">
        <w:t>East</w:t>
      </w:r>
      <w:r w:rsidRPr="00D473AB">
        <w:rPr>
          <w:spacing w:val="-12"/>
        </w:rPr>
        <w:t xml:space="preserve"> </w:t>
      </w:r>
      <w:r w:rsidRPr="00D473AB">
        <w:t>of</w:t>
      </w:r>
      <w:r w:rsidRPr="00D473AB">
        <w:rPr>
          <w:spacing w:val="-15"/>
        </w:rPr>
        <w:t xml:space="preserve"> </w:t>
      </w:r>
      <w:r w:rsidRPr="00D473AB">
        <w:t>the</w:t>
      </w:r>
      <w:r w:rsidRPr="00D473AB">
        <w:rPr>
          <w:spacing w:val="-15"/>
        </w:rPr>
        <w:t xml:space="preserve"> </w:t>
      </w:r>
      <w:r w:rsidRPr="00D473AB">
        <w:t>Greenwich</w:t>
      </w:r>
      <w:r w:rsidRPr="00D473AB">
        <w:rPr>
          <w:spacing w:val="-15"/>
        </w:rPr>
        <w:t xml:space="preserve"> </w:t>
      </w:r>
      <w:r w:rsidRPr="00D473AB">
        <w:t>Meridian.</w:t>
      </w:r>
      <w:r w:rsidRPr="00D473AB">
        <w:rPr>
          <w:spacing w:val="-14"/>
        </w:rPr>
        <w:t xml:space="preserve"> </w:t>
      </w:r>
      <w:proofErr w:type="spellStart"/>
      <w:r w:rsidRPr="00D473AB">
        <w:t>Kakafu</w:t>
      </w:r>
      <w:proofErr w:type="spellEnd"/>
      <w:r w:rsidRPr="00D473AB">
        <w:rPr>
          <w:spacing w:val="-15"/>
        </w:rPr>
        <w:t xml:space="preserve"> </w:t>
      </w:r>
      <w:r w:rsidRPr="00D473AB">
        <w:t>village</w:t>
      </w:r>
      <w:r w:rsidRPr="00D473AB">
        <w:rPr>
          <w:spacing w:val="-15"/>
        </w:rPr>
        <w:t xml:space="preserve"> </w:t>
      </w:r>
      <w:r w:rsidRPr="00D473AB">
        <w:t>is</w:t>
      </w:r>
      <w:r w:rsidRPr="00D473AB">
        <w:rPr>
          <w:spacing w:val="-13"/>
        </w:rPr>
        <w:t xml:space="preserve"> </w:t>
      </w:r>
      <w:r w:rsidRPr="00D473AB">
        <w:t>a</w:t>
      </w:r>
      <w:r w:rsidRPr="00D473AB">
        <w:rPr>
          <w:spacing w:val="-15"/>
        </w:rPr>
        <w:t xml:space="preserve"> </w:t>
      </w:r>
      <w:r w:rsidRPr="00D473AB">
        <w:t>rural</w:t>
      </w:r>
      <w:r w:rsidRPr="00D473AB">
        <w:rPr>
          <w:spacing w:val="-15"/>
        </w:rPr>
        <w:t xml:space="preserve"> </w:t>
      </w:r>
      <w:r w:rsidRPr="00D473AB">
        <w:t>area,</w:t>
      </w:r>
      <w:r w:rsidRPr="00D473AB">
        <w:rPr>
          <w:spacing w:val="-14"/>
        </w:rPr>
        <w:t xml:space="preserve"> </w:t>
      </w:r>
      <w:r w:rsidRPr="00D473AB">
        <w:t>surrounded by</w:t>
      </w:r>
      <w:r w:rsidRPr="00D473AB">
        <w:rPr>
          <w:spacing w:val="-12"/>
        </w:rPr>
        <w:t xml:space="preserve"> </w:t>
      </w:r>
      <w:r w:rsidRPr="00D473AB">
        <w:t>farmland</w:t>
      </w:r>
      <w:r w:rsidRPr="00D473AB">
        <w:rPr>
          <w:spacing w:val="-8"/>
        </w:rPr>
        <w:t xml:space="preserve"> </w:t>
      </w:r>
      <w:r w:rsidRPr="00D473AB">
        <w:t>and</w:t>
      </w:r>
      <w:r w:rsidRPr="00D473AB">
        <w:rPr>
          <w:spacing w:val="-10"/>
        </w:rPr>
        <w:t xml:space="preserve"> </w:t>
      </w:r>
      <w:r w:rsidRPr="00D473AB">
        <w:t>savanna</w:t>
      </w:r>
      <w:r w:rsidRPr="00D473AB">
        <w:rPr>
          <w:spacing w:val="-11"/>
        </w:rPr>
        <w:t xml:space="preserve"> </w:t>
      </w:r>
      <w:r w:rsidRPr="00D473AB">
        <w:t>vegetation.</w:t>
      </w:r>
      <w:r w:rsidRPr="00D473AB">
        <w:rPr>
          <w:spacing w:val="-5"/>
        </w:rPr>
        <w:t xml:space="preserve"> </w:t>
      </w:r>
      <w:r w:rsidRPr="00D473AB">
        <w:t>In</w:t>
      </w:r>
      <w:r w:rsidRPr="00D473AB">
        <w:rPr>
          <w:spacing w:val="-10"/>
        </w:rPr>
        <w:t xml:space="preserve"> </w:t>
      </w:r>
      <w:r w:rsidRPr="00D473AB">
        <w:t>the</w:t>
      </w:r>
      <w:r w:rsidRPr="00D473AB">
        <w:rPr>
          <w:spacing w:val="-8"/>
        </w:rPr>
        <w:t xml:space="preserve"> </w:t>
      </w:r>
      <w:r w:rsidRPr="00D473AB">
        <w:t>laboratory,</w:t>
      </w:r>
      <w:r w:rsidRPr="00D473AB">
        <w:rPr>
          <w:spacing w:val="-8"/>
        </w:rPr>
        <w:t xml:space="preserve"> </w:t>
      </w:r>
      <w:r w:rsidRPr="00D473AB">
        <w:t>spodumene</w:t>
      </w:r>
      <w:r w:rsidRPr="00D473AB">
        <w:rPr>
          <w:spacing w:val="-8"/>
        </w:rPr>
        <w:t xml:space="preserve"> </w:t>
      </w:r>
      <w:r w:rsidRPr="00D473AB">
        <w:t>collected</w:t>
      </w:r>
      <w:r w:rsidRPr="00D473AB">
        <w:rPr>
          <w:spacing w:val="-10"/>
        </w:rPr>
        <w:t xml:space="preserve"> </w:t>
      </w:r>
      <w:r w:rsidRPr="00D473AB">
        <w:t>from</w:t>
      </w:r>
      <w:r w:rsidRPr="00D473AB">
        <w:rPr>
          <w:spacing w:val="-9"/>
        </w:rPr>
        <w:t xml:space="preserve"> </w:t>
      </w:r>
      <w:r w:rsidRPr="00D473AB">
        <w:t>the</w:t>
      </w:r>
      <w:r w:rsidRPr="00D473AB">
        <w:rPr>
          <w:spacing w:val="-11"/>
        </w:rPr>
        <w:t xml:space="preserve"> </w:t>
      </w:r>
      <w:r w:rsidRPr="00D473AB">
        <w:t>mining site</w:t>
      </w:r>
      <w:r w:rsidRPr="00D473AB">
        <w:rPr>
          <w:spacing w:val="-6"/>
        </w:rPr>
        <w:t xml:space="preserve"> </w:t>
      </w:r>
      <w:r w:rsidRPr="00D473AB">
        <w:t>was</w:t>
      </w:r>
      <w:r w:rsidRPr="00D473AB">
        <w:rPr>
          <w:spacing w:val="-5"/>
        </w:rPr>
        <w:t xml:space="preserve"> </w:t>
      </w:r>
      <w:r w:rsidRPr="00D473AB">
        <w:t>ground</w:t>
      </w:r>
      <w:r w:rsidRPr="00D473AB">
        <w:rPr>
          <w:spacing w:val="-5"/>
        </w:rPr>
        <w:t xml:space="preserve"> </w:t>
      </w:r>
      <w:r w:rsidRPr="00D473AB">
        <w:t>into</w:t>
      </w:r>
      <w:r w:rsidRPr="00D473AB">
        <w:rPr>
          <w:spacing w:val="-5"/>
        </w:rPr>
        <w:t xml:space="preserve"> </w:t>
      </w:r>
      <w:r w:rsidRPr="00D473AB">
        <w:t>fine</w:t>
      </w:r>
      <w:r w:rsidRPr="00D473AB">
        <w:rPr>
          <w:spacing w:val="-6"/>
        </w:rPr>
        <w:t xml:space="preserve"> </w:t>
      </w:r>
      <w:r w:rsidRPr="00D473AB">
        <w:t>powdery</w:t>
      </w:r>
      <w:r w:rsidRPr="00D473AB">
        <w:rPr>
          <w:spacing w:val="-10"/>
        </w:rPr>
        <w:t xml:space="preserve"> </w:t>
      </w:r>
      <w:r w:rsidRPr="00D473AB">
        <w:t>form</w:t>
      </w:r>
      <w:r w:rsidRPr="00D473AB">
        <w:rPr>
          <w:spacing w:val="-4"/>
        </w:rPr>
        <w:t xml:space="preserve"> </w:t>
      </w:r>
      <w:r w:rsidRPr="00D473AB">
        <w:t>with</w:t>
      </w:r>
      <w:r w:rsidRPr="00D473AB">
        <w:rPr>
          <w:spacing w:val="-4"/>
        </w:rPr>
        <w:t xml:space="preserve"> </w:t>
      </w:r>
      <w:r w:rsidRPr="00D473AB">
        <w:t>a</w:t>
      </w:r>
      <w:r w:rsidRPr="00D473AB">
        <w:rPr>
          <w:spacing w:val="-6"/>
        </w:rPr>
        <w:t xml:space="preserve"> </w:t>
      </w:r>
      <w:r w:rsidRPr="00D473AB">
        <w:t>porcelain</w:t>
      </w:r>
      <w:r w:rsidRPr="00D473AB">
        <w:rPr>
          <w:spacing w:val="-5"/>
        </w:rPr>
        <w:t xml:space="preserve"> </w:t>
      </w:r>
      <w:r w:rsidRPr="00D473AB">
        <w:t>mortar</w:t>
      </w:r>
      <w:r w:rsidRPr="00D473AB">
        <w:rPr>
          <w:spacing w:val="-6"/>
        </w:rPr>
        <w:t xml:space="preserve"> </w:t>
      </w:r>
      <w:r w:rsidRPr="00D473AB">
        <w:t>and</w:t>
      </w:r>
      <w:r w:rsidRPr="00D473AB">
        <w:rPr>
          <w:spacing w:val="-5"/>
        </w:rPr>
        <w:t xml:space="preserve"> </w:t>
      </w:r>
      <w:r w:rsidRPr="00D473AB">
        <w:t>pestle.</w:t>
      </w:r>
      <w:r w:rsidRPr="00D473AB">
        <w:rPr>
          <w:spacing w:val="-5"/>
        </w:rPr>
        <w:t xml:space="preserve"> </w:t>
      </w:r>
      <w:r w:rsidRPr="00D473AB">
        <w:t>After</w:t>
      </w:r>
      <w:r w:rsidRPr="00D473AB">
        <w:rPr>
          <w:spacing w:val="-6"/>
        </w:rPr>
        <w:t xml:space="preserve"> </w:t>
      </w:r>
      <w:r w:rsidRPr="00D473AB">
        <w:t>this,</w:t>
      </w:r>
      <w:r w:rsidRPr="00D473AB">
        <w:rPr>
          <w:spacing w:val="-5"/>
        </w:rPr>
        <w:t xml:space="preserve"> </w:t>
      </w:r>
      <w:r w:rsidRPr="00D473AB">
        <w:t>it</w:t>
      </w:r>
      <w:r w:rsidRPr="00D473AB">
        <w:rPr>
          <w:spacing w:val="-4"/>
        </w:rPr>
        <w:t xml:space="preserve"> </w:t>
      </w:r>
      <w:r w:rsidRPr="00D473AB">
        <w:t>was passed through a 2 µm mesh-sized sieve to obtain fine particles that easily</w:t>
      </w:r>
      <w:r w:rsidRPr="00D473AB">
        <w:rPr>
          <w:spacing w:val="-3"/>
        </w:rPr>
        <w:t xml:space="preserve"> </w:t>
      </w:r>
      <w:r w:rsidRPr="00D473AB">
        <w:t>dissolved in water.</w:t>
      </w:r>
    </w:p>
    <w:p w14:paraId="407395CA" w14:textId="497C5C4D" w:rsidR="005F6F38" w:rsidRPr="00D473AB" w:rsidRDefault="005F6F38" w:rsidP="000E0A1E">
      <w:pPr>
        <w:pStyle w:val="Heading2"/>
        <w:tabs>
          <w:tab w:val="left" w:pos="383"/>
        </w:tabs>
        <w:spacing w:before="242"/>
        <w:rPr>
          <w:rFonts w:ascii="Times New Roman" w:hAnsi="Times New Roman" w:cs="Times New Roman"/>
          <w:b/>
          <w:bCs/>
          <w:sz w:val="24"/>
          <w:szCs w:val="24"/>
        </w:rPr>
      </w:pPr>
      <w:r w:rsidRPr="00D473AB">
        <w:rPr>
          <w:rFonts w:ascii="Times New Roman" w:hAnsi="Times New Roman" w:cs="Times New Roman"/>
          <w:b/>
          <w:bCs/>
          <w:i/>
          <w:iCs/>
          <w:color w:val="auto"/>
          <w:sz w:val="24"/>
          <w:szCs w:val="24"/>
        </w:rPr>
        <w:t>Experimental</w:t>
      </w:r>
      <w:r w:rsidRPr="00D473AB">
        <w:rPr>
          <w:rFonts w:ascii="Times New Roman" w:hAnsi="Times New Roman" w:cs="Times New Roman"/>
          <w:b/>
          <w:bCs/>
          <w:i/>
          <w:iCs/>
          <w:color w:val="auto"/>
          <w:spacing w:val="-4"/>
          <w:sz w:val="24"/>
          <w:szCs w:val="24"/>
        </w:rPr>
        <w:t xml:space="preserve"> </w:t>
      </w:r>
      <w:r w:rsidRPr="00D473AB">
        <w:rPr>
          <w:rFonts w:ascii="Times New Roman" w:hAnsi="Times New Roman" w:cs="Times New Roman"/>
          <w:b/>
          <w:bCs/>
          <w:i/>
          <w:iCs/>
          <w:color w:val="auto"/>
          <w:spacing w:val="-2"/>
          <w:sz w:val="24"/>
          <w:szCs w:val="24"/>
        </w:rPr>
        <w:t>Design</w:t>
      </w:r>
    </w:p>
    <w:p w14:paraId="2D463F79" w14:textId="4BF838D0" w:rsidR="005F6F38" w:rsidRPr="00D473AB" w:rsidRDefault="005F6F38" w:rsidP="000E0A1E">
      <w:pPr>
        <w:pStyle w:val="BodyText"/>
        <w:spacing w:before="1"/>
        <w:ind w:left="23" w:right="20"/>
        <w:jc w:val="both"/>
      </w:pPr>
      <w:r w:rsidRPr="00D473AB">
        <w:t>Thirty-five</w:t>
      </w:r>
      <w:r w:rsidRPr="00D473AB">
        <w:rPr>
          <w:spacing w:val="-8"/>
        </w:rPr>
        <w:t xml:space="preserve"> </w:t>
      </w:r>
      <w:r w:rsidRPr="00D473AB">
        <w:t>(35)</w:t>
      </w:r>
      <w:r w:rsidRPr="00D473AB">
        <w:rPr>
          <w:spacing w:val="-6"/>
        </w:rPr>
        <w:t xml:space="preserve"> </w:t>
      </w:r>
      <w:proofErr w:type="gramStart"/>
      <w:r w:rsidRPr="00D473AB">
        <w:t>adult</w:t>
      </w:r>
      <w:proofErr w:type="gramEnd"/>
      <w:r w:rsidRPr="00D473AB">
        <w:rPr>
          <w:spacing w:val="-7"/>
        </w:rPr>
        <w:t xml:space="preserve"> </w:t>
      </w:r>
      <w:r w:rsidRPr="00D473AB">
        <w:t>male</w:t>
      </w:r>
      <w:r w:rsidRPr="00D473AB">
        <w:rPr>
          <w:spacing w:val="-8"/>
        </w:rPr>
        <w:t xml:space="preserve"> </w:t>
      </w:r>
      <w:r w:rsidRPr="00D473AB">
        <w:t>Wistar</w:t>
      </w:r>
      <w:r w:rsidRPr="00D473AB">
        <w:rPr>
          <w:spacing w:val="-8"/>
        </w:rPr>
        <w:t xml:space="preserve"> </w:t>
      </w:r>
      <w:r w:rsidRPr="00D473AB">
        <w:t>rats</w:t>
      </w:r>
      <w:r w:rsidRPr="00D473AB">
        <w:rPr>
          <w:spacing w:val="-7"/>
        </w:rPr>
        <w:t xml:space="preserve"> </w:t>
      </w:r>
      <w:r w:rsidRPr="00D473AB">
        <w:t>(aged</w:t>
      </w:r>
      <w:r w:rsidRPr="00D473AB">
        <w:rPr>
          <w:spacing w:val="-7"/>
        </w:rPr>
        <w:t xml:space="preserve"> </w:t>
      </w:r>
      <w:r w:rsidRPr="00D473AB">
        <w:t>about</w:t>
      </w:r>
      <w:r w:rsidRPr="00D473AB">
        <w:rPr>
          <w:spacing w:val="-7"/>
        </w:rPr>
        <w:t xml:space="preserve"> </w:t>
      </w:r>
      <w:r w:rsidRPr="00D473AB">
        <w:t>240</w:t>
      </w:r>
      <w:r w:rsidRPr="00D473AB">
        <w:rPr>
          <w:spacing w:val="-7"/>
        </w:rPr>
        <w:t xml:space="preserve"> </w:t>
      </w:r>
      <w:r w:rsidRPr="00D473AB">
        <w:t>days)</w:t>
      </w:r>
      <w:r w:rsidRPr="00D473AB">
        <w:rPr>
          <w:spacing w:val="-8"/>
        </w:rPr>
        <w:t xml:space="preserve"> </w:t>
      </w:r>
      <w:r w:rsidRPr="00D473AB">
        <w:t>were</w:t>
      </w:r>
      <w:r w:rsidRPr="00D473AB">
        <w:rPr>
          <w:spacing w:val="-9"/>
        </w:rPr>
        <w:t xml:space="preserve"> </w:t>
      </w:r>
      <w:r w:rsidRPr="00D473AB">
        <w:t>obtained</w:t>
      </w:r>
      <w:r w:rsidRPr="00D473AB">
        <w:rPr>
          <w:spacing w:val="-7"/>
        </w:rPr>
        <w:t xml:space="preserve"> </w:t>
      </w:r>
      <w:r w:rsidRPr="00D473AB">
        <w:t>and</w:t>
      </w:r>
      <w:r w:rsidRPr="00D473AB">
        <w:rPr>
          <w:spacing w:val="-7"/>
        </w:rPr>
        <w:t xml:space="preserve"> </w:t>
      </w:r>
      <w:r w:rsidRPr="00D473AB">
        <w:t>kept</w:t>
      </w:r>
      <w:r w:rsidRPr="00D473AB">
        <w:rPr>
          <w:spacing w:val="-7"/>
        </w:rPr>
        <w:t xml:space="preserve"> </w:t>
      </w:r>
      <w:r w:rsidRPr="00D473AB">
        <w:t>in</w:t>
      </w:r>
      <w:r w:rsidRPr="00D473AB">
        <w:rPr>
          <w:spacing w:val="-7"/>
        </w:rPr>
        <w:t xml:space="preserve"> </w:t>
      </w:r>
      <w:r w:rsidRPr="00D473AB">
        <w:t>cages in the animal house of the Department of Zoology, University of Ilorin. The rats were acclimatized to the laboratory</w:t>
      </w:r>
      <w:r w:rsidRPr="00D473AB">
        <w:rPr>
          <w:spacing w:val="-2"/>
        </w:rPr>
        <w:t xml:space="preserve"> </w:t>
      </w:r>
      <w:r w:rsidRPr="00D473AB">
        <w:t>conditions for a period of fourteen days. They</w:t>
      </w:r>
      <w:r w:rsidRPr="00D473AB">
        <w:rPr>
          <w:spacing w:val="-2"/>
        </w:rPr>
        <w:t xml:space="preserve"> </w:t>
      </w:r>
      <w:r w:rsidRPr="00D473AB">
        <w:t xml:space="preserve">were maintained at a 12 h/12 h light/dark cycle and fed </w:t>
      </w:r>
      <w:r w:rsidRPr="00D473AB">
        <w:rPr>
          <w:i/>
        </w:rPr>
        <w:t xml:space="preserve">ad </w:t>
      </w:r>
      <w:r w:rsidRPr="00D473AB">
        <w:rPr>
          <w:iCs/>
        </w:rPr>
        <w:t xml:space="preserve">libitum. </w:t>
      </w:r>
      <w:r w:rsidRPr="00D473AB">
        <w:t xml:space="preserve">Strict guidelines and regulations of the Animal House Section of the Department of Zoology, University of Ilorin, Kwara State, Nigeria were followed in the handling of the rats. The experiments were carried out in accordance with the UK guidance of the operation of animals (Scientific Procedures) Act, 1986, amendment regulations 2012 (SI 2012/3039) and the US National Research Council Committee’s care and use of laboratory animals (2011). </w:t>
      </w:r>
    </w:p>
    <w:p w14:paraId="7AFDDDAB" w14:textId="43444909" w:rsidR="005F6F38" w:rsidRPr="00D473AB" w:rsidRDefault="005F6F38" w:rsidP="000E0A1E">
      <w:pPr>
        <w:pStyle w:val="BodyText"/>
        <w:ind w:left="23" w:right="17"/>
        <w:jc w:val="both"/>
      </w:pPr>
      <w:r w:rsidRPr="00D473AB">
        <w:t>The rats (n = 35) were randomly</w:t>
      </w:r>
      <w:r w:rsidRPr="00D473AB">
        <w:rPr>
          <w:spacing w:val="-3"/>
        </w:rPr>
        <w:t xml:space="preserve"> </w:t>
      </w:r>
      <w:r w:rsidRPr="00D473AB">
        <w:t xml:space="preserve">divided into five groups of seven rats per group. The control group was with no exposure of spodumene, while the other four groups were exposed to different concentrations of spodumene. All the rats both in the control group and experimental groups were fed ad libitum during the exposure period. </w:t>
      </w:r>
      <w:r w:rsidR="00A65C52">
        <w:t xml:space="preserve">Rats in the control group were administered tap water. </w:t>
      </w:r>
      <w:r w:rsidRPr="00D473AB">
        <w:t>Rats in group one, two, three and four were administered spodumene at 50 mg/kg,</w:t>
      </w:r>
      <w:r w:rsidRPr="00D473AB">
        <w:rPr>
          <w:spacing w:val="32"/>
        </w:rPr>
        <w:t xml:space="preserve"> </w:t>
      </w:r>
      <w:r w:rsidRPr="00D473AB">
        <w:t>100</w:t>
      </w:r>
      <w:r w:rsidRPr="00D473AB">
        <w:rPr>
          <w:spacing w:val="35"/>
        </w:rPr>
        <w:t xml:space="preserve"> </w:t>
      </w:r>
      <w:r w:rsidRPr="00D473AB">
        <w:t>mg/kg,</w:t>
      </w:r>
      <w:r w:rsidRPr="00D473AB">
        <w:rPr>
          <w:spacing w:val="34"/>
        </w:rPr>
        <w:t xml:space="preserve"> </w:t>
      </w:r>
      <w:r w:rsidRPr="00D473AB">
        <w:t>200 mg/kg</w:t>
      </w:r>
      <w:r w:rsidRPr="00D473AB">
        <w:rPr>
          <w:spacing w:val="33"/>
        </w:rPr>
        <w:t xml:space="preserve"> </w:t>
      </w:r>
      <w:r w:rsidRPr="00D473AB">
        <w:t>and</w:t>
      </w:r>
      <w:r w:rsidRPr="00D473AB">
        <w:rPr>
          <w:spacing w:val="34"/>
        </w:rPr>
        <w:t xml:space="preserve"> </w:t>
      </w:r>
      <w:r w:rsidRPr="00D473AB">
        <w:t>400 mg/kg</w:t>
      </w:r>
      <w:r w:rsidRPr="00D473AB">
        <w:rPr>
          <w:spacing w:val="39"/>
        </w:rPr>
        <w:t xml:space="preserve"> </w:t>
      </w:r>
      <w:r w:rsidRPr="00D473AB">
        <w:t>respectively</w:t>
      </w:r>
      <w:r w:rsidRPr="00D473AB">
        <w:rPr>
          <w:spacing w:val="32"/>
        </w:rPr>
        <w:t xml:space="preserve"> </w:t>
      </w:r>
      <w:r w:rsidRPr="00D473AB">
        <w:t>via</w:t>
      </w:r>
      <w:r w:rsidRPr="00D473AB">
        <w:rPr>
          <w:spacing w:val="35"/>
        </w:rPr>
        <w:t xml:space="preserve"> </w:t>
      </w:r>
      <w:r w:rsidRPr="00D473AB">
        <w:t>oral</w:t>
      </w:r>
      <w:r w:rsidRPr="00D473AB">
        <w:rPr>
          <w:spacing w:val="37"/>
        </w:rPr>
        <w:t xml:space="preserve"> </w:t>
      </w:r>
      <w:r w:rsidRPr="00D473AB">
        <w:t>gavage</w:t>
      </w:r>
      <w:r w:rsidRPr="00D473AB">
        <w:rPr>
          <w:spacing w:val="40"/>
        </w:rPr>
        <w:t xml:space="preserve"> </w:t>
      </w:r>
      <w:r w:rsidRPr="00D473AB">
        <w:t>once</w:t>
      </w:r>
      <w:r w:rsidRPr="00D473AB">
        <w:rPr>
          <w:spacing w:val="35"/>
        </w:rPr>
        <w:t xml:space="preserve"> </w:t>
      </w:r>
      <w:r w:rsidRPr="00D473AB">
        <w:t>in</w:t>
      </w:r>
      <w:r w:rsidRPr="00D473AB">
        <w:rPr>
          <w:spacing w:val="36"/>
        </w:rPr>
        <w:t xml:space="preserve"> </w:t>
      </w:r>
      <w:r w:rsidR="00A65C52">
        <w:rPr>
          <w:spacing w:val="36"/>
        </w:rPr>
        <w:t xml:space="preserve">a </w:t>
      </w:r>
      <w:r w:rsidRPr="00D473AB">
        <w:t>day</w:t>
      </w:r>
      <w:r w:rsidRPr="00D473AB">
        <w:rPr>
          <w:spacing w:val="35"/>
        </w:rPr>
        <w:t xml:space="preserve"> </w:t>
      </w:r>
      <w:r w:rsidRPr="00D473AB">
        <w:rPr>
          <w:spacing w:val="-5"/>
        </w:rPr>
        <w:t>for</w:t>
      </w:r>
      <w:r w:rsidRPr="00D473AB">
        <w:t xml:space="preserve"> twenty-eight (28) days.  After the administration of the spodumene to each rat, it was returned to the cage and monitored for 5-10 minutes, looking</w:t>
      </w:r>
      <w:r w:rsidRPr="00D473AB">
        <w:rPr>
          <w:spacing w:val="-6"/>
        </w:rPr>
        <w:t xml:space="preserve"> </w:t>
      </w:r>
      <w:r w:rsidRPr="00D473AB">
        <w:t>for</w:t>
      </w:r>
      <w:r w:rsidRPr="00D473AB">
        <w:rPr>
          <w:spacing w:val="-3"/>
        </w:rPr>
        <w:t xml:space="preserve"> </w:t>
      </w:r>
      <w:r w:rsidRPr="00D473AB">
        <w:t>signs</w:t>
      </w:r>
      <w:r w:rsidRPr="00D473AB">
        <w:rPr>
          <w:spacing w:val="-1"/>
        </w:rPr>
        <w:t xml:space="preserve"> </w:t>
      </w:r>
      <w:r w:rsidRPr="00D473AB">
        <w:t>of labored</w:t>
      </w:r>
      <w:r w:rsidRPr="00D473AB">
        <w:rPr>
          <w:spacing w:val="-1"/>
        </w:rPr>
        <w:t xml:space="preserve"> </w:t>
      </w:r>
      <w:r w:rsidRPr="00D473AB">
        <w:t>breathing</w:t>
      </w:r>
      <w:r w:rsidRPr="00D473AB">
        <w:rPr>
          <w:spacing w:val="-4"/>
        </w:rPr>
        <w:t xml:space="preserve"> </w:t>
      </w:r>
      <w:r w:rsidRPr="00D473AB">
        <w:t>or</w:t>
      </w:r>
      <w:r w:rsidRPr="00D473AB">
        <w:rPr>
          <w:spacing w:val="-1"/>
        </w:rPr>
        <w:t xml:space="preserve"> </w:t>
      </w:r>
      <w:r w:rsidRPr="00D473AB">
        <w:t>distress. The rats</w:t>
      </w:r>
      <w:r w:rsidRPr="00D473AB">
        <w:rPr>
          <w:spacing w:val="-1"/>
        </w:rPr>
        <w:t xml:space="preserve"> </w:t>
      </w:r>
      <w:r w:rsidRPr="00D473AB">
        <w:t>were</w:t>
      </w:r>
      <w:r w:rsidRPr="00D473AB">
        <w:rPr>
          <w:spacing w:val="-3"/>
        </w:rPr>
        <w:t xml:space="preserve"> </w:t>
      </w:r>
      <w:r w:rsidRPr="00D473AB">
        <w:t>monitored again</w:t>
      </w:r>
      <w:r w:rsidRPr="00D473AB">
        <w:rPr>
          <w:spacing w:val="-1"/>
        </w:rPr>
        <w:t xml:space="preserve"> </w:t>
      </w:r>
      <w:r w:rsidRPr="00D473AB">
        <w:t>every</w:t>
      </w:r>
      <w:r w:rsidRPr="00D473AB">
        <w:rPr>
          <w:spacing w:val="-9"/>
        </w:rPr>
        <w:t xml:space="preserve"> </w:t>
      </w:r>
      <w:r w:rsidRPr="00D473AB">
        <w:t xml:space="preserve">two </w:t>
      </w:r>
      <w:r w:rsidRPr="00D473AB">
        <w:rPr>
          <w:spacing w:val="-2"/>
        </w:rPr>
        <w:t xml:space="preserve">hours. </w:t>
      </w:r>
      <w:r w:rsidRPr="00D473AB">
        <w:t xml:space="preserve">At the end of the exposure period, the rats were sacrificed according to the institutional guidelines of the animal house of the Department of Zoology, University of Ilorin, Nigeria. </w:t>
      </w:r>
      <w:r w:rsidR="00A65C52">
        <w:t>After anesthetization, the rats were sacrificed</w:t>
      </w:r>
      <w:r w:rsidRPr="00D473AB">
        <w:t xml:space="preserve"> they were pinned to a dissecting board and incisions were made to expose the internal organs. The testes and epididymis samples were harvested by removing the tunica albuginea, and homogenize the parenchyma tissue in 0.9 % of NaCl (5ml). The tissues from the control group were kept separate from those of the spodumene-treated groups.</w:t>
      </w:r>
      <w:r w:rsidR="003075DA">
        <w:t xml:space="preserve"> </w:t>
      </w:r>
      <w:r w:rsidR="00730051">
        <w:t>The testes and epididymis tissues were stored at -80ºC.</w:t>
      </w:r>
    </w:p>
    <w:p w14:paraId="3762CAAF" w14:textId="77777777" w:rsidR="002E5016" w:rsidRPr="00D473AB" w:rsidRDefault="002E5016" w:rsidP="000E0A1E">
      <w:pPr>
        <w:pStyle w:val="BodyText"/>
        <w:ind w:left="23" w:right="17"/>
        <w:jc w:val="both"/>
        <w:rPr>
          <w:b/>
          <w:bCs/>
          <w:i/>
          <w:iCs/>
        </w:rPr>
      </w:pPr>
    </w:p>
    <w:p w14:paraId="782DEBB8" w14:textId="42EDC9C8" w:rsidR="005F6F38" w:rsidRPr="00D473AB" w:rsidRDefault="005F6F38" w:rsidP="000E0A1E">
      <w:pPr>
        <w:pStyle w:val="BodyText"/>
        <w:ind w:left="23" w:right="17"/>
        <w:jc w:val="both"/>
        <w:rPr>
          <w:b/>
          <w:bCs/>
        </w:rPr>
      </w:pPr>
      <w:r w:rsidRPr="00D473AB">
        <w:rPr>
          <w:b/>
          <w:bCs/>
          <w:i/>
          <w:iCs/>
        </w:rPr>
        <w:t>Sperm</w:t>
      </w:r>
      <w:r w:rsidRPr="00D473AB">
        <w:rPr>
          <w:b/>
          <w:bCs/>
          <w:i/>
          <w:iCs/>
          <w:spacing w:val="-2"/>
        </w:rPr>
        <w:t xml:space="preserve"> </w:t>
      </w:r>
      <w:r w:rsidRPr="00D473AB">
        <w:rPr>
          <w:b/>
          <w:bCs/>
          <w:i/>
          <w:iCs/>
        </w:rPr>
        <w:t xml:space="preserve">Count </w:t>
      </w:r>
      <w:r w:rsidRPr="00D473AB">
        <w:rPr>
          <w:b/>
          <w:bCs/>
          <w:i/>
          <w:iCs/>
          <w:spacing w:val="-2"/>
        </w:rPr>
        <w:t>Analysis</w:t>
      </w:r>
    </w:p>
    <w:p w14:paraId="14B8E2C3" w14:textId="77777777" w:rsidR="005F6F38" w:rsidRPr="00D473AB" w:rsidRDefault="005F6F38" w:rsidP="000E0A1E">
      <w:pPr>
        <w:pStyle w:val="BodyText"/>
        <w:ind w:left="23" w:right="20"/>
        <w:jc w:val="both"/>
      </w:pPr>
      <w:r w:rsidRPr="00D473AB">
        <w:t>For</w:t>
      </w:r>
      <w:r w:rsidRPr="00D473AB">
        <w:rPr>
          <w:spacing w:val="-15"/>
        </w:rPr>
        <w:t xml:space="preserve"> </w:t>
      </w:r>
      <w:r w:rsidRPr="00D473AB">
        <w:t>sperm</w:t>
      </w:r>
      <w:r w:rsidRPr="00D473AB">
        <w:rPr>
          <w:spacing w:val="-13"/>
        </w:rPr>
        <w:t xml:space="preserve"> </w:t>
      </w:r>
      <w:r w:rsidRPr="00D473AB">
        <w:t>count</w:t>
      </w:r>
      <w:r w:rsidRPr="00D473AB">
        <w:rPr>
          <w:spacing w:val="-10"/>
        </w:rPr>
        <w:t xml:space="preserve"> </w:t>
      </w:r>
      <w:r w:rsidRPr="00D473AB">
        <w:t>analysis,</w:t>
      </w:r>
      <w:r w:rsidRPr="00D473AB">
        <w:rPr>
          <w:spacing w:val="-11"/>
        </w:rPr>
        <w:t xml:space="preserve"> </w:t>
      </w:r>
      <w:r w:rsidRPr="00D473AB">
        <w:t>three</w:t>
      </w:r>
      <w:r w:rsidRPr="00D473AB">
        <w:rPr>
          <w:spacing w:val="-12"/>
        </w:rPr>
        <w:t xml:space="preserve"> </w:t>
      </w:r>
      <w:r w:rsidRPr="00D473AB">
        <w:t>representative</w:t>
      </w:r>
      <w:r w:rsidRPr="00D473AB">
        <w:rPr>
          <w:spacing w:val="-11"/>
        </w:rPr>
        <w:t xml:space="preserve"> </w:t>
      </w:r>
      <w:r w:rsidRPr="00D473AB">
        <w:t>rats</w:t>
      </w:r>
      <w:r w:rsidRPr="00D473AB">
        <w:rPr>
          <w:spacing w:val="-10"/>
        </w:rPr>
        <w:t xml:space="preserve"> </w:t>
      </w:r>
      <w:r w:rsidRPr="00D473AB">
        <w:t>were</w:t>
      </w:r>
      <w:r w:rsidRPr="00D473AB">
        <w:rPr>
          <w:spacing w:val="-13"/>
        </w:rPr>
        <w:t xml:space="preserve"> </w:t>
      </w:r>
      <w:r w:rsidRPr="00D473AB">
        <w:t>randomly</w:t>
      </w:r>
      <w:r w:rsidRPr="00D473AB">
        <w:rPr>
          <w:spacing w:val="-15"/>
        </w:rPr>
        <w:t xml:space="preserve"> </w:t>
      </w:r>
      <w:r w:rsidRPr="00D473AB">
        <w:t>selected</w:t>
      </w:r>
      <w:r w:rsidRPr="00D473AB">
        <w:rPr>
          <w:spacing w:val="-11"/>
        </w:rPr>
        <w:t xml:space="preserve"> </w:t>
      </w:r>
      <w:r w:rsidRPr="00D473AB">
        <w:t>from</w:t>
      </w:r>
      <w:r w:rsidRPr="00D473AB">
        <w:rPr>
          <w:spacing w:val="-13"/>
        </w:rPr>
        <w:t xml:space="preserve"> </w:t>
      </w:r>
      <w:r w:rsidRPr="00D473AB">
        <w:t>each</w:t>
      </w:r>
      <w:r w:rsidRPr="00D473AB">
        <w:rPr>
          <w:spacing w:val="-11"/>
        </w:rPr>
        <w:t xml:space="preserve"> </w:t>
      </w:r>
      <w:r w:rsidRPr="00D473AB">
        <w:t>group</w:t>
      </w:r>
      <w:r w:rsidRPr="00D473AB">
        <w:rPr>
          <w:spacing w:val="-11"/>
        </w:rPr>
        <w:t xml:space="preserve"> </w:t>
      </w:r>
      <w:r w:rsidRPr="00D473AB">
        <w:t>for sperm count. The caudal epididymis was carefully removed and the seminal fluid was extracted using a micropipette and immediately transferred into a prepared sperm-diluting fluid. The sperm suspension was introduced into a Neubauer improved</w:t>
      </w:r>
      <w:r w:rsidRPr="00D473AB">
        <w:rPr>
          <w:spacing w:val="-2"/>
        </w:rPr>
        <w:t xml:space="preserve"> </w:t>
      </w:r>
      <w:r w:rsidRPr="00D473AB">
        <w:t>counting</w:t>
      </w:r>
      <w:r w:rsidRPr="00D473AB">
        <w:rPr>
          <w:spacing w:val="-2"/>
        </w:rPr>
        <w:t xml:space="preserve"> </w:t>
      </w:r>
      <w:r w:rsidRPr="00D473AB">
        <w:t>chamber</w:t>
      </w:r>
      <w:r w:rsidRPr="00D473AB">
        <w:rPr>
          <w:spacing w:val="-1"/>
        </w:rPr>
        <w:t xml:space="preserve"> </w:t>
      </w:r>
      <w:r w:rsidRPr="00D473AB">
        <w:t>and</w:t>
      </w:r>
      <w:r w:rsidRPr="00D473AB">
        <w:rPr>
          <w:spacing w:val="-1"/>
        </w:rPr>
        <w:t xml:space="preserve"> </w:t>
      </w:r>
      <w:r w:rsidRPr="00D473AB">
        <w:t>observed</w:t>
      </w:r>
      <w:r w:rsidRPr="00D473AB">
        <w:rPr>
          <w:spacing w:val="1"/>
        </w:rPr>
        <w:t xml:space="preserve"> </w:t>
      </w:r>
      <w:r w:rsidRPr="00D473AB">
        <w:t>under</w:t>
      </w:r>
      <w:r w:rsidRPr="00D473AB">
        <w:rPr>
          <w:spacing w:val="-1"/>
        </w:rPr>
        <w:t xml:space="preserve"> </w:t>
      </w:r>
      <w:r w:rsidRPr="00D473AB">
        <w:t>a</w:t>
      </w:r>
      <w:r w:rsidRPr="00D473AB">
        <w:rPr>
          <w:spacing w:val="-2"/>
        </w:rPr>
        <w:t xml:space="preserve"> </w:t>
      </w:r>
      <w:r w:rsidRPr="00D473AB">
        <w:t>light</w:t>
      </w:r>
      <w:r w:rsidRPr="00D473AB">
        <w:rPr>
          <w:spacing w:val="-1"/>
        </w:rPr>
        <w:t xml:space="preserve"> </w:t>
      </w:r>
      <w:r w:rsidRPr="00D473AB">
        <w:t>microscope at</w:t>
      </w:r>
      <w:r w:rsidRPr="00D473AB">
        <w:rPr>
          <w:spacing w:val="-1"/>
        </w:rPr>
        <w:t xml:space="preserve"> </w:t>
      </w:r>
      <w:r w:rsidRPr="00D473AB">
        <w:t>a</w:t>
      </w:r>
      <w:r w:rsidRPr="00D473AB">
        <w:rPr>
          <w:spacing w:val="-1"/>
        </w:rPr>
        <w:t xml:space="preserve"> </w:t>
      </w:r>
      <w:r w:rsidRPr="00D473AB">
        <w:t>magnification</w:t>
      </w:r>
      <w:r w:rsidRPr="00D473AB">
        <w:rPr>
          <w:spacing w:val="-1"/>
        </w:rPr>
        <w:t xml:space="preserve"> </w:t>
      </w:r>
      <w:r w:rsidRPr="00D473AB">
        <w:t>of</w:t>
      </w:r>
      <w:r w:rsidRPr="00D473AB">
        <w:rPr>
          <w:spacing w:val="-2"/>
        </w:rPr>
        <w:t xml:space="preserve"> </w:t>
      </w:r>
      <w:r w:rsidRPr="00D473AB">
        <w:rPr>
          <w:spacing w:val="-4"/>
        </w:rPr>
        <w:t>40×.</w:t>
      </w:r>
    </w:p>
    <w:p w14:paraId="13E0227E" w14:textId="7CB4343E" w:rsidR="005F6F38" w:rsidRPr="00D473AB" w:rsidRDefault="005F6F38" w:rsidP="000E0A1E">
      <w:pPr>
        <w:pStyle w:val="BodyText"/>
        <w:spacing w:before="60"/>
        <w:ind w:left="23" w:right="25"/>
        <w:jc w:val="both"/>
      </w:pPr>
      <w:r w:rsidRPr="00D473AB">
        <w:t>The</w:t>
      </w:r>
      <w:r w:rsidRPr="00D473AB">
        <w:rPr>
          <w:spacing w:val="-15"/>
        </w:rPr>
        <w:t xml:space="preserve"> </w:t>
      </w:r>
      <w:r w:rsidRPr="00D473AB">
        <w:t>total</w:t>
      </w:r>
      <w:r w:rsidRPr="00D473AB">
        <w:rPr>
          <w:spacing w:val="-15"/>
        </w:rPr>
        <w:t xml:space="preserve"> </w:t>
      </w:r>
      <w:r w:rsidRPr="00D473AB">
        <w:t>sperm</w:t>
      </w:r>
      <w:r w:rsidRPr="00D473AB">
        <w:rPr>
          <w:spacing w:val="-15"/>
        </w:rPr>
        <w:t xml:space="preserve"> </w:t>
      </w:r>
      <w:r w:rsidRPr="00D473AB">
        <w:t>count</w:t>
      </w:r>
      <w:r w:rsidRPr="00D473AB">
        <w:rPr>
          <w:spacing w:val="-14"/>
        </w:rPr>
        <w:t xml:space="preserve"> </w:t>
      </w:r>
      <w:r w:rsidRPr="00D473AB">
        <w:t>was</w:t>
      </w:r>
      <w:r w:rsidRPr="00D473AB">
        <w:rPr>
          <w:spacing w:val="-14"/>
        </w:rPr>
        <w:t xml:space="preserve"> </w:t>
      </w:r>
      <w:r w:rsidRPr="00D473AB">
        <w:t>calculated</w:t>
      </w:r>
      <w:r w:rsidRPr="00D473AB">
        <w:rPr>
          <w:spacing w:val="-14"/>
        </w:rPr>
        <w:t xml:space="preserve"> </w:t>
      </w:r>
      <w:r w:rsidRPr="00D473AB">
        <w:t>and</w:t>
      </w:r>
      <w:r w:rsidRPr="00D473AB">
        <w:rPr>
          <w:spacing w:val="-12"/>
        </w:rPr>
        <w:t xml:space="preserve"> </w:t>
      </w:r>
      <w:r w:rsidRPr="00D473AB">
        <w:t>expressed</w:t>
      </w:r>
      <w:r w:rsidRPr="00D473AB">
        <w:rPr>
          <w:spacing w:val="-14"/>
        </w:rPr>
        <w:t xml:space="preserve"> </w:t>
      </w:r>
      <w:r w:rsidRPr="00D473AB">
        <w:t>as</w:t>
      </w:r>
      <w:r w:rsidRPr="00D473AB">
        <w:rPr>
          <w:spacing w:val="-14"/>
        </w:rPr>
        <w:t xml:space="preserve"> </w:t>
      </w:r>
      <w:r w:rsidRPr="00D473AB">
        <w:t>the</w:t>
      </w:r>
      <w:r w:rsidRPr="00D473AB">
        <w:rPr>
          <w:spacing w:val="-13"/>
        </w:rPr>
        <w:t xml:space="preserve"> </w:t>
      </w:r>
      <w:r w:rsidRPr="00D473AB">
        <w:t>number</w:t>
      </w:r>
      <w:r w:rsidRPr="00D473AB">
        <w:rPr>
          <w:spacing w:val="-15"/>
        </w:rPr>
        <w:t xml:space="preserve"> </w:t>
      </w:r>
      <w:r w:rsidRPr="00D473AB">
        <w:t>of</w:t>
      </w:r>
      <w:r w:rsidRPr="00D473AB">
        <w:rPr>
          <w:spacing w:val="-15"/>
        </w:rPr>
        <w:t xml:space="preserve"> </w:t>
      </w:r>
      <w:r w:rsidRPr="00D473AB">
        <w:t>spermatozoa</w:t>
      </w:r>
      <w:r w:rsidRPr="00D473AB">
        <w:rPr>
          <w:spacing w:val="-15"/>
        </w:rPr>
        <w:t xml:space="preserve"> </w:t>
      </w:r>
      <w:r w:rsidRPr="00D473AB">
        <w:t>per</w:t>
      </w:r>
      <w:r w:rsidRPr="00D473AB">
        <w:rPr>
          <w:spacing w:val="-15"/>
        </w:rPr>
        <w:t xml:space="preserve"> </w:t>
      </w:r>
      <w:r w:rsidRPr="00D473AB">
        <w:t xml:space="preserve">milliliter of suspension (Sharma </w:t>
      </w:r>
      <w:r w:rsidR="006D745D" w:rsidRPr="00D473AB">
        <w:t>&amp;</w:t>
      </w:r>
      <w:r w:rsidRPr="00D473AB">
        <w:t xml:space="preserve"> Gupta, 2005).</w:t>
      </w:r>
    </w:p>
    <w:p w14:paraId="1897F279" w14:textId="77777777" w:rsidR="005F6F38" w:rsidRPr="00D473AB" w:rsidRDefault="005F6F38" w:rsidP="000E0A1E">
      <w:pPr>
        <w:pStyle w:val="Heading2"/>
        <w:tabs>
          <w:tab w:val="left" w:pos="563"/>
        </w:tabs>
        <w:spacing w:before="241"/>
        <w:rPr>
          <w:rFonts w:ascii="Times New Roman" w:hAnsi="Times New Roman" w:cs="Times New Roman"/>
          <w:b/>
          <w:bCs/>
          <w:i/>
          <w:iCs/>
          <w:color w:val="auto"/>
          <w:sz w:val="24"/>
          <w:szCs w:val="24"/>
        </w:rPr>
      </w:pPr>
      <w:r w:rsidRPr="00D473AB">
        <w:rPr>
          <w:rFonts w:ascii="Times New Roman" w:hAnsi="Times New Roman" w:cs="Times New Roman"/>
          <w:b/>
          <w:bCs/>
          <w:i/>
          <w:iCs/>
          <w:color w:val="auto"/>
          <w:sz w:val="24"/>
          <w:szCs w:val="24"/>
        </w:rPr>
        <w:t>Daily</w:t>
      </w:r>
      <w:r w:rsidRPr="00D473AB">
        <w:rPr>
          <w:rFonts w:ascii="Times New Roman" w:hAnsi="Times New Roman" w:cs="Times New Roman"/>
          <w:b/>
          <w:bCs/>
          <w:i/>
          <w:iCs/>
          <w:color w:val="auto"/>
          <w:spacing w:val="-2"/>
          <w:sz w:val="24"/>
          <w:szCs w:val="24"/>
        </w:rPr>
        <w:t xml:space="preserve"> </w:t>
      </w:r>
      <w:r w:rsidRPr="00D473AB">
        <w:rPr>
          <w:rFonts w:ascii="Times New Roman" w:hAnsi="Times New Roman" w:cs="Times New Roman"/>
          <w:b/>
          <w:bCs/>
          <w:i/>
          <w:iCs/>
          <w:color w:val="auto"/>
          <w:sz w:val="24"/>
          <w:szCs w:val="24"/>
        </w:rPr>
        <w:t>Sperm</w:t>
      </w:r>
      <w:r w:rsidRPr="00D473AB">
        <w:rPr>
          <w:rFonts w:ascii="Times New Roman" w:hAnsi="Times New Roman" w:cs="Times New Roman"/>
          <w:b/>
          <w:bCs/>
          <w:i/>
          <w:iCs/>
          <w:color w:val="auto"/>
          <w:spacing w:val="-4"/>
          <w:sz w:val="24"/>
          <w:szCs w:val="24"/>
        </w:rPr>
        <w:t xml:space="preserve"> P</w:t>
      </w:r>
      <w:r w:rsidRPr="00D473AB">
        <w:rPr>
          <w:rFonts w:ascii="Times New Roman" w:hAnsi="Times New Roman" w:cs="Times New Roman"/>
          <w:b/>
          <w:bCs/>
          <w:i/>
          <w:iCs/>
          <w:color w:val="auto"/>
          <w:spacing w:val="-2"/>
          <w:sz w:val="24"/>
          <w:szCs w:val="24"/>
        </w:rPr>
        <w:t>roduction</w:t>
      </w:r>
    </w:p>
    <w:p w14:paraId="17556F6D" w14:textId="3444ACC6" w:rsidR="005F6F38" w:rsidRPr="00D473AB" w:rsidRDefault="005F6F38" w:rsidP="000E0A1E">
      <w:pPr>
        <w:pStyle w:val="BodyText"/>
        <w:ind w:left="23" w:right="18"/>
        <w:jc w:val="both"/>
      </w:pPr>
      <w:r w:rsidRPr="00D473AB">
        <w:t>To analyze daily sperm production, testicular</w:t>
      </w:r>
      <w:r w:rsidRPr="00D473AB">
        <w:rPr>
          <w:spacing w:val="-15"/>
        </w:rPr>
        <w:t xml:space="preserve"> </w:t>
      </w:r>
      <w:r w:rsidRPr="00D473AB">
        <w:t>tissues previously stored at -80ºC</w:t>
      </w:r>
      <w:r w:rsidRPr="00D473AB">
        <w:rPr>
          <w:spacing w:val="-15"/>
        </w:rPr>
        <w:t xml:space="preserve"> </w:t>
      </w:r>
      <w:r w:rsidRPr="00D473AB">
        <w:t>was</w:t>
      </w:r>
      <w:r w:rsidRPr="00D473AB">
        <w:rPr>
          <w:spacing w:val="-15"/>
        </w:rPr>
        <w:t xml:space="preserve"> </w:t>
      </w:r>
      <w:r w:rsidRPr="00D473AB">
        <w:t>allowed</w:t>
      </w:r>
      <w:r w:rsidRPr="00D473AB">
        <w:rPr>
          <w:spacing w:val="-15"/>
        </w:rPr>
        <w:t xml:space="preserve"> </w:t>
      </w:r>
      <w:r w:rsidRPr="00D473AB">
        <w:t>to</w:t>
      </w:r>
      <w:r w:rsidRPr="00D473AB">
        <w:rPr>
          <w:spacing w:val="-15"/>
        </w:rPr>
        <w:t xml:space="preserve"> </w:t>
      </w:r>
      <w:r w:rsidRPr="00D473AB">
        <w:t>thaw</w:t>
      </w:r>
      <w:r w:rsidRPr="00D473AB">
        <w:rPr>
          <w:spacing w:val="-15"/>
        </w:rPr>
        <w:t xml:space="preserve"> </w:t>
      </w:r>
      <w:r w:rsidRPr="00D473AB">
        <w:t>at</w:t>
      </w:r>
      <w:r w:rsidRPr="00D473AB">
        <w:rPr>
          <w:spacing w:val="-14"/>
        </w:rPr>
        <w:t xml:space="preserve"> </w:t>
      </w:r>
      <w:r w:rsidRPr="00D473AB">
        <w:t>room</w:t>
      </w:r>
      <w:r w:rsidRPr="00D473AB">
        <w:rPr>
          <w:spacing w:val="-15"/>
        </w:rPr>
        <w:t xml:space="preserve"> </w:t>
      </w:r>
      <w:r w:rsidRPr="00D473AB">
        <w:t>temperature</w:t>
      </w:r>
      <w:r w:rsidRPr="00D473AB">
        <w:rPr>
          <w:spacing w:val="-15"/>
        </w:rPr>
        <w:t xml:space="preserve"> </w:t>
      </w:r>
      <w:r w:rsidRPr="00D473AB">
        <w:t>for</w:t>
      </w:r>
      <w:r w:rsidRPr="00D473AB">
        <w:rPr>
          <w:spacing w:val="-15"/>
        </w:rPr>
        <w:t xml:space="preserve"> </w:t>
      </w:r>
      <w:r w:rsidRPr="00D473AB">
        <w:t>a</w:t>
      </w:r>
      <w:r w:rsidRPr="00D473AB">
        <w:rPr>
          <w:spacing w:val="-15"/>
        </w:rPr>
        <w:t xml:space="preserve"> </w:t>
      </w:r>
      <w:r w:rsidRPr="00D473AB">
        <w:t>few</w:t>
      </w:r>
      <w:r w:rsidRPr="00D473AB">
        <w:rPr>
          <w:spacing w:val="-15"/>
        </w:rPr>
        <w:t xml:space="preserve"> </w:t>
      </w:r>
      <w:r w:rsidRPr="00D473AB">
        <w:t>minutes</w:t>
      </w:r>
      <w:r w:rsidRPr="00D473AB">
        <w:rPr>
          <w:spacing w:val="-15"/>
        </w:rPr>
        <w:t xml:space="preserve"> </w:t>
      </w:r>
      <w:r w:rsidRPr="00D473AB">
        <w:t>before homogenization.</w:t>
      </w:r>
      <w:r w:rsidRPr="00D473AB">
        <w:rPr>
          <w:spacing w:val="-13"/>
        </w:rPr>
        <w:t xml:space="preserve"> </w:t>
      </w:r>
      <w:r w:rsidRPr="00D473AB">
        <w:t>Spermatids</w:t>
      </w:r>
      <w:r w:rsidRPr="00D473AB">
        <w:rPr>
          <w:spacing w:val="-13"/>
        </w:rPr>
        <w:t xml:space="preserve"> </w:t>
      </w:r>
      <w:r w:rsidRPr="00D473AB">
        <w:t>at</w:t>
      </w:r>
      <w:r w:rsidRPr="00D473AB">
        <w:rPr>
          <w:spacing w:val="-13"/>
        </w:rPr>
        <w:t xml:space="preserve"> </w:t>
      </w:r>
      <w:r w:rsidRPr="00D473AB">
        <w:t>the</w:t>
      </w:r>
      <w:r w:rsidRPr="00D473AB">
        <w:rPr>
          <w:spacing w:val="-13"/>
        </w:rPr>
        <w:t xml:space="preserve"> </w:t>
      </w:r>
      <w:r w:rsidRPr="00D473AB">
        <w:t>19th</w:t>
      </w:r>
      <w:r w:rsidRPr="00D473AB">
        <w:rPr>
          <w:spacing w:val="-10"/>
        </w:rPr>
        <w:t xml:space="preserve"> </w:t>
      </w:r>
      <w:r w:rsidRPr="00D473AB">
        <w:lastRenderedPageBreak/>
        <w:t>stage</w:t>
      </w:r>
      <w:r w:rsidRPr="00D473AB">
        <w:rPr>
          <w:spacing w:val="-12"/>
        </w:rPr>
        <w:t xml:space="preserve"> </w:t>
      </w:r>
      <w:r w:rsidRPr="00D473AB">
        <w:t>of</w:t>
      </w:r>
      <w:r w:rsidRPr="00D473AB">
        <w:rPr>
          <w:spacing w:val="-13"/>
        </w:rPr>
        <w:t xml:space="preserve"> </w:t>
      </w:r>
      <w:r w:rsidRPr="00D473AB">
        <w:t>spermatogenesis,</w:t>
      </w:r>
      <w:r w:rsidRPr="00D473AB">
        <w:rPr>
          <w:spacing w:val="-11"/>
        </w:rPr>
        <w:t xml:space="preserve"> </w:t>
      </w:r>
      <w:r w:rsidRPr="00D473AB">
        <w:t>resistant</w:t>
      </w:r>
      <w:r w:rsidRPr="00D473AB">
        <w:rPr>
          <w:spacing w:val="-13"/>
        </w:rPr>
        <w:t xml:space="preserve"> </w:t>
      </w:r>
      <w:r w:rsidRPr="00D473AB">
        <w:t>to</w:t>
      </w:r>
      <w:r w:rsidRPr="00D473AB">
        <w:rPr>
          <w:spacing w:val="-13"/>
        </w:rPr>
        <w:t xml:space="preserve"> </w:t>
      </w:r>
      <w:r w:rsidRPr="00D473AB">
        <w:t xml:space="preserve">homogenization, were quantified using the methods described by Robb </w:t>
      </w:r>
      <w:r w:rsidR="002E5016" w:rsidRPr="00D473AB">
        <w:t>et al.</w:t>
      </w:r>
      <w:r w:rsidRPr="00D473AB">
        <w:t xml:space="preserve"> (1978) and Cooke </w:t>
      </w:r>
      <w:r w:rsidR="002E5016" w:rsidRPr="00D473AB">
        <w:t>et al.</w:t>
      </w:r>
      <w:r w:rsidRPr="00D473AB">
        <w:t xml:space="preserve"> (1991). After</w:t>
      </w:r>
      <w:r w:rsidRPr="00D473AB">
        <w:rPr>
          <w:spacing w:val="-13"/>
        </w:rPr>
        <w:t xml:space="preserve"> </w:t>
      </w:r>
      <w:r w:rsidRPr="00D473AB">
        <w:t>removing</w:t>
      </w:r>
      <w:r w:rsidRPr="00D473AB">
        <w:rPr>
          <w:spacing w:val="-14"/>
        </w:rPr>
        <w:t xml:space="preserve"> </w:t>
      </w:r>
      <w:r w:rsidRPr="00D473AB">
        <w:t>the</w:t>
      </w:r>
      <w:r w:rsidRPr="00D473AB">
        <w:rPr>
          <w:spacing w:val="-13"/>
        </w:rPr>
        <w:t xml:space="preserve"> </w:t>
      </w:r>
      <w:r w:rsidRPr="00D473AB">
        <w:t>tunica</w:t>
      </w:r>
      <w:r w:rsidRPr="00D473AB">
        <w:rPr>
          <w:spacing w:val="-13"/>
        </w:rPr>
        <w:t xml:space="preserve"> </w:t>
      </w:r>
      <w:r w:rsidRPr="00D473AB">
        <w:t>albuginea,</w:t>
      </w:r>
      <w:r w:rsidRPr="00D473AB">
        <w:rPr>
          <w:spacing w:val="-13"/>
        </w:rPr>
        <w:t xml:space="preserve"> </w:t>
      </w:r>
      <w:r w:rsidRPr="00D473AB">
        <w:t>the</w:t>
      </w:r>
      <w:r w:rsidRPr="00D473AB">
        <w:rPr>
          <w:spacing w:val="-13"/>
        </w:rPr>
        <w:t xml:space="preserve"> </w:t>
      </w:r>
      <w:r w:rsidRPr="00D473AB">
        <w:t>testicular</w:t>
      </w:r>
      <w:r w:rsidRPr="00D473AB">
        <w:rPr>
          <w:spacing w:val="-12"/>
        </w:rPr>
        <w:t xml:space="preserve"> </w:t>
      </w:r>
      <w:r w:rsidRPr="00D473AB">
        <w:t>parenchyma</w:t>
      </w:r>
      <w:r w:rsidRPr="00D473AB">
        <w:rPr>
          <w:spacing w:val="-13"/>
        </w:rPr>
        <w:t xml:space="preserve"> </w:t>
      </w:r>
      <w:r w:rsidRPr="00D473AB">
        <w:t>was</w:t>
      </w:r>
      <w:r w:rsidRPr="00D473AB">
        <w:rPr>
          <w:spacing w:val="-10"/>
        </w:rPr>
        <w:t xml:space="preserve"> </w:t>
      </w:r>
      <w:r w:rsidRPr="00D473AB">
        <w:t>weighed</w:t>
      </w:r>
      <w:r w:rsidRPr="00D473AB">
        <w:rPr>
          <w:spacing w:val="-13"/>
        </w:rPr>
        <w:t xml:space="preserve"> </w:t>
      </w:r>
      <w:r w:rsidRPr="00D473AB">
        <w:t>and</w:t>
      </w:r>
      <w:r w:rsidRPr="00D473AB">
        <w:rPr>
          <w:spacing w:val="-13"/>
        </w:rPr>
        <w:t xml:space="preserve"> </w:t>
      </w:r>
      <w:r w:rsidRPr="00D473AB">
        <w:t>homogenized in 5 ml of 0.9% NaCl for 30 seconds. A 0.5% solution of Triton X-100 was added, and the homogenate was diluted fivefold. Twenty microliters of the diluted sample were placed in a Neubauer</w:t>
      </w:r>
      <w:r w:rsidRPr="00D473AB">
        <w:rPr>
          <w:spacing w:val="-15"/>
        </w:rPr>
        <w:t xml:space="preserve"> </w:t>
      </w:r>
      <w:r w:rsidRPr="00D473AB">
        <w:t>chamber,</w:t>
      </w:r>
      <w:r w:rsidRPr="00D473AB">
        <w:rPr>
          <w:spacing w:val="-15"/>
        </w:rPr>
        <w:t xml:space="preserve"> </w:t>
      </w:r>
      <w:r w:rsidRPr="00D473AB">
        <w:t>and</w:t>
      </w:r>
      <w:r w:rsidRPr="00D473AB">
        <w:rPr>
          <w:spacing w:val="-15"/>
        </w:rPr>
        <w:t xml:space="preserve"> </w:t>
      </w:r>
      <w:r w:rsidRPr="00D473AB">
        <w:t>late</w:t>
      </w:r>
      <w:r w:rsidRPr="00D473AB">
        <w:rPr>
          <w:spacing w:val="-15"/>
        </w:rPr>
        <w:t xml:space="preserve"> </w:t>
      </w:r>
      <w:r w:rsidRPr="00D473AB">
        <w:t>spermatids</w:t>
      </w:r>
      <w:r w:rsidRPr="00D473AB">
        <w:rPr>
          <w:spacing w:val="-15"/>
        </w:rPr>
        <w:t xml:space="preserve"> </w:t>
      </w:r>
      <w:r w:rsidRPr="00D473AB">
        <w:t>were</w:t>
      </w:r>
      <w:r w:rsidRPr="00D473AB">
        <w:rPr>
          <w:spacing w:val="-15"/>
        </w:rPr>
        <w:t xml:space="preserve"> </w:t>
      </w:r>
      <w:r w:rsidRPr="00D473AB">
        <w:t>counted</w:t>
      </w:r>
      <w:r w:rsidRPr="00D473AB">
        <w:rPr>
          <w:spacing w:val="-15"/>
        </w:rPr>
        <w:t xml:space="preserve"> </w:t>
      </w:r>
      <w:r w:rsidRPr="00D473AB">
        <w:t>under</w:t>
      </w:r>
      <w:r w:rsidRPr="00D473AB">
        <w:rPr>
          <w:spacing w:val="-15"/>
        </w:rPr>
        <w:t xml:space="preserve"> </w:t>
      </w:r>
      <w:r w:rsidRPr="00D473AB">
        <w:t>a</w:t>
      </w:r>
      <w:r w:rsidRPr="00D473AB">
        <w:rPr>
          <w:spacing w:val="-15"/>
        </w:rPr>
        <w:t xml:space="preserve"> </w:t>
      </w:r>
      <w:r w:rsidRPr="00D473AB">
        <w:t>microscope</w:t>
      </w:r>
      <w:r w:rsidRPr="00D473AB">
        <w:rPr>
          <w:spacing w:val="-15"/>
        </w:rPr>
        <w:t xml:space="preserve"> </w:t>
      </w:r>
      <w:r w:rsidRPr="00D473AB">
        <w:t>at</w:t>
      </w:r>
      <w:r w:rsidRPr="00D473AB">
        <w:rPr>
          <w:spacing w:val="-15"/>
        </w:rPr>
        <w:t xml:space="preserve"> </w:t>
      </w:r>
      <w:r w:rsidRPr="00D473AB">
        <w:t>40×</w:t>
      </w:r>
      <w:r w:rsidRPr="00D473AB">
        <w:rPr>
          <w:spacing w:val="-15"/>
        </w:rPr>
        <w:t xml:space="preserve"> </w:t>
      </w:r>
      <w:r w:rsidRPr="00D473AB">
        <w:t>magnification. Each</w:t>
      </w:r>
      <w:r w:rsidRPr="00D473AB">
        <w:rPr>
          <w:spacing w:val="-3"/>
        </w:rPr>
        <w:t xml:space="preserve"> </w:t>
      </w:r>
      <w:r w:rsidRPr="00D473AB">
        <w:t>sample</w:t>
      </w:r>
      <w:r w:rsidRPr="00D473AB">
        <w:rPr>
          <w:spacing w:val="-4"/>
        </w:rPr>
        <w:t xml:space="preserve"> </w:t>
      </w:r>
      <w:r w:rsidRPr="00D473AB">
        <w:t>was</w:t>
      </w:r>
      <w:r w:rsidRPr="00D473AB">
        <w:rPr>
          <w:spacing w:val="-3"/>
        </w:rPr>
        <w:t xml:space="preserve"> </w:t>
      </w:r>
      <w:r w:rsidRPr="00D473AB">
        <w:t>analyzed</w:t>
      </w:r>
      <w:r w:rsidRPr="00D473AB">
        <w:rPr>
          <w:spacing w:val="-3"/>
        </w:rPr>
        <w:t xml:space="preserve"> </w:t>
      </w:r>
      <w:r w:rsidRPr="00D473AB">
        <w:t>in</w:t>
      </w:r>
      <w:r w:rsidRPr="00D473AB">
        <w:rPr>
          <w:spacing w:val="-3"/>
        </w:rPr>
        <w:t xml:space="preserve"> </w:t>
      </w:r>
      <w:r w:rsidRPr="00D473AB">
        <w:t>triplicate,</w:t>
      </w:r>
      <w:r w:rsidRPr="00D473AB">
        <w:rPr>
          <w:spacing w:val="-3"/>
        </w:rPr>
        <w:t xml:space="preserve"> </w:t>
      </w:r>
      <w:r w:rsidRPr="00D473AB">
        <w:t>and</w:t>
      </w:r>
      <w:r w:rsidRPr="00D473AB">
        <w:rPr>
          <w:spacing w:val="-1"/>
        </w:rPr>
        <w:t xml:space="preserve"> </w:t>
      </w:r>
      <w:r w:rsidRPr="00D473AB">
        <w:t>the</w:t>
      </w:r>
      <w:r w:rsidRPr="00D473AB">
        <w:rPr>
          <w:spacing w:val="-3"/>
        </w:rPr>
        <w:t xml:space="preserve"> </w:t>
      </w:r>
      <w:r w:rsidRPr="00D473AB">
        <w:t>average</w:t>
      </w:r>
      <w:r w:rsidRPr="00D473AB">
        <w:rPr>
          <w:spacing w:val="-4"/>
        </w:rPr>
        <w:t xml:space="preserve"> </w:t>
      </w:r>
      <w:r w:rsidRPr="00D473AB">
        <w:t>number</w:t>
      </w:r>
      <w:r w:rsidRPr="00D473AB">
        <w:rPr>
          <w:spacing w:val="-3"/>
        </w:rPr>
        <w:t xml:space="preserve"> </w:t>
      </w:r>
      <w:r w:rsidRPr="00D473AB">
        <w:t>of</w:t>
      </w:r>
      <w:r w:rsidRPr="00D473AB">
        <w:rPr>
          <w:spacing w:val="-5"/>
        </w:rPr>
        <w:t xml:space="preserve"> </w:t>
      </w:r>
      <w:r w:rsidRPr="00D473AB">
        <w:t>spermatids</w:t>
      </w:r>
      <w:r w:rsidRPr="00D473AB">
        <w:rPr>
          <w:spacing w:val="-3"/>
        </w:rPr>
        <w:t xml:space="preserve"> </w:t>
      </w:r>
      <w:r w:rsidRPr="00D473AB">
        <w:t>was</w:t>
      </w:r>
      <w:r w:rsidRPr="00D473AB">
        <w:rPr>
          <w:spacing w:val="-3"/>
        </w:rPr>
        <w:t xml:space="preserve"> </w:t>
      </w:r>
      <w:r w:rsidRPr="00D473AB">
        <w:t>calculated. This</w:t>
      </w:r>
      <w:r w:rsidRPr="00D473AB">
        <w:rPr>
          <w:spacing w:val="-7"/>
        </w:rPr>
        <w:t xml:space="preserve"> </w:t>
      </w:r>
      <w:r w:rsidRPr="00D473AB">
        <w:t>value</w:t>
      </w:r>
      <w:r w:rsidRPr="00D473AB">
        <w:rPr>
          <w:spacing w:val="-8"/>
        </w:rPr>
        <w:t xml:space="preserve"> </w:t>
      </w:r>
      <w:r w:rsidRPr="00D473AB">
        <w:t>was</w:t>
      </w:r>
      <w:r w:rsidRPr="00D473AB">
        <w:rPr>
          <w:spacing w:val="-7"/>
        </w:rPr>
        <w:t xml:space="preserve"> </w:t>
      </w:r>
      <w:r w:rsidRPr="00D473AB">
        <w:t>used</w:t>
      </w:r>
      <w:r w:rsidRPr="00D473AB">
        <w:rPr>
          <w:spacing w:val="-7"/>
        </w:rPr>
        <w:t xml:space="preserve"> </w:t>
      </w:r>
      <w:r w:rsidRPr="00D473AB">
        <w:t>to</w:t>
      </w:r>
      <w:r w:rsidRPr="00D473AB">
        <w:rPr>
          <w:spacing w:val="-7"/>
        </w:rPr>
        <w:t xml:space="preserve"> </w:t>
      </w:r>
      <w:r w:rsidRPr="00D473AB">
        <w:t>estimate</w:t>
      </w:r>
      <w:r w:rsidRPr="00D473AB">
        <w:rPr>
          <w:spacing w:val="-8"/>
        </w:rPr>
        <w:t xml:space="preserve"> </w:t>
      </w:r>
      <w:r w:rsidRPr="00D473AB">
        <w:t>the</w:t>
      </w:r>
      <w:r w:rsidRPr="00D473AB">
        <w:rPr>
          <w:spacing w:val="-8"/>
        </w:rPr>
        <w:t xml:space="preserve"> </w:t>
      </w:r>
      <w:r w:rsidRPr="00D473AB">
        <w:t>total</w:t>
      </w:r>
      <w:r w:rsidRPr="00D473AB">
        <w:rPr>
          <w:spacing w:val="-7"/>
        </w:rPr>
        <w:t xml:space="preserve"> </w:t>
      </w:r>
      <w:r w:rsidRPr="00D473AB">
        <w:t>spermatid</w:t>
      </w:r>
      <w:r w:rsidRPr="00D473AB">
        <w:rPr>
          <w:spacing w:val="-5"/>
        </w:rPr>
        <w:t xml:space="preserve"> </w:t>
      </w:r>
      <w:r w:rsidRPr="00D473AB">
        <w:t>count</w:t>
      </w:r>
      <w:r w:rsidRPr="00D473AB">
        <w:rPr>
          <w:spacing w:val="-7"/>
        </w:rPr>
        <w:t xml:space="preserve"> </w:t>
      </w:r>
      <w:r w:rsidRPr="00D473AB">
        <w:t>per</w:t>
      </w:r>
      <w:r w:rsidRPr="00D473AB">
        <w:rPr>
          <w:spacing w:val="-8"/>
        </w:rPr>
        <w:t xml:space="preserve"> </w:t>
      </w:r>
      <w:r w:rsidRPr="00D473AB">
        <w:t>testis,</w:t>
      </w:r>
      <w:r w:rsidRPr="00D473AB">
        <w:rPr>
          <w:spacing w:val="-7"/>
        </w:rPr>
        <w:t xml:space="preserve"> </w:t>
      </w:r>
      <w:r w:rsidRPr="00D473AB">
        <w:t>which</w:t>
      </w:r>
      <w:r w:rsidRPr="00D473AB">
        <w:rPr>
          <w:spacing w:val="-7"/>
        </w:rPr>
        <w:t xml:space="preserve"> </w:t>
      </w:r>
      <w:r w:rsidRPr="00D473AB">
        <w:t>was</w:t>
      </w:r>
      <w:r w:rsidRPr="00D473AB">
        <w:rPr>
          <w:spacing w:val="-7"/>
        </w:rPr>
        <w:t xml:space="preserve"> </w:t>
      </w:r>
      <w:r w:rsidRPr="00D473AB">
        <w:t>then</w:t>
      </w:r>
      <w:r w:rsidRPr="00D473AB">
        <w:rPr>
          <w:spacing w:val="-8"/>
        </w:rPr>
        <w:t xml:space="preserve"> </w:t>
      </w:r>
      <w:r w:rsidRPr="00D473AB">
        <w:t>divided</w:t>
      </w:r>
      <w:r w:rsidRPr="00D473AB">
        <w:rPr>
          <w:spacing w:val="-7"/>
        </w:rPr>
        <w:t xml:space="preserve"> </w:t>
      </w:r>
      <w:r w:rsidRPr="00D473AB">
        <w:t>by the testis weight to calculate the spermatid count per gram of testis, representing sperm production efficiency. To determine daily sperm production (DSP), the total number of homogenization-resistant spermatids (per testis and per gram of testis) was divided by 6.3, corresponding</w:t>
      </w:r>
      <w:r w:rsidRPr="00D473AB">
        <w:rPr>
          <w:spacing w:val="-15"/>
        </w:rPr>
        <w:t xml:space="preserve"> </w:t>
      </w:r>
      <w:r w:rsidRPr="00D473AB">
        <w:t>to</w:t>
      </w:r>
      <w:r w:rsidRPr="00D473AB">
        <w:rPr>
          <w:spacing w:val="-13"/>
        </w:rPr>
        <w:t xml:space="preserve"> </w:t>
      </w:r>
      <w:r w:rsidRPr="00D473AB">
        <w:t>the</w:t>
      </w:r>
      <w:r w:rsidRPr="00D473AB">
        <w:rPr>
          <w:spacing w:val="-14"/>
        </w:rPr>
        <w:t xml:space="preserve"> </w:t>
      </w:r>
      <w:r w:rsidRPr="00D473AB">
        <w:t>duration</w:t>
      </w:r>
      <w:r w:rsidRPr="00D473AB">
        <w:rPr>
          <w:spacing w:val="-13"/>
        </w:rPr>
        <w:t xml:space="preserve"> </w:t>
      </w:r>
      <w:r w:rsidRPr="00D473AB">
        <w:t>these</w:t>
      </w:r>
      <w:r w:rsidRPr="00D473AB">
        <w:rPr>
          <w:spacing w:val="-14"/>
        </w:rPr>
        <w:t xml:space="preserve"> </w:t>
      </w:r>
      <w:r w:rsidRPr="00D473AB">
        <w:t>spermatids</w:t>
      </w:r>
      <w:r w:rsidRPr="00D473AB">
        <w:rPr>
          <w:spacing w:val="-13"/>
        </w:rPr>
        <w:t xml:space="preserve"> </w:t>
      </w:r>
      <w:r w:rsidRPr="00D473AB">
        <w:t>remain</w:t>
      </w:r>
      <w:r w:rsidRPr="00D473AB">
        <w:rPr>
          <w:spacing w:val="-13"/>
        </w:rPr>
        <w:t xml:space="preserve"> </w:t>
      </w:r>
      <w:r w:rsidRPr="00D473AB">
        <w:t>in</w:t>
      </w:r>
      <w:r w:rsidRPr="00D473AB">
        <w:rPr>
          <w:spacing w:val="-13"/>
        </w:rPr>
        <w:t xml:space="preserve"> </w:t>
      </w:r>
      <w:r w:rsidRPr="00D473AB">
        <w:t>the</w:t>
      </w:r>
      <w:r w:rsidRPr="00D473AB">
        <w:rPr>
          <w:spacing w:val="-14"/>
        </w:rPr>
        <w:t xml:space="preserve"> </w:t>
      </w:r>
      <w:r w:rsidRPr="00D473AB">
        <w:t>seminiferous</w:t>
      </w:r>
      <w:r w:rsidRPr="00D473AB">
        <w:rPr>
          <w:spacing w:val="-14"/>
        </w:rPr>
        <w:t xml:space="preserve"> </w:t>
      </w:r>
      <w:r w:rsidRPr="00D473AB">
        <w:t>epithelium.</w:t>
      </w:r>
      <w:r w:rsidRPr="00D473AB">
        <w:rPr>
          <w:spacing w:val="-7"/>
        </w:rPr>
        <w:t xml:space="preserve"> </w:t>
      </w:r>
      <w:r w:rsidRPr="00D473AB">
        <w:t>Formula for DSP:</w:t>
      </w:r>
    </w:p>
    <w:p w14:paraId="3D3883C8" w14:textId="77777777" w:rsidR="00FE1242" w:rsidRPr="00D473AB" w:rsidRDefault="00FE1242" w:rsidP="000E0A1E">
      <w:pPr>
        <w:rPr>
          <w:rFonts w:eastAsia="Cambria Math"/>
          <w:sz w:val="24"/>
          <w:szCs w:val="24"/>
        </w:rPr>
      </w:pPr>
      <w:r w:rsidRPr="00D473AB">
        <w:rPr>
          <w:rFonts w:ascii="Cambria Math" w:eastAsia="Cambria Math" w:hAnsi="Cambria Math" w:cs="Cambria Math"/>
          <w:sz w:val="24"/>
          <w:szCs w:val="24"/>
        </w:rPr>
        <w:t>𝑌</w:t>
      </w:r>
      <m:oMath>
        <m:r>
          <w:rPr>
            <w:rFonts w:ascii="Cambria Math" w:hAnsi="Cambria Math"/>
            <w:sz w:val="24"/>
            <w:szCs w:val="24"/>
          </w:rPr>
          <m:t>=</m:t>
        </m:r>
        <m:f>
          <m:fPr>
            <m:ctrlPr>
              <w:rPr>
                <w:rFonts w:ascii="Cambria Math" w:hAnsi="Cambria Math"/>
                <w:i/>
                <w:sz w:val="24"/>
                <w:szCs w:val="24"/>
              </w:rPr>
            </m:ctrlPr>
          </m:fPr>
          <m:num>
            <m:r>
              <m:rPr>
                <m:sty m:val="p"/>
              </m:rPr>
              <w:rPr>
                <w:rFonts w:ascii="Cambria Math" w:eastAsia="Cambria Math" w:hAnsi="Cambria Math"/>
                <w:spacing w:val="-10"/>
                <w:sz w:val="24"/>
                <w:szCs w:val="24"/>
              </w:rPr>
              <m:t>X</m:t>
            </m:r>
          </m:num>
          <m:den>
            <m:r>
              <w:rPr>
                <w:rFonts w:ascii="Cambria Math" w:hAnsi="Cambria Math"/>
                <w:sz w:val="24"/>
                <w:szCs w:val="24"/>
              </w:rPr>
              <m:t>10</m:t>
            </m:r>
          </m:den>
        </m:f>
        <m:r>
          <w:rPr>
            <w:rFonts w:ascii="Cambria Math" w:hAnsi="Cambria Math"/>
            <w:sz w:val="24"/>
            <w:szCs w:val="24"/>
          </w:rPr>
          <m:t xml:space="preserve"> x 100 x 5 x 20 x 1000</m:t>
        </m:r>
      </m:oMath>
    </w:p>
    <w:p w14:paraId="2184E47A" w14:textId="77777777" w:rsidR="00333564" w:rsidRPr="00D473AB" w:rsidRDefault="00333564" w:rsidP="000E0A1E">
      <w:pPr>
        <w:pStyle w:val="BodyText"/>
        <w:spacing w:before="190"/>
        <w:jc w:val="both"/>
      </w:pPr>
      <w:r w:rsidRPr="00D473AB">
        <w:t>Y is the</w:t>
      </w:r>
      <w:r w:rsidRPr="00D473AB">
        <w:rPr>
          <w:spacing w:val="-2"/>
        </w:rPr>
        <w:t xml:space="preserve"> </w:t>
      </w:r>
      <w:r w:rsidRPr="00D473AB">
        <w:t>number</w:t>
      </w:r>
      <w:r w:rsidRPr="00D473AB">
        <w:rPr>
          <w:spacing w:val="-2"/>
        </w:rPr>
        <w:t xml:space="preserve"> </w:t>
      </w:r>
      <w:r w:rsidRPr="00D473AB">
        <w:t>of spermatids</w:t>
      </w:r>
      <w:r w:rsidRPr="00D473AB">
        <w:rPr>
          <w:spacing w:val="-1"/>
        </w:rPr>
        <w:t xml:space="preserve"> </w:t>
      </w:r>
      <w:r w:rsidRPr="00D473AB">
        <w:t xml:space="preserve">present in </w:t>
      </w:r>
      <w:r w:rsidRPr="00D473AB">
        <w:rPr>
          <w:spacing w:val="-2"/>
        </w:rPr>
        <w:t>homogenate,</w:t>
      </w:r>
    </w:p>
    <w:p w14:paraId="0AC03EA3" w14:textId="1DC25799" w:rsidR="005F6F38" w:rsidRPr="00D473AB" w:rsidRDefault="005F6F38" w:rsidP="000E0A1E">
      <w:pPr>
        <w:rPr>
          <w:sz w:val="24"/>
          <w:szCs w:val="24"/>
        </w:rPr>
      </w:pPr>
      <w:r w:rsidRPr="00D473AB">
        <w:rPr>
          <w:sz w:val="24"/>
          <w:szCs w:val="24"/>
        </w:rPr>
        <w:t>X</w:t>
      </w:r>
      <w:r w:rsidRPr="00D473AB">
        <w:rPr>
          <w:spacing w:val="-4"/>
          <w:sz w:val="24"/>
          <w:szCs w:val="24"/>
        </w:rPr>
        <w:t xml:space="preserve"> </w:t>
      </w:r>
      <w:r w:rsidRPr="00D473AB">
        <w:rPr>
          <w:sz w:val="24"/>
          <w:szCs w:val="24"/>
        </w:rPr>
        <w:t>is</w:t>
      </w:r>
      <w:r w:rsidRPr="00D473AB">
        <w:rPr>
          <w:spacing w:val="-4"/>
          <w:sz w:val="24"/>
          <w:szCs w:val="24"/>
        </w:rPr>
        <w:t xml:space="preserve"> </w:t>
      </w:r>
      <w:r w:rsidRPr="00D473AB">
        <w:rPr>
          <w:sz w:val="24"/>
          <w:szCs w:val="24"/>
        </w:rPr>
        <w:t>the</w:t>
      </w:r>
      <w:r w:rsidRPr="00D473AB">
        <w:rPr>
          <w:spacing w:val="-5"/>
          <w:sz w:val="24"/>
          <w:szCs w:val="24"/>
        </w:rPr>
        <w:t xml:space="preserve"> </w:t>
      </w:r>
      <w:r w:rsidRPr="00D473AB">
        <w:rPr>
          <w:sz w:val="24"/>
          <w:szCs w:val="24"/>
        </w:rPr>
        <w:t>number</w:t>
      </w:r>
      <w:r w:rsidRPr="00D473AB">
        <w:rPr>
          <w:spacing w:val="-6"/>
          <w:sz w:val="24"/>
          <w:szCs w:val="24"/>
        </w:rPr>
        <w:t xml:space="preserve"> </w:t>
      </w:r>
      <w:r w:rsidRPr="00D473AB">
        <w:rPr>
          <w:sz w:val="24"/>
          <w:szCs w:val="24"/>
        </w:rPr>
        <w:t>of</w:t>
      </w:r>
      <w:r w:rsidRPr="00D473AB">
        <w:rPr>
          <w:spacing w:val="-4"/>
          <w:sz w:val="24"/>
          <w:szCs w:val="24"/>
        </w:rPr>
        <w:t xml:space="preserve"> </w:t>
      </w:r>
      <w:r w:rsidRPr="00D473AB">
        <w:rPr>
          <w:sz w:val="24"/>
          <w:szCs w:val="24"/>
        </w:rPr>
        <w:t>spermatids</w:t>
      </w:r>
      <w:r w:rsidRPr="00D473AB">
        <w:rPr>
          <w:spacing w:val="-4"/>
          <w:sz w:val="24"/>
          <w:szCs w:val="24"/>
        </w:rPr>
        <w:t xml:space="preserve"> </w:t>
      </w:r>
      <w:r w:rsidRPr="00D473AB">
        <w:rPr>
          <w:sz w:val="24"/>
          <w:szCs w:val="24"/>
        </w:rPr>
        <w:t>that</w:t>
      </w:r>
      <w:r w:rsidRPr="00D473AB">
        <w:rPr>
          <w:spacing w:val="-4"/>
          <w:sz w:val="24"/>
          <w:szCs w:val="24"/>
        </w:rPr>
        <w:t xml:space="preserve"> </w:t>
      </w:r>
      <w:r w:rsidRPr="00D473AB">
        <w:rPr>
          <w:sz w:val="24"/>
          <w:szCs w:val="24"/>
        </w:rPr>
        <w:t>are</w:t>
      </w:r>
      <w:r w:rsidRPr="00D473AB">
        <w:rPr>
          <w:spacing w:val="-5"/>
          <w:sz w:val="24"/>
          <w:szCs w:val="24"/>
        </w:rPr>
        <w:t xml:space="preserve"> </w:t>
      </w:r>
      <w:r w:rsidRPr="00D473AB">
        <w:rPr>
          <w:sz w:val="24"/>
          <w:szCs w:val="24"/>
        </w:rPr>
        <w:t>counted</w:t>
      </w:r>
      <w:r w:rsidRPr="00D473AB">
        <w:rPr>
          <w:spacing w:val="-4"/>
          <w:sz w:val="24"/>
          <w:szCs w:val="24"/>
        </w:rPr>
        <w:t xml:space="preserve"> </w:t>
      </w:r>
      <w:r w:rsidRPr="00D473AB">
        <w:rPr>
          <w:sz w:val="24"/>
          <w:szCs w:val="24"/>
        </w:rPr>
        <w:t>in</w:t>
      </w:r>
      <w:r w:rsidRPr="00D473AB">
        <w:rPr>
          <w:spacing w:val="-4"/>
          <w:sz w:val="24"/>
          <w:szCs w:val="24"/>
        </w:rPr>
        <w:t xml:space="preserve"> </w:t>
      </w:r>
      <w:r w:rsidRPr="00D473AB">
        <w:rPr>
          <w:sz w:val="24"/>
          <w:szCs w:val="24"/>
        </w:rPr>
        <w:t>Neubauer</w:t>
      </w:r>
      <w:r w:rsidRPr="00D473AB">
        <w:rPr>
          <w:spacing w:val="-4"/>
          <w:sz w:val="24"/>
          <w:szCs w:val="24"/>
        </w:rPr>
        <w:t xml:space="preserve"> </w:t>
      </w:r>
      <w:r w:rsidRPr="00D473AB">
        <w:rPr>
          <w:sz w:val="24"/>
          <w:szCs w:val="24"/>
        </w:rPr>
        <w:t>chambers, 10 is the number of observed squares in one reading,</w:t>
      </w:r>
    </w:p>
    <w:p w14:paraId="0C2FA0ED" w14:textId="77777777" w:rsidR="005F6F38" w:rsidRPr="00D473AB" w:rsidRDefault="005F6F38" w:rsidP="000E0A1E">
      <w:pPr>
        <w:pStyle w:val="BodyText"/>
        <w:ind w:left="23"/>
      </w:pPr>
      <w:r w:rsidRPr="00D473AB">
        <w:t>100</w:t>
      </w:r>
      <w:r w:rsidRPr="00D473AB">
        <w:rPr>
          <w:spacing w:val="-1"/>
        </w:rPr>
        <w:t xml:space="preserve"> </w:t>
      </w:r>
      <w:r w:rsidRPr="00D473AB">
        <w:t>is the number of</w:t>
      </w:r>
      <w:r w:rsidRPr="00D473AB">
        <w:rPr>
          <w:spacing w:val="-3"/>
        </w:rPr>
        <w:t xml:space="preserve"> </w:t>
      </w:r>
      <w:r w:rsidRPr="00D473AB">
        <w:t xml:space="preserve">total squares in </w:t>
      </w:r>
      <w:r w:rsidRPr="00D473AB">
        <w:rPr>
          <w:spacing w:val="-2"/>
        </w:rPr>
        <w:t>chamber,</w:t>
      </w:r>
    </w:p>
    <w:p w14:paraId="3D304144" w14:textId="77777777" w:rsidR="005F6F38" w:rsidRPr="00D473AB" w:rsidRDefault="005F6F38" w:rsidP="000E0A1E">
      <w:pPr>
        <w:pStyle w:val="BodyText"/>
        <w:ind w:left="23"/>
      </w:pPr>
      <w:r w:rsidRPr="00D473AB">
        <w:t>5</w:t>
      </w:r>
      <w:r w:rsidRPr="00D473AB">
        <w:rPr>
          <w:spacing w:val="-2"/>
        </w:rPr>
        <w:t xml:space="preserve"> </w:t>
      </w:r>
      <w:r w:rsidRPr="00D473AB">
        <w:t>is</w:t>
      </w:r>
      <w:r w:rsidRPr="00D473AB">
        <w:rPr>
          <w:spacing w:val="-1"/>
        </w:rPr>
        <w:t xml:space="preserve"> </w:t>
      </w:r>
      <w:r w:rsidRPr="00D473AB">
        <w:t>dilutions</w:t>
      </w:r>
      <w:r w:rsidRPr="00D473AB">
        <w:rPr>
          <w:spacing w:val="-1"/>
        </w:rPr>
        <w:t xml:space="preserve"> </w:t>
      </w:r>
      <w:r w:rsidRPr="00D473AB">
        <w:t>made</w:t>
      </w:r>
      <w:r w:rsidRPr="00D473AB">
        <w:rPr>
          <w:spacing w:val="-2"/>
        </w:rPr>
        <w:t xml:space="preserve"> </w:t>
      </w:r>
      <w:r w:rsidRPr="00D473AB">
        <w:t>with</w:t>
      </w:r>
      <w:r w:rsidRPr="00D473AB">
        <w:rPr>
          <w:spacing w:val="-3"/>
        </w:rPr>
        <w:t xml:space="preserve"> </w:t>
      </w:r>
      <w:r w:rsidRPr="00D473AB">
        <w:t>physiological</w:t>
      </w:r>
      <w:r w:rsidRPr="00D473AB">
        <w:rPr>
          <w:spacing w:val="-1"/>
        </w:rPr>
        <w:t xml:space="preserve"> </w:t>
      </w:r>
      <w:r w:rsidRPr="00D473AB">
        <w:rPr>
          <w:spacing w:val="-2"/>
        </w:rPr>
        <w:t>saline,</w:t>
      </w:r>
    </w:p>
    <w:p w14:paraId="078BD4CB" w14:textId="630A8733" w:rsidR="005F6F38" w:rsidRPr="00D473AB" w:rsidRDefault="005F6F38" w:rsidP="000E0A1E">
      <w:pPr>
        <w:pStyle w:val="BodyText"/>
        <w:ind w:left="23" w:right="3858"/>
      </w:pPr>
      <w:r w:rsidRPr="00D473AB">
        <w:t>20</w:t>
      </w:r>
      <w:r w:rsidRPr="00D473AB">
        <w:rPr>
          <w:spacing w:val="-5"/>
        </w:rPr>
        <w:t xml:space="preserve"> </w:t>
      </w:r>
      <w:r w:rsidRPr="00D473AB">
        <w:t>ml</w:t>
      </w:r>
      <w:r w:rsidRPr="00D473AB">
        <w:rPr>
          <w:spacing w:val="-5"/>
        </w:rPr>
        <w:t xml:space="preserve"> </w:t>
      </w:r>
      <w:r w:rsidRPr="00D473AB">
        <w:t>is</w:t>
      </w:r>
      <w:r w:rsidRPr="00D473AB">
        <w:rPr>
          <w:spacing w:val="-5"/>
        </w:rPr>
        <w:t xml:space="preserve"> </w:t>
      </w:r>
      <w:r w:rsidRPr="00D473AB">
        <w:t>the</w:t>
      </w:r>
      <w:r w:rsidRPr="00D473AB">
        <w:rPr>
          <w:spacing w:val="-6"/>
        </w:rPr>
        <w:t xml:space="preserve"> </w:t>
      </w:r>
      <w:r w:rsidRPr="00D473AB">
        <w:t>homogenate</w:t>
      </w:r>
      <w:r w:rsidRPr="00D473AB">
        <w:rPr>
          <w:spacing w:val="-4"/>
        </w:rPr>
        <w:t xml:space="preserve"> </w:t>
      </w:r>
      <w:r w:rsidRPr="00D473AB">
        <w:t>for</w:t>
      </w:r>
      <w:r w:rsidRPr="00D473AB">
        <w:rPr>
          <w:spacing w:val="-7"/>
        </w:rPr>
        <w:t xml:space="preserve"> </w:t>
      </w:r>
      <w:r w:rsidRPr="00D473AB">
        <w:t>loading</w:t>
      </w:r>
      <w:r w:rsidRPr="00D473AB">
        <w:rPr>
          <w:spacing w:val="-7"/>
        </w:rPr>
        <w:t xml:space="preserve"> </w:t>
      </w:r>
      <w:r w:rsidRPr="00D473AB">
        <w:t>the</w:t>
      </w:r>
      <w:r w:rsidRPr="00D473AB">
        <w:rPr>
          <w:spacing w:val="-5"/>
        </w:rPr>
        <w:t xml:space="preserve"> </w:t>
      </w:r>
      <w:r w:rsidRPr="00D473AB">
        <w:t>chamber, 1000 is to convert m</w:t>
      </w:r>
      <w:r w:rsidR="00333564" w:rsidRPr="00D473AB">
        <w:t>icroliters</w:t>
      </w:r>
      <w:r w:rsidRPr="00D473AB">
        <w:t xml:space="preserve"> into m</w:t>
      </w:r>
      <w:r w:rsidR="00333564" w:rsidRPr="00D473AB">
        <w:t>il</w:t>
      </w:r>
      <w:r w:rsidRPr="00D473AB">
        <w:t>l</w:t>
      </w:r>
      <w:r w:rsidR="00333564" w:rsidRPr="00D473AB">
        <w:t>iliters</w:t>
      </w:r>
      <w:r w:rsidRPr="00D473AB">
        <w:t>,</w:t>
      </w:r>
    </w:p>
    <w:p w14:paraId="089F49A2" w14:textId="13CDE7B6" w:rsidR="005F6F38" w:rsidRPr="00D473AB" w:rsidRDefault="005F6F38" w:rsidP="000E0A1E">
      <w:pPr>
        <w:pStyle w:val="BodyText"/>
        <w:ind w:left="23"/>
        <w:rPr>
          <w:spacing w:val="-2"/>
        </w:rPr>
      </w:pPr>
      <w:r w:rsidRPr="00D473AB">
        <w:t>DSP</w:t>
      </w:r>
      <w:r w:rsidRPr="00D473AB">
        <w:rPr>
          <w:spacing w:val="61"/>
        </w:rPr>
        <w:t xml:space="preserve"> </w:t>
      </w:r>
      <w:r w:rsidRPr="00D473AB">
        <w:t xml:space="preserve">is Y/6.3 </w:t>
      </w:r>
      <w:r w:rsidRPr="00D473AB">
        <w:rPr>
          <w:spacing w:val="-5"/>
        </w:rPr>
        <w:t>and</w:t>
      </w:r>
      <w:r w:rsidR="002E5016" w:rsidRPr="00D473AB">
        <w:rPr>
          <w:spacing w:val="-5"/>
        </w:rPr>
        <w:t xml:space="preserve"> </w:t>
      </w:r>
      <w:r w:rsidRPr="00D473AB">
        <w:t>efficiency</w:t>
      </w:r>
      <w:r w:rsidRPr="00D473AB">
        <w:rPr>
          <w:spacing w:val="-8"/>
        </w:rPr>
        <w:t xml:space="preserve"> </w:t>
      </w:r>
      <w:r w:rsidRPr="00D473AB">
        <w:t>of</w:t>
      </w:r>
      <w:r w:rsidRPr="00D473AB">
        <w:rPr>
          <w:spacing w:val="-1"/>
        </w:rPr>
        <w:t xml:space="preserve"> </w:t>
      </w:r>
      <w:r w:rsidRPr="00D473AB">
        <w:t>sperm</w:t>
      </w:r>
      <w:r w:rsidRPr="00D473AB">
        <w:rPr>
          <w:spacing w:val="-1"/>
        </w:rPr>
        <w:t xml:space="preserve"> </w:t>
      </w:r>
      <w:r w:rsidRPr="00D473AB">
        <w:t>production is</w:t>
      </w:r>
      <w:r w:rsidRPr="00D473AB">
        <w:rPr>
          <w:spacing w:val="-1"/>
        </w:rPr>
        <w:t xml:space="preserve"> </w:t>
      </w:r>
      <w:r w:rsidRPr="00D473AB">
        <w:t>DSP/weight</w:t>
      </w:r>
      <w:r w:rsidRPr="00D473AB">
        <w:rPr>
          <w:spacing w:val="-1"/>
        </w:rPr>
        <w:t xml:space="preserve"> </w:t>
      </w:r>
      <w:r w:rsidRPr="00D473AB">
        <w:t>of</w:t>
      </w:r>
      <w:r w:rsidRPr="00D473AB">
        <w:rPr>
          <w:spacing w:val="-1"/>
        </w:rPr>
        <w:t xml:space="preserve"> </w:t>
      </w:r>
      <w:r w:rsidRPr="00D473AB">
        <w:t xml:space="preserve">decapsulated </w:t>
      </w:r>
      <w:r w:rsidRPr="00D473AB">
        <w:rPr>
          <w:spacing w:val="-2"/>
        </w:rPr>
        <w:t>testis.</w:t>
      </w:r>
    </w:p>
    <w:p w14:paraId="61D873B6" w14:textId="77777777" w:rsidR="005F6F38" w:rsidRPr="00D473AB" w:rsidRDefault="005F6F38" w:rsidP="000E0A1E">
      <w:pPr>
        <w:pStyle w:val="BodyText"/>
        <w:ind w:left="23"/>
        <w:rPr>
          <w:spacing w:val="-2"/>
        </w:rPr>
      </w:pPr>
    </w:p>
    <w:p w14:paraId="47DBFF3C" w14:textId="77777777" w:rsidR="005F6F38" w:rsidRPr="00D473AB" w:rsidRDefault="005F6F38" w:rsidP="000E0A1E">
      <w:pPr>
        <w:pStyle w:val="BodyText"/>
        <w:ind w:left="23"/>
        <w:rPr>
          <w:b/>
          <w:bCs/>
        </w:rPr>
      </w:pPr>
      <w:r w:rsidRPr="00D473AB">
        <w:rPr>
          <w:b/>
          <w:bCs/>
          <w:i/>
          <w:iCs/>
        </w:rPr>
        <w:t>Comet</w:t>
      </w:r>
      <w:r w:rsidRPr="00D473AB">
        <w:rPr>
          <w:b/>
          <w:bCs/>
          <w:i/>
          <w:iCs/>
          <w:spacing w:val="-4"/>
        </w:rPr>
        <w:t xml:space="preserve"> </w:t>
      </w:r>
      <w:r w:rsidRPr="00D473AB">
        <w:rPr>
          <w:b/>
          <w:bCs/>
          <w:i/>
          <w:iCs/>
          <w:spacing w:val="-2"/>
        </w:rPr>
        <w:t>Assay</w:t>
      </w:r>
    </w:p>
    <w:p w14:paraId="5DDB6CC6" w14:textId="56FD39DF" w:rsidR="005F6F38" w:rsidRPr="00D473AB" w:rsidRDefault="005F6F38" w:rsidP="000E0A1E">
      <w:pPr>
        <w:pStyle w:val="BodyText"/>
        <w:spacing w:before="99"/>
        <w:ind w:left="23" w:right="19"/>
        <w:jc w:val="both"/>
        <w:rPr>
          <w:spacing w:val="-2"/>
        </w:rPr>
      </w:pPr>
      <w:r w:rsidRPr="00D473AB">
        <w:t>Comet</w:t>
      </w:r>
      <w:r w:rsidRPr="00D473AB">
        <w:rPr>
          <w:spacing w:val="-5"/>
        </w:rPr>
        <w:t xml:space="preserve"> </w:t>
      </w:r>
      <w:r w:rsidRPr="00D473AB">
        <w:t>assay</w:t>
      </w:r>
      <w:r w:rsidRPr="00D473AB">
        <w:rPr>
          <w:spacing w:val="-11"/>
        </w:rPr>
        <w:t xml:space="preserve"> was performed t</w:t>
      </w:r>
      <w:r w:rsidRPr="00D473AB">
        <w:t>o</w:t>
      </w:r>
      <w:r w:rsidRPr="00D473AB">
        <w:rPr>
          <w:spacing w:val="-7"/>
        </w:rPr>
        <w:t xml:space="preserve"> </w:t>
      </w:r>
      <w:r w:rsidRPr="00D473AB">
        <w:t>assess</w:t>
      </w:r>
      <w:r w:rsidRPr="00D473AB">
        <w:rPr>
          <w:spacing w:val="-7"/>
        </w:rPr>
        <w:t xml:space="preserve"> </w:t>
      </w:r>
      <w:r w:rsidRPr="00D473AB">
        <w:t>DNA</w:t>
      </w:r>
      <w:r w:rsidRPr="00D473AB">
        <w:rPr>
          <w:spacing w:val="-8"/>
        </w:rPr>
        <w:t xml:space="preserve"> </w:t>
      </w:r>
      <w:r w:rsidRPr="00D473AB">
        <w:t>damage in epididymal tissue.</w:t>
      </w:r>
      <w:r w:rsidRPr="00D473AB">
        <w:rPr>
          <w:spacing w:val="-1"/>
        </w:rPr>
        <w:t xml:space="preserve"> </w:t>
      </w:r>
      <w:r w:rsidRPr="00D473AB">
        <w:t>The alkaline single-cell gel electrophoresis protocol, as outlined</w:t>
      </w:r>
      <w:r w:rsidRPr="00D473AB">
        <w:rPr>
          <w:spacing w:val="-1"/>
        </w:rPr>
        <w:t xml:space="preserve"> </w:t>
      </w:r>
      <w:r w:rsidRPr="00D473AB">
        <w:t>by</w:t>
      </w:r>
      <w:r w:rsidRPr="00D473AB">
        <w:rPr>
          <w:spacing w:val="-5"/>
        </w:rPr>
        <w:t xml:space="preserve"> </w:t>
      </w:r>
      <w:r w:rsidRPr="00D473AB">
        <w:t xml:space="preserve">Tice </w:t>
      </w:r>
      <w:r w:rsidR="002E5016" w:rsidRPr="00D473AB">
        <w:t>et al.</w:t>
      </w:r>
      <w:r w:rsidRPr="00D473AB">
        <w:t xml:space="preserve"> (2000), was followed. A small portion of the epididymal tissue was finely minced in Hank’s solution (calcium- and magnesium-free, pH 7.5). A 30 µL aliquot of the sample was mixed with low-melting-point agarose at 37°C and promptly spread on frosted slides pre- coated with 1% normal-melting-point agarose. Coverslips were placed over the smears and solidified</w:t>
      </w:r>
      <w:r w:rsidRPr="00D473AB">
        <w:rPr>
          <w:spacing w:val="-15"/>
        </w:rPr>
        <w:t xml:space="preserve"> </w:t>
      </w:r>
      <w:r w:rsidRPr="00D473AB">
        <w:t>on</w:t>
      </w:r>
      <w:r w:rsidRPr="00D473AB">
        <w:rPr>
          <w:spacing w:val="-15"/>
        </w:rPr>
        <w:t xml:space="preserve"> </w:t>
      </w:r>
      <w:r w:rsidRPr="00D473AB">
        <w:t>an</w:t>
      </w:r>
      <w:r w:rsidRPr="00D473AB">
        <w:rPr>
          <w:spacing w:val="-15"/>
        </w:rPr>
        <w:t xml:space="preserve"> </w:t>
      </w:r>
      <w:r w:rsidRPr="00D473AB">
        <w:t>ice</w:t>
      </w:r>
      <w:r w:rsidRPr="00D473AB">
        <w:rPr>
          <w:spacing w:val="-15"/>
        </w:rPr>
        <w:t xml:space="preserve"> </w:t>
      </w:r>
      <w:r w:rsidRPr="00D473AB">
        <w:t>pack</w:t>
      </w:r>
      <w:r w:rsidRPr="00D473AB">
        <w:rPr>
          <w:spacing w:val="-15"/>
        </w:rPr>
        <w:t xml:space="preserve"> </w:t>
      </w:r>
      <w:r w:rsidRPr="00D473AB">
        <w:t>for</w:t>
      </w:r>
      <w:r w:rsidRPr="00D473AB">
        <w:rPr>
          <w:spacing w:val="-15"/>
        </w:rPr>
        <w:t xml:space="preserve"> </w:t>
      </w:r>
      <w:r w:rsidRPr="00D473AB">
        <w:t>5</w:t>
      </w:r>
      <w:r w:rsidRPr="00D473AB">
        <w:rPr>
          <w:spacing w:val="-15"/>
        </w:rPr>
        <w:t xml:space="preserve"> </w:t>
      </w:r>
      <w:r w:rsidRPr="00D473AB">
        <w:t>minutes.</w:t>
      </w:r>
      <w:r w:rsidRPr="00D473AB">
        <w:rPr>
          <w:spacing w:val="-15"/>
        </w:rPr>
        <w:t xml:space="preserve"> </w:t>
      </w:r>
      <w:r w:rsidRPr="00D473AB">
        <w:t>After</w:t>
      </w:r>
      <w:r w:rsidRPr="00D473AB">
        <w:rPr>
          <w:spacing w:val="-15"/>
        </w:rPr>
        <w:t xml:space="preserve"> </w:t>
      </w:r>
      <w:r w:rsidRPr="00D473AB">
        <w:t>removing</w:t>
      </w:r>
      <w:r w:rsidRPr="00D473AB">
        <w:rPr>
          <w:spacing w:val="-15"/>
        </w:rPr>
        <w:t xml:space="preserve"> </w:t>
      </w:r>
      <w:r w:rsidRPr="00D473AB">
        <w:t>the</w:t>
      </w:r>
      <w:r w:rsidRPr="00D473AB">
        <w:rPr>
          <w:spacing w:val="-15"/>
        </w:rPr>
        <w:t xml:space="preserve"> </w:t>
      </w:r>
      <w:r w:rsidRPr="00D473AB">
        <w:t>coverslips,</w:t>
      </w:r>
      <w:r w:rsidRPr="00D473AB">
        <w:rPr>
          <w:spacing w:val="-15"/>
        </w:rPr>
        <w:t xml:space="preserve"> </w:t>
      </w:r>
      <w:r w:rsidRPr="00D473AB">
        <w:t>the</w:t>
      </w:r>
      <w:r w:rsidRPr="00D473AB">
        <w:rPr>
          <w:spacing w:val="-15"/>
        </w:rPr>
        <w:t xml:space="preserve"> </w:t>
      </w:r>
      <w:r w:rsidRPr="00D473AB">
        <w:t>slides</w:t>
      </w:r>
      <w:r w:rsidRPr="00D473AB">
        <w:rPr>
          <w:spacing w:val="-15"/>
        </w:rPr>
        <w:t xml:space="preserve"> </w:t>
      </w:r>
      <w:r w:rsidRPr="00D473AB">
        <w:t>were</w:t>
      </w:r>
      <w:r w:rsidRPr="00D473AB">
        <w:rPr>
          <w:spacing w:val="-15"/>
        </w:rPr>
        <w:t xml:space="preserve"> </w:t>
      </w:r>
      <w:r w:rsidRPr="00D473AB">
        <w:t>immersed in</w:t>
      </w:r>
      <w:r w:rsidRPr="00D473AB">
        <w:rPr>
          <w:spacing w:val="-9"/>
        </w:rPr>
        <w:t xml:space="preserve"> </w:t>
      </w:r>
      <w:r w:rsidRPr="00D473AB">
        <w:t>a</w:t>
      </w:r>
      <w:r w:rsidRPr="00D473AB">
        <w:rPr>
          <w:spacing w:val="-11"/>
        </w:rPr>
        <w:t xml:space="preserve"> </w:t>
      </w:r>
      <w:r w:rsidRPr="00D473AB">
        <w:t>cold</w:t>
      </w:r>
      <w:r w:rsidRPr="00D473AB">
        <w:rPr>
          <w:spacing w:val="-9"/>
        </w:rPr>
        <w:t xml:space="preserve"> </w:t>
      </w:r>
      <w:r w:rsidRPr="00D473AB">
        <w:t>lysing</w:t>
      </w:r>
      <w:r w:rsidRPr="00D473AB">
        <w:rPr>
          <w:spacing w:val="-12"/>
        </w:rPr>
        <w:t xml:space="preserve"> </w:t>
      </w:r>
      <w:r w:rsidRPr="00D473AB">
        <w:t>solution</w:t>
      </w:r>
      <w:r w:rsidRPr="00D473AB">
        <w:rPr>
          <w:spacing w:val="-9"/>
        </w:rPr>
        <w:t xml:space="preserve"> </w:t>
      </w:r>
      <w:r w:rsidRPr="00D473AB">
        <w:t>(comprising</w:t>
      </w:r>
      <w:r w:rsidRPr="00D473AB">
        <w:rPr>
          <w:spacing w:val="-12"/>
        </w:rPr>
        <w:t xml:space="preserve"> </w:t>
      </w:r>
      <w:r w:rsidRPr="00D473AB">
        <w:t>NaCl,</w:t>
      </w:r>
      <w:r w:rsidRPr="00D473AB">
        <w:rPr>
          <w:spacing w:val="-9"/>
        </w:rPr>
        <w:t xml:space="preserve"> </w:t>
      </w:r>
      <w:proofErr w:type="spellStart"/>
      <w:r w:rsidRPr="00D473AB">
        <w:t>Na₂EDTA</w:t>
      </w:r>
      <w:proofErr w:type="spellEnd"/>
      <w:r w:rsidRPr="00D473AB">
        <w:t>,</w:t>
      </w:r>
      <w:r w:rsidRPr="00D473AB">
        <w:rPr>
          <w:spacing w:val="-10"/>
        </w:rPr>
        <w:t xml:space="preserve"> </w:t>
      </w:r>
      <w:r w:rsidRPr="00D473AB">
        <w:t>Tris,</w:t>
      </w:r>
      <w:r w:rsidRPr="00D473AB">
        <w:rPr>
          <w:spacing w:val="-9"/>
        </w:rPr>
        <w:t xml:space="preserve"> </w:t>
      </w:r>
      <w:r w:rsidRPr="00D473AB">
        <w:t>DMSO,</w:t>
      </w:r>
      <w:r w:rsidRPr="00D473AB">
        <w:rPr>
          <w:spacing w:val="-9"/>
        </w:rPr>
        <w:t xml:space="preserve"> </w:t>
      </w:r>
      <w:r w:rsidRPr="00D473AB">
        <w:t>and</w:t>
      </w:r>
      <w:r w:rsidRPr="00D473AB">
        <w:rPr>
          <w:spacing w:val="-10"/>
        </w:rPr>
        <w:t xml:space="preserve"> </w:t>
      </w:r>
      <w:r w:rsidRPr="00D473AB">
        <w:t>Triton</w:t>
      </w:r>
      <w:r w:rsidRPr="00D473AB">
        <w:rPr>
          <w:spacing w:val="-9"/>
        </w:rPr>
        <w:t xml:space="preserve"> </w:t>
      </w:r>
      <w:r w:rsidRPr="00D473AB">
        <w:t>X-100;</w:t>
      </w:r>
      <w:r w:rsidRPr="00D473AB">
        <w:rPr>
          <w:spacing w:val="-9"/>
        </w:rPr>
        <w:t xml:space="preserve"> </w:t>
      </w:r>
      <w:r w:rsidRPr="00D473AB">
        <w:t>pH</w:t>
      </w:r>
      <w:r w:rsidRPr="00D473AB">
        <w:rPr>
          <w:spacing w:val="-10"/>
        </w:rPr>
        <w:t xml:space="preserve"> </w:t>
      </w:r>
      <w:r w:rsidRPr="00D473AB">
        <w:t>10) overnight. The slides were then placed in a gel box containing cold electrophoresis buffer (NaOH,</w:t>
      </w:r>
      <w:r w:rsidRPr="00D473AB">
        <w:rPr>
          <w:spacing w:val="-11"/>
        </w:rPr>
        <w:t xml:space="preserve"> </w:t>
      </w:r>
      <w:proofErr w:type="spellStart"/>
      <w:r w:rsidRPr="00D473AB">
        <w:t>Na₂EDTA</w:t>
      </w:r>
      <w:proofErr w:type="spellEnd"/>
      <w:r w:rsidRPr="00D473AB">
        <w:t>;</w:t>
      </w:r>
      <w:r w:rsidRPr="00D473AB">
        <w:rPr>
          <w:spacing w:val="-10"/>
        </w:rPr>
        <w:t xml:space="preserve"> </w:t>
      </w:r>
      <w:r w:rsidRPr="00D473AB">
        <w:t>pH</w:t>
      </w:r>
      <w:r w:rsidRPr="00D473AB">
        <w:rPr>
          <w:spacing w:val="-11"/>
        </w:rPr>
        <w:t xml:space="preserve"> </w:t>
      </w:r>
      <w:r w:rsidRPr="00D473AB">
        <w:t>13)</w:t>
      </w:r>
      <w:r w:rsidRPr="00D473AB">
        <w:rPr>
          <w:spacing w:val="-11"/>
        </w:rPr>
        <w:t xml:space="preserve"> </w:t>
      </w:r>
      <w:r w:rsidRPr="00D473AB">
        <w:t>for</w:t>
      </w:r>
      <w:r w:rsidRPr="00D473AB">
        <w:rPr>
          <w:spacing w:val="-12"/>
        </w:rPr>
        <w:t xml:space="preserve"> </w:t>
      </w:r>
      <w:r w:rsidRPr="00D473AB">
        <w:t>30</w:t>
      </w:r>
      <w:r w:rsidRPr="00D473AB">
        <w:rPr>
          <w:spacing w:val="-11"/>
        </w:rPr>
        <w:t xml:space="preserve"> </w:t>
      </w:r>
      <w:r w:rsidRPr="00D473AB">
        <w:t>minutes</w:t>
      </w:r>
      <w:r w:rsidRPr="00D473AB">
        <w:rPr>
          <w:spacing w:val="-9"/>
        </w:rPr>
        <w:t xml:space="preserve"> </w:t>
      </w:r>
      <w:r w:rsidRPr="00D473AB">
        <w:t>to</w:t>
      </w:r>
      <w:r w:rsidRPr="00D473AB">
        <w:rPr>
          <w:spacing w:val="-10"/>
        </w:rPr>
        <w:t xml:space="preserve"> </w:t>
      </w:r>
      <w:r w:rsidRPr="00D473AB">
        <w:t>unwind</w:t>
      </w:r>
      <w:r w:rsidRPr="00D473AB">
        <w:rPr>
          <w:spacing w:val="-11"/>
        </w:rPr>
        <w:t xml:space="preserve"> </w:t>
      </w:r>
      <w:r w:rsidRPr="00D473AB">
        <w:t>the</w:t>
      </w:r>
      <w:r w:rsidRPr="00D473AB">
        <w:rPr>
          <w:spacing w:val="-11"/>
        </w:rPr>
        <w:t xml:space="preserve"> </w:t>
      </w:r>
      <w:r w:rsidRPr="00D473AB">
        <w:t>DNA.</w:t>
      </w:r>
      <w:r w:rsidRPr="00D473AB">
        <w:rPr>
          <w:spacing w:val="-11"/>
        </w:rPr>
        <w:t xml:space="preserve"> </w:t>
      </w:r>
      <w:r w:rsidRPr="00D473AB">
        <w:t>Following</w:t>
      </w:r>
      <w:r w:rsidRPr="00D473AB">
        <w:rPr>
          <w:spacing w:val="-13"/>
        </w:rPr>
        <w:t xml:space="preserve"> </w:t>
      </w:r>
      <w:r w:rsidRPr="00D473AB">
        <w:t>this,</w:t>
      </w:r>
      <w:r w:rsidRPr="00D473AB">
        <w:rPr>
          <w:spacing w:val="-10"/>
        </w:rPr>
        <w:t xml:space="preserve"> </w:t>
      </w:r>
      <w:r w:rsidRPr="00D473AB">
        <w:t>electrophoresis was conducted in the refrigerator at 300 mA and 25 V for 30 minutes. Afterward, the slides were immersed in a cold neutralization buffer (Tris; pH 7.5) for 10 minutes, rinsed with cold distilled water, and air-dried. The slides were fixed in absolute ethanol for 5 minutes and allowed to dry before staining. Ethidium bromide (20 µg/mL) was used to stain the slides, which</w:t>
      </w:r>
      <w:r w:rsidRPr="00D473AB">
        <w:rPr>
          <w:spacing w:val="-11"/>
        </w:rPr>
        <w:t xml:space="preserve"> </w:t>
      </w:r>
      <w:r w:rsidRPr="00D473AB">
        <w:t>were</w:t>
      </w:r>
      <w:r w:rsidRPr="00D473AB">
        <w:rPr>
          <w:spacing w:val="-12"/>
        </w:rPr>
        <w:t xml:space="preserve"> </w:t>
      </w:r>
      <w:r w:rsidRPr="00D473AB">
        <w:t>then</w:t>
      </w:r>
      <w:r w:rsidRPr="00D473AB">
        <w:rPr>
          <w:spacing w:val="-11"/>
        </w:rPr>
        <w:t xml:space="preserve"> </w:t>
      </w:r>
      <w:r w:rsidRPr="00D473AB">
        <w:t>examined</w:t>
      </w:r>
      <w:r w:rsidRPr="00D473AB">
        <w:rPr>
          <w:spacing w:val="-11"/>
        </w:rPr>
        <w:t xml:space="preserve"> </w:t>
      </w:r>
      <w:r w:rsidRPr="00D473AB">
        <w:t>under</w:t>
      </w:r>
      <w:r w:rsidRPr="00D473AB">
        <w:rPr>
          <w:spacing w:val="-11"/>
        </w:rPr>
        <w:t xml:space="preserve"> </w:t>
      </w:r>
      <w:r w:rsidRPr="00D473AB">
        <w:t>a</w:t>
      </w:r>
      <w:r w:rsidRPr="00D473AB">
        <w:rPr>
          <w:spacing w:val="-12"/>
        </w:rPr>
        <w:t xml:space="preserve"> </w:t>
      </w:r>
      <w:r w:rsidRPr="00D473AB">
        <w:t>fluorescence</w:t>
      </w:r>
      <w:r w:rsidRPr="00D473AB">
        <w:rPr>
          <w:spacing w:val="-12"/>
        </w:rPr>
        <w:t xml:space="preserve"> </w:t>
      </w:r>
      <w:r w:rsidRPr="00D473AB">
        <w:t>microscope</w:t>
      </w:r>
      <w:r w:rsidRPr="00D473AB">
        <w:rPr>
          <w:spacing w:val="-12"/>
        </w:rPr>
        <w:t xml:space="preserve"> </w:t>
      </w:r>
      <w:r w:rsidRPr="00D473AB">
        <w:t>(Olympus).</w:t>
      </w:r>
      <w:r w:rsidRPr="00D473AB">
        <w:rPr>
          <w:spacing w:val="-10"/>
        </w:rPr>
        <w:t xml:space="preserve"> </w:t>
      </w:r>
      <w:r w:rsidRPr="00D473AB">
        <w:t>Images</w:t>
      </w:r>
      <w:r w:rsidRPr="00D473AB">
        <w:rPr>
          <w:spacing w:val="-10"/>
        </w:rPr>
        <w:t xml:space="preserve"> </w:t>
      </w:r>
      <w:r w:rsidRPr="00D473AB">
        <w:t>were</w:t>
      </w:r>
      <w:r w:rsidRPr="00D473AB">
        <w:rPr>
          <w:spacing w:val="-12"/>
        </w:rPr>
        <w:t xml:space="preserve"> </w:t>
      </w:r>
      <w:r w:rsidRPr="00D473AB">
        <w:t>captured using a camera linked to a desktop computer and analyzed with Comet Score Pro 2.0.0.38 software.</w:t>
      </w:r>
      <w:r w:rsidRPr="00D473AB">
        <w:rPr>
          <w:spacing w:val="-3"/>
        </w:rPr>
        <w:t xml:space="preserve"> </w:t>
      </w:r>
      <w:r w:rsidRPr="00D473AB">
        <w:t>The</w:t>
      </w:r>
      <w:r w:rsidRPr="00D473AB">
        <w:rPr>
          <w:spacing w:val="-3"/>
        </w:rPr>
        <w:t xml:space="preserve"> </w:t>
      </w:r>
      <w:r w:rsidRPr="00D473AB">
        <w:t>Tail</w:t>
      </w:r>
      <w:r w:rsidRPr="00D473AB">
        <w:rPr>
          <w:spacing w:val="-1"/>
        </w:rPr>
        <w:t xml:space="preserve"> </w:t>
      </w:r>
      <w:r w:rsidRPr="00D473AB">
        <w:t>DNA</w:t>
      </w:r>
      <w:r w:rsidRPr="00D473AB">
        <w:rPr>
          <w:spacing w:val="-2"/>
        </w:rPr>
        <w:t xml:space="preserve"> </w:t>
      </w:r>
      <w:r w:rsidRPr="00D473AB">
        <w:t>(%)</w:t>
      </w:r>
      <w:r w:rsidRPr="00D473AB">
        <w:rPr>
          <w:spacing w:val="-1"/>
        </w:rPr>
        <w:t xml:space="preserve"> </w:t>
      </w:r>
      <w:r w:rsidRPr="00D473AB">
        <w:t>which</w:t>
      </w:r>
      <w:r w:rsidRPr="00D473AB">
        <w:rPr>
          <w:spacing w:val="-2"/>
        </w:rPr>
        <w:t xml:space="preserve"> </w:t>
      </w:r>
      <w:r w:rsidRPr="00D473AB">
        <w:t>represent</w:t>
      </w:r>
      <w:r w:rsidRPr="00D473AB">
        <w:rPr>
          <w:spacing w:val="-2"/>
        </w:rPr>
        <w:t xml:space="preserve"> </w:t>
      </w:r>
      <w:r w:rsidRPr="00D473AB">
        <w:t>the amount</w:t>
      </w:r>
      <w:r w:rsidRPr="00D473AB">
        <w:rPr>
          <w:spacing w:val="-2"/>
        </w:rPr>
        <w:t xml:space="preserve"> </w:t>
      </w:r>
      <w:r w:rsidRPr="00D473AB">
        <w:t>of</w:t>
      </w:r>
      <w:r w:rsidRPr="00D473AB">
        <w:rPr>
          <w:spacing w:val="-2"/>
        </w:rPr>
        <w:t xml:space="preserve"> </w:t>
      </w:r>
      <w:r w:rsidRPr="00D473AB">
        <w:t>DNA</w:t>
      </w:r>
      <w:r w:rsidRPr="00D473AB">
        <w:rPr>
          <w:spacing w:val="-2"/>
        </w:rPr>
        <w:t xml:space="preserve"> </w:t>
      </w:r>
      <w:r w:rsidRPr="00D473AB">
        <w:t>migrated</w:t>
      </w:r>
      <w:r w:rsidRPr="00D473AB">
        <w:rPr>
          <w:spacing w:val="-2"/>
        </w:rPr>
        <w:t xml:space="preserve"> </w:t>
      </w:r>
      <w:r w:rsidRPr="00D473AB">
        <w:t>from</w:t>
      </w:r>
      <w:r w:rsidRPr="00D473AB">
        <w:rPr>
          <w:spacing w:val="-1"/>
        </w:rPr>
        <w:t xml:space="preserve"> </w:t>
      </w:r>
      <w:r w:rsidRPr="00D473AB">
        <w:t>the</w:t>
      </w:r>
      <w:r w:rsidRPr="00D473AB">
        <w:rPr>
          <w:spacing w:val="-3"/>
        </w:rPr>
        <w:t xml:space="preserve"> </w:t>
      </w:r>
      <w:r w:rsidRPr="00D473AB">
        <w:t>head</w:t>
      </w:r>
      <w:r w:rsidRPr="00D473AB">
        <w:rPr>
          <w:spacing w:val="-1"/>
        </w:rPr>
        <w:t xml:space="preserve"> </w:t>
      </w:r>
      <w:r w:rsidRPr="00D473AB">
        <w:rPr>
          <w:spacing w:val="-5"/>
        </w:rPr>
        <w:t>due</w:t>
      </w:r>
      <w:r w:rsidRPr="00D473AB">
        <w:t xml:space="preserve"> to damages was used as an indicator to measure the </w:t>
      </w:r>
      <w:proofErr w:type="gramStart"/>
      <w:r w:rsidRPr="00D473AB">
        <w:t>amount</w:t>
      </w:r>
      <w:proofErr w:type="gramEnd"/>
      <w:r w:rsidRPr="00D473AB">
        <w:t xml:space="preserve"> of damages caused by the spodumene</w:t>
      </w:r>
      <w:r w:rsidRPr="00D473AB">
        <w:rPr>
          <w:spacing w:val="-9"/>
        </w:rPr>
        <w:t xml:space="preserve"> </w:t>
      </w:r>
      <w:r w:rsidRPr="00D473AB">
        <w:t>exposure.</w:t>
      </w:r>
      <w:r w:rsidRPr="00D473AB">
        <w:rPr>
          <w:spacing w:val="-6"/>
        </w:rPr>
        <w:t xml:space="preserve"> </w:t>
      </w:r>
      <w:r w:rsidRPr="00D473AB">
        <w:t>Other</w:t>
      </w:r>
      <w:r w:rsidRPr="00D473AB">
        <w:rPr>
          <w:spacing w:val="-5"/>
        </w:rPr>
        <w:t xml:space="preserve"> </w:t>
      </w:r>
      <w:r w:rsidRPr="00D473AB">
        <w:t>indicators</w:t>
      </w:r>
      <w:r w:rsidRPr="00D473AB">
        <w:rPr>
          <w:spacing w:val="-4"/>
        </w:rPr>
        <w:t xml:space="preserve"> </w:t>
      </w:r>
      <w:r w:rsidRPr="00D473AB">
        <w:t>used</w:t>
      </w:r>
      <w:r w:rsidRPr="00D473AB">
        <w:rPr>
          <w:spacing w:val="-5"/>
        </w:rPr>
        <w:t xml:space="preserve"> </w:t>
      </w:r>
      <w:r w:rsidRPr="00D473AB">
        <w:t>was</w:t>
      </w:r>
      <w:r w:rsidRPr="00D473AB">
        <w:rPr>
          <w:spacing w:val="-6"/>
        </w:rPr>
        <w:t xml:space="preserve"> </w:t>
      </w:r>
      <w:r w:rsidRPr="00D473AB">
        <w:t>Tail</w:t>
      </w:r>
      <w:r w:rsidRPr="00D473AB">
        <w:rPr>
          <w:spacing w:val="-6"/>
        </w:rPr>
        <w:t xml:space="preserve"> </w:t>
      </w:r>
      <w:r w:rsidRPr="00D473AB">
        <w:t>Moment</w:t>
      </w:r>
      <w:r w:rsidRPr="00D473AB">
        <w:rPr>
          <w:spacing w:val="-5"/>
        </w:rPr>
        <w:t xml:space="preserve"> </w:t>
      </w:r>
      <w:r w:rsidRPr="00D473AB">
        <w:t>and</w:t>
      </w:r>
      <w:r w:rsidRPr="00D473AB">
        <w:rPr>
          <w:spacing w:val="-5"/>
        </w:rPr>
        <w:t xml:space="preserve"> </w:t>
      </w:r>
      <w:r w:rsidRPr="00D473AB">
        <w:t>Tail</w:t>
      </w:r>
      <w:r w:rsidRPr="00D473AB">
        <w:rPr>
          <w:spacing w:val="-5"/>
        </w:rPr>
        <w:t xml:space="preserve"> </w:t>
      </w:r>
      <w:r w:rsidRPr="00D473AB">
        <w:t>Olive</w:t>
      </w:r>
      <w:r w:rsidRPr="00D473AB">
        <w:rPr>
          <w:spacing w:val="-7"/>
        </w:rPr>
        <w:t xml:space="preserve"> </w:t>
      </w:r>
      <w:r w:rsidRPr="00D473AB">
        <w:t>Moment</w:t>
      </w:r>
      <w:r w:rsidRPr="00D473AB">
        <w:rPr>
          <w:spacing w:val="-5"/>
        </w:rPr>
        <w:t xml:space="preserve"> </w:t>
      </w:r>
      <w:r w:rsidRPr="00D473AB">
        <w:rPr>
          <w:spacing w:val="-2"/>
        </w:rPr>
        <w:t>(TOM).</w:t>
      </w:r>
    </w:p>
    <w:p w14:paraId="718FB451" w14:textId="77777777" w:rsidR="002E5016" w:rsidRPr="00D473AB" w:rsidRDefault="002E5016" w:rsidP="000E0A1E">
      <w:pPr>
        <w:pStyle w:val="BodyText"/>
        <w:spacing w:before="99"/>
        <w:ind w:left="23" w:right="19"/>
        <w:jc w:val="both"/>
        <w:rPr>
          <w:b/>
          <w:bCs/>
          <w:i/>
          <w:iCs/>
        </w:rPr>
      </w:pPr>
    </w:p>
    <w:p w14:paraId="45E8C8D0" w14:textId="6F74DEAE" w:rsidR="005F6F38" w:rsidRPr="00D473AB" w:rsidRDefault="005F6F38" w:rsidP="000E0A1E">
      <w:pPr>
        <w:pStyle w:val="BodyText"/>
        <w:spacing w:before="99"/>
        <w:ind w:left="23" w:right="19"/>
        <w:jc w:val="both"/>
        <w:rPr>
          <w:b/>
          <w:bCs/>
        </w:rPr>
      </w:pPr>
      <w:r w:rsidRPr="00D473AB">
        <w:rPr>
          <w:b/>
          <w:bCs/>
          <w:i/>
          <w:iCs/>
        </w:rPr>
        <w:t>Data</w:t>
      </w:r>
      <w:r w:rsidRPr="00D473AB">
        <w:rPr>
          <w:b/>
          <w:bCs/>
          <w:i/>
          <w:iCs/>
          <w:spacing w:val="-2"/>
        </w:rPr>
        <w:t xml:space="preserve"> Analysis</w:t>
      </w:r>
    </w:p>
    <w:p w14:paraId="79790345" w14:textId="77777777" w:rsidR="005F6F38" w:rsidRPr="00D473AB" w:rsidRDefault="005F6F38" w:rsidP="000E0A1E">
      <w:pPr>
        <w:pStyle w:val="BodyText"/>
        <w:ind w:left="23" w:right="17"/>
        <w:jc w:val="both"/>
      </w:pPr>
      <w:r w:rsidRPr="00D473AB">
        <w:t>Microsoft</w:t>
      </w:r>
      <w:r w:rsidRPr="00D473AB">
        <w:rPr>
          <w:spacing w:val="-13"/>
        </w:rPr>
        <w:t xml:space="preserve"> </w:t>
      </w:r>
      <w:r w:rsidRPr="00D473AB">
        <w:t>Excel</w:t>
      </w:r>
      <w:r w:rsidRPr="00D473AB">
        <w:rPr>
          <w:spacing w:val="-13"/>
        </w:rPr>
        <w:t xml:space="preserve"> </w:t>
      </w:r>
      <w:r w:rsidRPr="00D473AB">
        <w:t>2021</w:t>
      </w:r>
      <w:r w:rsidRPr="00D473AB">
        <w:rPr>
          <w:spacing w:val="-13"/>
        </w:rPr>
        <w:t xml:space="preserve"> </w:t>
      </w:r>
      <w:r w:rsidRPr="00D473AB">
        <w:t>was</w:t>
      </w:r>
      <w:r w:rsidRPr="00D473AB">
        <w:rPr>
          <w:spacing w:val="-13"/>
        </w:rPr>
        <w:t xml:space="preserve"> </w:t>
      </w:r>
      <w:r w:rsidRPr="00D473AB">
        <w:t>used</w:t>
      </w:r>
      <w:r w:rsidRPr="00D473AB">
        <w:rPr>
          <w:spacing w:val="-13"/>
        </w:rPr>
        <w:t xml:space="preserve"> </w:t>
      </w:r>
      <w:r w:rsidRPr="00D473AB">
        <w:t>for</w:t>
      </w:r>
      <w:r w:rsidRPr="00D473AB">
        <w:rPr>
          <w:spacing w:val="-15"/>
        </w:rPr>
        <w:t xml:space="preserve"> </w:t>
      </w:r>
      <w:r w:rsidRPr="00D473AB">
        <w:t>all</w:t>
      </w:r>
      <w:r w:rsidRPr="00D473AB">
        <w:rPr>
          <w:spacing w:val="-12"/>
        </w:rPr>
        <w:t xml:space="preserve"> </w:t>
      </w:r>
      <w:r w:rsidRPr="00D473AB">
        <w:t>graphical</w:t>
      </w:r>
      <w:r w:rsidRPr="00D473AB">
        <w:rPr>
          <w:spacing w:val="-13"/>
        </w:rPr>
        <w:t xml:space="preserve"> </w:t>
      </w:r>
      <w:r w:rsidRPr="00D473AB">
        <w:t>illustrations.</w:t>
      </w:r>
      <w:r w:rsidRPr="00D473AB">
        <w:rPr>
          <w:spacing w:val="-11"/>
        </w:rPr>
        <w:t xml:space="preserve"> </w:t>
      </w:r>
      <w:r w:rsidRPr="00D473AB">
        <w:t>The mean</w:t>
      </w:r>
      <w:r w:rsidRPr="00D473AB">
        <w:rPr>
          <w:spacing w:val="-13"/>
        </w:rPr>
        <w:t xml:space="preserve"> </w:t>
      </w:r>
      <w:r w:rsidRPr="00D473AB">
        <w:t>and</w:t>
      </w:r>
      <w:r w:rsidRPr="00D473AB">
        <w:rPr>
          <w:spacing w:val="-13"/>
        </w:rPr>
        <w:t xml:space="preserve"> </w:t>
      </w:r>
      <w:r w:rsidRPr="00D473AB">
        <w:t>standard</w:t>
      </w:r>
      <w:r w:rsidRPr="00D473AB">
        <w:rPr>
          <w:spacing w:val="-14"/>
        </w:rPr>
        <w:t xml:space="preserve"> </w:t>
      </w:r>
      <w:r w:rsidRPr="00D473AB">
        <w:t>error</w:t>
      </w:r>
      <w:r w:rsidRPr="00D473AB">
        <w:rPr>
          <w:spacing w:val="-14"/>
        </w:rPr>
        <w:t xml:space="preserve"> </w:t>
      </w:r>
      <w:r w:rsidRPr="00D473AB">
        <w:t>means of all results were analyzed using Statistical Package for Social Sciences (SPSS) version 21. Group</w:t>
      </w:r>
      <w:r w:rsidRPr="00D473AB">
        <w:rPr>
          <w:spacing w:val="-15"/>
        </w:rPr>
        <w:t xml:space="preserve"> </w:t>
      </w:r>
      <w:r w:rsidRPr="00D473AB">
        <w:t>comparisons</w:t>
      </w:r>
      <w:r w:rsidRPr="00D473AB">
        <w:rPr>
          <w:spacing w:val="-15"/>
        </w:rPr>
        <w:t xml:space="preserve"> </w:t>
      </w:r>
      <w:r w:rsidRPr="00D473AB">
        <w:t>were</w:t>
      </w:r>
      <w:r w:rsidRPr="00D473AB">
        <w:rPr>
          <w:spacing w:val="-15"/>
        </w:rPr>
        <w:t xml:space="preserve"> </w:t>
      </w:r>
      <w:r w:rsidRPr="00D473AB">
        <w:t>performed</w:t>
      </w:r>
      <w:r w:rsidRPr="00D473AB">
        <w:rPr>
          <w:spacing w:val="-15"/>
        </w:rPr>
        <w:t xml:space="preserve"> </w:t>
      </w:r>
      <w:r w:rsidRPr="00D473AB">
        <w:t>using</w:t>
      </w:r>
      <w:r w:rsidRPr="00D473AB">
        <w:rPr>
          <w:spacing w:val="-15"/>
        </w:rPr>
        <w:t xml:space="preserve"> </w:t>
      </w:r>
      <w:r w:rsidRPr="00D473AB">
        <w:t>one-way</w:t>
      </w:r>
      <w:r w:rsidRPr="00D473AB">
        <w:rPr>
          <w:spacing w:val="-15"/>
        </w:rPr>
        <w:t xml:space="preserve"> </w:t>
      </w:r>
      <w:r w:rsidRPr="00D473AB">
        <w:t>ANOVA</w:t>
      </w:r>
      <w:r w:rsidRPr="00D473AB">
        <w:rPr>
          <w:spacing w:val="-15"/>
        </w:rPr>
        <w:t xml:space="preserve"> </w:t>
      </w:r>
      <w:r w:rsidRPr="00D473AB">
        <w:t>followed</w:t>
      </w:r>
      <w:r w:rsidRPr="00D473AB">
        <w:rPr>
          <w:spacing w:val="-15"/>
        </w:rPr>
        <w:t xml:space="preserve"> </w:t>
      </w:r>
      <w:r w:rsidRPr="00D473AB">
        <w:t>by</w:t>
      </w:r>
      <w:r w:rsidRPr="00D473AB">
        <w:rPr>
          <w:spacing w:val="-15"/>
        </w:rPr>
        <w:t xml:space="preserve"> </w:t>
      </w:r>
      <w:r w:rsidRPr="00D473AB">
        <w:t>Duncan's</w:t>
      </w:r>
      <w:r w:rsidRPr="00D473AB">
        <w:rPr>
          <w:spacing w:val="-15"/>
        </w:rPr>
        <w:t xml:space="preserve"> </w:t>
      </w:r>
      <w:r w:rsidRPr="00D473AB">
        <w:t>post-hoc</w:t>
      </w:r>
      <w:r w:rsidRPr="00D473AB">
        <w:rPr>
          <w:spacing w:val="-15"/>
        </w:rPr>
        <w:t xml:space="preserve"> </w:t>
      </w:r>
      <w:r w:rsidRPr="00D473AB">
        <w:t>test to identify</w:t>
      </w:r>
      <w:r w:rsidRPr="00D473AB">
        <w:rPr>
          <w:spacing w:val="-5"/>
        </w:rPr>
        <w:t xml:space="preserve"> </w:t>
      </w:r>
      <w:r w:rsidRPr="00D473AB">
        <w:t>significant differences between groups, with a</w:t>
      </w:r>
      <w:r w:rsidRPr="00D473AB">
        <w:rPr>
          <w:spacing w:val="-1"/>
        </w:rPr>
        <w:t xml:space="preserve"> </w:t>
      </w:r>
      <w:r w:rsidRPr="00D473AB">
        <w:t>p-value</w:t>
      </w:r>
      <w:r w:rsidRPr="00D473AB">
        <w:rPr>
          <w:spacing w:val="-1"/>
        </w:rPr>
        <w:t xml:space="preserve"> </w:t>
      </w:r>
      <w:r w:rsidRPr="00D473AB">
        <w:t>of</w:t>
      </w:r>
      <w:r w:rsidRPr="00D473AB">
        <w:rPr>
          <w:spacing w:val="-1"/>
        </w:rPr>
        <w:t xml:space="preserve"> </w:t>
      </w:r>
      <w:r w:rsidRPr="00D473AB">
        <w:t>less than 0.05 considered statistically significant.</w:t>
      </w:r>
    </w:p>
    <w:p w14:paraId="38F5227B" w14:textId="77777777" w:rsidR="002E5016" w:rsidRPr="00D473AB" w:rsidRDefault="002E5016" w:rsidP="00013FEA">
      <w:pPr>
        <w:pStyle w:val="BodyText"/>
        <w:spacing w:line="480" w:lineRule="auto"/>
        <w:ind w:left="23" w:right="17"/>
        <w:jc w:val="both"/>
        <w:rPr>
          <w:b/>
          <w:bCs/>
          <w:spacing w:val="-2"/>
        </w:rPr>
      </w:pPr>
    </w:p>
    <w:p w14:paraId="327F5F82" w14:textId="3105720D" w:rsidR="005F6F38" w:rsidRPr="00D473AB" w:rsidRDefault="005F6F38" w:rsidP="000E0A1E">
      <w:pPr>
        <w:pStyle w:val="BodyText"/>
        <w:ind w:left="23" w:right="17"/>
        <w:jc w:val="both"/>
        <w:rPr>
          <w:b/>
          <w:bCs/>
          <w:spacing w:val="-2"/>
        </w:rPr>
      </w:pPr>
      <w:r w:rsidRPr="00D473AB">
        <w:rPr>
          <w:b/>
          <w:bCs/>
          <w:spacing w:val="-2"/>
        </w:rPr>
        <w:lastRenderedPageBreak/>
        <w:t>RESULTS</w:t>
      </w:r>
    </w:p>
    <w:p w14:paraId="5B7FD85D" w14:textId="77777777" w:rsidR="005F6F38" w:rsidRPr="00D473AB" w:rsidRDefault="005F6F38" w:rsidP="000E0A1E">
      <w:pPr>
        <w:pStyle w:val="BodyText"/>
        <w:ind w:left="23" w:right="17"/>
        <w:jc w:val="both"/>
        <w:rPr>
          <w:b/>
          <w:bCs/>
        </w:rPr>
      </w:pPr>
      <w:r w:rsidRPr="00D473AB">
        <w:rPr>
          <w:b/>
          <w:bCs/>
          <w:spacing w:val="-2"/>
        </w:rPr>
        <w:t>Sperm Count</w:t>
      </w:r>
    </w:p>
    <w:p w14:paraId="529C5554" w14:textId="77777777" w:rsidR="005F6F38" w:rsidRPr="00D473AB" w:rsidRDefault="005F6F38" w:rsidP="000E0A1E">
      <w:pPr>
        <w:jc w:val="both"/>
        <w:rPr>
          <w:sz w:val="24"/>
          <w:szCs w:val="24"/>
        </w:rPr>
      </w:pPr>
      <w:r w:rsidRPr="00D473AB">
        <w:rPr>
          <w:sz w:val="24"/>
          <w:szCs w:val="24"/>
        </w:rPr>
        <w:t>The effect of spodumene concentration on sperm count is presented in Table 1. The control group (0 mg/kg) exhibited the highest sperm count (830×10⁶ ± 900×10⁴ M/ml) when compared with all the exposed groups. There were significant differences across all the groups.</w:t>
      </w:r>
    </w:p>
    <w:p w14:paraId="2EF1B51B" w14:textId="77777777" w:rsidR="00013FEA" w:rsidRDefault="00013FEA" w:rsidP="000E0A1E">
      <w:pPr>
        <w:pStyle w:val="BodyText"/>
        <w:spacing w:before="60"/>
        <w:ind w:left="23"/>
        <w:rPr>
          <w:b/>
        </w:rPr>
      </w:pPr>
    </w:p>
    <w:p w14:paraId="2AC1FB55" w14:textId="467C706C" w:rsidR="0091342C" w:rsidRPr="00D473AB" w:rsidRDefault="0091342C" w:rsidP="000E0A1E">
      <w:pPr>
        <w:pStyle w:val="BodyText"/>
        <w:spacing w:before="60"/>
        <w:ind w:left="23"/>
        <w:rPr>
          <w:b/>
        </w:rPr>
      </w:pPr>
      <w:r w:rsidRPr="00D473AB">
        <w:rPr>
          <w:b/>
        </w:rPr>
        <w:t>Table</w:t>
      </w:r>
      <w:r w:rsidRPr="00D473AB">
        <w:rPr>
          <w:b/>
          <w:spacing w:val="-2"/>
        </w:rPr>
        <w:t xml:space="preserve"> </w:t>
      </w:r>
      <w:r w:rsidRPr="00D473AB">
        <w:rPr>
          <w:b/>
        </w:rPr>
        <w:t>1:</w:t>
      </w:r>
      <w:r w:rsidRPr="00D473AB">
        <w:rPr>
          <w:b/>
          <w:spacing w:val="-2"/>
        </w:rPr>
        <w:t xml:space="preserve"> </w:t>
      </w:r>
      <w:r w:rsidRPr="00D473AB">
        <w:rPr>
          <w:b/>
        </w:rPr>
        <w:t>Effect of</w:t>
      </w:r>
      <w:r w:rsidRPr="00D473AB">
        <w:rPr>
          <w:b/>
          <w:spacing w:val="-2"/>
        </w:rPr>
        <w:t xml:space="preserve"> </w:t>
      </w:r>
      <w:r w:rsidRPr="00D473AB">
        <w:rPr>
          <w:b/>
        </w:rPr>
        <w:t>Spodumene</w:t>
      </w:r>
      <w:r w:rsidRPr="00D473AB">
        <w:rPr>
          <w:b/>
          <w:spacing w:val="-1"/>
        </w:rPr>
        <w:t xml:space="preserve"> </w:t>
      </w:r>
      <w:r w:rsidRPr="00D473AB">
        <w:rPr>
          <w:b/>
        </w:rPr>
        <w:t>Concentration</w:t>
      </w:r>
      <w:r w:rsidRPr="00D473AB">
        <w:rPr>
          <w:b/>
          <w:spacing w:val="-1"/>
        </w:rPr>
        <w:t xml:space="preserve"> </w:t>
      </w:r>
      <w:r w:rsidRPr="00D473AB">
        <w:rPr>
          <w:b/>
        </w:rPr>
        <w:t>on Sperm</w:t>
      </w:r>
      <w:r w:rsidRPr="00D473AB">
        <w:rPr>
          <w:b/>
          <w:spacing w:val="-1"/>
        </w:rPr>
        <w:t xml:space="preserve"> </w:t>
      </w:r>
      <w:r w:rsidRPr="00D473AB">
        <w:rPr>
          <w:b/>
        </w:rPr>
        <w:t>Count</w:t>
      </w:r>
    </w:p>
    <w:tbl>
      <w:tblPr>
        <w:tblpPr w:leftFromText="180" w:rightFromText="180" w:vertAnchor="text" w:horzAnchor="margin" w:tblpY="138"/>
        <w:tblW w:w="0" w:type="auto"/>
        <w:tblLayout w:type="fixed"/>
        <w:tblCellMar>
          <w:left w:w="0" w:type="dxa"/>
          <w:right w:w="0" w:type="dxa"/>
        </w:tblCellMar>
        <w:tblLook w:val="01E0" w:firstRow="1" w:lastRow="1" w:firstColumn="1" w:lastColumn="1" w:noHBand="0" w:noVBand="0"/>
      </w:tblPr>
      <w:tblGrid>
        <w:gridCol w:w="4265"/>
        <w:gridCol w:w="4427"/>
      </w:tblGrid>
      <w:tr w:rsidR="0091342C" w:rsidRPr="00D473AB" w14:paraId="32529953" w14:textId="77777777" w:rsidTr="00D473AB">
        <w:trPr>
          <w:trHeight w:val="458"/>
        </w:trPr>
        <w:tc>
          <w:tcPr>
            <w:tcW w:w="4265" w:type="dxa"/>
            <w:tcBorders>
              <w:bottom w:val="single" w:sz="4" w:space="0" w:color="000000"/>
            </w:tcBorders>
          </w:tcPr>
          <w:p w14:paraId="2F31032A" w14:textId="77777777" w:rsidR="0091342C" w:rsidRPr="00D473AB" w:rsidRDefault="0091342C" w:rsidP="000E0A1E">
            <w:pPr>
              <w:pStyle w:val="TableParagraph"/>
              <w:ind w:right="591"/>
              <w:jc w:val="center"/>
              <w:rPr>
                <w:b/>
                <w:sz w:val="24"/>
                <w:szCs w:val="24"/>
              </w:rPr>
            </w:pPr>
            <w:r w:rsidRPr="00D473AB">
              <w:rPr>
                <w:b/>
                <w:spacing w:val="-2"/>
                <w:sz w:val="24"/>
                <w:szCs w:val="24"/>
              </w:rPr>
              <w:t>Spodumene</w:t>
            </w:r>
          </w:p>
          <w:p w14:paraId="065321F3" w14:textId="77777777" w:rsidR="0091342C" w:rsidRPr="00D473AB" w:rsidRDefault="0091342C" w:rsidP="000E0A1E">
            <w:pPr>
              <w:pStyle w:val="TableParagraph"/>
              <w:ind w:left="48" w:right="591"/>
              <w:jc w:val="center"/>
              <w:rPr>
                <w:b/>
                <w:sz w:val="24"/>
                <w:szCs w:val="24"/>
              </w:rPr>
            </w:pPr>
            <w:r w:rsidRPr="00D473AB">
              <w:rPr>
                <w:b/>
                <w:sz w:val="24"/>
                <w:szCs w:val="24"/>
              </w:rPr>
              <w:t>Exposure</w:t>
            </w:r>
            <w:r w:rsidRPr="00D473AB">
              <w:rPr>
                <w:b/>
                <w:spacing w:val="-2"/>
                <w:sz w:val="24"/>
                <w:szCs w:val="24"/>
              </w:rPr>
              <w:t xml:space="preserve"> (mg/Kg)</w:t>
            </w:r>
          </w:p>
        </w:tc>
        <w:tc>
          <w:tcPr>
            <w:tcW w:w="4427" w:type="dxa"/>
            <w:tcBorders>
              <w:bottom w:val="single" w:sz="4" w:space="0" w:color="000000"/>
            </w:tcBorders>
          </w:tcPr>
          <w:p w14:paraId="3E4A29E4" w14:textId="77777777" w:rsidR="0091342C" w:rsidRPr="00D473AB" w:rsidRDefault="0091342C" w:rsidP="000E0A1E">
            <w:pPr>
              <w:pStyle w:val="TableParagraph"/>
              <w:ind w:left="1016"/>
              <w:rPr>
                <w:b/>
                <w:sz w:val="24"/>
                <w:szCs w:val="24"/>
              </w:rPr>
            </w:pPr>
            <w:r w:rsidRPr="00D473AB">
              <w:rPr>
                <w:b/>
                <w:sz w:val="24"/>
                <w:szCs w:val="24"/>
              </w:rPr>
              <w:t>Sperm</w:t>
            </w:r>
            <w:r w:rsidRPr="00D473AB">
              <w:rPr>
                <w:b/>
                <w:spacing w:val="-3"/>
                <w:sz w:val="24"/>
                <w:szCs w:val="24"/>
              </w:rPr>
              <w:t xml:space="preserve"> </w:t>
            </w:r>
            <w:r w:rsidRPr="00D473AB">
              <w:rPr>
                <w:b/>
                <w:spacing w:val="-2"/>
                <w:sz w:val="24"/>
                <w:szCs w:val="24"/>
              </w:rPr>
              <w:t>Count</w:t>
            </w:r>
          </w:p>
          <w:p w14:paraId="3E35D5A9" w14:textId="77777777" w:rsidR="0091342C" w:rsidRPr="00D473AB" w:rsidRDefault="0091342C" w:rsidP="000E0A1E">
            <w:pPr>
              <w:pStyle w:val="TableParagraph"/>
              <w:ind w:left="71"/>
              <w:rPr>
                <w:b/>
                <w:sz w:val="24"/>
                <w:szCs w:val="24"/>
              </w:rPr>
            </w:pPr>
            <w:r w:rsidRPr="00D473AB">
              <w:rPr>
                <w:b/>
                <w:spacing w:val="-2"/>
                <w:sz w:val="24"/>
                <w:szCs w:val="24"/>
              </w:rPr>
              <w:t xml:space="preserve">                (M/ml)</w:t>
            </w:r>
          </w:p>
        </w:tc>
      </w:tr>
      <w:tr w:rsidR="0091342C" w:rsidRPr="00D473AB" w14:paraId="447B40C8" w14:textId="77777777" w:rsidTr="00D473AB">
        <w:trPr>
          <w:trHeight w:val="486"/>
        </w:trPr>
        <w:tc>
          <w:tcPr>
            <w:tcW w:w="4265" w:type="dxa"/>
            <w:tcBorders>
              <w:top w:val="single" w:sz="4" w:space="0" w:color="000000"/>
            </w:tcBorders>
          </w:tcPr>
          <w:p w14:paraId="25D0D255" w14:textId="77777777" w:rsidR="0091342C" w:rsidRPr="00D473AB" w:rsidRDefault="0091342C" w:rsidP="000E0A1E">
            <w:pPr>
              <w:pStyle w:val="TableParagraph"/>
              <w:ind w:left="1266"/>
              <w:rPr>
                <w:sz w:val="24"/>
                <w:szCs w:val="24"/>
              </w:rPr>
            </w:pPr>
            <w:r w:rsidRPr="00D473AB">
              <w:rPr>
                <w:spacing w:val="-10"/>
                <w:sz w:val="24"/>
                <w:szCs w:val="24"/>
              </w:rPr>
              <w:t>0</w:t>
            </w:r>
          </w:p>
        </w:tc>
        <w:tc>
          <w:tcPr>
            <w:tcW w:w="4427" w:type="dxa"/>
            <w:tcBorders>
              <w:top w:val="single" w:sz="4" w:space="0" w:color="000000"/>
            </w:tcBorders>
          </w:tcPr>
          <w:p w14:paraId="5721BDCD" w14:textId="70254DA5" w:rsidR="0091342C" w:rsidRPr="00D473AB" w:rsidRDefault="0091342C" w:rsidP="000E0A1E">
            <w:pPr>
              <w:pStyle w:val="TableParagraph"/>
              <w:ind w:right="234"/>
              <w:jc w:val="center"/>
              <w:rPr>
                <w:sz w:val="24"/>
                <w:szCs w:val="24"/>
              </w:rPr>
            </w:pPr>
            <w:r w:rsidRPr="00D473AB">
              <w:rPr>
                <w:sz w:val="24"/>
                <w:szCs w:val="24"/>
              </w:rPr>
              <w:t>830×10</w:t>
            </w:r>
            <w:r w:rsidRPr="00D473AB">
              <w:rPr>
                <w:sz w:val="24"/>
                <w:szCs w:val="24"/>
                <w:vertAlign w:val="superscript"/>
              </w:rPr>
              <w:t>6</w:t>
            </w:r>
            <w:r w:rsidRPr="00D473AB">
              <w:rPr>
                <w:spacing w:val="1"/>
                <w:sz w:val="24"/>
                <w:szCs w:val="24"/>
              </w:rPr>
              <w:t xml:space="preserve"> </w:t>
            </w:r>
            <w:r w:rsidRPr="00D473AB">
              <w:rPr>
                <w:sz w:val="24"/>
                <w:szCs w:val="24"/>
              </w:rPr>
              <w:t>±</w:t>
            </w:r>
            <w:r w:rsidR="00F76849">
              <w:rPr>
                <w:sz w:val="24"/>
                <w:szCs w:val="24"/>
              </w:rPr>
              <w:t xml:space="preserve"> </w:t>
            </w:r>
            <w:r w:rsidRPr="00D473AB">
              <w:rPr>
                <w:spacing w:val="-2"/>
                <w:sz w:val="24"/>
                <w:szCs w:val="24"/>
              </w:rPr>
              <w:t>900×10</w:t>
            </w:r>
            <w:r w:rsidRPr="00D473AB">
              <w:rPr>
                <w:spacing w:val="-2"/>
                <w:sz w:val="24"/>
                <w:szCs w:val="24"/>
                <w:vertAlign w:val="superscript"/>
              </w:rPr>
              <w:t>4a</w:t>
            </w:r>
          </w:p>
        </w:tc>
      </w:tr>
      <w:tr w:rsidR="0091342C" w:rsidRPr="00D473AB" w14:paraId="069EC2F8" w14:textId="77777777" w:rsidTr="00D473AB">
        <w:trPr>
          <w:trHeight w:val="423"/>
        </w:trPr>
        <w:tc>
          <w:tcPr>
            <w:tcW w:w="4265" w:type="dxa"/>
          </w:tcPr>
          <w:p w14:paraId="4771144B" w14:textId="77777777" w:rsidR="0091342C" w:rsidRPr="00D473AB" w:rsidRDefault="0091342C" w:rsidP="000E0A1E">
            <w:pPr>
              <w:pStyle w:val="TableParagraph"/>
              <w:ind w:left="1232"/>
              <w:rPr>
                <w:sz w:val="24"/>
                <w:szCs w:val="24"/>
              </w:rPr>
            </w:pPr>
            <w:r w:rsidRPr="00D473AB">
              <w:rPr>
                <w:spacing w:val="-5"/>
                <w:sz w:val="24"/>
                <w:szCs w:val="24"/>
              </w:rPr>
              <w:t>50</w:t>
            </w:r>
          </w:p>
        </w:tc>
        <w:tc>
          <w:tcPr>
            <w:tcW w:w="4427" w:type="dxa"/>
          </w:tcPr>
          <w:p w14:paraId="582460B4" w14:textId="62209BEA" w:rsidR="0091342C" w:rsidRPr="00D473AB" w:rsidRDefault="0091342C" w:rsidP="000E0A1E">
            <w:pPr>
              <w:pStyle w:val="TableParagraph"/>
              <w:ind w:right="220"/>
              <w:jc w:val="center"/>
              <w:rPr>
                <w:sz w:val="24"/>
                <w:szCs w:val="24"/>
              </w:rPr>
            </w:pPr>
            <w:r w:rsidRPr="00D473AB">
              <w:rPr>
                <w:sz w:val="24"/>
                <w:szCs w:val="24"/>
              </w:rPr>
              <w:t>279×10</w:t>
            </w:r>
            <w:r w:rsidRPr="00D473AB">
              <w:rPr>
                <w:sz w:val="24"/>
                <w:szCs w:val="24"/>
                <w:vertAlign w:val="superscript"/>
              </w:rPr>
              <w:t>6</w:t>
            </w:r>
            <w:r w:rsidRPr="00D473AB">
              <w:rPr>
                <w:spacing w:val="-18"/>
                <w:sz w:val="24"/>
                <w:szCs w:val="24"/>
              </w:rPr>
              <w:t xml:space="preserve"> </w:t>
            </w:r>
            <w:r w:rsidRPr="00D473AB">
              <w:rPr>
                <w:spacing w:val="-2"/>
                <w:sz w:val="24"/>
                <w:szCs w:val="24"/>
              </w:rPr>
              <w:t>±</w:t>
            </w:r>
            <w:r w:rsidR="00F76849">
              <w:rPr>
                <w:spacing w:val="-2"/>
                <w:sz w:val="24"/>
                <w:szCs w:val="24"/>
              </w:rPr>
              <w:t xml:space="preserve"> </w:t>
            </w:r>
            <w:r w:rsidRPr="00D473AB">
              <w:rPr>
                <w:spacing w:val="-2"/>
                <w:sz w:val="24"/>
                <w:szCs w:val="24"/>
              </w:rPr>
              <w:t>100×10</w:t>
            </w:r>
            <w:r w:rsidRPr="00D473AB">
              <w:rPr>
                <w:spacing w:val="-2"/>
                <w:sz w:val="24"/>
                <w:szCs w:val="24"/>
                <w:vertAlign w:val="superscript"/>
              </w:rPr>
              <w:t>4b</w:t>
            </w:r>
          </w:p>
        </w:tc>
      </w:tr>
      <w:tr w:rsidR="0091342C" w:rsidRPr="00D473AB" w14:paraId="25879E56" w14:textId="77777777" w:rsidTr="00D473AB">
        <w:trPr>
          <w:trHeight w:val="423"/>
        </w:trPr>
        <w:tc>
          <w:tcPr>
            <w:tcW w:w="4265" w:type="dxa"/>
          </w:tcPr>
          <w:p w14:paraId="13AA54F3" w14:textId="77777777" w:rsidR="0091342C" w:rsidRPr="00D473AB" w:rsidRDefault="0091342C" w:rsidP="000E0A1E">
            <w:pPr>
              <w:pStyle w:val="TableParagraph"/>
              <w:ind w:left="1151"/>
              <w:rPr>
                <w:sz w:val="24"/>
                <w:szCs w:val="24"/>
              </w:rPr>
            </w:pPr>
            <w:r w:rsidRPr="00D473AB">
              <w:rPr>
                <w:spacing w:val="-5"/>
                <w:sz w:val="24"/>
                <w:szCs w:val="24"/>
              </w:rPr>
              <w:t>100</w:t>
            </w:r>
          </w:p>
        </w:tc>
        <w:tc>
          <w:tcPr>
            <w:tcW w:w="4427" w:type="dxa"/>
          </w:tcPr>
          <w:p w14:paraId="0889B23E" w14:textId="180A4C48" w:rsidR="0091342C" w:rsidRPr="00D473AB" w:rsidRDefault="0091342C" w:rsidP="000E0A1E">
            <w:pPr>
              <w:pStyle w:val="TableParagraph"/>
              <w:ind w:right="188"/>
              <w:jc w:val="center"/>
              <w:rPr>
                <w:sz w:val="24"/>
                <w:szCs w:val="24"/>
              </w:rPr>
            </w:pPr>
            <w:r w:rsidRPr="00D473AB">
              <w:rPr>
                <w:sz w:val="24"/>
                <w:szCs w:val="24"/>
              </w:rPr>
              <w:t>141.5×10</w:t>
            </w:r>
            <w:r w:rsidRPr="00D473AB">
              <w:rPr>
                <w:sz w:val="24"/>
                <w:szCs w:val="24"/>
                <w:vertAlign w:val="superscript"/>
              </w:rPr>
              <w:t>6</w:t>
            </w:r>
            <w:r w:rsidRPr="00D473AB">
              <w:rPr>
                <w:spacing w:val="-18"/>
                <w:sz w:val="24"/>
                <w:szCs w:val="24"/>
              </w:rPr>
              <w:t xml:space="preserve"> </w:t>
            </w:r>
            <w:r w:rsidRPr="00D473AB">
              <w:rPr>
                <w:spacing w:val="-2"/>
                <w:sz w:val="24"/>
                <w:szCs w:val="24"/>
              </w:rPr>
              <w:t>±</w:t>
            </w:r>
            <w:r w:rsidR="00F76849">
              <w:rPr>
                <w:spacing w:val="-2"/>
                <w:sz w:val="24"/>
                <w:szCs w:val="24"/>
              </w:rPr>
              <w:t xml:space="preserve"> </w:t>
            </w:r>
            <w:r w:rsidRPr="00D473AB">
              <w:rPr>
                <w:spacing w:val="-2"/>
                <w:sz w:val="24"/>
                <w:szCs w:val="24"/>
              </w:rPr>
              <w:t>10×10</w:t>
            </w:r>
            <w:r w:rsidRPr="00D473AB">
              <w:rPr>
                <w:spacing w:val="-2"/>
                <w:sz w:val="24"/>
                <w:szCs w:val="24"/>
                <w:vertAlign w:val="superscript"/>
              </w:rPr>
              <w:t>4c</w:t>
            </w:r>
          </w:p>
        </w:tc>
      </w:tr>
      <w:tr w:rsidR="0091342C" w:rsidRPr="00D473AB" w14:paraId="5B9F1971" w14:textId="77777777" w:rsidTr="00D473AB">
        <w:trPr>
          <w:trHeight w:val="423"/>
        </w:trPr>
        <w:tc>
          <w:tcPr>
            <w:tcW w:w="4265" w:type="dxa"/>
          </w:tcPr>
          <w:p w14:paraId="5ED20A5A" w14:textId="77777777" w:rsidR="0091342C" w:rsidRPr="00D473AB" w:rsidRDefault="0091342C" w:rsidP="000E0A1E">
            <w:pPr>
              <w:pStyle w:val="TableParagraph"/>
              <w:ind w:left="1211"/>
              <w:rPr>
                <w:sz w:val="24"/>
                <w:szCs w:val="24"/>
              </w:rPr>
            </w:pPr>
            <w:r w:rsidRPr="00D473AB">
              <w:rPr>
                <w:spacing w:val="-5"/>
                <w:sz w:val="24"/>
                <w:szCs w:val="24"/>
              </w:rPr>
              <w:t>200</w:t>
            </w:r>
          </w:p>
        </w:tc>
        <w:tc>
          <w:tcPr>
            <w:tcW w:w="4427" w:type="dxa"/>
          </w:tcPr>
          <w:p w14:paraId="3AE418FB" w14:textId="5E1D2BB0" w:rsidR="0091342C" w:rsidRPr="00D473AB" w:rsidRDefault="0091342C" w:rsidP="000E0A1E">
            <w:pPr>
              <w:pStyle w:val="TableParagraph"/>
              <w:ind w:right="220"/>
              <w:jc w:val="center"/>
              <w:rPr>
                <w:sz w:val="24"/>
                <w:szCs w:val="24"/>
              </w:rPr>
            </w:pPr>
            <w:r w:rsidRPr="00D473AB">
              <w:rPr>
                <w:sz w:val="24"/>
                <w:szCs w:val="24"/>
              </w:rPr>
              <w:t>91.4×10</w:t>
            </w:r>
            <w:r w:rsidRPr="00D473AB">
              <w:rPr>
                <w:sz w:val="24"/>
                <w:szCs w:val="24"/>
                <w:vertAlign w:val="superscript"/>
              </w:rPr>
              <w:t>6</w:t>
            </w:r>
            <w:r w:rsidR="00F76849">
              <w:rPr>
                <w:sz w:val="24"/>
                <w:szCs w:val="24"/>
                <w:vertAlign w:val="superscript"/>
              </w:rPr>
              <w:t xml:space="preserve"> </w:t>
            </w:r>
            <w:r w:rsidRPr="00D473AB">
              <w:rPr>
                <w:sz w:val="24"/>
                <w:szCs w:val="24"/>
              </w:rPr>
              <w:t>±</w:t>
            </w:r>
            <w:r w:rsidRPr="00D473AB">
              <w:rPr>
                <w:spacing w:val="1"/>
                <w:sz w:val="24"/>
                <w:szCs w:val="24"/>
              </w:rPr>
              <w:t xml:space="preserve"> </w:t>
            </w:r>
            <w:r w:rsidRPr="00D473AB">
              <w:rPr>
                <w:spacing w:val="-2"/>
                <w:sz w:val="24"/>
                <w:szCs w:val="24"/>
              </w:rPr>
              <w:t>40×10</w:t>
            </w:r>
            <w:r w:rsidRPr="00D473AB">
              <w:rPr>
                <w:spacing w:val="-2"/>
                <w:sz w:val="24"/>
                <w:szCs w:val="24"/>
                <w:vertAlign w:val="superscript"/>
              </w:rPr>
              <w:t>4d</w:t>
            </w:r>
          </w:p>
        </w:tc>
      </w:tr>
      <w:tr w:rsidR="0091342C" w:rsidRPr="00D473AB" w14:paraId="511D9C52" w14:textId="77777777" w:rsidTr="00D473AB">
        <w:trPr>
          <w:trHeight w:val="280"/>
        </w:trPr>
        <w:tc>
          <w:tcPr>
            <w:tcW w:w="4265" w:type="dxa"/>
          </w:tcPr>
          <w:p w14:paraId="019FF01A" w14:textId="7DA0241F" w:rsidR="0091342C" w:rsidRPr="00D473AB" w:rsidRDefault="0091342C" w:rsidP="000E0A1E">
            <w:pPr>
              <w:pStyle w:val="TableParagraph"/>
              <w:ind w:left="1285"/>
              <w:rPr>
                <w:sz w:val="24"/>
                <w:szCs w:val="24"/>
              </w:rPr>
            </w:pPr>
            <w:r w:rsidRPr="00D473AB">
              <w:rPr>
                <w:spacing w:val="-5"/>
                <w:sz w:val="24"/>
                <w:szCs w:val="24"/>
              </w:rPr>
              <w:t>400</w:t>
            </w:r>
          </w:p>
        </w:tc>
        <w:tc>
          <w:tcPr>
            <w:tcW w:w="4427" w:type="dxa"/>
          </w:tcPr>
          <w:p w14:paraId="6FCAC612" w14:textId="2021EE5C" w:rsidR="0091342C" w:rsidRPr="00D473AB" w:rsidRDefault="0091342C" w:rsidP="000E0A1E">
            <w:pPr>
              <w:pStyle w:val="TableParagraph"/>
              <w:ind w:right="234"/>
              <w:jc w:val="center"/>
              <w:rPr>
                <w:sz w:val="24"/>
                <w:szCs w:val="24"/>
              </w:rPr>
            </w:pPr>
            <w:r w:rsidRPr="00D473AB">
              <w:rPr>
                <w:sz w:val="24"/>
                <w:szCs w:val="24"/>
              </w:rPr>
              <w:t>52.25×10</w:t>
            </w:r>
            <w:r w:rsidRPr="00D473AB">
              <w:rPr>
                <w:sz w:val="24"/>
                <w:szCs w:val="24"/>
                <w:vertAlign w:val="superscript"/>
              </w:rPr>
              <w:t>6</w:t>
            </w:r>
            <w:r w:rsidRPr="00D473AB">
              <w:rPr>
                <w:spacing w:val="-18"/>
                <w:sz w:val="24"/>
                <w:szCs w:val="24"/>
              </w:rPr>
              <w:t xml:space="preserve"> </w:t>
            </w:r>
            <w:r w:rsidRPr="00D473AB">
              <w:rPr>
                <w:spacing w:val="-2"/>
                <w:sz w:val="24"/>
                <w:szCs w:val="24"/>
              </w:rPr>
              <w:t>±</w:t>
            </w:r>
            <w:r w:rsidR="00F76849">
              <w:rPr>
                <w:spacing w:val="-2"/>
                <w:sz w:val="24"/>
                <w:szCs w:val="24"/>
              </w:rPr>
              <w:t xml:space="preserve"> </w:t>
            </w:r>
            <w:r w:rsidRPr="00D473AB">
              <w:rPr>
                <w:spacing w:val="-2"/>
                <w:sz w:val="24"/>
                <w:szCs w:val="24"/>
              </w:rPr>
              <w:t>25×10</w:t>
            </w:r>
            <w:r w:rsidRPr="00D473AB">
              <w:rPr>
                <w:spacing w:val="-2"/>
                <w:sz w:val="24"/>
                <w:szCs w:val="24"/>
                <w:vertAlign w:val="superscript"/>
              </w:rPr>
              <w:t>4e</w:t>
            </w:r>
          </w:p>
        </w:tc>
      </w:tr>
      <w:tr w:rsidR="0091342C" w:rsidRPr="00D473AB" w14:paraId="09B50683" w14:textId="77777777" w:rsidTr="00D473AB">
        <w:trPr>
          <w:trHeight w:val="280"/>
        </w:trPr>
        <w:tc>
          <w:tcPr>
            <w:tcW w:w="4265" w:type="dxa"/>
          </w:tcPr>
          <w:p w14:paraId="7802DDDD" w14:textId="37C89D41" w:rsidR="0091342C" w:rsidRPr="00D473AB" w:rsidRDefault="00013FEA" w:rsidP="000E0A1E">
            <w:pPr>
              <w:pStyle w:val="TableParagraph"/>
              <w:rPr>
                <w:spacing w:val="-5"/>
                <w:sz w:val="24"/>
                <w:szCs w:val="24"/>
              </w:rPr>
            </w:pPr>
            <w:r w:rsidRPr="00D473AB">
              <w:rPr>
                <w:noProof/>
              </w:rPr>
              <mc:AlternateContent>
                <mc:Choice Requires="wps">
                  <w:drawing>
                    <wp:anchor distT="0" distB="0" distL="0" distR="0" simplePos="0" relativeHeight="251659264" behindDoc="1" locked="0" layoutInCell="1" allowOverlap="1" wp14:anchorId="420F70EF" wp14:editId="1793E5C2">
                      <wp:simplePos x="0" y="0"/>
                      <wp:positionH relativeFrom="page">
                        <wp:posOffset>0</wp:posOffset>
                      </wp:positionH>
                      <wp:positionV relativeFrom="paragraph">
                        <wp:posOffset>167396</wp:posOffset>
                      </wp:positionV>
                      <wp:extent cx="4921250" cy="45085"/>
                      <wp:effectExtent l="0" t="0" r="0" b="0"/>
                      <wp:wrapTopAndBottom/>
                      <wp:docPr id="1027"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4921250" cy="45085"/>
                              </a:xfrm>
                              <a:custGeom>
                                <a:avLst/>
                                <a:gdLst/>
                                <a:ahLst/>
                                <a:cxnLst/>
                                <a:rect l="l" t="t" r="r" b="b"/>
                                <a:pathLst>
                                  <a:path w="5629910" h="1270">
                                    <a:moveTo>
                                      <a:pt x="0" y="0"/>
                                    </a:moveTo>
                                    <a:lnTo>
                                      <a:pt x="5629909" y="0"/>
                                    </a:lnTo>
                                  </a:path>
                                </a:pathLst>
                              </a:custGeom>
                              <a:ln w="6350" cap="flat" cmpd="sng">
                                <a:solidFill>
                                  <a:srgbClr val="000000"/>
                                </a:solidFill>
                                <a:prstDash val="solid"/>
                                <a:round/>
                                <a:headEnd/>
                                <a:tailEnd/>
                              </a:ln>
                            </wps:spPr>
                            <wps:bodyPr>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1EA742EF" id="Graphic 2" o:spid="_x0000_s1026" style="position:absolute;margin-left:0;margin-top:13.2pt;width:387.5pt;height:3.55pt;flip:y;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56299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" path="m,l5629909,e" filled="f" strokeweight=".5pt">
                      <v:path arrowok="t"/>
                      <w10:wrap type="topAndBottom" anchorx="page"/>
                    </v:shape>
                  </w:pict>
                </mc:Fallback>
              </mc:AlternateContent>
            </w:r>
          </w:p>
        </w:tc>
        <w:tc>
          <w:tcPr>
            <w:tcW w:w="4427" w:type="dxa"/>
          </w:tcPr>
          <w:p w14:paraId="21064C97" w14:textId="77777777" w:rsidR="0091342C" w:rsidRPr="00D473AB" w:rsidRDefault="0091342C" w:rsidP="000E0A1E">
            <w:pPr>
              <w:pStyle w:val="TableParagraph"/>
              <w:ind w:right="234"/>
              <w:jc w:val="right"/>
              <w:rPr>
                <w:sz w:val="24"/>
                <w:szCs w:val="24"/>
              </w:rPr>
            </w:pPr>
          </w:p>
        </w:tc>
      </w:tr>
      <w:tr w:rsidR="00D473AB" w:rsidRPr="00D473AB" w14:paraId="58E6C8A8" w14:textId="77777777" w:rsidTr="00D473AB">
        <w:trPr>
          <w:trHeight w:val="280"/>
        </w:trPr>
        <w:tc>
          <w:tcPr>
            <w:tcW w:w="4265" w:type="dxa"/>
          </w:tcPr>
          <w:p w14:paraId="7DEE5C43" w14:textId="77777777" w:rsidR="00D473AB" w:rsidRPr="00D473AB" w:rsidRDefault="00D473AB" w:rsidP="000E0A1E">
            <w:pPr>
              <w:pStyle w:val="TableParagraph"/>
              <w:rPr>
                <w:spacing w:val="-5"/>
                <w:sz w:val="24"/>
                <w:szCs w:val="24"/>
              </w:rPr>
            </w:pPr>
          </w:p>
        </w:tc>
        <w:tc>
          <w:tcPr>
            <w:tcW w:w="4427" w:type="dxa"/>
          </w:tcPr>
          <w:p w14:paraId="3C56617D" w14:textId="77777777" w:rsidR="00D473AB" w:rsidRPr="00D473AB" w:rsidRDefault="00D473AB" w:rsidP="000E0A1E">
            <w:pPr>
              <w:pStyle w:val="TableParagraph"/>
              <w:ind w:right="234"/>
              <w:jc w:val="right"/>
              <w:rPr>
                <w:sz w:val="24"/>
                <w:szCs w:val="24"/>
              </w:rPr>
            </w:pPr>
          </w:p>
        </w:tc>
      </w:tr>
    </w:tbl>
    <w:p w14:paraId="3DF6D9D4" w14:textId="77777777" w:rsidR="0091342C" w:rsidRPr="00D473AB" w:rsidRDefault="0091342C" w:rsidP="00013FEA">
      <w:pPr>
        <w:pStyle w:val="BodyText"/>
        <w:spacing w:line="480" w:lineRule="auto"/>
        <w:rPr>
          <w:b/>
          <w:bCs/>
          <w:vertAlign w:val="subscript"/>
        </w:rPr>
      </w:pPr>
      <w:r w:rsidRPr="00D473AB">
        <w:rPr>
          <w:vertAlign w:val="subscript"/>
        </w:rPr>
        <w:t>Superscript indicates statistical significance at P &lt; 0.05. superscript with the same alphabet indicates no significant difference. Values</w:t>
      </w:r>
      <w:r w:rsidRPr="00D473AB">
        <w:rPr>
          <w:spacing w:val="-3"/>
          <w:vertAlign w:val="subscript"/>
        </w:rPr>
        <w:t xml:space="preserve"> </w:t>
      </w:r>
      <w:r w:rsidRPr="00D473AB">
        <w:rPr>
          <w:vertAlign w:val="subscript"/>
        </w:rPr>
        <w:t>are</w:t>
      </w:r>
      <w:r w:rsidRPr="00D473AB">
        <w:rPr>
          <w:spacing w:val="-4"/>
          <w:vertAlign w:val="subscript"/>
        </w:rPr>
        <w:t xml:space="preserve"> </w:t>
      </w:r>
      <w:r w:rsidRPr="00D473AB">
        <w:rPr>
          <w:vertAlign w:val="subscript"/>
        </w:rPr>
        <w:t>Mean</w:t>
      </w:r>
      <w:r w:rsidRPr="00D473AB">
        <w:rPr>
          <w:spacing w:val="-1"/>
          <w:vertAlign w:val="subscript"/>
        </w:rPr>
        <w:t xml:space="preserve"> </w:t>
      </w:r>
      <w:r w:rsidRPr="00D473AB">
        <w:rPr>
          <w:u w:val="single"/>
          <w:vertAlign w:val="subscript"/>
        </w:rPr>
        <w:t>+</w:t>
      </w:r>
      <w:r w:rsidRPr="00D473AB">
        <w:rPr>
          <w:spacing w:val="-3"/>
          <w:u w:val="single"/>
          <w:vertAlign w:val="subscript"/>
        </w:rPr>
        <w:t xml:space="preserve"> </w:t>
      </w:r>
      <w:r w:rsidRPr="00D473AB">
        <w:rPr>
          <w:vertAlign w:val="subscript"/>
        </w:rPr>
        <w:t>SEM,</w:t>
      </w:r>
      <w:r w:rsidRPr="00D473AB">
        <w:rPr>
          <w:spacing w:val="-3"/>
          <w:vertAlign w:val="subscript"/>
        </w:rPr>
        <w:t xml:space="preserve"> </w:t>
      </w:r>
      <w:r w:rsidRPr="00D473AB">
        <w:rPr>
          <w:vertAlign w:val="subscript"/>
        </w:rPr>
        <w:t>where</w:t>
      </w:r>
      <w:r w:rsidRPr="00D473AB">
        <w:rPr>
          <w:spacing w:val="-4"/>
          <w:vertAlign w:val="subscript"/>
        </w:rPr>
        <w:t xml:space="preserve"> </w:t>
      </w:r>
      <w:r w:rsidRPr="00D473AB">
        <w:rPr>
          <w:vertAlign w:val="subscript"/>
        </w:rPr>
        <w:t>SEM</w:t>
      </w:r>
      <w:r w:rsidRPr="00D473AB">
        <w:rPr>
          <w:spacing w:val="-4"/>
          <w:vertAlign w:val="subscript"/>
        </w:rPr>
        <w:t xml:space="preserve"> </w:t>
      </w:r>
      <w:r w:rsidRPr="00D473AB">
        <w:rPr>
          <w:vertAlign w:val="subscript"/>
        </w:rPr>
        <w:t>is</w:t>
      </w:r>
      <w:r w:rsidRPr="00D473AB">
        <w:rPr>
          <w:spacing w:val="-3"/>
          <w:vertAlign w:val="subscript"/>
        </w:rPr>
        <w:t xml:space="preserve"> </w:t>
      </w:r>
      <w:r w:rsidRPr="00D473AB">
        <w:rPr>
          <w:vertAlign w:val="subscript"/>
        </w:rPr>
        <w:t>the</w:t>
      </w:r>
      <w:r w:rsidRPr="00D473AB">
        <w:rPr>
          <w:spacing w:val="-4"/>
          <w:vertAlign w:val="subscript"/>
        </w:rPr>
        <w:t xml:space="preserve"> </w:t>
      </w:r>
      <w:r w:rsidRPr="00D473AB">
        <w:rPr>
          <w:vertAlign w:val="subscript"/>
        </w:rPr>
        <w:t>standard</w:t>
      </w:r>
      <w:r w:rsidRPr="00D473AB">
        <w:rPr>
          <w:spacing w:val="-3"/>
          <w:vertAlign w:val="subscript"/>
        </w:rPr>
        <w:t xml:space="preserve"> </w:t>
      </w:r>
      <w:r w:rsidRPr="00D473AB">
        <w:rPr>
          <w:vertAlign w:val="subscript"/>
        </w:rPr>
        <w:t>error</w:t>
      </w:r>
      <w:r w:rsidRPr="00D473AB">
        <w:rPr>
          <w:spacing w:val="-4"/>
          <w:vertAlign w:val="subscript"/>
        </w:rPr>
        <w:t xml:space="preserve"> </w:t>
      </w:r>
      <w:r w:rsidRPr="00D473AB">
        <w:rPr>
          <w:vertAlign w:val="subscript"/>
        </w:rPr>
        <w:t>of the</w:t>
      </w:r>
      <w:r w:rsidRPr="00D473AB">
        <w:rPr>
          <w:spacing w:val="-2"/>
          <w:vertAlign w:val="subscript"/>
        </w:rPr>
        <w:t xml:space="preserve"> </w:t>
      </w:r>
      <w:r w:rsidRPr="00D473AB">
        <w:rPr>
          <w:vertAlign w:val="subscript"/>
        </w:rPr>
        <w:t xml:space="preserve">mean F (4, 10) = 6198, </w:t>
      </w:r>
      <w:r w:rsidRPr="00D473AB">
        <w:rPr>
          <w:i/>
          <w:vertAlign w:val="subscript"/>
        </w:rPr>
        <w:t xml:space="preserve">P </w:t>
      </w:r>
      <w:r w:rsidRPr="00D473AB">
        <w:rPr>
          <w:vertAlign w:val="subscript"/>
        </w:rPr>
        <w:t>= 0.00000000202 (</w:t>
      </w:r>
      <w:r w:rsidRPr="00D473AB">
        <w:rPr>
          <w:i/>
          <w:vertAlign w:val="subscript"/>
        </w:rPr>
        <w:t xml:space="preserve">P </w:t>
      </w:r>
      <w:r w:rsidRPr="00D473AB">
        <w:rPr>
          <w:vertAlign w:val="subscript"/>
        </w:rPr>
        <w:t>&lt; 0.001***)</w:t>
      </w:r>
    </w:p>
    <w:p w14:paraId="553555D3" w14:textId="77777777" w:rsidR="00013FEA" w:rsidRDefault="00013FEA" w:rsidP="000E0A1E">
      <w:pPr>
        <w:jc w:val="both"/>
        <w:rPr>
          <w:b/>
          <w:bCs/>
          <w:sz w:val="24"/>
          <w:szCs w:val="24"/>
        </w:rPr>
      </w:pPr>
    </w:p>
    <w:p w14:paraId="4719988A" w14:textId="77777777" w:rsidR="00013FEA" w:rsidRDefault="00013FEA" w:rsidP="000E0A1E">
      <w:pPr>
        <w:jc w:val="both"/>
        <w:rPr>
          <w:b/>
          <w:bCs/>
          <w:sz w:val="24"/>
          <w:szCs w:val="24"/>
        </w:rPr>
      </w:pPr>
    </w:p>
    <w:p w14:paraId="528266C9" w14:textId="7A2A62B4" w:rsidR="005F6F38" w:rsidRPr="00D473AB" w:rsidRDefault="005F6F38" w:rsidP="000E0A1E">
      <w:pPr>
        <w:jc w:val="both"/>
        <w:rPr>
          <w:b/>
          <w:bCs/>
          <w:sz w:val="24"/>
          <w:szCs w:val="24"/>
        </w:rPr>
      </w:pPr>
      <w:r w:rsidRPr="00D473AB">
        <w:rPr>
          <w:b/>
          <w:bCs/>
          <w:sz w:val="24"/>
          <w:szCs w:val="24"/>
        </w:rPr>
        <w:t>Daily Sperm Production</w:t>
      </w:r>
    </w:p>
    <w:p w14:paraId="6FADFCBE" w14:textId="77777777" w:rsidR="005F6F38" w:rsidRPr="00D473AB" w:rsidRDefault="005F6F38" w:rsidP="000E0A1E">
      <w:pPr>
        <w:jc w:val="both"/>
        <w:rPr>
          <w:sz w:val="24"/>
          <w:szCs w:val="24"/>
        </w:rPr>
      </w:pPr>
      <w:r w:rsidRPr="00D473AB">
        <w:rPr>
          <w:sz w:val="24"/>
          <w:szCs w:val="24"/>
        </w:rPr>
        <w:t>The daily sperm production of the control and the exposed groups are shown in Table 2.  The control group also showed the highest daily sperm production (190.74×10⁵ ± 264.2×10²) while compared with the other groups. There were also significant differences across all the groups.</w:t>
      </w:r>
    </w:p>
    <w:p w14:paraId="39284F9C" w14:textId="73550ED5" w:rsidR="002E5016" w:rsidRPr="00D473AB" w:rsidRDefault="002E5016" w:rsidP="000E0A1E">
      <w:pPr>
        <w:jc w:val="both"/>
        <w:rPr>
          <w:sz w:val="24"/>
          <w:szCs w:val="24"/>
        </w:rPr>
      </w:pPr>
    </w:p>
    <w:p w14:paraId="7F2A352E" w14:textId="0A463371" w:rsidR="0091342C" w:rsidRPr="00D473AB" w:rsidRDefault="0091342C" w:rsidP="00013FEA">
      <w:pPr>
        <w:pStyle w:val="BodyText"/>
        <w:spacing w:line="480" w:lineRule="auto"/>
        <w:ind w:left="23"/>
        <w:rPr>
          <w:b/>
        </w:rPr>
      </w:pPr>
      <w:r w:rsidRPr="00D473AB">
        <w:rPr>
          <w:noProof/>
        </w:rPr>
        <mc:AlternateContent>
          <mc:Choice Requires="wps">
            <w:drawing>
              <wp:anchor distT="0" distB="0" distL="0" distR="0" simplePos="0" relativeHeight="251661312" behindDoc="1" locked="0" layoutInCell="1" allowOverlap="1" wp14:anchorId="72144AEA" wp14:editId="29CC7564">
                <wp:simplePos x="0" y="0"/>
                <wp:positionH relativeFrom="page">
                  <wp:posOffset>949960</wp:posOffset>
                </wp:positionH>
                <wp:positionV relativeFrom="paragraph">
                  <wp:posOffset>706755</wp:posOffset>
                </wp:positionV>
                <wp:extent cx="5428615" cy="64770"/>
                <wp:effectExtent l="0" t="0" r="0" b="0"/>
                <wp:wrapTopAndBottom/>
                <wp:docPr id="1029"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28615" cy="64770"/>
                        </a:xfrm>
                        <a:custGeom>
                          <a:avLst/>
                          <a:gdLst/>
                          <a:ahLst/>
                          <a:cxnLst/>
                          <a:rect l="l" t="t" r="r" b="b"/>
                          <a:pathLst>
                            <a:path w="5629910" h="1270">
                              <a:moveTo>
                                <a:pt x="0" y="0"/>
                              </a:moveTo>
                              <a:lnTo>
                                <a:pt x="5629909" y="0"/>
                              </a:lnTo>
                            </a:path>
                          </a:pathLst>
                        </a:custGeom>
                        <a:ln w="6350" cap="flat" cmpd="sng">
                          <a:solidFill>
                            <a:srgbClr val="000000"/>
                          </a:solidFill>
                          <a:prstDash val="solid"/>
                          <a:round/>
                          <a:headEnd/>
                          <a:tailEnd/>
                        </a:ln>
                      </wps:spPr>
                      <wps:bodyPr>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269B4A5A" id="Graphic 4" o:spid="_x0000_s1026" style="position:absolute;margin-left:74.8pt;margin-top:55.65pt;width:427.45pt;height:5.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56299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" path="m,l5629909,e" filled="f" strokeweight=".5pt">
                <v:path arrowok="t"/>
                <w10:wrap type="topAndBottom" anchorx="page"/>
              </v:shape>
            </w:pict>
          </mc:Fallback>
        </mc:AlternateContent>
      </w:r>
      <w:r w:rsidRPr="00D473AB">
        <w:rPr>
          <w:b/>
        </w:rPr>
        <w:t>Table</w:t>
      </w:r>
      <w:r w:rsidRPr="00D473AB">
        <w:rPr>
          <w:b/>
          <w:spacing w:val="-4"/>
        </w:rPr>
        <w:t xml:space="preserve"> </w:t>
      </w:r>
      <w:r w:rsidRPr="00D473AB">
        <w:rPr>
          <w:b/>
        </w:rPr>
        <w:t>2:</w:t>
      </w:r>
      <w:r w:rsidRPr="00D473AB">
        <w:rPr>
          <w:b/>
          <w:spacing w:val="-1"/>
        </w:rPr>
        <w:t xml:space="preserve"> </w:t>
      </w:r>
      <w:r w:rsidRPr="00D473AB">
        <w:rPr>
          <w:b/>
        </w:rPr>
        <w:t>Effect of</w:t>
      </w:r>
      <w:r w:rsidRPr="00D473AB">
        <w:rPr>
          <w:b/>
          <w:spacing w:val="-1"/>
        </w:rPr>
        <w:t xml:space="preserve"> </w:t>
      </w:r>
      <w:r w:rsidRPr="00D473AB">
        <w:rPr>
          <w:b/>
        </w:rPr>
        <w:t>Spodumene</w:t>
      </w:r>
      <w:r w:rsidRPr="00D473AB">
        <w:rPr>
          <w:b/>
          <w:spacing w:val="-2"/>
        </w:rPr>
        <w:t xml:space="preserve"> </w:t>
      </w:r>
      <w:r w:rsidRPr="00D473AB">
        <w:rPr>
          <w:b/>
        </w:rPr>
        <w:t>Concentration on Daily</w:t>
      </w:r>
      <w:r w:rsidRPr="00D473AB">
        <w:rPr>
          <w:b/>
          <w:spacing w:val="-5"/>
        </w:rPr>
        <w:t xml:space="preserve"> </w:t>
      </w:r>
      <w:r w:rsidRPr="00D473AB">
        <w:rPr>
          <w:b/>
        </w:rPr>
        <w:t xml:space="preserve">Sperm </w:t>
      </w:r>
      <w:r w:rsidRPr="00D473AB">
        <w:rPr>
          <w:b/>
          <w:spacing w:val="-2"/>
        </w:rPr>
        <w:t>Production per 100 mg of the testis</w:t>
      </w:r>
    </w:p>
    <w:tbl>
      <w:tblPr>
        <w:tblpPr w:leftFromText="180" w:rightFromText="180" w:vertAnchor="text" w:horzAnchor="margin" w:tblpY="121"/>
        <w:tblW w:w="0" w:type="auto"/>
        <w:tblLayout w:type="fixed"/>
        <w:tblCellMar>
          <w:left w:w="0" w:type="dxa"/>
          <w:right w:w="0" w:type="dxa"/>
        </w:tblCellMar>
        <w:tblLook w:val="01E0" w:firstRow="1" w:lastRow="1" w:firstColumn="1" w:lastColumn="1" w:noHBand="0" w:noVBand="0"/>
      </w:tblPr>
      <w:tblGrid>
        <w:gridCol w:w="4184"/>
        <w:gridCol w:w="4739"/>
      </w:tblGrid>
      <w:tr w:rsidR="0091342C" w:rsidRPr="00D473AB" w14:paraId="1772C523" w14:textId="77777777" w:rsidTr="00D473AB">
        <w:trPr>
          <w:trHeight w:val="515"/>
        </w:trPr>
        <w:tc>
          <w:tcPr>
            <w:tcW w:w="4184" w:type="dxa"/>
            <w:tcBorders>
              <w:bottom w:val="single" w:sz="4" w:space="0" w:color="000000"/>
            </w:tcBorders>
          </w:tcPr>
          <w:p w14:paraId="71EEA306" w14:textId="07D5D13E" w:rsidR="0091342C" w:rsidRPr="00D473AB" w:rsidRDefault="0091342C" w:rsidP="00013FEA">
            <w:pPr>
              <w:pStyle w:val="TableParagraph"/>
              <w:spacing w:line="480" w:lineRule="auto"/>
              <w:ind w:left="72" w:right="393"/>
              <w:jc w:val="center"/>
              <w:rPr>
                <w:b/>
                <w:sz w:val="24"/>
                <w:szCs w:val="24"/>
              </w:rPr>
            </w:pPr>
            <w:r w:rsidRPr="00D473AB">
              <w:rPr>
                <w:b/>
                <w:spacing w:val="-2"/>
                <w:sz w:val="24"/>
                <w:szCs w:val="24"/>
              </w:rPr>
              <w:t>Spodumene</w:t>
            </w:r>
          </w:p>
          <w:p w14:paraId="6AF106D4" w14:textId="77777777" w:rsidR="0091342C" w:rsidRPr="00D473AB" w:rsidRDefault="0091342C" w:rsidP="00013FEA">
            <w:pPr>
              <w:pStyle w:val="TableParagraph"/>
              <w:spacing w:line="480" w:lineRule="auto"/>
              <w:ind w:right="393"/>
              <w:jc w:val="center"/>
              <w:rPr>
                <w:b/>
                <w:sz w:val="24"/>
                <w:szCs w:val="24"/>
              </w:rPr>
            </w:pPr>
            <w:r w:rsidRPr="00D473AB">
              <w:rPr>
                <w:b/>
                <w:sz w:val="24"/>
                <w:szCs w:val="24"/>
              </w:rPr>
              <w:t>Exposure</w:t>
            </w:r>
            <w:r w:rsidRPr="00D473AB">
              <w:rPr>
                <w:b/>
                <w:spacing w:val="-2"/>
                <w:sz w:val="24"/>
                <w:szCs w:val="24"/>
              </w:rPr>
              <w:t xml:space="preserve"> (mg/Kg)</w:t>
            </w:r>
          </w:p>
        </w:tc>
        <w:tc>
          <w:tcPr>
            <w:tcW w:w="4739" w:type="dxa"/>
            <w:tcBorders>
              <w:bottom w:val="single" w:sz="4" w:space="0" w:color="000000"/>
            </w:tcBorders>
          </w:tcPr>
          <w:p w14:paraId="3B9FD15A" w14:textId="77777777" w:rsidR="0091342C" w:rsidRPr="00D473AB" w:rsidRDefault="0091342C" w:rsidP="00013FEA">
            <w:pPr>
              <w:pStyle w:val="TableParagraph"/>
              <w:spacing w:line="480" w:lineRule="auto"/>
              <w:ind w:right="293"/>
              <w:jc w:val="center"/>
              <w:rPr>
                <w:b/>
                <w:spacing w:val="-2"/>
                <w:sz w:val="24"/>
                <w:szCs w:val="24"/>
              </w:rPr>
            </w:pPr>
            <w:r w:rsidRPr="00D473AB">
              <w:rPr>
                <w:b/>
                <w:sz w:val="24"/>
                <w:szCs w:val="24"/>
              </w:rPr>
              <w:t>Daily</w:t>
            </w:r>
            <w:r w:rsidRPr="00D473AB">
              <w:rPr>
                <w:b/>
                <w:spacing w:val="-1"/>
                <w:sz w:val="24"/>
                <w:szCs w:val="24"/>
              </w:rPr>
              <w:t xml:space="preserve"> </w:t>
            </w:r>
            <w:r w:rsidRPr="00D473AB">
              <w:rPr>
                <w:b/>
                <w:sz w:val="24"/>
                <w:szCs w:val="24"/>
              </w:rPr>
              <w:t>Sperm</w:t>
            </w:r>
            <w:r w:rsidRPr="00D473AB">
              <w:rPr>
                <w:b/>
                <w:spacing w:val="-1"/>
                <w:sz w:val="24"/>
                <w:szCs w:val="24"/>
              </w:rPr>
              <w:t xml:space="preserve"> </w:t>
            </w:r>
            <w:r w:rsidRPr="00D473AB">
              <w:rPr>
                <w:b/>
                <w:spacing w:val="-2"/>
                <w:sz w:val="24"/>
                <w:szCs w:val="24"/>
              </w:rPr>
              <w:t>Production</w:t>
            </w:r>
          </w:p>
          <w:p w14:paraId="7D2F378B" w14:textId="77777777" w:rsidR="0091342C" w:rsidRPr="00D473AB" w:rsidRDefault="0091342C" w:rsidP="00013FEA">
            <w:pPr>
              <w:pStyle w:val="TableParagraph"/>
              <w:spacing w:line="480" w:lineRule="auto"/>
              <w:ind w:right="293"/>
              <w:jc w:val="center"/>
              <w:rPr>
                <w:b/>
                <w:sz w:val="24"/>
                <w:szCs w:val="24"/>
              </w:rPr>
            </w:pPr>
            <w:r w:rsidRPr="00D473AB">
              <w:rPr>
                <w:b/>
                <w:spacing w:val="-2"/>
                <w:sz w:val="24"/>
                <w:szCs w:val="24"/>
              </w:rPr>
              <w:t>(/100 mg of the testis)</w:t>
            </w:r>
          </w:p>
        </w:tc>
      </w:tr>
      <w:tr w:rsidR="0091342C" w:rsidRPr="00D473AB" w14:paraId="1DBCC94A" w14:textId="77777777" w:rsidTr="00D473AB">
        <w:trPr>
          <w:trHeight w:val="472"/>
        </w:trPr>
        <w:tc>
          <w:tcPr>
            <w:tcW w:w="4184" w:type="dxa"/>
            <w:tcBorders>
              <w:top w:val="single" w:sz="4" w:space="0" w:color="000000"/>
            </w:tcBorders>
          </w:tcPr>
          <w:p w14:paraId="29018A16" w14:textId="77777777" w:rsidR="0091342C" w:rsidRPr="00D473AB" w:rsidRDefault="0091342C" w:rsidP="00013FEA">
            <w:pPr>
              <w:pStyle w:val="TableParagraph"/>
              <w:spacing w:line="480" w:lineRule="auto"/>
              <w:ind w:left="966"/>
              <w:rPr>
                <w:sz w:val="24"/>
                <w:szCs w:val="24"/>
              </w:rPr>
            </w:pPr>
            <w:r w:rsidRPr="00D473AB">
              <w:rPr>
                <w:spacing w:val="-10"/>
                <w:sz w:val="24"/>
                <w:szCs w:val="24"/>
              </w:rPr>
              <w:t>0</w:t>
            </w:r>
          </w:p>
        </w:tc>
        <w:tc>
          <w:tcPr>
            <w:tcW w:w="4739" w:type="dxa"/>
            <w:tcBorders>
              <w:top w:val="single" w:sz="4" w:space="0" w:color="000000"/>
            </w:tcBorders>
          </w:tcPr>
          <w:p w14:paraId="3B1B3493" w14:textId="77777777" w:rsidR="0091342C" w:rsidRPr="00D473AB" w:rsidRDefault="0091342C" w:rsidP="00013FEA">
            <w:pPr>
              <w:pStyle w:val="TableParagraph"/>
              <w:spacing w:line="480" w:lineRule="auto"/>
              <w:ind w:right="174"/>
              <w:jc w:val="center"/>
              <w:rPr>
                <w:sz w:val="24"/>
                <w:szCs w:val="24"/>
              </w:rPr>
            </w:pPr>
            <w:r w:rsidRPr="00D473AB">
              <w:rPr>
                <w:spacing w:val="-2"/>
                <w:sz w:val="24"/>
                <w:szCs w:val="24"/>
              </w:rPr>
              <w:t>190.74×10</w:t>
            </w:r>
            <w:r w:rsidRPr="00D473AB">
              <w:rPr>
                <w:spacing w:val="-2"/>
                <w:sz w:val="24"/>
                <w:szCs w:val="24"/>
                <w:vertAlign w:val="superscript"/>
              </w:rPr>
              <w:t>5</w:t>
            </w:r>
            <w:r w:rsidRPr="00D473AB">
              <w:rPr>
                <w:spacing w:val="-2"/>
                <w:sz w:val="24"/>
                <w:szCs w:val="24"/>
              </w:rPr>
              <w:t>±264.2×10</w:t>
            </w:r>
            <w:r w:rsidRPr="00D473AB">
              <w:rPr>
                <w:spacing w:val="-2"/>
                <w:sz w:val="24"/>
                <w:szCs w:val="24"/>
                <w:vertAlign w:val="superscript"/>
              </w:rPr>
              <w:t>2a</w:t>
            </w:r>
          </w:p>
        </w:tc>
      </w:tr>
      <w:tr w:rsidR="0091342C" w:rsidRPr="00D473AB" w14:paraId="112870D7" w14:textId="77777777" w:rsidTr="00D473AB">
        <w:trPr>
          <w:trHeight w:val="412"/>
        </w:trPr>
        <w:tc>
          <w:tcPr>
            <w:tcW w:w="4184" w:type="dxa"/>
          </w:tcPr>
          <w:p w14:paraId="6E82E636" w14:textId="77777777" w:rsidR="0091342C" w:rsidRPr="00D473AB" w:rsidRDefault="0091342C" w:rsidP="00013FEA">
            <w:pPr>
              <w:pStyle w:val="TableParagraph"/>
              <w:spacing w:line="480" w:lineRule="auto"/>
              <w:ind w:left="812"/>
              <w:rPr>
                <w:sz w:val="24"/>
                <w:szCs w:val="24"/>
              </w:rPr>
            </w:pPr>
            <w:r w:rsidRPr="00D473AB">
              <w:rPr>
                <w:spacing w:val="-5"/>
                <w:sz w:val="24"/>
                <w:szCs w:val="24"/>
              </w:rPr>
              <w:t>50</w:t>
            </w:r>
          </w:p>
        </w:tc>
        <w:tc>
          <w:tcPr>
            <w:tcW w:w="4739" w:type="dxa"/>
          </w:tcPr>
          <w:p w14:paraId="2EC686A7" w14:textId="77777777" w:rsidR="0091342C" w:rsidRPr="00D473AB" w:rsidRDefault="0091342C" w:rsidP="00013FEA">
            <w:pPr>
              <w:pStyle w:val="TableParagraph"/>
              <w:spacing w:line="480" w:lineRule="auto"/>
              <w:ind w:right="201"/>
              <w:jc w:val="center"/>
              <w:rPr>
                <w:sz w:val="24"/>
                <w:szCs w:val="24"/>
              </w:rPr>
            </w:pPr>
            <w:r w:rsidRPr="00D473AB">
              <w:rPr>
                <w:spacing w:val="-2"/>
                <w:sz w:val="24"/>
                <w:szCs w:val="24"/>
              </w:rPr>
              <w:t>80.97676×10</w:t>
            </w:r>
            <w:r w:rsidRPr="00D473AB">
              <w:rPr>
                <w:spacing w:val="-2"/>
                <w:sz w:val="24"/>
                <w:szCs w:val="24"/>
                <w:vertAlign w:val="superscript"/>
              </w:rPr>
              <w:t>5</w:t>
            </w:r>
            <w:r w:rsidRPr="00D473AB">
              <w:rPr>
                <w:spacing w:val="-2"/>
                <w:sz w:val="24"/>
                <w:szCs w:val="24"/>
              </w:rPr>
              <w:t>±24.38×10</w:t>
            </w:r>
            <w:r w:rsidRPr="00D473AB">
              <w:rPr>
                <w:spacing w:val="-2"/>
                <w:sz w:val="24"/>
                <w:szCs w:val="24"/>
                <w:vertAlign w:val="superscript"/>
              </w:rPr>
              <w:t>2b</w:t>
            </w:r>
          </w:p>
        </w:tc>
      </w:tr>
      <w:tr w:rsidR="0091342C" w:rsidRPr="00D473AB" w14:paraId="4E6783D8" w14:textId="77777777" w:rsidTr="00D473AB">
        <w:trPr>
          <w:trHeight w:val="413"/>
        </w:trPr>
        <w:tc>
          <w:tcPr>
            <w:tcW w:w="4184" w:type="dxa"/>
          </w:tcPr>
          <w:p w14:paraId="577D961C" w14:textId="77777777" w:rsidR="0091342C" w:rsidRPr="00D473AB" w:rsidRDefault="0091342C" w:rsidP="00013FEA">
            <w:pPr>
              <w:pStyle w:val="TableParagraph"/>
              <w:spacing w:line="480" w:lineRule="auto"/>
              <w:ind w:left="791"/>
              <w:rPr>
                <w:sz w:val="24"/>
                <w:szCs w:val="24"/>
              </w:rPr>
            </w:pPr>
            <w:r w:rsidRPr="00D473AB">
              <w:rPr>
                <w:spacing w:val="-5"/>
                <w:sz w:val="24"/>
                <w:szCs w:val="24"/>
              </w:rPr>
              <w:t>100</w:t>
            </w:r>
          </w:p>
        </w:tc>
        <w:tc>
          <w:tcPr>
            <w:tcW w:w="4739" w:type="dxa"/>
          </w:tcPr>
          <w:p w14:paraId="07F49E3F" w14:textId="77777777" w:rsidR="0091342C" w:rsidRPr="00D473AB" w:rsidRDefault="0091342C" w:rsidP="00013FEA">
            <w:pPr>
              <w:pStyle w:val="TableParagraph"/>
              <w:spacing w:line="480" w:lineRule="auto"/>
              <w:ind w:right="169"/>
              <w:jc w:val="center"/>
              <w:rPr>
                <w:sz w:val="24"/>
                <w:szCs w:val="24"/>
              </w:rPr>
            </w:pPr>
            <w:r w:rsidRPr="00D473AB">
              <w:rPr>
                <w:spacing w:val="-2"/>
                <w:sz w:val="24"/>
                <w:szCs w:val="24"/>
              </w:rPr>
              <w:t>74.60558×10</w:t>
            </w:r>
            <w:r w:rsidRPr="00D473AB">
              <w:rPr>
                <w:spacing w:val="-2"/>
                <w:sz w:val="24"/>
                <w:szCs w:val="24"/>
                <w:vertAlign w:val="superscript"/>
              </w:rPr>
              <w:t>5</w:t>
            </w:r>
            <w:r w:rsidRPr="00D473AB">
              <w:rPr>
                <w:spacing w:val="-2"/>
                <w:sz w:val="24"/>
                <w:szCs w:val="24"/>
              </w:rPr>
              <w:t>±2.41×10</w:t>
            </w:r>
            <w:r w:rsidRPr="00D473AB">
              <w:rPr>
                <w:spacing w:val="-2"/>
                <w:sz w:val="24"/>
                <w:szCs w:val="24"/>
                <w:vertAlign w:val="superscript"/>
              </w:rPr>
              <w:t>2c</w:t>
            </w:r>
          </w:p>
        </w:tc>
      </w:tr>
      <w:tr w:rsidR="0091342C" w:rsidRPr="00D473AB" w14:paraId="0A0355EE" w14:textId="77777777" w:rsidTr="00D473AB">
        <w:trPr>
          <w:trHeight w:val="413"/>
        </w:trPr>
        <w:tc>
          <w:tcPr>
            <w:tcW w:w="4184" w:type="dxa"/>
          </w:tcPr>
          <w:p w14:paraId="7439CEB5" w14:textId="77777777" w:rsidR="0091342C" w:rsidRPr="00D473AB" w:rsidRDefault="0091342C" w:rsidP="00013FEA">
            <w:pPr>
              <w:pStyle w:val="TableParagraph"/>
              <w:spacing w:line="480" w:lineRule="auto"/>
              <w:rPr>
                <w:sz w:val="24"/>
                <w:szCs w:val="24"/>
              </w:rPr>
            </w:pPr>
            <w:r w:rsidRPr="00D473AB">
              <w:rPr>
                <w:spacing w:val="-5"/>
                <w:sz w:val="24"/>
                <w:szCs w:val="24"/>
              </w:rPr>
              <w:t xml:space="preserve">              200</w:t>
            </w:r>
          </w:p>
        </w:tc>
        <w:tc>
          <w:tcPr>
            <w:tcW w:w="4739" w:type="dxa"/>
          </w:tcPr>
          <w:p w14:paraId="68BBDC67" w14:textId="77777777" w:rsidR="0091342C" w:rsidRPr="00D473AB" w:rsidRDefault="0091342C" w:rsidP="00013FEA">
            <w:pPr>
              <w:pStyle w:val="TableParagraph"/>
              <w:spacing w:line="480" w:lineRule="auto"/>
              <w:ind w:right="160"/>
              <w:jc w:val="center"/>
              <w:rPr>
                <w:sz w:val="24"/>
                <w:szCs w:val="24"/>
              </w:rPr>
            </w:pPr>
            <w:r w:rsidRPr="00D473AB">
              <w:rPr>
                <w:spacing w:val="-2"/>
                <w:sz w:val="24"/>
                <w:szCs w:val="24"/>
              </w:rPr>
              <w:t>53.97512×10</w:t>
            </w:r>
            <w:r w:rsidRPr="00D473AB">
              <w:rPr>
                <w:spacing w:val="-2"/>
                <w:sz w:val="24"/>
                <w:szCs w:val="24"/>
                <w:vertAlign w:val="superscript"/>
              </w:rPr>
              <w:t>5</w:t>
            </w:r>
            <w:r w:rsidRPr="00D473AB">
              <w:rPr>
                <w:spacing w:val="-2"/>
                <w:sz w:val="24"/>
                <w:szCs w:val="24"/>
              </w:rPr>
              <w:t>±6.87×10</w:t>
            </w:r>
            <w:r w:rsidRPr="00D473AB">
              <w:rPr>
                <w:spacing w:val="-2"/>
                <w:sz w:val="24"/>
                <w:szCs w:val="24"/>
                <w:vertAlign w:val="superscript"/>
              </w:rPr>
              <w:t>2d</w:t>
            </w:r>
          </w:p>
        </w:tc>
      </w:tr>
      <w:tr w:rsidR="0091342C" w:rsidRPr="00D473AB" w14:paraId="25376E4C" w14:textId="77777777" w:rsidTr="00D473AB">
        <w:trPr>
          <w:trHeight w:val="413"/>
        </w:trPr>
        <w:tc>
          <w:tcPr>
            <w:tcW w:w="4184" w:type="dxa"/>
          </w:tcPr>
          <w:p w14:paraId="3D043E43" w14:textId="77777777" w:rsidR="0091342C" w:rsidRPr="00D473AB" w:rsidRDefault="0091342C" w:rsidP="00013FEA">
            <w:pPr>
              <w:pStyle w:val="TableParagraph"/>
              <w:spacing w:line="480" w:lineRule="auto"/>
              <w:rPr>
                <w:spacing w:val="-5"/>
                <w:sz w:val="24"/>
                <w:szCs w:val="24"/>
              </w:rPr>
            </w:pPr>
            <w:r w:rsidRPr="00D473AB">
              <w:rPr>
                <w:spacing w:val="-5"/>
                <w:sz w:val="24"/>
                <w:szCs w:val="24"/>
              </w:rPr>
              <w:t xml:space="preserve">             400</w:t>
            </w:r>
          </w:p>
        </w:tc>
        <w:tc>
          <w:tcPr>
            <w:tcW w:w="4739" w:type="dxa"/>
          </w:tcPr>
          <w:p w14:paraId="66D57005" w14:textId="77777777" w:rsidR="0091342C" w:rsidRPr="00D473AB" w:rsidRDefault="0091342C" w:rsidP="00013FEA">
            <w:pPr>
              <w:pStyle w:val="TableParagraph"/>
              <w:spacing w:line="480" w:lineRule="auto"/>
              <w:ind w:right="160"/>
              <w:rPr>
                <w:spacing w:val="-2"/>
                <w:sz w:val="24"/>
                <w:szCs w:val="24"/>
              </w:rPr>
            </w:pPr>
            <w:r w:rsidRPr="00D473AB">
              <w:rPr>
                <w:spacing w:val="-2"/>
                <w:sz w:val="24"/>
                <w:szCs w:val="24"/>
              </w:rPr>
              <w:t xml:space="preserve">               13.74671×10</w:t>
            </w:r>
            <w:r w:rsidRPr="00D473AB">
              <w:rPr>
                <w:spacing w:val="-2"/>
                <w:sz w:val="24"/>
                <w:szCs w:val="24"/>
                <w:vertAlign w:val="superscript"/>
              </w:rPr>
              <w:t>5</w:t>
            </w:r>
            <w:r w:rsidRPr="00D473AB">
              <w:rPr>
                <w:spacing w:val="-2"/>
                <w:sz w:val="24"/>
                <w:szCs w:val="24"/>
              </w:rPr>
              <w:t>±53.9×10</w:t>
            </w:r>
            <w:r w:rsidRPr="00D473AB">
              <w:rPr>
                <w:spacing w:val="-2"/>
                <w:sz w:val="24"/>
                <w:szCs w:val="24"/>
                <w:vertAlign w:val="superscript"/>
              </w:rPr>
              <w:t>2e</w:t>
            </w:r>
          </w:p>
        </w:tc>
      </w:tr>
      <w:tr w:rsidR="0091342C" w:rsidRPr="00D473AB" w14:paraId="240A1F09" w14:textId="77777777" w:rsidTr="00D473AB">
        <w:trPr>
          <w:trHeight w:val="273"/>
        </w:trPr>
        <w:tc>
          <w:tcPr>
            <w:tcW w:w="4184" w:type="dxa"/>
          </w:tcPr>
          <w:p w14:paraId="5A8F2476" w14:textId="77777777" w:rsidR="0091342C" w:rsidRPr="00D473AB" w:rsidRDefault="0091342C" w:rsidP="00013FEA">
            <w:pPr>
              <w:pStyle w:val="TableParagraph"/>
              <w:spacing w:line="480" w:lineRule="auto"/>
              <w:rPr>
                <w:sz w:val="24"/>
                <w:szCs w:val="24"/>
              </w:rPr>
            </w:pPr>
          </w:p>
        </w:tc>
        <w:tc>
          <w:tcPr>
            <w:tcW w:w="4739" w:type="dxa"/>
          </w:tcPr>
          <w:p w14:paraId="4076AE51" w14:textId="77777777" w:rsidR="0091342C" w:rsidRPr="00D473AB" w:rsidRDefault="0091342C" w:rsidP="00013FEA">
            <w:pPr>
              <w:pStyle w:val="TableParagraph"/>
              <w:spacing w:line="480" w:lineRule="auto"/>
              <w:ind w:right="155"/>
              <w:rPr>
                <w:sz w:val="24"/>
                <w:szCs w:val="24"/>
              </w:rPr>
            </w:pPr>
          </w:p>
        </w:tc>
      </w:tr>
    </w:tbl>
    <w:p w14:paraId="12CA3307" w14:textId="68B4E337" w:rsidR="0091342C" w:rsidRPr="00D473AB" w:rsidRDefault="0091342C" w:rsidP="00013FEA">
      <w:pPr>
        <w:pStyle w:val="Heading2"/>
        <w:spacing w:line="480" w:lineRule="auto"/>
        <w:ind w:right="864"/>
        <w:jc w:val="both"/>
        <w:rPr>
          <w:rFonts w:ascii="Times New Roman" w:hAnsi="Times New Roman" w:cs="Times New Roman"/>
          <w:sz w:val="24"/>
          <w:szCs w:val="24"/>
        </w:rPr>
      </w:pPr>
      <w:r w:rsidRPr="00D473AB">
        <w:rPr>
          <w:rFonts w:ascii="Times New Roman" w:hAnsi="Times New Roman" w:cs="Times New Roman"/>
          <w:color w:val="auto"/>
          <w:sz w:val="24"/>
          <w:szCs w:val="24"/>
        </w:rPr>
        <w:t>Superscript indicates statistical significance at P &lt; 0.05. superscript with the same alphabet indicates no significant difference. Values</w:t>
      </w:r>
      <w:r w:rsidRPr="00D473AB">
        <w:rPr>
          <w:rFonts w:ascii="Times New Roman" w:hAnsi="Times New Roman" w:cs="Times New Roman"/>
          <w:color w:val="auto"/>
          <w:spacing w:val="-3"/>
          <w:sz w:val="24"/>
          <w:szCs w:val="24"/>
        </w:rPr>
        <w:t xml:space="preserve"> </w:t>
      </w:r>
      <w:r w:rsidRPr="00D473AB">
        <w:rPr>
          <w:rFonts w:ascii="Times New Roman" w:hAnsi="Times New Roman" w:cs="Times New Roman"/>
          <w:color w:val="auto"/>
          <w:sz w:val="24"/>
          <w:szCs w:val="24"/>
        </w:rPr>
        <w:t>are</w:t>
      </w:r>
      <w:r w:rsidRPr="00D473AB">
        <w:rPr>
          <w:rFonts w:ascii="Times New Roman" w:hAnsi="Times New Roman" w:cs="Times New Roman"/>
          <w:color w:val="auto"/>
          <w:spacing w:val="-4"/>
          <w:sz w:val="24"/>
          <w:szCs w:val="24"/>
        </w:rPr>
        <w:t xml:space="preserve"> </w:t>
      </w:r>
      <w:r w:rsidRPr="00D473AB">
        <w:rPr>
          <w:rFonts w:ascii="Times New Roman" w:hAnsi="Times New Roman" w:cs="Times New Roman"/>
          <w:color w:val="auto"/>
          <w:sz w:val="24"/>
          <w:szCs w:val="24"/>
        </w:rPr>
        <w:t>Mean</w:t>
      </w:r>
      <w:r w:rsidRPr="00D473AB">
        <w:rPr>
          <w:rFonts w:ascii="Times New Roman" w:hAnsi="Times New Roman" w:cs="Times New Roman"/>
          <w:color w:val="auto"/>
          <w:spacing w:val="-1"/>
          <w:sz w:val="24"/>
          <w:szCs w:val="24"/>
        </w:rPr>
        <w:t xml:space="preserve"> </w:t>
      </w:r>
      <w:r w:rsidRPr="00D473AB">
        <w:rPr>
          <w:rFonts w:ascii="Times New Roman" w:hAnsi="Times New Roman" w:cs="Times New Roman"/>
          <w:color w:val="auto"/>
          <w:sz w:val="24"/>
          <w:szCs w:val="24"/>
          <w:u w:val="single"/>
        </w:rPr>
        <w:t>+</w:t>
      </w:r>
      <w:r w:rsidRPr="00D473AB">
        <w:rPr>
          <w:rFonts w:ascii="Times New Roman" w:hAnsi="Times New Roman" w:cs="Times New Roman"/>
          <w:color w:val="auto"/>
          <w:spacing w:val="-3"/>
          <w:sz w:val="24"/>
          <w:szCs w:val="24"/>
          <w:u w:val="single"/>
        </w:rPr>
        <w:t xml:space="preserve"> </w:t>
      </w:r>
      <w:r w:rsidRPr="00D473AB">
        <w:rPr>
          <w:rFonts w:ascii="Times New Roman" w:hAnsi="Times New Roman" w:cs="Times New Roman"/>
          <w:color w:val="auto"/>
          <w:sz w:val="24"/>
          <w:szCs w:val="24"/>
        </w:rPr>
        <w:t>SEM,</w:t>
      </w:r>
      <w:r w:rsidRPr="00D473AB">
        <w:rPr>
          <w:rFonts w:ascii="Times New Roman" w:hAnsi="Times New Roman" w:cs="Times New Roman"/>
          <w:color w:val="auto"/>
          <w:spacing w:val="-3"/>
          <w:sz w:val="24"/>
          <w:szCs w:val="24"/>
        </w:rPr>
        <w:t xml:space="preserve"> </w:t>
      </w:r>
      <w:r w:rsidRPr="00D473AB">
        <w:rPr>
          <w:rFonts w:ascii="Times New Roman" w:hAnsi="Times New Roman" w:cs="Times New Roman"/>
          <w:color w:val="auto"/>
          <w:sz w:val="24"/>
          <w:szCs w:val="24"/>
        </w:rPr>
        <w:t>where</w:t>
      </w:r>
      <w:r w:rsidRPr="00D473AB">
        <w:rPr>
          <w:rFonts w:ascii="Times New Roman" w:hAnsi="Times New Roman" w:cs="Times New Roman"/>
          <w:color w:val="auto"/>
          <w:spacing w:val="-4"/>
          <w:sz w:val="24"/>
          <w:szCs w:val="24"/>
        </w:rPr>
        <w:t xml:space="preserve"> </w:t>
      </w:r>
      <w:r w:rsidRPr="00D473AB">
        <w:rPr>
          <w:rFonts w:ascii="Times New Roman" w:hAnsi="Times New Roman" w:cs="Times New Roman"/>
          <w:color w:val="auto"/>
          <w:sz w:val="24"/>
          <w:szCs w:val="24"/>
        </w:rPr>
        <w:t>SEM</w:t>
      </w:r>
      <w:r w:rsidRPr="00D473AB">
        <w:rPr>
          <w:rFonts w:ascii="Times New Roman" w:hAnsi="Times New Roman" w:cs="Times New Roman"/>
          <w:color w:val="auto"/>
          <w:spacing w:val="-4"/>
          <w:sz w:val="24"/>
          <w:szCs w:val="24"/>
        </w:rPr>
        <w:t xml:space="preserve"> </w:t>
      </w:r>
      <w:r w:rsidRPr="00D473AB">
        <w:rPr>
          <w:rFonts w:ascii="Times New Roman" w:hAnsi="Times New Roman" w:cs="Times New Roman"/>
          <w:color w:val="auto"/>
          <w:sz w:val="24"/>
          <w:szCs w:val="24"/>
        </w:rPr>
        <w:t>is</w:t>
      </w:r>
      <w:r w:rsidRPr="00D473AB">
        <w:rPr>
          <w:rFonts w:ascii="Times New Roman" w:hAnsi="Times New Roman" w:cs="Times New Roman"/>
          <w:color w:val="auto"/>
          <w:spacing w:val="-3"/>
          <w:sz w:val="24"/>
          <w:szCs w:val="24"/>
        </w:rPr>
        <w:t xml:space="preserve"> </w:t>
      </w:r>
      <w:r w:rsidRPr="00D473AB">
        <w:rPr>
          <w:rFonts w:ascii="Times New Roman" w:hAnsi="Times New Roman" w:cs="Times New Roman"/>
          <w:color w:val="auto"/>
          <w:sz w:val="24"/>
          <w:szCs w:val="24"/>
        </w:rPr>
        <w:t>the</w:t>
      </w:r>
      <w:r w:rsidRPr="00D473AB">
        <w:rPr>
          <w:rFonts w:ascii="Times New Roman" w:hAnsi="Times New Roman" w:cs="Times New Roman"/>
          <w:color w:val="auto"/>
          <w:spacing w:val="-4"/>
          <w:sz w:val="24"/>
          <w:szCs w:val="24"/>
        </w:rPr>
        <w:t xml:space="preserve"> </w:t>
      </w:r>
      <w:r w:rsidRPr="00D473AB">
        <w:rPr>
          <w:rFonts w:ascii="Times New Roman" w:hAnsi="Times New Roman" w:cs="Times New Roman"/>
          <w:color w:val="auto"/>
          <w:sz w:val="24"/>
          <w:szCs w:val="24"/>
        </w:rPr>
        <w:t>standard</w:t>
      </w:r>
      <w:r w:rsidRPr="00D473AB">
        <w:rPr>
          <w:rFonts w:ascii="Times New Roman" w:hAnsi="Times New Roman" w:cs="Times New Roman"/>
          <w:color w:val="auto"/>
          <w:spacing w:val="-3"/>
          <w:sz w:val="24"/>
          <w:szCs w:val="24"/>
        </w:rPr>
        <w:t xml:space="preserve"> </w:t>
      </w:r>
      <w:r w:rsidRPr="00D473AB">
        <w:rPr>
          <w:rFonts w:ascii="Times New Roman" w:hAnsi="Times New Roman" w:cs="Times New Roman"/>
          <w:color w:val="auto"/>
          <w:sz w:val="24"/>
          <w:szCs w:val="24"/>
        </w:rPr>
        <w:t>error</w:t>
      </w:r>
      <w:r w:rsidRPr="00D473AB">
        <w:rPr>
          <w:rFonts w:ascii="Times New Roman" w:hAnsi="Times New Roman" w:cs="Times New Roman"/>
          <w:color w:val="auto"/>
          <w:spacing w:val="-4"/>
          <w:sz w:val="24"/>
          <w:szCs w:val="24"/>
        </w:rPr>
        <w:t xml:space="preserve"> </w:t>
      </w:r>
      <w:r w:rsidRPr="00D473AB">
        <w:rPr>
          <w:rFonts w:ascii="Times New Roman" w:hAnsi="Times New Roman" w:cs="Times New Roman"/>
          <w:color w:val="auto"/>
          <w:sz w:val="24"/>
          <w:szCs w:val="24"/>
        </w:rPr>
        <w:t>of the</w:t>
      </w:r>
      <w:r w:rsidRPr="00D473AB">
        <w:rPr>
          <w:rFonts w:ascii="Times New Roman" w:hAnsi="Times New Roman" w:cs="Times New Roman"/>
          <w:color w:val="auto"/>
          <w:spacing w:val="-2"/>
          <w:sz w:val="24"/>
          <w:szCs w:val="24"/>
        </w:rPr>
        <w:t xml:space="preserve"> </w:t>
      </w:r>
      <w:r w:rsidRPr="00D473AB">
        <w:rPr>
          <w:rFonts w:ascii="Times New Roman" w:hAnsi="Times New Roman" w:cs="Times New Roman"/>
          <w:color w:val="auto"/>
          <w:sz w:val="24"/>
          <w:szCs w:val="24"/>
        </w:rPr>
        <w:t>mean (</w:t>
      </w:r>
      <w:r w:rsidRPr="00D473AB">
        <w:rPr>
          <w:rFonts w:ascii="Times New Roman" w:hAnsi="Times New Roman" w:cs="Times New Roman"/>
          <w:i/>
          <w:color w:val="auto"/>
          <w:sz w:val="24"/>
          <w:szCs w:val="24"/>
        </w:rPr>
        <w:t xml:space="preserve">P </w:t>
      </w:r>
      <w:r w:rsidRPr="00D473AB">
        <w:rPr>
          <w:rFonts w:ascii="Times New Roman" w:hAnsi="Times New Roman" w:cs="Times New Roman"/>
          <w:color w:val="auto"/>
          <w:sz w:val="24"/>
          <w:szCs w:val="24"/>
        </w:rPr>
        <w:t>&lt; 0.001***)</w:t>
      </w:r>
    </w:p>
    <w:p w14:paraId="278BA3AC" w14:textId="77777777" w:rsidR="0091342C" w:rsidRPr="00D473AB" w:rsidRDefault="0091342C" w:rsidP="000E0A1E">
      <w:pPr>
        <w:jc w:val="both"/>
        <w:rPr>
          <w:b/>
          <w:bCs/>
          <w:sz w:val="24"/>
          <w:szCs w:val="24"/>
        </w:rPr>
      </w:pPr>
    </w:p>
    <w:p w14:paraId="00C5E90F" w14:textId="4BCA3622" w:rsidR="005F6F38" w:rsidRPr="00D473AB" w:rsidRDefault="005F6F38" w:rsidP="000E0A1E">
      <w:pPr>
        <w:jc w:val="both"/>
        <w:rPr>
          <w:b/>
          <w:bCs/>
          <w:sz w:val="24"/>
          <w:szCs w:val="24"/>
        </w:rPr>
      </w:pPr>
      <w:r w:rsidRPr="00D473AB">
        <w:rPr>
          <w:b/>
          <w:bCs/>
          <w:sz w:val="24"/>
          <w:szCs w:val="24"/>
        </w:rPr>
        <w:t>Comet Assay</w:t>
      </w:r>
    </w:p>
    <w:p w14:paraId="5DD4ED3B" w14:textId="676A60B4" w:rsidR="0091342C" w:rsidRPr="00D473AB" w:rsidRDefault="005F6F38" w:rsidP="000E0A1E">
      <w:pPr>
        <w:pStyle w:val="BodyText"/>
        <w:spacing w:before="60"/>
        <w:ind w:left="23"/>
        <w:rPr>
          <w:b/>
          <w:bCs/>
          <w:vertAlign w:val="subscript"/>
        </w:rPr>
      </w:pPr>
      <w:r w:rsidRPr="00D473AB">
        <w:t xml:space="preserve">Figures 1–3 illustrate the effects of spodumene on epididymal DNA, including %Tail DNA, Tail Moment, and Tail Olive Moment. No significant DNA damage was observed across parameters. For %Tail DNA, the control group (0 mg/kg) showed the lowest percentage (5.69 ± 1.00), while group four (400 mg/kg) recorded the highest (9.12 ± 0.68). Similarly, Tail Moment values ranged from 0.31 ± 0.06 µm in the control group to 0.83 ± 0.52 µm </w:t>
      </w:r>
      <w:r w:rsidR="0049003F" w:rsidRPr="00D473AB">
        <w:t xml:space="preserve">in group </w:t>
      </w:r>
    </w:p>
    <w:p w14:paraId="184499C1" w14:textId="1AD98B50" w:rsidR="000E0A1E" w:rsidRDefault="0049003F" w:rsidP="000E0A1E">
      <w:pPr>
        <w:spacing w:before="100" w:beforeAutospacing="1" w:after="100" w:afterAutospacing="1"/>
        <w:jc w:val="both"/>
        <w:rPr>
          <w:sz w:val="24"/>
          <w:szCs w:val="24"/>
        </w:rPr>
      </w:pPr>
      <w:r w:rsidRPr="00D473AB">
        <w:rPr>
          <w:sz w:val="24"/>
          <w:szCs w:val="24"/>
        </w:rPr>
        <w:t xml:space="preserve">three (200 mg/kg). Tail Olive Moment followed the same trend, with values spanning from 1.57 ± 0.57 in the control group to 3.55 ± 1.95 in group three. ANOVA results also indicated no significant differences in %Tail DNA (p = 0.833), Tail Moment (p = 0.633), and Tail Olive Moment (p = 0.757) across groups at significant level of </w:t>
      </w:r>
      <w:r w:rsidR="000E0A1E">
        <w:rPr>
          <w:sz w:val="24"/>
          <w:szCs w:val="24"/>
        </w:rPr>
        <w:t>P =</w:t>
      </w:r>
      <w:r w:rsidRPr="00D473AB">
        <w:rPr>
          <w:sz w:val="24"/>
          <w:szCs w:val="24"/>
        </w:rPr>
        <w:t xml:space="preserve"> 0.05.</w:t>
      </w:r>
    </w:p>
    <w:p w14:paraId="79281919" w14:textId="77777777" w:rsidR="00013FEA" w:rsidRDefault="00013FEA" w:rsidP="000E0A1E">
      <w:pPr>
        <w:spacing w:before="100" w:beforeAutospacing="1" w:after="100" w:afterAutospacing="1"/>
        <w:jc w:val="both"/>
        <w:rPr>
          <w:sz w:val="24"/>
          <w:szCs w:val="24"/>
        </w:rPr>
      </w:pPr>
    </w:p>
    <w:p w14:paraId="4DE24CFE" w14:textId="77777777" w:rsidR="00013FEA" w:rsidRDefault="00013FEA" w:rsidP="000E0A1E">
      <w:pPr>
        <w:spacing w:before="100" w:beforeAutospacing="1" w:after="100" w:afterAutospacing="1"/>
        <w:jc w:val="both"/>
        <w:rPr>
          <w:sz w:val="24"/>
          <w:szCs w:val="24"/>
        </w:rPr>
      </w:pPr>
    </w:p>
    <w:p w14:paraId="76AE885F" w14:textId="77777777" w:rsidR="00013FEA" w:rsidRDefault="00013FEA" w:rsidP="000E0A1E">
      <w:pPr>
        <w:spacing w:before="100" w:beforeAutospacing="1" w:after="100" w:afterAutospacing="1"/>
        <w:jc w:val="both"/>
        <w:rPr>
          <w:sz w:val="24"/>
          <w:szCs w:val="24"/>
        </w:rPr>
      </w:pPr>
    </w:p>
    <w:p w14:paraId="15D9D518" w14:textId="77777777" w:rsidR="009A61E8" w:rsidRDefault="009A61E8" w:rsidP="000E0A1E">
      <w:pPr>
        <w:spacing w:before="100" w:beforeAutospacing="1" w:after="100" w:afterAutospacing="1"/>
        <w:jc w:val="both"/>
        <w:rPr>
          <w:sz w:val="24"/>
          <w:szCs w:val="24"/>
        </w:rPr>
      </w:pPr>
    </w:p>
    <w:p w14:paraId="60D0BECD" w14:textId="77777777" w:rsidR="009A61E8" w:rsidRDefault="009A61E8" w:rsidP="000E0A1E">
      <w:pPr>
        <w:spacing w:before="100" w:beforeAutospacing="1" w:after="100" w:afterAutospacing="1"/>
        <w:jc w:val="both"/>
        <w:rPr>
          <w:sz w:val="24"/>
          <w:szCs w:val="24"/>
        </w:rPr>
      </w:pPr>
    </w:p>
    <w:p w14:paraId="4334AA72" w14:textId="77777777" w:rsidR="009A61E8" w:rsidRDefault="009A61E8" w:rsidP="000E0A1E">
      <w:pPr>
        <w:spacing w:before="100" w:beforeAutospacing="1" w:after="100" w:afterAutospacing="1"/>
        <w:jc w:val="both"/>
        <w:rPr>
          <w:sz w:val="24"/>
          <w:szCs w:val="24"/>
        </w:rPr>
      </w:pPr>
    </w:p>
    <w:p w14:paraId="567BA770" w14:textId="77777777" w:rsidR="009A61E8" w:rsidRDefault="009A61E8" w:rsidP="000E0A1E">
      <w:pPr>
        <w:spacing w:before="100" w:beforeAutospacing="1" w:after="100" w:afterAutospacing="1"/>
        <w:jc w:val="both"/>
        <w:rPr>
          <w:sz w:val="24"/>
          <w:szCs w:val="24"/>
        </w:rPr>
      </w:pPr>
    </w:p>
    <w:p w14:paraId="60D34D3A" w14:textId="77777777" w:rsidR="009A61E8" w:rsidRDefault="009A61E8" w:rsidP="000E0A1E">
      <w:pPr>
        <w:spacing w:before="100" w:beforeAutospacing="1" w:after="100" w:afterAutospacing="1"/>
        <w:jc w:val="both"/>
        <w:rPr>
          <w:sz w:val="24"/>
          <w:szCs w:val="24"/>
        </w:rPr>
      </w:pPr>
    </w:p>
    <w:p w14:paraId="2546863C" w14:textId="77777777" w:rsidR="009A61E8" w:rsidRDefault="009A61E8" w:rsidP="000E0A1E">
      <w:pPr>
        <w:spacing w:before="100" w:beforeAutospacing="1" w:after="100" w:afterAutospacing="1"/>
        <w:jc w:val="both"/>
        <w:rPr>
          <w:sz w:val="24"/>
          <w:szCs w:val="24"/>
        </w:rPr>
      </w:pPr>
    </w:p>
    <w:p w14:paraId="1D986F4F" w14:textId="77777777" w:rsidR="009A61E8" w:rsidRDefault="009A61E8" w:rsidP="000E0A1E">
      <w:pPr>
        <w:spacing w:before="100" w:beforeAutospacing="1" w:after="100" w:afterAutospacing="1"/>
        <w:jc w:val="both"/>
        <w:rPr>
          <w:sz w:val="24"/>
          <w:szCs w:val="24"/>
        </w:rPr>
      </w:pPr>
    </w:p>
    <w:p w14:paraId="7BF2F66C" w14:textId="77777777" w:rsidR="009A61E8" w:rsidRDefault="009A61E8" w:rsidP="000E0A1E">
      <w:pPr>
        <w:spacing w:before="100" w:beforeAutospacing="1" w:after="100" w:afterAutospacing="1"/>
        <w:jc w:val="both"/>
        <w:rPr>
          <w:sz w:val="24"/>
          <w:szCs w:val="24"/>
        </w:rPr>
      </w:pPr>
    </w:p>
    <w:p w14:paraId="32E48D70" w14:textId="77777777" w:rsidR="009A61E8" w:rsidRPr="000E0A1E" w:rsidRDefault="009A61E8" w:rsidP="000E0A1E">
      <w:pPr>
        <w:spacing w:before="100" w:beforeAutospacing="1" w:after="100" w:afterAutospacing="1"/>
        <w:jc w:val="both"/>
        <w:rPr>
          <w:sz w:val="24"/>
          <w:szCs w:val="24"/>
        </w:rPr>
      </w:pPr>
    </w:p>
    <w:p w14:paraId="1ACB40CE" w14:textId="77777777" w:rsidR="000E0A1E" w:rsidRDefault="000E0A1E" w:rsidP="000E0A1E">
      <w:pPr>
        <w:pStyle w:val="BodyText"/>
      </w:pPr>
    </w:p>
    <w:p w14:paraId="0281E174" w14:textId="77777777" w:rsidR="000E0A1E" w:rsidRDefault="000E0A1E" w:rsidP="000E0A1E">
      <w:pPr>
        <w:pStyle w:val="BodyText"/>
      </w:pPr>
    </w:p>
    <w:p w14:paraId="4BB2BE9C" w14:textId="77777777" w:rsidR="000E0A1E" w:rsidRDefault="000E0A1E" w:rsidP="000E0A1E">
      <w:pPr>
        <w:pStyle w:val="BodyText"/>
      </w:pPr>
    </w:p>
    <w:p w14:paraId="23474B9B" w14:textId="77777777" w:rsidR="000E0A1E" w:rsidRDefault="000E0A1E" w:rsidP="000E0A1E">
      <w:pPr>
        <w:pStyle w:val="BodyText"/>
      </w:pPr>
      <w:r>
        <w:rPr>
          <w:noProof/>
        </w:rPr>
        <mc:AlternateContent>
          <mc:Choice Requires="wpg">
            <w:drawing>
              <wp:anchor distT="0" distB="0" distL="0" distR="0" simplePos="0" relativeHeight="251663360" behindDoc="0" locked="0" layoutInCell="1" allowOverlap="1" wp14:anchorId="45967014" wp14:editId="609EBC1F">
                <wp:simplePos x="0" y="0"/>
                <wp:positionH relativeFrom="margin">
                  <wp:posOffset>7620</wp:posOffset>
                </wp:positionH>
                <wp:positionV relativeFrom="paragraph">
                  <wp:posOffset>86360</wp:posOffset>
                </wp:positionV>
                <wp:extent cx="6309360" cy="3552093"/>
                <wp:effectExtent l="0" t="0" r="15240" b="10795"/>
                <wp:wrapNone/>
                <wp:docPr id="1031"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09360" cy="3552093"/>
                          <a:chOff x="4762" y="4762"/>
                          <a:chExt cx="5324475" cy="2743200"/>
                        </a:xfrm>
                      </wpg:grpSpPr>
                      <wps:wsp>
                        <wps:cNvPr id="6" name="Freeform: Shape 6"/>
                        <wps:cNvSpPr/>
                        <wps:spPr>
                          <a:xfrm>
                            <a:off x="1832927" y="1244244"/>
                            <a:ext cx="288290" cy="920115"/>
                          </a:xfrm>
                          <a:custGeom>
                            <a:avLst/>
                            <a:gdLst/>
                            <a:ahLst/>
                            <a:cxnLst/>
                            <a:rect l="l" t="t" r="r" b="b"/>
                            <a:pathLst>
                              <a:path w="288290" h="920115">
                                <a:moveTo>
                                  <a:pt x="287756" y="0"/>
                                </a:moveTo>
                                <a:lnTo>
                                  <a:pt x="0" y="0"/>
                                </a:lnTo>
                                <a:lnTo>
                                  <a:pt x="0" y="919518"/>
                                </a:lnTo>
                                <a:lnTo>
                                  <a:pt x="287756" y="919518"/>
                                </a:lnTo>
                                <a:lnTo>
                                  <a:pt x="287756" y="0"/>
                                </a:lnTo>
                                <a:close/>
                              </a:path>
                            </a:pathLst>
                          </a:custGeom>
                          <a:solidFill>
                            <a:srgbClr val="C0504D"/>
                          </a:solidFill>
                        </wps:spPr>
                        <wps:bodyPr>
                          <a:prstTxWarp prst="textNoShape">
                            <a:avLst/>
                          </a:prstTxWarp>
                        </wps:bodyPr>
                      </wps:wsp>
                      <wps:wsp>
                        <wps:cNvPr id="7" name="Freeform: Shape 7"/>
                        <wps:cNvSpPr/>
                        <wps:spPr>
                          <a:xfrm>
                            <a:off x="2750883" y="1224813"/>
                            <a:ext cx="288290" cy="939165"/>
                          </a:xfrm>
                          <a:custGeom>
                            <a:avLst/>
                            <a:gdLst/>
                            <a:ahLst/>
                            <a:cxnLst/>
                            <a:rect l="l" t="t" r="r" b="b"/>
                            <a:pathLst>
                              <a:path w="288290" h="939165">
                                <a:moveTo>
                                  <a:pt x="287756" y="0"/>
                                </a:moveTo>
                                <a:lnTo>
                                  <a:pt x="0" y="0"/>
                                </a:lnTo>
                                <a:lnTo>
                                  <a:pt x="0" y="938949"/>
                                </a:lnTo>
                                <a:lnTo>
                                  <a:pt x="287756" y="938949"/>
                                </a:lnTo>
                                <a:lnTo>
                                  <a:pt x="287756" y="0"/>
                                </a:lnTo>
                                <a:close/>
                              </a:path>
                            </a:pathLst>
                          </a:custGeom>
                          <a:solidFill>
                            <a:srgbClr val="FFFF00"/>
                          </a:solidFill>
                        </wps:spPr>
                        <wps:bodyPr>
                          <a:prstTxWarp prst="textNoShape">
                            <a:avLst/>
                          </a:prstTxWarp>
                        </wps:bodyPr>
                      </wps:wsp>
                      <wps:wsp>
                        <wps:cNvPr id="8" name="Freeform: Shape 8"/>
                        <wps:cNvSpPr/>
                        <wps:spPr>
                          <a:xfrm>
                            <a:off x="3668712" y="1099705"/>
                            <a:ext cx="288290" cy="1064260"/>
                          </a:xfrm>
                          <a:custGeom>
                            <a:avLst/>
                            <a:gdLst/>
                            <a:ahLst/>
                            <a:cxnLst/>
                            <a:rect l="l" t="t" r="r" b="b"/>
                            <a:pathLst>
                              <a:path w="288290" h="1064260">
                                <a:moveTo>
                                  <a:pt x="287756" y="0"/>
                                </a:moveTo>
                                <a:lnTo>
                                  <a:pt x="0" y="0"/>
                                </a:lnTo>
                                <a:lnTo>
                                  <a:pt x="0" y="1064056"/>
                                </a:lnTo>
                                <a:lnTo>
                                  <a:pt x="287756" y="1064056"/>
                                </a:lnTo>
                                <a:lnTo>
                                  <a:pt x="287756" y="0"/>
                                </a:lnTo>
                                <a:close/>
                              </a:path>
                            </a:pathLst>
                          </a:custGeom>
                          <a:solidFill>
                            <a:srgbClr val="F79546"/>
                          </a:solidFill>
                        </wps:spPr>
                        <wps:bodyPr>
                          <a:prstTxWarp prst="textNoShape">
                            <a:avLst/>
                          </a:prstTxWarp>
                        </wps:bodyPr>
                      </wps:wsp>
                      <wps:wsp>
                        <wps:cNvPr id="9" name="Freeform: Shape 9"/>
                        <wps:cNvSpPr/>
                        <wps:spPr>
                          <a:xfrm>
                            <a:off x="4586668" y="1055979"/>
                            <a:ext cx="288290" cy="1108075"/>
                          </a:xfrm>
                          <a:custGeom>
                            <a:avLst/>
                            <a:gdLst/>
                            <a:ahLst/>
                            <a:cxnLst/>
                            <a:rect l="l" t="t" r="r" b="b"/>
                            <a:pathLst>
                              <a:path w="288290" h="1108075">
                                <a:moveTo>
                                  <a:pt x="287756" y="0"/>
                                </a:moveTo>
                                <a:lnTo>
                                  <a:pt x="0" y="0"/>
                                </a:lnTo>
                                <a:lnTo>
                                  <a:pt x="0" y="1107782"/>
                                </a:lnTo>
                                <a:lnTo>
                                  <a:pt x="287756" y="1107782"/>
                                </a:lnTo>
                                <a:lnTo>
                                  <a:pt x="287756" y="0"/>
                                </a:lnTo>
                                <a:close/>
                              </a:path>
                            </a:pathLst>
                          </a:custGeom>
                          <a:solidFill>
                            <a:srgbClr val="000000"/>
                          </a:solidFill>
                        </wps:spPr>
                        <wps:bodyPr>
                          <a:prstTxWarp prst="textNoShape">
                            <a:avLst/>
                          </a:prstTxWarp>
                        </wps:bodyPr>
                      </wps:wsp>
                      <wps:wsp>
                        <wps:cNvPr id="10" name="Freeform: Shape 10"/>
                        <wps:cNvSpPr/>
                        <wps:spPr>
                          <a:xfrm>
                            <a:off x="914590" y="1472920"/>
                            <a:ext cx="288290" cy="690880"/>
                          </a:xfrm>
                          <a:custGeom>
                            <a:avLst/>
                            <a:gdLst/>
                            <a:ahLst/>
                            <a:cxnLst/>
                            <a:rect l="l" t="t" r="r" b="b"/>
                            <a:pathLst>
                              <a:path w="288290" h="690880">
                                <a:moveTo>
                                  <a:pt x="288036" y="0"/>
                                </a:moveTo>
                                <a:lnTo>
                                  <a:pt x="0" y="0"/>
                                </a:lnTo>
                                <a:lnTo>
                                  <a:pt x="0" y="690841"/>
                                </a:lnTo>
                                <a:lnTo>
                                  <a:pt x="288036" y="690841"/>
                                </a:lnTo>
                                <a:lnTo>
                                  <a:pt x="288036" y="0"/>
                                </a:lnTo>
                                <a:close/>
                              </a:path>
                            </a:pathLst>
                          </a:custGeom>
                          <a:solidFill>
                            <a:srgbClr val="4F81BC"/>
                          </a:solidFill>
                        </wps:spPr>
                        <wps:bodyPr>
                          <a:prstTxWarp prst="textNoShape">
                            <a:avLst/>
                          </a:prstTxWarp>
                        </wps:bodyPr>
                      </wps:wsp>
                      <wps:wsp>
                        <wps:cNvPr id="11" name="Freeform: Shape 11"/>
                        <wps:cNvSpPr/>
                        <wps:spPr>
                          <a:xfrm>
                            <a:off x="1030287" y="659955"/>
                            <a:ext cx="3729354" cy="812800"/>
                          </a:xfrm>
                          <a:custGeom>
                            <a:avLst/>
                            <a:gdLst/>
                            <a:ahLst/>
                            <a:cxnLst/>
                            <a:rect l="l" t="t" r="r" b="b"/>
                            <a:pathLst>
                              <a:path w="3729354" h="812800">
                                <a:moveTo>
                                  <a:pt x="29082" y="812673"/>
                                </a:moveTo>
                                <a:lnTo>
                                  <a:pt x="29082" y="691133"/>
                                </a:lnTo>
                              </a:path>
                              <a:path w="3729354" h="812800">
                                <a:moveTo>
                                  <a:pt x="0" y="691133"/>
                                </a:moveTo>
                                <a:lnTo>
                                  <a:pt x="57150" y="691133"/>
                                </a:lnTo>
                              </a:path>
                              <a:path w="3729354" h="812800">
                                <a:moveTo>
                                  <a:pt x="946531" y="584200"/>
                                </a:moveTo>
                                <a:lnTo>
                                  <a:pt x="946531" y="471297"/>
                                </a:lnTo>
                              </a:path>
                              <a:path w="3729354" h="812800">
                                <a:moveTo>
                                  <a:pt x="917956" y="471297"/>
                                </a:moveTo>
                                <a:lnTo>
                                  <a:pt x="975106" y="471297"/>
                                </a:lnTo>
                              </a:path>
                              <a:path w="3729354" h="812800">
                                <a:moveTo>
                                  <a:pt x="1863978" y="564769"/>
                                </a:moveTo>
                                <a:lnTo>
                                  <a:pt x="1863978" y="179704"/>
                                </a:lnTo>
                              </a:path>
                              <a:path w="3729354" h="812800">
                                <a:moveTo>
                                  <a:pt x="1835785" y="179704"/>
                                </a:moveTo>
                                <a:lnTo>
                                  <a:pt x="1892935" y="179704"/>
                                </a:lnTo>
                              </a:path>
                              <a:path w="3729354" h="812800">
                                <a:moveTo>
                                  <a:pt x="2782951" y="439674"/>
                                </a:moveTo>
                                <a:lnTo>
                                  <a:pt x="2782951" y="0"/>
                                </a:lnTo>
                              </a:path>
                              <a:path w="3729354" h="812800">
                                <a:moveTo>
                                  <a:pt x="2753741" y="0"/>
                                </a:moveTo>
                                <a:lnTo>
                                  <a:pt x="2810891" y="0"/>
                                </a:lnTo>
                              </a:path>
                              <a:path w="3729354" h="812800">
                                <a:moveTo>
                                  <a:pt x="3700399" y="395985"/>
                                </a:moveTo>
                                <a:lnTo>
                                  <a:pt x="3700399" y="313435"/>
                                </a:lnTo>
                              </a:path>
                              <a:path w="3729354" h="812800">
                                <a:moveTo>
                                  <a:pt x="3671697" y="313435"/>
                                </a:moveTo>
                                <a:lnTo>
                                  <a:pt x="3728847" y="313435"/>
                                </a:lnTo>
                              </a:path>
                            </a:pathLst>
                          </a:custGeom>
                          <a:ln w="12698" cap="flat" cmpd="sng">
                            <a:solidFill>
                              <a:srgbClr val="000000"/>
                            </a:solidFill>
                            <a:prstDash val="solid"/>
                            <a:round/>
                            <a:headEnd/>
                            <a:tailEnd/>
                          </a:ln>
                        </wps:spPr>
                        <wps:bodyPr>
                          <a:prstTxWarp prst="textNoShape">
                            <a:avLst/>
                          </a:prstTxWarp>
                        </wps:bodyPr>
                      </wps:wsp>
                      <wps:wsp>
                        <wps:cNvPr id="12" name="Freeform: Shape 12"/>
                        <wps:cNvSpPr/>
                        <wps:spPr>
                          <a:xfrm>
                            <a:off x="599884" y="463232"/>
                            <a:ext cx="1270" cy="1700530"/>
                          </a:xfrm>
                          <a:custGeom>
                            <a:avLst/>
                            <a:gdLst/>
                            <a:ahLst/>
                            <a:cxnLst/>
                            <a:rect l="l" t="t" r="r" b="b"/>
                            <a:pathLst>
                              <a:path w="1270" h="1700530">
                                <a:moveTo>
                                  <a:pt x="0" y="1700529"/>
                                </a:moveTo>
                                <a:lnTo>
                                  <a:pt x="0" y="0"/>
                                </a:lnTo>
                              </a:path>
                            </a:pathLst>
                          </a:custGeom>
                          <a:ln w="9525" cap="flat" cmpd="sng">
                            <a:solidFill>
                              <a:srgbClr val="4F81BC"/>
                            </a:solidFill>
                            <a:prstDash val="solid"/>
                            <a:round/>
                            <a:headEnd/>
                            <a:tailEnd/>
                          </a:ln>
                        </wps:spPr>
                        <wps:bodyPr>
                          <a:prstTxWarp prst="textNoShape">
                            <a:avLst/>
                          </a:prstTxWarp>
                        </wps:bodyPr>
                      </wps:wsp>
                      <wps:wsp>
                        <wps:cNvPr id="13" name="Freeform: Shape 13"/>
                        <wps:cNvSpPr/>
                        <wps:spPr>
                          <a:xfrm>
                            <a:off x="599884" y="2163762"/>
                            <a:ext cx="4589780" cy="1270"/>
                          </a:xfrm>
                          <a:custGeom>
                            <a:avLst/>
                            <a:gdLst/>
                            <a:ahLst/>
                            <a:cxnLst/>
                            <a:rect l="l" t="t" r="r" b="b"/>
                            <a:pathLst>
                              <a:path w="4589780" h="1270">
                                <a:moveTo>
                                  <a:pt x="0" y="0"/>
                                </a:moveTo>
                                <a:lnTo>
                                  <a:pt x="4589653" y="0"/>
                                </a:lnTo>
                              </a:path>
                            </a:pathLst>
                          </a:custGeom>
                          <a:ln w="9525" cap="flat" cmpd="sng">
                            <a:solidFill>
                              <a:srgbClr val="D9D9D9"/>
                            </a:solidFill>
                            <a:prstDash val="solid"/>
                            <a:round/>
                            <a:headEnd/>
                            <a:tailEnd/>
                          </a:ln>
                        </wps:spPr>
                        <wps:bodyPr>
                          <a:prstTxWarp prst="textNoShape">
                            <a:avLst/>
                          </a:prstTxWarp>
                        </wps:bodyPr>
                      </wps:wsp>
                      <wps:wsp>
                        <wps:cNvPr id="14" name="Freeform: Shape 14"/>
                        <wps:cNvSpPr/>
                        <wps:spPr>
                          <a:xfrm>
                            <a:off x="4762" y="4762"/>
                            <a:ext cx="5324475" cy="2743200"/>
                          </a:xfrm>
                          <a:custGeom>
                            <a:avLst/>
                            <a:gdLst/>
                            <a:ahLst/>
                            <a:cxnLst/>
                            <a:rect l="l" t="t" r="r" b="b"/>
                            <a:pathLst>
                              <a:path w="5324475" h="2743200">
                                <a:moveTo>
                                  <a:pt x="0" y="2743200"/>
                                </a:moveTo>
                                <a:lnTo>
                                  <a:pt x="5324475" y="2743200"/>
                                </a:lnTo>
                                <a:lnTo>
                                  <a:pt x="5324475" y="0"/>
                                </a:lnTo>
                                <a:lnTo>
                                  <a:pt x="0" y="0"/>
                                </a:lnTo>
                                <a:lnTo>
                                  <a:pt x="0" y="2743200"/>
                                </a:lnTo>
                                <a:close/>
                              </a:path>
                            </a:pathLst>
                          </a:custGeom>
                          <a:ln w="9525" cap="flat" cmpd="sng">
                            <a:solidFill>
                              <a:srgbClr val="D9D9D9"/>
                            </a:solidFill>
                            <a:prstDash val="solid"/>
                            <a:round/>
                            <a:headEnd/>
                            <a:tailEnd/>
                          </a:ln>
                        </wps:spPr>
                        <wps:bodyPr>
                          <a:prstTxWarp prst="textNoShape">
                            <a:avLst/>
                          </a:prstTxWarp>
                        </wps:bodyPr>
                      </wps:wsp>
                      <wps:wsp>
                        <wps:cNvPr id="16" name="Rectangle 16"/>
                        <wps:cNvSpPr/>
                        <wps:spPr>
                          <a:xfrm>
                            <a:off x="378142" y="410019"/>
                            <a:ext cx="128905" cy="114300"/>
                          </a:xfrm>
                          <a:prstGeom prst="rect">
                            <a:avLst/>
                          </a:prstGeom>
                        </wps:spPr>
                        <wps:txbx>
                          <w:txbxContent>
                            <w:p w14:paraId="661B6E16" w14:textId="77777777" w:rsidR="000E0A1E" w:rsidRPr="00526C75" w:rsidRDefault="000E0A1E" w:rsidP="000E0A1E">
                              <w:pPr>
                                <w:spacing w:line="180" w:lineRule="exact"/>
                                <w:rPr>
                                  <w:sz w:val="24"/>
                                  <w:szCs w:val="24"/>
                                </w:rPr>
                              </w:pPr>
                              <w:r w:rsidRPr="00526C75">
                                <w:rPr>
                                  <w:color w:val="585858"/>
                                  <w:spacing w:val="-5"/>
                                  <w:sz w:val="24"/>
                                  <w:szCs w:val="24"/>
                                </w:rPr>
                                <w:t>14</w:t>
                              </w:r>
                            </w:p>
                          </w:txbxContent>
                        </wps:txbx>
                        <wps:bodyPr wrap="square" lIns="0" tIns="0" rIns="0" bIns="0">
                          <a:prstTxWarp prst="textNoShape">
                            <a:avLst/>
                          </a:prstTxWarp>
                          <a:noAutofit/>
                        </wps:bodyPr>
                      </wps:wsp>
                      <wps:wsp>
                        <wps:cNvPr id="17" name="Rectangle 17"/>
                        <wps:cNvSpPr/>
                        <wps:spPr>
                          <a:xfrm>
                            <a:off x="3740721" y="502983"/>
                            <a:ext cx="140335" cy="140335"/>
                          </a:xfrm>
                          <a:prstGeom prst="rect">
                            <a:avLst/>
                          </a:prstGeom>
                        </wps:spPr>
                        <wps:txbx>
                          <w:txbxContent>
                            <w:p w14:paraId="586C10D1" w14:textId="77777777" w:rsidR="000E0A1E" w:rsidRPr="00526C75" w:rsidRDefault="000E0A1E" w:rsidP="000E0A1E">
                              <w:pPr>
                                <w:spacing w:line="221" w:lineRule="exact"/>
                                <w:rPr>
                                  <w:sz w:val="24"/>
                                  <w:szCs w:val="24"/>
                                </w:rPr>
                              </w:pPr>
                              <w:r w:rsidRPr="00526C75">
                                <w:rPr>
                                  <w:spacing w:val="-5"/>
                                  <w:sz w:val="24"/>
                                  <w:szCs w:val="24"/>
                                </w:rPr>
                                <w:t>ns</w:t>
                              </w:r>
                            </w:p>
                          </w:txbxContent>
                        </wps:txbx>
                        <wps:bodyPr wrap="square" lIns="0" tIns="0" rIns="0" bIns="0">
                          <a:prstTxWarp prst="textNoShape">
                            <a:avLst/>
                          </a:prstTxWarp>
                          <a:noAutofit/>
                        </wps:bodyPr>
                      </wps:wsp>
                      <wps:wsp>
                        <wps:cNvPr id="18" name="Rectangle 18"/>
                        <wps:cNvSpPr/>
                        <wps:spPr>
                          <a:xfrm>
                            <a:off x="378142" y="652843"/>
                            <a:ext cx="128905" cy="114300"/>
                          </a:xfrm>
                          <a:prstGeom prst="rect">
                            <a:avLst/>
                          </a:prstGeom>
                        </wps:spPr>
                        <wps:txbx>
                          <w:txbxContent>
                            <w:p w14:paraId="31C9ABA1" w14:textId="77777777" w:rsidR="000E0A1E" w:rsidRPr="00526C75" w:rsidRDefault="000E0A1E" w:rsidP="000E0A1E">
                              <w:pPr>
                                <w:spacing w:line="180" w:lineRule="exact"/>
                                <w:rPr>
                                  <w:sz w:val="24"/>
                                  <w:szCs w:val="24"/>
                                </w:rPr>
                              </w:pPr>
                              <w:r w:rsidRPr="00526C75">
                                <w:rPr>
                                  <w:color w:val="585858"/>
                                  <w:spacing w:val="-5"/>
                                  <w:sz w:val="24"/>
                                  <w:szCs w:val="24"/>
                                </w:rPr>
                                <w:t>12</w:t>
                              </w:r>
                            </w:p>
                          </w:txbxContent>
                        </wps:txbx>
                        <wps:bodyPr wrap="square" lIns="0" tIns="0" rIns="0" bIns="0">
                          <a:prstTxWarp prst="textNoShape">
                            <a:avLst/>
                          </a:prstTxWarp>
                          <a:noAutofit/>
                        </wps:bodyPr>
                      </wps:wsp>
                      <wps:wsp>
                        <wps:cNvPr id="19" name="Rectangle 19"/>
                        <wps:cNvSpPr/>
                        <wps:spPr>
                          <a:xfrm>
                            <a:off x="2818320" y="677989"/>
                            <a:ext cx="140335" cy="140335"/>
                          </a:xfrm>
                          <a:prstGeom prst="rect">
                            <a:avLst/>
                          </a:prstGeom>
                        </wps:spPr>
                        <wps:txbx>
                          <w:txbxContent>
                            <w:p w14:paraId="01DED85A" w14:textId="77777777" w:rsidR="000E0A1E" w:rsidRPr="00526C75" w:rsidRDefault="000E0A1E" w:rsidP="000E0A1E">
                              <w:pPr>
                                <w:spacing w:line="221" w:lineRule="exact"/>
                                <w:rPr>
                                  <w:sz w:val="24"/>
                                  <w:szCs w:val="24"/>
                                </w:rPr>
                              </w:pPr>
                              <w:r w:rsidRPr="00526C75">
                                <w:rPr>
                                  <w:spacing w:val="-5"/>
                                  <w:sz w:val="24"/>
                                  <w:szCs w:val="24"/>
                                </w:rPr>
                                <w:t>ns</w:t>
                              </w:r>
                            </w:p>
                          </w:txbxContent>
                        </wps:txbx>
                        <wps:bodyPr wrap="square" lIns="0" tIns="0" rIns="0" bIns="0">
                          <a:prstTxWarp prst="textNoShape">
                            <a:avLst/>
                          </a:prstTxWarp>
                          <a:noAutofit/>
                        </wps:bodyPr>
                      </wps:wsp>
                      <wps:wsp>
                        <wps:cNvPr id="20" name="Rectangle 20"/>
                        <wps:cNvSpPr/>
                        <wps:spPr>
                          <a:xfrm>
                            <a:off x="378142" y="895794"/>
                            <a:ext cx="128905" cy="114300"/>
                          </a:xfrm>
                          <a:prstGeom prst="rect">
                            <a:avLst/>
                          </a:prstGeom>
                        </wps:spPr>
                        <wps:txbx>
                          <w:txbxContent>
                            <w:p w14:paraId="798B8FA9" w14:textId="77777777" w:rsidR="000E0A1E" w:rsidRPr="00526C75" w:rsidRDefault="000E0A1E" w:rsidP="000E0A1E">
                              <w:pPr>
                                <w:spacing w:line="180" w:lineRule="exact"/>
                                <w:rPr>
                                  <w:sz w:val="24"/>
                                  <w:szCs w:val="24"/>
                                </w:rPr>
                              </w:pPr>
                              <w:r w:rsidRPr="00526C75">
                                <w:rPr>
                                  <w:color w:val="585858"/>
                                  <w:spacing w:val="-5"/>
                                  <w:sz w:val="24"/>
                                  <w:szCs w:val="24"/>
                                </w:rPr>
                                <w:t>10</w:t>
                              </w:r>
                            </w:p>
                          </w:txbxContent>
                        </wps:txbx>
                        <wps:bodyPr wrap="square" lIns="0" tIns="0" rIns="0" bIns="0">
                          <a:prstTxWarp prst="textNoShape">
                            <a:avLst/>
                          </a:prstTxWarp>
                          <a:noAutofit/>
                        </wps:bodyPr>
                      </wps:wsp>
                      <wps:wsp>
                        <wps:cNvPr id="21" name="Rectangle 21"/>
                        <wps:cNvSpPr/>
                        <wps:spPr>
                          <a:xfrm>
                            <a:off x="4650803" y="805776"/>
                            <a:ext cx="140970" cy="140970"/>
                          </a:xfrm>
                          <a:prstGeom prst="rect">
                            <a:avLst/>
                          </a:prstGeom>
                        </wps:spPr>
                        <wps:txbx>
                          <w:txbxContent>
                            <w:p w14:paraId="4DB6ADB7" w14:textId="77777777" w:rsidR="000E0A1E" w:rsidRPr="00526C75" w:rsidRDefault="000E0A1E" w:rsidP="000E0A1E">
                              <w:pPr>
                                <w:spacing w:line="221" w:lineRule="exact"/>
                                <w:rPr>
                                  <w:sz w:val="24"/>
                                  <w:szCs w:val="24"/>
                                </w:rPr>
                              </w:pPr>
                              <w:r w:rsidRPr="00526C75">
                                <w:rPr>
                                  <w:spacing w:val="-5"/>
                                  <w:sz w:val="24"/>
                                  <w:szCs w:val="24"/>
                                </w:rPr>
                                <w:t>ns</w:t>
                              </w:r>
                            </w:p>
                          </w:txbxContent>
                        </wps:txbx>
                        <wps:bodyPr wrap="square" lIns="0" tIns="0" rIns="0" bIns="0">
                          <a:prstTxWarp prst="textNoShape">
                            <a:avLst/>
                          </a:prstTxWarp>
                          <a:noAutofit/>
                        </wps:bodyPr>
                      </wps:wsp>
                      <wps:wsp>
                        <wps:cNvPr id="22" name="Rectangle 22"/>
                        <wps:cNvSpPr/>
                        <wps:spPr>
                          <a:xfrm>
                            <a:off x="1923224" y="969327"/>
                            <a:ext cx="140335" cy="140335"/>
                          </a:xfrm>
                          <a:prstGeom prst="rect">
                            <a:avLst/>
                          </a:prstGeom>
                        </wps:spPr>
                        <wps:txbx>
                          <w:txbxContent>
                            <w:p w14:paraId="68006190" w14:textId="77777777" w:rsidR="000E0A1E" w:rsidRPr="00526C75" w:rsidRDefault="000E0A1E" w:rsidP="000E0A1E">
                              <w:pPr>
                                <w:spacing w:line="221" w:lineRule="exact"/>
                                <w:rPr>
                                  <w:sz w:val="24"/>
                                  <w:szCs w:val="24"/>
                                </w:rPr>
                              </w:pPr>
                              <w:r w:rsidRPr="00526C75">
                                <w:rPr>
                                  <w:spacing w:val="-5"/>
                                  <w:sz w:val="24"/>
                                  <w:szCs w:val="24"/>
                                </w:rPr>
                                <w:t>ns</w:t>
                              </w:r>
                            </w:p>
                          </w:txbxContent>
                        </wps:txbx>
                        <wps:bodyPr wrap="square" lIns="0" tIns="0" rIns="0" bIns="0">
                          <a:prstTxWarp prst="textNoShape">
                            <a:avLst/>
                          </a:prstTxWarp>
                          <a:noAutofit/>
                        </wps:bodyPr>
                      </wps:wsp>
                      <wps:wsp>
                        <wps:cNvPr id="23" name="Rectangle 23"/>
                        <wps:cNvSpPr/>
                        <wps:spPr>
                          <a:xfrm>
                            <a:off x="436054" y="1138745"/>
                            <a:ext cx="71120" cy="114300"/>
                          </a:xfrm>
                          <a:prstGeom prst="rect">
                            <a:avLst/>
                          </a:prstGeom>
                        </wps:spPr>
                        <wps:txbx>
                          <w:txbxContent>
                            <w:p w14:paraId="65192313" w14:textId="77777777" w:rsidR="000E0A1E" w:rsidRPr="00526C75" w:rsidRDefault="000E0A1E" w:rsidP="000E0A1E">
                              <w:pPr>
                                <w:spacing w:line="180" w:lineRule="exact"/>
                                <w:rPr>
                                  <w:sz w:val="24"/>
                                  <w:szCs w:val="24"/>
                                </w:rPr>
                              </w:pPr>
                              <w:r w:rsidRPr="00526C75">
                                <w:rPr>
                                  <w:color w:val="585858"/>
                                  <w:spacing w:val="-10"/>
                                  <w:sz w:val="24"/>
                                  <w:szCs w:val="24"/>
                                </w:rPr>
                                <w:t>8</w:t>
                              </w:r>
                            </w:p>
                          </w:txbxContent>
                        </wps:txbx>
                        <wps:bodyPr wrap="square" lIns="0" tIns="0" rIns="0" bIns="0">
                          <a:prstTxWarp prst="textNoShape">
                            <a:avLst/>
                          </a:prstTxWarp>
                          <a:noAutofit/>
                        </wps:bodyPr>
                      </wps:wsp>
                      <wps:wsp>
                        <wps:cNvPr id="24" name="Rectangle 24"/>
                        <wps:cNvSpPr/>
                        <wps:spPr>
                          <a:xfrm>
                            <a:off x="1010602" y="1197292"/>
                            <a:ext cx="140335" cy="140335"/>
                          </a:xfrm>
                          <a:prstGeom prst="rect">
                            <a:avLst/>
                          </a:prstGeom>
                        </wps:spPr>
                        <wps:txbx>
                          <w:txbxContent>
                            <w:p w14:paraId="5474464F" w14:textId="77777777" w:rsidR="000E0A1E" w:rsidRPr="00526C75" w:rsidRDefault="000E0A1E" w:rsidP="000E0A1E">
                              <w:pPr>
                                <w:spacing w:line="221" w:lineRule="exact"/>
                                <w:rPr>
                                  <w:sz w:val="24"/>
                                  <w:szCs w:val="24"/>
                                </w:rPr>
                              </w:pPr>
                              <w:r w:rsidRPr="00526C75">
                                <w:rPr>
                                  <w:spacing w:val="-5"/>
                                  <w:sz w:val="24"/>
                                  <w:szCs w:val="24"/>
                                </w:rPr>
                                <w:t>ns</w:t>
                              </w:r>
                            </w:p>
                          </w:txbxContent>
                        </wps:txbx>
                        <wps:bodyPr wrap="square" lIns="0" tIns="0" rIns="0" bIns="0">
                          <a:prstTxWarp prst="textNoShape">
                            <a:avLst/>
                          </a:prstTxWarp>
                          <a:noAutofit/>
                        </wps:bodyPr>
                      </wps:wsp>
                      <wps:wsp>
                        <wps:cNvPr id="25" name="Rectangle 25"/>
                        <wps:cNvSpPr/>
                        <wps:spPr>
                          <a:xfrm>
                            <a:off x="436054" y="1381696"/>
                            <a:ext cx="71120" cy="843915"/>
                          </a:xfrm>
                          <a:prstGeom prst="rect">
                            <a:avLst/>
                          </a:prstGeom>
                        </wps:spPr>
                        <wps:txbx>
                          <w:txbxContent>
                            <w:p w14:paraId="01B8FD33" w14:textId="77777777" w:rsidR="000E0A1E" w:rsidRPr="00526C75" w:rsidRDefault="000E0A1E" w:rsidP="000E0A1E">
                              <w:pPr>
                                <w:spacing w:line="183" w:lineRule="exact"/>
                                <w:rPr>
                                  <w:sz w:val="24"/>
                                  <w:szCs w:val="24"/>
                                </w:rPr>
                              </w:pPr>
                              <w:r w:rsidRPr="00526C75">
                                <w:rPr>
                                  <w:color w:val="585858"/>
                                  <w:spacing w:val="-10"/>
                                  <w:sz w:val="24"/>
                                  <w:szCs w:val="24"/>
                                </w:rPr>
                                <w:t>6</w:t>
                              </w:r>
                            </w:p>
                            <w:p w14:paraId="30D64AE5" w14:textId="77777777" w:rsidR="000E0A1E" w:rsidRPr="00526C75" w:rsidRDefault="000E0A1E" w:rsidP="000E0A1E">
                              <w:pPr>
                                <w:spacing w:before="163"/>
                                <w:rPr>
                                  <w:sz w:val="24"/>
                                  <w:szCs w:val="24"/>
                                </w:rPr>
                              </w:pPr>
                              <w:r w:rsidRPr="00526C75">
                                <w:rPr>
                                  <w:color w:val="585858"/>
                                  <w:spacing w:val="-10"/>
                                  <w:sz w:val="24"/>
                                  <w:szCs w:val="24"/>
                                </w:rPr>
                                <w:t>4</w:t>
                              </w:r>
                            </w:p>
                            <w:p w14:paraId="280403F8" w14:textId="77777777" w:rsidR="000E0A1E" w:rsidRPr="00526C75" w:rsidRDefault="000E0A1E" w:rsidP="000E0A1E">
                              <w:pPr>
                                <w:spacing w:before="163"/>
                                <w:rPr>
                                  <w:sz w:val="24"/>
                                  <w:szCs w:val="24"/>
                                </w:rPr>
                              </w:pPr>
                              <w:r w:rsidRPr="00526C75">
                                <w:rPr>
                                  <w:color w:val="585858"/>
                                  <w:spacing w:val="-10"/>
                                  <w:sz w:val="24"/>
                                  <w:szCs w:val="24"/>
                                </w:rPr>
                                <w:t>2</w:t>
                              </w:r>
                            </w:p>
                            <w:p w14:paraId="3D19043B" w14:textId="77777777" w:rsidR="000E0A1E" w:rsidRPr="00526C75" w:rsidRDefault="000E0A1E" w:rsidP="000E0A1E">
                              <w:pPr>
                                <w:spacing w:before="163" w:line="216" w:lineRule="exact"/>
                                <w:rPr>
                                  <w:sz w:val="24"/>
                                  <w:szCs w:val="24"/>
                                </w:rPr>
                              </w:pPr>
                              <w:r w:rsidRPr="00526C75">
                                <w:rPr>
                                  <w:color w:val="585858"/>
                                  <w:spacing w:val="-10"/>
                                  <w:sz w:val="24"/>
                                  <w:szCs w:val="24"/>
                                </w:rPr>
                                <w:t>0</w:t>
                              </w:r>
                            </w:p>
                          </w:txbxContent>
                        </wps:txbx>
                        <wps:bodyPr wrap="square" lIns="0" tIns="0" rIns="0" bIns="0">
                          <a:prstTxWarp prst="textNoShape">
                            <a:avLst/>
                          </a:prstTxWarp>
                          <a:noAutofit/>
                        </wps:bodyPr>
                      </wps:wsp>
                      <wps:wsp>
                        <wps:cNvPr id="26" name="Rectangle 26"/>
                        <wps:cNvSpPr/>
                        <wps:spPr>
                          <a:xfrm>
                            <a:off x="1030160" y="2259139"/>
                            <a:ext cx="71120" cy="114300"/>
                          </a:xfrm>
                          <a:prstGeom prst="rect">
                            <a:avLst/>
                          </a:prstGeom>
                        </wps:spPr>
                        <wps:txbx>
                          <w:txbxContent>
                            <w:p w14:paraId="1566D0A8" w14:textId="77777777" w:rsidR="000E0A1E" w:rsidRPr="00526C75" w:rsidRDefault="000E0A1E" w:rsidP="000E0A1E">
                              <w:pPr>
                                <w:spacing w:line="180" w:lineRule="exact"/>
                                <w:rPr>
                                  <w:sz w:val="24"/>
                                  <w:szCs w:val="24"/>
                                </w:rPr>
                              </w:pPr>
                              <w:r w:rsidRPr="00526C75">
                                <w:rPr>
                                  <w:color w:val="585858"/>
                                  <w:spacing w:val="-10"/>
                                  <w:sz w:val="24"/>
                                  <w:szCs w:val="24"/>
                                </w:rPr>
                                <w:t>0</w:t>
                              </w:r>
                            </w:p>
                          </w:txbxContent>
                        </wps:txbx>
                        <wps:bodyPr wrap="square" lIns="0" tIns="0" rIns="0" bIns="0">
                          <a:prstTxWarp prst="textNoShape">
                            <a:avLst/>
                          </a:prstTxWarp>
                          <a:noAutofit/>
                        </wps:bodyPr>
                      </wps:wsp>
                      <wps:wsp>
                        <wps:cNvPr id="27" name="Rectangle 27"/>
                        <wps:cNvSpPr/>
                        <wps:spPr>
                          <a:xfrm>
                            <a:off x="1919541" y="2259139"/>
                            <a:ext cx="128905" cy="114300"/>
                          </a:xfrm>
                          <a:prstGeom prst="rect">
                            <a:avLst/>
                          </a:prstGeom>
                        </wps:spPr>
                        <wps:txbx>
                          <w:txbxContent>
                            <w:p w14:paraId="00AA8C04" w14:textId="77777777" w:rsidR="000E0A1E" w:rsidRPr="00526C75" w:rsidRDefault="000E0A1E" w:rsidP="000E0A1E">
                              <w:pPr>
                                <w:spacing w:line="180" w:lineRule="exact"/>
                                <w:rPr>
                                  <w:sz w:val="24"/>
                                  <w:szCs w:val="24"/>
                                </w:rPr>
                              </w:pPr>
                              <w:r w:rsidRPr="00526C75">
                                <w:rPr>
                                  <w:color w:val="585858"/>
                                  <w:spacing w:val="-5"/>
                                  <w:sz w:val="24"/>
                                  <w:szCs w:val="24"/>
                                </w:rPr>
                                <w:t>50</w:t>
                              </w:r>
                            </w:p>
                          </w:txbxContent>
                        </wps:txbx>
                        <wps:bodyPr wrap="square" lIns="0" tIns="0" rIns="0" bIns="0">
                          <a:prstTxWarp prst="textNoShape">
                            <a:avLst/>
                          </a:prstTxWarp>
                          <a:noAutofit/>
                        </wps:bodyPr>
                      </wps:wsp>
                      <wps:wsp>
                        <wps:cNvPr id="28" name="Rectangle 28"/>
                        <wps:cNvSpPr/>
                        <wps:spPr>
                          <a:xfrm>
                            <a:off x="2201100" y="2258798"/>
                            <a:ext cx="1401445" cy="399006"/>
                          </a:xfrm>
                          <a:prstGeom prst="rect">
                            <a:avLst/>
                          </a:prstGeom>
                        </wps:spPr>
                        <wps:txbx>
                          <w:txbxContent>
                            <w:p w14:paraId="4DC46AC9" w14:textId="77777777" w:rsidR="000E0A1E" w:rsidRPr="00526C75" w:rsidRDefault="000E0A1E" w:rsidP="000E0A1E">
                              <w:pPr>
                                <w:spacing w:line="183" w:lineRule="exact"/>
                                <w:ind w:right="17"/>
                                <w:jc w:val="center"/>
                                <w:rPr>
                                  <w:sz w:val="24"/>
                                  <w:szCs w:val="24"/>
                                </w:rPr>
                              </w:pPr>
                              <w:r w:rsidRPr="00526C75">
                                <w:rPr>
                                  <w:color w:val="585858"/>
                                  <w:spacing w:val="-5"/>
                                  <w:sz w:val="24"/>
                                  <w:szCs w:val="24"/>
                                </w:rPr>
                                <w:t>100</w:t>
                              </w:r>
                            </w:p>
                            <w:p w14:paraId="034183D1" w14:textId="2BCAE64F" w:rsidR="000E0A1E" w:rsidRPr="00526C75" w:rsidRDefault="00AA54E9" w:rsidP="000E0A1E">
                              <w:pPr>
                                <w:spacing w:before="60"/>
                                <w:ind w:right="18"/>
                                <w:jc w:val="center"/>
                                <w:rPr>
                                  <w:sz w:val="24"/>
                                  <w:szCs w:val="24"/>
                                </w:rPr>
                              </w:pPr>
                              <w:r>
                                <w:rPr>
                                  <w:color w:val="333333"/>
                                  <w:sz w:val="24"/>
                                  <w:szCs w:val="24"/>
                                </w:rPr>
                                <w:t xml:space="preserve">Spodumene </w:t>
                              </w:r>
                              <w:r w:rsidR="000E0A1E" w:rsidRPr="00526C75">
                                <w:rPr>
                                  <w:color w:val="333333"/>
                                  <w:sz w:val="24"/>
                                  <w:szCs w:val="24"/>
                                </w:rPr>
                                <w:t>Concentration</w:t>
                              </w:r>
                              <w:r w:rsidR="000E0A1E" w:rsidRPr="00526C75">
                                <w:rPr>
                                  <w:color w:val="333333"/>
                                  <w:spacing w:val="-4"/>
                                  <w:sz w:val="24"/>
                                  <w:szCs w:val="24"/>
                                </w:rPr>
                                <w:t xml:space="preserve"> </w:t>
                              </w:r>
                              <w:r w:rsidR="000E0A1E" w:rsidRPr="00526C75">
                                <w:rPr>
                                  <w:color w:val="333333"/>
                                  <w:spacing w:val="-2"/>
                                  <w:sz w:val="24"/>
                                  <w:szCs w:val="24"/>
                                </w:rPr>
                                <w:t>(mg/kg)</w:t>
                              </w:r>
                            </w:p>
                          </w:txbxContent>
                        </wps:txbx>
                        <wps:bodyPr wrap="square" lIns="0" tIns="0" rIns="0" bIns="0">
                          <a:prstTxWarp prst="textNoShape">
                            <a:avLst/>
                          </a:prstTxWarp>
                          <a:noAutofit/>
                        </wps:bodyPr>
                      </wps:wsp>
                      <wps:wsp>
                        <wps:cNvPr id="29" name="Rectangle 29"/>
                        <wps:cNvSpPr/>
                        <wps:spPr>
                          <a:xfrm>
                            <a:off x="3726624" y="2259139"/>
                            <a:ext cx="186690" cy="114300"/>
                          </a:xfrm>
                          <a:prstGeom prst="rect">
                            <a:avLst/>
                          </a:prstGeom>
                        </wps:spPr>
                        <wps:txbx>
                          <w:txbxContent>
                            <w:p w14:paraId="2BF64D7B" w14:textId="77777777" w:rsidR="000E0A1E" w:rsidRPr="00526C75" w:rsidRDefault="000E0A1E" w:rsidP="000E0A1E">
                              <w:pPr>
                                <w:spacing w:line="180" w:lineRule="exact"/>
                                <w:rPr>
                                  <w:sz w:val="24"/>
                                  <w:szCs w:val="24"/>
                                </w:rPr>
                              </w:pPr>
                              <w:r w:rsidRPr="00526C75">
                                <w:rPr>
                                  <w:color w:val="585858"/>
                                  <w:spacing w:val="-5"/>
                                  <w:sz w:val="24"/>
                                  <w:szCs w:val="24"/>
                                </w:rPr>
                                <w:t>200</w:t>
                              </w:r>
                            </w:p>
                          </w:txbxContent>
                        </wps:txbx>
                        <wps:bodyPr wrap="square" lIns="0" tIns="0" rIns="0" bIns="0">
                          <a:prstTxWarp prst="textNoShape">
                            <a:avLst/>
                          </a:prstTxWarp>
                          <a:noAutofit/>
                        </wps:bodyPr>
                      </wps:wsp>
                      <wps:wsp>
                        <wps:cNvPr id="30" name="Rectangle 30"/>
                        <wps:cNvSpPr/>
                        <wps:spPr>
                          <a:xfrm>
                            <a:off x="4644707" y="2259139"/>
                            <a:ext cx="186690" cy="114300"/>
                          </a:xfrm>
                          <a:prstGeom prst="rect">
                            <a:avLst/>
                          </a:prstGeom>
                        </wps:spPr>
                        <wps:txbx>
                          <w:txbxContent>
                            <w:p w14:paraId="67E4ED53" w14:textId="77777777" w:rsidR="000E0A1E" w:rsidRPr="00526C75" w:rsidRDefault="000E0A1E" w:rsidP="000E0A1E">
                              <w:pPr>
                                <w:spacing w:line="180" w:lineRule="exact"/>
                                <w:rPr>
                                  <w:sz w:val="24"/>
                                  <w:szCs w:val="24"/>
                                </w:rPr>
                              </w:pPr>
                              <w:r w:rsidRPr="00526C75">
                                <w:rPr>
                                  <w:color w:val="585858"/>
                                  <w:spacing w:val="-5"/>
                                  <w:sz w:val="24"/>
                                  <w:szCs w:val="24"/>
                                </w:rPr>
                                <w:t>400</w:t>
                              </w:r>
                            </w:p>
                          </w:txbxContent>
                        </wps:txbx>
                        <wps:bodyPr wrap="square" lIns="0" tIns="0" rIns="0" bIns="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5967014" id="Group 6" o:spid="_x0000_s1026" style="position:absolute;margin-left:.6pt;margin-top:6.8pt;width:496.8pt;height:279.7pt;z-index:251663360;mso-wrap-distance-left:0;mso-wrap-distance-right:0;mso-position-horizontal-relative:margin;mso-width-relative:margin;mso-height-relative:margin" coordorigin="47,47" coordsize="53244,27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">
                <v:shape id="Freeform: Shape 6" o:spid="_x0000_s1027" style="position:absolute;left:18329;top:12442;width:2883;height:9201;visibility:visible;mso-wrap-style:square;v-text-anchor:top" coordsize="288290,920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" path="m287756,l,,,919518r287756,l287756,xe" fillcolor="#c0504d" stroked="f">
                  <v:path arrowok="t"/>
                </v:shape>
                <v:shape id="Freeform: Shape 7" o:spid="_x0000_s1028" style="position:absolute;left:27508;top:12248;width:2883;height:9391;visibility:visible;mso-wrap-style:square;v-text-anchor:top" coordsize="288290,939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" path="m287756,l,,,938949r287756,l287756,xe" fillcolor="yellow" stroked="f">
                  <v:path arrowok="t"/>
                </v:shape>
                <v:shape id="Freeform: Shape 8" o:spid="_x0000_s1029" style="position:absolute;left:36687;top:10997;width:2883;height:10642;visibility:visible;mso-wrap-style:square;v-text-anchor:top" coordsize="288290,1064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" path="m287756,l,,,1064056r287756,l287756,xe" fillcolor="#f79546" stroked="f">
                  <v:path arrowok="t"/>
                </v:shape>
                <v:shape id="Freeform: Shape 9" o:spid="_x0000_s1030" style="position:absolute;left:45866;top:10559;width:2883;height:11081;visibility:visible;mso-wrap-style:square;v-text-anchor:top" coordsize="288290,1108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" path="m287756,l,,,1107782r287756,l287756,xe" fillcolor="black" stroked="f">
                  <v:path arrowok="t"/>
                </v:shape>
                <v:shape id="Freeform: Shape 10" o:spid="_x0000_s1031" style="position:absolute;left:9145;top:14729;width:2883;height:6909;visibility:visible;mso-wrap-style:square;v-text-anchor:top" coordsize="288290,690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" path="m288036,l,,,690841r288036,l288036,xe" fillcolor="#4f81bc" stroked="f">
                  <v:path arrowok="t"/>
                </v:shape>
                <v:shape id="Freeform: Shape 11" o:spid="_x0000_s1032" style="position:absolute;left:10302;top:6599;width:37294;height:8128;visibility:visible;mso-wrap-style:square;v-text-anchor:top" coordsize="3729354,812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" path="m29082,812673r,-121540em,691133r57150,em946531,584200r,-112903em917956,471297r57150,em1863978,564769r,-385065em1835785,179704r57150,em2782951,439674l2782951,em2753741,r57150,em3700399,395985r,-82550em3671697,313435r57150,e" filled="f" strokeweight=".35272mm">
                  <v:path arrowok="t"/>
                </v:shape>
                <v:shape id="Freeform: Shape 12" o:spid="_x0000_s1033" style="position:absolute;left:5998;top:4632;width:13;height:17005;visibility:visible;mso-wrap-style:square;v-text-anchor:top" coordsize="1270,1700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" path="m,1700529l,e" filled="f" strokecolor="#4f81bc">
                  <v:path arrowok="t"/>
                </v:shape>
                <v:shape id="Freeform: Shape 13" o:spid="_x0000_s1034" style="position:absolute;left:5998;top:21637;width:45898;height:13;visibility:visible;mso-wrap-style:square;v-text-anchor:top" coordsize="45897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" path="m,l4589653,e" filled="f" strokecolor="#d9d9d9">
                  <v:path arrowok="t"/>
                </v:shape>
                <v:shape id="Freeform: Shape 14" o:spid="_x0000_s1035" style="position:absolute;left:47;top:47;width:53245;height:27432;visibility:visible;mso-wrap-style:square;v-text-anchor:top" coordsize="5324475,274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" path="m,2743200r5324475,l5324475,,,,,2743200xe" filled="f" strokecolor="#d9d9d9">
                  <v:path arrowok="t"/>
                </v:shape>
                <v:rect id="Rectangle 16" o:spid="_x0000_s1036" style="position:absolute;left:3781;top:4100;width:1289;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" filled="f" stroked="f">
                  <v:textbox inset="0,0,0,0">
                    <w:txbxContent>
                      <w:p w14:paraId="661B6E16" w14:textId="77777777" w:rsidR="000E0A1E" w:rsidRPr="00526C75" w:rsidRDefault="000E0A1E" w:rsidP="000E0A1E">
                        <w:pPr>
                          <w:spacing w:line="180" w:lineRule="exact"/>
                          <w:rPr>
                            <w:sz w:val="24"/>
                            <w:szCs w:val="24"/>
                          </w:rPr>
                        </w:pPr>
                        <w:r w:rsidRPr="00526C75">
                          <w:rPr>
                            <w:color w:val="585858"/>
                            <w:spacing w:val="-5"/>
                            <w:sz w:val="24"/>
                            <w:szCs w:val="24"/>
                          </w:rPr>
                          <w:t>14</w:t>
                        </w:r>
                      </w:p>
                    </w:txbxContent>
                  </v:textbox>
                </v:rect>
                <v:rect id="Rectangle 17" o:spid="_x0000_s1037" style="position:absolute;left:37407;top:5029;width:1403;height:1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" filled="f" stroked="f">
                  <v:textbox inset="0,0,0,0">
                    <w:txbxContent>
                      <w:p w14:paraId="586C10D1" w14:textId="77777777" w:rsidR="000E0A1E" w:rsidRPr="00526C75" w:rsidRDefault="000E0A1E" w:rsidP="000E0A1E">
                        <w:pPr>
                          <w:spacing w:line="221" w:lineRule="exact"/>
                          <w:rPr>
                            <w:sz w:val="24"/>
                            <w:szCs w:val="24"/>
                          </w:rPr>
                        </w:pPr>
                        <w:r w:rsidRPr="00526C75">
                          <w:rPr>
                            <w:spacing w:val="-5"/>
                            <w:sz w:val="24"/>
                            <w:szCs w:val="24"/>
                          </w:rPr>
                          <w:t>ns</w:t>
                        </w:r>
                      </w:p>
                    </w:txbxContent>
                  </v:textbox>
                </v:rect>
                <v:rect id="Rectangle 18" o:spid="_x0000_s1038" style="position:absolute;left:3781;top:6528;width:1289;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" filled="f" stroked="f">
                  <v:textbox inset="0,0,0,0">
                    <w:txbxContent>
                      <w:p w14:paraId="31C9ABA1" w14:textId="77777777" w:rsidR="000E0A1E" w:rsidRPr="00526C75" w:rsidRDefault="000E0A1E" w:rsidP="000E0A1E">
                        <w:pPr>
                          <w:spacing w:line="180" w:lineRule="exact"/>
                          <w:rPr>
                            <w:sz w:val="24"/>
                            <w:szCs w:val="24"/>
                          </w:rPr>
                        </w:pPr>
                        <w:r w:rsidRPr="00526C75">
                          <w:rPr>
                            <w:color w:val="585858"/>
                            <w:spacing w:val="-5"/>
                            <w:sz w:val="24"/>
                            <w:szCs w:val="24"/>
                          </w:rPr>
                          <w:t>12</w:t>
                        </w:r>
                      </w:p>
                    </w:txbxContent>
                  </v:textbox>
                </v:rect>
                <v:rect id="Rectangle 19" o:spid="_x0000_s1039" style="position:absolute;left:28183;top:6779;width:1403;height:1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" filled="f" stroked="f">
                  <v:textbox inset="0,0,0,0">
                    <w:txbxContent>
                      <w:p w14:paraId="01DED85A" w14:textId="77777777" w:rsidR="000E0A1E" w:rsidRPr="00526C75" w:rsidRDefault="000E0A1E" w:rsidP="000E0A1E">
                        <w:pPr>
                          <w:spacing w:line="221" w:lineRule="exact"/>
                          <w:rPr>
                            <w:sz w:val="24"/>
                            <w:szCs w:val="24"/>
                          </w:rPr>
                        </w:pPr>
                        <w:r w:rsidRPr="00526C75">
                          <w:rPr>
                            <w:spacing w:val="-5"/>
                            <w:sz w:val="24"/>
                            <w:szCs w:val="24"/>
                          </w:rPr>
                          <w:t>ns</w:t>
                        </w:r>
                      </w:p>
                    </w:txbxContent>
                  </v:textbox>
                </v:rect>
                <v:rect id="Rectangle 20" o:spid="_x0000_s1040" style="position:absolute;left:3781;top:8957;width:1289;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" filled="f" stroked="f">
                  <v:textbox inset="0,0,0,0">
                    <w:txbxContent>
                      <w:p w14:paraId="798B8FA9" w14:textId="77777777" w:rsidR="000E0A1E" w:rsidRPr="00526C75" w:rsidRDefault="000E0A1E" w:rsidP="000E0A1E">
                        <w:pPr>
                          <w:spacing w:line="180" w:lineRule="exact"/>
                          <w:rPr>
                            <w:sz w:val="24"/>
                            <w:szCs w:val="24"/>
                          </w:rPr>
                        </w:pPr>
                        <w:r w:rsidRPr="00526C75">
                          <w:rPr>
                            <w:color w:val="585858"/>
                            <w:spacing w:val="-5"/>
                            <w:sz w:val="24"/>
                            <w:szCs w:val="24"/>
                          </w:rPr>
                          <w:t>10</w:t>
                        </w:r>
                      </w:p>
                    </w:txbxContent>
                  </v:textbox>
                </v:rect>
                <v:rect id="Rectangle 21" o:spid="_x0000_s1041" style="position:absolute;left:46508;top:8057;width:1409;height:14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" filled="f" stroked="f">
                  <v:textbox inset="0,0,0,0">
                    <w:txbxContent>
                      <w:p w14:paraId="4DB6ADB7" w14:textId="77777777" w:rsidR="000E0A1E" w:rsidRPr="00526C75" w:rsidRDefault="000E0A1E" w:rsidP="000E0A1E">
                        <w:pPr>
                          <w:spacing w:line="221" w:lineRule="exact"/>
                          <w:rPr>
                            <w:sz w:val="24"/>
                            <w:szCs w:val="24"/>
                          </w:rPr>
                        </w:pPr>
                        <w:r w:rsidRPr="00526C75">
                          <w:rPr>
                            <w:spacing w:val="-5"/>
                            <w:sz w:val="24"/>
                            <w:szCs w:val="24"/>
                          </w:rPr>
                          <w:t>ns</w:t>
                        </w:r>
                      </w:p>
                    </w:txbxContent>
                  </v:textbox>
                </v:rect>
                <v:rect id="Rectangle 22" o:spid="_x0000_s1042" style="position:absolute;left:19232;top:9693;width:1403;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" filled="f" stroked="f">
                  <v:textbox inset="0,0,0,0">
                    <w:txbxContent>
                      <w:p w14:paraId="68006190" w14:textId="77777777" w:rsidR="000E0A1E" w:rsidRPr="00526C75" w:rsidRDefault="000E0A1E" w:rsidP="000E0A1E">
                        <w:pPr>
                          <w:spacing w:line="221" w:lineRule="exact"/>
                          <w:rPr>
                            <w:sz w:val="24"/>
                            <w:szCs w:val="24"/>
                          </w:rPr>
                        </w:pPr>
                        <w:r w:rsidRPr="00526C75">
                          <w:rPr>
                            <w:spacing w:val="-5"/>
                            <w:sz w:val="24"/>
                            <w:szCs w:val="24"/>
                          </w:rPr>
                          <w:t>ns</w:t>
                        </w:r>
                      </w:p>
                    </w:txbxContent>
                  </v:textbox>
                </v:rect>
                <v:rect id="Rectangle 23" o:spid="_x0000_s1043" style="position:absolute;left:4360;top:11387;width:711;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qbKxQAAANsAAAAPAAAAZHJzL2Rvd25yZXYueG1sRI9Pa8JA&#10;FMTvBb/D8oTe6sYI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AMQqbKxQAAANsAAAAP&#10;AAAAAAAAAAAAAAAAAAcCAABkcnMvZG93bnJldi54bWxQSwUGAAAAAAMAAwC3AAAA+QIAAAAA&#10;" filled="f" stroked="f">
                  <v:textbox inset="0,0,0,0">
                    <w:txbxContent>
                      <w:p w14:paraId="65192313" w14:textId="77777777" w:rsidR="000E0A1E" w:rsidRPr="00526C75" w:rsidRDefault="000E0A1E" w:rsidP="000E0A1E">
                        <w:pPr>
                          <w:spacing w:line="180" w:lineRule="exact"/>
                          <w:rPr>
                            <w:sz w:val="24"/>
                            <w:szCs w:val="24"/>
                          </w:rPr>
                        </w:pPr>
                        <w:r w:rsidRPr="00526C75">
                          <w:rPr>
                            <w:color w:val="585858"/>
                            <w:spacing w:val="-10"/>
                            <w:sz w:val="24"/>
                            <w:szCs w:val="24"/>
                          </w:rPr>
                          <w:t>8</w:t>
                        </w:r>
                      </w:p>
                    </w:txbxContent>
                  </v:textbox>
                </v:rect>
                <v:rect id="Rectangle 24" o:spid="_x0000_s1044" style="position:absolute;left:10106;top:11972;width:1403;height:1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z6+xQAAANsAAAAPAAAAZHJzL2Rvd25yZXYueG1sRI9Pa8JA&#10;FMTvBb/D8oTe6sYg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CDqz6+xQAAANsAAAAP&#10;AAAAAAAAAAAAAAAAAAcCAABkcnMvZG93bnJldi54bWxQSwUGAAAAAAMAAwC3AAAA+QIAAAAA&#10;" filled="f" stroked="f">
                  <v:textbox inset="0,0,0,0">
                    <w:txbxContent>
                      <w:p w14:paraId="5474464F" w14:textId="77777777" w:rsidR="000E0A1E" w:rsidRPr="00526C75" w:rsidRDefault="000E0A1E" w:rsidP="000E0A1E">
                        <w:pPr>
                          <w:spacing w:line="221" w:lineRule="exact"/>
                          <w:rPr>
                            <w:sz w:val="24"/>
                            <w:szCs w:val="24"/>
                          </w:rPr>
                        </w:pPr>
                        <w:r w:rsidRPr="00526C75">
                          <w:rPr>
                            <w:spacing w:val="-5"/>
                            <w:sz w:val="24"/>
                            <w:szCs w:val="24"/>
                          </w:rPr>
                          <w:t>ns</w:t>
                        </w:r>
                      </w:p>
                    </w:txbxContent>
                  </v:textbox>
                </v:rect>
                <v:rect id="Rectangle 25" o:spid="_x0000_s1045" style="position:absolute;left:4360;top:13816;width:711;height:8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5slxQAAANsAAAAPAAAAZHJzL2Rvd25yZXYueG1sRI9Pa8JA&#10;FMTvBb/D8oTe6saA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Ds55slxQAAANsAAAAP&#10;AAAAAAAAAAAAAAAAAAcCAABkcnMvZG93bnJldi54bWxQSwUGAAAAAAMAAwC3AAAA+QIAAAAA&#10;" filled="f" stroked="f">
                  <v:textbox inset="0,0,0,0">
                    <w:txbxContent>
                      <w:p w14:paraId="01B8FD33" w14:textId="77777777" w:rsidR="000E0A1E" w:rsidRPr="00526C75" w:rsidRDefault="000E0A1E" w:rsidP="000E0A1E">
                        <w:pPr>
                          <w:spacing w:line="183" w:lineRule="exact"/>
                          <w:rPr>
                            <w:sz w:val="24"/>
                            <w:szCs w:val="24"/>
                          </w:rPr>
                        </w:pPr>
                        <w:r w:rsidRPr="00526C75">
                          <w:rPr>
                            <w:color w:val="585858"/>
                            <w:spacing w:val="-10"/>
                            <w:sz w:val="24"/>
                            <w:szCs w:val="24"/>
                          </w:rPr>
                          <w:t>6</w:t>
                        </w:r>
                      </w:p>
                      <w:p w14:paraId="30D64AE5" w14:textId="77777777" w:rsidR="000E0A1E" w:rsidRPr="00526C75" w:rsidRDefault="000E0A1E" w:rsidP="000E0A1E">
                        <w:pPr>
                          <w:spacing w:before="163"/>
                          <w:rPr>
                            <w:sz w:val="24"/>
                            <w:szCs w:val="24"/>
                          </w:rPr>
                        </w:pPr>
                        <w:r w:rsidRPr="00526C75">
                          <w:rPr>
                            <w:color w:val="585858"/>
                            <w:spacing w:val="-10"/>
                            <w:sz w:val="24"/>
                            <w:szCs w:val="24"/>
                          </w:rPr>
                          <w:t>4</w:t>
                        </w:r>
                      </w:p>
                      <w:p w14:paraId="280403F8" w14:textId="77777777" w:rsidR="000E0A1E" w:rsidRPr="00526C75" w:rsidRDefault="000E0A1E" w:rsidP="000E0A1E">
                        <w:pPr>
                          <w:spacing w:before="163"/>
                          <w:rPr>
                            <w:sz w:val="24"/>
                            <w:szCs w:val="24"/>
                          </w:rPr>
                        </w:pPr>
                        <w:r w:rsidRPr="00526C75">
                          <w:rPr>
                            <w:color w:val="585858"/>
                            <w:spacing w:val="-10"/>
                            <w:sz w:val="24"/>
                            <w:szCs w:val="24"/>
                          </w:rPr>
                          <w:t>2</w:t>
                        </w:r>
                      </w:p>
                      <w:p w14:paraId="3D19043B" w14:textId="77777777" w:rsidR="000E0A1E" w:rsidRPr="00526C75" w:rsidRDefault="000E0A1E" w:rsidP="000E0A1E">
                        <w:pPr>
                          <w:spacing w:before="163" w:line="216" w:lineRule="exact"/>
                          <w:rPr>
                            <w:sz w:val="24"/>
                            <w:szCs w:val="24"/>
                          </w:rPr>
                        </w:pPr>
                        <w:r w:rsidRPr="00526C75">
                          <w:rPr>
                            <w:color w:val="585858"/>
                            <w:spacing w:val="-10"/>
                            <w:sz w:val="24"/>
                            <w:szCs w:val="24"/>
                          </w:rPr>
                          <w:t>0</w:t>
                        </w:r>
                      </w:p>
                    </w:txbxContent>
                  </v:textbox>
                </v:rect>
                <v:rect id="Rectangle 26" o:spid="_x0000_s1046" style="position:absolute;left:10301;top:22591;width:711;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" filled="f" stroked="f">
                  <v:textbox inset="0,0,0,0">
                    <w:txbxContent>
                      <w:p w14:paraId="1566D0A8" w14:textId="77777777" w:rsidR="000E0A1E" w:rsidRPr="00526C75" w:rsidRDefault="000E0A1E" w:rsidP="000E0A1E">
                        <w:pPr>
                          <w:spacing w:line="180" w:lineRule="exact"/>
                          <w:rPr>
                            <w:sz w:val="24"/>
                            <w:szCs w:val="24"/>
                          </w:rPr>
                        </w:pPr>
                        <w:r w:rsidRPr="00526C75">
                          <w:rPr>
                            <w:color w:val="585858"/>
                            <w:spacing w:val="-10"/>
                            <w:sz w:val="24"/>
                            <w:szCs w:val="24"/>
                          </w:rPr>
                          <w:t>0</w:t>
                        </w:r>
                      </w:p>
                    </w:txbxContent>
                  </v:textbox>
                </v:rect>
                <v:rect id="Rectangle 27" o:spid="_x0000_s1047" style="position:absolute;left:19195;top:22591;width:1289;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" filled="f" stroked="f">
                  <v:textbox inset="0,0,0,0">
                    <w:txbxContent>
                      <w:p w14:paraId="00AA8C04" w14:textId="77777777" w:rsidR="000E0A1E" w:rsidRPr="00526C75" w:rsidRDefault="000E0A1E" w:rsidP="000E0A1E">
                        <w:pPr>
                          <w:spacing w:line="180" w:lineRule="exact"/>
                          <w:rPr>
                            <w:sz w:val="24"/>
                            <w:szCs w:val="24"/>
                          </w:rPr>
                        </w:pPr>
                        <w:r w:rsidRPr="00526C75">
                          <w:rPr>
                            <w:color w:val="585858"/>
                            <w:spacing w:val="-5"/>
                            <w:sz w:val="24"/>
                            <w:szCs w:val="24"/>
                          </w:rPr>
                          <w:t>50</w:t>
                        </w:r>
                      </w:p>
                    </w:txbxContent>
                  </v:textbox>
                </v:rect>
                <v:rect id="Rectangle 28" o:spid="_x0000_s1048" style="position:absolute;left:22011;top:22587;width:14014;height:39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" filled="f" stroked="f">
                  <v:textbox inset="0,0,0,0">
                    <w:txbxContent>
                      <w:p w14:paraId="4DC46AC9" w14:textId="77777777" w:rsidR="000E0A1E" w:rsidRPr="00526C75" w:rsidRDefault="000E0A1E" w:rsidP="000E0A1E">
                        <w:pPr>
                          <w:spacing w:line="183" w:lineRule="exact"/>
                          <w:ind w:right="17"/>
                          <w:jc w:val="center"/>
                          <w:rPr>
                            <w:sz w:val="24"/>
                            <w:szCs w:val="24"/>
                          </w:rPr>
                        </w:pPr>
                        <w:r w:rsidRPr="00526C75">
                          <w:rPr>
                            <w:color w:val="585858"/>
                            <w:spacing w:val="-5"/>
                            <w:sz w:val="24"/>
                            <w:szCs w:val="24"/>
                          </w:rPr>
                          <w:t>100</w:t>
                        </w:r>
                      </w:p>
                      <w:p w14:paraId="034183D1" w14:textId="2BCAE64F" w:rsidR="000E0A1E" w:rsidRPr="00526C75" w:rsidRDefault="00AA54E9" w:rsidP="000E0A1E">
                        <w:pPr>
                          <w:spacing w:before="60"/>
                          <w:ind w:right="18"/>
                          <w:jc w:val="center"/>
                          <w:rPr>
                            <w:sz w:val="24"/>
                            <w:szCs w:val="24"/>
                          </w:rPr>
                        </w:pPr>
                        <w:r>
                          <w:rPr>
                            <w:color w:val="333333"/>
                            <w:sz w:val="24"/>
                            <w:szCs w:val="24"/>
                          </w:rPr>
                          <w:t xml:space="preserve">Spodumene </w:t>
                        </w:r>
                        <w:r w:rsidR="000E0A1E" w:rsidRPr="00526C75">
                          <w:rPr>
                            <w:color w:val="333333"/>
                            <w:sz w:val="24"/>
                            <w:szCs w:val="24"/>
                          </w:rPr>
                          <w:t>Concentration</w:t>
                        </w:r>
                        <w:r w:rsidR="000E0A1E" w:rsidRPr="00526C75">
                          <w:rPr>
                            <w:color w:val="333333"/>
                            <w:spacing w:val="-4"/>
                            <w:sz w:val="24"/>
                            <w:szCs w:val="24"/>
                          </w:rPr>
                          <w:t xml:space="preserve"> </w:t>
                        </w:r>
                        <w:r w:rsidR="000E0A1E" w:rsidRPr="00526C75">
                          <w:rPr>
                            <w:color w:val="333333"/>
                            <w:spacing w:val="-2"/>
                            <w:sz w:val="24"/>
                            <w:szCs w:val="24"/>
                          </w:rPr>
                          <w:t>(mg/kg)</w:t>
                        </w:r>
                      </w:p>
                    </w:txbxContent>
                  </v:textbox>
                </v:rect>
                <v:rect id="Rectangle 29" o:spid="_x0000_s1049" style="position:absolute;left:37266;top:22591;width:1867;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" filled="f" stroked="f">
                  <v:textbox inset="0,0,0,0">
                    <w:txbxContent>
                      <w:p w14:paraId="2BF64D7B" w14:textId="77777777" w:rsidR="000E0A1E" w:rsidRPr="00526C75" w:rsidRDefault="000E0A1E" w:rsidP="000E0A1E">
                        <w:pPr>
                          <w:spacing w:line="180" w:lineRule="exact"/>
                          <w:rPr>
                            <w:sz w:val="24"/>
                            <w:szCs w:val="24"/>
                          </w:rPr>
                        </w:pPr>
                        <w:r w:rsidRPr="00526C75">
                          <w:rPr>
                            <w:color w:val="585858"/>
                            <w:spacing w:val="-5"/>
                            <w:sz w:val="24"/>
                            <w:szCs w:val="24"/>
                          </w:rPr>
                          <w:t>200</w:t>
                        </w:r>
                      </w:p>
                    </w:txbxContent>
                  </v:textbox>
                </v:rect>
                <v:rect id="Rectangle 30" o:spid="_x0000_s1050" style="position:absolute;left:46447;top:22591;width:1866;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a5gwQAAANsAAAAPAAAAZHJzL2Rvd25yZXYueG1sRE/LisIw&#10;FN0P+A/hCrMbUx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HlJrmDBAAAA2wAAAA8AAAAA&#10;AAAAAAAAAAAABwIAAGRycy9kb3ducmV2LnhtbFBLBQYAAAAAAwADALcAAAD1AgAAAAA=&#10;" filled="f" stroked="f">
                  <v:textbox inset="0,0,0,0">
                    <w:txbxContent>
                      <w:p w14:paraId="67E4ED53" w14:textId="77777777" w:rsidR="000E0A1E" w:rsidRPr="00526C75" w:rsidRDefault="000E0A1E" w:rsidP="000E0A1E">
                        <w:pPr>
                          <w:spacing w:line="180" w:lineRule="exact"/>
                          <w:rPr>
                            <w:sz w:val="24"/>
                            <w:szCs w:val="24"/>
                          </w:rPr>
                        </w:pPr>
                        <w:r w:rsidRPr="00526C75">
                          <w:rPr>
                            <w:color w:val="585858"/>
                            <w:spacing w:val="-5"/>
                            <w:sz w:val="24"/>
                            <w:szCs w:val="24"/>
                          </w:rPr>
                          <w:t>400</w:t>
                        </w:r>
                      </w:p>
                    </w:txbxContent>
                  </v:textbox>
                </v:rect>
                <w10:wrap anchorx="margin"/>
              </v:group>
            </w:pict>
          </mc:Fallback>
        </mc:AlternateContent>
      </w:r>
    </w:p>
    <w:p w14:paraId="012C3721" w14:textId="77777777" w:rsidR="000E0A1E" w:rsidRDefault="000E0A1E" w:rsidP="000E0A1E">
      <w:pPr>
        <w:pStyle w:val="BodyText"/>
      </w:pPr>
    </w:p>
    <w:p w14:paraId="184B9AD9" w14:textId="77777777" w:rsidR="000E0A1E" w:rsidRDefault="000E0A1E" w:rsidP="000E0A1E">
      <w:pPr>
        <w:pStyle w:val="BodyText"/>
      </w:pPr>
    </w:p>
    <w:p w14:paraId="2780309B" w14:textId="77777777" w:rsidR="000E0A1E" w:rsidRDefault="000E0A1E" w:rsidP="000E0A1E">
      <w:pPr>
        <w:pStyle w:val="BodyText"/>
      </w:pPr>
    </w:p>
    <w:p w14:paraId="7BD56B01" w14:textId="77777777" w:rsidR="000E0A1E" w:rsidRDefault="000E0A1E" w:rsidP="000E0A1E">
      <w:pPr>
        <w:pStyle w:val="BodyText"/>
      </w:pPr>
    </w:p>
    <w:p w14:paraId="457712DE" w14:textId="77777777" w:rsidR="000E0A1E" w:rsidRDefault="000E0A1E" w:rsidP="000E0A1E">
      <w:pPr>
        <w:pStyle w:val="BodyText"/>
      </w:pPr>
    </w:p>
    <w:p w14:paraId="041B9682" w14:textId="388FE384" w:rsidR="000E0A1E" w:rsidRDefault="000E0A1E" w:rsidP="000E0A1E">
      <w:pPr>
        <w:pStyle w:val="BodyText"/>
      </w:pPr>
    </w:p>
    <w:p w14:paraId="3169B41F" w14:textId="1E32BF3E" w:rsidR="000E0A1E" w:rsidRDefault="000E0A1E" w:rsidP="000E0A1E">
      <w:pPr>
        <w:pStyle w:val="BodyText"/>
      </w:pPr>
    </w:p>
    <w:p w14:paraId="3F2FDA42" w14:textId="1BDF6D4A" w:rsidR="000E0A1E" w:rsidRDefault="000E0A1E" w:rsidP="000E0A1E">
      <w:pPr>
        <w:pStyle w:val="BodyText"/>
      </w:pPr>
      <w:r>
        <w:rPr>
          <w:noProof/>
        </w:rPr>
        <mc:AlternateContent>
          <mc:Choice Requires="wps">
            <w:drawing>
              <wp:anchor distT="0" distB="0" distL="0" distR="0" simplePos="0" relativeHeight="251664384" behindDoc="0" locked="0" layoutInCell="1" allowOverlap="1" wp14:anchorId="10B3A181" wp14:editId="56388703">
                <wp:simplePos x="0" y="0"/>
                <wp:positionH relativeFrom="page">
                  <wp:posOffset>991772</wp:posOffset>
                </wp:positionH>
                <wp:positionV relativeFrom="paragraph">
                  <wp:posOffset>55489</wp:posOffset>
                </wp:positionV>
                <wp:extent cx="452755" cy="924023"/>
                <wp:effectExtent l="0" t="0" r="0" b="0"/>
                <wp:wrapNone/>
                <wp:docPr id="1057" name="Textbox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2755" cy="924023"/>
                        </a:xfrm>
                        <a:prstGeom prst="rect">
                          <a:avLst/>
                        </a:prstGeom>
                      </wps:spPr>
                      <wps:txbx>
                        <w:txbxContent>
                          <w:p w14:paraId="1F9D0D11" w14:textId="1F163C85" w:rsidR="000E0A1E" w:rsidRDefault="000E0A1E" w:rsidP="000E0A1E">
                            <w:pPr>
                              <w:pStyle w:val="BodyText"/>
                              <w:spacing w:before="10"/>
                              <w:ind w:left="20"/>
                            </w:pPr>
                            <w:r>
                              <w:rPr>
                                <w:color w:val="333333"/>
                                <w:spacing w:val="-2"/>
                              </w:rPr>
                              <w:t>Tail</w:t>
                            </w:r>
                            <w:r>
                              <w:rPr>
                                <w:color w:val="333333"/>
                                <w:spacing w:val="-13"/>
                              </w:rPr>
                              <w:t xml:space="preserve"> </w:t>
                            </w:r>
                            <w:r>
                              <w:rPr>
                                <w:color w:val="333333"/>
                                <w:spacing w:val="-2"/>
                              </w:rPr>
                              <w:t>DNA (</w:t>
                            </w:r>
                            <w:r>
                              <w:rPr>
                                <w:rFonts w:ascii="Calibri"/>
                                <w:color w:val="333333"/>
                                <w:spacing w:val="-2"/>
                                <w:sz w:val="20"/>
                              </w:rPr>
                              <w:t>%</w:t>
                            </w:r>
                            <w:r>
                              <w:rPr>
                                <w:color w:val="333333"/>
                                <w:spacing w:val="-2"/>
                              </w:rPr>
                              <w:t>)</w:t>
                            </w:r>
                          </w:p>
                        </w:txbxContent>
                      </wps:txbx>
                      <wps:bodyPr vert="vert270" wrap="square" lIns="0" tIns="0" rIns="0" bIns="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B3A181" id="Textbox 32" o:spid="_x0000_s1051" style="position:absolute;margin-left:78.1pt;margin-top:4.35pt;width:35.65pt;height:72.75pt;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" filled="f" stroked="f">
                <v:textbox style="layout-flow:vertical;mso-layout-flow-alt:bottom-to-top" inset="0,0,0,0">
                  <w:txbxContent>
                    <w:p w14:paraId="1F9D0D11" w14:textId="1F163C85" w:rsidR="000E0A1E" w:rsidRDefault="000E0A1E" w:rsidP="000E0A1E">
                      <w:pPr>
                        <w:pStyle w:val="BodyText"/>
                        <w:spacing w:before="10"/>
                        <w:ind w:left="20"/>
                      </w:pPr>
                      <w:r>
                        <w:rPr>
                          <w:color w:val="333333"/>
                          <w:spacing w:val="-2"/>
                        </w:rPr>
                        <w:t>Tail</w:t>
                      </w:r>
                      <w:r>
                        <w:rPr>
                          <w:color w:val="333333"/>
                          <w:spacing w:val="-13"/>
                        </w:rPr>
                        <w:t xml:space="preserve"> </w:t>
                      </w:r>
                      <w:r>
                        <w:rPr>
                          <w:color w:val="333333"/>
                          <w:spacing w:val="-2"/>
                        </w:rPr>
                        <w:t>DNA (</w:t>
                      </w:r>
                      <w:r>
                        <w:rPr>
                          <w:rFonts w:ascii="Calibri"/>
                          <w:color w:val="333333"/>
                          <w:spacing w:val="-2"/>
                          <w:sz w:val="20"/>
                        </w:rPr>
                        <w:t>%</w:t>
                      </w:r>
                      <w:r>
                        <w:rPr>
                          <w:color w:val="333333"/>
                          <w:spacing w:val="-2"/>
                        </w:rPr>
                        <w:t>)</w:t>
                      </w:r>
                    </w:p>
                  </w:txbxContent>
                </v:textbox>
                <w10:wrap anchorx="page"/>
              </v:rect>
            </w:pict>
          </mc:Fallback>
        </mc:AlternateContent>
      </w:r>
    </w:p>
    <w:p w14:paraId="29D4FD61" w14:textId="77777777" w:rsidR="000E0A1E" w:rsidRDefault="000E0A1E" w:rsidP="000E0A1E">
      <w:pPr>
        <w:pStyle w:val="BodyText"/>
      </w:pPr>
    </w:p>
    <w:p w14:paraId="6B093F30" w14:textId="085B8A95" w:rsidR="000E0A1E" w:rsidRDefault="000E0A1E" w:rsidP="000E0A1E">
      <w:pPr>
        <w:pStyle w:val="BodyText"/>
      </w:pPr>
    </w:p>
    <w:p w14:paraId="5CCA032E" w14:textId="77777777" w:rsidR="000E0A1E" w:rsidRDefault="000E0A1E" w:rsidP="000E0A1E">
      <w:pPr>
        <w:pStyle w:val="BodyText"/>
      </w:pPr>
    </w:p>
    <w:p w14:paraId="4CE8E788" w14:textId="78D8F1F1" w:rsidR="000E0A1E" w:rsidRDefault="000E0A1E" w:rsidP="000E0A1E">
      <w:pPr>
        <w:pStyle w:val="BodyText"/>
      </w:pPr>
    </w:p>
    <w:p w14:paraId="1E0734DC" w14:textId="77777777" w:rsidR="000E0A1E" w:rsidRDefault="000E0A1E" w:rsidP="000E0A1E">
      <w:pPr>
        <w:pStyle w:val="BodyText"/>
      </w:pPr>
    </w:p>
    <w:p w14:paraId="15839758" w14:textId="77777777" w:rsidR="000E0A1E" w:rsidRDefault="000E0A1E" w:rsidP="000E0A1E">
      <w:pPr>
        <w:pStyle w:val="BodyText"/>
      </w:pPr>
    </w:p>
    <w:p w14:paraId="7451C004" w14:textId="77777777" w:rsidR="000E0A1E" w:rsidRDefault="000E0A1E" w:rsidP="000E0A1E">
      <w:pPr>
        <w:pStyle w:val="BodyText"/>
      </w:pPr>
    </w:p>
    <w:p w14:paraId="7F404A5E" w14:textId="77777777" w:rsidR="000E0A1E" w:rsidRDefault="000E0A1E" w:rsidP="000E0A1E">
      <w:pPr>
        <w:pStyle w:val="BodyText"/>
      </w:pPr>
    </w:p>
    <w:p w14:paraId="6071EE29" w14:textId="316A17E6" w:rsidR="000E0A1E" w:rsidRDefault="009A61E8" w:rsidP="009A61E8">
      <w:pPr>
        <w:pStyle w:val="BodyText"/>
        <w:tabs>
          <w:tab w:val="left" w:pos="3773"/>
        </w:tabs>
        <w:spacing w:before="206"/>
      </w:pPr>
      <w:r>
        <w:tab/>
      </w:r>
    </w:p>
    <w:p w14:paraId="0DCA7809" w14:textId="77777777" w:rsidR="000E0A1E" w:rsidRDefault="000E0A1E" w:rsidP="000E0A1E">
      <w:pPr>
        <w:pStyle w:val="BodyText"/>
        <w:spacing w:before="206"/>
      </w:pPr>
    </w:p>
    <w:p w14:paraId="20AE3567" w14:textId="77777777" w:rsidR="000E0A1E" w:rsidRPr="00F86B8A" w:rsidRDefault="000E0A1E" w:rsidP="000E0A1E">
      <w:pPr>
        <w:pStyle w:val="BodyText"/>
        <w:spacing w:before="206"/>
        <w:rPr>
          <w:b/>
          <w:bCs/>
        </w:rPr>
      </w:pPr>
      <w:r w:rsidRPr="00F86B8A">
        <w:rPr>
          <w:b/>
          <w:bCs/>
        </w:rPr>
        <w:t>Fig</w:t>
      </w:r>
      <w:r w:rsidRPr="00F86B8A">
        <w:rPr>
          <w:b/>
          <w:bCs/>
          <w:spacing w:val="-3"/>
        </w:rPr>
        <w:t xml:space="preserve"> </w:t>
      </w:r>
      <w:r w:rsidRPr="00F86B8A">
        <w:rPr>
          <w:b/>
          <w:bCs/>
        </w:rPr>
        <w:t>1:</w:t>
      </w:r>
      <w:r w:rsidRPr="00F86B8A">
        <w:rPr>
          <w:b/>
          <w:bCs/>
          <w:spacing w:val="-1"/>
        </w:rPr>
        <w:t xml:space="preserve"> </w:t>
      </w:r>
      <w:r w:rsidRPr="00F86B8A">
        <w:rPr>
          <w:b/>
          <w:bCs/>
        </w:rPr>
        <w:t>Effect</w:t>
      </w:r>
      <w:r w:rsidRPr="00F86B8A">
        <w:rPr>
          <w:b/>
          <w:bCs/>
          <w:spacing w:val="-1"/>
        </w:rPr>
        <w:t xml:space="preserve"> </w:t>
      </w:r>
      <w:r w:rsidRPr="00F86B8A">
        <w:rPr>
          <w:b/>
          <w:bCs/>
        </w:rPr>
        <w:t>of</w:t>
      </w:r>
      <w:r w:rsidRPr="00F86B8A">
        <w:rPr>
          <w:b/>
          <w:bCs/>
          <w:spacing w:val="-1"/>
        </w:rPr>
        <w:t xml:space="preserve"> </w:t>
      </w:r>
      <w:r w:rsidRPr="00F86B8A">
        <w:rPr>
          <w:b/>
          <w:bCs/>
        </w:rPr>
        <w:t>Spodumene</w:t>
      </w:r>
      <w:r w:rsidRPr="00F86B8A">
        <w:rPr>
          <w:b/>
          <w:bCs/>
          <w:spacing w:val="-2"/>
        </w:rPr>
        <w:t xml:space="preserve"> </w:t>
      </w:r>
      <w:r w:rsidRPr="00F86B8A">
        <w:rPr>
          <w:b/>
          <w:bCs/>
        </w:rPr>
        <w:t>Concentration on</w:t>
      </w:r>
      <w:r w:rsidRPr="00F86B8A">
        <w:rPr>
          <w:b/>
          <w:bCs/>
          <w:spacing w:val="-1"/>
        </w:rPr>
        <w:t xml:space="preserve"> </w:t>
      </w:r>
      <w:r w:rsidRPr="00F86B8A">
        <w:rPr>
          <w:b/>
          <w:bCs/>
        </w:rPr>
        <w:t>Epididymis DNA</w:t>
      </w:r>
      <w:r w:rsidRPr="00F86B8A">
        <w:rPr>
          <w:b/>
          <w:bCs/>
          <w:spacing w:val="-2"/>
        </w:rPr>
        <w:t xml:space="preserve"> </w:t>
      </w:r>
      <w:r w:rsidRPr="00F86B8A">
        <w:rPr>
          <w:b/>
          <w:bCs/>
        </w:rPr>
        <w:t>(%</w:t>
      </w:r>
      <w:r w:rsidRPr="00F86B8A">
        <w:rPr>
          <w:b/>
          <w:bCs/>
          <w:spacing w:val="-3"/>
        </w:rPr>
        <w:t xml:space="preserve"> </w:t>
      </w:r>
      <w:r w:rsidRPr="00F86B8A">
        <w:rPr>
          <w:b/>
          <w:bCs/>
        </w:rPr>
        <w:t xml:space="preserve">Tail </w:t>
      </w:r>
      <w:r w:rsidRPr="00F86B8A">
        <w:rPr>
          <w:b/>
          <w:bCs/>
          <w:spacing w:val="-4"/>
        </w:rPr>
        <w:t>DNA)</w:t>
      </w:r>
    </w:p>
    <w:p w14:paraId="56437D71" w14:textId="77777777" w:rsidR="000E0A1E" w:rsidRPr="00F86B8A" w:rsidRDefault="000E0A1E" w:rsidP="000E0A1E">
      <w:pPr>
        <w:ind w:left="23"/>
        <w:rPr>
          <w:b/>
          <w:bCs/>
          <w:sz w:val="16"/>
          <w:szCs w:val="16"/>
        </w:rPr>
      </w:pPr>
    </w:p>
    <w:p w14:paraId="7F3AB96B" w14:textId="77777777" w:rsidR="00812982" w:rsidRDefault="000E0A1E" w:rsidP="000E0A1E">
      <w:pPr>
        <w:ind w:left="23"/>
        <w:rPr>
          <w:spacing w:val="-1"/>
          <w:sz w:val="24"/>
          <w:szCs w:val="24"/>
        </w:rPr>
      </w:pPr>
      <w:r w:rsidRPr="00526C75">
        <w:rPr>
          <w:sz w:val="24"/>
          <w:szCs w:val="24"/>
        </w:rPr>
        <w:t>NOTE:</w:t>
      </w:r>
      <w:r w:rsidRPr="00526C75">
        <w:rPr>
          <w:spacing w:val="-3"/>
          <w:sz w:val="24"/>
          <w:szCs w:val="24"/>
        </w:rPr>
        <w:t xml:space="preserve"> </w:t>
      </w:r>
      <w:r w:rsidRPr="00526C75">
        <w:rPr>
          <w:sz w:val="24"/>
          <w:szCs w:val="24"/>
        </w:rPr>
        <w:t>Values</w:t>
      </w:r>
      <w:r w:rsidRPr="00526C75">
        <w:rPr>
          <w:spacing w:val="-3"/>
          <w:sz w:val="24"/>
          <w:szCs w:val="24"/>
        </w:rPr>
        <w:t xml:space="preserve"> </w:t>
      </w:r>
      <w:r w:rsidRPr="00526C75">
        <w:rPr>
          <w:sz w:val="24"/>
          <w:szCs w:val="24"/>
        </w:rPr>
        <w:t>are</w:t>
      </w:r>
      <w:r w:rsidRPr="00526C75">
        <w:rPr>
          <w:spacing w:val="-4"/>
          <w:sz w:val="24"/>
          <w:szCs w:val="24"/>
        </w:rPr>
        <w:t xml:space="preserve"> </w:t>
      </w:r>
      <w:r w:rsidRPr="00526C75">
        <w:rPr>
          <w:sz w:val="24"/>
          <w:szCs w:val="24"/>
        </w:rPr>
        <w:t>Mean</w:t>
      </w:r>
      <w:r w:rsidRPr="00526C75">
        <w:rPr>
          <w:spacing w:val="-1"/>
          <w:sz w:val="24"/>
          <w:szCs w:val="24"/>
        </w:rPr>
        <w:t xml:space="preserve"> </w:t>
      </w:r>
      <w:r w:rsidRPr="00526C75">
        <w:rPr>
          <w:sz w:val="24"/>
          <w:szCs w:val="24"/>
          <w:u w:val="single"/>
        </w:rPr>
        <w:t>+</w:t>
      </w:r>
      <w:r w:rsidRPr="00526C75">
        <w:rPr>
          <w:spacing w:val="-3"/>
          <w:sz w:val="24"/>
          <w:szCs w:val="24"/>
          <w:u w:val="single"/>
        </w:rPr>
        <w:t xml:space="preserve"> </w:t>
      </w:r>
      <w:r w:rsidRPr="00526C75">
        <w:rPr>
          <w:sz w:val="24"/>
          <w:szCs w:val="24"/>
        </w:rPr>
        <w:t>SEM,</w:t>
      </w:r>
      <w:r w:rsidRPr="00526C75">
        <w:rPr>
          <w:spacing w:val="-3"/>
          <w:sz w:val="24"/>
          <w:szCs w:val="24"/>
        </w:rPr>
        <w:t xml:space="preserve"> </w:t>
      </w:r>
      <w:r w:rsidRPr="00526C75">
        <w:rPr>
          <w:sz w:val="24"/>
          <w:szCs w:val="24"/>
        </w:rPr>
        <w:t>where</w:t>
      </w:r>
      <w:r w:rsidRPr="00526C75">
        <w:rPr>
          <w:spacing w:val="-4"/>
          <w:sz w:val="24"/>
          <w:szCs w:val="24"/>
        </w:rPr>
        <w:t xml:space="preserve"> </w:t>
      </w:r>
      <w:r w:rsidRPr="00526C75">
        <w:rPr>
          <w:sz w:val="24"/>
          <w:szCs w:val="24"/>
        </w:rPr>
        <w:t>SEM</w:t>
      </w:r>
      <w:r w:rsidRPr="00526C75">
        <w:rPr>
          <w:spacing w:val="-4"/>
          <w:sz w:val="24"/>
          <w:szCs w:val="24"/>
        </w:rPr>
        <w:t xml:space="preserve"> </w:t>
      </w:r>
      <w:r w:rsidRPr="00526C75">
        <w:rPr>
          <w:sz w:val="24"/>
          <w:szCs w:val="24"/>
        </w:rPr>
        <w:t>is</w:t>
      </w:r>
      <w:r w:rsidRPr="00526C75">
        <w:rPr>
          <w:spacing w:val="-3"/>
          <w:sz w:val="24"/>
          <w:szCs w:val="24"/>
        </w:rPr>
        <w:t xml:space="preserve"> </w:t>
      </w:r>
      <w:r w:rsidRPr="00526C75">
        <w:rPr>
          <w:sz w:val="24"/>
          <w:szCs w:val="24"/>
        </w:rPr>
        <w:t>the</w:t>
      </w:r>
      <w:r w:rsidRPr="00526C75">
        <w:rPr>
          <w:spacing w:val="-4"/>
          <w:sz w:val="24"/>
          <w:szCs w:val="24"/>
        </w:rPr>
        <w:t xml:space="preserve"> </w:t>
      </w:r>
      <w:r w:rsidRPr="00526C75">
        <w:rPr>
          <w:sz w:val="24"/>
          <w:szCs w:val="24"/>
        </w:rPr>
        <w:t>standard</w:t>
      </w:r>
      <w:r w:rsidRPr="00526C75">
        <w:rPr>
          <w:spacing w:val="-3"/>
          <w:sz w:val="24"/>
          <w:szCs w:val="24"/>
        </w:rPr>
        <w:t xml:space="preserve"> </w:t>
      </w:r>
      <w:r w:rsidRPr="00526C75">
        <w:rPr>
          <w:sz w:val="24"/>
          <w:szCs w:val="24"/>
        </w:rPr>
        <w:t>error</w:t>
      </w:r>
      <w:r w:rsidRPr="00526C75">
        <w:rPr>
          <w:spacing w:val="-4"/>
          <w:sz w:val="24"/>
          <w:szCs w:val="24"/>
        </w:rPr>
        <w:t xml:space="preserve"> </w:t>
      </w:r>
      <w:r w:rsidRPr="00526C75">
        <w:rPr>
          <w:sz w:val="24"/>
          <w:szCs w:val="24"/>
        </w:rPr>
        <w:t>of the</w:t>
      </w:r>
      <w:r w:rsidRPr="00526C75">
        <w:rPr>
          <w:spacing w:val="-2"/>
          <w:sz w:val="24"/>
          <w:szCs w:val="24"/>
        </w:rPr>
        <w:t xml:space="preserve"> </w:t>
      </w:r>
      <w:proofErr w:type="gramStart"/>
      <w:r w:rsidRPr="00526C75">
        <w:rPr>
          <w:sz w:val="24"/>
          <w:szCs w:val="24"/>
        </w:rPr>
        <w:t>mean ;</w:t>
      </w:r>
      <w:proofErr w:type="gramEnd"/>
      <w:r w:rsidRPr="00526C75">
        <w:rPr>
          <w:sz w:val="24"/>
          <w:szCs w:val="24"/>
        </w:rPr>
        <w:t xml:space="preserve"> ns =</w:t>
      </w:r>
      <w:r w:rsidRPr="00526C75">
        <w:rPr>
          <w:spacing w:val="-1"/>
          <w:sz w:val="24"/>
          <w:szCs w:val="24"/>
        </w:rPr>
        <w:t xml:space="preserve"> </w:t>
      </w:r>
      <w:r w:rsidRPr="00526C75">
        <w:rPr>
          <w:sz w:val="24"/>
          <w:szCs w:val="24"/>
        </w:rPr>
        <w:t>Not</w:t>
      </w:r>
      <w:r w:rsidRPr="00526C75">
        <w:rPr>
          <w:spacing w:val="-1"/>
          <w:sz w:val="24"/>
          <w:szCs w:val="24"/>
        </w:rPr>
        <w:t xml:space="preserve"> </w:t>
      </w:r>
    </w:p>
    <w:p w14:paraId="09324135" w14:textId="77777777" w:rsidR="00812982" w:rsidRDefault="00812982" w:rsidP="000E0A1E">
      <w:pPr>
        <w:ind w:left="23"/>
        <w:rPr>
          <w:spacing w:val="-1"/>
          <w:sz w:val="24"/>
          <w:szCs w:val="24"/>
        </w:rPr>
      </w:pPr>
    </w:p>
    <w:p w14:paraId="76304DC3" w14:textId="0AE8347C" w:rsidR="000E0A1E" w:rsidRPr="00526C75" w:rsidRDefault="000E0A1E" w:rsidP="000E0A1E">
      <w:pPr>
        <w:ind w:left="23"/>
        <w:rPr>
          <w:sz w:val="24"/>
          <w:szCs w:val="24"/>
        </w:rPr>
      </w:pPr>
      <w:r w:rsidRPr="00526C75">
        <w:rPr>
          <w:spacing w:val="-2"/>
          <w:sz w:val="24"/>
          <w:szCs w:val="24"/>
        </w:rPr>
        <w:t>Significant</w:t>
      </w:r>
      <w:r>
        <w:rPr>
          <w:spacing w:val="-2"/>
          <w:sz w:val="24"/>
          <w:szCs w:val="24"/>
        </w:rPr>
        <w:t xml:space="preserve"> at P= .05</w:t>
      </w:r>
    </w:p>
    <w:p w14:paraId="11E62F67" w14:textId="77777777" w:rsidR="000E0A1E" w:rsidRDefault="000E0A1E" w:rsidP="000E0A1E">
      <w:pPr>
        <w:pStyle w:val="BodyText"/>
      </w:pPr>
      <w:r>
        <w:rPr>
          <w:noProof/>
        </w:rPr>
        <mc:AlternateContent>
          <mc:Choice Requires="wpg">
            <w:drawing>
              <wp:anchor distT="0" distB="0" distL="0" distR="0" simplePos="0" relativeHeight="251665408" behindDoc="0" locked="0" layoutInCell="1" allowOverlap="1" wp14:anchorId="143FE4D6" wp14:editId="5DA03535">
                <wp:simplePos x="0" y="0"/>
                <wp:positionH relativeFrom="page">
                  <wp:posOffset>914400</wp:posOffset>
                </wp:positionH>
                <wp:positionV relativeFrom="paragraph">
                  <wp:posOffset>125095</wp:posOffset>
                </wp:positionV>
                <wp:extent cx="4581525" cy="3143250"/>
                <wp:effectExtent l="0" t="0" r="28575" b="0"/>
                <wp:wrapNone/>
                <wp:docPr id="1058"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81525" cy="3143250"/>
                          <a:chOff x="4757" y="4757"/>
                          <a:chExt cx="4581525" cy="3143250"/>
                        </a:xfrm>
                      </wpg:grpSpPr>
                      <wps:wsp>
                        <wps:cNvPr id="31" name="Freeform: Shape 31"/>
                        <wps:cNvSpPr/>
                        <wps:spPr>
                          <a:xfrm>
                            <a:off x="1653344" y="1746016"/>
                            <a:ext cx="240029" cy="427990"/>
                          </a:xfrm>
                          <a:custGeom>
                            <a:avLst/>
                            <a:gdLst/>
                            <a:ahLst/>
                            <a:cxnLst/>
                            <a:rect l="l" t="t" r="r" b="b"/>
                            <a:pathLst>
                              <a:path w="240029" h="427990">
                                <a:moveTo>
                                  <a:pt x="239458" y="0"/>
                                </a:moveTo>
                                <a:lnTo>
                                  <a:pt x="0" y="0"/>
                                </a:lnTo>
                                <a:lnTo>
                                  <a:pt x="0" y="427647"/>
                                </a:lnTo>
                                <a:lnTo>
                                  <a:pt x="239458" y="427647"/>
                                </a:lnTo>
                                <a:lnTo>
                                  <a:pt x="239458" y="0"/>
                                </a:lnTo>
                                <a:close/>
                              </a:path>
                            </a:pathLst>
                          </a:custGeom>
                          <a:solidFill>
                            <a:srgbClr val="FF0000"/>
                          </a:solidFill>
                        </wps:spPr>
                        <wps:bodyPr>
                          <a:prstTxWarp prst="textNoShape">
                            <a:avLst/>
                          </a:prstTxWarp>
                        </wps:bodyPr>
                      </wps:wsp>
                      <wps:wsp>
                        <wps:cNvPr id="32" name="Freeform: Shape 32"/>
                        <wps:cNvSpPr/>
                        <wps:spPr>
                          <a:xfrm>
                            <a:off x="2417122" y="1756709"/>
                            <a:ext cx="240029" cy="417195"/>
                          </a:xfrm>
                          <a:custGeom>
                            <a:avLst/>
                            <a:gdLst/>
                            <a:ahLst/>
                            <a:cxnLst/>
                            <a:rect l="l" t="t" r="r" b="b"/>
                            <a:pathLst>
                              <a:path w="240029" h="417195">
                                <a:moveTo>
                                  <a:pt x="239458" y="0"/>
                                </a:moveTo>
                                <a:lnTo>
                                  <a:pt x="0" y="0"/>
                                </a:lnTo>
                                <a:lnTo>
                                  <a:pt x="0" y="416953"/>
                                </a:lnTo>
                                <a:lnTo>
                                  <a:pt x="239458" y="416953"/>
                                </a:lnTo>
                                <a:lnTo>
                                  <a:pt x="239458" y="0"/>
                                </a:lnTo>
                                <a:close/>
                              </a:path>
                            </a:pathLst>
                          </a:custGeom>
                          <a:solidFill>
                            <a:srgbClr val="FFFF00"/>
                          </a:solidFill>
                        </wps:spPr>
                        <wps:bodyPr>
                          <a:prstTxWarp prst="textNoShape">
                            <a:avLst/>
                          </a:prstTxWarp>
                        </wps:bodyPr>
                      </wps:wsp>
                      <wps:wsp>
                        <wps:cNvPr id="33" name="Freeform: Shape 33"/>
                        <wps:cNvSpPr/>
                        <wps:spPr>
                          <a:xfrm>
                            <a:off x="3181027" y="1286289"/>
                            <a:ext cx="240029" cy="887730"/>
                          </a:xfrm>
                          <a:custGeom>
                            <a:avLst/>
                            <a:gdLst/>
                            <a:ahLst/>
                            <a:cxnLst/>
                            <a:rect l="l" t="t" r="r" b="b"/>
                            <a:pathLst>
                              <a:path w="240029" h="887730">
                                <a:moveTo>
                                  <a:pt x="239458" y="0"/>
                                </a:moveTo>
                                <a:lnTo>
                                  <a:pt x="0" y="0"/>
                                </a:lnTo>
                                <a:lnTo>
                                  <a:pt x="0" y="887374"/>
                                </a:lnTo>
                                <a:lnTo>
                                  <a:pt x="239458" y="887374"/>
                                </a:lnTo>
                                <a:lnTo>
                                  <a:pt x="239458" y="0"/>
                                </a:lnTo>
                                <a:close/>
                              </a:path>
                            </a:pathLst>
                          </a:custGeom>
                          <a:solidFill>
                            <a:srgbClr val="C0504D"/>
                          </a:solidFill>
                        </wps:spPr>
                        <wps:bodyPr>
                          <a:prstTxWarp prst="textNoShape">
                            <a:avLst/>
                          </a:prstTxWarp>
                        </wps:bodyPr>
                      </wps:wsp>
                      <wps:wsp>
                        <wps:cNvPr id="34" name="Freeform: Shape 34"/>
                        <wps:cNvSpPr/>
                        <wps:spPr>
                          <a:xfrm>
                            <a:off x="3944932" y="1649788"/>
                            <a:ext cx="240029" cy="523875"/>
                          </a:xfrm>
                          <a:custGeom>
                            <a:avLst/>
                            <a:gdLst/>
                            <a:ahLst/>
                            <a:cxnLst/>
                            <a:rect l="l" t="t" r="r" b="b"/>
                            <a:pathLst>
                              <a:path w="240029" h="523875">
                                <a:moveTo>
                                  <a:pt x="239458" y="0"/>
                                </a:moveTo>
                                <a:lnTo>
                                  <a:pt x="0" y="0"/>
                                </a:lnTo>
                                <a:lnTo>
                                  <a:pt x="0" y="523875"/>
                                </a:lnTo>
                                <a:lnTo>
                                  <a:pt x="239458" y="523875"/>
                                </a:lnTo>
                                <a:lnTo>
                                  <a:pt x="239458" y="0"/>
                                </a:lnTo>
                                <a:close/>
                              </a:path>
                            </a:pathLst>
                          </a:custGeom>
                          <a:solidFill>
                            <a:srgbClr val="000000"/>
                          </a:solidFill>
                        </wps:spPr>
                        <wps:bodyPr>
                          <a:prstTxWarp prst="textNoShape">
                            <a:avLst/>
                          </a:prstTxWarp>
                        </wps:bodyPr>
                      </wps:wsp>
                      <wps:wsp>
                        <wps:cNvPr id="35" name="Freeform: Shape 35"/>
                        <wps:cNvSpPr/>
                        <wps:spPr>
                          <a:xfrm>
                            <a:off x="888677" y="1842815"/>
                            <a:ext cx="241300" cy="331470"/>
                          </a:xfrm>
                          <a:custGeom>
                            <a:avLst/>
                            <a:gdLst/>
                            <a:ahLst/>
                            <a:cxnLst/>
                            <a:rect l="l" t="t" r="r" b="b"/>
                            <a:pathLst>
                              <a:path w="241300" h="331470">
                                <a:moveTo>
                                  <a:pt x="240792" y="0"/>
                                </a:moveTo>
                                <a:lnTo>
                                  <a:pt x="0" y="0"/>
                                </a:lnTo>
                                <a:lnTo>
                                  <a:pt x="0" y="330847"/>
                                </a:lnTo>
                                <a:lnTo>
                                  <a:pt x="240792" y="330847"/>
                                </a:lnTo>
                                <a:lnTo>
                                  <a:pt x="240792" y="0"/>
                                </a:lnTo>
                                <a:close/>
                              </a:path>
                            </a:pathLst>
                          </a:custGeom>
                          <a:solidFill>
                            <a:srgbClr val="4F81BC"/>
                          </a:solidFill>
                        </wps:spPr>
                        <wps:bodyPr>
                          <a:prstTxWarp prst="textNoShape">
                            <a:avLst/>
                          </a:prstTxWarp>
                        </wps:bodyPr>
                      </wps:wsp>
                      <wps:wsp>
                        <wps:cNvPr id="36" name="Freeform: Shape 36"/>
                        <wps:cNvSpPr/>
                        <wps:spPr>
                          <a:xfrm>
                            <a:off x="980498" y="730308"/>
                            <a:ext cx="3112770" cy="1111885"/>
                          </a:xfrm>
                          <a:custGeom>
                            <a:avLst/>
                            <a:gdLst/>
                            <a:ahLst/>
                            <a:cxnLst/>
                            <a:rect l="l" t="t" r="r" b="b"/>
                            <a:pathLst>
                              <a:path w="3112770" h="1111885">
                                <a:moveTo>
                                  <a:pt x="28575" y="1111884"/>
                                </a:moveTo>
                                <a:lnTo>
                                  <a:pt x="28575" y="1047750"/>
                                </a:lnTo>
                              </a:path>
                              <a:path w="3112770" h="1111885">
                                <a:moveTo>
                                  <a:pt x="0" y="1047750"/>
                                </a:moveTo>
                                <a:lnTo>
                                  <a:pt x="57150" y="1047750"/>
                                </a:lnTo>
                              </a:path>
                              <a:path w="3112770" h="1111885">
                                <a:moveTo>
                                  <a:pt x="792098" y="1015746"/>
                                </a:moveTo>
                                <a:lnTo>
                                  <a:pt x="792098" y="962278"/>
                                </a:lnTo>
                              </a:path>
                              <a:path w="3112770" h="1111885">
                                <a:moveTo>
                                  <a:pt x="763904" y="962278"/>
                                </a:moveTo>
                                <a:lnTo>
                                  <a:pt x="821054" y="962278"/>
                                </a:lnTo>
                              </a:path>
                              <a:path w="3112770" h="1111885">
                                <a:moveTo>
                                  <a:pt x="1557146" y="1026414"/>
                                </a:moveTo>
                                <a:lnTo>
                                  <a:pt x="1557146" y="855345"/>
                                </a:lnTo>
                              </a:path>
                              <a:path w="3112770" h="1111885">
                                <a:moveTo>
                                  <a:pt x="1527809" y="855345"/>
                                </a:moveTo>
                                <a:lnTo>
                                  <a:pt x="1584959" y="855345"/>
                                </a:lnTo>
                              </a:path>
                              <a:path w="3112770" h="1111885">
                                <a:moveTo>
                                  <a:pt x="2320671" y="556005"/>
                                </a:moveTo>
                                <a:lnTo>
                                  <a:pt x="2320671" y="0"/>
                                </a:lnTo>
                              </a:path>
                              <a:path w="3112770" h="1111885">
                                <a:moveTo>
                                  <a:pt x="2291714" y="0"/>
                                </a:moveTo>
                                <a:lnTo>
                                  <a:pt x="2348864" y="0"/>
                                </a:lnTo>
                              </a:path>
                              <a:path w="3112770" h="1111885">
                                <a:moveTo>
                                  <a:pt x="3084195" y="919479"/>
                                </a:moveTo>
                                <a:lnTo>
                                  <a:pt x="3084195" y="898144"/>
                                </a:lnTo>
                              </a:path>
                              <a:path w="3112770" h="1111885">
                                <a:moveTo>
                                  <a:pt x="3055620" y="898144"/>
                                </a:moveTo>
                                <a:lnTo>
                                  <a:pt x="3112770" y="898144"/>
                                </a:lnTo>
                              </a:path>
                            </a:pathLst>
                          </a:custGeom>
                          <a:ln w="12687" cap="flat" cmpd="sng">
                            <a:solidFill>
                              <a:srgbClr val="000000"/>
                            </a:solidFill>
                            <a:prstDash val="solid"/>
                            <a:round/>
                            <a:headEnd/>
                            <a:tailEnd/>
                          </a:ln>
                        </wps:spPr>
                        <wps:bodyPr>
                          <a:prstTxWarp prst="textNoShape">
                            <a:avLst/>
                          </a:prstTxWarp>
                        </wps:bodyPr>
                      </wps:wsp>
                      <wps:wsp>
                        <wps:cNvPr id="37" name="Freeform: Shape 37"/>
                        <wps:cNvSpPr/>
                        <wps:spPr>
                          <a:xfrm>
                            <a:off x="627184" y="463100"/>
                            <a:ext cx="1270" cy="1710689"/>
                          </a:xfrm>
                          <a:custGeom>
                            <a:avLst/>
                            <a:gdLst/>
                            <a:ahLst/>
                            <a:cxnLst/>
                            <a:rect l="l" t="t" r="r" b="b"/>
                            <a:pathLst>
                              <a:path w="1270" h="1710689">
                                <a:moveTo>
                                  <a:pt x="0" y="1710562"/>
                                </a:moveTo>
                                <a:lnTo>
                                  <a:pt x="0" y="0"/>
                                </a:lnTo>
                              </a:path>
                            </a:pathLst>
                          </a:custGeom>
                          <a:ln w="9525" cap="flat" cmpd="sng">
                            <a:solidFill>
                              <a:srgbClr val="4F81BC"/>
                            </a:solidFill>
                            <a:prstDash val="solid"/>
                            <a:round/>
                            <a:headEnd/>
                            <a:tailEnd/>
                          </a:ln>
                        </wps:spPr>
                        <wps:bodyPr>
                          <a:prstTxWarp prst="textNoShape">
                            <a:avLst/>
                          </a:prstTxWarp>
                        </wps:bodyPr>
                      </wps:wsp>
                      <wps:wsp>
                        <wps:cNvPr id="38" name="Freeform: Shape 38"/>
                        <wps:cNvSpPr/>
                        <wps:spPr>
                          <a:xfrm>
                            <a:off x="627184" y="2173663"/>
                            <a:ext cx="3819525" cy="1270"/>
                          </a:xfrm>
                          <a:custGeom>
                            <a:avLst/>
                            <a:gdLst/>
                            <a:ahLst/>
                            <a:cxnLst/>
                            <a:rect l="l" t="t" r="r" b="b"/>
                            <a:pathLst>
                              <a:path w="3819525" h="1270">
                                <a:moveTo>
                                  <a:pt x="0" y="0"/>
                                </a:moveTo>
                                <a:lnTo>
                                  <a:pt x="3819398" y="0"/>
                                </a:lnTo>
                              </a:path>
                            </a:pathLst>
                          </a:custGeom>
                          <a:ln w="9514" cap="flat" cmpd="sng">
                            <a:solidFill>
                              <a:srgbClr val="D9D9D9"/>
                            </a:solidFill>
                            <a:prstDash val="solid"/>
                            <a:round/>
                            <a:headEnd/>
                            <a:tailEnd/>
                          </a:ln>
                        </wps:spPr>
                        <wps:bodyPr>
                          <a:prstTxWarp prst="textNoShape">
                            <a:avLst/>
                          </a:prstTxWarp>
                        </wps:bodyPr>
                      </wps:wsp>
                      <wps:wsp>
                        <wps:cNvPr id="39" name="Freeform: Shape 39"/>
                        <wps:cNvSpPr/>
                        <wps:spPr>
                          <a:xfrm>
                            <a:off x="4757" y="4757"/>
                            <a:ext cx="4581525" cy="2752725"/>
                          </a:xfrm>
                          <a:custGeom>
                            <a:avLst/>
                            <a:gdLst/>
                            <a:ahLst/>
                            <a:cxnLst/>
                            <a:rect l="l" t="t" r="r" b="b"/>
                            <a:pathLst>
                              <a:path w="4581525" h="2752725">
                                <a:moveTo>
                                  <a:pt x="0" y="2752725"/>
                                </a:moveTo>
                                <a:lnTo>
                                  <a:pt x="4581525" y="2752725"/>
                                </a:lnTo>
                                <a:lnTo>
                                  <a:pt x="4581525" y="0"/>
                                </a:lnTo>
                                <a:lnTo>
                                  <a:pt x="0" y="0"/>
                                </a:lnTo>
                                <a:lnTo>
                                  <a:pt x="0" y="2752725"/>
                                </a:lnTo>
                                <a:close/>
                              </a:path>
                            </a:pathLst>
                          </a:custGeom>
                          <a:ln w="9514" cap="flat" cmpd="sng">
                            <a:solidFill>
                              <a:srgbClr val="D9D9D9"/>
                            </a:solidFill>
                            <a:prstDash val="solid"/>
                            <a:round/>
                            <a:headEnd/>
                            <a:tailEnd/>
                          </a:ln>
                        </wps:spPr>
                        <wps:bodyPr>
                          <a:prstTxWarp prst="textNoShape">
                            <a:avLst/>
                          </a:prstTxWarp>
                        </wps:bodyPr>
                      </wps:wsp>
                      <pic:pic xmlns:pic="http://schemas.openxmlformats.org/drawingml/2006/picture">
                        <pic:nvPicPr>
                          <pic:cNvPr id="40" name="Image"/>
                          <pic:cNvPicPr/>
                        </pic:nvPicPr>
                        <pic:blipFill>
                          <a:blip r:embed="rId8" cstate="print"/>
                          <a:srcRect/>
                          <a:stretch/>
                        </pic:blipFill>
                        <pic:spPr>
                          <a:xfrm>
                            <a:off x="1636961" y="1467238"/>
                            <a:ext cx="299351" cy="299770"/>
                          </a:xfrm>
                          <a:prstGeom prst="rect">
                            <a:avLst/>
                          </a:prstGeom>
                        </pic:spPr>
                      </pic:pic>
                      <pic:pic xmlns:pic="http://schemas.openxmlformats.org/drawingml/2006/picture">
                        <pic:nvPicPr>
                          <pic:cNvPr id="41" name="Image"/>
                          <pic:cNvPicPr/>
                        </pic:nvPicPr>
                        <pic:blipFill>
                          <a:blip r:embed="rId8" cstate="print"/>
                          <a:srcRect/>
                          <a:stretch/>
                        </pic:blipFill>
                        <pic:spPr>
                          <a:xfrm>
                            <a:off x="2390960" y="1362108"/>
                            <a:ext cx="299351" cy="299745"/>
                          </a:xfrm>
                          <a:prstGeom prst="rect">
                            <a:avLst/>
                          </a:prstGeom>
                        </pic:spPr>
                      </pic:pic>
                      <pic:pic xmlns:pic="http://schemas.openxmlformats.org/drawingml/2006/picture">
                        <pic:nvPicPr>
                          <pic:cNvPr id="42" name="Image"/>
                          <pic:cNvPicPr/>
                        </pic:nvPicPr>
                        <pic:blipFill>
                          <a:blip r:embed="rId8" cstate="print"/>
                          <a:srcRect/>
                          <a:stretch/>
                        </pic:blipFill>
                        <pic:spPr>
                          <a:xfrm>
                            <a:off x="3145086" y="520961"/>
                            <a:ext cx="299351" cy="299770"/>
                          </a:xfrm>
                          <a:prstGeom prst="rect">
                            <a:avLst/>
                          </a:prstGeom>
                        </pic:spPr>
                      </pic:pic>
                      <pic:pic xmlns:pic="http://schemas.openxmlformats.org/drawingml/2006/picture">
                        <pic:nvPicPr>
                          <pic:cNvPr id="43" name="Image"/>
                          <pic:cNvPicPr/>
                        </pic:nvPicPr>
                        <pic:blipFill>
                          <a:blip r:embed="rId8" cstate="print"/>
                          <a:srcRect/>
                          <a:stretch/>
                        </pic:blipFill>
                        <pic:spPr>
                          <a:xfrm>
                            <a:off x="3927660" y="1419359"/>
                            <a:ext cx="299351" cy="299770"/>
                          </a:xfrm>
                          <a:prstGeom prst="rect">
                            <a:avLst/>
                          </a:prstGeom>
                        </pic:spPr>
                      </pic:pic>
                      <wps:wsp>
                        <wps:cNvPr id="45" name="Rectangle 45"/>
                        <wps:cNvSpPr/>
                        <wps:spPr>
                          <a:xfrm>
                            <a:off x="376867" y="409887"/>
                            <a:ext cx="158115" cy="1397635"/>
                          </a:xfrm>
                          <a:prstGeom prst="rect">
                            <a:avLst/>
                          </a:prstGeom>
                        </wps:spPr>
                        <wps:txbx>
                          <w:txbxContent>
                            <w:p w14:paraId="2C8A1DFA" w14:textId="77777777" w:rsidR="000E0A1E" w:rsidRDefault="000E0A1E" w:rsidP="000E0A1E">
                              <w:pPr>
                                <w:spacing w:line="183" w:lineRule="exact"/>
                                <w:rPr>
                                  <w:rFonts w:ascii="Calibri"/>
                                  <w:sz w:val="18"/>
                                </w:rPr>
                              </w:pPr>
                              <w:r>
                                <w:rPr>
                                  <w:rFonts w:ascii="Calibri"/>
                                  <w:color w:val="585858"/>
                                  <w:spacing w:val="-5"/>
                                  <w:sz w:val="18"/>
                                </w:rPr>
                                <w:t>1.6</w:t>
                              </w:r>
                            </w:p>
                            <w:p w14:paraId="49ACCF78" w14:textId="77777777" w:rsidR="000E0A1E" w:rsidRDefault="000E0A1E" w:rsidP="000E0A1E">
                              <w:pPr>
                                <w:spacing w:before="117"/>
                                <w:ind w:right="18"/>
                                <w:jc w:val="right"/>
                                <w:rPr>
                                  <w:rFonts w:ascii="Calibri"/>
                                  <w:sz w:val="18"/>
                                </w:rPr>
                              </w:pPr>
                              <w:r>
                                <w:rPr>
                                  <w:rFonts w:ascii="Calibri"/>
                                  <w:color w:val="585858"/>
                                  <w:spacing w:val="-5"/>
                                  <w:sz w:val="18"/>
                                </w:rPr>
                                <w:t>1.4</w:t>
                              </w:r>
                            </w:p>
                            <w:p w14:paraId="05A00BA9" w14:textId="77777777" w:rsidR="000E0A1E" w:rsidRDefault="000E0A1E" w:rsidP="000E0A1E">
                              <w:pPr>
                                <w:spacing w:before="117"/>
                                <w:ind w:right="18"/>
                                <w:jc w:val="right"/>
                                <w:rPr>
                                  <w:rFonts w:ascii="Calibri"/>
                                  <w:sz w:val="18"/>
                                </w:rPr>
                              </w:pPr>
                              <w:r>
                                <w:rPr>
                                  <w:rFonts w:ascii="Calibri"/>
                                  <w:color w:val="585858"/>
                                  <w:spacing w:val="-5"/>
                                  <w:sz w:val="18"/>
                                </w:rPr>
                                <w:t>1.2</w:t>
                              </w:r>
                            </w:p>
                            <w:p w14:paraId="67EBF66F" w14:textId="77777777" w:rsidR="000E0A1E" w:rsidRDefault="000E0A1E" w:rsidP="000E0A1E">
                              <w:pPr>
                                <w:spacing w:before="117"/>
                                <w:ind w:right="18"/>
                                <w:jc w:val="right"/>
                                <w:rPr>
                                  <w:rFonts w:ascii="Calibri"/>
                                  <w:sz w:val="18"/>
                                </w:rPr>
                              </w:pPr>
                              <w:r>
                                <w:rPr>
                                  <w:rFonts w:ascii="Calibri"/>
                                  <w:color w:val="585858"/>
                                  <w:spacing w:val="-10"/>
                                  <w:sz w:val="18"/>
                                </w:rPr>
                                <w:t>1</w:t>
                              </w:r>
                            </w:p>
                            <w:p w14:paraId="6259E853" w14:textId="77777777" w:rsidR="000E0A1E" w:rsidRDefault="000E0A1E" w:rsidP="000E0A1E">
                              <w:pPr>
                                <w:spacing w:before="117"/>
                                <w:ind w:right="18"/>
                                <w:jc w:val="right"/>
                                <w:rPr>
                                  <w:rFonts w:ascii="Calibri"/>
                                  <w:sz w:val="18"/>
                                </w:rPr>
                              </w:pPr>
                              <w:r>
                                <w:rPr>
                                  <w:rFonts w:ascii="Calibri"/>
                                  <w:color w:val="585858"/>
                                  <w:spacing w:val="-5"/>
                                  <w:sz w:val="18"/>
                                </w:rPr>
                                <w:t>0.8</w:t>
                              </w:r>
                            </w:p>
                            <w:p w14:paraId="2E32967D" w14:textId="77777777" w:rsidR="000E0A1E" w:rsidRDefault="000E0A1E" w:rsidP="000E0A1E">
                              <w:pPr>
                                <w:spacing w:before="117"/>
                                <w:ind w:right="18"/>
                                <w:jc w:val="right"/>
                                <w:rPr>
                                  <w:rFonts w:ascii="Calibri"/>
                                  <w:sz w:val="18"/>
                                </w:rPr>
                              </w:pPr>
                              <w:r>
                                <w:rPr>
                                  <w:rFonts w:ascii="Calibri"/>
                                  <w:color w:val="585858"/>
                                  <w:spacing w:val="-5"/>
                                  <w:sz w:val="18"/>
                                </w:rPr>
                                <w:t>0.6</w:t>
                              </w:r>
                            </w:p>
                            <w:p w14:paraId="65C4072F" w14:textId="77777777" w:rsidR="000E0A1E" w:rsidRDefault="000E0A1E" w:rsidP="000E0A1E">
                              <w:pPr>
                                <w:spacing w:before="117" w:line="216" w:lineRule="exact"/>
                                <w:rPr>
                                  <w:rFonts w:ascii="Calibri"/>
                                  <w:sz w:val="18"/>
                                </w:rPr>
                              </w:pPr>
                              <w:r>
                                <w:rPr>
                                  <w:rFonts w:ascii="Calibri"/>
                                  <w:color w:val="585858"/>
                                  <w:spacing w:val="-5"/>
                                  <w:sz w:val="18"/>
                                </w:rPr>
                                <w:t>0.4</w:t>
                              </w:r>
                            </w:p>
                          </w:txbxContent>
                        </wps:txbx>
                        <wps:bodyPr wrap="square" lIns="0" tIns="0" rIns="0" bIns="0">
                          <a:prstTxWarp prst="textNoShape">
                            <a:avLst/>
                          </a:prstTxWarp>
                          <a:noAutofit/>
                        </wps:bodyPr>
                      </wps:wsp>
                      <wps:wsp>
                        <wps:cNvPr id="46" name="Rectangle 46"/>
                        <wps:cNvSpPr/>
                        <wps:spPr>
                          <a:xfrm>
                            <a:off x="955479" y="1622102"/>
                            <a:ext cx="140970" cy="140335"/>
                          </a:xfrm>
                          <a:prstGeom prst="rect">
                            <a:avLst/>
                          </a:prstGeom>
                        </wps:spPr>
                        <wps:txbx>
                          <w:txbxContent>
                            <w:p w14:paraId="417551BA" w14:textId="77777777" w:rsidR="000E0A1E" w:rsidRDefault="000E0A1E" w:rsidP="000E0A1E">
                              <w:pPr>
                                <w:spacing w:line="221" w:lineRule="exact"/>
                                <w:rPr>
                                  <w:rFonts w:ascii="Calibri"/>
                                </w:rPr>
                              </w:pPr>
                              <w:r>
                                <w:rPr>
                                  <w:rFonts w:ascii="Calibri"/>
                                  <w:spacing w:val="-5"/>
                                </w:rPr>
                                <w:t>ns</w:t>
                              </w:r>
                            </w:p>
                          </w:txbxContent>
                        </wps:txbx>
                        <wps:bodyPr wrap="square" lIns="0" tIns="0" rIns="0" bIns="0">
                          <a:prstTxWarp prst="textNoShape">
                            <a:avLst/>
                          </a:prstTxWarp>
                          <a:noAutofit/>
                        </wps:bodyPr>
                      </wps:wsp>
                      <wps:wsp>
                        <wps:cNvPr id="47" name="Rectangle 47"/>
                        <wps:cNvSpPr/>
                        <wps:spPr>
                          <a:xfrm>
                            <a:off x="376867" y="1906480"/>
                            <a:ext cx="158115" cy="328930"/>
                          </a:xfrm>
                          <a:prstGeom prst="rect">
                            <a:avLst/>
                          </a:prstGeom>
                        </wps:spPr>
                        <wps:txbx>
                          <w:txbxContent>
                            <w:p w14:paraId="75FF5389" w14:textId="77777777" w:rsidR="000E0A1E" w:rsidRDefault="000E0A1E" w:rsidP="000E0A1E">
                              <w:pPr>
                                <w:spacing w:line="184" w:lineRule="exact"/>
                                <w:ind w:right="18"/>
                                <w:jc w:val="right"/>
                                <w:rPr>
                                  <w:rFonts w:ascii="Calibri"/>
                                  <w:sz w:val="18"/>
                                </w:rPr>
                              </w:pPr>
                              <w:r>
                                <w:rPr>
                                  <w:rFonts w:ascii="Calibri"/>
                                  <w:color w:val="585858"/>
                                  <w:spacing w:val="-5"/>
                                  <w:sz w:val="18"/>
                                </w:rPr>
                                <w:t>0.2</w:t>
                              </w:r>
                            </w:p>
                            <w:p w14:paraId="5F34B351" w14:textId="77777777" w:rsidR="000E0A1E" w:rsidRDefault="000E0A1E" w:rsidP="000E0A1E">
                              <w:pPr>
                                <w:spacing w:before="117" w:line="216" w:lineRule="exact"/>
                                <w:ind w:right="18"/>
                                <w:jc w:val="right"/>
                                <w:rPr>
                                  <w:rFonts w:ascii="Calibri"/>
                                  <w:sz w:val="18"/>
                                </w:rPr>
                              </w:pPr>
                              <w:r>
                                <w:rPr>
                                  <w:rFonts w:ascii="Calibri"/>
                                  <w:color w:val="585858"/>
                                  <w:spacing w:val="-10"/>
                                  <w:sz w:val="18"/>
                                </w:rPr>
                                <w:t>0</w:t>
                              </w:r>
                            </w:p>
                          </w:txbxContent>
                        </wps:txbx>
                        <wps:bodyPr wrap="square" lIns="0" tIns="0" rIns="0" bIns="0">
                          <a:prstTxWarp prst="textNoShape">
                            <a:avLst/>
                          </a:prstTxWarp>
                          <a:noAutofit/>
                        </wps:bodyPr>
                      </wps:wsp>
                      <wps:wsp>
                        <wps:cNvPr id="48" name="Rectangle 48"/>
                        <wps:cNvSpPr/>
                        <wps:spPr>
                          <a:xfrm>
                            <a:off x="980371" y="2269167"/>
                            <a:ext cx="71120" cy="114300"/>
                          </a:xfrm>
                          <a:prstGeom prst="rect">
                            <a:avLst/>
                          </a:prstGeom>
                        </wps:spPr>
                        <wps:txbx>
                          <w:txbxContent>
                            <w:p w14:paraId="601DA0E8" w14:textId="77777777" w:rsidR="000E0A1E" w:rsidRDefault="000E0A1E" w:rsidP="000E0A1E">
                              <w:pPr>
                                <w:spacing w:line="180" w:lineRule="exact"/>
                                <w:rPr>
                                  <w:rFonts w:ascii="Calibri"/>
                                  <w:sz w:val="18"/>
                                </w:rPr>
                              </w:pPr>
                              <w:r>
                                <w:rPr>
                                  <w:rFonts w:ascii="Calibri"/>
                                  <w:color w:val="585858"/>
                                  <w:spacing w:val="-10"/>
                                  <w:sz w:val="18"/>
                                </w:rPr>
                                <w:t>0</w:t>
                              </w:r>
                            </w:p>
                          </w:txbxContent>
                        </wps:txbx>
                        <wps:bodyPr wrap="square" lIns="0" tIns="0" rIns="0" bIns="0">
                          <a:prstTxWarp prst="textNoShape">
                            <a:avLst/>
                          </a:prstTxWarp>
                          <a:noAutofit/>
                        </wps:bodyPr>
                      </wps:wsp>
                      <wps:wsp>
                        <wps:cNvPr id="49" name="Rectangle 49"/>
                        <wps:cNvSpPr/>
                        <wps:spPr>
                          <a:xfrm>
                            <a:off x="1715574" y="2269167"/>
                            <a:ext cx="128905" cy="114300"/>
                          </a:xfrm>
                          <a:prstGeom prst="rect">
                            <a:avLst/>
                          </a:prstGeom>
                        </wps:spPr>
                        <wps:txbx>
                          <w:txbxContent>
                            <w:p w14:paraId="441A7296" w14:textId="77777777" w:rsidR="000E0A1E" w:rsidRDefault="000E0A1E" w:rsidP="000E0A1E">
                              <w:pPr>
                                <w:spacing w:line="180" w:lineRule="exact"/>
                                <w:rPr>
                                  <w:rFonts w:ascii="Calibri"/>
                                  <w:sz w:val="18"/>
                                </w:rPr>
                              </w:pPr>
                              <w:r>
                                <w:rPr>
                                  <w:rFonts w:ascii="Calibri"/>
                                  <w:color w:val="585858"/>
                                  <w:spacing w:val="-5"/>
                                  <w:sz w:val="18"/>
                                </w:rPr>
                                <w:t>50</w:t>
                              </w:r>
                            </w:p>
                          </w:txbxContent>
                        </wps:txbx>
                        <wps:bodyPr wrap="square" lIns="0" tIns="0" rIns="0" bIns="0">
                          <a:prstTxWarp prst="textNoShape">
                            <a:avLst/>
                          </a:prstTxWarp>
                          <a:noAutofit/>
                        </wps:bodyPr>
                      </wps:wsp>
                      <wps:wsp>
                        <wps:cNvPr id="50" name="Rectangle 50"/>
                        <wps:cNvSpPr/>
                        <wps:spPr>
                          <a:xfrm>
                            <a:off x="2450777" y="2269167"/>
                            <a:ext cx="186690" cy="114300"/>
                          </a:xfrm>
                          <a:prstGeom prst="rect">
                            <a:avLst/>
                          </a:prstGeom>
                        </wps:spPr>
                        <wps:txbx>
                          <w:txbxContent>
                            <w:p w14:paraId="449EFA2B" w14:textId="77777777" w:rsidR="000E0A1E" w:rsidRDefault="000E0A1E" w:rsidP="000E0A1E">
                              <w:pPr>
                                <w:spacing w:line="180" w:lineRule="exact"/>
                                <w:rPr>
                                  <w:rFonts w:ascii="Calibri"/>
                                  <w:sz w:val="18"/>
                                </w:rPr>
                              </w:pPr>
                              <w:r>
                                <w:rPr>
                                  <w:rFonts w:ascii="Calibri"/>
                                  <w:color w:val="585858"/>
                                  <w:spacing w:val="-5"/>
                                  <w:sz w:val="18"/>
                                </w:rPr>
                                <w:t>100</w:t>
                              </w:r>
                            </w:p>
                          </w:txbxContent>
                        </wps:txbx>
                        <wps:bodyPr wrap="square" lIns="0" tIns="0" rIns="0" bIns="0">
                          <a:prstTxWarp prst="textNoShape">
                            <a:avLst/>
                          </a:prstTxWarp>
                          <a:noAutofit/>
                        </wps:bodyPr>
                      </wps:wsp>
                      <wps:wsp>
                        <wps:cNvPr id="51" name="Rectangle 51"/>
                        <wps:cNvSpPr/>
                        <wps:spPr>
                          <a:xfrm>
                            <a:off x="3214555" y="2269167"/>
                            <a:ext cx="187960" cy="114300"/>
                          </a:xfrm>
                          <a:prstGeom prst="rect">
                            <a:avLst/>
                          </a:prstGeom>
                        </wps:spPr>
                        <wps:txbx>
                          <w:txbxContent>
                            <w:p w14:paraId="141444A1" w14:textId="77777777" w:rsidR="000E0A1E" w:rsidRDefault="000E0A1E" w:rsidP="000E0A1E">
                              <w:pPr>
                                <w:spacing w:line="180" w:lineRule="exact"/>
                                <w:rPr>
                                  <w:rFonts w:ascii="Calibri"/>
                                  <w:sz w:val="18"/>
                                </w:rPr>
                              </w:pPr>
                              <w:r>
                                <w:rPr>
                                  <w:rFonts w:ascii="Calibri"/>
                                  <w:color w:val="585858"/>
                                  <w:spacing w:val="-5"/>
                                  <w:sz w:val="18"/>
                                </w:rPr>
                                <w:t>200</w:t>
                              </w:r>
                            </w:p>
                          </w:txbxContent>
                        </wps:txbx>
                        <wps:bodyPr wrap="square" lIns="0" tIns="0" rIns="0" bIns="0">
                          <a:prstTxWarp prst="textNoShape">
                            <a:avLst/>
                          </a:prstTxWarp>
                          <a:noAutofit/>
                        </wps:bodyPr>
                      </wps:wsp>
                      <wps:wsp>
                        <wps:cNvPr id="52" name="Rectangle 52"/>
                        <wps:cNvSpPr/>
                        <wps:spPr>
                          <a:xfrm>
                            <a:off x="3978714" y="2269167"/>
                            <a:ext cx="186690" cy="114300"/>
                          </a:xfrm>
                          <a:prstGeom prst="rect">
                            <a:avLst/>
                          </a:prstGeom>
                        </wps:spPr>
                        <wps:txbx>
                          <w:txbxContent>
                            <w:p w14:paraId="6477E69C" w14:textId="77777777" w:rsidR="000E0A1E" w:rsidRDefault="000E0A1E" w:rsidP="000E0A1E">
                              <w:pPr>
                                <w:spacing w:line="180" w:lineRule="exact"/>
                                <w:rPr>
                                  <w:rFonts w:ascii="Calibri"/>
                                  <w:sz w:val="18"/>
                                </w:rPr>
                              </w:pPr>
                              <w:r>
                                <w:rPr>
                                  <w:rFonts w:ascii="Calibri"/>
                                  <w:color w:val="585858"/>
                                  <w:spacing w:val="-5"/>
                                  <w:sz w:val="18"/>
                                </w:rPr>
                                <w:t>400</w:t>
                              </w:r>
                            </w:p>
                          </w:txbxContent>
                        </wps:txbx>
                        <wps:bodyPr wrap="square" lIns="0" tIns="0" rIns="0" bIns="0">
                          <a:prstTxWarp prst="textNoShape">
                            <a:avLst/>
                          </a:prstTxWarp>
                          <a:noAutofit/>
                        </wps:bodyPr>
                      </wps:wsp>
                      <wps:wsp>
                        <wps:cNvPr id="53" name="Rectangle 53"/>
                        <wps:cNvSpPr/>
                        <wps:spPr>
                          <a:xfrm>
                            <a:off x="1843336" y="2436637"/>
                            <a:ext cx="1401445" cy="711370"/>
                          </a:xfrm>
                          <a:prstGeom prst="rect">
                            <a:avLst/>
                          </a:prstGeom>
                        </wps:spPr>
                        <wps:txbx>
                          <w:txbxContent>
                            <w:p w14:paraId="59ABD1B1" w14:textId="72186F39" w:rsidR="000E0A1E" w:rsidRDefault="00AA54E9" w:rsidP="000E0A1E">
                              <w:pPr>
                                <w:spacing w:line="266" w:lineRule="exact"/>
                                <w:rPr>
                                  <w:sz w:val="24"/>
                                </w:rPr>
                              </w:pPr>
                              <w:r>
                                <w:rPr>
                                  <w:color w:val="333333"/>
                                  <w:sz w:val="24"/>
                                </w:rPr>
                                <w:t xml:space="preserve">Spodumene </w:t>
                              </w:r>
                              <w:r w:rsidR="000E0A1E">
                                <w:rPr>
                                  <w:color w:val="333333"/>
                                  <w:sz w:val="24"/>
                                </w:rPr>
                                <w:t>Concentration</w:t>
                              </w:r>
                              <w:r w:rsidR="000E0A1E">
                                <w:rPr>
                                  <w:color w:val="333333"/>
                                  <w:spacing w:val="-4"/>
                                  <w:sz w:val="24"/>
                                </w:rPr>
                                <w:t xml:space="preserve"> </w:t>
                              </w:r>
                              <w:r w:rsidR="000E0A1E">
                                <w:rPr>
                                  <w:color w:val="333333"/>
                                  <w:spacing w:val="-2"/>
                                  <w:sz w:val="24"/>
                                </w:rPr>
                                <w:t>(mg/kg)</w:t>
                              </w:r>
                            </w:p>
                          </w:txbxContent>
                        </wps:txbx>
                        <wps:bodyPr wrap="square" lIns="0" tIns="0" rIns="0" bIns="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43FE4D6" id="Group 33" o:spid="_x0000_s1052" style="position:absolute;margin-left:1in;margin-top:9.85pt;width:360.75pt;height:247.5pt;z-index:251665408;mso-wrap-distance-left:0;mso-wrap-distance-right:0;mso-position-horizontal-relative:page;mso-width-relative:margin;mso-height-relative:margin" coordorigin="47,47" coordsize="45815,3143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">
                <v:shape id="Freeform: Shape 31" o:spid="_x0000_s1053" style="position:absolute;left:16533;top:17460;width:2400;height:4280;visibility:visible;mso-wrap-style:square;v-text-anchor:top" coordsize="240029,427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" path="m239458,l,,,427647r239458,l239458,xe" fillcolor="red" stroked="f">
                  <v:path arrowok="t"/>
                </v:shape>
                <v:shape id="Freeform: Shape 32" o:spid="_x0000_s1054" style="position:absolute;left:24171;top:17567;width:2400;height:4172;visibility:visible;mso-wrap-style:square;v-text-anchor:top" coordsize="240029,417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" path="m239458,l,,,416953r239458,l239458,xe" fillcolor="yellow" stroked="f">
                  <v:path arrowok="t"/>
                </v:shape>
                <v:shape id="Freeform: Shape 33" o:spid="_x0000_s1055" style="position:absolute;left:31810;top:12862;width:2400;height:8878;visibility:visible;mso-wrap-style:square;v-text-anchor:top" coordsize="240029,887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" path="m239458,l,,,887374r239458,l239458,xe" fillcolor="#c0504d" stroked="f">
                  <v:path arrowok="t"/>
                </v:shape>
                <v:shape id="Freeform: Shape 34" o:spid="_x0000_s1056" style="position:absolute;left:39449;top:16497;width:2400;height:5239;visibility:visible;mso-wrap-style:square;v-text-anchor:top" coordsize="240029,523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" path="m239458,l,,,523875r239458,l239458,xe" fillcolor="black" stroked="f">
                  <v:path arrowok="t"/>
                </v:shape>
                <v:shape id="Freeform: Shape 35" o:spid="_x0000_s1057" style="position:absolute;left:8886;top:18428;width:2413;height:3314;visibility:visible;mso-wrap-style:square;v-text-anchor:top" coordsize="241300,331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" path="m240792,l,,,330847r240792,l240792,xe" fillcolor="#4f81bc" stroked="f">
                  <v:path arrowok="t"/>
                </v:shape>
                <v:shape id="Freeform: Shape 36" o:spid="_x0000_s1058" style="position:absolute;left:9804;top:7303;width:31128;height:11118;visibility:visible;mso-wrap-style:square;v-text-anchor:top" coordsize="3112770,1111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" path="m28575,1111884r,-64134em,1047750r57150,em792098,1015746r,-53468em763904,962278r57150,em1557146,1026414r,-171069em1527809,855345r57150,em2320671,556005l2320671,em2291714,r57150,em3084195,919479r,-21335em3055620,898144r57150,e" filled="f" strokeweight=".35242mm">
                  <v:path arrowok="t"/>
                </v:shape>
                <v:shape id="Freeform: Shape 37" o:spid="_x0000_s1059" style="position:absolute;left:6271;top:4631;width:13;height:17106;visibility:visible;mso-wrap-style:square;v-text-anchor:top" coordsize="1270,17106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" path="m,1710562l,e" filled="f" strokecolor="#4f81bc">
                  <v:path arrowok="t"/>
                </v:shape>
                <v:shape id="Freeform: Shape 38" o:spid="_x0000_s1060" style="position:absolute;left:6271;top:21736;width:38196;height:13;visibility:visible;mso-wrap-style:square;v-text-anchor:top" coordsize="38195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" path="m,l3819398,e" filled="f" strokecolor="#d9d9d9" strokeweight=".26428mm">
                  <v:path arrowok="t"/>
                </v:shape>
                <v:shape id="Freeform: Shape 39" o:spid="_x0000_s1061" style="position:absolute;left:47;top:47;width:45815;height:27527;visibility:visible;mso-wrap-style:square;v-text-anchor:top" coordsize="4581525,2752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" path="m,2752725r4581525,l4581525,,,,,2752725xe" filled="f" strokecolor="#d9d9d9" strokeweight=".26428mm">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o:spid="_x0000_s1062" type="#_x0000_t75" style="position:absolute;left:16369;top:14672;width:2994;height:29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">
                  <v:imagedata r:id="rId9" o:title=""/>
                </v:shape>
                <v:shape id="Image" o:spid="_x0000_s1063" type="#_x0000_t75" style="position:absolute;left:23909;top:13621;width:2994;height:29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">
                  <v:imagedata r:id="rId9" o:title=""/>
                </v:shape>
                <v:shape id="Image" o:spid="_x0000_s1064" type="#_x0000_t75" style="position:absolute;left:31450;top:5209;width:2994;height:29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">
                  <v:imagedata r:id="rId9" o:title=""/>
                </v:shape>
                <v:shape id="Image" o:spid="_x0000_s1065" type="#_x0000_t75" style="position:absolute;left:39276;top:14193;width:2994;height:29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">
                  <v:imagedata r:id="rId9" o:title=""/>
                </v:shape>
                <v:rect id="Rectangle 45" o:spid="_x0000_s1066" style="position:absolute;left:3768;top:4098;width:1581;height:139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H6FwwAAANsAAAAPAAAAZHJzL2Rvd25yZXYueG1sRI9Li8JA&#10;EITvgv9haMGbTlxU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MTh+hcMAAADbAAAADwAA&#10;AAAAAAAAAAAAAAAHAgAAZHJzL2Rvd25yZXYueG1sUEsFBgAAAAADAAMAtwAAAPcCAAAAAA==&#10;" filled="f" stroked="f">
                  <v:textbox inset="0,0,0,0">
                    <w:txbxContent>
                      <w:p w14:paraId="2C8A1DFA" w14:textId="77777777" w:rsidR="000E0A1E" w:rsidRDefault="000E0A1E" w:rsidP="000E0A1E">
                        <w:pPr>
                          <w:spacing w:line="183" w:lineRule="exact"/>
                          <w:rPr>
                            <w:rFonts w:ascii="Calibri"/>
                            <w:sz w:val="18"/>
                          </w:rPr>
                        </w:pPr>
                        <w:r>
                          <w:rPr>
                            <w:rFonts w:ascii="Calibri"/>
                            <w:color w:val="585858"/>
                            <w:spacing w:val="-5"/>
                            <w:sz w:val="18"/>
                          </w:rPr>
                          <w:t>1.6</w:t>
                        </w:r>
                      </w:p>
                      <w:p w14:paraId="49ACCF78" w14:textId="77777777" w:rsidR="000E0A1E" w:rsidRDefault="000E0A1E" w:rsidP="000E0A1E">
                        <w:pPr>
                          <w:spacing w:before="117"/>
                          <w:ind w:right="18"/>
                          <w:jc w:val="right"/>
                          <w:rPr>
                            <w:rFonts w:ascii="Calibri"/>
                            <w:sz w:val="18"/>
                          </w:rPr>
                        </w:pPr>
                        <w:r>
                          <w:rPr>
                            <w:rFonts w:ascii="Calibri"/>
                            <w:color w:val="585858"/>
                            <w:spacing w:val="-5"/>
                            <w:sz w:val="18"/>
                          </w:rPr>
                          <w:t>1.4</w:t>
                        </w:r>
                      </w:p>
                      <w:p w14:paraId="05A00BA9" w14:textId="77777777" w:rsidR="000E0A1E" w:rsidRDefault="000E0A1E" w:rsidP="000E0A1E">
                        <w:pPr>
                          <w:spacing w:before="117"/>
                          <w:ind w:right="18"/>
                          <w:jc w:val="right"/>
                          <w:rPr>
                            <w:rFonts w:ascii="Calibri"/>
                            <w:sz w:val="18"/>
                          </w:rPr>
                        </w:pPr>
                        <w:r>
                          <w:rPr>
                            <w:rFonts w:ascii="Calibri"/>
                            <w:color w:val="585858"/>
                            <w:spacing w:val="-5"/>
                            <w:sz w:val="18"/>
                          </w:rPr>
                          <w:t>1.2</w:t>
                        </w:r>
                      </w:p>
                      <w:p w14:paraId="67EBF66F" w14:textId="77777777" w:rsidR="000E0A1E" w:rsidRDefault="000E0A1E" w:rsidP="000E0A1E">
                        <w:pPr>
                          <w:spacing w:before="117"/>
                          <w:ind w:right="18"/>
                          <w:jc w:val="right"/>
                          <w:rPr>
                            <w:rFonts w:ascii="Calibri"/>
                            <w:sz w:val="18"/>
                          </w:rPr>
                        </w:pPr>
                        <w:r>
                          <w:rPr>
                            <w:rFonts w:ascii="Calibri"/>
                            <w:color w:val="585858"/>
                            <w:spacing w:val="-10"/>
                            <w:sz w:val="18"/>
                          </w:rPr>
                          <w:t>1</w:t>
                        </w:r>
                      </w:p>
                      <w:p w14:paraId="6259E853" w14:textId="77777777" w:rsidR="000E0A1E" w:rsidRDefault="000E0A1E" w:rsidP="000E0A1E">
                        <w:pPr>
                          <w:spacing w:before="117"/>
                          <w:ind w:right="18"/>
                          <w:jc w:val="right"/>
                          <w:rPr>
                            <w:rFonts w:ascii="Calibri"/>
                            <w:sz w:val="18"/>
                          </w:rPr>
                        </w:pPr>
                        <w:r>
                          <w:rPr>
                            <w:rFonts w:ascii="Calibri"/>
                            <w:color w:val="585858"/>
                            <w:spacing w:val="-5"/>
                            <w:sz w:val="18"/>
                          </w:rPr>
                          <w:t>0.8</w:t>
                        </w:r>
                      </w:p>
                      <w:p w14:paraId="2E32967D" w14:textId="77777777" w:rsidR="000E0A1E" w:rsidRDefault="000E0A1E" w:rsidP="000E0A1E">
                        <w:pPr>
                          <w:spacing w:before="117"/>
                          <w:ind w:right="18"/>
                          <w:jc w:val="right"/>
                          <w:rPr>
                            <w:rFonts w:ascii="Calibri"/>
                            <w:sz w:val="18"/>
                          </w:rPr>
                        </w:pPr>
                        <w:r>
                          <w:rPr>
                            <w:rFonts w:ascii="Calibri"/>
                            <w:color w:val="585858"/>
                            <w:spacing w:val="-5"/>
                            <w:sz w:val="18"/>
                          </w:rPr>
                          <w:t>0.6</w:t>
                        </w:r>
                      </w:p>
                      <w:p w14:paraId="65C4072F" w14:textId="77777777" w:rsidR="000E0A1E" w:rsidRDefault="000E0A1E" w:rsidP="000E0A1E">
                        <w:pPr>
                          <w:spacing w:before="117" w:line="216" w:lineRule="exact"/>
                          <w:rPr>
                            <w:rFonts w:ascii="Calibri"/>
                            <w:sz w:val="18"/>
                          </w:rPr>
                        </w:pPr>
                        <w:r>
                          <w:rPr>
                            <w:rFonts w:ascii="Calibri"/>
                            <w:color w:val="585858"/>
                            <w:spacing w:val="-5"/>
                            <w:sz w:val="18"/>
                          </w:rPr>
                          <w:t>0.4</w:t>
                        </w:r>
                      </w:p>
                    </w:txbxContent>
                  </v:textbox>
                </v:rect>
                <v:rect id="Rectangle 46" o:spid="_x0000_s1067" style="position:absolute;left:9554;top:16221;width:1410;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6uDywwAAANsAAAAPAAAAZHJzL2Rvd25yZXYueG1sRI9Bi8Iw&#10;FITvC/sfwlvwtqYrIl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werg8sMAAADbAAAADwAA&#10;AAAAAAAAAAAAAAAHAgAAZHJzL2Rvd25yZXYueG1sUEsFBgAAAAADAAMAtwAAAPcCAAAAAA==&#10;" filled="f" stroked="f">
                  <v:textbox inset="0,0,0,0">
                    <w:txbxContent>
                      <w:p w14:paraId="417551BA" w14:textId="77777777" w:rsidR="000E0A1E" w:rsidRDefault="000E0A1E" w:rsidP="000E0A1E">
                        <w:pPr>
                          <w:spacing w:line="221" w:lineRule="exact"/>
                          <w:rPr>
                            <w:rFonts w:ascii="Calibri"/>
                          </w:rPr>
                        </w:pPr>
                        <w:r>
                          <w:rPr>
                            <w:rFonts w:ascii="Calibri"/>
                            <w:spacing w:val="-5"/>
                          </w:rPr>
                          <w:t>ns</w:t>
                        </w:r>
                      </w:p>
                    </w:txbxContent>
                  </v:textbox>
                </v:rect>
                <v:rect id="Rectangle 47" o:spid="_x0000_s1068" style="position:absolute;left:3768;top:19064;width:1581;height:32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" filled="f" stroked="f">
                  <v:textbox inset="0,0,0,0">
                    <w:txbxContent>
                      <w:p w14:paraId="75FF5389" w14:textId="77777777" w:rsidR="000E0A1E" w:rsidRDefault="000E0A1E" w:rsidP="000E0A1E">
                        <w:pPr>
                          <w:spacing w:line="184" w:lineRule="exact"/>
                          <w:ind w:right="18"/>
                          <w:jc w:val="right"/>
                          <w:rPr>
                            <w:rFonts w:ascii="Calibri"/>
                            <w:sz w:val="18"/>
                          </w:rPr>
                        </w:pPr>
                        <w:r>
                          <w:rPr>
                            <w:rFonts w:ascii="Calibri"/>
                            <w:color w:val="585858"/>
                            <w:spacing w:val="-5"/>
                            <w:sz w:val="18"/>
                          </w:rPr>
                          <w:t>0.2</w:t>
                        </w:r>
                      </w:p>
                      <w:p w14:paraId="5F34B351" w14:textId="77777777" w:rsidR="000E0A1E" w:rsidRDefault="000E0A1E" w:rsidP="000E0A1E">
                        <w:pPr>
                          <w:spacing w:before="117" w:line="216" w:lineRule="exact"/>
                          <w:ind w:right="18"/>
                          <w:jc w:val="right"/>
                          <w:rPr>
                            <w:rFonts w:ascii="Calibri"/>
                            <w:sz w:val="18"/>
                          </w:rPr>
                        </w:pPr>
                        <w:r>
                          <w:rPr>
                            <w:rFonts w:ascii="Calibri"/>
                            <w:color w:val="585858"/>
                            <w:spacing w:val="-10"/>
                            <w:sz w:val="18"/>
                          </w:rPr>
                          <w:t>0</w:t>
                        </w:r>
                      </w:p>
                    </w:txbxContent>
                  </v:textbox>
                </v:rect>
                <v:rect id="Rectangle 48" o:spid="_x0000_s1069" style="position:absolute;left:9803;top:22691;width:711;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dEbwQAAANsAAAAPAAAAZHJzL2Rvd25yZXYueG1sRE/LisIw&#10;FN0P+A/hCrMbU0UG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N850RvBAAAA2wAAAA8AAAAA&#10;AAAAAAAAAAAABwIAAGRycy9kb3ducmV2LnhtbFBLBQYAAAAAAwADALcAAAD1AgAAAAA=&#10;" filled="f" stroked="f">
                  <v:textbox inset="0,0,0,0">
                    <w:txbxContent>
                      <w:p w14:paraId="601DA0E8" w14:textId="77777777" w:rsidR="000E0A1E" w:rsidRDefault="000E0A1E" w:rsidP="000E0A1E">
                        <w:pPr>
                          <w:spacing w:line="180" w:lineRule="exact"/>
                          <w:rPr>
                            <w:rFonts w:ascii="Calibri"/>
                            <w:sz w:val="18"/>
                          </w:rPr>
                        </w:pPr>
                        <w:r>
                          <w:rPr>
                            <w:rFonts w:ascii="Calibri"/>
                            <w:color w:val="585858"/>
                            <w:spacing w:val="-10"/>
                            <w:sz w:val="18"/>
                          </w:rPr>
                          <w:t>0</w:t>
                        </w:r>
                      </w:p>
                    </w:txbxContent>
                  </v:textbox>
                </v:rect>
                <v:rect id="Rectangle 49" o:spid="_x0000_s1070" style="position:absolute;left:17155;top:22691;width:1289;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XSAwwAAANsAAAAPAAAAZHJzL2Rvd25yZXYueG1sRI9Bi8Iw&#10;FITvgv8hPMGbpi4i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sHV0gMMAAADbAAAADwAA&#10;AAAAAAAAAAAAAAAHAgAAZHJzL2Rvd25yZXYueG1sUEsFBgAAAAADAAMAtwAAAPcCAAAAAA==&#10;" filled="f" stroked="f">
                  <v:textbox inset="0,0,0,0">
                    <w:txbxContent>
                      <w:p w14:paraId="441A7296" w14:textId="77777777" w:rsidR="000E0A1E" w:rsidRDefault="000E0A1E" w:rsidP="000E0A1E">
                        <w:pPr>
                          <w:spacing w:line="180" w:lineRule="exact"/>
                          <w:rPr>
                            <w:rFonts w:ascii="Calibri"/>
                            <w:sz w:val="18"/>
                          </w:rPr>
                        </w:pPr>
                        <w:r>
                          <w:rPr>
                            <w:rFonts w:ascii="Calibri"/>
                            <w:color w:val="585858"/>
                            <w:spacing w:val="-5"/>
                            <w:sz w:val="18"/>
                          </w:rPr>
                          <w:t>50</w:t>
                        </w:r>
                      </w:p>
                    </w:txbxContent>
                  </v:textbox>
                </v:rect>
                <v:rect id="Rectangle 50" o:spid="_x0000_s1071" style="position:absolute;left:24507;top:22691;width:1867;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kvAwQAAANsAAAAPAAAAZHJzL2Rvd25yZXYueG1sRE/LisIw&#10;FN0P+A/hCrMbUwUH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KSWS8DBAAAA2wAAAA8AAAAA&#10;AAAAAAAAAAAABwIAAGRycy9kb3ducmV2LnhtbFBLBQYAAAAAAwADALcAAAD1AgAAAAA=&#10;" filled="f" stroked="f">
                  <v:textbox inset="0,0,0,0">
                    <w:txbxContent>
                      <w:p w14:paraId="449EFA2B" w14:textId="77777777" w:rsidR="000E0A1E" w:rsidRDefault="000E0A1E" w:rsidP="000E0A1E">
                        <w:pPr>
                          <w:spacing w:line="180" w:lineRule="exact"/>
                          <w:rPr>
                            <w:rFonts w:ascii="Calibri"/>
                            <w:sz w:val="18"/>
                          </w:rPr>
                        </w:pPr>
                        <w:r>
                          <w:rPr>
                            <w:rFonts w:ascii="Calibri"/>
                            <w:color w:val="585858"/>
                            <w:spacing w:val="-5"/>
                            <w:sz w:val="18"/>
                          </w:rPr>
                          <w:t>100</w:t>
                        </w:r>
                      </w:p>
                    </w:txbxContent>
                  </v:textbox>
                </v:rect>
                <v:rect id="Rectangle 51" o:spid="_x0000_s1072" style="position:absolute;left:32145;top:22691;width:1880;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2u5bxQAAANsAAAAPAAAAZHJzL2Rvd25yZXYueG1sRI9Ba8JA&#10;FITvgv9heUJvurGg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DL2u5bxQAAANsAAAAP&#10;AAAAAAAAAAAAAAAAAAcCAABkcnMvZG93bnJldi54bWxQSwUGAAAAAAMAAwC3AAAA+QIAAAAA&#10;" filled="f" stroked="f">
                  <v:textbox inset="0,0,0,0">
                    <w:txbxContent>
                      <w:p w14:paraId="141444A1" w14:textId="77777777" w:rsidR="000E0A1E" w:rsidRDefault="000E0A1E" w:rsidP="000E0A1E">
                        <w:pPr>
                          <w:spacing w:line="180" w:lineRule="exact"/>
                          <w:rPr>
                            <w:rFonts w:ascii="Calibri"/>
                            <w:sz w:val="18"/>
                          </w:rPr>
                        </w:pPr>
                        <w:r>
                          <w:rPr>
                            <w:rFonts w:ascii="Calibri"/>
                            <w:color w:val="585858"/>
                            <w:spacing w:val="-5"/>
                            <w:sz w:val="18"/>
                          </w:rPr>
                          <w:t>200</w:t>
                        </w:r>
                      </w:p>
                    </w:txbxContent>
                  </v:textbox>
                </v:rect>
                <v:rect id="Rectangle 52" o:spid="_x0000_s1073" style="position:absolute;left:39787;top:22691;width:1867;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CHAsxQAAANsAAAAPAAAAZHJzL2Rvd25yZXYueG1sRI9Pa8JA&#10;FMTvBb/D8oTe6saA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A7CHAsxQAAANsAAAAP&#10;AAAAAAAAAAAAAAAAAAcCAABkcnMvZG93bnJldi54bWxQSwUGAAAAAAMAAwC3AAAA+QIAAAAA&#10;" filled="f" stroked="f">
                  <v:textbox inset="0,0,0,0">
                    <w:txbxContent>
                      <w:p w14:paraId="6477E69C" w14:textId="77777777" w:rsidR="000E0A1E" w:rsidRDefault="000E0A1E" w:rsidP="000E0A1E">
                        <w:pPr>
                          <w:spacing w:line="180" w:lineRule="exact"/>
                          <w:rPr>
                            <w:rFonts w:ascii="Calibri"/>
                            <w:sz w:val="18"/>
                          </w:rPr>
                        </w:pPr>
                        <w:r>
                          <w:rPr>
                            <w:rFonts w:ascii="Calibri"/>
                            <w:color w:val="585858"/>
                            <w:spacing w:val="-5"/>
                            <w:sz w:val="18"/>
                          </w:rPr>
                          <w:t>400</w:t>
                        </w:r>
                      </w:p>
                    </w:txbxContent>
                  </v:textbox>
                </v:rect>
                <v:rect id="Rectangle 53" o:spid="_x0000_s1074" style="position:absolute;left:18433;top:24366;width:14014;height:71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NW3wwAAANsAAAAPAAAAZHJzL2Rvd25yZXYueG1sRI9Li8JA&#10;EITvgv9haMGbTlxR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VETVt8MAAADbAAAADwAA&#10;AAAAAAAAAAAAAAAHAgAAZHJzL2Rvd25yZXYueG1sUEsFBgAAAAADAAMAtwAAAPcCAAAAAA==&#10;" filled="f" stroked="f">
                  <v:textbox inset="0,0,0,0">
                    <w:txbxContent>
                      <w:p w14:paraId="59ABD1B1" w14:textId="72186F39" w:rsidR="000E0A1E" w:rsidRDefault="00AA54E9" w:rsidP="000E0A1E">
                        <w:pPr>
                          <w:spacing w:line="266" w:lineRule="exact"/>
                          <w:rPr>
                            <w:sz w:val="24"/>
                          </w:rPr>
                        </w:pPr>
                        <w:r>
                          <w:rPr>
                            <w:color w:val="333333"/>
                            <w:sz w:val="24"/>
                          </w:rPr>
                          <w:t xml:space="preserve">Spodumene </w:t>
                        </w:r>
                        <w:r w:rsidR="000E0A1E">
                          <w:rPr>
                            <w:color w:val="333333"/>
                            <w:sz w:val="24"/>
                          </w:rPr>
                          <w:t>Concentration</w:t>
                        </w:r>
                        <w:r w:rsidR="000E0A1E">
                          <w:rPr>
                            <w:color w:val="333333"/>
                            <w:spacing w:val="-4"/>
                            <w:sz w:val="24"/>
                          </w:rPr>
                          <w:t xml:space="preserve"> </w:t>
                        </w:r>
                        <w:r w:rsidR="000E0A1E">
                          <w:rPr>
                            <w:color w:val="333333"/>
                            <w:spacing w:val="-2"/>
                            <w:sz w:val="24"/>
                          </w:rPr>
                          <w:t>(mg/kg)</w:t>
                        </w:r>
                      </w:p>
                    </w:txbxContent>
                  </v:textbox>
                </v:rect>
                <w10:wrap anchorx="page"/>
              </v:group>
            </w:pict>
          </mc:Fallback>
        </mc:AlternateContent>
      </w:r>
    </w:p>
    <w:p w14:paraId="46B530E0" w14:textId="77777777" w:rsidR="000E0A1E" w:rsidRDefault="000E0A1E" w:rsidP="000E0A1E">
      <w:pPr>
        <w:pStyle w:val="BodyText"/>
      </w:pPr>
    </w:p>
    <w:p w14:paraId="3020CC88" w14:textId="77777777" w:rsidR="000E0A1E" w:rsidRDefault="000E0A1E" w:rsidP="000E0A1E">
      <w:pPr>
        <w:pStyle w:val="BodyText"/>
      </w:pPr>
    </w:p>
    <w:p w14:paraId="755337FF" w14:textId="77777777" w:rsidR="000E0A1E" w:rsidRDefault="000E0A1E" w:rsidP="000E0A1E">
      <w:pPr>
        <w:pStyle w:val="BodyText"/>
      </w:pPr>
    </w:p>
    <w:p w14:paraId="1498337E" w14:textId="77777777" w:rsidR="000E0A1E" w:rsidRDefault="000E0A1E" w:rsidP="000E0A1E">
      <w:pPr>
        <w:pStyle w:val="BodyText"/>
      </w:pPr>
    </w:p>
    <w:p w14:paraId="2DFC1402" w14:textId="77777777" w:rsidR="000E0A1E" w:rsidRDefault="000E0A1E" w:rsidP="000E0A1E">
      <w:pPr>
        <w:pStyle w:val="BodyText"/>
      </w:pPr>
      <w:r>
        <w:rPr>
          <w:noProof/>
        </w:rPr>
        <mc:AlternateContent>
          <mc:Choice Requires="wps">
            <w:drawing>
              <wp:anchor distT="0" distB="0" distL="0" distR="0" simplePos="0" relativeHeight="251666432" behindDoc="0" locked="0" layoutInCell="1" allowOverlap="1" wp14:anchorId="4E5F5C24" wp14:editId="3B5EC358">
                <wp:simplePos x="0" y="0"/>
                <wp:positionH relativeFrom="page">
                  <wp:posOffset>1035050</wp:posOffset>
                </wp:positionH>
                <wp:positionV relativeFrom="paragraph">
                  <wp:posOffset>5080</wp:posOffset>
                </wp:positionV>
                <wp:extent cx="308610" cy="1428750"/>
                <wp:effectExtent l="0" t="0" r="0" b="0"/>
                <wp:wrapNone/>
                <wp:docPr id="1082" name="Textbox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8610" cy="1428750"/>
                        </a:xfrm>
                        <a:prstGeom prst="rect">
                          <a:avLst/>
                        </a:prstGeom>
                      </wps:spPr>
                      <wps:txbx>
                        <w:txbxContent>
                          <w:p w14:paraId="010DAD2B" w14:textId="77777777" w:rsidR="000E0A1E" w:rsidRDefault="000E0A1E" w:rsidP="000E0A1E">
                            <w:pPr>
                              <w:pStyle w:val="BodyText"/>
                              <w:spacing w:before="10"/>
                              <w:ind w:left="20"/>
                            </w:pPr>
                            <w:r>
                              <w:rPr>
                                <w:color w:val="333333"/>
                              </w:rPr>
                              <w:t>Tail</w:t>
                            </w:r>
                            <w:r>
                              <w:rPr>
                                <w:color w:val="333333"/>
                                <w:spacing w:val="-2"/>
                              </w:rPr>
                              <w:t xml:space="preserve"> Moment (µm)</w:t>
                            </w:r>
                          </w:p>
                        </w:txbxContent>
                      </wps:txbx>
                      <wps:bodyPr vert="vert270" wrap="square" lIns="0" tIns="0" rIns="0" bIns="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5F5C24" id="Textbox 57" o:spid="_x0000_s1075" style="position:absolute;margin-left:81.5pt;margin-top:.4pt;width:24.3pt;height:112.5pt;z-index:251666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" filled="f" stroked="f">
                <v:textbox style="layout-flow:vertical;mso-layout-flow-alt:bottom-to-top" inset="0,0,0,0">
                  <w:txbxContent>
                    <w:p w14:paraId="010DAD2B" w14:textId="77777777" w:rsidR="000E0A1E" w:rsidRDefault="000E0A1E" w:rsidP="000E0A1E">
                      <w:pPr>
                        <w:pStyle w:val="BodyText"/>
                        <w:spacing w:before="10"/>
                        <w:ind w:left="20"/>
                      </w:pPr>
                      <w:r>
                        <w:rPr>
                          <w:color w:val="333333"/>
                        </w:rPr>
                        <w:t>Tail</w:t>
                      </w:r>
                      <w:r>
                        <w:rPr>
                          <w:color w:val="333333"/>
                          <w:spacing w:val="-2"/>
                        </w:rPr>
                        <w:t xml:space="preserve"> Moment (µm)</w:t>
                      </w:r>
                    </w:p>
                  </w:txbxContent>
                </v:textbox>
                <w10:wrap anchorx="page"/>
              </v:rect>
            </w:pict>
          </mc:Fallback>
        </mc:AlternateContent>
      </w:r>
    </w:p>
    <w:p w14:paraId="3A986326" w14:textId="77777777" w:rsidR="000E0A1E" w:rsidRDefault="000E0A1E" w:rsidP="000E0A1E">
      <w:pPr>
        <w:pStyle w:val="BodyText"/>
      </w:pPr>
    </w:p>
    <w:p w14:paraId="03207B28" w14:textId="77777777" w:rsidR="000E0A1E" w:rsidRDefault="000E0A1E" w:rsidP="000E0A1E">
      <w:pPr>
        <w:pStyle w:val="BodyText"/>
      </w:pPr>
    </w:p>
    <w:p w14:paraId="1021528D" w14:textId="77777777" w:rsidR="000E0A1E" w:rsidRDefault="000E0A1E" w:rsidP="000E0A1E">
      <w:pPr>
        <w:pStyle w:val="BodyText"/>
      </w:pPr>
    </w:p>
    <w:p w14:paraId="6968945C" w14:textId="77777777" w:rsidR="000E0A1E" w:rsidRDefault="000E0A1E" w:rsidP="000E0A1E">
      <w:pPr>
        <w:pStyle w:val="BodyText"/>
      </w:pPr>
    </w:p>
    <w:p w14:paraId="6C10738C" w14:textId="77777777" w:rsidR="000E0A1E" w:rsidRDefault="000E0A1E" w:rsidP="000E0A1E">
      <w:pPr>
        <w:pStyle w:val="BodyText"/>
      </w:pPr>
    </w:p>
    <w:p w14:paraId="4E2DB1CD" w14:textId="77777777" w:rsidR="000E0A1E" w:rsidRDefault="000E0A1E" w:rsidP="000E0A1E">
      <w:pPr>
        <w:pStyle w:val="BodyText"/>
      </w:pPr>
    </w:p>
    <w:p w14:paraId="4A0AEDB3" w14:textId="77777777" w:rsidR="000E0A1E" w:rsidRDefault="000E0A1E" w:rsidP="000E0A1E">
      <w:pPr>
        <w:pStyle w:val="BodyText"/>
      </w:pPr>
    </w:p>
    <w:p w14:paraId="204DB8E8" w14:textId="77777777" w:rsidR="000E0A1E" w:rsidRDefault="000E0A1E" w:rsidP="000E0A1E">
      <w:pPr>
        <w:pStyle w:val="BodyText"/>
      </w:pPr>
    </w:p>
    <w:p w14:paraId="60BB5DB1" w14:textId="77777777" w:rsidR="000E0A1E" w:rsidRDefault="000E0A1E" w:rsidP="000E0A1E">
      <w:pPr>
        <w:pStyle w:val="BodyText"/>
      </w:pPr>
    </w:p>
    <w:p w14:paraId="0F063F19" w14:textId="06B14956" w:rsidR="000E0A1E" w:rsidRDefault="009A61E8" w:rsidP="009A61E8">
      <w:pPr>
        <w:pStyle w:val="BodyText"/>
        <w:tabs>
          <w:tab w:val="left" w:pos="2518"/>
        </w:tabs>
      </w:pPr>
      <w:r>
        <w:tab/>
      </w:r>
    </w:p>
    <w:p w14:paraId="7DAF55DB" w14:textId="77777777" w:rsidR="000E0A1E" w:rsidRDefault="000E0A1E" w:rsidP="000E0A1E">
      <w:pPr>
        <w:pStyle w:val="BodyText"/>
        <w:spacing w:before="260"/>
      </w:pPr>
    </w:p>
    <w:p w14:paraId="4A7DA01A" w14:textId="77777777" w:rsidR="000E0A1E" w:rsidRPr="00F86B8A" w:rsidRDefault="000E0A1E" w:rsidP="000E0A1E">
      <w:pPr>
        <w:pStyle w:val="BodyText"/>
        <w:spacing w:before="60"/>
        <w:ind w:left="23"/>
        <w:rPr>
          <w:b/>
          <w:bCs/>
          <w:spacing w:val="-2"/>
        </w:rPr>
      </w:pPr>
      <w:r w:rsidRPr="00F86B8A">
        <w:rPr>
          <w:b/>
          <w:bCs/>
        </w:rPr>
        <w:t>Fig</w:t>
      </w:r>
      <w:r w:rsidRPr="00F86B8A">
        <w:rPr>
          <w:b/>
          <w:bCs/>
          <w:spacing w:val="-5"/>
        </w:rPr>
        <w:t xml:space="preserve"> </w:t>
      </w:r>
      <w:r w:rsidRPr="00F86B8A">
        <w:rPr>
          <w:b/>
          <w:bCs/>
        </w:rPr>
        <w:t>2:</w:t>
      </w:r>
      <w:r w:rsidRPr="00F86B8A">
        <w:rPr>
          <w:b/>
          <w:bCs/>
          <w:spacing w:val="-1"/>
        </w:rPr>
        <w:t xml:space="preserve"> </w:t>
      </w:r>
      <w:r w:rsidRPr="00F86B8A">
        <w:rPr>
          <w:b/>
          <w:bCs/>
        </w:rPr>
        <w:t>Effect</w:t>
      </w:r>
      <w:r w:rsidRPr="00F86B8A">
        <w:rPr>
          <w:b/>
          <w:bCs/>
          <w:spacing w:val="-1"/>
        </w:rPr>
        <w:t xml:space="preserve"> </w:t>
      </w:r>
      <w:r w:rsidRPr="00F86B8A">
        <w:rPr>
          <w:b/>
          <w:bCs/>
        </w:rPr>
        <w:t>of</w:t>
      </w:r>
      <w:r w:rsidRPr="00F86B8A">
        <w:rPr>
          <w:b/>
          <w:bCs/>
          <w:spacing w:val="-1"/>
        </w:rPr>
        <w:t xml:space="preserve"> </w:t>
      </w:r>
      <w:r w:rsidRPr="00F86B8A">
        <w:rPr>
          <w:b/>
          <w:bCs/>
        </w:rPr>
        <w:t>Spodumene</w:t>
      </w:r>
      <w:r w:rsidRPr="00F86B8A">
        <w:rPr>
          <w:b/>
          <w:bCs/>
          <w:spacing w:val="-2"/>
        </w:rPr>
        <w:t xml:space="preserve"> </w:t>
      </w:r>
      <w:r w:rsidRPr="00F86B8A">
        <w:rPr>
          <w:b/>
          <w:bCs/>
        </w:rPr>
        <w:t>Concentration</w:t>
      </w:r>
      <w:r w:rsidRPr="00F86B8A">
        <w:rPr>
          <w:b/>
          <w:bCs/>
          <w:spacing w:val="-1"/>
        </w:rPr>
        <w:t xml:space="preserve"> </w:t>
      </w:r>
      <w:r w:rsidRPr="00F86B8A">
        <w:rPr>
          <w:b/>
          <w:bCs/>
        </w:rPr>
        <w:t>on</w:t>
      </w:r>
      <w:r w:rsidRPr="00F86B8A">
        <w:rPr>
          <w:b/>
          <w:bCs/>
          <w:spacing w:val="-1"/>
        </w:rPr>
        <w:t xml:space="preserve"> </w:t>
      </w:r>
      <w:r w:rsidRPr="00F86B8A">
        <w:rPr>
          <w:b/>
          <w:bCs/>
        </w:rPr>
        <w:t>Epididymis DNA</w:t>
      </w:r>
      <w:r w:rsidRPr="00F86B8A">
        <w:rPr>
          <w:b/>
          <w:bCs/>
          <w:spacing w:val="-2"/>
        </w:rPr>
        <w:t xml:space="preserve"> </w:t>
      </w:r>
      <w:r w:rsidRPr="00F86B8A">
        <w:rPr>
          <w:b/>
          <w:bCs/>
        </w:rPr>
        <w:t>(Tail</w:t>
      </w:r>
      <w:r w:rsidRPr="00F86B8A">
        <w:rPr>
          <w:b/>
          <w:bCs/>
          <w:spacing w:val="-1"/>
        </w:rPr>
        <w:t xml:space="preserve"> </w:t>
      </w:r>
      <w:r w:rsidRPr="00F86B8A">
        <w:rPr>
          <w:b/>
          <w:bCs/>
          <w:spacing w:val="-2"/>
        </w:rPr>
        <w:t>Moment)</w:t>
      </w:r>
    </w:p>
    <w:p w14:paraId="5073F4DD" w14:textId="26581F0A" w:rsidR="000E0A1E" w:rsidRPr="00526C75" w:rsidRDefault="000E0A1E" w:rsidP="000E0A1E">
      <w:pPr>
        <w:pStyle w:val="BodyText"/>
        <w:spacing w:before="60"/>
        <w:ind w:left="23"/>
        <w:rPr>
          <w:spacing w:val="-2"/>
        </w:rPr>
      </w:pPr>
      <w:r w:rsidRPr="00526C75">
        <w:t>NOTE:</w:t>
      </w:r>
      <w:r w:rsidRPr="00526C75">
        <w:rPr>
          <w:spacing w:val="-3"/>
        </w:rPr>
        <w:t xml:space="preserve"> </w:t>
      </w:r>
      <w:r w:rsidRPr="00526C75">
        <w:t>Values</w:t>
      </w:r>
      <w:r w:rsidRPr="00526C75">
        <w:rPr>
          <w:spacing w:val="-3"/>
        </w:rPr>
        <w:t xml:space="preserve"> </w:t>
      </w:r>
      <w:r w:rsidRPr="00526C75">
        <w:t>are</w:t>
      </w:r>
      <w:r w:rsidRPr="00526C75">
        <w:rPr>
          <w:spacing w:val="-4"/>
        </w:rPr>
        <w:t xml:space="preserve"> </w:t>
      </w:r>
      <w:r w:rsidRPr="00526C75">
        <w:t>Mean</w:t>
      </w:r>
      <w:r w:rsidRPr="00526C75">
        <w:rPr>
          <w:spacing w:val="-1"/>
        </w:rPr>
        <w:t xml:space="preserve"> </w:t>
      </w:r>
      <w:r w:rsidRPr="00526C75">
        <w:rPr>
          <w:u w:val="single"/>
        </w:rPr>
        <w:t>+</w:t>
      </w:r>
      <w:r w:rsidRPr="00526C75">
        <w:rPr>
          <w:spacing w:val="-3"/>
          <w:u w:val="single"/>
        </w:rPr>
        <w:t xml:space="preserve"> </w:t>
      </w:r>
      <w:r w:rsidRPr="00526C75">
        <w:t>SEM,</w:t>
      </w:r>
      <w:r w:rsidRPr="00526C75">
        <w:rPr>
          <w:spacing w:val="-3"/>
        </w:rPr>
        <w:t xml:space="preserve"> </w:t>
      </w:r>
      <w:r w:rsidRPr="00526C75">
        <w:t>where</w:t>
      </w:r>
      <w:r w:rsidRPr="00526C75">
        <w:rPr>
          <w:spacing w:val="-4"/>
        </w:rPr>
        <w:t xml:space="preserve"> </w:t>
      </w:r>
      <w:r w:rsidRPr="00526C75">
        <w:t>SEM</w:t>
      </w:r>
      <w:r w:rsidRPr="00526C75">
        <w:rPr>
          <w:spacing w:val="-4"/>
        </w:rPr>
        <w:t xml:space="preserve"> </w:t>
      </w:r>
      <w:r w:rsidRPr="00526C75">
        <w:t>is</w:t>
      </w:r>
      <w:r w:rsidRPr="00526C75">
        <w:rPr>
          <w:spacing w:val="-3"/>
        </w:rPr>
        <w:t xml:space="preserve"> </w:t>
      </w:r>
      <w:r w:rsidRPr="00526C75">
        <w:t>the</w:t>
      </w:r>
      <w:r w:rsidRPr="00526C75">
        <w:rPr>
          <w:spacing w:val="-4"/>
        </w:rPr>
        <w:t xml:space="preserve"> </w:t>
      </w:r>
      <w:r w:rsidRPr="00526C75">
        <w:t>standard</w:t>
      </w:r>
      <w:r w:rsidRPr="00526C75">
        <w:rPr>
          <w:spacing w:val="-3"/>
        </w:rPr>
        <w:t xml:space="preserve"> </w:t>
      </w:r>
      <w:r w:rsidRPr="00526C75">
        <w:t>error</w:t>
      </w:r>
      <w:r w:rsidRPr="00526C75">
        <w:rPr>
          <w:spacing w:val="-4"/>
        </w:rPr>
        <w:t xml:space="preserve"> </w:t>
      </w:r>
      <w:r w:rsidRPr="00526C75">
        <w:t>of the</w:t>
      </w:r>
      <w:r w:rsidRPr="00526C75">
        <w:rPr>
          <w:spacing w:val="-2"/>
        </w:rPr>
        <w:t xml:space="preserve"> </w:t>
      </w:r>
      <w:r w:rsidRPr="00526C75">
        <w:t>mean</w:t>
      </w:r>
      <w:r>
        <w:t xml:space="preserve">; </w:t>
      </w:r>
      <w:r w:rsidRPr="00526C75">
        <w:t>ns =</w:t>
      </w:r>
      <w:r w:rsidRPr="00526C75">
        <w:rPr>
          <w:spacing w:val="-1"/>
        </w:rPr>
        <w:t xml:space="preserve"> </w:t>
      </w:r>
      <w:r w:rsidRPr="00526C75">
        <w:t>Not</w:t>
      </w:r>
      <w:r w:rsidRPr="00526C75">
        <w:rPr>
          <w:spacing w:val="-1"/>
        </w:rPr>
        <w:t xml:space="preserve"> </w:t>
      </w:r>
      <w:r w:rsidRPr="00526C75">
        <w:rPr>
          <w:spacing w:val="-2"/>
        </w:rPr>
        <w:t>Significant</w:t>
      </w:r>
      <w:r>
        <w:rPr>
          <w:spacing w:val="-2"/>
        </w:rPr>
        <w:t xml:space="preserve"> at P = .05</w:t>
      </w:r>
    </w:p>
    <w:p w14:paraId="18C64AB6" w14:textId="77777777" w:rsidR="000E0A1E" w:rsidRDefault="000E0A1E" w:rsidP="000E0A1E">
      <w:pPr>
        <w:pStyle w:val="BodyText"/>
      </w:pPr>
    </w:p>
    <w:p w14:paraId="64339EB5" w14:textId="77777777" w:rsidR="000E0A1E" w:rsidRDefault="000E0A1E" w:rsidP="000E0A1E">
      <w:pPr>
        <w:pStyle w:val="BodyText"/>
      </w:pPr>
    </w:p>
    <w:p w14:paraId="13A0A6D0" w14:textId="77777777" w:rsidR="000E0A1E" w:rsidRDefault="000E0A1E" w:rsidP="000E0A1E">
      <w:pPr>
        <w:pStyle w:val="BodyText"/>
      </w:pPr>
    </w:p>
    <w:p w14:paraId="5D88EA9E" w14:textId="77777777" w:rsidR="000E0A1E" w:rsidRDefault="000E0A1E" w:rsidP="000E0A1E">
      <w:pPr>
        <w:pStyle w:val="BodyText"/>
      </w:pPr>
    </w:p>
    <w:p w14:paraId="0280AE7A" w14:textId="77777777" w:rsidR="000E0A1E" w:rsidRDefault="000E0A1E" w:rsidP="000E0A1E">
      <w:pPr>
        <w:pStyle w:val="BodyText"/>
      </w:pPr>
    </w:p>
    <w:p w14:paraId="58FF0757" w14:textId="77777777" w:rsidR="000E0A1E" w:rsidRDefault="000E0A1E" w:rsidP="000E0A1E">
      <w:pPr>
        <w:pStyle w:val="BodyText"/>
      </w:pPr>
    </w:p>
    <w:p w14:paraId="30E8EBAF" w14:textId="77777777" w:rsidR="000E0A1E" w:rsidRDefault="000E0A1E" w:rsidP="000E0A1E">
      <w:pPr>
        <w:pStyle w:val="BodyText"/>
      </w:pPr>
    </w:p>
    <w:p w14:paraId="763B2148" w14:textId="77777777" w:rsidR="000E0A1E" w:rsidRDefault="000E0A1E" w:rsidP="000E0A1E">
      <w:pPr>
        <w:pStyle w:val="BodyText"/>
      </w:pPr>
    </w:p>
    <w:p w14:paraId="0A2CEC88" w14:textId="77777777" w:rsidR="000E0A1E" w:rsidRDefault="000E0A1E" w:rsidP="000E0A1E">
      <w:pPr>
        <w:pStyle w:val="BodyText"/>
      </w:pPr>
      <w:r>
        <w:rPr>
          <w:noProof/>
        </w:rPr>
        <w:lastRenderedPageBreak/>
        <mc:AlternateContent>
          <mc:Choice Requires="wpg">
            <w:drawing>
              <wp:anchor distT="0" distB="0" distL="0" distR="0" simplePos="0" relativeHeight="251667456" behindDoc="0" locked="0" layoutInCell="1" allowOverlap="1" wp14:anchorId="3D78E0E2" wp14:editId="033B5080">
                <wp:simplePos x="0" y="0"/>
                <wp:positionH relativeFrom="page">
                  <wp:posOffset>889000</wp:posOffset>
                </wp:positionH>
                <wp:positionV relativeFrom="paragraph">
                  <wp:posOffset>73660</wp:posOffset>
                </wp:positionV>
                <wp:extent cx="5295900" cy="3022600"/>
                <wp:effectExtent l="0" t="0" r="19050" b="0"/>
                <wp:wrapNone/>
                <wp:docPr id="1083"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295900" cy="3022600"/>
                          <a:chOff x="4761" y="4761"/>
                          <a:chExt cx="5295900" cy="3022600"/>
                        </a:xfrm>
                      </wpg:grpSpPr>
                      <wps:wsp>
                        <wps:cNvPr id="54" name="Freeform: Shape 54"/>
                        <wps:cNvSpPr/>
                        <wps:spPr>
                          <a:xfrm>
                            <a:off x="1903284" y="1714423"/>
                            <a:ext cx="279400" cy="649605"/>
                          </a:xfrm>
                          <a:custGeom>
                            <a:avLst/>
                            <a:gdLst/>
                            <a:ahLst/>
                            <a:cxnLst/>
                            <a:rect l="l" t="t" r="r" b="b"/>
                            <a:pathLst>
                              <a:path w="279400" h="649605">
                                <a:moveTo>
                                  <a:pt x="279273" y="0"/>
                                </a:moveTo>
                                <a:lnTo>
                                  <a:pt x="0" y="0"/>
                                </a:lnTo>
                                <a:lnTo>
                                  <a:pt x="0" y="649363"/>
                                </a:lnTo>
                                <a:lnTo>
                                  <a:pt x="279273" y="649363"/>
                                </a:lnTo>
                                <a:lnTo>
                                  <a:pt x="279273" y="0"/>
                                </a:lnTo>
                                <a:close/>
                              </a:path>
                            </a:pathLst>
                          </a:custGeom>
                          <a:solidFill>
                            <a:srgbClr val="C0504D"/>
                          </a:solidFill>
                        </wps:spPr>
                        <wps:bodyPr>
                          <a:prstTxWarp prst="textNoShape">
                            <a:avLst/>
                          </a:prstTxWarp>
                        </wps:bodyPr>
                      </wps:wsp>
                      <wps:wsp>
                        <wps:cNvPr id="55" name="Freeform: Shape 55"/>
                        <wps:cNvSpPr/>
                        <wps:spPr>
                          <a:xfrm>
                            <a:off x="2794189" y="1350149"/>
                            <a:ext cx="279400" cy="1014094"/>
                          </a:xfrm>
                          <a:custGeom>
                            <a:avLst/>
                            <a:gdLst/>
                            <a:ahLst/>
                            <a:cxnLst/>
                            <a:rect l="l" t="t" r="r" b="b"/>
                            <a:pathLst>
                              <a:path w="279400" h="1014094">
                                <a:moveTo>
                                  <a:pt x="279273" y="0"/>
                                </a:moveTo>
                                <a:lnTo>
                                  <a:pt x="0" y="0"/>
                                </a:lnTo>
                                <a:lnTo>
                                  <a:pt x="0" y="1013637"/>
                                </a:lnTo>
                                <a:lnTo>
                                  <a:pt x="279273" y="1013637"/>
                                </a:lnTo>
                                <a:lnTo>
                                  <a:pt x="279273" y="0"/>
                                </a:lnTo>
                                <a:close/>
                              </a:path>
                            </a:pathLst>
                          </a:custGeom>
                          <a:solidFill>
                            <a:srgbClr val="8063A1"/>
                          </a:solidFill>
                        </wps:spPr>
                        <wps:bodyPr>
                          <a:prstTxWarp prst="textNoShape">
                            <a:avLst/>
                          </a:prstTxWarp>
                        </wps:bodyPr>
                      </wps:wsp>
                      <wps:wsp>
                        <wps:cNvPr id="56" name="Freeform: Shape 56"/>
                        <wps:cNvSpPr/>
                        <wps:spPr>
                          <a:xfrm>
                            <a:off x="3684968" y="1239278"/>
                            <a:ext cx="279400" cy="1124585"/>
                          </a:xfrm>
                          <a:custGeom>
                            <a:avLst/>
                            <a:gdLst/>
                            <a:ahLst/>
                            <a:cxnLst/>
                            <a:rect l="l" t="t" r="r" b="b"/>
                            <a:pathLst>
                              <a:path w="279400" h="1124585">
                                <a:moveTo>
                                  <a:pt x="279273" y="0"/>
                                </a:moveTo>
                                <a:lnTo>
                                  <a:pt x="0" y="0"/>
                                </a:lnTo>
                                <a:lnTo>
                                  <a:pt x="0" y="1124508"/>
                                </a:lnTo>
                                <a:lnTo>
                                  <a:pt x="279273" y="1124508"/>
                                </a:lnTo>
                                <a:lnTo>
                                  <a:pt x="279273" y="0"/>
                                </a:lnTo>
                                <a:close/>
                              </a:path>
                            </a:pathLst>
                          </a:custGeom>
                          <a:solidFill>
                            <a:srgbClr val="00AF50"/>
                          </a:solidFill>
                        </wps:spPr>
                        <wps:bodyPr>
                          <a:prstTxWarp prst="textNoShape">
                            <a:avLst/>
                          </a:prstTxWarp>
                        </wps:bodyPr>
                      </wps:wsp>
                      <wps:wsp>
                        <wps:cNvPr id="57" name="Freeform: Shape 57"/>
                        <wps:cNvSpPr/>
                        <wps:spPr>
                          <a:xfrm>
                            <a:off x="4575873" y="1296301"/>
                            <a:ext cx="279400" cy="1068070"/>
                          </a:xfrm>
                          <a:custGeom>
                            <a:avLst/>
                            <a:gdLst/>
                            <a:ahLst/>
                            <a:cxnLst/>
                            <a:rect l="l" t="t" r="r" b="b"/>
                            <a:pathLst>
                              <a:path w="279400" h="1068070">
                                <a:moveTo>
                                  <a:pt x="279273" y="0"/>
                                </a:moveTo>
                                <a:lnTo>
                                  <a:pt x="0" y="0"/>
                                </a:lnTo>
                                <a:lnTo>
                                  <a:pt x="0" y="1067485"/>
                                </a:lnTo>
                                <a:lnTo>
                                  <a:pt x="279273" y="1067485"/>
                                </a:lnTo>
                                <a:lnTo>
                                  <a:pt x="279273" y="0"/>
                                </a:lnTo>
                                <a:close/>
                              </a:path>
                            </a:pathLst>
                          </a:custGeom>
                          <a:solidFill>
                            <a:srgbClr val="000000"/>
                          </a:solidFill>
                        </wps:spPr>
                        <wps:bodyPr>
                          <a:prstTxWarp prst="textNoShape">
                            <a:avLst/>
                          </a:prstTxWarp>
                        </wps:bodyPr>
                      </wps:wsp>
                      <wps:wsp>
                        <wps:cNvPr id="58" name="Freeform: Shape 58"/>
                        <wps:cNvSpPr/>
                        <wps:spPr>
                          <a:xfrm>
                            <a:off x="1012126" y="1865718"/>
                            <a:ext cx="279400" cy="498475"/>
                          </a:xfrm>
                          <a:custGeom>
                            <a:avLst/>
                            <a:gdLst/>
                            <a:ahLst/>
                            <a:cxnLst/>
                            <a:rect l="l" t="t" r="r" b="b"/>
                            <a:pathLst>
                              <a:path w="279400" h="498475">
                                <a:moveTo>
                                  <a:pt x="278892" y="0"/>
                                </a:moveTo>
                                <a:lnTo>
                                  <a:pt x="0" y="0"/>
                                </a:lnTo>
                                <a:lnTo>
                                  <a:pt x="0" y="498068"/>
                                </a:lnTo>
                                <a:lnTo>
                                  <a:pt x="278892" y="498068"/>
                                </a:lnTo>
                                <a:lnTo>
                                  <a:pt x="278892" y="0"/>
                                </a:lnTo>
                                <a:close/>
                              </a:path>
                            </a:pathLst>
                          </a:custGeom>
                          <a:solidFill>
                            <a:srgbClr val="4F81BC"/>
                          </a:solidFill>
                        </wps:spPr>
                        <wps:bodyPr>
                          <a:prstTxWarp prst="textNoShape">
                            <a:avLst/>
                          </a:prstTxWarp>
                        </wps:bodyPr>
                      </wps:wsp>
                      <wps:wsp>
                        <wps:cNvPr id="59" name="Freeform: Shape 59"/>
                        <wps:cNvSpPr/>
                        <wps:spPr>
                          <a:xfrm>
                            <a:off x="1123504" y="621601"/>
                            <a:ext cx="3620770" cy="1245235"/>
                          </a:xfrm>
                          <a:custGeom>
                            <a:avLst/>
                            <a:gdLst/>
                            <a:ahLst/>
                            <a:cxnLst/>
                            <a:rect l="l" t="t" r="r" b="b"/>
                            <a:pathLst>
                              <a:path w="3620770" h="1245235">
                                <a:moveTo>
                                  <a:pt x="28829" y="1244853"/>
                                </a:moveTo>
                                <a:lnTo>
                                  <a:pt x="28829" y="1064259"/>
                                </a:lnTo>
                              </a:path>
                              <a:path w="3620770" h="1245235">
                                <a:moveTo>
                                  <a:pt x="0" y="1064259"/>
                                </a:moveTo>
                                <a:lnTo>
                                  <a:pt x="57150" y="1064259"/>
                                </a:lnTo>
                              </a:path>
                              <a:path w="3620770" h="1245235">
                                <a:moveTo>
                                  <a:pt x="918844" y="1092834"/>
                                </a:moveTo>
                                <a:lnTo>
                                  <a:pt x="918844" y="981964"/>
                                </a:lnTo>
                              </a:path>
                              <a:path w="3620770" h="1245235">
                                <a:moveTo>
                                  <a:pt x="890777" y="981964"/>
                                </a:moveTo>
                                <a:lnTo>
                                  <a:pt x="947927" y="981964"/>
                                </a:lnTo>
                              </a:path>
                              <a:path w="3620770" h="1245235">
                                <a:moveTo>
                                  <a:pt x="1810384" y="728472"/>
                                </a:moveTo>
                                <a:lnTo>
                                  <a:pt x="1810384" y="158369"/>
                                </a:lnTo>
                              </a:path>
                              <a:path w="3620770" h="1245235">
                                <a:moveTo>
                                  <a:pt x="1781683" y="158369"/>
                                </a:moveTo>
                                <a:lnTo>
                                  <a:pt x="1838833" y="158369"/>
                                </a:lnTo>
                              </a:path>
                              <a:path w="3620770" h="1245235">
                                <a:moveTo>
                                  <a:pt x="2700401" y="617601"/>
                                </a:moveTo>
                                <a:lnTo>
                                  <a:pt x="2700401" y="0"/>
                                </a:lnTo>
                              </a:path>
                              <a:path w="3620770" h="1245235">
                                <a:moveTo>
                                  <a:pt x="2672587" y="0"/>
                                </a:moveTo>
                                <a:lnTo>
                                  <a:pt x="2729737" y="0"/>
                                </a:lnTo>
                              </a:path>
                              <a:path w="3620770" h="1245235">
                                <a:moveTo>
                                  <a:pt x="3591941" y="674624"/>
                                </a:moveTo>
                                <a:lnTo>
                                  <a:pt x="3591941" y="348360"/>
                                </a:lnTo>
                              </a:path>
                              <a:path w="3620770" h="1245235">
                                <a:moveTo>
                                  <a:pt x="3563493" y="348360"/>
                                </a:moveTo>
                                <a:lnTo>
                                  <a:pt x="3620643" y="348360"/>
                                </a:lnTo>
                              </a:path>
                            </a:pathLst>
                          </a:custGeom>
                          <a:ln w="12698" cap="flat" cmpd="sng">
                            <a:solidFill>
                              <a:srgbClr val="000000"/>
                            </a:solidFill>
                            <a:prstDash val="solid"/>
                            <a:round/>
                            <a:headEnd/>
                            <a:tailEnd/>
                          </a:ln>
                        </wps:spPr>
                        <wps:bodyPr>
                          <a:prstTxWarp prst="textNoShape">
                            <a:avLst/>
                          </a:prstTxWarp>
                        </wps:bodyPr>
                      </wps:wsp>
                      <wps:wsp>
                        <wps:cNvPr id="60" name="Freeform: Shape 60"/>
                        <wps:cNvSpPr/>
                        <wps:spPr>
                          <a:xfrm>
                            <a:off x="706563" y="463231"/>
                            <a:ext cx="1270" cy="1900555"/>
                          </a:xfrm>
                          <a:custGeom>
                            <a:avLst/>
                            <a:gdLst/>
                            <a:ahLst/>
                            <a:cxnLst/>
                            <a:rect l="l" t="t" r="r" b="b"/>
                            <a:pathLst>
                              <a:path w="1270" h="1900555">
                                <a:moveTo>
                                  <a:pt x="0" y="1900554"/>
                                </a:moveTo>
                                <a:lnTo>
                                  <a:pt x="0" y="0"/>
                                </a:lnTo>
                              </a:path>
                            </a:pathLst>
                          </a:custGeom>
                          <a:ln w="9525" cap="flat" cmpd="sng">
                            <a:solidFill>
                              <a:srgbClr val="4F81BC"/>
                            </a:solidFill>
                            <a:prstDash val="solid"/>
                            <a:round/>
                            <a:headEnd/>
                            <a:tailEnd/>
                          </a:ln>
                        </wps:spPr>
                        <wps:bodyPr>
                          <a:prstTxWarp prst="textNoShape">
                            <a:avLst/>
                          </a:prstTxWarp>
                        </wps:bodyPr>
                      </wps:wsp>
                      <wps:wsp>
                        <wps:cNvPr id="61" name="Freeform: Shape 61"/>
                        <wps:cNvSpPr/>
                        <wps:spPr>
                          <a:xfrm>
                            <a:off x="706563" y="2363786"/>
                            <a:ext cx="4454525" cy="1270"/>
                          </a:xfrm>
                          <a:custGeom>
                            <a:avLst/>
                            <a:gdLst/>
                            <a:ahLst/>
                            <a:cxnLst/>
                            <a:rect l="l" t="t" r="r" b="b"/>
                            <a:pathLst>
                              <a:path w="4454525" h="1270">
                                <a:moveTo>
                                  <a:pt x="0" y="0"/>
                                </a:moveTo>
                                <a:lnTo>
                                  <a:pt x="4454398" y="0"/>
                                </a:lnTo>
                              </a:path>
                            </a:pathLst>
                          </a:custGeom>
                          <a:ln w="9523" cap="flat" cmpd="sng">
                            <a:solidFill>
                              <a:srgbClr val="D9D9D9"/>
                            </a:solidFill>
                            <a:prstDash val="solid"/>
                            <a:round/>
                            <a:headEnd/>
                            <a:tailEnd/>
                          </a:ln>
                        </wps:spPr>
                        <wps:bodyPr>
                          <a:prstTxWarp prst="textNoShape">
                            <a:avLst/>
                          </a:prstTxWarp>
                        </wps:bodyPr>
                      </wps:wsp>
                      <wps:wsp>
                        <wps:cNvPr id="62" name="Freeform: Shape 62"/>
                        <wps:cNvSpPr/>
                        <wps:spPr>
                          <a:xfrm>
                            <a:off x="4761" y="4761"/>
                            <a:ext cx="5295900" cy="2943225"/>
                          </a:xfrm>
                          <a:custGeom>
                            <a:avLst/>
                            <a:gdLst/>
                            <a:ahLst/>
                            <a:cxnLst/>
                            <a:rect l="l" t="t" r="r" b="b"/>
                            <a:pathLst>
                              <a:path w="5295900" h="2943225">
                                <a:moveTo>
                                  <a:pt x="0" y="2943225"/>
                                </a:moveTo>
                                <a:lnTo>
                                  <a:pt x="5295900" y="2943225"/>
                                </a:lnTo>
                                <a:lnTo>
                                  <a:pt x="5295900" y="0"/>
                                </a:lnTo>
                                <a:lnTo>
                                  <a:pt x="0" y="0"/>
                                </a:lnTo>
                                <a:lnTo>
                                  <a:pt x="0" y="2943225"/>
                                </a:lnTo>
                                <a:close/>
                              </a:path>
                            </a:pathLst>
                          </a:custGeom>
                          <a:ln w="9523" cap="flat" cmpd="sng">
                            <a:solidFill>
                              <a:srgbClr val="D9D9D9"/>
                            </a:solidFill>
                            <a:prstDash val="solid"/>
                            <a:round/>
                            <a:headEnd/>
                            <a:tailEnd/>
                          </a:ln>
                        </wps:spPr>
                        <wps:bodyPr>
                          <a:prstTxWarp prst="textNoShape">
                            <a:avLst/>
                          </a:prstTxWarp>
                        </wps:bodyPr>
                      </wps:wsp>
                      <wps:wsp>
                        <wps:cNvPr id="1024" name="Rectangle 1024"/>
                        <wps:cNvSpPr/>
                        <wps:spPr>
                          <a:xfrm>
                            <a:off x="542987" y="409891"/>
                            <a:ext cx="71120" cy="114300"/>
                          </a:xfrm>
                          <a:prstGeom prst="rect">
                            <a:avLst/>
                          </a:prstGeom>
                        </wps:spPr>
                        <wps:txbx>
                          <w:txbxContent>
                            <w:p w14:paraId="470D215C" w14:textId="77777777" w:rsidR="000E0A1E" w:rsidRDefault="000E0A1E" w:rsidP="000E0A1E">
                              <w:pPr>
                                <w:spacing w:line="180" w:lineRule="exact"/>
                                <w:rPr>
                                  <w:rFonts w:ascii="Calibri"/>
                                  <w:sz w:val="18"/>
                                </w:rPr>
                              </w:pPr>
                              <w:r>
                                <w:rPr>
                                  <w:rFonts w:ascii="Calibri"/>
                                  <w:color w:val="585858"/>
                                  <w:spacing w:val="-10"/>
                                  <w:sz w:val="18"/>
                                </w:rPr>
                                <w:t>6</w:t>
                              </w:r>
                            </w:p>
                          </w:txbxContent>
                        </wps:txbx>
                        <wps:bodyPr wrap="square" lIns="0" tIns="0" rIns="0" bIns="0">
                          <a:prstTxWarp prst="textNoShape">
                            <a:avLst/>
                          </a:prstTxWarp>
                          <a:noAutofit/>
                        </wps:bodyPr>
                      </wps:wsp>
                      <wps:wsp>
                        <wps:cNvPr id="1025" name="Rectangle 1025"/>
                        <wps:cNvSpPr/>
                        <wps:spPr>
                          <a:xfrm>
                            <a:off x="3767771" y="478218"/>
                            <a:ext cx="140335" cy="140335"/>
                          </a:xfrm>
                          <a:prstGeom prst="rect">
                            <a:avLst/>
                          </a:prstGeom>
                        </wps:spPr>
                        <wps:txbx>
                          <w:txbxContent>
                            <w:p w14:paraId="023017A5" w14:textId="77777777" w:rsidR="000E0A1E" w:rsidRDefault="000E0A1E" w:rsidP="000E0A1E">
                              <w:pPr>
                                <w:spacing w:line="221" w:lineRule="exact"/>
                                <w:rPr>
                                  <w:rFonts w:ascii="Calibri"/>
                                </w:rPr>
                              </w:pPr>
                              <w:r>
                                <w:rPr>
                                  <w:rFonts w:ascii="Calibri"/>
                                  <w:spacing w:val="-5"/>
                                </w:rPr>
                                <w:t>ns</w:t>
                              </w:r>
                            </w:p>
                          </w:txbxContent>
                        </wps:txbx>
                        <wps:bodyPr wrap="square" lIns="0" tIns="0" rIns="0" bIns="0">
                          <a:prstTxWarp prst="textNoShape">
                            <a:avLst/>
                          </a:prstTxWarp>
                          <a:noAutofit/>
                        </wps:bodyPr>
                      </wps:wsp>
                      <wps:wsp>
                        <wps:cNvPr id="1032" name="Rectangle 1032"/>
                        <wps:cNvSpPr/>
                        <wps:spPr>
                          <a:xfrm>
                            <a:off x="542987" y="726629"/>
                            <a:ext cx="71120" cy="114300"/>
                          </a:xfrm>
                          <a:prstGeom prst="rect">
                            <a:avLst/>
                          </a:prstGeom>
                        </wps:spPr>
                        <wps:txbx>
                          <w:txbxContent>
                            <w:p w14:paraId="68F97306" w14:textId="77777777" w:rsidR="000E0A1E" w:rsidRDefault="000E0A1E" w:rsidP="000E0A1E">
                              <w:pPr>
                                <w:spacing w:line="180" w:lineRule="exact"/>
                                <w:rPr>
                                  <w:rFonts w:ascii="Calibri"/>
                                  <w:sz w:val="18"/>
                                </w:rPr>
                              </w:pPr>
                              <w:r>
                                <w:rPr>
                                  <w:rFonts w:ascii="Calibri"/>
                                  <w:color w:val="585858"/>
                                  <w:spacing w:val="-10"/>
                                  <w:sz w:val="18"/>
                                </w:rPr>
                                <w:t>5</w:t>
                              </w:r>
                            </w:p>
                          </w:txbxContent>
                        </wps:txbx>
                        <wps:bodyPr wrap="square" lIns="0" tIns="0" rIns="0" bIns="0">
                          <a:prstTxWarp prst="textNoShape">
                            <a:avLst/>
                          </a:prstTxWarp>
                          <a:noAutofit/>
                        </wps:bodyPr>
                      </wps:wsp>
                      <wps:wsp>
                        <wps:cNvPr id="1033" name="Rectangle 1033"/>
                        <wps:cNvSpPr/>
                        <wps:spPr>
                          <a:xfrm>
                            <a:off x="2879661" y="644969"/>
                            <a:ext cx="140335" cy="140335"/>
                          </a:xfrm>
                          <a:prstGeom prst="rect">
                            <a:avLst/>
                          </a:prstGeom>
                        </wps:spPr>
                        <wps:txbx>
                          <w:txbxContent>
                            <w:p w14:paraId="6050724E" w14:textId="77777777" w:rsidR="000E0A1E" w:rsidRDefault="000E0A1E" w:rsidP="000E0A1E">
                              <w:pPr>
                                <w:spacing w:line="221" w:lineRule="exact"/>
                                <w:rPr>
                                  <w:rFonts w:ascii="Calibri"/>
                                </w:rPr>
                              </w:pPr>
                              <w:r>
                                <w:rPr>
                                  <w:rFonts w:ascii="Calibri"/>
                                  <w:spacing w:val="-5"/>
                                </w:rPr>
                                <w:t>ns</w:t>
                              </w:r>
                            </w:p>
                          </w:txbxContent>
                        </wps:txbx>
                        <wps:bodyPr wrap="square" lIns="0" tIns="0" rIns="0" bIns="0">
                          <a:prstTxWarp prst="textNoShape">
                            <a:avLst/>
                          </a:prstTxWarp>
                          <a:noAutofit/>
                        </wps:bodyPr>
                      </wps:wsp>
                      <wps:wsp>
                        <wps:cNvPr id="1034" name="Rectangle 1034"/>
                        <wps:cNvSpPr/>
                        <wps:spPr>
                          <a:xfrm>
                            <a:off x="4620957" y="810602"/>
                            <a:ext cx="140335" cy="140970"/>
                          </a:xfrm>
                          <a:prstGeom prst="rect">
                            <a:avLst/>
                          </a:prstGeom>
                        </wps:spPr>
                        <wps:txbx>
                          <w:txbxContent>
                            <w:p w14:paraId="2C28AD5A" w14:textId="77777777" w:rsidR="000E0A1E" w:rsidRDefault="000E0A1E" w:rsidP="000E0A1E">
                              <w:pPr>
                                <w:spacing w:line="221" w:lineRule="exact"/>
                                <w:rPr>
                                  <w:rFonts w:ascii="Calibri"/>
                                </w:rPr>
                              </w:pPr>
                              <w:r>
                                <w:rPr>
                                  <w:rFonts w:ascii="Calibri"/>
                                  <w:spacing w:val="-5"/>
                                </w:rPr>
                                <w:t>ns</w:t>
                              </w:r>
                            </w:p>
                          </w:txbxContent>
                        </wps:txbx>
                        <wps:bodyPr wrap="square" lIns="0" tIns="0" rIns="0" bIns="0">
                          <a:prstTxWarp prst="textNoShape">
                            <a:avLst/>
                          </a:prstTxWarp>
                          <a:noAutofit/>
                        </wps:bodyPr>
                      </wps:wsp>
                      <wps:wsp>
                        <wps:cNvPr id="1035" name="Rectangle 1035"/>
                        <wps:cNvSpPr/>
                        <wps:spPr>
                          <a:xfrm>
                            <a:off x="542987" y="1043621"/>
                            <a:ext cx="71120" cy="431165"/>
                          </a:xfrm>
                          <a:prstGeom prst="rect">
                            <a:avLst/>
                          </a:prstGeom>
                        </wps:spPr>
                        <wps:txbx>
                          <w:txbxContent>
                            <w:p w14:paraId="225ED51C" w14:textId="77777777" w:rsidR="000E0A1E" w:rsidRDefault="000E0A1E" w:rsidP="000E0A1E">
                              <w:pPr>
                                <w:spacing w:line="183" w:lineRule="exact"/>
                                <w:rPr>
                                  <w:rFonts w:ascii="Calibri"/>
                                  <w:sz w:val="18"/>
                                </w:rPr>
                              </w:pPr>
                              <w:r>
                                <w:rPr>
                                  <w:rFonts w:ascii="Calibri"/>
                                  <w:color w:val="585858"/>
                                  <w:spacing w:val="-10"/>
                                  <w:sz w:val="18"/>
                                </w:rPr>
                                <w:t>4</w:t>
                              </w:r>
                            </w:p>
                            <w:p w14:paraId="2B224DC4" w14:textId="77777777" w:rsidR="000E0A1E" w:rsidRDefault="000E0A1E" w:rsidP="000E0A1E">
                              <w:pPr>
                                <w:spacing w:before="59"/>
                                <w:rPr>
                                  <w:rFonts w:ascii="Calibri"/>
                                  <w:sz w:val="18"/>
                                </w:rPr>
                              </w:pPr>
                            </w:p>
                            <w:p w14:paraId="5E0E33B0" w14:textId="77777777" w:rsidR="000E0A1E" w:rsidRDefault="000E0A1E" w:rsidP="000E0A1E">
                              <w:pPr>
                                <w:spacing w:line="216" w:lineRule="exact"/>
                                <w:rPr>
                                  <w:rFonts w:ascii="Calibri"/>
                                  <w:sz w:val="18"/>
                                </w:rPr>
                              </w:pPr>
                              <w:r>
                                <w:rPr>
                                  <w:rFonts w:ascii="Calibri"/>
                                  <w:color w:val="585858"/>
                                  <w:spacing w:val="-10"/>
                                  <w:sz w:val="18"/>
                                </w:rPr>
                                <w:t>3</w:t>
                              </w:r>
                            </w:p>
                          </w:txbxContent>
                        </wps:txbx>
                        <wps:bodyPr wrap="square" lIns="0" tIns="0" rIns="0" bIns="0">
                          <a:prstTxWarp prst="textNoShape">
                            <a:avLst/>
                          </a:prstTxWarp>
                          <a:noAutofit/>
                        </wps:bodyPr>
                      </wps:wsp>
                      <wps:wsp>
                        <wps:cNvPr id="1036" name="Rectangle 1036"/>
                        <wps:cNvSpPr/>
                        <wps:spPr>
                          <a:xfrm>
                            <a:off x="1102295" y="1548065"/>
                            <a:ext cx="140335" cy="140335"/>
                          </a:xfrm>
                          <a:prstGeom prst="rect">
                            <a:avLst/>
                          </a:prstGeom>
                        </wps:spPr>
                        <wps:txbx>
                          <w:txbxContent>
                            <w:p w14:paraId="312E101B" w14:textId="77777777" w:rsidR="000E0A1E" w:rsidRDefault="000E0A1E" w:rsidP="000E0A1E">
                              <w:pPr>
                                <w:spacing w:line="221" w:lineRule="exact"/>
                                <w:rPr>
                                  <w:rFonts w:ascii="Calibri"/>
                                </w:rPr>
                              </w:pPr>
                              <w:r>
                                <w:rPr>
                                  <w:rFonts w:ascii="Calibri"/>
                                  <w:spacing w:val="-5"/>
                                </w:rPr>
                                <w:t>ns</w:t>
                              </w:r>
                            </w:p>
                          </w:txbxContent>
                        </wps:txbx>
                        <wps:bodyPr wrap="square" lIns="0" tIns="0" rIns="0" bIns="0">
                          <a:prstTxWarp prst="textNoShape">
                            <a:avLst/>
                          </a:prstTxWarp>
                          <a:noAutofit/>
                        </wps:bodyPr>
                      </wps:wsp>
                      <wps:wsp>
                        <wps:cNvPr id="1037" name="Rectangle 1037"/>
                        <wps:cNvSpPr/>
                        <wps:spPr>
                          <a:xfrm>
                            <a:off x="1981643" y="1476184"/>
                            <a:ext cx="140335" cy="140335"/>
                          </a:xfrm>
                          <a:prstGeom prst="rect">
                            <a:avLst/>
                          </a:prstGeom>
                        </wps:spPr>
                        <wps:txbx>
                          <w:txbxContent>
                            <w:p w14:paraId="00C018CD" w14:textId="77777777" w:rsidR="000E0A1E" w:rsidRDefault="000E0A1E" w:rsidP="000E0A1E">
                              <w:pPr>
                                <w:spacing w:line="221" w:lineRule="exact"/>
                                <w:rPr>
                                  <w:rFonts w:ascii="Calibri"/>
                                </w:rPr>
                              </w:pPr>
                              <w:r>
                                <w:rPr>
                                  <w:rFonts w:ascii="Calibri"/>
                                  <w:spacing w:val="-5"/>
                                </w:rPr>
                                <w:t>ns</w:t>
                              </w:r>
                            </w:p>
                          </w:txbxContent>
                        </wps:txbx>
                        <wps:bodyPr wrap="square" lIns="0" tIns="0" rIns="0" bIns="0">
                          <a:prstTxWarp prst="textNoShape">
                            <a:avLst/>
                          </a:prstTxWarp>
                          <a:noAutofit/>
                        </wps:bodyPr>
                      </wps:wsp>
                      <wps:wsp>
                        <wps:cNvPr id="1038" name="Rectangle 1038"/>
                        <wps:cNvSpPr/>
                        <wps:spPr>
                          <a:xfrm>
                            <a:off x="542987" y="1677224"/>
                            <a:ext cx="71120" cy="748030"/>
                          </a:xfrm>
                          <a:prstGeom prst="rect">
                            <a:avLst/>
                          </a:prstGeom>
                        </wps:spPr>
                        <wps:txbx>
                          <w:txbxContent>
                            <w:p w14:paraId="3B5E5EB8" w14:textId="77777777" w:rsidR="000E0A1E" w:rsidRDefault="000E0A1E" w:rsidP="000E0A1E">
                              <w:pPr>
                                <w:spacing w:line="183" w:lineRule="exact"/>
                                <w:rPr>
                                  <w:rFonts w:ascii="Calibri"/>
                                  <w:sz w:val="18"/>
                                </w:rPr>
                              </w:pPr>
                              <w:r>
                                <w:rPr>
                                  <w:rFonts w:ascii="Calibri"/>
                                  <w:color w:val="585858"/>
                                  <w:spacing w:val="-10"/>
                                  <w:sz w:val="18"/>
                                </w:rPr>
                                <w:t>2</w:t>
                              </w:r>
                            </w:p>
                            <w:p w14:paraId="2E649515" w14:textId="77777777" w:rsidR="000E0A1E" w:rsidRDefault="000E0A1E" w:rsidP="000E0A1E">
                              <w:pPr>
                                <w:spacing w:before="59"/>
                                <w:rPr>
                                  <w:rFonts w:ascii="Calibri"/>
                                  <w:sz w:val="18"/>
                                </w:rPr>
                              </w:pPr>
                            </w:p>
                            <w:p w14:paraId="63B8111B" w14:textId="77777777" w:rsidR="000E0A1E" w:rsidRDefault="000E0A1E" w:rsidP="000E0A1E">
                              <w:pPr>
                                <w:rPr>
                                  <w:rFonts w:ascii="Calibri"/>
                                  <w:sz w:val="18"/>
                                </w:rPr>
                              </w:pPr>
                              <w:r>
                                <w:rPr>
                                  <w:rFonts w:ascii="Calibri"/>
                                  <w:color w:val="585858"/>
                                  <w:spacing w:val="-10"/>
                                  <w:sz w:val="18"/>
                                </w:rPr>
                                <w:t>1</w:t>
                              </w:r>
                            </w:p>
                            <w:p w14:paraId="277527C7" w14:textId="77777777" w:rsidR="000E0A1E" w:rsidRDefault="000E0A1E" w:rsidP="000E0A1E">
                              <w:pPr>
                                <w:spacing w:before="59"/>
                                <w:rPr>
                                  <w:rFonts w:ascii="Calibri"/>
                                  <w:sz w:val="18"/>
                                </w:rPr>
                              </w:pPr>
                            </w:p>
                            <w:p w14:paraId="5483D781" w14:textId="77777777" w:rsidR="000E0A1E" w:rsidRDefault="000E0A1E" w:rsidP="000E0A1E">
                              <w:pPr>
                                <w:spacing w:line="216" w:lineRule="exact"/>
                                <w:rPr>
                                  <w:rFonts w:ascii="Calibri"/>
                                  <w:sz w:val="18"/>
                                </w:rPr>
                              </w:pPr>
                              <w:r>
                                <w:rPr>
                                  <w:rFonts w:ascii="Calibri"/>
                                  <w:color w:val="585858"/>
                                  <w:spacing w:val="-10"/>
                                  <w:sz w:val="18"/>
                                </w:rPr>
                                <w:t>0</w:t>
                              </w:r>
                            </w:p>
                          </w:txbxContent>
                        </wps:txbx>
                        <wps:bodyPr wrap="square" lIns="0" tIns="0" rIns="0" bIns="0">
                          <a:prstTxWarp prst="textNoShape">
                            <a:avLst/>
                          </a:prstTxWarp>
                          <a:noAutofit/>
                        </wps:bodyPr>
                      </wps:wsp>
                      <wps:wsp>
                        <wps:cNvPr id="1039" name="Rectangle 1039"/>
                        <wps:cNvSpPr/>
                        <wps:spPr>
                          <a:xfrm>
                            <a:off x="1123378" y="2459417"/>
                            <a:ext cx="71120" cy="114300"/>
                          </a:xfrm>
                          <a:prstGeom prst="rect">
                            <a:avLst/>
                          </a:prstGeom>
                        </wps:spPr>
                        <wps:txbx>
                          <w:txbxContent>
                            <w:p w14:paraId="5AEAA205" w14:textId="77777777" w:rsidR="000E0A1E" w:rsidRDefault="000E0A1E" w:rsidP="000E0A1E">
                              <w:pPr>
                                <w:spacing w:line="180" w:lineRule="exact"/>
                                <w:rPr>
                                  <w:rFonts w:ascii="Calibri"/>
                                  <w:sz w:val="18"/>
                                </w:rPr>
                              </w:pPr>
                              <w:r>
                                <w:rPr>
                                  <w:rFonts w:ascii="Calibri"/>
                                  <w:color w:val="585858"/>
                                  <w:spacing w:val="-10"/>
                                  <w:sz w:val="18"/>
                                </w:rPr>
                                <w:t>0</w:t>
                              </w:r>
                            </w:p>
                          </w:txbxContent>
                        </wps:txbx>
                        <wps:bodyPr wrap="square" lIns="0" tIns="0" rIns="0" bIns="0">
                          <a:prstTxWarp prst="textNoShape">
                            <a:avLst/>
                          </a:prstTxWarp>
                          <a:noAutofit/>
                        </wps:bodyPr>
                      </wps:wsp>
                      <wps:wsp>
                        <wps:cNvPr id="1040" name="Rectangle 1040"/>
                        <wps:cNvSpPr/>
                        <wps:spPr>
                          <a:xfrm>
                            <a:off x="1985708" y="2459417"/>
                            <a:ext cx="128905" cy="114300"/>
                          </a:xfrm>
                          <a:prstGeom prst="rect">
                            <a:avLst/>
                          </a:prstGeom>
                        </wps:spPr>
                        <wps:txbx>
                          <w:txbxContent>
                            <w:p w14:paraId="71E9D44C" w14:textId="77777777" w:rsidR="000E0A1E" w:rsidRDefault="000E0A1E" w:rsidP="000E0A1E">
                              <w:pPr>
                                <w:spacing w:line="180" w:lineRule="exact"/>
                                <w:rPr>
                                  <w:rFonts w:ascii="Calibri"/>
                                  <w:sz w:val="18"/>
                                </w:rPr>
                              </w:pPr>
                              <w:r>
                                <w:rPr>
                                  <w:rFonts w:ascii="Calibri"/>
                                  <w:color w:val="585858"/>
                                  <w:spacing w:val="-5"/>
                                  <w:sz w:val="18"/>
                                </w:rPr>
                                <w:t>50</w:t>
                              </w:r>
                            </w:p>
                          </w:txbxContent>
                        </wps:txbx>
                        <wps:bodyPr wrap="square" lIns="0" tIns="0" rIns="0" bIns="0">
                          <a:prstTxWarp prst="textNoShape">
                            <a:avLst/>
                          </a:prstTxWarp>
                          <a:noAutofit/>
                        </wps:bodyPr>
                      </wps:wsp>
                      <wps:wsp>
                        <wps:cNvPr id="1041" name="Rectangle 1041"/>
                        <wps:cNvSpPr/>
                        <wps:spPr>
                          <a:xfrm>
                            <a:off x="2239580" y="2459417"/>
                            <a:ext cx="1695831" cy="567944"/>
                          </a:xfrm>
                          <a:prstGeom prst="rect">
                            <a:avLst/>
                          </a:prstGeom>
                        </wps:spPr>
                        <wps:txbx>
                          <w:txbxContent>
                            <w:p w14:paraId="4F906B6A" w14:textId="6DB67BA1" w:rsidR="000E0A1E" w:rsidRDefault="00AA54E9" w:rsidP="000E0A1E">
                              <w:pPr>
                                <w:spacing w:line="183" w:lineRule="exact"/>
                                <w:ind w:right="15"/>
                                <w:jc w:val="center"/>
                                <w:rPr>
                                  <w:rFonts w:ascii="Calibri"/>
                                  <w:sz w:val="18"/>
                                </w:rPr>
                              </w:pPr>
                              <w:r>
                                <w:rPr>
                                  <w:rFonts w:ascii="Calibri"/>
                                  <w:sz w:val="18"/>
                                </w:rPr>
                                <w:t>S</w:t>
                              </w:r>
                            </w:p>
                            <w:p w14:paraId="727591AE" w14:textId="5940E19B" w:rsidR="000E0A1E" w:rsidRDefault="00AA54E9" w:rsidP="000E0A1E">
                              <w:pPr>
                                <w:spacing w:before="60"/>
                                <w:ind w:left="-1" w:right="18"/>
                                <w:jc w:val="center"/>
                                <w:rPr>
                                  <w:sz w:val="24"/>
                                </w:rPr>
                              </w:pPr>
                              <w:r>
                                <w:rPr>
                                  <w:color w:val="333333"/>
                                  <w:sz w:val="24"/>
                                </w:rPr>
                                <w:t xml:space="preserve">Spodumene </w:t>
                              </w:r>
                              <w:r w:rsidR="000E0A1E">
                                <w:rPr>
                                  <w:color w:val="333333"/>
                                  <w:sz w:val="24"/>
                                </w:rPr>
                                <w:t>Concentration</w:t>
                              </w:r>
                              <w:r w:rsidR="000E0A1E">
                                <w:rPr>
                                  <w:color w:val="333333"/>
                                  <w:spacing w:val="-4"/>
                                  <w:sz w:val="24"/>
                                </w:rPr>
                                <w:t xml:space="preserve"> </w:t>
                              </w:r>
                              <w:r w:rsidR="000E0A1E">
                                <w:rPr>
                                  <w:color w:val="333333"/>
                                  <w:spacing w:val="-2"/>
                                  <w:sz w:val="24"/>
                                </w:rPr>
                                <w:t>(mg/kg)</w:t>
                              </w:r>
                            </w:p>
                          </w:txbxContent>
                        </wps:txbx>
                        <wps:bodyPr wrap="square" lIns="0" tIns="0" rIns="0" bIns="0">
                          <a:prstTxWarp prst="textNoShape">
                            <a:avLst/>
                          </a:prstTxWarp>
                          <a:noAutofit/>
                        </wps:bodyPr>
                      </wps:wsp>
                      <wps:wsp>
                        <wps:cNvPr id="1042" name="Rectangle 1042"/>
                        <wps:cNvSpPr/>
                        <wps:spPr>
                          <a:xfrm>
                            <a:off x="3738562" y="2459417"/>
                            <a:ext cx="186690" cy="114300"/>
                          </a:xfrm>
                          <a:prstGeom prst="rect">
                            <a:avLst/>
                          </a:prstGeom>
                        </wps:spPr>
                        <wps:txbx>
                          <w:txbxContent>
                            <w:p w14:paraId="1AC7DEEF" w14:textId="77777777" w:rsidR="000E0A1E" w:rsidRDefault="000E0A1E" w:rsidP="000E0A1E">
                              <w:pPr>
                                <w:spacing w:line="180" w:lineRule="exact"/>
                                <w:rPr>
                                  <w:rFonts w:ascii="Calibri"/>
                                  <w:sz w:val="18"/>
                                </w:rPr>
                              </w:pPr>
                              <w:r>
                                <w:rPr>
                                  <w:rFonts w:ascii="Calibri"/>
                                  <w:color w:val="585858"/>
                                  <w:spacing w:val="-5"/>
                                  <w:sz w:val="18"/>
                                </w:rPr>
                                <w:t>200</w:t>
                              </w:r>
                            </w:p>
                          </w:txbxContent>
                        </wps:txbx>
                        <wps:bodyPr wrap="square" lIns="0" tIns="0" rIns="0" bIns="0">
                          <a:prstTxWarp prst="textNoShape">
                            <a:avLst/>
                          </a:prstTxWarp>
                          <a:noAutofit/>
                        </wps:bodyPr>
                      </wps:wsp>
                      <wps:wsp>
                        <wps:cNvPr id="1043" name="Rectangle 1043"/>
                        <wps:cNvSpPr/>
                        <wps:spPr>
                          <a:xfrm>
                            <a:off x="4629848" y="2459417"/>
                            <a:ext cx="186690" cy="114300"/>
                          </a:xfrm>
                          <a:prstGeom prst="rect">
                            <a:avLst/>
                          </a:prstGeom>
                        </wps:spPr>
                        <wps:txbx>
                          <w:txbxContent>
                            <w:p w14:paraId="6AB2D4A5" w14:textId="77777777" w:rsidR="000E0A1E" w:rsidRDefault="000E0A1E" w:rsidP="000E0A1E">
                              <w:pPr>
                                <w:spacing w:line="180" w:lineRule="exact"/>
                                <w:rPr>
                                  <w:rFonts w:ascii="Calibri"/>
                                  <w:sz w:val="18"/>
                                </w:rPr>
                              </w:pPr>
                              <w:r>
                                <w:rPr>
                                  <w:rFonts w:ascii="Calibri"/>
                                  <w:color w:val="585858"/>
                                  <w:spacing w:val="-5"/>
                                  <w:sz w:val="18"/>
                                </w:rPr>
                                <w:t>400</w:t>
                              </w:r>
                            </w:p>
                          </w:txbxContent>
                        </wps:txbx>
                        <wps:bodyPr wrap="square" lIns="0" tIns="0" rIns="0" bIns="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D78E0E2" id="Group 58" o:spid="_x0000_s1076" style="position:absolute;margin-left:70pt;margin-top:5.8pt;width:417pt;height:238pt;z-index:251667456;mso-wrap-distance-left:0;mso-wrap-distance-right:0;mso-position-horizontal-relative:page;mso-width-relative:margin;mso-height-relative:margin" coordorigin="47,47" coordsize="52959,302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">
                <v:shape id="Freeform: Shape 54" o:spid="_x0000_s1077" style="position:absolute;left:19032;top:17144;width:2794;height:6496;visibility:visible;mso-wrap-style:square;v-text-anchor:top" coordsize="279400,649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" path="m279273,l,,,649363r279273,l279273,xe" fillcolor="#c0504d" stroked="f">
                  <v:path arrowok="t"/>
                </v:shape>
                <v:shape id="Freeform: Shape 55" o:spid="_x0000_s1078" style="position:absolute;left:27941;top:13501;width:2794;height:10141;visibility:visible;mso-wrap-style:square;v-text-anchor:top" coordsize="279400,10140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" path="m279273,l,,,1013637r279273,l279273,xe" fillcolor="#8063a1" stroked="f">
                  <v:path arrowok="t"/>
                </v:shape>
                <v:shape id="Freeform: Shape 56" o:spid="_x0000_s1079" style="position:absolute;left:36849;top:12392;width:2794;height:11246;visibility:visible;mso-wrap-style:square;v-text-anchor:top" coordsize="279400,1124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" path="m279273,l,,,1124508r279273,l279273,xe" fillcolor="#00af50" stroked="f">
                  <v:path arrowok="t"/>
                </v:shape>
                <v:shape id="Freeform: Shape 57" o:spid="_x0000_s1080" style="position:absolute;left:45758;top:12963;width:2794;height:10680;visibility:visible;mso-wrap-style:square;v-text-anchor:top" coordsize="279400,1068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" path="m279273,l,,,1067485r279273,l279273,xe" fillcolor="black" stroked="f">
                  <v:path arrowok="t"/>
                </v:shape>
                <v:shape id="Freeform: Shape 58" o:spid="_x0000_s1081" style="position:absolute;left:10121;top:18657;width:2794;height:4984;visibility:visible;mso-wrap-style:square;v-text-anchor:top" coordsize="279400,498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" path="m278892,l,,,498068r278892,l278892,xe" fillcolor="#4f81bc" stroked="f">
                  <v:path arrowok="t"/>
                </v:shape>
                <v:shape id="Freeform: Shape 59" o:spid="_x0000_s1082" style="position:absolute;left:11235;top:6216;width:36207;height:12452;visibility:visible;mso-wrap-style:square;v-text-anchor:top" coordsize="3620770,1245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" path="m28829,1244853r,-180594em,1064259r57150,em918844,1092834r,-110870em890777,981964r57150,em1810384,728472r,-570103em1781683,158369r57150,em2700401,617601l2700401,em2672587,r57150,em3591941,674624r,-326264em3563493,348360r57150,e" filled="f" strokeweight=".35272mm">
                  <v:path arrowok="t"/>
                </v:shape>
                <v:shape id="Freeform: Shape 60" o:spid="_x0000_s1083" style="position:absolute;left:7065;top:4632;width:13;height:19005;visibility:visible;mso-wrap-style:square;v-text-anchor:top" coordsize="1270,1900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" path="m,1900554l,e" filled="f" strokecolor="#4f81bc">
                  <v:path arrowok="t"/>
                </v:shape>
                <v:shape id="Freeform: Shape 61" o:spid="_x0000_s1084" style="position:absolute;left:7065;top:23637;width:44545;height:13;visibility:visible;mso-wrap-style:square;v-text-anchor:top" coordsize="44545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" path="m,l4454398,e" filled="f" strokecolor="#d9d9d9" strokeweight=".26453mm">
                  <v:path arrowok="t"/>
                </v:shape>
                <v:shape id="Freeform: Shape 62" o:spid="_x0000_s1085" style="position:absolute;left:47;top:47;width:52959;height:29432;visibility:visible;mso-wrap-style:square;v-text-anchor:top" coordsize="5295900,2943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" path="m,2943225r5295900,l5295900,,,,,2943225xe" filled="f" strokecolor="#d9d9d9" strokeweight=".26453mm">
                  <v:path arrowok="t"/>
                </v:shape>
                <v:rect id="Rectangle 1024" o:spid="_x0000_s1086" style="position:absolute;left:5429;top:4098;width:712;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" filled="f" stroked="f">
                  <v:textbox inset="0,0,0,0">
                    <w:txbxContent>
                      <w:p w14:paraId="470D215C" w14:textId="77777777" w:rsidR="000E0A1E" w:rsidRDefault="000E0A1E" w:rsidP="000E0A1E">
                        <w:pPr>
                          <w:spacing w:line="180" w:lineRule="exact"/>
                          <w:rPr>
                            <w:rFonts w:ascii="Calibri"/>
                            <w:sz w:val="18"/>
                          </w:rPr>
                        </w:pPr>
                        <w:r>
                          <w:rPr>
                            <w:rFonts w:ascii="Calibri"/>
                            <w:color w:val="585858"/>
                            <w:spacing w:val="-10"/>
                            <w:sz w:val="18"/>
                          </w:rPr>
                          <w:t>6</w:t>
                        </w:r>
                      </w:p>
                    </w:txbxContent>
                  </v:textbox>
                </v:rect>
                <v:rect id="Rectangle 1025" o:spid="_x0000_s1087" style="position:absolute;left:37677;top:4782;width:1404;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" filled="f" stroked="f">
                  <v:textbox inset="0,0,0,0">
                    <w:txbxContent>
                      <w:p w14:paraId="023017A5" w14:textId="77777777" w:rsidR="000E0A1E" w:rsidRDefault="000E0A1E" w:rsidP="000E0A1E">
                        <w:pPr>
                          <w:spacing w:line="221" w:lineRule="exact"/>
                          <w:rPr>
                            <w:rFonts w:ascii="Calibri"/>
                          </w:rPr>
                        </w:pPr>
                        <w:r>
                          <w:rPr>
                            <w:rFonts w:ascii="Calibri"/>
                            <w:spacing w:val="-5"/>
                          </w:rPr>
                          <w:t>ns</w:t>
                        </w:r>
                      </w:p>
                    </w:txbxContent>
                  </v:textbox>
                </v:rect>
                <v:rect id="Rectangle 1032" o:spid="_x0000_s1088" style="position:absolute;left:5429;top:7266;width:712;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" filled="f" stroked="f">
                  <v:textbox inset="0,0,0,0">
                    <w:txbxContent>
                      <w:p w14:paraId="68F97306" w14:textId="77777777" w:rsidR="000E0A1E" w:rsidRDefault="000E0A1E" w:rsidP="000E0A1E">
                        <w:pPr>
                          <w:spacing w:line="180" w:lineRule="exact"/>
                          <w:rPr>
                            <w:rFonts w:ascii="Calibri"/>
                            <w:sz w:val="18"/>
                          </w:rPr>
                        </w:pPr>
                        <w:r>
                          <w:rPr>
                            <w:rFonts w:ascii="Calibri"/>
                            <w:color w:val="585858"/>
                            <w:spacing w:val="-10"/>
                            <w:sz w:val="18"/>
                          </w:rPr>
                          <w:t>5</w:t>
                        </w:r>
                      </w:p>
                    </w:txbxContent>
                  </v:textbox>
                </v:rect>
                <v:rect id="Rectangle 1033" o:spid="_x0000_s1089" style="position:absolute;left:28796;top:6449;width:1403;height:1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" filled="f" stroked="f">
                  <v:textbox inset="0,0,0,0">
                    <w:txbxContent>
                      <w:p w14:paraId="6050724E" w14:textId="77777777" w:rsidR="000E0A1E" w:rsidRDefault="000E0A1E" w:rsidP="000E0A1E">
                        <w:pPr>
                          <w:spacing w:line="221" w:lineRule="exact"/>
                          <w:rPr>
                            <w:rFonts w:ascii="Calibri"/>
                          </w:rPr>
                        </w:pPr>
                        <w:r>
                          <w:rPr>
                            <w:rFonts w:ascii="Calibri"/>
                            <w:spacing w:val="-5"/>
                          </w:rPr>
                          <w:t>ns</w:t>
                        </w:r>
                      </w:p>
                    </w:txbxContent>
                  </v:textbox>
                </v:rect>
                <v:rect id="Rectangle 1034" o:spid="_x0000_s1090" style="position:absolute;left:46209;top:8106;width:1403;height:14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" filled="f" stroked="f">
                  <v:textbox inset="0,0,0,0">
                    <w:txbxContent>
                      <w:p w14:paraId="2C28AD5A" w14:textId="77777777" w:rsidR="000E0A1E" w:rsidRDefault="000E0A1E" w:rsidP="000E0A1E">
                        <w:pPr>
                          <w:spacing w:line="221" w:lineRule="exact"/>
                          <w:rPr>
                            <w:rFonts w:ascii="Calibri"/>
                          </w:rPr>
                        </w:pPr>
                        <w:r>
                          <w:rPr>
                            <w:rFonts w:ascii="Calibri"/>
                            <w:spacing w:val="-5"/>
                          </w:rPr>
                          <w:t>ns</w:t>
                        </w:r>
                      </w:p>
                    </w:txbxContent>
                  </v:textbox>
                </v:rect>
                <v:rect id="Rectangle 1035" o:spid="_x0000_s1091" style="position:absolute;left:5429;top:10436;width:712;height:4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" filled="f" stroked="f">
                  <v:textbox inset="0,0,0,0">
                    <w:txbxContent>
                      <w:p w14:paraId="225ED51C" w14:textId="77777777" w:rsidR="000E0A1E" w:rsidRDefault="000E0A1E" w:rsidP="000E0A1E">
                        <w:pPr>
                          <w:spacing w:line="183" w:lineRule="exact"/>
                          <w:rPr>
                            <w:rFonts w:ascii="Calibri"/>
                            <w:sz w:val="18"/>
                          </w:rPr>
                        </w:pPr>
                        <w:r>
                          <w:rPr>
                            <w:rFonts w:ascii="Calibri"/>
                            <w:color w:val="585858"/>
                            <w:spacing w:val="-10"/>
                            <w:sz w:val="18"/>
                          </w:rPr>
                          <w:t>4</w:t>
                        </w:r>
                      </w:p>
                      <w:p w14:paraId="2B224DC4" w14:textId="77777777" w:rsidR="000E0A1E" w:rsidRDefault="000E0A1E" w:rsidP="000E0A1E">
                        <w:pPr>
                          <w:spacing w:before="59"/>
                          <w:rPr>
                            <w:rFonts w:ascii="Calibri"/>
                            <w:sz w:val="18"/>
                          </w:rPr>
                        </w:pPr>
                      </w:p>
                      <w:p w14:paraId="5E0E33B0" w14:textId="77777777" w:rsidR="000E0A1E" w:rsidRDefault="000E0A1E" w:rsidP="000E0A1E">
                        <w:pPr>
                          <w:spacing w:line="216" w:lineRule="exact"/>
                          <w:rPr>
                            <w:rFonts w:ascii="Calibri"/>
                            <w:sz w:val="18"/>
                          </w:rPr>
                        </w:pPr>
                        <w:r>
                          <w:rPr>
                            <w:rFonts w:ascii="Calibri"/>
                            <w:color w:val="585858"/>
                            <w:spacing w:val="-10"/>
                            <w:sz w:val="18"/>
                          </w:rPr>
                          <w:t>3</w:t>
                        </w:r>
                      </w:p>
                    </w:txbxContent>
                  </v:textbox>
                </v:rect>
                <v:rect id="Rectangle 1036" o:spid="_x0000_s1092" style="position:absolute;left:11022;top:15480;width:1404;height:1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" filled="f" stroked="f">
                  <v:textbox inset="0,0,0,0">
                    <w:txbxContent>
                      <w:p w14:paraId="312E101B" w14:textId="77777777" w:rsidR="000E0A1E" w:rsidRDefault="000E0A1E" w:rsidP="000E0A1E">
                        <w:pPr>
                          <w:spacing w:line="221" w:lineRule="exact"/>
                          <w:rPr>
                            <w:rFonts w:ascii="Calibri"/>
                          </w:rPr>
                        </w:pPr>
                        <w:r>
                          <w:rPr>
                            <w:rFonts w:ascii="Calibri"/>
                            <w:spacing w:val="-5"/>
                          </w:rPr>
                          <w:t>ns</w:t>
                        </w:r>
                      </w:p>
                    </w:txbxContent>
                  </v:textbox>
                </v:rect>
                <v:rect id="Rectangle 1037" o:spid="_x0000_s1093" style="position:absolute;left:19816;top:14761;width:1403;height:1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" filled="f" stroked="f">
                  <v:textbox inset="0,0,0,0">
                    <w:txbxContent>
                      <w:p w14:paraId="00C018CD" w14:textId="77777777" w:rsidR="000E0A1E" w:rsidRDefault="000E0A1E" w:rsidP="000E0A1E">
                        <w:pPr>
                          <w:spacing w:line="221" w:lineRule="exact"/>
                          <w:rPr>
                            <w:rFonts w:ascii="Calibri"/>
                          </w:rPr>
                        </w:pPr>
                        <w:r>
                          <w:rPr>
                            <w:rFonts w:ascii="Calibri"/>
                            <w:spacing w:val="-5"/>
                          </w:rPr>
                          <w:t>ns</w:t>
                        </w:r>
                      </w:p>
                    </w:txbxContent>
                  </v:textbox>
                </v:rect>
                <v:rect id="Rectangle 1038" o:spid="_x0000_s1094" style="position:absolute;left:5429;top:16772;width:712;height:7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" filled="f" stroked="f">
                  <v:textbox inset="0,0,0,0">
                    <w:txbxContent>
                      <w:p w14:paraId="3B5E5EB8" w14:textId="77777777" w:rsidR="000E0A1E" w:rsidRDefault="000E0A1E" w:rsidP="000E0A1E">
                        <w:pPr>
                          <w:spacing w:line="183" w:lineRule="exact"/>
                          <w:rPr>
                            <w:rFonts w:ascii="Calibri"/>
                            <w:sz w:val="18"/>
                          </w:rPr>
                        </w:pPr>
                        <w:r>
                          <w:rPr>
                            <w:rFonts w:ascii="Calibri"/>
                            <w:color w:val="585858"/>
                            <w:spacing w:val="-10"/>
                            <w:sz w:val="18"/>
                          </w:rPr>
                          <w:t>2</w:t>
                        </w:r>
                      </w:p>
                      <w:p w14:paraId="2E649515" w14:textId="77777777" w:rsidR="000E0A1E" w:rsidRDefault="000E0A1E" w:rsidP="000E0A1E">
                        <w:pPr>
                          <w:spacing w:before="59"/>
                          <w:rPr>
                            <w:rFonts w:ascii="Calibri"/>
                            <w:sz w:val="18"/>
                          </w:rPr>
                        </w:pPr>
                      </w:p>
                      <w:p w14:paraId="63B8111B" w14:textId="77777777" w:rsidR="000E0A1E" w:rsidRDefault="000E0A1E" w:rsidP="000E0A1E">
                        <w:pPr>
                          <w:rPr>
                            <w:rFonts w:ascii="Calibri"/>
                            <w:sz w:val="18"/>
                          </w:rPr>
                        </w:pPr>
                        <w:r>
                          <w:rPr>
                            <w:rFonts w:ascii="Calibri"/>
                            <w:color w:val="585858"/>
                            <w:spacing w:val="-10"/>
                            <w:sz w:val="18"/>
                          </w:rPr>
                          <w:t>1</w:t>
                        </w:r>
                      </w:p>
                      <w:p w14:paraId="277527C7" w14:textId="77777777" w:rsidR="000E0A1E" w:rsidRDefault="000E0A1E" w:rsidP="000E0A1E">
                        <w:pPr>
                          <w:spacing w:before="59"/>
                          <w:rPr>
                            <w:rFonts w:ascii="Calibri"/>
                            <w:sz w:val="18"/>
                          </w:rPr>
                        </w:pPr>
                      </w:p>
                      <w:p w14:paraId="5483D781" w14:textId="77777777" w:rsidR="000E0A1E" w:rsidRDefault="000E0A1E" w:rsidP="000E0A1E">
                        <w:pPr>
                          <w:spacing w:line="216" w:lineRule="exact"/>
                          <w:rPr>
                            <w:rFonts w:ascii="Calibri"/>
                            <w:sz w:val="18"/>
                          </w:rPr>
                        </w:pPr>
                        <w:r>
                          <w:rPr>
                            <w:rFonts w:ascii="Calibri"/>
                            <w:color w:val="585858"/>
                            <w:spacing w:val="-10"/>
                            <w:sz w:val="18"/>
                          </w:rPr>
                          <w:t>0</w:t>
                        </w:r>
                      </w:p>
                    </w:txbxContent>
                  </v:textbox>
                </v:rect>
                <v:rect id="Rectangle 1039" o:spid="_x0000_s1095" style="position:absolute;left:11233;top:24594;width:711;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" filled="f" stroked="f">
                  <v:textbox inset="0,0,0,0">
                    <w:txbxContent>
                      <w:p w14:paraId="5AEAA205" w14:textId="77777777" w:rsidR="000E0A1E" w:rsidRDefault="000E0A1E" w:rsidP="000E0A1E">
                        <w:pPr>
                          <w:spacing w:line="180" w:lineRule="exact"/>
                          <w:rPr>
                            <w:rFonts w:ascii="Calibri"/>
                            <w:sz w:val="18"/>
                          </w:rPr>
                        </w:pPr>
                        <w:r>
                          <w:rPr>
                            <w:rFonts w:ascii="Calibri"/>
                            <w:color w:val="585858"/>
                            <w:spacing w:val="-10"/>
                            <w:sz w:val="18"/>
                          </w:rPr>
                          <w:t>0</w:t>
                        </w:r>
                      </w:p>
                    </w:txbxContent>
                  </v:textbox>
                </v:rect>
                <v:rect id="Rectangle 1040" o:spid="_x0000_s1096" style="position:absolute;left:19857;top:24594;width:1289;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" filled="f" stroked="f">
                  <v:textbox inset="0,0,0,0">
                    <w:txbxContent>
                      <w:p w14:paraId="71E9D44C" w14:textId="77777777" w:rsidR="000E0A1E" w:rsidRDefault="000E0A1E" w:rsidP="000E0A1E">
                        <w:pPr>
                          <w:spacing w:line="180" w:lineRule="exact"/>
                          <w:rPr>
                            <w:rFonts w:ascii="Calibri"/>
                            <w:sz w:val="18"/>
                          </w:rPr>
                        </w:pPr>
                        <w:r>
                          <w:rPr>
                            <w:rFonts w:ascii="Calibri"/>
                            <w:color w:val="585858"/>
                            <w:spacing w:val="-5"/>
                            <w:sz w:val="18"/>
                          </w:rPr>
                          <w:t>50</w:t>
                        </w:r>
                      </w:p>
                    </w:txbxContent>
                  </v:textbox>
                </v:rect>
                <v:rect id="Rectangle 1041" o:spid="_x0000_s1097" style="position:absolute;left:22395;top:24594;width:16959;height:56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" filled="f" stroked="f">
                  <v:textbox inset="0,0,0,0">
                    <w:txbxContent>
                      <w:p w14:paraId="4F906B6A" w14:textId="6DB67BA1" w:rsidR="000E0A1E" w:rsidRDefault="00AA54E9" w:rsidP="000E0A1E">
                        <w:pPr>
                          <w:spacing w:line="183" w:lineRule="exact"/>
                          <w:ind w:right="15"/>
                          <w:jc w:val="center"/>
                          <w:rPr>
                            <w:rFonts w:ascii="Calibri"/>
                            <w:sz w:val="18"/>
                          </w:rPr>
                        </w:pPr>
                        <w:r>
                          <w:rPr>
                            <w:rFonts w:ascii="Calibri"/>
                            <w:sz w:val="18"/>
                          </w:rPr>
                          <w:t>S</w:t>
                        </w:r>
                      </w:p>
                      <w:p w14:paraId="727591AE" w14:textId="5940E19B" w:rsidR="000E0A1E" w:rsidRDefault="00AA54E9" w:rsidP="000E0A1E">
                        <w:pPr>
                          <w:spacing w:before="60"/>
                          <w:ind w:left="-1" w:right="18"/>
                          <w:jc w:val="center"/>
                          <w:rPr>
                            <w:sz w:val="24"/>
                          </w:rPr>
                        </w:pPr>
                        <w:r>
                          <w:rPr>
                            <w:color w:val="333333"/>
                            <w:sz w:val="24"/>
                          </w:rPr>
                          <w:t xml:space="preserve">Spodumene </w:t>
                        </w:r>
                        <w:r w:rsidR="000E0A1E">
                          <w:rPr>
                            <w:color w:val="333333"/>
                            <w:sz w:val="24"/>
                          </w:rPr>
                          <w:t>Concentration</w:t>
                        </w:r>
                        <w:r w:rsidR="000E0A1E">
                          <w:rPr>
                            <w:color w:val="333333"/>
                            <w:spacing w:val="-4"/>
                            <w:sz w:val="24"/>
                          </w:rPr>
                          <w:t xml:space="preserve"> </w:t>
                        </w:r>
                        <w:r w:rsidR="000E0A1E">
                          <w:rPr>
                            <w:color w:val="333333"/>
                            <w:spacing w:val="-2"/>
                            <w:sz w:val="24"/>
                          </w:rPr>
                          <w:t>(mg/kg)</w:t>
                        </w:r>
                      </w:p>
                    </w:txbxContent>
                  </v:textbox>
                </v:rect>
                <v:rect id="Rectangle 1042" o:spid="_x0000_s1098" style="position:absolute;left:37385;top:24594;width:1867;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" filled="f" stroked="f">
                  <v:textbox inset="0,0,0,0">
                    <w:txbxContent>
                      <w:p w14:paraId="1AC7DEEF" w14:textId="77777777" w:rsidR="000E0A1E" w:rsidRDefault="000E0A1E" w:rsidP="000E0A1E">
                        <w:pPr>
                          <w:spacing w:line="180" w:lineRule="exact"/>
                          <w:rPr>
                            <w:rFonts w:ascii="Calibri"/>
                            <w:sz w:val="18"/>
                          </w:rPr>
                        </w:pPr>
                        <w:r>
                          <w:rPr>
                            <w:rFonts w:ascii="Calibri"/>
                            <w:color w:val="585858"/>
                            <w:spacing w:val="-5"/>
                            <w:sz w:val="18"/>
                          </w:rPr>
                          <w:t>200</w:t>
                        </w:r>
                      </w:p>
                    </w:txbxContent>
                  </v:textbox>
                </v:rect>
                <v:rect id="Rectangle 1043" o:spid="_x0000_s1099" style="position:absolute;left:46298;top:24594;width:1867;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" filled="f" stroked="f">
                  <v:textbox inset="0,0,0,0">
                    <w:txbxContent>
                      <w:p w14:paraId="6AB2D4A5" w14:textId="77777777" w:rsidR="000E0A1E" w:rsidRDefault="000E0A1E" w:rsidP="000E0A1E">
                        <w:pPr>
                          <w:spacing w:line="180" w:lineRule="exact"/>
                          <w:rPr>
                            <w:rFonts w:ascii="Calibri"/>
                            <w:sz w:val="18"/>
                          </w:rPr>
                        </w:pPr>
                        <w:r>
                          <w:rPr>
                            <w:rFonts w:ascii="Calibri"/>
                            <w:color w:val="585858"/>
                            <w:spacing w:val="-5"/>
                            <w:sz w:val="18"/>
                          </w:rPr>
                          <w:t>400</w:t>
                        </w:r>
                      </w:p>
                    </w:txbxContent>
                  </v:textbox>
                </v:rect>
                <w10:wrap anchorx="page"/>
              </v:group>
            </w:pict>
          </mc:Fallback>
        </mc:AlternateContent>
      </w:r>
    </w:p>
    <w:p w14:paraId="787ACAA9" w14:textId="77777777" w:rsidR="000E0A1E" w:rsidRDefault="000E0A1E" w:rsidP="000E0A1E">
      <w:pPr>
        <w:pStyle w:val="BodyText"/>
      </w:pPr>
    </w:p>
    <w:p w14:paraId="19BDAA83" w14:textId="77777777" w:rsidR="000E0A1E" w:rsidRDefault="000E0A1E" w:rsidP="000E0A1E">
      <w:pPr>
        <w:pStyle w:val="BodyText"/>
      </w:pPr>
    </w:p>
    <w:p w14:paraId="1C431379" w14:textId="77777777" w:rsidR="000E0A1E" w:rsidRDefault="000E0A1E" w:rsidP="000E0A1E">
      <w:pPr>
        <w:pStyle w:val="BodyText"/>
      </w:pPr>
    </w:p>
    <w:p w14:paraId="544EBF0E" w14:textId="77777777" w:rsidR="000E0A1E" w:rsidRDefault="000E0A1E" w:rsidP="000E0A1E">
      <w:pPr>
        <w:pStyle w:val="BodyText"/>
      </w:pPr>
      <w:r>
        <w:rPr>
          <w:noProof/>
        </w:rPr>
        <mc:AlternateContent>
          <mc:Choice Requires="wps">
            <w:drawing>
              <wp:anchor distT="0" distB="0" distL="0" distR="0" simplePos="0" relativeHeight="251668480" behindDoc="0" locked="0" layoutInCell="1" allowOverlap="1" wp14:anchorId="0B6D4C4C" wp14:editId="7B14A7D8">
                <wp:simplePos x="0" y="0"/>
                <wp:positionH relativeFrom="page">
                  <wp:posOffset>1069340</wp:posOffset>
                </wp:positionH>
                <wp:positionV relativeFrom="paragraph">
                  <wp:posOffset>36195</wp:posOffset>
                </wp:positionV>
                <wp:extent cx="194310" cy="1190625"/>
                <wp:effectExtent l="0" t="0" r="0" b="0"/>
                <wp:wrapNone/>
                <wp:docPr id="1108" name="Textbox 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310" cy="1190625"/>
                        </a:xfrm>
                        <a:prstGeom prst="rect">
                          <a:avLst/>
                        </a:prstGeom>
                      </wps:spPr>
                      <wps:txbx>
                        <w:txbxContent>
                          <w:p w14:paraId="09F092D9" w14:textId="77777777" w:rsidR="000E0A1E" w:rsidRDefault="000E0A1E" w:rsidP="000E0A1E">
                            <w:pPr>
                              <w:pStyle w:val="BodyText"/>
                              <w:spacing w:before="10"/>
                              <w:ind w:left="20"/>
                            </w:pPr>
                            <w:r>
                              <w:rPr>
                                <w:color w:val="333333"/>
                              </w:rPr>
                              <w:t>Tail</w:t>
                            </w:r>
                            <w:r>
                              <w:rPr>
                                <w:color w:val="333333"/>
                                <w:spacing w:val="-10"/>
                              </w:rPr>
                              <w:t xml:space="preserve"> </w:t>
                            </w:r>
                            <w:r>
                              <w:rPr>
                                <w:color w:val="333333"/>
                              </w:rPr>
                              <w:t>Olive</w:t>
                            </w:r>
                            <w:r>
                              <w:rPr>
                                <w:color w:val="333333"/>
                                <w:spacing w:val="-9"/>
                              </w:rPr>
                              <w:t xml:space="preserve"> </w:t>
                            </w:r>
                            <w:r>
                              <w:rPr>
                                <w:color w:val="333333"/>
                                <w:spacing w:val="-2"/>
                              </w:rPr>
                              <w:t>Moment</w:t>
                            </w:r>
                          </w:p>
                        </w:txbxContent>
                      </wps:txbx>
                      <wps:bodyPr vert="vert270" wrap="square" lIns="0" tIns="0" rIns="0" bIns="0">
                        <a:prstTxWarp prst="textNoShape">
                          <a:avLst/>
                        </a:prstTxWarp>
                        <a:noAutofit/>
                      </wps:bodyPr>
                    </wps:wsp>
                  </a:graphicData>
                </a:graphic>
              </wp:anchor>
            </w:drawing>
          </mc:Choice>
          <mc:Fallback>
            <w:pict>
              <v:rect w14:anchorId="0B6D4C4C" id="Textbox 83" o:spid="_x0000_s1100" style="position:absolute;margin-left:84.2pt;margin-top:2.85pt;width:15.3pt;height:93.75pt;z-index:2516684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" filled="f" stroked="f">
                <v:textbox style="layout-flow:vertical;mso-layout-flow-alt:bottom-to-top" inset="0,0,0,0">
                  <w:txbxContent>
                    <w:p w14:paraId="09F092D9" w14:textId="77777777" w:rsidR="000E0A1E" w:rsidRDefault="000E0A1E" w:rsidP="000E0A1E">
                      <w:pPr>
                        <w:pStyle w:val="BodyText"/>
                        <w:spacing w:before="10"/>
                        <w:ind w:left="20"/>
                      </w:pPr>
                      <w:r>
                        <w:rPr>
                          <w:color w:val="333333"/>
                        </w:rPr>
                        <w:t>Tail</w:t>
                      </w:r>
                      <w:r>
                        <w:rPr>
                          <w:color w:val="333333"/>
                          <w:spacing w:val="-10"/>
                        </w:rPr>
                        <w:t xml:space="preserve"> </w:t>
                      </w:r>
                      <w:r>
                        <w:rPr>
                          <w:color w:val="333333"/>
                        </w:rPr>
                        <w:t>Olive</w:t>
                      </w:r>
                      <w:r>
                        <w:rPr>
                          <w:color w:val="333333"/>
                          <w:spacing w:val="-9"/>
                        </w:rPr>
                        <w:t xml:space="preserve"> </w:t>
                      </w:r>
                      <w:r>
                        <w:rPr>
                          <w:color w:val="333333"/>
                          <w:spacing w:val="-2"/>
                        </w:rPr>
                        <w:t>Moment</w:t>
                      </w:r>
                    </w:p>
                  </w:txbxContent>
                </v:textbox>
                <w10:wrap anchorx="page"/>
              </v:rect>
            </w:pict>
          </mc:Fallback>
        </mc:AlternateContent>
      </w:r>
    </w:p>
    <w:p w14:paraId="6C045B78" w14:textId="77777777" w:rsidR="000E0A1E" w:rsidRDefault="000E0A1E" w:rsidP="000E0A1E">
      <w:pPr>
        <w:pStyle w:val="BodyText"/>
      </w:pPr>
    </w:p>
    <w:p w14:paraId="7E35ED32" w14:textId="77777777" w:rsidR="000E0A1E" w:rsidRDefault="000E0A1E" w:rsidP="000E0A1E">
      <w:pPr>
        <w:pStyle w:val="BodyText"/>
      </w:pPr>
    </w:p>
    <w:p w14:paraId="75D998DD" w14:textId="77777777" w:rsidR="000E0A1E" w:rsidRDefault="000E0A1E" w:rsidP="000E0A1E">
      <w:pPr>
        <w:pStyle w:val="BodyText"/>
      </w:pPr>
    </w:p>
    <w:p w14:paraId="37CA404F" w14:textId="77777777" w:rsidR="000E0A1E" w:rsidRDefault="000E0A1E" w:rsidP="000E0A1E">
      <w:pPr>
        <w:pStyle w:val="BodyText"/>
      </w:pPr>
    </w:p>
    <w:p w14:paraId="6511F16F" w14:textId="77777777" w:rsidR="000E0A1E" w:rsidRDefault="000E0A1E" w:rsidP="000E0A1E">
      <w:pPr>
        <w:pStyle w:val="BodyText"/>
      </w:pPr>
    </w:p>
    <w:p w14:paraId="7C682E40" w14:textId="77777777" w:rsidR="000E0A1E" w:rsidRDefault="000E0A1E" w:rsidP="000E0A1E">
      <w:pPr>
        <w:pStyle w:val="BodyText"/>
      </w:pPr>
    </w:p>
    <w:p w14:paraId="43C341EA" w14:textId="77777777" w:rsidR="000E0A1E" w:rsidRDefault="000E0A1E" w:rsidP="000E0A1E">
      <w:pPr>
        <w:pStyle w:val="BodyText"/>
      </w:pPr>
    </w:p>
    <w:p w14:paraId="34C480CE" w14:textId="77777777" w:rsidR="000E0A1E" w:rsidRDefault="000E0A1E" w:rsidP="000E0A1E">
      <w:pPr>
        <w:pStyle w:val="BodyText"/>
      </w:pPr>
    </w:p>
    <w:p w14:paraId="718E2DA8" w14:textId="77777777" w:rsidR="000E0A1E" w:rsidRDefault="000E0A1E" w:rsidP="000E0A1E">
      <w:pPr>
        <w:pStyle w:val="BodyText"/>
      </w:pPr>
    </w:p>
    <w:p w14:paraId="767A8987" w14:textId="77777777" w:rsidR="000E0A1E" w:rsidRDefault="000E0A1E" w:rsidP="000E0A1E">
      <w:pPr>
        <w:pStyle w:val="BodyText"/>
      </w:pPr>
    </w:p>
    <w:p w14:paraId="55FAF7DA" w14:textId="77777777" w:rsidR="000E0A1E" w:rsidRDefault="000E0A1E" w:rsidP="000E0A1E">
      <w:pPr>
        <w:pStyle w:val="BodyText"/>
      </w:pPr>
    </w:p>
    <w:p w14:paraId="1803511F" w14:textId="77777777" w:rsidR="000E0A1E" w:rsidRDefault="000E0A1E" w:rsidP="000E0A1E">
      <w:pPr>
        <w:pStyle w:val="BodyText"/>
      </w:pPr>
    </w:p>
    <w:p w14:paraId="524BCD74" w14:textId="77777777" w:rsidR="000E0A1E" w:rsidRDefault="000E0A1E" w:rsidP="000E0A1E">
      <w:pPr>
        <w:pStyle w:val="BodyText"/>
      </w:pPr>
    </w:p>
    <w:p w14:paraId="4115C803" w14:textId="77777777" w:rsidR="000E0A1E" w:rsidRPr="00F86B8A" w:rsidRDefault="000E0A1E" w:rsidP="000E0A1E">
      <w:pPr>
        <w:pStyle w:val="BodyText"/>
        <w:spacing w:before="60"/>
        <w:ind w:left="23"/>
        <w:rPr>
          <w:b/>
          <w:bCs/>
          <w:spacing w:val="-2"/>
        </w:rPr>
      </w:pPr>
      <w:r w:rsidRPr="00F86B8A">
        <w:rPr>
          <w:b/>
          <w:bCs/>
        </w:rPr>
        <w:t>Fig 3:</w:t>
      </w:r>
      <w:r w:rsidRPr="00F86B8A">
        <w:rPr>
          <w:b/>
          <w:bCs/>
          <w:spacing w:val="-1"/>
        </w:rPr>
        <w:t xml:space="preserve"> </w:t>
      </w:r>
      <w:r w:rsidRPr="00F86B8A">
        <w:rPr>
          <w:b/>
          <w:bCs/>
        </w:rPr>
        <w:t>Effect</w:t>
      </w:r>
      <w:r w:rsidRPr="00F86B8A">
        <w:rPr>
          <w:b/>
          <w:bCs/>
          <w:spacing w:val="-1"/>
        </w:rPr>
        <w:t xml:space="preserve"> </w:t>
      </w:r>
      <w:r w:rsidRPr="00F86B8A">
        <w:rPr>
          <w:b/>
          <w:bCs/>
        </w:rPr>
        <w:t>of</w:t>
      </w:r>
      <w:r w:rsidRPr="00F86B8A">
        <w:rPr>
          <w:b/>
          <w:bCs/>
          <w:spacing w:val="-1"/>
        </w:rPr>
        <w:t xml:space="preserve"> </w:t>
      </w:r>
      <w:r w:rsidRPr="00F86B8A">
        <w:rPr>
          <w:b/>
          <w:bCs/>
        </w:rPr>
        <w:t>Spodumene</w:t>
      </w:r>
      <w:r w:rsidRPr="00F86B8A">
        <w:rPr>
          <w:b/>
          <w:bCs/>
          <w:spacing w:val="-2"/>
        </w:rPr>
        <w:t xml:space="preserve"> </w:t>
      </w:r>
      <w:r w:rsidRPr="00F86B8A">
        <w:rPr>
          <w:b/>
          <w:bCs/>
        </w:rPr>
        <w:t>Concentration</w:t>
      </w:r>
      <w:r w:rsidRPr="00F86B8A">
        <w:rPr>
          <w:b/>
          <w:bCs/>
          <w:spacing w:val="-1"/>
        </w:rPr>
        <w:t xml:space="preserve"> </w:t>
      </w:r>
      <w:r w:rsidRPr="00F86B8A">
        <w:rPr>
          <w:b/>
          <w:bCs/>
        </w:rPr>
        <w:t>on</w:t>
      </w:r>
      <w:r w:rsidRPr="00F86B8A">
        <w:rPr>
          <w:b/>
          <w:bCs/>
          <w:spacing w:val="-1"/>
        </w:rPr>
        <w:t xml:space="preserve"> </w:t>
      </w:r>
      <w:r w:rsidRPr="00F86B8A">
        <w:rPr>
          <w:b/>
          <w:bCs/>
        </w:rPr>
        <w:t>Epididymis</w:t>
      </w:r>
      <w:r w:rsidRPr="00F86B8A">
        <w:rPr>
          <w:b/>
          <w:bCs/>
          <w:spacing w:val="-1"/>
        </w:rPr>
        <w:t xml:space="preserve"> </w:t>
      </w:r>
      <w:r w:rsidRPr="00F86B8A">
        <w:rPr>
          <w:b/>
          <w:bCs/>
        </w:rPr>
        <w:t>DNA</w:t>
      </w:r>
      <w:r w:rsidRPr="00F86B8A">
        <w:rPr>
          <w:b/>
          <w:bCs/>
          <w:spacing w:val="-1"/>
        </w:rPr>
        <w:t xml:space="preserve"> </w:t>
      </w:r>
      <w:r w:rsidRPr="00F86B8A">
        <w:rPr>
          <w:b/>
          <w:bCs/>
          <w:spacing w:val="-2"/>
        </w:rPr>
        <w:t>(TOM)</w:t>
      </w:r>
    </w:p>
    <w:p w14:paraId="4E9F052D" w14:textId="130C82A0" w:rsidR="000E0A1E" w:rsidRDefault="000E0A1E" w:rsidP="000E0A1E">
      <w:pPr>
        <w:pStyle w:val="BodyText"/>
        <w:spacing w:before="60"/>
        <w:ind w:left="23"/>
        <w:rPr>
          <w:spacing w:val="-2"/>
        </w:rPr>
      </w:pPr>
      <w:r w:rsidRPr="00526C75">
        <w:t>Values</w:t>
      </w:r>
      <w:r w:rsidRPr="00526C75">
        <w:rPr>
          <w:spacing w:val="-3"/>
        </w:rPr>
        <w:t xml:space="preserve"> </w:t>
      </w:r>
      <w:r w:rsidRPr="00526C75">
        <w:t>are</w:t>
      </w:r>
      <w:r w:rsidRPr="00526C75">
        <w:rPr>
          <w:spacing w:val="-4"/>
        </w:rPr>
        <w:t xml:space="preserve"> </w:t>
      </w:r>
      <w:r w:rsidRPr="00526C75">
        <w:t>Mean</w:t>
      </w:r>
      <w:r w:rsidRPr="00526C75">
        <w:rPr>
          <w:spacing w:val="-1"/>
        </w:rPr>
        <w:t xml:space="preserve"> </w:t>
      </w:r>
      <w:r w:rsidRPr="00526C75">
        <w:rPr>
          <w:u w:val="single"/>
        </w:rPr>
        <w:t>+</w:t>
      </w:r>
      <w:r w:rsidRPr="00526C75">
        <w:rPr>
          <w:spacing w:val="-3"/>
          <w:u w:val="single"/>
        </w:rPr>
        <w:t xml:space="preserve"> </w:t>
      </w:r>
      <w:r w:rsidRPr="00526C75">
        <w:t>SEM,</w:t>
      </w:r>
      <w:r w:rsidRPr="00526C75">
        <w:rPr>
          <w:spacing w:val="-3"/>
        </w:rPr>
        <w:t xml:space="preserve"> </w:t>
      </w:r>
      <w:r w:rsidRPr="00526C75">
        <w:t>where</w:t>
      </w:r>
      <w:r w:rsidRPr="00526C75">
        <w:rPr>
          <w:spacing w:val="-4"/>
        </w:rPr>
        <w:t xml:space="preserve"> </w:t>
      </w:r>
      <w:r w:rsidRPr="00526C75">
        <w:t>SEM</w:t>
      </w:r>
      <w:r w:rsidRPr="00526C75">
        <w:rPr>
          <w:spacing w:val="-4"/>
        </w:rPr>
        <w:t xml:space="preserve"> </w:t>
      </w:r>
      <w:r w:rsidRPr="00526C75">
        <w:t>is</w:t>
      </w:r>
      <w:r w:rsidRPr="00526C75">
        <w:rPr>
          <w:spacing w:val="-3"/>
        </w:rPr>
        <w:t xml:space="preserve"> </w:t>
      </w:r>
      <w:r w:rsidRPr="00526C75">
        <w:t>the</w:t>
      </w:r>
      <w:r w:rsidRPr="00526C75">
        <w:rPr>
          <w:spacing w:val="-4"/>
        </w:rPr>
        <w:t xml:space="preserve"> </w:t>
      </w:r>
      <w:r w:rsidRPr="00526C75">
        <w:t>standard</w:t>
      </w:r>
      <w:r w:rsidRPr="00526C75">
        <w:rPr>
          <w:spacing w:val="-3"/>
        </w:rPr>
        <w:t xml:space="preserve"> </w:t>
      </w:r>
      <w:r w:rsidRPr="00526C75">
        <w:t>error</w:t>
      </w:r>
      <w:r w:rsidRPr="00526C75">
        <w:rPr>
          <w:spacing w:val="-4"/>
        </w:rPr>
        <w:t xml:space="preserve"> </w:t>
      </w:r>
      <w:r w:rsidRPr="00526C75">
        <w:t>of the</w:t>
      </w:r>
      <w:r w:rsidRPr="00526C75">
        <w:rPr>
          <w:spacing w:val="-2"/>
        </w:rPr>
        <w:t xml:space="preserve"> </w:t>
      </w:r>
      <w:r w:rsidRPr="00526C75">
        <w:t>mean ns =</w:t>
      </w:r>
      <w:r w:rsidRPr="00526C75">
        <w:rPr>
          <w:spacing w:val="-1"/>
        </w:rPr>
        <w:t xml:space="preserve"> </w:t>
      </w:r>
      <w:r w:rsidRPr="00526C75">
        <w:t>Not</w:t>
      </w:r>
      <w:r w:rsidRPr="00526C75">
        <w:rPr>
          <w:spacing w:val="-1"/>
        </w:rPr>
        <w:t xml:space="preserve"> </w:t>
      </w:r>
      <w:r w:rsidRPr="00526C75">
        <w:rPr>
          <w:spacing w:val="-2"/>
        </w:rPr>
        <w:t>Significant</w:t>
      </w:r>
      <w:r>
        <w:rPr>
          <w:spacing w:val="-2"/>
        </w:rPr>
        <w:t xml:space="preserve"> at P = .05</w:t>
      </w:r>
    </w:p>
    <w:p w14:paraId="52FC99E8" w14:textId="77777777" w:rsidR="00812982" w:rsidRDefault="00812982" w:rsidP="000E0A1E">
      <w:pPr>
        <w:pStyle w:val="BodyText"/>
        <w:spacing w:before="60"/>
        <w:ind w:left="23"/>
        <w:rPr>
          <w:spacing w:val="-2"/>
        </w:rPr>
      </w:pPr>
    </w:p>
    <w:p w14:paraId="5B5CC3F0" w14:textId="77777777" w:rsidR="00812982" w:rsidRDefault="00812982" w:rsidP="000E0A1E">
      <w:pPr>
        <w:pStyle w:val="BodyText"/>
        <w:spacing w:before="60"/>
        <w:ind w:left="23"/>
        <w:rPr>
          <w:b/>
        </w:rPr>
      </w:pPr>
    </w:p>
    <w:p w14:paraId="31AF0739" w14:textId="78806010" w:rsidR="005F6F38" w:rsidRPr="00D473AB" w:rsidRDefault="005F6F38" w:rsidP="000E0A1E">
      <w:pPr>
        <w:spacing w:before="100" w:beforeAutospacing="1" w:after="100" w:afterAutospacing="1"/>
        <w:jc w:val="both"/>
        <w:rPr>
          <w:b/>
          <w:sz w:val="24"/>
          <w:szCs w:val="24"/>
        </w:rPr>
      </w:pPr>
      <w:r w:rsidRPr="00D473AB">
        <w:rPr>
          <w:b/>
          <w:bCs/>
          <w:spacing w:val="-2"/>
          <w:sz w:val="24"/>
          <w:szCs w:val="24"/>
        </w:rPr>
        <w:t>DISCUSSION</w:t>
      </w:r>
    </w:p>
    <w:p w14:paraId="0E8E021F" w14:textId="7D8CC2A1" w:rsidR="005F6F38" w:rsidRPr="00045E11" w:rsidRDefault="005F6F38" w:rsidP="000E0A1E">
      <w:pPr>
        <w:pStyle w:val="BodyText"/>
        <w:ind w:left="23" w:right="15"/>
        <w:jc w:val="both"/>
        <w:rPr>
          <w:i/>
          <w:iCs/>
        </w:rPr>
      </w:pPr>
      <w:r w:rsidRPr="00D473AB">
        <w:t>The findings of this study revealed a significant dose-dependent decline in sperm count and daily sperm</w:t>
      </w:r>
      <w:r w:rsidRPr="00D473AB">
        <w:rPr>
          <w:spacing w:val="-12"/>
        </w:rPr>
        <w:t xml:space="preserve"> </w:t>
      </w:r>
      <w:r w:rsidRPr="00D473AB">
        <w:t>production</w:t>
      </w:r>
      <w:r w:rsidRPr="00D473AB">
        <w:rPr>
          <w:spacing w:val="-12"/>
        </w:rPr>
        <w:t xml:space="preserve"> </w:t>
      </w:r>
      <w:r w:rsidRPr="00D473AB">
        <w:t>as</w:t>
      </w:r>
      <w:r w:rsidRPr="00D473AB">
        <w:rPr>
          <w:spacing w:val="-12"/>
        </w:rPr>
        <w:t xml:space="preserve"> </w:t>
      </w:r>
      <w:r w:rsidRPr="00D473AB">
        <w:t>the</w:t>
      </w:r>
      <w:r w:rsidRPr="00D473AB">
        <w:rPr>
          <w:spacing w:val="-10"/>
        </w:rPr>
        <w:t xml:space="preserve"> </w:t>
      </w:r>
      <w:r w:rsidRPr="00D473AB">
        <w:t>concentration</w:t>
      </w:r>
      <w:r w:rsidRPr="00D473AB">
        <w:rPr>
          <w:spacing w:val="-12"/>
        </w:rPr>
        <w:t xml:space="preserve"> </w:t>
      </w:r>
      <w:r w:rsidRPr="00D473AB">
        <w:t>of</w:t>
      </w:r>
      <w:r w:rsidRPr="00D473AB">
        <w:rPr>
          <w:spacing w:val="-11"/>
        </w:rPr>
        <w:t xml:space="preserve"> </w:t>
      </w:r>
      <w:r w:rsidRPr="00D473AB">
        <w:t>spodumene</w:t>
      </w:r>
      <w:r w:rsidRPr="00D473AB">
        <w:rPr>
          <w:spacing w:val="-12"/>
        </w:rPr>
        <w:t xml:space="preserve"> </w:t>
      </w:r>
      <w:r w:rsidRPr="00D473AB">
        <w:t>increased</w:t>
      </w:r>
      <w:r w:rsidRPr="00D473AB">
        <w:rPr>
          <w:spacing w:val="-12"/>
        </w:rPr>
        <w:t xml:space="preserve">. However, there was </w:t>
      </w:r>
      <w:r w:rsidRPr="00D473AB">
        <w:t>no</w:t>
      </w:r>
      <w:r w:rsidRPr="00D473AB">
        <w:rPr>
          <w:spacing w:val="-12"/>
        </w:rPr>
        <w:t xml:space="preserve"> </w:t>
      </w:r>
      <w:r w:rsidRPr="00D473AB">
        <w:t>detectable</w:t>
      </w:r>
      <w:r w:rsidRPr="00D473AB">
        <w:rPr>
          <w:spacing w:val="-13"/>
        </w:rPr>
        <w:t xml:space="preserve"> </w:t>
      </w:r>
      <w:r w:rsidRPr="00D473AB">
        <w:t>damage</w:t>
      </w:r>
      <w:r w:rsidRPr="00D473AB">
        <w:rPr>
          <w:spacing w:val="-13"/>
        </w:rPr>
        <w:t xml:space="preserve"> </w:t>
      </w:r>
      <w:r w:rsidRPr="00D473AB">
        <w:t>to</w:t>
      </w:r>
      <w:r w:rsidRPr="00D473AB">
        <w:rPr>
          <w:spacing w:val="-12"/>
        </w:rPr>
        <w:t xml:space="preserve"> </w:t>
      </w:r>
      <w:r w:rsidRPr="00D473AB">
        <w:t>the DNA in the epididymis.</w:t>
      </w:r>
      <w:r w:rsidR="00045E11">
        <w:t xml:space="preserve"> There was reduction in the fertility of male rats exposed to lithium carbonate (Thakur et al. 2003).</w:t>
      </w:r>
    </w:p>
    <w:p w14:paraId="78F410F0" w14:textId="11C4053C" w:rsidR="005F6F38" w:rsidRPr="00D473AB" w:rsidRDefault="005F6F38" w:rsidP="000E0A1E">
      <w:pPr>
        <w:pStyle w:val="BodyText"/>
        <w:spacing w:before="202"/>
        <w:ind w:left="23" w:right="15"/>
        <w:jc w:val="both"/>
      </w:pPr>
      <w:r w:rsidRPr="00D473AB">
        <w:t>The observed decrease in sperm count and daily sperm production across the spodumene- exposed groups highlights the toxic effects of spodumene on spermatogenesis. The control group exhibited the highest sperm count, indicating normal spermatogenic activity, while the group subjected to the highest spodumene concentration (400 mg/kg) showed a marked reduction in sperm count. This dose-dependent response strongly suggests that spodumene interferes with cellular processes essential for spermatogenesis, thereby adversely affecting sperm</w:t>
      </w:r>
      <w:r w:rsidRPr="00D473AB">
        <w:rPr>
          <w:spacing w:val="-12"/>
        </w:rPr>
        <w:t xml:space="preserve"> </w:t>
      </w:r>
      <w:r w:rsidRPr="00D473AB">
        <w:t>production.</w:t>
      </w:r>
      <w:r w:rsidRPr="00D473AB">
        <w:rPr>
          <w:spacing w:val="-12"/>
        </w:rPr>
        <w:t xml:space="preserve"> </w:t>
      </w:r>
      <w:r w:rsidRPr="00D473AB">
        <w:t>The statistical</w:t>
      </w:r>
      <w:r w:rsidRPr="00D473AB">
        <w:rPr>
          <w:spacing w:val="-12"/>
        </w:rPr>
        <w:t xml:space="preserve"> </w:t>
      </w:r>
      <w:r w:rsidRPr="00D473AB">
        <w:t>analysis</w:t>
      </w:r>
      <w:r w:rsidRPr="00D473AB">
        <w:rPr>
          <w:spacing w:val="-11"/>
        </w:rPr>
        <w:t xml:space="preserve"> </w:t>
      </w:r>
      <w:r w:rsidRPr="00D473AB">
        <w:t>further</w:t>
      </w:r>
      <w:r w:rsidRPr="00D473AB">
        <w:rPr>
          <w:spacing w:val="-10"/>
        </w:rPr>
        <w:t xml:space="preserve"> </w:t>
      </w:r>
      <w:r w:rsidRPr="00D473AB">
        <w:t>supports</w:t>
      </w:r>
      <w:r w:rsidRPr="00D473AB">
        <w:rPr>
          <w:spacing w:val="-11"/>
        </w:rPr>
        <w:t xml:space="preserve"> </w:t>
      </w:r>
      <w:r w:rsidRPr="00D473AB">
        <w:t>these</w:t>
      </w:r>
      <w:r w:rsidRPr="00D473AB">
        <w:rPr>
          <w:spacing w:val="-13"/>
        </w:rPr>
        <w:t xml:space="preserve"> </w:t>
      </w:r>
      <w:r w:rsidRPr="00D473AB">
        <w:t>findings,</w:t>
      </w:r>
      <w:r w:rsidRPr="00D473AB">
        <w:rPr>
          <w:spacing w:val="-12"/>
        </w:rPr>
        <w:t xml:space="preserve"> </w:t>
      </w:r>
      <w:r w:rsidRPr="00D473AB">
        <w:t>indicating the severity of spodumene’s impact on reproductive health. Several mechanisms might explain the observed reproductive toxicity. Lithium could disrupt hormonal</w:t>
      </w:r>
      <w:r w:rsidRPr="00D473AB">
        <w:rPr>
          <w:spacing w:val="-8"/>
        </w:rPr>
        <w:t xml:space="preserve"> </w:t>
      </w:r>
      <w:r w:rsidRPr="00D473AB">
        <w:t>balance,</w:t>
      </w:r>
      <w:r w:rsidRPr="00D473AB">
        <w:rPr>
          <w:spacing w:val="-8"/>
        </w:rPr>
        <w:t xml:space="preserve"> </w:t>
      </w:r>
      <w:r w:rsidRPr="00D473AB">
        <w:t>leading</w:t>
      </w:r>
      <w:r w:rsidRPr="00D473AB">
        <w:rPr>
          <w:spacing w:val="-10"/>
        </w:rPr>
        <w:t xml:space="preserve"> </w:t>
      </w:r>
      <w:r w:rsidRPr="00D473AB">
        <w:t>to</w:t>
      </w:r>
      <w:r w:rsidRPr="00D473AB">
        <w:rPr>
          <w:spacing w:val="-8"/>
        </w:rPr>
        <w:t xml:space="preserve"> </w:t>
      </w:r>
      <w:r w:rsidRPr="00D473AB">
        <w:t>altered</w:t>
      </w:r>
      <w:r w:rsidRPr="00D473AB">
        <w:rPr>
          <w:spacing w:val="-8"/>
        </w:rPr>
        <w:t xml:space="preserve"> </w:t>
      </w:r>
      <w:r w:rsidRPr="00D473AB">
        <w:t>levels</w:t>
      </w:r>
      <w:r w:rsidRPr="00D473AB">
        <w:rPr>
          <w:spacing w:val="-8"/>
        </w:rPr>
        <w:t xml:space="preserve"> </w:t>
      </w:r>
      <w:r w:rsidRPr="00D473AB">
        <w:t>of</w:t>
      </w:r>
      <w:r w:rsidRPr="00D473AB">
        <w:rPr>
          <w:spacing w:val="-9"/>
        </w:rPr>
        <w:t xml:space="preserve"> </w:t>
      </w:r>
      <w:r w:rsidRPr="00D473AB">
        <w:t>key</w:t>
      </w:r>
      <w:r w:rsidRPr="00D473AB">
        <w:rPr>
          <w:spacing w:val="-10"/>
        </w:rPr>
        <w:t xml:space="preserve"> </w:t>
      </w:r>
      <w:r w:rsidRPr="00D473AB">
        <w:t>reproductive</w:t>
      </w:r>
      <w:r w:rsidRPr="00D473AB">
        <w:rPr>
          <w:spacing w:val="-9"/>
        </w:rPr>
        <w:t xml:space="preserve"> </w:t>
      </w:r>
      <w:r w:rsidRPr="00D473AB">
        <w:t>hormones</w:t>
      </w:r>
      <w:r w:rsidRPr="00D473AB">
        <w:rPr>
          <w:spacing w:val="-8"/>
        </w:rPr>
        <w:t xml:space="preserve"> </w:t>
      </w:r>
      <w:r w:rsidRPr="00D473AB">
        <w:t>such</w:t>
      </w:r>
      <w:r w:rsidRPr="00D473AB">
        <w:rPr>
          <w:spacing w:val="-8"/>
        </w:rPr>
        <w:t xml:space="preserve"> </w:t>
      </w:r>
      <w:r w:rsidRPr="00D473AB">
        <w:t>as</w:t>
      </w:r>
      <w:r w:rsidRPr="00D473AB">
        <w:rPr>
          <w:spacing w:val="-8"/>
        </w:rPr>
        <w:t xml:space="preserve"> </w:t>
      </w:r>
      <w:r w:rsidRPr="00D473AB">
        <w:t xml:space="preserve">testosterone, which is crucial for sperm production. Additionally, lithium may induce oxidative stress, causing cellular damage in the testes and epididymis as reported by previous studies (Kohari </w:t>
      </w:r>
      <w:r w:rsidR="002E5016" w:rsidRPr="00D473AB">
        <w:t>et al.</w:t>
      </w:r>
      <w:r w:rsidRPr="00D473AB">
        <w:t xml:space="preserve"> 2022). </w:t>
      </w:r>
      <w:r w:rsidR="003D2A71">
        <w:t xml:space="preserve">Lithium is concentrated in the hypothalamus, therefore there will be some </w:t>
      </w:r>
      <w:r w:rsidR="003D2A71" w:rsidRPr="003D2A71">
        <w:t>effects on the hypothalamic-anterior pituitary axis</w:t>
      </w:r>
      <w:r w:rsidR="003D2A71">
        <w:t xml:space="preserve"> (</w:t>
      </w:r>
      <w:r w:rsidR="0076011A">
        <w:t>Lazarus et al. 1986)</w:t>
      </w:r>
      <w:r w:rsidR="003D2A71" w:rsidRPr="003D2A71">
        <w:t xml:space="preserve">. </w:t>
      </w:r>
      <w:r w:rsidRPr="00D473AB">
        <w:t xml:space="preserve">Comparative analysis with existing studies highlights that the effects of lithium on reproductive health align with previous studies investigating the effects of lithium on reproductive health. For instance, </w:t>
      </w:r>
      <w:proofErr w:type="spellStart"/>
      <w:r w:rsidRPr="00D473AB">
        <w:t>Toghyani</w:t>
      </w:r>
      <w:proofErr w:type="spellEnd"/>
      <w:r w:rsidRPr="00D473AB">
        <w:t xml:space="preserve"> </w:t>
      </w:r>
      <w:r w:rsidR="002E5016" w:rsidRPr="00D473AB">
        <w:t>et al.</w:t>
      </w:r>
      <w:r w:rsidRPr="00D473AB">
        <w:t xml:space="preserve"> (2013) specifically examined the effects of lithium carbonate on sperm parameters. Their study</w:t>
      </w:r>
      <w:r w:rsidRPr="00D473AB">
        <w:rPr>
          <w:spacing w:val="-4"/>
        </w:rPr>
        <w:t xml:space="preserve"> </w:t>
      </w:r>
      <w:r w:rsidRPr="00D473AB">
        <w:t>revealed that lithium treatment at various doses</w:t>
      </w:r>
      <w:r w:rsidRPr="00D473AB">
        <w:rPr>
          <w:spacing w:val="-8"/>
        </w:rPr>
        <w:t xml:space="preserve"> </w:t>
      </w:r>
      <w:r w:rsidRPr="00D473AB">
        <w:t>over</w:t>
      </w:r>
      <w:r w:rsidRPr="00D473AB">
        <w:rPr>
          <w:spacing w:val="-4"/>
        </w:rPr>
        <w:t xml:space="preserve"> </w:t>
      </w:r>
      <w:r w:rsidRPr="00D473AB">
        <w:t>a</w:t>
      </w:r>
      <w:r w:rsidRPr="00D473AB">
        <w:rPr>
          <w:spacing w:val="-6"/>
        </w:rPr>
        <w:t xml:space="preserve"> </w:t>
      </w:r>
      <w:r w:rsidRPr="00D473AB">
        <w:t>48-day</w:t>
      </w:r>
      <w:r w:rsidRPr="00D473AB">
        <w:rPr>
          <w:spacing w:val="-11"/>
        </w:rPr>
        <w:t xml:space="preserve"> </w:t>
      </w:r>
      <w:r w:rsidRPr="00D473AB">
        <w:t>period</w:t>
      </w:r>
      <w:r w:rsidRPr="00D473AB">
        <w:rPr>
          <w:spacing w:val="-5"/>
        </w:rPr>
        <w:t xml:space="preserve"> </w:t>
      </w:r>
      <w:r w:rsidRPr="00D473AB">
        <w:t>significantly</w:t>
      </w:r>
      <w:r w:rsidRPr="00D473AB">
        <w:rPr>
          <w:spacing w:val="-8"/>
        </w:rPr>
        <w:t xml:space="preserve"> </w:t>
      </w:r>
      <w:r w:rsidRPr="00D473AB">
        <w:t>reduced</w:t>
      </w:r>
      <w:r w:rsidRPr="00D473AB">
        <w:rPr>
          <w:spacing w:val="-6"/>
        </w:rPr>
        <w:t xml:space="preserve"> </w:t>
      </w:r>
      <w:r w:rsidRPr="00D473AB">
        <w:t>spermatogenesis</w:t>
      </w:r>
      <w:r w:rsidRPr="00D473AB">
        <w:rPr>
          <w:spacing w:val="-2"/>
        </w:rPr>
        <w:t xml:space="preserve"> </w:t>
      </w:r>
      <w:r w:rsidRPr="00D473AB">
        <w:t>and</w:t>
      </w:r>
      <w:r w:rsidRPr="00D473AB">
        <w:rPr>
          <w:spacing w:val="-5"/>
        </w:rPr>
        <w:t xml:space="preserve"> </w:t>
      </w:r>
      <w:r w:rsidRPr="00D473AB">
        <w:t>sperm</w:t>
      </w:r>
      <w:r w:rsidRPr="00D473AB">
        <w:rPr>
          <w:spacing w:val="-6"/>
        </w:rPr>
        <w:t xml:space="preserve"> </w:t>
      </w:r>
      <w:r w:rsidRPr="00D473AB">
        <w:t>quality</w:t>
      </w:r>
      <w:r w:rsidRPr="00D473AB">
        <w:rPr>
          <w:spacing w:val="-10"/>
        </w:rPr>
        <w:t xml:space="preserve"> </w:t>
      </w:r>
      <w:r w:rsidRPr="00D473AB">
        <w:t>in</w:t>
      </w:r>
      <w:r w:rsidRPr="00D473AB">
        <w:rPr>
          <w:spacing w:val="-5"/>
        </w:rPr>
        <w:t xml:space="preserve"> </w:t>
      </w:r>
      <w:r w:rsidRPr="00D473AB">
        <w:t>a</w:t>
      </w:r>
      <w:r w:rsidRPr="00D473AB">
        <w:rPr>
          <w:spacing w:val="-6"/>
        </w:rPr>
        <w:t xml:space="preserve"> </w:t>
      </w:r>
      <w:r w:rsidRPr="00D473AB">
        <w:rPr>
          <w:spacing w:val="-2"/>
        </w:rPr>
        <w:t>dose-</w:t>
      </w:r>
      <w:r w:rsidRPr="00D473AB">
        <w:t xml:space="preserve">dependent manner. Ghosh </w:t>
      </w:r>
      <w:r w:rsidR="002E5016" w:rsidRPr="00D473AB">
        <w:t>et al.</w:t>
      </w:r>
      <w:r w:rsidRPr="00D473AB">
        <w:t xml:space="preserve"> (1990) also reported that lithium chloride caused significant decrease in the activity of spermatogenesis.</w:t>
      </w:r>
    </w:p>
    <w:p w14:paraId="463AB170" w14:textId="1E1D9B79" w:rsidR="005F6F38" w:rsidRPr="00D473AB" w:rsidRDefault="005F6F38" w:rsidP="000E0A1E">
      <w:pPr>
        <w:pStyle w:val="BodyText"/>
        <w:spacing w:before="200"/>
        <w:ind w:left="23" w:right="18"/>
        <w:jc w:val="both"/>
      </w:pPr>
      <w:r w:rsidRPr="00D473AB">
        <w:lastRenderedPageBreak/>
        <w:t>Despite the significant dose-dependent decline in sperm count and daily sperm production observed in this study, the comet assay results indicated no significant DNA damage in the epididymis across all treatment groups. Tail DNA (%), Tail Moment and Tail Olive Moment all</w:t>
      </w:r>
      <w:r w:rsidRPr="00D473AB">
        <w:rPr>
          <w:spacing w:val="-12"/>
        </w:rPr>
        <w:t xml:space="preserve"> </w:t>
      </w:r>
      <w:r w:rsidRPr="00D473AB">
        <w:t>remained</w:t>
      </w:r>
      <w:r w:rsidRPr="00D473AB">
        <w:rPr>
          <w:spacing w:val="-11"/>
        </w:rPr>
        <w:t xml:space="preserve"> </w:t>
      </w:r>
      <w:r w:rsidRPr="00D473AB">
        <w:t>within</w:t>
      </w:r>
      <w:r w:rsidRPr="00D473AB">
        <w:rPr>
          <w:spacing w:val="-13"/>
        </w:rPr>
        <w:t xml:space="preserve"> </w:t>
      </w:r>
      <w:r w:rsidRPr="00D473AB">
        <w:t>similar</w:t>
      </w:r>
      <w:r w:rsidRPr="00D473AB">
        <w:rPr>
          <w:spacing w:val="-14"/>
        </w:rPr>
        <w:t xml:space="preserve"> </w:t>
      </w:r>
      <w:r w:rsidRPr="00D473AB">
        <w:t>ranges,</w:t>
      </w:r>
      <w:r w:rsidRPr="00D473AB">
        <w:rPr>
          <w:spacing w:val="-13"/>
        </w:rPr>
        <w:t xml:space="preserve"> </w:t>
      </w:r>
      <w:r w:rsidRPr="00D473AB">
        <w:t>with</w:t>
      </w:r>
      <w:r w:rsidRPr="00D473AB">
        <w:rPr>
          <w:spacing w:val="-13"/>
        </w:rPr>
        <w:t xml:space="preserve"> </w:t>
      </w:r>
      <w:r w:rsidRPr="00D473AB">
        <w:t>no</w:t>
      </w:r>
      <w:r w:rsidRPr="00D473AB">
        <w:rPr>
          <w:spacing w:val="-13"/>
        </w:rPr>
        <w:t xml:space="preserve"> </w:t>
      </w:r>
      <w:r w:rsidRPr="00D473AB">
        <w:t>significant</w:t>
      </w:r>
      <w:r w:rsidRPr="00D473AB">
        <w:rPr>
          <w:spacing w:val="-13"/>
        </w:rPr>
        <w:t xml:space="preserve"> </w:t>
      </w:r>
      <w:r w:rsidRPr="00D473AB">
        <w:t>differences</w:t>
      </w:r>
      <w:r w:rsidRPr="00D473AB">
        <w:rPr>
          <w:spacing w:val="-13"/>
        </w:rPr>
        <w:t xml:space="preserve"> </w:t>
      </w:r>
      <w:r w:rsidRPr="00D473AB">
        <w:t>detected</w:t>
      </w:r>
      <w:r w:rsidRPr="00D473AB">
        <w:rPr>
          <w:spacing w:val="-11"/>
        </w:rPr>
        <w:t xml:space="preserve"> </w:t>
      </w:r>
      <w:r w:rsidRPr="00D473AB">
        <w:t>between</w:t>
      </w:r>
      <w:r w:rsidRPr="00D473AB">
        <w:rPr>
          <w:spacing w:val="-13"/>
        </w:rPr>
        <w:t xml:space="preserve"> </w:t>
      </w:r>
      <w:r w:rsidRPr="00D473AB">
        <w:t>the</w:t>
      </w:r>
      <w:r w:rsidRPr="00D473AB">
        <w:rPr>
          <w:spacing w:val="-14"/>
        </w:rPr>
        <w:t xml:space="preserve"> </w:t>
      </w:r>
      <w:r w:rsidRPr="00D473AB">
        <w:t>control and spodumene-treated groups. This finding</w:t>
      </w:r>
      <w:r w:rsidRPr="00D473AB">
        <w:rPr>
          <w:spacing w:val="-2"/>
        </w:rPr>
        <w:t xml:space="preserve"> </w:t>
      </w:r>
      <w:r w:rsidRPr="00D473AB">
        <w:t>suggests that while spodumene affects the sperm count</w:t>
      </w:r>
      <w:r w:rsidRPr="00D473AB">
        <w:rPr>
          <w:spacing w:val="-7"/>
        </w:rPr>
        <w:t xml:space="preserve"> </w:t>
      </w:r>
      <w:r w:rsidRPr="00D473AB">
        <w:t>and</w:t>
      </w:r>
      <w:r w:rsidRPr="00D473AB">
        <w:rPr>
          <w:spacing w:val="-7"/>
        </w:rPr>
        <w:t xml:space="preserve"> </w:t>
      </w:r>
      <w:r w:rsidRPr="00D473AB">
        <w:t>sperm</w:t>
      </w:r>
      <w:r w:rsidRPr="00D473AB">
        <w:rPr>
          <w:spacing w:val="-8"/>
        </w:rPr>
        <w:t xml:space="preserve"> </w:t>
      </w:r>
      <w:r w:rsidRPr="00D473AB">
        <w:t>production,</w:t>
      </w:r>
      <w:r w:rsidRPr="00D473AB">
        <w:rPr>
          <w:spacing w:val="-7"/>
        </w:rPr>
        <w:t xml:space="preserve"> </w:t>
      </w:r>
      <w:r w:rsidRPr="00D473AB">
        <w:t>it</w:t>
      </w:r>
      <w:r w:rsidRPr="00D473AB">
        <w:rPr>
          <w:spacing w:val="-7"/>
        </w:rPr>
        <w:t xml:space="preserve"> </w:t>
      </w:r>
      <w:r w:rsidRPr="00D473AB">
        <w:t>may</w:t>
      </w:r>
      <w:r w:rsidRPr="00D473AB">
        <w:rPr>
          <w:spacing w:val="-14"/>
        </w:rPr>
        <w:t xml:space="preserve"> </w:t>
      </w:r>
      <w:r w:rsidRPr="00D473AB">
        <w:t>not</w:t>
      </w:r>
      <w:r w:rsidRPr="00D473AB">
        <w:rPr>
          <w:spacing w:val="-7"/>
        </w:rPr>
        <w:t xml:space="preserve"> </w:t>
      </w:r>
      <w:r w:rsidRPr="00D473AB">
        <w:t>directly</w:t>
      </w:r>
      <w:r w:rsidRPr="00D473AB">
        <w:rPr>
          <w:spacing w:val="-12"/>
        </w:rPr>
        <w:t xml:space="preserve"> </w:t>
      </w:r>
      <w:r w:rsidRPr="00D473AB">
        <w:t>cause</w:t>
      </w:r>
      <w:r w:rsidRPr="00D473AB">
        <w:rPr>
          <w:spacing w:val="-8"/>
        </w:rPr>
        <w:t xml:space="preserve"> </w:t>
      </w:r>
      <w:r w:rsidRPr="00D473AB">
        <w:t>DNA</w:t>
      </w:r>
      <w:r w:rsidRPr="00D473AB">
        <w:rPr>
          <w:spacing w:val="-8"/>
        </w:rPr>
        <w:t xml:space="preserve"> </w:t>
      </w:r>
      <w:r w:rsidRPr="00D473AB">
        <w:t>fragmentation</w:t>
      </w:r>
      <w:r w:rsidRPr="00D473AB">
        <w:rPr>
          <w:spacing w:val="-7"/>
        </w:rPr>
        <w:t xml:space="preserve"> </w:t>
      </w:r>
      <w:r w:rsidRPr="00D473AB">
        <w:t>in</w:t>
      </w:r>
      <w:r w:rsidRPr="00D473AB">
        <w:rPr>
          <w:spacing w:val="-7"/>
        </w:rPr>
        <w:t xml:space="preserve"> </w:t>
      </w:r>
      <w:r w:rsidRPr="00D473AB">
        <w:t>epididymal</w:t>
      </w:r>
      <w:r w:rsidRPr="00D473AB">
        <w:rPr>
          <w:spacing w:val="-7"/>
        </w:rPr>
        <w:t xml:space="preserve"> </w:t>
      </w:r>
      <w:r w:rsidRPr="00D473AB">
        <w:t>cells. The</w:t>
      </w:r>
      <w:r w:rsidRPr="00D473AB">
        <w:rPr>
          <w:spacing w:val="-11"/>
        </w:rPr>
        <w:t xml:space="preserve"> </w:t>
      </w:r>
      <w:r w:rsidRPr="00D473AB">
        <w:t>%</w:t>
      </w:r>
      <w:r w:rsidRPr="00D473AB">
        <w:rPr>
          <w:spacing w:val="-10"/>
        </w:rPr>
        <w:t xml:space="preserve"> </w:t>
      </w:r>
      <w:r w:rsidRPr="00D473AB">
        <w:t>Tail</w:t>
      </w:r>
      <w:r w:rsidRPr="00D473AB">
        <w:rPr>
          <w:spacing w:val="-9"/>
        </w:rPr>
        <w:t xml:space="preserve"> </w:t>
      </w:r>
      <w:r w:rsidRPr="00D473AB">
        <w:t>DNA,</w:t>
      </w:r>
      <w:r w:rsidRPr="00D473AB">
        <w:rPr>
          <w:spacing w:val="-10"/>
        </w:rPr>
        <w:t xml:space="preserve"> </w:t>
      </w:r>
      <w:r w:rsidRPr="00D473AB">
        <w:t>which</w:t>
      </w:r>
      <w:r w:rsidRPr="00D473AB">
        <w:rPr>
          <w:spacing w:val="-5"/>
        </w:rPr>
        <w:t xml:space="preserve"> </w:t>
      </w:r>
      <w:r w:rsidRPr="00D473AB">
        <w:t>represents</w:t>
      </w:r>
      <w:r w:rsidRPr="00D473AB">
        <w:rPr>
          <w:spacing w:val="-9"/>
        </w:rPr>
        <w:t xml:space="preserve"> </w:t>
      </w:r>
      <w:r w:rsidRPr="00D473AB">
        <w:t>the</w:t>
      </w:r>
      <w:r w:rsidRPr="00D473AB">
        <w:rPr>
          <w:spacing w:val="-10"/>
        </w:rPr>
        <w:t xml:space="preserve"> </w:t>
      </w:r>
      <w:r w:rsidRPr="00D473AB">
        <w:t>amount</w:t>
      </w:r>
      <w:r w:rsidRPr="00D473AB">
        <w:rPr>
          <w:spacing w:val="-9"/>
        </w:rPr>
        <w:t xml:space="preserve"> </w:t>
      </w:r>
      <w:r w:rsidRPr="00D473AB">
        <w:t>of</w:t>
      </w:r>
      <w:r w:rsidRPr="00D473AB">
        <w:rPr>
          <w:spacing w:val="-8"/>
        </w:rPr>
        <w:t xml:space="preserve"> </w:t>
      </w:r>
      <w:r w:rsidRPr="00D473AB">
        <w:t>DNA</w:t>
      </w:r>
      <w:r w:rsidRPr="00D473AB">
        <w:rPr>
          <w:spacing w:val="-10"/>
        </w:rPr>
        <w:t xml:space="preserve"> </w:t>
      </w:r>
      <w:r w:rsidRPr="00D473AB">
        <w:t>migrated</w:t>
      </w:r>
      <w:r w:rsidRPr="00D473AB">
        <w:rPr>
          <w:spacing w:val="-8"/>
        </w:rPr>
        <w:t xml:space="preserve"> </w:t>
      </w:r>
      <w:r w:rsidRPr="00D473AB">
        <w:t>from</w:t>
      </w:r>
      <w:r w:rsidRPr="00D473AB">
        <w:rPr>
          <w:spacing w:val="-9"/>
        </w:rPr>
        <w:t xml:space="preserve"> </w:t>
      </w:r>
      <w:r w:rsidRPr="00D473AB">
        <w:t>the</w:t>
      </w:r>
      <w:r w:rsidRPr="00D473AB">
        <w:rPr>
          <w:spacing w:val="-8"/>
        </w:rPr>
        <w:t xml:space="preserve"> </w:t>
      </w:r>
      <w:r w:rsidRPr="00D473AB">
        <w:t>head</w:t>
      </w:r>
      <w:r w:rsidRPr="00D473AB">
        <w:rPr>
          <w:spacing w:val="-10"/>
        </w:rPr>
        <w:t xml:space="preserve"> </w:t>
      </w:r>
      <w:r w:rsidRPr="00D473AB">
        <w:t>due</w:t>
      </w:r>
      <w:r w:rsidRPr="00D473AB">
        <w:rPr>
          <w:spacing w:val="-11"/>
        </w:rPr>
        <w:t xml:space="preserve"> </w:t>
      </w:r>
      <w:r w:rsidRPr="00D473AB">
        <w:t>to</w:t>
      </w:r>
      <w:r w:rsidRPr="00D473AB">
        <w:rPr>
          <w:spacing w:val="-9"/>
        </w:rPr>
        <w:t xml:space="preserve"> </w:t>
      </w:r>
      <w:r w:rsidRPr="00D473AB">
        <w:t>damages increases, other parameters (Tail Olive and Tail Olive Moment) also increase. The</w:t>
      </w:r>
      <w:r w:rsidRPr="00D473AB">
        <w:rPr>
          <w:spacing w:val="-3"/>
        </w:rPr>
        <w:t xml:space="preserve"> </w:t>
      </w:r>
      <w:r w:rsidRPr="00D473AB">
        <w:t>comet</w:t>
      </w:r>
      <w:r w:rsidRPr="00D473AB">
        <w:rPr>
          <w:spacing w:val="-3"/>
        </w:rPr>
        <w:t xml:space="preserve"> </w:t>
      </w:r>
      <w:r w:rsidRPr="00D473AB">
        <w:t>assay,</w:t>
      </w:r>
      <w:r w:rsidRPr="00D473AB">
        <w:rPr>
          <w:spacing w:val="-1"/>
        </w:rPr>
        <w:t xml:space="preserve"> </w:t>
      </w:r>
      <w:r w:rsidRPr="00D473AB">
        <w:t>which</w:t>
      </w:r>
      <w:r w:rsidRPr="00D473AB">
        <w:rPr>
          <w:spacing w:val="-3"/>
        </w:rPr>
        <w:t xml:space="preserve"> </w:t>
      </w:r>
      <w:r w:rsidRPr="00D473AB">
        <w:t>measures</w:t>
      </w:r>
      <w:r w:rsidRPr="00D473AB">
        <w:rPr>
          <w:spacing w:val="-3"/>
        </w:rPr>
        <w:t xml:space="preserve"> </w:t>
      </w:r>
      <w:r w:rsidRPr="00D473AB">
        <w:t>the</w:t>
      </w:r>
      <w:r w:rsidRPr="00D473AB">
        <w:rPr>
          <w:spacing w:val="-2"/>
        </w:rPr>
        <w:t xml:space="preserve"> </w:t>
      </w:r>
      <w:r w:rsidRPr="00D473AB">
        <w:t>percentage</w:t>
      </w:r>
      <w:r w:rsidRPr="00D473AB">
        <w:rPr>
          <w:spacing w:val="-3"/>
        </w:rPr>
        <w:t xml:space="preserve"> </w:t>
      </w:r>
      <w:r w:rsidRPr="00D473AB">
        <w:t>of</w:t>
      </w:r>
      <w:r w:rsidRPr="00D473AB">
        <w:rPr>
          <w:spacing w:val="-3"/>
        </w:rPr>
        <w:t xml:space="preserve"> </w:t>
      </w:r>
      <w:r w:rsidRPr="00D473AB">
        <w:t>tail DNA,</w:t>
      </w:r>
      <w:r w:rsidRPr="00D473AB">
        <w:rPr>
          <w:spacing w:val="-10"/>
        </w:rPr>
        <w:t xml:space="preserve"> </w:t>
      </w:r>
      <w:r w:rsidRPr="00D473AB">
        <w:t>Tail</w:t>
      </w:r>
      <w:r w:rsidRPr="00D473AB">
        <w:rPr>
          <w:spacing w:val="-8"/>
        </w:rPr>
        <w:t xml:space="preserve"> </w:t>
      </w:r>
      <w:r w:rsidRPr="00D473AB">
        <w:t>Moment,</w:t>
      </w:r>
      <w:r w:rsidRPr="00D473AB">
        <w:rPr>
          <w:spacing w:val="-10"/>
        </w:rPr>
        <w:t xml:space="preserve"> </w:t>
      </w:r>
      <w:r w:rsidRPr="00D473AB">
        <w:t>and</w:t>
      </w:r>
      <w:r w:rsidRPr="00D473AB">
        <w:rPr>
          <w:spacing w:val="-5"/>
        </w:rPr>
        <w:t xml:space="preserve"> </w:t>
      </w:r>
      <w:r w:rsidRPr="00D473AB">
        <w:t>Tail</w:t>
      </w:r>
      <w:r w:rsidRPr="00D473AB">
        <w:rPr>
          <w:spacing w:val="-9"/>
        </w:rPr>
        <w:t xml:space="preserve"> </w:t>
      </w:r>
      <w:r w:rsidRPr="00D473AB">
        <w:t>Olive</w:t>
      </w:r>
      <w:r w:rsidRPr="00D473AB">
        <w:rPr>
          <w:spacing w:val="-10"/>
        </w:rPr>
        <w:t xml:space="preserve"> </w:t>
      </w:r>
      <w:r w:rsidRPr="00D473AB">
        <w:t>Moment</w:t>
      </w:r>
      <w:r w:rsidRPr="00D473AB">
        <w:rPr>
          <w:spacing w:val="-7"/>
        </w:rPr>
        <w:t xml:space="preserve"> </w:t>
      </w:r>
      <w:r w:rsidRPr="00D473AB">
        <w:t>(TOM),</w:t>
      </w:r>
      <w:r w:rsidRPr="00D473AB">
        <w:rPr>
          <w:spacing w:val="-10"/>
        </w:rPr>
        <w:t xml:space="preserve"> </w:t>
      </w:r>
      <w:r w:rsidRPr="00D473AB">
        <w:t>is</w:t>
      </w:r>
      <w:r w:rsidRPr="00D473AB">
        <w:rPr>
          <w:spacing w:val="-9"/>
        </w:rPr>
        <w:t xml:space="preserve"> </w:t>
      </w:r>
      <w:r w:rsidRPr="00D473AB">
        <w:t>a</w:t>
      </w:r>
      <w:r w:rsidRPr="00D473AB">
        <w:rPr>
          <w:spacing w:val="-8"/>
        </w:rPr>
        <w:t xml:space="preserve"> </w:t>
      </w:r>
      <w:r w:rsidRPr="00D473AB">
        <w:t>highly</w:t>
      </w:r>
      <w:r w:rsidRPr="00D473AB">
        <w:rPr>
          <w:spacing w:val="-12"/>
        </w:rPr>
        <w:t xml:space="preserve"> </w:t>
      </w:r>
      <w:r w:rsidRPr="00D473AB">
        <w:t>sensitive</w:t>
      </w:r>
      <w:r w:rsidRPr="00D473AB">
        <w:rPr>
          <w:spacing w:val="-8"/>
        </w:rPr>
        <w:t xml:space="preserve"> </w:t>
      </w:r>
      <w:r w:rsidRPr="00D473AB">
        <w:t>method</w:t>
      </w:r>
      <w:r w:rsidRPr="00D473AB">
        <w:rPr>
          <w:spacing w:val="-10"/>
        </w:rPr>
        <w:t xml:space="preserve"> </w:t>
      </w:r>
      <w:r w:rsidRPr="00D473AB">
        <w:t>for</w:t>
      </w:r>
      <w:r w:rsidRPr="00D473AB">
        <w:rPr>
          <w:spacing w:val="-9"/>
        </w:rPr>
        <w:t xml:space="preserve"> </w:t>
      </w:r>
      <w:r w:rsidRPr="00D473AB">
        <w:t>detecting DNA</w:t>
      </w:r>
      <w:r w:rsidRPr="00D473AB">
        <w:rPr>
          <w:spacing w:val="-9"/>
        </w:rPr>
        <w:t xml:space="preserve"> </w:t>
      </w:r>
      <w:r w:rsidRPr="00D473AB">
        <w:t>strand</w:t>
      </w:r>
      <w:r w:rsidRPr="00D473AB">
        <w:rPr>
          <w:spacing w:val="-8"/>
        </w:rPr>
        <w:t xml:space="preserve"> </w:t>
      </w:r>
      <w:r w:rsidRPr="00D473AB">
        <w:t>breaks.</w:t>
      </w:r>
      <w:r w:rsidRPr="00D473AB">
        <w:rPr>
          <w:spacing w:val="-8"/>
        </w:rPr>
        <w:t xml:space="preserve"> </w:t>
      </w:r>
      <w:r w:rsidRPr="00D473AB">
        <w:t>However,</w:t>
      </w:r>
      <w:r w:rsidRPr="00D473AB">
        <w:rPr>
          <w:spacing w:val="-9"/>
        </w:rPr>
        <w:t xml:space="preserve"> </w:t>
      </w:r>
      <w:r w:rsidRPr="00D473AB">
        <w:t>the</w:t>
      </w:r>
      <w:r w:rsidRPr="00D473AB">
        <w:rPr>
          <w:spacing w:val="-9"/>
        </w:rPr>
        <w:t xml:space="preserve"> </w:t>
      </w:r>
      <w:r w:rsidRPr="00D473AB">
        <w:t>absence</w:t>
      </w:r>
      <w:r w:rsidRPr="00D473AB">
        <w:rPr>
          <w:spacing w:val="-9"/>
        </w:rPr>
        <w:t xml:space="preserve"> </w:t>
      </w:r>
      <w:r w:rsidRPr="00D473AB">
        <w:t>of</w:t>
      </w:r>
      <w:r w:rsidRPr="00D473AB">
        <w:rPr>
          <w:spacing w:val="-9"/>
        </w:rPr>
        <w:t xml:space="preserve"> </w:t>
      </w:r>
      <w:r w:rsidRPr="00D473AB">
        <w:t>detectable</w:t>
      </w:r>
      <w:r w:rsidRPr="00D473AB">
        <w:rPr>
          <w:spacing w:val="-9"/>
        </w:rPr>
        <w:t xml:space="preserve"> </w:t>
      </w:r>
      <w:r w:rsidRPr="00D473AB">
        <w:t>DNA</w:t>
      </w:r>
      <w:r w:rsidRPr="00D473AB">
        <w:rPr>
          <w:spacing w:val="-9"/>
        </w:rPr>
        <w:t xml:space="preserve"> </w:t>
      </w:r>
      <w:r w:rsidRPr="00D473AB">
        <w:t>damage</w:t>
      </w:r>
      <w:r w:rsidRPr="00D473AB">
        <w:rPr>
          <w:spacing w:val="-9"/>
        </w:rPr>
        <w:t xml:space="preserve"> </w:t>
      </w:r>
      <w:r w:rsidRPr="00D473AB">
        <w:t>suggests</w:t>
      </w:r>
      <w:r w:rsidRPr="00D473AB">
        <w:rPr>
          <w:spacing w:val="-8"/>
        </w:rPr>
        <w:t xml:space="preserve"> </w:t>
      </w:r>
      <w:r w:rsidRPr="00D473AB">
        <w:t>either</w:t>
      </w:r>
      <w:r w:rsidRPr="00D473AB">
        <w:rPr>
          <w:spacing w:val="-9"/>
        </w:rPr>
        <w:t xml:space="preserve"> </w:t>
      </w:r>
      <w:r w:rsidRPr="00D473AB">
        <w:t>the</w:t>
      </w:r>
      <w:r w:rsidRPr="00D473AB">
        <w:rPr>
          <w:spacing w:val="-9"/>
        </w:rPr>
        <w:t xml:space="preserve"> </w:t>
      </w:r>
      <w:r w:rsidRPr="00D473AB">
        <w:t>non-genotoxic</w:t>
      </w:r>
      <w:r w:rsidRPr="00D473AB">
        <w:rPr>
          <w:spacing w:val="-7"/>
        </w:rPr>
        <w:t xml:space="preserve"> </w:t>
      </w:r>
      <w:r w:rsidRPr="00D473AB">
        <w:t>nature</w:t>
      </w:r>
      <w:r w:rsidRPr="00D473AB">
        <w:rPr>
          <w:spacing w:val="-7"/>
        </w:rPr>
        <w:t xml:space="preserve"> </w:t>
      </w:r>
      <w:r w:rsidRPr="00D473AB">
        <w:t>of</w:t>
      </w:r>
      <w:r w:rsidRPr="00D473AB">
        <w:rPr>
          <w:spacing w:val="-5"/>
        </w:rPr>
        <w:t xml:space="preserve"> </w:t>
      </w:r>
      <w:r w:rsidRPr="00D473AB">
        <w:t>spodumene</w:t>
      </w:r>
      <w:r w:rsidRPr="00D473AB">
        <w:rPr>
          <w:spacing w:val="-8"/>
        </w:rPr>
        <w:t xml:space="preserve"> </w:t>
      </w:r>
      <w:r w:rsidRPr="00D473AB">
        <w:t>or</w:t>
      </w:r>
      <w:r w:rsidRPr="00D473AB">
        <w:rPr>
          <w:spacing w:val="-5"/>
        </w:rPr>
        <w:t xml:space="preserve"> </w:t>
      </w:r>
      <w:r w:rsidRPr="00D473AB">
        <w:t>the</w:t>
      </w:r>
      <w:r w:rsidRPr="00D473AB">
        <w:rPr>
          <w:spacing w:val="-7"/>
        </w:rPr>
        <w:t xml:space="preserve"> </w:t>
      </w:r>
      <w:r w:rsidRPr="00D473AB">
        <w:t>efficient</w:t>
      </w:r>
      <w:r w:rsidRPr="00D473AB">
        <w:rPr>
          <w:spacing w:val="-4"/>
        </w:rPr>
        <w:t xml:space="preserve"> </w:t>
      </w:r>
      <w:r w:rsidRPr="00D473AB">
        <w:t>repair</w:t>
      </w:r>
      <w:r w:rsidRPr="00D473AB">
        <w:rPr>
          <w:spacing w:val="-7"/>
        </w:rPr>
        <w:t xml:space="preserve"> </w:t>
      </w:r>
      <w:r w:rsidRPr="00D473AB">
        <w:t>of</w:t>
      </w:r>
      <w:r w:rsidRPr="00D473AB">
        <w:rPr>
          <w:spacing w:val="-5"/>
        </w:rPr>
        <w:t xml:space="preserve"> </w:t>
      </w:r>
      <w:r w:rsidRPr="00D473AB">
        <w:t>any</w:t>
      </w:r>
      <w:r w:rsidRPr="00D473AB">
        <w:rPr>
          <w:spacing w:val="-11"/>
        </w:rPr>
        <w:t xml:space="preserve"> </w:t>
      </w:r>
      <w:r w:rsidRPr="00D473AB">
        <w:t>induced</w:t>
      </w:r>
      <w:r w:rsidRPr="00D473AB">
        <w:rPr>
          <w:spacing w:val="-6"/>
        </w:rPr>
        <w:t xml:space="preserve"> </w:t>
      </w:r>
      <w:r w:rsidRPr="00D473AB">
        <w:t>damage</w:t>
      </w:r>
      <w:r w:rsidRPr="00D473AB">
        <w:rPr>
          <w:spacing w:val="-5"/>
        </w:rPr>
        <w:t xml:space="preserve"> </w:t>
      </w:r>
      <w:r w:rsidRPr="00D473AB">
        <w:t>by</w:t>
      </w:r>
      <w:r w:rsidRPr="00D473AB">
        <w:rPr>
          <w:spacing w:val="-11"/>
        </w:rPr>
        <w:t xml:space="preserve"> </w:t>
      </w:r>
      <w:r w:rsidRPr="00D473AB">
        <w:t>the</w:t>
      </w:r>
      <w:r w:rsidRPr="00D473AB">
        <w:rPr>
          <w:spacing w:val="-5"/>
        </w:rPr>
        <w:t xml:space="preserve"> </w:t>
      </w:r>
      <w:r w:rsidRPr="00D473AB">
        <w:t>rats'</w:t>
      </w:r>
      <w:r w:rsidRPr="00D473AB">
        <w:rPr>
          <w:spacing w:val="-6"/>
        </w:rPr>
        <w:t xml:space="preserve"> </w:t>
      </w:r>
      <w:r w:rsidRPr="00D473AB">
        <w:t>DNA repair systems. The result obtained here is in line with certain studies that investigated the genotoxic potential of lithium compounds. For example, a study by the National Toxicology Program</w:t>
      </w:r>
      <w:r w:rsidRPr="00D473AB">
        <w:rPr>
          <w:spacing w:val="-5"/>
        </w:rPr>
        <w:t xml:space="preserve"> </w:t>
      </w:r>
      <w:r w:rsidRPr="00D473AB">
        <w:t>(2005)</w:t>
      </w:r>
      <w:r w:rsidRPr="00D473AB">
        <w:rPr>
          <w:spacing w:val="-4"/>
        </w:rPr>
        <w:t xml:space="preserve"> </w:t>
      </w:r>
      <w:r w:rsidRPr="00D473AB">
        <w:t>on</w:t>
      </w:r>
      <w:r w:rsidRPr="00D473AB">
        <w:rPr>
          <w:spacing w:val="-6"/>
        </w:rPr>
        <w:t xml:space="preserve"> </w:t>
      </w:r>
      <w:r w:rsidRPr="00D473AB">
        <w:t>lithium</w:t>
      </w:r>
      <w:r w:rsidRPr="00D473AB">
        <w:rPr>
          <w:spacing w:val="-5"/>
        </w:rPr>
        <w:t xml:space="preserve"> </w:t>
      </w:r>
      <w:r w:rsidRPr="00D473AB">
        <w:t>carbonate</w:t>
      </w:r>
      <w:r w:rsidRPr="00D473AB">
        <w:rPr>
          <w:spacing w:val="-3"/>
        </w:rPr>
        <w:t xml:space="preserve"> </w:t>
      </w:r>
      <w:r w:rsidRPr="00D473AB">
        <w:t>reported</w:t>
      </w:r>
      <w:r w:rsidRPr="00D473AB">
        <w:rPr>
          <w:spacing w:val="-6"/>
        </w:rPr>
        <w:t xml:space="preserve"> </w:t>
      </w:r>
      <w:r w:rsidRPr="00D473AB">
        <w:t>no</w:t>
      </w:r>
      <w:r w:rsidRPr="00D473AB">
        <w:rPr>
          <w:spacing w:val="-3"/>
        </w:rPr>
        <w:t xml:space="preserve"> </w:t>
      </w:r>
      <w:r w:rsidRPr="00D473AB">
        <w:t>significant</w:t>
      </w:r>
      <w:r w:rsidRPr="00D473AB">
        <w:rPr>
          <w:spacing w:val="-3"/>
        </w:rPr>
        <w:t xml:space="preserve"> </w:t>
      </w:r>
      <w:r w:rsidRPr="00D473AB">
        <w:t>DNA</w:t>
      </w:r>
      <w:r w:rsidRPr="00D473AB">
        <w:rPr>
          <w:spacing w:val="-4"/>
        </w:rPr>
        <w:t xml:space="preserve"> </w:t>
      </w:r>
      <w:r w:rsidRPr="00D473AB">
        <w:t>damage</w:t>
      </w:r>
      <w:r w:rsidRPr="00D473AB">
        <w:rPr>
          <w:spacing w:val="-4"/>
        </w:rPr>
        <w:t xml:space="preserve"> </w:t>
      </w:r>
      <w:r w:rsidRPr="00D473AB">
        <w:t>in</w:t>
      </w:r>
      <w:r w:rsidRPr="00D473AB">
        <w:rPr>
          <w:spacing w:val="-5"/>
        </w:rPr>
        <w:t xml:space="preserve"> </w:t>
      </w:r>
      <w:r w:rsidRPr="00D473AB">
        <w:t>F344/N</w:t>
      </w:r>
      <w:r w:rsidRPr="00D473AB">
        <w:rPr>
          <w:spacing w:val="-3"/>
        </w:rPr>
        <w:t xml:space="preserve"> </w:t>
      </w:r>
      <w:proofErr w:type="spellStart"/>
      <w:r w:rsidRPr="00D473AB">
        <w:t>rats</w:t>
      </w:r>
      <w:proofErr w:type="spellEnd"/>
      <w:r w:rsidRPr="00D473AB">
        <w:rPr>
          <w:spacing w:val="-3"/>
        </w:rPr>
        <w:t xml:space="preserve"> </w:t>
      </w:r>
      <w:r w:rsidRPr="00D473AB">
        <w:t>and B6C3F1</w:t>
      </w:r>
      <w:r w:rsidRPr="00D473AB">
        <w:rPr>
          <w:spacing w:val="-15"/>
        </w:rPr>
        <w:t xml:space="preserve"> </w:t>
      </w:r>
      <w:r w:rsidRPr="00D473AB">
        <w:t>mice</w:t>
      </w:r>
      <w:r w:rsidRPr="00D473AB">
        <w:rPr>
          <w:spacing w:val="-15"/>
        </w:rPr>
        <w:t xml:space="preserve"> </w:t>
      </w:r>
      <w:r w:rsidRPr="00D473AB">
        <w:t>at</w:t>
      </w:r>
      <w:r w:rsidRPr="00D473AB">
        <w:rPr>
          <w:spacing w:val="-15"/>
        </w:rPr>
        <w:t xml:space="preserve"> </w:t>
      </w:r>
      <w:r w:rsidRPr="00D473AB">
        <w:t>certain</w:t>
      </w:r>
      <w:r w:rsidRPr="00D473AB">
        <w:rPr>
          <w:spacing w:val="-15"/>
        </w:rPr>
        <w:t xml:space="preserve"> </w:t>
      </w:r>
      <w:r w:rsidRPr="00D473AB">
        <w:t>concentrations.</w:t>
      </w:r>
      <w:r w:rsidRPr="00D473AB">
        <w:rPr>
          <w:spacing w:val="-15"/>
        </w:rPr>
        <w:t xml:space="preserve"> </w:t>
      </w:r>
      <w:r w:rsidRPr="00D473AB">
        <w:t>However,</w:t>
      </w:r>
      <w:r w:rsidRPr="00D473AB">
        <w:rPr>
          <w:spacing w:val="-15"/>
        </w:rPr>
        <w:t xml:space="preserve"> </w:t>
      </w:r>
      <w:proofErr w:type="spellStart"/>
      <w:r w:rsidRPr="00D473AB">
        <w:t>Choobineh</w:t>
      </w:r>
      <w:proofErr w:type="spellEnd"/>
      <w:r w:rsidRPr="00D473AB">
        <w:rPr>
          <w:spacing w:val="-15"/>
        </w:rPr>
        <w:t xml:space="preserve"> </w:t>
      </w:r>
      <w:r w:rsidR="002E5016" w:rsidRPr="00D473AB">
        <w:t>et al.</w:t>
      </w:r>
      <w:r w:rsidRPr="00D473AB">
        <w:rPr>
          <w:spacing w:val="-15"/>
        </w:rPr>
        <w:t xml:space="preserve"> </w:t>
      </w:r>
      <w:r w:rsidRPr="00D473AB">
        <w:t>(2018)</w:t>
      </w:r>
      <w:r w:rsidRPr="00D473AB">
        <w:rPr>
          <w:spacing w:val="-15"/>
        </w:rPr>
        <w:t xml:space="preserve"> </w:t>
      </w:r>
      <w:r w:rsidRPr="00D473AB">
        <w:t>reported</w:t>
      </w:r>
      <w:r w:rsidRPr="00D473AB">
        <w:rPr>
          <w:spacing w:val="-15"/>
        </w:rPr>
        <w:t xml:space="preserve"> </w:t>
      </w:r>
      <w:r w:rsidRPr="00D473AB">
        <w:t>that</w:t>
      </w:r>
      <w:r w:rsidRPr="00D473AB">
        <w:rPr>
          <w:spacing w:val="-15"/>
        </w:rPr>
        <w:t xml:space="preserve"> </w:t>
      </w:r>
      <w:r w:rsidRPr="00D473AB">
        <w:t>lithium carbonate caused a significant increase in the percentage of DNA fragments, which is in contradiction with the result obtained here, likely due to the higher concentration of lithium content in lithium carbonate.</w:t>
      </w:r>
    </w:p>
    <w:p w14:paraId="603A7C2A" w14:textId="77777777" w:rsidR="005F6F38" w:rsidRPr="00D473AB" w:rsidRDefault="005F6F38" w:rsidP="000E0A1E">
      <w:pPr>
        <w:pStyle w:val="BodyText"/>
        <w:spacing w:before="200"/>
        <w:ind w:left="23" w:right="18"/>
        <w:jc w:val="both"/>
        <w:rPr>
          <w:b/>
          <w:bCs/>
        </w:rPr>
      </w:pPr>
      <w:r w:rsidRPr="00D473AB">
        <w:rPr>
          <w:b/>
          <w:bCs/>
          <w:spacing w:val="-2"/>
        </w:rPr>
        <w:t>CONCLUSION</w:t>
      </w:r>
    </w:p>
    <w:p w14:paraId="3EBA48ED" w14:textId="7F8C9397" w:rsidR="005F6F38" w:rsidRDefault="005F6F38" w:rsidP="000E0A1E">
      <w:pPr>
        <w:jc w:val="both"/>
        <w:rPr>
          <w:sz w:val="24"/>
          <w:szCs w:val="24"/>
        </w:rPr>
      </w:pPr>
      <w:r w:rsidRPr="00D473AB">
        <w:rPr>
          <w:sz w:val="24"/>
          <w:szCs w:val="24"/>
        </w:rPr>
        <w:t>This study</w:t>
      </w:r>
      <w:r w:rsidRPr="00D473AB">
        <w:rPr>
          <w:spacing w:val="-2"/>
          <w:sz w:val="24"/>
          <w:szCs w:val="24"/>
        </w:rPr>
        <w:t xml:space="preserve"> </w:t>
      </w:r>
      <w:r w:rsidRPr="00D473AB">
        <w:rPr>
          <w:sz w:val="24"/>
          <w:szCs w:val="24"/>
        </w:rPr>
        <w:t xml:space="preserve">revealed adverse reproductive health conditions of the male Wistar rats in sperm count and daily sperm production. </w:t>
      </w:r>
      <w:r w:rsidR="00D07F2E">
        <w:rPr>
          <w:sz w:val="24"/>
          <w:szCs w:val="24"/>
        </w:rPr>
        <w:t>The DNA damage that was not observed might probably be due to the concentrations of the administered lithium and duration of exposure. Therefore, higher concentrations and longer exposure duration are recommended so that the effects would be established. This research is very important and</w:t>
      </w:r>
      <w:r w:rsidRPr="00D473AB">
        <w:rPr>
          <w:sz w:val="24"/>
          <w:szCs w:val="24"/>
        </w:rPr>
        <w:t xml:space="preserve"> particularly relevant in the context of spodumene’s increasing industrial applications, particularly in the production of lithium for batteries and other technologies. Understanding its safety profile is essential not only for occupational health but also for broader environmental and public health considerations and also</w:t>
      </w:r>
      <w:r w:rsidRPr="00D473AB">
        <w:rPr>
          <w:spacing w:val="-15"/>
          <w:sz w:val="24"/>
          <w:szCs w:val="24"/>
        </w:rPr>
        <w:t xml:space="preserve"> for </w:t>
      </w:r>
      <w:r w:rsidRPr="00D473AB">
        <w:rPr>
          <w:sz w:val="24"/>
          <w:szCs w:val="24"/>
        </w:rPr>
        <w:t>the</w:t>
      </w:r>
      <w:r w:rsidRPr="00D473AB">
        <w:rPr>
          <w:spacing w:val="-15"/>
          <w:sz w:val="24"/>
          <w:szCs w:val="24"/>
        </w:rPr>
        <w:t xml:space="preserve"> </w:t>
      </w:r>
      <w:r w:rsidRPr="00D473AB">
        <w:rPr>
          <w:sz w:val="24"/>
          <w:szCs w:val="24"/>
        </w:rPr>
        <w:t>fauna</w:t>
      </w:r>
      <w:r w:rsidRPr="00D473AB">
        <w:rPr>
          <w:spacing w:val="-15"/>
          <w:sz w:val="24"/>
          <w:szCs w:val="24"/>
        </w:rPr>
        <w:t xml:space="preserve"> </w:t>
      </w:r>
      <w:r w:rsidRPr="00D473AB">
        <w:rPr>
          <w:sz w:val="24"/>
          <w:szCs w:val="24"/>
        </w:rPr>
        <w:t>inhabiting</w:t>
      </w:r>
      <w:r w:rsidRPr="00D473AB">
        <w:rPr>
          <w:spacing w:val="-15"/>
          <w:sz w:val="24"/>
          <w:szCs w:val="24"/>
        </w:rPr>
        <w:t xml:space="preserve"> the </w:t>
      </w:r>
      <w:r w:rsidRPr="00D473AB">
        <w:rPr>
          <w:sz w:val="24"/>
          <w:szCs w:val="24"/>
        </w:rPr>
        <w:t>spodumene</w:t>
      </w:r>
      <w:r w:rsidRPr="00D473AB">
        <w:rPr>
          <w:spacing w:val="-15"/>
          <w:sz w:val="24"/>
          <w:szCs w:val="24"/>
        </w:rPr>
        <w:t xml:space="preserve"> </w:t>
      </w:r>
      <w:r w:rsidRPr="00D473AB">
        <w:rPr>
          <w:sz w:val="24"/>
          <w:szCs w:val="24"/>
        </w:rPr>
        <w:t>mining</w:t>
      </w:r>
      <w:r w:rsidRPr="00D473AB">
        <w:rPr>
          <w:spacing w:val="-15"/>
          <w:sz w:val="24"/>
          <w:szCs w:val="24"/>
        </w:rPr>
        <w:t xml:space="preserve"> </w:t>
      </w:r>
      <w:r w:rsidRPr="00D473AB">
        <w:rPr>
          <w:sz w:val="24"/>
          <w:szCs w:val="24"/>
        </w:rPr>
        <w:t>site</w:t>
      </w:r>
      <w:r w:rsidR="006D745D" w:rsidRPr="00D473AB">
        <w:rPr>
          <w:sz w:val="24"/>
          <w:szCs w:val="24"/>
        </w:rPr>
        <w:t>,</w:t>
      </w:r>
      <w:r w:rsidRPr="00D473AB">
        <w:rPr>
          <w:spacing w:val="-15"/>
          <w:sz w:val="24"/>
          <w:szCs w:val="24"/>
        </w:rPr>
        <w:t xml:space="preserve"> </w:t>
      </w:r>
      <w:r w:rsidRPr="00D473AB">
        <w:rPr>
          <w:sz w:val="24"/>
          <w:szCs w:val="24"/>
        </w:rPr>
        <w:t>inhaling</w:t>
      </w:r>
      <w:r w:rsidRPr="00D473AB">
        <w:rPr>
          <w:spacing w:val="-15"/>
          <w:sz w:val="24"/>
          <w:szCs w:val="24"/>
        </w:rPr>
        <w:t xml:space="preserve"> </w:t>
      </w:r>
      <w:r w:rsidRPr="00D473AB">
        <w:rPr>
          <w:sz w:val="24"/>
          <w:szCs w:val="24"/>
        </w:rPr>
        <w:t>the</w:t>
      </w:r>
      <w:r w:rsidRPr="00D473AB">
        <w:rPr>
          <w:spacing w:val="-15"/>
          <w:sz w:val="24"/>
          <w:szCs w:val="24"/>
        </w:rPr>
        <w:t xml:space="preserve"> </w:t>
      </w:r>
      <w:r w:rsidRPr="00D473AB">
        <w:rPr>
          <w:sz w:val="24"/>
          <w:szCs w:val="24"/>
        </w:rPr>
        <w:t>dust</w:t>
      </w:r>
      <w:r w:rsidRPr="00D473AB">
        <w:rPr>
          <w:spacing w:val="-15"/>
          <w:sz w:val="24"/>
          <w:szCs w:val="24"/>
        </w:rPr>
        <w:t xml:space="preserve"> </w:t>
      </w:r>
      <w:r w:rsidRPr="00D473AB">
        <w:rPr>
          <w:sz w:val="24"/>
          <w:szCs w:val="24"/>
        </w:rPr>
        <w:t>and</w:t>
      </w:r>
      <w:r w:rsidRPr="00D473AB">
        <w:rPr>
          <w:spacing w:val="-15"/>
          <w:sz w:val="24"/>
          <w:szCs w:val="24"/>
        </w:rPr>
        <w:t xml:space="preserve"> </w:t>
      </w:r>
      <w:r w:rsidRPr="00D473AB">
        <w:rPr>
          <w:sz w:val="24"/>
          <w:szCs w:val="24"/>
        </w:rPr>
        <w:t>consuming</w:t>
      </w:r>
      <w:r w:rsidRPr="00D473AB">
        <w:rPr>
          <w:spacing w:val="-15"/>
          <w:sz w:val="24"/>
          <w:szCs w:val="24"/>
        </w:rPr>
        <w:t xml:space="preserve"> </w:t>
      </w:r>
      <w:r w:rsidRPr="00D473AB">
        <w:rPr>
          <w:sz w:val="24"/>
          <w:szCs w:val="24"/>
        </w:rPr>
        <w:t>the</w:t>
      </w:r>
      <w:r w:rsidRPr="00D473AB">
        <w:rPr>
          <w:spacing w:val="-15"/>
          <w:sz w:val="24"/>
          <w:szCs w:val="24"/>
        </w:rPr>
        <w:t xml:space="preserve"> </w:t>
      </w:r>
      <w:r w:rsidRPr="00D473AB">
        <w:rPr>
          <w:sz w:val="24"/>
          <w:szCs w:val="24"/>
        </w:rPr>
        <w:t xml:space="preserve">water flowing within the mining site. </w:t>
      </w:r>
    </w:p>
    <w:p w14:paraId="30481EC9" w14:textId="555B06C1" w:rsidR="00E96117" w:rsidRPr="00E96117" w:rsidRDefault="00E96117" w:rsidP="000E0A1E">
      <w:pPr>
        <w:jc w:val="both"/>
        <w:rPr>
          <w:b/>
          <w:bCs/>
          <w:sz w:val="24"/>
          <w:szCs w:val="24"/>
        </w:rPr>
      </w:pPr>
      <w:r w:rsidRPr="00E96117">
        <w:rPr>
          <w:b/>
          <w:bCs/>
          <w:sz w:val="24"/>
          <w:szCs w:val="24"/>
        </w:rPr>
        <w:t xml:space="preserve">Ethical approval </w:t>
      </w:r>
    </w:p>
    <w:p w14:paraId="5EA2662B" w14:textId="725DA5AC" w:rsidR="00E96117" w:rsidRPr="00D473AB" w:rsidRDefault="00E96117" w:rsidP="000E0A1E">
      <w:pPr>
        <w:jc w:val="both"/>
        <w:rPr>
          <w:sz w:val="24"/>
          <w:szCs w:val="24"/>
        </w:rPr>
      </w:pPr>
      <w:r w:rsidRPr="00E96117">
        <w:rPr>
          <w:sz w:val="24"/>
          <w:szCs w:val="24"/>
        </w:rPr>
        <w:t>The ethical approval was given by the University of Ilorin ethical review committee with approval number UERC/ASN/2024/3007.</w:t>
      </w:r>
    </w:p>
    <w:p w14:paraId="237350C7" w14:textId="77777777" w:rsidR="00FF647C" w:rsidRDefault="00FF647C" w:rsidP="000E0A1E">
      <w:pPr>
        <w:jc w:val="both"/>
        <w:rPr>
          <w:b/>
          <w:bCs/>
          <w:sz w:val="24"/>
          <w:szCs w:val="24"/>
        </w:rPr>
      </w:pPr>
    </w:p>
    <w:p w14:paraId="73077FB1" w14:textId="77777777" w:rsidR="00E96117" w:rsidRPr="00E96117" w:rsidRDefault="00E96117" w:rsidP="00E96117">
      <w:pPr>
        <w:widowControl/>
        <w:autoSpaceDE/>
        <w:autoSpaceDN/>
        <w:spacing w:after="200" w:line="276" w:lineRule="auto"/>
        <w:rPr>
          <w:rFonts w:ascii="Calibri" w:eastAsia="Calibri" w:hAnsi="Calibri"/>
          <w:kern w:val="2"/>
          <w14:ligatures w14:val="standardContextual"/>
        </w:rPr>
      </w:pPr>
      <w:r w:rsidRPr="00E96117">
        <w:rPr>
          <w:rFonts w:ascii="Calibri" w:eastAsia="Calibri" w:hAnsi="Calibri"/>
          <w:kern w:val="2"/>
          <w14:ligatures w14:val="standardContextual"/>
        </w:rPr>
        <w:t>Disclaimer (Artificial intelligence)</w:t>
      </w:r>
    </w:p>
    <w:p w14:paraId="01BAA05E" w14:textId="77777777" w:rsidR="00E96117" w:rsidRPr="00E96117" w:rsidRDefault="00E96117" w:rsidP="00E96117">
      <w:pPr>
        <w:widowControl/>
        <w:autoSpaceDE/>
        <w:autoSpaceDN/>
        <w:spacing w:after="200" w:line="276" w:lineRule="auto"/>
        <w:rPr>
          <w:rFonts w:ascii="Calibri" w:eastAsia="Calibri" w:hAnsi="Calibri"/>
          <w:kern w:val="2"/>
          <w14:ligatures w14:val="standardContextual"/>
        </w:rPr>
      </w:pPr>
      <w:r w:rsidRPr="00E96117">
        <w:rPr>
          <w:rFonts w:ascii="Calibri" w:eastAsia="Calibri" w:hAnsi="Calibri"/>
          <w:kern w:val="2"/>
          <w14:ligatures w14:val="standardContextual"/>
        </w:rPr>
        <w:t xml:space="preserve">Option 1: </w:t>
      </w:r>
    </w:p>
    <w:p w14:paraId="6FA6DB63" w14:textId="77777777" w:rsidR="00E96117" w:rsidRPr="00E96117" w:rsidRDefault="00E96117" w:rsidP="00E96117">
      <w:pPr>
        <w:widowControl/>
        <w:autoSpaceDE/>
        <w:autoSpaceDN/>
        <w:spacing w:after="200" w:line="276" w:lineRule="auto"/>
        <w:rPr>
          <w:rFonts w:ascii="Calibri" w:eastAsia="Calibri" w:hAnsi="Calibri"/>
          <w:kern w:val="2"/>
          <w14:ligatures w14:val="standardContextual"/>
        </w:rPr>
      </w:pPr>
      <w:r w:rsidRPr="00E96117">
        <w:rPr>
          <w:rFonts w:ascii="Calibri" w:eastAsia="Calibri" w:hAnsi="Calibri"/>
          <w:kern w:val="2"/>
          <w14:ligatures w14:val="standardContextual"/>
        </w:rPr>
        <w:t xml:space="preserve">Author(s) hereby </w:t>
      </w:r>
      <w:proofErr w:type="gramStart"/>
      <w:r w:rsidRPr="00E96117">
        <w:rPr>
          <w:rFonts w:ascii="Calibri" w:eastAsia="Calibri" w:hAnsi="Calibri"/>
          <w:kern w:val="2"/>
          <w14:ligatures w14:val="standardContextual"/>
        </w:rPr>
        <w:t>declare</w:t>
      </w:r>
      <w:proofErr w:type="gramEnd"/>
      <w:r w:rsidRPr="00E96117">
        <w:rPr>
          <w:rFonts w:ascii="Calibri" w:eastAsia="Calibri" w:hAnsi="Calibri"/>
          <w:kern w:val="2"/>
          <w14:ligatures w14:val="standardContextual"/>
        </w:rPr>
        <w:t xml:space="preserve"> that NO generative AI technologies such as Large Language Models (ChatGPT, COPILOT, etc.) and text-to-image generators have been used during the writing or editing of this manuscript. </w:t>
      </w:r>
    </w:p>
    <w:p w14:paraId="6F3B495E" w14:textId="77777777" w:rsidR="00E96117" w:rsidRPr="00E96117" w:rsidRDefault="00E96117" w:rsidP="00E96117">
      <w:pPr>
        <w:widowControl/>
        <w:autoSpaceDE/>
        <w:autoSpaceDN/>
        <w:spacing w:after="200" w:line="276" w:lineRule="auto"/>
        <w:rPr>
          <w:rFonts w:ascii="Calibri" w:eastAsia="Calibri" w:hAnsi="Calibri"/>
          <w:kern w:val="2"/>
          <w14:ligatures w14:val="standardContextual"/>
        </w:rPr>
      </w:pPr>
      <w:r w:rsidRPr="00E96117">
        <w:rPr>
          <w:rFonts w:ascii="Calibri" w:eastAsia="Calibri" w:hAnsi="Calibri"/>
          <w:kern w:val="2"/>
          <w14:ligatures w14:val="standardContextual"/>
        </w:rPr>
        <w:t xml:space="preserve">Option 2: </w:t>
      </w:r>
    </w:p>
    <w:p w14:paraId="507A9B5A" w14:textId="77777777" w:rsidR="00E96117" w:rsidRPr="00E96117" w:rsidRDefault="00E96117" w:rsidP="00E96117">
      <w:pPr>
        <w:widowControl/>
        <w:autoSpaceDE/>
        <w:autoSpaceDN/>
        <w:spacing w:after="200" w:line="276" w:lineRule="auto"/>
        <w:rPr>
          <w:rFonts w:ascii="Calibri" w:eastAsia="Calibri" w:hAnsi="Calibri"/>
          <w:kern w:val="2"/>
          <w14:ligatures w14:val="standardContextual"/>
        </w:rPr>
      </w:pPr>
      <w:r w:rsidRPr="00E96117">
        <w:rPr>
          <w:rFonts w:ascii="Calibri" w:eastAsia="Calibri" w:hAnsi="Calibri"/>
          <w:kern w:val="2"/>
          <w14:ligatures w14:val="standardContextual"/>
        </w:rPr>
        <w:t xml:space="preserve">Author(s) hereby </w:t>
      </w:r>
      <w:proofErr w:type="gramStart"/>
      <w:r w:rsidRPr="00E96117">
        <w:rPr>
          <w:rFonts w:ascii="Calibri" w:eastAsia="Calibri" w:hAnsi="Calibri"/>
          <w:kern w:val="2"/>
          <w14:ligatures w14:val="standardContextual"/>
        </w:rPr>
        <w:t>declare</w:t>
      </w:r>
      <w:proofErr w:type="gramEnd"/>
      <w:r w:rsidRPr="00E96117">
        <w:rPr>
          <w:rFonts w:ascii="Calibri" w:eastAsia="Calibri" w:hAnsi="Calibri"/>
          <w:kern w:val="2"/>
          <w14:ligatures w14:val="standardContextual"/>
        </w:rPr>
        <w:t xml:space="preserv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0AA69D72" w14:textId="77777777" w:rsidR="00E96117" w:rsidRPr="00E96117" w:rsidRDefault="00E96117" w:rsidP="00E96117">
      <w:pPr>
        <w:widowControl/>
        <w:autoSpaceDE/>
        <w:autoSpaceDN/>
        <w:spacing w:after="200" w:line="276" w:lineRule="auto"/>
        <w:rPr>
          <w:rFonts w:ascii="Calibri" w:eastAsia="Calibri" w:hAnsi="Calibri"/>
          <w:kern w:val="2"/>
          <w14:ligatures w14:val="standardContextual"/>
        </w:rPr>
      </w:pPr>
      <w:r w:rsidRPr="00E96117">
        <w:rPr>
          <w:rFonts w:ascii="Calibri" w:eastAsia="Calibri" w:hAnsi="Calibri"/>
          <w:kern w:val="2"/>
          <w14:ligatures w14:val="standardContextual"/>
        </w:rPr>
        <w:t>Details of the AI usage are given below:</w:t>
      </w:r>
    </w:p>
    <w:p w14:paraId="34F2D869" w14:textId="77777777" w:rsidR="00E96117" w:rsidRPr="00E96117" w:rsidRDefault="00E96117" w:rsidP="00E96117">
      <w:pPr>
        <w:widowControl/>
        <w:autoSpaceDE/>
        <w:autoSpaceDN/>
        <w:spacing w:after="200" w:line="276" w:lineRule="auto"/>
        <w:rPr>
          <w:rFonts w:ascii="Calibri" w:eastAsia="Calibri" w:hAnsi="Calibri"/>
          <w:kern w:val="2"/>
          <w14:ligatures w14:val="standardContextual"/>
        </w:rPr>
      </w:pPr>
      <w:r w:rsidRPr="00E96117">
        <w:rPr>
          <w:rFonts w:ascii="Calibri" w:eastAsia="Calibri" w:hAnsi="Calibri"/>
          <w:kern w:val="2"/>
          <w14:ligatures w14:val="standardContextual"/>
        </w:rPr>
        <w:t>1.</w:t>
      </w:r>
    </w:p>
    <w:p w14:paraId="6364FE3F" w14:textId="77777777" w:rsidR="00E96117" w:rsidRPr="00E96117" w:rsidRDefault="00E96117" w:rsidP="00E96117">
      <w:pPr>
        <w:widowControl/>
        <w:autoSpaceDE/>
        <w:autoSpaceDN/>
        <w:spacing w:after="200" w:line="276" w:lineRule="auto"/>
        <w:rPr>
          <w:rFonts w:ascii="Calibri" w:eastAsia="Calibri" w:hAnsi="Calibri"/>
          <w:kern w:val="2"/>
          <w14:ligatures w14:val="standardContextual"/>
        </w:rPr>
      </w:pPr>
      <w:r w:rsidRPr="00E96117">
        <w:rPr>
          <w:rFonts w:ascii="Calibri" w:eastAsia="Calibri" w:hAnsi="Calibri"/>
          <w:kern w:val="2"/>
          <w14:ligatures w14:val="standardContextual"/>
        </w:rPr>
        <w:lastRenderedPageBreak/>
        <w:t>2.</w:t>
      </w:r>
    </w:p>
    <w:p w14:paraId="347AA961" w14:textId="77777777" w:rsidR="00E96117" w:rsidRPr="00E96117" w:rsidRDefault="00E96117" w:rsidP="00E96117">
      <w:pPr>
        <w:widowControl/>
        <w:autoSpaceDE/>
        <w:autoSpaceDN/>
        <w:spacing w:after="200" w:line="276" w:lineRule="auto"/>
        <w:rPr>
          <w:rFonts w:ascii="Calibri" w:eastAsia="Calibri" w:hAnsi="Calibri"/>
          <w:kern w:val="2"/>
          <w14:ligatures w14:val="standardContextual"/>
        </w:rPr>
      </w:pPr>
      <w:r w:rsidRPr="00E96117">
        <w:rPr>
          <w:rFonts w:ascii="Calibri" w:eastAsia="Calibri" w:hAnsi="Calibri"/>
          <w:kern w:val="2"/>
          <w14:ligatures w14:val="standardContextual"/>
        </w:rPr>
        <w:t>3.</w:t>
      </w:r>
    </w:p>
    <w:p w14:paraId="17616AB5" w14:textId="77777777" w:rsidR="00E96117" w:rsidRPr="00D473AB" w:rsidRDefault="00E96117" w:rsidP="000E0A1E">
      <w:pPr>
        <w:jc w:val="both"/>
        <w:rPr>
          <w:b/>
          <w:bCs/>
          <w:sz w:val="24"/>
          <w:szCs w:val="24"/>
        </w:rPr>
      </w:pPr>
    </w:p>
    <w:p w14:paraId="42925991" w14:textId="77777777" w:rsidR="005F6F38" w:rsidRPr="00D473AB" w:rsidRDefault="005F6F38" w:rsidP="000E0A1E">
      <w:pPr>
        <w:jc w:val="both"/>
        <w:rPr>
          <w:spacing w:val="-2"/>
          <w:sz w:val="24"/>
          <w:szCs w:val="24"/>
        </w:rPr>
      </w:pPr>
    </w:p>
    <w:p w14:paraId="0382FA74" w14:textId="77777777" w:rsidR="005F6F38" w:rsidRPr="00D473AB" w:rsidRDefault="005F6F38" w:rsidP="000E0A1E">
      <w:pPr>
        <w:jc w:val="both"/>
        <w:rPr>
          <w:b/>
          <w:bCs/>
          <w:spacing w:val="-2"/>
          <w:sz w:val="24"/>
          <w:szCs w:val="24"/>
        </w:rPr>
      </w:pPr>
      <w:r w:rsidRPr="00D473AB">
        <w:rPr>
          <w:b/>
          <w:bCs/>
          <w:spacing w:val="-2"/>
          <w:sz w:val="24"/>
          <w:szCs w:val="24"/>
        </w:rPr>
        <w:t>REFERENCES</w:t>
      </w:r>
    </w:p>
    <w:p w14:paraId="5094E2A1" w14:textId="41F43527" w:rsidR="00960893" w:rsidRPr="00D473AB" w:rsidRDefault="00960893" w:rsidP="000E0A1E">
      <w:pPr>
        <w:pStyle w:val="BodyText"/>
        <w:numPr>
          <w:ilvl w:val="0"/>
          <w:numId w:val="3"/>
        </w:numPr>
        <w:spacing w:before="60"/>
        <w:ind w:right="21"/>
        <w:jc w:val="both"/>
      </w:pPr>
      <w:r w:rsidRPr="00D473AB">
        <w:t xml:space="preserve">Abdelwahab A., Eid A., Balah A., Abdelraouf O., Ali A. 2022. L- Carnitine mitigates infertility induced by Lithium and Carbamazepine in protein malnourished rats. </w:t>
      </w:r>
      <w:r w:rsidRPr="00D473AB">
        <w:rPr>
          <w:i/>
          <w:iCs/>
        </w:rPr>
        <w:t>Azhar International</w:t>
      </w:r>
      <w:r w:rsidR="00554537" w:rsidRPr="00D473AB">
        <w:rPr>
          <w:i/>
          <w:iCs/>
        </w:rPr>
        <w:t> </w:t>
      </w:r>
      <w:r w:rsidRPr="00D473AB">
        <w:rPr>
          <w:i/>
          <w:iCs/>
        </w:rPr>
        <w:t>Journal of Pharmaceutical and Medical Sciences, </w:t>
      </w:r>
      <w:r w:rsidRPr="00D473AB">
        <w:t>2(1):116-130. doi: 10.21608/AIJPMS.2022.116887.1107</w:t>
      </w:r>
    </w:p>
    <w:p w14:paraId="27D2C54E" w14:textId="5BC1C17B" w:rsidR="00960893" w:rsidRPr="00D473AB" w:rsidRDefault="00960893" w:rsidP="000E0A1E">
      <w:pPr>
        <w:pStyle w:val="ListParagraph"/>
        <w:widowControl/>
        <w:numPr>
          <w:ilvl w:val="0"/>
          <w:numId w:val="3"/>
        </w:numPr>
        <w:autoSpaceDE/>
        <w:autoSpaceDN/>
        <w:spacing w:before="202" w:after="160"/>
        <w:ind w:right="24"/>
        <w:jc w:val="both"/>
        <w:rPr>
          <w:sz w:val="24"/>
          <w:szCs w:val="24"/>
        </w:rPr>
      </w:pPr>
      <w:r w:rsidRPr="00D473AB">
        <w:rPr>
          <w:sz w:val="24"/>
          <w:szCs w:val="24"/>
        </w:rPr>
        <w:t xml:space="preserve">Ahmadi, R., &amp; Faraji, N. 2015. In vitro effects of lithium on human sperm motility. In </w:t>
      </w:r>
      <w:r w:rsidRPr="00D473AB">
        <w:rPr>
          <w:i/>
          <w:sz w:val="24"/>
          <w:szCs w:val="24"/>
        </w:rPr>
        <w:t>Proceedings of the International Conference</w:t>
      </w:r>
      <w:r w:rsidRPr="00D473AB">
        <w:rPr>
          <w:i/>
          <w:spacing w:val="-1"/>
          <w:sz w:val="24"/>
          <w:szCs w:val="24"/>
        </w:rPr>
        <w:t xml:space="preserve"> </w:t>
      </w:r>
      <w:r w:rsidRPr="00D473AB">
        <w:rPr>
          <w:i/>
          <w:sz w:val="24"/>
          <w:szCs w:val="24"/>
        </w:rPr>
        <w:t>of Social Science, Medicine and Nursing (SSMN-2015</w:t>
      </w:r>
      <w:r w:rsidRPr="00D473AB">
        <w:rPr>
          <w:sz w:val="24"/>
          <w:szCs w:val="24"/>
        </w:rPr>
        <w:t xml:space="preserve">), 151-153. Istanbul, Turkey. </w:t>
      </w:r>
      <w:hyperlink r:id="rId10" w:history="1">
        <w:r w:rsidRPr="00D473AB">
          <w:rPr>
            <w:rStyle w:val="Hyperlink"/>
            <w:rFonts w:eastAsiaTheme="majorEastAsia"/>
            <w:sz w:val="24"/>
            <w:szCs w:val="24"/>
          </w:rPr>
          <w:t>https://doi.org/10.15242/IICBE.C0615095</w:t>
        </w:r>
      </w:hyperlink>
    </w:p>
    <w:p w14:paraId="6F649335" w14:textId="350B667B" w:rsidR="00FF647C" w:rsidRPr="00D473AB" w:rsidRDefault="00FF647C" w:rsidP="000E0A1E">
      <w:pPr>
        <w:pStyle w:val="BodyText"/>
        <w:numPr>
          <w:ilvl w:val="0"/>
          <w:numId w:val="3"/>
        </w:numPr>
        <w:spacing w:before="199"/>
        <w:ind w:right="17"/>
        <w:jc w:val="both"/>
      </w:pPr>
      <w:proofErr w:type="spellStart"/>
      <w:r w:rsidRPr="00D473AB">
        <w:t>Chagnes</w:t>
      </w:r>
      <w:proofErr w:type="spellEnd"/>
      <w:r w:rsidR="002B68C9" w:rsidRPr="00D473AB">
        <w:t>,</w:t>
      </w:r>
      <w:r w:rsidRPr="00D473AB">
        <w:rPr>
          <w:spacing w:val="-1"/>
        </w:rPr>
        <w:t xml:space="preserve"> </w:t>
      </w:r>
      <w:r w:rsidRPr="00D473AB">
        <w:t>W</w:t>
      </w:r>
      <w:r w:rsidR="006D745D" w:rsidRPr="00D473AB">
        <w:t>. &amp;</w:t>
      </w:r>
      <w:r w:rsidRPr="00D473AB">
        <w:rPr>
          <w:spacing w:val="-1"/>
        </w:rPr>
        <w:t xml:space="preserve"> </w:t>
      </w:r>
      <w:proofErr w:type="spellStart"/>
      <w:r w:rsidRPr="00D473AB">
        <w:t>Swiatowska</w:t>
      </w:r>
      <w:proofErr w:type="spellEnd"/>
      <w:r w:rsidRPr="00D473AB">
        <w:t>,</w:t>
      </w:r>
      <w:r w:rsidRPr="00D473AB">
        <w:rPr>
          <w:spacing w:val="-1"/>
        </w:rPr>
        <w:t xml:space="preserve"> </w:t>
      </w:r>
      <w:r w:rsidRPr="00D473AB">
        <w:t>J.</w:t>
      </w:r>
      <w:r w:rsidRPr="00D473AB">
        <w:rPr>
          <w:spacing w:val="-1"/>
        </w:rPr>
        <w:t xml:space="preserve"> </w:t>
      </w:r>
      <w:r w:rsidRPr="00D473AB">
        <w:t>2015.</w:t>
      </w:r>
      <w:r w:rsidRPr="00D473AB">
        <w:rPr>
          <w:spacing w:val="-2"/>
        </w:rPr>
        <w:t xml:space="preserve"> </w:t>
      </w:r>
      <w:r w:rsidRPr="00D473AB">
        <w:t>Analysis of</w:t>
      </w:r>
      <w:r w:rsidRPr="00D473AB">
        <w:rPr>
          <w:spacing w:val="-2"/>
        </w:rPr>
        <w:t xml:space="preserve"> </w:t>
      </w:r>
      <w:r w:rsidR="006D745D" w:rsidRPr="00D473AB">
        <w:t>surface</w:t>
      </w:r>
      <w:r w:rsidR="006D745D" w:rsidRPr="00D473AB">
        <w:rPr>
          <w:spacing w:val="-2"/>
        </w:rPr>
        <w:t xml:space="preserve"> </w:t>
      </w:r>
      <w:r w:rsidR="006D745D" w:rsidRPr="00D473AB">
        <w:t>oxidation</w:t>
      </w:r>
      <w:r w:rsidR="006D745D" w:rsidRPr="00D473AB">
        <w:rPr>
          <w:spacing w:val="-1"/>
        </w:rPr>
        <w:t xml:space="preserve"> </w:t>
      </w:r>
      <w:r w:rsidR="006D745D" w:rsidRPr="00D473AB">
        <w:t>in</w:t>
      </w:r>
      <w:r w:rsidR="006D745D" w:rsidRPr="00D473AB">
        <w:rPr>
          <w:spacing w:val="-3"/>
        </w:rPr>
        <w:t xml:space="preserve"> </w:t>
      </w:r>
      <w:r w:rsidR="006D745D" w:rsidRPr="00D473AB">
        <w:t>metals</w:t>
      </w:r>
      <w:r w:rsidRPr="00D473AB">
        <w:t xml:space="preserve">. </w:t>
      </w:r>
      <w:r w:rsidRPr="00D473AB">
        <w:rPr>
          <w:i/>
        </w:rPr>
        <w:t>Journal</w:t>
      </w:r>
      <w:r w:rsidRPr="00D473AB">
        <w:rPr>
          <w:i/>
          <w:spacing w:val="-1"/>
        </w:rPr>
        <w:t xml:space="preserve"> </w:t>
      </w:r>
      <w:r w:rsidRPr="00D473AB">
        <w:rPr>
          <w:i/>
        </w:rPr>
        <w:t>of Material Science</w:t>
      </w:r>
      <w:r w:rsidR="002B68C9" w:rsidRPr="00D473AB">
        <w:rPr>
          <w:i/>
        </w:rPr>
        <w:t>,</w:t>
      </w:r>
      <w:r w:rsidRPr="00D473AB">
        <w:rPr>
          <w:i/>
        </w:rPr>
        <w:t xml:space="preserve"> </w:t>
      </w:r>
      <w:r w:rsidRPr="00D473AB">
        <w:t>50(3)</w:t>
      </w:r>
      <w:r w:rsidR="002B68C9" w:rsidRPr="00D473AB">
        <w:t>:</w:t>
      </w:r>
      <w:r w:rsidRPr="00D473AB">
        <w:t xml:space="preserve"> 450-462. </w:t>
      </w:r>
      <w:hyperlink r:id="rId11" w:history="1">
        <w:r w:rsidRPr="00D473AB">
          <w:rPr>
            <w:rStyle w:val="Hyperlink"/>
            <w:rFonts w:eastAsiaTheme="majorEastAsia"/>
          </w:rPr>
          <w:t>https://doi.org/10.1007/s10853-014-8684-2</w:t>
        </w:r>
      </w:hyperlink>
      <w:r w:rsidRPr="00D473AB">
        <w:t>.</w:t>
      </w:r>
    </w:p>
    <w:p w14:paraId="08563F10" w14:textId="13C60D9F" w:rsidR="005B42D5" w:rsidRPr="00D473AB" w:rsidRDefault="005B42D5" w:rsidP="000E0A1E">
      <w:pPr>
        <w:pStyle w:val="BodyText"/>
        <w:numPr>
          <w:ilvl w:val="0"/>
          <w:numId w:val="3"/>
        </w:numPr>
        <w:spacing w:before="200"/>
      </w:pPr>
      <w:proofErr w:type="spellStart"/>
      <w:r w:rsidRPr="00D473AB">
        <w:t>Choobineh</w:t>
      </w:r>
      <w:proofErr w:type="spellEnd"/>
      <w:r w:rsidRPr="00D473AB">
        <w:t xml:space="preserve">, H., Kazemi, M., Gilani, M.A.S, Heydari, T., Shokri, S., </w:t>
      </w:r>
      <w:proofErr w:type="spellStart"/>
      <w:r w:rsidRPr="00D473AB">
        <w:t>Bazrafkan</w:t>
      </w:r>
      <w:proofErr w:type="spellEnd"/>
      <w:r w:rsidRPr="00D473AB">
        <w:t>, M., Hassanzadeh, G. 2018. Testosterone reduces spinal cord injury-induced effects on male reproduction by preventing CADM1 Defect</w:t>
      </w:r>
      <w:r w:rsidRPr="00D473AB">
        <w:rPr>
          <w:i/>
          <w:iCs/>
        </w:rPr>
        <w:t>. Cell Journal</w:t>
      </w:r>
      <w:r w:rsidRPr="00D473AB">
        <w:t xml:space="preserve">, 20(2): 138-149. </w:t>
      </w:r>
      <w:hyperlink r:id="rId12" w:history="1">
        <w:r w:rsidRPr="00D473AB">
          <w:rPr>
            <w:rStyle w:val="Hyperlink"/>
          </w:rPr>
          <w:t>doi:10.22074/cellj.2018.5003</w:t>
        </w:r>
      </w:hyperlink>
    </w:p>
    <w:p w14:paraId="2E6F683A" w14:textId="47B4FDEF" w:rsidR="00960893" w:rsidRPr="00D473AB" w:rsidRDefault="00960893" w:rsidP="000E0A1E">
      <w:pPr>
        <w:pStyle w:val="BodyText"/>
        <w:numPr>
          <w:ilvl w:val="0"/>
          <w:numId w:val="3"/>
        </w:numPr>
        <w:spacing w:before="199"/>
      </w:pPr>
      <w:r w:rsidRPr="00D473AB">
        <w:t>Cooke,</w:t>
      </w:r>
      <w:r w:rsidRPr="00D473AB">
        <w:rPr>
          <w:spacing w:val="-7"/>
        </w:rPr>
        <w:t xml:space="preserve"> </w:t>
      </w:r>
      <w:r w:rsidRPr="00D473AB">
        <w:t>P.S.,</w:t>
      </w:r>
      <w:r w:rsidRPr="00D473AB">
        <w:rPr>
          <w:spacing w:val="-7"/>
        </w:rPr>
        <w:t xml:space="preserve"> </w:t>
      </w:r>
      <w:r w:rsidRPr="00D473AB">
        <w:t>Hess,</w:t>
      </w:r>
      <w:r w:rsidRPr="00D473AB">
        <w:rPr>
          <w:spacing w:val="-7"/>
        </w:rPr>
        <w:t xml:space="preserve"> </w:t>
      </w:r>
      <w:r w:rsidRPr="00D473AB">
        <w:t>R.A.,</w:t>
      </w:r>
      <w:r w:rsidRPr="00D473AB">
        <w:rPr>
          <w:spacing w:val="-6"/>
        </w:rPr>
        <w:t xml:space="preserve"> </w:t>
      </w:r>
      <w:r w:rsidRPr="00D473AB">
        <w:t>&amp;</w:t>
      </w:r>
      <w:r w:rsidRPr="00D473AB">
        <w:rPr>
          <w:spacing w:val="-9"/>
        </w:rPr>
        <w:t xml:space="preserve"> </w:t>
      </w:r>
      <w:r w:rsidRPr="00D473AB">
        <w:t>Kirby,</w:t>
      </w:r>
      <w:r w:rsidRPr="00D473AB">
        <w:rPr>
          <w:spacing w:val="-7"/>
        </w:rPr>
        <w:t xml:space="preserve"> </w:t>
      </w:r>
      <w:r w:rsidRPr="00D473AB">
        <w:t>J.D.</w:t>
      </w:r>
      <w:r w:rsidRPr="00D473AB">
        <w:rPr>
          <w:spacing w:val="-8"/>
        </w:rPr>
        <w:t xml:space="preserve"> </w:t>
      </w:r>
      <w:r w:rsidRPr="00D473AB">
        <w:t>1991.</w:t>
      </w:r>
      <w:r w:rsidRPr="00D473AB">
        <w:rPr>
          <w:spacing w:val="-8"/>
        </w:rPr>
        <w:t xml:space="preserve"> </w:t>
      </w:r>
      <w:r w:rsidRPr="00D473AB">
        <w:t>Effects</w:t>
      </w:r>
      <w:r w:rsidRPr="00D473AB">
        <w:rPr>
          <w:spacing w:val="-7"/>
        </w:rPr>
        <w:t xml:space="preserve"> </w:t>
      </w:r>
      <w:r w:rsidRPr="00D473AB">
        <w:t>of</w:t>
      </w:r>
      <w:r w:rsidRPr="00D473AB">
        <w:rPr>
          <w:spacing w:val="-6"/>
        </w:rPr>
        <w:t xml:space="preserve"> </w:t>
      </w:r>
      <w:r w:rsidRPr="00D473AB">
        <w:t>lithium</w:t>
      </w:r>
      <w:r w:rsidRPr="00D473AB">
        <w:rPr>
          <w:spacing w:val="-7"/>
        </w:rPr>
        <w:t xml:space="preserve"> </w:t>
      </w:r>
      <w:r w:rsidRPr="00D473AB">
        <w:t>on</w:t>
      </w:r>
      <w:r w:rsidRPr="00D473AB">
        <w:rPr>
          <w:spacing w:val="-7"/>
        </w:rPr>
        <w:t xml:space="preserve"> </w:t>
      </w:r>
      <w:r w:rsidRPr="00D473AB">
        <w:t>reproductive</w:t>
      </w:r>
      <w:r w:rsidRPr="00D473AB">
        <w:rPr>
          <w:spacing w:val="-8"/>
        </w:rPr>
        <w:t xml:space="preserve"> </w:t>
      </w:r>
      <w:r w:rsidRPr="00D473AB">
        <w:t>function</w:t>
      </w:r>
      <w:r w:rsidRPr="00D473AB">
        <w:rPr>
          <w:spacing w:val="-7"/>
        </w:rPr>
        <w:t xml:space="preserve"> </w:t>
      </w:r>
      <w:r w:rsidRPr="00D473AB">
        <w:t xml:space="preserve">in male rats. </w:t>
      </w:r>
      <w:r w:rsidRPr="00D473AB">
        <w:rPr>
          <w:i/>
        </w:rPr>
        <w:t>Biology of Reproduction</w:t>
      </w:r>
      <w:r w:rsidRPr="00D473AB">
        <w:t>, 44(4): 633-638.</w:t>
      </w:r>
    </w:p>
    <w:p w14:paraId="17253C7B" w14:textId="284907E0" w:rsidR="005B42D5" w:rsidRPr="00D473AB" w:rsidRDefault="005B42D5" w:rsidP="000E0A1E">
      <w:pPr>
        <w:pStyle w:val="BodyText"/>
        <w:numPr>
          <w:ilvl w:val="0"/>
          <w:numId w:val="3"/>
        </w:numPr>
        <w:spacing w:before="200"/>
      </w:pPr>
      <w:r w:rsidRPr="00D473AB">
        <w:t>Ghosh, D., Biswas, N.M., Chaudhuri, A., &amp; Ghosh P.K. 1990. Effect of lithium chloride on spermatogenesis</w:t>
      </w:r>
      <w:r w:rsidRPr="00D473AB">
        <w:rPr>
          <w:spacing w:val="-5"/>
        </w:rPr>
        <w:t xml:space="preserve"> </w:t>
      </w:r>
      <w:r w:rsidRPr="00D473AB">
        <w:t>and</w:t>
      </w:r>
      <w:r w:rsidRPr="00D473AB">
        <w:rPr>
          <w:spacing w:val="-5"/>
        </w:rPr>
        <w:t xml:space="preserve"> </w:t>
      </w:r>
      <w:r w:rsidRPr="00D473AB">
        <w:t>testicular</w:t>
      </w:r>
      <w:r w:rsidRPr="00D473AB">
        <w:rPr>
          <w:spacing w:val="-6"/>
        </w:rPr>
        <w:t xml:space="preserve"> </w:t>
      </w:r>
      <w:r w:rsidRPr="00D473AB">
        <w:t>delta</w:t>
      </w:r>
      <w:r w:rsidRPr="00D473AB">
        <w:rPr>
          <w:spacing w:val="-6"/>
        </w:rPr>
        <w:t xml:space="preserve"> </w:t>
      </w:r>
      <w:r w:rsidRPr="00D473AB">
        <w:t>5-3</w:t>
      </w:r>
      <w:r w:rsidRPr="00D473AB">
        <w:rPr>
          <w:spacing w:val="-5"/>
        </w:rPr>
        <w:t xml:space="preserve"> </w:t>
      </w:r>
      <w:r w:rsidRPr="00D473AB">
        <w:t>beta,</w:t>
      </w:r>
      <w:r w:rsidRPr="00D473AB">
        <w:rPr>
          <w:spacing w:val="-5"/>
        </w:rPr>
        <w:t xml:space="preserve"> </w:t>
      </w:r>
      <w:r w:rsidRPr="00D473AB">
        <w:t>17</w:t>
      </w:r>
      <w:r w:rsidRPr="00D473AB">
        <w:rPr>
          <w:spacing w:val="-5"/>
        </w:rPr>
        <w:t xml:space="preserve"> </w:t>
      </w:r>
      <w:r w:rsidRPr="00D473AB">
        <w:t>beta-hydroxysteroid</w:t>
      </w:r>
      <w:r w:rsidRPr="00D473AB">
        <w:rPr>
          <w:spacing w:val="-5"/>
        </w:rPr>
        <w:t xml:space="preserve"> </w:t>
      </w:r>
      <w:r w:rsidRPr="00D473AB">
        <w:t>dehydrogenase activities</w:t>
      </w:r>
      <w:r w:rsidRPr="00D473AB">
        <w:rPr>
          <w:spacing w:val="-2"/>
        </w:rPr>
        <w:t xml:space="preserve"> </w:t>
      </w:r>
      <w:r w:rsidRPr="00D473AB">
        <w:t>in</w:t>
      </w:r>
      <w:r w:rsidRPr="00D473AB">
        <w:rPr>
          <w:spacing w:val="-2"/>
        </w:rPr>
        <w:t xml:space="preserve"> </w:t>
      </w:r>
      <w:r w:rsidRPr="00D473AB">
        <w:t>the</w:t>
      </w:r>
      <w:r w:rsidRPr="00D473AB">
        <w:rPr>
          <w:spacing w:val="-3"/>
        </w:rPr>
        <w:t xml:space="preserve"> </w:t>
      </w:r>
      <w:r w:rsidRPr="00D473AB">
        <w:t>'antiserum</w:t>
      </w:r>
      <w:r w:rsidRPr="00D473AB">
        <w:rPr>
          <w:spacing w:val="-2"/>
        </w:rPr>
        <w:t xml:space="preserve"> </w:t>
      </w:r>
      <w:r w:rsidRPr="00D473AB">
        <w:t>to</w:t>
      </w:r>
      <w:r w:rsidRPr="00D473AB">
        <w:rPr>
          <w:spacing w:val="-2"/>
        </w:rPr>
        <w:t xml:space="preserve"> </w:t>
      </w:r>
      <w:r w:rsidRPr="00D473AB">
        <w:t>luteinizing</w:t>
      </w:r>
      <w:r w:rsidRPr="00D473AB">
        <w:rPr>
          <w:spacing w:val="-4"/>
        </w:rPr>
        <w:t xml:space="preserve"> </w:t>
      </w:r>
      <w:r w:rsidRPr="00D473AB">
        <w:t>hormone'</w:t>
      </w:r>
      <w:r w:rsidRPr="00D473AB">
        <w:rPr>
          <w:spacing w:val="-5"/>
        </w:rPr>
        <w:t xml:space="preserve"> </w:t>
      </w:r>
      <w:r w:rsidRPr="00D473AB">
        <w:t>treated</w:t>
      </w:r>
      <w:r w:rsidRPr="00D473AB">
        <w:rPr>
          <w:spacing w:val="-2"/>
        </w:rPr>
        <w:t xml:space="preserve"> </w:t>
      </w:r>
      <w:r w:rsidRPr="00D473AB">
        <w:t>toad (Bufo</w:t>
      </w:r>
      <w:r w:rsidRPr="00D473AB">
        <w:rPr>
          <w:spacing w:val="-2"/>
        </w:rPr>
        <w:t xml:space="preserve"> </w:t>
      </w:r>
      <w:proofErr w:type="spellStart"/>
      <w:r w:rsidRPr="00D473AB">
        <w:t>melanostictus</w:t>
      </w:r>
      <w:proofErr w:type="spellEnd"/>
      <w:r w:rsidRPr="00D473AB">
        <w:t xml:space="preserve">). </w:t>
      </w:r>
      <w:r w:rsidRPr="00D473AB">
        <w:rPr>
          <w:i/>
        </w:rPr>
        <w:t>Indian Journal of Experimental Biology</w:t>
      </w:r>
      <w:r w:rsidRPr="00D473AB">
        <w:t xml:space="preserve"> 28(9):801-5. PMID: 2177728.</w:t>
      </w:r>
    </w:p>
    <w:p w14:paraId="45FE34D0" w14:textId="73BA3681" w:rsidR="00960893" w:rsidRPr="00D473AB" w:rsidRDefault="00960893" w:rsidP="000E0A1E">
      <w:pPr>
        <w:pStyle w:val="BodyText"/>
        <w:numPr>
          <w:ilvl w:val="0"/>
          <w:numId w:val="3"/>
        </w:numPr>
        <w:spacing w:before="60"/>
        <w:ind w:right="21"/>
        <w:jc w:val="both"/>
      </w:pPr>
      <w:proofErr w:type="spellStart"/>
      <w:r w:rsidRPr="00D473AB">
        <w:t>Haredy</w:t>
      </w:r>
      <w:proofErr w:type="spellEnd"/>
      <w:r w:rsidRPr="00D473AB">
        <w:t>,</w:t>
      </w:r>
      <w:r w:rsidRPr="00D473AB">
        <w:rPr>
          <w:spacing w:val="-5"/>
        </w:rPr>
        <w:t xml:space="preserve"> </w:t>
      </w:r>
      <w:r w:rsidRPr="00D473AB">
        <w:t>S.A.,</w:t>
      </w:r>
      <w:r w:rsidRPr="00D473AB">
        <w:rPr>
          <w:spacing w:val="-2"/>
        </w:rPr>
        <w:t xml:space="preserve"> </w:t>
      </w:r>
      <w:r w:rsidRPr="00D473AB">
        <w:t>Imam,</w:t>
      </w:r>
      <w:r w:rsidRPr="00D473AB">
        <w:rPr>
          <w:spacing w:val="-7"/>
        </w:rPr>
        <w:t xml:space="preserve"> </w:t>
      </w:r>
      <w:r w:rsidRPr="00D473AB">
        <w:t>T.S.,</w:t>
      </w:r>
      <w:r w:rsidRPr="00D473AB">
        <w:rPr>
          <w:spacing w:val="-7"/>
        </w:rPr>
        <w:t xml:space="preserve"> </w:t>
      </w:r>
      <w:r w:rsidRPr="00D473AB">
        <w:t>&amp;</w:t>
      </w:r>
      <w:r w:rsidRPr="00D473AB">
        <w:rPr>
          <w:spacing w:val="-9"/>
        </w:rPr>
        <w:t xml:space="preserve"> </w:t>
      </w:r>
      <w:r w:rsidRPr="00D473AB">
        <w:t>Ahmed-Farid,</w:t>
      </w:r>
      <w:r w:rsidRPr="00D473AB">
        <w:rPr>
          <w:spacing w:val="-5"/>
        </w:rPr>
        <w:t xml:space="preserve"> </w:t>
      </w:r>
      <w:r w:rsidRPr="00D473AB">
        <w:t>O.A.</w:t>
      </w:r>
      <w:r w:rsidRPr="00D473AB">
        <w:rPr>
          <w:spacing w:val="-7"/>
        </w:rPr>
        <w:t xml:space="preserve"> </w:t>
      </w:r>
      <w:r w:rsidRPr="00D473AB">
        <w:t>2017.</w:t>
      </w:r>
      <w:r w:rsidRPr="00D473AB">
        <w:rPr>
          <w:spacing w:val="-8"/>
        </w:rPr>
        <w:t xml:space="preserve"> </w:t>
      </w:r>
      <w:r w:rsidRPr="00D473AB">
        <w:t>Combination</w:t>
      </w:r>
      <w:r w:rsidRPr="00D473AB">
        <w:rPr>
          <w:spacing w:val="-7"/>
        </w:rPr>
        <w:t xml:space="preserve"> </w:t>
      </w:r>
      <w:r w:rsidRPr="00D473AB">
        <w:t>of</w:t>
      </w:r>
      <w:r w:rsidRPr="00D473AB">
        <w:rPr>
          <w:spacing w:val="-3"/>
        </w:rPr>
        <w:t xml:space="preserve"> </w:t>
      </w:r>
      <w:r w:rsidRPr="00D473AB">
        <w:rPr>
          <w:i/>
          <w:iCs/>
        </w:rPr>
        <w:t>Ficus</w:t>
      </w:r>
      <w:r w:rsidRPr="00D473AB">
        <w:rPr>
          <w:i/>
          <w:iCs/>
          <w:spacing w:val="-8"/>
        </w:rPr>
        <w:t xml:space="preserve"> </w:t>
      </w:r>
      <w:proofErr w:type="spellStart"/>
      <w:r w:rsidRPr="00D473AB">
        <w:rPr>
          <w:i/>
          <w:iCs/>
        </w:rPr>
        <w:t>carica</w:t>
      </w:r>
      <w:proofErr w:type="spellEnd"/>
      <w:r w:rsidRPr="00D473AB">
        <w:rPr>
          <w:spacing w:val="-8"/>
        </w:rPr>
        <w:t xml:space="preserve"> </w:t>
      </w:r>
      <w:r w:rsidRPr="00D473AB">
        <w:t xml:space="preserve">leaves extract and ubiquinone in a chronic model of lithium induced reproductive toxicity in rats: Hindrance of oxidative stress and apoptotic marker of sperm cell degradation. </w:t>
      </w:r>
      <w:r w:rsidRPr="00D473AB">
        <w:rPr>
          <w:i/>
        </w:rPr>
        <w:t>IOSR Journal of Pharmacy and Biological Sciences (IOSR-JPBS)</w:t>
      </w:r>
      <w:r w:rsidRPr="00D473AB">
        <w:t xml:space="preserve">, 12(2): 64-73. </w:t>
      </w:r>
      <w:hyperlink r:id="rId13" w:history="1">
        <w:r w:rsidRPr="00D473AB">
          <w:rPr>
            <w:rStyle w:val="Hyperlink"/>
            <w:rFonts w:eastAsiaTheme="majorEastAsia"/>
            <w:spacing w:val="-2"/>
          </w:rPr>
          <w:t>https://doi.org/10.9790/3008-1202026473</w:t>
        </w:r>
      </w:hyperlink>
      <w:r w:rsidRPr="00D473AB">
        <w:rPr>
          <w:spacing w:val="-2"/>
        </w:rPr>
        <w:t>.</w:t>
      </w:r>
    </w:p>
    <w:p w14:paraId="0B2A2799" w14:textId="0BC43B6D" w:rsidR="005B42D5" w:rsidRPr="0076011A" w:rsidRDefault="005B42D5" w:rsidP="000E0A1E">
      <w:pPr>
        <w:pStyle w:val="BodyText"/>
        <w:numPr>
          <w:ilvl w:val="0"/>
          <w:numId w:val="3"/>
        </w:numPr>
        <w:spacing w:before="200"/>
        <w:ind w:right="18"/>
        <w:jc w:val="both"/>
      </w:pPr>
      <w:r w:rsidRPr="00D473AB">
        <w:t>Kohari,</w:t>
      </w:r>
      <w:r w:rsidRPr="00D473AB">
        <w:rPr>
          <w:spacing w:val="-15"/>
        </w:rPr>
        <w:t xml:space="preserve"> </w:t>
      </w:r>
      <w:r w:rsidRPr="00D473AB">
        <w:t>T.,</w:t>
      </w:r>
      <w:r w:rsidRPr="00D473AB">
        <w:rPr>
          <w:spacing w:val="-15"/>
        </w:rPr>
        <w:t xml:space="preserve"> </w:t>
      </w:r>
      <w:r w:rsidRPr="00D473AB">
        <w:t>Azhar,</w:t>
      </w:r>
      <w:r w:rsidRPr="00D473AB">
        <w:rPr>
          <w:spacing w:val="-15"/>
        </w:rPr>
        <w:t xml:space="preserve"> </w:t>
      </w:r>
      <w:r w:rsidRPr="00D473AB">
        <w:t>M.,</w:t>
      </w:r>
      <w:r w:rsidRPr="00D473AB">
        <w:rPr>
          <w:spacing w:val="-12"/>
        </w:rPr>
        <w:t xml:space="preserve"> </w:t>
      </w:r>
      <w:r w:rsidRPr="00D473AB">
        <w:t>Azhar,</w:t>
      </w:r>
      <w:r w:rsidRPr="00D473AB">
        <w:rPr>
          <w:spacing w:val="-15"/>
        </w:rPr>
        <w:t xml:space="preserve"> </w:t>
      </w:r>
      <w:r w:rsidRPr="00D473AB">
        <w:t>F.,</w:t>
      </w:r>
      <w:r w:rsidRPr="00D473AB">
        <w:rPr>
          <w:spacing w:val="-12"/>
        </w:rPr>
        <w:t xml:space="preserve"> </w:t>
      </w:r>
      <w:r w:rsidRPr="00D473AB">
        <w:t>&amp;</w:t>
      </w:r>
      <w:r w:rsidRPr="00D473AB">
        <w:rPr>
          <w:spacing w:val="-14"/>
        </w:rPr>
        <w:t xml:space="preserve"> </w:t>
      </w:r>
      <w:r w:rsidRPr="00D473AB">
        <w:t>Faruqui,</w:t>
      </w:r>
      <w:r w:rsidRPr="00D473AB">
        <w:rPr>
          <w:spacing w:val="-14"/>
        </w:rPr>
        <w:t xml:space="preserve"> </w:t>
      </w:r>
      <w:r w:rsidRPr="00D473AB">
        <w:t>U.</w:t>
      </w:r>
      <w:r w:rsidRPr="00D473AB">
        <w:rPr>
          <w:spacing w:val="-15"/>
        </w:rPr>
        <w:t xml:space="preserve"> </w:t>
      </w:r>
      <w:r w:rsidRPr="00D473AB">
        <w:t>2021.</w:t>
      </w:r>
      <w:r w:rsidRPr="00D473AB">
        <w:rPr>
          <w:spacing w:val="-15"/>
        </w:rPr>
        <w:t xml:space="preserve"> </w:t>
      </w:r>
      <w:r w:rsidRPr="00D473AB">
        <w:t>To</w:t>
      </w:r>
      <w:r w:rsidRPr="00D473AB">
        <w:rPr>
          <w:spacing w:val="-15"/>
        </w:rPr>
        <w:t xml:space="preserve"> </w:t>
      </w:r>
      <w:r w:rsidRPr="00D473AB">
        <w:t>elucidate</w:t>
      </w:r>
      <w:r w:rsidRPr="00D473AB">
        <w:rPr>
          <w:spacing w:val="-15"/>
        </w:rPr>
        <w:t xml:space="preserve"> </w:t>
      </w:r>
      <w:r w:rsidRPr="00D473AB">
        <w:t>the</w:t>
      </w:r>
      <w:r w:rsidRPr="00D473AB">
        <w:rPr>
          <w:spacing w:val="-15"/>
        </w:rPr>
        <w:t xml:space="preserve"> </w:t>
      </w:r>
      <w:r w:rsidRPr="00D473AB">
        <w:t>decrement</w:t>
      </w:r>
      <w:r w:rsidRPr="00D473AB">
        <w:rPr>
          <w:spacing w:val="-14"/>
        </w:rPr>
        <w:t xml:space="preserve"> </w:t>
      </w:r>
      <w:r w:rsidRPr="00D473AB">
        <w:t>of</w:t>
      </w:r>
      <w:r w:rsidRPr="00D473AB">
        <w:rPr>
          <w:spacing w:val="-15"/>
        </w:rPr>
        <w:t xml:space="preserve"> </w:t>
      </w:r>
      <w:r w:rsidRPr="00D473AB">
        <w:t>testicular weights</w:t>
      </w:r>
      <w:r w:rsidRPr="00D473AB">
        <w:rPr>
          <w:spacing w:val="-11"/>
        </w:rPr>
        <w:t xml:space="preserve"> </w:t>
      </w:r>
      <w:r w:rsidRPr="00D473AB">
        <w:t>after</w:t>
      </w:r>
      <w:r w:rsidRPr="00D473AB">
        <w:rPr>
          <w:spacing w:val="-12"/>
        </w:rPr>
        <w:t xml:space="preserve"> </w:t>
      </w:r>
      <w:r w:rsidRPr="00D473AB">
        <w:t>oral</w:t>
      </w:r>
      <w:r w:rsidRPr="00D473AB">
        <w:rPr>
          <w:spacing w:val="-11"/>
        </w:rPr>
        <w:t xml:space="preserve"> </w:t>
      </w:r>
      <w:r w:rsidRPr="00D473AB">
        <w:t>doses</w:t>
      </w:r>
      <w:r w:rsidRPr="00D473AB">
        <w:rPr>
          <w:spacing w:val="-11"/>
        </w:rPr>
        <w:t xml:space="preserve"> </w:t>
      </w:r>
      <w:r w:rsidRPr="00D473AB">
        <w:t>of</w:t>
      </w:r>
      <w:r w:rsidRPr="00D473AB">
        <w:rPr>
          <w:spacing w:val="-12"/>
        </w:rPr>
        <w:t xml:space="preserve"> </w:t>
      </w:r>
      <w:r w:rsidRPr="00D473AB">
        <w:t>lithium</w:t>
      </w:r>
      <w:r w:rsidRPr="00D473AB">
        <w:rPr>
          <w:spacing w:val="-11"/>
        </w:rPr>
        <w:t xml:space="preserve"> </w:t>
      </w:r>
      <w:r w:rsidRPr="00D473AB">
        <w:t>carbonate</w:t>
      </w:r>
      <w:r w:rsidRPr="00D473AB">
        <w:rPr>
          <w:spacing w:val="-12"/>
        </w:rPr>
        <w:t xml:space="preserve"> </w:t>
      </w:r>
      <w:r w:rsidRPr="00D473AB">
        <w:t>in</w:t>
      </w:r>
      <w:r w:rsidRPr="00D473AB">
        <w:rPr>
          <w:spacing w:val="-11"/>
        </w:rPr>
        <w:t xml:space="preserve"> </w:t>
      </w:r>
      <w:r w:rsidRPr="00D473AB">
        <w:t>albino</w:t>
      </w:r>
      <w:r w:rsidRPr="00D473AB">
        <w:rPr>
          <w:spacing w:val="-12"/>
        </w:rPr>
        <w:t xml:space="preserve"> </w:t>
      </w:r>
      <w:r w:rsidRPr="00D473AB">
        <w:t>rats.</w:t>
      </w:r>
      <w:r w:rsidRPr="00D473AB">
        <w:rPr>
          <w:spacing w:val="-8"/>
        </w:rPr>
        <w:t xml:space="preserve"> </w:t>
      </w:r>
      <w:r w:rsidRPr="00D473AB">
        <w:rPr>
          <w:i/>
        </w:rPr>
        <w:t>Medical</w:t>
      </w:r>
      <w:r w:rsidRPr="00D473AB">
        <w:rPr>
          <w:i/>
          <w:spacing w:val="-12"/>
        </w:rPr>
        <w:t xml:space="preserve"> </w:t>
      </w:r>
      <w:r w:rsidRPr="00D473AB">
        <w:rPr>
          <w:i/>
        </w:rPr>
        <w:t>Forum</w:t>
      </w:r>
      <w:r w:rsidRPr="00D473AB">
        <w:t>,</w:t>
      </w:r>
      <w:r w:rsidRPr="00D473AB">
        <w:rPr>
          <w:spacing w:val="-12"/>
        </w:rPr>
        <w:t xml:space="preserve"> </w:t>
      </w:r>
      <w:r w:rsidRPr="00D473AB">
        <w:t>32(11):</w:t>
      </w:r>
      <w:r w:rsidRPr="00D473AB">
        <w:rPr>
          <w:spacing w:val="-12"/>
        </w:rPr>
        <w:t xml:space="preserve"> </w:t>
      </w:r>
      <w:r w:rsidRPr="00D473AB">
        <w:t xml:space="preserve">60- </w:t>
      </w:r>
      <w:r w:rsidRPr="00D473AB">
        <w:rPr>
          <w:spacing w:val="-4"/>
        </w:rPr>
        <w:t>62.</w:t>
      </w:r>
    </w:p>
    <w:p w14:paraId="02D0D52E" w14:textId="77777777" w:rsidR="0076011A" w:rsidRPr="00D473AB" w:rsidRDefault="0076011A" w:rsidP="0076011A">
      <w:pPr>
        <w:pStyle w:val="BodyText"/>
        <w:spacing w:before="200"/>
        <w:ind w:left="720" w:right="18"/>
        <w:jc w:val="both"/>
      </w:pPr>
    </w:p>
    <w:p w14:paraId="12B2DD89" w14:textId="1280D66D" w:rsidR="005B42D5" w:rsidRDefault="005B42D5" w:rsidP="000E0A1E">
      <w:pPr>
        <w:pStyle w:val="BodyText"/>
        <w:numPr>
          <w:ilvl w:val="0"/>
          <w:numId w:val="3"/>
        </w:numPr>
        <w:spacing w:before="1"/>
      </w:pPr>
      <w:r w:rsidRPr="00D473AB">
        <w:t>Kohari,</w:t>
      </w:r>
      <w:r w:rsidRPr="00D473AB">
        <w:rPr>
          <w:spacing w:val="-15"/>
        </w:rPr>
        <w:t xml:space="preserve"> </w:t>
      </w:r>
      <w:r w:rsidRPr="00D473AB">
        <w:t>T.,</w:t>
      </w:r>
      <w:r w:rsidRPr="00D473AB">
        <w:rPr>
          <w:spacing w:val="-15"/>
        </w:rPr>
        <w:t xml:space="preserve"> </w:t>
      </w:r>
      <w:r w:rsidRPr="00D473AB">
        <w:t>Malik,</w:t>
      </w:r>
      <w:r w:rsidRPr="00D473AB">
        <w:rPr>
          <w:spacing w:val="-15"/>
        </w:rPr>
        <w:t xml:space="preserve"> </w:t>
      </w:r>
      <w:r w:rsidRPr="00D473AB">
        <w:t>Z.</w:t>
      </w:r>
      <w:r w:rsidRPr="00D473AB">
        <w:rPr>
          <w:spacing w:val="-12"/>
        </w:rPr>
        <w:t xml:space="preserve"> </w:t>
      </w:r>
      <w:r w:rsidRPr="00D473AB">
        <w:t>I.,</w:t>
      </w:r>
      <w:r w:rsidRPr="00D473AB">
        <w:rPr>
          <w:spacing w:val="-12"/>
        </w:rPr>
        <w:t xml:space="preserve"> </w:t>
      </w:r>
      <w:r w:rsidRPr="00D473AB">
        <w:t>&amp;</w:t>
      </w:r>
      <w:r w:rsidRPr="00D473AB">
        <w:rPr>
          <w:spacing w:val="-14"/>
        </w:rPr>
        <w:t xml:space="preserve"> </w:t>
      </w:r>
      <w:r w:rsidRPr="00D473AB">
        <w:t>Irshad,</w:t>
      </w:r>
      <w:r w:rsidRPr="00D473AB">
        <w:rPr>
          <w:spacing w:val="-14"/>
        </w:rPr>
        <w:t xml:space="preserve"> </w:t>
      </w:r>
      <w:r w:rsidRPr="00D473AB">
        <w:t>F.</w:t>
      </w:r>
      <w:r w:rsidRPr="00D473AB">
        <w:rPr>
          <w:spacing w:val="-12"/>
        </w:rPr>
        <w:t xml:space="preserve"> </w:t>
      </w:r>
      <w:r w:rsidRPr="00D473AB">
        <w:t>2022.</w:t>
      </w:r>
      <w:r w:rsidRPr="00D473AB">
        <w:rPr>
          <w:spacing w:val="-15"/>
        </w:rPr>
        <w:t xml:space="preserve"> </w:t>
      </w:r>
      <w:r w:rsidRPr="00D473AB">
        <w:t>To</w:t>
      </w:r>
      <w:r w:rsidRPr="00D473AB">
        <w:rPr>
          <w:spacing w:val="-15"/>
        </w:rPr>
        <w:t xml:space="preserve"> </w:t>
      </w:r>
      <w:r w:rsidRPr="00D473AB">
        <w:t>observe</w:t>
      </w:r>
      <w:r w:rsidRPr="00D473AB">
        <w:rPr>
          <w:spacing w:val="-15"/>
        </w:rPr>
        <w:t xml:space="preserve"> </w:t>
      </w:r>
      <w:r w:rsidRPr="00D473AB">
        <w:t>and</w:t>
      </w:r>
      <w:r w:rsidRPr="00D473AB">
        <w:rPr>
          <w:spacing w:val="-14"/>
        </w:rPr>
        <w:t xml:space="preserve"> </w:t>
      </w:r>
      <w:r w:rsidRPr="00D473AB">
        <w:t>study</w:t>
      </w:r>
      <w:r w:rsidRPr="00D473AB">
        <w:rPr>
          <w:spacing w:val="-15"/>
        </w:rPr>
        <w:t xml:space="preserve"> </w:t>
      </w:r>
      <w:r w:rsidRPr="00D473AB">
        <w:t>the</w:t>
      </w:r>
      <w:r w:rsidRPr="00D473AB">
        <w:rPr>
          <w:spacing w:val="-13"/>
        </w:rPr>
        <w:t xml:space="preserve"> </w:t>
      </w:r>
      <w:r w:rsidRPr="00D473AB">
        <w:t>adverse</w:t>
      </w:r>
      <w:r w:rsidRPr="00D473AB">
        <w:rPr>
          <w:spacing w:val="-15"/>
        </w:rPr>
        <w:t xml:space="preserve"> </w:t>
      </w:r>
      <w:r w:rsidRPr="00D473AB">
        <w:t>effects</w:t>
      </w:r>
      <w:r w:rsidRPr="00D473AB">
        <w:rPr>
          <w:spacing w:val="-14"/>
        </w:rPr>
        <w:t xml:space="preserve"> </w:t>
      </w:r>
      <w:r w:rsidRPr="00D473AB">
        <w:t>of</w:t>
      </w:r>
      <w:r w:rsidRPr="00D473AB">
        <w:rPr>
          <w:spacing w:val="-15"/>
        </w:rPr>
        <w:t xml:space="preserve"> </w:t>
      </w:r>
      <w:r w:rsidRPr="00D473AB">
        <w:t xml:space="preserve">lithium carbonate on rat ovaries. </w:t>
      </w:r>
      <w:r w:rsidRPr="00D473AB">
        <w:rPr>
          <w:i/>
        </w:rPr>
        <w:t>Pakistan Journal of Medical &amp; Health Sciences</w:t>
      </w:r>
      <w:r w:rsidRPr="00D473AB">
        <w:t xml:space="preserve">, 16(1): 19-20. </w:t>
      </w:r>
      <w:hyperlink r:id="rId14" w:history="1">
        <w:r w:rsidRPr="00D473AB">
          <w:rPr>
            <w:rStyle w:val="Hyperlink"/>
            <w:rFonts w:eastAsiaTheme="majorEastAsia"/>
            <w:spacing w:val="-2"/>
          </w:rPr>
          <w:t>https://doi.org/10.53350/pjmhs2216119</w:t>
        </w:r>
      </w:hyperlink>
    </w:p>
    <w:p w14:paraId="2500BA63" w14:textId="77777777" w:rsidR="0076011A" w:rsidRDefault="0076011A" w:rsidP="0076011A">
      <w:pPr>
        <w:pStyle w:val="BodyText"/>
        <w:spacing w:before="1"/>
      </w:pPr>
    </w:p>
    <w:p w14:paraId="0FB50AA8" w14:textId="6AC66EA7" w:rsidR="0076011A" w:rsidRPr="00D473AB" w:rsidRDefault="0076011A" w:rsidP="000E0A1E">
      <w:pPr>
        <w:pStyle w:val="BodyText"/>
        <w:numPr>
          <w:ilvl w:val="0"/>
          <w:numId w:val="3"/>
        </w:numPr>
        <w:spacing w:before="1"/>
      </w:pPr>
      <w:r w:rsidRPr="0076011A">
        <w:t xml:space="preserve">Lazarus, J.H., Collard, K.J. (1986). Effect of Lithium on the Pituitary, Gonads, Adrenal, and Pineal. In: Endocrine and Metabolic Effects of Lithium. Springer, Boston, MA. </w:t>
      </w:r>
      <w:hyperlink r:id="rId15" w:history="1">
        <w:r w:rsidRPr="00C875C1">
          <w:rPr>
            <w:rStyle w:val="Hyperlink"/>
          </w:rPr>
          <w:t>https://doi.org/10.1007/978-1-4899-2016-4_6</w:t>
        </w:r>
      </w:hyperlink>
      <w:r>
        <w:t xml:space="preserve"> </w:t>
      </w:r>
    </w:p>
    <w:p w14:paraId="69AA2E62" w14:textId="47C3A2FF" w:rsidR="005B42D5" w:rsidRPr="00D473AB" w:rsidRDefault="005B42D5" w:rsidP="000E0A1E">
      <w:pPr>
        <w:pStyle w:val="BodyText"/>
        <w:numPr>
          <w:ilvl w:val="0"/>
          <w:numId w:val="3"/>
        </w:numPr>
        <w:spacing w:before="200"/>
      </w:pPr>
      <w:r w:rsidRPr="00D473AB">
        <w:t>National</w:t>
      </w:r>
      <w:r w:rsidRPr="00D473AB">
        <w:rPr>
          <w:spacing w:val="-15"/>
        </w:rPr>
        <w:t xml:space="preserve"> </w:t>
      </w:r>
      <w:r w:rsidRPr="00D473AB">
        <w:t>Toxicology</w:t>
      </w:r>
      <w:r w:rsidRPr="00D473AB">
        <w:rPr>
          <w:spacing w:val="-15"/>
        </w:rPr>
        <w:t xml:space="preserve"> </w:t>
      </w:r>
      <w:r w:rsidRPr="00D473AB">
        <w:t>Program</w:t>
      </w:r>
      <w:r w:rsidRPr="00D473AB">
        <w:rPr>
          <w:spacing w:val="-15"/>
        </w:rPr>
        <w:t xml:space="preserve"> </w:t>
      </w:r>
      <w:r w:rsidRPr="00D473AB">
        <w:t>(NTP).</w:t>
      </w:r>
      <w:r w:rsidRPr="00D473AB">
        <w:rPr>
          <w:spacing w:val="-15"/>
        </w:rPr>
        <w:t xml:space="preserve"> </w:t>
      </w:r>
      <w:r w:rsidRPr="00D473AB">
        <w:t>2005.</w:t>
      </w:r>
      <w:r w:rsidRPr="00D473AB">
        <w:rPr>
          <w:spacing w:val="-15"/>
        </w:rPr>
        <w:t xml:space="preserve"> </w:t>
      </w:r>
      <w:r w:rsidRPr="00D473AB">
        <w:t>Toxicology</w:t>
      </w:r>
      <w:r w:rsidRPr="00D473AB">
        <w:rPr>
          <w:spacing w:val="-15"/>
        </w:rPr>
        <w:t xml:space="preserve"> </w:t>
      </w:r>
      <w:r w:rsidRPr="00D473AB">
        <w:t>and</w:t>
      </w:r>
      <w:r w:rsidRPr="00D473AB">
        <w:rPr>
          <w:spacing w:val="-15"/>
        </w:rPr>
        <w:t xml:space="preserve"> </w:t>
      </w:r>
      <w:r w:rsidRPr="00D473AB">
        <w:t>carcinogenesis</w:t>
      </w:r>
      <w:r w:rsidRPr="00D473AB">
        <w:rPr>
          <w:spacing w:val="-15"/>
        </w:rPr>
        <w:t xml:space="preserve"> </w:t>
      </w:r>
      <w:r w:rsidRPr="00D473AB">
        <w:t>studies</w:t>
      </w:r>
      <w:r w:rsidRPr="00D473AB">
        <w:rPr>
          <w:spacing w:val="-15"/>
        </w:rPr>
        <w:t xml:space="preserve"> </w:t>
      </w:r>
      <w:r w:rsidRPr="00D473AB">
        <w:t>of</w:t>
      </w:r>
      <w:r w:rsidRPr="00D473AB">
        <w:rPr>
          <w:spacing w:val="-15"/>
        </w:rPr>
        <w:t xml:space="preserve"> </w:t>
      </w:r>
      <w:r w:rsidRPr="00D473AB">
        <w:t xml:space="preserve">lithium carbonate (CAS No. 554-13-2) in F344/N </w:t>
      </w:r>
      <w:proofErr w:type="spellStart"/>
      <w:r w:rsidRPr="00D473AB">
        <w:t>rats</w:t>
      </w:r>
      <w:proofErr w:type="spellEnd"/>
      <w:r w:rsidRPr="00D473AB">
        <w:t xml:space="preserve"> and B6C3F1 mice (feed studies). NTP TR 400.</w:t>
      </w:r>
    </w:p>
    <w:p w14:paraId="27E63F99" w14:textId="59BA12DD" w:rsidR="005B42D5" w:rsidRPr="00D473AB" w:rsidRDefault="005B42D5" w:rsidP="000E0A1E">
      <w:pPr>
        <w:pStyle w:val="BodyText"/>
        <w:numPr>
          <w:ilvl w:val="0"/>
          <w:numId w:val="3"/>
        </w:numPr>
        <w:spacing w:before="200"/>
        <w:ind w:right="19"/>
        <w:jc w:val="both"/>
      </w:pPr>
      <w:proofErr w:type="spellStart"/>
      <w:r w:rsidRPr="00D473AB">
        <w:t>Ommati</w:t>
      </w:r>
      <w:proofErr w:type="spellEnd"/>
      <w:r w:rsidRPr="00D473AB">
        <w:t xml:space="preserve">, M. M., </w:t>
      </w:r>
      <w:proofErr w:type="spellStart"/>
      <w:r w:rsidRPr="00D473AB">
        <w:t>Arabnezhad</w:t>
      </w:r>
      <w:proofErr w:type="spellEnd"/>
      <w:r w:rsidRPr="00D473AB">
        <w:t xml:space="preserve">, M. R., Farshad, O., </w:t>
      </w:r>
      <w:proofErr w:type="spellStart"/>
      <w:r w:rsidRPr="00D473AB">
        <w:t>Jamshidzadeh</w:t>
      </w:r>
      <w:proofErr w:type="spellEnd"/>
      <w:r w:rsidRPr="00D473AB">
        <w:t xml:space="preserve">, A., </w:t>
      </w:r>
      <w:proofErr w:type="spellStart"/>
      <w:r w:rsidRPr="00D473AB">
        <w:t>Niknahad</w:t>
      </w:r>
      <w:proofErr w:type="spellEnd"/>
      <w:r w:rsidRPr="00D473AB">
        <w:t xml:space="preserve">, H., </w:t>
      </w:r>
      <w:r w:rsidRPr="00D473AB">
        <w:lastRenderedPageBreak/>
        <w:t xml:space="preserve">Retana- Marquez, S., Jia, Z., </w:t>
      </w:r>
      <w:proofErr w:type="spellStart"/>
      <w:r w:rsidRPr="00D473AB">
        <w:t>Nateghahmadi</w:t>
      </w:r>
      <w:proofErr w:type="spellEnd"/>
      <w:r w:rsidRPr="00D473AB">
        <w:t xml:space="preserve">, M. H., Mousavi, K., Arazi, A., </w:t>
      </w:r>
      <w:proofErr w:type="spellStart"/>
      <w:r w:rsidRPr="00D473AB">
        <w:t>Azmoon</w:t>
      </w:r>
      <w:proofErr w:type="spellEnd"/>
      <w:r w:rsidRPr="00D473AB">
        <w:t xml:space="preserve">, M. R., </w:t>
      </w:r>
      <w:proofErr w:type="spellStart"/>
      <w:r w:rsidRPr="00D473AB">
        <w:t>Azarpira</w:t>
      </w:r>
      <w:proofErr w:type="spellEnd"/>
      <w:r w:rsidRPr="00D473AB">
        <w:t>,</w:t>
      </w:r>
      <w:r w:rsidRPr="00D473AB">
        <w:rPr>
          <w:spacing w:val="-15"/>
        </w:rPr>
        <w:t xml:space="preserve"> </w:t>
      </w:r>
      <w:r w:rsidRPr="00D473AB">
        <w:t>N.,</w:t>
      </w:r>
      <w:r w:rsidRPr="00D473AB">
        <w:rPr>
          <w:spacing w:val="-13"/>
        </w:rPr>
        <w:t xml:space="preserve"> </w:t>
      </w:r>
      <w:r w:rsidRPr="00D473AB">
        <w:t>&amp;</w:t>
      </w:r>
      <w:r w:rsidRPr="00D473AB">
        <w:rPr>
          <w:spacing w:val="-15"/>
        </w:rPr>
        <w:t xml:space="preserve"> </w:t>
      </w:r>
      <w:r w:rsidRPr="00D473AB">
        <w:t>Heidari,</w:t>
      </w:r>
      <w:r w:rsidRPr="00D473AB">
        <w:rPr>
          <w:spacing w:val="-9"/>
        </w:rPr>
        <w:t xml:space="preserve"> </w:t>
      </w:r>
      <w:r w:rsidRPr="00D473AB">
        <w:t>R.</w:t>
      </w:r>
      <w:r w:rsidRPr="00D473AB">
        <w:rPr>
          <w:spacing w:val="-15"/>
        </w:rPr>
        <w:t xml:space="preserve"> </w:t>
      </w:r>
      <w:r w:rsidRPr="00D473AB">
        <w:t>(2021).</w:t>
      </w:r>
      <w:r w:rsidRPr="00D473AB">
        <w:rPr>
          <w:spacing w:val="-15"/>
        </w:rPr>
        <w:t xml:space="preserve"> </w:t>
      </w:r>
      <w:r w:rsidRPr="00D473AB">
        <w:t>The</w:t>
      </w:r>
      <w:r w:rsidRPr="00D473AB">
        <w:rPr>
          <w:spacing w:val="-14"/>
        </w:rPr>
        <w:t xml:space="preserve"> </w:t>
      </w:r>
      <w:r w:rsidRPr="00D473AB">
        <w:t>role</w:t>
      </w:r>
      <w:r w:rsidRPr="00D473AB">
        <w:rPr>
          <w:spacing w:val="-15"/>
        </w:rPr>
        <w:t xml:space="preserve"> </w:t>
      </w:r>
      <w:r w:rsidRPr="00D473AB">
        <w:t>of</w:t>
      </w:r>
      <w:r w:rsidRPr="00D473AB">
        <w:rPr>
          <w:spacing w:val="-14"/>
        </w:rPr>
        <w:t xml:space="preserve"> </w:t>
      </w:r>
      <w:r w:rsidRPr="00D473AB">
        <w:t>mitochondrial</w:t>
      </w:r>
      <w:r w:rsidRPr="00D473AB">
        <w:rPr>
          <w:spacing w:val="-15"/>
        </w:rPr>
        <w:t xml:space="preserve"> </w:t>
      </w:r>
      <w:r w:rsidRPr="00D473AB">
        <w:t>impairment</w:t>
      </w:r>
      <w:r w:rsidRPr="00D473AB">
        <w:rPr>
          <w:spacing w:val="-13"/>
        </w:rPr>
        <w:t xml:space="preserve"> </w:t>
      </w:r>
      <w:r w:rsidRPr="00D473AB">
        <w:t>and</w:t>
      </w:r>
      <w:r w:rsidRPr="00D473AB">
        <w:rPr>
          <w:spacing w:val="-15"/>
        </w:rPr>
        <w:t xml:space="preserve"> </w:t>
      </w:r>
      <w:r w:rsidRPr="00D473AB">
        <w:t xml:space="preserve">oxidative stress in the pathogenesis of lithium-induced reproductive toxicity in male mice. </w:t>
      </w:r>
      <w:r w:rsidRPr="00D473AB">
        <w:rPr>
          <w:i/>
        </w:rPr>
        <w:t>Frontiers</w:t>
      </w:r>
      <w:r w:rsidRPr="00D473AB">
        <w:rPr>
          <w:i/>
          <w:spacing w:val="-4"/>
        </w:rPr>
        <w:t xml:space="preserve"> </w:t>
      </w:r>
      <w:r w:rsidRPr="00D473AB">
        <w:rPr>
          <w:i/>
        </w:rPr>
        <w:t>in</w:t>
      </w:r>
      <w:r w:rsidRPr="00D473AB">
        <w:rPr>
          <w:i/>
          <w:spacing w:val="-1"/>
        </w:rPr>
        <w:t xml:space="preserve"> </w:t>
      </w:r>
      <w:r w:rsidRPr="00D473AB">
        <w:rPr>
          <w:i/>
        </w:rPr>
        <w:t>Veterinary</w:t>
      </w:r>
      <w:r w:rsidRPr="00D473AB">
        <w:rPr>
          <w:i/>
          <w:spacing w:val="-1"/>
        </w:rPr>
        <w:t xml:space="preserve"> </w:t>
      </w:r>
      <w:r w:rsidRPr="00D473AB">
        <w:rPr>
          <w:i/>
        </w:rPr>
        <w:t>Science</w:t>
      </w:r>
      <w:r w:rsidRPr="00D473AB">
        <w:t>,</w:t>
      </w:r>
      <w:r w:rsidRPr="00D473AB">
        <w:rPr>
          <w:spacing w:val="-1"/>
        </w:rPr>
        <w:t xml:space="preserve"> </w:t>
      </w:r>
      <w:r w:rsidRPr="00D473AB">
        <w:t>8,</w:t>
      </w:r>
      <w:r w:rsidRPr="00D473AB">
        <w:rPr>
          <w:spacing w:val="-1"/>
        </w:rPr>
        <w:t xml:space="preserve"> </w:t>
      </w:r>
      <w:r w:rsidRPr="00D473AB">
        <w:t>603262.</w:t>
      </w:r>
      <w:r w:rsidRPr="00D473AB">
        <w:rPr>
          <w:spacing w:val="-1"/>
        </w:rPr>
        <w:t xml:space="preserve"> </w:t>
      </w:r>
      <w:hyperlink r:id="rId16" w:history="1">
        <w:r w:rsidRPr="00D473AB">
          <w:rPr>
            <w:rStyle w:val="Hyperlink"/>
            <w:spacing w:val="-2"/>
          </w:rPr>
          <w:t>https://doi.org/10.3389/fvets.2021.603262</w:t>
        </w:r>
      </w:hyperlink>
    </w:p>
    <w:p w14:paraId="666540AA" w14:textId="38DA6793" w:rsidR="005B42D5" w:rsidRPr="00D473AB" w:rsidRDefault="005B42D5" w:rsidP="000E0A1E">
      <w:pPr>
        <w:pStyle w:val="BodyText"/>
        <w:numPr>
          <w:ilvl w:val="0"/>
          <w:numId w:val="3"/>
        </w:numPr>
        <w:spacing w:before="199"/>
        <w:ind w:right="16"/>
        <w:jc w:val="both"/>
      </w:pPr>
      <w:r w:rsidRPr="00D473AB">
        <w:t>Robb, G.W., Amann, R.P., &amp; Killian, G.J. 1978. Daily sperm production and epididymal sperm</w:t>
      </w:r>
      <w:r w:rsidRPr="00D473AB">
        <w:rPr>
          <w:spacing w:val="-6"/>
        </w:rPr>
        <w:t xml:space="preserve"> </w:t>
      </w:r>
      <w:r w:rsidRPr="00D473AB">
        <w:t>reserves</w:t>
      </w:r>
      <w:r w:rsidRPr="00D473AB">
        <w:rPr>
          <w:spacing w:val="-6"/>
        </w:rPr>
        <w:t xml:space="preserve"> </w:t>
      </w:r>
      <w:r w:rsidRPr="00D473AB">
        <w:t>of</w:t>
      </w:r>
      <w:r w:rsidRPr="00D473AB">
        <w:rPr>
          <w:spacing w:val="-7"/>
        </w:rPr>
        <w:t xml:space="preserve"> </w:t>
      </w:r>
      <w:r w:rsidRPr="00D473AB">
        <w:t>pubertal</w:t>
      </w:r>
      <w:r w:rsidRPr="00D473AB">
        <w:rPr>
          <w:spacing w:val="-5"/>
        </w:rPr>
        <w:t xml:space="preserve"> </w:t>
      </w:r>
      <w:r w:rsidRPr="00D473AB">
        <w:t>and</w:t>
      </w:r>
      <w:r w:rsidRPr="00D473AB">
        <w:rPr>
          <w:spacing w:val="-6"/>
        </w:rPr>
        <w:t xml:space="preserve"> </w:t>
      </w:r>
      <w:r w:rsidRPr="00D473AB">
        <w:t>adult</w:t>
      </w:r>
      <w:r w:rsidRPr="00D473AB">
        <w:rPr>
          <w:spacing w:val="-5"/>
        </w:rPr>
        <w:t xml:space="preserve"> </w:t>
      </w:r>
      <w:r w:rsidRPr="00D473AB">
        <w:t>rats.</w:t>
      </w:r>
      <w:r w:rsidRPr="00D473AB">
        <w:rPr>
          <w:spacing w:val="-5"/>
        </w:rPr>
        <w:t xml:space="preserve"> </w:t>
      </w:r>
      <w:r w:rsidRPr="00D473AB">
        <w:rPr>
          <w:i/>
        </w:rPr>
        <w:t>Journal</w:t>
      </w:r>
      <w:r w:rsidRPr="00D473AB">
        <w:rPr>
          <w:i/>
          <w:spacing w:val="-3"/>
        </w:rPr>
        <w:t xml:space="preserve"> </w:t>
      </w:r>
      <w:r w:rsidRPr="00D473AB">
        <w:rPr>
          <w:i/>
        </w:rPr>
        <w:t>of</w:t>
      </w:r>
      <w:r w:rsidRPr="00D473AB">
        <w:rPr>
          <w:i/>
          <w:spacing w:val="-5"/>
        </w:rPr>
        <w:t xml:space="preserve"> </w:t>
      </w:r>
      <w:r w:rsidRPr="00D473AB">
        <w:rPr>
          <w:i/>
        </w:rPr>
        <w:t>Reproduction</w:t>
      </w:r>
      <w:r w:rsidRPr="00D473AB">
        <w:rPr>
          <w:i/>
          <w:spacing w:val="-6"/>
        </w:rPr>
        <w:t xml:space="preserve"> </w:t>
      </w:r>
      <w:r w:rsidRPr="00D473AB">
        <w:rPr>
          <w:i/>
        </w:rPr>
        <w:t>and</w:t>
      </w:r>
      <w:r w:rsidRPr="00D473AB">
        <w:rPr>
          <w:i/>
          <w:spacing w:val="-6"/>
        </w:rPr>
        <w:t xml:space="preserve"> </w:t>
      </w:r>
      <w:r w:rsidRPr="00D473AB">
        <w:rPr>
          <w:i/>
        </w:rPr>
        <w:t>Fertility</w:t>
      </w:r>
      <w:r w:rsidRPr="00D473AB">
        <w:t>,</w:t>
      </w:r>
      <w:r w:rsidRPr="00D473AB">
        <w:rPr>
          <w:spacing w:val="-6"/>
        </w:rPr>
        <w:t xml:space="preserve"> </w:t>
      </w:r>
      <w:r w:rsidRPr="00D473AB">
        <w:t xml:space="preserve">54(1): </w:t>
      </w:r>
      <w:r w:rsidRPr="00D473AB">
        <w:rPr>
          <w:spacing w:val="-2"/>
        </w:rPr>
        <w:t>103-107.</w:t>
      </w:r>
    </w:p>
    <w:p w14:paraId="556EB996" w14:textId="5F41012F" w:rsidR="005B42D5" w:rsidRPr="00D473AB" w:rsidRDefault="005B42D5" w:rsidP="000E0A1E">
      <w:pPr>
        <w:pStyle w:val="BodyText"/>
        <w:numPr>
          <w:ilvl w:val="0"/>
          <w:numId w:val="3"/>
        </w:numPr>
      </w:pPr>
      <w:r w:rsidRPr="00D473AB">
        <w:t>Tice,</w:t>
      </w:r>
      <w:r w:rsidRPr="00D473AB">
        <w:rPr>
          <w:spacing w:val="-11"/>
        </w:rPr>
        <w:t xml:space="preserve"> </w:t>
      </w:r>
      <w:r w:rsidRPr="00D473AB">
        <w:t>R.R.,</w:t>
      </w:r>
      <w:r w:rsidRPr="00D473AB">
        <w:rPr>
          <w:spacing w:val="-9"/>
        </w:rPr>
        <w:t xml:space="preserve"> </w:t>
      </w:r>
      <w:r w:rsidRPr="00D473AB">
        <w:t>Setzer,</w:t>
      </w:r>
      <w:r w:rsidRPr="00D473AB">
        <w:rPr>
          <w:spacing w:val="-8"/>
        </w:rPr>
        <w:t xml:space="preserve"> </w:t>
      </w:r>
      <w:r w:rsidRPr="00D473AB">
        <w:t>R.W.,</w:t>
      </w:r>
      <w:r w:rsidRPr="00D473AB">
        <w:rPr>
          <w:spacing w:val="-9"/>
        </w:rPr>
        <w:t xml:space="preserve"> </w:t>
      </w:r>
      <w:r w:rsidRPr="00D473AB">
        <w:t>&amp;</w:t>
      </w:r>
      <w:r w:rsidRPr="00D473AB">
        <w:rPr>
          <w:spacing w:val="-10"/>
        </w:rPr>
        <w:t xml:space="preserve"> </w:t>
      </w:r>
      <w:r w:rsidRPr="00D473AB">
        <w:t>Hook,</w:t>
      </w:r>
      <w:r w:rsidRPr="00D473AB">
        <w:rPr>
          <w:spacing w:val="-9"/>
        </w:rPr>
        <w:t xml:space="preserve"> </w:t>
      </w:r>
      <w:r w:rsidRPr="00D473AB">
        <w:t>G.J.</w:t>
      </w:r>
      <w:r w:rsidRPr="00D473AB">
        <w:rPr>
          <w:spacing w:val="-8"/>
        </w:rPr>
        <w:t xml:space="preserve"> </w:t>
      </w:r>
      <w:r w:rsidRPr="00D473AB">
        <w:t>2000.</w:t>
      </w:r>
      <w:r w:rsidRPr="00D473AB">
        <w:rPr>
          <w:spacing w:val="-7"/>
        </w:rPr>
        <w:t xml:space="preserve"> </w:t>
      </w:r>
      <w:r w:rsidRPr="00D473AB">
        <w:t>Lithium-induced</w:t>
      </w:r>
      <w:r w:rsidRPr="00D473AB">
        <w:rPr>
          <w:spacing w:val="-9"/>
        </w:rPr>
        <w:t xml:space="preserve"> </w:t>
      </w:r>
      <w:r w:rsidRPr="00D473AB">
        <w:t>genetic</w:t>
      </w:r>
      <w:r w:rsidRPr="00D473AB">
        <w:rPr>
          <w:spacing w:val="-9"/>
        </w:rPr>
        <w:t xml:space="preserve"> </w:t>
      </w:r>
      <w:r w:rsidRPr="00D473AB">
        <w:t>damage</w:t>
      </w:r>
      <w:r w:rsidRPr="00D473AB">
        <w:rPr>
          <w:spacing w:val="-10"/>
        </w:rPr>
        <w:t xml:space="preserve"> </w:t>
      </w:r>
      <w:r w:rsidRPr="00D473AB">
        <w:t>in</w:t>
      </w:r>
      <w:r w:rsidRPr="00D473AB">
        <w:rPr>
          <w:spacing w:val="-8"/>
        </w:rPr>
        <w:t xml:space="preserve"> </w:t>
      </w:r>
      <w:r w:rsidRPr="00D473AB">
        <w:t>male</w:t>
      </w:r>
      <w:r w:rsidRPr="00D473AB">
        <w:rPr>
          <w:spacing w:val="-9"/>
        </w:rPr>
        <w:t xml:space="preserve"> </w:t>
      </w:r>
      <w:r w:rsidRPr="00D473AB">
        <w:rPr>
          <w:spacing w:val="-2"/>
        </w:rPr>
        <w:t xml:space="preserve">rats. </w:t>
      </w:r>
      <w:r w:rsidRPr="00D473AB">
        <w:rPr>
          <w:i/>
        </w:rPr>
        <w:t>Mutagenesis</w:t>
      </w:r>
      <w:r w:rsidRPr="00D473AB">
        <w:t>,</w:t>
      </w:r>
      <w:r w:rsidRPr="00D473AB">
        <w:rPr>
          <w:spacing w:val="-2"/>
        </w:rPr>
        <w:t xml:space="preserve"> </w:t>
      </w:r>
      <w:r w:rsidRPr="00D473AB">
        <w:t>15(5):</w:t>
      </w:r>
      <w:r w:rsidRPr="00D473AB">
        <w:rPr>
          <w:spacing w:val="-1"/>
        </w:rPr>
        <w:t xml:space="preserve"> </w:t>
      </w:r>
      <w:r w:rsidRPr="00D473AB">
        <w:t>417-</w:t>
      </w:r>
      <w:r w:rsidRPr="00D473AB">
        <w:rPr>
          <w:spacing w:val="-4"/>
        </w:rPr>
        <w:t>422.</w:t>
      </w:r>
    </w:p>
    <w:p w14:paraId="59D13E8F" w14:textId="44B05C3F" w:rsidR="005B42D5" w:rsidRPr="00D473AB" w:rsidRDefault="005B42D5" w:rsidP="000E0A1E">
      <w:pPr>
        <w:pStyle w:val="BodyText"/>
        <w:numPr>
          <w:ilvl w:val="0"/>
          <w:numId w:val="3"/>
        </w:numPr>
        <w:spacing w:before="199"/>
        <w:ind w:right="17"/>
        <w:jc w:val="both"/>
      </w:pPr>
      <w:proofErr w:type="spellStart"/>
      <w:r w:rsidRPr="00D473AB">
        <w:t>Rybakowski</w:t>
      </w:r>
      <w:proofErr w:type="spellEnd"/>
      <w:r w:rsidRPr="00D473AB">
        <w:t>,</w:t>
      </w:r>
      <w:r w:rsidRPr="00D473AB">
        <w:rPr>
          <w:spacing w:val="40"/>
        </w:rPr>
        <w:t xml:space="preserve"> </w:t>
      </w:r>
      <w:r w:rsidRPr="00D473AB">
        <w:t>J.K.</w:t>
      </w:r>
      <w:r w:rsidRPr="00D473AB">
        <w:rPr>
          <w:spacing w:val="40"/>
        </w:rPr>
        <w:t xml:space="preserve"> </w:t>
      </w:r>
      <w:r w:rsidRPr="00D473AB">
        <w:t>2022.</w:t>
      </w:r>
      <w:r w:rsidRPr="00D473AB">
        <w:rPr>
          <w:spacing w:val="40"/>
        </w:rPr>
        <w:t xml:space="preserve"> </w:t>
      </w:r>
      <w:r w:rsidRPr="00D473AB">
        <w:t>Antiviral,</w:t>
      </w:r>
      <w:r w:rsidRPr="00D473AB">
        <w:rPr>
          <w:spacing w:val="40"/>
        </w:rPr>
        <w:t xml:space="preserve"> </w:t>
      </w:r>
      <w:r w:rsidRPr="00D473AB">
        <w:t>immunomodulatory,</w:t>
      </w:r>
      <w:r w:rsidRPr="00D473AB">
        <w:rPr>
          <w:spacing w:val="40"/>
        </w:rPr>
        <w:t xml:space="preserve"> </w:t>
      </w:r>
      <w:r w:rsidRPr="00D473AB">
        <w:t>and</w:t>
      </w:r>
      <w:r w:rsidRPr="00D473AB">
        <w:rPr>
          <w:spacing w:val="40"/>
        </w:rPr>
        <w:t xml:space="preserve"> </w:t>
      </w:r>
      <w:r w:rsidRPr="00D473AB">
        <w:t>neuroprotective</w:t>
      </w:r>
      <w:r w:rsidRPr="00D473AB">
        <w:rPr>
          <w:spacing w:val="40"/>
        </w:rPr>
        <w:t xml:space="preserve"> </w:t>
      </w:r>
      <w:r w:rsidRPr="00D473AB">
        <w:t>effect</w:t>
      </w:r>
      <w:r w:rsidRPr="00D473AB">
        <w:rPr>
          <w:spacing w:val="40"/>
        </w:rPr>
        <w:t xml:space="preserve"> </w:t>
      </w:r>
      <w:r w:rsidRPr="00D473AB">
        <w:t>of</w:t>
      </w:r>
      <w:r w:rsidR="00C3108C">
        <w:t> </w:t>
      </w:r>
      <w:r w:rsidRPr="00D473AB">
        <w:rPr>
          <w:spacing w:val="-2"/>
        </w:rPr>
        <w:t>lithium.</w:t>
      </w:r>
      <w:r w:rsidRPr="00D473AB">
        <w:t> </w:t>
      </w:r>
      <w:r w:rsidRPr="00D473AB">
        <w:rPr>
          <w:i/>
          <w:spacing w:val="-2"/>
        </w:rPr>
        <w:t>Journal</w:t>
      </w:r>
      <w:r w:rsidRPr="00D473AB">
        <w:rPr>
          <w:i/>
        </w:rPr>
        <w:t> </w:t>
      </w:r>
      <w:r w:rsidRPr="00D473AB">
        <w:rPr>
          <w:i/>
          <w:spacing w:val="-5"/>
        </w:rPr>
        <w:t>of </w:t>
      </w:r>
      <w:r w:rsidRPr="00D473AB">
        <w:rPr>
          <w:i/>
          <w:spacing w:val="-2"/>
        </w:rPr>
        <w:t>Integrative</w:t>
      </w:r>
      <w:r w:rsidRPr="00D473AB">
        <w:rPr>
          <w:i/>
        </w:rPr>
        <w:t> </w:t>
      </w:r>
      <w:r w:rsidRPr="00D473AB">
        <w:rPr>
          <w:i/>
          <w:spacing w:val="-2"/>
        </w:rPr>
        <w:t>Neuroscience</w:t>
      </w:r>
      <w:r w:rsidRPr="00D473AB">
        <w:rPr>
          <w:spacing w:val="-2"/>
        </w:rPr>
        <w:t>,</w:t>
      </w:r>
      <w:r w:rsidRPr="00D473AB">
        <w:t> </w:t>
      </w:r>
      <w:r w:rsidRPr="00D473AB">
        <w:rPr>
          <w:spacing w:val="-2"/>
        </w:rPr>
        <w:t>21(2):</w:t>
      </w:r>
      <w:r w:rsidRPr="00D473AB">
        <w:t> </w:t>
      </w:r>
      <w:r w:rsidRPr="00D473AB">
        <w:rPr>
          <w:spacing w:val="-4"/>
        </w:rPr>
        <w:t xml:space="preserve">068. </w:t>
      </w:r>
      <w:hyperlink r:id="rId17" w:history="1">
        <w:r w:rsidRPr="00D473AB">
          <w:rPr>
            <w:rStyle w:val="Hyperlink"/>
            <w:rFonts w:eastAsiaTheme="majorEastAsia"/>
            <w:spacing w:val="-2"/>
          </w:rPr>
          <w:t>https://doi.org/10.31083/j.jin2102068</w:t>
        </w:r>
      </w:hyperlink>
    </w:p>
    <w:p w14:paraId="1D5E5D39" w14:textId="5E1DC1BE" w:rsidR="005B42D5" w:rsidRPr="00D473AB" w:rsidRDefault="005B42D5" w:rsidP="000E0A1E">
      <w:pPr>
        <w:pStyle w:val="BodyText"/>
        <w:numPr>
          <w:ilvl w:val="0"/>
          <w:numId w:val="3"/>
        </w:numPr>
        <w:ind w:right="19"/>
        <w:jc w:val="both"/>
      </w:pPr>
      <w:r w:rsidRPr="00D473AB">
        <w:t xml:space="preserve">Salamat, M.A., Parto, P., &amp; </w:t>
      </w:r>
      <w:proofErr w:type="spellStart"/>
      <w:r w:rsidRPr="00D473AB">
        <w:t>Yousofvand</w:t>
      </w:r>
      <w:proofErr w:type="spellEnd"/>
      <w:r w:rsidRPr="00D473AB">
        <w:t xml:space="preserve">, N. 2014. Investigation of lithium chloride role in improving the infertility from methylphenidate (Ritalin) in Wistar male rats. </w:t>
      </w:r>
      <w:r w:rsidRPr="00D473AB">
        <w:rPr>
          <w:i/>
        </w:rPr>
        <w:t>Global</w:t>
      </w:r>
      <w:r w:rsidR="00201F48">
        <w:rPr>
          <w:i/>
        </w:rPr>
        <w:t> </w:t>
      </w:r>
      <w:r w:rsidRPr="00D473AB">
        <w:rPr>
          <w:i/>
        </w:rPr>
        <w:t>Veterinaria,</w:t>
      </w:r>
      <w:r w:rsidR="00201F48">
        <w:rPr>
          <w:i/>
        </w:rPr>
        <w:t> </w:t>
      </w:r>
      <w:r w:rsidRPr="00D473AB">
        <w:t>12(2):</w:t>
      </w:r>
      <w:r w:rsidR="00201F48">
        <w:t> </w:t>
      </w:r>
      <w:r w:rsidRPr="00D473AB">
        <w:t>165-170.</w:t>
      </w:r>
      <w:hyperlink r:id="rId18" w:history="1">
        <w:r w:rsidR="00201F48" w:rsidRPr="00C875C1">
          <w:rPr>
            <w:rStyle w:val="Hyperlink"/>
          </w:rPr>
          <w:t>https://doi.org/10.5829/idosi.gv.2014.12.02.76196</w:t>
        </w:r>
      </w:hyperlink>
    </w:p>
    <w:p w14:paraId="1833EB9A" w14:textId="482B02D8" w:rsidR="005B42D5" w:rsidRPr="000A52C1" w:rsidRDefault="005B42D5" w:rsidP="000E0A1E">
      <w:pPr>
        <w:pStyle w:val="ListParagraph"/>
        <w:widowControl/>
        <w:numPr>
          <w:ilvl w:val="0"/>
          <w:numId w:val="3"/>
        </w:numPr>
        <w:autoSpaceDE/>
        <w:autoSpaceDN/>
        <w:spacing w:before="202" w:after="160"/>
        <w:ind w:right="19"/>
        <w:jc w:val="both"/>
        <w:rPr>
          <w:sz w:val="24"/>
          <w:szCs w:val="24"/>
        </w:rPr>
      </w:pPr>
      <w:r w:rsidRPr="00C3108C">
        <w:rPr>
          <w:sz w:val="24"/>
          <w:szCs w:val="24"/>
        </w:rPr>
        <w:t>Sharma,</w:t>
      </w:r>
      <w:r w:rsidRPr="00C3108C">
        <w:rPr>
          <w:spacing w:val="-6"/>
          <w:sz w:val="24"/>
          <w:szCs w:val="24"/>
        </w:rPr>
        <w:t xml:space="preserve"> </w:t>
      </w:r>
      <w:r w:rsidRPr="00C3108C">
        <w:rPr>
          <w:sz w:val="24"/>
          <w:szCs w:val="24"/>
        </w:rPr>
        <w:t>R.</w:t>
      </w:r>
      <w:r w:rsidRPr="00C3108C">
        <w:rPr>
          <w:spacing w:val="-6"/>
          <w:sz w:val="24"/>
          <w:szCs w:val="24"/>
        </w:rPr>
        <w:t xml:space="preserve"> </w:t>
      </w:r>
      <w:r w:rsidRPr="00C3108C">
        <w:rPr>
          <w:sz w:val="24"/>
          <w:szCs w:val="24"/>
        </w:rPr>
        <w:t>K.,</w:t>
      </w:r>
      <w:r w:rsidRPr="00C3108C">
        <w:rPr>
          <w:spacing w:val="-6"/>
          <w:sz w:val="24"/>
          <w:szCs w:val="24"/>
        </w:rPr>
        <w:t xml:space="preserve"> </w:t>
      </w:r>
      <w:r w:rsidRPr="00C3108C">
        <w:rPr>
          <w:sz w:val="24"/>
          <w:szCs w:val="24"/>
        </w:rPr>
        <w:t>&amp;</w:t>
      </w:r>
      <w:r w:rsidRPr="00C3108C">
        <w:rPr>
          <w:spacing w:val="-8"/>
          <w:sz w:val="24"/>
          <w:szCs w:val="24"/>
        </w:rPr>
        <w:t xml:space="preserve"> </w:t>
      </w:r>
      <w:r w:rsidRPr="00C3108C">
        <w:rPr>
          <w:sz w:val="24"/>
          <w:szCs w:val="24"/>
        </w:rPr>
        <w:t>Gupta,</w:t>
      </w:r>
      <w:r w:rsidRPr="00C3108C">
        <w:rPr>
          <w:spacing w:val="-3"/>
          <w:sz w:val="24"/>
          <w:szCs w:val="24"/>
        </w:rPr>
        <w:t xml:space="preserve"> </w:t>
      </w:r>
      <w:r w:rsidRPr="00C3108C">
        <w:rPr>
          <w:sz w:val="24"/>
          <w:szCs w:val="24"/>
        </w:rPr>
        <w:t>S.</w:t>
      </w:r>
      <w:r w:rsidRPr="00C3108C">
        <w:rPr>
          <w:spacing w:val="-6"/>
          <w:sz w:val="24"/>
          <w:szCs w:val="24"/>
        </w:rPr>
        <w:t xml:space="preserve"> </w:t>
      </w:r>
      <w:r w:rsidRPr="00C3108C">
        <w:rPr>
          <w:sz w:val="24"/>
          <w:szCs w:val="24"/>
        </w:rPr>
        <w:t>K.</w:t>
      </w:r>
      <w:r w:rsidRPr="00C3108C">
        <w:rPr>
          <w:spacing w:val="-6"/>
          <w:sz w:val="24"/>
          <w:szCs w:val="24"/>
        </w:rPr>
        <w:t xml:space="preserve"> </w:t>
      </w:r>
      <w:r w:rsidRPr="00C3108C">
        <w:rPr>
          <w:sz w:val="24"/>
          <w:szCs w:val="24"/>
        </w:rPr>
        <w:t>2005.</w:t>
      </w:r>
      <w:r w:rsidRPr="00C3108C">
        <w:rPr>
          <w:spacing w:val="-7"/>
          <w:sz w:val="24"/>
          <w:szCs w:val="24"/>
        </w:rPr>
        <w:t xml:space="preserve"> </w:t>
      </w:r>
      <w:r w:rsidRPr="00C3108C">
        <w:rPr>
          <w:sz w:val="24"/>
          <w:szCs w:val="24"/>
        </w:rPr>
        <w:t>Sperm</w:t>
      </w:r>
      <w:r w:rsidRPr="00C3108C">
        <w:rPr>
          <w:spacing w:val="-6"/>
          <w:sz w:val="24"/>
          <w:szCs w:val="24"/>
        </w:rPr>
        <w:t xml:space="preserve"> </w:t>
      </w:r>
      <w:r w:rsidRPr="00C3108C">
        <w:rPr>
          <w:sz w:val="24"/>
          <w:szCs w:val="24"/>
        </w:rPr>
        <w:t>count,</w:t>
      </w:r>
      <w:r w:rsidRPr="00C3108C">
        <w:rPr>
          <w:spacing w:val="-5"/>
          <w:sz w:val="24"/>
          <w:szCs w:val="24"/>
        </w:rPr>
        <w:t xml:space="preserve"> </w:t>
      </w:r>
      <w:r w:rsidRPr="00C3108C">
        <w:rPr>
          <w:sz w:val="24"/>
          <w:szCs w:val="24"/>
        </w:rPr>
        <w:t>motility,</w:t>
      </w:r>
      <w:r w:rsidRPr="00C3108C">
        <w:rPr>
          <w:spacing w:val="-3"/>
          <w:sz w:val="24"/>
          <w:szCs w:val="24"/>
        </w:rPr>
        <w:t xml:space="preserve"> </w:t>
      </w:r>
      <w:r w:rsidRPr="00C3108C">
        <w:rPr>
          <w:sz w:val="24"/>
          <w:szCs w:val="24"/>
        </w:rPr>
        <w:t>and</w:t>
      </w:r>
      <w:r w:rsidRPr="00C3108C">
        <w:rPr>
          <w:spacing w:val="-6"/>
          <w:sz w:val="24"/>
          <w:szCs w:val="24"/>
        </w:rPr>
        <w:t xml:space="preserve"> </w:t>
      </w:r>
      <w:r w:rsidRPr="00C3108C">
        <w:rPr>
          <w:sz w:val="24"/>
          <w:szCs w:val="24"/>
        </w:rPr>
        <w:t>morphology</w:t>
      </w:r>
      <w:r w:rsidRPr="00C3108C">
        <w:rPr>
          <w:spacing w:val="-10"/>
          <w:sz w:val="24"/>
          <w:szCs w:val="24"/>
        </w:rPr>
        <w:t xml:space="preserve"> </w:t>
      </w:r>
      <w:r w:rsidRPr="00C3108C">
        <w:rPr>
          <w:sz w:val="24"/>
          <w:szCs w:val="24"/>
        </w:rPr>
        <w:t>in</w:t>
      </w:r>
      <w:r w:rsidRPr="00C3108C">
        <w:rPr>
          <w:spacing w:val="-5"/>
          <w:sz w:val="24"/>
          <w:szCs w:val="24"/>
        </w:rPr>
        <w:t xml:space="preserve"> </w:t>
      </w:r>
      <w:r w:rsidRPr="00C3108C">
        <w:rPr>
          <w:sz w:val="24"/>
          <w:szCs w:val="24"/>
        </w:rPr>
        <w:t>rats.</w:t>
      </w:r>
      <w:r w:rsidRPr="00C3108C">
        <w:rPr>
          <w:spacing w:val="-1"/>
          <w:sz w:val="24"/>
          <w:szCs w:val="24"/>
        </w:rPr>
        <w:t xml:space="preserve"> </w:t>
      </w:r>
      <w:r w:rsidRPr="00C3108C">
        <w:rPr>
          <w:i/>
          <w:sz w:val="24"/>
          <w:szCs w:val="24"/>
        </w:rPr>
        <w:t>Journal</w:t>
      </w:r>
      <w:r w:rsidR="00201F48">
        <w:rPr>
          <w:i/>
          <w:sz w:val="24"/>
          <w:szCs w:val="24"/>
        </w:rPr>
        <w:t> </w:t>
      </w:r>
      <w:r w:rsidRPr="00C3108C">
        <w:rPr>
          <w:i/>
          <w:sz w:val="24"/>
          <w:szCs w:val="24"/>
        </w:rPr>
        <w:t>of</w:t>
      </w:r>
      <w:r w:rsidR="00201F48">
        <w:rPr>
          <w:i/>
          <w:sz w:val="24"/>
          <w:szCs w:val="24"/>
        </w:rPr>
        <w:t> </w:t>
      </w:r>
      <w:r w:rsidRPr="00C3108C">
        <w:rPr>
          <w:i/>
          <w:sz w:val="24"/>
          <w:szCs w:val="24"/>
        </w:rPr>
        <w:t>Toxicology</w:t>
      </w:r>
      <w:r w:rsidRPr="00C3108C">
        <w:rPr>
          <w:i/>
          <w:spacing w:val="52"/>
          <w:sz w:val="24"/>
          <w:szCs w:val="24"/>
        </w:rPr>
        <w:t> </w:t>
      </w:r>
      <w:r w:rsidRPr="00C3108C">
        <w:rPr>
          <w:i/>
          <w:sz w:val="24"/>
          <w:szCs w:val="24"/>
        </w:rPr>
        <w:t>and</w:t>
      </w:r>
      <w:r w:rsidRPr="00C3108C">
        <w:rPr>
          <w:i/>
          <w:spacing w:val="52"/>
          <w:sz w:val="24"/>
          <w:szCs w:val="24"/>
        </w:rPr>
        <w:t> </w:t>
      </w:r>
      <w:r w:rsidRPr="00C3108C">
        <w:rPr>
          <w:i/>
          <w:sz w:val="24"/>
          <w:szCs w:val="24"/>
        </w:rPr>
        <w:t>Environmental Health, Part A</w:t>
      </w:r>
      <w:r w:rsidRPr="00C3108C">
        <w:rPr>
          <w:sz w:val="24"/>
          <w:szCs w:val="24"/>
        </w:rPr>
        <w:t>, 68(13-15): 1285-</w:t>
      </w:r>
      <w:r w:rsidRPr="00C3108C">
        <w:rPr>
          <w:spacing w:val="-2"/>
          <w:sz w:val="24"/>
          <w:szCs w:val="24"/>
        </w:rPr>
        <w:t xml:space="preserve">1293. </w:t>
      </w:r>
      <w:hyperlink r:id="rId19" w:history="1">
        <w:r w:rsidR="00045E11" w:rsidRPr="00C875C1">
          <w:rPr>
            <w:rStyle w:val="Hyperlink"/>
            <w:spacing w:val="-2"/>
            <w:sz w:val="24"/>
            <w:szCs w:val="24"/>
          </w:rPr>
          <w:t>https://doi.org/10.1080/15287390590935548</w:t>
        </w:r>
      </w:hyperlink>
    </w:p>
    <w:p w14:paraId="67E2ADF4" w14:textId="77777777" w:rsidR="000A52C1" w:rsidRPr="00045E11" w:rsidRDefault="000A52C1" w:rsidP="000A52C1">
      <w:pPr>
        <w:pStyle w:val="ListParagraph"/>
        <w:widowControl/>
        <w:autoSpaceDE/>
        <w:autoSpaceDN/>
        <w:spacing w:before="202" w:after="160"/>
        <w:ind w:right="19"/>
        <w:jc w:val="both"/>
        <w:rPr>
          <w:sz w:val="24"/>
          <w:szCs w:val="24"/>
        </w:rPr>
      </w:pPr>
    </w:p>
    <w:p w14:paraId="33ACF1E2" w14:textId="27015428" w:rsidR="00045E11" w:rsidRDefault="00045E11" w:rsidP="000E0A1E">
      <w:pPr>
        <w:pStyle w:val="ListParagraph"/>
        <w:widowControl/>
        <w:numPr>
          <w:ilvl w:val="0"/>
          <w:numId w:val="3"/>
        </w:numPr>
        <w:autoSpaceDE/>
        <w:autoSpaceDN/>
        <w:spacing w:before="202" w:after="160"/>
        <w:ind w:right="19"/>
        <w:jc w:val="both"/>
        <w:rPr>
          <w:sz w:val="24"/>
          <w:szCs w:val="24"/>
        </w:rPr>
      </w:pPr>
      <w:r>
        <w:rPr>
          <w:sz w:val="24"/>
          <w:szCs w:val="24"/>
        </w:rPr>
        <w:t>Thakur, S.C., Thakur, S.S., Chaube, S.K., &amp; Singh, S.P. 2003.</w:t>
      </w:r>
      <w:r w:rsidR="000A52C1">
        <w:rPr>
          <w:sz w:val="24"/>
          <w:szCs w:val="24"/>
        </w:rPr>
        <w:t xml:space="preserve"> </w:t>
      </w:r>
      <w:proofErr w:type="spellStart"/>
      <w:r w:rsidR="000A52C1">
        <w:rPr>
          <w:sz w:val="24"/>
          <w:szCs w:val="24"/>
        </w:rPr>
        <w:t>Subchronic</w:t>
      </w:r>
      <w:proofErr w:type="spellEnd"/>
      <w:r w:rsidR="000A52C1">
        <w:rPr>
          <w:sz w:val="24"/>
          <w:szCs w:val="24"/>
        </w:rPr>
        <w:t xml:space="preserve"> supplementation of lithium carbonate induces reproductive system toxicity in male rat. </w:t>
      </w:r>
      <w:r w:rsidR="000A52C1">
        <w:rPr>
          <w:i/>
          <w:iCs/>
          <w:sz w:val="24"/>
          <w:szCs w:val="24"/>
        </w:rPr>
        <w:t>Reproductive Toxicology</w:t>
      </w:r>
      <w:r w:rsidR="00A26CAF">
        <w:rPr>
          <w:sz w:val="24"/>
          <w:szCs w:val="24"/>
        </w:rPr>
        <w:t xml:space="preserve">, 17: 683-690. </w:t>
      </w:r>
      <w:hyperlink r:id="rId20" w:history="1">
        <w:r w:rsidR="00730051" w:rsidRPr="00C875C1">
          <w:rPr>
            <w:rStyle w:val="Hyperlink"/>
            <w:sz w:val="24"/>
            <w:szCs w:val="24"/>
          </w:rPr>
          <w:t>https://doi:10.1016/S0890-6238(03)00107-2</w:t>
        </w:r>
      </w:hyperlink>
      <w:r w:rsidR="00A26CAF">
        <w:rPr>
          <w:sz w:val="24"/>
          <w:szCs w:val="24"/>
        </w:rPr>
        <w:t>.</w:t>
      </w:r>
      <w:r w:rsidR="00730051">
        <w:rPr>
          <w:sz w:val="24"/>
          <w:szCs w:val="24"/>
        </w:rPr>
        <w:t xml:space="preserve"> </w:t>
      </w:r>
    </w:p>
    <w:p w14:paraId="1ECAB056" w14:textId="77777777" w:rsidR="00A26CAF" w:rsidRPr="00C3108C" w:rsidRDefault="00A26CAF" w:rsidP="00A26CAF">
      <w:pPr>
        <w:pStyle w:val="ListParagraph"/>
        <w:widowControl/>
        <w:autoSpaceDE/>
        <w:autoSpaceDN/>
        <w:spacing w:before="202" w:after="160"/>
        <w:ind w:right="19"/>
        <w:jc w:val="both"/>
        <w:rPr>
          <w:sz w:val="24"/>
          <w:szCs w:val="24"/>
        </w:rPr>
      </w:pPr>
    </w:p>
    <w:p w14:paraId="48373ED0" w14:textId="018B7327" w:rsidR="005B42D5" w:rsidRPr="00D473AB" w:rsidRDefault="005B42D5" w:rsidP="000E0A1E">
      <w:pPr>
        <w:pStyle w:val="BodyText"/>
        <w:numPr>
          <w:ilvl w:val="0"/>
          <w:numId w:val="3"/>
        </w:numPr>
        <w:ind w:right="20"/>
        <w:jc w:val="both"/>
      </w:pPr>
      <w:proofErr w:type="spellStart"/>
      <w:r w:rsidRPr="00D473AB">
        <w:t>Toghyani</w:t>
      </w:r>
      <w:proofErr w:type="spellEnd"/>
      <w:r w:rsidRPr="00D473AB">
        <w:t>,</w:t>
      </w:r>
      <w:r w:rsidRPr="00D473AB">
        <w:rPr>
          <w:spacing w:val="-10"/>
        </w:rPr>
        <w:t xml:space="preserve"> </w:t>
      </w:r>
      <w:r w:rsidRPr="00D473AB">
        <w:t>S.,</w:t>
      </w:r>
      <w:r w:rsidRPr="00D473AB">
        <w:rPr>
          <w:spacing w:val="-11"/>
        </w:rPr>
        <w:t xml:space="preserve"> </w:t>
      </w:r>
      <w:r w:rsidRPr="00D473AB">
        <w:t>Dashti,</w:t>
      </w:r>
      <w:r w:rsidRPr="00D473AB">
        <w:rPr>
          <w:spacing w:val="-11"/>
        </w:rPr>
        <w:t xml:space="preserve"> </w:t>
      </w:r>
      <w:r w:rsidRPr="00D473AB">
        <w:t>G.R.,</w:t>
      </w:r>
      <w:r w:rsidRPr="00D473AB">
        <w:rPr>
          <w:spacing w:val="-11"/>
        </w:rPr>
        <w:t xml:space="preserve"> </w:t>
      </w:r>
      <w:proofErr w:type="spellStart"/>
      <w:r w:rsidRPr="00D473AB">
        <w:t>Roudbari</w:t>
      </w:r>
      <w:proofErr w:type="spellEnd"/>
      <w:r w:rsidRPr="00D473AB">
        <w:t>,</w:t>
      </w:r>
      <w:r w:rsidRPr="00D473AB">
        <w:rPr>
          <w:spacing w:val="-11"/>
        </w:rPr>
        <w:t xml:space="preserve"> </w:t>
      </w:r>
      <w:r w:rsidRPr="00D473AB">
        <w:t>N.H.,</w:t>
      </w:r>
      <w:r w:rsidRPr="00D473AB">
        <w:rPr>
          <w:spacing w:val="-11"/>
        </w:rPr>
        <w:t xml:space="preserve"> </w:t>
      </w:r>
      <w:proofErr w:type="spellStart"/>
      <w:r w:rsidRPr="00D473AB">
        <w:t>Rouzbehani</w:t>
      </w:r>
      <w:proofErr w:type="spellEnd"/>
      <w:r w:rsidRPr="00D473AB">
        <w:t>,</w:t>
      </w:r>
      <w:r w:rsidRPr="00D473AB">
        <w:rPr>
          <w:spacing w:val="-10"/>
        </w:rPr>
        <w:t xml:space="preserve"> </w:t>
      </w:r>
      <w:r w:rsidRPr="00D473AB">
        <w:t>S.,</w:t>
      </w:r>
      <w:r w:rsidRPr="00D473AB">
        <w:rPr>
          <w:spacing w:val="-11"/>
        </w:rPr>
        <w:t xml:space="preserve"> </w:t>
      </w:r>
      <w:r w:rsidRPr="00D473AB">
        <w:t>&amp;</w:t>
      </w:r>
      <w:r w:rsidRPr="00D473AB">
        <w:rPr>
          <w:spacing w:val="-13"/>
        </w:rPr>
        <w:t xml:space="preserve"> </w:t>
      </w:r>
      <w:proofErr w:type="spellStart"/>
      <w:r w:rsidRPr="00D473AB">
        <w:t>Monajemi</w:t>
      </w:r>
      <w:proofErr w:type="spellEnd"/>
      <w:r w:rsidRPr="00D473AB">
        <w:t>,</w:t>
      </w:r>
      <w:r w:rsidRPr="00D473AB">
        <w:rPr>
          <w:spacing w:val="-13"/>
        </w:rPr>
        <w:t xml:space="preserve"> </w:t>
      </w:r>
      <w:r w:rsidRPr="00D473AB">
        <w:t>R.</w:t>
      </w:r>
      <w:r w:rsidRPr="00D473AB">
        <w:rPr>
          <w:spacing w:val="-11"/>
        </w:rPr>
        <w:t xml:space="preserve"> </w:t>
      </w:r>
      <w:r w:rsidRPr="00D473AB">
        <w:t>2013.</w:t>
      </w:r>
      <w:r w:rsidRPr="00D473AB">
        <w:rPr>
          <w:spacing w:val="-11"/>
        </w:rPr>
        <w:t xml:space="preserve"> </w:t>
      </w:r>
      <w:r w:rsidRPr="00D473AB">
        <w:t>Lithium carbonate</w:t>
      </w:r>
      <w:r w:rsidRPr="00D473AB">
        <w:rPr>
          <w:spacing w:val="-7"/>
        </w:rPr>
        <w:t xml:space="preserve"> </w:t>
      </w:r>
      <w:r w:rsidRPr="00D473AB">
        <w:t>inducing</w:t>
      </w:r>
      <w:r w:rsidRPr="00D473AB">
        <w:rPr>
          <w:spacing w:val="-8"/>
        </w:rPr>
        <w:t xml:space="preserve"> </w:t>
      </w:r>
      <w:r w:rsidRPr="00D473AB">
        <w:t>disorders</w:t>
      </w:r>
      <w:r w:rsidRPr="00D473AB">
        <w:rPr>
          <w:spacing w:val="-6"/>
        </w:rPr>
        <w:t xml:space="preserve"> </w:t>
      </w:r>
      <w:r w:rsidRPr="00D473AB">
        <w:t>in</w:t>
      </w:r>
      <w:r w:rsidRPr="00D473AB">
        <w:rPr>
          <w:spacing w:val="-5"/>
        </w:rPr>
        <w:t xml:space="preserve"> </w:t>
      </w:r>
      <w:r w:rsidRPr="00D473AB">
        <w:t>three</w:t>
      </w:r>
      <w:r w:rsidRPr="00D473AB">
        <w:rPr>
          <w:spacing w:val="-7"/>
        </w:rPr>
        <w:t xml:space="preserve"> </w:t>
      </w:r>
      <w:r w:rsidRPr="00D473AB">
        <w:t>parameters</w:t>
      </w:r>
      <w:r w:rsidRPr="00D473AB">
        <w:rPr>
          <w:spacing w:val="-3"/>
        </w:rPr>
        <w:t xml:space="preserve"> </w:t>
      </w:r>
      <w:r w:rsidRPr="00D473AB">
        <w:t>of</w:t>
      </w:r>
      <w:r w:rsidRPr="00D473AB">
        <w:rPr>
          <w:spacing w:val="-7"/>
        </w:rPr>
        <w:t xml:space="preserve"> </w:t>
      </w:r>
      <w:r w:rsidRPr="00D473AB">
        <w:t>rat</w:t>
      </w:r>
      <w:r w:rsidRPr="00D473AB">
        <w:rPr>
          <w:spacing w:val="-5"/>
        </w:rPr>
        <w:t xml:space="preserve"> </w:t>
      </w:r>
      <w:r w:rsidRPr="00D473AB">
        <w:t>sperm.</w:t>
      </w:r>
      <w:r w:rsidRPr="00D473AB">
        <w:rPr>
          <w:spacing w:val="-3"/>
        </w:rPr>
        <w:t xml:space="preserve"> </w:t>
      </w:r>
      <w:r w:rsidRPr="00D473AB">
        <w:rPr>
          <w:i/>
        </w:rPr>
        <w:t>Advances</w:t>
      </w:r>
      <w:r w:rsidRPr="00D473AB">
        <w:rPr>
          <w:i/>
          <w:spacing w:val="-6"/>
        </w:rPr>
        <w:t xml:space="preserve"> </w:t>
      </w:r>
      <w:r w:rsidRPr="00D473AB">
        <w:rPr>
          <w:i/>
        </w:rPr>
        <w:t>in</w:t>
      </w:r>
      <w:r w:rsidRPr="00D473AB">
        <w:rPr>
          <w:i/>
          <w:spacing w:val="-3"/>
        </w:rPr>
        <w:t xml:space="preserve"> </w:t>
      </w:r>
      <w:r w:rsidRPr="00D473AB">
        <w:rPr>
          <w:i/>
        </w:rPr>
        <w:t>Biomedical Research</w:t>
      </w:r>
      <w:r w:rsidRPr="00D473AB">
        <w:t>, 2, 55.</w:t>
      </w:r>
    </w:p>
    <w:p w14:paraId="00704594" w14:textId="2C149415" w:rsidR="00FF647C" w:rsidRPr="00D473AB" w:rsidRDefault="00FF647C" w:rsidP="000E0A1E">
      <w:pPr>
        <w:pStyle w:val="BodyText"/>
        <w:numPr>
          <w:ilvl w:val="0"/>
          <w:numId w:val="3"/>
        </w:numPr>
        <w:spacing w:before="199"/>
        <w:ind w:right="17"/>
        <w:jc w:val="both"/>
      </w:pPr>
      <w:proofErr w:type="spellStart"/>
      <w:r w:rsidRPr="00D473AB">
        <w:t>Tortell</w:t>
      </w:r>
      <w:proofErr w:type="spellEnd"/>
      <w:r w:rsidRPr="00D473AB">
        <w:t xml:space="preserve">, P.D. (Ed.). 2024. </w:t>
      </w:r>
      <w:r w:rsidRPr="00D473AB">
        <w:rPr>
          <w:i/>
        </w:rPr>
        <w:t>Heavy metal: Earth’s minerals and the future of sustainable societies</w:t>
      </w:r>
      <w:r w:rsidRPr="00D473AB">
        <w:t>.</w:t>
      </w:r>
      <w:r w:rsidRPr="00D473AB">
        <w:rPr>
          <w:spacing w:val="-1"/>
        </w:rPr>
        <w:t xml:space="preserve"> </w:t>
      </w:r>
      <w:r w:rsidRPr="00D473AB">
        <w:t>Cambridge,</w:t>
      </w:r>
      <w:r w:rsidRPr="00D473AB">
        <w:rPr>
          <w:spacing w:val="-1"/>
        </w:rPr>
        <w:t xml:space="preserve"> </w:t>
      </w:r>
      <w:r w:rsidRPr="00D473AB">
        <w:t>UK:</w:t>
      </w:r>
      <w:r w:rsidRPr="00D473AB">
        <w:rPr>
          <w:spacing w:val="-1"/>
        </w:rPr>
        <w:t xml:space="preserve"> </w:t>
      </w:r>
      <w:r w:rsidRPr="00D473AB">
        <w:t>Open</w:t>
      </w:r>
      <w:r w:rsidRPr="00D473AB">
        <w:rPr>
          <w:spacing w:val="-1"/>
        </w:rPr>
        <w:t xml:space="preserve"> </w:t>
      </w:r>
      <w:r w:rsidRPr="00D473AB">
        <w:t>Book</w:t>
      </w:r>
      <w:r w:rsidRPr="00D473AB">
        <w:rPr>
          <w:spacing w:val="-1"/>
        </w:rPr>
        <w:t xml:space="preserve"> </w:t>
      </w:r>
      <w:r w:rsidRPr="00D473AB">
        <w:t>Publishers.</w:t>
      </w:r>
      <w:r w:rsidRPr="00D473AB">
        <w:rPr>
          <w:spacing w:val="-1"/>
        </w:rPr>
        <w:t xml:space="preserve"> </w:t>
      </w:r>
      <w:hyperlink r:id="rId21" w:history="1">
        <w:r w:rsidRPr="00D473AB">
          <w:rPr>
            <w:rStyle w:val="Hyperlink"/>
            <w:rFonts w:eastAsiaTheme="majorEastAsia"/>
          </w:rPr>
          <w:t>https://doi.org/10.11647/OBP.0373</w:t>
        </w:r>
      </w:hyperlink>
    </w:p>
    <w:p w14:paraId="77BACF84" w14:textId="62543C1D" w:rsidR="005B42D5" w:rsidRPr="00C3108C" w:rsidRDefault="005B42D5" w:rsidP="000E0A1E">
      <w:pPr>
        <w:pStyle w:val="ListParagraph"/>
        <w:widowControl/>
        <w:numPr>
          <w:ilvl w:val="0"/>
          <w:numId w:val="3"/>
        </w:numPr>
        <w:autoSpaceDE/>
        <w:autoSpaceDN/>
        <w:spacing w:before="202" w:after="160"/>
        <w:ind w:right="24"/>
        <w:jc w:val="both"/>
        <w:rPr>
          <w:sz w:val="24"/>
          <w:szCs w:val="24"/>
        </w:rPr>
      </w:pPr>
      <w:r w:rsidRPr="00C3108C">
        <w:rPr>
          <w:sz w:val="24"/>
          <w:szCs w:val="24"/>
        </w:rPr>
        <w:t>US National Research Council 2011. Guide and the care of the use of laboratory animals. 8</w:t>
      </w:r>
      <w:r w:rsidRPr="00C3108C">
        <w:rPr>
          <w:sz w:val="24"/>
          <w:szCs w:val="24"/>
          <w:vertAlign w:val="superscript"/>
        </w:rPr>
        <w:t>th</w:t>
      </w:r>
      <w:r w:rsidRPr="00C3108C">
        <w:rPr>
          <w:sz w:val="24"/>
          <w:szCs w:val="24"/>
        </w:rPr>
        <w:t xml:space="preserve"> edition. The National Academies Press, Washington, D. C. 246 pp.</w:t>
      </w:r>
    </w:p>
    <w:p w14:paraId="332C736E" w14:textId="3140343B" w:rsidR="00FF647C" w:rsidRPr="00D473AB" w:rsidRDefault="00FF647C" w:rsidP="000E0A1E">
      <w:pPr>
        <w:pStyle w:val="BodyText"/>
        <w:numPr>
          <w:ilvl w:val="0"/>
          <w:numId w:val="3"/>
        </w:numPr>
        <w:spacing w:before="60"/>
        <w:ind w:right="21"/>
        <w:jc w:val="both"/>
      </w:pPr>
      <w:r w:rsidRPr="00D473AB">
        <w:t xml:space="preserve">Yildirim, S., </w:t>
      </w:r>
      <w:proofErr w:type="spellStart"/>
      <w:r w:rsidRPr="00D473AB">
        <w:t>Çelikezen</w:t>
      </w:r>
      <w:proofErr w:type="spellEnd"/>
      <w:r w:rsidRPr="00D473AB">
        <w:t>, F</w:t>
      </w:r>
      <w:r w:rsidR="002B68C9" w:rsidRPr="00D473AB">
        <w:t>.</w:t>
      </w:r>
      <w:r w:rsidRPr="00D473AB">
        <w:t xml:space="preserve">Ç; </w:t>
      </w:r>
      <w:proofErr w:type="spellStart"/>
      <w:r w:rsidRPr="00D473AB">
        <w:t>Belhan</w:t>
      </w:r>
      <w:proofErr w:type="spellEnd"/>
      <w:r w:rsidRPr="00D473AB">
        <w:t>, S</w:t>
      </w:r>
      <w:r w:rsidR="003675A1" w:rsidRPr="00D473AB">
        <w:t>.,</w:t>
      </w:r>
      <w:r w:rsidRPr="00D473AB">
        <w:t xml:space="preserve"> Oto, G</w:t>
      </w:r>
      <w:r w:rsidR="003675A1" w:rsidRPr="00D473AB">
        <w:t>.,</w:t>
      </w:r>
      <w:r w:rsidRPr="00D473AB">
        <w:t xml:space="preserve"> Eser, G</w:t>
      </w:r>
      <w:r w:rsidR="003675A1" w:rsidRPr="00D473AB">
        <w:t>.</w:t>
      </w:r>
      <w:r w:rsidRPr="00D473AB">
        <w:t>; Şengül, E</w:t>
      </w:r>
      <w:r w:rsidR="003675A1" w:rsidRPr="00D473AB">
        <w:t>.</w:t>
      </w:r>
      <w:r w:rsidRPr="00D473AB">
        <w:t xml:space="preserve"> </w:t>
      </w:r>
      <w:r w:rsidR="003675A1" w:rsidRPr="00D473AB">
        <w:t>&amp;</w:t>
      </w:r>
      <w:r w:rsidRPr="00D473AB">
        <w:t xml:space="preserve"> Çinar, D</w:t>
      </w:r>
      <w:r w:rsidR="003675A1" w:rsidRPr="00D473AB">
        <w:t>.</w:t>
      </w:r>
      <w:r w:rsidRPr="00D473AB">
        <w:t xml:space="preserve"> 2020</w:t>
      </w:r>
      <w:r w:rsidR="005B7270" w:rsidRPr="00D473AB">
        <w:t xml:space="preserve">. </w:t>
      </w:r>
      <w:r w:rsidRPr="00D473AB">
        <w:t>Investigation of protective effects of lithium borate on spermatogenesis and testes histopathology against cadmium-induced acute toxicity in rats</w:t>
      </w:r>
      <w:r w:rsidR="000A52C1">
        <w:t>.</w:t>
      </w:r>
      <w:r w:rsidR="002B68C9" w:rsidRPr="00D473AB">
        <w:t xml:space="preserve"> </w:t>
      </w:r>
      <w:r w:rsidRPr="00D473AB">
        <w:rPr>
          <w:i/>
          <w:iCs/>
        </w:rPr>
        <w:t>Turkish Journal of Zoology</w:t>
      </w:r>
      <w:r w:rsidR="003675A1" w:rsidRPr="00D473AB">
        <w:t>,</w:t>
      </w:r>
      <w:r w:rsidR="00EB68BB" w:rsidRPr="00D473AB">
        <w:rPr>
          <w:i/>
          <w:iCs/>
        </w:rPr>
        <w:t xml:space="preserve"> </w:t>
      </w:r>
      <w:r w:rsidRPr="00D473AB">
        <w:t>44</w:t>
      </w:r>
      <w:r w:rsidR="005B7270" w:rsidRPr="00D473AB">
        <w:t>(</w:t>
      </w:r>
      <w:r w:rsidRPr="00D473AB">
        <w:t>3</w:t>
      </w:r>
      <w:r w:rsidR="005B7270" w:rsidRPr="00D473AB">
        <w:t>)</w:t>
      </w:r>
      <w:r w:rsidR="003675A1" w:rsidRPr="00D473AB">
        <w:t>:</w:t>
      </w:r>
      <w:r w:rsidRPr="00D473AB">
        <w:t xml:space="preserve"> </w:t>
      </w:r>
      <w:r w:rsidR="00EB68BB" w:rsidRPr="00D473AB">
        <w:t>291-301</w:t>
      </w:r>
      <w:r w:rsidRPr="00D473AB">
        <w:t xml:space="preserve">. </w:t>
      </w:r>
      <w:hyperlink r:id="rId22" w:history="1">
        <w:r w:rsidRPr="00D473AB">
          <w:rPr>
            <w:rStyle w:val="Hyperlink"/>
            <w:rFonts w:eastAsiaTheme="majorEastAsia"/>
          </w:rPr>
          <w:t>https://doi.org/10.3906/zoo-1910-38</w:t>
        </w:r>
      </w:hyperlink>
    </w:p>
    <w:sectPr w:rsidR="00FF647C" w:rsidRPr="00D473AB" w:rsidSect="00F123C8">
      <w:headerReference w:type="even" r:id="rId23"/>
      <w:headerReference w:type="default" r:id="rId24"/>
      <w:footerReference w:type="even" r:id="rId25"/>
      <w:footerReference w:type="default" r:id="rId26"/>
      <w:headerReference w:type="first" r:id="rId27"/>
      <w:footerReference w:type="first" r:id="rId28"/>
      <w:pgSz w:w="11910" w:h="16840"/>
      <w:pgMar w:top="1304" w:right="1418" w:bottom="278" w:left="1418"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41934D" w14:textId="77777777" w:rsidR="00F11211" w:rsidRDefault="00F11211" w:rsidP="00143875">
      <w:r>
        <w:separator/>
      </w:r>
    </w:p>
  </w:endnote>
  <w:endnote w:type="continuationSeparator" w:id="0">
    <w:p w14:paraId="52E16546" w14:textId="77777777" w:rsidR="00F11211" w:rsidRDefault="00F11211" w:rsidP="001438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9BC6A" w14:textId="77777777" w:rsidR="00143875" w:rsidRDefault="001438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CB2C7" w14:textId="77777777" w:rsidR="00143875" w:rsidRDefault="0014387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01C42" w14:textId="77777777" w:rsidR="00143875" w:rsidRDefault="001438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BAF1B2" w14:textId="77777777" w:rsidR="00F11211" w:rsidRDefault="00F11211" w:rsidP="00143875">
      <w:r>
        <w:separator/>
      </w:r>
    </w:p>
  </w:footnote>
  <w:footnote w:type="continuationSeparator" w:id="0">
    <w:p w14:paraId="0AFA2EB4" w14:textId="77777777" w:rsidR="00F11211" w:rsidRDefault="00F11211" w:rsidP="001438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A9385" w14:textId="533B7738" w:rsidR="00143875" w:rsidRDefault="00000000">
    <w:pPr>
      <w:pStyle w:val="Header"/>
    </w:pPr>
    <w:r>
      <w:rPr>
        <w:noProof/>
      </w:rPr>
      <w:pict w14:anchorId="78CFB4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776547" o:spid="_x0000_s1026" type="#_x0000_t136" style="position:absolute;margin-left:0;margin-top:0;width:575.75pt;height:63.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19468" w14:textId="5D9FA42F" w:rsidR="00143875" w:rsidRDefault="00000000">
    <w:pPr>
      <w:pStyle w:val="Header"/>
    </w:pPr>
    <w:r>
      <w:rPr>
        <w:noProof/>
      </w:rPr>
      <w:pict w14:anchorId="3EAF14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776548" o:spid="_x0000_s1027" type="#_x0000_t136" style="position:absolute;margin-left:0;margin-top:0;width:575.75pt;height:63.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2BB2B" w14:textId="070580AF" w:rsidR="00143875" w:rsidRDefault="00000000">
    <w:pPr>
      <w:pStyle w:val="Header"/>
    </w:pPr>
    <w:r>
      <w:rPr>
        <w:noProof/>
      </w:rPr>
      <w:pict w14:anchorId="38F0C0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776546" o:spid="_x0000_s1025" type="#_x0000_t136" style="position:absolute;margin-left:0;margin-top:0;width:575.75pt;height:63.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D61DC7"/>
    <w:multiLevelType w:val="hybridMultilevel"/>
    <w:tmpl w:val="88C2219C"/>
    <w:lvl w:ilvl="0" w:tplc="C50E310A">
      <w:start w:val="1"/>
      <w:numFmt w:val="decimal"/>
      <w:lvlText w:val="%1."/>
      <w:lvlJc w:val="left"/>
      <w:pPr>
        <w:ind w:left="383" w:hanging="360"/>
      </w:pPr>
      <w:rPr>
        <w:rFonts w:ascii="Times New Roman" w:eastAsia="Times New Roman" w:hAnsi="Times New Roman" w:cs="Times New Roman"/>
      </w:rPr>
    </w:lvl>
    <w:lvl w:ilvl="1" w:tplc="04090019" w:tentative="1">
      <w:start w:val="1"/>
      <w:numFmt w:val="lowerLetter"/>
      <w:lvlText w:val="%2."/>
      <w:lvlJc w:val="left"/>
      <w:pPr>
        <w:ind w:left="1103" w:hanging="360"/>
      </w:pPr>
    </w:lvl>
    <w:lvl w:ilvl="2" w:tplc="0409001B" w:tentative="1">
      <w:start w:val="1"/>
      <w:numFmt w:val="lowerRoman"/>
      <w:lvlText w:val="%3."/>
      <w:lvlJc w:val="right"/>
      <w:pPr>
        <w:ind w:left="1823" w:hanging="180"/>
      </w:pPr>
    </w:lvl>
    <w:lvl w:ilvl="3" w:tplc="0409000F" w:tentative="1">
      <w:start w:val="1"/>
      <w:numFmt w:val="decimal"/>
      <w:lvlText w:val="%4."/>
      <w:lvlJc w:val="left"/>
      <w:pPr>
        <w:ind w:left="2543" w:hanging="360"/>
      </w:pPr>
    </w:lvl>
    <w:lvl w:ilvl="4" w:tplc="04090019" w:tentative="1">
      <w:start w:val="1"/>
      <w:numFmt w:val="lowerLetter"/>
      <w:lvlText w:val="%5."/>
      <w:lvlJc w:val="left"/>
      <w:pPr>
        <w:ind w:left="3263" w:hanging="360"/>
      </w:pPr>
    </w:lvl>
    <w:lvl w:ilvl="5" w:tplc="0409001B" w:tentative="1">
      <w:start w:val="1"/>
      <w:numFmt w:val="lowerRoman"/>
      <w:lvlText w:val="%6."/>
      <w:lvlJc w:val="right"/>
      <w:pPr>
        <w:ind w:left="3983" w:hanging="180"/>
      </w:pPr>
    </w:lvl>
    <w:lvl w:ilvl="6" w:tplc="0409000F" w:tentative="1">
      <w:start w:val="1"/>
      <w:numFmt w:val="decimal"/>
      <w:lvlText w:val="%7."/>
      <w:lvlJc w:val="left"/>
      <w:pPr>
        <w:ind w:left="4703" w:hanging="360"/>
      </w:pPr>
    </w:lvl>
    <w:lvl w:ilvl="7" w:tplc="04090019" w:tentative="1">
      <w:start w:val="1"/>
      <w:numFmt w:val="lowerLetter"/>
      <w:lvlText w:val="%8."/>
      <w:lvlJc w:val="left"/>
      <w:pPr>
        <w:ind w:left="5423" w:hanging="360"/>
      </w:pPr>
    </w:lvl>
    <w:lvl w:ilvl="8" w:tplc="0409001B" w:tentative="1">
      <w:start w:val="1"/>
      <w:numFmt w:val="lowerRoman"/>
      <w:lvlText w:val="%9."/>
      <w:lvlJc w:val="right"/>
      <w:pPr>
        <w:ind w:left="6143" w:hanging="180"/>
      </w:pPr>
    </w:lvl>
  </w:abstractNum>
  <w:abstractNum w:abstractNumId="1" w15:restartNumberingAfterBreak="0">
    <w:nsid w:val="58E64328"/>
    <w:multiLevelType w:val="multilevel"/>
    <w:tmpl w:val="AC0E3EFC"/>
    <w:lvl w:ilvl="0">
      <w:start w:val="1"/>
      <w:numFmt w:val="decimal"/>
      <w:lvlText w:val="%1.0"/>
      <w:lvlJc w:val="left"/>
      <w:pPr>
        <w:ind w:left="383" w:hanging="360"/>
      </w:pPr>
      <w:rPr>
        <w:rFonts w:ascii="Times New Roman" w:eastAsia="Times New Roman" w:hAnsi="Times New Roman" w:cs="Times New Roman" w:hint="default"/>
        <w:b/>
        <w:bCs/>
        <w:i w:val="0"/>
        <w:iCs w:val="0"/>
        <w:spacing w:val="0"/>
        <w:w w:val="100"/>
        <w:sz w:val="24"/>
        <w:szCs w:val="24"/>
        <w:lang w:val="en-US" w:eastAsia="en-US" w:bidi="ar-SA"/>
      </w:rPr>
    </w:lvl>
    <w:lvl w:ilvl="1">
      <w:start w:val="1"/>
      <w:numFmt w:val="decimal"/>
      <w:lvlText w:val="%1.%2"/>
      <w:lvlJc w:val="left"/>
      <w:pPr>
        <w:ind w:left="383" w:hanging="360"/>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563" w:hanging="540"/>
      </w:pPr>
      <w:rPr>
        <w:rFonts w:ascii="Times New Roman" w:eastAsia="Times New Roman" w:hAnsi="Times New Roman" w:cs="Times New Roman" w:hint="default"/>
        <w:b/>
        <w:bCs/>
        <w:i w:val="0"/>
        <w:iCs w:val="0"/>
        <w:spacing w:val="0"/>
        <w:w w:val="100"/>
        <w:sz w:val="24"/>
        <w:szCs w:val="24"/>
        <w:lang w:val="en-US" w:eastAsia="en-US" w:bidi="ar-SA"/>
      </w:rPr>
    </w:lvl>
    <w:lvl w:ilvl="3">
      <w:start w:val="1"/>
      <w:numFmt w:val="bullet"/>
      <w:lvlText w:val="•"/>
      <w:lvlJc w:val="left"/>
      <w:pPr>
        <w:ind w:left="2451" w:hanging="540"/>
      </w:pPr>
      <w:rPr>
        <w:rFonts w:hint="default"/>
        <w:lang w:val="en-US" w:eastAsia="en-US" w:bidi="ar-SA"/>
      </w:rPr>
    </w:lvl>
    <w:lvl w:ilvl="4">
      <w:start w:val="1"/>
      <w:numFmt w:val="bullet"/>
      <w:lvlText w:val="•"/>
      <w:lvlJc w:val="left"/>
      <w:pPr>
        <w:ind w:left="3397" w:hanging="540"/>
      </w:pPr>
      <w:rPr>
        <w:rFonts w:hint="default"/>
        <w:lang w:val="en-US" w:eastAsia="en-US" w:bidi="ar-SA"/>
      </w:rPr>
    </w:lvl>
    <w:lvl w:ilvl="5">
      <w:start w:val="1"/>
      <w:numFmt w:val="bullet"/>
      <w:lvlText w:val="•"/>
      <w:lvlJc w:val="left"/>
      <w:pPr>
        <w:ind w:left="4343" w:hanging="540"/>
      </w:pPr>
      <w:rPr>
        <w:rFonts w:hint="default"/>
        <w:lang w:val="en-US" w:eastAsia="en-US" w:bidi="ar-SA"/>
      </w:rPr>
    </w:lvl>
    <w:lvl w:ilvl="6">
      <w:start w:val="1"/>
      <w:numFmt w:val="bullet"/>
      <w:lvlText w:val="•"/>
      <w:lvlJc w:val="left"/>
      <w:pPr>
        <w:ind w:left="5289" w:hanging="540"/>
      </w:pPr>
      <w:rPr>
        <w:rFonts w:hint="default"/>
        <w:lang w:val="en-US" w:eastAsia="en-US" w:bidi="ar-SA"/>
      </w:rPr>
    </w:lvl>
    <w:lvl w:ilvl="7">
      <w:start w:val="1"/>
      <w:numFmt w:val="bullet"/>
      <w:lvlText w:val="•"/>
      <w:lvlJc w:val="left"/>
      <w:pPr>
        <w:ind w:left="6234" w:hanging="540"/>
      </w:pPr>
      <w:rPr>
        <w:rFonts w:hint="default"/>
        <w:lang w:val="en-US" w:eastAsia="en-US" w:bidi="ar-SA"/>
      </w:rPr>
    </w:lvl>
    <w:lvl w:ilvl="8">
      <w:start w:val="1"/>
      <w:numFmt w:val="bullet"/>
      <w:lvlText w:val="•"/>
      <w:lvlJc w:val="left"/>
      <w:pPr>
        <w:ind w:left="7180" w:hanging="540"/>
      </w:pPr>
      <w:rPr>
        <w:rFonts w:hint="default"/>
        <w:lang w:val="en-US" w:eastAsia="en-US" w:bidi="ar-SA"/>
      </w:rPr>
    </w:lvl>
  </w:abstractNum>
  <w:abstractNum w:abstractNumId="2" w15:restartNumberingAfterBreak="0">
    <w:nsid w:val="6F8639AF"/>
    <w:multiLevelType w:val="hybridMultilevel"/>
    <w:tmpl w:val="4D44A2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51469830">
    <w:abstractNumId w:val="1"/>
  </w:num>
  <w:num w:numId="2" w16cid:durableId="810170127">
    <w:abstractNumId w:val="0"/>
  </w:num>
  <w:num w:numId="3" w16cid:durableId="20312994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F6F38"/>
    <w:rsid w:val="00013FEA"/>
    <w:rsid w:val="00045E11"/>
    <w:rsid w:val="000538AC"/>
    <w:rsid w:val="00083F52"/>
    <w:rsid w:val="000A52C1"/>
    <w:rsid w:val="000E0A1E"/>
    <w:rsid w:val="00104DF2"/>
    <w:rsid w:val="00143875"/>
    <w:rsid w:val="00201F48"/>
    <w:rsid w:val="00251716"/>
    <w:rsid w:val="002A7835"/>
    <w:rsid w:val="002B68C9"/>
    <w:rsid w:val="002E5016"/>
    <w:rsid w:val="003075DA"/>
    <w:rsid w:val="00333564"/>
    <w:rsid w:val="003675A1"/>
    <w:rsid w:val="003D2A71"/>
    <w:rsid w:val="00427AC5"/>
    <w:rsid w:val="0045433C"/>
    <w:rsid w:val="0049003F"/>
    <w:rsid w:val="00495131"/>
    <w:rsid w:val="00554537"/>
    <w:rsid w:val="00565D10"/>
    <w:rsid w:val="005B3203"/>
    <w:rsid w:val="005B42D5"/>
    <w:rsid w:val="005B7270"/>
    <w:rsid w:val="005F2AB8"/>
    <w:rsid w:val="005F6F38"/>
    <w:rsid w:val="00624A7D"/>
    <w:rsid w:val="006A44CA"/>
    <w:rsid w:val="006A696E"/>
    <w:rsid w:val="006D745D"/>
    <w:rsid w:val="00730051"/>
    <w:rsid w:val="00736D29"/>
    <w:rsid w:val="0076011A"/>
    <w:rsid w:val="00772B3B"/>
    <w:rsid w:val="007A31CA"/>
    <w:rsid w:val="00812982"/>
    <w:rsid w:val="00834B71"/>
    <w:rsid w:val="00840C63"/>
    <w:rsid w:val="008B6018"/>
    <w:rsid w:val="008F6792"/>
    <w:rsid w:val="0091342C"/>
    <w:rsid w:val="00960893"/>
    <w:rsid w:val="00963CB3"/>
    <w:rsid w:val="009A61E8"/>
    <w:rsid w:val="009E6B93"/>
    <w:rsid w:val="00A26CAF"/>
    <w:rsid w:val="00A545ED"/>
    <w:rsid w:val="00A65C52"/>
    <w:rsid w:val="00AA54E9"/>
    <w:rsid w:val="00AE17CD"/>
    <w:rsid w:val="00AE6458"/>
    <w:rsid w:val="00AF74A5"/>
    <w:rsid w:val="00B910EF"/>
    <w:rsid w:val="00BD02D3"/>
    <w:rsid w:val="00C3108C"/>
    <w:rsid w:val="00C41D26"/>
    <w:rsid w:val="00CC4AE3"/>
    <w:rsid w:val="00CE3CBD"/>
    <w:rsid w:val="00D07F2E"/>
    <w:rsid w:val="00D473AB"/>
    <w:rsid w:val="00E2030A"/>
    <w:rsid w:val="00E41892"/>
    <w:rsid w:val="00E44C62"/>
    <w:rsid w:val="00E96117"/>
    <w:rsid w:val="00EB68BB"/>
    <w:rsid w:val="00F11211"/>
    <w:rsid w:val="00F123C8"/>
    <w:rsid w:val="00F7660B"/>
    <w:rsid w:val="00F76849"/>
    <w:rsid w:val="00FE1242"/>
    <w:rsid w:val="00FF54DA"/>
    <w:rsid w:val="00FF647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288C54"/>
  <w15:docId w15:val="{A1F6B814-3E7B-4F79-9BD9-FC585FF91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6F38"/>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next w:val="Normal"/>
    <w:link w:val="Heading1Char"/>
    <w:uiPriority w:val="9"/>
    <w:qFormat/>
    <w:rsid w:val="005F6F3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5F6F3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F6F3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F6F3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F6F3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F6F3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6F3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6F3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6F3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6F3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F6F3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F6F3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F6F3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F6F3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F6F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6F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6F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6F38"/>
    <w:rPr>
      <w:rFonts w:eastAsiaTheme="majorEastAsia" w:cstheme="majorBidi"/>
      <w:color w:val="272727" w:themeColor="text1" w:themeTint="D8"/>
    </w:rPr>
  </w:style>
  <w:style w:type="paragraph" w:styleId="Title">
    <w:name w:val="Title"/>
    <w:basedOn w:val="Normal"/>
    <w:next w:val="Normal"/>
    <w:link w:val="TitleChar"/>
    <w:uiPriority w:val="10"/>
    <w:qFormat/>
    <w:rsid w:val="005F6F3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6F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6F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6F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6F38"/>
    <w:pPr>
      <w:spacing w:before="160"/>
      <w:jc w:val="center"/>
    </w:pPr>
    <w:rPr>
      <w:i/>
      <w:iCs/>
      <w:color w:val="404040" w:themeColor="text1" w:themeTint="BF"/>
    </w:rPr>
  </w:style>
  <w:style w:type="character" w:customStyle="1" w:styleId="QuoteChar">
    <w:name w:val="Quote Char"/>
    <w:basedOn w:val="DefaultParagraphFont"/>
    <w:link w:val="Quote"/>
    <w:uiPriority w:val="29"/>
    <w:rsid w:val="005F6F38"/>
    <w:rPr>
      <w:i/>
      <w:iCs/>
      <w:color w:val="404040" w:themeColor="text1" w:themeTint="BF"/>
    </w:rPr>
  </w:style>
  <w:style w:type="paragraph" w:styleId="ListParagraph">
    <w:name w:val="List Paragraph"/>
    <w:basedOn w:val="Normal"/>
    <w:uiPriority w:val="34"/>
    <w:qFormat/>
    <w:rsid w:val="005F6F38"/>
    <w:pPr>
      <w:ind w:left="720"/>
      <w:contextualSpacing/>
    </w:pPr>
  </w:style>
  <w:style w:type="character" w:styleId="IntenseEmphasis">
    <w:name w:val="Intense Emphasis"/>
    <w:basedOn w:val="DefaultParagraphFont"/>
    <w:uiPriority w:val="21"/>
    <w:qFormat/>
    <w:rsid w:val="005F6F38"/>
    <w:rPr>
      <w:i/>
      <w:iCs/>
      <w:color w:val="2F5496" w:themeColor="accent1" w:themeShade="BF"/>
    </w:rPr>
  </w:style>
  <w:style w:type="paragraph" w:styleId="IntenseQuote">
    <w:name w:val="Intense Quote"/>
    <w:basedOn w:val="Normal"/>
    <w:next w:val="Normal"/>
    <w:link w:val="IntenseQuoteChar"/>
    <w:uiPriority w:val="30"/>
    <w:qFormat/>
    <w:rsid w:val="005F6F3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F6F38"/>
    <w:rPr>
      <w:i/>
      <w:iCs/>
      <w:color w:val="2F5496" w:themeColor="accent1" w:themeShade="BF"/>
    </w:rPr>
  </w:style>
  <w:style w:type="character" w:styleId="IntenseReference">
    <w:name w:val="Intense Reference"/>
    <w:basedOn w:val="DefaultParagraphFont"/>
    <w:uiPriority w:val="32"/>
    <w:qFormat/>
    <w:rsid w:val="005F6F38"/>
    <w:rPr>
      <w:b/>
      <w:bCs/>
      <w:smallCaps/>
      <w:color w:val="2F5496" w:themeColor="accent1" w:themeShade="BF"/>
      <w:spacing w:val="5"/>
    </w:rPr>
  </w:style>
  <w:style w:type="paragraph" w:styleId="BodyText">
    <w:name w:val="Body Text"/>
    <w:basedOn w:val="Normal"/>
    <w:link w:val="BodyTextChar"/>
    <w:uiPriority w:val="1"/>
    <w:qFormat/>
    <w:rsid w:val="005F6F38"/>
    <w:rPr>
      <w:sz w:val="24"/>
      <w:szCs w:val="24"/>
    </w:rPr>
  </w:style>
  <w:style w:type="character" w:customStyle="1" w:styleId="BodyTextChar">
    <w:name w:val="Body Text Char"/>
    <w:basedOn w:val="DefaultParagraphFont"/>
    <w:link w:val="BodyText"/>
    <w:uiPriority w:val="1"/>
    <w:rsid w:val="005F6F38"/>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5F6F38"/>
  </w:style>
  <w:style w:type="character" w:styleId="Hyperlink">
    <w:name w:val="Hyperlink"/>
    <w:basedOn w:val="DefaultParagraphFont"/>
    <w:uiPriority w:val="99"/>
    <w:rsid w:val="005F6F38"/>
    <w:rPr>
      <w:color w:val="0000FF"/>
      <w:u w:val="single"/>
    </w:rPr>
  </w:style>
  <w:style w:type="character" w:styleId="PlaceholderText">
    <w:name w:val="Placeholder Text"/>
    <w:basedOn w:val="DefaultParagraphFont"/>
    <w:uiPriority w:val="99"/>
    <w:semiHidden/>
    <w:rsid w:val="005F6F38"/>
    <w:rPr>
      <w:color w:val="666666"/>
    </w:rPr>
  </w:style>
  <w:style w:type="character" w:customStyle="1" w:styleId="UnresolvedMention1">
    <w:name w:val="Unresolved Mention1"/>
    <w:basedOn w:val="DefaultParagraphFont"/>
    <w:uiPriority w:val="99"/>
    <w:semiHidden/>
    <w:unhideWhenUsed/>
    <w:rsid w:val="005F6F38"/>
    <w:rPr>
      <w:color w:val="605E5C"/>
      <w:shd w:val="clear" w:color="auto" w:fill="E1DFDD"/>
    </w:rPr>
  </w:style>
  <w:style w:type="character" w:styleId="LineNumber">
    <w:name w:val="line number"/>
    <w:basedOn w:val="DefaultParagraphFont"/>
    <w:uiPriority w:val="99"/>
    <w:semiHidden/>
    <w:unhideWhenUsed/>
    <w:rsid w:val="00565D10"/>
  </w:style>
  <w:style w:type="character" w:styleId="FollowedHyperlink">
    <w:name w:val="FollowedHyperlink"/>
    <w:basedOn w:val="DefaultParagraphFont"/>
    <w:uiPriority w:val="99"/>
    <w:semiHidden/>
    <w:unhideWhenUsed/>
    <w:rsid w:val="002B68C9"/>
    <w:rPr>
      <w:color w:val="954F72" w:themeColor="followedHyperlink"/>
      <w:u w:val="single"/>
    </w:rPr>
  </w:style>
  <w:style w:type="paragraph" w:styleId="Header">
    <w:name w:val="header"/>
    <w:basedOn w:val="Normal"/>
    <w:link w:val="HeaderChar"/>
    <w:uiPriority w:val="99"/>
    <w:unhideWhenUsed/>
    <w:rsid w:val="00143875"/>
    <w:pPr>
      <w:tabs>
        <w:tab w:val="center" w:pos="4680"/>
        <w:tab w:val="right" w:pos="9360"/>
      </w:tabs>
    </w:pPr>
  </w:style>
  <w:style w:type="character" w:customStyle="1" w:styleId="HeaderChar">
    <w:name w:val="Header Char"/>
    <w:basedOn w:val="DefaultParagraphFont"/>
    <w:link w:val="Header"/>
    <w:uiPriority w:val="99"/>
    <w:rsid w:val="00143875"/>
    <w:rPr>
      <w:rFonts w:ascii="Times New Roman" w:eastAsia="Times New Roman" w:hAnsi="Times New Roman" w:cs="Times New Roman"/>
    </w:rPr>
  </w:style>
  <w:style w:type="paragraph" w:styleId="Footer">
    <w:name w:val="footer"/>
    <w:basedOn w:val="Normal"/>
    <w:link w:val="FooterChar"/>
    <w:uiPriority w:val="99"/>
    <w:unhideWhenUsed/>
    <w:rsid w:val="00143875"/>
    <w:pPr>
      <w:tabs>
        <w:tab w:val="center" w:pos="4680"/>
        <w:tab w:val="right" w:pos="9360"/>
      </w:tabs>
    </w:pPr>
  </w:style>
  <w:style w:type="character" w:customStyle="1" w:styleId="FooterChar">
    <w:name w:val="Footer Char"/>
    <w:basedOn w:val="DefaultParagraphFont"/>
    <w:link w:val="Footer"/>
    <w:uiPriority w:val="99"/>
    <w:rsid w:val="00143875"/>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E41892"/>
    <w:rPr>
      <w:rFonts w:ascii="Tahoma" w:hAnsi="Tahoma" w:cs="Tahoma"/>
      <w:sz w:val="16"/>
      <w:szCs w:val="16"/>
    </w:rPr>
  </w:style>
  <w:style w:type="character" w:customStyle="1" w:styleId="BalloonTextChar">
    <w:name w:val="Balloon Text Char"/>
    <w:basedOn w:val="DefaultParagraphFont"/>
    <w:link w:val="BalloonText"/>
    <w:uiPriority w:val="99"/>
    <w:semiHidden/>
    <w:rsid w:val="00E41892"/>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E41892"/>
    <w:rPr>
      <w:sz w:val="16"/>
      <w:szCs w:val="16"/>
    </w:rPr>
  </w:style>
  <w:style w:type="paragraph" w:styleId="CommentText">
    <w:name w:val="annotation text"/>
    <w:basedOn w:val="Normal"/>
    <w:link w:val="CommentTextChar"/>
    <w:uiPriority w:val="99"/>
    <w:semiHidden/>
    <w:unhideWhenUsed/>
    <w:rsid w:val="00E41892"/>
    <w:rPr>
      <w:sz w:val="20"/>
      <w:szCs w:val="20"/>
    </w:rPr>
  </w:style>
  <w:style w:type="character" w:customStyle="1" w:styleId="CommentTextChar">
    <w:name w:val="Comment Text Char"/>
    <w:basedOn w:val="DefaultParagraphFont"/>
    <w:link w:val="CommentText"/>
    <w:uiPriority w:val="99"/>
    <w:semiHidden/>
    <w:rsid w:val="00E4189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41892"/>
    <w:rPr>
      <w:b/>
      <w:bCs/>
    </w:rPr>
  </w:style>
  <w:style w:type="character" w:customStyle="1" w:styleId="CommentSubjectChar">
    <w:name w:val="Comment Subject Char"/>
    <w:basedOn w:val="CommentTextChar"/>
    <w:link w:val="CommentSubject"/>
    <w:uiPriority w:val="99"/>
    <w:semiHidden/>
    <w:rsid w:val="00E41892"/>
    <w:rPr>
      <w:rFonts w:ascii="Times New Roman" w:eastAsia="Times New Roman" w:hAnsi="Times New Roman" w:cs="Times New Roman"/>
      <w:b/>
      <w:bCs/>
      <w:sz w:val="20"/>
      <w:szCs w:val="20"/>
    </w:rPr>
  </w:style>
  <w:style w:type="character" w:styleId="UnresolvedMention">
    <w:name w:val="Unresolved Mention"/>
    <w:basedOn w:val="DefaultParagraphFont"/>
    <w:uiPriority w:val="99"/>
    <w:semiHidden/>
    <w:unhideWhenUsed/>
    <w:rsid w:val="00045E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9790/3008-1202026473" TargetMode="External"/><Relationship Id="rId18" Type="http://schemas.openxmlformats.org/officeDocument/2006/relationships/hyperlink" Target="https://doi.org/10.5829/idosi.gv.2014.12.02.76196"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doi.org/10.11647/OBP.0373" TargetMode="External"/><Relationship Id="rId7" Type="http://schemas.openxmlformats.org/officeDocument/2006/relationships/endnotes" Target="endnotes.xml"/><Relationship Id="rId12" Type="http://schemas.openxmlformats.org/officeDocument/2006/relationships/hyperlink" Target="The%20Effects%20of%20Spodumene%20on%20the%20Reproductive%20Qualities.docx" TargetMode="External"/><Relationship Id="rId17" Type="http://schemas.openxmlformats.org/officeDocument/2006/relationships/hyperlink" Target="https://doi.org/10.31083/j.jin2102068"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doi.org/10.3389/fvets.2021.603262" TargetMode="External"/><Relationship Id="rId20" Type="http://schemas.openxmlformats.org/officeDocument/2006/relationships/hyperlink" Target="https://doi:10.1016/S0890-6238(03)00107-2"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07/s10853-014-8684-2"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doi.org/10.1007/978-1-4899-2016-4_6"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s://doi.org/10.15242/IICBE.C0615095" TargetMode="External"/><Relationship Id="rId19" Type="http://schemas.openxmlformats.org/officeDocument/2006/relationships/hyperlink" Target="https://doi.org/10.1080/15287390590935548"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doi.org/10.53350/pjmhs2216119" TargetMode="External"/><Relationship Id="rId22" Type="http://schemas.openxmlformats.org/officeDocument/2006/relationships/hyperlink" Target="https://doi.org/10.3906/zoo-1910-38"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5EC117-C158-4398-A380-F44FDF2E53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639</TotalTime>
  <Pages>11</Pages>
  <Words>4409</Words>
  <Characters>25132</Characters>
  <Application>Microsoft Office Word</Application>
  <DocSecurity>0</DocSecurity>
  <Lines>209</Lines>
  <Paragraphs>58</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29483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HP-PC</dc:creator>
  <cp:keywords/>
  <dc:description/>
  <cp:lastModifiedBy>Editor GP 005</cp:lastModifiedBy>
  <cp:revision>22</cp:revision>
  <dcterms:created xsi:type="dcterms:W3CDTF">2025-01-30T11:57:00Z</dcterms:created>
  <dcterms:modified xsi:type="dcterms:W3CDTF">2025-04-29T11:07:00Z</dcterms:modified>
</cp:coreProperties>
</file>